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C7" w:rsidRPr="008E5962" w:rsidRDefault="009001C7" w:rsidP="006106FC">
      <w:pPr>
        <w:spacing w:line="360" w:lineRule="auto"/>
        <w:jc w:val="left"/>
        <w:rPr>
          <w:rFonts w:ascii="Book Antiqua" w:hAnsi="Book Antiqua" w:cs="Tahoma"/>
          <w:b/>
          <w:color w:val="000000"/>
          <w:sz w:val="24"/>
          <w:szCs w:val="24"/>
        </w:rPr>
      </w:pPr>
      <w:bookmarkStart w:id="0" w:name="OLE_LINK313"/>
      <w:bookmarkStart w:id="1" w:name="OLE_LINK319"/>
      <w:bookmarkStart w:id="2" w:name="OLE_LINK320"/>
      <w:bookmarkStart w:id="3" w:name="OLE_LINK355"/>
      <w:bookmarkStart w:id="4" w:name="OLE_LINK38"/>
      <w:bookmarkStart w:id="5" w:name="OLE_LINK39"/>
      <w:bookmarkStart w:id="6" w:name="OLE_LINK44"/>
      <w:bookmarkStart w:id="7" w:name="OLE_LINK9"/>
      <w:bookmarkStart w:id="8" w:name="OLE_LINK30"/>
      <w:bookmarkStart w:id="9" w:name="OLE_LINK31"/>
      <w:r w:rsidRPr="008E5962">
        <w:rPr>
          <w:rFonts w:ascii="Book Antiqua" w:hAnsi="Book Antiqua" w:cs="Tahoma"/>
          <w:b/>
          <w:color w:val="0000FF"/>
          <w:sz w:val="24"/>
          <w:szCs w:val="24"/>
        </w:rPr>
        <w:t xml:space="preserve">Name of journal: </w:t>
      </w:r>
      <w:bookmarkStart w:id="10" w:name="OLE_LINK24"/>
      <w:bookmarkStart w:id="11" w:name="OLE_LINK26"/>
      <w:bookmarkStart w:id="12" w:name="OLE_LINK86"/>
      <w:r w:rsidRPr="008E5962">
        <w:rPr>
          <w:rFonts w:ascii="Book Antiqua" w:hAnsi="Book Antiqua" w:cs="Tahoma"/>
          <w:b/>
          <w:color w:val="000000"/>
          <w:sz w:val="24"/>
          <w:szCs w:val="24"/>
        </w:rPr>
        <w:t>World Journal of Gastroenterology</w:t>
      </w:r>
      <w:bookmarkEnd w:id="10"/>
      <w:bookmarkEnd w:id="11"/>
      <w:bookmarkEnd w:id="12"/>
    </w:p>
    <w:p w:rsidR="009001C7" w:rsidRPr="008E5962" w:rsidRDefault="009001C7" w:rsidP="006106FC">
      <w:pPr>
        <w:spacing w:line="360" w:lineRule="auto"/>
        <w:rPr>
          <w:rFonts w:ascii="Book Antiqua" w:hAnsi="Book Antiqua" w:cs="Tahoma"/>
          <w:b/>
          <w:color w:val="0000FF"/>
          <w:sz w:val="24"/>
          <w:szCs w:val="24"/>
        </w:rPr>
      </w:pPr>
      <w:r w:rsidRPr="008E5962">
        <w:rPr>
          <w:rFonts w:ascii="Book Antiqua" w:hAnsi="Book Antiqua" w:cs="Tahoma"/>
          <w:b/>
          <w:color w:val="0000FF"/>
          <w:sz w:val="24"/>
          <w:szCs w:val="24"/>
        </w:rPr>
        <w:t>ESPS Manuscript NO: 8755</w:t>
      </w:r>
    </w:p>
    <w:p w:rsidR="009001C7" w:rsidRPr="008E5962" w:rsidRDefault="009001C7" w:rsidP="006106FC">
      <w:pPr>
        <w:spacing w:line="360" w:lineRule="auto"/>
        <w:rPr>
          <w:rFonts w:ascii="Book Antiqua" w:hAnsi="Book Antiqua"/>
          <w:b/>
          <w:sz w:val="24"/>
          <w:szCs w:val="24"/>
        </w:rPr>
      </w:pPr>
      <w:r w:rsidRPr="008E5962">
        <w:rPr>
          <w:rFonts w:ascii="Book Antiqua" w:hAnsi="Book Antiqua" w:cs="Tahoma"/>
          <w:b/>
          <w:color w:val="0000FF"/>
          <w:sz w:val="24"/>
          <w:szCs w:val="24"/>
        </w:rPr>
        <w:t>Columns:</w:t>
      </w:r>
      <w:r w:rsidRPr="008E5962">
        <w:rPr>
          <w:rFonts w:ascii="Book Antiqua" w:hAnsi="Book Antiqua"/>
          <w:sz w:val="24"/>
          <w:szCs w:val="24"/>
        </w:rPr>
        <w:t xml:space="preserve"> </w:t>
      </w:r>
      <w:r w:rsidRPr="008E5962">
        <w:rPr>
          <w:rFonts w:ascii="Book Antiqua" w:hAnsi="Book Antiqua"/>
          <w:b/>
          <w:sz w:val="24"/>
          <w:szCs w:val="24"/>
        </w:rPr>
        <w:t>META-ANALYSIS</w:t>
      </w:r>
    </w:p>
    <w:p w:rsidR="009001C7" w:rsidRPr="008E5962" w:rsidRDefault="009001C7" w:rsidP="006106FC">
      <w:pPr>
        <w:spacing w:line="360" w:lineRule="auto"/>
        <w:rPr>
          <w:rFonts w:ascii="Book Antiqua" w:hAnsi="Book Antiqua" w:cs="Tahoma"/>
          <w:b/>
          <w:color w:val="000000"/>
          <w:sz w:val="24"/>
          <w:szCs w:val="24"/>
        </w:rPr>
      </w:pPr>
    </w:p>
    <w:p w:rsidR="009001C7" w:rsidRPr="008E5962" w:rsidRDefault="009001C7" w:rsidP="006106FC">
      <w:pPr>
        <w:spacing w:line="360" w:lineRule="auto"/>
        <w:rPr>
          <w:rFonts w:ascii="Book Antiqua" w:hAnsi="Book Antiqua"/>
          <w:b/>
          <w:color w:val="000000"/>
          <w:sz w:val="24"/>
          <w:szCs w:val="24"/>
        </w:rPr>
      </w:pPr>
      <w:bookmarkStart w:id="13" w:name="OLE_LINK27"/>
      <w:bookmarkStart w:id="14" w:name="OLE_LINK28"/>
      <w:bookmarkStart w:id="15" w:name="OLE_LINK29"/>
      <w:bookmarkEnd w:id="0"/>
      <w:bookmarkEnd w:id="1"/>
      <w:bookmarkEnd w:id="2"/>
      <w:bookmarkEnd w:id="3"/>
      <w:r w:rsidRPr="008E5962">
        <w:rPr>
          <w:rFonts w:ascii="Book Antiqua" w:hAnsi="Book Antiqua"/>
          <w:b/>
          <w:color w:val="000000"/>
          <w:sz w:val="24"/>
          <w:szCs w:val="24"/>
        </w:rPr>
        <w:t xml:space="preserve">Clinical outcome of small hepatocellular carcinoma with different treatments: A meta-analysis </w:t>
      </w:r>
      <w:bookmarkEnd w:id="13"/>
      <w:bookmarkEnd w:id="14"/>
      <w:bookmarkEnd w:id="15"/>
    </w:p>
    <w:bookmarkEnd w:id="4"/>
    <w:bookmarkEnd w:id="5"/>
    <w:bookmarkEnd w:id="6"/>
    <w:p w:rsidR="009001C7" w:rsidRPr="008E5962" w:rsidRDefault="009001C7" w:rsidP="006106FC">
      <w:pPr>
        <w:spacing w:line="360" w:lineRule="auto"/>
        <w:rPr>
          <w:rFonts w:ascii="Book Antiqua" w:hAnsi="Book Antiqua"/>
          <w:b/>
          <w:color w:val="000000"/>
          <w:sz w:val="24"/>
          <w:szCs w:val="24"/>
        </w:rPr>
      </w:pPr>
    </w:p>
    <w:p w:rsidR="009001C7" w:rsidRPr="008E5962" w:rsidRDefault="009001C7" w:rsidP="006106FC">
      <w:pPr>
        <w:spacing w:line="360" w:lineRule="auto"/>
        <w:rPr>
          <w:rFonts w:ascii="Book Antiqua" w:hAnsi="Book Antiqua"/>
          <w:b/>
          <w:color w:val="000000"/>
          <w:sz w:val="24"/>
          <w:szCs w:val="24"/>
        </w:rPr>
      </w:pPr>
      <w:r w:rsidRPr="008E5962">
        <w:rPr>
          <w:rFonts w:ascii="Book Antiqua" w:hAnsi="Book Antiqua"/>
          <w:sz w:val="24"/>
          <w:szCs w:val="24"/>
        </w:rPr>
        <w:t xml:space="preserve">Dong W </w:t>
      </w:r>
      <w:r w:rsidRPr="008E5962">
        <w:rPr>
          <w:rFonts w:ascii="Book Antiqua" w:hAnsi="Book Antiqua"/>
          <w:i/>
          <w:sz w:val="24"/>
          <w:szCs w:val="24"/>
        </w:rPr>
        <w:t>et al</w:t>
      </w:r>
      <w:r w:rsidRPr="008E5962">
        <w:rPr>
          <w:rFonts w:ascii="Book Antiqua" w:hAnsi="Book Antiqua"/>
          <w:sz w:val="24"/>
          <w:szCs w:val="24"/>
        </w:rPr>
        <w:t xml:space="preserve">. </w:t>
      </w:r>
      <w:r w:rsidRPr="00875045">
        <w:rPr>
          <w:rFonts w:ascii="Book Antiqua" w:hAnsi="Book Antiqua"/>
          <w:color w:val="000000"/>
          <w:sz w:val="24"/>
          <w:szCs w:val="24"/>
        </w:rPr>
        <w:t>Clinical Outcome of small hepatocellular carcinoma with different treatments</w:t>
      </w:r>
    </w:p>
    <w:p w:rsidR="009001C7" w:rsidRPr="008E5962" w:rsidRDefault="009001C7" w:rsidP="006106FC">
      <w:pPr>
        <w:spacing w:line="360" w:lineRule="auto"/>
        <w:rPr>
          <w:rFonts w:ascii="Book Antiqua" w:hAnsi="Book Antiqua"/>
          <w:b/>
          <w:color w:val="000000"/>
          <w:sz w:val="24"/>
          <w:szCs w:val="24"/>
        </w:rPr>
      </w:pPr>
    </w:p>
    <w:p w:rsidR="009001C7" w:rsidRPr="00097C93" w:rsidRDefault="009001C7" w:rsidP="006106FC">
      <w:pPr>
        <w:spacing w:line="360" w:lineRule="auto"/>
        <w:outlineLvl w:val="0"/>
        <w:rPr>
          <w:rFonts w:ascii="Book Antiqua" w:hAnsi="Book Antiqua"/>
          <w:sz w:val="24"/>
          <w:szCs w:val="24"/>
          <w:lang w:val="de-DE"/>
        </w:rPr>
      </w:pPr>
      <w:bookmarkStart w:id="16" w:name="OLE_LINK87"/>
      <w:bookmarkStart w:id="17" w:name="OLE_LINK109"/>
      <w:bookmarkEnd w:id="7"/>
      <w:r w:rsidRPr="00097C93">
        <w:rPr>
          <w:rFonts w:ascii="Book Antiqua" w:hAnsi="Book Antiqua"/>
          <w:sz w:val="24"/>
          <w:szCs w:val="24"/>
          <w:lang w:val="de-DE"/>
        </w:rPr>
        <w:t>Wei Dong, Ting Zhang, Zhen-Guang Wang, Hui Liu</w:t>
      </w:r>
    </w:p>
    <w:bookmarkEnd w:id="16"/>
    <w:bookmarkEnd w:id="17"/>
    <w:p w:rsidR="009001C7" w:rsidRPr="00097C93" w:rsidRDefault="00AA3F58" w:rsidP="006106FC">
      <w:pPr>
        <w:spacing w:line="360" w:lineRule="auto"/>
        <w:outlineLvl w:val="0"/>
        <w:rPr>
          <w:rFonts w:ascii="Book Antiqua" w:hAnsi="Book Antiqua"/>
          <w:sz w:val="24"/>
          <w:szCs w:val="24"/>
          <w:lang w:val="de-DE"/>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12700</wp:posOffset>
                </wp:positionH>
                <wp:positionV relativeFrom="paragraph">
                  <wp:posOffset>158114</wp:posOffset>
                </wp:positionV>
                <wp:extent cx="6184900" cy="0"/>
                <wp:effectExtent l="0" t="19050" r="63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2.45pt" to="48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" strokecolor="gray" strokeweight="3pt"/>
            </w:pict>
          </mc:Fallback>
        </mc:AlternateContent>
      </w:r>
    </w:p>
    <w:p w:rsidR="009001C7" w:rsidRPr="008E5962" w:rsidRDefault="009001C7" w:rsidP="006106FC">
      <w:pPr>
        <w:spacing w:line="360" w:lineRule="auto"/>
        <w:rPr>
          <w:rFonts w:ascii="Book Antiqua" w:hAnsi="Book Antiqua"/>
          <w:sz w:val="24"/>
          <w:szCs w:val="24"/>
        </w:rPr>
      </w:pPr>
      <w:bookmarkStart w:id="18" w:name="OLE_LINK16"/>
      <w:r w:rsidRPr="008E5962">
        <w:rPr>
          <w:rFonts w:ascii="Book Antiqua" w:hAnsi="Book Antiqua"/>
          <w:b/>
          <w:sz w:val="24"/>
          <w:szCs w:val="24"/>
        </w:rPr>
        <w:t>Wei Dong, Ting Zhang, Zhen-Guang Wang, Hui Liu,</w:t>
      </w:r>
      <w:r w:rsidRPr="008E5962">
        <w:rPr>
          <w:rFonts w:ascii="Book Antiqua" w:hAnsi="Book Antiqua"/>
          <w:sz w:val="24"/>
          <w:szCs w:val="24"/>
        </w:rPr>
        <w:t xml:space="preserve"> the Third </w:t>
      </w:r>
      <w:bookmarkStart w:id="19" w:name="OLE_LINK7"/>
      <w:bookmarkStart w:id="20" w:name="OLE_LINK8"/>
      <w:r w:rsidRPr="008E5962">
        <w:rPr>
          <w:rFonts w:ascii="Book Antiqua" w:hAnsi="Book Antiqua"/>
          <w:sz w:val="24"/>
          <w:szCs w:val="24"/>
        </w:rPr>
        <w:t>Department of</w:t>
      </w:r>
      <w:bookmarkEnd w:id="19"/>
      <w:bookmarkEnd w:id="20"/>
      <w:r w:rsidRPr="008E5962">
        <w:rPr>
          <w:rFonts w:ascii="Book Antiqua" w:hAnsi="Book Antiqua"/>
          <w:sz w:val="24"/>
          <w:szCs w:val="24"/>
        </w:rPr>
        <w:t xml:space="preserve"> Hepatic Surgery, Eastern Hepatobiliary Surgery Hospital, Second Military Medical University, </w:t>
      </w:r>
      <w:r w:rsidRPr="008E5962">
        <w:rPr>
          <w:rFonts w:ascii="Book Antiqua" w:hAnsi="Book Antiqua"/>
          <w:color w:val="000000"/>
          <w:sz w:val="24"/>
          <w:szCs w:val="24"/>
        </w:rPr>
        <w:t>200438</w:t>
      </w:r>
      <w:r w:rsidRPr="008E5962">
        <w:rPr>
          <w:rFonts w:ascii="Book Antiqua" w:hAnsi="Book Antiqua"/>
          <w:sz w:val="24"/>
          <w:szCs w:val="24"/>
        </w:rPr>
        <w:t xml:space="preserve"> Shanghai, China</w:t>
      </w:r>
      <w:bookmarkEnd w:id="18"/>
    </w:p>
    <w:p w:rsidR="009001C7" w:rsidRPr="008E5962" w:rsidRDefault="009001C7" w:rsidP="006106FC">
      <w:pPr>
        <w:spacing w:line="360" w:lineRule="auto"/>
        <w:rPr>
          <w:rFonts w:ascii="Book Antiqua" w:hAnsi="Book Antiqua"/>
          <w:sz w:val="24"/>
          <w:szCs w:val="24"/>
        </w:rPr>
      </w:pPr>
    </w:p>
    <w:p w:rsidR="009001C7" w:rsidRPr="008E5962" w:rsidRDefault="009001C7" w:rsidP="006106FC">
      <w:pPr>
        <w:spacing w:line="360" w:lineRule="auto"/>
        <w:rPr>
          <w:rFonts w:ascii="Book Antiqua" w:hAnsi="Book Antiqua"/>
          <w:sz w:val="24"/>
          <w:szCs w:val="24"/>
        </w:rPr>
      </w:pPr>
      <w:r w:rsidRPr="008E5962">
        <w:rPr>
          <w:rFonts w:ascii="Book Antiqua" w:hAnsi="Book Antiqua"/>
          <w:b/>
          <w:sz w:val="24"/>
          <w:szCs w:val="24"/>
        </w:rPr>
        <w:t xml:space="preserve">Author contributions: </w:t>
      </w:r>
      <w:r w:rsidRPr="008E5962">
        <w:rPr>
          <w:rFonts w:ascii="Book Antiqua" w:hAnsi="Book Antiqua"/>
          <w:sz w:val="24"/>
          <w:szCs w:val="24"/>
        </w:rPr>
        <w:t>Liu H designed the research and provided financial support for this study; Dong W and Zhang T performed the literature search; Wang ZG collected the clinical data from the literature and analyzed these data; Dong W wrote the manuscript.</w:t>
      </w:r>
    </w:p>
    <w:p w:rsidR="009001C7" w:rsidRPr="008E5962" w:rsidRDefault="009001C7" w:rsidP="006106FC">
      <w:pPr>
        <w:spacing w:line="360" w:lineRule="auto"/>
        <w:rPr>
          <w:rFonts w:ascii="Book Antiqua" w:hAnsi="Book Antiqua"/>
          <w:sz w:val="24"/>
          <w:szCs w:val="24"/>
        </w:rPr>
      </w:pPr>
    </w:p>
    <w:p w:rsidR="009001C7" w:rsidRPr="008E5962" w:rsidRDefault="009001C7" w:rsidP="006106FC">
      <w:pPr>
        <w:spacing w:line="360" w:lineRule="auto"/>
        <w:rPr>
          <w:rFonts w:ascii="Book Antiqua" w:hAnsi="Book Antiqua"/>
          <w:sz w:val="24"/>
          <w:szCs w:val="24"/>
        </w:rPr>
      </w:pPr>
      <w:r w:rsidRPr="008E5962">
        <w:rPr>
          <w:rFonts w:ascii="Book Antiqua" w:hAnsi="Book Antiqua"/>
          <w:b/>
          <w:color w:val="000000"/>
          <w:sz w:val="24"/>
          <w:szCs w:val="24"/>
        </w:rPr>
        <w:t>Supported by</w:t>
      </w:r>
      <w:bookmarkStart w:id="21" w:name="OLE_LINK40"/>
      <w:bookmarkStart w:id="22" w:name="OLE_LINK41"/>
      <w:r w:rsidRPr="008E5962">
        <w:rPr>
          <w:rFonts w:ascii="Book Antiqua" w:hAnsi="Book Antiqua"/>
          <w:b/>
          <w:color w:val="000000"/>
          <w:sz w:val="24"/>
          <w:szCs w:val="24"/>
        </w:rPr>
        <w:t xml:space="preserve"> </w:t>
      </w:r>
      <w:r w:rsidRPr="008E5962">
        <w:rPr>
          <w:rFonts w:ascii="Book Antiqua" w:hAnsi="Book Antiqua"/>
          <w:bCs/>
          <w:sz w:val="24"/>
          <w:szCs w:val="24"/>
        </w:rPr>
        <w:t>National Key Basic Research Program of China -973 Program NO. 2012CB526706,</w:t>
      </w:r>
      <w:r w:rsidRPr="008E5962">
        <w:rPr>
          <w:rFonts w:ascii="Book Antiqua" w:hAnsi="Book Antiqua"/>
          <w:color w:val="000000"/>
          <w:sz w:val="24"/>
          <w:szCs w:val="24"/>
        </w:rPr>
        <w:t xml:space="preserve"> International Science and Technology Cooperation Program of the Ministry of Science and Technology NO.</w:t>
      </w:r>
      <w:r>
        <w:rPr>
          <w:rFonts w:ascii="Book Antiqua" w:hAnsi="Book Antiqua"/>
          <w:color w:val="000000"/>
          <w:sz w:val="24"/>
          <w:szCs w:val="24"/>
        </w:rPr>
        <w:t xml:space="preserve"> </w:t>
      </w:r>
      <w:r w:rsidRPr="008E5962">
        <w:rPr>
          <w:rFonts w:ascii="Book Antiqua" w:hAnsi="Book Antiqua"/>
          <w:sz w:val="24"/>
          <w:szCs w:val="24"/>
        </w:rPr>
        <w:t>2011DFA32980</w:t>
      </w:r>
      <w:r w:rsidRPr="008E5962">
        <w:rPr>
          <w:rFonts w:ascii="Book Antiqua" w:hAnsi="Book Antiqua"/>
          <w:color w:val="000000"/>
          <w:sz w:val="24"/>
          <w:szCs w:val="24"/>
        </w:rPr>
        <w:t>, The Innovation Program of Shanghai Municipal Education Commission NO.</w:t>
      </w:r>
      <w:r>
        <w:rPr>
          <w:rFonts w:ascii="Book Antiqua" w:hAnsi="Book Antiqua"/>
          <w:color w:val="000000"/>
          <w:sz w:val="24"/>
          <w:szCs w:val="24"/>
        </w:rPr>
        <w:t xml:space="preserve"> </w:t>
      </w:r>
      <w:r w:rsidRPr="008E5962">
        <w:rPr>
          <w:rFonts w:ascii="Book Antiqua" w:hAnsi="Book Antiqua"/>
          <w:color w:val="000000"/>
          <w:sz w:val="24"/>
          <w:szCs w:val="24"/>
        </w:rPr>
        <w:t xml:space="preserve">2013ZZ060 and the </w:t>
      </w:r>
      <w:r w:rsidRPr="008E5962">
        <w:rPr>
          <w:rFonts w:ascii="Book Antiqua" w:hAnsi="Book Antiqua"/>
          <w:sz w:val="24"/>
          <w:szCs w:val="24"/>
        </w:rPr>
        <w:t xml:space="preserve">National Natural Science Foundation of China </w:t>
      </w:r>
      <w:r w:rsidRPr="008E5962">
        <w:rPr>
          <w:rFonts w:ascii="Book Antiqua" w:hAnsi="Book Antiqua"/>
          <w:color w:val="000000"/>
          <w:sz w:val="24"/>
          <w:szCs w:val="24"/>
        </w:rPr>
        <w:t>NO.</w:t>
      </w:r>
      <w:r>
        <w:rPr>
          <w:rFonts w:ascii="Book Antiqua" w:hAnsi="Book Antiqua"/>
          <w:color w:val="000000"/>
          <w:sz w:val="24"/>
          <w:szCs w:val="24"/>
        </w:rPr>
        <w:t xml:space="preserve"> </w:t>
      </w:r>
      <w:r w:rsidRPr="008E5962">
        <w:rPr>
          <w:rFonts w:ascii="Book Antiqua" w:hAnsi="Book Antiqua"/>
          <w:sz w:val="24"/>
          <w:szCs w:val="24"/>
        </w:rPr>
        <w:t>NSFC81271694</w:t>
      </w:r>
    </w:p>
    <w:p w:rsidR="009001C7" w:rsidRPr="008E5962" w:rsidRDefault="009001C7" w:rsidP="006106FC">
      <w:pPr>
        <w:spacing w:line="360" w:lineRule="auto"/>
        <w:rPr>
          <w:rFonts w:ascii="Book Antiqua" w:hAnsi="Book Antiqua"/>
          <w:color w:val="000000"/>
          <w:sz w:val="24"/>
          <w:szCs w:val="24"/>
        </w:rPr>
      </w:pPr>
    </w:p>
    <w:bookmarkEnd w:id="21"/>
    <w:bookmarkEnd w:id="22"/>
    <w:p w:rsidR="009001C7" w:rsidRPr="008E5962" w:rsidRDefault="009001C7" w:rsidP="006106FC">
      <w:pPr>
        <w:spacing w:line="360" w:lineRule="auto"/>
        <w:rPr>
          <w:rFonts w:ascii="Book Antiqua" w:hAnsi="Book Antiqua"/>
          <w:color w:val="000000"/>
          <w:sz w:val="24"/>
          <w:szCs w:val="24"/>
        </w:rPr>
      </w:pPr>
      <w:r w:rsidRPr="008E5962">
        <w:rPr>
          <w:rFonts w:ascii="Book Antiqua" w:hAnsi="Book Antiqua"/>
          <w:b/>
          <w:color w:val="000000"/>
          <w:sz w:val="24"/>
          <w:szCs w:val="24"/>
        </w:rPr>
        <w:t xml:space="preserve">Correspondence to: </w:t>
      </w:r>
      <w:bookmarkStart w:id="23" w:name="OLE_LINK36"/>
      <w:bookmarkStart w:id="24" w:name="OLE_LINK37"/>
      <w:r w:rsidRPr="008E5962">
        <w:rPr>
          <w:rFonts w:ascii="Book Antiqua" w:hAnsi="Book Antiqua"/>
          <w:b/>
          <w:color w:val="000000"/>
          <w:sz w:val="24"/>
          <w:szCs w:val="24"/>
        </w:rPr>
        <w:t xml:space="preserve">Hui Liu, </w:t>
      </w:r>
      <w:r w:rsidRPr="008E5962">
        <w:rPr>
          <w:rFonts w:ascii="Book Antiqua" w:hAnsi="Book Antiqua"/>
          <w:b/>
          <w:bCs/>
          <w:color w:val="000000"/>
          <w:sz w:val="24"/>
          <w:szCs w:val="24"/>
        </w:rPr>
        <w:t xml:space="preserve">Associate Professor, </w:t>
      </w:r>
      <w:r w:rsidRPr="008E5962">
        <w:rPr>
          <w:rFonts w:ascii="Book Antiqua" w:hAnsi="Book Antiqua"/>
          <w:color w:val="000000"/>
          <w:sz w:val="24"/>
          <w:szCs w:val="24"/>
        </w:rPr>
        <w:t>Eastern Hepatobiliary Surgery Hospital, Second Military Medical University,</w:t>
      </w:r>
      <w:r w:rsidRPr="008E5962">
        <w:rPr>
          <w:rFonts w:ascii="Book Antiqua" w:hAnsi="Book Antiqua"/>
          <w:sz w:val="24"/>
          <w:szCs w:val="24"/>
        </w:rPr>
        <w:t xml:space="preserve"> </w:t>
      </w:r>
      <w:r w:rsidRPr="008E5962">
        <w:rPr>
          <w:rFonts w:ascii="Book Antiqua" w:hAnsi="Book Antiqua"/>
          <w:color w:val="000000"/>
          <w:sz w:val="24"/>
          <w:szCs w:val="24"/>
        </w:rPr>
        <w:t>NO.225, ChangHai Road, YangPu district, ShangHai  200438, China. happyehbh@163.com</w:t>
      </w:r>
    </w:p>
    <w:p w:rsidR="009001C7" w:rsidRDefault="009001C7" w:rsidP="006106FC">
      <w:pPr>
        <w:spacing w:line="360" w:lineRule="auto"/>
        <w:rPr>
          <w:rFonts w:ascii="Book Antiqua" w:hAnsi="Book Antiqua"/>
          <w:color w:val="000000"/>
          <w:sz w:val="24"/>
          <w:szCs w:val="24"/>
        </w:rPr>
      </w:pPr>
      <w:r w:rsidRPr="008E5962">
        <w:rPr>
          <w:rFonts w:ascii="Book Antiqua" w:hAnsi="Book Antiqua"/>
          <w:b/>
          <w:sz w:val="24"/>
          <w:szCs w:val="24"/>
        </w:rPr>
        <w:t>Telephone</w:t>
      </w:r>
      <w:r w:rsidRPr="008E5962">
        <w:rPr>
          <w:rFonts w:ascii="Book Antiqua" w:hAnsi="Book Antiqua"/>
          <w:sz w:val="24"/>
          <w:szCs w:val="24"/>
        </w:rPr>
        <w:t>:</w:t>
      </w:r>
      <w:r w:rsidRPr="008E5962">
        <w:rPr>
          <w:rFonts w:ascii="Book Antiqua" w:hAnsi="Book Antiqua"/>
          <w:color w:val="000000"/>
          <w:sz w:val="24"/>
          <w:szCs w:val="24"/>
        </w:rPr>
        <w:t xml:space="preserve"> +86-21-65389998</w:t>
      </w:r>
      <w:r w:rsidRPr="008E5962">
        <w:rPr>
          <w:rFonts w:ascii="Book Antiqua" w:hAnsi="Book Antiqua"/>
          <w:color w:val="000000"/>
          <w:sz w:val="24"/>
          <w:szCs w:val="24"/>
        </w:rPr>
        <w:tab/>
      </w:r>
      <w:r w:rsidRPr="008E5962">
        <w:rPr>
          <w:rFonts w:ascii="Book Antiqua" w:hAnsi="Book Antiqua"/>
          <w:color w:val="000000"/>
          <w:sz w:val="24"/>
          <w:szCs w:val="24"/>
        </w:rPr>
        <w:tab/>
      </w:r>
      <w:r w:rsidRPr="008E5962">
        <w:rPr>
          <w:rFonts w:ascii="Book Antiqua" w:hAnsi="Book Antiqua"/>
          <w:b/>
          <w:sz w:val="24"/>
          <w:szCs w:val="24"/>
        </w:rPr>
        <w:t>Fax</w:t>
      </w:r>
      <w:r w:rsidRPr="008E5962">
        <w:rPr>
          <w:rFonts w:ascii="Book Antiqua" w:hAnsi="Book Antiqua"/>
          <w:sz w:val="24"/>
          <w:szCs w:val="24"/>
        </w:rPr>
        <w:t>:</w:t>
      </w:r>
      <w:r w:rsidRPr="008E5962">
        <w:rPr>
          <w:rFonts w:ascii="Book Antiqua" w:hAnsi="Book Antiqua"/>
          <w:color w:val="000000"/>
          <w:sz w:val="24"/>
          <w:szCs w:val="24"/>
        </w:rPr>
        <w:t xml:space="preserve"> +86-21-65562400</w:t>
      </w:r>
    </w:p>
    <w:p w:rsidR="009001C7" w:rsidRPr="008E5962" w:rsidRDefault="009001C7" w:rsidP="006106FC">
      <w:pPr>
        <w:spacing w:line="360" w:lineRule="auto"/>
        <w:rPr>
          <w:rFonts w:ascii="Book Antiqua" w:hAnsi="Book Antiqua"/>
          <w:color w:val="000000"/>
          <w:sz w:val="24"/>
          <w:szCs w:val="24"/>
        </w:rPr>
      </w:pPr>
    </w:p>
    <w:bookmarkEnd w:id="23"/>
    <w:bookmarkEnd w:id="24"/>
    <w:p w:rsidR="009001C7" w:rsidRPr="008E5962" w:rsidRDefault="009001C7" w:rsidP="006106FC">
      <w:pPr>
        <w:pStyle w:val="Default"/>
        <w:spacing w:line="360" w:lineRule="auto"/>
        <w:jc w:val="both"/>
        <w:rPr>
          <w:rFonts w:cs="Times New Roman"/>
          <w:b/>
          <w:bCs/>
        </w:rPr>
      </w:pPr>
      <w:r w:rsidRPr="008E5962">
        <w:rPr>
          <w:rFonts w:cs="Times New Roman"/>
          <w:b/>
          <w:bCs/>
        </w:rPr>
        <w:lastRenderedPageBreak/>
        <w:t>Received:</w:t>
      </w:r>
      <w:r w:rsidRPr="008E5962">
        <w:rPr>
          <w:rFonts w:cs="Times New Roman"/>
          <w:bCs/>
        </w:rPr>
        <w:t xml:space="preserve"> January 4, 2014 </w:t>
      </w:r>
      <w:r w:rsidRPr="008E5962">
        <w:rPr>
          <w:rFonts w:cs="Times New Roman"/>
          <w:bCs/>
        </w:rPr>
        <w:tab/>
      </w:r>
      <w:r w:rsidRPr="008E5962">
        <w:rPr>
          <w:rFonts w:cs="Times New Roman"/>
          <w:bCs/>
        </w:rPr>
        <w:tab/>
      </w:r>
      <w:r w:rsidRPr="008E5962">
        <w:rPr>
          <w:rFonts w:cs="Times New Roman"/>
          <w:bCs/>
        </w:rPr>
        <w:tab/>
      </w:r>
      <w:r w:rsidRPr="008E5962">
        <w:rPr>
          <w:rFonts w:cs="Times New Roman"/>
          <w:b/>
          <w:bCs/>
        </w:rPr>
        <w:t xml:space="preserve">Revised: </w:t>
      </w:r>
      <w:r w:rsidRPr="008E5962">
        <w:rPr>
          <w:rFonts w:cs="Times New Roman"/>
          <w:bCs/>
        </w:rPr>
        <w:t>February 26, 2014</w:t>
      </w:r>
    </w:p>
    <w:p w:rsidR="008F1F3B" w:rsidRDefault="009001C7" w:rsidP="008F1F3B">
      <w:pPr>
        <w:rPr>
          <w:rFonts w:ascii="Book Antiqua" w:hAnsi="Book Antiqua"/>
          <w:sz w:val="24"/>
          <w:szCs w:val="24"/>
        </w:rPr>
      </w:pPr>
      <w:r w:rsidRPr="008E5962">
        <w:rPr>
          <w:b/>
          <w:bCs/>
        </w:rPr>
        <w:t xml:space="preserve">Accepted: </w:t>
      </w:r>
      <w:r w:rsidR="008F1F3B">
        <w:rPr>
          <w:rFonts w:ascii="Book Antiqua" w:hAnsi="Book Antiqua"/>
          <w:sz w:val="24"/>
          <w:szCs w:val="24"/>
        </w:rPr>
        <w:t>March 19, 2014</w:t>
      </w:r>
    </w:p>
    <w:p w:rsidR="009001C7" w:rsidRPr="008E5962" w:rsidRDefault="009001C7" w:rsidP="006106FC">
      <w:pPr>
        <w:pStyle w:val="Default"/>
        <w:spacing w:line="360" w:lineRule="auto"/>
        <w:jc w:val="both"/>
        <w:rPr>
          <w:rFonts w:cs="Times New Roman"/>
        </w:rPr>
      </w:pPr>
      <w:bookmarkStart w:id="25" w:name="_GoBack"/>
      <w:bookmarkEnd w:id="25"/>
    </w:p>
    <w:p w:rsidR="009001C7" w:rsidRPr="008E5962" w:rsidRDefault="009001C7" w:rsidP="006106FC">
      <w:pPr>
        <w:spacing w:line="360" w:lineRule="auto"/>
        <w:rPr>
          <w:rFonts w:ascii="Book Antiqua" w:hAnsi="Book Antiqua"/>
          <w:color w:val="000000"/>
          <w:sz w:val="24"/>
          <w:szCs w:val="24"/>
        </w:rPr>
      </w:pPr>
      <w:r w:rsidRPr="008E5962">
        <w:rPr>
          <w:rFonts w:ascii="Book Antiqua" w:hAnsi="Book Antiqua"/>
          <w:b/>
          <w:bCs/>
          <w:sz w:val="24"/>
          <w:szCs w:val="24"/>
        </w:rPr>
        <w:t>Published online:</w:t>
      </w:r>
    </w:p>
    <w:p w:rsidR="009001C7" w:rsidRPr="008E5962" w:rsidRDefault="009001C7">
      <w:pPr>
        <w:widowControl/>
        <w:jc w:val="left"/>
        <w:rPr>
          <w:rFonts w:ascii="Book Antiqua" w:hAnsi="Book Antiqua"/>
          <w:b/>
          <w:sz w:val="24"/>
          <w:szCs w:val="24"/>
        </w:rPr>
      </w:pPr>
      <w:r w:rsidRPr="008E5962">
        <w:rPr>
          <w:rFonts w:ascii="Book Antiqua" w:hAnsi="Book Antiqua"/>
          <w:b/>
          <w:sz w:val="24"/>
          <w:szCs w:val="24"/>
        </w:rPr>
        <w:br w:type="page"/>
      </w:r>
    </w:p>
    <w:p w:rsidR="009001C7" w:rsidRPr="008E5962" w:rsidRDefault="009001C7" w:rsidP="006106FC">
      <w:pPr>
        <w:spacing w:line="360" w:lineRule="auto"/>
        <w:outlineLvl w:val="0"/>
        <w:rPr>
          <w:rFonts w:ascii="Book Antiqua" w:hAnsi="Book Antiqua"/>
          <w:b/>
          <w:sz w:val="24"/>
          <w:szCs w:val="24"/>
        </w:rPr>
      </w:pPr>
      <w:r w:rsidRPr="008E5962">
        <w:rPr>
          <w:rFonts w:ascii="Book Antiqua" w:hAnsi="Book Antiqua"/>
          <w:b/>
          <w:sz w:val="24"/>
          <w:szCs w:val="24"/>
        </w:rPr>
        <w:t>Abstract</w:t>
      </w:r>
    </w:p>
    <w:p w:rsidR="009001C7" w:rsidRPr="008E5962" w:rsidRDefault="009001C7" w:rsidP="006106FC">
      <w:pPr>
        <w:spacing w:line="360" w:lineRule="auto"/>
        <w:rPr>
          <w:rFonts w:ascii="Book Antiqua" w:hAnsi="Book Antiqua"/>
          <w:color w:val="000000"/>
          <w:sz w:val="24"/>
          <w:szCs w:val="24"/>
        </w:rPr>
      </w:pPr>
      <w:bookmarkStart w:id="26" w:name="OLE_LINK43"/>
      <w:bookmarkEnd w:id="8"/>
      <w:bookmarkEnd w:id="9"/>
      <w:r w:rsidRPr="008E5962">
        <w:rPr>
          <w:rFonts w:ascii="Book Antiqua" w:hAnsi="Book Antiqua"/>
          <w:b/>
          <w:sz w:val="24"/>
          <w:szCs w:val="24"/>
        </w:rPr>
        <w:t>AIM:</w:t>
      </w:r>
      <w:r w:rsidRPr="008E5962">
        <w:rPr>
          <w:rFonts w:ascii="Book Antiqua" w:hAnsi="Book Antiqua"/>
          <w:sz w:val="24"/>
          <w:szCs w:val="24"/>
        </w:rPr>
        <w:t xml:space="preserve"> </w:t>
      </w:r>
      <w:r w:rsidRPr="008E5962">
        <w:rPr>
          <w:rFonts w:ascii="Book Antiqua" w:hAnsi="Book Antiqua"/>
          <w:color w:val="000000"/>
          <w:sz w:val="24"/>
          <w:szCs w:val="24"/>
        </w:rPr>
        <w:t>To compare clinical outcomes between surgical resection (RES) and nonsurgical</w:t>
      </w:r>
      <w:r>
        <w:rPr>
          <w:rFonts w:ascii="Book Antiqua" w:hAnsi="Book Antiqua"/>
          <w:color w:val="000000"/>
          <w:sz w:val="24"/>
          <w:szCs w:val="24"/>
        </w:rPr>
        <w:t>-</w:t>
      </w:r>
      <w:r w:rsidRPr="008E5962">
        <w:rPr>
          <w:rFonts w:ascii="Book Antiqua" w:hAnsi="Book Antiqua"/>
          <w:color w:val="000000"/>
          <w:sz w:val="24"/>
          <w:szCs w:val="24"/>
        </w:rPr>
        <w:t>RES (nRES)</w:t>
      </w:r>
      <w:r>
        <w:rPr>
          <w:rFonts w:ascii="Book Antiqua" w:hAnsi="Book Antiqua"/>
          <w:color w:val="000000"/>
          <w:sz w:val="24"/>
          <w:szCs w:val="24"/>
        </w:rPr>
        <w:t xml:space="preserve"> </w:t>
      </w:r>
      <w:r w:rsidRPr="008E5962">
        <w:rPr>
          <w:rFonts w:ascii="Book Antiqua" w:hAnsi="Book Antiqua"/>
          <w:color w:val="000000"/>
          <w:sz w:val="24"/>
          <w:szCs w:val="24"/>
        </w:rPr>
        <w:t>ablation therapies for small hepatocellular carcinoma (HCC).</w:t>
      </w:r>
    </w:p>
    <w:p w:rsidR="009001C7" w:rsidRPr="008E5962" w:rsidRDefault="009001C7" w:rsidP="006106FC">
      <w:pPr>
        <w:spacing w:line="360" w:lineRule="auto"/>
        <w:rPr>
          <w:rFonts w:ascii="Book Antiqua" w:hAnsi="Book Antiqua"/>
          <w:color w:val="000000"/>
          <w:sz w:val="24"/>
          <w:szCs w:val="24"/>
        </w:rPr>
      </w:pPr>
    </w:p>
    <w:p w:rsidR="009001C7" w:rsidRPr="008E5962" w:rsidRDefault="009001C7" w:rsidP="006106FC">
      <w:pPr>
        <w:spacing w:line="360" w:lineRule="auto"/>
        <w:rPr>
          <w:rFonts w:ascii="Book Antiqua" w:hAnsi="Book Antiqua"/>
          <w:sz w:val="24"/>
          <w:szCs w:val="24"/>
        </w:rPr>
      </w:pPr>
      <w:r w:rsidRPr="008E5962">
        <w:rPr>
          <w:rFonts w:ascii="Book Antiqua" w:hAnsi="Book Antiqua"/>
          <w:b/>
          <w:color w:val="000000"/>
          <w:sz w:val="24"/>
          <w:szCs w:val="24"/>
        </w:rPr>
        <w:t>METHODS</w:t>
      </w:r>
      <w:r w:rsidRPr="008E5962">
        <w:rPr>
          <w:rFonts w:ascii="Book Antiqua" w:hAnsi="Book Antiqua"/>
          <w:color w:val="000000"/>
          <w:sz w:val="24"/>
          <w:szCs w:val="24"/>
        </w:rPr>
        <w:t xml:space="preserve">: </w:t>
      </w:r>
      <w:r w:rsidRPr="008E5962">
        <w:rPr>
          <w:rFonts w:ascii="Book Antiqua" w:hAnsi="Book Antiqua"/>
          <w:sz w:val="24"/>
          <w:szCs w:val="24"/>
        </w:rPr>
        <w:t xml:space="preserve">MEDLINE, Embase, and Cochrane Library databases were systematically searched for studies of RES and nRES treatments for small HCC between January 2003 and October 2013. The clinical outcome measures evaluated included overall survival rate, disease-free survival rate, adverse events, and local recurrence rate. Odds ratios (OR) with 95%CI were calculated using either the fixed effects model or random effects model. The </w:t>
      </w:r>
      <w:r w:rsidRPr="008E5962">
        <w:rPr>
          <w:rFonts w:ascii="Book Antiqua" w:hAnsi="Book Antiqua"/>
          <w:i/>
          <w:sz w:val="24"/>
          <w:szCs w:val="24"/>
        </w:rPr>
        <w:t>χ</w:t>
      </w:r>
      <w:r w:rsidRPr="008E5962">
        <w:rPr>
          <w:rFonts w:ascii="Book Antiqua" w:hAnsi="Book Antiqua"/>
          <w:sz w:val="24"/>
          <w:szCs w:val="24"/>
          <w:vertAlign w:val="superscript"/>
        </w:rPr>
        <w:t>2</w:t>
      </w:r>
      <w:r w:rsidRPr="008E5962">
        <w:rPr>
          <w:rFonts w:ascii="Book Antiqua" w:hAnsi="Book Antiqua"/>
          <w:sz w:val="24"/>
          <w:szCs w:val="24"/>
        </w:rPr>
        <w:t xml:space="preserve"> and I2 tests were calculated to assess the heterogeneity of the data. Funnel plots were used to access the risk of publication bias.</w:t>
      </w:r>
    </w:p>
    <w:p w:rsidR="009001C7" w:rsidRPr="008E5962" w:rsidRDefault="009001C7" w:rsidP="006106FC">
      <w:pPr>
        <w:spacing w:line="360" w:lineRule="auto"/>
        <w:rPr>
          <w:rFonts w:ascii="Book Antiqua" w:hAnsi="Book Antiqua"/>
          <w:color w:val="000000"/>
          <w:sz w:val="24"/>
          <w:szCs w:val="24"/>
        </w:rPr>
      </w:pPr>
    </w:p>
    <w:p w:rsidR="009001C7" w:rsidRPr="008E5962" w:rsidRDefault="009001C7" w:rsidP="006106FC">
      <w:pPr>
        <w:spacing w:line="360" w:lineRule="auto"/>
        <w:rPr>
          <w:rFonts w:ascii="Book Antiqua" w:hAnsi="Book Antiqua"/>
          <w:sz w:val="24"/>
          <w:szCs w:val="24"/>
        </w:rPr>
      </w:pPr>
      <w:r w:rsidRPr="008E5962">
        <w:rPr>
          <w:rFonts w:ascii="Book Antiqua" w:hAnsi="Book Antiqua"/>
          <w:b/>
          <w:sz w:val="24"/>
          <w:szCs w:val="24"/>
        </w:rPr>
        <w:t>RESULTS:</w:t>
      </w:r>
      <w:bookmarkStart w:id="27" w:name="OLE_LINK10"/>
      <w:r w:rsidRPr="008E5962">
        <w:rPr>
          <w:rFonts w:ascii="Book Antiqua" w:hAnsi="Book Antiqua"/>
          <w:b/>
          <w:sz w:val="24"/>
          <w:szCs w:val="24"/>
        </w:rPr>
        <w:t xml:space="preserve"> </w:t>
      </w:r>
      <w:r w:rsidRPr="008E5962">
        <w:rPr>
          <w:rFonts w:ascii="Book Antiqua" w:hAnsi="Book Antiqua"/>
          <w:sz w:val="24"/>
          <w:szCs w:val="24"/>
        </w:rPr>
        <w:t xml:space="preserve">Our analysis included twelve studies that consisted of a total of 1952 patients (RES </w:t>
      </w:r>
      <w:r w:rsidRPr="008E5962">
        <w:rPr>
          <w:rFonts w:ascii="Book Antiqua" w:hAnsi="Book Antiqua"/>
          <w:i/>
          <w:sz w:val="24"/>
          <w:szCs w:val="24"/>
        </w:rPr>
        <w:t>vs</w:t>
      </w:r>
      <w:r w:rsidRPr="008E5962">
        <w:rPr>
          <w:rFonts w:ascii="Book Antiqua" w:hAnsi="Book Antiqua"/>
          <w:sz w:val="24"/>
          <w:szCs w:val="24"/>
        </w:rPr>
        <w:t xml:space="preserve"> nRES), five studies that consisted of 701 patients </w:t>
      </w:r>
      <w:bookmarkStart w:id="28" w:name="OLE_LINK89"/>
      <w:bookmarkStart w:id="29" w:name="OLE_LINK90"/>
      <w:r w:rsidRPr="008E5962">
        <w:rPr>
          <w:rFonts w:ascii="Book Antiqua" w:hAnsi="Book Antiqua"/>
          <w:sz w:val="24"/>
          <w:szCs w:val="24"/>
        </w:rPr>
        <w:t xml:space="preserve">[radiofrequency ablation (RFA) </w:t>
      </w:r>
      <w:r w:rsidRPr="008E5962">
        <w:rPr>
          <w:rFonts w:ascii="Book Antiqua" w:hAnsi="Book Antiqua"/>
          <w:i/>
          <w:sz w:val="24"/>
          <w:szCs w:val="24"/>
        </w:rPr>
        <w:t>vs</w:t>
      </w:r>
      <w:r w:rsidRPr="008E5962">
        <w:rPr>
          <w:rFonts w:ascii="Book Antiqua" w:hAnsi="Book Antiqua"/>
          <w:sz w:val="24"/>
          <w:szCs w:val="24"/>
        </w:rPr>
        <w:t xml:space="preserve"> PEI</w:t>
      </w:r>
      <w:bookmarkEnd w:id="28"/>
      <w:bookmarkEnd w:id="29"/>
      <w:r w:rsidRPr="008E5962">
        <w:rPr>
          <w:rFonts w:ascii="Book Antiqua" w:hAnsi="Book Antiqua"/>
          <w:sz w:val="24"/>
          <w:szCs w:val="24"/>
        </w:rPr>
        <w:t xml:space="preserve">], and five additional studies (RFA </w:t>
      </w:r>
      <w:r w:rsidRPr="008E5962">
        <w:rPr>
          <w:rFonts w:ascii="Book Antiqua" w:hAnsi="Book Antiqua"/>
          <w:i/>
          <w:sz w:val="24"/>
          <w:szCs w:val="24"/>
        </w:rPr>
        <w:t>vs</w:t>
      </w:r>
      <w:r w:rsidRPr="008E5962">
        <w:rPr>
          <w:rFonts w:ascii="Book Antiqua" w:hAnsi="Book Antiqua"/>
          <w:sz w:val="24"/>
          <w:szCs w:val="24"/>
        </w:rPr>
        <w:t xml:space="preserve"> RFA+TACE) that all addressed the treatment of small HCC and were published between January 2003 and October 2013</w:t>
      </w:r>
      <w:bookmarkEnd w:id="27"/>
      <w:r w:rsidRPr="008E5962">
        <w:rPr>
          <w:rFonts w:ascii="Book Antiqua" w:hAnsi="Book Antiqua"/>
          <w:sz w:val="24"/>
          <w:szCs w:val="24"/>
        </w:rPr>
        <w:t xml:space="preserve">. For cases of RES </w:t>
      </w:r>
      <w:r w:rsidRPr="008E5962">
        <w:rPr>
          <w:rFonts w:ascii="Book Antiqua" w:hAnsi="Book Antiqua"/>
          <w:i/>
          <w:sz w:val="24"/>
          <w:szCs w:val="24"/>
        </w:rPr>
        <w:t>vs</w:t>
      </w:r>
      <w:r w:rsidRPr="008E5962">
        <w:rPr>
          <w:rFonts w:ascii="Book Antiqua" w:hAnsi="Book Antiqua"/>
          <w:sz w:val="24"/>
          <w:szCs w:val="24"/>
        </w:rPr>
        <w:t xml:space="preserve"> nRES, there was no significant difference between these two groups in the 1-year (OR = 0.99, 95%CI: 0.87-1.12, </w:t>
      </w:r>
      <w:r w:rsidRPr="008E5962">
        <w:rPr>
          <w:rFonts w:ascii="Book Antiqua" w:hAnsi="Book Antiqua"/>
          <w:i/>
          <w:sz w:val="24"/>
          <w:szCs w:val="24"/>
        </w:rPr>
        <w:t>P</w:t>
      </w:r>
      <w:r w:rsidRPr="008E5962">
        <w:rPr>
          <w:rFonts w:ascii="Book Antiqua" w:hAnsi="Book Antiqua"/>
          <w:sz w:val="24"/>
          <w:szCs w:val="24"/>
        </w:rPr>
        <w:t xml:space="preserve"> = 0.85) and 3-year (OR = 0.97, 95%CI: 0.84-1.11, </w:t>
      </w:r>
      <w:r w:rsidRPr="008E5962">
        <w:rPr>
          <w:rFonts w:ascii="Book Antiqua" w:hAnsi="Book Antiqua"/>
          <w:i/>
          <w:sz w:val="24"/>
          <w:szCs w:val="24"/>
        </w:rPr>
        <w:t>P</w:t>
      </w:r>
      <w:r w:rsidRPr="008E5962">
        <w:rPr>
          <w:rFonts w:ascii="Book Antiqua" w:hAnsi="Book Antiqua"/>
          <w:sz w:val="24"/>
          <w:szCs w:val="24"/>
        </w:rPr>
        <w:t xml:space="preserve"> = 0.98) overall survival rate; however, </w:t>
      </w:r>
      <w:bookmarkStart w:id="30" w:name="OLE_LINK91"/>
      <w:bookmarkStart w:id="31" w:name="OLE_LINK92"/>
      <w:r w:rsidRPr="008E5962">
        <w:rPr>
          <w:rFonts w:ascii="Book Antiqua" w:hAnsi="Book Antiqua"/>
          <w:sz w:val="24"/>
          <w:szCs w:val="24"/>
        </w:rPr>
        <w:t xml:space="preserve">there was a </w:t>
      </w:r>
      <w:bookmarkStart w:id="32" w:name="OLE_LINK94"/>
      <w:bookmarkStart w:id="33" w:name="OLE_LINK95"/>
      <w:r w:rsidRPr="008E5962">
        <w:rPr>
          <w:rFonts w:ascii="Book Antiqua" w:hAnsi="Book Antiqua"/>
          <w:sz w:val="24"/>
          <w:szCs w:val="24"/>
        </w:rPr>
        <w:t xml:space="preserve">significant </w:t>
      </w:r>
      <w:bookmarkEnd w:id="32"/>
      <w:bookmarkEnd w:id="33"/>
      <w:r w:rsidRPr="008E5962">
        <w:rPr>
          <w:rFonts w:ascii="Book Antiqua" w:hAnsi="Book Antiqua"/>
          <w:sz w:val="24"/>
          <w:szCs w:val="24"/>
        </w:rPr>
        <w:t xml:space="preserve">increase in the RES group for the 5-year overall survival rate (OR = 0.81, 95%CI: 0.68-0.95, </w:t>
      </w:r>
      <w:r w:rsidRPr="008E5962">
        <w:rPr>
          <w:rFonts w:ascii="Book Antiqua" w:hAnsi="Book Antiqua"/>
          <w:i/>
          <w:sz w:val="24"/>
          <w:szCs w:val="24"/>
        </w:rPr>
        <w:t>P</w:t>
      </w:r>
      <w:r w:rsidRPr="008E5962">
        <w:rPr>
          <w:rFonts w:ascii="Book Antiqua" w:hAnsi="Book Antiqua"/>
          <w:sz w:val="24"/>
          <w:szCs w:val="24"/>
        </w:rPr>
        <w:t xml:space="preserve"> = 0.01).</w:t>
      </w:r>
      <w:bookmarkEnd w:id="30"/>
      <w:bookmarkEnd w:id="31"/>
      <w:r w:rsidRPr="008E5962">
        <w:rPr>
          <w:rFonts w:ascii="Book Antiqua" w:hAnsi="Book Antiqua"/>
          <w:sz w:val="24"/>
          <w:szCs w:val="24"/>
        </w:rPr>
        <w:t xml:space="preserve"> The 1-year (OR = 0.94, 95%CI: 0.82-1.08,</w:t>
      </w:r>
      <w:bookmarkStart w:id="34" w:name="OLE_LINK13"/>
      <w:r w:rsidRPr="008E5962">
        <w:rPr>
          <w:rFonts w:ascii="Book Antiqua" w:hAnsi="Book Antiqua"/>
          <w:sz w:val="24"/>
          <w:szCs w:val="24"/>
        </w:rPr>
        <w:t xml:space="preserve"> </w:t>
      </w:r>
      <w:r w:rsidRPr="008E5962">
        <w:rPr>
          <w:rFonts w:ascii="Book Antiqua" w:hAnsi="Book Antiqua"/>
          <w:i/>
          <w:sz w:val="24"/>
          <w:szCs w:val="24"/>
        </w:rPr>
        <w:t>P</w:t>
      </w:r>
      <w:r w:rsidRPr="008E5962">
        <w:rPr>
          <w:rFonts w:ascii="Book Antiqua" w:hAnsi="Book Antiqua"/>
          <w:sz w:val="24"/>
          <w:szCs w:val="24"/>
        </w:rPr>
        <w:t xml:space="preserve"> = 0.37</w:t>
      </w:r>
      <w:bookmarkEnd w:id="34"/>
      <w:r w:rsidRPr="008E5962">
        <w:rPr>
          <w:rFonts w:ascii="Book Antiqua" w:hAnsi="Book Antiqua"/>
          <w:sz w:val="24"/>
          <w:szCs w:val="24"/>
        </w:rPr>
        <w:t xml:space="preserve">) and 5-year (OR = 0.99, 95%CI = 0.85-1.14, </w:t>
      </w:r>
      <w:r w:rsidRPr="008E5962">
        <w:rPr>
          <w:rFonts w:ascii="Book Antiqua" w:hAnsi="Book Antiqua"/>
          <w:i/>
          <w:sz w:val="24"/>
          <w:szCs w:val="24"/>
        </w:rPr>
        <w:t>P</w:t>
      </w:r>
      <w:r w:rsidRPr="008E5962">
        <w:rPr>
          <w:rFonts w:ascii="Book Antiqua" w:hAnsi="Book Antiqua"/>
          <w:sz w:val="24"/>
          <w:szCs w:val="24"/>
        </w:rPr>
        <w:t xml:space="preserve"> = 0.85) </w:t>
      </w:r>
      <w:bookmarkStart w:id="35" w:name="OLE_LINK34"/>
      <w:r w:rsidRPr="008E5962">
        <w:rPr>
          <w:rFonts w:ascii="Book Antiqua" w:hAnsi="Book Antiqua"/>
          <w:sz w:val="24"/>
          <w:szCs w:val="24"/>
        </w:rPr>
        <w:t>disease-free survival rate</w:t>
      </w:r>
      <w:bookmarkEnd w:id="35"/>
      <w:r w:rsidRPr="008E5962">
        <w:rPr>
          <w:rFonts w:ascii="Book Antiqua" w:hAnsi="Book Antiqua"/>
          <w:sz w:val="24"/>
          <w:szCs w:val="24"/>
        </w:rPr>
        <w:t xml:space="preserve">s showed no significant difference between the two groups. The 3-year disease-free survival rate </w:t>
      </w:r>
      <w:bookmarkStart w:id="36" w:name="OLE_LINK93"/>
      <w:r w:rsidRPr="008E5962">
        <w:rPr>
          <w:rFonts w:ascii="Book Antiqua" w:hAnsi="Book Antiqua"/>
          <w:sz w:val="24"/>
          <w:szCs w:val="24"/>
        </w:rPr>
        <w:t xml:space="preserve">(OR = 0.81, 95%CI: 0.69-0.96 </w:t>
      </w:r>
      <w:r w:rsidRPr="008E5962">
        <w:rPr>
          <w:rFonts w:ascii="Book Antiqua" w:hAnsi="Book Antiqua"/>
          <w:i/>
          <w:sz w:val="24"/>
          <w:szCs w:val="24"/>
        </w:rPr>
        <w:t xml:space="preserve">P </w:t>
      </w:r>
      <w:r w:rsidRPr="008E5962">
        <w:rPr>
          <w:rFonts w:ascii="Book Antiqua" w:hAnsi="Book Antiqua"/>
          <w:sz w:val="24"/>
          <w:szCs w:val="24"/>
        </w:rPr>
        <w:t>= 0.02)</w:t>
      </w:r>
      <w:bookmarkEnd w:id="36"/>
      <w:r w:rsidRPr="008E5962">
        <w:rPr>
          <w:rFonts w:ascii="Book Antiqua" w:hAnsi="Book Antiqua"/>
          <w:sz w:val="24"/>
          <w:szCs w:val="24"/>
        </w:rPr>
        <w:t xml:space="preserve"> was higher in the RES group. </w:t>
      </w:r>
      <w:bookmarkStart w:id="37" w:name="OLE_LINK20"/>
      <w:r w:rsidRPr="008E5962">
        <w:rPr>
          <w:rFonts w:ascii="Book Antiqua" w:hAnsi="Book Antiqua"/>
          <w:sz w:val="24"/>
          <w:szCs w:val="24"/>
        </w:rPr>
        <w:t xml:space="preserve">For cases of RFA </w:t>
      </w:r>
      <w:r w:rsidRPr="008E5962">
        <w:rPr>
          <w:rFonts w:ascii="Book Antiqua" w:hAnsi="Book Antiqua"/>
          <w:i/>
          <w:sz w:val="24"/>
          <w:szCs w:val="24"/>
        </w:rPr>
        <w:t>vs</w:t>
      </w:r>
      <w:r w:rsidRPr="008E5962">
        <w:rPr>
          <w:rFonts w:ascii="Book Antiqua" w:hAnsi="Book Antiqua"/>
          <w:sz w:val="24"/>
          <w:szCs w:val="24"/>
        </w:rPr>
        <w:t xml:space="preserve"> PEI, our data analysis indicated that RFA treatment was associated with significantly higher 2-year (OR = 0.76, 95%CI: 0.58-0.99 </w:t>
      </w:r>
      <w:r w:rsidRPr="008E5962">
        <w:rPr>
          <w:rFonts w:ascii="Book Antiqua" w:hAnsi="Book Antiqua"/>
          <w:i/>
          <w:sz w:val="24"/>
          <w:szCs w:val="24"/>
        </w:rPr>
        <w:t>P</w:t>
      </w:r>
      <w:r w:rsidRPr="008E5962">
        <w:rPr>
          <w:rFonts w:ascii="Book Antiqua" w:hAnsi="Book Antiqua"/>
          <w:sz w:val="24"/>
          <w:szCs w:val="24"/>
        </w:rPr>
        <w:t xml:space="preserve"> = 0.043) and 3-year (OR = 0.73, 95%CI: 0.54-0.98, </w:t>
      </w:r>
      <w:r w:rsidRPr="008E5962">
        <w:rPr>
          <w:rFonts w:ascii="Book Antiqua" w:hAnsi="Book Antiqua"/>
          <w:i/>
          <w:sz w:val="24"/>
          <w:szCs w:val="24"/>
        </w:rPr>
        <w:t>P</w:t>
      </w:r>
      <w:r w:rsidRPr="008E5962">
        <w:rPr>
          <w:rFonts w:ascii="Book Antiqua" w:hAnsi="Book Antiqua"/>
          <w:sz w:val="24"/>
          <w:szCs w:val="24"/>
        </w:rPr>
        <w:t xml:space="preserve"> = 0.039) overall survival rates; however, there were no significant differences in the 1-year (OR = 0.92, 95%CI: 0.72-1.17 </w:t>
      </w:r>
      <w:r w:rsidRPr="008E5962">
        <w:rPr>
          <w:rFonts w:ascii="Book Antiqua" w:hAnsi="Book Antiqua"/>
          <w:i/>
          <w:sz w:val="24"/>
          <w:szCs w:val="24"/>
        </w:rPr>
        <w:t xml:space="preserve">P </w:t>
      </w:r>
      <w:r w:rsidRPr="008E5962">
        <w:rPr>
          <w:rFonts w:ascii="Book Antiqua" w:hAnsi="Book Antiqua"/>
          <w:sz w:val="24"/>
          <w:szCs w:val="24"/>
        </w:rPr>
        <w:t>= 0.0502) overall survival rate or adverse events</w:t>
      </w:r>
      <w:bookmarkStart w:id="38" w:name="OLE_LINK96"/>
      <w:bookmarkStart w:id="39" w:name="OLE_LINK97"/>
      <w:r w:rsidRPr="008E5962">
        <w:rPr>
          <w:rFonts w:ascii="Book Antiqua" w:hAnsi="Book Antiqua"/>
          <w:sz w:val="24"/>
          <w:szCs w:val="24"/>
        </w:rPr>
        <w:t xml:space="preserve"> (OR = 1.84, 95%CI: 0.76-4.45 P = 0.173)</w:t>
      </w:r>
      <w:bookmarkEnd w:id="38"/>
      <w:bookmarkEnd w:id="39"/>
      <w:r w:rsidRPr="008E5962">
        <w:rPr>
          <w:rFonts w:ascii="Book Antiqua" w:hAnsi="Book Antiqua"/>
          <w:sz w:val="24"/>
          <w:szCs w:val="24"/>
        </w:rPr>
        <w:t xml:space="preserve">. For cases of RFA </w:t>
      </w:r>
      <w:r w:rsidRPr="008E5962">
        <w:rPr>
          <w:rFonts w:ascii="Book Antiqua" w:hAnsi="Book Antiqua"/>
          <w:i/>
          <w:sz w:val="24"/>
          <w:szCs w:val="24"/>
        </w:rPr>
        <w:t xml:space="preserve">vs </w:t>
      </w:r>
      <w:r w:rsidRPr="008E5962">
        <w:rPr>
          <w:rFonts w:ascii="Book Antiqua" w:hAnsi="Book Antiqua"/>
          <w:sz w:val="24"/>
          <w:szCs w:val="24"/>
        </w:rPr>
        <w:t xml:space="preserve">RFA+TACE, there were no significant differences in the 1-year (OR = 1.17, 95%CI: 0.88-1.56 </w:t>
      </w:r>
      <w:r w:rsidRPr="008E5962">
        <w:rPr>
          <w:rFonts w:ascii="Book Antiqua" w:hAnsi="Book Antiqua"/>
          <w:i/>
          <w:sz w:val="24"/>
          <w:szCs w:val="24"/>
        </w:rPr>
        <w:t xml:space="preserve">P </w:t>
      </w:r>
      <w:r w:rsidRPr="008E5962">
        <w:rPr>
          <w:rFonts w:ascii="Book Antiqua" w:hAnsi="Book Antiqua"/>
          <w:sz w:val="24"/>
          <w:szCs w:val="24"/>
        </w:rPr>
        <w:t xml:space="preserve">= 0.27) and </w:t>
      </w:r>
      <w:r w:rsidRPr="008E5962">
        <w:rPr>
          <w:rFonts w:ascii="Book Antiqua" w:hAnsi="Book Antiqua"/>
          <w:sz w:val="24"/>
          <w:szCs w:val="24"/>
        </w:rPr>
        <w:lastRenderedPageBreak/>
        <w:t xml:space="preserve">3-year (OR = 1.25, 95%CI: 0.90-1.73, </w:t>
      </w:r>
      <w:r w:rsidRPr="008E5962">
        <w:rPr>
          <w:rFonts w:ascii="Book Antiqua" w:hAnsi="Book Antiqua"/>
          <w:i/>
          <w:sz w:val="24"/>
          <w:szCs w:val="24"/>
        </w:rPr>
        <w:t>P</w:t>
      </w:r>
      <w:r w:rsidRPr="008E5962">
        <w:rPr>
          <w:rFonts w:ascii="Book Antiqua" w:hAnsi="Book Antiqua"/>
          <w:sz w:val="24"/>
          <w:szCs w:val="24"/>
        </w:rPr>
        <w:t xml:space="preserve"> = 0.183) overall survival rates; however, the 5-year overall survival rate (OR = 3.19, 95%CI: 1.51-6.74, </w:t>
      </w:r>
      <w:r w:rsidRPr="008E5962">
        <w:rPr>
          <w:rFonts w:ascii="Book Antiqua" w:hAnsi="Book Antiqua"/>
          <w:i/>
          <w:sz w:val="24"/>
          <w:szCs w:val="24"/>
        </w:rPr>
        <w:t>P</w:t>
      </w:r>
      <w:r w:rsidRPr="008E5962">
        <w:rPr>
          <w:rFonts w:ascii="Book Antiqua" w:hAnsi="Book Antiqua"/>
          <w:sz w:val="24"/>
          <w:szCs w:val="24"/>
        </w:rPr>
        <w:t xml:space="preserve"> = 0.002) in patients treated with RFA + TACE was higher than for RFA treatment alone.</w:t>
      </w:r>
      <w:bookmarkEnd w:id="37"/>
    </w:p>
    <w:p w:rsidR="009001C7" w:rsidRPr="008E5962" w:rsidRDefault="009001C7" w:rsidP="006106FC">
      <w:pPr>
        <w:spacing w:line="360" w:lineRule="auto"/>
        <w:rPr>
          <w:rFonts w:ascii="Book Antiqua" w:hAnsi="Book Antiqua"/>
          <w:sz w:val="24"/>
          <w:szCs w:val="24"/>
        </w:rPr>
      </w:pPr>
    </w:p>
    <w:p w:rsidR="009001C7" w:rsidRPr="008E5962" w:rsidRDefault="009001C7" w:rsidP="006106FC">
      <w:pPr>
        <w:spacing w:line="360" w:lineRule="auto"/>
        <w:rPr>
          <w:rFonts w:ascii="Book Antiqua" w:hAnsi="Book Antiqua"/>
          <w:sz w:val="24"/>
          <w:szCs w:val="24"/>
        </w:rPr>
      </w:pPr>
      <w:bookmarkStart w:id="40" w:name="OLE_LINK17"/>
      <w:bookmarkStart w:id="41" w:name="OLE_LINK18"/>
      <w:r w:rsidRPr="008E5962">
        <w:rPr>
          <w:rFonts w:ascii="Book Antiqua" w:hAnsi="Book Antiqua"/>
          <w:b/>
          <w:sz w:val="24"/>
          <w:szCs w:val="24"/>
        </w:rPr>
        <w:t>CONCLUSION:</w:t>
      </w:r>
      <w:r w:rsidRPr="008E5962">
        <w:rPr>
          <w:rFonts w:ascii="Book Antiqua" w:hAnsi="Book Antiqua"/>
          <w:sz w:val="24"/>
          <w:szCs w:val="24"/>
        </w:rPr>
        <w:t xml:space="preserve"> </w:t>
      </w:r>
      <w:bookmarkStart w:id="42" w:name="OLE_LINK104"/>
      <w:bookmarkStart w:id="43" w:name="OLE_LINK105"/>
      <w:r w:rsidRPr="008E5962">
        <w:rPr>
          <w:rFonts w:ascii="Book Antiqua" w:hAnsi="Book Antiqua"/>
          <w:sz w:val="24"/>
          <w:szCs w:val="24"/>
        </w:rPr>
        <w:t xml:space="preserve">Surgical resection is superior to nonsurgical ablation </w:t>
      </w:r>
      <w:r w:rsidRPr="008E5962">
        <w:rPr>
          <w:rFonts w:ascii="Book Antiqua" w:hAnsi="Book Antiqua"/>
          <w:color w:val="000000"/>
          <w:sz w:val="24"/>
          <w:szCs w:val="24"/>
        </w:rPr>
        <w:t>for</w:t>
      </w:r>
      <w:r w:rsidRPr="008E5962">
        <w:rPr>
          <w:rFonts w:ascii="Book Antiqua" w:hAnsi="Book Antiqua"/>
          <w:sz w:val="24"/>
          <w:szCs w:val="24"/>
        </w:rPr>
        <w:t xml:space="preserve"> the treatment of small HCC. </w:t>
      </w:r>
      <w:bookmarkStart w:id="44" w:name="OLE_LINK21"/>
      <w:bookmarkStart w:id="45" w:name="OLE_LINK23"/>
      <w:r w:rsidRPr="008E5962">
        <w:rPr>
          <w:rFonts w:ascii="Book Antiqua" w:hAnsi="Book Antiqua"/>
          <w:sz w:val="24"/>
          <w:szCs w:val="24"/>
        </w:rPr>
        <w:t>Among the studies analyzed, RFA is the most efficacious single nonsurgical ablation</w:t>
      </w:r>
      <w:bookmarkEnd w:id="42"/>
      <w:bookmarkEnd w:id="43"/>
      <w:r w:rsidRPr="008E5962">
        <w:rPr>
          <w:rFonts w:ascii="Book Antiqua" w:hAnsi="Book Antiqua"/>
          <w:sz w:val="24"/>
          <w:szCs w:val="24"/>
        </w:rPr>
        <w:t xml:space="preserve"> treatment.</w:t>
      </w:r>
      <w:bookmarkEnd w:id="44"/>
      <w:bookmarkEnd w:id="45"/>
    </w:p>
    <w:p w:rsidR="009001C7" w:rsidRPr="008E5962" w:rsidRDefault="009001C7" w:rsidP="006106FC">
      <w:pPr>
        <w:spacing w:line="360" w:lineRule="auto"/>
        <w:rPr>
          <w:rFonts w:ascii="Book Antiqua" w:hAnsi="Book Antiqua"/>
          <w:sz w:val="24"/>
          <w:szCs w:val="24"/>
        </w:rPr>
      </w:pPr>
    </w:p>
    <w:p w:rsidR="009001C7" w:rsidRPr="008E5962" w:rsidRDefault="009001C7" w:rsidP="006106FC">
      <w:pPr>
        <w:spacing w:line="360" w:lineRule="auto"/>
        <w:rPr>
          <w:rFonts w:ascii="Book Antiqua" w:hAnsi="Book Antiqua"/>
          <w:sz w:val="24"/>
          <w:szCs w:val="24"/>
        </w:rPr>
      </w:pPr>
      <w:bookmarkStart w:id="46" w:name="OLE_LINK344"/>
      <w:bookmarkStart w:id="47" w:name="OLE_LINK345"/>
      <w:bookmarkStart w:id="48" w:name="OLE_LINK378"/>
      <w:r w:rsidRPr="008E5962">
        <w:rPr>
          <w:rFonts w:ascii="Book Antiqua" w:hAnsi="Book Antiqua"/>
          <w:sz w:val="24"/>
          <w:szCs w:val="24"/>
        </w:rPr>
        <w:t>© 2014 Baishideng Publishing Group Co., Limited. All rights reserved.</w:t>
      </w:r>
    </w:p>
    <w:bookmarkEnd w:id="46"/>
    <w:bookmarkEnd w:id="47"/>
    <w:bookmarkEnd w:id="48"/>
    <w:p w:rsidR="009001C7" w:rsidRPr="008E5962" w:rsidRDefault="009001C7" w:rsidP="006106FC">
      <w:pPr>
        <w:spacing w:line="360" w:lineRule="auto"/>
        <w:rPr>
          <w:rFonts w:ascii="Book Antiqua" w:hAnsi="Book Antiqua"/>
          <w:sz w:val="24"/>
          <w:szCs w:val="24"/>
        </w:rPr>
      </w:pPr>
    </w:p>
    <w:bookmarkEnd w:id="26"/>
    <w:bookmarkEnd w:id="40"/>
    <w:bookmarkEnd w:id="41"/>
    <w:p w:rsidR="009001C7" w:rsidRPr="008E5962" w:rsidRDefault="009001C7" w:rsidP="006106FC">
      <w:pPr>
        <w:spacing w:line="360" w:lineRule="auto"/>
        <w:rPr>
          <w:rFonts w:ascii="Book Antiqua" w:hAnsi="Book Antiqua"/>
          <w:sz w:val="24"/>
          <w:szCs w:val="24"/>
        </w:rPr>
      </w:pPr>
      <w:r w:rsidRPr="008E5962">
        <w:rPr>
          <w:rFonts w:ascii="Book Antiqua" w:hAnsi="Book Antiqua"/>
          <w:b/>
          <w:sz w:val="24"/>
          <w:szCs w:val="24"/>
        </w:rPr>
        <w:t>Key words:</w:t>
      </w:r>
      <w:r w:rsidRPr="008E5962">
        <w:rPr>
          <w:rFonts w:ascii="Book Antiqua" w:hAnsi="Book Antiqua"/>
          <w:sz w:val="24"/>
          <w:szCs w:val="24"/>
        </w:rPr>
        <w:t xml:space="preserve"> </w:t>
      </w:r>
      <w:bookmarkStart w:id="49" w:name="OLE_LINK42"/>
      <w:r w:rsidRPr="008E5962">
        <w:rPr>
          <w:rFonts w:ascii="Book Antiqua" w:hAnsi="Book Antiqua"/>
          <w:sz w:val="24"/>
          <w:szCs w:val="24"/>
        </w:rPr>
        <w:t>Hepatocellular carcinoma</w:t>
      </w:r>
      <w:bookmarkEnd w:id="49"/>
      <w:r w:rsidRPr="008E5962">
        <w:rPr>
          <w:rFonts w:ascii="Book Antiqua" w:hAnsi="Book Antiqua"/>
          <w:sz w:val="24"/>
          <w:szCs w:val="24"/>
        </w:rPr>
        <w:t>; Meta-analysis; Surgical resection; Nonsurgical ablation; Radiofrequency ablation; Percutaneous ethanol injection; Recurrence; Survival</w:t>
      </w:r>
    </w:p>
    <w:p w:rsidR="009001C7" w:rsidRPr="008E5962" w:rsidRDefault="009001C7" w:rsidP="006106FC">
      <w:pPr>
        <w:spacing w:line="360" w:lineRule="auto"/>
        <w:rPr>
          <w:rFonts w:ascii="Book Antiqua" w:hAnsi="Book Antiqua"/>
          <w:sz w:val="24"/>
          <w:szCs w:val="24"/>
        </w:rPr>
      </w:pPr>
    </w:p>
    <w:p w:rsidR="009001C7" w:rsidRPr="008E5962" w:rsidRDefault="009001C7" w:rsidP="006106FC">
      <w:pPr>
        <w:spacing w:line="360" w:lineRule="auto"/>
        <w:rPr>
          <w:rFonts w:ascii="Book Antiqua" w:hAnsi="Book Antiqua"/>
          <w:sz w:val="24"/>
          <w:szCs w:val="24"/>
        </w:rPr>
      </w:pPr>
      <w:r w:rsidRPr="008E5962">
        <w:rPr>
          <w:rFonts w:ascii="Book Antiqua" w:hAnsi="Book Antiqua"/>
          <w:b/>
          <w:sz w:val="24"/>
          <w:szCs w:val="24"/>
        </w:rPr>
        <w:t>Core tip:</w:t>
      </w:r>
      <w:r w:rsidRPr="008E5962">
        <w:rPr>
          <w:rFonts w:ascii="Book Antiqua" w:hAnsi="Book Antiqua"/>
          <w:sz w:val="24"/>
          <w:szCs w:val="24"/>
        </w:rPr>
        <w:t xml:space="preserve"> The efficacy of surgical resection over nonsurgical ablation for the treatment of small hepatocellular carcinoma has long been debated. In previous studies, a meta-analysis was conducted on cases of </w:t>
      </w:r>
      <w:r w:rsidRPr="008E5962">
        <w:rPr>
          <w:rFonts w:ascii="Book Antiqua" w:hAnsi="Book Antiqua"/>
          <w:color w:val="000000"/>
          <w:sz w:val="24"/>
          <w:szCs w:val="24"/>
        </w:rPr>
        <w:t>resection (RES)</w:t>
      </w:r>
      <w:r w:rsidRPr="008E5962">
        <w:rPr>
          <w:rFonts w:ascii="Book Antiqua" w:hAnsi="Book Antiqua"/>
          <w:sz w:val="24"/>
          <w:szCs w:val="24"/>
        </w:rPr>
        <w:t xml:space="preserve"> </w:t>
      </w:r>
      <w:r w:rsidRPr="008E5962">
        <w:rPr>
          <w:rFonts w:ascii="Book Antiqua" w:hAnsi="Book Antiqua"/>
          <w:i/>
          <w:sz w:val="24"/>
          <w:szCs w:val="24"/>
        </w:rPr>
        <w:t>vs</w:t>
      </w:r>
      <w:r w:rsidRPr="008E5962">
        <w:rPr>
          <w:rFonts w:ascii="Book Antiqua" w:hAnsi="Book Antiqua"/>
          <w:sz w:val="24"/>
          <w:szCs w:val="24"/>
        </w:rPr>
        <w:t xml:space="preserve"> radiofrequency ablation or RES </w:t>
      </w:r>
      <w:r w:rsidRPr="008E5962">
        <w:rPr>
          <w:rFonts w:ascii="Book Antiqua" w:hAnsi="Book Antiqua"/>
          <w:i/>
          <w:sz w:val="24"/>
          <w:szCs w:val="24"/>
        </w:rPr>
        <w:t>vs</w:t>
      </w:r>
      <w:r w:rsidRPr="008E5962">
        <w:rPr>
          <w:rFonts w:ascii="Book Antiqua" w:hAnsi="Book Antiqua"/>
          <w:sz w:val="24"/>
          <w:szCs w:val="24"/>
        </w:rPr>
        <w:t xml:space="preserve"> other single nonsurgical ablation methods. Our meta-analysis was designed to determine the superior choice of treatment for small </w:t>
      </w:r>
      <w:r>
        <w:rPr>
          <w:rFonts w:ascii="Book Antiqua" w:hAnsi="Book Antiqua"/>
          <w:color w:val="000000"/>
          <w:sz w:val="24"/>
          <w:szCs w:val="24"/>
        </w:rPr>
        <w:t xml:space="preserve">hepatocellular carcinoma </w:t>
      </w:r>
      <w:r w:rsidRPr="008E5962">
        <w:rPr>
          <w:rFonts w:ascii="Book Antiqua" w:hAnsi="Book Antiqua"/>
          <w:sz w:val="24"/>
          <w:szCs w:val="24"/>
        </w:rPr>
        <w:t>from among surgical resection and nonsurgical ablation methods.</w:t>
      </w:r>
    </w:p>
    <w:p w:rsidR="009001C7" w:rsidRPr="008E5962" w:rsidRDefault="009001C7" w:rsidP="006106FC">
      <w:pPr>
        <w:spacing w:line="360" w:lineRule="auto"/>
        <w:rPr>
          <w:rFonts w:ascii="Book Antiqua" w:hAnsi="Book Antiqua"/>
          <w:sz w:val="24"/>
          <w:szCs w:val="24"/>
        </w:rPr>
      </w:pPr>
    </w:p>
    <w:p w:rsidR="009001C7" w:rsidRPr="008E5962" w:rsidRDefault="009001C7" w:rsidP="000E6D2B">
      <w:pPr>
        <w:spacing w:line="360" w:lineRule="auto"/>
        <w:rPr>
          <w:rFonts w:ascii="Book Antiqua" w:hAnsi="Book Antiqua"/>
          <w:b/>
          <w:color w:val="000000"/>
          <w:sz w:val="24"/>
          <w:szCs w:val="24"/>
        </w:rPr>
      </w:pPr>
      <w:bookmarkStart w:id="50" w:name="OLE_LINK130"/>
      <w:bookmarkStart w:id="51" w:name="OLE_LINK134"/>
      <w:r w:rsidRPr="008E5962">
        <w:rPr>
          <w:rFonts w:ascii="Book Antiqua" w:hAnsi="Book Antiqua"/>
          <w:sz w:val="24"/>
          <w:szCs w:val="24"/>
        </w:rPr>
        <w:t xml:space="preserve">Wei Dong, Ting Zhang, Zhen-Guang Wang and Hui Liu. </w:t>
      </w:r>
      <w:r w:rsidRPr="008E5962">
        <w:rPr>
          <w:rFonts w:ascii="Book Antiqua" w:hAnsi="Book Antiqua"/>
          <w:color w:val="000000"/>
          <w:sz w:val="24"/>
          <w:szCs w:val="24"/>
        </w:rPr>
        <w:t xml:space="preserve">Clinical Outcome of small hepatocellular carcinoma with different treatments: A meta-analysis. </w:t>
      </w:r>
    </w:p>
    <w:p w:rsidR="009001C7" w:rsidRPr="008E5962" w:rsidRDefault="009001C7" w:rsidP="006106FC">
      <w:pPr>
        <w:adjustRightInd w:val="0"/>
        <w:snapToGrid w:val="0"/>
        <w:spacing w:line="360" w:lineRule="auto"/>
        <w:ind w:rightChars="-506" w:right="-1063"/>
        <w:rPr>
          <w:rFonts w:ascii="Book Antiqua" w:hAnsi="Book Antiqua"/>
          <w:sz w:val="24"/>
          <w:szCs w:val="24"/>
        </w:rPr>
      </w:pPr>
      <w:r w:rsidRPr="008E5962">
        <w:rPr>
          <w:rFonts w:ascii="Book Antiqua" w:hAnsi="Book Antiqua"/>
          <w:i/>
          <w:sz w:val="24"/>
          <w:szCs w:val="24"/>
        </w:rPr>
        <w:t>World J Gastroenterol</w:t>
      </w:r>
      <w:r w:rsidRPr="008E5962">
        <w:rPr>
          <w:rFonts w:ascii="Book Antiqua" w:hAnsi="Book Antiqua"/>
          <w:sz w:val="24"/>
          <w:szCs w:val="24"/>
        </w:rPr>
        <w:t xml:space="preserve"> 2014;  </w:t>
      </w:r>
    </w:p>
    <w:p w:rsidR="009001C7" w:rsidRPr="008E5962" w:rsidRDefault="009001C7" w:rsidP="006106FC">
      <w:pPr>
        <w:pStyle w:val="p0"/>
        <w:adjustRightInd w:val="0"/>
        <w:snapToGrid w:val="0"/>
        <w:spacing w:line="360" w:lineRule="auto"/>
        <w:jc w:val="both"/>
        <w:rPr>
          <w:rFonts w:ascii="Book Antiqua" w:hAnsi="Book Antiqua"/>
          <w:sz w:val="24"/>
          <w:szCs w:val="24"/>
        </w:rPr>
      </w:pPr>
      <w:r w:rsidRPr="008E5962">
        <w:rPr>
          <w:rFonts w:ascii="Book Antiqua" w:hAnsi="Book Antiqua"/>
          <w:b/>
          <w:bCs/>
          <w:sz w:val="24"/>
          <w:szCs w:val="24"/>
        </w:rPr>
        <w:t>Available from:</w:t>
      </w:r>
    </w:p>
    <w:p w:rsidR="009001C7" w:rsidRPr="008E5962" w:rsidRDefault="009001C7" w:rsidP="006106FC">
      <w:pPr>
        <w:pStyle w:val="p0"/>
        <w:adjustRightInd w:val="0"/>
        <w:snapToGrid w:val="0"/>
        <w:spacing w:line="360" w:lineRule="auto"/>
        <w:jc w:val="both"/>
        <w:rPr>
          <w:rFonts w:ascii="Book Antiqua" w:hAnsi="Book Antiqua"/>
          <w:kern w:val="2"/>
          <w:sz w:val="24"/>
          <w:szCs w:val="24"/>
        </w:rPr>
      </w:pPr>
      <w:r w:rsidRPr="008E5962">
        <w:rPr>
          <w:rFonts w:ascii="Book Antiqua" w:hAnsi="Book Antiqua"/>
          <w:b/>
          <w:kern w:val="2"/>
          <w:sz w:val="24"/>
          <w:szCs w:val="24"/>
        </w:rPr>
        <w:t>DOI:</w:t>
      </w:r>
      <w:r w:rsidRPr="008E5962">
        <w:rPr>
          <w:rFonts w:ascii="Book Antiqua" w:hAnsi="Book Antiqua"/>
          <w:kern w:val="2"/>
          <w:sz w:val="24"/>
          <w:szCs w:val="24"/>
        </w:rPr>
        <w:t xml:space="preserve"> </w:t>
      </w:r>
    </w:p>
    <w:bookmarkEnd w:id="50"/>
    <w:bookmarkEnd w:id="51"/>
    <w:p w:rsidR="009001C7" w:rsidRPr="008E5962" w:rsidRDefault="009001C7" w:rsidP="006106FC">
      <w:pPr>
        <w:spacing w:line="360" w:lineRule="auto"/>
        <w:rPr>
          <w:rFonts w:ascii="Book Antiqua" w:hAnsi="Book Antiqua"/>
          <w:b/>
          <w:sz w:val="24"/>
          <w:szCs w:val="24"/>
        </w:rPr>
      </w:pPr>
    </w:p>
    <w:p w:rsidR="009001C7" w:rsidRPr="008E5962" w:rsidRDefault="009001C7">
      <w:pPr>
        <w:widowControl/>
        <w:jc w:val="left"/>
        <w:rPr>
          <w:rFonts w:ascii="Book Antiqua" w:hAnsi="Book Antiqua"/>
          <w:b/>
          <w:sz w:val="24"/>
          <w:szCs w:val="24"/>
        </w:rPr>
      </w:pPr>
      <w:r w:rsidRPr="008E5962">
        <w:rPr>
          <w:rFonts w:ascii="Book Antiqua" w:hAnsi="Book Antiqua"/>
          <w:b/>
          <w:sz w:val="24"/>
          <w:szCs w:val="24"/>
        </w:rPr>
        <w:br w:type="page"/>
      </w:r>
    </w:p>
    <w:p w:rsidR="009001C7" w:rsidRPr="008E5962" w:rsidRDefault="009001C7" w:rsidP="006106FC">
      <w:pPr>
        <w:spacing w:line="360" w:lineRule="auto"/>
        <w:outlineLvl w:val="0"/>
        <w:rPr>
          <w:rFonts w:ascii="Book Antiqua" w:hAnsi="Book Antiqua"/>
          <w:b/>
          <w:sz w:val="24"/>
          <w:szCs w:val="24"/>
        </w:rPr>
      </w:pPr>
      <w:r w:rsidRPr="008E5962">
        <w:rPr>
          <w:rFonts w:ascii="Book Antiqua" w:hAnsi="Book Antiqua"/>
          <w:b/>
          <w:sz w:val="24"/>
          <w:szCs w:val="24"/>
        </w:rPr>
        <w:t>INTRODUCTION</w:t>
      </w:r>
    </w:p>
    <w:p w:rsidR="009001C7" w:rsidRPr="008E5962" w:rsidRDefault="009001C7" w:rsidP="006106FC">
      <w:pPr>
        <w:spacing w:line="360" w:lineRule="auto"/>
        <w:rPr>
          <w:rFonts w:ascii="Book Antiqua" w:hAnsi="Book Antiqua"/>
          <w:sz w:val="24"/>
          <w:szCs w:val="24"/>
        </w:rPr>
      </w:pPr>
      <w:r w:rsidRPr="008E5962">
        <w:rPr>
          <w:rFonts w:ascii="Book Antiqua" w:hAnsi="Book Antiqua"/>
          <w:sz w:val="24"/>
          <w:szCs w:val="24"/>
        </w:rPr>
        <w:t>Hepatocellular carcinoma is a common malignancy, its incidence is increasing worldwide, and it is responsible for thousands of deaths every year</w:t>
      </w:r>
      <w:r w:rsidRPr="008E5962">
        <w:rPr>
          <w:rFonts w:ascii="Book Antiqua" w:hAnsi="Book Antiqua"/>
          <w:sz w:val="24"/>
          <w:szCs w:val="24"/>
        </w:rPr>
        <w:fldChar w:fldCharType="begin"/>
      </w:r>
      <w:r w:rsidRPr="008E5962">
        <w:rPr>
          <w:rFonts w:ascii="Book Antiqua" w:hAnsi="Book Antiqua"/>
          <w:sz w:val="24"/>
          <w:szCs w:val="24"/>
        </w:rPr>
        <w:instrText xml:space="preserve"> ADDIN EN.CITE &lt;EndNote&gt;&lt;Cite&gt;&lt;Author&gt;Llovet&lt;/Author&gt;&lt;Year&gt;2003&lt;/Year&gt;&lt;RecNum&gt;303&lt;/RecNum&gt;&lt;DisplayText&gt;&lt;style face="superscript"&gt;[1]&lt;/style&gt;&lt;/DisplayText&gt;&lt;record&gt;&lt;rec-number&gt;303&lt;/rec-number&gt;&lt;foreign-keys&gt;&lt;key app="EN" db-id="t2fd00xxirxftxe9fd6vzx9gzazv2pepe92s" timestamp="1380180552"&gt;303&lt;/key&gt;&lt;/foreign-keys&gt;&lt;ref-type name="Journal Article"&gt;17&lt;/ref-type&gt;&lt;contributors&gt;&lt;authors&gt;&lt;author&gt;Llovet, JM.&lt;/author&gt;&lt;author&gt;Burroughs, A.&lt;/author&gt;&lt;author&gt;Bruix, J.&lt;/author&gt;&lt;/authors&gt;&lt;/contributors&gt;&lt;auth-address&gt;Barcelona-Clínic Liver Cancer Group, Liver Unit, Digestive Disease Institute, IDIBAPS, Hospital Cli;nic i Provincial, University of Barcelona, Villarroel 170, 08036, Barcelona, Spain.&lt;/auth-address&gt;&lt;titles&gt;&lt;title&gt;Hepatocellular carcinoma&lt;/title&gt;&lt;secondary-title&gt;Lancet&lt;/secondary-title&gt;&lt;/titles&gt;&lt;periodical&gt;&lt;full-title&gt;Lancet&lt;/full-title&gt;&lt;/periodical&gt;&lt;pages&gt;1907-17&lt;/pages&gt;&lt;volume&gt;362&lt;/volume&gt;&lt;number&gt;9399&lt;/number&gt;&lt;dates&gt;&lt;year&gt;2003&lt;/year&gt;&lt;/dates&gt;&lt;isbn&gt;1474-547X (Print)&lt;/isbn&gt;&lt;urls&gt;&lt;related-urls&gt;&lt;url&gt;http://pubmed.cn/14667750&lt;/url&gt;&lt;url&gt;http://openurl.ebscohost.com/linksvc/linking.aspx?genre=article&amp;amp;sid=PubMed&amp;amp;issn=0140-6736&amp;amp;title=Lancet&amp;amp;volume=362&amp;amp;issue=9399&amp;amp;spage=1907&amp;amp;atitle=Hepatocellular%20carcinoma.&amp;amp;aulast=Llovet&amp;amp;date=2003&lt;/url&gt;&lt;url&gt;http://linkinghub.elsevier.com/retrieve/pii/S0140-6736(03)14964-1&lt;/url&gt;&lt;url&gt;http://olinks.ohiolink.edu/ejc-redir.php?issn=01406736&amp;amp;volume=362&amp;amp;issue=9399&amp;amp;spage=1907&amp;amp;date=2003&amp;amp;aulast=Llovet&lt;/url&gt;&lt;url&gt;http://gateway.proquest.com/openurl?url_ver=Z39.88-2004&amp;amp;res_dat=xri:pqm&amp;amp;rft_val_fmt=info:ofi/fmt:kev:mtx:journal&amp;amp;genre=article&amp;amp;issn=0140-6736&amp;amp;volume=362&amp;amp;issue=9399&amp;amp;atitle=Hepatocellular%20carcinoma.&amp;amp;spage=1907&lt;/url&gt;&lt;/related-urls&gt;&lt;/urls&gt;&lt;remote-database-provider&gt;PubMed.cn&lt;/remote-database-provider&gt;&lt;language&gt;eng&lt;/language&gt;&lt;/record&gt;&lt;/Cite&gt;&lt;/EndNote&gt;</w:instrText>
      </w:r>
      <w:r w:rsidRPr="008E5962">
        <w:rPr>
          <w:rFonts w:ascii="Book Antiqua" w:hAnsi="Book Antiqua"/>
          <w:sz w:val="24"/>
          <w:szCs w:val="24"/>
        </w:rPr>
        <w:fldChar w:fldCharType="separate"/>
      </w:r>
      <w:r w:rsidRPr="008E5962">
        <w:rPr>
          <w:rFonts w:ascii="Book Antiqua" w:hAnsi="Book Antiqua"/>
          <w:sz w:val="24"/>
          <w:szCs w:val="24"/>
          <w:vertAlign w:val="superscript"/>
        </w:rPr>
        <w:t>[</w:t>
      </w:r>
      <w:hyperlink w:anchor="_ENREF_1" w:tooltip="Llovet, 2003 #303" w:history="1">
        <w:r w:rsidRPr="008E5962">
          <w:rPr>
            <w:rFonts w:ascii="Book Antiqua" w:hAnsi="Book Antiqua"/>
            <w:sz w:val="24"/>
            <w:szCs w:val="24"/>
            <w:vertAlign w:val="superscript"/>
          </w:rPr>
          <w:t>1</w:t>
        </w:r>
      </w:hyperlink>
      <w:r w:rsidRPr="008E5962">
        <w:rPr>
          <w:rFonts w:ascii="Book Antiqua" w:hAnsi="Book Antiqua"/>
          <w:sz w:val="24"/>
          <w:szCs w:val="24"/>
          <w:vertAlign w:val="superscript"/>
        </w:rPr>
        <w:t>]</w:t>
      </w:r>
      <w:r w:rsidRPr="008E5962">
        <w:rPr>
          <w:rFonts w:ascii="Book Antiqua" w:hAnsi="Book Antiqua"/>
          <w:sz w:val="24"/>
          <w:szCs w:val="24"/>
        </w:rPr>
        <w:fldChar w:fldCharType="end"/>
      </w:r>
      <w:r w:rsidRPr="008E5962">
        <w:rPr>
          <w:rFonts w:ascii="Book Antiqua" w:hAnsi="Book Antiqua"/>
          <w:sz w:val="24"/>
          <w:szCs w:val="24"/>
        </w:rPr>
        <w:t>.</w:t>
      </w:r>
      <w:bookmarkStart w:id="52" w:name="OLE_LINK35"/>
      <w:r w:rsidRPr="008E5962">
        <w:rPr>
          <w:rFonts w:ascii="Book Antiqua" w:hAnsi="Book Antiqua"/>
          <w:sz w:val="24"/>
          <w:szCs w:val="24"/>
        </w:rPr>
        <w:t xml:space="preserve"> The definition of small hepatocellular carcinoma in the Milan criteria consists of a single </w:t>
      </w:r>
      <w:r w:rsidRPr="008E5962">
        <w:rPr>
          <w:rFonts w:ascii="Book Antiqua" w:hAnsi="Book Antiqua"/>
          <w:color w:val="000000"/>
          <w:sz w:val="24"/>
          <w:szCs w:val="24"/>
        </w:rPr>
        <w:t>hepatocellular carcinoma (HCC)</w:t>
      </w:r>
      <w:r>
        <w:rPr>
          <w:rFonts w:ascii="Book Antiqua" w:hAnsi="Book Antiqua"/>
          <w:color w:val="000000"/>
          <w:sz w:val="24"/>
          <w:szCs w:val="24"/>
        </w:rPr>
        <w:t xml:space="preserve"> </w:t>
      </w:r>
      <w:r w:rsidRPr="008E5962">
        <w:rPr>
          <w:rFonts w:ascii="Book Antiqua" w:hAnsi="Book Antiqua"/>
          <w:sz w:val="24"/>
          <w:szCs w:val="24"/>
        </w:rPr>
        <w:t>&lt; 5 cm or up to 3 nodules and a maximum diameter of each nodule &lt; 3 cm.</w:t>
      </w:r>
      <w:bookmarkEnd w:id="52"/>
      <w:r w:rsidRPr="008E5962">
        <w:rPr>
          <w:rFonts w:ascii="Book Antiqua" w:hAnsi="Book Antiqua"/>
          <w:sz w:val="24"/>
          <w:szCs w:val="24"/>
        </w:rPr>
        <w:t xml:space="preserve"> As a result of technological improvements, the therapeutic modalities for HCC have increased dramatically. In addition to the traditional </w:t>
      </w:r>
      <w:bookmarkStart w:id="53" w:name="OLE_LINK25"/>
      <w:r w:rsidRPr="008E5962">
        <w:rPr>
          <w:rFonts w:ascii="Book Antiqua" w:hAnsi="Book Antiqua"/>
          <w:sz w:val="24"/>
          <w:szCs w:val="24"/>
        </w:rPr>
        <w:t>surgical resection and liver transplantation</w:t>
      </w:r>
      <w:bookmarkEnd w:id="53"/>
      <w:r w:rsidRPr="008E5962">
        <w:rPr>
          <w:rFonts w:ascii="Book Antiqua" w:hAnsi="Book Antiqua"/>
          <w:sz w:val="24"/>
          <w:szCs w:val="24"/>
        </w:rPr>
        <w:t xml:space="preserve">, other surgical therapies, such as </w:t>
      </w:r>
      <w:bookmarkStart w:id="54" w:name="OLE_LINK88"/>
      <w:r w:rsidRPr="008E5962">
        <w:rPr>
          <w:rFonts w:ascii="Book Antiqua" w:hAnsi="Book Antiqua"/>
          <w:sz w:val="24"/>
          <w:szCs w:val="24"/>
        </w:rPr>
        <w:t>transcatheter arterial chemoembolization</w:t>
      </w:r>
      <w:bookmarkEnd w:id="54"/>
      <w:r w:rsidRPr="008E5962">
        <w:rPr>
          <w:rFonts w:ascii="Book Antiqua" w:hAnsi="Book Antiqua"/>
          <w:sz w:val="24"/>
          <w:szCs w:val="24"/>
        </w:rPr>
        <w:t xml:space="preserve"> (TACE), radiofrequency ablation (RFA), </w:t>
      </w:r>
      <w:bookmarkStart w:id="55" w:name="OLE_LINK19"/>
      <w:r w:rsidRPr="008E5962">
        <w:rPr>
          <w:rFonts w:ascii="Book Antiqua" w:hAnsi="Book Antiqua"/>
          <w:sz w:val="24"/>
          <w:szCs w:val="24"/>
        </w:rPr>
        <w:t xml:space="preserve">percutaneous </w:t>
      </w:r>
      <w:bookmarkStart w:id="56" w:name="OLE_LINK1"/>
      <w:bookmarkStart w:id="57" w:name="OLE_LINK2"/>
      <w:r w:rsidRPr="008E5962">
        <w:rPr>
          <w:rFonts w:ascii="Book Antiqua" w:hAnsi="Book Antiqua"/>
          <w:sz w:val="24"/>
          <w:szCs w:val="24"/>
        </w:rPr>
        <w:t>ethanol</w:t>
      </w:r>
      <w:bookmarkEnd w:id="56"/>
      <w:bookmarkEnd w:id="57"/>
      <w:r w:rsidRPr="008E5962">
        <w:rPr>
          <w:rFonts w:ascii="Book Antiqua" w:hAnsi="Book Antiqua"/>
          <w:sz w:val="24"/>
          <w:szCs w:val="24"/>
        </w:rPr>
        <w:t xml:space="preserve"> injection</w:t>
      </w:r>
      <w:bookmarkEnd w:id="55"/>
      <w:r w:rsidRPr="008E5962">
        <w:rPr>
          <w:rFonts w:ascii="Book Antiqua" w:hAnsi="Book Antiqua"/>
          <w:sz w:val="24"/>
          <w:szCs w:val="24"/>
        </w:rPr>
        <w:t xml:space="preserve"> (PEI), and percutaneous microwave coagulation therapy (MCT), have also been used</w:t>
      </w:r>
      <w:r w:rsidRPr="008E5962">
        <w:rPr>
          <w:rFonts w:ascii="Book Antiqua" w:hAnsi="Book Antiqua"/>
          <w:sz w:val="24"/>
          <w:szCs w:val="24"/>
        </w:rPr>
        <w:fldChar w:fldCharType="begin">
          <w:fldData xml:space="preserve">PEVuZE5vdGU+PENpdGU+PEF1dGhvcj5MaTwvQXV0aG9yPjxZZWFyPjIwMTI8L1llYXI+PFJlY051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=
</w:fldData>
        </w:fldChar>
      </w:r>
      <w:r w:rsidRPr="008E5962">
        <w:rPr>
          <w:rFonts w:ascii="Book Antiqua" w:hAnsi="Book Antiqua"/>
          <w:sz w:val="24"/>
          <w:szCs w:val="24"/>
        </w:rPr>
        <w:instrText xml:space="preserve"> ADDIN EN.CITE </w:instrText>
      </w:r>
      <w:r w:rsidRPr="008E5962">
        <w:rPr>
          <w:rFonts w:ascii="Book Antiqua" w:hAnsi="Book Antiqua"/>
          <w:sz w:val="24"/>
          <w:szCs w:val="24"/>
        </w:rPr>
        <w:fldChar w:fldCharType="begin">
          <w:fldData xml:space="preserve">PEVuZE5vdGU+PENpdGU+PEF1dGhvcj5MaTwvQXV0aG9yPjxZZWFyPjIwMTI8L1llYXI+PFJlY051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=
</w:fldData>
        </w:fldChar>
      </w:r>
      <w:r w:rsidRPr="008E5962">
        <w:rPr>
          <w:rFonts w:ascii="Book Antiqua" w:hAnsi="Book Antiqua"/>
          <w:sz w:val="24"/>
          <w:szCs w:val="24"/>
        </w:rPr>
        <w:instrText xml:space="preserve"> ADDIN EN.CITE.DATA </w:instrText>
      </w:r>
      <w:r w:rsidRPr="008E5962">
        <w:rPr>
          <w:rFonts w:ascii="Book Antiqua" w:hAnsi="Book Antiqua"/>
          <w:sz w:val="24"/>
          <w:szCs w:val="24"/>
        </w:rPr>
      </w:r>
      <w:r w:rsidRPr="008E5962">
        <w:rPr>
          <w:rFonts w:ascii="Book Antiqua" w:hAnsi="Book Antiqua"/>
          <w:sz w:val="24"/>
          <w:szCs w:val="24"/>
        </w:rPr>
        <w:fldChar w:fldCharType="end"/>
      </w:r>
      <w:r w:rsidRPr="008E5962">
        <w:rPr>
          <w:rFonts w:ascii="Book Antiqua" w:hAnsi="Book Antiqua"/>
          <w:sz w:val="24"/>
          <w:szCs w:val="24"/>
        </w:rPr>
      </w:r>
      <w:r w:rsidRPr="008E5962">
        <w:rPr>
          <w:rFonts w:ascii="Book Antiqua" w:hAnsi="Book Antiqua"/>
          <w:sz w:val="24"/>
          <w:szCs w:val="24"/>
        </w:rPr>
        <w:fldChar w:fldCharType="separate"/>
      </w:r>
      <w:r w:rsidRPr="008E5962">
        <w:rPr>
          <w:rFonts w:ascii="Book Antiqua" w:hAnsi="Book Antiqua"/>
          <w:sz w:val="24"/>
          <w:szCs w:val="24"/>
          <w:vertAlign w:val="superscript"/>
        </w:rPr>
        <w:t>[</w:t>
      </w:r>
      <w:hyperlink w:anchor="_ENREF_2" w:tooltip="Li, 2012 #365" w:history="1">
        <w:r w:rsidRPr="008E5962">
          <w:rPr>
            <w:rFonts w:ascii="Book Antiqua" w:hAnsi="Book Antiqua"/>
            <w:sz w:val="24"/>
            <w:szCs w:val="24"/>
            <w:vertAlign w:val="superscript"/>
          </w:rPr>
          <w:t>2</w:t>
        </w:r>
      </w:hyperlink>
      <w:r w:rsidRPr="008E5962">
        <w:rPr>
          <w:rFonts w:ascii="Book Antiqua" w:hAnsi="Book Antiqua"/>
          <w:sz w:val="24"/>
          <w:szCs w:val="24"/>
          <w:vertAlign w:val="superscript"/>
        </w:rPr>
        <w:t>]</w:t>
      </w:r>
      <w:r w:rsidRPr="008E5962">
        <w:rPr>
          <w:rFonts w:ascii="Book Antiqua" w:hAnsi="Book Antiqua"/>
          <w:sz w:val="24"/>
          <w:szCs w:val="24"/>
        </w:rPr>
        <w:fldChar w:fldCharType="end"/>
      </w:r>
      <w:r w:rsidRPr="008E5962">
        <w:rPr>
          <w:rFonts w:ascii="Book Antiqua" w:hAnsi="Book Antiqua"/>
          <w:sz w:val="24"/>
          <w:szCs w:val="24"/>
        </w:rPr>
        <w:t>. Theoretically, the best treatment for small HCC is liver transplantation, but the scarcity of donor organs and high costs constrain this treatment</w:t>
      </w:r>
      <w:r w:rsidRPr="008E5962">
        <w:rPr>
          <w:rFonts w:ascii="Book Antiqua" w:hAnsi="Book Antiqua"/>
          <w:sz w:val="24"/>
          <w:szCs w:val="24"/>
        </w:rPr>
        <w:fldChar w:fldCharType="begin">
          <w:fldData xml:space="preserve">PEVuZE5vdGU+PENpdGU+PEF1dGhvcj5EdWFuPC9BdXRob3I+PFllYXI+MjAxMzwvWWVhcj48UmVj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=
</w:fldData>
        </w:fldChar>
      </w:r>
      <w:r w:rsidRPr="008E5962">
        <w:rPr>
          <w:rFonts w:ascii="Book Antiqua" w:hAnsi="Book Antiqua"/>
          <w:sz w:val="24"/>
          <w:szCs w:val="24"/>
        </w:rPr>
        <w:instrText xml:space="preserve"> ADDIN EN.CITE </w:instrText>
      </w:r>
      <w:r w:rsidRPr="008E5962">
        <w:rPr>
          <w:rFonts w:ascii="Book Antiqua" w:hAnsi="Book Antiqua"/>
          <w:sz w:val="24"/>
          <w:szCs w:val="24"/>
        </w:rPr>
        <w:fldChar w:fldCharType="begin">
          <w:fldData xml:space="preserve">PEVuZE5vdGU+PENpdGU+PEF1dGhvcj5EdWFuPC9BdXRob3I+PFllYXI+MjAxMzwvWWVhcj48UmVj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=
</w:fldData>
        </w:fldChar>
      </w:r>
      <w:r w:rsidRPr="008E5962">
        <w:rPr>
          <w:rFonts w:ascii="Book Antiqua" w:hAnsi="Book Antiqua"/>
          <w:sz w:val="24"/>
          <w:szCs w:val="24"/>
        </w:rPr>
        <w:instrText xml:space="preserve"> ADDIN EN.CITE.DATA </w:instrText>
      </w:r>
      <w:r w:rsidRPr="008E5962">
        <w:rPr>
          <w:rFonts w:ascii="Book Antiqua" w:hAnsi="Book Antiqua"/>
          <w:sz w:val="24"/>
          <w:szCs w:val="24"/>
        </w:rPr>
      </w:r>
      <w:r w:rsidRPr="008E5962">
        <w:rPr>
          <w:rFonts w:ascii="Book Antiqua" w:hAnsi="Book Antiqua"/>
          <w:sz w:val="24"/>
          <w:szCs w:val="24"/>
        </w:rPr>
        <w:fldChar w:fldCharType="end"/>
      </w:r>
      <w:r w:rsidRPr="008E5962">
        <w:rPr>
          <w:rFonts w:ascii="Book Antiqua" w:hAnsi="Book Antiqua"/>
          <w:sz w:val="24"/>
          <w:szCs w:val="24"/>
        </w:rPr>
      </w:r>
      <w:r w:rsidRPr="008E5962">
        <w:rPr>
          <w:rFonts w:ascii="Book Antiqua" w:hAnsi="Book Antiqua"/>
          <w:sz w:val="24"/>
          <w:szCs w:val="24"/>
        </w:rPr>
        <w:fldChar w:fldCharType="separate"/>
      </w:r>
      <w:r w:rsidRPr="008E5962">
        <w:rPr>
          <w:rFonts w:ascii="Book Antiqua" w:hAnsi="Book Antiqua"/>
          <w:sz w:val="24"/>
          <w:szCs w:val="24"/>
          <w:vertAlign w:val="superscript"/>
        </w:rPr>
        <w:t>[</w:t>
      </w:r>
      <w:hyperlink w:anchor="_ENREF_3" w:tooltip="Duan, 2013 #346" w:history="1">
        <w:r w:rsidRPr="008E5962">
          <w:rPr>
            <w:rFonts w:ascii="Book Antiqua" w:hAnsi="Book Antiqua"/>
            <w:sz w:val="24"/>
            <w:szCs w:val="24"/>
            <w:vertAlign w:val="superscript"/>
          </w:rPr>
          <w:t>3</w:t>
        </w:r>
      </w:hyperlink>
      <w:r w:rsidRPr="008E5962">
        <w:rPr>
          <w:rFonts w:ascii="Book Antiqua" w:hAnsi="Book Antiqua"/>
          <w:sz w:val="24"/>
          <w:szCs w:val="24"/>
          <w:vertAlign w:val="superscript"/>
        </w:rPr>
        <w:t xml:space="preserve">, </w:t>
      </w:r>
      <w:hyperlink w:anchor="_ENREF_4" w:tooltip="Merchant, 2011 #370" w:history="1">
        <w:r w:rsidRPr="008E5962">
          <w:rPr>
            <w:rFonts w:ascii="Book Antiqua" w:hAnsi="Book Antiqua"/>
            <w:sz w:val="24"/>
            <w:szCs w:val="24"/>
            <w:vertAlign w:val="superscript"/>
          </w:rPr>
          <w:t>4</w:t>
        </w:r>
      </w:hyperlink>
      <w:r w:rsidRPr="008E5962">
        <w:rPr>
          <w:rFonts w:ascii="Book Antiqua" w:hAnsi="Book Antiqua"/>
          <w:sz w:val="24"/>
          <w:szCs w:val="24"/>
          <w:vertAlign w:val="superscript"/>
        </w:rPr>
        <w:t>]</w:t>
      </w:r>
      <w:r w:rsidRPr="008E5962">
        <w:rPr>
          <w:rFonts w:ascii="Book Antiqua" w:hAnsi="Book Antiqua"/>
          <w:sz w:val="24"/>
          <w:szCs w:val="24"/>
        </w:rPr>
        <w:fldChar w:fldCharType="end"/>
      </w:r>
      <w:r w:rsidRPr="008E5962">
        <w:rPr>
          <w:rFonts w:ascii="Book Antiqua" w:hAnsi="Book Antiqua"/>
          <w:sz w:val="24"/>
          <w:szCs w:val="24"/>
        </w:rPr>
        <w:t>. Therefore, the demand for novel treatment strategies of small HCC have been raised in both surgical resection (RES) and nRES cases.</w:t>
      </w:r>
    </w:p>
    <w:p w:rsidR="009001C7" w:rsidRPr="008E5962" w:rsidRDefault="009001C7" w:rsidP="008E5962">
      <w:pPr>
        <w:spacing w:line="360" w:lineRule="auto"/>
        <w:ind w:firstLineChars="200" w:firstLine="480"/>
        <w:rPr>
          <w:rFonts w:ascii="Book Antiqua" w:hAnsi="Book Antiqua"/>
          <w:sz w:val="24"/>
          <w:szCs w:val="24"/>
        </w:rPr>
      </w:pPr>
      <w:r w:rsidRPr="008E5962">
        <w:rPr>
          <w:rFonts w:ascii="Book Antiqua" w:hAnsi="Book Antiqua"/>
          <w:sz w:val="24"/>
          <w:szCs w:val="24"/>
        </w:rPr>
        <w:t>Both RES and nRES treatments are recommended, and the recommendations range from an evidence-based guideline in Japan to guidelines established by the American Association for the Study of Liver Disease</w:t>
      </w:r>
      <w:r w:rsidRPr="008E5962">
        <w:rPr>
          <w:rFonts w:ascii="Book Antiqua" w:hAnsi="Book Antiqua"/>
          <w:sz w:val="24"/>
          <w:szCs w:val="24"/>
        </w:rPr>
        <w:fldChar w:fldCharType="begin">
          <w:fldData xml:space="preserve">PEVuZE5vdGU+PENpdGU+PEF1dGhvcj5NYWt1dWNoaTwvQXV0aG9yPjxZZWFyPjIwMDg8L1llYXI+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</w:fldData>
        </w:fldChar>
      </w:r>
      <w:r w:rsidRPr="008E5962">
        <w:rPr>
          <w:rFonts w:ascii="Book Antiqua" w:hAnsi="Book Antiqua"/>
          <w:sz w:val="24"/>
          <w:szCs w:val="24"/>
        </w:rPr>
        <w:instrText xml:space="preserve"> ADDIN EN.CITE </w:instrText>
      </w:r>
      <w:r w:rsidRPr="008E5962">
        <w:rPr>
          <w:rFonts w:ascii="Book Antiqua" w:hAnsi="Book Antiqua"/>
          <w:sz w:val="24"/>
          <w:szCs w:val="24"/>
        </w:rPr>
        <w:fldChar w:fldCharType="begin">
          <w:fldData xml:space="preserve">PEVuZE5vdGU+PENpdGU+PEF1dGhvcj5NYWt1dWNoaTwvQXV0aG9yPjxZZWFyPjIwMDg8L1llYXI+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</w:fldData>
        </w:fldChar>
      </w:r>
      <w:r w:rsidRPr="008E5962">
        <w:rPr>
          <w:rFonts w:ascii="Book Antiqua" w:hAnsi="Book Antiqua"/>
          <w:sz w:val="24"/>
          <w:szCs w:val="24"/>
        </w:rPr>
        <w:instrText xml:space="preserve"> ADDIN EN.CITE.DATA </w:instrText>
      </w:r>
      <w:r w:rsidRPr="008E5962">
        <w:rPr>
          <w:rFonts w:ascii="Book Antiqua" w:hAnsi="Book Antiqua"/>
          <w:sz w:val="24"/>
          <w:szCs w:val="24"/>
        </w:rPr>
      </w:r>
      <w:r w:rsidRPr="008E5962">
        <w:rPr>
          <w:rFonts w:ascii="Book Antiqua" w:hAnsi="Book Antiqua"/>
          <w:sz w:val="24"/>
          <w:szCs w:val="24"/>
        </w:rPr>
        <w:fldChar w:fldCharType="end"/>
      </w:r>
      <w:r w:rsidRPr="008E5962">
        <w:rPr>
          <w:rFonts w:ascii="Book Antiqua" w:hAnsi="Book Antiqua"/>
          <w:sz w:val="24"/>
          <w:szCs w:val="24"/>
        </w:rPr>
      </w:r>
      <w:r w:rsidRPr="008E5962">
        <w:rPr>
          <w:rFonts w:ascii="Book Antiqua" w:hAnsi="Book Antiqua"/>
          <w:sz w:val="24"/>
          <w:szCs w:val="24"/>
        </w:rPr>
        <w:fldChar w:fldCharType="separate"/>
      </w:r>
      <w:r w:rsidRPr="008E5962">
        <w:rPr>
          <w:rFonts w:ascii="Book Antiqua" w:hAnsi="Book Antiqua"/>
          <w:sz w:val="24"/>
          <w:szCs w:val="24"/>
          <w:vertAlign w:val="superscript"/>
        </w:rPr>
        <w:t>[</w:t>
      </w:r>
      <w:hyperlink w:anchor="_ENREF_5" w:tooltip="Makuuchi, 2008 #371" w:history="1">
        <w:r w:rsidRPr="008E5962">
          <w:rPr>
            <w:rFonts w:ascii="Book Antiqua" w:hAnsi="Book Antiqua"/>
            <w:sz w:val="24"/>
            <w:szCs w:val="24"/>
            <w:vertAlign w:val="superscript"/>
          </w:rPr>
          <w:t>5</w:t>
        </w:r>
      </w:hyperlink>
      <w:r w:rsidRPr="008E5962">
        <w:rPr>
          <w:rFonts w:ascii="Book Antiqua" w:hAnsi="Book Antiqua"/>
          <w:sz w:val="24"/>
          <w:szCs w:val="24"/>
          <w:vertAlign w:val="superscript"/>
        </w:rPr>
        <w:t>,</w:t>
      </w:r>
      <w:hyperlink w:anchor="_ENREF_6" w:tooltip="Bruix, 2005 #372" w:history="1">
        <w:r w:rsidRPr="008E5962">
          <w:rPr>
            <w:rFonts w:ascii="Book Antiqua" w:hAnsi="Book Antiqua"/>
            <w:sz w:val="24"/>
            <w:szCs w:val="24"/>
            <w:vertAlign w:val="superscript"/>
          </w:rPr>
          <w:t>6</w:t>
        </w:r>
      </w:hyperlink>
      <w:r w:rsidRPr="008E5962">
        <w:rPr>
          <w:rFonts w:ascii="Book Antiqua" w:hAnsi="Book Antiqua"/>
          <w:sz w:val="24"/>
          <w:szCs w:val="24"/>
          <w:vertAlign w:val="superscript"/>
        </w:rPr>
        <w:t>]</w:t>
      </w:r>
      <w:r w:rsidRPr="008E5962">
        <w:rPr>
          <w:rFonts w:ascii="Book Antiqua" w:hAnsi="Book Antiqua"/>
          <w:sz w:val="24"/>
          <w:szCs w:val="24"/>
        </w:rPr>
        <w:fldChar w:fldCharType="end"/>
      </w:r>
      <w:r w:rsidRPr="008E5962">
        <w:rPr>
          <w:rFonts w:ascii="Book Antiqua" w:hAnsi="Book Antiqua"/>
          <w:sz w:val="24"/>
          <w:szCs w:val="24"/>
        </w:rPr>
        <w:t>. RES has been used as the standard treatment of small HCC for a long period, and in clinical studies, Takayama and colleagues reported that RES had more advantages over other treatments (</w:t>
      </w:r>
      <w:r w:rsidRPr="008E5962">
        <w:rPr>
          <w:rFonts w:ascii="Book Antiqua" w:hAnsi="Book Antiqua"/>
          <w:i/>
          <w:sz w:val="24"/>
          <w:szCs w:val="24"/>
        </w:rPr>
        <w:t>i.e.,</w:t>
      </w:r>
      <w:r w:rsidRPr="008E5962">
        <w:rPr>
          <w:rFonts w:ascii="Book Antiqua" w:hAnsi="Book Antiqua"/>
          <w:sz w:val="24"/>
          <w:szCs w:val="24"/>
        </w:rPr>
        <w:t xml:space="preserve"> survival and recurrence rate) regardless of the tumor size</w:t>
      </w:r>
      <w:r w:rsidRPr="008E5962">
        <w:rPr>
          <w:rFonts w:ascii="Book Antiqua" w:hAnsi="Book Antiqua"/>
          <w:sz w:val="24"/>
          <w:szCs w:val="24"/>
        </w:rPr>
        <w:fldChar w:fldCharType="begin"/>
      </w:r>
      <w:r w:rsidRPr="008E5962">
        <w:rPr>
          <w:rFonts w:ascii="Book Antiqua" w:hAnsi="Book Antiqua"/>
          <w:sz w:val="24"/>
          <w:szCs w:val="24"/>
        </w:rPr>
        <w:instrText xml:space="preserve"> ADDIN EN.CITE &lt;EndNote&gt;&lt;Cite&gt;&lt;Author&gt;Takayama&lt;/Author&gt;&lt;Year&gt;2010&lt;/Year&gt;&lt;RecNum&gt;373&lt;/RecNum&gt;&lt;DisplayText&gt;&lt;style face="superscript"&gt;[7]&lt;/style&gt;&lt;/DisplayText&gt;&lt;record&gt;&lt;rec-number&gt;373&lt;/rec-number&gt;&lt;foreign-keys&gt;&lt;key app="EN" db-id="t2fd00xxirxftxe9fd6vzx9gzazv2pepe92s" timestamp="1380182988"&gt;373&lt;/key&gt;&lt;/foreign-keys&gt;&lt;ref-type name="Journal Article"&gt;17&lt;/ref-type&gt;&lt;contributors&gt;&lt;authors&gt;&lt;author&gt;Takayama, T.&lt;/author&gt;&lt;author&gt;Makuuchi, M.&lt;/author&gt;&lt;author&gt;Hasegawa, K.&lt;/author&gt;&lt;/authors&gt;&lt;/contributors&gt;&lt;auth-address&gt;Department of Digestive Surgery, Nihon University School of Medicine, 30-1 Oyaguchikami-machi, Itabashi-ku, Tokyo 173-8610, Japan. tadtak@med.nihon-u.ac.jp&lt;/auth-address&gt;&lt;titles&gt;&lt;title&gt;Single HCC smaller than 2 cm: surgery or ablation?: surgeon&amp;apos;s perspective&lt;/title&gt;&lt;secondary-title&gt;J Hepatobiliary Pancreat Sci&lt;/secondary-title&gt;&lt;/titles&gt;&lt;periodical&gt;&lt;full-title&gt;J Hepatobiliary Pancreat Sci&lt;/full-title&gt;&lt;/periodical&gt;&lt;pages&gt;422-4&lt;/pages&gt;&lt;volume&gt;17&lt;/volume&gt;&lt;number&gt;4&lt;/number&gt;&lt;dates&gt;&lt;year&gt;2010&lt;/year&gt;&lt;/dates&gt;&lt;urls&gt;&lt;related-urls&gt;&lt;url&gt;http://pubmed.cn/19936598&lt;/url&gt;&lt;url&gt;http://dx.doi.org/10.1007/s00534-009-0239-7&lt;/url&gt;&lt;url&gt;http://openurl.ebscohost.com/linksvc/linking.aspx?genre=article&amp;amp;sid=PubMed&amp;amp;issn=1868-6974&amp;amp;title=J%20Hepatobiliary%20Pancreat%20Sci&amp;amp;volume=17&amp;amp;issue=4&amp;amp;spage=422&amp;amp;atitle=Single%20HCC%20smaller%20than%202%20cm:%20surgery%20or%20ablation?:%20surgeon&amp;apos;s%20perspective.&amp;amp;aulast=Takayama&amp;amp;date=2010&lt;/url&gt;&lt;/related-urls&gt;&lt;/urls&gt;&lt;remote-database-provider&gt;PubMed.cn&lt;/remote-database-provider&gt;&lt;language&gt;eng&lt;/language&gt;&lt;/record&gt;&lt;/Cite&gt;&lt;/EndNote&gt;</w:instrText>
      </w:r>
      <w:r w:rsidRPr="008E5962">
        <w:rPr>
          <w:rFonts w:ascii="Book Antiqua" w:hAnsi="Book Antiqua"/>
          <w:sz w:val="24"/>
          <w:szCs w:val="24"/>
        </w:rPr>
        <w:fldChar w:fldCharType="separate"/>
      </w:r>
      <w:r w:rsidRPr="008E5962">
        <w:rPr>
          <w:rFonts w:ascii="Book Antiqua" w:hAnsi="Book Antiqua"/>
          <w:sz w:val="24"/>
          <w:szCs w:val="24"/>
          <w:vertAlign w:val="superscript"/>
        </w:rPr>
        <w:t>[</w:t>
      </w:r>
      <w:hyperlink w:anchor="_ENREF_7" w:tooltip="Takayama, 2010 #373" w:history="1">
        <w:r w:rsidRPr="008E5962">
          <w:rPr>
            <w:rFonts w:ascii="Book Antiqua" w:hAnsi="Book Antiqua"/>
            <w:sz w:val="24"/>
            <w:szCs w:val="24"/>
            <w:vertAlign w:val="superscript"/>
          </w:rPr>
          <w:t>7</w:t>
        </w:r>
      </w:hyperlink>
      <w:r w:rsidRPr="008E5962">
        <w:rPr>
          <w:rFonts w:ascii="Book Antiqua" w:hAnsi="Book Antiqua"/>
          <w:sz w:val="24"/>
          <w:szCs w:val="24"/>
          <w:vertAlign w:val="superscript"/>
        </w:rPr>
        <w:t>]</w:t>
      </w:r>
      <w:r w:rsidRPr="008E5962">
        <w:rPr>
          <w:rFonts w:ascii="Book Antiqua" w:hAnsi="Book Antiqua"/>
          <w:sz w:val="24"/>
          <w:szCs w:val="24"/>
        </w:rPr>
        <w:fldChar w:fldCharType="end"/>
      </w:r>
      <w:r w:rsidRPr="008E5962">
        <w:rPr>
          <w:rFonts w:ascii="Book Antiqua" w:hAnsi="Book Antiqua"/>
          <w:sz w:val="24"/>
          <w:szCs w:val="24"/>
        </w:rPr>
        <w:t>. However, other clinical outcomes showed that some nonsurgical ablation methods, such as RFA, could achieve a similar therapeutic effect while significantly avoiding postoperative complications</w:t>
      </w:r>
      <w:r w:rsidRPr="008E5962">
        <w:rPr>
          <w:rFonts w:ascii="Book Antiqua" w:hAnsi="Book Antiqua"/>
          <w:sz w:val="24"/>
          <w:szCs w:val="24"/>
        </w:rPr>
        <w:fldChar w:fldCharType="begin"/>
      </w:r>
      <w:r w:rsidRPr="008E5962">
        <w:rPr>
          <w:rFonts w:ascii="Book Antiqua" w:hAnsi="Book Antiqua"/>
          <w:sz w:val="24"/>
          <w:szCs w:val="24"/>
        </w:rPr>
        <w:instrText xml:space="preserve"> ADDIN EN.CITE &lt;EndNote&gt;&lt;Cite&gt;&lt;Author&gt;Livraghi&lt;/Author&gt;&lt;Year&gt;2008&lt;/Year&gt;&lt;RecNum&gt;374&lt;/RecNum&gt;&lt;DisplayText&gt;&lt;style face="superscript"&gt;[8]&lt;/style&gt;&lt;/DisplayText&gt;&lt;record&gt;&lt;rec-number&gt;374&lt;/rec-number&gt;&lt;foreign-keys&gt;&lt;key app="EN" db-id="t2fd00xxirxftxe9fd6vzx9gzazv2pepe92s" timestamp="1380198119"&gt;374&lt;/key&gt;&lt;/foreign-keys&gt;&lt;ref-type name="Journal Article"&gt;17&lt;/ref-type&gt;&lt;contributors&gt;&lt;authors&gt;&lt;author&gt;Livraghi, T.&lt;/author&gt;&lt;author&gt;Meloni, F.&lt;/author&gt;&lt;author&gt;Di Stasi, M.&lt;/author&gt;&lt;author&gt;Rolle, E.&lt;/author&gt;&lt;author&gt;Solbiati, L.&lt;/author&gt;&lt;author&gt;Tinelli, C.&lt;/author&gt;&lt;author&gt;Rossi, S.&lt;/author&gt;&lt;/authors&gt;&lt;/contributors&gt;&lt;auth-address&gt;Department of Radiology, Ospedale Civile, Vimercate, Milano, Italy. tito.livraghi@aovimercate.org&lt;/auth-address&gt;&lt;titles&gt;&lt;title&gt;Sustained complete response and complications rates after radiofrequency ablation of very early hepatocellular carcinoma in cirrhosis: Is resection still the treatment of choice?&lt;/title&gt;&lt;secondary-title&gt;Hepatology&lt;/secondary-title&gt;&lt;/titles&gt;&lt;periodical&gt;&lt;full-title&gt;Hepatology&lt;/full-title&gt;&lt;/periodical&gt;&lt;pages&gt;82-9&lt;/pages&gt;&lt;volume&gt;47&lt;/volume&gt;&lt;number&gt;1&lt;/number&gt;&lt;dates&gt;&lt;year&gt;2008&lt;/year&gt;&lt;/dates&gt;&lt;isbn&gt;1527-3350 (Print)&lt;/isbn&gt;&lt;urls&gt;&lt;related-urls&gt;&lt;url&gt;http://pubmed.cn/18008357&lt;/url&gt;&lt;url&gt;http://dx.doi.org/10.1002/hep.21933&lt;/url&gt;&lt;url&gt;http://openurl.ebscohost.com/linksvc/linking.aspx?genre=article&amp;amp;sid=PubMed&amp;amp;issn=0270-9139&amp;amp;title=Hepatology&amp;amp;volume=47&amp;amp;issue=1&amp;amp;spage=82&amp;amp;atitle=Sustained%20complete%20response%20and%20complications%20rates%20after%20radiofrequency%20ablation%20of%20very%20early%20hepatocellular%20carcinoma%20in%20cirrhosis:%20Is%20resection%20still%20the%20treatment%20of%20choice?&amp;amp;aulast=Livraghi&amp;amp;date=2008&lt;/url&gt;&lt;url&gt;http://ovidsp.ovid.com/ovidweb.cgi?T=JS&amp;amp;PAGE=linkout&amp;amp;SEARCH=18008357.ui&lt;/url&gt;&lt;/related-urls&gt;&lt;/urls&gt;&lt;remote-database-provider&gt;PubMed.cn&lt;/remote-database-provider&gt;&lt;language&gt;eng&lt;/language&gt;&lt;/record&gt;&lt;/Cite&gt;&lt;/EndNote&gt;</w:instrText>
      </w:r>
      <w:r w:rsidRPr="008E5962">
        <w:rPr>
          <w:rFonts w:ascii="Book Antiqua" w:hAnsi="Book Antiqua"/>
          <w:sz w:val="24"/>
          <w:szCs w:val="24"/>
        </w:rPr>
        <w:fldChar w:fldCharType="separate"/>
      </w:r>
      <w:r w:rsidRPr="008E5962">
        <w:rPr>
          <w:rFonts w:ascii="Book Antiqua" w:hAnsi="Book Antiqua"/>
          <w:sz w:val="24"/>
          <w:szCs w:val="24"/>
          <w:vertAlign w:val="superscript"/>
        </w:rPr>
        <w:t>[</w:t>
      </w:r>
      <w:hyperlink w:anchor="_ENREF_8" w:tooltip="Livraghi, 2008 #374" w:history="1">
        <w:r w:rsidRPr="008E5962">
          <w:rPr>
            <w:rFonts w:ascii="Book Antiqua" w:hAnsi="Book Antiqua"/>
            <w:sz w:val="24"/>
            <w:szCs w:val="24"/>
            <w:vertAlign w:val="superscript"/>
          </w:rPr>
          <w:t>8</w:t>
        </w:r>
      </w:hyperlink>
      <w:r w:rsidRPr="008E5962">
        <w:rPr>
          <w:rFonts w:ascii="Book Antiqua" w:hAnsi="Book Antiqua"/>
          <w:sz w:val="24"/>
          <w:szCs w:val="24"/>
          <w:vertAlign w:val="superscript"/>
        </w:rPr>
        <w:t>]</w:t>
      </w:r>
      <w:r w:rsidRPr="008E5962">
        <w:rPr>
          <w:rFonts w:ascii="Book Antiqua" w:hAnsi="Book Antiqua"/>
          <w:sz w:val="24"/>
          <w:szCs w:val="24"/>
        </w:rPr>
        <w:fldChar w:fldCharType="end"/>
      </w:r>
      <w:r w:rsidRPr="008E5962">
        <w:rPr>
          <w:rFonts w:ascii="Book Antiqua" w:hAnsi="Book Antiqua"/>
          <w:sz w:val="24"/>
          <w:szCs w:val="24"/>
        </w:rPr>
        <w:t>.</w:t>
      </w:r>
      <w:bookmarkStart w:id="58" w:name="OLE_LINK84"/>
      <w:r w:rsidRPr="008E5962">
        <w:rPr>
          <w:rFonts w:ascii="Book Antiqua" w:hAnsi="Book Antiqua"/>
          <w:sz w:val="24"/>
          <w:szCs w:val="24"/>
        </w:rPr>
        <w:t xml:space="preserve"> Thus, alternative therapies for small HCC are controversial</w:t>
      </w:r>
      <w:bookmarkEnd w:id="58"/>
      <w:r w:rsidRPr="008E5962">
        <w:rPr>
          <w:rFonts w:ascii="Book Antiqua" w:hAnsi="Book Antiqua"/>
          <w:sz w:val="24"/>
          <w:szCs w:val="24"/>
        </w:rPr>
        <w:t xml:space="preserve">. In previous studies, a meta-analysis was conducted on cases of RES versus RFA or RES versus other single nonsurgical ablation methods. </w:t>
      </w:r>
      <w:bookmarkStart w:id="59" w:name="OLE_LINK14"/>
      <w:r w:rsidRPr="008E5962">
        <w:rPr>
          <w:rFonts w:ascii="Book Antiqua" w:hAnsi="Book Antiqua"/>
          <w:sz w:val="24"/>
          <w:szCs w:val="24"/>
        </w:rPr>
        <w:t xml:space="preserve">Our meta-analysis was designed to determine the superior choice for treatment of small </w:t>
      </w:r>
      <w:r>
        <w:rPr>
          <w:rFonts w:ascii="Book Antiqua" w:hAnsi="Book Antiqua"/>
          <w:color w:val="000000"/>
          <w:sz w:val="24"/>
          <w:szCs w:val="24"/>
        </w:rPr>
        <w:t xml:space="preserve">HCC </w:t>
      </w:r>
      <w:r w:rsidRPr="008E5962">
        <w:rPr>
          <w:rFonts w:ascii="Book Antiqua" w:hAnsi="Book Antiqua"/>
          <w:sz w:val="24"/>
          <w:szCs w:val="24"/>
        </w:rPr>
        <w:t>out of surgical resection and nonsurgical ablation methods.</w:t>
      </w:r>
      <w:bookmarkEnd w:id="59"/>
    </w:p>
    <w:p w:rsidR="009001C7" w:rsidRPr="008E5962" w:rsidRDefault="009001C7" w:rsidP="006106FC">
      <w:pPr>
        <w:spacing w:line="360" w:lineRule="auto"/>
        <w:ind w:firstLineChars="100" w:firstLine="240"/>
        <w:rPr>
          <w:rFonts w:ascii="Book Antiqua" w:hAnsi="Book Antiqua"/>
          <w:sz w:val="24"/>
          <w:szCs w:val="24"/>
        </w:rPr>
      </w:pPr>
    </w:p>
    <w:p w:rsidR="009001C7" w:rsidRPr="008E5962" w:rsidRDefault="009001C7" w:rsidP="006106FC">
      <w:pPr>
        <w:spacing w:line="360" w:lineRule="auto"/>
        <w:outlineLvl w:val="0"/>
        <w:rPr>
          <w:rFonts w:ascii="Book Antiqua" w:hAnsi="Book Antiqua"/>
          <w:b/>
          <w:sz w:val="24"/>
          <w:szCs w:val="24"/>
        </w:rPr>
      </w:pPr>
      <w:r w:rsidRPr="008E5962">
        <w:rPr>
          <w:rFonts w:ascii="Book Antiqua" w:hAnsi="Book Antiqua"/>
          <w:b/>
          <w:sz w:val="24"/>
          <w:szCs w:val="24"/>
        </w:rPr>
        <w:t>MATERIALS AND METHODS</w:t>
      </w:r>
    </w:p>
    <w:p w:rsidR="009001C7" w:rsidRPr="008E5962" w:rsidRDefault="009001C7" w:rsidP="006106FC">
      <w:pPr>
        <w:spacing w:line="360" w:lineRule="auto"/>
        <w:outlineLvl w:val="0"/>
        <w:rPr>
          <w:rFonts w:ascii="Book Antiqua" w:hAnsi="Book Antiqua"/>
          <w:b/>
          <w:i/>
          <w:sz w:val="24"/>
          <w:szCs w:val="24"/>
        </w:rPr>
      </w:pPr>
      <w:r w:rsidRPr="008E5962">
        <w:rPr>
          <w:rFonts w:ascii="Book Antiqua" w:hAnsi="Book Antiqua"/>
          <w:b/>
          <w:i/>
          <w:sz w:val="24"/>
          <w:szCs w:val="24"/>
        </w:rPr>
        <w:t>Study selection</w:t>
      </w:r>
    </w:p>
    <w:p w:rsidR="009001C7" w:rsidRPr="008E5962" w:rsidRDefault="009001C7" w:rsidP="006106FC">
      <w:pPr>
        <w:spacing w:line="360" w:lineRule="auto"/>
        <w:rPr>
          <w:rFonts w:ascii="Book Antiqua" w:hAnsi="Book Antiqua"/>
          <w:sz w:val="24"/>
          <w:szCs w:val="24"/>
        </w:rPr>
      </w:pPr>
      <w:r w:rsidRPr="008E5962">
        <w:rPr>
          <w:rFonts w:ascii="Book Antiqua" w:hAnsi="Book Antiqua"/>
          <w:sz w:val="24"/>
          <w:szCs w:val="24"/>
        </w:rPr>
        <w:t xml:space="preserve">A search was performed using </w:t>
      </w:r>
      <w:r w:rsidRPr="008E5962">
        <w:rPr>
          <w:rFonts w:ascii="Book Antiqua" w:hAnsi="Book Antiqua"/>
          <w:color w:val="000000"/>
          <w:sz w:val="24"/>
          <w:szCs w:val="24"/>
        </w:rPr>
        <w:t>MEDLINE, Embase, and Cochrane Library databases</w:t>
      </w:r>
      <w:r w:rsidRPr="008E5962">
        <w:rPr>
          <w:rFonts w:ascii="Book Antiqua" w:hAnsi="Book Antiqua"/>
          <w:sz w:val="24"/>
          <w:szCs w:val="24"/>
        </w:rPr>
        <w:t xml:space="preserve"> for </w:t>
      </w:r>
      <w:r w:rsidRPr="008E5962">
        <w:rPr>
          <w:rFonts w:ascii="Book Antiqua" w:hAnsi="Book Antiqua"/>
          <w:sz w:val="24"/>
          <w:szCs w:val="24"/>
        </w:rPr>
        <w:lastRenderedPageBreak/>
        <w:t>publications dated from January 2003 to October 2013 by two investigators separately. The corresponding author was consulted when the criteria for inclusion or exclusion of a study were controversial. The following MeSH search headings in English were used: hepatocellular carcinoma, HCC, liver cancer, hepatic tumor, liver resection, surgical resection, hepatectomy, radiofrequency ablation, microwave, high-intensity focused ultrasound, cryoablation, ethanol, acetic acid.</w:t>
      </w:r>
    </w:p>
    <w:p w:rsidR="009001C7" w:rsidRPr="008E5962" w:rsidRDefault="009001C7" w:rsidP="006106FC">
      <w:pPr>
        <w:spacing w:line="360" w:lineRule="auto"/>
        <w:rPr>
          <w:rFonts w:ascii="Book Antiqua" w:hAnsi="Book Antiqua"/>
          <w:sz w:val="24"/>
          <w:szCs w:val="24"/>
        </w:rPr>
      </w:pPr>
    </w:p>
    <w:p w:rsidR="009001C7" w:rsidRPr="008E5962" w:rsidRDefault="009001C7" w:rsidP="006106FC">
      <w:pPr>
        <w:spacing w:line="360" w:lineRule="auto"/>
        <w:outlineLvl w:val="0"/>
        <w:rPr>
          <w:rFonts w:ascii="Book Antiqua" w:hAnsi="Book Antiqua"/>
          <w:b/>
          <w:i/>
          <w:sz w:val="24"/>
          <w:szCs w:val="24"/>
        </w:rPr>
      </w:pPr>
      <w:r w:rsidRPr="008E5962">
        <w:rPr>
          <w:rFonts w:ascii="Book Antiqua" w:hAnsi="Book Antiqua"/>
          <w:b/>
          <w:i/>
          <w:sz w:val="24"/>
          <w:szCs w:val="24"/>
        </w:rPr>
        <w:t xml:space="preserve">Criteria for inclusion </w:t>
      </w:r>
    </w:p>
    <w:p w:rsidR="009001C7" w:rsidRPr="008E5962" w:rsidRDefault="009001C7" w:rsidP="006106FC">
      <w:pPr>
        <w:spacing w:line="360" w:lineRule="auto"/>
        <w:rPr>
          <w:rFonts w:ascii="Book Antiqua" w:hAnsi="Book Antiqua"/>
          <w:sz w:val="24"/>
          <w:szCs w:val="24"/>
        </w:rPr>
      </w:pPr>
      <w:r w:rsidRPr="008E5962">
        <w:rPr>
          <w:rFonts w:ascii="Book Antiqua" w:hAnsi="Book Antiqua"/>
          <w:sz w:val="24"/>
          <w:szCs w:val="24"/>
        </w:rPr>
        <w:t>To be eligible for the meta-analysis, a study had to fulfill the following criteria: (1) the treatment of HCC in RES versus nRES or nRES versus nRES</w:t>
      </w:r>
      <w:r>
        <w:rPr>
          <w:rFonts w:ascii="Book Antiqua" w:hAnsi="Book Antiqua"/>
          <w:sz w:val="24"/>
          <w:szCs w:val="24"/>
        </w:rPr>
        <w:t>;</w:t>
      </w:r>
      <w:r w:rsidRPr="008E5962">
        <w:rPr>
          <w:rFonts w:ascii="Book Antiqua" w:hAnsi="Book Antiqua"/>
          <w:sz w:val="24"/>
          <w:szCs w:val="24"/>
        </w:rPr>
        <w:t xml:space="preserve"> (2) the size of the tumor met the Milan criteria</w:t>
      </w:r>
      <w:r>
        <w:rPr>
          <w:rFonts w:ascii="Book Antiqua" w:hAnsi="Book Antiqua"/>
          <w:sz w:val="24"/>
          <w:szCs w:val="24"/>
        </w:rPr>
        <w:t xml:space="preserve">; </w:t>
      </w:r>
      <w:r w:rsidRPr="008E5962">
        <w:rPr>
          <w:rFonts w:ascii="Book Antiqua" w:hAnsi="Book Antiqua"/>
          <w:sz w:val="24"/>
          <w:szCs w:val="24"/>
        </w:rPr>
        <w:t>(3) no antitumor treatment before the intervention</w:t>
      </w:r>
      <w:r>
        <w:rPr>
          <w:rFonts w:ascii="Book Antiqua" w:hAnsi="Book Antiqua"/>
          <w:sz w:val="24"/>
          <w:szCs w:val="24"/>
        </w:rPr>
        <w:t>;</w:t>
      </w:r>
      <w:r w:rsidRPr="008E5962">
        <w:rPr>
          <w:rFonts w:ascii="Book Antiqua" w:hAnsi="Book Antiqua"/>
          <w:sz w:val="24"/>
          <w:szCs w:val="24"/>
        </w:rPr>
        <w:t xml:space="preserve"> (4) no previous or simultaneous malignancies</w:t>
      </w:r>
      <w:r>
        <w:rPr>
          <w:rFonts w:ascii="Book Antiqua" w:hAnsi="Book Antiqua"/>
          <w:sz w:val="24"/>
          <w:szCs w:val="24"/>
        </w:rPr>
        <w:t>;</w:t>
      </w:r>
      <w:r w:rsidRPr="008E5962">
        <w:rPr>
          <w:rFonts w:ascii="Book Antiqua" w:hAnsi="Book Antiqua"/>
          <w:sz w:val="24"/>
          <w:szCs w:val="24"/>
        </w:rPr>
        <w:t xml:space="preserve"> and (5) description of the details of overall survival rate, recurrence-free survival rate, tumor progression rate, and major complications was present.</w:t>
      </w:r>
    </w:p>
    <w:p w:rsidR="009001C7" w:rsidRPr="00B7767C" w:rsidRDefault="009001C7" w:rsidP="006106FC">
      <w:pPr>
        <w:spacing w:line="360" w:lineRule="auto"/>
        <w:rPr>
          <w:rFonts w:ascii="Book Antiqua" w:hAnsi="Book Antiqua"/>
          <w:sz w:val="24"/>
          <w:szCs w:val="24"/>
        </w:rPr>
      </w:pPr>
    </w:p>
    <w:p w:rsidR="009001C7" w:rsidRPr="008E5962" w:rsidRDefault="009001C7" w:rsidP="006106FC">
      <w:pPr>
        <w:spacing w:line="360" w:lineRule="auto"/>
        <w:outlineLvl w:val="0"/>
        <w:rPr>
          <w:rFonts w:ascii="Book Antiqua" w:hAnsi="Book Antiqua"/>
          <w:i/>
          <w:sz w:val="24"/>
          <w:szCs w:val="24"/>
        </w:rPr>
      </w:pPr>
      <w:r w:rsidRPr="008E5962">
        <w:rPr>
          <w:rFonts w:ascii="Book Antiqua" w:hAnsi="Book Antiqua"/>
          <w:b/>
          <w:i/>
          <w:sz w:val="24"/>
          <w:szCs w:val="24"/>
        </w:rPr>
        <w:t>Criteria for exclusion</w:t>
      </w:r>
    </w:p>
    <w:p w:rsidR="009001C7" w:rsidRPr="008E5962" w:rsidRDefault="009001C7" w:rsidP="006106FC">
      <w:pPr>
        <w:spacing w:line="360" w:lineRule="auto"/>
        <w:rPr>
          <w:rFonts w:ascii="Book Antiqua" w:hAnsi="Book Antiqua"/>
          <w:sz w:val="24"/>
          <w:szCs w:val="24"/>
        </w:rPr>
      </w:pPr>
      <w:r w:rsidRPr="008E5962">
        <w:rPr>
          <w:rFonts w:ascii="Book Antiqua" w:hAnsi="Book Antiqua"/>
          <w:sz w:val="24"/>
          <w:szCs w:val="24"/>
        </w:rPr>
        <w:t>The study was excluded if it (1) dealt with recurrent HCC or metastatic carcinoma</w:t>
      </w:r>
      <w:r>
        <w:rPr>
          <w:rFonts w:ascii="Book Antiqua" w:hAnsi="Book Antiqua"/>
          <w:sz w:val="24"/>
          <w:szCs w:val="24"/>
        </w:rPr>
        <w:t>;</w:t>
      </w:r>
      <w:r w:rsidRPr="008E5962">
        <w:rPr>
          <w:rFonts w:ascii="Book Antiqua" w:hAnsi="Book Antiqua"/>
          <w:sz w:val="24"/>
          <w:szCs w:val="24"/>
        </w:rPr>
        <w:t xml:space="preserve"> (2) did not have appropriate data or could not extract available data from the published results</w:t>
      </w:r>
      <w:r>
        <w:rPr>
          <w:rFonts w:ascii="Book Antiqua" w:hAnsi="Book Antiqua"/>
          <w:sz w:val="24"/>
          <w:szCs w:val="24"/>
        </w:rPr>
        <w:t>;</w:t>
      </w:r>
      <w:r w:rsidRPr="008E5962">
        <w:rPr>
          <w:rFonts w:ascii="Book Antiqua" w:hAnsi="Book Antiqua"/>
          <w:sz w:val="24"/>
          <w:szCs w:val="24"/>
        </w:rPr>
        <w:t xml:space="preserve"> (3) if two or more similar studies were reported by the same author in one institution, the one with higher quality was included or the largest one was included if they were of same quality</w:t>
      </w:r>
      <w:r>
        <w:rPr>
          <w:rFonts w:ascii="Book Antiqua" w:hAnsi="Book Antiqua"/>
          <w:sz w:val="24"/>
          <w:szCs w:val="24"/>
        </w:rPr>
        <w:t>;</w:t>
      </w:r>
      <w:r w:rsidRPr="008E5962">
        <w:rPr>
          <w:rFonts w:ascii="Book Antiqua" w:hAnsi="Book Antiqua"/>
          <w:sz w:val="24"/>
          <w:szCs w:val="24"/>
        </w:rPr>
        <w:t xml:space="preserve"> or (4) was an abstract or review without original data. </w:t>
      </w:r>
    </w:p>
    <w:p w:rsidR="009001C7" w:rsidRPr="008E5962" w:rsidRDefault="009001C7" w:rsidP="006106FC">
      <w:pPr>
        <w:spacing w:line="360" w:lineRule="auto"/>
        <w:rPr>
          <w:rFonts w:ascii="Book Antiqua" w:hAnsi="Book Antiqua"/>
          <w:sz w:val="24"/>
          <w:szCs w:val="24"/>
        </w:rPr>
      </w:pPr>
    </w:p>
    <w:p w:rsidR="009001C7" w:rsidRPr="008E5962" w:rsidRDefault="009001C7" w:rsidP="006106FC">
      <w:pPr>
        <w:spacing w:line="360" w:lineRule="auto"/>
        <w:outlineLvl w:val="0"/>
        <w:rPr>
          <w:rFonts w:ascii="Book Antiqua" w:hAnsi="Book Antiqua"/>
          <w:b/>
          <w:i/>
          <w:sz w:val="24"/>
          <w:szCs w:val="24"/>
        </w:rPr>
      </w:pPr>
      <w:r w:rsidRPr="008E5962">
        <w:rPr>
          <w:rFonts w:ascii="Book Antiqua" w:hAnsi="Book Antiqua"/>
          <w:b/>
          <w:i/>
          <w:sz w:val="24"/>
          <w:szCs w:val="24"/>
        </w:rPr>
        <w:t>Statistical analysis</w:t>
      </w:r>
    </w:p>
    <w:p w:rsidR="009001C7" w:rsidRPr="008E5962" w:rsidRDefault="009001C7" w:rsidP="006106FC">
      <w:pPr>
        <w:spacing w:line="360" w:lineRule="auto"/>
        <w:rPr>
          <w:rFonts w:ascii="Book Antiqua" w:hAnsi="Book Antiqua"/>
          <w:sz w:val="24"/>
          <w:szCs w:val="24"/>
        </w:rPr>
      </w:pPr>
      <w:r w:rsidRPr="008E5962">
        <w:rPr>
          <w:rFonts w:ascii="Book Antiqua" w:hAnsi="Book Antiqua"/>
          <w:sz w:val="24"/>
          <w:szCs w:val="24"/>
        </w:rPr>
        <w:t>The meta-analysis was performed using State Software (State 12).</w:t>
      </w:r>
      <w:r w:rsidRPr="008E5962">
        <w:rPr>
          <w:rFonts w:ascii="Book Antiqua" w:hAnsi="Book Antiqua"/>
          <w:color w:val="FF0000"/>
          <w:sz w:val="24"/>
          <w:szCs w:val="24"/>
        </w:rPr>
        <w:t xml:space="preserve"> </w:t>
      </w:r>
      <w:r w:rsidRPr="008E5962">
        <w:rPr>
          <w:rFonts w:ascii="Book Antiqua" w:hAnsi="Book Antiqua"/>
          <w:sz w:val="24"/>
          <w:szCs w:val="24"/>
        </w:rPr>
        <w:t>The odds ratios</w:t>
      </w:r>
      <w:r w:rsidRPr="008E5962">
        <w:rPr>
          <w:rFonts w:ascii="Book Antiqua" w:hAnsi="Book Antiqua"/>
          <w:color w:val="FF0000"/>
          <w:sz w:val="24"/>
          <w:szCs w:val="24"/>
        </w:rPr>
        <w:t xml:space="preserve"> </w:t>
      </w:r>
      <w:r w:rsidRPr="008E5962">
        <w:rPr>
          <w:rFonts w:ascii="Book Antiqua" w:hAnsi="Book Antiqua"/>
          <w:sz w:val="24"/>
          <w:szCs w:val="24"/>
        </w:rPr>
        <w:t xml:space="preserve">(OR) with 95%CI were calculated using either the fixed-effect or random-effect model depending on the absence or presence of significant heterogeneity. </w:t>
      </w:r>
      <w:bookmarkStart w:id="60" w:name="OLE_LINK11"/>
      <w:bookmarkStart w:id="61" w:name="OLE_LINK12"/>
      <w:r w:rsidRPr="008E5962">
        <w:rPr>
          <w:rFonts w:ascii="Book Antiqua" w:hAnsi="Book Antiqua"/>
          <w:sz w:val="24"/>
          <w:szCs w:val="24"/>
        </w:rPr>
        <w:t xml:space="preserve">The </w:t>
      </w:r>
      <w:r w:rsidRPr="008E5962">
        <w:rPr>
          <w:rFonts w:ascii="Book Antiqua" w:hAnsi="Book Antiqua"/>
          <w:i/>
          <w:sz w:val="24"/>
          <w:szCs w:val="24"/>
        </w:rPr>
        <w:t>χ</w:t>
      </w:r>
      <w:r w:rsidRPr="008E5962">
        <w:rPr>
          <w:rFonts w:ascii="Book Antiqua" w:hAnsi="Book Antiqua"/>
          <w:sz w:val="24"/>
          <w:szCs w:val="24"/>
          <w:vertAlign w:val="superscript"/>
        </w:rPr>
        <w:t>2</w:t>
      </w:r>
      <w:r w:rsidRPr="008E5962">
        <w:rPr>
          <w:rFonts w:ascii="Book Antiqua" w:hAnsi="Book Antiqua"/>
          <w:sz w:val="24"/>
          <w:szCs w:val="24"/>
        </w:rPr>
        <w:t xml:space="preserve"> and </w:t>
      </w:r>
      <w:r w:rsidRPr="008E5962">
        <w:rPr>
          <w:rFonts w:ascii="Book Antiqua" w:hAnsi="Book Antiqua"/>
          <w:i/>
          <w:sz w:val="24"/>
          <w:szCs w:val="24"/>
        </w:rPr>
        <w:t>I</w:t>
      </w:r>
      <w:r w:rsidRPr="008E5962">
        <w:rPr>
          <w:rFonts w:ascii="Book Antiqua" w:hAnsi="Book Antiqua"/>
          <w:sz w:val="24"/>
          <w:szCs w:val="24"/>
          <w:vertAlign w:val="superscript"/>
        </w:rPr>
        <w:t>2</w:t>
      </w:r>
      <w:r w:rsidRPr="008E5962">
        <w:rPr>
          <w:rFonts w:ascii="Book Antiqua" w:hAnsi="Book Antiqua"/>
          <w:sz w:val="24"/>
          <w:szCs w:val="24"/>
        </w:rPr>
        <w:t xml:space="preserve"> tests were calculated to assess heterogeneity</w:t>
      </w:r>
      <w:bookmarkEnd w:id="60"/>
      <w:bookmarkEnd w:id="61"/>
      <w:r w:rsidRPr="008E5962">
        <w:rPr>
          <w:rFonts w:ascii="Book Antiqua" w:hAnsi="Book Antiqua"/>
          <w:sz w:val="24"/>
          <w:szCs w:val="24"/>
        </w:rPr>
        <w:t xml:space="preserve">. We considered an </w:t>
      </w:r>
      <w:r w:rsidRPr="008E5962">
        <w:rPr>
          <w:rFonts w:ascii="Book Antiqua" w:hAnsi="Book Antiqua"/>
          <w:i/>
          <w:sz w:val="24"/>
          <w:szCs w:val="24"/>
        </w:rPr>
        <w:t>I</w:t>
      </w:r>
      <w:r w:rsidRPr="008E5962">
        <w:rPr>
          <w:rFonts w:ascii="Book Antiqua" w:hAnsi="Book Antiqua"/>
          <w:sz w:val="24"/>
          <w:szCs w:val="24"/>
          <w:vertAlign w:val="superscript"/>
        </w:rPr>
        <w:t>2</w:t>
      </w:r>
      <w:r w:rsidRPr="008E5962">
        <w:rPr>
          <w:rFonts w:ascii="Book Antiqua" w:hAnsi="Book Antiqua"/>
          <w:sz w:val="24"/>
          <w:szCs w:val="24"/>
        </w:rPr>
        <w:t xml:space="preserve"> &gt; 50% as significant heterogeneity, and a </w:t>
      </w:r>
      <w:r w:rsidRPr="008E5962">
        <w:rPr>
          <w:rFonts w:ascii="Book Antiqua" w:hAnsi="Book Antiqua"/>
          <w:i/>
          <w:sz w:val="24"/>
          <w:szCs w:val="24"/>
        </w:rPr>
        <w:t>P</w:t>
      </w:r>
      <w:r w:rsidRPr="008E5962">
        <w:rPr>
          <w:rFonts w:ascii="Book Antiqua" w:hAnsi="Book Antiqua"/>
          <w:sz w:val="24"/>
          <w:szCs w:val="24"/>
        </w:rPr>
        <w:t xml:space="preserve"> &lt; 0.05 was considered statistically significant. If </w:t>
      </w:r>
      <w:r w:rsidRPr="008E5962">
        <w:rPr>
          <w:rFonts w:ascii="Book Antiqua" w:hAnsi="Book Antiqua"/>
          <w:i/>
          <w:sz w:val="24"/>
          <w:szCs w:val="24"/>
        </w:rPr>
        <w:t>P</w:t>
      </w:r>
      <w:r w:rsidRPr="008E5962">
        <w:rPr>
          <w:rFonts w:ascii="Book Antiqua" w:hAnsi="Book Antiqua"/>
          <w:sz w:val="24"/>
          <w:szCs w:val="24"/>
        </w:rPr>
        <w:t xml:space="preserve"> &lt; 0.05 and </w:t>
      </w:r>
      <w:r w:rsidRPr="008E5962">
        <w:rPr>
          <w:rFonts w:ascii="Book Antiqua" w:hAnsi="Book Antiqua"/>
          <w:i/>
          <w:sz w:val="24"/>
          <w:szCs w:val="24"/>
        </w:rPr>
        <w:t>I</w:t>
      </w:r>
      <w:r w:rsidRPr="008E5962">
        <w:rPr>
          <w:rFonts w:ascii="Book Antiqua" w:hAnsi="Book Antiqua"/>
          <w:sz w:val="24"/>
          <w:szCs w:val="24"/>
          <w:vertAlign w:val="superscript"/>
        </w:rPr>
        <w:t>2</w:t>
      </w:r>
      <w:r w:rsidRPr="008E5962">
        <w:rPr>
          <w:rFonts w:ascii="Book Antiqua" w:hAnsi="Book Antiqua"/>
          <w:sz w:val="24"/>
          <w:szCs w:val="24"/>
        </w:rPr>
        <w:t xml:space="preserve"> &gt; 50%, the random-effect model was used; otherwise, the fixed effects model was used. Funnel plots were used to access the risk of publication bias.</w:t>
      </w:r>
    </w:p>
    <w:p w:rsidR="009001C7" w:rsidRPr="008E5962" w:rsidRDefault="009001C7" w:rsidP="006106FC">
      <w:pPr>
        <w:spacing w:line="360" w:lineRule="auto"/>
        <w:rPr>
          <w:rFonts w:ascii="Book Antiqua" w:hAnsi="Book Antiqua"/>
          <w:sz w:val="24"/>
          <w:szCs w:val="24"/>
        </w:rPr>
      </w:pPr>
    </w:p>
    <w:p w:rsidR="009001C7" w:rsidRPr="008E5962" w:rsidRDefault="009001C7" w:rsidP="006106FC">
      <w:pPr>
        <w:spacing w:line="360" w:lineRule="auto"/>
        <w:outlineLvl w:val="0"/>
        <w:rPr>
          <w:rFonts w:ascii="Book Antiqua" w:hAnsi="Book Antiqua"/>
          <w:b/>
          <w:sz w:val="24"/>
          <w:szCs w:val="24"/>
        </w:rPr>
      </w:pPr>
      <w:r w:rsidRPr="008E5962">
        <w:rPr>
          <w:rFonts w:ascii="Book Antiqua" w:hAnsi="Book Antiqua"/>
          <w:b/>
          <w:sz w:val="24"/>
          <w:szCs w:val="24"/>
        </w:rPr>
        <w:lastRenderedPageBreak/>
        <w:t>RESULTS</w:t>
      </w:r>
    </w:p>
    <w:p w:rsidR="009001C7" w:rsidRPr="008E5962" w:rsidRDefault="009001C7" w:rsidP="006106FC">
      <w:pPr>
        <w:spacing w:line="360" w:lineRule="auto"/>
        <w:outlineLvl w:val="0"/>
        <w:rPr>
          <w:rFonts w:ascii="Book Antiqua" w:hAnsi="Book Antiqua"/>
          <w:b/>
          <w:i/>
          <w:sz w:val="24"/>
          <w:szCs w:val="24"/>
        </w:rPr>
      </w:pPr>
      <w:r w:rsidRPr="008E5962">
        <w:rPr>
          <w:rFonts w:ascii="Book Antiqua" w:hAnsi="Book Antiqua"/>
          <w:b/>
          <w:i/>
          <w:sz w:val="24"/>
          <w:szCs w:val="24"/>
        </w:rPr>
        <w:t xml:space="preserve">Included studies </w:t>
      </w:r>
    </w:p>
    <w:p w:rsidR="009001C7" w:rsidRPr="008E5962" w:rsidRDefault="009001C7" w:rsidP="006106FC">
      <w:pPr>
        <w:spacing w:line="360" w:lineRule="auto"/>
        <w:rPr>
          <w:rFonts w:ascii="Book Antiqua" w:hAnsi="Book Antiqua"/>
          <w:sz w:val="24"/>
          <w:szCs w:val="24"/>
        </w:rPr>
      </w:pPr>
      <w:r w:rsidRPr="008E5962">
        <w:rPr>
          <w:rFonts w:ascii="Book Antiqua" w:hAnsi="Book Antiqua"/>
          <w:color w:val="000000"/>
          <w:sz w:val="24"/>
          <w:szCs w:val="24"/>
        </w:rPr>
        <w:t xml:space="preserve">MEDLINE, Embase, and Cochrane Library databases were systematically searched for studies that published on RES </w:t>
      </w:r>
      <w:r w:rsidRPr="008E5962">
        <w:rPr>
          <w:rFonts w:ascii="Book Antiqua" w:hAnsi="Book Antiqua"/>
          <w:i/>
          <w:color w:val="000000"/>
          <w:sz w:val="24"/>
          <w:szCs w:val="24"/>
        </w:rPr>
        <w:t>vs</w:t>
      </w:r>
      <w:r w:rsidRPr="008E5962">
        <w:rPr>
          <w:rFonts w:ascii="Book Antiqua" w:hAnsi="Book Antiqua"/>
          <w:color w:val="000000"/>
          <w:sz w:val="24"/>
          <w:szCs w:val="24"/>
        </w:rPr>
        <w:t xml:space="preserve"> nRES treatments or nRES </w:t>
      </w:r>
      <w:r w:rsidRPr="008E5962">
        <w:rPr>
          <w:rFonts w:ascii="Book Antiqua" w:hAnsi="Book Antiqua"/>
          <w:i/>
          <w:color w:val="000000"/>
          <w:sz w:val="24"/>
          <w:szCs w:val="24"/>
        </w:rPr>
        <w:t>vs</w:t>
      </w:r>
      <w:r w:rsidRPr="008E5962">
        <w:rPr>
          <w:rFonts w:ascii="Book Antiqua" w:hAnsi="Book Antiqua"/>
          <w:color w:val="000000"/>
          <w:sz w:val="24"/>
          <w:szCs w:val="24"/>
        </w:rPr>
        <w:t xml:space="preserve"> nRES methods for small HCC between January 2003 and October 2013.</w:t>
      </w:r>
      <w:r w:rsidRPr="008E5962">
        <w:rPr>
          <w:rFonts w:ascii="Book Antiqua" w:hAnsi="Book Antiqua"/>
          <w:sz w:val="24"/>
          <w:szCs w:val="24"/>
        </w:rPr>
        <w:t xml:space="preserve"> Twelve studies of RES </w:t>
      </w:r>
      <w:r w:rsidRPr="008E5962">
        <w:rPr>
          <w:rFonts w:ascii="Book Antiqua" w:hAnsi="Book Antiqua"/>
          <w:i/>
          <w:sz w:val="24"/>
          <w:szCs w:val="24"/>
        </w:rPr>
        <w:t>vs</w:t>
      </w:r>
      <w:r w:rsidRPr="008E5962">
        <w:rPr>
          <w:rFonts w:ascii="Book Antiqua" w:hAnsi="Book Antiqua"/>
          <w:sz w:val="24"/>
          <w:szCs w:val="24"/>
        </w:rPr>
        <w:t xml:space="preserve"> RES</w:t>
      </w:r>
      <w:r w:rsidRPr="008E5962">
        <w:rPr>
          <w:rFonts w:ascii="Book Antiqua" w:hAnsi="Book Antiqua"/>
          <w:sz w:val="24"/>
          <w:szCs w:val="24"/>
          <w:vertAlign w:val="superscript"/>
        </w:rPr>
        <w:t>[9-20]</w:t>
      </w:r>
      <w:r>
        <w:rPr>
          <w:rFonts w:ascii="Book Antiqua" w:hAnsi="Book Antiqua"/>
          <w:sz w:val="24"/>
          <w:szCs w:val="24"/>
          <w:vertAlign w:val="superscript"/>
        </w:rPr>
        <w:t xml:space="preserve"> </w:t>
      </w:r>
      <w:r w:rsidRPr="008E5962">
        <w:rPr>
          <w:rFonts w:ascii="Book Antiqua" w:hAnsi="Book Antiqua"/>
          <w:sz w:val="24"/>
          <w:szCs w:val="24"/>
        </w:rPr>
        <w:t xml:space="preserve">(2 RCT, Huang </w:t>
      </w:r>
      <w:r w:rsidRPr="008E5962">
        <w:rPr>
          <w:rFonts w:ascii="Book Antiqua" w:hAnsi="Book Antiqua"/>
          <w:i/>
          <w:sz w:val="24"/>
          <w:szCs w:val="24"/>
        </w:rPr>
        <w:t>et al</w:t>
      </w:r>
      <w:r w:rsidRPr="008E5962">
        <w:rPr>
          <w:rFonts w:ascii="Book Antiqua" w:hAnsi="Book Antiqua"/>
          <w:sz w:val="24"/>
          <w:szCs w:val="24"/>
          <w:vertAlign w:val="superscript"/>
        </w:rPr>
        <w:t xml:space="preserve">[9] </w:t>
      </w:r>
      <w:r w:rsidRPr="008E5962">
        <w:rPr>
          <w:rFonts w:ascii="Book Antiqua" w:hAnsi="Book Antiqua"/>
          <w:sz w:val="24"/>
          <w:szCs w:val="24"/>
        </w:rPr>
        <w:t xml:space="preserve">and Chen </w:t>
      </w:r>
      <w:r w:rsidRPr="008E5962">
        <w:rPr>
          <w:rFonts w:ascii="Book Antiqua" w:hAnsi="Book Antiqua"/>
          <w:i/>
          <w:sz w:val="24"/>
          <w:szCs w:val="24"/>
        </w:rPr>
        <w:t>et al</w:t>
      </w:r>
      <w:r w:rsidRPr="008E5962">
        <w:rPr>
          <w:rFonts w:ascii="Book Antiqua" w:hAnsi="Book Antiqua"/>
          <w:sz w:val="24"/>
          <w:szCs w:val="24"/>
          <w:vertAlign w:val="superscript"/>
        </w:rPr>
        <w:t>[10]</w:t>
      </w:r>
      <w:r w:rsidRPr="008E5962">
        <w:rPr>
          <w:rFonts w:ascii="Book Antiqua" w:hAnsi="Book Antiqua"/>
          <w:sz w:val="24"/>
          <w:szCs w:val="24"/>
        </w:rPr>
        <w:t>), five studies</w:t>
      </w:r>
      <w:r w:rsidRPr="008E5962">
        <w:rPr>
          <w:rFonts w:ascii="Book Antiqua" w:hAnsi="Book Antiqua"/>
          <w:sz w:val="24"/>
          <w:szCs w:val="24"/>
          <w:vertAlign w:val="superscript"/>
        </w:rPr>
        <w:t>[21-25]</w:t>
      </w:r>
      <w:r w:rsidRPr="008E5962">
        <w:rPr>
          <w:rFonts w:ascii="Book Antiqua" w:hAnsi="Book Antiqua"/>
          <w:sz w:val="24"/>
          <w:szCs w:val="24"/>
        </w:rPr>
        <w:t xml:space="preserve"> of RFA </w:t>
      </w:r>
      <w:r w:rsidRPr="008E5962">
        <w:rPr>
          <w:rFonts w:ascii="Book Antiqua" w:hAnsi="Book Antiqua"/>
          <w:i/>
          <w:sz w:val="24"/>
          <w:szCs w:val="24"/>
        </w:rPr>
        <w:t>vs</w:t>
      </w:r>
      <w:r w:rsidRPr="008E5962">
        <w:rPr>
          <w:rFonts w:ascii="Book Antiqua" w:hAnsi="Book Antiqua"/>
          <w:sz w:val="24"/>
          <w:szCs w:val="24"/>
        </w:rPr>
        <w:t xml:space="preserve"> PEI (5 RCT), and five studies</w:t>
      </w:r>
      <w:r w:rsidRPr="008E5962">
        <w:rPr>
          <w:rFonts w:ascii="Book Antiqua" w:hAnsi="Book Antiqua"/>
          <w:sz w:val="24"/>
          <w:szCs w:val="24"/>
          <w:vertAlign w:val="superscript"/>
        </w:rPr>
        <w:t>[26-30]</w:t>
      </w:r>
      <w:r>
        <w:rPr>
          <w:rFonts w:ascii="Book Antiqua" w:hAnsi="Book Antiqua"/>
          <w:sz w:val="24"/>
          <w:szCs w:val="24"/>
          <w:vertAlign w:val="superscript"/>
        </w:rPr>
        <w:t xml:space="preserve"> </w:t>
      </w:r>
      <w:r w:rsidRPr="008E5962">
        <w:rPr>
          <w:rFonts w:ascii="Book Antiqua" w:hAnsi="Book Antiqua"/>
          <w:sz w:val="24"/>
          <w:szCs w:val="24"/>
        </w:rPr>
        <w:t xml:space="preserve">of RFA vs RFA+TACE (1 nRCT, Zhao </w:t>
      </w:r>
      <w:r w:rsidRPr="008E5962">
        <w:rPr>
          <w:rFonts w:ascii="Book Antiqua" w:hAnsi="Book Antiqua"/>
          <w:i/>
          <w:sz w:val="24"/>
          <w:szCs w:val="24"/>
        </w:rPr>
        <w:t>et al</w:t>
      </w:r>
      <w:r w:rsidRPr="008E5962">
        <w:rPr>
          <w:rFonts w:ascii="Book Antiqua" w:hAnsi="Book Antiqua"/>
          <w:sz w:val="24"/>
          <w:szCs w:val="24"/>
          <w:vertAlign w:val="superscript"/>
        </w:rPr>
        <w:t>[27]</w:t>
      </w:r>
      <w:r w:rsidRPr="008E5962">
        <w:rPr>
          <w:rFonts w:ascii="Book Antiqua" w:hAnsi="Book Antiqua"/>
          <w:sz w:val="24"/>
          <w:szCs w:val="24"/>
        </w:rPr>
        <w:t xml:space="preserve">) were included. </w:t>
      </w:r>
    </w:p>
    <w:p w:rsidR="009001C7" w:rsidRPr="008E5962" w:rsidRDefault="009001C7" w:rsidP="000E6D2B">
      <w:pPr>
        <w:spacing w:line="360" w:lineRule="auto"/>
        <w:ind w:firstLineChars="250" w:firstLine="600"/>
        <w:rPr>
          <w:rFonts w:ascii="Book Antiqua" w:hAnsi="Book Antiqua"/>
          <w:sz w:val="24"/>
          <w:szCs w:val="24"/>
        </w:rPr>
      </w:pPr>
      <w:r w:rsidRPr="008E5962">
        <w:rPr>
          <w:rFonts w:ascii="Book Antiqua" w:hAnsi="Book Antiqua"/>
          <w:sz w:val="24"/>
          <w:szCs w:val="24"/>
        </w:rPr>
        <w:t>Out of a total of 1952 patients, 953 were allocated to the RES group and 999 were allocated to the nRES group to evaluate the treatment options used for HCC. The age, mean tumor size, and mean AFP were well controlled by the study authors when patients were enrolled. Dynamic CT was performed in follow-up, and the follow-up time was considered to be sufficient. The main serious complications included liver failure, biliary fistula, abdominal bleeding, wound infection or dehiscence in the surgical group and pleural effusion, liver abscess, and abdominal bleeding in the RFA group. The demographic and clinical characteristics of patients are shown in Table 1.</w:t>
      </w:r>
    </w:p>
    <w:p w:rsidR="009001C7" w:rsidRPr="008E5962" w:rsidRDefault="009001C7" w:rsidP="000E6D2B">
      <w:pPr>
        <w:spacing w:line="360" w:lineRule="auto"/>
        <w:ind w:firstLineChars="250" w:firstLine="600"/>
        <w:rPr>
          <w:rFonts w:ascii="Book Antiqua" w:hAnsi="Book Antiqua"/>
          <w:sz w:val="24"/>
          <w:szCs w:val="24"/>
        </w:rPr>
      </w:pPr>
      <w:r w:rsidRPr="008E5962">
        <w:rPr>
          <w:rFonts w:ascii="Book Antiqua" w:hAnsi="Book Antiqua"/>
          <w:sz w:val="24"/>
          <w:szCs w:val="24"/>
        </w:rPr>
        <w:t xml:space="preserve">A total of 701 patients in five RCT studies were analyzed to compare percutaneous ethanol injection (PEI) and radiofrequency ablation (RFA) methods </w:t>
      </w:r>
      <w:r w:rsidRPr="008E5962">
        <w:rPr>
          <w:rFonts w:ascii="Book Antiqua" w:hAnsi="Book Antiqua"/>
          <w:kern w:val="0"/>
          <w:sz w:val="24"/>
          <w:szCs w:val="24"/>
        </w:rPr>
        <w:t xml:space="preserve">for the treatment of small hepatocellular carcinoma. </w:t>
      </w:r>
      <w:r w:rsidRPr="008E5962">
        <w:rPr>
          <w:rFonts w:ascii="Book Antiqua" w:hAnsi="Book Antiqua"/>
          <w:sz w:val="24"/>
          <w:szCs w:val="24"/>
        </w:rPr>
        <w:t>Dynamic CT was performed in follow-up, and the clinical characteristics of patients are shown in Table 2.</w:t>
      </w:r>
    </w:p>
    <w:p w:rsidR="009001C7" w:rsidRPr="008E5962" w:rsidRDefault="009001C7" w:rsidP="000E6D2B">
      <w:pPr>
        <w:spacing w:line="360" w:lineRule="auto"/>
        <w:ind w:firstLineChars="250" w:firstLine="600"/>
        <w:rPr>
          <w:rFonts w:ascii="Book Antiqua" w:hAnsi="Book Antiqua"/>
          <w:sz w:val="24"/>
          <w:szCs w:val="24"/>
        </w:rPr>
      </w:pPr>
      <w:r w:rsidRPr="008E5962">
        <w:rPr>
          <w:rFonts w:ascii="Book Antiqua" w:hAnsi="Book Antiqua"/>
          <w:sz w:val="24"/>
          <w:szCs w:val="24"/>
        </w:rPr>
        <w:t>Five studies were used to compare transcatheter arterial chemoembolization (TACE) and radiofrequency ablation</w:t>
      </w:r>
      <w:r w:rsidRPr="008E5962">
        <w:rPr>
          <w:rFonts w:ascii="Book Antiqua" w:hAnsi="Book Antiqua"/>
          <w:kern w:val="0"/>
          <w:sz w:val="24"/>
          <w:szCs w:val="24"/>
        </w:rPr>
        <w:t xml:space="preserve"> with </w:t>
      </w:r>
      <w:r w:rsidRPr="008E5962">
        <w:rPr>
          <w:rFonts w:ascii="Book Antiqua" w:hAnsi="Book Antiqua"/>
          <w:sz w:val="24"/>
          <w:szCs w:val="24"/>
        </w:rPr>
        <w:t>radiofrequency ablation</w:t>
      </w:r>
      <w:r w:rsidRPr="008E5962">
        <w:rPr>
          <w:rFonts w:ascii="Book Antiqua" w:hAnsi="Book Antiqua"/>
          <w:kern w:val="0"/>
          <w:sz w:val="24"/>
          <w:szCs w:val="24"/>
        </w:rPr>
        <w:t xml:space="preserve"> alone for small hepatocellular carcinoma; however, only Shibata </w:t>
      </w:r>
      <w:r w:rsidRPr="008E5962">
        <w:rPr>
          <w:rFonts w:ascii="Book Antiqua" w:hAnsi="Book Antiqua"/>
          <w:i/>
          <w:kern w:val="0"/>
          <w:sz w:val="24"/>
          <w:szCs w:val="24"/>
        </w:rPr>
        <w:t>et al</w:t>
      </w:r>
      <w:r w:rsidRPr="008E5962">
        <w:rPr>
          <w:rFonts w:ascii="Book Antiqua" w:hAnsi="Book Antiqua"/>
          <w:kern w:val="0"/>
          <w:sz w:val="24"/>
          <w:szCs w:val="24"/>
          <w:vertAlign w:val="superscript"/>
        </w:rPr>
        <w:t>[26]</w:t>
      </w:r>
      <w:r w:rsidRPr="008E5962">
        <w:rPr>
          <w:rFonts w:ascii="Book Antiqua" w:hAnsi="Book Antiqua"/>
          <w:kern w:val="0"/>
          <w:sz w:val="24"/>
          <w:szCs w:val="24"/>
        </w:rPr>
        <w:t xml:space="preserve"> and Zhao </w:t>
      </w:r>
      <w:r w:rsidRPr="008E5962">
        <w:rPr>
          <w:rFonts w:ascii="Book Antiqua" w:hAnsi="Book Antiqua"/>
          <w:i/>
          <w:kern w:val="0"/>
          <w:sz w:val="24"/>
          <w:szCs w:val="24"/>
        </w:rPr>
        <w:t>et al</w:t>
      </w:r>
      <w:r w:rsidRPr="008E5962">
        <w:rPr>
          <w:rFonts w:ascii="Book Antiqua" w:hAnsi="Book Antiqua"/>
          <w:kern w:val="0"/>
          <w:sz w:val="24"/>
          <w:szCs w:val="24"/>
          <w:vertAlign w:val="superscript"/>
        </w:rPr>
        <w:t>[27]</w:t>
      </w:r>
      <w:r w:rsidRPr="008E5962">
        <w:rPr>
          <w:rFonts w:ascii="Book Antiqua" w:hAnsi="Book Antiqua"/>
          <w:kern w:val="0"/>
          <w:sz w:val="24"/>
          <w:szCs w:val="24"/>
        </w:rPr>
        <w:t xml:space="preserve"> were specialized in the treatment of small HCC. We</w:t>
      </w:r>
      <w:r w:rsidRPr="008E5962">
        <w:rPr>
          <w:rFonts w:ascii="Book Antiqua" w:hAnsi="Book Antiqua"/>
          <w:sz w:val="24"/>
          <w:szCs w:val="24"/>
        </w:rPr>
        <w:t xml:space="preserve"> extracted data</w:t>
      </w:r>
      <w:r w:rsidRPr="008E5962">
        <w:rPr>
          <w:rFonts w:ascii="Book Antiqua" w:hAnsi="Book Antiqua"/>
          <w:kern w:val="0"/>
          <w:sz w:val="24"/>
          <w:szCs w:val="24"/>
        </w:rPr>
        <w:t xml:space="preserve"> from Peng </w:t>
      </w:r>
      <w:r w:rsidRPr="008E5962">
        <w:rPr>
          <w:rFonts w:ascii="Book Antiqua" w:hAnsi="Book Antiqua"/>
          <w:i/>
          <w:kern w:val="0"/>
          <w:sz w:val="24"/>
          <w:szCs w:val="24"/>
        </w:rPr>
        <w:t>et al</w:t>
      </w:r>
      <w:r w:rsidRPr="008E5962">
        <w:rPr>
          <w:rFonts w:ascii="Book Antiqua" w:hAnsi="Book Antiqua"/>
          <w:kern w:val="0"/>
          <w:sz w:val="24"/>
          <w:szCs w:val="24"/>
          <w:vertAlign w:val="superscript"/>
        </w:rPr>
        <w:t>[28]</w:t>
      </w:r>
      <w:r w:rsidRPr="008E5962">
        <w:rPr>
          <w:rFonts w:ascii="Book Antiqua" w:hAnsi="Book Antiqua"/>
          <w:kern w:val="0"/>
          <w:sz w:val="24"/>
          <w:szCs w:val="24"/>
        </w:rPr>
        <w:t xml:space="preserve">, Morimoto </w:t>
      </w:r>
      <w:r w:rsidRPr="008E5962">
        <w:rPr>
          <w:rFonts w:ascii="Book Antiqua" w:hAnsi="Book Antiqua"/>
          <w:i/>
          <w:kern w:val="0"/>
          <w:sz w:val="24"/>
          <w:szCs w:val="24"/>
        </w:rPr>
        <w:t>et al</w:t>
      </w:r>
      <w:r w:rsidRPr="008E5962">
        <w:rPr>
          <w:rFonts w:ascii="Book Antiqua" w:hAnsi="Book Antiqua"/>
          <w:kern w:val="0"/>
          <w:sz w:val="24"/>
          <w:szCs w:val="24"/>
          <w:vertAlign w:val="superscript"/>
        </w:rPr>
        <w:t>[29]</w:t>
      </w:r>
      <w:r w:rsidRPr="008E5962">
        <w:rPr>
          <w:rFonts w:ascii="Book Antiqua" w:hAnsi="Book Antiqua"/>
          <w:kern w:val="0"/>
          <w:sz w:val="24"/>
          <w:szCs w:val="24"/>
        </w:rPr>
        <w:t xml:space="preserve">, and Cheng </w:t>
      </w:r>
      <w:r w:rsidRPr="008E5962">
        <w:rPr>
          <w:rFonts w:ascii="Book Antiqua" w:hAnsi="Book Antiqua"/>
          <w:i/>
          <w:kern w:val="0"/>
          <w:sz w:val="24"/>
          <w:szCs w:val="24"/>
        </w:rPr>
        <w:t>et al</w:t>
      </w:r>
      <w:r w:rsidRPr="008E5962">
        <w:rPr>
          <w:rFonts w:ascii="Book Antiqua" w:hAnsi="Book Antiqua"/>
          <w:kern w:val="0"/>
          <w:sz w:val="24"/>
          <w:szCs w:val="24"/>
          <w:vertAlign w:val="superscript"/>
        </w:rPr>
        <w:t>[30]</w:t>
      </w:r>
      <w:r w:rsidRPr="008E5962">
        <w:rPr>
          <w:rFonts w:ascii="Book Antiqua" w:hAnsi="Book Antiqua"/>
          <w:kern w:val="0"/>
          <w:sz w:val="24"/>
          <w:szCs w:val="24"/>
        </w:rPr>
        <w:t xml:space="preserve"> because the patients’ tumor sizes met the </w:t>
      </w:r>
      <w:r w:rsidRPr="008E5962">
        <w:rPr>
          <w:rFonts w:ascii="Book Antiqua" w:hAnsi="Book Antiqua"/>
          <w:sz w:val="24"/>
          <w:szCs w:val="24"/>
        </w:rPr>
        <w:t>Milan criteria; however, there were limited patient descriptions.</w:t>
      </w:r>
    </w:p>
    <w:p w:rsidR="009001C7" w:rsidRPr="008E5962" w:rsidRDefault="009001C7" w:rsidP="006106FC">
      <w:pPr>
        <w:spacing w:line="360" w:lineRule="auto"/>
        <w:rPr>
          <w:rFonts w:ascii="Book Antiqua" w:hAnsi="Book Antiqua"/>
          <w:sz w:val="24"/>
          <w:szCs w:val="24"/>
        </w:rPr>
      </w:pPr>
    </w:p>
    <w:p w:rsidR="009001C7" w:rsidRPr="008E5962" w:rsidRDefault="009001C7" w:rsidP="00CD5DE2">
      <w:pPr>
        <w:spacing w:line="360" w:lineRule="auto"/>
        <w:rPr>
          <w:rFonts w:ascii="Book Antiqua" w:hAnsi="Book Antiqua"/>
          <w:b/>
          <w:sz w:val="24"/>
          <w:szCs w:val="24"/>
        </w:rPr>
      </w:pPr>
      <w:r w:rsidRPr="008E5962">
        <w:rPr>
          <w:rFonts w:ascii="Book Antiqua" w:hAnsi="Book Antiqua"/>
          <w:b/>
          <w:i/>
          <w:sz w:val="24"/>
          <w:szCs w:val="24"/>
        </w:rPr>
        <w:t>RES vs nRES</w:t>
      </w:r>
    </w:p>
    <w:p w:rsidR="009001C7" w:rsidRPr="008E5962" w:rsidRDefault="009001C7" w:rsidP="000E6D2B">
      <w:pPr>
        <w:spacing w:line="360" w:lineRule="auto"/>
        <w:outlineLvl w:val="0"/>
        <w:rPr>
          <w:rFonts w:ascii="Book Antiqua" w:hAnsi="Book Antiqua"/>
          <w:sz w:val="24"/>
          <w:szCs w:val="24"/>
        </w:rPr>
      </w:pPr>
      <w:r w:rsidRPr="008E5962">
        <w:rPr>
          <w:rFonts w:ascii="Book Antiqua" w:hAnsi="Book Antiqua"/>
          <w:b/>
          <w:sz w:val="24"/>
          <w:szCs w:val="24"/>
        </w:rPr>
        <w:t xml:space="preserve">Overall survival rate: </w:t>
      </w:r>
      <w:bookmarkStart w:id="62" w:name="OLE_LINK5"/>
      <w:bookmarkStart w:id="63" w:name="OLE_LINK6"/>
      <w:r w:rsidRPr="008E5962">
        <w:rPr>
          <w:rFonts w:ascii="Book Antiqua" w:hAnsi="Book Antiqua"/>
          <w:sz w:val="24"/>
          <w:szCs w:val="24"/>
        </w:rPr>
        <w:t xml:space="preserve">The meta-analysis shows that </w:t>
      </w:r>
      <w:bookmarkStart w:id="64" w:name="OLE_LINK15"/>
      <w:r w:rsidRPr="008E5962">
        <w:rPr>
          <w:rFonts w:ascii="Book Antiqua" w:hAnsi="Book Antiqua"/>
          <w:sz w:val="24"/>
          <w:szCs w:val="24"/>
        </w:rPr>
        <w:t xml:space="preserve">there was no significant difference between the two groups for the 1-year (all trials reported these data, OR = 0.99, 95%CI: 0.87-1.12, </w:t>
      </w:r>
      <w:r w:rsidRPr="008E5962">
        <w:rPr>
          <w:rFonts w:ascii="Book Antiqua" w:hAnsi="Book Antiqua"/>
          <w:i/>
          <w:sz w:val="24"/>
          <w:szCs w:val="24"/>
        </w:rPr>
        <w:t>P</w:t>
      </w:r>
      <w:r w:rsidRPr="008E5962">
        <w:rPr>
          <w:rFonts w:ascii="Book Antiqua" w:hAnsi="Book Antiqua"/>
          <w:sz w:val="24"/>
          <w:szCs w:val="24"/>
        </w:rPr>
        <w:t xml:space="preserve"> = 0.85) and 3-year (</w:t>
      </w:r>
      <w:bookmarkStart w:id="65" w:name="OLE_LINK3"/>
      <w:bookmarkStart w:id="66" w:name="OLE_LINK4"/>
      <w:r w:rsidRPr="008E5962">
        <w:rPr>
          <w:rFonts w:ascii="Book Antiqua" w:hAnsi="Book Antiqua"/>
          <w:sz w:val="24"/>
          <w:szCs w:val="24"/>
        </w:rPr>
        <w:t xml:space="preserve">eleven trials reported these data, </w:t>
      </w:r>
      <w:bookmarkEnd w:id="65"/>
      <w:bookmarkEnd w:id="66"/>
      <w:r w:rsidRPr="008E5962">
        <w:rPr>
          <w:rFonts w:ascii="Book Antiqua" w:hAnsi="Book Antiqua"/>
          <w:sz w:val="24"/>
          <w:szCs w:val="24"/>
        </w:rPr>
        <w:t xml:space="preserve">OR = 0.97, 95%CI: 0.84-1.11, </w:t>
      </w:r>
      <w:r w:rsidRPr="008E5962">
        <w:rPr>
          <w:rFonts w:ascii="Book Antiqua" w:hAnsi="Book Antiqua"/>
          <w:i/>
          <w:sz w:val="24"/>
          <w:szCs w:val="24"/>
        </w:rPr>
        <w:lastRenderedPageBreak/>
        <w:t>P</w:t>
      </w:r>
      <w:r w:rsidRPr="008E5962">
        <w:rPr>
          <w:rFonts w:ascii="Book Antiqua" w:hAnsi="Book Antiqua"/>
          <w:sz w:val="24"/>
          <w:szCs w:val="24"/>
        </w:rPr>
        <w:t xml:space="preserve"> = 0.98) overall survival rate</w:t>
      </w:r>
      <w:bookmarkEnd w:id="64"/>
      <w:r w:rsidRPr="008E5962">
        <w:rPr>
          <w:rFonts w:ascii="Book Antiqua" w:hAnsi="Book Antiqua"/>
          <w:sz w:val="24"/>
          <w:szCs w:val="24"/>
        </w:rPr>
        <w:t xml:space="preserve">. However, there was a significant improvement in the RES group for the 5-year overall survival rate (nine trials reported these data, OR = 0.81, 95%CI: 0.68-0.95, </w:t>
      </w:r>
      <w:r w:rsidRPr="008E5962">
        <w:rPr>
          <w:rFonts w:ascii="Book Antiqua" w:hAnsi="Book Antiqua"/>
          <w:i/>
          <w:sz w:val="24"/>
          <w:szCs w:val="24"/>
        </w:rPr>
        <w:t>P</w:t>
      </w:r>
      <w:r w:rsidRPr="008E5962">
        <w:rPr>
          <w:rFonts w:ascii="Book Antiqua" w:hAnsi="Book Antiqua"/>
          <w:sz w:val="24"/>
          <w:szCs w:val="24"/>
        </w:rPr>
        <w:t xml:space="preserve"> = 0.01) (Figure 2A).</w:t>
      </w:r>
    </w:p>
    <w:p w:rsidR="009001C7" w:rsidRPr="008E5962" w:rsidRDefault="009001C7" w:rsidP="000E6D2B">
      <w:pPr>
        <w:spacing w:line="360" w:lineRule="auto"/>
        <w:outlineLvl w:val="0"/>
        <w:rPr>
          <w:rFonts w:ascii="Book Antiqua" w:hAnsi="Book Antiqua"/>
          <w:b/>
          <w:sz w:val="24"/>
          <w:szCs w:val="24"/>
        </w:rPr>
      </w:pPr>
    </w:p>
    <w:bookmarkEnd w:id="62"/>
    <w:bookmarkEnd w:id="63"/>
    <w:p w:rsidR="009001C7" w:rsidRPr="008E5962" w:rsidRDefault="009001C7" w:rsidP="000E6D2B">
      <w:pPr>
        <w:spacing w:line="360" w:lineRule="auto"/>
        <w:outlineLvl w:val="0"/>
        <w:rPr>
          <w:rFonts w:ascii="Book Antiqua" w:hAnsi="Book Antiqua"/>
          <w:sz w:val="24"/>
          <w:szCs w:val="24"/>
        </w:rPr>
      </w:pPr>
      <w:r w:rsidRPr="008E5962">
        <w:rPr>
          <w:rFonts w:ascii="Book Antiqua" w:hAnsi="Book Antiqua"/>
          <w:b/>
          <w:bCs/>
          <w:sz w:val="24"/>
          <w:szCs w:val="24"/>
        </w:rPr>
        <w:t xml:space="preserve">Disease-free survival rate: </w:t>
      </w:r>
      <w:r w:rsidRPr="008E5962">
        <w:rPr>
          <w:rFonts w:ascii="Book Antiqua" w:hAnsi="Book Antiqua"/>
          <w:sz w:val="24"/>
          <w:szCs w:val="24"/>
        </w:rPr>
        <w:t xml:space="preserve">The meta-analysis shows that there was no significant difference in the 1-year (all trials reported these data, OR = 0.94, 95%CI: 0.82-1.08, </w:t>
      </w:r>
      <w:r w:rsidRPr="008E5962">
        <w:rPr>
          <w:rFonts w:ascii="Book Antiqua" w:hAnsi="Book Antiqua"/>
          <w:i/>
          <w:sz w:val="24"/>
          <w:szCs w:val="24"/>
        </w:rPr>
        <w:t>P</w:t>
      </w:r>
      <w:r w:rsidRPr="008E5962">
        <w:rPr>
          <w:rFonts w:ascii="Book Antiqua" w:hAnsi="Book Antiqua"/>
          <w:sz w:val="24"/>
          <w:szCs w:val="24"/>
        </w:rPr>
        <w:t xml:space="preserve"> = 0.37) and 5-year (nine trials reported these data, OR = 0.99, 95%CI: 0.85-1.14, </w:t>
      </w:r>
      <w:r w:rsidRPr="008E5962">
        <w:rPr>
          <w:rFonts w:ascii="Book Antiqua" w:hAnsi="Book Antiqua"/>
          <w:i/>
          <w:sz w:val="24"/>
          <w:szCs w:val="24"/>
        </w:rPr>
        <w:t>P</w:t>
      </w:r>
      <w:r w:rsidRPr="008E5962">
        <w:rPr>
          <w:rFonts w:ascii="Book Antiqua" w:hAnsi="Book Antiqua"/>
          <w:sz w:val="24"/>
          <w:szCs w:val="24"/>
        </w:rPr>
        <w:t xml:space="preserve"> = 0.85) rates between the two groups. The 3-year disease-free survival rate (eleven trials reported these data OR = 0.81, 95%CI: 0.69-0.96, </w:t>
      </w:r>
      <w:r w:rsidRPr="008E5962">
        <w:rPr>
          <w:rFonts w:ascii="Book Antiqua" w:hAnsi="Book Antiqua"/>
          <w:i/>
          <w:sz w:val="24"/>
          <w:szCs w:val="24"/>
        </w:rPr>
        <w:t xml:space="preserve">P </w:t>
      </w:r>
      <w:r w:rsidRPr="008E5962">
        <w:rPr>
          <w:rFonts w:ascii="Book Antiqua" w:hAnsi="Book Antiqua"/>
          <w:sz w:val="24"/>
          <w:szCs w:val="24"/>
        </w:rPr>
        <w:t>= 0.02) was better in the RES group (Figure 2B).</w:t>
      </w:r>
    </w:p>
    <w:p w:rsidR="009001C7" w:rsidRPr="008E5962" w:rsidRDefault="009001C7" w:rsidP="000E6D2B">
      <w:pPr>
        <w:spacing w:line="360" w:lineRule="auto"/>
        <w:outlineLvl w:val="0"/>
        <w:rPr>
          <w:rFonts w:ascii="Book Antiqua" w:hAnsi="Book Antiqua"/>
          <w:b/>
          <w:bCs/>
          <w:sz w:val="24"/>
          <w:szCs w:val="24"/>
        </w:rPr>
      </w:pPr>
    </w:p>
    <w:p w:rsidR="009001C7" w:rsidRPr="008E5962" w:rsidRDefault="009001C7" w:rsidP="000E6D2B">
      <w:pPr>
        <w:widowControl/>
        <w:spacing w:line="360" w:lineRule="auto"/>
        <w:outlineLvl w:val="0"/>
        <w:rPr>
          <w:rFonts w:ascii="Book Antiqua" w:hAnsi="Book Antiqua"/>
          <w:sz w:val="24"/>
          <w:szCs w:val="24"/>
        </w:rPr>
      </w:pPr>
      <w:r w:rsidRPr="008E5962">
        <w:rPr>
          <w:rFonts w:ascii="Book Antiqua" w:hAnsi="Book Antiqua"/>
          <w:b/>
          <w:kern w:val="0"/>
          <w:sz w:val="24"/>
          <w:szCs w:val="24"/>
        </w:rPr>
        <w:t xml:space="preserve">Adverse events: </w:t>
      </w:r>
      <w:r w:rsidRPr="008E5962">
        <w:rPr>
          <w:rFonts w:ascii="Book Antiqua" w:hAnsi="Book Antiqua"/>
          <w:sz w:val="24"/>
          <w:szCs w:val="24"/>
        </w:rPr>
        <w:t xml:space="preserve">The meta-analysis (six trials reported these data) showed that there was a significant decrease in adverse events in the RES group (OR = 0.22, 95%CI: 0.15-0.34, </w:t>
      </w:r>
      <w:r w:rsidRPr="008E5962">
        <w:rPr>
          <w:rFonts w:ascii="Book Antiqua" w:hAnsi="Book Antiqua"/>
          <w:i/>
          <w:sz w:val="24"/>
          <w:szCs w:val="24"/>
        </w:rPr>
        <w:t>P</w:t>
      </w:r>
      <w:r w:rsidRPr="008E5962">
        <w:rPr>
          <w:rFonts w:ascii="Book Antiqua" w:hAnsi="Book Antiqua"/>
          <w:sz w:val="24"/>
          <w:szCs w:val="24"/>
        </w:rPr>
        <w:t xml:space="preserve"> &lt; 0.01).</w:t>
      </w:r>
    </w:p>
    <w:p w:rsidR="009001C7" w:rsidRPr="008E5962" w:rsidRDefault="009001C7" w:rsidP="000E6D2B">
      <w:pPr>
        <w:widowControl/>
        <w:spacing w:line="360" w:lineRule="auto"/>
        <w:outlineLvl w:val="0"/>
        <w:rPr>
          <w:rFonts w:ascii="Book Antiqua" w:hAnsi="Book Antiqua"/>
          <w:b/>
          <w:kern w:val="0"/>
          <w:sz w:val="24"/>
          <w:szCs w:val="24"/>
        </w:rPr>
      </w:pPr>
    </w:p>
    <w:p w:rsidR="009001C7" w:rsidRPr="008E5962" w:rsidRDefault="009001C7" w:rsidP="000E6D2B">
      <w:pPr>
        <w:widowControl/>
        <w:spacing w:line="360" w:lineRule="auto"/>
        <w:outlineLvl w:val="0"/>
        <w:rPr>
          <w:rFonts w:ascii="Book Antiqua" w:hAnsi="Book Antiqua"/>
          <w:b/>
          <w:kern w:val="0"/>
          <w:sz w:val="24"/>
          <w:szCs w:val="24"/>
        </w:rPr>
      </w:pPr>
      <w:r w:rsidRPr="008E5962">
        <w:rPr>
          <w:rFonts w:ascii="Book Antiqua" w:hAnsi="Book Antiqua"/>
          <w:b/>
          <w:kern w:val="0"/>
          <w:sz w:val="24"/>
          <w:szCs w:val="24"/>
        </w:rPr>
        <w:t xml:space="preserve">Local recurrence rate: </w:t>
      </w:r>
      <w:r w:rsidRPr="008E5962">
        <w:rPr>
          <w:rFonts w:ascii="Book Antiqua" w:hAnsi="Book Antiqua"/>
          <w:sz w:val="24"/>
          <w:szCs w:val="24"/>
        </w:rPr>
        <w:t xml:space="preserve">The local recurrence rate up until the end of the follow-up period (four trials reported these data) was significantly higher in the nRES group when compared with the RES group (OR = 1.83, 95%CI: 1.07-3.13, </w:t>
      </w:r>
      <w:r w:rsidRPr="008E5962">
        <w:rPr>
          <w:rFonts w:ascii="Book Antiqua" w:hAnsi="Book Antiqua"/>
          <w:i/>
          <w:sz w:val="24"/>
          <w:szCs w:val="24"/>
        </w:rPr>
        <w:t>P</w:t>
      </w:r>
      <w:r w:rsidRPr="008E5962">
        <w:rPr>
          <w:rFonts w:ascii="Book Antiqua" w:hAnsi="Book Antiqua"/>
          <w:sz w:val="24"/>
          <w:szCs w:val="24"/>
        </w:rPr>
        <w:t xml:space="preserve"> = 0.03).</w:t>
      </w:r>
    </w:p>
    <w:p w:rsidR="009001C7" w:rsidRPr="008E5962" w:rsidRDefault="009001C7" w:rsidP="006106FC">
      <w:pPr>
        <w:widowControl/>
        <w:spacing w:line="360" w:lineRule="auto"/>
        <w:rPr>
          <w:rFonts w:ascii="Book Antiqua" w:hAnsi="Book Antiqua"/>
          <w:sz w:val="24"/>
          <w:szCs w:val="24"/>
        </w:rPr>
      </w:pPr>
    </w:p>
    <w:p w:rsidR="009001C7" w:rsidRPr="008E5962" w:rsidRDefault="009001C7" w:rsidP="006106FC">
      <w:pPr>
        <w:widowControl/>
        <w:spacing w:line="360" w:lineRule="auto"/>
        <w:rPr>
          <w:rFonts w:ascii="Book Antiqua" w:hAnsi="Book Antiqua"/>
          <w:b/>
          <w:i/>
          <w:sz w:val="24"/>
          <w:szCs w:val="24"/>
        </w:rPr>
      </w:pPr>
      <w:r w:rsidRPr="008E5962">
        <w:rPr>
          <w:rFonts w:ascii="Book Antiqua" w:hAnsi="Book Antiqua"/>
          <w:b/>
          <w:i/>
          <w:sz w:val="24"/>
          <w:szCs w:val="24"/>
        </w:rPr>
        <w:t>RFA vs PEI</w:t>
      </w:r>
    </w:p>
    <w:p w:rsidR="009001C7" w:rsidRPr="008E5962" w:rsidRDefault="009001C7" w:rsidP="000E6D2B">
      <w:pPr>
        <w:widowControl/>
        <w:spacing w:line="360" w:lineRule="auto"/>
        <w:rPr>
          <w:rFonts w:ascii="Book Antiqua" w:hAnsi="Book Antiqua"/>
          <w:sz w:val="24"/>
          <w:szCs w:val="24"/>
        </w:rPr>
      </w:pPr>
      <w:r w:rsidRPr="008E5962">
        <w:rPr>
          <w:rFonts w:ascii="Book Antiqua" w:hAnsi="Book Antiqua"/>
          <w:b/>
          <w:sz w:val="24"/>
          <w:szCs w:val="24"/>
        </w:rPr>
        <w:t xml:space="preserve">Survival rate: </w:t>
      </w:r>
      <w:r w:rsidRPr="008E5962">
        <w:rPr>
          <w:rFonts w:ascii="Book Antiqua" w:hAnsi="Book Antiqua"/>
          <w:sz w:val="24"/>
          <w:szCs w:val="24"/>
        </w:rPr>
        <w:t xml:space="preserve">Our meta-analysis indicated that there was no significant difference in the 1-year (OR = 0.92, 95%CI: 0.72-1.17, </w:t>
      </w:r>
      <w:r w:rsidRPr="008E5962">
        <w:rPr>
          <w:rFonts w:ascii="Book Antiqua" w:hAnsi="Book Antiqua"/>
          <w:i/>
          <w:sz w:val="24"/>
          <w:szCs w:val="24"/>
        </w:rPr>
        <w:t>P</w:t>
      </w:r>
      <w:r w:rsidRPr="008E5962">
        <w:rPr>
          <w:rFonts w:ascii="Book Antiqua" w:hAnsi="Book Antiqua"/>
          <w:sz w:val="24"/>
          <w:szCs w:val="24"/>
        </w:rPr>
        <w:t xml:space="preserve"> = 0.0502) overall survival rate between two groups; however, RFA treatment resulted in a significantly higher 2-year (OR = 0.76, 95%CI: 0.58-0.99, </w:t>
      </w:r>
      <w:r w:rsidRPr="008E5962">
        <w:rPr>
          <w:rFonts w:ascii="Book Antiqua" w:hAnsi="Book Antiqua"/>
          <w:i/>
          <w:sz w:val="24"/>
          <w:szCs w:val="24"/>
        </w:rPr>
        <w:t xml:space="preserve">P </w:t>
      </w:r>
      <w:r w:rsidRPr="008E5962">
        <w:rPr>
          <w:rFonts w:ascii="Book Antiqua" w:hAnsi="Book Antiqua"/>
          <w:sz w:val="24"/>
          <w:szCs w:val="24"/>
        </w:rPr>
        <w:t xml:space="preserve">= 0.043) and 3-year (OR = 0.73, 95%CI: 0.54-0.98, </w:t>
      </w:r>
      <w:r w:rsidRPr="008E5962">
        <w:rPr>
          <w:rFonts w:ascii="Book Antiqua" w:hAnsi="Book Antiqua"/>
          <w:i/>
          <w:sz w:val="24"/>
          <w:szCs w:val="24"/>
        </w:rPr>
        <w:t xml:space="preserve">P </w:t>
      </w:r>
      <w:r w:rsidRPr="008E5962">
        <w:rPr>
          <w:rFonts w:ascii="Book Antiqua" w:hAnsi="Book Antiqua"/>
          <w:sz w:val="24"/>
          <w:szCs w:val="24"/>
        </w:rPr>
        <w:t>= 0.039) overall survival rate (Figure 3 A, B and C).</w:t>
      </w:r>
    </w:p>
    <w:p w:rsidR="009001C7" w:rsidRPr="008E5962" w:rsidRDefault="009001C7" w:rsidP="000E6D2B">
      <w:pPr>
        <w:widowControl/>
        <w:spacing w:line="360" w:lineRule="auto"/>
        <w:rPr>
          <w:rFonts w:ascii="Book Antiqua" w:hAnsi="Book Antiqua"/>
          <w:b/>
          <w:sz w:val="24"/>
          <w:szCs w:val="24"/>
        </w:rPr>
      </w:pPr>
    </w:p>
    <w:p w:rsidR="009001C7" w:rsidRPr="008E5962" w:rsidRDefault="009001C7" w:rsidP="00CD5DE2">
      <w:pPr>
        <w:spacing w:line="360" w:lineRule="auto"/>
        <w:rPr>
          <w:rFonts w:ascii="Book Antiqua" w:hAnsi="Book Antiqua"/>
          <w:b/>
          <w:sz w:val="24"/>
          <w:szCs w:val="24"/>
        </w:rPr>
      </w:pPr>
      <w:r w:rsidRPr="008E5962">
        <w:rPr>
          <w:rFonts w:ascii="Book Antiqua" w:hAnsi="Book Antiqua"/>
          <w:b/>
          <w:sz w:val="24"/>
          <w:szCs w:val="24"/>
        </w:rPr>
        <w:t xml:space="preserve">Adverse events: </w:t>
      </w:r>
      <w:r w:rsidRPr="008E5962">
        <w:rPr>
          <w:rFonts w:ascii="Book Antiqua" w:hAnsi="Book Antiqua"/>
          <w:sz w:val="24"/>
          <w:szCs w:val="24"/>
        </w:rPr>
        <w:t xml:space="preserve">No significant differences in adverse events were found between the two groups (OR = 1.84, 95%CI: 0.76-4.45, </w:t>
      </w:r>
      <w:r w:rsidRPr="008E5962">
        <w:rPr>
          <w:rFonts w:ascii="Book Antiqua" w:hAnsi="Book Antiqua"/>
          <w:i/>
          <w:sz w:val="24"/>
          <w:szCs w:val="24"/>
        </w:rPr>
        <w:t>P</w:t>
      </w:r>
      <w:r w:rsidRPr="008E5962">
        <w:rPr>
          <w:rFonts w:ascii="Book Antiqua" w:hAnsi="Book Antiqua"/>
          <w:sz w:val="24"/>
          <w:szCs w:val="24"/>
        </w:rPr>
        <w:t xml:space="preserve"> = 0.173) (Figure 3 D). </w:t>
      </w:r>
    </w:p>
    <w:p w:rsidR="009001C7" w:rsidRPr="008E5962" w:rsidRDefault="009001C7" w:rsidP="00CD5DE2">
      <w:pPr>
        <w:spacing w:line="360" w:lineRule="auto"/>
        <w:rPr>
          <w:rFonts w:ascii="Book Antiqua" w:hAnsi="Book Antiqua"/>
          <w:sz w:val="24"/>
          <w:szCs w:val="24"/>
        </w:rPr>
      </w:pPr>
    </w:p>
    <w:p w:rsidR="009001C7" w:rsidRPr="008E5962" w:rsidRDefault="009001C7" w:rsidP="00CD5DE2">
      <w:pPr>
        <w:spacing w:line="360" w:lineRule="auto"/>
        <w:rPr>
          <w:rFonts w:ascii="Book Antiqua" w:hAnsi="Book Antiqua"/>
          <w:b/>
          <w:i/>
          <w:sz w:val="24"/>
          <w:szCs w:val="24"/>
        </w:rPr>
      </w:pPr>
      <w:r w:rsidRPr="008E5962">
        <w:rPr>
          <w:rFonts w:ascii="Book Antiqua" w:hAnsi="Book Antiqua"/>
          <w:b/>
          <w:i/>
          <w:sz w:val="24"/>
          <w:szCs w:val="24"/>
        </w:rPr>
        <w:t>RFA vs RFA+TACE</w:t>
      </w:r>
    </w:p>
    <w:p w:rsidR="009001C7" w:rsidRPr="008E5962" w:rsidRDefault="009001C7" w:rsidP="00DC36E8">
      <w:pPr>
        <w:spacing w:line="360" w:lineRule="auto"/>
        <w:rPr>
          <w:rFonts w:ascii="Book Antiqua" w:hAnsi="Book Antiqua"/>
          <w:sz w:val="24"/>
          <w:szCs w:val="24"/>
        </w:rPr>
      </w:pPr>
      <w:r w:rsidRPr="008E5962">
        <w:rPr>
          <w:rFonts w:ascii="Book Antiqua" w:hAnsi="Book Antiqua"/>
          <w:b/>
          <w:sz w:val="24"/>
          <w:szCs w:val="24"/>
        </w:rPr>
        <w:t xml:space="preserve">Survival rate: </w:t>
      </w:r>
      <w:r w:rsidRPr="008E5962">
        <w:rPr>
          <w:rFonts w:ascii="Book Antiqua" w:hAnsi="Book Antiqua"/>
          <w:sz w:val="24"/>
          <w:szCs w:val="24"/>
        </w:rPr>
        <w:t xml:space="preserve">There was no significant difference in the 1-year (OR = 1.17, 95%CI: 0.88-1.56, </w:t>
      </w:r>
      <w:r w:rsidRPr="008E5962">
        <w:rPr>
          <w:rFonts w:ascii="Book Antiqua" w:hAnsi="Book Antiqua"/>
          <w:i/>
          <w:sz w:val="24"/>
          <w:szCs w:val="24"/>
        </w:rPr>
        <w:lastRenderedPageBreak/>
        <w:t xml:space="preserve">P </w:t>
      </w:r>
      <w:r w:rsidRPr="008E5962">
        <w:rPr>
          <w:rFonts w:ascii="Book Antiqua" w:hAnsi="Book Antiqua"/>
          <w:sz w:val="24"/>
          <w:szCs w:val="24"/>
        </w:rPr>
        <w:t xml:space="preserve">= 0.27) and 3-year (OR = 1.25, 95%CI: 0.90-1.73, </w:t>
      </w:r>
      <w:r w:rsidRPr="008E5962">
        <w:rPr>
          <w:rFonts w:ascii="Book Antiqua" w:hAnsi="Book Antiqua"/>
          <w:i/>
          <w:sz w:val="24"/>
          <w:szCs w:val="24"/>
        </w:rPr>
        <w:t>P</w:t>
      </w:r>
      <w:r w:rsidRPr="008E5962">
        <w:rPr>
          <w:rFonts w:ascii="Book Antiqua" w:hAnsi="Book Antiqua"/>
          <w:sz w:val="24"/>
          <w:szCs w:val="24"/>
        </w:rPr>
        <w:t xml:space="preserve"> = 0.183) survival rates. The 5-year survival rate (OR = 3.19, 95%CI: 1.51-6.74, </w:t>
      </w:r>
      <w:r w:rsidRPr="008E5962">
        <w:rPr>
          <w:rFonts w:ascii="Book Antiqua" w:hAnsi="Book Antiqua"/>
          <w:i/>
          <w:sz w:val="24"/>
          <w:szCs w:val="24"/>
        </w:rPr>
        <w:t>P</w:t>
      </w:r>
      <w:r w:rsidRPr="008E5962">
        <w:rPr>
          <w:rFonts w:ascii="Book Antiqua" w:hAnsi="Book Antiqua"/>
          <w:sz w:val="24"/>
          <w:szCs w:val="24"/>
        </w:rPr>
        <w:t xml:space="preserve"> = 0.002) in patients treated with RFA + TACE was higher than that of RFA alone (Figure 4 A, B and C).</w:t>
      </w:r>
    </w:p>
    <w:p w:rsidR="009001C7" w:rsidRPr="008E5962" w:rsidRDefault="009001C7" w:rsidP="00DC36E8">
      <w:pPr>
        <w:spacing w:line="360" w:lineRule="auto"/>
        <w:rPr>
          <w:rFonts w:ascii="Book Antiqua" w:hAnsi="Book Antiqua"/>
          <w:b/>
          <w:sz w:val="24"/>
          <w:szCs w:val="24"/>
        </w:rPr>
      </w:pPr>
    </w:p>
    <w:p w:rsidR="009001C7" w:rsidRPr="008E5962" w:rsidRDefault="009001C7" w:rsidP="006106FC">
      <w:pPr>
        <w:widowControl/>
        <w:spacing w:line="360" w:lineRule="auto"/>
        <w:outlineLvl w:val="0"/>
        <w:rPr>
          <w:rFonts w:ascii="Book Antiqua" w:hAnsi="Book Antiqua"/>
          <w:b/>
          <w:i/>
          <w:kern w:val="0"/>
          <w:sz w:val="24"/>
          <w:szCs w:val="24"/>
        </w:rPr>
      </w:pPr>
      <w:r w:rsidRPr="008E5962">
        <w:rPr>
          <w:rFonts w:ascii="Book Antiqua" w:hAnsi="Book Antiqua"/>
          <w:b/>
          <w:i/>
          <w:kern w:val="0"/>
          <w:sz w:val="24"/>
          <w:szCs w:val="24"/>
        </w:rPr>
        <w:t>Sensitivity analysis</w:t>
      </w:r>
    </w:p>
    <w:p w:rsidR="009001C7" w:rsidRPr="008E5962" w:rsidRDefault="009001C7" w:rsidP="006106FC">
      <w:pPr>
        <w:widowControl/>
        <w:spacing w:line="360" w:lineRule="auto"/>
        <w:rPr>
          <w:rFonts w:ascii="Book Antiqua" w:hAnsi="Book Antiqua"/>
          <w:sz w:val="24"/>
          <w:szCs w:val="24"/>
        </w:rPr>
      </w:pPr>
      <w:r w:rsidRPr="008E5962">
        <w:rPr>
          <w:rFonts w:ascii="Book Antiqua" w:hAnsi="Book Antiqua"/>
          <w:sz w:val="24"/>
          <w:szCs w:val="24"/>
        </w:rPr>
        <w:t>The test for heterogeneity showed that there was no significant heterogeneity by incorporating multiple studies. The fixed-effect model was used to calculate the survival rate and recurrences for the treatment of small HCC. The results were similar, and the combined results were highly reliable.</w:t>
      </w:r>
    </w:p>
    <w:p w:rsidR="009001C7" w:rsidRPr="008E5962" w:rsidRDefault="009001C7" w:rsidP="006106FC">
      <w:pPr>
        <w:widowControl/>
        <w:spacing w:line="360" w:lineRule="auto"/>
        <w:rPr>
          <w:rFonts w:ascii="Book Antiqua" w:hAnsi="Book Antiqua"/>
          <w:sz w:val="24"/>
          <w:szCs w:val="24"/>
        </w:rPr>
      </w:pPr>
    </w:p>
    <w:p w:rsidR="009001C7" w:rsidRPr="008E5962" w:rsidRDefault="009001C7" w:rsidP="006106FC">
      <w:pPr>
        <w:widowControl/>
        <w:spacing w:line="360" w:lineRule="auto"/>
        <w:outlineLvl w:val="0"/>
        <w:rPr>
          <w:rFonts w:ascii="Book Antiqua" w:hAnsi="Book Antiqua"/>
          <w:b/>
          <w:i/>
          <w:kern w:val="0"/>
          <w:sz w:val="24"/>
          <w:szCs w:val="24"/>
        </w:rPr>
      </w:pPr>
      <w:r w:rsidRPr="008E5962">
        <w:rPr>
          <w:rFonts w:ascii="Book Antiqua" w:hAnsi="Book Antiqua"/>
          <w:b/>
          <w:i/>
          <w:kern w:val="0"/>
          <w:sz w:val="24"/>
          <w:szCs w:val="24"/>
        </w:rPr>
        <w:t>Publication bias</w:t>
      </w:r>
    </w:p>
    <w:p w:rsidR="009001C7" w:rsidRPr="008E5962" w:rsidRDefault="009001C7" w:rsidP="006106FC">
      <w:pPr>
        <w:widowControl/>
        <w:spacing w:line="360" w:lineRule="auto"/>
        <w:rPr>
          <w:rFonts w:ascii="Book Antiqua" w:hAnsi="Book Antiqua"/>
          <w:sz w:val="24"/>
          <w:szCs w:val="24"/>
        </w:rPr>
      </w:pPr>
      <w:r w:rsidRPr="008E5962">
        <w:rPr>
          <w:rFonts w:ascii="Book Antiqua" w:hAnsi="Book Antiqua"/>
          <w:sz w:val="24"/>
          <w:szCs w:val="24"/>
        </w:rPr>
        <w:t>The publication bias in this study was detected using a funnel plot of 1-year overall survival rate and 5-year overall survival rate data (Figure 5). The basic symmetry of the funnel plot suggested that there was no publication bias in these studies.</w:t>
      </w:r>
    </w:p>
    <w:p w:rsidR="009001C7" w:rsidRPr="008E5962" w:rsidRDefault="009001C7" w:rsidP="006106FC">
      <w:pPr>
        <w:widowControl/>
        <w:spacing w:line="360" w:lineRule="auto"/>
        <w:rPr>
          <w:rFonts w:ascii="Book Antiqua" w:hAnsi="Book Antiqua"/>
          <w:sz w:val="24"/>
          <w:szCs w:val="24"/>
        </w:rPr>
      </w:pPr>
    </w:p>
    <w:p w:rsidR="009001C7" w:rsidRPr="008E5962" w:rsidRDefault="009001C7" w:rsidP="006106FC">
      <w:pPr>
        <w:widowControl/>
        <w:spacing w:line="360" w:lineRule="auto"/>
        <w:outlineLvl w:val="0"/>
        <w:rPr>
          <w:rFonts w:ascii="Book Antiqua" w:hAnsi="Book Antiqua"/>
          <w:b/>
          <w:kern w:val="0"/>
          <w:sz w:val="24"/>
          <w:szCs w:val="24"/>
        </w:rPr>
      </w:pPr>
      <w:bookmarkStart w:id="67" w:name="OLE_LINK32"/>
      <w:bookmarkStart w:id="68" w:name="OLE_LINK33"/>
      <w:r w:rsidRPr="008E5962">
        <w:rPr>
          <w:rFonts w:ascii="Book Antiqua" w:hAnsi="Book Antiqua"/>
          <w:b/>
          <w:kern w:val="0"/>
          <w:sz w:val="24"/>
          <w:szCs w:val="24"/>
        </w:rPr>
        <w:t>DISCUSSION</w:t>
      </w:r>
    </w:p>
    <w:p w:rsidR="009001C7" w:rsidRPr="008E5962" w:rsidRDefault="009001C7" w:rsidP="00C55E39">
      <w:pPr>
        <w:widowControl/>
        <w:spacing w:line="360" w:lineRule="auto"/>
        <w:rPr>
          <w:rFonts w:ascii="Book Antiqua" w:hAnsi="Book Antiqua"/>
          <w:sz w:val="24"/>
          <w:szCs w:val="24"/>
        </w:rPr>
      </w:pPr>
      <w:bookmarkStart w:id="69" w:name="OLE_LINK107"/>
      <w:bookmarkStart w:id="70" w:name="OLE_LINK108"/>
      <w:r w:rsidRPr="008E5962">
        <w:rPr>
          <w:rFonts w:ascii="Book Antiqua" w:hAnsi="Book Antiqua"/>
          <w:sz w:val="24"/>
          <w:szCs w:val="24"/>
        </w:rPr>
        <w:t>Small HCC is a common malignant disease, especially in Asian regions</w:t>
      </w:r>
      <w:r w:rsidRPr="008E5962">
        <w:rPr>
          <w:rFonts w:ascii="Book Antiqua" w:hAnsi="Book Antiqua"/>
          <w:sz w:val="24"/>
          <w:szCs w:val="24"/>
          <w:vertAlign w:val="superscript"/>
        </w:rPr>
        <w:t>[31]</w:t>
      </w:r>
      <w:r w:rsidRPr="008E5962">
        <w:rPr>
          <w:rFonts w:ascii="Book Antiqua" w:hAnsi="Book Antiqua"/>
          <w:sz w:val="24"/>
          <w:szCs w:val="24"/>
        </w:rPr>
        <w:t>. Because of the limitations of donor scarcity and high costs, surgical resection and certain other nonsurgical ablation methods were frequently used for the treatment of small HCC. According to a search of the literature, radiofrequency ablation was the most common method used among the various nonsurgical ablation techniques. Few clinical trials have emphasized the therapeutic effects of surgical resection versus other nonsurgical methods, and a very limited number of high quality RCTs were available.</w:t>
      </w:r>
    </w:p>
    <w:p w:rsidR="009001C7" w:rsidRPr="008E5962" w:rsidRDefault="009001C7" w:rsidP="00C55E39">
      <w:pPr>
        <w:widowControl/>
        <w:spacing w:line="360" w:lineRule="auto"/>
        <w:ind w:firstLineChars="100" w:firstLine="240"/>
        <w:rPr>
          <w:rFonts w:ascii="Book Antiqua" w:hAnsi="Book Antiqua"/>
          <w:sz w:val="24"/>
          <w:szCs w:val="24"/>
        </w:rPr>
      </w:pPr>
      <w:r w:rsidRPr="008E5962">
        <w:rPr>
          <w:rFonts w:ascii="Book Antiqua" w:hAnsi="Book Antiqua"/>
          <w:sz w:val="24"/>
          <w:szCs w:val="24"/>
        </w:rPr>
        <w:t xml:space="preserve">Our meta-analysis suggested that the incidence of adverse events after nRES for the treatment of HCC was lower than the RES group, which might be explained by the specific characteristics of these therapies. The main nonsurgical therapies included were RFA, PEI and TACE. The principle of RFA is that heat generated by high radio frequency waves inactivates local tumor cells quickly and effectively. In PEI, anhydrous alcohol dehydrates cancer cells, which degenerates and necrotizes them directly, and thus promotes tumor intravascular thrombosis. For TACE, a designated amount of embolization agents is </w:t>
      </w:r>
      <w:r w:rsidRPr="008E5962">
        <w:rPr>
          <w:rFonts w:ascii="Book Antiqua" w:hAnsi="Book Antiqua"/>
          <w:sz w:val="24"/>
          <w:szCs w:val="24"/>
        </w:rPr>
        <w:lastRenderedPageBreak/>
        <w:t>injected into the target artery to produce ischemic necrosis of the tumor tissue. When compared with RES, these methods significantly reduce the physical injury and liver function damage that lead to increased hospitalization.</w:t>
      </w:r>
    </w:p>
    <w:p w:rsidR="009001C7" w:rsidRPr="008E5962" w:rsidRDefault="009001C7" w:rsidP="000E6D2B">
      <w:pPr>
        <w:widowControl/>
        <w:spacing w:line="360" w:lineRule="auto"/>
        <w:ind w:firstLineChars="200" w:firstLine="480"/>
        <w:rPr>
          <w:rFonts w:ascii="Book Antiqua" w:hAnsi="Book Antiqua"/>
          <w:sz w:val="24"/>
          <w:szCs w:val="24"/>
        </w:rPr>
      </w:pPr>
      <w:r w:rsidRPr="008E5962">
        <w:rPr>
          <w:rFonts w:ascii="Book Antiqua" w:hAnsi="Book Antiqua"/>
          <w:sz w:val="24"/>
          <w:szCs w:val="24"/>
        </w:rPr>
        <w:t>In our meta-analysis, we showed that the local recurrence rate was higher after RFA than RES, which can be potentially accounted for in two ways. First, the safety margin of RFA was narrower than that of RES</w:t>
      </w:r>
      <w:r w:rsidRPr="008E5962">
        <w:rPr>
          <w:rFonts w:ascii="Book Antiqua" w:hAnsi="Book Antiqua"/>
          <w:sz w:val="24"/>
          <w:szCs w:val="24"/>
          <w:vertAlign w:val="superscript"/>
        </w:rPr>
        <w:t>[32]</w:t>
      </w:r>
      <w:r w:rsidRPr="008E5962">
        <w:rPr>
          <w:rFonts w:ascii="Book Antiqua" w:hAnsi="Book Antiqua"/>
          <w:sz w:val="24"/>
          <w:szCs w:val="24"/>
        </w:rPr>
        <w:t>. Second, the nRES methods were not able to find the potential sites of microscopic diseases; therefore, the clearance of tumors is more complete</w:t>
      </w:r>
      <w:r w:rsidRPr="008E5962" w:rsidDel="00375A78">
        <w:rPr>
          <w:rFonts w:ascii="Book Antiqua" w:hAnsi="Book Antiqua"/>
          <w:sz w:val="24"/>
          <w:szCs w:val="24"/>
        </w:rPr>
        <w:t xml:space="preserve"> </w:t>
      </w:r>
      <w:r w:rsidRPr="008E5962">
        <w:rPr>
          <w:rFonts w:ascii="Book Antiqua" w:hAnsi="Book Antiqua"/>
          <w:sz w:val="24"/>
          <w:szCs w:val="24"/>
        </w:rPr>
        <w:t>in RES because the method usually involves the removal of the entire tumor-containing segment</w:t>
      </w:r>
      <w:r w:rsidRPr="008E5962">
        <w:rPr>
          <w:rFonts w:ascii="Book Antiqua" w:hAnsi="Book Antiqua"/>
          <w:sz w:val="24"/>
          <w:szCs w:val="24"/>
          <w:vertAlign w:val="superscript"/>
        </w:rPr>
        <w:t>[33]</w:t>
      </w:r>
      <w:r w:rsidRPr="008E5962">
        <w:rPr>
          <w:rFonts w:ascii="Book Antiqua" w:hAnsi="Book Antiqua"/>
          <w:sz w:val="24"/>
          <w:szCs w:val="24"/>
        </w:rPr>
        <w:t>.</w:t>
      </w:r>
    </w:p>
    <w:p w:rsidR="009001C7" w:rsidRPr="008E5962" w:rsidRDefault="009001C7" w:rsidP="000E6D2B">
      <w:pPr>
        <w:widowControl/>
        <w:spacing w:line="360" w:lineRule="auto"/>
        <w:ind w:firstLineChars="250" w:firstLine="600"/>
        <w:rPr>
          <w:rFonts w:ascii="Book Antiqua" w:hAnsi="Book Antiqua"/>
          <w:sz w:val="24"/>
          <w:szCs w:val="24"/>
        </w:rPr>
      </w:pPr>
      <w:r w:rsidRPr="008E5962">
        <w:rPr>
          <w:rFonts w:ascii="Book Antiqua" w:hAnsi="Book Antiqua"/>
          <w:sz w:val="24"/>
          <w:szCs w:val="24"/>
        </w:rPr>
        <w:t>Although RFA has been suggested to cause more complications than nRES, patients treated by RFA had a longer overall survival rate and disease-free survival rate. This may be due to low local recurrences and improvements in surgical techniques, including surgical maneuvers and technical innovations. Many studies have suggested that anatomic resection seems to be superior to nonanatomic resection because of poorer liver function reserve in the nonanatomic resection group</w:t>
      </w:r>
      <w:r w:rsidRPr="008E5962">
        <w:rPr>
          <w:rFonts w:ascii="Book Antiqua" w:hAnsi="Book Antiqua"/>
          <w:sz w:val="24"/>
          <w:szCs w:val="24"/>
          <w:vertAlign w:val="superscript"/>
        </w:rPr>
        <w:t>[34]</w:t>
      </w:r>
      <w:r w:rsidRPr="008E5962">
        <w:rPr>
          <w:rFonts w:ascii="Book Antiqua" w:hAnsi="Book Antiqua"/>
          <w:sz w:val="24"/>
          <w:szCs w:val="24"/>
        </w:rPr>
        <w:t>. Additionally, the use of a laparoscope and the da Vinci Surgical System may also reduce prognostic risk factors, leading to a long survival</w:t>
      </w:r>
      <w:r w:rsidRPr="008E5962">
        <w:rPr>
          <w:rFonts w:ascii="Book Antiqua" w:hAnsi="Book Antiqua"/>
          <w:sz w:val="24"/>
          <w:szCs w:val="24"/>
          <w:vertAlign w:val="superscript"/>
        </w:rPr>
        <w:t>[35]</w:t>
      </w:r>
      <w:r w:rsidRPr="008E5962">
        <w:rPr>
          <w:rFonts w:ascii="Book Antiqua" w:hAnsi="Book Antiqua"/>
          <w:sz w:val="24"/>
          <w:szCs w:val="24"/>
        </w:rPr>
        <w:t>.</w:t>
      </w:r>
    </w:p>
    <w:p w:rsidR="009001C7" w:rsidRPr="008E5962" w:rsidRDefault="009001C7" w:rsidP="000E6D2B">
      <w:pPr>
        <w:widowControl/>
        <w:spacing w:line="360" w:lineRule="auto"/>
        <w:ind w:firstLineChars="250" w:firstLine="600"/>
        <w:rPr>
          <w:rFonts w:ascii="Book Antiqua" w:hAnsi="Book Antiqua"/>
          <w:sz w:val="24"/>
          <w:szCs w:val="24"/>
        </w:rPr>
      </w:pPr>
      <w:r w:rsidRPr="008E5962">
        <w:rPr>
          <w:rFonts w:ascii="Book Antiqua" w:hAnsi="Book Antiqua"/>
          <w:sz w:val="24"/>
          <w:szCs w:val="24"/>
        </w:rPr>
        <w:t>Our analysis of RFA and PEI treatments for small HCC indicated that RFA was associated with a significantly longer overall survival rate. This maybe be due to a lower recurrence in the RFA group</w:t>
      </w:r>
      <w:r w:rsidRPr="008E5962">
        <w:rPr>
          <w:rFonts w:ascii="Book Antiqua" w:hAnsi="Book Antiqua"/>
          <w:sz w:val="24"/>
          <w:szCs w:val="24"/>
          <w:vertAlign w:val="superscript"/>
        </w:rPr>
        <w:t>[22]</w:t>
      </w:r>
      <w:r w:rsidRPr="008E5962">
        <w:rPr>
          <w:rFonts w:ascii="Book Antiqua" w:hAnsi="Book Antiqua"/>
          <w:sz w:val="24"/>
          <w:szCs w:val="24"/>
        </w:rPr>
        <w:t xml:space="preserve">. The reported major complications vary from study to study. Livraghi </w:t>
      </w:r>
      <w:r w:rsidRPr="008E5962">
        <w:rPr>
          <w:rFonts w:ascii="Book Antiqua" w:hAnsi="Book Antiqua"/>
          <w:i/>
          <w:sz w:val="24"/>
          <w:szCs w:val="24"/>
        </w:rPr>
        <w:t>et al</w:t>
      </w:r>
      <w:r w:rsidRPr="008E5962">
        <w:rPr>
          <w:rFonts w:ascii="Book Antiqua" w:hAnsi="Book Antiqua"/>
          <w:sz w:val="24"/>
          <w:szCs w:val="24"/>
          <w:vertAlign w:val="superscript"/>
        </w:rPr>
        <w:t>[36]</w:t>
      </w:r>
      <w:r w:rsidRPr="008E5962">
        <w:rPr>
          <w:rFonts w:ascii="Book Antiqua" w:hAnsi="Book Antiqua"/>
          <w:sz w:val="24"/>
          <w:szCs w:val="24"/>
        </w:rPr>
        <w:t xml:space="preserve"> and Lencioni </w:t>
      </w:r>
      <w:r w:rsidRPr="008E5962">
        <w:rPr>
          <w:rFonts w:ascii="Book Antiqua" w:hAnsi="Book Antiqua"/>
          <w:i/>
          <w:sz w:val="24"/>
          <w:szCs w:val="24"/>
        </w:rPr>
        <w:t>et al</w:t>
      </w:r>
      <w:r w:rsidRPr="008E5962">
        <w:rPr>
          <w:rFonts w:ascii="Book Antiqua" w:hAnsi="Book Antiqua"/>
          <w:sz w:val="24"/>
          <w:szCs w:val="24"/>
          <w:vertAlign w:val="superscript"/>
        </w:rPr>
        <w:t>[25]</w:t>
      </w:r>
      <w:r w:rsidRPr="008E5962">
        <w:rPr>
          <w:rFonts w:ascii="Book Antiqua" w:hAnsi="Book Antiqua"/>
          <w:sz w:val="24"/>
          <w:szCs w:val="24"/>
        </w:rPr>
        <w:t xml:space="preserve"> concluded that the risk of adverse events was significantly higher after PEI treatments. These results were similar to those reported by Shiina </w:t>
      </w:r>
      <w:r w:rsidRPr="008E5962">
        <w:rPr>
          <w:rFonts w:ascii="Book Antiqua" w:hAnsi="Book Antiqua"/>
          <w:i/>
          <w:sz w:val="24"/>
          <w:szCs w:val="24"/>
        </w:rPr>
        <w:t>et al</w:t>
      </w:r>
      <w:r w:rsidRPr="008E5962">
        <w:rPr>
          <w:rFonts w:ascii="Book Antiqua" w:hAnsi="Book Antiqua"/>
          <w:sz w:val="24"/>
          <w:szCs w:val="24"/>
          <w:vertAlign w:val="superscript"/>
        </w:rPr>
        <w:t>[23]</w:t>
      </w:r>
      <w:r w:rsidRPr="008E5962">
        <w:rPr>
          <w:rFonts w:ascii="Book Antiqua" w:hAnsi="Book Antiqua"/>
          <w:sz w:val="24"/>
          <w:szCs w:val="24"/>
        </w:rPr>
        <w:t>. However, there was no significant difference between these two groups in our meta-analysis. A few studies have assessed RFA versus RFA plus TACE treatments for small HCC; however, there was limited useful data that could be extracted. Our study showed that the overall survival rate of patients who were treated with RFA plus TACE was higher than that of RFA treatment alone. The efficacy of RFA can be enhanced by occlusion of the hepatic artery because the blood supply to a classical HCC is primarily provided by the hepatic artery. In the TACE plus RFA group, a larger area that included regions of the surrounding nontumorous liver parenchyma was coagulated</w:t>
      </w:r>
      <w:r w:rsidRPr="008E5962">
        <w:rPr>
          <w:rFonts w:ascii="Book Antiqua" w:hAnsi="Book Antiqua"/>
          <w:sz w:val="24"/>
          <w:szCs w:val="24"/>
          <w:vertAlign w:val="superscript"/>
        </w:rPr>
        <w:t>[29]</w:t>
      </w:r>
      <w:r w:rsidRPr="008E5962">
        <w:rPr>
          <w:rFonts w:ascii="Book Antiqua" w:hAnsi="Book Antiqua"/>
          <w:sz w:val="24"/>
          <w:szCs w:val="24"/>
        </w:rPr>
        <w:t>.</w:t>
      </w:r>
    </w:p>
    <w:p w:rsidR="009001C7" w:rsidRPr="008E5962" w:rsidRDefault="009001C7" w:rsidP="000E6D2B">
      <w:pPr>
        <w:widowControl/>
        <w:spacing w:line="360" w:lineRule="auto"/>
        <w:ind w:firstLineChars="200" w:firstLine="480"/>
        <w:rPr>
          <w:rFonts w:ascii="Book Antiqua" w:hAnsi="Book Antiqua"/>
          <w:sz w:val="24"/>
          <w:szCs w:val="24"/>
        </w:rPr>
      </w:pPr>
      <w:r w:rsidRPr="008E5962">
        <w:rPr>
          <w:rFonts w:ascii="Book Antiqua" w:hAnsi="Book Antiqua"/>
          <w:sz w:val="24"/>
          <w:szCs w:val="24"/>
        </w:rPr>
        <w:lastRenderedPageBreak/>
        <w:t>For our meta-analysis, we searched through the relatively recent literature for multiple nRES trials to complete a comprehensive analysis of indicators. RCT and NRCT trials were both included in this study because very few quality RCT trials were available. We also acknowledge that the trials for nonsurgical ablation were insufficient, which might be due to the primary selection of RFA among nRES methods in clinical work. Thus, additional data are needed to obtain a more accurate conclusion.</w:t>
      </w:r>
    </w:p>
    <w:p w:rsidR="009001C7" w:rsidRPr="008E5962" w:rsidRDefault="009001C7" w:rsidP="000E6D2B">
      <w:pPr>
        <w:widowControl/>
        <w:spacing w:line="360" w:lineRule="auto"/>
        <w:ind w:firstLineChars="200" w:firstLine="480"/>
        <w:rPr>
          <w:rFonts w:ascii="Book Antiqua" w:hAnsi="Book Antiqua"/>
          <w:sz w:val="24"/>
          <w:szCs w:val="24"/>
        </w:rPr>
      </w:pPr>
      <w:r w:rsidRPr="008E5962">
        <w:rPr>
          <w:rFonts w:ascii="Book Antiqua" w:hAnsi="Book Antiqua"/>
          <w:sz w:val="24"/>
          <w:szCs w:val="24"/>
        </w:rPr>
        <w:t xml:space="preserve">In conclusion, surgical resection was superior to nonsurgical ablation methods for the treatment of small HCC based on a longer survival rate. However, the adverse events after RES were higher than that of nRES cases. We acknowledge that the cases using PEI and TACE were insufficient, but </w:t>
      </w:r>
      <w:bookmarkEnd w:id="67"/>
      <w:bookmarkEnd w:id="68"/>
      <w:r w:rsidRPr="008E5962">
        <w:rPr>
          <w:rFonts w:ascii="Book Antiqua" w:hAnsi="Book Antiqua"/>
          <w:sz w:val="24"/>
          <w:szCs w:val="24"/>
        </w:rPr>
        <w:t>the studies that we assessed suggest that RFA is the best single nonsurgical ablation method. However, RFA plus TACE was better than RFA alone for the treatment of small HCC.</w:t>
      </w:r>
    </w:p>
    <w:p w:rsidR="009001C7" w:rsidRPr="008E5962" w:rsidRDefault="009001C7" w:rsidP="006106FC">
      <w:pPr>
        <w:spacing w:line="360" w:lineRule="auto"/>
        <w:rPr>
          <w:rFonts w:ascii="Book Antiqua" w:hAnsi="Book Antiqua"/>
          <w:b/>
          <w:sz w:val="24"/>
          <w:szCs w:val="24"/>
        </w:rPr>
      </w:pPr>
      <w:bookmarkStart w:id="71" w:name="OLE_LINK323"/>
      <w:bookmarkStart w:id="72" w:name="OLE_LINK349"/>
      <w:bookmarkStart w:id="73" w:name="OLE_LINK377"/>
      <w:bookmarkEnd w:id="69"/>
      <w:bookmarkEnd w:id="70"/>
    </w:p>
    <w:p w:rsidR="009001C7" w:rsidRPr="008E5962" w:rsidRDefault="009001C7">
      <w:pPr>
        <w:widowControl/>
        <w:jc w:val="left"/>
        <w:rPr>
          <w:rFonts w:ascii="Book Antiqua" w:hAnsi="Book Antiqua"/>
          <w:b/>
          <w:sz w:val="24"/>
          <w:szCs w:val="24"/>
        </w:rPr>
      </w:pPr>
      <w:r w:rsidRPr="008E5962">
        <w:rPr>
          <w:rFonts w:ascii="Book Antiqua" w:hAnsi="Book Antiqua"/>
          <w:b/>
          <w:sz w:val="24"/>
          <w:szCs w:val="24"/>
        </w:rPr>
        <w:br w:type="page"/>
      </w:r>
    </w:p>
    <w:p w:rsidR="009001C7" w:rsidRPr="008E5962" w:rsidRDefault="009001C7" w:rsidP="006106FC">
      <w:pPr>
        <w:spacing w:line="360" w:lineRule="auto"/>
        <w:rPr>
          <w:rFonts w:ascii="Book Antiqua" w:hAnsi="Book Antiqua"/>
          <w:b/>
          <w:sz w:val="24"/>
          <w:szCs w:val="24"/>
        </w:rPr>
      </w:pPr>
      <w:r w:rsidRPr="008E5962">
        <w:rPr>
          <w:rFonts w:ascii="Book Antiqua" w:hAnsi="Book Antiqua"/>
          <w:b/>
          <w:sz w:val="24"/>
          <w:szCs w:val="24"/>
        </w:rPr>
        <w:t>COMMENTS</w:t>
      </w:r>
    </w:p>
    <w:p w:rsidR="009001C7" w:rsidRPr="008E5962" w:rsidRDefault="009001C7" w:rsidP="006106FC">
      <w:pPr>
        <w:spacing w:line="360" w:lineRule="auto"/>
        <w:rPr>
          <w:rFonts w:ascii="Book Antiqua" w:hAnsi="Book Antiqua"/>
          <w:b/>
          <w:i/>
          <w:sz w:val="24"/>
          <w:szCs w:val="24"/>
        </w:rPr>
      </w:pPr>
      <w:r w:rsidRPr="008E5962">
        <w:rPr>
          <w:rFonts w:ascii="Book Antiqua" w:hAnsi="Book Antiqua"/>
          <w:b/>
          <w:i/>
          <w:sz w:val="24"/>
          <w:szCs w:val="24"/>
        </w:rPr>
        <w:t>Background</w:t>
      </w:r>
    </w:p>
    <w:p w:rsidR="009001C7" w:rsidRPr="008E5962" w:rsidRDefault="009001C7" w:rsidP="001F77CE">
      <w:pPr>
        <w:spacing w:line="360" w:lineRule="auto"/>
        <w:rPr>
          <w:rFonts w:ascii="Book Antiqua" w:hAnsi="Book Antiqua"/>
          <w:sz w:val="24"/>
          <w:szCs w:val="24"/>
        </w:rPr>
      </w:pPr>
      <w:r w:rsidRPr="008E5962">
        <w:rPr>
          <w:rFonts w:ascii="Book Antiqua" w:hAnsi="Book Antiqua"/>
          <w:sz w:val="24"/>
          <w:szCs w:val="24"/>
        </w:rPr>
        <w:t xml:space="preserve">Hepatocellular carcinoma is a common malignancy, its incidence is increasing worldwide, and it is responsible for thousands of deaths every year. Theoretically, the best treatment for small </w:t>
      </w:r>
      <w:r w:rsidRPr="008E5962">
        <w:rPr>
          <w:rFonts w:ascii="Book Antiqua" w:hAnsi="Book Antiqua"/>
          <w:color w:val="000000"/>
          <w:sz w:val="24"/>
          <w:szCs w:val="24"/>
        </w:rPr>
        <w:t>hepatocellular carcinoma (HCC)</w:t>
      </w:r>
      <w:r>
        <w:rPr>
          <w:rFonts w:ascii="Book Antiqua" w:hAnsi="Book Antiqua"/>
          <w:color w:val="000000"/>
          <w:sz w:val="24"/>
          <w:szCs w:val="24"/>
        </w:rPr>
        <w:t xml:space="preserve"> </w:t>
      </w:r>
      <w:r w:rsidRPr="008E5962">
        <w:rPr>
          <w:rFonts w:ascii="Book Antiqua" w:hAnsi="Book Antiqua"/>
          <w:sz w:val="24"/>
          <w:szCs w:val="24"/>
        </w:rPr>
        <w:t>is liver transplantation, but the scarcity of donor organs and high costs constrain the use this treatment. Therefore, the demand for novel treatment strategies of small HCC has been raised for both surgical resection (RES) and nRES cases. However, alternative therapies for small HCC are controversial. Hence, it is necessary to compare all the treatment options for small HCC, including</w:t>
      </w:r>
      <w:r w:rsidRPr="008E5962" w:rsidDel="006545AD">
        <w:rPr>
          <w:rFonts w:ascii="Book Antiqua" w:hAnsi="Book Antiqua"/>
          <w:sz w:val="24"/>
          <w:szCs w:val="24"/>
        </w:rPr>
        <w:t xml:space="preserve"> </w:t>
      </w:r>
      <w:r w:rsidRPr="008E5962">
        <w:rPr>
          <w:rFonts w:ascii="Book Antiqua" w:hAnsi="Book Antiqua"/>
          <w:sz w:val="24"/>
          <w:szCs w:val="24"/>
        </w:rPr>
        <w:t>surgical resection and nonsurgical ablation methods.</w:t>
      </w:r>
    </w:p>
    <w:p w:rsidR="009001C7" w:rsidRPr="008E5962" w:rsidRDefault="009001C7" w:rsidP="001F77CE">
      <w:pPr>
        <w:spacing w:line="360" w:lineRule="auto"/>
        <w:rPr>
          <w:rFonts w:ascii="Book Antiqua" w:hAnsi="Book Antiqua"/>
          <w:sz w:val="24"/>
          <w:szCs w:val="24"/>
        </w:rPr>
      </w:pPr>
    </w:p>
    <w:p w:rsidR="009001C7" w:rsidRPr="008E5962" w:rsidRDefault="009001C7" w:rsidP="006106FC">
      <w:pPr>
        <w:spacing w:line="360" w:lineRule="auto"/>
        <w:rPr>
          <w:rFonts w:ascii="Book Antiqua" w:hAnsi="Book Antiqua"/>
          <w:b/>
          <w:i/>
          <w:sz w:val="24"/>
          <w:szCs w:val="24"/>
        </w:rPr>
      </w:pPr>
      <w:r w:rsidRPr="008E5962">
        <w:rPr>
          <w:rFonts w:ascii="Book Antiqua" w:hAnsi="Book Antiqua"/>
          <w:b/>
          <w:i/>
          <w:sz w:val="24"/>
          <w:szCs w:val="24"/>
        </w:rPr>
        <w:t>Research frontiers</w:t>
      </w:r>
    </w:p>
    <w:p w:rsidR="009001C7" w:rsidRPr="008E5962" w:rsidRDefault="009001C7" w:rsidP="006106FC">
      <w:pPr>
        <w:spacing w:line="360" w:lineRule="auto"/>
        <w:rPr>
          <w:rFonts w:ascii="Book Antiqua" w:hAnsi="Book Antiqua"/>
          <w:sz w:val="24"/>
          <w:szCs w:val="24"/>
        </w:rPr>
      </w:pPr>
      <w:r w:rsidRPr="008E5962">
        <w:rPr>
          <w:rFonts w:ascii="Book Antiqua" w:hAnsi="Book Antiqua"/>
          <w:sz w:val="24"/>
          <w:szCs w:val="24"/>
        </w:rPr>
        <w:t xml:space="preserve">Meta-analysis, a quantitative technique for therapeutic evaluation, may be used when controversy persists after several studies. Our meta-analysis was designed to </w:t>
      </w:r>
      <w:bookmarkStart w:id="74" w:name="OLE_LINK85"/>
      <w:r w:rsidRPr="008E5962">
        <w:rPr>
          <w:rFonts w:ascii="Book Antiqua" w:hAnsi="Book Antiqua"/>
          <w:sz w:val="24"/>
          <w:szCs w:val="24"/>
        </w:rPr>
        <w:t>determine the superior treatment for small HCC from among surgical resection and common nonsurgical ablation methods.</w:t>
      </w:r>
      <w:bookmarkEnd w:id="74"/>
    </w:p>
    <w:p w:rsidR="009001C7" w:rsidRPr="008E5962" w:rsidRDefault="009001C7" w:rsidP="006106FC">
      <w:pPr>
        <w:spacing w:line="360" w:lineRule="auto"/>
        <w:rPr>
          <w:rFonts w:ascii="Book Antiqua" w:hAnsi="Book Antiqua"/>
          <w:sz w:val="24"/>
          <w:szCs w:val="24"/>
        </w:rPr>
      </w:pPr>
    </w:p>
    <w:p w:rsidR="009001C7" w:rsidRPr="008E5962" w:rsidRDefault="009001C7" w:rsidP="006106FC">
      <w:pPr>
        <w:spacing w:line="360" w:lineRule="auto"/>
        <w:rPr>
          <w:rFonts w:ascii="Book Antiqua" w:hAnsi="Book Antiqua"/>
          <w:b/>
          <w:i/>
          <w:sz w:val="24"/>
          <w:szCs w:val="24"/>
        </w:rPr>
      </w:pPr>
      <w:r w:rsidRPr="008E5962">
        <w:rPr>
          <w:rFonts w:ascii="Book Antiqua" w:hAnsi="Book Antiqua"/>
          <w:b/>
          <w:i/>
          <w:sz w:val="24"/>
          <w:szCs w:val="24"/>
        </w:rPr>
        <w:t>Innovations and breakthroughs</w:t>
      </w:r>
    </w:p>
    <w:p w:rsidR="009001C7" w:rsidRPr="008E5962" w:rsidRDefault="009001C7" w:rsidP="003C319F">
      <w:pPr>
        <w:spacing w:line="360" w:lineRule="auto"/>
        <w:rPr>
          <w:rFonts w:ascii="Book Antiqua" w:hAnsi="Book Antiqua"/>
          <w:sz w:val="24"/>
          <w:szCs w:val="24"/>
        </w:rPr>
      </w:pPr>
      <w:r w:rsidRPr="008E5962">
        <w:rPr>
          <w:rFonts w:ascii="Book Antiqua" w:hAnsi="Book Antiqua"/>
          <w:sz w:val="24"/>
          <w:szCs w:val="24"/>
        </w:rPr>
        <w:t xml:space="preserve">Our current analysis comprehensively compared the effectiveness and safety of surgical resection and common nonsurgical ablation methods for the treatment of HCC. Meanwhile, it also provided evidence for the superior choice among nonsurgical ablation methods for treatment of small HCC. Our analysis indicated that the overall and recurrence-free survival rates of patients in the resection group were significantly higher than those that underwent </w:t>
      </w:r>
      <w:r w:rsidRPr="006C737C">
        <w:rPr>
          <w:rFonts w:ascii="Book Antiqua" w:hAnsi="Book Antiqua"/>
          <w:sz w:val="24"/>
          <w:szCs w:val="24"/>
        </w:rPr>
        <w:t>radiofrequency ablation (RFA)</w:t>
      </w:r>
      <w:r w:rsidRPr="008E5962">
        <w:rPr>
          <w:rFonts w:ascii="Book Antiqua" w:hAnsi="Book Antiqua"/>
          <w:sz w:val="24"/>
          <w:szCs w:val="24"/>
        </w:rPr>
        <w:t xml:space="preserve">. </w:t>
      </w:r>
    </w:p>
    <w:p w:rsidR="009001C7" w:rsidRPr="008E5962" w:rsidRDefault="009001C7" w:rsidP="003C319F">
      <w:pPr>
        <w:spacing w:line="360" w:lineRule="auto"/>
        <w:rPr>
          <w:rFonts w:ascii="Book Antiqua" w:hAnsi="Book Antiqua"/>
          <w:sz w:val="24"/>
          <w:szCs w:val="24"/>
        </w:rPr>
      </w:pPr>
    </w:p>
    <w:p w:rsidR="009001C7" w:rsidRPr="008E5962" w:rsidRDefault="009001C7" w:rsidP="006106FC">
      <w:pPr>
        <w:spacing w:line="360" w:lineRule="auto"/>
        <w:rPr>
          <w:rFonts w:ascii="Book Antiqua" w:hAnsi="Book Antiqua"/>
          <w:b/>
          <w:i/>
          <w:sz w:val="24"/>
          <w:szCs w:val="24"/>
        </w:rPr>
      </w:pPr>
      <w:r w:rsidRPr="008E5962">
        <w:rPr>
          <w:rFonts w:ascii="Book Antiqua" w:hAnsi="Book Antiqua"/>
          <w:b/>
          <w:i/>
          <w:sz w:val="24"/>
          <w:szCs w:val="24"/>
        </w:rPr>
        <w:t>Applications</w:t>
      </w:r>
    </w:p>
    <w:p w:rsidR="009001C7" w:rsidRDefault="009001C7" w:rsidP="006106FC">
      <w:pPr>
        <w:spacing w:line="360" w:lineRule="auto"/>
        <w:rPr>
          <w:rFonts w:ascii="Book Antiqua" w:hAnsi="Book Antiqua"/>
          <w:sz w:val="24"/>
          <w:szCs w:val="24"/>
        </w:rPr>
      </w:pPr>
      <w:r w:rsidRPr="008E5962">
        <w:rPr>
          <w:rFonts w:ascii="Book Antiqua" w:hAnsi="Book Antiqua"/>
          <w:sz w:val="24"/>
          <w:szCs w:val="24"/>
        </w:rPr>
        <w:t xml:space="preserve">Surgical resection was superior to nonsurgical ablation methods in the treatment of small HCC for long survival rates; however, the adverse events after RES were higher than that of nRES cases. Among the studies analyzed, RFA is the best nonsurgical ablation method, and </w:t>
      </w:r>
      <w:r w:rsidRPr="008E5962">
        <w:rPr>
          <w:rFonts w:ascii="Book Antiqua" w:hAnsi="Book Antiqua"/>
          <w:sz w:val="24"/>
          <w:szCs w:val="24"/>
        </w:rPr>
        <w:lastRenderedPageBreak/>
        <w:t>the combination of TACE and RFA was more efficacious than RFA alone.</w:t>
      </w:r>
    </w:p>
    <w:p w:rsidR="009001C7" w:rsidRPr="008E5962" w:rsidRDefault="009001C7" w:rsidP="006106FC">
      <w:pPr>
        <w:spacing w:line="360" w:lineRule="auto"/>
        <w:rPr>
          <w:rFonts w:ascii="Book Antiqua" w:hAnsi="Book Antiqua"/>
          <w:sz w:val="24"/>
          <w:szCs w:val="24"/>
        </w:rPr>
      </w:pPr>
    </w:p>
    <w:p w:rsidR="009001C7" w:rsidRPr="008E5962" w:rsidRDefault="009001C7" w:rsidP="006106FC">
      <w:pPr>
        <w:spacing w:line="360" w:lineRule="auto"/>
        <w:rPr>
          <w:rFonts w:ascii="Book Antiqua" w:hAnsi="Book Antiqua"/>
          <w:b/>
          <w:i/>
          <w:sz w:val="24"/>
          <w:szCs w:val="24"/>
        </w:rPr>
      </w:pPr>
      <w:r w:rsidRPr="008E5962">
        <w:rPr>
          <w:rFonts w:ascii="Book Antiqua" w:hAnsi="Book Antiqua"/>
          <w:b/>
          <w:i/>
          <w:sz w:val="24"/>
          <w:szCs w:val="24"/>
        </w:rPr>
        <w:t>Terminology</w:t>
      </w:r>
    </w:p>
    <w:p w:rsidR="009001C7" w:rsidRPr="008E5962" w:rsidRDefault="009001C7" w:rsidP="006106FC">
      <w:pPr>
        <w:spacing w:line="360" w:lineRule="auto"/>
        <w:rPr>
          <w:rFonts w:ascii="Book Antiqua" w:hAnsi="Book Antiqua"/>
          <w:sz w:val="24"/>
          <w:szCs w:val="24"/>
        </w:rPr>
      </w:pPr>
      <w:r w:rsidRPr="008E5962">
        <w:rPr>
          <w:rFonts w:ascii="Book Antiqua" w:hAnsi="Book Antiqua"/>
          <w:sz w:val="24"/>
          <w:szCs w:val="24"/>
        </w:rPr>
        <w:t>The principle of RFA is that heat generated by high radio frequency waves inactivates the local tumor cells quickly and effectively. Anhydrous alcohol dehydrates cancer cells, which degenerates and necrotizes the cells directly and promotes tumor intravascular thrombosis. For TACE, a designated amount of embolization agents are injected into the target artery to produce ischemic necrosis of the tumor tissue. All of these methods are common ablation methods for small HCC.</w:t>
      </w:r>
    </w:p>
    <w:p w:rsidR="009001C7" w:rsidRPr="008E5962" w:rsidRDefault="009001C7" w:rsidP="006106FC">
      <w:pPr>
        <w:spacing w:line="360" w:lineRule="auto"/>
        <w:rPr>
          <w:rFonts w:ascii="Book Antiqua" w:hAnsi="Book Antiqua"/>
          <w:sz w:val="24"/>
          <w:szCs w:val="24"/>
        </w:rPr>
      </w:pPr>
    </w:p>
    <w:p w:rsidR="009001C7" w:rsidRPr="008E5962" w:rsidRDefault="009001C7" w:rsidP="006106FC">
      <w:pPr>
        <w:spacing w:line="360" w:lineRule="auto"/>
        <w:rPr>
          <w:rFonts w:ascii="Book Antiqua" w:hAnsi="Book Antiqua"/>
          <w:b/>
          <w:i/>
          <w:sz w:val="24"/>
          <w:szCs w:val="24"/>
        </w:rPr>
      </w:pPr>
      <w:r w:rsidRPr="008E5962">
        <w:rPr>
          <w:rFonts w:ascii="Book Antiqua" w:hAnsi="Book Antiqua"/>
          <w:b/>
          <w:i/>
          <w:sz w:val="24"/>
          <w:szCs w:val="24"/>
        </w:rPr>
        <w:t>Peer review</w:t>
      </w:r>
    </w:p>
    <w:bookmarkEnd w:id="71"/>
    <w:bookmarkEnd w:id="72"/>
    <w:bookmarkEnd w:id="73"/>
    <w:p w:rsidR="009001C7" w:rsidRPr="008E5962" w:rsidRDefault="009001C7" w:rsidP="00E95240">
      <w:pPr>
        <w:spacing w:line="360" w:lineRule="auto"/>
        <w:rPr>
          <w:rFonts w:ascii="Book Antiqua" w:hAnsi="Book Antiqua"/>
          <w:b/>
          <w:sz w:val="24"/>
          <w:szCs w:val="24"/>
        </w:rPr>
      </w:pPr>
      <w:r w:rsidRPr="008E5962">
        <w:rPr>
          <w:rFonts w:ascii="Book Antiqua" w:hAnsi="Book Antiqua"/>
          <w:sz w:val="24"/>
          <w:szCs w:val="24"/>
        </w:rPr>
        <w:t xml:space="preserve">This is an important subject. Meta-analysis, a quantitative technique for therapeutic evaluation, may be used when controversy persists after several studies. </w:t>
      </w:r>
      <w:r w:rsidRPr="008E5962">
        <w:rPr>
          <w:rFonts w:ascii="Book Antiqua" w:hAnsi="Book Antiqua"/>
          <w:b/>
          <w:sz w:val="24"/>
          <w:szCs w:val="24"/>
        </w:rPr>
        <w:br w:type="page"/>
      </w:r>
    </w:p>
    <w:p w:rsidR="009001C7" w:rsidRPr="008E5962" w:rsidRDefault="009001C7" w:rsidP="008E5962">
      <w:pPr>
        <w:widowControl/>
        <w:spacing w:line="360" w:lineRule="auto"/>
        <w:outlineLvl w:val="0"/>
        <w:rPr>
          <w:rFonts w:ascii="Book Antiqua" w:hAnsi="Book Antiqua"/>
          <w:sz w:val="24"/>
          <w:szCs w:val="24"/>
        </w:rPr>
      </w:pPr>
      <w:r w:rsidRPr="008E5962">
        <w:rPr>
          <w:rFonts w:ascii="Book Antiqua" w:hAnsi="Book Antiqua"/>
          <w:b/>
          <w:sz w:val="24"/>
          <w:szCs w:val="24"/>
        </w:rPr>
        <w:t>REFERENCES</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t>1</w:t>
      </w:r>
      <w:r w:rsidRPr="008E5962">
        <w:rPr>
          <w:rFonts w:ascii="Book Antiqua" w:hAnsi="Book Antiqua" w:cs="宋体"/>
          <w:kern w:val="0"/>
          <w:sz w:val="24"/>
          <w:szCs w:val="24"/>
        </w:rPr>
        <w:t> </w:t>
      </w:r>
      <w:r w:rsidRPr="000E27FB">
        <w:rPr>
          <w:rFonts w:ascii="Book Antiqua" w:hAnsi="Book Antiqua" w:cs="宋体"/>
          <w:b/>
          <w:bCs/>
          <w:kern w:val="0"/>
          <w:sz w:val="24"/>
          <w:szCs w:val="24"/>
        </w:rPr>
        <w:t>Llovet JM</w:t>
      </w:r>
      <w:r w:rsidRPr="000E27FB">
        <w:rPr>
          <w:rFonts w:ascii="Book Antiqua" w:hAnsi="Book Antiqua" w:cs="宋体"/>
          <w:kern w:val="0"/>
          <w:sz w:val="24"/>
          <w:szCs w:val="24"/>
        </w:rPr>
        <w:t>, Burroughs A, Bruix J. Hepatocellular carcinoma.</w:t>
      </w:r>
      <w:r w:rsidRPr="008E5962">
        <w:rPr>
          <w:rFonts w:ascii="Book Antiqua" w:hAnsi="Book Antiqua" w:cs="宋体"/>
          <w:kern w:val="0"/>
          <w:sz w:val="24"/>
          <w:szCs w:val="24"/>
        </w:rPr>
        <w:t> </w:t>
      </w:r>
      <w:r w:rsidRPr="000E27FB">
        <w:rPr>
          <w:rFonts w:ascii="Book Antiqua" w:hAnsi="Book Antiqua" w:cs="宋体"/>
          <w:i/>
          <w:iCs/>
          <w:kern w:val="0"/>
          <w:sz w:val="24"/>
          <w:szCs w:val="24"/>
        </w:rPr>
        <w:t>Lancet</w:t>
      </w:r>
      <w:r w:rsidRPr="008E5962">
        <w:rPr>
          <w:rFonts w:ascii="Book Antiqua" w:hAnsi="Book Antiqua" w:cs="宋体"/>
          <w:kern w:val="0"/>
          <w:sz w:val="24"/>
          <w:szCs w:val="24"/>
        </w:rPr>
        <w:t> </w:t>
      </w:r>
      <w:r w:rsidRPr="000E27FB">
        <w:rPr>
          <w:rFonts w:ascii="Book Antiqua" w:hAnsi="Book Antiqua" w:cs="宋体"/>
          <w:kern w:val="0"/>
          <w:sz w:val="24"/>
          <w:szCs w:val="24"/>
        </w:rPr>
        <w:t>2003;</w:t>
      </w:r>
      <w:r w:rsidRPr="008E5962">
        <w:rPr>
          <w:rFonts w:ascii="Book Antiqua" w:hAnsi="Book Antiqua" w:cs="宋体"/>
          <w:kern w:val="0"/>
          <w:sz w:val="24"/>
          <w:szCs w:val="24"/>
        </w:rPr>
        <w:t> </w:t>
      </w:r>
      <w:r w:rsidRPr="000E27FB">
        <w:rPr>
          <w:rFonts w:ascii="Book Antiqua" w:hAnsi="Book Antiqua" w:cs="宋体"/>
          <w:b/>
          <w:bCs/>
          <w:kern w:val="0"/>
          <w:sz w:val="24"/>
          <w:szCs w:val="24"/>
        </w:rPr>
        <w:t>362</w:t>
      </w:r>
      <w:r w:rsidRPr="000E27FB">
        <w:rPr>
          <w:rFonts w:ascii="Book Antiqua" w:hAnsi="Book Antiqua" w:cs="宋体"/>
          <w:kern w:val="0"/>
          <w:sz w:val="24"/>
          <w:szCs w:val="24"/>
        </w:rPr>
        <w:t>: 1907-1917 [PMID: 14667750 DOI: 10.1016/S0140-6736(03)14964-1]</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t>2</w:t>
      </w:r>
      <w:r w:rsidRPr="008E5962">
        <w:rPr>
          <w:rFonts w:ascii="Book Antiqua" w:hAnsi="Book Antiqua" w:cs="宋体"/>
          <w:kern w:val="0"/>
          <w:sz w:val="24"/>
          <w:szCs w:val="24"/>
        </w:rPr>
        <w:t> </w:t>
      </w:r>
      <w:r w:rsidRPr="000E27FB">
        <w:rPr>
          <w:rFonts w:ascii="Book Antiqua" w:hAnsi="Book Antiqua" w:cs="宋体"/>
          <w:b/>
          <w:bCs/>
          <w:kern w:val="0"/>
          <w:sz w:val="24"/>
          <w:szCs w:val="24"/>
        </w:rPr>
        <w:t>Li L</w:t>
      </w:r>
      <w:r w:rsidRPr="000E27FB">
        <w:rPr>
          <w:rFonts w:ascii="Book Antiqua" w:hAnsi="Book Antiqua" w:cs="宋体"/>
          <w:kern w:val="0"/>
          <w:sz w:val="24"/>
          <w:szCs w:val="24"/>
        </w:rPr>
        <w:t>, Zhang J, Liu X, Li X, Jiao B, Kang T. Clinical outcomes of radiofrequency ablation and surgical resection for small hepatocellular carcinoma: a meta-analysis.</w:t>
      </w:r>
      <w:r w:rsidRPr="008E5962">
        <w:rPr>
          <w:rFonts w:ascii="Book Antiqua" w:hAnsi="Book Antiqua" w:cs="宋体"/>
          <w:kern w:val="0"/>
          <w:sz w:val="24"/>
          <w:szCs w:val="24"/>
        </w:rPr>
        <w:t> </w:t>
      </w:r>
      <w:r w:rsidRPr="000E27FB">
        <w:rPr>
          <w:rFonts w:ascii="Book Antiqua" w:hAnsi="Book Antiqua" w:cs="宋体"/>
          <w:i/>
          <w:iCs/>
          <w:kern w:val="0"/>
          <w:sz w:val="24"/>
          <w:szCs w:val="24"/>
        </w:rPr>
        <w:t>J Gastroenterol Hepatol</w:t>
      </w:r>
      <w:r w:rsidRPr="008E5962">
        <w:rPr>
          <w:rFonts w:ascii="Book Antiqua" w:hAnsi="Book Antiqua" w:cs="宋体"/>
          <w:kern w:val="0"/>
          <w:sz w:val="24"/>
          <w:szCs w:val="24"/>
        </w:rPr>
        <w:t> </w:t>
      </w:r>
      <w:r w:rsidRPr="000E27FB">
        <w:rPr>
          <w:rFonts w:ascii="Book Antiqua" w:hAnsi="Book Antiqua" w:cs="宋体"/>
          <w:kern w:val="0"/>
          <w:sz w:val="24"/>
          <w:szCs w:val="24"/>
        </w:rPr>
        <w:t>2012;</w:t>
      </w:r>
      <w:r w:rsidRPr="008E5962">
        <w:rPr>
          <w:rFonts w:ascii="Book Antiqua" w:hAnsi="Book Antiqua" w:cs="宋体"/>
          <w:kern w:val="0"/>
          <w:sz w:val="24"/>
          <w:szCs w:val="24"/>
        </w:rPr>
        <w:t> </w:t>
      </w:r>
      <w:r w:rsidRPr="000E27FB">
        <w:rPr>
          <w:rFonts w:ascii="Book Antiqua" w:hAnsi="Book Antiqua" w:cs="宋体"/>
          <w:b/>
          <w:bCs/>
          <w:kern w:val="0"/>
          <w:sz w:val="24"/>
          <w:szCs w:val="24"/>
        </w:rPr>
        <w:t>27</w:t>
      </w:r>
      <w:r w:rsidRPr="000E27FB">
        <w:rPr>
          <w:rFonts w:ascii="Book Antiqua" w:hAnsi="Book Antiqua" w:cs="宋体"/>
          <w:kern w:val="0"/>
          <w:sz w:val="24"/>
          <w:szCs w:val="24"/>
        </w:rPr>
        <w:t>: 51-58 [PMID: 22004366 DOI: 10.1111/j.1440-1746.2011.06947.x]</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t>3</w:t>
      </w:r>
      <w:r w:rsidRPr="008E5962">
        <w:rPr>
          <w:rFonts w:ascii="Book Antiqua" w:hAnsi="Book Antiqua" w:cs="宋体"/>
          <w:kern w:val="0"/>
          <w:sz w:val="24"/>
          <w:szCs w:val="24"/>
        </w:rPr>
        <w:t> </w:t>
      </w:r>
      <w:r w:rsidRPr="000E27FB">
        <w:rPr>
          <w:rFonts w:ascii="Book Antiqua" w:hAnsi="Book Antiqua" w:cs="宋体"/>
          <w:b/>
          <w:bCs/>
          <w:kern w:val="0"/>
          <w:sz w:val="24"/>
          <w:szCs w:val="24"/>
        </w:rPr>
        <w:t>Duan C</w:t>
      </w:r>
      <w:r w:rsidRPr="000E27FB">
        <w:rPr>
          <w:rFonts w:ascii="Book Antiqua" w:hAnsi="Book Antiqua" w:cs="宋体"/>
          <w:kern w:val="0"/>
          <w:sz w:val="24"/>
          <w:szCs w:val="24"/>
        </w:rPr>
        <w:t>, Liu M, Zhang Z, Ma K, Bie P. Radiofrequency ablation versus hepatic resection for the treatment of early-stage hepatocellular carcinoma meeting Milan criteria: a systematic review and meta-analysis.</w:t>
      </w:r>
      <w:r w:rsidRPr="008E5962">
        <w:rPr>
          <w:rFonts w:ascii="Book Antiqua" w:hAnsi="Book Antiqua" w:cs="宋体"/>
          <w:kern w:val="0"/>
          <w:sz w:val="24"/>
          <w:szCs w:val="24"/>
        </w:rPr>
        <w:t> </w:t>
      </w:r>
      <w:r w:rsidRPr="000E27FB">
        <w:rPr>
          <w:rFonts w:ascii="Book Antiqua" w:hAnsi="Book Antiqua" w:cs="宋体"/>
          <w:i/>
          <w:iCs/>
          <w:kern w:val="0"/>
          <w:sz w:val="24"/>
          <w:szCs w:val="24"/>
        </w:rPr>
        <w:t>World J Surg Oncol</w:t>
      </w:r>
      <w:r w:rsidRPr="008E5962">
        <w:rPr>
          <w:rFonts w:ascii="Book Antiqua" w:hAnsi="Book Antiqua" w:cs="宋体"/>
          <w:kern w:val="0"/>
          <w:sz w:val="24"/>
          <w:szCs w:val="24"/>
        </w:rPr>
        <w:t> </w:t>
      </w:r>
      <w:r w:rsidRPr="000E27FB">
        <w:rPr>
          <w:rFonts w:ascii="Book Antiqua" w:hAnsi="Book Antiqua" w:cs="宋体"/>
          <w:kern w:val="0"/>
          <w:sz w:val="24"/>
          <w:szCs w:val="24"/>
        </w:rPr>
        <w:t>2013;</w:t>
      </w:r>
      <w:r w:rsidRPr="008E5962">
        <w:rPr>
          <w:rFonts w:ascii="Book Antiqua" w:hAnsi="Book Antiqua" w:cs="宋体"/>
          <w:kern w:val="0"/>
          <w:sz w:val="24"/>
          <w:szCs w:val="24"/>
        </w:rPr>
        <w:t> </w:t>
      </w:r>
      <w:r w:rsidRPr="000E27FB">
        <w:rPr>
          <w:rFonts w:ascii="Book Antiqua" w:hAnsi="Book Antiqua" w:cs="宋体"/>
          <w:b/>
          <w:bCs/>
          <w:kern w:val="0"/>
          <w:sz w:val="24"/>
          <w:szCs w:val="24"/>
        </w:rPr>
        <w:t>11</w:t>
      </w:r>
      <w:r w:rsidRPr="000E27FB">
        <w:rPr>
          <w:rFonts w:ascii="Book Antiqua" w:hAnsi="Book Antiqua" w:cs="宋体"/>
          <w:kern w:val="0"/>
          <w:sz w:val="24"/>
          <w:szCs w:val="24"/>
        </w:rPr>
        <w:t>: 190 [PMID: 23941614 DOI: 10.1186/1477-7819-11-190]</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t>4</w:t>
      </w:r>
      <w:r w:rsidRPr="008E5962">
        <w:rPr>
          <w:rFonts w:ascii="Book Antiqua" w:hAnsi="Book Antiqua" w:cs="宋体"/>
          <w:kern w:val="0"/>
          <w:sz w:val="24"/>
          <w:szCs w:val="24"/>
        </w:rPr>
        <w:t> </w:t>
      </w:r>
      <w:r w:rsidRPr="000E27FB">
        <w:rPr>
          <w:rFonts w:ascii="Book Antiqua" w:hAnsi="Book Antiqua" w:cs="宋体"/>
          <w:b/>
          <w:bCs/>
          <w:kern w:val="0"/>
          <w:sz w:val="24"/>
          <w:szCs w:val="24"/>
        </w:rPr>
        <w:t>Merchant N</w:t>
      </w:r>
      <w:r w:rsidRPr="000E27FB">
        <w:rPr>
          <w:rFonts w:ascii="Book Antiqua" w:hAnsi="Book Antiqua" w:cs="宋体"/>
          <w:kern w:val="0"/>
          <w:sz w:val="24"/>
          <w:szCs w:val="24"/>
        </w:rPr>
        <w:t>, David CS, Cunningham SC. Early Hepatocellular Carcinoma: Transplantation versus Resection: The Case for Liver Resection.</w:t>
      </w:r>
      <w:r w:rsidRPr="008E5962">
        <w:rPr>
          <w:rFonts w:ascii="Book Antiqua" w:hAnsi="Book Antiqua" w:cs="宋体"/>
          <w:kern w:val="0"/>
          <w:sz w:val="24"/>
          <w:szCs w:val="24"/>
        </w:rPr>
        <w:t> </w:t>
      </w:r>
      <w:r w:rsidRPr="000E27FB">
        <w:rPr>
          <w:rFonts w:ascii="Book Antiqua" w:hAnsi="Book Antiqua" w:cs="宋体"/>
          <w:i/>
          <w:iCs/>
          <w:kern w:val="0"/>
          <w:sz w:val="24"/>
          <w:szCs w:val="24"/>
        </w:rPr>
        <w:t>Int J Hepatol</w:t>
      </w:r>
      <w:r w:rsidRPr="008E5962">
        <w:rPr>
          <w:rFonts w:ascii="Book Antiqua" w:hAnsi="Book Antiqua" w:cs="宋体"/>
          <w:kern w:val="0"/>
          <w:sz w:val="24"/>
          <w:szCs w:val="24"/>
        </w:rPr>
        <w:t> </w:t>
      </w:r>
      <w:r w:rsidRPr="000E27FB">
        <w:rPr>
          <w:rFonts w:ascii="Book Antiqua" w:hAnsi="Book Antiqua" w:cs="宋体"/>
          <w:kern w:val="0"/>
          <w:sz w:val="24"/>
          <w:szCs w:val="24"/>
        </w:rPr>
        <w:t>2011;</w:t>
      </w:r>
      <w:r w:rsidRPr="008E5962">
        <w:rPr>
          <w:rFonts w:ascii="Book Antiqua" w:hAnsi="Book Antiqua" w:cs="宋体"/>
          <w:kern w:val="0"/>
          <w:sz w:val="24"/>
          <w:szCs w:val="24"/>
        </w:rPr>
        <w:t> </w:t>
      </w:r>
      <w:r w:rsidRPr="000E27FB">
        <w:rPr>
          <w:rFonts w:ascii="Book Antiqua" w:hAnsi="Book Antiqua" w:cs="宋体"/>
          <w:b/>
          <w:bCs/>
          <w:kern w:val="0"/>
          <w:sz w:val="24"/>
          <w:szCs w:val="24"/>
        </w:rPr>
        <w:t>2011</w:t>
      </w:r>
      <w:r w:rsidRPr="000E27FB">
        <w:rPr>
          <w:rFonts w:ascii="Book Antiqua" w:hAnsi="Book Antiqua" w:cs="宋体"/>
          <w:kern w:val="0"/>
          <w:sz w:val="24"/>
          <w:szCs w:val="24"/>
        </w:rPr>
        <w:t>: 142085 [PMID: 21994848 DOI: 10.4061/2011/142085]</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t>5</w:t>
      </w:r>
      <w:r w:rsidRPr="008E5962">
        <w:rPr>
          <w:rFonts w:ascii="Book Antiqua" w:hAnsi="Book Antiqua" w:cs="宋体"/>
          <w:kern w:val="0"/>
          <w:sz w:val="24"/>
          <w:szCs w:val="24"/>
        </w:rPr>
        <w:t> </w:t>
      </w:r>
      <w:r w:rsidRPr="000E27FB">
        <w:rPr>
          <w:rFonts w:ascii="Book Antiqua" w:hAnsi="Book Antiqua" w:cs="宋体"/>
          <w:b/>
          <w:bCs/>
          <w:kern w:val="0"/>
          <w:sz w:val="24"/>
          <w:szCs w:val="24"/>
        </w:rPr>
        <w:t>Makuuchi M</w:t>
      </w:r>
      <w:r w:rsidRPr="000E27FB">
        <w:rPr>
          <w:rFonts w:ascii="Book Antiqua" w:hAnsi="Book Antiqua" w:cs="宋体"/>
          <w:kern w:val="0"/>
          <w:sz w:val="24"/>
          <w:szCs w:val="24"/>
        </w:rPr>
        <w:t>, Kokudo N, Arii S, Futagawa S, Kaneko S, Kawasaki S, Matsuyama Y, Okazaki M, Okita K, Omata M, Saida Y, Takayama T, Yamaoka Y. Development of evidence-based clinical guidelines for the diagnosis and treatment of hepatocellular carcinoma in Japan.</w:t>
      </w:r>
      <w:r w:rsidRPr="008E5962">
        <w:rPr>
          <w:rFonts w:ascii="Book Antiqua" w:hAnsi="Book Antiqua" w:cs="宋体"/>
          <w:kern w:val="0"/>
          <w:sz w:val="24"/>
          <w:szCs w:val="24"/>
        </w:rPr>
        <w:t> </w:t>
      </w:r>
      <w:r w:rsidRPr="000E27FB">
        <w:rPr>
          <w:rFonts w:ascii="Book Antiqua" w:hAnsi="Book Antiqua" w:cs="宋体"/>
          <w:i/>
          <w:iCs/>
          <w:kern w:val="0"/>
          <w:sz w:val="24"/>
          <w:szCs w:val="24"/>
        </w:rPr>
        <w:t>Hepatol Res</w:t>
      </w:r>
      <w:r w:rsidRPr="008E5962">
        <w:rPr>
          <w:rFonts w:ascii="Book Antiqua" w:hAnsi="Book Antiqua" w:cs="宋体"/>
          <w:kern w:val="0"/>
          <w:sz w:val="24"/>
          <w:szCs w:val="24"/>
        </w:rPr>
        <w:t> </w:t>
      </w:r>
      <w:r w:rsidRPr="000E27FB">
        <w:rPr>
          <w:rFonts w:ascii="Book Antiqua" w:hAnsi="Book Antiqua" w:cs="宋体"/>
          <w:kern w:val="0"/>
          <w:sz w:val="24"/>
          <w:szCs w:val="24"/>
        </w:rPr>
        <w:t>2008;</w:t>
      </w:r>
      <w:r w:rsidRPr="008E5962">
        <w:rPr>
          <w:rFonts w:ascii="Book Antiqua" w:hAnsi="Book Antiqua" w:cs="宋体"/>
          <w:kern w:val="0"/>
          <w:sz w:val="24"/>
          <w:szCs w:val="24"/>
        </w:rPr>
        <w:t> </w:t>
      </w:r>
      <w:r w:rsidRPr="000E27FB">
        <w:rPr>
          <w:rFonts w:ascii="Book Antiqua" w:hAnsi="Book Antiqua" w:cs="宋体"/>
          <w:b/>
          <w:bCs/>
          <w:kern w:val="0"/>
          <w:sz w:val="24"/>
          <w:szCs w:val="24"/>
        </w:rPr>
        <w:t>38</w:t>
      </w:r>
      <w:r w:rsidRPr="000E27FB">
        <w:rPr>
          <w:rFonts w:ascii="Book Antiqua" w:hAnsi="Book Antiqua" w:cs="宋体"/>
          <w:kern w:val="0"/>
          <w:sz w:val="24"/>
          <w:szCs w:val="24"/>
        </w:rPr>
        <w:t>: 37-51 [PMID: 18039202 DOI: 10.1111/j.1872-034X.2007.00216.x]</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t>6</w:t>
      </w:r>
      <w:r w:rsidRPr="008E5962">
        <w:rPr>
          <w:rFonts w:ascii="Book Antiqua" w:hAnsi="Book Antiqua" w:cs="宋体"/>
          <w:kern w:val="0"/>
          <w:sz w:val="24"/>
          <w:szCs w:val="24"/>
        </w:rPr>
        <w:t> </w:t>
      </w:r>
      <w:r w:rsidRPr="000E27FB">
        <w:rPr>
          <w:rFonts w:ascii="Book Antiqua" w:hAnsi="Book Antiqua" w:cs="宋体"/>
          <w:b/>
          <w:bCs/>
          <w:kern w:val="0"/>
          <w:sz w:val="24"/>
          <w:szCs w:val="24"/>
        </w:rPr>
        <w:t>Bruix J</w:t>
      </w:r>
      <w:r w:rsidRPr="000E27FB">
        <w:rPr>
          <w:rFonts w:ascii="Book Antiqua" w:hAnsi="Book Antiqua" w:cs="宋体"/>
          <w:kern w:val="0"/>
          <w:sz w:val="24"/>
          <w:szCs w:val="24"/>
        </w:rPr>
        <w:t>, Sherman M. Management of hepatocellular carcinoma.</w:t>
      </w:r>
      <w:r w:rsidRPr="008E5962">
        <w:rPr>
          <w:rFonts w:ascii="Book Antiqua" w:hAnsi="Book Antiqua" w:cs="宋体"/>
          <w:kern w:val="0"/>
          <w:sz w:val="24"/>
          <w:szCs w:val="24"/>
        </w:rPr>
        <w:t> </w:t>
      </w:r>
      <w:r w:rsidRPr="000E27FB">
        <w:rPr>
          <w:rFonts w:ascii="Book Antiqua" w:hAnsi="Book Antiqua" w:cs="宋体"/>
          <w:i/>
          <w:iCs/>
          <w:kern w:val="0"/>
          <w:sz w:val="24"/>
          <w:szCs w:val="24"/>
        </w:rPr>
        <w:t>Hepatology</w:t>
      </w:r>
      <w:r w:rsidRPr="008E5962">
        <w:rPr>
          <w:rFonts w:ascii="Book Antiqua" w:hAnsi="Book Antiqua" w:cs="宋体"/>
          <w:kern w:val="0"/>
          <w:sz w:val="24"/>
          <w:szCs w:val="24"/>
        </w:rPr>
        <w:t> </w:t>
      </w:r>
      <w:r w:rsidRPr="000E27FB">
        <w:rPr>
          <w:rFonts w:ascii="Book Antiqua" w:hAnsi="Book Antiqua" w:cs="宋体"/>
          <w:kern w:val="0"/>
          <w:sz w:val="24"/>
          <w:szCs w:val="24"/>
        </w:rPr>
        <w:t>2005;</w:t>
      </w:r>
      <w:r w:rsidRPr="008E5962">
        <w:rPr>
          <w:rFonts w:ascii="Book Antiqua" w:hAnsi="Book Antiqua" w:cs="宋体"/>
          <w:kern w:val="0"/>
          <w:sz w:val="24"/>
          <w:szCs w:val="24"/>
        </w:rPr>
        <w:t> </w:t>
      </w:r>
      <w:r w:rsidRPr="000E27FB">
        <w:rPr>
          <w:rFonts w:ascii="Book Antiqua" w:hAnsi="Book Antiqua" w:cs="宋体"/>
          <w:b/>
          <w:bCs/>
          <w:kern w:val="0"/>
          <w:sz w:val="24"/>
          <w:szCs w:val="24"/>
        </w:rPr>
        <w:t>42</w:t>
      </w:r>
      <w:r w:rsidRPr="000E27FB">
        <w:rPr>
          <w:rFonts w:ascii="Book Antiqua" w:hAnsi="Book Antiqua" w:cs="宋体"/>
          <w:kern w:val="0"/>
          <w:sz w:val="24"/>
          <w:szCs w:val="24"/>
        </w:rPr>
        <w:t>: 1208-1236 [PMID: 16250051 DOI: 10.1002/hep.20933]</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t>7</w:t>
      </w:r>
      <w:r w:rsidRPr="008E5962">
        <w:rPr>
          <w:rFonts w:ascii="Book Antiqua" w:hAnsi="Book Antiqua" w:cs="宋体"/>
          <w:kern w:val="0"/>
          <w:sz w:val="24"/>
          <w:szCs w:val="24"/>
        </w:rPr>
        <w:t> </w:t>
      </w:r>
      <w:r w:rsidRPr="000E27FB">
        <w:rPr>
          <w:rFonts w:ascii="Book Antiqua" w:hAnsi="Book Antiqua" w:cs="宋体"/>
          <w:b/>
          <w:bCs/>
          <w:kern w:val="0"/>
          <w:sz w:val="24"/>
          <w:szCs w:val="24"/>
        </w:rPr>
        <w:t>Takayama T</w:t>
      </w:r>
      <w:r w:rsidRPr="000E27FB">
        <w:rPr>
          <w:rFonts w:ascii="Book Antiqua" w:hAnsi="Book Antiqua" w:cs="宋体"/>
          <w:kern w:val="0"/>
          <w:sz w:val="24"/>
          <w:szCs w:val="24"/>
        </w:rPr>
        <w:t>, Makuuchi M, Hasegawa K. Single HCC smaller than 2 cm: surgery or ablation?: surgeon's perspective.</w:t>
      </w:r>
      <w:r w:rsidRPr="008E5962">
        <w:rPr>
          <w:rFonts w:ascii="Book Antiqua" w:hAnsi="Book Antiqua" w:cs="宋体"/>
          <w:kern w:val="0"/>
          <w:sz w:val="24"/>
          <w:szCs w:val="24"/>
        </w:rPr>
        <w:t> </w:t>
      </w:r>
      <w:r w:rsidRPr="000E27FB">
        <w:rPr>
          <w:rFonts w:ascii="Book Antiqua" w:hAnsi="Book Antiqua" w:cs="宋体"/>
          <w:i/>
          <w:iCs/>
          <w:kern w:val="0"/>
          <w:sz w:val="24"/>
          <w:szCs w:val="24"/>
        </w:rPr>
        <w:t>J Hepatobiliary Pancreat Sci</w:t>
      </w:r>
      <w:r w:rsidRPr="008E5962">
        <w:rPr>
          <w:rFonts w:ascii="Book Antiqua" w:hAnsi="Book Antiqua" w:cs="宋体"/>
          <w:kern w:val="0"/>
          <w:sz w:val="24"/>
          <w:szCs w:val="24"/>
        </w:rPr>
        <w:t> </w:t>
      </w:r>
      <w:r w:rsidRPr="000E27FB">
        <w:rPr>
          <w:rFonts w:ascii="Book Antiqua" w:hAnsi="Book Antiqua" w:cs="宋体"/>
          <w:kern w:val="0"/>
          <w:sz w:val="24"/>
          <w:szCs w:val="24"/>
        </w:rPr>
        <w:t>2010;</w:t>
      </w:r>
      <w:r w:rsidRPr="008E5962">
        <w:rPr>
          <w:rFonts w:ascii="Book Antiqua" w:hAnsi="Book Antiqua" w:cs="宋体"/>
          <w:kern w:val="0"/>
          <w:sz w:val="24"/>
          <w:szCs w:val="24"/>
        </w:rPr>
        <w:t> </w:t>
      </w:r>
      <w:r w:rsidRPr="000E27FB">
        <w:rPr>
          <w:rFonts w:ascii="Book Antiqua" w:hAnsi="Book Antiqua" w:cs="宋体"/>
          <w:b/>
          <w:bCs/>
          <w:kern w:val="0"/>
          <w:sz w:val="24"/>
          <w:szCs w:val="24"/>
        </w:rPr>
        <w:t>17</w:t>
      </w:r>
      <w:r w:rsidRPr="000E27FB">
        <w:rPr>
          <w:rFonts w:ascii="Book Antiqua" w:hAnsi="Book Antiqua" w:cs="宋体"/>
          <w:kern w:val="0"/>
          <w:sz w:val="24"/>
          <w:szCs w:val="24"/>
        </w:rPr>
        <w:t>: 422-424 [PMID: 19936598 DOI: 10.1007/s00534-009-0239-7]</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t>8</w:t>
      </w:r>
      <w:r w:rsidRPr="008E5962">
        <w:rPr>
          <w:rFonts w:ascii="Book Antiqua" w:hAnsi="Book Antiqua" w:cs="宋体"/>
          <w:kern w:val="0"/>
          <w:sz w:val="24"/>
          <w:szCs w:val="24"/>
        </w:rPr>
        <w:t> </w:t>
      </w:r>
      <w:r w:rsidRPr="000E27FB">
        <w:rPr>
          <w:rFonts w:ascii="Book Antiqua" w:hAnsi="Book Antiqua" w:cs="宋体"/>
          <w:b/>
          <w:bCs/>
          <w:kern w:val="0"/>
          <w:sz w:val="24"/>
          <w:szCs w:val="24"/>
        </w:rPr>
        <w:t>Livraghi T</w:t>
      </w:r>
      <w:r w:rsidRPr="000E27FB">
        <w:rPr>
          <w:rFonts w:ascii="Book Antiqua" w:hAnsi="Book Antiqua" w:cs="宋体"/>
          <w:kern w:val="0"/>
          <w:sz w:val="24"/>
          <w:szCs w:val="24"/>
        </w:rPr>
        <w:t>, Meloni F, Di Stasi M, Rolle E, Solbiati L, Tinelli C, Rossi S. Sustained complete response and complications rates after radiofrequency ablation of very early hepatocellular carcinoma in cirrhosis: Is resection still the treatment of choice?</w:t>
      </w:r>
      <w:r w:rsidRPr="008E5962">
        <w:rPr>
          <w:rFonts w:ascii="Book Antiqua" w:hAnsi="Book Antiqua" w:cs="宋体"/>
          <w:kern w:val="0"/>
          <w:sz w:val="24"/>
          <w:szCs w:val="24"/>
        </w:rPr>
        <w:t> </w:t>
      </w:r>
      <w:r w:rsidRPr="000E27FB">
        <w:rPr>
          <w:rFonts w:ascii="Book Antiqua" w:hAnsi="Book Antiqua" w:cs="宋体"/>
          <w:i/>
          <w:iCs/>
          <w:kern w:val="0"/>
          <w:sz w:val="24"/>
          <w:szCs w:val="24"/>
        </w:rPr>
        <w:t>Hepatology</w:t>
      </w:r>
      <w:r w:rsidRPr="008E5962">
        <w:rPr>
          <w:rFonts w:ascii="Book Antiqua" w:hAnsi="Book Antiqua" w:cs="宋体"/>
          <w:kern w:val="0"/>
          <w:sz w:val="24"/>
          <w:szCs w:val="24"/>
        </w:rPr>
        <w:t> </w:t>
      </w:r>
      <w:r w:rsidRPr="000E27FB">
        <w:rPr>
          <w:rFonts w:ascii="Book Antiqua" w:hAnsi="Book Antiqua" w:cs="宋体"/>
          <w:kern w:val="0"/>
          <w:sz w:val="24"/>
          <w:szCs w:val="24"/>
        </w:rPr>
        <w:t>2008;</w:t>
      </w:r>
      <w:r w:rsidRPr="008E5962">
        <w:rPr>
          <w:rFonts w:ascii="Book Antiqua" w:hAnsi="Book Antiqua" w:cs="宋体"/>
          <w:kern w:val="0"/>
          <w:sz w:val="24"/>
          <w:szCs w:val="24"/>
        </w:rPr>
        <w:t> </w:t>
      </w:r>
      <w:r w:rsidRPr="000E27FB">
        <w:rPr>
          <w:rFonts w:ascii="Book Antiqua" w:hAnsi="Book Antiqua" w:cs="宋体"/>
          <w:b/>
          <w:bCs/>
          <w:kern w:val="0"/>
          <w:sz w:val="24"/>
          <w:szCs w:val="24"/>
        </w:rPr>
        <w:t>47</w:t>
      </w:r>
      <w:r w:rsidRPr="000E27FB">
        <w:rPr>
          <w:rFonts w:ascii="Book Antiqua" w:hAnsi="Book Antiqua" w:cs="宋体"/>
          <w:kern w:val="0"/>
          <w:sz w:val="24"/>
          <w:szCs w:val="24"/>
        </w:rPr>
        <w:t>: 82-89 [PMID: 18008357 DOI: 10.1002/hep.21933]</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t>9</w:t>
      </w:r>
      <w:r w:rsidRPr="008E5962">
        <w:rPr>
          <w:rFonts w:ascii="Book Antiqua" w:hAnsi="Book Antiqua" w:cs="宋体"/>
          <w:kern w:val="0"/>
          <w:sz w:val="24"/>
          <w:szCs w:val="24"/>
        </w:rPr>
        <w:t> </w:t>
      </w:r>
      <w:r w:rsidRPr="000E27FB">
        <w:rPr>
          <w:rFonts w:ascii="Book Antiqua" w:hAnsi="Book Antiqua" w:cs="宋体"/>
          <w:b/>
          <w:bCs/>
          <w:kern w:val="0"/>
          <w:sz w:val="24"/>
          <w:szCs w:val="24"/>
        </w:rPr>
        <w:t>Huang GT</w:t>
      </w:r>
      <w:r w:rsidRPr="000E27FB">
        <w:rPr>
          <w:rFonts w:ascii="Book Antiqua" w:hAnsi="Book Antiqua" w:cs="宋体"/>
          <w:kern w:val="0"/>
          <w:sz w:val="24"/>
          <w:szCs w:val="24"/>
        </w:rPr>
        <w:t xml:space="preserve">, Lee PH, Tsang YM, Lai MY, Yang PM, Hu RH, Chen PJ, Kao JH, Sheu JC, Lee CZ, Chen DS. Percutaneous ethanol injection versus surgical resection for the treatment of </w:t>
      </w:r>
      <w:r w:rsidRPr="000E27FB">
        <w:rPr>
          <w:rFonts w:ascii="Book Antiqua" w:hAnsi="Book Antiqua" w:cs="宋体"/>
          <w:kern w:val="0"/>
          <w:sz w:val="24"/>
          <w:szCs w:val="24"/>
        </w:rPr>
        <w:lastRenderedPageBreak/>
        <w:t>small hepatocellular carcinoma: a prospective study.</w:t>
      </w:r>
      <w:r w:rsidRPr="008E5962">
        <w:rPr>
          <w:rFonts w:ascii="Book Antiqua" w:hAnsi="Book Antiqua" w:cs="宋体"/>
          <w:kern w:val="0"/>
          <w:sz w:val="24"/>
          <w:szCs w:val="24"/>
        </w:rPr>
        <w:t> </w:t>
      </w:r>
      <w:r w:rsidRPr="000E27FB">
        <w:rPr>
          <w:rFonts w:ascii="Book Antiqua" w:hAnsi="Book Antiqua" w:cs="宋体"/>
          <w:i/>
          <w:iCs/>
          <w:kern w:val="0"/>
          <w:sz w:val="24"/>
          <w:szCs w:val="24"/>
        </w:rPr>
        <w:t>Ann Surg</w:t>
      </w:r>
      <w:r w:rsidRPr="008E5962">
        <w:rPr>
          <w:rFonts w:ascii="Book Antiqua" w:hAnsi="Book Antiqua" w:cs="宋体"/>
          <w:kern w:val="0"/>
          <w:sz w:val="24"/>
          <w:szCs w:val="24"/>
        </w:rPr>
        <w:t> </w:t>
      </w:r>
      <w:r w:rsidRPr="000E27FB">
        <w:rPr>
          <w:rFonts w:ascii="Book Antiqua" w:hAnsi="Book Antiqua" w:cs="宋体"/>
          <w:kern w:val="0"/>
          <w:sz w:val="24"/>
          <w:szCs w:val="24"/>
        </w:rPr>
        <w:t>2005;</w:t>
      </w:r>
      <w:r w:rsidRPr="008E5962">
        <w:rPr>
          <w:rFonts w:ascii="Book Antiqua" w:hAnsi="Book Antiqua" w:cs="宋体"/>
          <w:kern w:val="0"/>
          <w:sz w:val="24"/>
          <w:szCs w:val="24"/>
        </w:rPr>
        <w:t> </w:t>
      </w:r>
      <w:r w:rsidRPr="000E27FB">
        <w:rPr>
          <w:rFonts w:ascii="Book Antiqua" w:hAnsi="Book Antiqua" w:cs="宋体"/>
          <w:b/>
          <w:bCs/>
          <w:kern w:val="0"/>
          <w:sz w:val="24"/>
          <w:szCs w:val="24"/>
        </w:rPr>
        <w:t>242</w:t>
      </w:r>
      <w:r w:rsidRPr="000E27FB">
        <w:rPr>
          <w:rFonts w:ascii="Book Antiqua" w:hAnsi="Book Antiqua" w:cs="宋体"/>
          <w:kern w:val="0"/>
          <w:sz w:val="24"/>
          <w:szCs w:val="24"/>
        </w:rPr>
        <w:t>: 36-42 [PMID: 15973099 DOI: 10.1097/01.sla.0000167925.90380.fe]</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t>10</w:t>
      </w:r>
      <w:r w:rsidRPr="008E5962">
        <w:rPr>
          <w:rFonts w:ascii="Book Antiqua" w:hAnsi="Book Antiqua" w:cs="宋体"/>
          <w:kern w:val="0"/>
          <w:sz w:val="24"/>
          <w:szCs w:val="24"/>
        </w:rPr>
        <w:t> </w:t>
      </w:r>
      <w:r w:rsidRPr="000E27FB">
        <w:rPr>
          <w:rFonts w:ascii="Book Antiqua" w:hAnsi="Book Antiqua" w:cs="宋体"/>
          <w:b/>
          <w:bCs/>
          <w:kern w:val="0"/>
          <w:sz w:val="24"/>
          <w:szCs w:val="24"/>
        </w:rPr>
        <w:t>Chen MS</w:t>
      </w:r>
      <w:r w:rsidRPr="000E27FB">
        <w:rPr>
          <w:rFonts w:ascii="Book Antiqua" w:hAnsi="Book Antiqua" w:cs="宋体"/>
          <w:kern w:val="0"/>
          <w:sz w:val="24"/>
          <w:szCs w:val="24"/>
        </w:rPr>
        <w:t>, Li JQ, Zheng Y, Guo RP, Liang HH, Zhang YQ, Lin XJ, Lau WY. A prospective randomized trial comparing percutaneous local ablative therapy and partial hepatectomy for small hepatocellular carcinoma.</w:t>
      </w:r>
      <w:r w:rsidRPr="008E5962">
        <w:rPr>
          <w:rFonts w:ascii="Book Antiqua" w:hAnsi="Book Antiqua" w:cs="宋体"/>
          <w:kern w:val="0"/>
          <w:sz w:val="24"/>
          <w:szCs w:val="24"/>
        </w:rPr>
        <w:t> </w:t>
      </w:r>
      <w:r w:rsidRPr="000E27FB">
        <w:rPr>
          <w:rFonts w:ascii="Book Antiqua" w:hAnsi="Book Antiqua" w:cs="宋体"/>
          <w:i/>
          <w:iCs/>
          <w:kern w:val="0"/>
          <w:sz w:val="24"/>
          <w:szCs w:val="24"/>
        </w:rPr>
        <w:t>Ann Surg</w:t>
      </w:r>
      <w:r w:rsidRPr="008E5962">
        <w:rPr>
          <w:rFonts w:ascii="Book Antiqua" w:hAnsi="Book Antiqua" w:cs="宋体"/>
          <w:kern w:val="0"/>
          <w:sz w:val="24"/>
          <w:szCs w:val="24"/>
        </w:rPr>
        <w:t> </w:t>
      </w:r>
      <w:r w:rsidRPr="000E27FB">
        <w:rPr>
          <w:rFonts w:ascii="Book Antiqua" w:hAnsi="Book Antiqua" w:cs="宋体"/>
          <w:kern w:val="0"/>
          <w:sz w:val="24"/>
          <w:szCs w:val="24"/>
        </w:rPr>
        <w:t>2006;</w:t>
      </w:r>
      <w:r w:rsidRPr="008E5962">
        <w:rPr>
          <w:rFonts w:ascii="Book Antiqua" w:hAnsi="Book Antiqua" w:cs="宋体"/>
          <w:kern w:val="0"/>
          <w:sz w:val="24"/>
          <w:szCs w:val="24"/>
        </w:rPr>
        <w:t> </w:t>
      </w:r>
      <w:r w:rsidRPr="000E27FB">
        <w:rPr>
          <w:rFonts w:ascii="Book Antiqua" w:hAnsi="Book Antiqua" w:cs="宋体"/>
          <w:b/>
          <w:bCs/>
          <w:kern w:val="0"/>
          <w:sz w:val="24"/>
          <w:szCs w:val="24"/>
        </w:rPr>
        <w:t>243</w:t>
      </w:r>
      <w:r w:rsidRPr="000E27FB">
        <w:rPr>
          <w:rFonts w:ascii="Book Antiqua" w:hAnsi="Book Antiqua" w:cs="宋体"/>
          <w:kern w:val="0"/>
          <w:sz w:val="24"/>
          <w:szCs w:val="24"/>
        </w:rPr>
        <w:t>: 321-328 [PMID: 16495695 DOI: 10.1097/01.sla.0000201480.65519.b8]</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t>11</w:t>
      </w:r>
      <w:r w:rsidRPr="008E5962">
        <w:rPr>
          <w:rFonts w:ascii="Book Antiqua" w:hAnsi="Book Antiqua" w:cs="宋体"/>
          <w:kern w:val="0"/>
          <w:sz w:val="24"/>
          <w:szCs w:val="24"/>
        </w:rPr>
        <w:t> </w:t>
      </w:r>
      <w:r w:rsidRPr="000E27FB">
        <w:rPr>
          <w:rFonts w:ascii="Book Antiqua" w:hAnsi="Book Antiqua" w:cs="宋体"/>
          <w:b/>
          <w:bCs/>
          <w:kern w:val="0"/>
          <w:sz w:val="24"/>
          <w:szCs w:val="24"/>
        </w:rPr>
        <w:t>Huang J</w:t>
      </w:r>
      <w:r w:rsidRPr="000E27FB">
        <w:rPr>
          <w:rFonts w:ascii="Book Antiqua" w:hAnsi="Book Antiqua" w:cs="宋体"/>
          <w:kern w:val="0"/>
          <w:sz w:val="24"/>
          <w:szCs w:val="24"/>
        </w:rPr>
        <w:t>, Yan L, Cheng Z, Wu H, Du L, Wang J, Xu Y, Zeng Y. A randomized trial comparing radiofrequency ablation and surgical resection for HCC conforming to the Milan criteria.</w:t>
      </w:r>
      <w:r w:rsidRPr="008E5962">
        <w:rPr>
          <w:rFonts w:ascii="Book Antiqua" w:hAnsi="Book Antiqua" w:cs="宋体"/>
          <w:kern w:val="0"/>
          <w:sz w:val="24"/>
          <w:szCs w:val="24"/>
        </w:rPr>
        <w:t> </w:t>
      </w:r>
      <w:r w:rsidRPr="000E27FB">
        <w:rPr>
          <w:rFonts w:ascii="Book Antiqua" w:hAnsi="Book Antiqua" w:cs="宋体"/>
          <w:i/>
          <w:iCs/>
          <w:kern w:val="0"/>
          <w:sz w:val="24"/>
          <w:szCs w:val="24"/>
        </w:rPr>
        <w:t>Ann Surg</w:t>
      </w:r>
      <w:r w:rsidRPr="008E5962">
        <w:rPr>
          <w:rFonts w:ascii="Book Antiqua" w:hAnsi="Book Antiqua" w:cs="宋体"/>
          <w:kern w:val="0"/>
          <w:sz w:val="24"/>
          <w:szCs w:val="24"/>
        </w:rPr>
        <w:t> </w:t>
      </w:r>
      <w:r w:rsidRPr="000E27FB">
        <w:rPr>
          <w:rFonts w:ascii="Book Antiqua" w:hAnsi="Book Antiqua" w:cs="宋体"/>
          <w:kern w:val="0"/>
          <w:sz w:val="24"/>
          <w:szCs w:val="24"/>
        </w:rPr>
        <w:t>2010;</w:t>
      </w:r>
      <w:r w:rsidRPr="008E5962">
        <w:rPr>
          <w:rFonts w:ascii="Book Antiqua" w:hAnsi="Book Antiqua" w:cs="宋体"/>
          <w:kern w:val="0"/>
          <w:sz w:val="24"/>
          <w:szCs w:val="24"/>
        </w:rPr>
        <w:t> </w:t>
      </w:r>
      <w:r w:rsidRPr="000E27FB">
        <w:rPr>
          <w:rFonts w:ascii="Book Antiqua" w:hAnsi="Book Antiqua" w:cs="宋体"/>
          <w:b/>
          <w:bCs/>
          <w:kern w:val="0"/>
          <w:sz w:val="24"/>
          <w:szCs w:val="24"/>
        </w:rPr>
        <w:t>252</w:t>
      </w:r>
      <w:r w:rsidRPr="000E27FB">
        <w:rPr>
          <w:rFonts w:ascii="Book Antiqua" w:hAnsi="Book Antiqua" w:cs="宋体"/>
          <w:kern w:val="0"/>
          <w:sz w:val="24"/>
          <w:szCs w:val="24"/>
        </w:rPr>
        <w:t>: 903-912 [PMID: 21107100 DOI: 10.1097/SLA.0b013e3181efc656]</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t>12</w:t>
      </w:r>
      <w:r w:rsidRPr="008E5962">
        <w:rPr>
          <w:rFonts w:ascii="Book Antiqua" w:hAnsi="Book Antiqua" w:cs="宋体"/>
          <w:kern w:val="0"/>
          <w:sz w:val="24"/>
          <w:szCs w:val="24"/>
        </w:rPr>
        <w:t> </w:t>
      </w:r>
      <w:r w:rsidRPr="000E27FB">
        <w:rPr>
          <w:rFonts w:ascii="Book Antiqua" w:hAnsi="Book Antiqua" w:cs="宋体"/>
          <w:b/>
          <w:bCs/>
          <w:kern w:val="0"/>
          <w:sz w:val="24"/>
          <w:szCs w:val="24"/>
        </w:rPr>
        <w:t>Feng K</w:t>
      </w:r>
      <w:r w:rsidRPr="000E27FB">
        <w:rPr>
          <w:rFonts w:ascii="Book Antiqua" w:hAnsi="Book Antiqua" w:cs="宋体"/>
          <w:kern w:val="0"/>
          <w:sz w:val="24"/>
          <w:szCs w:val="24"/>
        </w:rPr>
        <w:t>, Yan J, Li X, Xia F, Ma K, Wang S, Bie P, Dong J. A randomized controlled trial of radiofrequency ablation and surgical resection in the treatment of small hepatocellular carcinoma.</w:t>
      </w:r>
      <w:r w:rsidRPr="008E5962">
        <w:rPr>
          <w:rFonts w:ascii="Book Antiqua" w:hAnsi="Book Antiqua" w:cs="宋体"/>
          <w:kern w:val="0"/>
          <w:sz w:val="24"/>
          <w:szCs w:val="24"/>
        </w:rPr>
        <w:t> </w:t>
      </w:r>
      <w:r w:rsidRPr="000E27FB">
        <w:rPr>
          <w:rFonts w:ascii="Book Antiqua" w:hAnsi="Book Antiqua" w:cs="宋体"/>
          <w:i/>
          <w:iCs/>
          <w:kern w:val="0"/>
          <w:sz w:val="24"/>
          <w:szCs w:val="24"/>
        </w:rPr>
        <w:t>J Hepatol</w:t>
      </w:r>
      <w:r w:rsidRPr="008E5962">
        <w:rPr>
          <w:rFonts w:ascii="Book Antiqua" w:hAnsi="Book Antiqua" w:cs="宋体"/>
          <w:kern w:val="0"/>
          <w:sz w:val="24"/>
          <w:szCs w:val="24"/>
        </w:rPr>
        <w:t> </w:t>
      </w:r>
      <w:r w:rsidRPr="000E27FB">
        <w:rPr>
          <w:rFonts w:ascii="Book Antiqua" w:hAnsi="Book Antiqua" w:cs="宋体"/>
          <w:kern w:val="0"/>
          <w:sz w:val="24"/>
          <w:szCs w:val="24"/>
        </w:rPr>
        <w:t>2012;</w:t>
      </w:r>
      <w:r w:rsidRPr="008E5962">
        <w:rPr>
          <w:rFonts w:ascii="Book Antiqua" w:hAnsi="Book Antiqua" w:cs="宋体"/>
          <w:kern w:val="0"/>
          <w:sz w:val="24"/>
          <w:szCs w:val="24"/>
        </w:rPr>
        <w:t> </w:t>
      </w:r>
      <w:r w:rsidRPr="000E27FB">
        <w:rPr>
          <w:rFonts w:ascii="Book Antiqua" w:hAnsi="Book Antiqua" w:cs="宋体"/>
          <w:b/>
          <w:bCs/>
          <w:kern w:val="0"/>
          <w:sz w:val="24"/>
          <w:szCs w:val="24"/>
        </w:rPr>
        <w:t>57</w:t>
      </w:r>
      <w:r w:rsidRPr="000E27FB">
        <w:rPr>
          <w:rFonts w:ascii="Book Antiqua" w:hAnsi="Book Antiqua" w:cs="宋体"/>
          <w:kern w:val="0"/>
          <w:sz w:val="24"/>
          <w:szCs w:val="24"/>
        </w:rPr>
        <w:t>: 794-802 [PMID: 22634125 DOI: 10.1016/j.jhep.2012.07.022]</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t>13</w:t>
      </w:r>
      <w:r w:rsidRPr="008E5962">
        <w:rPr>
          <w:rFonts w:ascii="Book Antiqua" w:hAnsi="Book Antiqua" w:cs="宋体"/>
          <w:kern w:val="0"/>
          <w:sz w:val="24"/>
          <w:szCs w:val="24"/>
        </w:rPr>
        <w:t> </w:t>
      </w:r>
      <w:r w:rsidRPr="000E27FB">
        <w:rPr>
          <w:rFonts w:ascii="Book Antiqua" w:hAnsi="Book Antiqua" w:cs="宋体"/>
          <w:b/>
          <w:bCs/>
          <w:kern w:val="0"/>
          <w:sz w:val="24"/>
          <w:szCs w:val="24"/>
        </w:rPr>
        <w:t>Cho YB</w:t>
      </w:r>
      <w:r w:rsidRPr="000E27FB">
        <w:rPr>
          <w:rFonts w:ascii="Book Antiqua" w:hAnsi="Book Antiqua" w:cs="宋体"/>
          <w:kern w:val="0"/>
          <w:sz w:val="24"/>
          <w:szCs w:val="24"/>
        </w:rPr>
        <w:t>, Lee KU, Suh KS, Kim YJ, Yoon JH, Lee HS, Hahn S, Park BJ. Hepatic resection compared to percutaneous ethanol injection for small hepatocellular carcinoma using propensity score matching.</w:t>
      </w:r>
      <w:r w:rsidRPr="008E5962">
        <w:rPr>
          <w:rFonts w:ascii="Book Antiqua" w:hAnsi="Book Antiqua" w:cs="宋体"/>
          <w:kern w:val="0"/>
          <w:sz w:val="24"/>
          <w:szCs w:val="24"/>
        </w:rPr>
        <w:t> </w:t>
      </w:r>
      <w:r w:rsidRPr="000E27FB">
        <w:rPr>
          <w:rFonts w:ascii="Book Antiqua" w:hAnsi="Book Antiqua" w:cs="宋体"/>
          <w:i/>
          <w:iCs/>
          <w:kern w:val="0"/>
          <w:sz w:val="24"/>
          <w:szCs w:val="24"/>
        </w:rPr>
        <w:t>J Gastroenterol Hepatol</w:t>
      </w:r>
      <w:r w:rsidRPr="008E5962">
        <w:rPr>
          <w:rFonts w:ascii="Book Antiqua" w:hAnsi="Book Antiqua" w:cs="宋体"/>
          <w:kern w:val="0"/>
          <w:sz w:val="24"/>
          <w:szCs w:val="24"/>
        </w:rPr>
        <w:t> </w:t>
      </w:r>
      <w:r w:rsidRPr="000E27FB">
        <w:rPr>
          <w:rFonts w:ascii="Book Antiqua" w:hAnsi="Book Antiqua" w:cs="宋体"/>
          <w:kern w:val="0"/>
          <w:sz w:val="24"/>
          <w:szCs w:val="24"/>
        </w:rPr>
        <w:t>2007;</w:t>
      </w:r>
      <w:r w:rsidRPr="008E5962">
        <w:rPr>
          <w:rFonts w:ascii="Book Antiqua" w:hAnsi="Book Antiqua" w:cs="宋体"/>
          <w:kern w:val="0"/>
          <w:sz w:val="24"/>
          <w:szCs w:val="24"/>
        </w:rPr>
        <w:t> </w:t>
      </w:r>
      <w:r w:rsidRPr="000E27FB">
        <w:rPr>
          <w:rFonts w:ascii="Book Antiqua" w:hAnsi="Book Antiqua" w:cs="宋体"/>
          <w:b/>
          <w:bCs/>
          <w:kern w:val="0"/>
          <w:sz w:val="24"/>
          <w:szCs w:val="24"/>
        </w:rPr>
        <w:t>22</w:t>
      </w:r>
      <w:r w:rsidRPr="000E27FB">
        <w:rPr>
          <w:rFonts w:ascii="Book Antiqua" w:hAnsi="Book Antiqua" w:cs="宋体"/>
          <w:kern w:val="0"/>
          <w:sz w:val="24"/>
          <w:szCs w:val="24"/>
        </w:rPr>
        <w:t>: 1643-1649 [PMID: 17845692 DOI: 10.1111/j.1440-1746.2007.04902.x]</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t>14</w:t>
      </w:r>
      <w:r w:rsidRPr="008E5962">
        <w:rPr>
          <w:rFonts w:ascii="Book Antiqua" w:hAnsi="Book Antiqua" w:cs="宋体"/>
          <w:kern w:val="0"/>
          <w:sz w:val="24"/>
          <w:szCs w:val="24"/>
        </w:rPr>
        <w:t> </w:t>
      </w:r>
      <w:r w:rsidRPr="000E27FB">
        <w:rPr>
          <w:rFonts w:ascii="Book Antiqua" w:hAnsi="Book Antiqua" w:cs="宋体"/>
          <w:b/>
          <w:bCs/>
          <w:kern w:val="0"/>
          <w:sz w:val="24"/>
          <w:szCs w:val="24"/>
        </w:rPr>
        <w:t>Abu-Hilal M</w:t>
      </w:r>
      <w:r w:rsidRPr="000E27FB">
        <w:rPr>
          <w:rFonts w:ascii="Book Antiqua" w:hAnsi="Book Antiqua" w:cs="宋体"/>
          <w:kern w:val="0"/>
          <w:sz w:val="24"/>
          <w:szCs w:val="24"/>
        </w:rPr>
        <w:t>, Primrose JN, Casaril A, McPhail MJ, Pearce NW, Nicoli N. Surgical resection versus radiofrequency ablation in the treatment of small unifocal hepatocellular carcinoma.</w:t>
      </w:r>
      <w:r w:rsidRPr="008E5962">
        <w:rPr>
          <w:rFonts w:ascii="Book Antiqua" w:hAnsi="Book Antiqua" w:cs="宋体"/>
          <w:kern w:val="0"/>
          <w:sz w:val="24"/>
          <w:szCs w:val="24"/>
        </w:rPr>
        <w:t> </w:t>
      </w:r>
      <w:r w:rsidRPr="000E27FB">
        <w:rPr>
          <w:rFonts w:ascii="Book Antiqua" w:hAnsi="Book Antiqua" w:cs="宋体"/>
          <w:i/>
          <w:iCs/>
          <w:kern w:val="0"/>
          <w:sz w:val="24"/>
          <w:szCs w:val="24"/>
        </w:rPr>
        <w:t>J Gastrointest Surg</w:t>
      </w:r>
      <w:r w:rsidRPr="008E5962">
        <w:rPr>
          <w:rFonts w:ascii="Book Antiqua" w:hAnsi="Book Antiqua" w:cs="宋体"/>
          <w:kern w:val="0"/>
          <w:sz w:val="24"/>
          <w:szCs w:val="24"/>
        </w:rPr>
        <w:t> </w:t>
      </w:r>
      <w:r w:rsidRPr="000E27FB">
        <w:rPr>
          <w:rFonts w:ascii="Book Antiqua" w:hAnsi="Book Antiqua" w:cs="宋体"/>
          <w:kern w:val="0"/>
          <w:sz w:val="24"/>
          <w:szCs w:val="24"/>
        </w:rPr>
        <w:t>2008;</w:t>
      </w:r>
      <w:r w:rsidRPr="008E5962">
        <w:rPr>
          <w:rFonts w:ascii="Book Antiqua" w:hAnsi="Book Antiqua" w:cs="宋体"/>
          <w:kern w:val="0"/>
          <w:sz w:val="24"/>
          <w:szCs w:val="24"/>
        </w:rPr>
        <w:t> </w:t>
      </w:r>
      <w:r w:rsidRPr="000E27FB">
        <w:rPr>
          <w:rFonts w:ascii="Book Antiqua" w:hAnsi="Book Antiqua" w:cs="宋体"/>
          <w:b/>
          <w:bCs/>
          <w:kern w:val="0"/>
          <w:sz w:val="24"/>
          <w:szCs w:val="24"/>
        </w:rPr>
        <w:t>12</w:t>
      </w:r>
      <w:r w:rsidRPr="000E27FB">
        <w:rPr>
          <w:rFonts w:ascii="Book Antiqua" w:hAnsi="Book Antiqua" w:cs="宋体"/>
          <w:kern w:val="0"/>
          <w:sz w:val="24"/>
          <w:szCs w:val="24"/>
        </w:rPr>
        <w:t>: 1521-1526 [PMID: 18592325 DOI: 10.1007/s11605-008-0553-4]</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t>15</w:t>
      </w:r>
      <w:r w:rsidRPr="008E5962">
        <w:rPr>
          <w:rFonts w:ascii="Book Antiqua" w:hAnsi="Book Antiqua" w:cs="宋体"/>
          <w:kern w:val="0"/>
          <w:sz w:val="24"/>
          <w:szCs w:val="24"/>
        </w:rPr>
        <w:t> </w:t>
      </w:r>
      <w:r w:rsidRPr="000E27FB">
        <w:rPr>
          <w:rFonts w:ascii="Book Antiqua" w:hAnsi="Book Antiqua" w:cs="宋体"/>
          <w:b/>
          <w:bCs/>
          <w:kern w:val="0"/>
          <w:sz w:val="24"/>
          <w:szCs w:val="24"/>
        </w:rPr>
        <w:t>Ueno S</w:t>
      </w:r>
      <w:r w:rsidRPr="000E27FB">
        <w:rPr>
          <w:rFonts w:ascii="Book Antiqua" w:hAnsi="Book Antiqua" w:cs="宋体"/>
          <w:kern w:val="0"/>
          <w:sz w:val="24"/>
          <w:szCs w:val="24"/>
        </w:rPr>
        <w:t>, Sakoda M, Kubo F, Hiwatashi K, Tateno T, Baba Y, Hasegawa S, Tsubouchi H. Surgical resection versus radiofrequency ablation for small hepatocellular carcinomas within the Milan criteria.</w:t>
      </w:r>
      <w:r w:rsidRPr="008E5962">
        <w:rPr>
          <w:rFonts w:ascii="Book Antiqua" w:hAnsi="Book Antiqua" w:cs="宋体"/>
          <w:kern w:val="0"/>
          <w:sz w:val="24"/>
          <w:szCs w:val="24"/>
        </w:rPr>
        <w:t> </w:t>
      </w:r>
      <w:r w:rsidRPr="000E27FB">
        <w:rPr>
          <w:rFonts w:ascii="Book Antiqua" w:hAnsi="Book Antiqua" w:cs="宋体"/>
          <w:i/>
          <w:iCs/>
          <w:kern w:val="0"/>
          <w:sz w:val="24"/>
          <w:szCs w:val="24"/>
        </w:rPr>
        <w:t>J Hepatobiliary Pancreat Surg</w:t>
      </w:r>
      <w:r w:rsidRPr="008E5962">
        <w:rPr>
          <w:rFonts w:ascii="Book Antiqua" w:hAnsi="Book Antiqua" w:cs="宋体"/>
          <w:kern w:val="0"/>
          <w:sz w:val="24"/>
          <w:szCs w:val="24"/>
        </w:rPr>
        <w:t> </w:t>
      </w:r>
      <w:r w:rsidRPr="000E27FB">
        <w:rPr>
          <w:rFonts w:ascii="Book Antiqua" w:hAnsi="Book Antiqua" w:cs="宋体"/>
          <w:kern w:val="0"/>
          <w:sz w:val="24"/>
          <w:szCs w:val="24"/>
        </w:rPr>
        <w:t>2009;</w:t>
      </w:r>
      <w:r w:rsidRPr="008E5962">
        <w:rPr>
          <w:rFonts w:ascii="Book Antiqua" w:hAnsi="Book Antiqua" w:cs="宋体"/>
          <w:kern w:val="0"/>
          <w:sz w:val="24"/>
          <w:szCs w:val="24"/>
        </w:rPr>
        <w:t> </w:t>
      </w:r>
      <w:r w:rsidRPr="000E27FB">
        <w:rPr>
          <w:rFonts w:ascii="Book Antiqua" w:hAnsi="Book Antiqua" w:cs="宋体"/>
          <w:b/>
          <w:bCs/>
          <w:kern w:val="0"/>
          <w:sz w:val="24"/>
          <w:szCs w:val="24"/>
        </w:rPr>
        <w:t>16</w:t>
      </w:r>
      <w:r w:rsidRPr="000E27FB">
        <w:rPr>
          <w:rFonts w:ascii="Book Antiqua" w:hAnsi="Book Antiqua" w:cs="宋体"/>
          <w:kern w:val="0"/>
          <w:sz w:val="24"/>
          <w:szCs w:val="24"/>
        </w:rPr>
        <w:t>: 359-366 [PMID: 19300896 DOI: 10.1007/s00534-009-0069-7]</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t>16</w:t>
      </w:r>
      <w:r w:rsidRPr="008E5962">
        <w:rPr>
          <w:rFonts w:ascii="Book Antiqua" w:hAnsi="Book Antiqua" w:cs="宋体"/>
          <w:kern w:val="0"/>
          <w:sz w:val="24"/>
          <w:szCs w:val="24"/>
        </w:rPr>
        <w:t> </w:t>
      </w:r>
      <w:r w:rsidRPr="000E27FB">
        <w:rPr>
          <w:rFonts w:ascii="Book Antiqua" w:hAnsi="Book Antiqua" w:cs="宋体"/>
          <w:b/>
          <w:bCs/>
          <w:kern w:val="0"/>
          <w:sz w:val="24"/>
          <w:szCs w:val="24"/>
        </w:rPr>
        <w:t>Kagawa T</w:t>
      </w:r>
      <w:r w:rsidRPr="000E27FB">
        <w:rPr>
          <w:rFonts w:ascii="Book Antiqua" w:hAnsi="Book Antiqua" w:cs="宋体"/>
          <w:kern w:val="0"/>
          <w:sz w:val="24"/>
          <w:szCs w:val="24"/>
        </w:rPr>
        <w:t>, Koizumi J, Kojima S, Nagata N, Numata M, Watanabe N, Watanabe T, Mine T. Transcatheter arterial chemoembolization plus radiofrequency ablation therapy for early stage hepatocellular carcinoma: comparison with surgical resection.</w:t>
      </w:r>
      <w:r w:rsidRPr="008E5962">
        <w:rPr>
          <w:rFonts w:ascii="Book Antiqua" w:hAnsi="Book Antiqua" w:cs="宋体"/>
          <w:kern w:val="0"/>
          <w:sz w:val="24"/>
          <w:szCs w:val="24"/>
        </w:rPr>
        <w:t> </w:t>
      </w:r>
      <w:r w:rsidRPr="000E27FB">
        <w:rPr>
          <w:rFonts w:ascii="Book Antiqua" w:hAnsi="Book Antiqua" w:cs="宋体"/>
          <w:i/>
          <w:iCs/>
          <w:kern w:val="0"/>
          <w:sz w:val="24"/>
          <w:szCs w:val="24"/>
        </w:rPr>
        <w:t>Cancer</w:t>
      </w:r>
      <w:r w:rsidRPr="008E5962">
        <w:rPr>
          <w:rFonts w:ascii="Book Antiqua" w:hAnsi="Book Antiqua" w:cs="宋体"/>
          <w:kern w:val="0"/>
          <w:sz w:val="24"/>
          <w:szCs w:val="24"/>
        </w:rPr>
        <w:t> </w:t>
      </w:r>
      <w:r w:rsidRPr="000E27FB">
        <w:rPr>
          <w:rFonts w:ascii="Book Antiqua" w:hAnsi="Book Antiqua" w:cs="宋体"/>
          <w:kern w:val="0"/>
          <w:sz w:val="24"/>
          <w:szCs w:val="24"/>
        </w:rPr>
        <w:t>2010;</w:t>
      </w:r>
      <w:r w:rsidRPr="008E5962">
        <w:rPr>
          <w:rFonts w:ascii="Book Antiqua" w:hAnsi="Book Antiqua" w:cs="宋体"/>
          <w:kern w:val="0"/>
          <w:sz w:val="24"/>
          <w:szCs w:val="24"/>
        </w:rPr>
        <w:t> </w:t>
      </w:r>
      <w:r w:rsidRPr="000E27FB">
        <w:rPr>
          <w:rFonts w:ascii="Book Antiqua" w:hAnsi="Book Antiqua" w:cs="宋体"/>
          <w:b/>
          <w:bCs/>
          <w:kern w:val="0"/>
          <w:sz w:val="24"/>
          <w:szCs w:val="24"/>
        </w:rPr>
        <w:t>116</w:t>
      </w:r>
      <w:r w:rsidRPr="000E27FB">
        <w:rPr>
          <w:rFonts w:ascii="Book Antiqua" w:hAnsi="Book Antiqua" w:cs="宋体"/>
          <w:kern w:val="0"/>
          <w:sz w:val="24"/>
          <w:szCs w:val="24"/>
        </w:rPr>
        <w:t>: 3638-3644 [PMID: 20564097 DOI: 10.1002/cncr.25142]</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lastRenderedPageBreak/>
        <w:t>17</w:t>
      </w:r>
      <w:r w:rsidRPr="008E5962">
        <w:rPr>
          <w:rFonts w:ascii="Book Antiqua" w:hAnsi="Book Antiqua" w:cs="宋体"/>
          <w:kern w:val="0"/>
          <w:sz w:val="24"/>
          <w:szCs w:val="24"/>
        </w:rPr>
        <w:t> </w:t>
      </w:r>
      <w:r w:rsidRPr="000E27FB">
        <w:rPr>
          <w:rFonts w:ascii="Book Antiqua" w:hAnsi="Book Antiqua" w:cs="宋体"/>
          <w:b/>
          <w:bCs/>
          <w:kern w:val="0"/>
          <w:sz w:val="24"/>
          <w:szCs w:val="24"/>
        </w:rPr>
        <w:t>Nishikawa H</w:t>
      </w:r>
      <w:r w:rsidRPr="000E27FB">
        <w:rPr>
          <w:rFonts w:ascii="Book Antiqua" w:hAnsi="Book Antiqua" w:cs="宋体"/>
          <w:kern w:val="0"/>
          <w:sz w:val="24"/>
          <w:szCs w:val="24"/>
        </w:rPr>
        <w:t>, Inuzuka T, Takeda H, Nakajima J, Matsuda F, Sakamoto A, Henmi S, Hatamaru K, Ishikawa T, Saito S, Nasu A, Kita R, Kimura T, Arimoto A, Osaki Y. Comparison of percutaneous radiofrequency thermal ablation and surgical resection for small hepatocellular carcinoma.</w:t>
      </w:r>
      <w:r w:rsidRPr="008E5962">
        <w:rPr>
          <w:rFonts w:ascii="Book Antiqua" w:hAnsi="Book Antiqua" w:cs="宋体"/>
          <w:kern w:val="0"/>
          <w:sz w:val="24"/>
          <w:szCs w:val="24"/>
        </w:rPr>
        <w:t> </w:t>
      </w:r>
      <w:r w:rsidRPr="000E27FB">
        <w:rPr>
          <w:rFonts w:ascii="Book Antiqua" w:hAnsi="Book Antiqua" w:cs="宋体"/>
          <w:i/>
          <w:iCs/>
          <w:kern w:val="0"/>
          <w:sz w:val="24"/>
          <w:szCs w:val="24"/>
        </w:rPr>
        <w:t>BMC Gastroenterol</w:t>
      </w:r>
      <w:r w:rsidRPr="008E5962">
        <w:rPr>
          <w:rFonts w:ascii="Book Antiqua" w:hAnsi="Book Antiqua" w:cs="宋体"/>
          <w:kern w:val="0"/>
          <w:sz w:val="24"/>
          <w:szCs w:val="24"/>
        </w:rPr>
        <w:t> </w:t>
      </w:r>
      <w:r w:rsidRPr="000E27FB">
        <w:rPr>
          <w:rFonts w:ascii="Book Antiqua" w:hAnsi="Book Antiqua" w:cs="宋体"/>
          <w:kern w:val="0"/>
          <w:sz w:val="24"/>
          <w:szCs w:val="24"/>
        </w:rPr>
        <w:t>2011;</w:t>
      </w:r>
      <w:r w:rsidRPr="008E5962">
        <w:rPr>
          <w:rFonts w:ascii="Book Antiqua" w:hAnsi="Book Antiqua" w:cs="宋体"/>
          <w:kern w:val="0"/>
          <w:sz w:val="24"/>
          <w:szCs w:val="24"/>
        </w:rPr>
        <w:t> </w:t>
      </w:r>
      <w:r w:rsidRPr="000E27FB">
        <w:rPr>
          <w:rFonts w:ascii="Book Antiqua" w:hAnsi="Book Antiqua" w:cs="宋体"/>
          <w:b/>
          <w:bCs/>
          <w:kern w:val="0"/>
          <w:sz w:val="24"/>
          <w:szCs w:val="24"/>
        </w:rPr>
        <w:t>11</w:t>
      </w:r>
      <w:r w:rsidRPr="000E27FB">
        <w:rPr>
          <w:rFonts w:ascii="Book Antiqua" w:hAnsi="Book Antiqua" w:cs="宋体"/>
          <w:kern w:val="0"/>
          <w:sz w:val="24"/>
          <w:szCs w:val="24"/>
        </w:rPr>
        <w:t>: 143 [PMID: 22204311 DOI: 10.1186/1471-230x-11-143]</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t>18</w:t>
      </w:r>
      <w:r w:rsidRPr="008E5962">
        <w:rPr>
          <w:rFonts w:ascii="Book Antiqua" w:hAnsi="Book Antiqua" w:cs="宋体"/>
          <w:kern w:val="0"/>
          <w:sz w:val="24"/>
          <w:szCs w:val="24"/>
        </w:rPr>
        <w:t> </w:t>
      </w:r>
      <w:r w:rsidRPr="000E27FB">
        <w:rPr>
          <w:rFonts w:ascii="Book Antiqua" w:hAnsi="Book Antiqua" w:cs="宋体"/>
          <w:b/>
          <w:bCs/>
          <w:kern w:val="0"/>
          <w:sz w:val="24"/>
          <w:szCs w:val="24"/>
        </w:rPr>
        <w:t>Guo WX</w:t>
      </w:r>
      <w:r w:rsidRPr="000E27FB">
        <w:rPr>
          <w:rFonts w:ascii="Book Antiqua" w:hAnsi="Book Antiqua" w:cs="宋体"/>
          <w:kern w:val="0"/>
          <w:sz w:val="24"/>
          <w:szCs w:val="24"/>
        </w:rPr>
        <w:t>, Sun JX, Cheng YQ, Shi J, Li N, Xue J, Wu MC, Chen Y, Cheng SQ. Percutaneous radiofrequency ablation versus partial hepatectomy for small centrally located hepatocellular carcinoma.</w:t>
      </w:r>
      <w:r w:rsidRPr="008E5962">
        <w:rPr>
          <w:rFonts w:ascii="Book Antiqua" w:hAnsi="Book Antiqua" w:cs="宋体"/>
          <w:kern w:val="0"/>
          <w:sz w:val="24"/>
          <w:szCs w:val="24"/>
        </w:rPr>
        <w:t> </w:t>
      </w:r>
      <w:r w:rsidRPr="000E27FB">
        <w:rPr>
          <w:rFonts w:ascii="Book Antiqua" w:hAnsi="Book Antiqua" w:cs="宋体"/>
          <w:i/>
          <w:iCs/>
          <w:kern w:val="0"/>
          <w:sz w:val="24"/>
          <w:szCs w:val="24"/>
        </w:rPr>
        <w:t>World J Surg</w:t>
      </w:r>
      <w:r w:rsidRPr="008E5962">
        <w:rPr>
          <w:rFonts w:ascii="Book Antiqua" w:hAnsi="Book Antiqua" w:cs="宋体"/>
          <w:kern w:val="0"/>
          <w:sz w:val="24"/>
          <w:szCs w:val="24"/>
        </w:rPr>
        <w:t> </w:t>
      </w:r>
      <w:r w:rsidRPr="000E27FB">
        <w:rPr>
          <w:rFonts w:ascii="Book Antiqua" w:hAnsi="Book Antiqua" w:cs="宋体"/>
          <w:kern w:val="0"/>
          <w:sz w:val="24"/>
          <w:szCs w:val="24"/>
        </w:rPr>
        <w:t>2013;</w:t>
      </w:r>
      <w:r w:rsidRPr="008E5962">
        <w:rPr>
          <w:rFonts w:ascii="Book Antiqua" w:hAnsi="Book Antiqua" w:cs="宋体"/>
          <w:kern w:val="0"/>
          <w:sz w:val="24"/>
          <w:szCs w:val="24"/>
        </w:rPr>
        <w:t> </w:t>
      </w:r>
      <w:r w:rsidRPr="000E27FB">
        <w:rPr>
          <w:rFonts w:ascii="Book Antiqua" w:hAnsi="Book Antiqua" w:cs="宋体"/>
          <w:b/>
          <w:bCs/>
          <w:kern w:val="0"/>
          <w:sz w:val="24"/>
          <w:szCs w:val="24"/>
        </w:rPr>
        <w:t>37</w:t>
      </w:r>
      <w:r w:rsidRPr="000E27FB">
        <w:rPr>
          <w:rFonts w:ascii="Book Antiqua" w:hAnsi="Book Antiqua" w:cs="宋体"/>
          <w:kern w:val="0"/>
          <w:sz w:val="24"/>
          <w:szCs w:val="24"/>
        </w:rPr>
        <w:t>: 602-607 [PMID: 23212793 DOI: 10.1007/s00268-012-1870-z]</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t>19</w:t>
      </w:r>
      <w:r w:rsidRPr="008E5962">
        <w:rPr>
          <w:rFonts w:ascii="Book Antiqua" w:hAnsi="Book Antiqua" w:cs="宋体"/>
          <w:kern w:val="0"/>
          <w:sz w:val="24"/>
          <w:szCs w:val="24"/>
        </w:rPr>
        <w:t> </w:t>
      </w:r>
      <w:r w:rsidRPr="000E27FB">
        <w:rPr>
          <w:rFonts w:ascii="Book Antiqua" w:hAnsi="Book Antiqua" w:cs="宋体"/>
          <w:b/>
          <w:bCs/>
          <w:kern w:val="0"/>
          <w:sz w:val="24"/>
          <w:szCs w:val="24"/>
        </w:rPr>
        <w:t>Kim JW</w:t>
      </w:r>
      <w:r w:rsidRPr="000E27FB">
        <w:rPr>
          <w:rFonts w:ascii="Book Antiqua" w:hAnsi="Book Antiqua" w:cs="宋体"/>
          <w:kern w:val="0"/>
          <w:sz w:val="24"/>
          <w:szCs w:val="24"/>
        </w:rPr>
        <w:t>, Shin SS, Kim JK, Choi SK, Heo SH, Lim HS, Hur YH, Cho CK, Jeong YY, Kang HK. Radiofrequency ablation combined with transcatheter arterial chemoembolization for the treatment of single hepatocellular carcinoma of 2 to 5 cm in diameter: comparison with surgical resection.</w:t>
      </w:r>
      <w:r w:rsidRPr="008E5962">
        <w:rPr>
          <w:rFonts w:ascii="Book Antiqua" w:hAnsi="Book Antiqua" w:cs="宋体"/>
          <w:kern w:val="0"/>
          <w:sz w:val="24"/>
          <w:szCs w:val="24"/>
        </w:rPr>
        <w:t> </w:t>
      </w:r>
      <w:r w:rsidRPr="000E27FB">
        <w:rPr>
          <w:rFonts w:ascii="Book Antiqua" w:hAnsi="Book Antiqua" w:cs="宋体"/>
          <w:i/>
          <w:iCs/>
          <w:kern w:val="0"/>
          <w:sz w:val="24"/>
          <w:szCs w:val="24"/>
        </w:rPr>
        <w:t>Korean J Radiol</w:t>
      </w:r>
      <w:r w:rsidRPr="008E5962">
        <w:rPr>
          <w:rFonts w:ascii="Book Antiqua" w:hAnsi="Book Antiqua" w:cs="宋体"/>
          <w:kern w:val="0"/>
          <w:sz w:val="24"/>
          <w:szCs w:val="24"/>
        </w:rPr>
        <w:t> </w:t>
      </w:r>
      <w:r w:rsidRPr="000E27FB">
        <w:rPr>
          <w:rFonts w:ascii="Book Antiqua" w:hAnsi="Book Antiqua" w:cs="宋体"/>
          <w:kern w:val="0"/>
          <w:sz w:val="24"/>
          <w:szCs w:val="24"/>
        </w:rPr>
        <w:t>;</w:t>
      </w:r>
      <w:r w:rsidRPr="008E5962">
        <w:rPr>
          <w:rFonts w:ascii="Book Antiqua" w:hAnsi="Book Antiqua" w:cs="宋体"/>
          <w:kern w:val="0"/>
          <w:sz w:val="24"/>
          <w:szCs w:val="24"/>
        </w:rPr>
        <w:t> </w:t>
      </w:r>
      <w:r w:rsidRPr="000E27FB">
        <w:rPr>
          <w:rFonts w:ascii="Book Antiqua" w:hAnsi="Book Antiqua" w:cs="宋体"/>
          <w:b/>
          <w:bCs/>
          <w:kern w:val="0"/>
          <w:sz w:val="24"/>
          <w:szCs w:val="24"/>
        </w:rPr>
        <w:t>14</w:t>
      </w:r>
      <w:r w:rsidRPr="000E27FB">
        <w:rPr>
          <w:rFonts w:ascii="Book Antiqua" w:hAnsi="Book Antiqua" w:cs="宋体"/>
          <w:kern w:val="0"/>
          <w:sz w:val="24"/>
          <w:szCs w:val="24"/>
        </w:rPr>
        <w:t>: 626-635 [PMID: 23901320 DOI: 10.3348/kjr.2013.14.4.626]</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t>20</w:t>
      </w:r>
      <w:r w:rsidRPr="008E5962">
        <w:rPr>
          <w:rFonts w:ascii="Book Antiqua" w:hAnsi="Book Antiqua" w:cs="宋体"/>
          <w:kern w:val="0"/>
          <w:sz w:val="24"/>
          <w:szCs w:val="24"/>
        </w:rPr>
        <w:t> </w:t>
      </w:r>
      <w:r w:rsidRPr="000E27FB">
        <w:rPr>
          <w:rFonts w:ascii="Book Antiqua" w:hAnsi="Book Antiqua" w:cs="宋体"/>
          <w:b/>
          <w:bCs/>
          <w:kern w:val="0"/>
          <w:sz w:val="24"/>
          <w:szCs w:val="24"/>
        </w:rPr>
        <w:t>Lai EC</w:t>
      </w:r>
      <w:r w:rsidRPr="000E27FB">
        <w:rPr>
          <w:rFonts w:ascii="Book Antiqua" w:hAnsi="Book Antiqua" w:cs="宋体"/>
          <w:kern w:val="0"/>
          <w:sz w:val="24"/>
          <w:szCs w:val="24"/>
        </w:rPr>
        <w:t>, Tang CN. Radiofrequency ablation versus hepatic resection for hepatocellular carcinoma within the Milan criteria--a comparative study.</w:t>
      </w:r>
      <w:r w:rsidRPr="008E5962">
        <w:rPr>
          <w:rFonts w:ascii="Book Antiqua" w:hAnsi="Book Antiqua" w:cs="宋体"/>
          <w:kern w:val="0"/>
          <w:sz w:val="24"/>
          <w:szCs w:val="24"/>
        </w:rPr>
        <w:t> </w:t>
      </w:r>
      <w:r w:rsidRPr="000E27FB">
        <w:rPr>
          <w:rFonts w:ascii="Book Antiqua" w:hAnsi="Book Antiqua" w:cs="宋体"/>
          <w:i/>
          <w:iCs/>
          <w:kern w:val="0"/>
          <w:sz w:val="24"/>
          <w:szCs w:val="24"/>
        </w:rPr>
        <w:t>Int J Surg</w:t>
      </w:r>
      <w:r w:rsidRPr="008E5962">
        <w:rPr>
          <w:rFonts w:ascii="Book Antiqua" w:hAnsi="Book Antiqua" w:cs="宋体"/>
          <w:kern w:val="0"/>
          <w:sz w:val="24"/>
          <w:szCs w:val="24"/>
        </w:rPr>
        <w:t> </w:t>
      </w:r>
      <w:r w:rsidRPr="000E27FB">
        <w:rPr>
          <w:rFonts w:ascii="Book Antiqua" w:hAnsi="Book Antiqua" w:cs="宋体"/>
          <w:kern w:val="0"/>
          <w:sz w:val="24"/>
          <w:szCs w:val="24"/>
        </w:rPr>
        <w:t>2013;</w:t>
      </w:r>
      <w:r w:rsidRPr="008E5962">
        <w:rPr>
          <w:rFonts w:ascii="Book Antiqua" w:hAnsi="Book Antiqua" w:cs="宋体"/>
          <w:kern w:val="0"/>
          <w:sz w:val="24"/>
          <w:szCs w:val="24"/>
        </w:rPr>
        <w:t> </w:t>
      </w:r>
      <w:r w:rsidRPr="000E27FB">
        <w:rPr>
          <w:rFonts w:ascii="Book Antiqua" w:hAnsi="Book Antiqua" w:cs="宋体"/>
          <w:b/>
          <w:bCs/>
          <w:kern w:val="0"/>
          <w:sz w:val="24"/>
          <w:szCs w:val="24"/>
        </w:rPr>
        <w:t>11</w:t>
      </w:r>
      <w:r w:rsidRPr="000E27FB">
        <w:rPr>
          <w:rFonts w:ascii="Book Antiqua" w:hAnsi="Book Antiqua" w:cs="宋体"/>
          <w:kern w:val="0"/>
          <w:sz w:val="24"/>
          <w:szCs w:val="24"/>
        </w:rPr>
        <w:t>: 77-80 [PMID: 23220487 DOI: 10.1016/j.ijsu.2012.11.019]</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t>21</w:t>
      </w:r>
      <w:r w:rsidRPr="008E5962">
        <w:rPr>
          <w:rFonts w:ascii="Book Antiqua" w:hAnsi="Book Antiqua" w:cs="宋体"/>
          <w:kern w:val="0"/>
          <w:sz w:val="24"/>
          <w:szCs w:val="24"/>
        </w:rPr>
        <w:t> </w:t>
      </w:r>
      <w:r w:rsidRPr="000E27FB">
        <w:rPr>
          <w:rFonts w:ascii="Book Antiqua" w:hAnsi="Book Antiqua" w:cs="宋体"/>
          <w:b/>
          <w:bCs/>
          <w:kern w:val="0"/>
          <w:sz w:val="24"/>
          <w:szCs w:val="24"/>
        </w:rPr>
        <w:t>Brunello F</w:t>
      </w:r>
      <w:r w:rsidRPr="000E27FB">
        <w:rPr>
          <w:rFonts w:ascii="Book Antiqua" w:hAnsi="Book Antiqua" w:cs="宋体"/>
          <w:kern w:val="0"/>
          <w:sz w:val="24"/>
          <w:szCs w:val="24"/>
        </w:rPr>
        <w:t>, Veltri A, Carucci P, Pagano E, Ciccone G, Moretto P, Sacchetto P, Gandini G, Rizzetto M. Radiofrequency ablation versus ethanol injection for early hepatocellular carcinoma: A randomized controlled trial.</w:t>
      </w:r>
      <w:r w:rsidRPr="008E5962">
        <w:rPr>
          <w:rFonts w:ascii="Book Antiqua" w:hAnsi="Book Antiqua" w:cs="宋体"/>
          <w:kern w:val="0"/>
          <w:sz w:val="24"/>
          <w:szCs w:val="24"/>
        </w:rPr>
        <w:t> </w:t>
      </w:r>
      <w:r w:rsidRPr="000E27FB">
        <w:rPr>
          <w:rFonts w:ascii="Book Antiqua" w:hAnsi="Book Antiqua" w:cs="宋体"/>
          <w:i/>
          <w:iCs/>
          <w:kern w:val="0"/>
          <w:sz w:val="24"/>
          <w:szCs w:val="24"/>
        </w:rPr>
        <w:t>Scand J Gastroenterol</w:t>
      </w:r>
      <w:r w:rsidRPr="008E5962">
        <w:rPr>
          <w:rFonts w:ascii="Book Antiqua" w:hAnsi="Book Antiqua" w:cs="宋体"/>
          <w:kern w:val="0"/>
          <w:sz w:val="24"/>
          <w:szCs w:val="24"/>
        </w:rPr>
        <w:t> </w:t>
      </w:r>
      <w:r w:rsidRPr="000E27FB">
        <w:rPr>
          <w:rFonts w:ascii="Book Antiqua" w:hAnsi="Book Antiqua" w:cs="宋体"/>
          <w:kern w:val="0"/>
          <w:sz w:val="24"/>
          <w:szCs w:val="24"/>
        </w:rPr>
        <w:t>2008;</w:t>
      </w:r>
      <w:r w:rsidRPr="008E5962">
        <w:rPr>
          <w:rFonts w:ascii="Book Antiqua" w:hAnsi="Book Antiqua" w:cs="宋体"/>
          <w:kern w:val="0"/>
          <w:sz w:val="24"/>
          <w:szCs w:val="24"/>
        </w:rPr>
        <w:t> </w:t>
      </w:r>
      <w:r w:rsidRPr="000E27FB">
        <w:rPr>
          <w:rFonts w:ascii="Book Antiqua" w:hAnsi="Book Antiqua" w:cs="宋体"/>
          <w:b/>
          <w:bCs/>
          <w:kern w:val="0"/>
          <w:sz w:val="24"/>
          <w:szCs w:val="24"/>
        </w:rPr>
        <w:t>43</w:t>
      </w:r>
      <w:r w:rsidRPr="000E27FB">
        <w:rPr>
          <w:rFonts w:ascii="Book Antiqua" w:hAnsi="Book Antiqua" w:cs="宋体"/>
          <w:kern w:val="0"/>
          <w:sz w:val="24"/>
          <w:szCs w:val="24"/>
        </w:rPr>
        <w:t>: 727-735 [PMID: 18569991 DOI: 10.1080/00365520701885481]</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t>22</w:t>
      </w:r>
      <w:r w:rsidRPr="008E5962">
        <w:rPr>
          <w:rFonts w:ascii="Book Antiqua" w:hAnsi="Book Antiqua" w:cs="宋体"/>
          <w:kern w:val="0"/>
          <w:sz w:val="24"/>
          <w:szCs w:val="24"/>
        </w:rPr>
        <w:t> </w:t>
      </w:r>
      <w:r w:rsidRPr="000E27FB">
        <w:rPr>
          <w:rFonts w:ascii="Book Antiqua" w:hAnsi="Book Antiqua" w:cs="宋体"/>
          <w:b/>
          <w:bCs/>
          <w:kern w:val="0"/>
          <w:sz w:val="24"/>
          <w:szCs w:val="24"/>
        </w:rPr>
        <w:t>Lin SM</w:t>
      </w:r>
      <w:r w:rsidRPr="000E27FB">
        <w:rPr>
          <w:rFonts w:ascii="Book Antiqua" w:hAnsi="Book Antiqua" w:cs="宋体"/>
          <w:kern w:val="0"/>
          <w:sz w:val="24"/>
          <w:szCs w:val="24"/>
        </w:rPr>
        <w:t>, Lin CJ, Lin CC, Hsu CW, Chen YC. Randomised controlled trial comparing percutaneous radiofrequency thermal ablation, percutaneous ethanol injection, and percutaneous acetic acid injection to treat hepatocellular carcinoma of 3 cm or less.</w:t>
      </w:r>
      <w:r w:rsidRPr="008E5962">
        <w:rPr>
          <w:rFonts w:ascii="Book Antiqua" w:hAnsi="Book Antiqua" w:cs="宋体"/>
          <w:kern w:val="0"/>
          <w:sz w:val="24"/>
          <w:szCs w:val="24"/>
        </w:rPr>
        <w:t> </w:t>
      </w:r>
      <w:r w:rsidRPr="000E27FB">
        <w:rPr>
          <w:rFonts w:ascii="Book Antiqua" w:hAnsi="Book Antiqua" w:cs="宋体"/>
          <w:i/>
          <w:iCs/>
          <w:kern w:val="0"/>
          <w:sz w:val="24"/>
          <w:szCs w:val="24"/>
        </w:rPr>
        <w:t>Gut</w:t>
      </w:r>
      <w:r w:rsidRPr="008E5962">
        <w:rPr>
          <w:rFonts w:ascii="Book Antiqua" w:hAnsi="Book Antiqua" w:cs="宋体"/>
          <w:kern w:val="0"/>
          <w:sz w:val="24"/>
          <w:szCs w:val="24"/>
        </w:rPr>
        <w:t> </w:t>
      </w:r>
      <w:r w:rsidRPr="000E27FB">
        <w:rPr>
          <w:rFonts w:ascii="Book Antiqua" w:hAnsi="Book Antiqua" w:cs="宋体"/>
          <w:kern w:val="0"/>
          <w:sz w:val="24"/>
          <w:szCs w:val="24"/>
        </w:rPr>
        <w:t>2005;</w:t>
      </w:r>
      <w:r w:rsidRPr="008E5962">
        <w:rPr>
          <w:rFonts w:ascii="Book Antiqua" w:hAnsi="Book Antiqua" w:cs="宋体"/>
          <w:kern w:val="0"/>
          <w:sz w:val="24"/>
          <w:szCs w:val="24"/>
        </w:rPr>
        <w:t> </w:t>
      </w:r>
      <w:r w:rsidRPr="000E27FB">
        <w:rPr>
          <w:rFonts w:ascii="Book Antiqua" w:hAnsi="Book Antiqua" w:cs="宋体"/>
          <w:b/>
          <w:bCs/>
          <w:kern w:val="0"/>
          <w:sz w:val="24"/>
          <w:szCs w:val="24"/>
        </w:rPr>
        <w:t>54</w:t>
      </w:r>
      <w:r w:rsidRPr="000E27FB">
        <w:rPr>
          <w:rFonts w:ascii="Book Antiqua" w:hAnsi="Book Antiqua" w:cs="宋体"/>
          <w:kern w:val="0"/>
          <w:sz w:val="24"/>
          <w:szCs w:val="24"/>
        </w:rPr>
        <w:t>: 1151-1156 [PMID: 16009687 DOI: 10.1136/gut.2004.045203]</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t>23</w:t>
      </w:r>
      <w:r w:rsidRPr="008E5962">
        <w:rPr>
          <w:rFonts w:ascii="Book Antiqua" w:hAnsi="Book Antiqua" w:cs="宋体"/>
          <w:kern w:val="0"/>
          <w:sz w:val="24"/>
          <w:szCs w:val="24"/>
        </w:rPr>
        <w:t> </w:t>
      </w:r>
      <w:r w:rsidRPr="000E27FB">
        <w:rPr>
          <w:rFonts w:ascii="Book Antiqua" w:hAnsi="Book Antiqua" w:cs="宋体"/>
          <w:b/>
          <w:bCs/>
          <w:kern w:val="0"/>
          <w:sz w:val="24"/>
          <w:szCs w:val="24"/>
        </w:rPr>
        <w:t>Shiina S</w:t>
      </w:r>
      <w:r w:rsidRPr="000E27FB">
        <w:rPr>
          <w:rFonts w:ascii="Book Antiqua" w:hAnsi="Book Antiqua" w:cs="宋体"/>
          <w:kern w:val="0"/>
          <w:sz w:val="24"/>
          <w:szCs w:val="24"/>
        </w:rPr>
        <w:t>, Teratani T, Obi S, Sato S, Tateishi R, Fujishima T, Ishikawa T, Koike Y, Yoshida H, Kawabe T, Omata M. A randomized controlled trial of radiofrequency ablation with ethanol injection for small hepatocellular carcinoma.</w:t>
      </w:r>
      <w:r w:rsidRPr="008E5962">
        <w:rPr>
          <w:rFonts w:ascii="Book Antiqua" w:hAnsi="Book Antiqua" w:cs="宋体"/>
          <w:kern w:val="0"/>
          <w:sz w:val="24"/>
          <w:szCs w:val="24"/>
        </w:rPr>
        <w:t> </w:t>
      </w:r>
      <w:r w:rsidRPr="000E27FB">
        <w:rPr>
          <w:rFonts w:ascii="Book Antiqua" w:hAnsi="Book Antiqua" w:cs="宋体"/>
          <w:i/>
          <w:iCs/>
          <w:kern w:val="0"/>
          <w:sz w:val="24"/>
          <w:szCs w:val="24"/>
        </w:rPr>
        <w:t>Gastroenterology</w:t>
      </w:r>
      <w:r w:rsidRPr="008E5962">
        <w:rPr>
          <w:rFonts w:ascii="Book Antiqua" w:hAnsi="Book Antiqua" w:cs="宋体"/>
          <w:kern w:val="0"/>
          <w:sz w:val="24"/>
          <w:szCs w:val="24"/>
        </w:rPr>
        <w:t> </w:t>
      </w:r>
      <w:r w:rsidRPr="000E27FB">
        <w:rPr>
          <w:rFonts w:ascii="Book Antiqua" w:hAnsi="Book Antiqua" w:cs="宋体"/>
          <w:kern w:val="0"/>
          <w:sz w:val="24"/>
          <w:szCs w:val="24"/>
        </w:rPr>
        <w:t>2005;</w:t>
      </w:r>
      <w:r w:rsidRPr="008E5962">
        <w:rPr>
          <w:rFonts w:ascii="Book Antiqua" w:hAnsi="Book Antiqua" w:cs="宋体"/>
          <w:kern w:val="0"/>
          <w:sz w:val="24"/>
          <w:szCs w:val="24"/>
        </w:rPr>
        <w:t> </w:t>
      </w:r>
      <w:r w:rsidRPr="000E27FB">
        <w:rPr>
          <w:rFonts w:ascii="Book Antiqua" w:hAnsi="Book Antiqua" w:cs="宋体"/>
          <w:b/>
          <w:bCs/>
          <w:kern w:val="0"/>
          <w:sz w:val="24"/>
          <w:szCs w:val="24"/>
        </w:rPr>
        <w:t>129</w:t>
      </w:r>
      <w:r w:rsidRPr="000E27FB">
        <w:rPr>
          <w:rFonts w:ascii="Book Antiqua" w:hAnsi="Book Antiqua" w:cs="宋体"/>
          <w:kern w:val="0"/>
          <w:sz w:val="24"/>
          <w:szCs w:val="24"/>
        </w:rPr>
        <w:t>: 122-130 [PMID: 16012942 DOI: 10.1053/j.gastro.2005.04.009]</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lastRenderedPageBreak/>
        <w:t>24</w:t>
      </w:r>
      <w:r w:rsidRPr="008E5962">
        <w:rPr>
          <w:rFonts w:ascii="Book Antiqua" w:hAnsi="Book Antiqua" w:cs="宋体"/>
          <w:kern w:val="0"/>
          <w:sz w:val="24"/>
          <w:szCs w:val="24"/>
        </w:rPr>
        <w:t> </w:t>
      </w:r>
      <w:r w:rsidRPr="000E27FB">
        <w:rPr>
          <w:rFonts w:ascii="Book Antiqua" w:hAnsi="Book Antiqua" w:cs="宋体"/>
          <w:b/>
          <w:bCs/>
          <w:kern w:val="0"/>
          <w:sz w:val="24"/>
          <w:szCs w:val="24"/>
        </w:rPr>
        <w:t>Lin SM</w:t>
      </w:r>
      <w:r w:rsidRPr="000E27FB">
        <w:rPr>
          <w:rFonts w:ascii="Book Antiqua" w:hAnsi="Book Antiqua" w:cs="宋体"/>
          <w:kern w:val="0"/>
          <w:sz w:val="24"/>
          <w:szCs w:val="24"/>
        </w:rPr>
        <w:t xml:space="preserve">, Lin CJ, Lin CC, Hsu CW, Chen YC. Radiofrequency ablation improves prognosis compared with ethanol injection for hepatocellular </w:t>
      </w:r>
      <w:r w:rsidRPr="008E5962">
        <w:rPr>
          <w:rFonts w:ascii="Book Antiqua" w:hAnsi="Book Antiqua" w:cs="宋体"/>
          <w:kern w:val="0"/>
          <w:sz w:val="24"/>
          <w:szCs w:val="24"/>
        </w:rPr>
        <w:t>carcinoma</w:t>
      </w:r>
      <w:r w:rsidRPr="000E27FB">
        <w:rPr>
          <w:rFonts w:ascii="Book Antiqua" w:hAnsi="Book Antiqua" w:cs="宋体"/>
          <w:kern w:val="0"/>
          <w:sz w:val="24"/>
          <w:szCs w:val="24"/>
        </w:rPr>
        <w:t xml:space="preserve"> lt; or =4 cm.</w:t>
      </w:r>
      <w:r w:rsidRPr="008E5962">
        <w:rPr>
          <w:rFonts w:ascii="Book Antiqua" w:hAnsi="Book Antiqua" w:cs="宋体"/>
          <w:kern w:val="0"/>
          <w:sz w:val="24"/>
          <w:szCs w:val="24"/>
        </w:rPr>
        <w:t> </w:t>
      </w:r>
      <w:r w:rsidRPr="000E27FB">
        <w:rPr>
          <w:rFonts w:ascii="Book Antiqua" w:hAnsi="Book Antiqua" w:cs="宋体"/>
          <w:i/>
          <w:iCs/>
          <w:kern w:val="0"/>
          <w:sz w:val="24"/>
          <w:szCs w:val="24"/>
        </w:rPr>
        <w:t>Gastroenterology</w:t>
      </w:r>
      <w:r w:rsidRPr="008E5962">
        <w:rPr>
          <w:rFonts w:ascii="Book Antiqua" w:hAnsi="Book Antiqua" w:cs="宋体"/>
          <w:kern w:val="0"/>
          <w:sz w:val="24"/>
          <w:szCs w:val="24"/>
        </w:rPr>
        <w:t> </w:t>
      </w:r>
      <w:r w:rsidRPr="000E27FB">
        <w:rPr>
          <w:rFonts w:ascii="Book Antiqua" w:hAnsi="Book Antiqua" w:cs="宋体"/>
          <w:kern w:val="0"/>
          <w:sz w:val="24"/>
          <w:szCs w:val="24"/>
        </w:rPr>
        <w:t>2004;</w:t>
      </w:r>
      <w:r w:rsidRPr="008E5962">
        <w:rPr>
          <w:rFonts w:ascii="Book Antiqua" w:hAnsi="Book Antiqua" w:cs="宋体"/>
          <w:kern w:val="0"/>
          <w:sz w:val="24"/>
          <w:szCs w:val="24"/>
        </w:rPr>
        <w:t> </w:t>
      </w:r>
      <w:r w:rsidRPr="000E27FB">
        <w:rPr>
          <w:rFonts w:ascii="Book Antiqua" w:hAnsi="Book Antiqua" w:cs="宋体"/>
          <w:b/>
          <w:bCs/>
          <w:kern w:val="0"/>
          <w:sz w:val="24"/>
          <w:szCs w:val="24"/>
        </w:rPr>
        <w:t>127</w:t>
      </w:r>
      <w:r w:rsidRPr="000E27FB">
        <w:rPr>
          <w:rFonts w:ascii="Book Antiqua" w:hAnsi="Book Antiqua" w:cs="宋体"/>
          <w:kern w:val="0"/>
          <w:sz w:val="24"/>
          <w:szCs w:val="24"/>
        </w:rPr>
        <w:t>: 1714-1723 [PMID: 15578509]</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t>25</w:t>
      </w:r>
      <w:r w:rsidRPr="008E5962">
        <w:rPr>
          <w:rFonts w:ascii="Book Antiqua" w:hAnsi="Book Antiqua" w:cs="宋体"/>
          <w:kern w:val="0"/>
          <w:sz w:val="24"/>
          <w:szCs w:val="24"/>
        </w:rPr>
        <w:t> </w:t>
      </w:r>
      <w:r w:rsidRPr="000E27FB">
        <w:rPr>
          <w:rFonts w:ascii="Book Antiqua" w:hAnsi="Book Antiqua" w:cs="宋体"/>
          <w:b/>
          <w:bCs/>
          <w:kern w:val="0"/>
          <w:sz w:val="24"/>
          <w:szCs w:val="24"/>
        </w:rPr>
        <w:t>Lencioni RA</w:t>
      </w:r>
      <w:r w:rsidRPr="000E27FB">
        <w:rPr>
          <w:rFonts w:ascii="Book Antiqua" w:hAnsi="Book Antiqua" w:cs="宋体"/>
          <w:kern w:val="0"/>
          <w:sz w:val="24"/>
          <w:szCs w:val="24"/>
        </w:rPr>
        <w:t>, Allgaier HP, Cioni D, Olschewski M, Deibert P, Crocetti L, Frings H, Laubenberger J, Zuber I, Blum HE, Bartolozzi C. Small hepatocellular carcinoma in cirrhosis: randomized comparison of radio-frequency thermal ablation versus percutaneous ethanol injection.</w:t>
      </w:r>
      <w:r w:rsidRPr="008E5962">
        <w:rPr>
          <w:rFonts w:ascii="Book Antiqua" w:hAnsi="Book Antiqua" w:cs="宋体"/>
          <w:kern w:val="0"/>
          <w:sz w:val="24"/>
          <w:szCs w:val="24"/>
        </w:rPr>
        <w:t> </w:t>
      </w:r>
      <w:r w:rsidRPr="000E27FB">
        <w:rPr>
          <w:rFonts w:ascii="Book Antiqua" w:hAnsi="Book Antiqua" w:cs="宋体"/>
          <w:i/>
          <w:iCs/>
          <w:kern w:val="0"/>
          <w:sz w:val="24"/>
          <w:szCs w:val="24"/>
        </w:rPr>
        <w:t>Radiology</w:t>
      </w:r>
      <w:r w:rsidRPr="008E5962">
        <w:rPr>
          <w:rFonts w:ascii="Book Antiqua" w:hAnsi="Book Antiqua" w:cs="宋体"/>
          <w:kern w:val="0"/>
          <w:sz w:val="24"/>
          <w:szCs w:val="24"/>
        </w:rPr>
        <w:t> </w:t>
      </w:r>
      <w:r w:rsidRPr="000E27FB">
        <w:rPr>
          <w:rFonts w:ascii="Book Antiqua" w:hAnsi="Book Antiqua" w:cs="宋体"/>
          <w:kern w:val="0"/>
          <w:sz w:val="24"/>
          <w:szCs w:val="24"/>
        </w:rPr>
        <w:t>2003;</w:t>
      </w:r>
      <w:r w:rsidRPr="008E5962">
        <w:rPr>
          <w:rFonts w:ascii="Book Antiqua" w:hAnsi="Book Antiqua" w:cs="宋体"/>
          <w:kern w:val="0"/>
          <w:sz w:val="24"/>
          <w:szCs w:val="24"/>
        </w:rPr>
        <w:t> </w:t>
      </w:r>
      <w:r w:rsidRPr="000E27FB">
        <w:rPr>
          <w:rFonts w:ascii="Book Antiqua" w:hAnsi="Book Antiqua" w:cs="宋体"/>
          <w:b/>
          <w:bCs/>
          <w:kern w:val="0"/>
          <w:sz w:val="24"/>
          <w:szCs w:val="24"/>
        </w:rPr>
        <w:t>228</w:t>
      </w:r>
      <w:r w:rsidRPr="000E27FB">
        <w:rPr>
          <w:rFonts w:ascii="Book Antiqua" w:hAnsi="Book Antiqua" w:cs="宋体"/>
          <w:kern w:val="0"/>
          <w:sz w:val="24"/>
          <w:szCs w:val="24"/>
        </w:rPr>
        <w:t>: 235-240 [PMID: 12759473 DOI: 10.1148/radiol.2281020718]</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t>26</w:t>
      </w:r>
      <w:r w:rsidRPr="008E5962">
        <w:rPr>
          <w:rFonts w:ascii="Book Antiqua" w:hAnsi="Book Antiqua" w:cs="宋体"/>
          <w:kern w:val="0"/>
          <w:sz w:val="24"/>
          <w:szCs w:val="24"/>
        </w:rPr>
        <w:t> </w:t>
      </w:r>
      <w:r w:rsidRPr="000E27FB">
        <w:rPr>
          <w:rFonts w:ascii="Book Antiqua" w:hAnsi="Book Antiqua" w:cs="宋体"/>
          <w:b/>
          <w:bCs/>
          <w:kern w:val="0"/>
          <w:sz w:val="24"/>
          <w:szCs w:val="24"/>
        </w:rPr>
        <w:t>Shibata T</w:t>
      </w:r>
      <w:r w:rsidRPr="000E27FB">
        <w:rPr>
          <w:rFonts w:ascii="Book Antiqua" w:hAnsi="Book Antiqua" w:cs="宋体"/>
          <w:kern w:val="0"/>
          <w:sz w:val="24"/>
          <w:szCs w:val="24"/>
        </w:rPr>
        <w:t>, Isoda H, Hirokawa Y, Arizono S, Shimada K, Togashi K. Small hepatocellular carcinoma: is radiofrequency ablation combined with transcatheter arterial chemoembolization more effective than radiofrequency ablation alone for treatment?</w:t>
      </w:r>
      <w:r w:rsidRPr="008E5962">
        <w:rPr>
          <w:rFonts w:ascii="Book Antiqua" w:hAnsi="Book Antiqua" w:cs="宋体"/>
          <w:kern w:val="0"/>
          <w:sz w:val="24"/>
          <w:szCs w:val="24"/>
        </w:rPr>
        <w:t> </w:t>
      </w:r>
      <w:r w:rsidRPr="000E27FB">
        <w:rPr>
          <w:rFonts w:ascii="Book Antiqua" w:hAnsi="Book Antiqua" w:cs="宋体"/>
          <w:i/>
          <w:iCs/>
          <w:kern w:val="0"/>
          <w:sz w:val="24"/>
          <w:szCs w:val="24"/>
        </w:rPr>
        <w:t>Radiology</w:t>
      </w:r>
      <w:r w:rsidRPr="008E5962">
        <w:rPr>
          <w:rFonts w:ascii="Book Antiqua" w:hAnsi="Book Antiqua" w:cs="宋体"/>
          <w:kern w:val="0"/>
          <w:sz w:val="24"/>
          <w:szCs w:val="24"/>
        </w:rPr>
        <w:t> </w:t>
      </w:r>
      <w:r w:rsidRPr="000E27FB">
        <w:rPr>
          <w:rFonts w:ascii="Book Antiqua" w:hAnsi="Book Antiqua" w:cs="宋体"/>
          <w:kern w:val="0"/>
          <w:sz w:val="24"/>
          <w:szCs w:val="24"/>
        </w:rPr>
        <w:t>2009;</w:t>
      </w:r>
      <w:r w:rsidRPr="008E5962">
        <w:rPr>
          <w:rFonts w:ascii="Book Antiqua" w:hAnsi="Book Antiqua" w:cs="宋体"/>
          <w:kern w:val="0"/>
          <w:sz w:val="24"/>
          <w:szCs w:val="24"/>
        </w:rPr>
        <w:t> </w:t>
      </w:r>
      <w:r w:rsidRPr="000E27FB">
        <w:rPr>
          <w:rFonts w:ascii="Book Antiqua" w:hAnsi="Book Antiqua" w:cs="宋体"/>
          <w:b/>
          <w:bCs/>
          <w:kern w:val="0"/>
          <w:sz w:val="24"/>
          <w:szCs w:val="24"/>
        </w:rPr>
        <w:t>252</w:t>
      </w:r>
      <w:r w:rsidRPr="000E27FB">
        <w:rPr>
          <w:rFonts w:ascii="Book Antiqua" w:hAnsi="Book Antiqua" w:cs="宋体"/>
          <w:kern w:val="0"/>
          <w:sz w:val="24"/>
          <w:szCs w:val="24"/>
        </w:rPr>
        <w:t>: 905-913 [PMID: 19567647 DOI: 10.1148/radiol.2523081676]</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t>27</w:t>
      </w:r>
      <w:r w:rsidRPr="008E5962">
        <w:rPr>
          <w:rFonts w:ascii="Book Antiqua" w:hAnsi="Book Antiqua" w:cs="宋体"/>
          <w:kern w:val="0"/>
          <w:sz w:val="24"/>
          <w:szCs w:val="24"/>
        </w:rPr>
        <w:t> </w:t>
      </w:r>
      <w:r w:rsidRPr="000E27FB">
        <w:rPr>
          <w:rFonts w:ascii="Book Antiqua" w:hAnsi="Book Antiqua" w:cs="宋体"/>
          <w:b/>
          <w:bCs/>
          <w:kern w:val="0"/>
          <w:sz w:val="24"/>
          <w:szCs w:val="24"/>
        </w:rPr>
        <w:t>Zhao M</w:t>
      </w:r>
      <w:r w:rsidRPr="000E27FB">
        <w:rPr>
          <w:rFonts w:ascii="Book Antiqua" w:hAnsi="Book Antiqua" w:cs="宋体"/>
          <w:kern w:val="0"/>
          <w:sz w:val="24"/>
          <w:szCs w:val="24"/>
        </w:rPr>
        <w:t>, Wang JP, Li W, Huang ZL, Zhang FJ, Fan WJ, Zhang L, Li XS, Pan CC, Wu PH. [Comparison of safety and efficacy for transcatheter arterial chemoembolization alone and plus radiofrequency ablation in the treatment of single branch portal vein tumor thrombus of hepatocellular carcinoma and their prognosis factors].</w:t>
      </w:r>
      <w:r w:rsidRPr="008E5962">
        <w:rPr>
          <w:rFonts w:ascii="Book Antiqua" w:hAnsi="Book Antiqua" w:cs="宋体"/>
          <w:kern w:val="0"/>
          <w:sz w:val="24"/>
          <w:szCs w:val="24"/>
        </w:rPr>
        <w:t> </w:t>
      </w:r>
      <w:r w:rsidRPr="000E27FB">
        <w:rPr>
          <w:rFonts w:ascii="Book Antiqua" w:hAnsi="Book Antiqua" w:cs="宋体"/>
          <w:i/>
          <w:iCs/>
          <w:kern w:val="0"/>
          <w:sz w:val="24"/>
          <w:szCs w:val="24"/>
        </w:rPr>
        <w:t>Zhonghua Yi Xue Za Zhi</w:t>
      </w:r>
      <w:r w:rsidRPr="008E5962">
        <w:rPr>
          <w:rFonts w:ascii="Book Antiqua" w:hAnsi="Book Antiqua" w:cs="宋体"/>
          <w:kern w:val="0"/>
          <w:sz w:val="24"/>
          <w:szCs w:val="24"/>
        </w:rPr>
        <w:t> </w:t>
      </w:r>
      <w:r w:rsidRPr="000E27FB">
        <w:rPr>
          <w:rFonts w:ascii="Book Antiqua" w:hAnsi="Book Antiqua" w:cs="宋体"/>
          <w:kern w:val="0"/>
          <w:sz w:val="24"/>
          <w:szCs w:val="24"/>
        </w:rPr>
        <w:t>2011;</w:t>
      </w:r>
      <w:r w:rsidRPr="008E5962">
        <w:rPr>
          <w:rFonts w:ascii="Book Antiqua" w:hAnsi="Book Antiqua" w:cs="宋体"/>
          <w:kern w:val="0"/>
          <w:sz w:val="24"/>
          <w:szCs w:val="24"/>
        </w:rPr>
        <w:t> </w:t>
      </w:r>
      <w:r w:rsidRPr="000E27FB">
        <w:rPr>
          <w:rFonts w:ascii="Book Antiqua" w:hAnsi="Book Antiqua" w:cs="宋体"/>
          <w:b/>
          <w:bCs/>
          <w:kern w:val="0"/>
          <w:sz w:val="24"/>
          <w:szCs w:val="24"/>
        </w:rPr>
        <w:t>91</w:t>
      </w:r>
      <w:r w:rsidRPr="000E27FB">
        <w:rPr>
          <w:rFonts w:ascii="Book Antiqua" w:hAnsi="Book Antiqua" w:cs="宋体"/>
          <w:kern w:val="0"/>
          <w:sz w:val="24"/>
          <w:szCs w:val="24"/>
        </w:rPr>
        <w:t>: 1167-1172 [PMID: 21756768]</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t>28</w:t>
      </w:r>
      <w:r w:rsidRPr="008E5962">
        <w:rPr>
          <w:rFonts w:ascii="Book Antiqua" w:hAnsi="Book Antiqua" w:cs="宋体"/>
          <w:kern w:val="0"/>
          <w:sz w:val="24"/>
          <w:szCs w:val="24"/>
        </w:rPr>
        <w:t> </w:t>
      </w:r>
      <w:r w:rsidRPr="000E27FB">
        <w:rPr>
          <w:rFonts w:ascii="Book Antiqua" w:hAnsi="Book Antiqua" w:cs="宋体"/>
          <w:b/>
          <w:bCs/>
          <w:kern w:val="0"/>
          <w:sz w:val="24"/>
          <w:szCs w:val="24"/>
        </w:rPr>
        <w:t>Peng ZW</w:t>
      </w:r>
      <w:r w:rsidRPr="000E27FB">
        <w:rPr>
          <w:rFonts w:ascii="Book Antiqua" w:hAnsi="Book Antiqua" w:cs="宋体"/>
          <w:kern w:val="0"/>
          <w:sz w:val="24"/>
          <w:szCs w:val="24"/>
        </w:rPr>
        <w:t>, Zhang YJ, Chen MS, Xu L, Liang HH, Lin XJ, Guo RP, Zhang YQ, Lau WY. Radiofrequency ablation with or without transcatheter arterial chemoembolization in the treatment of hepatocellular carcinoma: a prospective randomized trial.</w:t>
      </w:r>
      <w:r w:rsidRPr="008E5962">
        <w:rPr>
          <w:rFonts w:ascii="Book Antiqua" w:hAnsi="Book Antiqua" w:cs="宋体"/>
          <w:kern w:val="0"/>
          <w:sz w:val="24"/>
          <w:szCs w:val="24"/>
        </w:rPr>
        <w:t> </w:t>
      </w:r>
      <w:r w:rsidRPr="000E27FB">
        <w:rPr>
          <w:rFonts w:ascii="Book Antiqua" w:hAnsi="Book Antiqua" w:cs="宋体"/>
          <w:i/>
          <w:iCs/>
          <w:kern w:val="0"/>
          <w:sz w:val="24"/>
          <w:szCs w:val="24"/>
        </w:rPr>
        <w:t>J Clin Oncol</w:t>
      </w:r>
      <w:r w:rsidRPr="008E5962">
        <w:rPr>
          <w:rFonts w:ascii="Book Antiqua" w:hAnsi="Book Antiqua" w:cs="宋体"/>
          <w:kern w:val="0"/>
          <w:sz w:val="24"/>
          <w:szCs w:val="24"/>
        </w:rPr>
        <w:t> </w:t>
      </w:r>
      <w:r w:rsidRPr="000E27FB">
        <w:rPr>
          <w:rFonts w:ascii="Book Antiqua" w:hAnsi="Book Antiqua" w:cs="宋体"/>
          <w:kern w:val="0"/>
          <w:sz w:val="24"/>
          <w:szCs w:val="24"/>
        </w:rPr>
        <w:t>2013;</w:t>
      </w:r>
      <w:r w:rsidRPr="008E5962">
        <w:rPr>
          <w:rFonts w:ascii="Book Antiqua" w:hAnsi="Book Antiqua" w:cs="宋体"/>
          <w:kern w:val="0"/>
          <w:sz w:val="24"/>
          <w:szCs w:val="24"/>
        </w:rPr>
        <w:t> </w:t>
      </w:r>
      <w:r w:rsidRPr="000E27FB">
        <w:rPr>
          <w:rFonts w:ascii="Book Antiqua" w:hAnsi="Book Antiqua" w:cs="宋体"/>
          <w:b/>
          <w:bCs/>
          <w:kern w:val="0"/>
          <w:sz w:val="24"/>
          <w:szCs w:val="24"/>
        </w:rPr>
        <w:t>31</w:t>
      </w:r>
      <w:r w:rsidRPr="000E27FB">
        <w:rPr>
          <w:rFonts w:ascii="Book Antiqua" w:hAnsi="Book Antiqua" w:cs="宋体"/>
          <w:kern w:val="0"/>
          <w:sz w:val="24"/>
          <w:szCs w:val="24"/>
        </w:rPr>
        <w:t>: 426-432 [PMID: 23269991 DOI: 10.1200/jco.2012.42.9936]</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t>29</w:t>
      </w:r>
      <w:r w:rsidRPr="008E5962">
        <w:rPr>
          <w:rFonts w:ascii="Book Antiqua" w:hAnsi="Book Antiqua" w:cs="宋体"/>
          <w:kern w:val="0"/>
          <w:sz w:val="24"/>
          <w:szCs w:val="24"/>
        </w:rPr>
        <w:t> </w:t>
      </w:r>
      <w:r w:rsidRPr="000E27FB">
        <w:rPr>
          <w:rFonts w:ascii="Book Antiqua" w:hAnsi="Book Antiqua" w:cs="宋体"/>
          <w:b/>
          <w:bCs/>
          <w:kern w:val="0"/>
          <w:sz w:val="24"/>
          <w:szCs w:val="24"/>
        </w:rPr>
        <w:t>Morimoto M</w:t>
      </w:r>
      <w:r w:rsidRPr="000E27FB">
        <w:rPr>
          <w:rFonts w:ascii="Book Antiqua" w:hAnsi="Book Antiqua" w:cs="宋体"/>
          <w:kern w:val="0"/>
          <w:sz w:val="24"/>
          <w:szCs w:val="24"/>
        </w:rPr>
        <w:t>, Numata K, Kondou M, Nozaki A, Morita S, Tanaka K. Midterm outcomes in patients with intermediate-sized hepatocellular carcinoma: a randomized controlled trial for determining the efficacy of radiofrequency ablation combined with transcatheter arterial chemoembolization.</w:t>
      </w:r>
      <w:r w:rsidRPr="008E5962">
        <w:rPr>
          <w:rFonts w:ascii="Book Antiqua" w:hAnsi="Book Antiqua" w:cs="宋体"/>
          <w:kern w:val="0"/>
          <w:sz w:val="24"/>
          <w:szCs w:val="24"/>
        </w:rPr>
        <w:t> </w:t>
      </w:r>
      <w:r w:rsidRPr="000E27FB">
        <w:rPr>
          <w:rFonts w:ascii="Book Antiqua" w:hAnsi="Book Antiqua" w:cs="宋体"/>
          <w:i/>
          <w:iCs/>
          <w:kern w:val="0"/>
          <w:sz w:val="24"/>
          <w:szCs w:val="24"/>
        </w:rPr>
        <w:t>Cancer</w:t>
      </w:r>
      <w:r w:rsidRPr="008E5962">
        <w:rPr>
          <w:rFonts w:ascii="Book Antiqua" w:hAnsi="Book Antiqua" w:cs="宋体"/>
          <w:kern w:val="0"/>
          <w:sz w:val="24"/>
          <w:szCs w:val="24"/>
        </w:rPr>
        <w:t> </w:t>
      </w:r>
      <w:r w:rsidRPr="000E27FB">
        <w:rPr>
          <w:rFonts w:ascii="Book Antiqua" w:hAnsi="Book Antiqua" w:cs="宋体"/>
          <w:kern w:val="0"/>
          <w:sz w:val="24"/>
          <w:szCs w:val="24"/>
        </w:rPr>
        <w:t>2010;</w:t>
      </w:r>
      <w:r w:rsidRPr="008E5962">
        <w:rPr>
          <w:rFonts w:ascii="Book Antiqua" w:hAnsi="Book Antiqua" w:cs="宋体"/>
          <w:kern w:val="0"/>
          <w:sz w:val="24"/>
          <w:szCs w:val="24"/>
        </w:rPr>
        <w:t> </w:t>
      </w:r>
      <w:r w:rsidRPr="000E27FB">
        <w:rPr>
          <w:rFonts w:ascii="Book Antiqua" w:hAnsi="Book Antiqua" w:cs="宋体"/>
          <w:b/>
          <w:bCs/>
          <w:kern w:val="0"/>
          <w:sz w:val="24"/>
          <w:szCs w:val="24"/>
        </w:rPr>
        <w:t>116</w:t>
      </w:r>
      <w:r w:rsidRPr="000E27FB">
        <w:rPr>
          <w:rFonts w:ascii="Book Antiqua" w:hAnsi="Book Antiqua" w:cs="宋体"/>
          <w:kern w:val="0"/>
          <w:sz w:val="24"/>
          <w:szCs w:val="24"/>
        </w:rPr>
        <w:t>: 5452-5460 [PMID: 20672352 DOI: 10.1002/cncr.25314]</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t>30</w:t>
      </w:r>
      <w:r w:rsidRPr="008E5962">
        <w:rPr>
          <w:rFonts w:ascii="Book Antiqua" w:hAnsi="Book Antiqua" w:cs="宋体"/>
          <w:kern w:val="0"/>
          <w:sz w:val="24"/>
          <w:szCs w:val="24"/>
        </w:rPr>
        <w:t> </w:t>
      </w:r>
      <w:r w:rsidRPr="000E27FB">
        <w:rPr>
          <w:rFonts w:ascii="Book Antiqua" w:hAnsi="Book Antiqua" w:cs="宋体"/>
          <w:b/>
          <w:bCs/>
          <w:kern w:val="0"/>
          <w:sz w:val="24"/>
          <w:szCs w:val="24"/>
        </w:rPr>
        <w:t>Cheng BQ</w:t>
      </w:r>
      <w:r w:rsidRPr="000E27FB">
        <w:rPr>
          <w:rFonts w:ascii="Book Antiqua" w:hAnsi="Book Antiqua" w:cs="宋体"/>
          <w:kern w:val="0"/>
          <w:sz w:val="24"/>
          <w:szCs w:val="24"/>
        </w:rPr>
        <w:t>, Jia CQ, Liu CT, Fan W, Wang QL, Zhang ZL, Yi CH. Chemoembolization combined with radiofrequency ablation for patients with hepatocellular carcinoma larger than 3 cm: a randomized controlled trial.</w:t>
      </w:r>
      <w:r w:rsidRPr="008E5962">
        <w:rPr>
          <w:rFonts w:ascii="Book Antiqua" w:hAnsi="Book Antiqua" w:cs="宋体"/>
          <w:kern w:val="0"/>
          <w:sz w:val="24"/>
          <w:szCs w:val="24"/>
        </w:rPr>
        <w:t> </w:t>
      </w:r>
      <w:r w:rsidRPr="000E27FB">
        <w:rPr>
          <w:rFonts w:ascii="Book Antiqua" w:hAnsi="Book Antiqua" w:cs="宋体"/>
          <w:i/>
          <w:iCs/>
          <w:kern w:val="0"/>
          <w:sz w:val="24"/>
          <w:szCs w:val="24"/>
        </w:rPr>
        <w:t>JAMA</w:t>
      </w:r>
      <w:r w:rsidRPr="008E5962">
        <w:rPr>
          <w:rFonts w:ascii="Book Antiqua" w:hAnsi="Book Antiqua" w:cs="宋体"/>
          <w:kern w:val="0"/>
          <w:sz w:val="24"/>
          <w:szCs w:val="24"/>
        </w:rPr>
        <w:t> </w:t>
      </w:r>
      <w:r w:rsidRPr="000E27FB">
        <w:rPr>
          <w:rFonts w:ascii="Book Antiqua" w:hAnsi="Book Antiqua" w:cs="宋体"/>
          <w:kern w:val="0"/>
          <w:sz w:val="24"/>
          <w:szCs w:val="24"/>
        </w:rPr>
        <w:t>2008;</w:t>
      </w:r>
      <w:r w:rsidRPr="008E5962">
        <w:rPr>
          <w:rFonts w:ascii="Book Antiqua" w:hAnsi="Book Antiqua" w:cs="宋体"/>
          <w:kern w:val="0"/>
          <w:sz w:val="24"/>
          <w:szCs w:val="24"/>
        </w:rPr>
        <w:t> </w:t>
      </w:r>
      <w:r w:rsidRPr="000E27FB">
        <w:rPr>
          <w:rFonts w:ascii="Book Antiqua" w:hAnsi="Book Antiqua" w:cs="宋体"/>
          <w:b/>
          <w:bCs/>
          <w:kern w:val="0"/>
          <w:sz w:val="24"/>
          <w:szCs w:val="24"/>
        </w:rPr>
        <w:t>299</w:t>
      </w:r>
      <w:r w:rsidRPr="000E27FB">
        <w:rPr>
          <w:rFonts w:ascii="Book Antiqua" w:hAnsi="Book Antiqua" w:cs="宋体"/>
          <w:kern w:val="0"/>
          <w:sz w:val="24"/>
          <w:szCs w:val="24"/>
        </w:rPr>
        <w:t>: 1669-1677 [PMID: 18398079 DOI: 10.1001/jama.299.14.1669]</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lastRenderedPageBreak/>
        <w:t>31</w:t>
      </w:r>
      <w:r w:rsidRPr="008E5962">
        <w:rPr>
          <w:rFonts w:ascii="Book Antiqua" w:hAnsi="Book Antiqua" w:cs="宋体"/>
          <w:kern w:val="0"/>
          <w:sz w:val="24"/>
          <w:szCs w:val="24"/>
        </w:rPr>
        <w:t> </w:t>
      </w:r>
      <w:r w:rsidRPr="000E27FB">
        <w:rPr>
          <w:rFonts w:ascii="Book Antiqua" w:hAnsi="Book Antiqua" w:cs="宋体"/>
          <w:b/>
          <w:bCs/>
          <w:kern w:val="0"/>
          <w:sz w:val="24"/>
          <w:szCs w:val="24"/>
        </w:rPr>
        <w:t>Teo EK</w:t>
      </w:r>
      <w:r w:rsidRPr="000E27FB">
        <w:rPr>
          <w:rFonts w:ascii="Book Antiqua" w:hAnsi="Book Antiqua" w:cs="宋体"/>
          <w:kern w:val="0"/>
          <w:sz w:val="24"/>
          <w:szCs w:val="24"/>
        </w:rPr>
        <w:t>, Fock KM. Hepatocellular carcinoma: an Asian perspective.</w:t>
      </w:r>
      <w:r w:rsidRPr="008E5962">
        <w:rPr>
          <w:rFonts w:ascii="Book Antiqua" w:hAnsi="Book Antiqua" w:cs="宋体"/>
          <w:kern w:val="0"/>
          <w:sz w:val="24"/>
          <w:szCs w:val="24"/>
        </w:rPr>
        <w:t> </w:t>
      </w:r>
      <w:r w:rsidRPr="000E27FB">
        <w:rPr>
          <w:rFonts w:ascii="Book Antiqua" w:hAnsi="Book Antiqua" w:cs="宋体"/>
          <w:i/>
          <w:iCs/>
          <w:kern w:val="0"/>
          <w:sz w:val="24"/>
          <w:szCs w:val="24"/>
        </w:rPr>
        <w:t>Dig Dis</w:t>
      </w:r>
      <w:r w:rsidRPr="008E5962">
        <w:rPr>
          <w:rFonts w:ascii="Book Antiqua" w:hAnsi="Book Antiqua" w:cs="宋体"/>
          <w:kern w:val="0"/>
          <w:sz w:val="24"/>
          <w:szCs w:val="24"/>
        </w:rPr>
        <w:t> </w:t>
      </w:r>
      <w:r w:rsidRPr="000E27FB">
        <w:rPr>
          <w:rFonts w:ascii="Book Antiqua" w:hAnsi="Book Antiqua" w:cs="宋体"/>
          <w:kern w:val="0"/>
          <w:sz w:val="24"/>
          <w:szCs w:val="24"/>
        </w:rPr>
        <w:t>2001;</w:t>
      </w:r>
      <w:r w:rsidRPr="008E5962">
        <w:rPr>
          <w:rFonts w:ascii="Book Antiqua" w:hAnsi="Book Antiqua" w:cs="宋体"/>
          <w:kern w:val="0"/>
          <w:sz w:val="24"/>
          <w:szCs w:val="24"/>
        </w:rPr>
        <w:t> </w:t>
      </w:r>
      <w:r w:rsidRPr="000E27FB">
        <w:rPr>
          <w:rFonts w:ascii="Book Antiqua" w:hAnsi="Book Antiqua" w:cs="宋体"/>
          <w:b/>
          <w:bCs/>
          <w:kern w:val="0"/>
          <w:sz w:val="24"/>
          <w:szCs w:val="24"/>
        </w:rPr>
        <w:t>19</w:t>
      </w:r>
      <w:r w:rsidRPr="000E27FB">
        <w:rPr>
          <w:rFonts w:ascii="Book Antiqua" w:hAnsi="Book Antiqua" w:cs="宋体"/>
          <w:kern w:val="0"/>
          <w:sz w:val="24"/>
          <w:szCs w:val="24"/>
        </w:rPr>
        <w:t>: 263-268 [PMID: 11935085 DOI: 10.1159/000050692]</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t>32</w:t>
      </w:r>
      <w:r w:rsidRPr="008E5962">
        <w:rPr>
          <w:rFonts w:ascii="Book Antiqua" w:hAnsi="Book Antiqua" w:cs="宋体"/>
          <w:kern w:val="0"/>
          <w:sz w:val="24"/>
          <w:szCs w:val="24"/>
        </w:rPr>
        <w:t> </w:t>
      </w:r>
      <w:r w:rsidRPr="000E27FB">
        <w:rPr>
          <w:rFonts w:ascii="Book Antiqua" w:hAnsi="Book Antiqua" w:cs="宋体"/>
          <w:b/>
          <w:bCs/>
          <w:kern w:val="0"/>
          <w:sz w:val="24"/>
          <w:szCs w:val="24"/>
        </w:rPr>
        <w:t>Makuuchi M</w:t>
      </w:r>
      <w:r w:rsidRPr="000E27FB">
        <w:rPr>
          <w:rFonts w:ascii="Book Antiqua" w:hAnsi="Book Antiqua" w:cs="宋体"/>
          <w:kern w:val="0"/>
          <w:sz w:val="24"/>
          <w:szCs w:val="24"/>
        </w:rPr>
        <w:t>, Hasegawa H, Yamazaki S. Ultrasonically guided subsegmentectomy.</w:t>
      </w:r>
      <w:r w:rsidRPr="008E5962">
        <w:rPr>
          <w:rFonts w:ascii="Book Antiqua" w:hAnsi="Book Antiqua" w:cs="宋体"/>
          <w:kern w:val="0"/>
          <w:sz w:val="24"/>
          <w:szCs w:val="24"/>
        </w:rPr>
        <w:t> </w:t>
      </w:r>
      <w:r w:rsidRPr="000E27FB">
        <w:rPr>
          <w:rFonts w:ascii="Book Antiqua" w:hAnsi="Book Antiqua" w:cs="宋体"/>
          <w:i/>
          <w:iCs/>
          <w:kern w:val="0"/>
          <w:sz w:val="24"/>
          <w:szCs w:val="24"/>
        </w:rPr>
        <w:t>Surg Gynecol Obstet</w:t>
      </w:r>
      <w:r w:rsidRPr="008E5962">
        <w:rPr>
          <w:rFonts w:ascii="Book Antiqua" w:hAnsi="Book Antiqua" w:cs="宋体"/>
          <w:kern w:val="0"/>
          <w:sz w:val="24"/>
          <w:szCs w:val="24"/>
        </w:rPr>
        <w:t> </w:t>
      </w:r>
      <w:r w:rsidRPr="000E27FB">
        <w:rPr>
          <w:rFonts w:ascii="Book Antiqua" w:hAnsi="Book Antiqua" w:cs="宋体"/>
          <w:kern w:val="0"/>
          <w:sz w:val="24"/>
          <w:szCs w:val="24"/>
        </w:rPr>
        <w:t>1985;</w:t>
      </w:r>
      <w:r w:rsidRPr="008E5962">
        <w:rPr>
          <w:rFonts w:ascii="Book Antiqua" w:hAnsi="Book Antiqua" w:cs="宋体"/>
          <w:kern w:val="0"/>
          <w:sz w:val="24"/>
          <w:szCs w:val="24"/>
        </w:rPr>
        <w:t> </w:t>
      </w:r>
      <w:r w:rsidRPr="000E27FB">
        <w:rPr>
          <w:rFonts w:ascii="Book Antiqua" w:hAnsi="Book Antiqua" w:cs="宋体"/>
          <w:b/>
          <w:bCs/>
          <w:kern w:val="0"/>
          <w:sz w:val="24"/>
          <w:szCs w:val="24"/>
        </w:rPr>
        <w:t>161</w:t>
      </w:r>
      <w:r w:rsidRPr="000E27FB">
        <w:rPr>
          <w:rFonts w:ascii="Book Antiqua" w:hAnsi="Book Antiqua" w:cs="宋体"/>
          <w:kern w:val="0"/>
          <w:sz w:val="24"/>
          <w:szCs w:val="24"/>
        </w:rPr>
        <w:t>: 346-350 [PMID: 2996162]</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t>33</w:t>
      </w:r>
      <w:r w:rsidRPr="008E5962">
        <w:rPr>
          <w:rFonts w:ascii="Book Antiqua" w:hAnsi="Book Antiqua" w:cs="宋体"/>
          <w:kern w:val="0"/>
          <w:sz w:val="24"/>
          <w:szCs w:val="24"/>
        </w:rPr>
        <w:t> </w:t>
      </w:r>
      <w:r w:rsidRPr="000E27FB">
        <w:rPr>
          <w:rFonts w:ascii="Book Antiqua" w:hAnsi="Book Antiqua" w:cs="宋体"/>
          <w:b/>
          <w:bCs/>
          <w:kern w:val="0"/>
          <w:sz w:val="24"/>
          <w:szCs w:val="24"/>
        </w:rPr>
        <w:t>Makuuchi M</w:t>
      </w:r>
      <w:r w:rsidRPr="000E27FB">
        <w:rPr>
          <w:rFonts w:ascii="Book Antiqua" w:hAnsi="Book Antiqua" w:cs="宋体"/>
          <w:kern w:val="0"/>
          <w:sz w:val="24"/>
          <w:szCs w:val="24"/>
        </w:rPr>
        <w:t>, Hasegawa H, Yamazaki S, Takayasu K, Moriyama N. The use of operative ultrasound as an aid to liver resection in patients with hepatocellular carcinoma.</w:t>
      </w:r>
      <w:r w:rsidRPr="008E5962">
        <w:rPr>
          <w:rFonts w:ascii="Book Antiqua" w:hAnsi="Book Antiqua" w:cs="宋体"/>
          <w:kern w:val="0"/>
          <w:sz w:val="24"/>
          <w:szCs w:val="24"/>
        </w:rPr>
        <w:t> </w:t>
      </w:r>
      <w:r w:rsidRPr="000E27FB">
        <w:rPr>
          <w:rFonts w:ascii="Book Antiqua" w:hAnsi="Book Antiqua" w:cs="宋体"/>
          <w:i/>
          <w:iCs/>
          <w:kern w:val="0"/>
          <w:sz w:val="24"/>
          <w:szCs w:val="24"/>
        </w:rPr>
        <w:t>World J Surg</w:t>
      </w:r>
      <w:r w:rsidRPr="008E5962">
        <w:rPr>
          <w:rFonts w:ascii="Book Antiqua" w:hAnsi="Book Antiqua" w:cs="宋体"/>
          <w:kern w:val="0"/>
          <w:sz w:val="24"/>
          <w:szCs w:val="24"/>
        </w:rPr>
        <w:t> </w:t>
      </w:r>
      <w:r w:rsidRPr="000E27FB">
        <w:rPr>
          <w:rFonts w:ascii="Book Antiqua" w:hAnsi="Book Antiqua" w:cs="宋体"/>
          <w:kern w:val="0"/>
          <w:sz w:val="24"/>
          <w:szCs w:val="24"/>
        </w:rPr>
        <w:t>1987;</w:t>
      </w:r>
      <w:r w:rsidRPr="008E5962">
        <w:rPr>
          <w:rFonts w:ascii="Book Antiqua" w:hAnsi="Book Antiqua" w:cs="宋体"/>
          <w:kern w:val="0"/>
          <w:sz w:val="24"/>
          <w:szCs w:val="24"/>
        </w:rPr>
        <w:t> </w:t>
      </w:r>
      <w:r w:rsidRPr="000E27FB">
        <w:rPr>
          <w:rFonts w:ascii="Book Antiqua" w:hAnsi="Book Antiqua" w:cs="宋体"/>
          <w:b/>
          <w:bCs/>
          <w:kern w:val="0"/>
          <w:sz w:val="24"/>
          <w:szCs w:val="24"/>
        </w:rPr>
        <w:t>11</w:t>
      </w:r>
      <w:r w:rsidRPr="000E27FB">
        <w:rPr>
          <w:rFonts w:ascii="Book Antiqua" w:hAnsi="Book Antiqua" w:cs="宋体"/>
          <w:kern w:val="0"/>
          <w:sz w:val="24"/>
          <w:szCs w:val="24"/>
        </w:rPr>
        <w:t>: 615-621 [PMID: 2823489]</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t>34</w:t>
      </w:r>
      <w:r w:rsidRPr="008E5962">
        <w:rPr>
          <w:rFonts w:ascii="Book Antiqua" w:hAnsi="Book Antiqua" w:cs="宋体"/>
          <w:kern w:val="0"/>
          <w:sz w:val="24"/>
          <w:szCs w:val="24"/>
        </w:rPr>
        <w:t> </w:t>
      </w:r>
      <w:r w:rsidRPr="000E27FB">
        <w:rPr>
          <w:rFonts w:ascii="Book Antiqua" w:hAnsi="Book Antiqua" w:cs="宋体"/>
          <w:b/>
          <w:bCs/>
          <w:kern w:val="0"/>
          <w:sz w:val="24"/>
          <w:szCs w:val="24"/>
        </w:rPr>
        <w:t>Cucchetti A</w:t>
      </w:r>
      <w:r w:rsidRPr="000E27FB">
        <w:rPr>
          <w:rFonts w:ascii="Book Antiqua" w:hAnsi="Book Antiqua" w:cs="宋体"/>
          <w:kern w:val="0"/>
          <w:sz w:val="24"/>
          <w:szCs w:val="24"/>
        </w:rPr>
        <w:t>, Cescon M, Ercolani G, Bigonzi E, Torzilli G, Pinna AD. A comprehensive meta-regression analysis on outcome of anatomic resection versus nonanatomic resection for hepatocellular carcinoma.</w:t>
      </w:r>
      <w:r w:rsidRPr="008E5962">
        <w:rPr>
          <w:rFonts w:ascii="Book Antiqua" w:hAnsi="Book Antiqua" w:cs="宋体"/>
          <w:kern w:val="0"/>
          <w:sz w:val="24"/>
          <w:szCs w:val="24"/>
        </w:rPr>
        <w:t> </w:t>
      </w:r>
      <w:r w:rsidRPr="000E27FB">
        <w:rPr>
          <w:rFonts w:ascii="Book Antiqua" w:hAnsi="Book Antiqua" w:cs="宋体"/>
          <w:i/>
          <w:iCs/>
          <w:kern w:val="0"/>
          <w:sz w:val="24"/>
          <w:szCs w:val="24"/>
        </w:rPr>
        <w:t>Ann Surg Oncol</w:t>
      </w:r>
      <w:r w:rsidRPr="008E5962">
        <w:rPr>
          <w:rFonts w:ascii="Book Antiqua" w:hAnsi="Book Antiqua" w:cs="宋体"/>
          <w:kern w:val="0"/>
          <w:sz w:val="24"/>
          <w:szCs w:val="24"/>
        </w:rPr>
        <w:t> </w:t>
      </w:r>
      <w:r w:rsidRPr="000E27FB">
        <w:rPr>
          <w:rFonts w:ascii="Book Antiqua" w:hAnsi="Book Antiqua" w:cs="宋体"/>
          <w:kern w:val="0"/>
          <w:sz w:val="24"/>
          <w:szCs w:val="24"/>
        </w:rPr>
        <w:t>2012;</w:t>
      </w:r>
      <w:r w:rsidRPr="008E5962">
        <w:rPr>
          <w:rFonts w:ascii="Book Antiqua" w:hAnsi="Book Antiqua" w:cs="宋体"/>
          <w:kern w:val="0"/>
          <w:sz w:val="24"/>
          <w:szCs w:val="24"/>
        </w:rPr>
        <w:t> </w:t>
      </w:r>
      <w:r w:rsidRPr="000E27FB">
        <w:rPr>
          <w:rFonts w:ascii="Book Antiqua" w:hAnsi="Book Antiqua" w:cs="宋体"/>
          <w:b/>
          <w:bCs/>
          <w:kern w:val="0"/>
          <w:sz w:val="24"/>
          <w:szCs w:val="24"/>
        </w:rPr>
        <w:t>19</w:t>
      </w:r>
      <w:r w:rsidRPr="000E27FB">
        <w:rPr>
          <w:rFonts w:ascii="Book Antiqua" w:hAnsi="Book Antiqua" w:cs="宋体"/>
          <w:kern w:val="0"/>
          <w:sz w:val="24"/>
          <w:szCs w:val="24"/>
        </w:rPr>
        <w:t>: 3697-3705 [PMID: 22722807 DOI: 10.1245/s10434-012-2450-z]</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t>35</w:t>
      </w:r>
      <w:r w:rsidRPr="008E5962">
        <w:rPr>
          <w:rFonts w:ascii="Book Antiqua" w:hAnsi="Book Antiqua" w:cs="宋体"/>
          <w:kern w:val="0"/>
          <w:sz w:val="24"/>
          <w:szCs w:val="24"/>
        </w:rPr>
        <w:t> </w:t>
      </w:r>
      <w:r w:rsidRPr="000E27FB">
        <w:rPr>
          <w:rFonts w:ascii="Book Antiqua" w:hAnsi="Book Antiqua" w:cs="宋体"/>
          <w:b/>
          <w:bCs/>
          <w:kern w:val="0"/>
          <w:sz w:val="24"/>
          <w:szCs w:val="24"/>
        </w:rPr>
        <w:t>Bentas W</w:t>
      </w:r>
      <w:r w:rsidRPr="000E27FB">
        <w:rPr>
          <w:rFonts w:ascii="Book Antiqua" w:hAnsi="Book Antiqua" w:cs="宋体"/>
          <w:kern w:val="0"/>
          <w:sz w:val="24"/>
          <w:szCs w:val="24"/>
        </w:rPr>
        <w:t>, Wolfram M, Jones J, Bräutigam R, Kramer W, Binder J. Robotic technology and the translation of open radical prostatectomy to laparoscopy: the early Frankfurt experience with robotic radical prostatectomy and one year follow-up.</w:t>
      </w:r>
      <w:r w:rsidRPr="008E5962">
        <w:rPr>
          <w:rFonts w:ascii="Book Antiqua" w:hAnsi="Book Antiqua" w:cs="宋体"/>
          <w:kern w:val="0"/>
          <w:sz w:val="24"/>
          <w:szCs w:val="24"/>
        </w:rPr>
        <w:t> </w:t>
      </w:r>
      <w:r w:rsidRPr="000E27FB">
        <w:rPr>
          <w:rFonts w:ascii="Book Antiqua" w:hAnsi="Book Antiqua" w:cs="宋体"/>
          <w:i/>
          <w:iCs/>
          <w:kern w:val="0"/>
          <w:sz w:val="24"/>
          <w:szCs w:val="24"/>
        </w:rPr>
        <w:t>Eur Urol</w:t>
      </w:r>
      <w:r w:rsidRPr="008E5962">
        <w:rPr>
          <w:rFonts w:ascii="Book Antiqua" w:hAnsi="Book Antiqua" w:cs="宋体"/>
          <w:kern w:val="0"/>
          <w:sz w:val="24"/>
          <w:szCs w:val="24"/>
        </w:rPr>
        <w:t> </w:t>
      </w:r>
      <w:r w:rsidRPr="000E27FB">
        <w:rPr>
          <w:rFonts w:ascii="Book Antiqua" w:hAnsi="Book Antiqua" w:cs="宋体"/>
          <w:kern w:val="0"/>
          <w:sz w:val="24"/>
          <w:szCs w:val="24"/>
        </w:rPr>
        <w:t>2003;</w:t>
      </w:r>
      <w:r w:rsidRPr="008E5962">
        <w:rPr>
          <w:rFonts w:ascii="Book Antiqua" w:hAnsi="Book Antiqua" w:cs="宋体"/>
          <w:kern w:val="0"/>
          <w:sz w:val="24"/>
          <w:szCs w:val="24"/>
        </w:rPr>
        <w:t> </w:t>
      </w:r>
      <w:r w:rsidRPr="000E27FB">
        <w:rPr>
          <w:rFonts w:ascii="Book Antiqua" w:hAnsi="Book Antiqua" w:cs="宋体"/>
          <w:b/>
          <w:bCs/>
          <w:kern w:val="0"/>
          <w:sz w:val="24"/>
          <w:szCs w:val="24"/>
        </w:rPr>
        <w:t>44</w:t>
      </w:r>
      <w:r w:rsidRPr="000E27FB">
        <w:rPr>
          <w:rFonts w:ascii="Book Antiqua" w:hAnsi="Book Antiqua" w:cs="宋体"/>
          <w:kern w:val="0"/>
          <w:sz w:val="24"/>
          <w:szCs w:val="24"/>
        </w:rPr>
        <w:t>: 175-181 [PMID: 12875935 DOI: 10.1016/s0302-2838(03)00256-2]</w:t>
      </w:r>
    </w:p>
    <w:p w:rsidR="009001C7" w:rsidRPr="000E27FB" w:rsidRDefault="009001C7" w:rsidP="008E5962">
      <w:pPr>
        <w:widowControl/>
        <w:spacing w:line="360" w:lineRule="auto"/>
        <w:rPr>
          <w:rFonts w:ascii="Book Antiqua" w:hAnsi="Book Antiqua" w:cs="宋体"/>
          <w:kern w:val="0"/>
          <w:sz w:val="24"/>
          <w:szCs w:val="24"/>
        </w:rPr>
      </w:pPr>
      <w:r w:rsidRPr="000E27FB">
        <w:rPr>
          <w:rFonts w:ascii="Book Antiqua" w:hAnsi="Book Antiqua" w:cs="宋体"/>
          <w:kern w:val="0"/>
          <w:sz w:val="24"/>
          <w:szCs w:val="24"/>
        </w:rPr>
        <w:t>36</w:t>
      </w:r>
      <w:r w:rsidRPr="008E5962">
        <w:rPr>
          <w:rFonts w:ascii="Book Antiqua" w:hAnsi="Book Antiqua" w:cs="宋体"/>
          <w:kern w:val="0"/>
          <w:sz w:val="24"/>
          <w:szCs w:val="24"/>
        </w:rPr>
        <w:t> </w:t>
      </w:r>
      <w:r w:rsidRPr="000E27FB">
        <w:rPr>
          <w:rFonts w:ascii="Book Antiqua" w:hAnsi="Book Antiqua" w:cs="宋体"/>
          <w:b/>
          <w:bCs/>
          <w:kern w:val="0"/>
          <w:sz w:val="24"/>
          <w:szCs w:val="24"/>
        </w:rPr>
        <w:t>Livraghi T</w:t>
      </w:r>
      <w:r w:rsidRPr="000E27FB">
        <w:rPr>
          <w:rFonts w:ascii="Book Antiqua" w:hAnsi="Book Antiqua" w:cs="宋体"/>
          <w:kern w:val="0"/>
          <w:sz w:val="24"/>
          <w:szCs w:val="24"/>
        </w:rPr>
        <w:t>, Goldberg SN, Lazzaroni S, Meloni F, Solbiati L, Gazelle GS. Small hepatocellular carcinoma: treatment with radio-frequency ablation versus ethanol injection.</w:t>
      </w:r>
      <w:r w:rsidRPr="008E5962">
        <w:rPr>
          <w:rFonts w:ascii="Book Antiqua" w:hAnsi="Book Antiqua" w:cs="宋体"/>
          <w:kern w:val="0"/>
          <w:sz w:val="24"/>
          <w:szCs w:val="24"/>
        </w:rPr>
        <w:t> </w:t>
      </w:r>
      <w:r w:rsidRPr="000E27FB">
        <w:rPr>
          <w:rFonts w:ascii="Book Antiqua" w:hAnsi="Book Antiqua" w:cs="宋体"/>
          <w:i/>
          <w:iCs/>
          <w:kern w:val="0"/>
          <w:sz w:val="24"/>
          <w:szCs w:val="24"/>
        </w:rPr>
        <w:t>Radiology</w:t>
      </w:r>
      <w:r w:rsidRPr="008E5962">
        <w:rPr>
          <w:rFonts w:ascii="Book Antiqua" w:hAnsi="Book Antiqua" w:cs="宋体"/>
          <w:kern w:val="0"/>
          <w:sz w:val="24"/>
          <w:szCs w:val="24"/>
        </w:rPr>
        <w:t> </w:t>
      </w:r>
      <w:r w:rsidRPr="000E27FB">
        <w:rPr>
          <w:rFonts w:ascii="Book Antiqua" w:hAnsi="Book Antiqua" w:cs="宋体"/>
          <w:kern w:val="0"/>
          <w:sz w:val="24"/>
          <w:szCs w:val="24"/>
        </w:rPr>
        <w:t>1999;</w:t>
      </w:r>
      <w:r w:rsidRPr="008E5962">
        <w:rPr>
          <w:rFonts w:ascii="Book Antiqua" w:hAnsi="Book Antiqua" w:cs="宋体"/>
          <w:kern w:val="0"/>
          <w:sz w:val="24"/>
          <w:szCs w:val="24"/>
        </w:rPr>
        <w:t> </w:t>
      </w:r>
      <w:r w:rsidRPr="000E27FB">
        <w:rPr>
          <w:rFonts w:ascii="Book Antiqua" w:hAnsi="Book Antiqua" w:cs="宋体"/>
          <w:b/>
          <w:bCs/>
          <w:kern w:val="0"/>
          <w:sz w:val="24"/>
          <w:szCs w:val="24"/>
        </w:rPr>
        <w:t>210</w:t>
      </w:r>
      <w:r w:rsidRPr="000E27FB">
        <w:rPr>
          <w:rFonts w:ascii="Book Antiqua" w:hAnsi="Book Antiqua" w:cs="宋体"/>
          <w:kern w:val="0"/>
          <w:sz w:val="24"/>
          <w:szCs w:val="24"/>
        </w:rPr>
        <w:t>: 655-661 [PMID: 10207464 DOI: 10.1148/radiology.210.3.r99fe40655]</w:t>
      </w:r>
    </w:p>
    <w:p w:rsidR="009001C7" w:rsidRPr="008E5962" w:rsidRDefault="009001C7" w:rsidP="008E5962">
      <w:pPr>
        <w:spacing w:line="360" w:lineRule="auto"/>
        <w:rPr>
          <w:rFonts w:ascii="Book Antiqua" w:hAnsi="Book Antiqua"/>
          <w:sz w:val="24"/>
          <w:szCs w:val="24"/>
        </w:rPr>
      </w:pPr>
    </w:p>
    <w:p w:rsidR="009001C7" w:rsidRPr="008E5962" w:rsidRDefault="009001C7" w:rsidP="006106FC">
      <w:pPr>
        <w:spacing w:line="360" w:lineRule="auto"/>
        <w:rPr>
          <w:rFonts w:ascii="Book Antiqua" w:hAnsi="Book Antiqua"/>
          <w:sz w:val="24"/>
          <w:szCs w:val="24"/>
        </w:rPr>
      </w:pPr>
    </w:p>
    <w:p w:rsidR="009001C7" w:rsidRPr="008E5962" w:rsidRDefault="009001C7" w:rsidP="006106FC">
      <w:pPr>
        <w:pStyle w:val="a6"/>
        <w:wordWrap w:val="0"/>
        <w:spacing w:line="360" w:lineRule="auto"/>
        <w:ind w:left="360" w:right="120" w:firstLineChars="0" w:firstLine="0"/>
        <w:jc w:val="right"/>
        <w:rPr>
          <w:rFonts w:ascii="Book Antiqua" w:hAnsi="Book Antiqua"/>
          <w:b/>
          <w:bCs/>
          <w:color w:val="000000"/>
          <w:sz w:val="24"/>
        </w:rPr>
      </w:pPr>
      <w:bookmarkStart w:id="75" w:name="OLE_LINK139"/>
      <w:bookmarkStart w:id="76" w:name="OLE_LINK142"/>
      <w:bookmarkStart w:id="77" w:name="OLE_LINK144"/>
      <w:bookmarkStart w:id="78" w:name="OLE_LINK187"/>
      <w:bookmarkStart w:id="79" w:name="OLE_LINK235"/>
      <w:bookmarkStart w:id="80" w:name="OLE_LINK239"/>
      <w:bookmarkStart w:id="81" w:name="OLE_LINK248"/>
      <w:bookmarkStart w:id="82" w:name="OLE_LINK253"/>
      <w:bookmarkStart w:id="83" w:name="OLE_LINK322"/>
      <w:r w:rsidRPr="008E5962">
        <w:rPr>
          <w:rStyle w:val="ad"/>
          <w:rFonts w:ascii="Book Antiqua" w:hAnsi="Book Antiqua" w:cs="Arial"/>
          <w:color w:val="000000"/>
          <w:sz w:val="24"/>
        </w:rPr>
        <w:t>P-Reviewers:</w:t>
      </w:r>
      <w:r w:rsidRPr="008E5962">
        <w:rPr>
          <w:rFonts w:ascii="Book Antiqua" w:hAnsi="Book Antiqua"/>
          <w:bCs/>
          <w:color w:val="000000"/>
          <w:sz w:val="24"/>
        </w:rPr>
        <w:t xml:space="preserve"> Panduro A, Tandon RK, Torres MI, Shehata MMM </w:t>
      </w:r>
      <w:r w:rsidRPr="008E5962">
        <w:rPr>
          <w:rFonts w:ascii="Book Antiqua" w:hAnsi="Book Antiqua"/>
          <w:b/>
          <w:bCs/>
          <w:color w:val="000000"/>
          <w:sz w:val="24"/>
        </w:rPr>
        <w:t>S-Editor:</w:t>
      </w:r>
      <w:r w:rsidRPr="008E5962">
        <w:rPr>
          <w:rFonts w:ascii="Book Antiqua" w:hAnsi="Book Antiqua"/>
          <w:bCs/>
          <w:color w:val="000000"/>
          <w:sz w:val="24"/>
        </w:rPr>
        <w:t xml:space="preserve"> Qi Y</w:t>
      </w:r>
    </w:p>
    <w:p w:rsidR="009001C7" w:rsidRPr="008E5962" w:rsidRDefault="009001C7" w:rsidP="008E5962">
      <w:pPr>
        <w:pStyle w:val="a6"/>
        <w:spacing w:line="360" w:lineRule="auto"/>
        <w:ind w:left="360" w:right="120" w:firstLineChars="0" w:firstLine="0"/>
        <w:jc w:val="right"/>
        <w:rPr>
          <w:rFonts w:ascii="Book Antiqua" w:hAnsi="Book Antiqua"/>
          <w:b/>
          <w:bCs/>
          <w:color w:val="000000"/>
          <w:sz w:val="24"/>
        </w:rPr>
      </w:pPr>
      <w:r w:rsidRPr="008E5962">
        <w:rPr>
          <w:rFonts w:ascii="Book Antiqua" w:hAnsi="Book Antiqua"/>
          <w:b/>
          <w:bCs/>
          <w:color w:val="000000"/>
          <w:sz w:val="24"/>
        </w:rPr>
        <w:t>L-Editor:   E-Editor</w:t>
      </w:r>
      <w:bookmarkEnd w:id="75"/>
      <w:r w:rsidRPr="008E5962">
        <w:rPr>
          <w:rFonts w:ascii="Book Antiqua" w:hAnsi="Book Antiqua"/>
          <w:b/>
          <w:bCs/>
          <w:color w:val="000000"/>
          <w:sz w:val="24"/>
        </w:rPr>
        <w:t>:</w:t>
      </w:r>
    </w:p>
    <w:bookmarkEnd w:id="76"/>
    <w:bookmarkEnd w:id="77"/>
    <w:bookmarkEnd w:id="78"/>
    <w:bookmarkEnd w:id="79"/>
    <w:bookmarkEnd w:id="80"/>
    <w:bookmarkEnd w:id="81"/>
    <w:bookmarkEnd w:id="82"/>
    <w:bookmarkEnd w:id="83"/>
    <w:p w:rsidR="009001C7" w:rsidRPr="008E5962" w:rsidRDefault="009001C7" w:rsidP="006106FC">
      <w:pPr>
        <w:spacing w:line="360" w:lineRule="auto"/>
        <w:rPr>
          <w:rFonts w:ascii="Book Antiqua" w:hAnsi="Book Antiqua"/>
          <w:b/>
          <w:color w:val="FF0000"/>
          <w:sz w:val="24"/>
          <w:szCs w:val="24"/>
        </w:rPr>
      </w:pPr>
    </w:p>
    <w:p w:rsidR="009001C7" w:rsidRPr="008E5962" w:rsidRDefault="009001C7">
      <w:pPr>
        <w:widowControl/>
        <w:jc w:val="left"/>
        <w:rPr>
          <w:rFonts w:ascii="Book Antiqua" w:hAnsi="Book Antiqua"/>
          <w:sz w:val="24"/>
          <w:szCs w:val="24"/>
        </w:rPr>
      </w:pPr>
      <w:r w:rsidRPr="008E5962">
        <w:rPr>
          <w:rFonts w:ascii="Book Antiqua" w:hAnsi="Book Antiqua"/>
          <w:sz w:val="24"/>
          <w:szCs w:val="24"/>
        </w:rPr>
        <w:br w:type="page"/>
      </w:r>
    </w:p>
    <w:p w:rsidR="009001C7" w:rsidRPr="008E5962" w:rsidRDefault="009001C7" w:rsidP="006106FC">
      <w:pPr>
        <w:spacing w:line="360" w:lineRule="auto"/>
        <w:outlineLvl w:val="0"/>
        <w:rPr>
          <w:rFonts w:ascii="Book Antiqua" w:hAnsi="Book Antiqua"/>
          <w:b/>
          <w:sz w:val="24"/>
          <w:szCs w:val="24"/>
        </w:rPr>
      </w:pPr>
      <w:r w:rsidRPr="008E5962">
        <w:rPr>
          <w:rFonts w:ascii="Book Antiqua" w:hAnsi="Book Antiqua"/>
          <w:b/>
          <w:sz w:val="24"/>
          <w:szCs w:val="24"/>
        </w:rPr>
        <w:t>Figure 1 Identification of studies for inclusion in the meta-analysis.</w:t>
      </w:r>
    </w:p>
    <w:p w:rsidR="009001C7" w:rsidRPr="008E5962" w:rsidRDefault="009001C7" w:rsidP="006106FC">
      <w:pPr>
        <w:spacing w:line="360" w:lineRule="auto"/>
        <w:rPr>
          <w:rFonts w:ascii="Book Antiqua" w:hAnsi="Book Antiqua"/>
          <w:b/>
          <w:color w:val="FF0000"/>
          <w:sz w:val="24"/>
          <w:szCs w:val="24"/>
        </w:rPr>
      </w:pPr>
    </w:p>
    <w:p w:rsidR="009001C7" w:rsidRPr="008E5962" w:rsidRDefault="009001C7" w:rsidP="00984BF4">
      <w:pPr>
        <w:widowControl/>
        <w:spacing w:line="360" w:lineRule="auto"/>
        <w:rPr>
          <w:rFonts w:ascii="Book Antiqua" w:hAnsi="Book Antiqua"/>
          <w:kern w:val="0"/>
          <w:sz w:val="24"/>
          <w:szCs w:val="24"/>
        </w:rPr>
      </w:pPr>
      <w:r w:rsidRPr="008E5962">
        <w:rPr>
          <w:rFonts w:ascii="Book Antiqua" w:hAnsi="Book Antiqua"/>
          <w:b/>
          <w:kern w:val="0"/>
          <w:sz w:val="24"/>
          <w:szCs w:val="24"/>
        </w:rPr>
        <w:t xml:space="preserve">Figure 2 Comparison of methods for surgical resection and nonsurgical ablation for small hepatocellular carcinoma based on the overall survival rate and disease-free survival rate. </w:t>
      </w:r>
      <w:r w:rsidRPr="008E5962">
        <w:rPr>
          <w:rFonts w:ascii="Book Antiqua" w:hAnsi="Book Antiqua"/>
          <w:kern w:val="0"/>
          <w:sz w:val="24"/>
          <w:szCs w:val="24"/>
        </w:rPr>
        <w:t>A: 5-year overall survival rate, B: 3-year disease-free survival rate.</w:t>
      </w:r>
    </w:p>
    <w:p w:rsidR="009001C7" w:rsidRPr="008E5962" w:rsidRDefault="009001C7" w:rsidP="006106FC">
      <w:pPr>
        <w:spacing w:line="360" w:lineRule="auto"/>
        <w:rPr>
          <w:rFonts w:ascii="Book Antiqua" w:hAnsi="Book Antiqua"/>
          <w:sz w:val="24"/>
          <w:szCs w:val="24"/>
        </w:rPr>
      </w:pPr>
    </w:p>
    <w:p w:rsidR="009001C7" w:rsidRPr="008E5962" w:rsidRDefault="009001C7" w:rsidP="006106FC">
      <w:pPr>
        <w:spacing w:line="360" w:lineRule="auto"/>
        <w:rPr>
          <w:rFonts w:ascii="Book Antiqua" w:hAnsi="Book Antiqua"/>
          <w:kern w:val="0"/>
          <w:sz w:val="24"/>
          <w:szCs w:val="24"/>
        </w:rPr>
      </w:pPr>
      <w:r w:rsidRPr="008E5962">
        <w:rPr>
          <w:rFonts w:ascii="Book Antiqua" w:hAnsi="Book Antiqua"/>
          <w:b/>
          <w:sz w:val="24"/>
          <w:szCs w:val="24"/>
        </w:rPr>
        <w:t xml:space="preserve">Figure 3 Comparison of adverse events with 1-, 2-, and 3-year overall survival rates between </w:t>
      </w:r>
      <w:bookmarkStart w:id="84" w:name="OLE_LINK102"/>
      <w:bookmarkStart w:id="85" w:name="OLE_LINK103"/>
      <w:r w:rsidRPr="008E5962">
        <w:rPr>
          <w:rFonts w:ascii="Book Antiqua" w:hAnsi="Book Antiqua"/>
          <w:b/>
          <w:sz w:val="24"/>
          <w:szCs w:val="24"/>
        </w:rPr>
        <w:t>a percutaneous ethanol injection</w:t>
      </w:r>
      <w:r>
        <w:rPr>
          <w:rFonts w:ascii="Book Antiqua" w:hAnsi="Book Antiqua"/>
          <w:b/>
          <w:sz w:val="24"/>
          <w:szCs w:val="24"/>
        </w:rPr>
        <w:t xml:space="preserve"> </w:t>
      </w:r>
      <w:r w:rsidRPr="008E5962">
        <w:rPr>
          <w:rFonts w:ascii="Book Antiqua" w:hAnsi="Book Antiqua"/>
          <w:b/>
          <w:sz w:val="24"/>
          <w:szCs w:val="24"/>
        </w:rPr>
        <w:t>and</w:t>
      </w:r>
      <w:r>
        <w:rPr>
          <w:rFonts w:ascii="Book Antiqua" w:hAnsi="Book Antiqua"/>
          <w:b/>
          <w:sz w:val="24"/>
          <w:szCs w:val="24"/>
        </w:rPr>
        <w:t xml:space="preserve"> radiofrequency ablation</w:t>
      </w:r>
      <w:r w:rsidRPr="008E5962">
        <w:rPr>
          <w:rFonts w:ascii="Book Antiqua" w:hAnsi="Book Antiqua"/>
          <w:b/>
          <w:sz w:val="24"/>
          <w:szCs w:val="24"/>
        </w:rPr>
        <w:t xml:space="preserve"> </w:t>
      </w:r>
      <w:r w:rsidRPr="008E5962">
        <w:rPr>
          <w:rFonts w:ascii="Book Antiqua" w:hAnsi="Book Antiqua"/>
          <w:b/>
          <w:kern w:val="0"/>
          <w:sz w:val="24"/>
          <w:szCs w:val="24"/>
        </w:rPr>
        <w:t>for treatment of small hepatocellular carcinoma</w:t>
      </w:r>
      <w:bookmarkEnd w:id="84"/>
      <w:bookmarkEnd w:id="85"/>
      <w:r w:rsidRPr="008E5962">
        <w:rPr>
          <w:rFonts w:ascii="Book Antiqua" w:hAnsi="Book Antiqua"/>
          <w:b/>
          <w:kern w:val="0"/>
          <w:sz w:val="24"/>
          <w:szCs w:val="24"/>
        </w:rPr>
        <w:t xml:space="preserve">. </w:t>
      </w:r>
      <w:r w:rsidRPr="008E5962">
        <w:rPr>
          <w:rFonts w:ascii="Book Antiqua" w:hAnsi="Book Antiqua"/>
          <w:kern w:val="0"/>
          <w:sz w:val="24"/>
          <w:szCs w:val="24"/>
        </w:rPr>
        <w:t>A: Adverse events, B: 1-year overall survival rate, C: 2-year overall survival rate, D: 3-year overall survival rate. All analyses used the Mantel-Haenszel method.</w:t>
      </w:r>
    </w:p>
    <w:p w:rsidR="009001C7" w:rsidRPr="008E5962" w:rsidRDefault="009001C7" w:rsidP="006106FC">
      <w:pPr>
        <w:spacing w:line="360" w:lineRule="auto"/>
        <w:rPr>
          <w:rFonts w:ascii="Book Antiqua" w:hAnsi="Book Antiqua"/>
          <w:kern w:val="0"/>
          <w:sz w:val="24"/>
          <w:szCs w:val="24"/>
        </w:rPr>
      </w:pPr>
    </w:p>
    <w:p w:rsidR="009001C7" w:rsidRPr="008E5962" w:rsidRDefault="009001C7" w:rsidP="00DE1F73">
      <w:pPr>
        <w:spacing w:line="360" w:lineRule="auto"/>
        <w:rPr>
          <w:rFonts w:ascii="Book Antiqua" w:hAnsi="Book Antiqua"/>
          <w:sz w:val="24"/>
          <w:szCs w:val="24"/>
        </w:rPr>
      </w:pPr>
      <w:r w:rsidRPr="008E5962">
        <w:rPr>
          <w:rFonts w:ascii="Book Antiqua" w:hAnsi="Book Antiqua"/>
          <w:b/>
          <w:kern w:val="0"/>
          <w:sz w:val="24"/>
          <w:szCs w:val="24"/>
        </w:rPr>
        <w:t xml:space="preserve">Figure 4 Comparison </w:t>
      </w:r>
      <w:bookmarkStart w:id="86" w:name="OLE_LINK100"/>
      <w:bookmarkStart w:id="87" w:name="OLE_LINK101"/>
      <w:r w:rsidRPr="008E5962">
        <w:rPr>
          <w:rFonts w:ascii="Book Antiqua" w:hAnsi="Book Antiqua"/>
          <w:b/>
          <w:kern w:val="0"/>
          <w:sz w:val="24"/>
          <w:szCs w:val="24"/>
        </w:rPr>
        <w:t>between</w:t>
      </w:r>
      <w:r w:rsidRPr="008E5962">
        <w:rPr>
          <w:rFonts w:ascii="Book Antiqua" w:hAnsi="Book Antiqua"/>
          <w:b/>
          <w:sz w:val="24"/>
          <w:szCs w:val="24"/>
        </w:rPr>
        <w:t xml:space="preserve"> transcatheter arterial chemoembolization plus radiofrequency ablation</w:t>
      </w:r>
      <w:r w:rsidRPr="008E5962">
        <w:rPr>
          <w:rFonts w:ascii="Book Antiqua" w:hAnsi="Book Antiqua"/>
          <w:b/>
          <w:kern w:val="0"/>
          <w:sz w:val="24"/>
          <w:szCs w:val="24"/>
        </w:rPr>
        <w:t xml:space="preserve"> and </w:t>
      </w:r>
      <w:r w:rsidRPr="008E5962">
        <w:rPr>
          <w:rFonts w:ascii="Book Antiqua" w:hAnsi="Book Antiqua"/>
          <w:b/>
          <w:sz w:val="24"/>
          <w:szCs w:val="24"/>
        </w:rPr>
        <w:t>radiofrequency ablation</w:t>
      </w:r>
      <w:r w:rsidRPr="008E5962">
        <w:rPr>
          <w:rFonts w:ascii="Book Antiqua" w:hAnsi="Book Antiqua"/>
          <w:b/>
          <w:kern w:val="0"/>
          <w:sz w:val="24"/>
          <w:szCs w:val="24"/>
        </w:rPr>
        <w:t xml:space="preserve"> alone as a treatment for small hepatocellular carcinoma</w:t>
      </w:r>
      <w:bookmarkEnd w:id="86"/>
      <w:bookmarkEnd w:id="87"/>
      <w:r w:rsidRPr="008E5962">
        <w:rPr>
          <w:rFonts w:ascii="Book Antiqua" w:hAnsi="Book Antiqua"/>
          <w:b/>
          <w:kern w:val="0"/>
          <w:sz w:val="24"/>
          <w:szCs w:val="24"/>
        </w:rPr>
        <w:t xml:space="preserve"> based on overall survival rate. </w:t>
      </w:r>
      <w:r w:rsidRPr="008E5962">
        <w:rPr>
          <w:rFonts w:ascii="Book Antiqua" w:hAnsi="Book Antiqua"/>
          <w:kern w:val="0"/>
          <w:sz w:val="24"/>
          <w:szCs w:val="24"/>
        </w:rPr>
        <w:t>A: 1-year overall survival rate, B: 3-year overall survival rate, C: 5-year overall survival rate. All analyses used the Mantel-Haenszel method.</w:t>
      </w:r>
    </w:p>
    <w:p w:rsidR="009001C7" w:rsidRPr="008E5962" w:rsidRDefault="009001C7" w:rsidP="006106FC">
      <w:pPr>
        <w:spacing w:line="360" w:lineRule="auto"/>
        <w:rPr>
          <w:rFonts w:ascii="Book Antiqua" w:hAnsi="Book Antiqua"/>
          <w:kern w:val="0"/>
          <w:sz w:val="24"/>
          <w:szCs w:val="24"/>
        </w:rPr>
      </w:pPr>
    </w:p>
    <w:p w:rsidR="009001C7" w:rsidRPr="008E5962" w:rsidRDefault="009001C7" w:rsidP="006106FC">
      <w:pPr>
        <w:spacing w:line="360" w:lineRule="auto"/>
        <w:outlineLvl w:val="0"/>
        <w:rPr>
          <w:rFonts w:ascii="Book Antiqua" w:hAnsi="Book Antiqua"/>
          <w:sz w:val="24"/>
          <w:szCs w:val="24"/>
        </w:rPr>
      </w:pPr>
      <w:r w:rsidRPr="008E5962">
        <w:rPr>
          <w:rFonts w:ascii="Book Antiqua" w:hAnsi="Book Antiqua"/>
          <w:b/>
          <w:sz w:val="24"/>
          <w:szCs w:val="24"/>
        </w:rPr>
        <w:t>Figure 5</w:t>
      </w:r>
      <w:r w:rsidRPr="008E5962">
        <w:rPr>
          <w:rFonts w:ascii="Book Antiqua" w:hAnsi="Book Antiqua"/>
          <w:b/>
          <w:kern w:val="0"/>
          <w:sz w:val="24"/>
          <w:szCs w:val="24"/>
        </w:rPr>
        <w:t xml:space="preserve"> Funnel plot of surgical resection versus nonsurgical ablations. </w:t>
      </w:r>
      <w:r w:rsidRPr="008E5962">
        <w:rPr>
          <w:rFonts w:ascii="Book Antiqua" w:hAnsi="Book Antiqua"/>
          <w:kern w:val="0"/>
          <w:sz w:val="24"/>
          <w:szCs w:val="24"/>
        </w:rPr>
        <w:t>A: 1-year overall survival rate, B: 5-year disease-free survival rate.</w:t>
      </w:r>
    </w:p>
    <w:p w:rsidR="009001C7" w:rsidRPr="008E5962" w:rsidRDefault="009001C7" w:rsidP="006106FC">
      <w:pPr>
        <w:spacing w:line="360" w:lineRule="auto"/>
        <w:rPr>
          <w:rFonts w:ascii="Book Antiqua" w:hAnsi="Book Antiqua"/>
          <w:sz w:val="24"/>
          <w:szCs w:val="24"/>
        </w:rPr>
        <w:sectPr w:rsidR="009001C7" w:rsidRPr="008E5962" w:rsidSect="003877A4">
          <w:headerReference w:type="even" r:id="rId8"/>
          <w:headerReference w:type="default" r:id="rId9"/>
          <w:pgSz w:w="11906" w:h="16838"/>
          <w:pgMar w:top="1440" w:right="1080" w:bottom="1440" w:left="1080" w:header="851" w:footer="992" w:gutter="0"/>
          <w:cols w:space="425"/>
          <w:docGrid w:type="lines" w:linePitch="312"/>
        </w:sectPr>
      </w:pPr>
    </w:p>
    <w:p w:rsidR="009001C7" w:rsidRPr="008E5962" w:rsidRDefault="009001C7" w:rsidP="006106FC">
      <w:pPr>
        <w:spacing w:line="360" w:lineRule="auto"/>
        <w:rPr>
          <w:rFonts w:ascii="Book Antiqua" w:hAnsi="Book Antiqua"/>
          <w:sz w:val="24"/>
          <w:szCs w:val="24"/>
        </w:rPr>
      </w:pPr>
    </w:p>
    <w:p w:rsidR="009001C7" w:rsidRPr="008E5962" w:rsidRDefault="009001C7" w:rsidP="00A52447">
      <w:pPr>
        <w:spacing w:line="360" w:lineRule="auto"/>
        <w:outlineLvl w:val="0"/>
        <w:rPr>
          <w:rFonts w:ascii="Book Antiqua" w:hAnsi="Book Antiqua"/>
          <w:sz w:val="24"/>
          <w:szCs w:val="24"/>
        </w:rPr>
      </w:pPr>
      <w:r w:rsidRPr="008E5962">
        <w:rPr>
          <w:rFonts w:ascii="Book Antiqua" w:hAnsi="Book Antiqua"/>
          <w:b/>
          <w:sz w:val="24"/>
          <w:szCs w:val="24"/>
        </w:rPr>
        <w:t>Table 1 Characteristics of cases using surgical resection versus nonsurgical ablations</w:t>
      </w:r>
    </w:p>
    <w:tbl>
      <w:tblPr>
        <w:tblW w:w="13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142"/>
        <w:gridCol w:w="1134"/>
        <w:gridCol w:w="1984"/>
        <w:gridCol w:w="1843"/>
        <w:gridCol w:w="142"/>
        <w:gridCol w:w="1842"/>
        <w:gridCol w:w="1560"/>
        <w:gridCol w:w="2150"/>
      </w:tblGrid>
      <w:tr w:rsidR="009001C7" w:rsidRPr="008E5962" w:rsidTr="00F57461">
        <w:tc>
          <w:tcPr>
            <w:tcW w:w="1701" w:type="dxa"/>
            <w:tcBorders>
              <w:left w:val="nil"/>
              <w:right w:val="nil"/>
            </w:tcBorders>
          </w:tcPr>
          <w:p w:rsidR="009001C7" w:rsidRPr="008E5962" w:rsidRDefault="009001C7" w:rsidP="00F57461">
            <w:pPr>
              <w:spacing w:line="360" w:lineRule="auto"/>
              <w:rPr>
                <w:rFonts w:ascii="Book Antiqua" w:hAnsi="Book Antiqua"/>
                <w:b/>
                <w:sz w:val="24"/>
                <w:szCs w:val="24"/>
              </w:rPr>
            </w:pPr>
            <w:r w:rsidRPr="008E5962">
              <w:rPr>
                <w:rFonts w:ascii="Book Antiqua" w:hAnsi="Book Antiqua"/>
                <w:b/>
                <w:sz w:val="24"/>
                <w:szCs w:val="24"/>
              </w:rPr>
              <w:t>Ref.</w:t>
            </w:r>
          </w:p>
        </w:tc>
        <w:tc>
          <w:tcPr>
            <w:tcW w:w="1418" w:type="dxa"/>
            <w:tcBorders>
              <w:left w:val="nil"/>
              <w:right w:val="nil"/>
            </w:tcBorders>
          </w:tcPr>
          <w:p w:rsidR="009001C7" w:rsidRPr="008E5962" w:rsidRDefault="009001C7" w:rsidP="00F57461">
            <w:pPr>
              <w:spacing w:line="360" w:lineRule="auto"/>
              <w:rPr>
                <w:rFonts w:ascii="Book Antiqua" w:hAnsi="Book Antiqua"/>
                <w:b/>
                <w:sz w:val="24"/>
                <w:szCs w:val="24"/>
              </w:rPr>
            </w:pPr>
            <w:r w:rsidRPr="008E5962">
              <w:rPr>
                <w:rFonts w:ascii="Book Antiqua" w:hAnsi="Book Antiqua"/>
                <w:b/>
                <w:sz w:val="24"/>
                <w:szCs w:val="24"/>
              </w:rPr>
              <w:t>Treatment</w:t>
            </w:r>
          </w:p>
        </w:tc>
        <w:tc>
          <w:tcPr>
            <w:tcW w:w="1276" w:type="dxa"/>
            <w:gridSpan w:val="2"/>
            <w:tcBorders>
              <w:left w:val="nil"/>
              <w:right w:val="nil"/>
            </w:tcBorders>
          </w:tcPr>
          <w:p w:rsidR="009001C7" w:rsidRPr="008E5962" w:rsidRDefault="009001C7" w:rsidP="00F57461">
            <w:pPr>
              <w:spacing w:line="360" w:lineRule="auto"/>
              <w:jc w:val="center"/>
              <w:rPr>
                <w:rFonts w:ascii="Book Antiqua" w:hAnsi="Book Antiqua"/>
                <w:b/>
                <w:sz w:val="24"/>
                <w:szCs w:val="24"/>
              </w:rPr>
            </w:pPr>
            <w:r w:rsidRPr="008E5962">
              <w:rPr>
                <w:rFonts w:ascii="Book Antiqua" w:hAnsi="Book Antiqua"/>
                <w:b/>
                <w:sz w:val="24"/>
                <w:szCs w:val="24"/>
              </w:rPr>
              <w:t>M/F</w:t>
            </w:r>
          </w:p>
        </w:tc>
        <w:tc>
          <w:tcPr>
            <w:tcW w:w="1984" w:type="dxa"/>
            <w:tcBorders>
              <w:left w:val="nil"/>
              <w:right w:val="nil"/>
            </w:tcBorders>
          </w:tcPr>
          <w:p w:rsidR="009001C7" w:rsidRPr="008E5962" w:rsidRDefault="009001C7" w:rsidP="006C737C">
            <w:pPr>
              <w:spacing w:line="360" w:lineRule="auto"/>
              <w:jc w:val="center"/>
              <w:rPr>
                <w:rFonts w:ascii="Book Antiqua" w:hAnsi="Book Antiqua"/>
                <w:b/>
                <w:sz w:val="24"/>
                <w:szCs w:val="24"/>
              </w:rPr>
            </w:pPr>
            <w:r w:rsidRPr="008E5962">
              <w:rPr>
                <w:rFonts w:ascii="Book Antiqua" w:hAnsi="Book Antiqua"/>
                <w:b/>
                <w:sz w:val="24"/>
                <w:szCs w:val="24"/>
              </w:rPr>
              <w:t>Mean tumor size</w:t>
            </w:r>
            <w:r>
              <w:rPr>
                <w:rFonts w:ascii="Book Antiqua" w:hAnsi="Book Antiqua"/>
                <w:b/>
                <w:sz w:val="24"/>
                <w:szCs w:val="24"/>
              </w:rPr>
              <w:t xml:space="preserve"> (</w:t>
            </w:r>
            <w:r w:rsidRPr="008E5962">
              <w:rPr>
                <w:rFonts w:ascii="Book Antiqua" w:hAnsi="Book Antiqua"/>
                <w:b/>
                <w:sz w:val="24"/>
                <w:szCs w:val="24"/>
              </w:rPr>
              <w:t>cm</w:t>
            </w:r>
            <w:r>
              <w:rPr>
                <w:rFonts w:ascii="Book Antiqua" w:hAnsi="Book Antiqua"/>
                <w:b/>
                <w:sz w:val="24"/>
                <w:szCs w:val="24"/>
              </w:rPr>
              <w:t>)</w:t>
            </w:r>
          </w:p>
        </w:tc>
        <w:tc>
          <w:tcPr>
            <w:tcW w:w="1985" w:type="dxa"/>
            <w:gridSpan w:val="2"/>
            <w:tcBorders>
              <w:left w:val="nil"/>
              <w:right w:val="nil"/>
            </w:tcBorders>
          </w:tcPr>
          <w:p w:rsidR="009001C7" w:rsidRPr="008E5962" w:rsidRDefault="009001C7" w:rsidP="006C737C">
            <w:pPr>
              <w:spacing w:line="360" w:lineRule="auto"/>
              <w:jc w:val="center"/>
              <w:rPr>
                <w:rFonts w:ascii="Book Antiqua" w:hAnsi="Book Antiqua"/>
                <w:b/>
                <w:sz w:val="24"/>
                <w:szCs w:val="24"/>
              </w:rPr>
            </w:pPr>
            <w:r w:rsidRPr="008E5962">
              <w:rPr>
                <w:rFonts w:ascii="Book Antiqua" w:hAnsi="Book Antiqua"/>
                <w:b/>
                <w:sz w:val="24"/>
                <w:szCs w:val="24"/>
              </w:rPr>
              <w:t xml:space="preserve">Mean age </w:t>
            </w:r>
            <w:r w:rsidRPr="008E5962">
              <w:rPr>
                <w:rFonts w:ascii="Book Antiqua" w:hAnsi="Book Antiqua" w:hint="eastAsia"/>
                <w:b/>
                <w:sz w:val="24"/>
                <w:szCs w:val="24"/>
              </w:rPr>
              <w:t>（</w:t>
            </w:r>
            <w:r w:rsidRPr="008E5962">
              <w:rPr>
                <w:rFonts w:ascii="Book Antiqua" w:hAnsi="Book Antiqua"/>
                <w:b/>
                <w:sz w:val="24"/>
                <w:szCs w:val="24"/>
              </w:rPr>
              <w:t>yr</w:t>
            </w:r>
            <w:r w:rsidRPr="008E5962">
              <w:rPr>
                <w:rFonts w:ascii="Book Antiqua" w:hAnsi="Book Antiqua" w:hint="eastAsia"/>
                <w:b/>
                <w:sz w:val="24"/>
                <w:szCs w:val="24"/>
              </w:rPr>
              <w:t>）</w:t>
            </w:r>
          </w:p>
        </w:tc>
        <w:tc>
          <w:tcPr>
            <w:tcW w:w="1842" w:type="dxa"/>
            <w:tcBorders>
              <w:left w:val="nil"/>
              <w:right w:val="nil"/>
            </w:tcBorders>
          </w:tcPr>
          <w:p w:rsidR="009001C7" w:rsidRPr="008E5962" w:rsidRDefault="009001C7" w:rsidP="00F57461">
            <w:pPr>
              <w:spacing w:line="360" w:lineRule="auto"/>
              <w:jc w:val="center"/>
              <w:rPr>
                <w:rFonts w:ascii="Book Antiqua" w:hAnsi="Book Antiqua"/>
                <w:b/>
                <w:sz w:val="24"/>
                <w:szCs w:val="24"/>
              </w:rPr>
            </w:pPr>
            <w:r w:rsidRPr="008E5962">
              <w:rPr>
                <w:rFonts w:ascii="Book Antiqua" w:hAnsi="Book Antiqua"/>
                <w:b/>
                <w:sz w:val="24"/>
                <w:szCs w:val="24"/>
              </w:rPr>
              <w:t>Mean AFP</w:t>
            </w:r>
          </w:p>
          <w:p w:rsidR="009001C7" w:rsidRPr="008E5962" w:rsidRDefault="009001C7" w:rsidP="00F57461">
            <w:pPr>
              <w:spacing w:line="360" w:lineRule="auto"/>
              <w:jc w:val="center"/>
              <w:rPr>
                <w:rFonts w:ascii="Book Antiqua" w:hAnsi="Book Antiqua"/>
                <w:b/>
                <w:sz w:val="24"/>
                <w:szCs w:val="24"/>
              </w:rPr>
            </w:pPr>
            <w:r w:rsidRPr="008E5962">
              <w:rPr>
                <w:rFonts w:ascii="Book Antiqua" w:hAnsi="Book Antiqua"/>
                <w:b/>
                <w:sz w:val="24"/>
                <w:szCs w:val="24"/>
              </w:rPr>
              <w:t>(ng/mL)</w:t>
            </w:r>
          </w:p>
        </w:tc>
        <w:tc>
          <w:tcPr>
            <w:tcW w:w="1560" w:type="dxa"/>
            <w:tcBorders>
              <w:left w:val="nil"/>
              <w:right w:val="nil"/>
            </w:tcBorders>
          </w:tcPr>
          <w:p w:rsidR="009001C7" w:rsidRPr="008E5962" w:rsidRDefault="009001C7" w:rsidP="00F57461">
            <w:pPr>
              <w:spacing w:line="360" w:lineRule="auto"/>
              <w:jc w:val="center"/>
              <w:rPr>
                <w:rFonts w:ascii="Book Antiqua" w:hAnsi="Book Antiqua"/>
                <w:b/>
                <w:sz w:val="24"/>
                <w:szCs w:val="24"/>
              </w:rPr>
            </w:pPr>
            <w:r w:rsidRPr="008E5962">
              <w:rPr>
                <w:rFonts w:ascii="Book Antiqua" w:hAnsi="Book Antiqua"/>
                <w:b/>
                <w:sz w:val="24"/>
                <w:szCs w:val="24"/>
              </w:rPr>
              <w:t>Child–Pugh</w:t>
            </w:r>
          </w:p>
          <w:p w:rsidR="009001C7" w:rsidRPr="008E5962" w:rsidRDefault="009001C7" w:rsidP="00F57461">
            <w:pPr>
              <w:spacing w:line="360" w:lineRule="auto"/>
              <w:jc w:val="center"/>
              <w:rPr>
                <w:rFonts w:ascii="Book Antiqua" w:hAnsi="Book Antiqua"/>
                <w:b/>
                <w:sz w:val="24"/>
                <w:szCs w:val="24"/>
              </w:rPr>
            </w:pPr>
            <w:r w:rsidRPr="008E5962">
              <w:rPr>
                <w:rFonts w:ascii="Book Antiqua" w:hAnsi="Book Antiqua"/>
                <w:b/>
                <w:sz w:val="24"/>
                <w:szCs w:val="24"/>
              </w:rPr>
              <w:t>A/B</w:t>
            </w:r>
          </w:p>
        </w:tc>
        <w:tc>
          <w:tcPr>
            <w:tcW w:w="2150" w:type="dxa"/>
            <w:tcBorders>
              <w:left w:val="nil"/>
              <w:right w:val="nil"/>
            </w:tcBorders>
          </w:tcPr>
          <w:p w:rsidR="009001C7" w:rsidRPr="008E5962" w:rsidRDefault="009001C7" w:rsidP="00F57461">
            <w:pPr>
              <w:spacing w:line="360" w:lineRule="auto"/>
              <w:jc w:val="center"/>
              <w:rPr>
                <w:rFonts w:ascii="Book Antiqua" w:hAnsi="Book Antiqua"/>
                <w:b/>
                <w:sz w:val="24"/>
                <w:szCs w:val="24"/>
              </w:rPr>
            </w:pPr>
            <w:r w:rsidRPr="008E5962">
              <w:rPr>
                <w:rFonts w:ascii="Book Antiqua" w:hAnsi="Book Antiqua"/>
                <w:b/>
                <w:sz w:val="24"/>
                <w:szCs w:val="24"/>
              </w:rPr>
              <w:t>Mean follow-up</w:t>
            </w:r>
          </w:p>
          <w:p w:rsidR="009001C7" w:rsidRPr="008E5962" w:rsidRDefault="009001C7" w:rsidP="006C737C">
            <w:pPr>
              <w:spacing w:line="360" w:lineRule="auto"/>
              <w:jc w:val="center"/>
              <w:rPr>
                <w:rFonts w:ascii="Book Antiqua" w:hAnsi="Book Antiqua"/>
                <w:b/>
                <w:sz w:val="24"/>
                <w:szCs w:val="24"/>
              </w:rPr>
            </w:pPr>
            <w:r w:rsidRPr="008E5962">
              <w:rPr>
                <w:rFonts w:ascii="Book Antiqua" w:hAnsi="Book Antiqua"/>
                <w:b/>
                <w:sz w:val="24"/>
                <w:szCs w:val="24"/>
              </w:rPr>
              <w:t>(mo)</w:t>
            </w:r>
          </w:p>
        </w:tc>
      </w:tr>
      <w:tr w:rsidR="009001C7" w:rsidRPr="008E5962" w:rsidTr="00F57461">
        <w:tc>
          <w:tcPr>
            <w:tcW w:w="1701" w:type="dxa"/>
            <w:tcBorders>
              <w:left w:val="nil"/>
              <w:bottom w:val="nil"/>
              <w:right w:val="nil"/>
            </w:tcBorders>
          </w:tcPr>
          <w:p w:rsidR="009001C7" w:rsidRPr="008E5962" w:rsidRDefault="009001C7" w:rsidP="00F57461">
            <w:pPr>
              <w:spacing w:line="360" w:lineRule="auto"/>
              <w:rPr>
                <w:rFonts w:ascii="Book Antiqua" w:hAnsi="Book Antiqua"/>
                <w:sz w:val="24"/>
                <w:szCs w:val="24"/>
              </w:rPr>
            </w:pPr>
            <w:r w:rsidRPr="008E5962">
              <w:rPr>
                <w:rFonts w:ascii="Book Antiqua" w:hAnsi="Book Antiqua"/>
                <w:sz w:val="24"/>
                <w:szCs w:val="24"/>
              </w:rPr>
              <w:t>Huang</w:t>
            </w:r>
            <w:r w:rsidRPr="008E5962">
              <w:rPr>
                <w:rFonts w:ascii="Book Antiqua" w:hAnsi="Book Antiqua"/>
                <w:i/>
                <w:sz w:val="24"/>
                <w:szCs w:val="24"/>
              </w:rPr>
              <w:t xml:space="preserve"> et al</w:t>
            </w:r>
            <w:r w:rsidRPr="008E5962">
              <w:rPr>
                <w:rFonts w:ascii="Book Antiqua" w:hAnsi="Book Antiqua"/>
                <w:sz w:val="24"/>
                <w:szCs w:val="24"/>
              </w:rPr>
              <w:fldChar w:fldCharType="begin"/>
            </w:r>
            <w:r w:rsidRPr="008E5962">
              <w:rPr>
                <w:rFonts w:ascii="Book Antiqua" w:hAnsi="Book Antiqua"/>
                <w:sz w:val="24"/>
                <w:szCs w:val="24"/>
              </w:rPr>
              <w:instrText xml:space="preserve"> ADDIN EN.CITE &lt;EndNote&gt;&lt;Cite&gt;&lt;Author&gt;Huang&lt;/Author&gt;&lt;Year&gt;2005&lt;/Year&gt;&lt;RecNum&gt;498&lt;/RecNum&gt;&lt;DisplayText&gt;&lt;style face="superscript"&gt;[9]&lt;/style&gt;&lt;/DisplayText&gt;&lt;record&gt;&lt;rec-number&gt;498&lt;/rec-number&gt;&lt;foreign-keys&gt;&lt;key app="EN" db-id="t2fd00xxirxftxe9fd6vzx9gzazv2pepe92s" timestamp="1382359840"&gt;498&lt;/key&gt;&lt;/foreign-keys&gt;&lt;ref-type name="Journal Article"&gt;17&lt;/ref-type&gt;&lt;contributors&gt;&lt;authors&gt;&lt;author&gt;Huang, G. T.&lt;/author&gt;&lt;author&gt;Lee, P. H.&lt;/author&gt;&lt;author&gt;Tsang, Y. M.&lt;/author&gt;&lt;author&gt;Lai, M. Y.&lt;/author&gt;&lt;author&gt;Yang, P. M.&lt;/author&gt;&lt;author&gt;Hu, R. H.&lt;/author&gt;&lt;author&gt;Chen, P. J.&lt;/author&gt;&lt;author&gt;Kao, J. H.&lt;/author&gt;&lt;author&gt;Sheu, J. C.&lt;/author&gt;&lt;author&gt;Lee, C. Z.&lt;/author&gt;&lt;author&gt;Chen, D. S.&lt;/author&gt;&lt;/authors&gt;&lt;/contributors&gt;&lt;titles&gt;&lt;title&gt;Percutaneous ethanol injection versus surgical resection for the treatment of small hepatocellular carcinoma - A prospective study&lt;/title&gt;&lt;secondary-title&gt;Annals Of Surgery&lt;/secondary-title&gt;&lt;/titles&gt;&lt;periodical&gt;&lt;full-title&gt;Annals Of Surgery&lt;/full-title&gt;&lt;/periodical&gt;&lt;pages&gt;36-42&lt;/pages&gt;&lt;volume&gt;242&lt;/volume&gt;&lt;number&gt;1&lt;/number&gt;&lt;dates&gt;&lt;year&gt;2005&lt;/year&gt;&lt;pub-dates&gt;&lt;date&gt;Jul&lt;/date&gt;&lt;/pub-dates&gt;&lt;/dates&gt;&lt;isbn&gt;0003-4932&lt;/isbn&gt;&lt;accession-num&gt;WOS:000230152700006&lt;/accession-num&gt;&lt;urls&gt;&lt;related-urls&gt;&lt;url&gt;&amp;lt;Go to ISI&amp;gt;://WOS:000230152700006&lt;/url&gt;&lt;/related-urls&gt;&lt;/urls&gt;&lt;electronic-resource-num&gt;10.1097/01.sla.0000167925.90380.fe&lt;/electronic-resource-num&gt;&lt;/record&gt;&lt;/Cite&gt;&lt;/EndNote&gt;</w:instrText>
            </w:r>
            <w:r w:rsidRPr="008E5962">
              <w:rPr>
                <w:rFonts w:ascii="Book Antiqua" w:hAnsi="Book Antiqua"/>
                <w:sz w:val="24"/>
                <w:szCs w:val="24"/>
              </w:rPr>
              <w:fldChar w:fldCharType="separate"/>
            </w:r>
            <w:r w:rsidRPr="008E5962">
              <w:rPr>
                <w:rFonts w:ascii="Book Antiqua" w:hAnsi="Book Antiqua"/>
                <w:sz w:val="24"/>
                <w:szCs w:val="24"/>
                <w:vertAlign w:val="superscript"/>
              </w:rPr>
              <w:t>[</w:t>
            </w:r>
            <w:hyperlink w:anchor="_ENREF_9" w:tooltip="Huang, 2005 #498" w:history="1">
              <w:r w:rsidRPr="008E5962">
                <w:rPr>
                  <w:rFonts w:ascii="Book Antiqua" w:hAnsi="Book Antiqua"/>
                  <w:sz w:val="24"/>
                  <w:szCs w:val="24"/>
                  <w:vertAlign w:val="superscript"/>
                </w:rPr>
                <w:t>9</w:t>
              </w:r>
            </w:hyperlink>
            <w:r w:rsidRPr="008E5962">
              <w:rPr>
                <w:rFonts w:ascii="Book Antiqua" w:hAnsi="Book Antiqua"/>
                <w:sz w:val="24"/>
                <w:szCs w:val="24"/>
                <w:vertAlign w:val="superscript"/>
              </w:rPr>
              <w:t>]</w:t>
            </w:r>
            <w:r w:rsidRPr="008E5962">
              <w:rPr>
                <w:rFonts w:ascii="Book Antiqua" w:hAnsi="Book Antiqua"/>
                <w:sz w:val="24"/>
                <w:szCs w:val="24"/>
              </w:rPr>
              <w:fldChar w:fldCharType="end"/>
            </w:r>
          </w:p>
        </w:tc>
        <w:tc>
          <w:tcPr>
            <w:tcW w:w="1560" w:type="dxa"/>
            <w:gridSpan w:val="2"/>
            <w:tcBorders>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PEI</w:t>
            </w:r>
          </w:p>
        </w:tc>
        <w:tc>
          <w:tcPr>
            <w:tcW w:w="1134" w:type="dxa"/>
            <w:tcBorders>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19/19</w:t>
            </w:r>
          </w:p>
        </w:tc>
        <w:tc>
          <w:tcPr>
            <w:tcW w:w="1984" w:type="dxa"/>
            <w:tcBorders>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2.0 (</w:t>
            </w:r>
            <w:r w:rsidRPr="008E5962">
              <w:rPr>
                <w:rFonts w:ascii="Book Antiqua" w:hAnsi="Book Antiqua"/>
                <w:i/>
                <w:sz w:val="24"/>
                <w:szCs w:val="24"/>
              </w:rPr>
              <w:t>n</w:t>
            </w:r>
            <w:r w:rsidRPr="008E5962">
              <w:rPr>
                <w:rFonts w:ascii="Book Antiqua" w:hAnsi="Book Antiqua"/>
                <w:sz w:val="24"/>
                <w:szCs w:val="24"/>
              </w:rPr>
              <w:t xml:space="preserve"> = 21)</w:t>
            </w:r>
          </w:p>
        </w:tc>
        <w:tc>
          <w:tcPr>
            <w:tcW w:w="1843" w:type="dxa"/>
            <w:tcBorders>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63</w:t>
            </w:r>
            <w:r>
              <w:rPr>
                <w:rFonts w:ascii="Book Antiqua" w:hAnsi="Book Antiqua"/>
                <w:sz w:val="24"/>
                <w:szCs w:val="24"/>
              </w:rPr>
              <w:t xml:space="preserve"> </w:t>
            </w:r>
            <w:r w:rsidRPr="008E5962">
              <w:rPr>
                <w:rFonts w:ascii="Book Antiqua" w:hAnsi="Book Antiqua"/>
                <w:sz w:val="24"/>
                <w:szCs w:val="24"/>
              </w:rPr>
              <w:t>±</w:t>
            </w:r>
            <w:r>
              <w:rPr>
                <w:rFonts w:ascii="Book Antiqua" w:hAnsi="Book Antiqua"/>
                <w:sz w:val="24"/>
                <w:szCs w:val="24"/>
              </w:rPr>
              <w:t xml:space="preserve"> </w:t>
            </w:r>
            <w:r w:rsidRPr="008E5962">
              <w:rPr>
                <w:rFonts w:ascii="Book Antiqua" w:hAnsi="Book Antiqua"/>
                <w:sz w:val="24"/>
                <w:szCs w:val="24"/>
              </w:rPr>
              <w:t>10.9</w:t>
            </w:r>
          </w:p>
        </w:tc>
        <w:tc>
          <w:tcPr>
            <w:tcW w:w="1984" w:type="dxa"/>
            <w:gridSpan w:val="2"/>
            <w:tcBorders>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&gt; 200 (</w:t>
            </w:r>
            <w:r w:rsidRPr="008E5962">
              <w:rPr>
                <w:rFonts w:ascii="Book Antiqua" w:hAnsi="Book Antiqua"/>
                <w:i/>
                <w:sz w:val="24"/>
                <w:szCs w:val="24"/>
              </w:rPr>
              <w:t>n</w:t>
            </w:r>
            <w:r w:rsidRPr="008E5962">
              <w:rPr>
                <w:rFonts w:ascii="Book Antiqua" w:hAnsi="Book Antiqua"/>
                <w:sz w:val="24"/>
                <w:szCs w:val="24"/>
              </w:rPr>
              <w:t xml:space="preserve"> = 7)</w:t>
            </w:r>
          </w:p>
        </w:tc>
        <w:tc>
          <w:tcPr>
            <w:tcW w:w="1560" w:type="dxa"/>
            <w:tcBorders>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29/3</w:t>
            </w:r>
          </w:p>
        </w:tc>
        <w:tc>
          <w:tcPr>
            <w:tcW w:w="2150" w:type="dxa"/>
            <w:tcBorders>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37.7 ± 14.5</w:t>
            </w:r>
          </w:p>
        </w:tc>
      </w:tr>
      <w:tr w:rsidR="009001C7" w:rsidRPr="008E5962" w:rsidTr="00F57461">
        <w:tc>
          <w:tcPr>
            <w:tcW w:w="1701" w:type="dxa"/>
            <w:tcBorders>
              <w:top w:val="nil"/>
              <w:left w:val="nil"/>
              <w:bottom w:val="nil"/>
              <w:right w:val="nil"/>
            </w:tcBorders>
          </w:tcPr>
          <w:p w:rsidR="009001C7" w:rsidRPr="008E5962" w:rsidRDefault="009001C7" w:rsidP="00F57461">
            <w:pPr>
              <w:spacing w:line="360" w:lineRule="auto"/>
              <w:rPr>
                <w:rFonts w:ascii="Book Antiqua" w:hAnsi="Book Antiqua"/>
                <w:sz w:val="24"/>
                <w:szCs w:val="24"/>
              </w:rPr>
            </w:pPr>
          </w:p>
        </w:tc>
        <w:tc>
          <w:tcPr>
            <w:tcW w:w="1560"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RES</w:t>
            </w:r>
          </w:p>
        </w:tc>
        <w:tc>
          <w:tcPr>
            <w:tcW w:w="113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27/11</w:t>
            </w:r>
          </w:p>
        </w:tc>
        <w:tc>
          <w:tcPr>
            <w:tcW w:w="198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2.0 (</w:t>
            </w:r>
            <w:r w:rsidRPr="008E5962">
              <w:rPr>
                <w:rFonts w:ascii="Book Antiqua" w:hAnsi="Book Antiqua"/>
                <w:i/>
                <w:sz w:val="24"/>
                <w:szCs w:val="24"/>
              </w:rPr>
              <w:t>n</w:t>
            </w:r>
            <w:r w:rsidRPr="008E5962">
              <w:rPr>
                <w:rFonts w:ascii="Book Antiqua" w:hAnsi="Book Antiqua"/>
                <w:sz w:val="24"/>
                <w:szCs w:val="24"/>
              </w:rPr>
              <w:t xml:space="preserve"> = 24)</w:t>
            </w:r>
          </w:p>
        </w:tc>
        <w:tc>
          <w:tcPr>
            <w:tcW w:w="1843"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59</w:t>
            </w:r>
            <w:r>
              <w:rPr>
                <w:rFonts w:ascii="Book Antiqua" w:hAnsi="Book Antiqua"/>
                <w:sz w:val="24"/>
                <w:szCs w:val="24"/>
              </w:rPr>
              <w:t xml:space="preserve"> </w:t>
            </w:r>
            <w:r w:rsidRPr="008E5962">
              <w:rPr>
                <w:rFonts w:ascii="Book Antiqua" w:hAnsi="Book Antiqua"/>
                <w:sz w:val="24"/>
                <w:szCs w:val="24"/>
              </w:rPr>
              <w:t>±</w:t>
            </w:r>
            <w:r>
              <w:rPr>
                <w:rFonts w:ascii="Book Antiqua" w:hAnsi="Book Antiqua"/>
                <w:sz w:val="24"/>
                <w:szCs w:val="24"/>
              </w:rPr>
              <w:t xml:space="preserve"> </w:t>
            </w:r>
            <w:r w:rsidRPr="008E5962">
              <w:rPr>
                <w:rFonts w:ascii="Book Antiqua" w:hAnsi="Book Antiqua"/>
                <w:sz w:val="24"/>
                <w:szCs w:val="24"/>
              </w:rPr>
              <w:t>11.4</w:t>
            </w:r>
          </w:p>
        </w:tc>
        <w:tc>
          <w:tcPr>
            <w:tcW w:w="1984"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&gt; 200 (</w:t>
            </w:r>
            <w:r w:rsidRPr="008E5962">
              <w:rPr>
                <w:rFonts w:ascii="Book Antiqua" w:hAnsi="Book Antiqua"/>
                <w:i/>
                <w:sz w:val="24"/>
                <w:szCs w:val="24"/>
              </w:rPr>
              <w:t>n</w:t>
            </w:r>
            <w:r w:rsidRPr="008E5962">
              <w:rPr>
                <w:rFonts w:ascii="Book Antiqua" w:hAnsi="Book Antiqua"/>
                <w:sz w:val="24"/>
                <w:szCs w:val="24"/>
              </w:rPr>
              <w:t xml:space="preserve"> = 8)</w:t>
            </w:r>
          </w:p>
        </w:tc>
        <w:tc>
          <w:tcPr>
            <w:tcW w:w="156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28/0</w:t>
            </w:r>
          </w:p>
        </w:tc>
        <w:tc>
          <w:tcPr>
            <w:tcW w:w="2150" w:type="dxa"/>
            <w:tcBorders>
              <w:top w:val="nil"/>
              <w:left w:val="nil"/>
              <w:bottom w:val="nil"/>
              <w:right w:val="nil"/>
            </w:tcBorders>
          </w:tcPr>
          <w:p w:rsidR="009001C7" w:rsidRPr="008E5962" w:rsidRDefault="009001C7" w:rsidP="00F57461">
            <w:pPr>
              <w:spacing w:line="360" w:lineRule="auto"/>
              <w:ind w:firstLineChars="200" w:firstLine="480"/>
              <w:rPr>
                <w:rFonts w:ascii="Book Antiqua" w:hAnsi="Book Antiqua"/>
                <w:sz w:val="24"/>
                <w:szCs w:val="24"/>
              </w:rPr>
            </w:pPr>
            <w:r w:rsidRPr="008E5962">
              <w:rPr>
                <w:rFonts w:ascii="Book Antiqua" w:hAnsi="Book Antiqua"/>
                <w:sz w:val="24"/>
                <w:szCs w:val="24"/>
              </w:rPr>
              <w:t>38.4 ± 16.4</w:t>
            </w:r>
          </w:p>
        </w:tc>
      </w:tr>
      <w:tr w:rsidR="009001C7" w:rsidRPr="008E5962" w:rsidTr="00F57461">
        <w:tc>
          <w:tcPr>
            <w:tcW w:w="1701" w:type="dxa"/>
            <w:tcBorders>
              <w:top w:val="nil"/>
              <w:left w:val="nil"/>
              <w:bottom w:val="nil"/>
              <w:right w:val="nil"/>
            </w:tcBorders>
          </w:tcPr>
          <w:p w:rsidR="009001C7" w:rsidRPr="008E5962" w:rsidRDefault="009001C7" w:rsidP="00CE46CE">
            <w:pPr>
              <w:spacing w:line="360" w:lineRule="auto"/>
              <w:rPr>
                <w:rFonts w:ascii="Book Antiqua" w:hAnsi="Book Antiqua"/>
                <w:sz w:val="24"/>
                <w:szCs w:val="24"/>
              </w:rPr>
            </w:pPr>
            <w:r w:rsidRPr="008E5962">
              <w:rPr>
                <w:rFonts w:ascii="Book Antiqua" w:hAnsi="Book Antiqua"/>
                <w:sz w:val="24"/>
                <w:szCs w:val="24"/>
              </w:rPr>
              <w:t>Chen</w:t>
            </w:r>
            <w:r w:rsidRPr="008E5962">
              <w:rPr>
                <w:rFonts w:ascii="Book Antiqua" w:hAnsi="Book Antiqua"/>
                <w:i/>
                <w:sz w:val="24"/>
                <w:szCs w:val="24"/>
              </w:rPr>
              <w:t xml:space="preserve"> et al</w:t>
            </w:r>
            <w:r w:rsidRPr="008E5962">
              <w:rPr>
                <w:rFonts w:ascii="Book Antiqua" w:hAnsi="Book Antiqua"/>
                <w:sz w:val="24"/>
                <w:szCs w:val="24"/>
              </w:rPr>
              <w:fldChar w:fldCharType="begin"/>
            </w:r>
            <w:r w:rsidRPr="008E5962">
              <w:rPr>
                <w:rFonts w:ascii="Book Antiqua" w:hAnsi="Book Antiqua"/>
                <w:sz w:val="24"/>
                <w:szCs w:val="24"/>
              </w:rPr>
              <w:instrText xml:space="preserve"> ADDIN EN.CITE &lt;EndNote&gt;&lt;Cite&gt;&lt;Author&gt;Huang&lt;/Author&gt;&lt;Year&gt;2005&lt;/Year&gt;&lt;RecNum&gt;498&lt;/RecNum&gt;&lt;DisplayText&gt;&lt;style face="superscript"&gt;[9]&lt;/style&gt;&lt;/DisplayText&gt;&lt;record&gt;&lt;rec-number&gt;498&lt;/rec-number&gt;&lt;foreign-keys&gt;&lt;key app="EN" db-id="t2fd00xxirxftxe9fd6vzx9gzazv2pepe92s" timestamp="1382359840"&gt;498&lt;/key&gt;&lt;/foreign-keys&gt;&lt;ref-type name="Journal Article"&gt;17&lt;/ref-type&gt;&lt;contributors&gt;&lt;authors&gt;&lt;author&gt;Huang, G. T.&lt;/author&gt;&lt;author&gt;Lee, P. H.&lt;/author&gt;&lt;author&gt;Tsang, Y. M.&lt;/author&gt;&lt;author&gt;Lai, M. Y.&lt;/author&gt;&lt;author&gt;Yang, P. M.&lt;/author&gt;&lt;author&gt;Hu, R. H.&lt;/author&gt;&lt;author&gt;Chen, P. J.&lt;/author&gt;&lt;author&gt;Kao, J. H.&lt;/author&gt;&lt;author&gt;Sheu, J. C.&lt;/author&gt;&lt;author&gt;Lee, C. Z.&lt;/author&gt;&lt;author&gt;Chen, D. S.&lt;/author&gt;&lt;/authors&gt;&lt;/contributors&gt;&lt;titles&gt;&lt;title&gt;Percutaneous ethanol injection versus surgical resection for the treatment of small hepatocellular carcinoma - A prospective study&lt;/title&gt;&lt;secondary-title&gt;Annals Of Surgery&lt;/secondary-title&gt;&lt;/titles&gt;&lt;periodical&gt;&lt;full-title&gt;Annals Of Surgery&lt;/full-title&gt;&lt;/periodical&gt;&lt;pages&gt;36-42&lt;/pages&gt;&lt;volume&gt;242&lt;/volume&gt;&lt;number&gt;1&lt;/number&gt;&lt;dates&gt;&lt;year&gt;2005&lt;/year&gt;&lt;pub-dates&gt;&lt;date&gt;Jul&lt;/date&gt;&lt;/pub-dates&gt;&lt;/dates&gt;&lt;isbn&gt;0003-4932&lt;/isbn&gt;&lt;accession-num&gt;WOS:000230152700006&lt;/accession-num&gt;&lt;urls&gt;&lt;related-urls&gt;&lt;url&gt;&amp;lt;Go to ISI&amp;gt;://WOS:000230152700006&lt;/url&gt;&lt;/related-urls&gt;&lt;/urls&gt;&lt;electronic-resource-num&gt;10.1097/01.sla.0000167925.90380.fe&lt;/electronic-resource-num&gt;&lt;/record&gt;&lt;/Cite&gt;&lt;/EndNote&gt;</w:instrText>
            </w:r>
            <w:r w:rsidRPr="008E5962">
              <w:rPr>
                <w:rFonts w:ascii="Book Antiqua" w:hAnsi="Book Antiqua"/>
                <w:sz w:val="24"/>
                <w:szCs w:val="24"/>
              </w:rPr>
              <w:fldChar w:fldCharType="separate"/>
            </w:r>
            <w:r w:rsidRPr="008E5962">
              <w:rPr>
                <w:rFonts w:ascii="Book Antiqua" w:hAnsi="Book Antiqua"/>
                <w:sz w:val="24"/>
                <w:szCs w:val="24"/>
                <w:vertAlign w:val="superscript"/>
              </w:rPr>
              <w:t>[</w:t>
            </w:r>
            <w:hyperlink w:anchor="_ENREF_9" w:tooltip="Huang, 2005 #498" w:history="1">
              <w:r w:rsidRPr="008E5962">
                <w:rPr>
                  <w:rFonts w:ascii="Book Antiqua" w:hAnsi="Book Antiqua"/>
                  <w:sz w:val="24"/>
                  <w:szCs w:val="24"/>
                  <w:vertAlign w:val="superscript"/>
                </w:rPr>
                <w:t>10</w:t>
              </w:r>
            </w:hyperlink>
            <w:r w:rsidRPr="008E5962">
              <w:rPr>
                <w:rFonts w:ascii="Book Antiqua" w:hAnsi="Book Antiqua"/>
                <w:sz w:val="24"/>
                <w:szCs w:val="24"/>
                <w:vertAlign w:val="superscript"/>
              </w:rPr>
              <w:t>]</w:t>
            </w:r>
            <w:r w:rsidRPr="008E5962">
              <w:rPr>
                <w:rFonts w:ascii="Book Antiqua" w:hAnsi="Book Antiqua"/>
                <w:sz w:val="24"/>
                <w:szCs w:val="24"/>
              </w:rPr>
              <w:fldChar w:fldCharType="end"/>
            </w:r>
          </w:p>
        </w:tc>
        <w:tc>
          <w:tcPr>
            <w:tcW w:w="1560"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RFA</w:t>
            </w:r>
          </w:p>
        </w:tc>
        <w:tc>
          <w:tcPr>
            <w:tcW w:w="113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56/15</w:t>
            </w:r>
          </w:p>
        </w:tc>
        <w:tc>
          <w:tcPr>
            <w:tcW w:w="198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3.0 (</w:t>
            </w:r>
            <w:r w:rsidRPr="008E5962">
              <w:rPr>
                <w:rFonts w:ascii="Book Antiqua" w:hAnsi="Book Antiqua"/>
                <w:i/>
                <w:sz w:val="24"/>
                <w:szCs w:val="24"/>
              </w:rPr>
              <w:t>n</w:t>
            </w:r>
            <w:r w:rsidRPr="008E5962">
              <w:rPr>
                <w:rFonts w:ascii="Book Antiqua" w:hAnsi="Book Antiqua"/>
                <w:sz w:val="24"/>
                <w:szCs w:val="24"/>
              </w:rPr>
              <w:t xml:space="preserve"> = 37)</w:t>
            </w:r>
          </w:p>
        </w:tc>
        <w:tc>
          <w:tcPr>
            <w:tcW w:w="1843"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51.9</w:t>
            </w:r>
            <w:r>
              <w:rPr>
                <w:rFonts w:ascii="Book Antiqua" w:hAnsi="Book Antiqua"/>
                <w:sz w:val="24"/>
                <w:szCs w:val="24"/>
              </w:rPr>
              <w:t xml:space="preserve"> </w:t>
            </w:r>
            <w:r w:rsidRPr="008E5962">
              <w:rPr>
                <w:rFonts w:ascii="Book Antiqua" w:hAnsi="Book Antiqua"/>
                <w:kern w:val="0"/>
                <w:sz w:val="24"/>
                <w:szCs w:val="24"/>
              </w:rPr>
              <w:t>±</w:t>
            </w:r>
            <w:r>
              <w:rPr>
                <w:rFonts w:ascii="Book Antiqua" w:hAnsi="Book Antiqua"/>
                <w:kern w:val="0"/>
                <w:sz w:val="24"/>
                <w:szCs w:val="24"/>
              </w:rPr>
              <w:t xml:space="preserve"> </w:t>
            </w:r>
            <w:r w:rsidRPr="008E5962">
              <w:rPr>
                <w:rFonts w:ascii="Book Antiqua" w:hAnsi="Book Antiqua"/>
                <w:kern w:val="0"/>
                <w:sz w:val="24"/>
                <w:szCs w:val="24"/>
              </w:rPr>
              <w:t>11.2</w:t>
            </w:r>
          </w:p>
        </w:tc>
        <w:tc>
          <w:tcPr>
            <w:tcW w:w="1984"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&gt; 200 (</w:t>
            </w:r>
            <w:r w:rsidRPr="008E5962">
              <w:rPr>
                <w:rFonts w:ascii="Book Antiqua" w:hAnsi="Book Antiqua"/>
                <w:i/>
                <w:sz w:val="24"/>
                <w:szCs w:val="24"/>
              </w:rPr>
              <w:t>n</w:t>
            </w:r>
            <w:r w:rsidRPr="008E5962">
              <w:rPr>
                <w:rFonts w:ascii="Book Antiqua" w:hAnsi="Book Antiqua"/>
                <w:sz w:val="24"/>
                <w:szCs w:val="24"/>
              </w:rPr>
              <w:t xml:space="preserve"> = 31)</w:t>
            </w:r>
          </w:p>
        </w:tc>
        <w:tc>
          <w:tcPr>
            <w:tcW w:w="156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71/0</w:t>
            </w:r>
          </w:p>
        </w:tc>
        <w:tc>
          <w:tcPr>
            <w:tcW w:w="215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xml:space="preserve">27.9 </w:t>
            </w:r>
            <w:r w:rsidRPr="008E5962">
              <w:rPr>
                <w:rFonts w:ascii="Book Antiqua" w:hAnsi="Book Antiqua"/>
                <w:kern w:val="0"/>
                <w:sz w:val="24"/>
                <w:szCs w:val="24"/>
              </w:rPr>
              <w:t>± 10.6</w:t>
            </w:r>
          </w:p>
        </w:tc>
      </w:tr>
      <w:tr w:rsidR="009001C7" w:rsidRPr="008E5962" w:rsidTr="00F57461">
        <w:tc>
          <w:tcPr>
            <w:tcW w:w="1701" w:type="dxa"/>
            <w:tcBorders>
              <w:top w:val="nil"/>
              <w:left w:val="nil"/>
              <w:bottom w:val="nil"/>
              <w:right w:val="nil"/>
            </w:tcBorders>
          </w:tcPr>
          <w:p w:rsidR="009001C7" w:rsidRPr="008E5962" w:rsidRDefault="009001C7" w:rsidP="00F57461">
            <w:pPr>
              <w:spacing w:line="360" w:lineRule="auto"/>
              <w:rPr>
                <w:rFonts w:ascii="Book Antiqua" w:hAnsi="Book Antiqua"/>
                <w:sz w:val="24"/>
                <w:szCs w:val="24"/>
              </w:rPr>
            </w:pPr>
          </w:p>
        </w:tc>
        <w:tc>
          <w:tcPr>
            <w:tcW w:w="1560"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RES</w:t>
            </w:r>
          </w:p>
        </w:tc>
        <w:tc>
          <w:tcPr>
            <w:tcW w:w="113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75/15</w:t>
            </w:r>
          </w:p>
        </w:tc>
        <w:tc>
          <w:tcPr>
            <w:tcW w:w="198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3.0 (</w:t>
            </w:r>
            <w:r w:rsidRPr="008E5962">
              <w:rPr>
                <w:rFonts w:ascii="Book Antiqua" w:hAnsi="Book Antiqua"/>
                <w:i/>
                <w:sz w:val="24"/>
                <w:szCs w:val="24"/>
              </w:rPr>
              <w:t>n</w:t>
            </w:r>
            <w:r w:rsidRPr="008E5962">
              <w:rPr>
                <w:rFonts w:ascii="Book Antiqua" w:hAnsi="Book Antiqua"/>
                <w:sz w:val="24"/>
                <w:szCs w:val="24"/>
              </w:rPr>
              <w:t xml:space="preserve"> = 42)</w:t>
            </w:r>
          </w:p>
        </w:tc>
        <w:tc>
          <w:tcPr>
            <w:tcW w:w="1843"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49.4</w:t>
            </w:r>
            <w:r>
              <w:rPr>
                <w:rFonts w:ascii="Book Antiqua" w:hAnsi="Book Antiqua"/>
                <w:sz w:val="24"/>
                <w:szCs w:val="24"/>
              </w:rPr>
              <w:t xml:space="preserve"> </w:t>
            </w:r>
            <w:r w:rsidRPr="008E5962">
              <w:rPr>
                <w:rFonts w:ascii="Book Antiqua" w:hAnsi="Book Antiqua"/>
                <w:kern w:val="0"/>
                <w:sz w:val="24"/>
                <w:szCs w:val="24"/>
              </w:rPr>
              <w:t>±</w:t>
            </w:r>
            <w:r>
              <w:rPr>
                <w:rFonts w:ascii="Book Antiqua" w:hAnsi="Book Antiqua"/>
                <w:kern w:val="0"/>
                <w:sz w:val="24"/>
                <w:szCs w:val="24"/>
              </w:rPr>
              <w:t xml:space="preserve"> </w:t>
            </w:r>
            <w:r w:rsidRPr="008E5962">
              <w:rPr>
                <w:rFonts w:ascii="Book Antiqua" w:hAnsi="Book Antiqua"/>
                <w:kern w:val="0"/>
                <w:sz w:val="24"/>
                <w:szCs w:val="24"/>
              </w:rPr>
              <w:t>10.9</w:t>
            </w:r>
          </w:p>
        </w:tc>
        <w:tc>
          <w:tcPr>
            <w:tcW w:w="1984"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&gt; 200 (</w:t>
            </w:r>
            <w:r w:rsidRPr="008E5962">
              <w:rPr>
                <w:rFonts w:ascii="Book Antiqua" w:hAnsi="Book Antiqua"/>
                <w:i/>
                <w:sz w:val="24"/>
                <w:szCs w:val="24"/>
              </w:rPr>
              <w:t>n</w:t>
            </w:r>
            <w:r w:rsidRPr="008E5962">
              <w:rPr>
                <w:rFonts w:ascii="Book Antiqua" w:hAnsi="Book Antiqua"/>
                <w:sz w:val="24"/>
                <w:szCs w:val="24"/>
              </w:rPr>
              <w:t xml:space="preserve"> = 30)</w:t>
            </w:r>
          </w:p>
        </w:tc>
        <w:tc>
          <w:tcPr>
            <w:tcW w:w="156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90/0</w:t>
            </w:r>
          </w:p>
        </w:tc>
        <w:tc>
          <w:tcPr>
            <w:tcW w:w="215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xml:space="preserve">29.2 </w:t>
            </w:r>
            <w:r w:rsidRPr="008E5962">
              <w:rPr>
                <w:rFonts w:ascii="Book Antiqua" w:hAnsi="Book Antiqua"/>
                <w:kern w:val="0"/>
                <w:sz w:val="24"/>
                <w:szCs w:val="24"/>
              </w:rPr>
              <w:t>± 11.9</w:t>
            </w:r>
          </w:p>
        </w:tc>
      </w:tr>
      <w:tr w:rsidR="009001C7" w:rsidRPr="008E5962" w:rsidTr="00F57461">
        <w:tc>
          <w:tcPr>
            <w:tcW w:w="1701" w:type="dxa"/>
            <w:tcBorders>
              <w:top w:val="nil"/>
              <w:left w:val="nil"/>
              <w:bottom w:val="nil"/>
              <w:right w:val="nil"/>
            </w:tcBorders>
          </w:tcPr>
          <w:p w:rsidR="009001C7" w:rsidRPr="008E5962" w:rsidRDefault="009001C7" w:rsidP="00CE46CE">
            <w:pPr>
              <w:spacing w:line="360" w:lineRule="auto"/>
              <w:rPr>
                <w:rFonts w:ascii="Book Antiqua" w:hAnsi="Book Antiqua"/>
                <w:sz w:val="24"/>
                <w:szCs w:val="24"/>
              </w:rPr>
            </w:pPr>
            <w:r w:rsidRPr="008E5962">
              <w:rPr>
                <w:rFonts w:ascii="Book Antiqua" w:hAnsi="Book Antiqua"/>
                <w:sz w:val="24"/>
                <w:szCs w:val="24"/>
              </w:rPr>
              <w:t>Huang</w:t>
            </w:r>
            <w:r w:rsidRPr="008E5962">
              <w:rPr>
                <w:rFonts w:ascii="Book Antiqua" w:hAnsi="Book Antiqua"/>
                <w:i/>
                <w:sz w:val="24"/>
                <w:szCs w:val="24"/>
              </w:rPr>
              <w:t xml:space="preserve"> et al</w:t>
            </w:r>
            <w:r w:rsidRPr="008E5962">
              <w:rPr>
                <w:rFonts w:ascii="Book Antiqua" w:hAnsi="Book Antiqua"/>
                <w:sz w:val="24"/>
                <w:szCs w:val="24"/>
              </w:rPr>
              <w:fldChar w:fldCharType="begin"/>
            </w:r>
            <w:r w:rsidRPr="008E5962">
              <w:rPr>
                <w:rFonts w:ascii="Book Antiqua" w:hAnsi="Book Antiqua"/>
                <w:sz w:val="24"/>
                <w:szCs w:val="24"/>
              </w:rPr>
              <w:instrText xml:space="preserve"> ADDIN EN.CITE &lt;EndNote&gt;&lt;Cite&gt;&lt;Author&gt;Huang&lt;/Author&gt;&lt;Year&gt;2005&lt;/Year&gt;&lt;RecNum&gt;498&lt;/RecNum&gt;&lt;DisplayText&gt;&lt;style face="superscript"&gt;[9]&lt;/style&gt;&lt;/DisplayText&gt;&lt;record&gt;&lt;rec-number&gt;498&lt;/rec-number&gt;&lt;foreign-keys&gt;&lt;key app="EN" db-id="t2fd00xxirxftxe9fd6vzx9gzazv2pepe92s" timestamp="1382359840"&gt;498&lt;/key&gt;&lt;/foreign-keys&gt;&lt;ref-type name="Journal Article"&gt;17&lt;/ref-type&gt;&lt;contributors&gt;&lt;authors&gt;&lt;author&gt;Huang, G. T.&lt;/author&gt;&lt;author&gt;Lee, P. H.&lt;/author&gt;&lt;author&gt;Tsang, Y. M.&lt;/author&gt;&lt;author&gt;Lai, M. Y.&lt;/author&gt;&lt;author&gt;Yang, P. M.&lt;/author&gt;&lt;author&gt;Hu, R. H.&lt;/author&gt;&lt;author&gt;Chen, P. J.&lt;/author&gt;&lt;author&gt;Kao, J. H.&lt;/author&gt;&lt;author&gt;Sheu, J. C.&lt;/author&gt;&lt;author&gt;Lee, C. Z.&lt;/author&gt;&lt;author&gt;Chen, D. S.&lt;/author&gt;&lt;/authors&gt;&lt;/contributors&gt;&lt;titles&gt;&lt;title&gt;Percutaneous ethanol injection versus surgical resection for the treatment of small hepatocellular carcinoma - A prospective study&lt;/title&gt;&lt;secondary-title&gt;Annals Of Surgery&lt;/secondary-title&gt;&lt;/titles&gt;&lt;periodical&gt;&lt;full-title&gt;Annals Of Surgery&lt;/full-title&gt;&lt;/periodical&gt;&lt;pages&gt;36-42&lt;/pages&gt;&lt;volume&gt;242&lt;/volume&gt;&lt;number&gt;1&lt;/number&gt;&lt;dates&gt;&lt;year&gt;2005&lt;/year&gt;&lt;pub-dates&gt;&lt;date&gt;Jul&lt;/date&gt;&lt;/pub-dates&gt;&lt;/dates&gt;&lt;isbn&gt;0003-4932&lt;/isbn&gt;&lt;accession-num&gt;WOS:000230152700006&lt;/accession-num&gt;&lt;urls&gt;&lt;related-urls&gt;&lt;url&gt;&amp;lt;Go to ISI&amp;gt;://WOS:000230152700006&lt;/url&gt;&lt;/related-urls&gt;&lt;/urls&gt;&lt;electronic-resource-num&gt;10.1097/01.sla.0000167925.90380.fe&lt;/electronic-resource-num&gt;&lt;/record&gt;&lt;/Cite&gt;&lt;/EndNote&gt;</w:instrText>
            </w:r>
            <w:r w:rsidRPr="008E5962">
              <w:rPr>
                <w:rFonts w:ascii="Book Antiqua" w:hAnsi="Book Antiqua"/>
                <w:sz w:val="24"/>
                <w:szCs w:val="24"/>
              </w:rPr>
              <w:fldChar w:fldCharType="separate"/>
            </w:r>
            <w:r w:rsidRPr="008E5962">
              <w:rPr>
                <w:rFonts w:ascii="Book Antiqua" w:hAnsi="Book Antiqua"/>
                <w:sz w:val="24"/>
                <w:szCs w:val="24"/>
                <w:vertAlign w:val="superscript"/>
              </w:rPr>
              <w:t>[</w:t>
            </w:r>
            <w:hyperlink w:anchor="_ENREF_9" w:tooltip="Huang, 2005 #498" w:history="1">
              <w:r w:rsidRPr="008E5962">
                <w:rPr>
                  <w:rFonts w:ascii="Book Antiqua" w:hAnsi="Book Antiqua"/>
                  <w:sz w:val="24"/>
                  <w:szCs w:val="24"/>
                  <w:vertAlign w:val="superscript"/>
                </w:rPr>
                <w:t>11</w:t>
              </w:r>
            </w:hyperlink>
            <w:r w:rsidRPr="008E5962">
              <w:rPr>
                <w:rFonts w:ascii="Book Antiqua" w:hAnsi="Book Antiqua"/>
                <w:sz w:val="24"/>
                <w:szCs w:val="24"/>
                <w:vertAlign w:val="superscript"/>
              </w:rPr>
              <w:t>]</w:t>
            </w:r>
            <w:r w:rsidRPr="008E5962">
              <w:rPr>
                <w:rFonts w:ascii="Book Antiqua" w:hAnsi="Book Antiqua"/>
                <w:sz w:val="24"/>
                <w:szCs w:val="24"/>
              </w:rPr>
              <w:fldChar w:fldCharType="end"/>
            </w:r>
          </w:p>
        </w:tc>
        <w:tc>
          <w:tcPr>
            <w:tcW w:w="1560"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RFA</w:t>
            </w:r>
          </w:p>
        </w:tc>
        <w:tc>
          <w:tcPr>
            <w:tcW w:w="113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85/30</w:t>
            </w:r>
          </w:p>
        </w:tc>
        <w:tc>
          <w:tcPr>
            <w:tcW w:w="198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3.0 (</w:t>
            </w:r>
            <w:r w:rsidRPr="008E5962">
              <w:rPr>
                <w:rFonts w:ascii="Book Antiqua" w:hAnsi="Book Antiqua"/>
                <w:i/>
                <w:sz w:val="24"/>
                <w:szCs w:val="24"/>
              </w:rPr>
              <w:t>n</w:t>
            </w:r>
            <w:r w:rsidRPr="008E5962">
              <w:rPr>
                <w:rFonts w:ascii="Book Antiqua" w:hAnsi="Book Antiqua"/>
                <w:sz w:val="24"/>
                <w:szCs w:val="24"/>
              </w:rPr>
              <w:t xml:space="preserve"> = 45)</w:t>
            </w:r>
          </w:p>
        </w:tc>
        <w:tc>
          <w:tcPr>
            <w:tcW w:w="1843"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55.91</w:t>
            </w:r>
            <w:r>
              <w:rPr>
                <w:rFonts w:ascii="Book Antiqua" w:hAnsi="Book Antiqua"/>
                <w:sz w:val="24"/>
                <w:szCs w:val="24"/>
              </w:rPr>
              <w:t xml:space="preserve"> </w:t>
            </w:r>
            <w:r w:rsidRPr="008E5962">
              <w:rPr>
                <w:rFonts w:ascii="Book Antiqua" w:hAnsi="Book Antiqua"/>
                <w:sz w:val="24"/>
                <w:szCs w:val="24"/>
              </w:rPr>
              <w:t>±</w:t>
            </w:r>
            <w:r>
              <w:rPr>
                <w:rFonts w:ascii="Book Antiqua" w:hAnsi="Book Antiqua"/>
                <w:sz w:val="24"/>
                <w:szCs w:val="24"/>
              </w:rPr>
              <w:t xml:space="preserve"> </w:t>
            </w:r>
            <w:r w:rsidRPr="008E5962">
              <w:rPr>
                <w:rFonts w:ascii="Book Antiqua" w:hAnsi="Book Antiqua"/>
                <w:sz w:val="24"/>
                <w:szCs w:val="24"/>
              </w:rPr>
              <w:t>12.68</w:t>
            </w:r>
          </w:p>
        </w:tc>
        <w:tc>
          <w:tcPr>
            <w:tcW w:w="1984"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&gt; 400 (</w:t>
            </w:r>
            <w:r w:rsidRPr="008E5962">
              <w:rPr>
                <w:rFonts w:ascii="Book Antiqua" w:hAnsi="Book Antiqua"/>
                <w:i/>
                <w:sz w:val="24"/>
                <w:szCs w:val="24"/>
              </w:rPr>
              <w:t>n</w:t>
            </w:r>
            <w:r w:rsidRPr="008E5962">
              <w:rPr>
                <w:rFonts w:ascii="Book Antiqua" w:hAnsi="Book Antiqua"/>
                <w:sz w:val="24"/>
                <w:szCs w:val="24"/>
              </w:rPr>
              <w:t xml:space="preserve"> = 32)</w:t>
            </w:r>
          </w:p>
        </w:tc>
        <w:tc>
          <w:tcPr>
            <w:tcW w:w="156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106/9</w:t>
            </w:r>
          </w:p>
        </w:tc>
        <w:tc>
          <w:tcPr>
            <w:tcW w:w="215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37.2 (6.0-60)</w:t>
            </w:r>
          </w:p>
        </w:tc>
      </w:tr>
      <w:tr w:rsidR="009001C7" w:rsidRPr="008E5962" w:rsidTr="00F57461">
        <w:tc>
          <w:tcPr>
            <w:tcW w:w="1701" w:type="dxa"/>
            <w:tcBorders>
              <w:top w:val="nil"/>
              <w:left w:val="nil"/>
              <w:bottom w:val="nil"/>
              <w:right w:val="nil"/>
            </w:tcBorders>
          </w:tcPr>
          <w:p w:rsidR="009001C7" w:rsidRPr="008E5962" w:rsidRDefault="009001C7" w:rsidP="00F57461">
            <w:pPr>
              <w:spacing w:line="360" w:lineRule="auto"/>
              <w:rPr>
                <w:rFonts w:ascii="Book Antiqua" w:hAnsi="Book Antiqua"/>
                <w:sz w:val="24"/>
                <w:szCs w:val="24"/>
              </w:rPr>
            </w:pPr>
          </w:p>
        </w:tc>
        <w:tc>
          <w:tcPr>
            <w:tcW w:w="1560"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RES</w:t>
            </w:r>
          </w:p>
        </w:tc>
        <w:tc>
          <w:tcPr>
            <w:tcW w:w="113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79/36</w:t>
            </w:r>
          </w:p>
        </w:tc>
        <w:tc>
          <w:tcPr>
            <w:tcW w:w="198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3.0 (</w:t>
            </w:r>
            <w:r w:rsidRPr="008E5962">
              <w:rPr>
                <w:rFonts w:ascii="Book Antiqua" w:hAnsi="Book Antiqua"/>
                <w:i/>
                <w:sz w:val="24"/>
                <w:szCs w:val="24"/>
              </w:rPr>
              <w:t>n</w:t>
            </w:r>
            <w:r w:rsidRPr="008E5962">
              <w:rPr>
                <w:rFonts w:ascii="Book Antiqua" w:hAnsi="Book Antiqua"/>
                <w:sz w:val="24"/>
                <w:szCs w:val="24"/>
              </w:rPr>
              <w:t xml:space="preserve"> = 57)</w:t>
            </w:r>
          </w:p>
        </w:tc>
        <w:tc>
          <w:tcPr>
            <w:tcW w:w="1843"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56.57</w:t>
            </w:r>
            <w:r>
              <w:rPr>
                <w:rFonts w:ascii="Book Antiqua" w:hAnsi="Book Antiqua"/>
                <w:sz w:val="24"/>
                <w:szCs w:val="24"/>
              </w:rPr>
              <w:t xml:space="preserve"> </w:t>
            </w:r>
            <w:r w:rsidRPr="008E5962">
              <w:rPr>
                <w:rFonts w:ascii="Book Antiqua" w:hAnsi="Book Antiqua"/>
                <w:sz w:val="24"/>
                <w:szCs w:val="24"/>
              </w:rPr>
              <w:t>±</w:t>
            </w:r>
            <w:r>
              <w:rPr>
                <w:rFonts w:ascii="Book Antiqua" w:hAnsi="Book Antiqua"/>
                <w:sz w:val="24"/>
                <w:szCs w:val="24"/>
              </w:rPr>
              <w:t xml:space="preserve"> </w:t>
            </w:r>
            <w:r w:rsidRPr="008E5962">
              <w:rPr>
                <w:rFonts w:ascii="Book Antiqua" w:hAnsi="Book Antiqua"/>
                <w:sz w:val="24"/>
                <w:szCs w:val="24"/>
              </w:rPr>
              <w:t>14.30</w:t>
            </w:r>
          </w:p>
        </w:tc>
        <w:tc>
          <w:tcPr>
            <w:tcW w:w="1984"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&gt; 400 (</w:t>
            </w:r>
            <w:r w:rsidRPr="008E5962">
              <w:rPr>
                <w:rFonts w:ascii="Book Antiqua" w:hAnsi="Book Antiqua"/>
                <w:i/>
                <w:sz w:val="24"/>
                <w:szCs w:val="24"/>
              </w:rPr>
              <w:t>n</w:t>
            </w:r>
            <w:r w:rsidRPr="008E5962">
              <w:rPr>
                <w:rFonts w:ascii="Book Antiqua" w:hAnsi="Book Antiqua"/>
                <w:sz w:val="24"/>
                <w:szCs w:val="24"/>
              </w:rPr>
              <w:t xml:space="preserve"> = 21)</w:t>
            </w:r>
          </w:p>
        </w:tc>
        <w:tc>
          <w:tcPr>
            <w:tcW w:w="156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110/5</w:t>
            </w:r>
          </w:p>
        </w:tc>
        <w:tc>
          <w:tcPr>
            <w:tcW w:w="215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46.4 (1.2-60)</w:t>
            </w:r>
          </w:p>
        </w:tc>
      </w:tr>
      <w:tr w:rsidR="009001C7" w:rsidRPr="008E5962" w:rsidTr="00F57461">
        <w:tc>
          <w:tcPr>
            <w:tcW w:w="1701" w:type="dxa"/>
            <w:tcBorders>
              <w:top w:val="nil"/>
              <w:left w:val="nil"/>
              <w:bottom w:val="nil"/>
              <w:right w:val="nil"/>
            </w:tcBorders>
          </w:tcPr>
          <w:p w:rsidR="009001C7" w:rsidRPr="008E5962" w:rsidRDefault="009001C7" w:rsidP="00CE46CE">
            <w:pPr>
              <w:spacing w:line="360" w:lineRule="auto"/>
              <w:rPr>
                <w:rFonts w:ascii="Book Antiqua" w:hAnsi="Book Antiqua"/>
                <w:sz w:val="24"/>
                <w:szCs w:val="24"/>
              </w:rPr>
            </w:pPr>
            <w:r w:rsidRPr="008E5962">
              <w:rPr>
                <w:rFonts w:ascii="Book Antiqua" w:hAnsi="Book Antiqua"/>
                <w:sz w:val="24"/>
                <w:szCs w:val="24"/>
              </w:rPr>
              <w:t>Feng</w:t>
            </w:r>
            <w:r w:rsidRPr="008E5962">
              <w:rPr>
                <w:rFonts w:ascii="Book Antiqua" w:hAnsi="Book Antiqua"/>
                <w:i/>
                <w:sz w:val="24"/>
                <w:szCs w:val="24"/>
              </w:rPr>
              <w:t xml:space="preserve"> et al</w:t>
            </w:r>
            <w:r w:rsidRPr="008E5962">
              <w:rPr>
                <w:rFonts w:ascii="Book Antiqua" w:hAnsi="Book Antiqua"/>
                <w:sz w:val="24"/>
                <w:szCs w:val="24"/>
              </w:rPr>
              <w:fldChar w:fldCharType="begin"/>
            </w:r>
            <w:r w:rsidRPr="008E5962">
              <w:rPr>
                <w:rFonts w:ascii="Book Antiqua" w:hAnsi="Book Antiqua"/>
                <w:sz w:val="24"/>
                <w:szCs w:val="24"/>
              </w:rPr>
              <w:instrText xml:space="preserve"> ADDIN EN.CITE &lt;EndNote&gt;&lt;Cite&gt;&lt;Author&gt;Huang&lt;/Author&gt;&lt;Year&gt;2005&lt;/Year&gt;&lt;RecNum&gt;498&lt;/RecNum&gt;&lt;DisplayText&gt;&lt;style face="superscript"&gt;[9]&lt;/style&gt;&lt;/DisplayText&gt;&lt;record&gt;&lt;rec-number&gt;498&lt;/rec-number&gt;&lt;foreign-keys&gt;&lt;key app="EN" db-id="t2fd00xxirxftxe9fd6vzx9gzazv2pepe92s" timestamp="1382359840"&gt;498&lt;/key&gt;&lt;/foreign-keys&gt;&lt;ref-type name="Journal Article"&gt;17&lt;/ref-type&gt;&lt;contributors&gt;&lt;authors&gt;&lt;author&gt;Huang, G. T.&lt;/author&gt;&lt;author&gt;Lee, P. H.&lt;/author&gt;&lt;author&gt;Tsang, Y. M.&lt;/author&gt;&lt;author&gt;Lai, M. Y.&lt;/author&gt;&lt;author&gt;Yang, P. M.&lt;/author&gt;&lt;author&gt;Hu, R. H.&lt;/author&gt;&lt;author&gt;Chen, P. J.&lt;/author&gt;&lt;author&gt;Kao, J. H.&lt;/author&gt;&lt;author&gt;Sheu, J. C.&lt;/author&gt;&lt;author&gt;Lee, C. Z.&lt;/author&gt;&lt;author&gt;Chen, D. S.&lt;/author&gt;&lt;/authors&gt;&lt;/contributors&gt;&lt;titles&gt;&lt;title&gt;Percutaneous ethanol injection versus surgical resection for the treatment of small hepatocellular carcinoma - A prospective study&lt;/title&gt;&lt;secondary-title&gt;Annals Of Surgery&lt;/secondary-title&gt;&lt;/titles&gt;&lt;periodical&gt;&lt;full-title&gt;Annals Of Surgery&lt;/full-title&gt;&lt;/periodical&gt;&lt;pages&gt;36-42&lt;/pages&gt;&lt;volume&gt;242&lt;/volume&gt;&lt;number&gt;1&lt;/number&gt;&lt;dates&gt;&lt;year&gt;2005&lt;/year&gt;&lt;pub-dates&gt;&lt;date&gt;Jul&lt;/date&gt;&lt;/pub-dates&gt;&lt;/dates&gt;&lt;isbn&gt;0003-4932&lt;/isbn&gt;&lt;accession-num&gt;WOS:000230152700006&lt;/accession-num&gt;&lt;urls&gt;&lt;related-urls&gt;&lt;url&gt;&amp;lt;Go to ISI&amp;gt;://WOS:000230152700006&lt;/url&gt;&lt;/related-urls&gt;&lt;/urls&gt;&lt;electronic-resource-num&gt;10.1097/01.sla.0000167925.90380.fe&lt;/electronic-resource-num&gt;&lt;/record&gt;&lt;/Cite&gt;&lt;/EndNote&gt;</w:instrText>
            </w:r>
            <w:r w:rsidRPr="008E5962">
              <w:rPr>
                <w:rFonts w:ascii="Book Antiqua" w:hAnsi="Book Antiqua"/>
                <w:sz w:val="24"/>
                <w:szCs w:val="24"/>
              </w:rPr>
              <w:fldChar w:fldCharType="separate"/>
            </w:r>
            <w:r w:rsidRPr="008E5962">
              <w:rPr>
                <w:rFonts w:ascii="Book Antiqua" w:hAnsi="Book Antiqua"/>
                <w:sz w:val="24"/>
                <w:szCs w:val="24"/>
                <w:vertAlign w:val="superscript"/>
              </w:rPr>
              <w:t>[</w:t>
            </w:r>
            <w:hyperlink w:anchor="_ENREF_9" w:tooltip="Huang, 2005 #498" w:history="1">
              <w:r w:rsidRPr="008E5962">
                <w:rPr>
                  <w:rFonts w:ascii="Book Antiqua" w:hAnsi="Book Antiqua"/>
                  <w:sz w:val="24"/>
                  <w:szCs w:val="24"/>
                  <w:vertAlign w:val="superscript"/>
                </w:rPr>
                <w:t>12</w:t>
              </w:r>
            </w:hyperlink>
            <w:r w:rsidRPr="008E5962">
              <w:rPr>
                <w:rFonts w:ascii="Book Antiqua" w:hAnsi="Book Antiqua"/>
                <w:sz w:val="24"/>
                <w:szCs w:val="24"/>
                <w:vertAlign w:val="superscript"/>
              </w:rPr>
              <w:t>]</w:t>
            </w:r>
            <w:r w:rsidRPr="008E5962">
              <w:rPr>
                <w:rFonts w:ascii="Book Antiqua" w:hAnsi="Book Antiqua"/>
                <w:sz w:val="24"/>
                <w:szCs w:val="24"/>
              </w:rPr>
              <w:fldChar w:fldCharType="end"/>
            </w:r>
          </w:p>
        </w:tc>
        <w:tc>
          <w:tcPr>
            <w:tcW w:w="1560"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RFA</w:t>
            </w:r>
          </w:p>
        </w:tc>
        <w:tc>
          <w:tcPr>
            <w:tcW w:w="113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79/5</w:t>
            </w:r>
          </w:p>
        </w:tc>
        <w:tc>
          <w:tcPr>
            <w:tcW w:w="198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2.0 (</w:t>
            </w:r>
            <w:r w:rsidRPr="008E5962">
              <w:rPr>
                <w:rFonts w:ascii="Book Antiqua" w:hAnsi="Book Antiqua"/>
                <w:i/>
                <w:sz w:val="24"/>
                <w:szCs w:val="24"/>
              </w:rPr>
              <w:t>n</w:t>
            </w:r>
            <w:r w:rsidRPr="008E5962">
              <w:rPr>
                <w:rFonts w:ascii="Book Antiqua" w:hAnsi="Book Antiqua"/>
                <w:sz w:val="24"/>
                <w:szCs w:val="24"/>
              </w:rPr>
              <w:t xml:space="preserve"> = 31)</w:t>
            </w:r>
          </w:p>
        </w:tc>
        <w:tc>
          <w:tcPr>
            <w:tcW w:w="1843"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51 (24-83)</w:t>
            </w:r>
          </w:p>
        </w:tc>
        <w:tc>
          <w:tcPr>
            <w:tcW w:w="1984"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215.5 (0.5-8530)</w:t>
            </w:r>
          </w:p>
        </w:tc>
        <w:tc>
          <w:tcPr>
            <w:tcW w:w="156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39/45</w:t>
            </w:r>
          </w:p>
        </w:tc>
        <w:tc>
          <w:tcPr>
            <w:tcW w:w="215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36</w:t>
            </w:r>
          </w:p>
        </w:tc>
      </w:tr>
      <w:tr w:rsidR="009001C7" w:rsidRPr="008E5962" w:rsidTr="00F57461">
        <w:tc>
          <w:tcPr>
            <w:tcW w:w="1701" w:type="dxa"/>
            <w:tcBorders>
              <w:top w:val="nil"/>
              <w:left w:val="nil"/>
              <w:bottom w:val="nil"/>
              <w:right w:val="nil"/>
            </w:tcBorders>
          </w:tcPr>
          <w:p w:rsidR="009001C7" w:rsidRPr="008E5962" w:rsidRDefault="009001C7" w:rsidP="00F57461">
            <w:pPr>
              <w:spacing w:line="360" w:lineRule="auto"/>
              <w:rPr>
                <w:rFonts w:ascii="Book Antiqua" w:hAnsi="Book Antiqua"/>
                <w:sz w:val="24"/>
                <w:szCs w:val="24"/>
              </w:rPr>
            </w:pPr>
          </w:p>
        </w:tc>
        <w:tc>
          <w:tcPr>
            <w:tcW w:w="1560"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RES</w:t>
            </w:r>
          </w:p>
        </w:tc>
        <w:tc>
          <w:tcPr>
            <w:tcW w:w="113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75/9</w:t>
            </w:r>
          </w:p>
        </w:tc>
        <w:tc>
          <w:tcPr>
            <w:tcW w:w="198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2.0 (</w:t>
            </w:r>
            <w:r w:rsidRPr="008E5962">
              <w:rPr>
                <w:rFonts w:ascii="Book Antiqua" w:hAnsi="Book Antiqua"/>
                <w:i/>
                <w:sz w:val="24"/>
                <w:szCs w:val="24"/>
              </w:rPr>
              <w:t>n</w:t>
            </w:r>
            <w:r w:rsidRPr="008E5962">
              <w:rPr>
                <w:rFonts w:ascii="Book Antiqua" w:hAnsi="Book Antiqua"/>
                <w:sz w:val="24"/>
                <w:szCs w:val="24"/>
              </w:rPr>
              <w:t xml:space="preserve"> = 25)</w:t>
            </w:r>
          </w:p>
        </w:tc>
        <w:tc>
          <w:tcPr>
            <w:tcW w:w="1843"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47 (18-76)</w:t>
            </w:r>
          </w:p>
        </w:tc>
        <w:tc>
          <w:tcPr>
            <w:tcW w:w="1984"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262.8(1.7-10,220)</w:t>
            </w:r>
          </w:p>
        </w:tc>
        <w:tc>
          <w:tcPr>
            <w:tcW w:w="156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43/41</w:t>
            </w:r>
          </w:p>
        </w:tc>
        <w:tc>
          <w:tcPr>
            <w:tcW w:w="215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36</w:t>
            </w:r>
          </w:p>
        </w:tc>
      </w:tr>
      <w:tr w:rsidR="009001C7" w:rsidRPr="008E5962" w:rsidTr="00F57461">
        <w:tc>
          <w:tcPr>
            <w:tcW w:w="1701" w:type="dxa"/>
            <w:tcBorders>
              <w:top w:val="nil"/>
              <w:left w:val="nil"/>
              <w:bottom w:val="nil"/>
              <w:right w:val="nil"/>
            </w:tcBorders>
          </w:tcPr>
          <w:p w:rsidR="009001C7" w:rsidRPr="008E5962" w:rsidRDefault="009001C7" w:rsidP="00CE46CE">
            <w:pPr>
              <w:spacing w:line="360" w:lineRule="auto"/>
              <w:rPr>
                <w:rFonts w:ascii="Book Antiqua" w:hAnsi="Book Antiqua"/>
                <w:sz w:val="24"/>
                <w:szCs w:val="24"/>
              </w:rPr>
            </w:pPr>
            <w:r w:rsidRPr="008E5962">
              <w:rPr>
                <w:rFonts w:ascii="Book Antiqua" w:hAnsi="Book Antiqua"/>
                <w:sz w:val="24"/>
                <w:szCs w:val="24"/>
              </w:rPr>
              <w:t>Cho</w:t>
            </w:r>
            <w:r w:rsidRPr="008E5962">
              <w:rPr>
                <w:rFonts w:ascii="Book Antiqua" w:hAnsi="Book Antiqua"/>
                <w:i/>
                <w:sz w:val="24"/>
                <w:szCs w:val="24"/>
              </w:rPr>
              <w:t xml:space="preserve"> et al</w:t>
            </w:r>
            <w:r w:rsidRPr="008E5962">
              <w:rPr>
                <w:rFonts w:ascii="Book Antiqua" w:hAnsi="Book Antiqua"/>
                <w:sz w:val="24"/>
                <w:szCs w:val="24"/>
              </w:rPr>
              <w:fldChar w:fldCharType="begin"/>
            </w:r>
            <w:r w:rsidRPr="008E5962">
              <w:rPr>
                <w:rFonts w:ascii="Book Antiqua" w:hAnsi="Book Antiqua"/>
                <w:sz w:val="24"/>
                <w:szCs w:val="24"/>
              </w:rPr>
              <w:instrText xml:space="preserve"> ADDIN EN.CITE &lt;EndNote&gt;&lt;Cite&gt;&lt;Author&gt;Huang&lt;/Author&gt;&lt;Year&gt;2005&lt;/Year&gt;&lt;RecNum&gt;498&lt;/RecNum&gt;&lt;DisplayText&gt;&lt;style face="superscript"&gt;[9]&lt;/style&gt;&lt;/DisplayText&gt;&lt;record&gt;&lt;rec-number&gt;498&lt;/rec-number&gt;&lt;foreign-keys&gt;&lt;key app="EN" db-id="t2fd00xxirxftxe9fd6vzx9gzazv2pepe92s" timestamp="1382359840"&gt;498&lt;/key&gt;&lt;/foreign-keys&gt;&lt;ref-type name="Journal Article"&gt;17&lt;/ref-type&gt;&lt;contributors&gt;&lt;authors&gt;&lt;author&gt;Huang, G. T.&lt;/author&gt;&lt;author&gt;Lee, P. H.&lt;/author&gt;&lt;author&gt;Tsang, Y. M.&lt;/author&gt;&lt;author&gt;Lai, M. Y.&lt;/author&gt;&lt;author&gt;Yang, P. M.&lt;/author&gt;&lt;author&gt;Hu, R. H.&lt;/author&gt;&lt;author&gt;Chen, P. J.&lt;/author&gt;&lt;author&gt;Kao, J. H.&lt;/author&gt;&lt;author&gt;Sheu, J. C.&lt;/author&gt;&lt;author&gt;Lee, C. Z.&lt;/author&gt;&lt;author&gt;Chen, D. S.&lt;/author&gt;&lt;/authors&gt;&lt;/contributors&gt;&lt;titles&gt;&lt;title&gt;Percutaneous ethanol injection versus surgical resection for the treatment of small hepatocellular carcinoma - A prospective study&lt;/title&gt;&lt;secondary-title&gt;Annals Of Surgery&lt;/secondary-title&gt;&lt;/titles&gt;&lt;periodical&gt;&lt;full-title&gt;Annals Of Surgery&lt;/full-title&gt;&lt;/periodical&gt;&lt;pages&gt;36-42&lt;/pages&gt;&lt;volume&gt;242&lt;/volume&gt;&lt;number&gt;1&lt;/number&gt;&lt;dates&gt;&lt;year&gt;2005&lt;/year&gt;&lt;pub-dates&gt;&lt;date&gt;Jul&lt;/date&gt;&lt;/pub-dates&gt;&lt;/dates&gt;&lt;isbn&gt;0003-4932&lt;/isbn&gt;&lt;accession-num&gt;WOS:000230152700006&lt;/accession-num&gt;&lt;urls&gt;&lt;related-urls&gt;&lt;url&gt;&amp;lt;Go to ISI&amp;gt;://WOS:000230152700006&lt;/url&gt;&lt;/related-urls&gt;&lt;/urls&gt;&lt;electronic-resource-num&gt;10.1097/01.sla.0000167925.90380.fe&lt;/electronic-resource-num&gt;&lt;/record&gt;&lt;/Cite&gt;&lt;/EndNote&gt;</w:instrText>
            </w:r>
            <w:r w:rsidRPr="008E5962">
              <w:rPr>
                <w:rFonts w:ascii="Book Antiqua" w:hAnsi="Book Antiqua"/>
                <w:sz w:val="24"/>
                <w:szCs w:val="24"/>
              </w:rPr>
              <w:fldChar w:fldCharType="separate"/>
            </w:r>
            <w:r w:rsidRPr="008E5962">
              <w:rPr>
                <w:rFonts w:ascii="Book Antiqua" w:hAnsi="Book Antiqua"/>
                <w:sz w:val="24"/>
                <w:szCs w:val="24"/>
                <w:vertAlign w:val="superscript"/>
              </w:rPr>
              <w:t>[</w:t>
            </w:r>
            <w:hyperlink w:anchor="_ENREF_9" w:tooltip="Huang, 2005 #498" w:history="1">
              <w:r w:rsidRPr="008E5962">
                <w:rPr>
                  <w:rFonts w:ascii="Book Antiqua" w:hAnsi="Book Antiqua"/>
                  <w:sz w:val="24"/>
                  <w:szCs w:val="24"/>
                  <w:vertAlign w:val="superscript"/>
                </w:rPr>
                <w:t>13</w:t>
              </w:r>
            </w:hyperlink>
            <w:r w:rsidRPr="008E5962">
              <w:rPr>
                <w:rFonts w:ascii="Book Antiqua" w:hAnsi="Book Antiqua"/>
                <w:sz w:val="24"/>
                <w:szCs w:val="24"/>
                <w:vertAlign w:val="superscript"/>
              </w:rPr>
              <w:t>]</w:t>
            </w:r>
            <w:r w:rsidRPr="008E5962">
              <w:rPr>
                <w:rFonts w:ascii="Book Antiqua" w:hAnsi="Book Antiqua"/>
                <w:sz w:val="24"/>
                <w:szCs w:val="24"/>
              </w:rPr>
              <w:fldChar w:fldCharType="end"/>
            </w:r>
          </w:p>
        </w:tc>
        <w:tc>
          <w:tcPr>
            <w:tcW w:w="1560"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PEI</w:t>
            </w:r>
          </w:p>
        </w:tc>
        <w:tc>
          <w:tcPr>
            <w:tcW w:w="113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86/30</w:t>
            </w:r>
          </w:p>
        </w:tc>
        <w:tc>
          <w:tcPr>
            <w:tcW w:w="198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2.0 (</w:t>
            </w:r>
            <w:r w:rsidRPr="008E5962">
              <w:rPr>
                <w:rFonts w:ascii="Book Antiqua" w:hAnsi="Book Antiqua"/>
                <w:i/>
                <w:sz w:val="24"/>
                <w:szCs w:val="24"/>
              </w:rPr>
              <w:t>n</w:t>
            </w:r>
            <w:r w:rsidRPr="008E5962">
              <w:rPr>
                <w:rFonts w:ascii="Book Antiqua" w:hAnsi="Book Antiqua"/>
                <w:sz w:val="24"/>
                <w:szCs w:val="24"/>
              </w:rPr>
              <w:t xml:space="preserve"> = 43)</w:t>
            </w:r>
          </w:p>
        </w:tc>
        <w:tc>
          <w:tcPr>
            <w:tcW w:w="1843"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58.0</w:t>
            </w:r>
            <w:r>
              <w:rPr>
                <w:rFonts w:ascii="Book Antiqua" w:hAnsi="Book Antiqua"/>
                <w:sz w:val="24"/>
                <w:szCs w:val="24"/>
              </w:rPr>
              <w:t xml:space="preserve"> </w:t>
            </w:r>
            <w:r w:rsidRPr="008E5962">
              <w:rPr>
                <w:rFonts w:ascii="Book Antiqua" w:hAnsi="Book Antiqua"/>
                <w:kern w:val="0"/>
                <w:sz w:val="24"/>
                <w:szCs w:val="24"/>
              </w:rPr>
              <w:t>±</w:t>
            </w:r>
            <w:r>
              <w:rPr>
                <w:rFonts w:ascii="Book Antiqua" w:hAnsi="Book Antiqua"/>
                <w:kern w:val="0"/>
                <w:sz w:val="24"/>
                <w:szCs w:val="24"/>
              </w:rPr>
              <w:t xml:space="preserve"> </w:t>
            </w:r>
            <w:r w:rsidRPr="008E5962">
              <w:rPr>
                <w:rFonts w:ascii="Book Antiqua" w:hAnsi="Book Antiqua"/>
                <w:kern w:val="0"/>
                <w:sz w:val="24"/>
                <w:szCs w:val="24"/>
              </w:rPr>
              <w:t>9.7</w:t>
            </w:r>
          </w:p>
        </w:tc>
        <w:tc>
          <w:tcPr>
            <w:tcW w:w="1984"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&gt; 20 (</w:t>
            </w:r>
            <w:r w:rsidRPr="008E5962">
              <w:rPr>
                <w:rFonts w:ascii="Book Antiqua" w:hAnsi="Book Antiqua"/>
                <w:i/>
                <w:sz w:val="24"/>
                <w:szCs w:val="24"/>
              </w:rPr>
              <w:t>n</w:t>
            </w:r>
            <w:r w:rsidRPr="008E5962">
              <w:rPr>
                <w:rFonts w:ascii="Book Antiqua" w:hAnsi="Book Antiqua"/>
                <w:sz w:val="24"/>
                <w:szCs w:val="24"/>
              </w:rPr>
              <w:t xml:space="preserve"> = 47)</w:t>
            </w:r>
          </w:p>
        </w:tc>
        <w:tc>
          <w:tcPr>
            <w:tcW w:w="156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92/24</w:t>
            </w:r>
          </w:p>
        </w:tc>
        <w:tc>
          <w:tcPr>
            <w:tcW w:w="215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68</w:t>
            </w:r>
          </w:p>
        </w:tc>
      </w:tr>
      <w:tr w:rsidR="009001C7" w:rsidRPr="008E5962" w:rsidTr="00F57461">
        <w:tc>
          <w:tcPr>
            <w:tcW w:w="1701" w:type="dxa"/>
            <w:tcBorders>
              <w:top w:val="nil"/>
              <w:left w:val="nil"/>
              <w:bottom w:val="nil"/>
              <w:right w:val="nil"/>
            </w:tcBorders>
          </w:tcPr>
          <w:p w:rsidR="009001C7" w:rsidRPr="008E5962" w:rsidRDefault="009001C7" w:rsidP="00F57461">
            <w:pPr>
              <w:spacing w:line="360" w:lineRule="auto"/>
              <w:rPr>
                <w:rFonts w:ascii="Book Antiqua" w:hAnsi="Book Antiqua"/>
                <w:sz w:val="24"/>
                <w:szCs w:val="24"/>
              </w:rPr>
            </w:pPr>
          </w:p>
        </w:tc>
        <w:tc>
          <w:tcPr>
            <w:tcW w:w="1560"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RES</w:t>
            </w:r>
          </w:p>
        </w:tc>
        <w:tc>
          <w:tcPr>
            <w:tcW w:w="113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91/25</w:t>
            </w:r>
          </w:p>
        </w:tc>
        <w:tc>
          <w:tcPr>
            <w:tcW w:w="198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2.0 (</w:t>
            </w:r>
            <w:r w:rsidRPr="008E5962">
              <w:rPr>
                <w:rFonts w:ascii="Book Antiqua" w:hAnsi="Book Antiqua"/>
                <w:i/>
                <w:sz w:val="24"/>
                <w:szCs w:val="24"/>
              </w:rPr>
              <w:t>n</w:t>
            </w:r>
            <w:r w:rsidRPr="008E5962">
              <w:rPr>
                <w:rFonts w:ascii="Book Antiqua" w:hAnsi="Book Antiqua"/>
                <w:sz w:val="24"/>
                <w:szCs w:val="24"/>
              </w:rPr>
              <w:t xml:space="preserve"> = 43)</w:t>
            </w:r>
          </w:p>
        </w:tc>
        <w:tc>
          <w:tcPr>
            <w:tcW w:w="1843"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56.0</w:t>
            </w:r>
            <w:r>
              <w:rPr>
                <w:rFonts w:ascii="Book Antiqua" w:hAnsi="Book Antiqua"/>
                <w:sz w:val="24"/>
                <w:szCs w:val="24"/>
              </w:rPr>
              <w:t xml:space="preserve"> </w:t>
            </w:r>
            <w:r w:rsidRPr="008E5962">
              <w:rPr>
                <w:rFonts w:ascii="Book Antiqua" w:hAnsi="Book Antiqua"/>
                <w:kern w:val="0"/>
                <w:sz w:val="24"/>
                <w:szCs w:val="24"/>
              </w:rPr>
              <w:t>±</w:t>
            </w:r>
            <w:r>
              <w:rPr>
                <w:rFonts w:ascii="Book Antiqua" w:hAnsi="Book Antiqua"/>
                <w:kern w:val="0"/>
                <w:sz w:val="24"/>
                <w:szCs w:val="24"/>
              </w:rPr>
              <w:t xml:space="preserve"> </w:t>
            </w:r>
            <w:r w:rsidRPr="008E5962">
              <w:rPr>
                <w:rFonts w:ascii="Book Antiqua" w:hAnsi="Book Antiqua"/>
                <w:kern w:val="0"/>
                <w:sz w:val="24"/>
                <w:szCs w:val="24"/>
              </w:rPr>
              <w:t>8.9</w:t>
            </w:r>
          </w:p>
        </w:tc>
        <w:tc>
          <w:tcPr>
            <w:tcW w:w="1984"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&gt; 20 (</w:t>
            </w:r>
            <w:r w:rsidRPr="008E5962">
              <w:rPr>
                <w:rFonts w:ascii="Book Antiqua" w:hAnsi="Book Antiqua"/>
                <w:i/>
                <w:sz w:val="24"/>
                <w:szCs w:val="24"/>
              </w:rPr>
              <w:t>n</w:t>
            </w:r>
            <w:r w:rsidRPr="008E5962">
              <w:rPr>
                <w:rFonts w:ascii="Book Antiqua" w:hAnsi="Book Antiqua"/>
                <w:sz w:val="24"/>
                <w:szCs w:val="24"/>
              </w:rPr>
              <w:t xml:space="preserve"> = 47)</w:t>
            </w:r>
          </w:p>
        </w:tc>
        <w:tc>
          <w:tcPr>
            <w:tcW w:w="156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92/24</w:t>
            </w:r>
          </w:p>
        </w:tc>
        <w:tc>
          <w:tcPr>
            <w:tcW w:w="215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68</w:t>
            </w:r>
          </w:p>
        </w:tc>
      </w:tr>
      <w:tr w:rsidR="009001C7" w:rsidRPr="008E5962" w:rsidTr="00F57461">
        <w:tc>
          <w:tcPr>
            <w:tcW w:w="1701" w:type="dxa"/>
            <w:tcBorders>
              <w:top w:val="nil"/>
              <w:left w:val="nil"/>
              <w:bottom w:val="nil"/>
              <w:right w:val="nil"/>
            </w:tcBorders>
          </w:tcPr>
          <w:p w:rsidR="009001C7" w:rsidRPr="008E5962" w:rsidRDefault="009001C7" w:rsidP="00CE46CE">
            <w:pPr>
              <w:spacing w:line="360" w:lineRule="auto"/>
              <w:rPr>
                <w:rFonts w:ascii="Book Antiqua" w:hAnsi="Book Antiqua"/>
                <w:sz w:val="24"/>
                <w:szCs w:val="24"/>
              </w:rPr>
            </w:pPr>
            <w:r w:rsidRPr="008E5962">
              <w:rPr>
                <w:rFonts w:ascii="Book Antiqua" w:hAnsi="Book Antiqua"/>
                <w:sz w:val="24"/>
                <w:szCs w:val="24"/>
              </w:rPr>
              <w:t>Abu-Hilal</w:t>
            </w:r>
            <w:r w:rsidRPr="008E5962">
              <w:rPr>
                <w:rFonts w:ascii="Book Antiqua" w:hAnsi="Book Antiqua"/>
                <w:i/>
                <w:sz w:val="24"/>
                <w:szCs w:val="24"/>
              </w:rPr>
              <w:t xml:space="preserve"> et al</w:t>
            </w:r>
            <w:r w:rsidRPr="008E5962">
              <w:rPr>
                <w:rFonts w:ascii="Book Antiqua" w:hAnsi="Book Antiqua"/>
                <w:sz w:val="24"/>
                <w:szCs w:val="24"/>
              </w:rPr>
              <w:fldChar w:fldCharType="begin"/>
            </w:r>
            <w:r w:rsidRPr="008E5962">
              <w:rPr>
                <w:rFonts w:ascii="Book Antiqua" w:hAnsi="Book Antiqua"/>
                <w:sz w:val="24"/>
                <w:szCs w:val="24"/>
              </w:rPr>
              <w:instrText xml:space="preserve"> ADDIN EN.CITE &lt;EndNote&gt;&lt;Cite&gt;&lt;Author&gt;Huang&lt;/Author&gt;&lt;Year&gt;2005&lt;/Year&gt;&lt;RecNum&gt;498&lt;/RecNum&gt;&lt;DisplayText&gt;&lt;style face="superscript"&gt;[9]&lt;/style&gt;&lt;/DisplayText&gt;&lt;record&gt;&lt;rec-number&gt;498&lt;/rec-number&gt;&lt;foreign-keys&gt;&lt;key app="EN" db-id="t2fd00xxirxftxe9fd6vzx9gzazv2pepe92s" timestamp="1382359840"&gt;498&lt;/key&gt;&lt;/foreign-keys&gt;&lt;ref-type name="Journal Article"&gt;17&lt;/ref-type&gt;&lt;contributors&gt;&lt;authors&gt;&lt;author&gt;Huang, G. T.&lt;/author&gt;&lt;author&gt;Lee, P. H.&lt;/author&gt;&lt;author&gt;Tsang, Y. M.&lt;/author&gt;&lt;author&gt;Lai, M. Y.&lt;/author&gt;&lt;author&gt;Yang, P. M.&lt;/author&gt;&lt;author&gt;Hu, R. H.&lt;/author&gt;&lt;author&gt;Chen, P. J.&lt;/author&gt;&lt;author&gt;Kao, J. H.&lt;/author&gt;&lt;author&gt;Sheu, J. C.&lt;/author&gt;&lt;author&gt;Lee, C. Z.&lt;/author&gt;&lt;author&gt;Chen, D. S.&lt;/author&gt;&lt;/authors&gt;&lt;/contributors&gt;&lt;titles&gt;&lt;title&gt;Percutaneous ethanol injection versus surgical resection for the treatment of small hepatocellular carcinoma - A prospective study&lt;/title&gt;&lt;secondary-title&gt;Annals Of Surgery&lt;/secondary-title&gt;&lt;/titles&gt;&lt;periodical&gt;&lt;full-title&gt;Annals Of Surgery&lt;/full-title&gt;&lt;/periodical&gt;&lt;pages&gt;36-42&lt;/pages&gt;&lt;volume&gt;242&lt;/volume&gt;&lt;number&gt;1&lt;/number&gt;&lt;dates&gt;&lt;year&gt;2005&lt;/year&gt;&lt;pub-dates&gt;&lt;date&gt;Jul&lt;/date&gt;&lt;/pub-dates&gt;&lt;/dates&gt;&lt;isbn&gt;0003-4932&lt;/isbn&gt;&lt;accession-num&gt;WOS:000230152700006&lt;/accession-num&gt;&lt;urls&gt;&lt;related-urls&gt;&lt;url&gt;&amp;lt;Go to ISI&amp;gt;://WOS:000230152700006&lt;/url&gt;&lt;/related-urls&gt;&lt;/urls&gt;&lt;electronic-resource-num&gt;10.1097/01.sla.0000167925.90380.fe&lt;/electronic-resource-num&gt;&lt;/record&gt;&lt;/Cite&gt;&lt;/EndNote&gt;</w:instrText>
            </w:r>
            <w:r w:rsidRPr="008E5962">
              <w:rPr>
                <w:rFonts w:ascii="Book Antiqua" w:hAnsi="Book Antiqua"/>
                <w:sz w:val="24"/>
                <w:szCs w:val="24"/>
              </w:rPr>
              <w:fldChar w:fldCharType="separate"/>
            </w:r>
            <w:r w:rsidRPr="008E5962">
              <w:rPr>
                <w:rFonts w:ascii="Book Antiqua" w:hAnsi="Book Antiqua"/>
                <w:sz w:val="24"/>
                <w:szCs w:val="24"/>
                <w:vertAlign w:val="superscript"/>
              </w:rPr>
              <w:t>[</w:t>
            </w:r>
            <w:hyperlink w:anchor="_ENREF_9" w:tooltip="Huang, 2005 #498" w:history="1">
              <w:r w:rsidRPr="008E5962">
                <w:rPr>
                  <w:rFonts w:ascii="Book Antiqua" w:hAnsi="Book Antiqua"/>
                  <w:sz w:val="24"/>
                  <w:szCs w:val="24"/>
                  <w:vertAlign w:val="superscript"/>
                </w:rPr>
                <w:t>14</w:t>
              </w:r>
            </w:hyperlink>
            <w:r w:rsidRPr="008E5962">
              <w:rPr>
                <w:rFonts w:ascii="Book Antiqua" w:hAnsi="Book Antiqua"/>
                <w:sz w:val="24"/>
                <w:szCs w:val="24"/>
                <w:vertAlign w:val="superscript"/>
              </w:rPr>
              <w:t>]</w:t>
            </w:r>
            <w:r w:rsidRPr="008E5962">
              <w:rPr>
                <w:rFonts w:ascii="Book Antiqua" w:hAnsi="Book Antiqua"/>
                <w:sz w:val="24"/>
                <w:szCs w:val="24"/>
              </w:rPr>
              <w:fldChar w:fldCharType="end"/>
            </w:r>
          </w:p>
        </w:tc>
        <w:tc>
          <w:tcPr>
            <w:tcW w:w="1560"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RFA</w:t>
            </w:r>
          </w:p>
        </w:tc>
        <w:tc>
          <w:tcPr>
            <w:tcW w:w="113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27/7</w:t>
            </w:r>
          </w:p>
        </w:tc>
        <w:tc>
          <w:tcPr>
            <w:tcW w:w="198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3.8 (1.3-5)</w:t>
            </w:r>
          </w:p>
        </w:tc>
        <w:tc>
          <w:tcPr>
            <w:tcW w:w="1843"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65</w:t>
            </w:r>
          </w:p>
        </w:tc>
        <w:tc>
          <w:tcPr>
            <w:tcW w:w="1984"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w:t>
            </w:r>
          </w:p>
        </w:tc>
        <w:tc>
          <w:tcPr>
            <w:tcW w:w="156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27/7</w:t>
            </w:r>
          </w:p>
        </w:tc>
        <w:tc>
          <w:tcPr>
            <w:tcW w:w="215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30 (0-60)</w:t>
            </w:r>
          </w:p>
        </w:tc>
      </w:tr>
      <w:tr w:rsidR="009001C7" w:rsidRPr="008E5962" w:rsidTr="00F57461">
        <w:tc>
          <w:tcPr>
            <w:tcW w:w="1701" w:type="dxa"/>
            <w:tcBorders>
              <w:top w:val="nil"/>
              <w:left w:val="nil"/>
              <w:bottom w:val="nil"/>
              <w:right w:val="nil"/>
            </w:tcBorders>
          </w:tcPr>
          <w:p w:rsidR="009001C7" w:rsidRPr="008E5962" w:rsidRDefault="009001C7" w:rsidP="00F57461">
            <w:pPr>
              <w:spacing w:line="360" w:lineRule="auto"/>
              <w:rPr>
                <w:rFonts w:ascii="Book Antiqua" w:hAnsi="Book Antiqua"/>
                <w:sz w:val="24"/>
                <w:szCs w:val="24"/>
              </w:rPr>
            </w:pPr>
          </w:p>
        </w:tc>
        <w:tc>
          <w:tcPr>
            <w:tcW w:w="1560"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RES</w:t>
            </w:r>
          </w:p>
        </w:tc>
        <w:tc>
          <w:tcPr>
            <w:tcW w:w="113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26/8</w:t>
            </w:r>
          </w:p>
        </w:tc>
        <w:tc>
          <w:tcPr>
            <w:tcW w:w="198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3.0 (2-5)</w:t>
            </w:r>
          </w:p>
        </w:tc>
        <w:tc>
          <w:tcPr>
            <w:tcW w:w="1843"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67</w:t>
            </w:r>
          </w:p>
        </w:tc>
        <w:tc>
          <w:tcPr>
            <w:tcW w:w="1984"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w:t>
            </w:r>
          </w:p>
        </w:tc>
        <w:tc>
          <w:tcPr>
            <w:tcW w:w="156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25/9</w:t>
            </w:r>
          </w:p>
        </w:tc>
        <w:tc>
          <w:tcPr>
            <w:tcW w:w="215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43 (2-129)</w:t>
            </w:r>
          </w:p>
        </w:tc>
      </w:tr>
      <w:tr w:rsidR="009001C7" w:rsidRPr="008E5962" w:rsidTr="00F57461">
        <w:tc>
          <w:tcPr>
            <w:tcW w:w="1701" w:type="dxa"/>
            <w:tcBorders>
              <w:top w:val="nil"/>
              <w:left w:val="nil"/>
              <w:bottom w:val="nil"/>
              <w:right w:val="nil"/>
            </w:tcBorders>
          </w:tcPr>
          <w:p w:rsidR="009001C7" w:rsidRPr="008E5962" w:rsidRDefault="009001C7" w:rsidP="00CE46CE">
            <w:pPr>
              <w:spacing w:line="360" w:lineRule="auto"/>
              <w:rPr>
                <w:rFonts w:ascii="Book Antiqua" w:hAnsi="Book Antiqua"/>
                <w:sz w:val="24"/>
                <w:szCs w:val="24"/>
              </w:rPr>
            </w:pPr>
            <w:r w:rsidRPr="008E5962">
              <w:rPr>
                <w:rFonts w:ascii="Book Antiqua" w:hAnsi="Book Antiqua"/>
                <w:sz w:val="24"/>
                <w:szCs w:val="24"/>
              </w:rPr>
              <w:t>Ueno</w:t>
            </w:r>
            <w:r w:rsidRPr="008E5962">
              <w:rPr>
                <w:rFonts w:ascii="Book Antiqua" w:hAnsi="Book Antiqua"/>
                <w:i/>
                <w:sz w:val="24"/>
                <w:szCs w:val="24"/>
              </w:rPr>
              <w:t xml:space="preserve"> et al</w:t>
            </w:r>
            <w:r w:rsidRPr="008E5962">
              <w:rPr>
                <w:rFonts w:ascii="Book Antiqua" w:hAnsi="Book Antiqua"/>
                <w:sz w:val="24"/>
                <w:szCs w:val="24"/>
              </w:rPr>
              <w:fldChar w:fldCharType="begin"/>
            </w:r>
            <w:r w:rsidRPr="008E5962">
              <w:rPr>
                <w:rFonts w:ascii="Book Antiqua" w:hAnsi="Book Antiqua"/>
                <w:sz w:val="24"/>
                <w:szCs w:val="24"/>
              </w:rPr>
              <w:instrText xml:space="preserve"> ADDIN EN.CITE &lt;EndNote&gt;&lt;Cite&gt;&lt;Author&gt;Huang&lt;/Author&gt;&lt;Year&gt;2005&lt;/Year&gt;&lt;RecNum&gt;498&lt;/RecNum&gt;&lt;DisplayText&gt;&lt;style face="superscript"&gt;[9]&lt;/style&gt;&lt;/DisplayText&gt;&lt;record&gt;&lt;rec-number&gt;498&lt;/rec-number&gt;&lt;foreign-keys&gt;&lt;key app="EN" db-id="t2fd00xxirxftxe9fd6vzx9gzazv2pepe92s" timestamp="1382359840"&gt;498&lt;/key&gt;&lt;/foreign-keys&gt;&lt;ref-type name="Journal Article"&gt;17&lt;/ref-type&gt;&lt;contributors&gt;&lt;authors&gt;&lt;author&gt;Huang, G. T.&lt;/author&gt;&lt;author&gt;Lee, P. H.&lt;/author&gt;&lt;author&gt;Tsang, Y. M.&lt;/author&gt;&lt;author&gt;Lai, M. Y.&lt;/author&gt;&lt;author&gt;Yang, P. M.&lt;/author&gt;&lt;author&gt;Hu, R. H.&lt;/author&gt;&lt;author&gt;Chen, P. J.&lt;/author&gt;&lt;author&gt;Kao, J. H.&lt;/author&gt;&lt;author&gt;Sheu, J. C.&lt;/author&gt;&lt;author&gt;Lee, C. Z.&lt;/author&gt;&lt;author&gt;Chen, D. S.&lt;/author&gt;&lt;/authors&gt;&lt;/contributors&gt;&lt;titles&gt;&lt;title&gt;Percutaneous ethanol injection versus surgical resection for the treatment of small hepatocellular carcinoma - A prospective study&lt;/title&gt;&lt;secondary-title&gt;Annals Of Surgery&lt;/secondary-title&gt;&lt;/titles&gt;&lt;periodical&gt;&lt;full-title&gt;Annals Of Surgery&lt;/full-title&gt;&lt;/periodical&gt;&lt;pages&gt;36-42&lt;/pages&gt;&lt;volume&gt;242&lt;/volume&gt;&lt;number&gt;1&lt;/number&gt;&lt;dates&gt;&lt;year&gt;2005&lt;/year&gt;&lt;pub-dates&gt;&lt;date&gt;Jul&lt;/date&gt;&lt;/pub-dates&gt;&lt;/dates&gt;&lt;isbn&gt;0003-4932&lt;/isbn&gt;&lt;accession-num&gt;WOS:000230152700006&lt;/accession-num&gt;&lt;urls&gt;&lt;related-urls&gt;&lt;url&gt;&amp;lt;Go to ISI&amp;gt;://WOS:000230152700006&lt;/url&gt;&lt;/related-urls&gt;&lt;/urls&gt;&lt;electronic-resource-num&gt;10.1097/01.sla.0000167925.90380.fe&lt;/electronic-resource-num&gt;&lt;/record&gt;&lt;/Cite&gt;&lt;/EndNote&gt;</w:instrText>
            </w:r>
            <w:r w:rsidRPr="008E5962">
              <w:rPr>
                <w:rFonts w:ascii="Book Antiqua" w:hAnsi="Book Antiqua"/>
                <w:sz w:val="24"/>
                <w:szCs w:val="24"/>
              </w:rPr>
              <w:fldChar w:fldCharType="separate"/>
            </w:r>
            <w:r w:rsidRPr="008E5962">
              <w:rPr>
                <w:rFonts w:ascii="Book Antiqua" w:hAnsi="Book Antiqua"/>
                <w:sz w:val="24"/>
                <w:szCs w:val="24"/>
                <w:vertAlign w:val="superscript"/>
              </w:rPr>
              <w:t>[</w:t>
            </w:r>
            <w:hyperlink w:anchor="_ENREF_9" w:tooltip="Huang, 2005 #498" w:history="1">
              <w:r w:rsidRPr="008E5962">
                <w:rPr>
                  <w:rFonts w:ascii="Book Antiqua" w:hAnsi="Book Antiqua"/>
                  <w:sz w:val="24"/>
                  <w:szCs w:val="24"/>
                  <w:vertAlign w:val="superscript"/>
                </w:rPr>
                <w:t>15</w:t>
              </w:r>
            </w:hyperlink>
            <w:r w:rsidRPr="008E5962">
              <w:rPr>
                <w:rFonts w:ascii="Book Antiqua" w:hAnsi="Book Antiqua"/>
                <w:sz w:val="24"/>
                <w:szCs w:val="24"/>
                <w:vertAlign w:val="superscript"/>
              </w:rPr>
              <w:t>]</w:t>
            </w:r>
            <w:r w:rsidRPr="008E5962">
              <w:rPr>
                <w:rFonts w:ascii="Book Antiqua" w:hAnsi="Book Antiqua"/>
                <w:sz w:val="24"/>
                <w:szCs w:val="24"/>
              </w:rPr>
              <w:fldChar w:fldCharType="end"/>
            </w:r>
          </w:p>
        </w:tc>
        <w:tc>
          <w:tcPr>
            <w:tcW w:w="1560"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RFA</w:t>
            </w:r>
          </w:p>
        </w:tc>
        <w:tc>
          <w:tcPr>
            <w:tcW w:w="113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100/55</w:t>
            </w:r>
          </w:p>
        </w:tc>
        <w:tc>
          <w:tcPr>
            <w:tcW w:w="198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xml:space="preserve">2.7 </w:t>
            </w:r>
            <w:r w:rsidRPr="008E5962">
              <w:rPr>
                <w:rFonts w:ascii="Book Antiqua" w:hAnsi="Book Antiqua"/>
                <w:kern w:val="0"/>
                <w:sz w:val="24"/>
                <w:szCs w:val="24"/>
              </w:rPr>
              <w:t>± 0.1</w:t>
            </w:r>
          </w:p>
        </w:tc>
        <w:tc>
          <w:tcPr>
            <w:tcW w:w="1843"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66 (40-79)</w:t>
            </w:r>
          </w:p>
        </w:tc>
        <w:tc>
          <w:tcPr>
            <w:tcW w:w="1984"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xml:space="preserve">131 </w:t>
            </w:r>
            <w:r w:rsidRPr="008E5962">
              <w:rPr>
                <w:rFonts w:ascii="Book Antiqua" w:hAnsi="Book Antiqua"/>
                <w:kern w:val="0"/>
                <w:sz w:val="24"/>
                <w:szCs w:val="24"/>
              </w:rPr>
              <w:t>± 33</w:t>
            </w:r>
          </w:p>
        </w:tc>
        <w:tc>
          <w:tcPr>
            <w:tcW w:w="156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w:t>
            </w:r>
          </w:p>
        </w:tc>
        <w:tc>
          <w:tcPr>
            <w:tcW w:w="215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kern w:val="0"/>
                <w:sz w:val="24"/>
                <w:szCs w:val="24"/>
              </w:rPr>
              <w:t>36.8 ± 1.5</w:t>
            </w:r>
          </w:p>
        </w:tc>
      </w:tr>
      <w:tr w:rsidR="009001C7" w:rsidRPr="008E5962" w:rsidTr="00F57461">
        <w:tc>
          <w:tcPr>
            <w:tcW w:w="1701" w:type="dxa"/>
            <w:tcBorders>
              <w:top w:val="nil"/>
              <w:left w:val="nil"/>
              <w:bottom w:val="nil"/>
              <w:right w:val="nil"/>
            </w:tcBorders>
          </w:tcPr>
          <w:p w:rsidR="009001C7" w:rsidRPr="008E5962" w:rsidRDefault="009001C7" w:rsidP="00F57461">
            <w:pPr>
              <w:spacing w:line="360" w:lineRule="auto"/>
              <w:rPr>
                <w:rFonts w:ascii="Book Antiqua" w:hAnsi="Book Antiqua"/>
                <w:sz w:val="24"/>
                <w:szCs w:val="24"/>
              </w:rPr>
            </w:pPr>
          </w:p>
        </w:tc>
        <w:tc>
          <w:tcPr>
            <w:tcW w:w="1560"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RES</w:t>
            </w:r>
          </w:p>
        </w:tc>
        <w:tc>
          <w:tcPr>
            <w:tcW w:w="113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82/41</w:t>
            </w:r>
          </w:p>
        </w:tc>
        <w:tc>
          <w:tcPr>
            <w:tcW w:w="198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xml:space="preserve">2.0 </w:t>
            </w:r>
            <w:r w:rsidRPr="008E5962">
              <w:rPr>
                <w:rFonts w:ascii="Book Antiqua" w:hAnsi="Book Antiqua"/>
                <w:kern w:val="0"/>
                <w:sz w:val="24"/>
                <w:szCs w:val="24"/>
              </w:rPr>
              <w:t>± 0.1</w:t>
            </w:r>
          </w:p>
        </w:tc>
        <w:tc>
          <w:tcPr>
            <w:tcW w:w="1843"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67 (28-85)</w:t>
            </w:r>
          </w:p>
        </w:tc>
        <w:tc>
          <w:tcPr>
            <w:tcW w:w="1984"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xml:space="preserve">382 </w:t>
            </w:r>
            <w:r w:rsidRPr="008E5962">
              <w:rPr>
                <w:rFonts w:ascii="Book Antiqua" w:hAnsi="Book Antiqua"/>
                <w:kern w:val="0"/>
                <w:sz w:val="24"/>
                <w:szCs w:val="24"/>
              </w:rPr>
              <w:t>± 108</w:t>
            </w:r>
          </w:p>
        </w:tc>
        <w:tc>
          <w:tcPr>
            <w:tcW w:w="156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w:t>
            </w:r>
          </w:p>
        </w:tc>
        <w:tc>
          <w:tcPr>
            <w:tcW w:w="215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kern w:val="0"/>
                <w:sz w:val="24"/>
                <w:szCs w:val="24"/>
              </w:rPr>
              <w:t>35.0 ± 1.7</w:t>
            </w:r>
          </w:p>
        </w:tc>
      </w:tr>
      <w:tr w:rsidR="009001C7" w:rsidRPr="008E5962" w:rsidTr="00F57461">
        <w:tc>
          <w:tcPr>
            <w:tcW w:w="1701" w:type="dxa"/>
            <w:tcBorders>
              <w:top w:val="nil"/>
              <w:left w:val="nil"/>
              <w:bottom w:val="nil"/>
              <w:right w:val="nil"/>
            </w:tcBorders>
          </w:tcPr>
          <w:p w:rsidR="009001C7" w:rsidRPr="008E5962" w:rsidRDefault="009001C7" w:rsidP="00CE46CE">
            <w:pPr>
              <w:spacing w:line="360" w:lineRule="auto"/>
              <w:rPr>
                <w:rFonts w:ascii="Book Antiqua" w:hAnsi="Book Antiqua"/>
                <w:sz w:val="24"/>
                <w:szCs w:val="24"/>
              </w:rPr>
            </w:pPr>
            <w:r w:rsidRPr="008E5962">
              <w:rPr>
                <w:rFonts w:ascii="Book Antiqua" w:hAnsi="Book Antiqua"/>
                <w:sz w:val="24"/>
                <w:szCs w:val="24"/>
              </w:rPr>
              <w:t>Kagawa</w:t>
            </w:r>
            <w:r w:rsidRPr="008E5962">
              <w:rPr>
                <w:rFonts w:ascii="Book Antiqua" w:hAnsi="Book Antiqua"/>
                <w:i/>
                <w:sz w:val="24"/>
                <w:szCs w:val="24"/>
              </w:rPr>
              <w:t xml:space="preserve"> et </w:t>
            </w:r>
            <w:r w:rsidRPr="008E5962">
              <w:rPr>
                <w:rFonts w:ascii="Book Antiqua" w:hAnsi="Book Antiqua"/>
                <w:i/>
                <w:sz w:val="24"/>
                <w:szCs w:val="24"/>
              </w:rPr>
              <w:lastRenderedPageBreak/>
              <w:t>al</w:t>
            </w:r>
            <w:r w:rsidRPr="008E5962">
              <w:rPr>
                <w:rFonts w:ascii="Book Antiqua" w:hAnsi="Book Antiqua"/>
                <w:sz w:val="24"/>
                <w:szCs w:val="24"/>
              </w:rPr>
              <w:fldChar w:fldCharType="begin"/>
            </w:r>
            <w:r w:rsidRPr="008E5962">
              <w:rPr>
                <w:rFonts w:ascii="Book Antiqua" w:hAnsi="Book Antiqua"/>
                <w:sz w:val="24"/>
                <w:szCs w:val="24"/>
              </w:rPr>
              <w:instrText xml:space="preserve"> ADDIN EN.CITE &lt;EndNote&gt;&lt;Cite&gt;&lt;Author&gt;Huang&lt;/Author&gt;&lt;Year&gt;2005&lt;/Year&gt;&lt;RecNum&gt;498&lt;/RecNum&gt;&lt;DisplayText&gt;&lt;style face="superscript"&gt;[9]&lt;/style&gt;&lt;/DisplayText&gt;&lt;record&gt;&lt;rec-number&gt;498&lt;/rec-number&gt;&lt;foreign-keys&gt;&lt;key app="EN" db-id="t2fd00xxirxftxe9fd6vzx9gzazv2pepe92s" timestamp="1382359840"&gt;498&lt;/key&gt;&lt;/foreign-keys&gt;&lt;ref-type name="Journal Article"&gt;17&lt;/ref-type&gt;&lt;contributors&gt;&lt;authors&gt;&lt;author&gt;Huang, G. T.&lt;/author&gt;&lt;author&gt;Lee, P. H.&lt;/author&gt;&lt;author&gt;Tsang, Y. M.&lt;/author&gt;&lt;author&gt;Lai, M. Y.&lt;/author&gt;&lt;author&gt;Yang, P. M.&lt;/author&gt;&lt;author&gt;Hu, R. H.&lt;/author&gt;&lt;author&gt;Chen, P. J.&lt;/author&gt;&lt;author&gt;Kao, J. H.&lt;/author&gt;&lt;author&gt;Sheu, J. C.&lt;/author&gt;&lt;author&gt;Lee, C. Z.&lt;/author&gt;&lt;author&gt;Chen, D. S.&lt;/author&gt;&lt;/authors&gt;&lt;/contributors&gt;&lt;titles&gt;&lt;title&gt;Percutaneous ethanol injection versus surgical resection for the treatment of small hepatocellular carcinoma - A prospective study&lt;/title&gt;&lt;secondary-title&gt;Annals Of Surgery&lt;/secondary-title&gt;&lt;/titles&gt;&lt;periodical&gt;&lt;full-title&gt;Annals Of Surgery&lt;/full-title&gt;&lt;/periodical&gt;&lt;pages&gt;36-42&lt;/pages&gt;&lt;volume&gt;242&lt;/volume&gt;&lt;number&gt;1&lt;/number&gt;&lt;dates&gt;&lt;year&gt;2005&lt;/year&gt;&lt;pub-dates&gt;&lt;date&gt;Jul&lt;/date&gt;&lt;/pub-dates&gt;&lt;/dates&gt;&lt;isbn&gt;0003-4932&lt;/isbn&gt;&lt;accession-num&gt;WOS:000230152700006&lt;/accession-num&gt;&lt;urls&gt;&lt;related-urls&gt;&lt;url&gt;&amp;lt;Go to ISI&amp;gt;://WOS:000230152700006&lt;/url&gt;&lt;/related-urls&gt;&lt;/urls&gt;&lt;electronic-resource-num&gt;10.1097/01.sla.0000167925.90380.fe&lt;/electronic-resource-num&gt;&lt;/record&gt;&lt;/Cite&gt;&lt;/EndNote&gt;</w:instrText>
            </w:r>
            <w:r w:rsidRPr="008E5962">
              <w:rPr>
                <w:rFonts w:ascii="Book Antiqua" w:hAnsi="Book Antiqua"/>
                <w:sz w:val="24"/>
                <w:szCs w:val="24"/>
              </w:rPr>
              <w:fldChar w:fldCharType="separate"/>
            </w:r>
            <w:r w:rsidRPr="008E5962">
              <w:rPr>
                <w:rFonts w:ascii="Book Antiqua" w:hAnsi="Book Antiqua"/>
                <w:sz w:val="24"/>
                <w:szCs w:val="24"/>
                <w:vertAlign w:val="superscript"/>
              </w:rPr>
              <w:t>[</w:t>
            </w:r>
            <w:hyperlink w:anchor="_ENREF_9" w:tooltip="Huang, 2005 #498" w:history="1">
              <w:r w:rsidRPr="008E5962">
                <w:rPr>
                  <w:rFonts w:ascii="Book Antiqua" w:hAnsi="Book Antiqua"/>
                  <w:sz w:val="24"/>
                  <w:szCs w:val="24"/>
                  <w:vertAlign w:val="superscript"/>
                </w:rPr>
                <w:t>16</w:t>
              </w:r>
            </w:hyperlink>
            <w:r w:rsidRPr="008E5962">
              <w:rPr>
                <w:rFonts w:ascii="Book Antiqua" w:hAnsi="Book Antiqua"/>
                <w:sz w:val="24"/>
                <w:szCs w:val="24"/>
                <w:vertAlign w:val="superscript"/>
              </w:rPr>
              <w:t>]</w:t>
            </w:r>
            <w:r w:rsidRPr="008E5962">
              <w:rPr>
                <w:rFonts w:ascii="Book Antiqua" w:hAnsi="Book Antiqua"/>
                <w:sz w:val="24"/>
                <w:szCs w:val="24"/>
              </w:rPr>
              <w:fldChar w:fldCharType="end"/>
            </w:r>
          </w:p>
        </w:tc>
        <w:tc>
          <w:tcPr>
            <w:tcW w:w="1560"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lastRenderedPageBreak/>
              <w:t>RFA+TACE</w:t>
            </w:r>
          </w:p>
        </w:tc>
        <w:tc>
          <w:tcPr>
            <w:tcW w:w="113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39/23</w:t>
            </w:r>
          </w:p>
        </w:tc>
        <w:tc>
          <w:tcPr>
            <w:tcW w:w="198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2.0 (</w:t>
            </w:r>
            <w:r w:rsidRPr="008E5962">
              <w:rPr>
                <w:rFonts w:ascii="Book Antiqua" w:hAnsi="Book Antiqua"/>
                <w:i/>
                <w:sz w:val="24"/>
                <w:szCs w:val="24"/>
              </w:rPr>
              <w:t>n</w:t>
            </w:r>
            <w:r w:rsidRPr="008E5962">
              <w:rPr>
                <w:rFonts w:ascii="Book Antiqua" w:hAnsi="Book Antiqua"/>
                <w:sz w:val="24"/>
                <w:szCs w:val="24"/>
              </w:rPr>
              <w:t xml:space="preserve"> = 19)</w:t>
            </w:r>
          </w:p>
        </w:tc>
        <w:tc>
          <w:tcPr>
            <w:tcW w:w="1843"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67.5</w:t>
            </w:r>
            <w:r>
              <w:rPr>
                <w:rFonts w:ascii="Book Antiqua" w:hAnsi="Book Antiqua"/>
                <w:sz w:val="24"/>
                <w:szCs w:val="24"/>
              </w:rPr>
              <w:t xml:space="preserve"> </w:t>
            </w:r>
            <w:r w:rsidRPr="008E5962">
              <w:rPr>
                <w:rFonts w:ascii="Book Antiqua" w:hAnsi="Book Antiqua"/>
                <w:kern w:val="0"/>
                <w:sz w:val="24"/>
                <w:szCs w:val="24"/>
              </w:rPr>
              <w:t>±</w:t>
            </w:r>
            <w:r>
              <w:rPr>
                <w:rFonts w:ascii="Book Antiqua" w:hAnsi="Book Antiqua"/>
                <w:kern w:val="0"/>
                <w:sz w:val="24"/>
                <w:szCs w:val="24"/>
              </w:rPr>
              <w:t xml:space="preserve"> </w:t>
            </w:r>
            <w:r w:rsidRPr="008E5962">
              <w:rPr>
                <w:rFonts w:ascii="Book Antiqua" w:hAnsi="Book Antiqua"/>
                <w:kern w:val="0"/>
                <w:sz w:val="24"/>
                <w:szCs w:val="24"/>
              </w:rPr>
              <w:t>8.4</w:t>
            </w:r>
          </w:p>
        </w:tc>
        <w:tc>
          <w:tcPr>
            <w:tcW w:w="1984"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&gt; 400 (</w:t>
            </w:r>
            <w:r w:rsidRPr="008E5962">
              <w:rPr>
                <w:rFonts w:ascii="Book Antiqua" w:hAnsi="Book Antiqua"/>
                <w:i/>
                <w:sz w:val="24"/>
                <w:szCs w:val="24"/>
              </w:rPr>
              <w:t>n</w:t>
            </w:r>
            <w:r w:rsidRPr="008E5962">
              <w:rPr>
                <w:rFonts w:ascii="Book Antiqua" w:hAnsi="Book Antiqua"/>
                <w:sz w:val="24"/>
                <w:szCs w:val="24"/>
              </w:rPr>
              <w:t xml:space="preserve"> = 5)</w:t>
            </w:r>
          </w:p>
        </w:tc>
        <w:tc>
          <w:tcPr>
            <w:tcW w:w="156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w:t>
            </w:r>
          </w:p>
        </w:tc>
        <w:tc>
          <w:tcPr>
            <w:tcW w:w="215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49 (1-102)</w:t>
            </w:r>
          </w:p>
        </w:tc>
      </w:tr>
      <w:tr w:rsidR="009001C7" w:rsidRPr="008E5962" w:rsidTr="00F57461">
        <w:tc>
          <w:tcPr>
            <w:tcW w:w="1701" w:type="dxa"/>
            <w:tcBorders>
              <w:top w:val="nil"/>
              <w:left w:val="nil"/>
              <w:bottom w:val="nil"/>
              <w:right w:val="nil"/>
            </w:tcBorders>
          </w:tcPr>
          <w:p w:rsidR="009001C7" w:rsidRPr="008E5962" w:rsidRDefault="009001C7" w:rsidP="00F57461">
            <w:pPr>
              <w:spacing w:line="360" w:lineRule="auto"/>
              <w:rPr>
                <w:rFonts w:ascii="Book Antiqua" w:hAnsi="Book Antiqua"/>
                <w:sz w:val="24"/>
                <w:szCs w:val="24"/>
              </w:rPr>
            </w:pPr>
          </w:p>
        </w:tc>
        <w:tc>
          <w:tcPr>
            <w:tcW w:w="1560"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RES</w:t>
            </w:r>
          </w:p>
        </w:tc>
        <w:tc>
          <w:tcPr>
            <w:tcW w:w="113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40/15</w:t>
            </w:r>
          </w:p>
        </w:tc>
        <w:tc>
          <w:tcPr>
            <w:tcW w:w="198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2.0 (</w:t>
            </w:r>
            <w:r w:rsidRPr="008E5962">
              <w:rPr>
                <w:rFonts w:ascii="Book Antiqua" w:hAnsi="Book Antiqua"/>
                <w:i/>
                <w:sz w:val="24"/>
                <w:szCs w:val="24"/>
              </w:rPr>
              <w:t>n</w:t>
            </w:r>
            <w:r w:rsidRPr="008E5962">
              <w:rPr>
                <w:rFonts w:ascii="Book Antiqua" w:hAnsi="Book Antiqua"/>
                <w:sz w:val="24"/>
                <w:szCs w:val="24"/>
              </w:rPr>
              <w:t xml:space="preserve"> = 9)</w:t>
            </w:r>
          </w:p>
        </w:tc>
        <w:tc>
          <w:tcPr>
            <w:tcW w:w="1843"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66.1</w:t>
            </w:r>
            <w:r>
              <w:rPr>
                <w:rFonts w:ascii="Book Antiqua" w:hAnsi="Book Antiqua"/>
                <w:sz w:val="24"/>
                <w:szCs w:val="24"/>
              </w:rPr>
              <w:t xml:space="preserve"> </w:t>
            </w:r>
            <w:r w:rsidRPr="008E5962">
              <w:rPr>
                <w:rFonts w:ascii="Book Antiqua" w:hAnsi="Book Antiqua"/>
                <w:kern w:val="0"/>
                <w:sz w:val="24"/>
                <w:szCs w:val="24"/>
              </w:rPr>
              <w:t>±</w:t>
            </w:r>
            <w:r>
              <w:rPr>
                <w:rFonts w:ascii="Book Antiqua" w:hAnsi="Book Antiqua"/>
                <w:kern w:val="0"/>
                <w:sz w:val="24"/>
                <w:szCs w:val="24"/>
              </w:rPr>
              <w:t xml:space="preserve"> </w:t>
            </w:r>
            <w:r w:rsidRPr="008E5962">
              <w:rPr>
                <w:rFonts w:ascii="Book Antiqua" w:hAnsi="Book Antiqua"/>
                <w:kern w:val="0"/>
                <w:sz w:val="24"/>
                <w:szCs w:val="24"/>
              </w:rPr>
              <w:t>8.4</w:t>
            </w:r>
          </w:p>
        </w:tc>
        <w:tc>
          <w:tcPr>
            <w:tcW w:w="1984"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&gt; 400 (</w:t>
            </w:r>
            <w:r w:rsidRPr="008E5962">
              <w:rPr>
                <w:rFonts w:ascii="Book Antiqua" w:hAnsi="Book Antiqua"/>
                <w:i/>
                <w:sz w:val="24"/>
                <w:szCs w:val="24"/>
              </w:rPr>
              <w:t>n</w:t>
            </w:r>
            <w:r w:rsidRPr="008E5962">
              <w:rPr>
                <w:rFonts w:ascii="Book Antiqua" w:hAnsi="Book Antiqua"/>
                <w:sz w:val="24"/>
                <w:szCs w:val="24"/>
              </w:rPr>
              <w:t xml:space="preserve"> = 10)</w:t>
            </w:r>
          </w:p>
        </w:tc>
        <w:tc>
          <w:tcPr>
            <w:tcW w:w="156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w:t>
            </w:r>
          </w:p>
        </w:tc>
        <w:tc>
          <w:tcPr>
            <w:tcW w:w="215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50 (9-95)</w:t>
            </w:r>
          </w:p>
        </w:tc>
      </w:tr>
      <w:tr w:rsidR="009001C7" w:rsidRPr="008E5962" w:rsidTr="00F57461">
        <w:tc>
          <w:tcPr>
            <w:tcW w:w="1701" w:type="dxa"/>
            <w:tcBorders>
              <w:top w:val="nil"/>
              <w:left w:val="nil"/>
              <w:bottom w:val="nil"/>
              <w:right w:val="nil"/>
            </w:tcBorders>
          </w:tcPr>
          <w:p w:rsidR="009001C7" w:rsidRPr="008E5962" w:rsidRDefault="009001C7" w:rsidP="00CE46CE">
            <w:pPr>
              <w:spacing w:line="360" w:lineRule="auto"/>
              <w:rPr>
                <w:rFonts w:ascii="Book Antiqua" w:hAnsi="Book Antiqua"/>
                <w:sz w:val="24"/>
                <w:szCs w:val="24"/>
              </w:rPr>
            </w:pPr>
            <w:r w:rsidRPr="008E5962">
              <w:rPr>
                <w:rFonts w:ascii="Book Antiqua" w:hAnsi="Book Antiqua"/>
                <w:sz w:val="24"/>
                <w:szCs w:val="24"/>
              </w:rPr>
              <w:t>Nishikawa</w:t>
            </w:r>
            <w:r w:rsidRPr="008E5962">
              <w:rPr>
                <w:rFonts w:ascii="Book Antiqua" w:hAnsi="Book Antiqua"/>
                <w:i/>
                <w:sz w:val="24"/>
                <w:szCs w:val="24"/>
              </w:rPr>
              <w:t xml:space="preserve"> et al</w:t>
            </w:r>
            <w:r w:rsidRPr="008E5962">
              <w:rPr>
                <w:rFonts w:ascii="Book Antiqua" w:hAnsi="Book Antiqua"/>
                <w:sz w:val="24"/>
                <w:szCs w:val="24"/>
              </w:rPr>
              <w:fldChar w:fldCharType="begin"/>
            </w:r>
            <w:r w:rsidRPr="008E5962">
              <w:rPr>
                <w:rFonts w:ascii="Book Antiqua" w:hAnsi="Book Antiqua"/>
                <w:sz w:val="24"/>
                <w:szCs w:val="24"/>
              </w:rPr>
              <w:instrText xml:space="preserve"> ADDIN EN.CITE &lt;EndNote&gt;&lt;Cite&gt;&lt;Author&gt;Huang&lt;/Author&gt;&lt;Year&gt;2005&lt;/Year&gt;&lt;RecNum&gt;498&lt;/RecNum&gt;&lt;DisplayText&gt;&lt;style face="superscript"&gt;[9]&lt;/style&gt;&lt;/DisplayText&gt;&lt;record&gt;&lt;rec-number&gt;498&lt;/rec-number&gt;&lt;foreign-keys&gt;&lt;key app="EN" db-id="t2fd00xxirxftxe9fd6vzx9gzazv2pepe92s" timestamp="1382359840"&gt;498&lt;/key&gt;&lt;/foreign-keys&gt;&lt;ref-type name="Journal Article"&gt;17&lt;/ref-type&gt;&lt;contributors&gt;&lt;authors&gt;&lt;author&gt;Huang, G. T.&lt;/author&gt;&lt;author&gt;Lee, P. H.&lt;/author&gt;&lt;author&gt;Tsang, Y. M.&lt;/author&gt;&lt;author&gt;Lai, M. Y.&lt;/author&gt;&lt;author&gt;Yang, P. M.&lt;/author&gt;&lt;author&gt;Hu, R. H.&lt;/author&gt;&lt;author&gt;Chen, P. J.&lt;/author&gt;&lt;author&gt;Kao, J. H.&lt;/author&gt;&lt;author&gt;Sheu, J. C.&lt;/author&gt;&lt;author&gt;Lee, C. Z.&lt;/author&gt;&lt;author&gt;Chen, D. S.&lt;/author&gt;&lt;/authors&gt;&lt;/contributors&gt;&lt;titles&gt;&lt;title&gt;Percutaneous ethanol injection versus surgical resection for the treatment of small hepatocellular carcinoma - A prospective study&lt;/title&gt;&lt;secondary-title&gt;Annals Of Surgery&lt;/secondary-title&gt;&lt;/titles&gt;&lt;periodical&gt;&lt;full-title&gt;Annals Of Surgery&lt;/full-title&gt;&lt;/periodical&gt;&lt;pages&gt;36-42&lt;/pages&gt;&lt;volume&gt;242&lt;/volume&gt;&lt;number&gt;1&lt;/number&gt;&lt;dates&gt;&lt;year&gt;2005&lt;/year&gt;&lt;pub-dates&gt;&lt;date&gt;Jul&lt;/date&gt;&lt;/pub-dates&gt;&lt;/dates&gt;&lt;isbn&gt;0003-4932&lt;/isbn&gt;&lt;accession-num&gt;WOS:000230152700006&lt;/accession-num&gt;&lt;urls&gt;&lt;related-urls&gt;&lt;url&gt;&amp;lt;Go to ISI&amp;gt;://WOS:000230152700006&lt;/url&gt;&lt;/related-urls&gt;&lt;/urls&gt;&lt;electronic-resource-num&gt;10.1097/01.sla.0000167925.90380.fe&lt;/electronic-resource-num&gt;&lt;/record&gt;&lt;/Cite&gt;&lt;/EndNote&gt;</w:instrText>
            </w:r>
            <w:r w:rsidRPr="008E5962">
              <w:rPr>
                <w:rFonts w:ascii="Book Antiqua" w:hAnsi="Book Antiqua"/>
                <w:sz w:val="24"/>
                <w:szCs w:val="24"/>
              </w:rPr>
              <w:fldChar w:fldCharType="separate"/>
            </w:r>
            <w:r w:rsidRPr="008E5962">
              <w:rPr>
                <w:rFonts w:ascii="Book Antiqua" w:hAnsi="Book Antiqua"/>
                <w:sz w:val="24"/>
                <w:szCs w:val="24"/>
                <w:vertAlign w:val="superscript"/>
              </w:rPr>
              <w:t>[</w:t>
            </w:r>
            <w:hyperlink w:anchor="_ENREF_9" w:tooltip="Huang, 2005 #498" w:history="1">
              <w:r w:rsidRPr="008E5962">
                <w:rPr>
                  <w:rFonts w:ascii="Book Antiqua" w:hAnsi="Book Antiqua"/>
                  <w:sz w:val="24"/>
                  <w:szCs w:val="24"/>
                  <w:vertAlign w:val="superscript"/>
                </w:rPr>
                <w:t>17</w:t>
              </w:r>
            </w:hyperlink>
            <w:r w:rsidRPr="008E5962">
              <w:rPr>
                <w:rFonts w:ascii="Book Antiqua" w:hAnsi="Book Antiqua"/>
                <w:sz w:val="24"/>
                <w:szCs w:val="24"/>
                <w:vertAlign w:val="superscript"/>
              </w:rPr>
              <w:t>]</w:t>
            </w:r>
            <w:r w:rsidRPr="008E5962">
              <w:rPr>
                <w:rFonts w:ascii="Book Antiqua" w:hAnsi="Book Antiqua"/>
                <w:sz w:val="24"/>
                <w:szCs w:val="24"/>
              </w:rPr>
              <w:fldChar w:fldCharType="end"/>
            </w:r>
          </w:p>
        </w:tc>
        <w:tc>
          <w:tcPr>
            <w:tcW w:w="1560"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RFA</w:t>
            </w:r>
          </w:p>
        </w:tc>
        <w:tc>
          <w:tcPr>
            <w:tcW w:w="113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95/67</w:t>
            </w:r>
          </w:p>
        </w:tc>
        <w:tc>
          <w:tcPr>
            <w:tcW w:w="198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xml:space="preserve">1.99 </w:t>
            </w:r>
            <w:r w:rsidRPr="008E5962">
              <w:rPr>
                <w:rFonts w:ascii="Book Antiqua" w:hAnsi="Book Antiqua"/>
                <w:kern w:val="0"/>
                <w:sz w:val="24"/>
                <w:szCs w:val="24"/>
              </w:rPr>
              <w:t>± 0.62</w:t>
            </w:r>
          </w:p>
        </w:tc>
        <w:tc>
          <w:tcPr>
            <w:tcW w:w="1843"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68.4</w:t>
            </w:r>
            <w:r>
              <w:rPr>
                <w:rFonts w:ascii="Book Antiqua" w:hAnsi="Book Antiqua"/>
                <w:sz w:val="24"/>
                <w:szCs w:val="24"/>
              </w:rPr>
              <w:t xml:space="preserve"> </w:t>
            </w:r>
            <w:r w:rsidRPr="008E5962">
              <w:rPr>
                <w:rFonts w:ascii="Book Antiqua" w:hAnsi="Book Antiqua"/>
                <w:kern w:val="0"/>
                <w:sz w:val="24"/>
                <w:szCs w:val="24"/>
              </w:rPr>
              <w:t>±</w:t>
            </w:r>
            <w:r>
              <w:rPr>
                <w:rFonts w:ascii="Book Antiqua" w:hAnsi="Book Antiqua"/>
                <w:kern w:val="0"/>
                <w:sz w:val="24"/>
                <w:szCs w:val="24"/>
              </w:rPr>
              <w:t xml:space="preserve"> </w:t>
            </w:r>
            <w:r w:rsidRPr="008E5962">
              <w:rPr>
                <w:rFonts w:ascii="Book Antiqua" w:hAnsi="Book Antiqua"/>
                <w:kern w:val="0"/>
                <w:sz w:val="24"/>
                <w:szCs w:val="24"/>
              </w:rPr>
              <w:t>8.7</w:t>
            </w:r>
          </w:p>
        </w:tc>
        <w:tc>
          <w:tcPr>
            <w:tcW w:w="1984"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xml:space="preserve">74.7 </w:t>
            </w:r>
            <w:r w:rsidRPr="008E5962">
              <w:rPr>
                <w:rFonts w:ascii="Book Antiqua" w:hAnsi="Book Antiqua"/>
                <w:kern w:val="0"/>
                <w:sz w:val="24"/>
                <w:szCs w:val="24"/>
              </w:rPr>
              <w:t>± 181.1</w:t>
            </w:r>
          </w:p>
        </w:tc>
        <w:tc>
          <w:tcPr>
            <w:tcW w:w="156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102/22</w:t>
            </w:r>
          </w:p>
        </w:tc>
        <w:tc>
          <w:tcPr>
            <w:tcW w:w="215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37.2 (2.4-84)</w:t>
            </w:r>
          </w:p>
        </w:tc>
      </w:tr>
      <w:tr w:rsidR="009001C7" w:rsidRPr="008E5962" w:rsidTr="00F57461">
        <w:tc>
          <w:tcPr>
            <w:tcW w:w="1701" w:type="dxa"/>
            <w:tcBorders>
              <w:top w:val="nil"/>
              <w:left w:val="nil"/>
              <w:bottom w:val="nil"/>
              <w:right w:val="nil"/>
            </w:tcBorders>
          </w:tcPr>
          <w:p w:rsidR="009001C7" w:rsidRPr="008E5962" w:rsidRDefault="009001C7" w:rsidP="00F57461">
            <w:pPr>
              <w:spacing w:line="360" w:lineRule="auto"/>
              <w:rPr>
                <w:rFonts w:ascii="Book Antiqua" w:hAnsi="Book Antiqua"/>
                <w:sz w:val="24"/>
                <w:szCs w:val="24"/>
              </w:rPr>
            </w:pPr>
          </w:p>
        </w:tc>
        <w:tc>
          <w:tcPr>
            <w:tcW w:w="1560"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RES</w:t>
            </w:r>
          </w:p>
        </w:tc>
        <w:tc>
          <w:tcPr>
            <w:tcW w:w="113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50/19</w:t>
            </w:r>
          </w:p>
        </w:tc>
        <w:tc>
          <w:tcPr>
            <w:tcW w:w="198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xml:space="preserve">2.68 </w:t>
            </w:r>
            <w:r w:rsidRPr="008E5962">
              <w:rPr>
                <w:rFonts w:ascii="Book Antiqua" w:hAnsi="Book Antiqua"/>
                <w:kern w:val="0"/>
                <w:sz w:val="24"/>
                <w:szCs w:val="24"/>
              </w:rPr>
              <w:t>± 0.49</w:t>
            </w:r>
          </w:p>
        </w:tc>
        <w:tc>
          <w:tcPr>
            <w:tcW w:w="1843"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67.4</w:t>
            </w:r>
            <w:r>
              <w:rPr>
                <w:rFonts w:ascii="Book Antiqua" w:hAnsi="Book Antiqua"/>
                <w:sz w:val="24"/>
                <w:szCs w:val="24"/>
              </w:rPr>
              <w:t xml:space="preserve"> </w:t>
            </w:r>
            <w:r w:rsidRPr="008E5962">
              <w:rPr>
                <w:rFonts w:ascii="Book Antiqua" w:hAnsi="Book Antiqua"/>
                <w:kern w:val="0"/>
                <w:sz w:val="24"/>
                <w:szCs w:val="24"/>
              </w:rPr>
              <w:t>±</w:t>
            </w:r>
            <w:r>
              <w:rPr>
                <w:rFonts w:ascii="Book Antiqua" w:hAnsi="Book Antiqua"/>
                <w:kern w:val="0"/>
                <w:sz w:val="24"/>
                <w:szCs w:val="24"/>
              </w:rPr>
              <w:t xml:space="preserve"> </w:t>
            </w:r>
            <w:r w:rsidRPr="008E5962">
              <w:rPr>
                <w:rFonts w:ascii="Book Antiqua" w:hAnsi="Book Antiqua"/>
                <w:kern w:val="0"/>
                <w:sz w:val="24"/>
                <w:szCs w:val="24"/>
              </w:rPr>
              <w:t>9.7</w:t>
            </w:r>
          </w:p>
        </w:tc>
        <w:tc>
          <w:tcPr>
            <w:tcW w:w="1984"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xml:space="preserve">376 </w:t>
            </w:r>
            <w:r w:rsidRPr="008E5962">
              <w:rPr>
                <w:rFonts w:ascii="Book Antiqua" w:hAnsi="Book Antiqua"/>
                <w:kern w:val="0"/>
                <w:sz w:val="24"/>
                <w:szCs w:val="24"/>
              </w:rPr>
              <w:t>± 1989.8</w:t>
            </w:r>
          </w:p>
        </w:tc>
        <w:tc>
          <w:tcPr>
            <w:tcW w:w="156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45/5</w:t>
            </w:r>
          </w:p>
        </w:tc>
        <w:tc>
          <w:tcPr>
            <w:tcW w:w="215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39.6 (8.4-84)</w:t>
            </w:r>
          </w:p>
        </w:tc>
      </w:tr>
      <w:tr w:rsidR="009001C7" w:rsidRPr="008E5962" w:rsidTr="00F57461">
        <w:tc>
          <w:tcPr>
            <w:tcW w:w="1701" w:type="dxa"/>
            <w:tcBorders>
              <w:top w:val="nil"/>
              <w:left w:val="nil"/>
              <w:bottom w:val="nil"/>
              <w:right w:val="nil"/>
            </w:tcBorders>
          </w:tcPr>
          <w:p w:rsidR="009001C7" w:rsidRPr="008E5962" w:rsidRDefault="009001C7" w:rsidP="00CE46CE">
            <w:pPr>
              <w:spacing w:line="360" w:lineRule="auto"/>
              <w:rPr>
                <w:rFonts w:ascii="Book Antiqua" w:hAnsi="Book Antiqua"/>
                <w:sz w:val="24"/>
                <w:szCs w:val="24"/>
              </w:rPr>
            </w:pPr>
            <w:r w:rsidRPr="008E5962">
              <w:rPr>
                <w:rFonts w:ascii="Book Antiqua" w:hAnsi="Book Antiqua"/>
                <w:sz w:val="24"/>
                <w:szCs w:val="24"/>
              </w:rPr>
              <w:t>Guo</w:t>
            </w:r>
            <w:r w:rsidRPr="008E5962">
              <w:rPr>
                <w:rFonts w:ascii="Book Antiqua" w:hAnsi="Book Antiqua"/>
                <w:i/>
                <w:sz w:val="24"/>
                <w:szCs w:val="24"/>
              </w:rPr>
              <w:t xml:space="preserve"> et al</w:t>
            </w:r>
            <w:r w:rsidRPr="008E5962">
              <w:rPr>
                <w:rFonts w:ascii="Book Antiqua" w:hAnsi="Book Antiqua"/>
                <w:sz w:val="24"/>
                <w:szCs w:val="24"/>
              </w:rPr>
              <w:fldChar w:fldCharType="begin"/>
            </w:r>
            <w:r w:rsidRPr="008E5962">
              <w:rPr>
                <w:rFonts w:ascii="Book Antiqua" w:hAnsi="Book Antiqua"/>
                <w:sz w:val="24"/>
                <w:szCs w:val="24"/>
              </w:rPr>
              <w:instrText xml:space="preserve"> ADDIN EN.CITE &lt;EndNote&gt;&lt;Cite&gt;&lt;Author&gt;Huang&lt;/Author&gt;&lt;Year&gt;2005&lt;/Year&gt;&lt;RecNum&gt;498&lt;/RecNum&gt;&lt;DisplayText&gt;&lt;style face="superscript"&gt;[9]&lt;/style&gt;&lt;/DisplayText&gt;&lt;record&gt;&lt;rec-number&gt;498&lt;/rec-number&gt;&lt;foreign-keys&gt;&lt;key app="EN" db-id="t2fd00xxirxftxe9fd6vzx9gzazv2pepe92s" timestamp="1382359840"&gt;498&lt;/key&gt;&lt;/foreign-keys&gt;&lt;ref-type name="Journal Article"&gt;17&lt;/ref-type&gt;&lt;contributors&gt;&lt;authors&gt;&lt;author&gt;Huang, G. T.&lt;/author&gt;&lt;author&gt;Lee, P. H.&lt;/author&gt;&lt;author&gt;Tsang, Y. M.&lt;/author&gt;&lt;author&gt;Lai, M. Y.&lt;/author&gt;&lt;author&gt;Yang, P. M.&lt;/author&gt;&lt;author&gt;Hu, R. H.&lt;/author&gt;&lt;author&gt;Chen, P. J.&lt;/author&gt;&lt;author&gt;Kao, J. H.&lt;/author&gt;&lt;author&gt;Sheu, J. C.&lt;/author&gt;&lt;author&gt;Lee, C. Z.&lt;/author&gt;&lt;author&gt;Chen, D. S.&lt;/author&gt;&lt;/authors&gt;&lt;/contributors&gt;&lt;titles&gt;&lt;title&gt;Percutaneous ethanol injection versus surgical resection for the treatment of small hepatocellular carcinoma - A prospective study&lt;/title&gt;&lt;secondary-title&gt;Annals Of Surgery&lt;/secondary-title&gt;&lt;/titles&gt;&lt;periodical&gt;&lt;full-title&gt;Annals Of Surgery&lt;/full-title&gt;&lt;/periodical&gt;&lt;pages&gt;36-42&lt;/pages&gt;&lt;volume&gt;242&lt;/volume&gt;&lt;number&gt;1&lt;/number&gt;&lt;dates&gt;&lt;year&gt;2005&lt;/year&gt;&lt;pub-dates&gt;&lt;date&gt;Jul&lt;/date&gt;&lt;/pub-dates&gt;&lt;/dates&gt;&lt;isbn&gt;0003-4932&lt;/isbn&gt;&lt;accession-num&gt;WOS:000230152700006&lt;/accession-num&gt;&lt;urls&gt;&lt;related-urls&gt;&lt;url&gt;&amp;lt;Go to ISI&amp;gt;://WOS:000230152700006&lt;/url&gt;&lt;/related-urls&gt;&lt;/urls&gt;&lt;electronic-resource-num&gt;10.1097/01.sla.0000167925.90380.fe&lt;/electronic-resource-num&gt;&lt;/record&gt;&lt;/Cite&gt;&lt;/EndNote&gt;</w:instrText>
            </w:r>
            <w:r w:rsidRPr="008E5962">
              <w:rPr>
                <w:rFonts w:ascii="Book Antiqua" w:hAnsi="Book Antiqua"/>
                <w:sz w:val="24"/>
                <w:szCs w:val="24"/>
              </w:rPr>
              <w:fldChar w:fldCharType="separate"/>
            </w:r>
            <w:r w:rsidRPr="008E5962">
              <w:rPr>
                <w:rFonts w:ascii="Book Antiqua" w:hAnsi="Book Antiqua"/>
                <w:sz w:val="24"/>
                <w:szCs w:val="24"/>
                <w:vertAlign w:val="superscript"/>
              </w:rPr>
              <w:t>[</w:t>
            </w:r>
            <w:hyperlink w:anchor="_ENREF_9" w:tooltip="Huang, 2005 #498" w:history="1">
              <w:r w:rsidRPr="008E5962">
                <w:rPr>
                  <w:rFonts w:ascii="Book Antiqua" w:hAnsi="Book Antiqua"/>
                  <w:sz w:val="24"/>
                  <w:szCs w:val="24"/>
                  <w:vertAlign w:val="superscript"/>
                </w:rPr>
                <w:t>18</w:t>
              </w:r>
            </w:hyperlink>
            <w:r w:rsidRPr="008E5962">
              <w:rPr>
                <w:rFonts w:ascii="Book Antiqua" w:hAnsi="Book Antiqua"/>
                <w:sz w:val="24"/>
                <w:szCs w:val="24"/>
                <w:vertAlign w:val="superscript"/>
              </w:rPr>
              <w:t>]</w:t>
            </w:r>
            <w:r w:rsidRPr="008E5962">
              <w:rPr>
                <w:rFonts w:ascii="Book Antiqua" w:hAnsi="Book Antiqua"/>
                <w:sz w:val="24"/>
                <w:szCs w:val="24"/>
              </w:rPr>
              <w:fldChar w:fldCharType="end"/>
            </w:r>
          </w:p>
        </w:tc>
        <w:tc>
          <w:tcPr>
            <w:tcW w:w="1560"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RFA</w:t>
            </w:r>
          </w:p>
        </w:tc>
        <w:tc>
          <w:tcPr>
            <w:tcW w:w="113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78/16</w:t>
            </w:r>
          </w:p>
        </w:tc>
        <w:tc>
          <w:tcPr>
            <w:tcW w:w="198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3.0 (</w:t>
            </w:r>
            <w:r w:rsidRPr="008E5962">
              <w:rPr>
                <w:rFonts w:ascii="Book Antiqua" w:hAnsi="Book Antiqua"/>
                <w:i/>
                <w:sz w:val="24"/>
                <w:szCs w:val="24"/>
              </w:rPr>
              <w:t>n</w:t>
            </w:r>
            <w:r w:rsidRPr="008E5962">
              <w:rPr>
                <w:rFonts w:ascii="Book Antiqua" w:hAnsi="Book Antiqua"/>
                <w:sz w:val="24"/>
                <w:szCs w:val="24"/>
              </w:rPr>
              <w:t xml:space="preserve"> = 62)</w:t>
            </w:r>
          </w:p>
        </w:tc>
        <w:tc>
          <w:tcPr>
            <w:tcW w:w="1843"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56 (19-75)</w:t>
            </w:r>
          </w:p>
        </w:tc>
        <w:tc>
          <w:tcPr>
            <w:tcW w:w="1984"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&gt; 200 (</w:t>
            </w:r>
            <w:r w:rsidRPr="008E5962">
              <w:rPr>
                <w:rFonts w:ascii="Book Antiqua" w:hAnsi="Book Antiqua"/>
                <w:i/>
                <w:sz w:val="24"/>
                <w:szCs w:val="24"/>
              </w:rPr>
              <w:t>n</w:t>
            </w:r>
            <w:r w:rsidRPr="008E5962">
              <w:rPr>
                <w:rFonts w:ascii="Book Antiqua" w:hAnsi="Book Antiqua"/>
                <w:sz w:val="24"/>
                <w:szCs w:val="24"/>
              </w:rPr>
              <w:t xml:space="preserve"> = 34)</w:t>
            </w:r>
          </w:p>
        </w:tc>
        <w:tc>
          <w:tcPr>
            <w:tcW w:w="156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63/31</w:t>
            </w:r>
          </w:p>
        </w:tc>
        <w:tc>
          <w:tcPr>
            <w:tcW w:w="215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28 (7-75)</w:t>
            </w:r>
          </w:p>
        </w:tc>
      </w:tr>
      <w:tr w:rsidR="009001C7" w:rsidRPr="008E5962" w:rsidTr="00F57461">
        <w:tc>
          <w:tcPr>
            <w:tcW w:w="1701" w:type="dxa"/>
            <w:tcBorders>
              <w:top w:val="nil"/>
              <w:left w:val="nil"/>
              <w:bottom w:val="nil"/>
              <w:right w:val="nil"/>
            </w:tcBorders>
          </w:tcPr>
          <w:p w:rsidR="009001C7" w:rsidRPr="008E5962" w:rsidRDefault="009001C7" w:rsidP="00F57461">
            <w:pPr>
              <w:spacing w:line="360" w:lineRule="auto"/>
              <w:rPr>
                <w:rFonts w:ascii="Book Antiqua" w:hAnsi="Book Antiqua"/>
                <w:sz w:val="24"/>
                <w:szCs w:val="24"/>
              </w:rPr>
            </w:pPr>
          </w:p>
        </w:tc>
        <w:tc>
          <w:tcPr>
            <w:tcW w:w="1560"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RES</w:t>
            </w:r>
          </w:p>
        </w:tc>
        <w:tc>
          <w:tcPr>
            <w:tcW w:w="113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94/8</w:t>
            </w:r>
          </w:p>
        </w:tc>
        <w:tc>
          <w:tcPr>
            <w:tcW w:w="198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3.0 (</w:t>
            </w:r>
            <w:r w:rsidRPr="008E5962">
              <w:rPr>
                <w:rFonts w:ascii="Book Antiqua" w:hAnsi="Book Antiqua"/>
                <w:i/>
                <w:sz w:val="24"/>
                <w:szCs w:val="24"/>
              </w:rPr>
              <w:t>n</w:t>
            </w:r>
            <w:r w:rsidRPr="008E5962">
              <w:rPr>
                <w:rFonts w:ascii="Book Antiqua" w:hAnsi="Book Antiqua"/>
                <w:sz w:val="24"/>
                <w:szCs w:val="24"/>
              </w:rPr>
              <w:t xml:space="preserve"> = 75)</w:t>
            </w:r>
          </w:p>
        </w:tc>
        <w:tc>
          <w:tcPr>
            <w:tcW w:w="1843"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51.5 (18-75)</w:t>
            </w:r>
          </w:p>
        </w:tc>
        <w:tc>
          <w:tcPr>
            <w:tcW w:w="1984"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&gt; 200 (</w:t>
            </w:r>
            <w:r w:rsidRPr="008E5962">
              <w:rPr>
                <w:rFonts w:ascii="Book Antiqua" w:hAnsi="Book Antiqua"/>
                <w:i/>
                <w:sz w:val="24"/>
                <w:szCs w:val="24"/>
              </w:rPr>
              <w:t>n</w:t>
            </w:r>
            <w:r w:rsidRPr="008E5962">
              <w:rPr>
                <w:rFonts w:ascii="Book Antiqua" w:hAnsi="Book Antiqua"/>
                <w:sz w:val="24"/>
                <w:szCs w:val="24"/>
              </w:rPr>
              <w:t xml:space="preserve"> = 34)</w:t>
            </w:r>
          </w:p>
        </w:tc>
        <w:tc>
          <w:tcPr>
            <w:tcW w:w="156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95/7</w:t>
            </w:r>
          </w:p>
        </w:tc>
        <w:tc>
          <w:tcPr>
            <w:tcW w:w="215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32 (6-86)</w:t>
            </w:r>
          </w:p>
        </w:tc>
      </w:tr>
      <w:tr w:rsidR="009001C7" w:rsidRPr="008E5962" w:rsidTr="00F57461">
        <w:tc>
          <w:tcPr>
            <w:tcW w:w="1701" w:type="dxa"/>
            <w:tcBorders>
              <w:top w:val="nil"/>
              <w:left w:val="nil"/>
              <w:bottom w:val="nil"/>
              <w:right w:val="nil"/>
            </w:tcBorders>
          </w:tcPr>
          <w:p w:rsidR="009001C7" w:rsidRPr="008E5962" w:rsidRDefault="009001C7" w:rsidP="00CE46CE">
            <w:pPr>
              <w:spacing w:line="360" w:lineRule="auto"/>
              <w:rPr>
                <w:rFonts w:ascii="Book Antiqua" w:hAnsi="Book Antiqua"/>
                <w:sz w:val="24"/>
                <w:szCs w:val="24"/>
              </w:rPr>
            </w:pPr>
            <w:r w:rsidRPr="008E5962">
              <w:rPr>
                <w:rFonts w:ascii="Book Antiqua" w:hAnsi="Book Antiqua"/>
                <w:sz w:val="24"/>
                <w:szCs w:val="24"/>
              </w:rPr>
              <w:t>Kim</w:t>
            </w:r>
            <w:r w:rsidRPr="008E5962">
              <w:rPr>
                <w:rFonts w:ascii="Book Antiqua" w:hAnsi="Book Antiqua"/>
                <w:i/>
                <w:sz w:val="24"/>
                <w:szCs w:val="24"/>
              </w:rPr>
              <w:t xml:space="preserve"> et al</w:t>
            </w:r>
            <w:r w:rsidRPr="008E5962">
              <w:rPr>
                <w:rFonts w:ascii="Book Antiqua" w:hAnsi="Book Antiqua"/>
                <w:sz w:val="24"/>
                <w:szCs w:val="24"/>
              </w:rPr>
              <w:fldChar w:fldCharType="begin"/>
            </w:r>
            <w:r w:rsidRPr="008E5962">
              <w:rPr>
                <w:rFonts w:ascii="Book Antiqua" w:hAnsi="Book Antiqua"/>
                <w:sz w:val="24"/>
                <w:szCs w:val="24"/>
              </w:rPr>
              <w:instrText xml:space="preserve"> ADDIN EN.CITE &lt;EndNote&gt;&lt;Cite&gt;&lt;Author&gt;Huang&lt;/Author&gt;&lt;Year&gt;2005&lt;/Year&gt;&lt;RecNum&gt;498&lt;/RecNum&gt;&lt;DisplayText&gt;&lt;style face="superscript"&gt;[9]&lt;/style&gt;&lt;/DisplayText&gt;&lt;record&gt;&lt;rec-number&gt;498&lt;/rec-number&gt;&lt;foreign-keys&gt;&lt;key app="EN" db-id="t2fd00xxirxftxe9fd6vzx9gzazv2pepe92s" timestamp="1382359840"&gt;498&lt;/key&gt;&lt;/foreign-keys&gt;&lt;ref-type name="Journal Article"&gt;17&lt;/ref-type&gt;&lt;contributors&gt;&lt;authors&gt;&lt;author&gt;Huang, G. T.&lt;/author&gt;&lt;author&gt;Lee, P. H.&lt;/author&gt;&lt;author&gt;Tsang, Y. M.&lt;/author&gt;&lt;author&gt;Lai, M. Y.&lt;/author&gt;&lt;author&gt;Yang, P. M.&lt;/author&gt;&lt;author&gt;Hu, R. H.&lt;/author&gt;&lt;author&gt;Chen, P. J.&lt;/author&gt;&lt;author&gt;Kao, J. H.&lt;/author&gt;&lt;author&gt;Sheu, J. C.&lt;/author&gt;&lt;author&gt;Lee, C. Z.&lt;/author&gt;&lt;author&gt;Chen, D. S.&lt;/author&gt;&lt;/authors&gt;&lt;/contributors&gt;&lt;titles&gt;&lt;title&gt;Percutaneous ethanol injection versus surgical resection for the treatment of small hepatocellular carcinoma - A prospective study&lt;/title&gt;&lt;secondary-title&gt;Annals Of Surgery&lt;/secondary-title&gt;&lt;/titles&gt;&lt;periodical&gt;&lt;full-title&gt;Annals Of Surgery&lt;/full-title&gt;&lt;/periodical&gt;&lt;pages&gt;36-42&lt;/pages&gt;&lt;volume&gt;242&lt;/volume&gt;&lt;number&gt;1&lt;/number&gt;&lt;dates&gt;&lt;year&gt;2005&lt;/year&gt;&lt;pub-dates&gt;&lt;date&gt;Jul&lt;/date&gt;&lt;/pub-dates&gt;&lt;/dates&gt;&lt;isbn&gt;0003-4932&lt;/isbn&gt;&lt;accession-num&gt;WOS:000230152700006&lt;/accession-num&gt;&lt;urls&gt;&lt;related-urls&gt;&lt;url&gt;&amp;lt;Go to ISI&amp;gt;://WOS:000230152700006&lt;/url&gt;&lt;/related-urls&gt;&lt;/urls&gt;&lt;electronic-resource-num&gt;10.1097/01.sla.0000167925.90380.fe&lt;/electronic-resource-num&gt;&lt;/record&gt;&lt;/Cite&gt;&lt;/EndNote&gt;</w:instrText>
            </w:r>
            <w:r w:rsidRPr="008E5962">
              <w:rPr>
                <w:rFonts w:ascii="Book Antiqua" w:hAnsi="Book Antiqua"/>
                <w:sz w:val="24"/>
                <w:szCs w:val="24"/>
              </w:rPr>
              <w:fldChar w:fldCharType="separate"/>
            </w:r>
            <w:r w:rsidRPr="008E5962">
              <w:rPr>
                <w:rFonts w:ascii="Book Antiqua" w:hAnsi="Book Antiqua"/>
                <w:sz w:val="24"/>
                <w:szCs w:val="24"/>
                <w:vertAlign w:val="superscript"/>
              </w:rPr>
              <w:t>[</w:t>
            </w:r>
            <w:hyperlink w:anchor="_ENREF_9" w:tooltip="Huang, 2005 #498" w:history="1">
              <w:r w:rsidRPr="008E5962">
                <w:rPr>
                  <w:rFonts w:ascii="Book Antiqua" w:hAnsi="Book Antiqua"/>
                  <w:sz w:val="24"/>
                  <w:szCs w:val="24"/>
                  <w:vertAlign w:val="superscript"/>
                </w:rPr>
                <w:t>19</w:t>
              </w:r>
            </w:hyperlink>
            <w:r w:rsidRPr="008E5962">
              <w:rPr>
                <w:rFonts w:ascii="Book Antiqua" w:hAnsi="Book Antiqua"/>
                <w:sz w:val="24"/>
                <w:szCs w:val="24"/>
                <w:vertAlign w:val="superscript"/>
              </w:rPr>
              <w:t>]</w:t>
            </w:r>
            <w:r w:rsidRPr="008E5962">
              <w:rPr>
                <w:rFonts w:ascii="Book Antiqua" w:hAnsi="Book Antiqua"/>
                <w:sz w:val="24"/>
                <w:szCs w:val="24"/>
              </w:rPr>
              <w:fldChar w:fldCharType="end"/>
            </w:r>
          </w:p>
        </w:tc>
        <w:tc>
          <w:tcPr>
            <w:tcW w:w="1560"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RFA+TACE</w:t>
            </w:r>
          </w:p>
        </w:tc>
        <w:tc>
          <w:tcPr>
            <w:tcW w:w="113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31/6</w:t>
            </w:r>
          </w:p>
        </w:tc>
        <w:tc>
          <w:tcPr>
            <w:tcW w:w="198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xml:space="preserve">3.46 </w:t>
            </w:r>
            <w:r w:rsidRPr="008E5962">
              <w:rPr>
                <w:rFonts w:ascii="Book Antiqua" w:hAnsi="Book Antiqua"/>
                <w:kern w:val="0"/>
                <w:sz w:val="24"/>
                <w:szCs w:val="24"/>
              </w:rPr>
              <w:t>± 0.75</w:t>
            </w:r>
          </w:p>
        </w:tc>
        <w:tc>
          <w:tcPr>
            <w:tcW w:w="1843"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61.7</w:t>
            </w:r>
            <w:r>
              <w:rPr>
                <w:rFonts w:ascii="Book Antiqua" w:hAnsi="Book Antiqua"/>
                <w:sz w:val="24"/>
                <w:szCs w:val="24"/>
              </w:rPr>
              <w:t xml:space="preserve"> </w:t>
            </w:r>
            <w:r w:rsidRPr="008E5962">
              <w:rPr>
                <w:rFonts w:ascii="Book Antiqua" w:hAnsi="Book Antiqua"/>
                <w:kern w:val="0"/>
                <w:sz w:val="24"/>
                <w:szCs w:val="24"/>
              </w:rPr>
              <w:t>±</w:t>
            </w:r>
            <w:r>
              <w:rPr>
                <w:rFonts w:ascii="Book Antiqua" w:hAnsi="Book Antiqua"/>
                <w:kern w:val="0"/>
                <w:sz w:val="24"/>
                <w:szCs w:val="24"/>
              </w:rPr>
              <w:t xml:space="preserve"> </w:t>
            </w:r>
            <w:r w:rsidRPr="008E5962">
              <w:rPr>
                <w:rFonts w:ascii="Book Antiqua" w:hAnsi="Book Antiqua"/>
                <w:kern w:val="0"/>
                <w:sz w:val="24"/>
                <w:szCs w:val="24"/>
              </w:rPr>
              <w:t>11.1</w:t>
            </w:r>
          </w:p>
        </w:tc>
        <w:tc>
          <w:tcPr>
            <w:tcW w:w="1984"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100 (</w:t>
            </w:r>
            <w:r w:rsidRPr="008E5962">
              <w:rPr>
                <w:rFonts w:ascii="Book Antiqua" w:hAnsi="Book Antiqua"/>
                <w:i/>
                <w:sz w:val="24"/>
                <w:szCs w:val="24"/>
              </w:rPr>
              <w:t>n</w:t>
            </w:r>
            <w:r w:rsidRPr="008E5962">
              <w:rPr>
                <w:rFonts w:ascii="Book Antiqua" w:hAnsi="Book Antiqua"/>
                <w:sz w:val="24"/>
                <w:szCs w:val="24"/>
              </w:rPr>
              <w:t xml:space="preserve"> = 7)</w:t>
            </w:r>
          </w:p>
        </w:tc>
        <w:tc>
          <w:tcPr>
            <w:tcW w:w="156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37/0</w:t>
            </w:r>
          </w:p>
        </w:tc>
        <w:tc>
          <w:tcPr>
            <w:tcW w:w="215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xml:space="preserve">29.9 </w:t>
            </w:r>
            <w:r w:rsidRPr="008E5962">
              <w:rPr>
                <w:rFonts w:ascii="Book Antiqua" w:hAnsi="Book Antiqua"/>
                <w:kern w:val="0"/>
                <w:sz w:val="24"/>
                <w:szCs w:val="24"/>
              </w:rPr>
              <w:t>± 7.8</w:t>
            </w:r>
          </w:p>
        </w:tc>
      </w:tr>
      <w:tr w:rsidR="009001C7" w:rsidRPr="008E5962" w:rsidTr="00F57461">
        <w:tc>
          <w:tcPr>
            <w:tcW w:w="1701" w:type="dxa"/>
            <w:tcBorders>
              <w:top w:val="nil"/>
              <w:left w:val="nil"/>
              <w:bottom w:val="nil"/>
              <w:right w:val="nil"/>
            </w:tcBorders>
          </w:tcPr>
          <w:p w:rsidR="009001C7" w:rsidRPr="008E5962" w:rsidRDefault="009001C7" w:rsidP="00F57461">
            <w:pPr>
              <w:spacing w:line="360" w:lineRule="auto"/>
              <w:rPr>
                <w:rFonts w:ascii="Book Antiqua" w:hAnsi="Book Antiqua"/>
                <w:sz w:val="24"/>
                <w:szCs w:val="24"/>
              </w:rPr>
            </w:pPr>
          </w:p>
        </w:tc>
        <w:tc>
          <w:tcPr>
            <w:tcW w:w="1560"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RES</w:t>
            </w:r>
          </w:p>
        </w:tc>
        <w:tc>
          <w:tcPr>
            <w:tcW w:w="113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36/11</w:t>
            </w:r>
          </w:p>
        </w:tc>
        <w:tc>
          <w:tcPr>
            <w:tcW w:w="198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xml:space="preserve">3.66 </w:t>
            </w:r>
            <w:r w:rsidRPr="008E5962">
              <w:rPr>
                <w:rFonts w:ascii="Book Antiqua" w:hAnsi="Book Antiqua"/>
                <w:kern w:val="0"/>
                <w:sz w:val="24"/>
                <w:szCs w:val="24"/>
              </w:rPr>
              <w:t>± 0.76</w:t>
            </w:r>
          </w:p>
        </w:tc>
        <w:tc>
          <w:tcPr>
            <w:tcW w:w="1843"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58.8</w:t>
            </w:r>
            <w:r>
              <w:rPr>
                <w:rFonts w:ascii="Book Antiqua" w:hAnsi="Book Antiqua"/>
                <w:sz w:val="24"/>
                <w:szCs w:val="24"/>
              </w:rPr>
              <w:t xml:space="preserve"> </w:t>
            </w:r>
            <w:r w:rsidRPr="008E5962">
              <w:rPr>
                <w:rFonts w:ascii="Book Antiqua" w:hAnsi="Book Antiqua"/>
                <w:kern w:val="0"/>
                <w:sz w:val="24"/>
                <w:szCs w:val="24"/>
              </w:rPr>
              <w:t>±</w:t>
            </w:r>
            <w:r>
              <w:rPr>
                <w:rFonts w:ascii="Book Antiqua" w:hAnsi="Book Antiqua"/>
                <w:kern w:val="0"/>
                <w:sz w:val="24"/>
                <w:szCs w:val="24"/>
              </w:rPr>
              <w:t xml:space="preserve"> </w:t>
            </w:r>
            <w:r w:rsidRPr="008E5962">
              <w:rPr>
                <w:rFonts w:ascii="Book Antiqua" w:hAnsi="Book Antiqua"/>
                <w:kern w:val="0"/>
                <w:sz w:val="24"/>
                <w:szCs w:val="24"/>
              </w:rPr>
              <w:t>10.7</w:t>
            </w:r>
          </w:p>
        </w:tc>
        <w:tc>
          <w:tcPr>
            <w:tcW w:w="1984"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100 (</w:t>
            </w:r>
            <w:r w:rsidRPr="008E5962">
              <w:rPr>
                <w:rFonts w:ascii="Book Antiqua" w:hAnsi="Book Antiqua"/>
                <w:i/>
                <w:sz w:val="24"/>
                <w:szCs w:val="24"/>
              </w:rPr>
              <w:t>n</w:t>
            </w:r>
            <w:r w:rsidRPr="008E5962">
              <w:rPr>
                <w:rFonts w:ascii="Book Antiqua" w:hAnsi="Book Antiqua"/>
                <w:sz w:val="24"/>
                <w:szCs w:val="24"/>
              </w:rPr>
              <w:t xml:space="preserve"> = 14)</w:t>
            </w:r>
          </w:p>
        </w:tc>
        <w:tc>
          <w:tcPr>
            <w:tcW w:w="156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45/2</w:t>
            </w:r>
          </w:p>
        </w:tc>
        <w:tc>
          <w:tcPr>
            <w:tcW w:w="215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xml:space="preserve">31.7 </w:t>
            </w:r>
            <w:r w:rsidRPr="008E5962">
              <w:rPr>
                <w:rFonts w:ascii="Book Antiqua" w:hAnsi="Book Antiqua"/>
                <w:kern w:val="0"/>
                <w:sz w:val="24"/>
                <w:szCs w:val="24"/>
              </w:rPr>
              <w:t>± 10</w:t>
            </w:r>
          </w:p>
        </w:tc>
      </w:tr>
      <w:tr w:rsidR="009001C7" w:rsidRPr="008E5962" w:rsidTr="00F57461">
        <w:tc>
          <w:tcPr>
            <w:tcW w:w="1701" w:type="dxa"/>
            <w:tcBorders>
              <w:top w:val="nil"/>
              <w:left w:val="nil"/>
              <w:bottom w:val="nil"/>
              <w:right w:val="nil"/>
            </w:tcBorders>
          </w:tcPr>
          <w:p w:rsidR="009001C7" w:rsidRPr="008E5962" w:rsidRDefault="009001C7" w:rsidP="00CE46CE">
            <w:pPr>
              <w:spacing w:line="360" w:lineRule="auto"/>
              <w:rPr>
                <w:rFonts w:ascii="Book Antiqua" w:hAnsi="Book Antiqua"/>
                <w:sz w:val="24"/>
                <w:szCs w:val="24"/>
              </w:rPr>
            </w:pPr>
            <w:r w:rsidRPr="008E5962">
              <w:rPr>
                <w:rFonts w:ascii="Book Antiqua" w:hAnsi="Book Antiqua"/>
                <w:sz w:val="24"/>
                <w:szCs w:val="24"/>
              </w:rPr>
              <w:t>Lai</w:t>
            </w:r>
            <w:r w:rsidRPr="008E5962">
              <w:rPr>
                <w:rFonts w:ascii="Book Antiqua" w:hAnsi="Book Antiqua"/>
                <w:i/>
                <w:sz w:val="24"/>
                <w:szCs w:val="24"/>
              </w:rPr>
              <w:t xml:space="preserve"> et al</w:t>
            </w:r>
            <w:r w:rsidRPr="008E5962">
              <w:rPr>
                <w:rFonts w:ascii="Book Antiqua" w:hAnsi="Book Antiqua"/>
                <w:sz w:val="24"/>
                <w:szCs w:val="24"/>
              </w:rPr>
              <w:fldChar w:fldCharType="begin"/>
            </w:r>
            <w:r w:rsidRPr="008E5962">
              <w:rPr>
                <w:rFonts w:ascii="Book Antiqua" w:hAnsi="Book Antiqua"/>
                <w:sz w:val="24"/>
                <w:szCs w:val="24"/>
              </w:rPr>
              <w:instrText xml:space="preserve"> ADDIN EN.CITE &lt;EndNote&gt;&lt;Cite&gt;&lt;Author&gt;Huang&lt;/Author&gt;&lt;Year&gt;2005&lt;/Year&gt;&lt;RecNum&gt;498&lt;/RecNum&gt;&lt;DisplayText&gt;&lt;style face="superscript"&gt;[9]&lt;/style&gt;&lt;/DisplayText&gt;&lt;record&gt;&lt;rec-number&gt;498&lt;/rec-number&gt;&lt;foreign-keys&gt;&lt;key app="EN" db-id="t2fd00xxirxftxe9fd6vzx9gzazv2pepe92s" timestamp="1382359840"&gt;498&lt;/key&gt;&lt;/foreign-keys&gt;&lt;ref-type name="Journal Article"&gt;17&lt;/ref-type&gt;&lt;contributors&gt;&lt;authors&gt;&lt;author&gt;Huang, G. T.&lt;/author&gt;&lt;author&gt;Lee, P. H.&lt;/author&gt;&lt;author&gt;Tsang, Y. M.&lt;/author&gt;&lt;author&gt;Lai, M. Y.&lt;/author&gt;&lt;author&gt;Yang, P. M.&lt;/author&gt;&lt;author&gt;Hu, R. H.&lt;/author&gt;&lt;author&gt;Chen, P. J.&lt;/author&gt;&lt;author&gt;Kao, J. H.&lt;/author&gt;&lt;author&gt;Sheu, J. C.&lt;/author&gt;&lt;author&gt;Lee, C. Z.&lt;/author&gt;&lt;author&gt;Chen, D. S.&lt;/author&gt;&lt;/authors&gt;&lt;/contributors&gt;&lt;titles&gt;&lt;title&gt;Percutaneous ethanol injection versus surgical resection for the treatment of small hepatocellular carcinoma - A prospective study&lt;/title&gt;&lt;secondary-title&gt;Annals Of Surgery&lt;/secondary-title&gt;&lt;/titles&gt;&lt;periodical&gt;&lt;full-title&gt;Annals Of Surgery&lt;/full-title&gt;&lt;/periodical&gt;&lt;pages&gt;36-42&lt;/pages&gt;&lt;volume&gt;242&lt;/volume&gt;&lt;number&gt;1&lt;/number&gt;&lt;dates&gt;&lt;year&gt;2005&lt;/year&gt;&lt;pub-dates&gt;&lt;date&gt;Jul&lt;/date&gt;&lt;/pub-dates&gt;&lt;/dates&gt;&lt;isbn&gt;0003-4932&lt;/isbn&gt;&lt;accession-num&gt;WOS:000230152700006&lt;/accession-num&gt;&lt;urls&gt;&lt;related-urls&gt;&lt;url&gt;&amp;lt;Go to ISI&amp;gt;://WOS:000230152700006&lt;/url&gt;&lt;/related-urls&gt;&lt;/urls&gt;&lt;electronic-resource-num&gt;10.1097/01.sla.0000167925.90380.fe&lt;/electronic-resource-num&gt;&lt;/record&gt;&lt;/Cite&gt;&lt;/EndNote&gt;</w:instrText>
            </w:r>
            <w:r w:rsidRPr="008E5962">
              <w:rPr>
                <w:rFonts w:ascii="Book Antiqua" w:hAnsi="Book Antiqua"/>
                <w:sz w:val="24"/>
                <w:szCs w:val="24"/>
              </w:rPr>
              <w:fldChar w:fldCharType="separate"/>
            </w:r>
            <w:r w:rsidRPr="008E5962">
              <w:rPr>
                <w:rFonts w:ascii="Book Antiqua" w:hAnsi="Book Antiqua"/>
                <w:sz w:val="24"/>
                <w:szCs w:val="24"/>
                <w:vertAlign w:val="superscript"/>
              </w:rPr>
              <w:t>[</w:t>
            </w:r>
            <w:hyperlink w:anchor="_ENREF_9" w:tooltip="Huang, 2005 #498" w:history="1">
              <w:r w:rsidRPr="008E5962">
                <w:rPr>
                  <w:rFonts w:ascii="Book Antiqua" w:hAnsi="Book Antiqua"/>
                  <w:sz w:val="24"/>
                  <w:szCs w:val="24"/>
                  <w:vertAlign w:val="superscript"/>
                </w:rPr>
                <w:t>20</w:t>
              </w:r>
            </w:hyperlink>
            <w:r w:rsidRPr="008E5962">
              <w:rPr>
                <w:rFonts w:ascii="Book Antiqua" w:hAnsi="Book Antiqua"/>
                <w:sz w:val="24"/>
                <w:szCs w:val="24"/>
                <w:vertAlign w:val="superscript"/>
              </w:rPr>
              <w:t>]</w:t>
            </w:r>
            <w:r w:rsidRPr="008E5962">
              <w:rPr>
                <w:rFonts w:ascii="Book Antiqua" w:hAnsi="Book Antiqua"/>
                <w:sz w:val="24"/>
                <w:szCs w:val="24"/>
              </w:rPr>
              <w:fldChar w:fldCharType="end"/>
            </w:r>
          </w:p>
        </w:tc>
        <w:tc>
          <w:tcPr>
            <w:tcW w:w="1560"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RFA</w:t>
            </w:r>
          </w:p>
        </w:tc>
        <w:tc>
          <w:tcPr>
            <w:tcW w:w="113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19/12</w:t>
            </w:r>
          </w:p>
        </w:tc>
        <w:tc>
          <w:tcPr>
            <w:tcW w:w="1984"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xml:space="preserve">1.8 </w:t>
            </w:r>
            <w:r w:rsidRPr="008E5962">
              <w:rPr>
                <w:rFonts w:ascii="Book Antiqua" w:hAnsi="Book Antiqua"/>
                <w:kern w:val="0"/>
                <w:sz w:val="24"/>
                <w:szCs w:val="24"/>
              </w:rPr>
              <w:t>± 0.6</w:t>
            </w:r>
          </w:p>
        </w:tc>
        <w:tc>
          <w:tcPr>
            <w:tcW w:w="1843"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63.1</w:t>
            </w:r>
            <w:r>
              <w:rPr>
                <w:rFonts w:ascii="Book Antiqua" w:hAnsi="Book Antiqua"/>
                <w:sz w:val="24"/>
                <w:szCs w:val="24"/>
              </w:rPr>
              <w:t xml:space="preserve"> </w:t>
            </w:r>
            <w:r w:rsidRPr="008E5962">
              <w:rPr>
                <w:rFonts w:ascii="Book Antiqua" w:hAnsi="Book Antiqua"/>
                <w:kern w:val="0"/>
                <w:sz w:val="24"/>
                <w:szCs w:val="24"/>
              </w:rPr>
              <w:t>±</w:t>
            </w:r>
            <w:r>
              <w:rPr>
                <w:rFonts w:ascii="Book Antiqua" w:hAnsi="Book Antiqua"/>
                <w:kern w:val="0"/>
                <w:sz w:val="24"/>
                <w:szCs w:val="24"/>
              </w:rPr>
              <w:t xml:space="preserve"> </w:t>
            </w:r>
            <w:r w:rsidRPr="008E5962">
              <w:rPr>
                <w:rFonts w:ascii="Book Antiqua" w:hAnsi="Book Antiqua"/>
                <w:kern w:val="0"/>
                <w:sz w:val="24"/>
                <w:szCs w:val="24"/>
              </w:rPr>
              <w:t>12.8</w:t>
            </w:r>
          </w:p>
        </w:tc>
        <w:tc>
          <w:tcPr>
            <w:tcW w:w="1984" w:type="dxa"/>
            <w:gridSpan w:val="2"/>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201.3 (2-2221.9)</w:t>
            </w:r>
          </w:p>
        </w:tc>
        <w:tc>
          <w:tcPr>
            <w:tcW w:w="156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w:t>
            </w:r>
          </w:p>
        </w:tc>
        <w:tc>
          <w:tcPr>
            <w:tcW w:w="2150" w:type="dxa"/>
            <w:tcBorders>
              <w:top w:val="nil"/>
              <w:left w:val="nil"/>
              <w:bottom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xml:space="preserve">35.1 </w:t>
            </w:r>
            <w:r w:rsidRPr="008E5962">
              <w:rPr>
                <w:rFonts w:ascii="Book Antiqua" w:hAnsi="Book Antiqua"/>
                <w:kern w:val="0"/>
                <w:sz w:val="24"/>
                <w:szCs w:val="24"/>
              </w:rPr>
              <w:t>± 17.4</w:t>
            </w:r>
          </w:p>
        </w:tc>
      </w:tr>
      <w:tr w:rsidR="009001C7" w:rsidRPr="008E5962" w:rsidTr="00F57461">
        <w:tc>
          <w:tcPr>
            <w:tcW w:w="1701" w:type="dxa"/>
            <w:tcBorders>
              <w:top w:val="nil"/>
              <w:left w:val="nil"/>
              <w:right w:val="nil"/>
            </w:tcBorders>
          </w:tcPr>
          <w:p w:rsidR="009001C7" w:rsidRPr="008E5962" w:rsidRDefault="009001C7" w:rsidP="00F57461">
            <w:pPr>
              <w:spacing w:line="360" w:lineRule="auto"/>
              <w:rPr>
                <w:rFonts w:ascii="Book Antiqua" w:hAnsi="Book Antiqua"/>
                <w:sz w:val="24"/>
                <w:szCs w:val="24"/>
              </w:rPr>
            </w:pPr>
          </w:p>
        </w:tc>
        <w:tc>
          <w:tcPr>
            <w:tcW w:w="1560" w:type="dxa"/>
            <w:gridSpan w:val="2"/>
            <w:tcBorders>
              <w:top w:val="nil"/>
              <w:left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RES</w:t>
            </w:r>
          </w:p>
        </w:tc>
        <w:tc>
          <w:tcPr>
            <w:tcW w:w="1134" w:type="dxa"/>
            <w:tcBorders>
              <w:top w:val="nil"/>
              <w:left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55/25</w:t>
            </w:r>
          </w:p>
        </w:tc>
        <w:tc>
          <w:tcPr>
            <w:tcW w:w="1984" w:type="dxa"/>
            <w:tcBorders>
              <w:top w:val="nil"/>
              <w:left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xml:space="preserve">2.9 </w:t>
            </w:r>
            <w:r w:rsidRPr="008E5962">
              <w:rPr>
                <w:rFonts w:ascii="Book Antiqua" w:hAnsi="Book Antiqua"/>
                <w:kern w:val="0"/>
                <w:sz w:val="24"/>
                <w:szCs w:val="24"/>
              </w:rPr>
              <w:t>± 1.1</w:t>
            </w:r>
          </w:p>
        </w:tc>
        <w:tc>
          <w:tcPr>
            <w:tcW w:w="1843" w:type="dxa"/>
            <w:tcBorders>
              <w:top w:val="nil"/>
              <w:left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60.8</w:t>
            </w:r>
            <w:r>
              <w:rPr>
                <w:rFonts w:ascii="Book Antiqua" w:hAnsi="Book Antiqua"/>
                <w:sz w:val="24"/>
                <w:szCs w:val="24"/>
              </w:rPr>
              <w:t xml:space="preserve"> </w:t>
            </w:r>
            <w:r w:rsidRPr="008E5962">
              <w:rPr>
                <w:rFonts w:ascii="Book Antiqua" w:hAnsi="Book Antiqua"/>
                <w:kern w:val="0"/>
                <w:sz w:val="24"/>
                <w:szCs w:val="24"/>
              </w:rPr>
              <w:t>±</w:t>
            </w:r>
            <w:r>
              <w:rPr>
                <w:rFonts w:ascii="Book Antiqua" w:hAnsi="Book Antiqua"/>
                <w:kern w:val="0"/>
                <w:sz w:val="24"/>
                <w:szCs w:val="24"/>
              </w:rPr>
              <w:t xml:space="preserve"> </w:t>
            </w:r>
            <w:r w:rsidRPr="008E5962">
              <w:rPr>
                <w:rFonts w:ascii="Book Antiqua" w:hAnsi="Book Antiqua"/>
                <w:kern w:val="0"/>
                <w:sz w:val="24"/>
                <w:szCs w:val="24"/>
              </w:rPr>
              <w:t>9.9</w:t>
            </w:r>
          </w:p>
        </w:tc>
        <w:tc>
          <w:tcPr>
            <w:tcW w:w="1984" w:type="dxa"/>
            <w:gridSpan w:val="2"/>
            <w:tcBorders>
              <w:top w:val="nil"/>
              <w:left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256.5 (91.5-5193)</w:t>
            </w:r>
          </w:p>
        </w:tc>
        <w:tc>
          <w:tcPr>
            <w:tcW w:w="1560" w:type="dxa"/>
            <w:tcBorders>
              <w:top w:val="nil"/>
              <w:left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w:t>
            </w:r>
          </w:p>
        </w:tc>
        <w:tc>
          <w:tcPr>
            <w:tcW w:w="2150" w:type="dxa"/>
            <w:tcBorders>
              <w:top w:val="nil"/>
              <w:left w:val="nil"/>
              <w:right w:val="nil"/>
            </w:tcBorders>
          </w:tcPr>
          <w:p w:rsidR="009001C7" w:rsidRPr="008E5962" w:rsidRDefault="009001C7" w:rsidP="00F57461">
            <w:pPr>
              <w:spacing w:line="360" w:lineRule="auto"/>
              <w:jc w:val="center"/>
              <w:rPr>
                <w:rFonts w:ascii="Book Antiqua" w:hAnsi="Book Antiqua"/>
                <w:sz w:val="24"/>
                <w:szCs w:val="24"/>
              </w:rPr>
            </w:pPr>
            <w:r w:rsidRPr="008E5962">
              <w:rPr>
                <w:rFonts w:ascii="Book Antiqua" w:hAnsi="Book Antiqua"/>
                <w:sz w:val="24"/>
                <w:szCs w:val="24"/>
              </w:rPr>
              <w:t xml:space="preserve">29.7 </w:t>
            </w:r>
            <w:r w:rsidRPr="008E5962">
              <w:rPr>
                <w:rFonts w:ascii="Book Antiqua" w:hAnsi="Book Antiqua"/>
                <w:kern w:val="0"/>
                <w:sz w:val="24"/>
                <w:szCs w:val="24"/>
              </w:rPr>
              <w:t>± 19.9</w:t>
            </w:r>
          </w:p>
        </w:tc>
      </w:tr>
    </w:tbl>
    <w:p w:rsidR="009001C7" w:rsidRPr="008E5962" w:rsidRDefault="009001C7" w:rsidP="006C480C">
      <w:pPr>
        <w:spacing w:line="360" w:lineRule="auto"/>
        <w:rPr>
          <w:rFonts w:ascii="Book Antiqua" w:hAnsi="Book Antiqua"/>
          <w:sz w:val="24"/>
          <w:szCs w:val="24"/>
        </w:rPr>
      </w:pPr>
      <w:r w:rsidRPr="008E5962">
        <w:rPr>
          <w:rFonts w:ascii="Book Antiqua" w:hAnsi="Book Antiqua"/>
          <w:sz w:val="24"/>
          <w:szCs w:val="24"/>
        </w:rPr>
        <w:t>RES: Resection; RFA: Radiofrequency ablation; PEI: Percutaneous ethanol injection; TACE: Transcatheter arterial chemoembolization; M: Male; F: Female; AFP: A-fetoprotein.</w:t>
      </w:r>
    </w:p>
    <w:p w:rsidR="009001C7" w:rsidRPr="008E5962" w:rsidRDefault="009001C7" w:rsidP="006106FC">
      <w:pPr>
        <w:spacing w:line="360" w:lineRule="auto"/>
        <w:rPr>
          <w:rFonts w:ascii="Book Antiqua" w:hAnsi="Book Antiqua"/>
          <w:sz w:val="24"/>
          <w:szCs w:val="24"/>
        </w:rPr>
      </w:pPr>
    </w:p>
    <w:p w:rsidR="009001C7" w:rsidRPr="008E5962" w:rsidRDefault="009001C7" w:rsidP="006106FC">
      <w:pPr>
        <w:widowControl/>
        <w:spacing w:line="360" w:lineRule="auto"/>
        <w:rPr>
          <w:rFonts w:ascii="Book Antiqua" w:hAnsi="Book Antiqua"/>
          <w:kern w:val="0"/>
          <w:sz w:val="24"/>
          <w:szCs w:val="24"/>
        </w:rPr>
      </w:pPr>
    </w:p>
    <w:p w:rsidR="009001C7" w:rsidRPr="008E5962" w:rsidRDefault="009001C7" w:rsidP="006106FC">
      <w:pPr>
        <w:widowControl/>
        <w:spacing w:line="360" w:lineRule="auto"/>
        <w:rPr>
          <w:rFonts w:ascii="Book Antiqua" w:hAnsi="Book Antiqua"/>
          <w:kern w:val="0"/>
          <w:sz w:val="24"/>
          <w:szCs w:val="24"/>
        </w:rPr>
      </w:pPr>
    </w:p>
    <w:p w:rsidR="009001C7" w:rsidRPr="008E5962" w:rsidRDefault="009001C7" w:rsidP="006106FC">
      <w:pPr>
        <w:widowControl/>
        <w:spacing w:line="360" w:lineRule="auto"/>
        <w:rPr>
          <w:rFonts w:ascii="Book Antiqua" w:hAnsi="Book Antiqua"/>
          <w:kern w:val="0"/>
          <w:sz w:val="24"/>
          <w:szCs w:val="24"/>
        </w:rPr>
      </w:pPr>
    </w:p>
    <w:p w:rsidR="009001C7" w:rsidRPr="008E5962" w:rsidRDefault="009001C7" w:rsidP="006106FC">
      <w:pPr>
        <w:widowControl/>
        <w:spacing w:line="360" w:lineRule="auto"/>
        <w:rPr>
          <w:rFonts w:ascii="Book Antiqua" w:hAnsi="Book Antiqua"/>
          <w:kern w:val="0"/>
          <w:sz w:val="24"/>
          <w:szCs w:val="24"/>
        </w:rPr>
      </w:pPr>
    </w:p>
    <w:p w:rsidR="009001C7" w:rsidRPr="008E5962" w:rsidRDefault="009001C7" w:rsidP="006106FC">
      <w:pPr>
        <w:widowControl/>
        <w:spacing w:line="360" w:lineRule="auto"/>
        <w:rPr>
          <w:rFonts w:ascii="Book Antiqua" w:hAnsi="Book Antiqua"/>
          <w:kern w:val="0"/>
          <w:sz w:val="24"/>
          <w:szCs w:val="24"/>
        </w:rPr>
      </w:pPr>
    </w:p>
    <w:p w:rsidR="009001C7" w:rsidRPr="008E5962" w:rsidRDefault="009001C7" w:rsidP="006106FC">
      <w:pPr>
        <w:widowControl/>
        <w:spacing w:line="360" w:lineRule="auto"/>
        <w:rPr>
          <w:rFonts w:ascii="Book Antiqua" w:hAnsi="Book Antiqua"/>
          <w:kern w:val="0"/>
          <w:sz w:val="24"/>
          <w:szCs w:val="24"/>
        </w:rPr>
      </w:pPr>
    </w:p>
    <w:p w:rsidR="009001C7" w:rsidRPr="008E5962" w:rsidRDefault="009001C7" w:rsidP="006106FC">
      <w:pPr>
        <w:spacing w:line="360" w:lineRule="auto"/>
        <w:rPr>
          <w:rFonts w:ascii="Book Antiqua" w:hAnsi="Book Antiqua"/>
          <w:sz w:val="24"/>
          <w:szCs w:val="24"/>
        </w:rPr>
      </w:pPr>
      <w:r w:rsidRPr="008E5962">
        <w:rPr>
          <w:rFonts w:ascii="Book Antiqua" w:hAnsi="Book Antiqua"/>
          <w:b/>
          <w:sz w:val="24"/>
          <w:szCs w:val="24"/>
        </w:rPr>
        <w:lastRenderedPageBreak/>
        <w:t>Table 2 Characteristics of cases involving percutaneous ethanol injection versus radiofrequency ablation</w:t>
      </w:r>
    </w:p>
    <w:tbl>
      <w:tblPr>
        <w:tblW w:w="14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142"/>
        <w:gridCol w:w="1134"/>
        <w:gridCol w:w="1984"/>
        <w:gridCol w:w="1843"/>
        <w:gridCol w:w="142"/>
        <w:gridCol w:w="1842"/>
        <w:gridCol w:w="1560"/>
        <w:gridCol w:w="2312"/>
      </w:tblGrid>
      <w:tr w:rsidR="009001C7" w:rsidRPr="008E5962" w:rsidTr="00CF3B96">
        <w:trPr>
          <w:jc w:val="center"/>
        </w:trPr>
        <w:tc>
          <w:tcPr>
            <w:tcW w:w="1701" w:type="dxa"/>
            <w:tcBorders>
              <w:left w:val="nil"/>
              <w:right w:val="nil"/>
            </w:tcBorders>
          </w:tcPr>
          <w:p w:rsidR="009001C7" w:rsidRPr="008E5962" w:rsidRDefault="009001C7" w:rsidP="00701D60">
            <w:pPr>
              <w:spacing w:line="360" w:lineRule="auto"/>
              <w:rPr>
                <w:rFonts w:ascii="Book Antiqua" w:hAnsi="Book Antiqua"/>
                <w:b/>
                <w:sz w:val="24"/>
                <w:szCs w:val="24"/>
              </w:rPr>
            </w:pPr>
            <w:r w:rsidRPr="008E5962">
              <w:rPr>
                <w:rFonts w:ascii="Book Antiqua" w:hAnsi="Book Antiqua"/>
                <w:b/>
                <w:sz w:val="24"/>
                <w:szCs w:val="24"/>
              </w:rPr>
              <w:t>Author</w:t>
            </w:r>
          </w:p>
        </w:tc>
        <w:tc>
          <w:tcPr>
            <w:tcW w:w="1418" w:type="dxa"/>
            <w:tcBorders>
              <w:left w:val="nil"/>
              <w:right w:val="nil"/>
            </w:tcBorders>
          </w:tcPr>
          <w:p w:rsidR="009001C7" w:rsidRPr="008E5962" w:rsidRDefault="009001C7" w:rsidP="00701D60">
            <w:pPr>
              <w:spacing w:line="360" w:lineRule="auto"/>
              <w:rPr>
                <w:rFonts w:ascii="Book Antiqua" w:hAnsi="Book Antiqua"/>
                <w:b/>
                <w:sz w:val="24"/>
                <w:szCs w:val="24"/>
              </w:rPr>
            </w:pPr>
            <w:r w:rsidRPr="008E5962">
              <w:rPr>
                <w:rFonts w:ascii="Book Antiqua" w:hAnsi="Book Antiqua"/>
                <w:b/>
                <w:sz w:val="24"/>
                <w:szCs w:val="24"/>
              </w:rPr>
              <w:t>Treatment</w:t>
            </w:r>
          </w:p>
        </w:tc>
        <w:tc>
          <w:tcPr>
            <w:tcW w:w="1276" w:type="dxa"/>
            <w:gridSpan w:val="2"/>
            <w:tcBorders>
              <w:left w:val="nil"/>
              <w:right w:val="nil"/>
            </w:tcBorders>
          </w:tcPr>
          <w:p w:rsidR="009001C7" w:rsidRPr="008E5962" w:rsidRDefault="009001C7" w:rsidP="00701D60">
            <w:pPr>
              <w:spacing w:line="360" w:lineRule="auto"/>
              <w:jc w:val="center"/>
              <w:rPr>
                <w:rFonts w:ascii="Book Antiqua" w:hAnsi="Book Antiqua"/>
                <w:b/>
                <w:sz w:val="24"/>
                <w:szCs w:val="24"/>
              </w:rPr>
            </w:pPr>
            <w:r w:rsidRPr="008E5962">
              <w:rPr>
                <w:rFonts w:ascii="Book Antiqua" w:hAnsi="Book Antiqua"/>
                <w:b/>
                <w:sz w:val="24"/>
                <w:szCs w:val="24"/>
              </w:rPr>
              <w:t>M/F</w:t>
            </w:r>
          </w:p>
        </w:tc>
        <w:tc>
          <w:tcPr>
            <w:tcW w:w="1984" w:type="dxa"/>
            <w:tcBorders>
              <w:left w:val="nil"/>
              <w:right w:val="nil"/>
            </w:tcBorders>
          </w:tcPr>
          <w:p w:rsidR="009001C7" w:rsidRPr="008E5962" w:rsidRDefault="009001C7" w:rsidP="00CE46CE">
            <w:pPr>
              <w:spacing w:line="360" w:lineRule="auto"/>
              <w:jc w:val="center"/>
              <w:rPr>
                <w:rFonts w:ascii="Book Antiqua" w:hAnsi="Book Antiqua"/>
                <w:b/>
                <w:sz w:val="24"/>
                <w:szCs w:val="24"/>
              </w:rPr>
            </w:pPr>
            <w:r w:rsidRPr="008E5962">
              <w:rPr>
                <w:rFonts w:ascii="Book Antiqua" w:hAnsi="Book Antiqua"/>
                <w:b/>
                <w:sz w:val="24"/>
                <w:szCs w:val="24"/>
              </w:rPr>
              <w:t>Mean tumor size (cm)</w:t>
            </w:r>
          </w:p>
        </w:tc>
        <w:tc>
          <w:tcPr>
            <w:tcW w:w="1985" w:type="dxa"/>
            <w:gridSpan w:val="2"/>
            <w:tcBorders>
              <w:left w:val="nil"/>
              <w:right w:val="nil"/>
            </w:tcBorders>
          </w:tcPr>
          <w:p w:rsidR="009001C7" w:rsidRPr="008E5962" w:rsidRDefault="009001C7" w:rsidP="00CE46CE">
            <w:pPr>
              <w:spacing w:line="360" w:lineRule="auto"/>
              <w:jc w:val="center"/>
              <w:rPr>
                <w:rFonts w:ascii="Book Antiqua" w:hAnsi="Book Antiqua"/>
                <w:b/>
                <w:sz w:val="24"/>
                <w:szCs w:val="24"/>
              </w:rPr>
            </w:pPr>
            <w:r w:rsidRPr="008E5962">
              <w:rPr>
                <w:rFonts w:ascii="Book Antiqua" w:hAnsi="Book Antiqua"/>
                <w:b/>
                <w:sz w:val="24"/>
                <w:szCs w:val="24"/>
              </w:rPr>
              <w:t xml:space="preserve">Mean age </w:t>
            </w:r>
            <w:r w:rsidRPr="008E5962">
              <w:rPr>
                <w:rFonts w:ascii="Book Antiqua" w:hAnsi="Book Antiqua" w:hint="eastAsia"/>
                <w:b/>
                <w:sz w:val="24"/>
                <w:szCs w:val="24"/>
              </w:rPr>
              <w:t>（</w:t>
            </w:r>
            <w:r w:rsidRPr="008E5962">
              <w:rPr>
                <w:rFonts w:ascii="Book Antiqua" w:hAnsi="Book Antiqua"/>
                <w:b/>
                <w:sz w:val="24"/>
                <w:szCs w:val="24"/>
              </w:rPr>
              <w:t>yr</w:t>
            </w:r>
            <w:r w:rsidRPr="008E5962">
              <w:rPr>
                <w:rFonts w:ascii="Book Antiqua" w:hAnsi="Book Antiqua" w:hint="eastAsia"/>
                <w:b/>
                <w:sz w:val="24"/>
                <w:szCs w:val="24"/>
              </w:rPr>
              <w:t>）</w:t>
            </w:r>
          </w:p>
        </w:tc>
        <w:tc>
          <w:tcPr>
            <w:tcW w:w="1842" w:type="dxa"/>
            <w:tcBorders>
              <w:left w:val="nil"/>
              <w:right w:val="nil"/>
            </w:tcBorders>
          </w:tcPr>
          <w:p w:rsidR="009001C7" w:rsidRPr="008E5962" w:rsidRDefault="009001C7" w:rsidP="00701D60">
            <w:pPr>
              <w:spacing w:line="360" w:lineRule="auto"/>
              <w:jc w:val="center"/>
              <w:rPr>
                <w:rFonts w:ascii="Book Antiqua" w:hAnsi="Book Antiqua"/>
                <w:b/>
                <w:sz w:val="24"/>
                <w:szCs w:val="24"/>
              </w:rPr>
            </w:pPr>
            <w:r w:rsidRPr="008E5962">
              <w:rPr>
                <w:rFonts w:ascii="Book Antiqua" w:hAnsi="Book Antiqua"/>
                <w:b/>
                <w:sz w:val="24"/>
                <w:szCs w:val="24"/>
              </w:rPr>
              <w:t>Mean AFP</w:t>
            </w:r>
          </w:p>
          <w:p w:rsidR="009001C7" w:rsidRPr="008E5962" w:rsidRDefault="009001C7" w:rsidP="00701D60">
            <w:pPr>
              <w:spacing w:line="360" w:lineRule="auto"/>
              <w:jc w:val="center"/>
              <w:rPr>
                <w:rFonts w:ascii="Book Antiqua" w:hAnsi="Book Antiqua"/>
                <w:b/>
                <w:sz w:val="24"/>
                <w:szCs w:val="24"/>
              </w:rPr>
            </w:pPr>
            <w:r w:rsidRPr="008E5962">
              <w:rPr>
                <w:rFonts w:ascii="Book Antiqua" w:hAnsi="Book Antiqua"/>
                <w:b/>
                <w:sz w:val="24"/>
                <w:szCs w:val="24"/>
              </w:rPr>
              <w:t>(ng/mL)</w:t>
            </w:r>
          </w:p>
        </w:tc>
        <w:tc>
          <w:tcPr>
            <w:tcW w:w="1560" w:type="dxa"/>
            <w:tcBorders>
              <w:left w:val="nil"/>
              <w:right w:val="nil"/>
            </w:tcBorders>
          </w:tcPr>
          <w:p w:rsidR="009001C7" w:rsidRPr="008E5962" w:rsidRDefault="009001C7" w:rsidP="00701D60">
            <w:pPr>
              <w:spacing w:line="360" w:lineRule="auto"/>
              <w:jc w:val="center"/>
              <w:rPr>
                <w:rFonts w:ascii="Book Antiqua" w:hAnsi="Book Antiqua"/>
                <w:b/>
                <w:sz w:val="24"/>
                <w:szCs w:val="24"/>
              </w:rPr>
            </w:pPr>
            <w:r w:rsidRPr="008E5962">
              <w:rPr>
                <w:rFonts w:ascii="Book Antiqua" w:hAnsi="Book Antiqua"/>
                <w:b/>
                <w:sz w:val="24"/>
                <w:szCs w:val="24"/>
              </w:rPr>
              <w:t>Child–Pugh</w:t>
            </w:r>
          </w:p>
          <w:p w:rsidR="009001C7" w:rsidRPr="008E5962" w:rsidRDefault="009001C7" w:rsidP="00701D60">
            <w:pPr>
              <w:spacing w:line="360" w:lineRule="auto"/>
              <w:jc w:val="center"/>
              <w:rPr>
                <w:rFonts w:ascii="Book Antiqua" w:hAnsi="Book Antiqua"/>
                <w:b/>
                <w:sz w:val="24"/>
                <w:szCs w:val="24"/>
              </w:rPr>
            </w:pPr>
            <w:r w:rsidRPr="008E5962">
              <w:rPr>
                <w:rFonts w:ascii="Book Antiqua" w:hAnsi="Book Antiqua"/>
                <w:b/>
                <w:sz w:val="24"/>
                <w:szCs w:val="24"/>
              </w:rPr>
              <w:t>A/B</w:t>
            </w:r>
          </w:p>
        </w:tc>
        <w:tc>
          <w:tcPr>
            <w:tcW w:w="2312" w:type="dxa"/>
            <w:tcBorders>
              <w:left w:val="nil"/>
              <w:right w:val="nil"/>
            </w:tcBorders>
          </w:tcPr>
          <w:p w:rsidR="009001C7" w:rsidRPr="008E5962" w:rsidRDefault="009001C7" w:rsidP="00701D60">
            <w:pPr>
              <w:spacing w:line="360" w:lineRule="auto"/>
              <w:jc w:val="center"/>
              <w:rPr>
                <w:rFonts w:ascii="Book Antiqua" w:hAnsi="Book Antiqua"/>
                <w:b/>
                <w:sz w:val="24"/>
                <w:szCs w:val="24"/>
              </w:rPr>
            </w:pPr>
            <w:r w:rsidRPr="008E5962">
              <w:rPr>
                <w:rFonts w:ascii="Book Antiqua" w:hAnsi="Book Antiqua"/>
                <w:b/>
                <w:sz w:val="24"/>
                <w:szCs w:val="24"/>
              </w:rPr>
              <w:t>Mean follow-up</w:t>
            </w:r>
          </w:p>
          <w:p w:rsidR="009001C7" w:rsidRPr="008E5962" w:rsidRDefault="009001C7" w:rsidP="00701D60">
            <w:pPr>
              <w:spacing w:line="360" w:lineRule="auto"/>
              <w:jc w:val="center"/>
              <w:rPr>
                <w:rFonts w:ascii="Book Antiqua" w:hAnsi="Book Antiqua"/>
                <w:b/>
                <w:sz w:val="24"/>
                <w:szCs w:val="24"/>
              </w:rPr>
            </w:pPr>
            <w:r w:rsidRPr="008E5962">
              <w:rPr>
                <w:rFonts w:ascii="Book Antiqua" w:hAnsi="Book Antiqua"/>
                <w:b/>
                <w:sz w:val="24"/>
                <w:szCs w:val="24"/>
              </w:rPr>
              <w:t>(months)</w:t>
            </w:r>
          </w:p>
        </w:tc>
      </w:tr>
      <w:tr w:rsidR="009001C7" w:rsidRPr="008E5962" w:rsidTr="00CF3B96">
        <w:trPr>
          <w:jc w:val="center"/>
        </w:trPr>
        <w:tc>
          <w:tcPr>
            <w:tcW w:w="1701" w:type="dxa"/>
            <w:tcBorders>
              <w:left w:val="nil"/>
              <w:bottom w:val="nil"/>
              <w:right w:val="nil"/>
            </w:tcBorders>
          </w:tcPr>
          <w:p w:rsidR="009001C7" w:rsidRPr="008E5962" w:rsidRDefault="009001C7" w:rsidP="00CE46CE">
            <w:pPr>
              <w:spacing w:line="360" w:lineRule="auto"/>
              <w:rPr>
                <w:rFonts w:ascii="Book Antiqua" w:hAnsi="Book Antiqua"/>
                <w:sz w:val="24"/>
                <w:szCs w:val="24"/>
              </w:rPr>
            </w:pPr>
            <w:r w:rsidRPr="008E5962">
              <w:rPr>
                <w:rFonts w:ascii="Book Antiqua" w:hAnsi="Book Antiqua"/>
                <w:sz w:val="24"/>
                <w:szCs w:val="24"/>
              </w:rPr>
              <w:t>Brunello</w:t>
            </w:r>
            <w:r w:rsidRPr="008E5962">
              <w:rPr>
                <w:rFonts w:ascii="Book Antiqua" w:hAnsi="Book Antiqua"/>
                <w:i/>
                <w:sz w:val="24"/>
                <w:szCs w:val="24"/>
              </w:rPr>
              <w:t xml:space="preserve"> et al</w:t>
            </w:r>
            <w:r w:rsidRPr="008E5962">
              <w:rPr>
                <w:rFonts w:ascii="Book Antiqua" w:hAnsi="Book Antiqua"/>
                <w:sz w:val="24"/>
                <w:szCs w:val="24"/>
              </w:rPr>
              <w:fldChar w:fldCharType="begin"/>
            </w:r>
            <w:r w:rsidRPr="008E5962">
              <w:rPr>
                <w:rFonts w:ascii="Book Antiqua" w:hAnsi="Book Antiqua"/>
                <w:sz w:val="24"/>
                <w:szCs w:val="24"/>
              </w:rPr>
              <w:instrText xml:space="preserve"> ADDIN EN.CITE &lt;EndNote&gt;&lt;Cite&gt;&lt;Author&gt;Huang&lt;/Author&gt;&lt;Year&gt;2005&lt;/Year&gt;&lt;RecNum&gt;498&lt;/RecNum&gt;&lt;DisplayText&gt;&lt;style face="superscript"&gt;[9]&lt;/style&gt;&lt;/DisplayText&gt;&lt;record&gt;&lt;rec-number&gt;498&lt;/rec-number&gt;&lt;foreign-keys&gt;&lt;key app="EN" db-id="t2fd00xxirxftxe9fd6vzx9gzazv2pepe92s" timestamp="1382359840"&gt;498&lt;/key&gt;&lt;/foreign-keys&gt;&lt;ref-type name="Journal Article"&gt;17&lt;/ref-type&gt;&lt;contributors&gt;&lt;authors&gt;&lt;author&gt;Huang, G. T.&lt;/author&gt;&lt;author&gt;Lee, P. H.&lt;/author&gt;&lt;author&gt;Tsang, Y. M.&lt;/author&gt;&lt;author&gt;Lai, M. Y.&lt;/author&gt;&lt;author&gt;Yang, P. M.&lt;/author&gt;&lt;author&gt;Hu, R. H.&lt;/author&gt;&lt;author&gt;Chen, P. J.&lt;/author&gt;&lt;author&gt;Kao, J. H.&lt;/author&gt;&lt;author&gt;Sheu, J. C.&lt;/author&gt;&lt;author&gt;Lee, C. Z.&lt;/author&gt;&lt;author&gt;Chen, D. S.&lt;/author&gt;&lt;/authors&gt;&lt;/contributors&gt;&lt;titles&gt;&lt;title&gt;Percutaneous ethanol injection versus surgical resection for the treatment of small hepatocellular carcinoma - A prospective study&lt;/title&gt;&lt;secondary-title&gt;Annals Of Surgery&lt;/secondary-title&gt;&lt;/titles&gt;&lt;periodical&gt;&lt;full-title&gt;Annals Of Surgery&lt;/full-title&gt;&lt;/periodical&gt;&lt;pages&gt;36-42&lt;/pages&gt;&lt;volume&gt;242&lt;/volume&gt;&lt;number&gt;1&lt;/number&gt;&lt;dates&gt;&lt;year&gt;2005&lt;/year&gt;&lt;pub-dates&gt;&lt;date&gt;Jul&lt;/date&gt;&lt;/pub-dates&gt;&lt;/dates&gt;&lt;isbn&gt;0003-4932&lt;/isbn&gt;&lt;accession-num&gt;WOS:000230152700006&lt;/accession-num&gt;&lt;urls&gt;&lt;related-urls&gt;&lt;url&gt;&amp;lt;Go to ISI&amp;gt;://WOS:000230152700006&lt;/url&gt;&lt;/related-urls&gt;&lt;/urls&gt;&lt;electronic-resource-num&gt;10.1097/01.sla.0000167925.90380.fe&lt;/electronic-resource-num&gt;&lt;/record&gt;&lt;/Cite&gt;&lt;/EndNote&gt;</w:instrText>
            </w:r>
            <w:r w:rsidRPr="008E5962">
              <w:rPr>
                <w:rFonts w:ascii="Book Antiqua" w:hAnsi="Book Antiqua"/>
                <w:sz w:val="24"/>
                <w:szCs w:val="24"/>
              </w:rPr>
              <w:fldChar w:fldCharType="separate"/>
            </w:r>
            <w:r w:rsidRPr="008E5962">
              <w:rPr>
                <w:rFonts w:ascii="Book Antiqua" w:hAnsi="Book Antiqua"/>
                <w:sz w:val="24"/>
                <w:szCs w:val="24"/>
                <w:vertAlign w:val="superscript"/>
              </w:rPr>
              <w:t>[</w:t>
            </w:r>
            <w:hyperlink w:anchor="_ENREF_9" w:tooltip="Huang, 2005 #498" w:history="1">
              <w:r w:rsidRPr="008E5962">
                <w:rPr>
                  <w:rFonts w:ascii="Book Antiqua" w:hAnsi="Book Antiqua"/>
                  <w:sz w:val="24"/>
                  <w:szCs w:val="24"/>
                  <w:vertAlign w:val="superscript"/>
                </w:rPr>
                <w:t>21</w:t>
              </w:r>
            </w:hyperlink>
            <w:r w:rsidRPr="008E5962">
              <w:rPr>
                <w:rFonts w:ascii="Book Antiqua" w:hAnsi="Book Antiqua"/>
                <w:sz w:val="24"/>
                <w:szCs w:val="24"/>
                <w:vertAlign w:val="superscript"/>
              </w:rPr>
              <w:t>]</w:t>
            </w:r>
            <w:r w:rsidRPr="008E5962">
              <w:rPr>
                <w:rFonts w:ascii="Book Antiqua" w:hAnsi="Book Antiqua"/>
                <w:sz w:val="24"/>
                <w:szCs w:val="24"/>
              </w:rPr>
              <w:fldChar w:fldCharType="end"/>
            </w:r>
          </w:p>
        </w:tc>
        <w:tc>
          <w:tcPr>
            <w:tcW w:w="1560" w:type="dxa"/>
            <w:gridSpan w:val="2"/>
            <w:tcBorders>
              <w:left w:val="nil"/>
              <w:bottom w:val="nil"/>
              <w:right w:val="nil"/>
            </w:tcBorders>
          </w:tcPr>
          <w:p w:rsidR="009001C7" w:rsidRPr="008E5962" w:rsidRDefault="009001C7" w:rsidP="00701D60">
            <w:pPr>
              <w:spacing w:line="360" w:lineRule="auto"/>
              <w:jc w:val="center"/>
              <w:rPr>
                <w:rFonts w:ascii="Book Antiqua" w:hAnsi="Book Antiqua"/>
                <w:sz w:val="24"/>
                <w:szCs w:val="24"/>
              </w:rPr>
            </w:pPr>
            <w:r w:rsidRPr="008E5962">
              <w:rPr>
                <w:rFonts w:ascii="Book Antiqua" w:hAnsi="Book Antiqua"/>
                <w:sz w:val="24"/>
                <w:szCs w:val="24"/>
              </w:rPr>
              <w:t>PEI</w:t>
            </w:r>
          </w:p>
        </w:tc>
        <w:tc>
          <w:tcPr>
            <w:tcW w:w="1134" w:type="dxa"/>
            <w:tcBorders>
              <w:left w:val="nil"/>
              <w:bottom w:val="nil"/>
              <w:right w:val="nil"/>
            </w:tcBorders>
          </w:tcPr>
          <w:p w:rsidR="009001C7" w:rsidRPr="008E5962" w:rsidRDefault="009001C7" w:rsidP="00F47144">
            <w:pPr>
              <w:spacing w:line="360" w:lineRule="auto"/>
              <w:jc w:val="center"/>
              <w:rPr>
                <w:rFonts w:ascii="Book Antiqua" w:hAnsi="Book Antiqua"/>
                <w:sz w:val="24"/>
                <w:szCs w:val="24"/>
              </w:rPr>
            </w:pPr>
            <w:r w:rsidRPr="008E5962">
              <w:rPr>
                <w:rFonts w:ascii="Book Antiqua" w:hAnsi="Book Antiqua"/>
                <w:sz w:val="24"/>
                <w:szCs w:val="24"/>
              </w:rPr>
              <w:t>49/30</w:t>
            </w:r>
          </w:p>
        </w:tc>
        <w:tc>
          <w:tcPr>
            <w:tcW w:w="1984" w:type="dxa"/>
            <w:tcBorders>
              <w:left w:val="nil"/>
              <w:bottom w:val="nil"/>
              <w:right w:val="nil"/>
            </w:tcBorders>
          </w:tcPr>
          <w:p w:rsidR="009001C7" w:rsidRPr="008E5962" w:rsidRDefault="009001C7" w:rsidP="00701D60">
            <w:pPr>
              <w:spacing w:line="360" w:lineRule="auto"/>
              <w:jc w:val="center"/>
              <w:rPr>
                <w:rFonts w:ascii="Book Antiqua" w:hAnsi="Book Antiqua"/>
                <w:sz w:val="24"/>
                <w:szCs w:val="24"/>
              </w:rPr>
            </w:pPr>
            <w:r w:rsidRPr="008E5962">
              <w:rPr>
                <w:rFonts w:ascii="Book Antiqua" w:hAnsi="Book Antiqua"/>
                <w:sz w:val="24"/>
                <w:szCs w:val="24"/>
              </w:rPr>
              <w:t xml:space="preserve">2.25 </w:t>
            </w:r>
            <w:r w:rsidRPr="008E5962">
              <w:rPr>
                <w:rFonts w:ascii="Book Antiqua" w:hAnsi="Book Antiqua"/>
                <w:kern w:val="0"/>
                <w:sz w:val="24"/>
                <w:szCs w:val="24"/>
              </w:rPr>
              <w:t>± 0.54</w:t>
            </w:r>
          </w:p>
        </w:tc>
        <w:tc>
          <w:tcPr>
            <w:tcW w:w="1843" w:type="dxa"/>
            <w:tcBorders>
              <w:left w:val="nil"/>
              <w:bottom w:val="nil"/>
              <w:right w:val="nil"/>
            </w:tcBorders>
          </w:tcPr>
          <w:p w:rsidR="009001C7" w:rsidRPr="008E5962" w:rsidRDefault="009001C7" w:rsidP="00F47144">
            <w:pPr>
              <w:spacing w:line="360" w:lineRule="auto"/>
              <w:jc w:val="center"/>
              <w:rPr>
                <w:rFonts w:ascii="Book Antiqua" w:hAnsi="Book Antiqua"/>
                <w:sz w:val="24"/>
                <w:szCs w:val="24"/>
              </w:rPr>
            </w:pPr>
            <w:r w:rsidRPr="008E5962">
              <w:rPr>
                <w:rFonts w:ascii="Book Antiqua" w:hAnsi="Book Antiqua"/>
                <w:sz w:val="24"/>
                <w:szCs w:val="24"/>
              </w:rPr>
              <w:t>70.3 ± 8.1</w:t>
            </w:r>
          </w:p>
        </w:tc>
        <w:tc>
          <w:tcPr>
            <w:tcW w:w="1984" w:type="dxa"/>
            <w:gridSpan w:val="2"/>
            <w:tcBorders>
              <w:left w:val="nil"/>
              <w:bottom w:val="nil"/>
              <w:right w:val="nil"/>
            </w:tcBorders>
          </w:tcPr>
          <w:p w:rsidR="009001C7" w:rsidRPr="008E5962" w:rsidRDefault="009001C7" w:rsidP="00701D60">
            <w:pPr>
              <w:spacing w:line="360" w:lineRule="auto"/>
              <w:jc w:val="center"/>
              <w:rPr>
                <w:rFonts w:ascii="Book Antiqua" w:hAnsi="Book Antiqua"/>
                <w:sz w:val="24"/>
                <w:szCs w:val="24"/>
              </w:rPr>
            </w:pPr>
            <w:r w:rsidRPr="008E5962">
              <w:rPr>
                <w:rFonts w:ascii="Book Antiqua" w:hAnsi="Book Antiqua"/>
                <w:sz w:val="24"/>
                <w:szCs w:val="24"/>
              </w:rPr>
              <w:t>16.5 (MD)</w:t>
            </w:r>
          </w:p>
        </w:tc>
        <w:tc>
          <w:tcPr>
            <w:tcW w:w="1560" w:type="dxa"/>
            <w:tcBorders>
              <w:left w:val="nil"/>
              <w:bottom w:val="nil"/>
              <w:right w:val="nil"/>
            </w:tcBorders>
          </w:tcPr>
          <w:p w:rsidR="009001C7" w:rsidRPr="008E5962" w:rsidRDefault="009001C7" w:rsidP="00701D60">
            <w:pPr>
              <w:spacing w:line="360" w:lineRule="auto"/>
              <w:jc w:val="center"/>
              <w:rPr>
                <w:rFonts w:ascii="Book Antiqua" w:hAnsi="Book Antiqua"/>
                <w:sz w:val="24"/>
                <w:szCs w:val="24"/>
              </w:rPr>
            </w:pPr>
            <w:r w:rsidRPr="008E5962">
              <w:rPr>
                <w:rFonts w:ascii="Book Antiqua" w:hAnsi="Book Antiqua"/>
                <w:sz w:val="24"/>
                <w:szCs w:val="24"/>
              </w:rPr>
              <w:t>39/30</w:t>
            </w:r>
          </w:p>
        </w:tc>
        <w:tc>
          <w:tcPr>
            <w:tcW w:w="2312" w:type="dxa"/>
            <w:tcBorders>
              <w:left w:val="nil"/>
              <w:bottom w:val="nil"/>
              <w:right w:val="nil"/>
            </w:tcBorders>
          </w:tcPr>
          <w:p w:rsidR="009001C7" w:rsidRPr="008E5962" w:rsidRDefault="009001C7" w:rsidP="00701D60">
            <w:pPr>
              <w:spacing w:line="360" w:lineRule="auto"/>
              <w:jc w:val="center"/>
              <w:rPr>
                <w:rFonts w:ascii="Book Antiqua" w:hAnsi="Book Antiqua"/>
                <w:sz w:val="24"/>
                <w:szCs w:val="24"/>
              </w:rPr>
            </w:pPr>
            <w:r w:rsidRPr="008E5962">
              <w:rPr>
                <w:rFonts w:ascii="Book Antiqua" w:hAnsi="Book Antiqua"/>
                <w:sz w:val="24"/>
                <w:szCs w:val="24"/>
              </w:rPr>
              <w:t>25.3 (MD)</w:t>
            </w:r>
          </w:p>
        </w:tc>
      </w:tr>
      <w:tr w:rsidR="009001C7" w:rsidRPr="008E5962" w:rsidTr="00CF3B96">
        <w:trPr>
          <w:jc w:val="center"/>
        </w:trPr>
        <w:tc>
          <w:tcPr>
            <w:tcW w:w="1701" w:type="dxa"/>
            <w:tcBorders>
              <w:top w:val="nil"/>
              <w:left w:val="nil"/>
              <w:bottom w:val="nil"/>
              <w:right w:val="nil"/>
            </w:tcBorders>
          </w:tcPr>
          <w:p w:rsidR="009001C7" w:rsidRPr="008E5962" w:rsidRDefault="009001C7" w:rsidP="00701D60">
            <w:pPr>
              <w:spacing w:line="360" w:lineRule="auto"/>
              <w:rPr>
                <w:rFonts w:ascii="Book Antiqua" w:hAnsi="Book Antiqua"/>
                <w:sz w:val="24"/>
                <w:szCs w:val="24"/>
              </w:rPr>
            </w:pPr>
          </w:p>
        </w:tc>
        <w:tc>
          <w:tcPr>
            <w:tcW w:w="1560" w:type="dxa"/>
            <w:gridSpan w:val="2"/>
            <w:tcBorders>
              <w:top w:val="nil"/>
              <w:left w:val="nil"/>
              <w:bottom w:val="nil"/>
              <w:right w:val="nil"/>
            </w:tcBorders>
          </w:tcPr>
          <w:p w:rsidR="009001C7" w:rsidRPr="008E5962" w:rsidRDefault="009001C7" w:rsidP="00701D60">
            <w:pPr>
              <w:spacing w:line="360" w:lineRule="auto"/>
              <w:jc w:val="center"/>
              <w:rPr>
                <w:rFonts w:ascii="Book Antiqua" w:hAnsi="Book Antiqua"/>
                <w:sz w:val="24"/>
                <w:szCs w:val="24"/>
              </w:rPr>
            </w:pPr>
            <w:r w:rsidRPr="008E5962">
              <w:rPr>
                <w:rFonts w:ascii="Book Antiqua" w:hAnsi="Book Antiqua"/>
                <w:sz w:val="24"/>
                <w:szCs w:val="24"/>
              </w:rPr>
              <w:t>RFA</w:t>
            </w:r>
          </w:p>
        </w:tc>
        <w:tc>
          <w:tcPr>
            <w:tcW w:w="1134" w:type="dxa"/>
            <w:tcBorders>
              <w:top w:val="nil"/>
              <w:left w:val="nil"/>
              <w:bottom w:val="nil"/>
              <w:right w:val="nil"/>
            </w:tcBorders>
          </w:tcPr>
          <w:p w:rsidR="009001C7" w:rsidRPr="008E5962" w:rsidRDefault="009001C7" w:rsidP="00F47144">
            <w:pPr>
              <w:spacing w:line="360" w:lineRule="auto"/>
              <w:jc w:val="center"/>
              <w:rPr>
                <w:rFonts w:ascii="Book Antiqua" w:hAnsi="Book Antiqua"/>
                <w:sz w:val="24"/>
                <w:szCs w:val="24"/>
              </w:rPr>
            </w:pPr>
            <w:r w:rsidRPr="008E5962">
              <w:rPr>
                <w:rFonts w:ascii="Book Antiqua" w:hAnsi="Book Antiqua"/>
                <w:sz w:val="24"/>
                <w:szCs w:val="24"/>
              </w:rPr>
              <w:t>43/27</w:t>
            </w:r>
          </w:p>
        </w:tc>
        <w:tc>
          <w:tcPr>
            <w:tcW w:w="1984" w:type="dxa"/>
            <w:tcBorders>
              <w:top w:val="nil"/>
              <w:left w:val="nil"/>
              <w:bottom w:val="nil"/>
              <w:right w:val="nil"/>
            </w:tcBorders>
          </w:tcPr>
          <w:p w:rsidR="009001C7" w:rsidRPr="008E5962" w:rsidRDefault="009001C7" w:rsidP="00701D60">
            <w:pPr>
              <w:spacing w:line="360" w:lineRule="auto"/>
              <w:jc w:val="center"/>
              <w:rPr>
                <w:rFonts w:ascii="Book Antiqua" w:hAnsi="Book Antiqua"/>
                <w:sz w:val="24"/>
                <w:szCs w:val="24"/>
              </w:rPr>
            </w:pPr>
            <w:r w:rsidRPr="008E5962">
              <w:rPr>
                <w:rFonts w:ascii="Book Antiqua" w:hAnsi="Book Antiqua"/>
                <w:sz w:val="24"/>
                <w:szCs w:val="24"/>
              </w:rPr>
              <w:t xml:space="preserve">2.42 </w:t>
            </w:r>
            <w:r w:rsidRPr="008E5962">
              <w:rPr>
                <w:rFonts w:ascii="Book Antiqua" w:hAnsi="Book Antiqua"/>
                <w:kern w:val="0"/>
                <w:sz w:val="24"/>
                <w:szCs w:val="24"/>
              </w:rPr>
              <w:t>± 0.49</w:t>
            </w:r>
          </w:p>
        </w:tc>
        <w:tc>
          <w:tcPr>
            <w:tcW w:w="1843" w:type="dxa"/>
            <w:tcBorders>
              <w:top w:val="nil"/>
              <w:left w:val="nil"/>
              <w:bottom w:val="nil"/>
              <w:right w:val="nil"/>
            </w:tcBorders>
          </w:tcPr>
          <w:p w:rsidR="009001C7" w:rsidRPr="008E5962" w:rsidRDefault="009001C7" w:rsidP="00F47144">
            <w:pPr>
              <w:spacing w:line="360" w:lineRule="auto"/>
              <w:jc w:val="center"/>
              <w:rPr>
                <w:rFonts w:ascii="Book Antiqua" w:hAnsi="Book Antiqua"/>
                <w:sz w:val="24"/>
                <w:szCs w:val="24"/>
              </w:rPr>
            </w:pPr>
            <w:r w:rsidRPr="008E5962">
              <w:rPr>
                <w:rFonts w:ascii="Book Antiqua" w:hAnsi="Book Antiqua"/>
                <w:sz w:val="24"/>
                <w:szCs w:val="24"/>
              </w:rPr>
              <w:t>69.0 ± 7.7</w:t>
            </w:r>
          </w:p>
        </w:tc>
        <w:tc>
          <w:tcPr>
            <w:tcW w:w="1984" w:type="dxa"/>
            <w:gridSpan w:val="2"/>
            <w:tcBorders>
              <w:top w:val="nil"/>
              <w:left w:val="nil"/>
              <w:bottom w:val="nil"/>
              <w:right w:val="nil"/>
            </w:tcBorders>
          </w:tcPr>
          <w:p w:rsidR="009001C7" w:rsidRPr="008E5962" w:rsidRDefault="009001C7" w:rsidP="00701D60">
            <w:pPr>
              <w:spacing w:line="360" w:lineRule="auto"/>
              <w:jc w:val="center"/>
              <w:rPr>
                <w:rFonts w:ascii="Book Antiqua" w:hAnsi="Book Antiqua"/>
                <w:sz w:val="24"/>
                <w:szCs w:val="24"/>
              </w:rPr>
            </w:pPr>
            <w:r w:rsidRPr="008E5962">
              <w:rPr>
                <w:rFonts w:ascii="Book Antiqua" w:hAnsi="Book Antiqua"/>
                <w:sz w:val="24"/>
                <w:szCs w:val="24"/>
              </w:rPr>
              <w:t>22.0 (MD)</w:t>
            </w:r>
          </w:p>
        </w:tc>
        <w:tc>
          <w:tcPr>
            <w:tcW w:w="1560" w:type="dxa"/>
            <w:tcBorders>
              <w:top w:val="nil"/>
              <w:left w:val="nil"/>
              <w:bottom w:val="nil"/>
              <w:right w:val="nil"/>
            </w:tcBorders>
          </w:tcPr>
          <w:p w:rsidR="009001C7" w:rsidRPr="008E5962" w:rsidRDefault="009001C7" w:rsidP="00F47144">
            <w:pPr>
              <w:spacing w:line="360" w:lineRule="auto"/>
              <w:jc w:val="center"/>
              <w:rPr>
                <w:rFonts w:ascii="Book Antiqua" w:hAnsi="Book Antiqua"/>
                <w:sz w:val="24"/>
                <w:szCs w:val="24"/>
              </w:rPr>
            </w:pPr>
            <w:r w:rsidRPr="008E5962">
              <w:rPr>
                <w:rFonts w:ascii="Book Antiqua" w:hAnsi="Book Antiqua"/>
                <w:sz w:val="24"/>
                <w:szCs w:val="24"/>
              </w:rPr>
              <w:t>39/31</w:t>
            </w:r>
          </w:p>
        </w:tc>
        <w:tc>
          <w:tcPr>
            <w:tcW w:w="2312" w:type="dxa"/>
            <w:tcBorders>
              <w:top w:val="nil"/>
              <w:left w:val="nil"/>
              <w:bottom w:val="nil"/>
              <w:right w:val="nil"/>
            </w:tcBorders>
          </w:tcPr>
          <w:p w:rsidR="009001C7" w:rsidRPr="008E5962" w:rsidRDefault="009001C7" w:rsidP="00701D60">
            <w:pPr>
              <w:spacing w:line="360" w:lineRule="auto"/>
              <w:ind w:firstLineChars="200" w:firstLine="480"/>
              <w:rPr>
                <w:rFonts w:ascii="Book Antiqua" w:hAnsi="Book Antiqua"/>
                <w:sz w:val="24"/>
                <w:szCs w:val="24"/>
              </w:rPr>
            </w:pPr>
            <w:r w:rsidRPr="008E5962">
              <w:rPr>
                <w:rFonts w:ascii="Book Antiqua" w:hAnsi="Book Antiqua"/>
                <w:sz w:val="24"/>
                <w:szCs w:val="24"/>
              </w:rPr>
              <w:t>26.1 (MD)</w:t>
            </w:r>
          </w:p>
        </w:tc>
      </w:tr>
      <w:tr w:rsidR="009001C7" w:rsidRPr="008E5962" w:rsidTr="00CF3B96">
        <w:trPr>
          <w:jc w:val="center"/>
        </w:trPr>
        <w:tc>
          <w:tcPr>
            <w:tcW w:w="1701" w:type="dxa"/>
            <w:tcBorders>
              <w:top w:val="nil"/>
              <w:left w:val="nil"/>
              <w:bottom w:val="nil"/>
              <w:right w:val="nil"/>
            </w:tcBorders>
          </w:tcPr>
          <w:p w:rsidR="009001C7" w:rsidRPr="008E5962" w:rsidRDefault="009001C7" w:rsidP="00CE46CE">
            <w:pPr>
              <w:spacing w:line="360" w:lineRule="auto"/>
              <w:rPr>
                <w:rFonts w:ascii="Book Antiqua" w:hAnsi="Book Antiqua"/>
                <w:sz w:val="24"/>
                <w:szCs w:val="24"/>
              </w:rPr>
            </w:pPr>
            <w:r w:rsidRPr="008E5962">
              <w:rPr>
                <w:rFonts w:ascii="Book Antiqua" w:hAnsi="Book Antiqua"/>
                <w:sz w:val="24"/>
                <w:szCs w:val="24"/>
              </w:rPr>
              <w:t>Lin</w:t>
            </w:r>
            <w:r w:rsidRPr="008E5962">
              <w:rPr>
                <w:rFonts w:ascii="Book Antiqua" w:hAnsi="Book Antiqua"/>
                <w:i/>
                <w:sz w:val="24"/>
                <w:szCs w:val="24"/>
              </w:rPr>
              <w:t xml:space="preserve"> et al</w:t>
            </w:r>
            <w:r w:rsidRPr="008E5962">
              <w:rPr>
                <w:rFonts w:ascii="Book Antiqua" w:hAnsi="Book Antiqua"/>
                <w:sz w:val="24"/>
                <w:szCs w:val="24"/>
              </w:rPr>
              <w:fldChar w:fldCharType="begin"/>
            </w:r>
            <w:r w:rsidRPr="008E5962">
              <w:rPr>
                <w:rFonts w:ascii="Book Antiqua" w:hAnsi="Book Antiqua"/>
                <w:sz w:val="24"/>
                <w:szCs w:val="24"/>
              </w:rPr>
              <w:instrText xml:space="preserve"> ADDIN EN.CITE &lt;EndNote&gt;&lt;Cite&gt;&lt;Author&gt;Huang&lt;/Author&gt;&lt;Year&gt;2005&lt;/Year&gt;&lt;RecNum&gt;498&lt;/RecNum&gt;&lt;DisplayText&gt;&lt;style face="superscript"&gt;[9]&lt;/style&gt;&lt;/DisplayText&gt;&lt;record&gt;&lt;rec-number&gt;498&lt;/rec-number&gt;&lt;foreign-keys&gt;&lt;key app="EN" db-id="t2fd00xxirxftxe9fd6vzx9gzazv2pepe92s" timestamp="1382359840"&gt;498&lt;/key&gt;&lt;/foreign-keys&gt;&lt;ref-type name="Journal Article"&gt;17&lt;/ref-type&gt;&lt;contributors&gt;&lt;authors&gt;&lt;author&gt;Huang, G. T.&lt;/author&gt;&lt;author&gt;Lee, P. H.&lt;/author&gt;&lt;author&gt;Tsang, Y. M.&lt;/author&gt;&lt;author&gt;Lai, M. Y.&lt;/author&gt;&lt;author&gt;Yang, P. M.&lt;/author&gt;&lt;author&gt;Hu, R. H.&lt;/author&gt;&lt;author&gt;Chen, P. J.&lt;/author&gt;&lt;author&gt;Kao, J. H.&lt;/author&gt;&lt;author&gt;Sheu, J. C.&lt;/author&gt;&lt;author&gt;Lee, C. Z.&lt;/author&gt;&lt;author&gt;Chen, D. S.&lt;/author&gt;&lt;/authors&gt;&lt;/contributors&gt;&lt;titles&gt;&lt;title&gt;Percutaneous ethanol injection versus surgical resection for the treatment of small hepatocellular carcinoma - A prospective study&lt;/title&gt;&lt;secondary-title&gt;Annals Of Surgery&lt;/secondary-title&gt;&lt;/titles&gt;&lt;periodical&gt;&lt;full-title&gt;Annals Of Surgery&lt;/full-title&gt;&lt;/periodical&gt;&lt;pages&gt;36-42&lt;/pages&gt;&lt;volume&gt;242&lt;/volume&gt;&lt;number&gt;1&lt;/number&gt;&lt;dates&gt;&lt;year&gt;2005&lt;/year&gt;&lt;pub-dates&gt;&lt;date&gt;Jul&lt;/date&gt;&lt;/pub-dates&gt;&lt;/dates&gt;&lt;isbn&gt;0003-4932&lt;/isbn&gt;&lt;accession-num&gt;WOS:000230152700006&lt;/accession-num&gt;&lt;urls&gt;&lt;related-urls&gt;&lt;url&gt;&amp;lt;Go to ISI&amp;gt;://WOS:000230152700006&lt;/url&gt;&lt;/related-urls&gt;&lt;/urls&gt;&lt;electronic-resource-num&gt;10.1097/01.sla.0000167925.90380.fe&lt;/electronic-resource-num&gt;&lt;/record&gt;&lt;/Cite&gt;&lt;/EndNote&gt;</w:instrText>
            </w:r>
            <w:r w:rsidRPr="008E5962">
              <w:rPr>
                <w:rFonts w:ascii="Book Antiqua" w:hAnsi="Book Antiqua"/>
                <w:sz w:val="24"/>
                <w:szCs w:val="24"/>
              </w:rPr>
              <w:fldChar w:fldCharType="separate"/>
            </w:r>
            <w:r w:rsidRPr="008E5962">
              <w:rPr>
                <w:rFonts w:ascii="Book Antiqua" w:hAnsi="Book Antiqua"/>
                <w:sz w:val="24"/>
                <w:szCs w:val="24"/>
                <w:vertAlign w:val="superscript"/>
              </w:rPr>
              <w:t>[</w:t>
            </w:r>
            <w:hyperlink w:anchor="_ENREF_9" w:tooltip="Huang, 2005 #498" w:history="1">
              <w:r w:rsidRPr="008E5962">
                <w:rPr>
                  <w:rFonts w:ascii="Book Antiqua" w:hAnsi="Book Antiqua"/>
                  <w:sz w:val="24"/>
                  <w:szCs w:val="24"/>
                  <w:vertAlign w:val="superscript"/>
                </w:rPr>
                <w:t>22</w:t>
              </w:r>
            </w:hyperlink>
            <w:r w:rsidRPr="008E5962">
              <w:rPr>
                <w:rFonts w:ascii="Book Antiqua" w:hAnsi="Book Antiqua"/>
                <w:sz w:val="24"/>
                <w:szCs w:val="24"/>
                <w:vertAlign w:val="superscript"/>
              </w:rPr>
              <w:t>]</w:t>
            </w:r>
            <w:r w:rsidRPr="008E5962">
              <w:rPr>
                <w:rFonts w:ascii="Book Antiqua" w:hAnsi="Book Antiqua"/>
                <w:sz w:val="24"/>
                <w:szCs w:val="24"/>
              </w:rPr>
              <w:fldChar w:fldCharType="end"/>
            </w:r>
          </w:p>
        </w:tc>
        <w:tc>
          <w:tcPr>
            <w:tcW w:w="1560" w:type="dxa"/>
            <w:gridSpan w:val="2"/>
            <w:tcBorders>
              <w:top w:val="nil"/>
              <w:left w:val="nil"/>
              <w:bottom w:val="nil"/>
              <w:right w:val="nil"/>
            </w:tcBorders>
          </w:tcPr>
          <w:p w:rsidR="009001C7" w:rsidRPr="008E5962" w:rsidRDefault="009001C7" w:rsidP="00701D60">
            <w:pPr>
              <w:spacing w:line="360" w:lineRule="auto"/>
              <w:jc w:val="center"/>
              <w:rPr>
                <w:rFonts w:ascii="Book Antiqua" w:hAnsi="Book Antiqua"/>
                <w:sz w:val="24"/>
                <w:szCs w:val="24"/>
              </w:rPr>
            </w:pPr>
            <w:r w:rsidRPr="008E5962">
              <w:rPr>
                <w:rFonts w:ascii="Book Antiqua" w:hAnsi="Book Antiqua"/>
                <w:sz w:val="24"/>
                <w:szCs w:val="24"/>
              </w:rPr>
              <w:t>PEI</w:t>
            </w:r>
          </w:p>
        </w:tc>
        <w:tc>
          <w:tcPr>
            <w:tcW w:w="1134" w:type="dxa"/>
            <w:tcBorders>
              <w:top w:val="nil"/>
              <w:left w:val="nil"/>
              <w:bottom w:val="nil"/>
              <w:right w:val="nil"/>
            </w:tcBorders>
          </w:tcPr>
          <w:p w:rsidR="009001C7" w:rsidRPr="008E5962" w:rsidRDefault="009001C7" w:rsidP="00C12BE0">
            <w:pPr>
              <w:spacing w:line="360" w:lineRule="auto"/>
              <w:jc w:val="center"/>
              <w:rPr>
                <w:rFonts w:ascii="Book Antiqua" w:hAnsi="Book Antiqua"/>
                <w:sz w:val="24"/>
                <w:szCs w:val="24"/>
              </w:rPr>
            </w:pPr>
            <w:r w:rsidRPr="008E5962">
              <w:rPr>
                <w:rFonts w:ascii="Book Antiqua" w:hAnsi="Book Antiqua"/>
                <w:sz w:val="24"/>
                <w:szCs w:val="24"/>
              </w:rPr>
              <w:t>34/18</w:t>
            </w:r>
          </w:p>
        </w:tc>
        <w:tc>
          <w:tcPr>
            <w:tcW w:w="1984" w:type="dxa"/>
            <w:tcBorders>
              <w:top w:val="nil"/>
              <w:left w:val="nil"/>
              <w:bottom w:val="nil"/>
              <w:right w:val="nil"/>
            </w:tcBorders>
          </w:tcPr>
          <w:p w:rsidR="009001C7" w:rsidRPr="008E5962" w:rsidRDefault="009001C7" w:rsidP="00701D60">
            <w:pPr>
              <w:spacing w:line="360" w:lineRule="auto"/>
              <w:jc w:val="center"/>
              <w:rPr>
                <w:rFonts w:ascii="Book Antiqua" w:hAnsi="Book Antiqua"/>
                <w:sz w:val="24"/>
                <w:szCs w:val="24"/>
              </w:rPr>
            </w:pPr>
            <w:r w:rsidRPr="008E5962">
              <w:rPr>
                <w:rFonts w:ascii="Book Antiqua" w:hAnsi="Book Antiqua"/>
                <w:sz w:val="24"/>
                <w:szCs w:val="24"/>
              </w:rPr>
              <w:t xml:space="preserve">2.8 </w:t>
            </w:r>
            <w:r w:rsidRPr="008E5962">
              <w:rPr>
                <w:rFonts w:ascii="Book Antiqua" w:hAnsi="Book Antiqua"/>
                <w:kern w:val="0"/>
                <w:sz w:val="24"/>
                <w:szCs w:val="24"/>
              </w:rPr>
              <w:t>± 0.9</w:t>
            </w:r>
          </w:p>
        </w:tc>
        <w:tc>
          <w:tcPr>
            <w:tcW w:w="1843" w:type="dxa"/>
            <w:tcBorders>
              <w:top w:val="nil"/>
              <w:left w:val="nil"/>
              <w:bottom w:val="nil"/>
              <w:right w:val="nil"/>
            </w:tcBorders>
          </w:tcPr>
          <w:p w:rsidR="009001C7" w:rsidRPr="008E5962" w:rsidRDefault="009001C7" w:rsidP="00C12BE0">
            <w:pPr>
              <w:spacing w:line="360" w:lineRule="auto"/>
              <w:jc w:val="center"/>
              <w:rPr>
                <w:rFonts w:ascii="Book Antiqua" w:hAnsi="Book Antiqua"/>
                <w:sz w:val="24"/>
                <w:szCs w:val="24"/>
              </w:rPr>
            </w:pPr>
            <w:r w:rsidRPr="008E5962">
              <w:rPr>
                <w:rFonts w:ascii="Book Antiqua" w:hAnsi="Book Antiqua"/>
                <w:sz w:val="24"/>
                <w:szCs w:val="24"/>
              </w:rPr>
              <w:t xml:space="preserve">67 </w:t>
            </w:r>
            <w:r w:rsidRPr="008E5962">
              <w:rPr>
                <w:rFonts w:ascii="Book Antiqua" w:hAnsi="Book Antiqua"/>
                <w:kern w:val="0"/>
                <w:sz w:val="24"/>
                <w:szCs w:val="24"/>
              </w:rPr>
              <w:t>± 6.0</w:t>
            </w:r>
          </w:p>
        </w:tc>
        <w:tc>
          <w:tcPr>
            <w:tcW w:w="1984" w:type="dxa"/>
            <w:gridSpan w:val="2"/>
            <w:tcBorders>
              <w:top w:val="nil"/>
              <w:left w:val="nil"/>
              <w:bottom w:val="nil"/>
              <w:right w:val="nil"/>
            </w:tcBorders>
          </w:tcPr>
          <w:p w:rsidR="009001C7" w:rsidRPr="008E5962" w:rsidRDefault="009001C7" w:rsidP="00C12BE0">
            <w:pPr>
              <w:spacing w:line="360" w:lineRule="auto"/>
              <w:jc w:val="center"/>
              <w:rPr>
                <w:rFonts w:ascii="Book Antiqua" w:hAnsi="Book Antiqua"/>
                <w:sz w:val="24"/>
                <w:szCs w:val="24"/>
              </w:rPr>
            </w:pPr>
            <w:r w:rsidRPr="008E5962">
              <w:rPr>
                <w:rFonts w:ascii="Book Antiqua" w:hAnsi="Book Antiqua"/>
                <w:sz w:val="24"/>
                <w:szCs w:val="24"/>
              </w:rPr>
              <w:t>&gt; 400 (</w:t>
            </w:r>
            <w:r w:rsidRPr="008E5962">
              <w:rPr>
                <w:rFonts w:ascii="Book Antiqua" w:hAnsi="Book Antiqua"/>
                <w:i/>
                <w:sz w:val="24"/>
                <w:szCs w:val="24"/>
              </w:rPr>
              <w:t>n</w:t>
            </w:r>
            <w:r w:rsidRPr="008E5962">
              <w:rPr>
                <w:rFonts w:ascii="Book Antiqua" w:hAnsi="Book Antiqua"/>
                <w:sz w:val="24"/>
                <w:szCs w:val="24"/>
              </w:rPr>
              <w:t xml:space="preserve"> = 8)</w:t>
            </w:r>
          </w:p>
        </w:tc>
        <w:tc>
          <w:tcPr>
            <w:tcW w:w="1560" w:type="dxa"/>
            <w:tcBorders>
              <w:top w:val="nil"/>
              <w:left w:val="nil"/>
              <w:bottom w:val="nil"/>
              <w:right w:val="nil"/>
            </w:tcBorders>
          </w:tcPr>
          <w:p w:rsidR="009001C7" w:rsidRPr="008E5962" w:rsidRDefault="009001C7" w:rsidP="00C12BE0">
            <w:pPr>
              <w:spacing w:line="360" w:lineRule="auto"/>
              <w:jc w:val="center"/>
              <w:rPr>
                <w:rFonts w:ascii="Book Antiqua" w:hAnsi="Book Antiqua"/>
                <w:sz w:val="24"/>
                <w:szCs w:val="24"/>
              </w:rPr>
            </w:pPr>
            <w:r w:rsidRPr="008E5962">
              <w:rPr>
                <w:rFonts w:ascii="Book Antiqua" w:hAnsi="Book Antiqua"/>
                <w:sz w:val="24"/>
                <w:szCs w:val="24"/>
              </w:rPr>
              <w:t>39/12</w:t>
            </w:r>
          </w:p>
        </w:tc>
        <w:tc>
          <w:tcPr>
            <w:tcW w:w="2312" w:type="dxa"/>
            <w:tcBorders>
              <w:top w:val="nil"/>
              <w:left w:val="nil"/>
              <w:bottom w:val="nil"/>
              <w:right w:val="nil"/>
            </w:tcBorders>
          </w:tcPr>
          <w:p w:rsidR="009001C7" w:rsidRPr="008E5962" w:rsidRDefault="009001C7" w:rsidP="00C12BE0">
            <w:pPr>
              <w:spacing w:line="360" w:lineRule="auto"/>
              <w:jc w:val="center"/>
              <w:rPr>
                <w:rFonts w:ascii="Book Antiqua" w:hAnsi="Book Antiqua"/>
                <w:sz w:val="24"/>
                <w:szCs w:val="24"/>
              </w:rPr>
            </w:pPr>
            <w:r w:rsidRPr="008E5962">
              <w:rPr>
                <w:rFonts w:ascii="Book Antiqua" w:hAnsi="Book Antiqua"/>
                <w:sz w:val="24"/>
                <w:szCs w:val="24"/>
              </w:rPr>
              <w:t xml:space="preserve">23.8 </w:t>
            </w:r>
            <w:r w:rsidRPr="008E5962">
              <w:rPr>
                <w:rFonts w:ascii="Book Antiqua" w:hAnsi="Book Antiqua"/>
                <w:kern w:val="0"/>
                <w:sz w:val="24"/>
                <w:szCs w:val="24"/>
              </w:rPr>
              <w:t>± 10.4</w:t>
            </w:r>
          </w:p>
        </w:tc>
      </w:tr>
      <w:tr w:rsidR="009001C7" w:rsidRPr="008E5962" w:rsidTr="00CF3B96">
        <w:trPr>
          <w:jc w:val="center"/>
        </w:trPr>
        <w:tc>
          <w:tcPr>
            <w:tcW w:w="1701" w:type="dxa"/>
            <w:tcBorders>
              <w:top w:val="nil"/>
              <w:left w:val="nil"/>
              <w:bottom w:val="nil"/>
              <w:right w:val="nil"/>
            </w:tcBorders>
          </w:tcPr>
          <w:p w:rsidR="009001C7" w:rsidRPr="008E5962" w:rsidRDefault="009001C7" w:rsidP="00701D60">
            <w:pPr>
              <w:spacing w:line="360" w:lineRule="auto"/>
              <w:rPr>
                <w:rFonts w:ascii="Book Antiqua" w:hAnsi="Book Antiqua"/>
                <w:sz w:val="24"/>
                <w:szCs w:val="24"/>
              </w:rPr>
            </w:pPr>
          </w:p>
        </w:tc>
        <w:tc>
          <w:tcPr>
            <w:tcW w:w="1560" w:type="dxa"/>
            <w:gridSpan w:val="2"/>
            <w:tcBorders>
              <w:top w:val="nil"/>
              <w:left w:val="nil"/>
              <w:bottom w:val="nil"/>
              <w:right w:val="nil"/>
            </w:tcBorders>
          </w:tcPr>
          <w:p w:rsidR="009001C7" w:rsidRPr="008E5962" w:rsidRDefault="009001C7" w:rsidP="00701D60">
            <w:pPr>
              <w:spacing w:line="360" w:lineRule="auto"/>
              <w:jc w:val="center"/>
              <w:rPr>
                <w:rFonts w:ascii="Book Antiqua" w:hAnsi="Book Antiqua"/>
                <w:sz w:val="24"/>
                <w:szCs w:val="24"/>
              </w:rPr>
            </w:pPr>
            <w:r w:rsidRPr="008E5962">
              <w:rPr>
                <w:rFonts w:ascii="Book Antiqua" w:hAnsi="Book Antiqua"/>
                <w:sz w:val="24"/>
                <w:szCs w:val="24"/>
              </w:rPr>
              <w:t>RFA</w:t>
            </w:r>
          </w:p>
        </w:tc>
        <w:tc>
          <w:tcPr>
            <w:tcW w:w="1134" w:type="dxa"/>
            <w:tcBorders>
              <w:top w:val="nil"/>
              <w:left w:val="nil"/>
              <w:bottom w:val="nil"/>
              <w:right w:val="nil"/>
            </w:tcBorders>
          </w:tcPr>
          <w:p w:rsidR="009001C7" w:rsidRPr="008E5962" w:rsidRDefault="009001C7" w:rsidP="00C12BE0">
            <w:pPr>
              <w:spacing w:line="360" w:lineRule="auto"/>
              <w:jc w:val="center"/>
              <w:rPr>
                <w:rFonts w:ascii="Book Antiqua" w:hAnsi="Book Antiqua"/>
                <w:sz w:val="24"/>
                <w:szCs w:val="24"/>
              </w:rPr>
            </w:pPr>
            <w:r w:rsidRPr="008E5962">
              <w:rPr>
                <w:rFonts w:ascii="Book Antiqua" w:hAnsi="Book Antiqua"/>
                <w:sz w:val="24"/>
                <w:szCs w:val="24"/>
              </w:rPr>
              <w:t>35/17</w:t>
            </w:r>
          </w:p>
        </w:tc>
        <w:tc>
          <w:tcPr>
            <w:tcW w:w="1984" w:type="dxa"/>
            <w:tcBorders>
              <w:top w:val="nil"/>
              <w:left w:val="nil"/>
              <w:bottom w:val="nil"/>
              <w:right w:val="nil"/>
            </w:tcBorders>
          </w:tcPr>
          <w:p w:rsidR="009001C7" w:rsidRPr="008E5962" w:rsidRDefault="009001C7" w:rsidP="00C12BE0">
            <w:pPr>
              <w:spacing w:line="360" w:lineRule="auto"/>
              <w:jc w:val="center"/>
              <w:rPr>
                <w:rFonts w:ascii="Book Antiqua" w:hAnsi="Book Antiqua"/>
                <w:sz w:val="24"/>
                <w:szCs w:val="24"/>
              </w:rPr>
            </w:pPr>
            <w:r w:rsidRPr="008E5962">
              <w:rPr>
                <w:rFonts w:ascii="Book Antiqua" w:hAnsi="Book Antiqua"/>
                <w:sz w:val="24"/>
                <w:szCs w:val="24"/>
              </w:rPr>
              <w:t xml:space="preserve">2.9 </w:t>
            </w:r>
            <w:r w:rsidRPr="008E5962">
              <w:rPr>
                <w:rFonts w:ascii="Book Antiqua" w:hAnsi="Book Antiqua"/>
                <w:kern w:val="0"/>
                <w:sz w:val="24"/>
                <w:szCs w:val="24"/>
              </w:rPr>
              <w:t>± 0.8</w:t>
            </w:r>
          </w:p>
        </w:tc>
        <w:tc>
          <w:tcPr>
            <w:tcW w:w="1843" w:type="dxa"/>
            <w:tcBorders>
              <w:top w:val="nil"/>
              <w:left w:val="nil"/>
              <w:bottom w:val="nil"/>
              <w:right w:val="nil"/>
            </w:tcBorders>
          </w:tcPr>
          <w:p w:rsidR="009001C7" w:rsidRPr="008E5962" w:rsidRDefault="009001C7" w:rsidP="00C12BE0">
            <w:pPr>
              <w:spacing w:line="360" w:lineRule="auto"/>
              <w:jc w:val="center"/>
              <w:rPr>
                <w:rFonts w:ascii="Book Antiqua" w:hAnsi="Book Antiqua"/>
                <w:sz w:val="24"/>
                <w:szCs w:val="24"/>
              </w:rPr>
            </w:pPr>
            <w:r w:rsidRPr="008E5962">
              <w:rPr>
                <w:rFonts w:ascii="Book Antiqua" w:hAnsi="Book Antiqua"/>
                <w:sz w:val="24"/>
                <w:szCs w:val="24"/>
              </w:rPr>
              <w:t xml:space="preserve">59 </w:t>
            </w:r>
            <w:r w:rsidRPr="008E5962">
              <w:rPr>
                <w:rFonts w:ascii="Book Antiqua" w:hAnsi="Book Antiqua"/>
                <w:kern w:val="0"/>
                <w:sz w:val="24"/>
                <w:szCs w:val="24"/>
              </w:rPr>
              <w:t>± 10</w:t>
            </w:r>
          </w:p>
        </w:tc>
        <w:tc>
          <w:tcPr>
            <w:tcW w:w="1984" w:type="dxa"/>
            <w:gridSpan w:val="2"/>
            <w:tcBorders>
              <w:top w:val="nil"/>
              <w:left w:val="nil"/>
              <w:bottom w:val="nil"/>
              <w:right w:val="nil"/>
            </w:tcBorders>
          </w:tcPr>
          <w:p w:rsidR="009001C7" w:rsidRPr="008E5962" w:rsidRDefault="009001C7" w:rsidP="00C12BE0">
            <w:pPr>
              <w:spacing w:line="360" w:lineRule="auto"/>
              <w:jc w:val="center"/>
              <w:rPr>
                <w:rFonts w:ascii="Book Antiqua" w:hAnsi="Book Antiqua"/>
                <w:sz w:val="24"/>
                <w:szCs w:val="24"/>
              </w:rPr>
            </w:pPr>
            <w:r w:rsidRPr="008E5962">
              <w:rPr>
                <w:rFonts w:ascii="Book Antiqua" w:hAnsi="Book Antiqua"/>
                <w:sz w:val="24"/>
                <w:szCs w:val="24"/>
              </w:rPr>
              <w:t>&gt; 400 (</w:t>
            </w:r>
            <w:r w:rsidRPr="008E5962">
              <w:rPr>
                <w:rFonts w:ascii="Book Antiqua" w:hAnsi="Book Antiqua"/>
                <w:i/>
                <w:sz w:val="24"/>
                <w:szCs w:val="24"/>
              </w:rPr>
              <w:t>n</w:t>
            </w:r>
            <w:r w:rsidRPr="008E5962">
              <w:rPr>
                <w:rFonts w:ascii="Book Antiqua" w:hAnsi="Book Antiqua"/>
                <w:sz w:val="24"/>
                <w:szCs w:val="24"/>
              </w:rPr>
              <w:t xml:space="preserve"> = 7)</w:t>
            </w:r>
          </w:p>
        </w:tc>
        <w:tc>
          <w:tcPr>
            <w:tcW w:w="1560" w:type="dxa"/>
            <w:tcBorders>
              <w:top w:val="nil"/>
              <w:left w:val="nil"/>
              <w:bottom w:val="nil"/>
              <w:right w:val="nil"/>
            </w:tcBorders>
          </w:tcPr>
          <w:p w:rsidR="009001C7" w:rsidRPr="008E5962" w:rsidRDefault="009001C7" w:rsidP="00C12BE0">
            <w:pPr>
              <w:spacing w:line="360" w:lineRule="auto"/>
              <w:jc w:val="center"/>
              <w:rPr>
                <w:rFonts w:ascii="Book Antiqua" w:hAnsi="Book Antiqua"/>
                <w:sz w:val="24"/>
                <w:szCs w:val="24"/>
              </w:rPr>
            </w:pPr>
            <w:r w:rsidRPr="008E5962">
              <w:rPr>
                <w:rFonts w:ascii="Book Antiqua" w:hAnsi="Book Antiqua"/>
                <w:sz w:val="24"/>
                <w:szCs w:val="24"/>
              </w:rPr>
              <w:t>41/11</w:t>
            </w:r>
          </w:p>
        </w:tc>
        <w:tc>
          <w:tcPr>
            <w:tcW w:w="2312" w:type="dxa"/>
            <w:tcBorders>
              <w:top w:val="nil"/>
              <w:left w:val="nil"/>
              <w:bottom w:val="nil"/>
              <w:right w:val="nil"/>
            </w:tcBorders>
          </w:tcPr>
          <w:p w:rsidR="009001C7" w:rsidRPr="008E5962" w:rsidRDefault="009001C7" w:rsidP="00C12BE0">
            <w:pPr>
              <w:spacing w:line="360" w:lineRule="auto"/>
              <w:jc w:val="center"/>
              <w:rPr>
                <w:rFonts w:ascii="Book Antiqua" w:hAnsi="Book Antiqua"/>
                <w:sz w:val="24"/>
                <w:szCs w:val="24"/>
              </w:rPr>
            </w:pPr>
            <w:r w:rsidRPr="008E5962">
              <w:rPr>
                <w:rFonts w:ascii="Book Antiqua" w:hAnsi="Book Antiqua"/>
                <w:sz w:val="24"/>
                <w:szCs w:val="24"/>
              </w:rPr>
              <w:t xml:space="preserve">24.5 </w:t>
            </w:r>
            <w:r w:rsidRPr="008E5962">
              <w:rPr>
                <w:rFonts w:ascii="Book Antiqua" w:hAnsi="Book Antiqua"/>
                <w:kern w:val="0"/>
                <w:sz w:val="24"/>
                <w:szCs w:val="24"/>
              </w:rPr>
              <w:t>± 11.3</w:t>
            </w:r>
          </w:p>
        </w:tc>
      </w:tr>
      <w:tr w:rsidR="009001C7" w:rsidRPr="008E5962" w:rsidTr="00CF3B96">
        <w:trPr>
          <w:jc w:val="center"/>
        </w:trPr>
        <w:tc>
          <w:tcPr>
            <w:tcW w:w="1701" w:type="dxa"/>
            <w:tcBorders>
              <w:top w:val="nil"/>
              <w:left w:val="nil"/>
              <w:bottom w:val="nil"/>
              <w:right w:val="nil"/>
            </w:tcBorders>
          </w:tcPr>
          <w:p w:rsidR="009001C7" w:rsidRPr="008E5962" w:rsidRDefault="009001C7" w:rsidP="00CE46CE">
            <w:pPr>
              <w:spacing w:line="360" w:lineRule="auto"/>
              <w:rPr>
                <w:rFonts w:ascii="Book Antiqua" w:hAnsi="Book Antiqua"/>
                <w:sz w:val="24"/>
                <w:szCs w:val="24"/>
              </w:rPr>
            </w:pPr>
            <w:r w:rsidRPr="008E5962">
              <w:rPr>
                <w:rFonts w:ascii="Book Antiqua" w:hAnsi="Book Antiqua"/>
                <w:sz w:val="24"/>
                <w:szCs w:val="24"/>
              </w:rPr>
              <w:t>Shiina</w:t>
            </w:r>
            <w:r w:rsidRPr="008E5962">
              <w:rPr>
                <w:rFonts w:ascii="Book Antiqua" w:hAnsi="Book Antiqua"/>
                <w:i/>
                <w:sz w:val="24"/>
                <w:szCs w:val="24"/>
              </w:rPr>
              <w:t xml:space="preserve"> et al</w:t>
            </w:r>
            <w:r w:rsidRPr="008E5962">
              <w:rPr>
                <w:rFonts w:ascii="Book Antiqua" w:hAnsi="Book Antiqua"/>
                <w:sz w:val="24"/>
                <w:szCs w:val="24"/>
              </w:rPr>
              <w:fldChar w:fldCharType="begin"/>
            </w:r>
            <w:r w:rsidRPr="008E5962">
              <w:rPr>
                <w:rFonts w:ascii="Book Antiqua" w:hAnsi="Book Antiqua"/>
                <w:sz w:val="24"/>
                <w:szCs w:val="24"/>
              </w:rPr>
              <w:instrText xml:space="preserve"> ADDIN EN.CITE &lt;EndNote&gt;&lt;Cite&gt;&lt;Author&gt;Huang&lt;/Author&gt;&lt;Year&gt;2005&lt;/Year&gt;&lt;RecNum&gt;498&lt;/RecNum&gt;&lt;DisplayText&gt;&lt;style face="superscript"&gt;[9]&lt;/style&gt;&lt;/DisplayText&gt;&lt;record&gt;&lt;rec-number&gt;498&lt;/rec-number&gt;&lt;foreign-keys&gt;&lt;key app="EN" db-id="t2fd00xxirxftxe9fd6vzx9gzazv2pepe92s" timestamp="1382359840"&gt;498&lt;/key&gt;&lt;/foreign-keys&gt;&lt;ref-type name="Journal Article"&gt;17&lt;/ref-type&gt;&lt;contributors&gt;&lt;authors&gt;&lt;author&gt;Huang, G. T.&lt;/author&gt;&lt;author&gt;Lee, P. H.&lt;/author&gt;&lt;author&gt;Tsang, Y. M.&lt;/author&gt;&lt;author&gt;Lai, M. Y.&lt;/author&gt;&lt;author&gt;Yang, P. M.&lt;/author&gt;&lt;author&gt;Hu, R. H.&lt;/author&gt;&lt;author&gt;Chen, P. J.&lt;/author&gt;&lt;author&gt;Kao, J. H.&lt;/author&gt;&lt;author&gt;Sheu, J. C.&lt;/author&gt;&lt;author&gt;Lee, C. Z.&lt;/author&gt;&lt;author&gt;Chen, D. S.&lt;/author&gt;&lt;/authors&gt;&lt;/contributors&gt;&lt;titles&gt;&lt;title&gt;Percutaneous ethanol injection versus surgical resection for the treatment of small hepatocellular carcinoma - A prospective study&lt;/title&gt;&lt;secondary-title&gt;Annals Of Surgery&lt;/secondary-title&gt;&lt;/titles&gt;&lt;periodical&gt;&lt;full-title&gt;Annals Of Surgery&lt;/full-title&gt;&lt;/periodical&gt;&lt;pages&gt;36-42&lt;/pages&gt;&lt;volume&gt;242&lt;/volume&gt;&lt;number&gt;1&lt;/number&gt;&lt;dates&gt;&lt;year&gt;2005&lt;/year&gt;&lt;pub-dates&gt;&lt;date&gt;Jul&lt;/date&gt;&lt;/pub-dates&gt;&lt;/dates&gt;&lt;isbn&gt;0003-4932&lt;/isbn&gt;&lt;accession-num&gt;WOS:000230152700006&lt;/accession-num&gt;&lt;urls&gt;&lt;related-urls&gt;&lt;url&gt;&amp;lt;Go to ISI&amp;gt;://WOS:000230152700006&lt;/url&gt;&lt;/related-urls&gt;&lt;/urls&gt;&lt;electronic-resource-num&gt;10.1097/01.sla.0000167925.90380.fe&lt;/electronic-resource-num&gt;&lt;/record&gt;&lt;/Cite&gt;&lt;/EndNote&gt;</w:instrText>
            </w:r>
            <w:r w:rsidRPr="008E5962">
              <w:rPr>
                <w:rFonts w:ascii="Book Antiqua" w:hAnsi="Book Antiqua"/>
                <w:sz w:val="24"/>
                <w:szCs w:val="24"/>
              </w:rPr>
              <w:fldChar w:fldCharType="separate"/>
            </w:r>
            <w:r w:rsidRPr="008E5962">
              <w:rPr>
                <w:rFonts w:ascii="Book Antiqua" w:hAnsi="Book Antiqua"/>
                <w:sz w:val="24"/>
                <w:szCs w:val="24"/>
                <w:vertAlign w:val="superscript"/>
              </w:rPr>
              <w:t>[</w:t>
            </w:r>
            <w:hyperlink w:anchor="_ENREF_9" w:tooltip="Huang, 2005 #498" w:history="1">
              <w:r w:rsidRPr="008E5962">
                <w:rPr>
                  <w:rFonts w:ascii="Book Antiqua" w:hAnsi="Book Antiqua"/>
                  <w:sz w:val="24"/>
                  <w:szCs w:val="24"/>
                  <w:vertAlign w:val="superscript"/>
                </w:rPr>
                <w:t>23</w:t>
              </w:r>
            </w:hyperlink>
            <w:r w:rsidRPr="008E5962">
              <w:rPr>
                <w:rFonts w:ascii="Book Antiqua" w:hAnsi="Book Antiqua"/>
                <w:sz w:val="24"/>
                <w:szCs w:val="24"/>
                <w:vertAlign w:val="superscript"/>
              </w:rPr>
              <w:t>]</w:t>
            </w:r>
            <w:r w:rsidRPr="008E5962">
              <w:rPr>
                <w:rFonts w:ascii="Book Antiqua" w:hAnsi="Book Antiqua"/>
                <w:sz w:val="24"/>
                <w:szCs w:val="24"/>
              </w:rPr>
              <w:fldChar w:fldCharType="end"/>
            </w:r>
          </w:p>
        </w:tc>
        <w:tc>
          <w:tcPr>
            <w:tcW w:w="1560" w:type="dxa"/>
            <w:gridSpan w:val="2"/>
            <w:tcBorders>
              <w:top w:val="nil"/>
              <w:left w:val="nil"/>
              <w:bottom w:val="nil"/>
              <w:right w:val="nil"/>
            </w:tcBorders>
          </w:tcPr>
          <w:p w:rsidR="009001C7" w:rsidRPr="008E5962" w:rsidRDefault="009001C7" w:rsidP="00701D60">
            <w:pPr>
              <w:spacing w:line="360" w:lineRule="auto"/>
              <w:jc w:val="center"/>
              <w:rPr>
                <w:rFonts w:ascii="Book Antiqua" w:hAnsi="Book Antiqua"/>
                <w:sz w:val="24"/>
                <w:szCs w:val="24"/>
              </w:rPr>
            </w:pPr>
            <w:r w:rsidRPr="008E5962">
              <w:rPr>
                <w:rFonts w:ascii="Book Antiqua" w:hAnsi="Book Antiqua"/>
                <w:sz w:val="24"/>
                <w:szCs w:val="24"/>
              </w:rPr>
              <w:t>PEI</w:t>
            </w:r>
          </w:p>
        </w:tc>
        <w:tc>
          <w:tcPr>
            <w:tcW w:w="1134" w:type="dxa"/>
            <w:tcBorders>
              <w:top w:val="nil"/>
              <w:left w:val="nil"/>
              <w:bottom w:val="nil"/>
              <w:right w:val="nil"/>
            </w:tcBorders>
          </w:tcPr>
          <w:p w:rsidR="009001C7" w:rsidRPr="008E5962" w:rsidRDefault="009001C7" w:rsidP="00C12BE0">
            <w:pPr>
              <w:spacing w:line="360" w:lineRule="auto"/>
              <w:jc w:val="center"/>
              <w:rPr>
                <w:rFonts w:ascii="Book Antiqua" w:hAnsi="Book Antiqua"/>
                <w:sz w:val="24"/>
                <w:szCs w:val="24"/>
              </w:rPr>
            </w:pPr>
            <w:r w:rsidRPr="008E5962">
              <w:rPr>
                <w:rFonts w:ascii="Book Antiqua" w:hAnsi="Book Antiqua"/>
                <w:sz w:val="24"/>
                <w:szCs w:val="24"/>
              </w:rPr>
              <w:t>87/27</w:t>
            </w:r>
          </w:p>
        </w:tc>
        <w:tc>
          <w:tcPr>
            <w:tcW w:w="1984" w:type="dxa"/>
            <w:tcBorders>
              <w:top w:val="nil"/>
              <w:left w:val="nil"/>
              <w:bottom w:val="nil"/>
              <w:right w:val="nil"/>
            </w:tcBorders>
          </w:tcPr>
          <w:p w:rsidR="009001C7" w:rsidRPr="008E5962" w:rsidRDefault="009001C7" w:rsidP="00C12BE0">
            <w:pPr>
              <w:spacing w:line="360" w:lineRule="auto"/>
              <w:jc w:val="center"/>
              <w:rPr>
                <w:rFonts w:ascii="Book Antiqua" w:hAnsi="Book Antiqua"/>
                <w:sz w:val="24"/>
                <w:szCs w:val="24"/>
              </w:rPr>
            </w:pPr>
            <w:r w:rsidRPr="008E5962">
              <w:rPr>
                <w:rFonts w:ascii="Book Antiqua" w:hAnsi="Book Antiqua"/>
                <w:sz w:val="24"/>
                <w:szCs w:val="24"/>
              </w:rPr>
              <w:t>≤ 2.0 (</w:t>
            </w:r>
            <w:r w:rsidRPr="008E5962">
              <w:rPr>
                <w:rFonts w:ascii="Book Antiqua" w:hAnsi="Book Antiqua"/>
                <w:i/>
                <w:sz w:val="24"/>
                <w:szCs w:val="24"/>
              </w:rPr>
              <w:t xml:space="preserve">n </w:t>
            </w:r>
            <w:r w:rsidRPr="008E5962">
              <w:rPr>
                <w:rFonts w:ascii="Book Antiqua" w:hAnsi="Book Antiqua"/>
                <w:sz w:val="24"/>
                <w:szCs w:val="24"/>
              </w:rPr>
              <w:t>= 57)</w:t>
            </w:r>
          </w:p>
        </w:tc>
        <w:tc>
          <w:tcPr>
            <w:tcW w:w="1843" w:type="dxa"/>
            <w:tcBorders>
              <w:top w:val="nil"/>
              <w:left w:val="nil"/>
              <w:bottom w:val="nil"/>
              <w:right w:val="nil"/>
            </w:tcBorders>
          </w:tcPr>
          <w:p w:rsidR="009001C7" w:rsidRPr="008E5962" w:rsidRDefault="009001C7" w:rsidP="00701D60">
            <w:pPr>
              <w:spacing w:line="360" w:lineRule="auto"/>
              <w:jc w:val="center"/>
              <w:rPr>
                <w:rFonts w:ascii="Book Antiqua" w:hAnsi="Book Antiqua"/>
                <w:sz w:val="24"/>
                <w:szCs w:val="24"/>
              </w:rPr>
            </w:pPr>
            <w:r w:rsidRPr="008E5962">
              <w:rPr>
                <w:rFonts w:ascii="Book Antiqua" w:hAnsi="Book Antiqua"/>
                <w:sz w:val="24"/>
                <w:szCs w:val="24"/>
              </w:rPr>
              <w:t>≤65 (</w:t>
            </w:r>
            <w:r w:rsidRPr="008E5962">
              <w:rPr>
                <w:rFonts w:ascii="Book Antiqua" w:hAnsi="Book Antiqua"/>
                <w:i/>
                <w:sz w:val="24"/>
                <w:szCs w:val="24"/>
              </w:rPr>
              <w:t>n</w:t>
            </w:r>
            <w:r w:rsidRPr="008E5962">
              <w:rPr>
                <w:rFonts w:ascii="Book Antiqua" w:hAnsi="Book Antiqua"/>
                <w:sz w:val="24"/>
                <w:szCs w:val="24"/>
              </w:rPr>
              <w:t xml:space="preserve"> = 41)</w:t>
            </w:r>
          </w:p>
        </w:tc>
        <w:tc>
          <w:tcPr>
            <w:tcW w:w="1984" w:type="dxa"/>
            <w:gridSpan w:val="2"/>
            <w:tcBorders>
              <w:top w:val="nil"/>
              <w:left w:val="nil"/>
              <w:bottom w:val="nil"/>
              <w:right w:val="nil"/>
            </w:tcBorders>
          </w:tcPr>
          <w:p w:rsidR="009001C7" w:rsidRPr="008E5962" w:rsidRDefault="009001C7" w:rsidP="00C12BE0">
            <w:pPr>
              <w:spacing w:line="360" w:lineRule="auto"/>
              <w:jc w:val="center"/>
              <w:rPr>
                <w:rFonts w:ascii="Book Antiqua" w:hAnsi="Book Antiqua"/>
                <w:sz w:val="24"/>
                <w:szCs w:val="24"/>
              </w:rPr>
            </w:pPr>
            <w:r w:rsidRPr="008E5962">
              <w:rPr>
                <w:rFonts w:ascii="Book Antiqua" w:hAnsi="Book Antiqua"/>
                <w:sz w:val="24"/>
                <w:szCs w:val="24"/>
              </w:rPr>
              <w:t>&gt; 400 (</w:t>
            </w:r>
            <w:r w:rsidRPr="008E5962">
              <w:rPr>
                <w:rFonts w:ascii="Book Antiqua" w:hAnsi="Book Antiqua"/>
                <w:i/>
                <w:sz w:val="24"/>
                <w:szCs w:val="24"/>
              </w:rPr>
              <w:t>n</w:t>
            </w:r>
            <w:r w:rsidRPr="008E5962">
              <w:rPr>
                <w:rFonts w:ascii="Book Antiqua" w:hAnsi="Book Antiqua"/>
                <w:sz w:val="24"/>
                <w:szCs w:val="24"/>
              </w:rPr>
              <w:t xml:space="preserve"> = 7)</w:t>
            </w:r>
          </w:p>
        </w:tc>
        <w:tc>
          <w:tcPr>
            <w:tcW w:w="1560" w:type="dxa"/>
            <w:tcBorders>
              <w:top w:val="nil"/>
              <w:left w:val="nil"/>
              <w:bottom w:val="nil"/>
              <w:right w:val="nil"/>
            </w:tcBorders>
          </w:tcPr>
          <w:p w:rsidR="009001C7" w:rsidRPr="008E5962" w:rsidRDefault="009001C7" w:rsidP="00701D60">
            <w:pPr>
              <w:spacing w:line="360" w:lineRule="auto"/>
              <w:jc w:val="center"/>
              <w:rPr>
                <w:rFonts w:ascii="Book Antiqua" w:hAnsi="Book Antiqua"/>
                <w:sz w:val="24"/>
                <w:szCs w:val="24"/>
              </w:rPr>
            </w:pPr>
            <w:r w:rsidRPr="008E5962">
              <w:rPr>
                <w:rFonts w:ascii="Book Antiqua" w:hAnsi="Book Antiqua"/>
                <w:sz w:val="24"/>
                <w:szCs w:val="24"/>
              </w:rPr>
              <w:t>85/29</w:t>
            </w:r>
          </w:p>
        </w:tc>
        <w:tc>
          <w:tcPr>
            <w:tcW w:w="2312" w:type="dxa"/>
            <w:tcBorders>
              <w:top w:val="nil"/>
              <w:left w:val="nil"/>
              <w:bottom w:val="nil"/>
              <w:right w:val="nil"/>
            </w:tcBorders>
          </w:tcPr>
          <w:p w:rsidR="009001C7" w:rsidRPr="008E5962" w:rsidRDefault="009001C7" w:rsidP="00701D60">
            <w:pPr>
              <w:spacing w:line="360" w:lineRule="auto"/>
              <w:jc w:val="center"/>
              <w:rPr>
                <w:rFonts w:ascii="Book Antiqua" w:hAnsi="Book Antiqua"/>
                <w:sz w:val="24"/>
                <w:szCs w:val="24"/>
              </w:rPr>
            </w:pPr>
            <w:r w:rsidRPr="008E5962">
              <w:rPr>
                <w:rFonts w:ascii="Book Antiqua" w:hAnsi="Book Antiqua"/>
                <w:sz w:val="24"/>
                <w:szCs w:val="24"/>
              </w:rPr>
              <w:t>2.9 (MD)</w:t>
            </w:r>
          </w:p>
        </w:tc>
      </w:tr>
      <w:tr w:rsidR="009001C7" w:rsidRPr="008E5962" w:rsidTr="00CF3B96">
        <w:trPr>
          <w:jc w:val="center"/>
        </w:trPr>
        <w:tc>
          <w:tcPr>
            <w:tcW w:w="1701" w:type="dxa"/>
            <w:tcBorders>
              <w:top w:val="nil"/>
              <w:left w:val="nil"/>
              <w:bottom w:val="nil"/>
              <w:right w:val="nil"/>
            </w:tcBorders>
          </w:tcPr>
          <w:p w:rsidR="009001C7" w:rsidRPr="008E5962" w:rsidRDefault="009001C7" w:rsidP="00701D60">
            <w:pPr>
              <w:spacing w:line="360" w:lineRule="auto"/>
              <w:rPr>
                <w:rFonts w:ascii="Book Antiqua" w:hAnsi="Book Antiqua"/>
                <w:sz w:val="24"/>
                <w:szCs w:val="24"/>
              </w:rPr>
            </w:pPr>
          </w:p>
        </w:tc>
        <w:tc>
          <w:tcPr>
            <w:tcW w:w="1560" w:type="dxa"/>
            <w:gridSpan w:val="2"/>
            <w:tcBorders>
              <w:top w:val="nil"/>
              <w:left w:val="nil"/>
              <w:bottom w:val="nil"/>
              <w:right w:val="nil"/>
            </w:tcBorders>
          </w:tcPr>
          <w:p w:rsidR="009001C7" w:rsidRPr="008E5962" w:rsidRDefault="009001C7" w:rsidP="00701D60">
            <w:pPr>
              <w:spacing w:line="360" w:lineRule="auto"/>
              <w:jc w:val="center"/>
              <w:rPr>
                <w:rFonts w:ascii="Book Antiqua" w:hAnsi="Book Antiqua"/>
                <w:sz w:val="24"/>
                <w:szCs w:val="24"/>
              </w:rPr>
            </w:pPr>
            <w:r w:rsidRPr="008E5962">
              <w:rPr>
                <w:rFonts w:ascii="Book Antiqua" w:hAnsi="Book Antiqua"/>
                <w:sz w:val="24"/>
                <w:szCs w:val="24"/>
              </w:rPr>
              <w:t>RFA</w:t>
            </w:r>
          </w:p>
        </w:tc>
        <w:tc>
          <w:tcPr>
            <w:tcW w:w="1134" w:type="dxa"/>
            <w:tcBorders>
              <w:top w:val="nil"/>
              <w:left w:val="nil"/>
              <w:bottom w:val="nil"/>
              <w:right w:val="nil"/>
            </w:tcBorders>
          </w:tcPr>
          <w:p w:rsidR="009001C7" w:rsidRPr="008E5962" w:rsidRDefault="009001C7" w:rsidP="00C12BE0">
            <w:pPr>
              <w:spacing w:line="360" w:lineRule="auto"/>
              <w:jc w:val="center"/>
              <w:rPr>
                <w:rFonts w:ascii="Book Antiqua" w:hAnsi="Book Antiqua"/>
                <w:sz w:val="24"/>
                <w:szCs w:val="24"/>
              </w:rPr>
            </w:pPr>
            <w:r w:rsidRPr="008E5962">
              <w:rPr>
                <w:rFonts w:ascii="Book Antiqua" w:hAnsi="Book Antiqua"/>
                <w:sz w:val="24"/>
                <w:szCs w:val="24"/>
              </w:rPr>
              <w:t>79/39</w:t>
            </w:r>
          </w:p>
        </w:tc>
        <w:tc>
          <w:tcPr>
            <w:tcW w:w="1984" w:type="dxa"/>
            <w:tcBorders>
              <w:top w:val="nil"/>
              <w:left w:val="nil"/>
              <w:bottom w:val="nil"/>
              <w:right w:val="nil"/>
            </w:tcBorders>
          </w:tcPr>
          <w:p w:rsidR="009001C7" w:rsidRPr="008E5962" w:rsidRDefault="009001C7" w:rsidP="00C12BE0">
            <w:pPr>
              <w:spacing w:line="360" w:lineRule="auto"/>
              <w:jc w:val="center"/>
              <w:rPr>
                <w:rFonts w:ascii="Book Antiqua" w:hAnsi="Book Antiqua"/>
                <w:sz w:val="24"/>
                <w:szCs w:val="24"/>
              </w:rPr>
            </w:pPr>
            <w:r w:rsidRPr="008E5962">
              <w:rPr>
                <w:rFonts w:ascii="Book Antiqua" w:hAnsi="Book Antiqua"/>
                <w:sz w:val="24"/>
                <w:szCs w:val="24"/>
              </w:rPr>
              <w:t>≤ 2.0 (</w:t>
            </w:r>
            <w:r w:rsidRPr="008E5962">
              <w:rPr>
                <w:rFonts w:ascii="Book Antiqua" w:hAnsi="Book Antiqua"/>
                <w:i/>
                <w:sz w:val="24"/>
                <w:szCs w:val="24"/>
              </w:rPr>
              <w:t>n</w:t>
            </w:r>
            <w:r w:rsidRPr="008E5962">
              <w:rPr>
                <w:rFonts w:ascii="Book Antiqua" w:hAnsi="Book Antiqua"/>
                <w:sz w:val="24"/>
                <w:szCs w:val="24"/>
              </w:rPr>
              <w:t xml:space="preserve"> = 45)</w:t>
            </w:r>
          </w:p>
        </w:tc>
        <w:tc>
          <w:tcPr>
            <w:tcW w:w="1843" w:type="dxa"/>
            <w:tcBorders>
              <w:top w:val="nil"/>
              <w:left w:val="nil"/>
              <w:bottom w:val="nil"/>
              <w:right w:val="nil"/>
            </w:tcBorders>
          </w:tcPr>
          <w:p w:rsidR="009001C7" w:rsidRPr="008E5962" w:rsidRDefault="009001C7" w:rsidP="00C12BE0">
            <w:pPr>
              <w:spacing w:line="360" w:lineRule="auto"/>
              <w:jc w:val="center"/>
              <w:rPr>
                <w:rFonts w:ascii="Book Antiqua" w:hAnsi="Book Antiqua"/>
                <w:sz w:val="24"/>
                <w:szCs w:val="24"/>
              </w:rPr>
            </w:pPr>
            <w:r w:rsidRPr="008E5962">
              <w:rPr>
                <w:rFonts w:ascii="Book Antiqua" w:hAnsi="Book Antiqua"/>
                <w:sz w:val="24"/>
                <w:szCs w:val="24"/>
              </w:rPr>
              <w:t>≤65 (</w:t>
            </w:r>
            <w:r w:rsidRPr="008E5962">
              <w:rPr>
                <w:rFonts w:ascii="Book Antiqua" w:hAnsi="Book Antiqua"/>
                <w:i/>
                <w:sz w:val="24"/>
                <w:szCs w:val="24"/>
              </w:rPr>
              <w:t>n</w:t>
            </w:r>
            <w:r w:rsidRPr="008E5962">
              <w:rPr>
                <w:rFonts w:ascii="Book Antiqua" w:hAnsi="Book Antiqua"/>
                <w:sz w:val="24"/>
                <w:szCs w:val="24"/>
              </w:rPr>
              <w:t xml:space="preserve"> = 45)</w:t>
            </w:r>
          </w:p>
        </w:tc>
        <w:tc>
          <w:tcPr>
            <w:tcW w:w="1984" w:type="dxa"/>
            <w:gridSpan w:val="2"/>
            <w:tcBorders>
              <w:top w:val="nil"/>
              <w:left w:val="nil"/>
              <w:bottom w:val="nil"/>
              <w:right w:val="nil"/>
            </w:tcBorders>
          </w:tcPr>
          <w:p w:rsidR="009001C7" w:rsidRPr="008E5962" w:rsidRDefault="009001C7" w:rsidP="00C12BE0">
            <w:pPr>
              <w:spacing w:line="360" w:lineRule="auto"/>
              <w:jc w:val="center"/>
              <w:rPr>
                <w:rFonts w:ascii="Book Antiqua" w:hAnsi="Book Antiqua"/>
                <w:sz w:val="24"/>
                <w:szCs w:val="24"/>
              </w:rPr>
            </w:pPr>
            <w:r w:rsidRPr="008E5962">
              <w:rPr>
                <w:rFonts w:ascii="Book Antiqua" w:hAnsi="Book Antiqua"/>
                <w:sz w:val="24"/>
                <w:szCs w:val="24"/>
              </w:rPr>
              <w:t>&gt; 400 (</w:t>
            </w:r>
            <w:r w:rsidRPr="008E5962">
              <w:rPr>
                <w:rFonts w:ascii="Book Antiqua" w:hAnsi="Book Antiqua"/>
                <w:i/>
                <w:sz w:val="24"/>
                <w:szCs w:val="24"/>
              </w:rPr>
              <w:t>n</w:t>
            </w:r>
            <w:r w:rsidRPr="008E5962">
              <w:rPr>
                <w:rFonts w:ascii="Book Antiqua" w:hAnsi="Book Antiqua"/>
                <w:sz w:val="24"/>
                <w:szCs w:val="24"/>
              </w:rPr>
              <w:t xml:space="preserve"> = 6)</w:t>
            </w:r>
          </w:p>
        </w:tc>
        <w:tc>
          <w:tcPr>
            <w:tcW w:w="1560" w:type="dxa"/>
            <w:tcBorders>
              <w:top w:val="nil"/>
              <w:left w:val="nil"/>
              <w:bottom w:val="nil"/>
              <w:right w:val="nil"/>
            </w:tcBorders>
          </w:tcPr>
          <w:p w:rsidR="009001C7" w:rsidRPr="008E5962" w:rsidRDefault="009001C7" w:rsidP="00C12BE0">
            <w:pPr>
              <w:spacing w:line="360" w:lineRule="auto"/>
              <w:jc w:val="center"/>
              <w:rPr>
                <w:rFonts w:ascii="Book Antiqua" w:hAnsi="Book Antiqua"/>
                <w:sz w:val="24"/>
                <w:szCs w:val="24"/>
              </w:rPr>
            </w:pPr>
            <w:r w:rsidRPr="008E5962">
              <w:rPr>
                <w:rFonts w:ascii="Book Antiqua" w:hAnsi="Book Antiqua"/>
                <w:sz w:val="24"/>
                <w:szCs w:val="24"/>
              </w:rPr>
              <w:t>85/33</w:t>
            </w:r>
          </w:p>
        </w:tc>
        <w:tc>
          <w:tcPr>
            <w:tcW w:w="2312" w:type="dxa"/>
            <w:tcBorders>
              <w:top w:val="nil"/>
              <w:left w:val="nil"/>
              <w:bottom w:val="nil"/>
              <w:right w:val="nil"/>
            </w:tcBorders>
          </w:tcPr>
          <w:p w:rsidR="009001C7" w:rsidRPr="008E5962" w:rsidRDefault="009001C7" w:rsidP="00701D60">
            <w:pPr>
              <w:spacing w:line="360" w:lineRule="auto"/>
              <w:jc w:val="center"/>
              <w:rPr>
                <w:rFonts w:ascii="Book Antiqua" w:hAnsi="Book Antiqua"/>
                <w:sz w:val="24"/>
                <w:szCs w:val="24"/>
              </w:rPr>
            </w:pPr>
            <w:r w:rsidRPr="008E5962">
              <w:rPr>
                <w:rFonts w:ascii="Book Antiqua" w:hAnsi="Book Antiqua"/>
                <w:sz w:val="24"/>
                <w:szCs w:val="24"/>
              </w:rPr>
              <w:t>3.1 (MD)</w:t>
            </w:r>
          </w:p>
        </w:tc>
      </w:tr>
      <w:tr w:rsidR="009001C7" w:rsidRPr="008E5962" w:rsidTr="00CF3B96">
        <w:trPr>
          <w:jc w:val="center"/>
        </w:trPr>
        <w:tc>
          <w:tcPr>
            <w:tcW w:w="1701" w:type="dxa"/>
            <w:tcBorders>
              <w:top w:val="nil"/>
              <w:left w:val="nil"/>
              <w:bottom w:val="nil"/>
              <w:right w:val="nil"/>
            </w:tcBorders>
          </w:tcPr>
          <w:p w:rsidR="009001C7" w:rsidRPr="008E5962" w:rsidRDefault="009001C7" w:rsidP="00CE46CE">
            <w:pPr>
              <w:spacing w:line="360" w:lineRule="auto"/>
              <w:rPr>
                <w:rFonts w:ascii="Book Antiqua" w:hAnsi="Book Antiqua"/>
                <w:sz w:val="24"/>
                <w:szCs w:val="24"/>
              </w:rPr>
            </w:pPr>
            <w:r w:rsidRPr="008E5962">
              <w:rPr>
                <w:rFonts w:ascii="Book Antiqua" w:hAnsi="Book Antiqua"/>
                <w:sz w:val="24"/>
                <w:szCs w:val="24"/>
              </w:rPr>
              <w:t>Lin</w:t>
            </w:r>
            <w:r w:rsidRPr="008E5962">
              <w:rPr>
                <w:rFonts w:ascii="Book Antiqua" w:hAnsi="Book Antiqua"/>
                <w:i/>
                <w:sz w:val="24"/>
                <w:szCs w:val="24"/>
              </w:rPr>
              <w:t xml:space="preserve"> et al</w:t>
            </w:r>
            <w:r w:rsidRPr="008E5962">
              <w:rPr>
                <w:rFonts w:ascii="Book Antiqua" w:hAnsi="Book Antiqua"/>
                <w:sz w:val="24"/>
                <w:szCs w:val="24"/>
              </w:rPr>
              <w:fldChar w:fldCharType="begin"/>
            </w:r>
            <w:r w:rsidRPr="008E5962">
              <w:rPr>
                <w:rFonts w:ascii="Book Antiqua" w:hAnsi="Book Antiqua"/>
                <w:sz w:val="24"/>
                <w:szCs w:val="24"/>
              </w:rPr>
              <w:instrText xml:space="preserve"> ADDIN EN.CITE &lt;EndNote&gt;&lt;Cite&gt;&lt;Author&gt;Huang&lt;/Author&gt;&lt;Year&gt;2005&lt;/Year&gt;&lt;RecNum&gt;498&lt;/RecNum&gt;&lt;DisplayText&gt;&lt;style face="superscript"&gt;[9]&lt;/style&gt;&lt;/DisplayText&gt;&lt;record&gt;&lt;rec-number&gt;498&lt;/rec-number&gt;&lt;foreign-keys&gt;&lt;key app="EN" db-id="t2fd00xxirxftxe9fd6vzx9gzazv2pepe92s" timestamp="1382359840"&gt;498&lt;/key&gt;&lt;/foreign-keys&gt;&lt;ref-type name="Journal Article"&gt;17&lt;/ref-type&gt;&lt;contributors&gt;&lt;authors&gt;&lt;author&gt;Huang, G. T.&lt;/author&gt;&lt;author&gt;Lee, P. H.&lt;/author&gt;&lt;author&gt;Tsang, Y. M.&lt;/author&gt;&lt;author&gt;Lai, M. Y.&lt;/author&gt;&lt;author&gt;Yang, P. M.&lt;/author&gt;&lt;author&gt;Hu, R. H.&lt;/author&gt;&lt;author&gt;Chen, P. J.&lt;/author&gt;&lt;author&gt;Kao, J. H.&lt;/author&gt;&lt;author&gt;Sheu, J. C.&lt;/author&gt;&lt;author&gt;Lee, C. Z.&lt;/author&gt;&lt;author&gt;Chen, D. S.&lt;/author&gt;&lt;/authors&gt;&lt;/contributors&gt;&lt;titles&gt;&lt;title&gt;Percutaneous ethanol injection versus surgical resection for the treatment of small hepatocellular carcinoma - A prospective study&lt;/title&gt;&lt;secondary-title&gt;Annals Of Surgery&lt;/secondary-title&gt;&lt;/titles&gt;&lt;periodical&gt;&lt;full-title&gt;Annals Of Surgery&lt;/full-title&gt;&lt;/periodical&gt;&lt;pages&gt;36-42&lt;/pages&gt;&lt;volume&gt;242&lt;/volume&gt;&lt;number&gt;1&lt;/number&gt;&lt;dates&gt;&lt;year&gt;2005&lt;/year&gt;&lt;pub-dates&gt;&lt;date&gt;Jul&lt;/date&gt;&lt;/pub-dates&gt;&lt;/dates&gt;&lt;isbn&gt;0003-4932&lt;/isbn&gt;&lt;accession-num&gt;WOS:000230152700006&lt;/accession-num&gt;&lt;urls&gt;&lt;related-urls&gt;&lt;url&gt;&amp;lt;Go to ISI&amp;gt;://WOS:000230152700006&lt;/url&gt;&lt;/related-urls&gt;&lt;/urls&gt;&lt;electronic-resource-num&gt;10.1097/01.sla.0000167925.90380.fe&lt;/electronic-resource-num&gt;&lt;/record&gt;&lt;/Cite&gt;&lt;/EndNote&gt;</w:instrText>
            </w:r>
            <w:r w:rsidRPr="008E5962">
              <w:rPr>
                <w:rFonts w:ascii="Book Antiqua" w:hAnsi="Book Antiqua"/>
                <w:sz w:val="24"/>
                <w:szCs w:val="24"/>
              </w:rPr>
              <w:fldChar w:fldCharType="separate"/>
            </w:r>
            <w:r w:rsidRPr="008E5962">
              <w:rPr>
                <w:rFonts w:ascii="Book Antiqua" w:hAnsi="Book Antiqua"/>
                <w:sz w:val="24"/>
                <w:szCs w:val="24"/>
                <w:vertAlign w:val="superscript"/>
              </w:rPr>
              <w:t>[</w:t>
            </w:r>
            <w:hyperlink w:anchor="_ENREF_9" w:tooltip="Huang, 2005 #498" w:history="1">
              <w:r w:rsidRPr="008E5962">
                <w:rPr>
                  <w:rFonts w:ascii="Book Antiqua" w:hAnsi="Book Antiqua"/>
                  <w:sz w:val="24"/>
                  <w:szCs w:val="24"/>
                  <w:vertAlign w:val="superscript"/>
                </w:rPr>
                <w:t>24</w:t>
              </w:r>
            </w:hyperlink>
            <w:r w:rsidRPr="008E5962">
              <w:rPr>
                <w:rFonts w:ascii="Book Antiqua" w:hAnsi="Book Antiqua"/>
                <w:sz w:val="24"/>
                <w:szCs w:val="24"/>
                <w:vertAlign w:val="superscript"/>
              </w:rPr>
              <w:t>]</w:t>
            </w:r>
            <w:r w:rsidRPr="008E5962">
              <w:rPr>
                <w:rFonts w:ascii="Book Antiqua" w:hAnsi="Book Antiqua"/>
                <w:sz w:val="24"/>
                <w:szCs w:val="24"/>
              </w:rPr>
              <w:fldChar w:fldCharType="end"/>
            </w:r>
          </w:p>
        </w:tc>
        <w:tc>
          <w:tcPr>
            <w:tcW w:w="1560" w:type="dxa"/>
            <w:gridSpan w:val="2"/>
            <w:tcBorders>
              <w:top w:val="nil"/>
              <w:left w:val="nil"/>
              <w:bottom w:val="nil"/>
              <w:right w:val="nil"/>
            </w:tcBorders>
          </w:tcPr>
          <w:p w:rsidR="009001C7" w:rsidRPr="008E5962" w:rsidRDefault="009001C7" w:rsidP="00701D60">
            <w:pPr>
              <w:spacing w:line="360" w:lineRule="auto"/>
              <w:jc w:val="center"/>
              <w:rPr>
                <w:rFonts w:ascii="Book Antiqua" w:hAnsi="Book Antiqua"/>
                <w:sz w:val="24"/>
                <w:szCs w:val="24"/>
              </w:rPr>
            </w:pPr>
            <w:r w:rsidRPr="008E5962">
              <w:rPr>
                <w:rFonts w:ascii="Book Antiqua" w:hAnsi="Book Antiqua"/>
                <w:sz w:val="24"/>
                <w:szCs w:val="24"/>
              </w:rPr>
              <w:t>PEI</w:t>
            </w:r>
          </w:p>
        </w:tc>
        <w:tc>
          <w:tcPr>
            <w:tcW w:w="1134" w:type="dxa"/>
            <w:tcBorders>
              <w:top w:val="nil"/>
              <w:left w:val="nil"/>
              <w:bottom w:val="nil"/>
              <w:right w:val="nil"/>
            </w:tcBorders>
          </w:tcPr>
          <w:p w:rsidR="009001C7" w:rsidRPr="008E5962" w:rsidRDefault="009001C7" w:rsidP="00C12BE0">
            <w:pPr>
              <w:spacing w:line="360" w:lineRule="auto"/>
              <w:jc w:val="center"/>
              <w:rPr>
                <w:rFonts w:ascii="Book Antiqua" w:hAnsi="Book Antiqua"/>
                <w:sz w:val="24"/>
                <w:szCs w:val="24"/>
              </w:rPr>
            </w:pPr>
            <w:r w:rsidRPr="008E5962">
              <w:rPr>
                <w:rFonts w:ascii="Book Antiqua" w:hAnsi="Book Antiqua"/>
                <w:sz w:val="24"/>
                <w:szCs w:val="24"/>
              </w:rPr>
              <w:t>39/23</w:t>
            </w:r>
          </w:p>
        </w:tc>
        <w:tc>
          <w:tcPr>
            <w:tcW w:w="1984" w:type="dxa"/>
            <w:tcBorders>
              <w:top w:val="nil"/>
              <w:left w:val="nil"/>
              <w:bottom w:val="nil"/>
              <w:right w:val="nil"/>
            </w:tcBorders>
          </w:tcPr>
          <w:p w:rsidR="009001C7" w:rsidRPr="008E5962" w:rsidRDefault="009001C7" w:rsidP="00701D60">
            <w:pPr>
              <w:spacing w:line="360" w:lineRule="auto"/>
              <w:jc w:val="center"/>
              <w:rPr>
                <w:rFonts w:ascii="Book Antiqua" w:hAnsi="Book Antiqua"/>
                <w:sz w:val="24"/>
                <w:szCs w:val="24"/>
              </w:rPr>
            </w:pPr>
            <w:r w:rsidRPr="008E5962">
              <w:rPr>
                <w:rFonts w:ascii="Book Antiqua" w:hAnsi="Book Antiqua"/>
                <w:sz w:val="24"/>
                <w:szCs w:val="24"/>
              </w:rPr>
              <w:t xml:space="preserve">2.3 </w:t>
            </w:r>
            <w:r w:rsidRPr="008E5962">
              <w:rPr>
                <w:rFonts w:ascii="Book Antiqua" w:hAnsi="Book Antiqua"/>
                <w:kern w:val="0"/>
                <w:sz w:val="24"/>
                <w:szCs w:val="24"/>
              </w:rPr>
              <w:t>± 0.8</w:t>
            </w:r>
          </w:p>
        </w:tc>
        <w:tc>
          <w:tcPr>
            <w:tcW w:w="1843" w:type="dxa"/>
            <w:tcBorders>
              <w:top w:val="nil"/>
              <w:left w:val="nil"/>
              <w:bottom w:val="nil"/>
              <w:right w:val="nil"/>
            </w:tcBorders>
          </w:tcPr>
          <w:p w:rsidR="009001C7" w:rsidRPr="008E5962" w:rsidRDefault="009001C7" w:rsidP="00701D60">
            <w:pPr>
              <w:spacing w:line="360" w:lineRule="auto"/>
              <w:jc w:val="center"/>
              <w:rPr>
                <w:rFonts w:ascii="Book Antiqua" w:hAnsi="Book Antiqua"/>
                <w:sz w:val="24"/>
                <w:szCs w:val="24"/>
              </w:rPr>
            </w:pPr>
            <w:r w:rsidRPr="008E5962">
              <w:rPr>
                <w:rFonts w:ascii="Book Antiqua" w:hAnsi="Book Antiqua"/>
                <w:sz w:val="24"/>
                <w:szCs w:val="24"/>
              </w:rPr>
              <w:t xml:space="preserve">60 </w:t>
            </w:r>
            <w:r w:rsidRPr="008E5962">
              <w:rPr>
                <w:rFonts w:ascii="Book Antiqua" w:hAnsi="Book Antiqua"/>
                <w:kern w:val="0"/>
                <w:sz w:val="24"/>
                <w:szCs w:val="24"/>
              </w:rPr>
              <w:t>± 8</w:t>
            </w:r>
          </w:p>
        </w:tc>
        <w:tc>
          <w:tcPr>
            <w:tcW w:w="1984" w:type="dxa"/>
            <w:gridSpan w:val="2"/>
            <w:tcBorders>
              <w:top w:val="nil"/>
              <w:left w:val="nil"/>
              <w:bottom w:val="nil"/>
              <w:right w:val="nil"/>
            </w:tcBorders>
          </w:tcPr>
          <w:p w:rsidR="009001C7" w:rsidRPr="008E5962" w:rsidRDefault="009001C7" w:rsidP="00364358">
            <w:pPr>
              <w:spacing w:line="360" w:lineRule="auto"/>
              <w:jc w:val="center"/>
              <w:rPr>
                <w:rFonts w:ascii="Book Antiqua" w:hAnsi="Book Antiqua"/>
                <w:sz w:val="24"/>
                <w:szCs w:val="24"/>
              </w:rPr>
            </w:pPr>
            <w:r w:rsidRPr="008E5962">
              <w:rPr>
                <w:rFonts w:ascii="Book Antiqua" w:hAnsi="Book Antiqua"/>
                <w:sz w:val="24"/>
                <w:szCs w:val="24"/>
              </w:rPr>
              <w:t>400 (</w:t>
            </w:r>
            <w:r w:rsidRPr="008E5962">
              <w:rPr>
                <w:rFonts w:ascii="Book Antiqua" w:hAnsi="Book Antiqua"/>
                <w:i/>
                <w:sz w:val="24"/>
                <w:szCs w:val="24"/>
              </w:rPr>
              <w:t>n</w:t>
            </w:r>
            <w:r w:rsidRPr="008E5962">
              <w:rPr>
                <w:rFonts w:ascii="Book Antiqua" w:hAnsi="Book Antiqua"/>
                <w:sz w:val="24"/>
                <w:szCs w:val="24"/>
              </w:rPr>
              <w:t xml:space="preserve"> = 9)</w:t>
            </w:r>
          </w:p>
        </w:tc>
        <w:tc>
          <w:tcPr>
            <w:tcW w:w="1560" w:type="dxa"/>
            <w:tcBorders>
              <w:top w:val="nil"/>
              <w:left w:val="nil"/>
              <w:bottom w:val="nil"/>
              <w:right w:val="nil"/>
            </w:tcBorders>
          </w:tcPr>
          <w:p w:rsidR="009001C7" w:rsidRPr="008E5962" w:rsidRDefault="009001C7" w:rsidP="00364358">
            <w:pPr>
              <w:spacing w:line="360" w:lineRule="auto"/>
              <w:jc w:val="center"/>
              <w:rPr>
                <w:rFonts w:ascii="Book Antiqua" w:hAnsi="Book Antiqua"/>
                <w:sz w:val="24"/>
                <w:szCs w:val="24"/>
              </w:rPr>
            </w:pPr>
            <w:r w:rsidRPr="008E5962">
              <w:rPr>
                <w:rFonts w:ascii="Book Antiqua" w:hAnsi="Book Antiqua"/>
                <w:sz w:val="24"/>
                <w:szCs w:val="24"/>
              </w:rPr>
              <w:t>47/15</w:t>
            </w:r>
          </w:p>
        </w:tc>
        <w:tc>
          <w:tcPr>
            <w:tcW w:w="2312" w:type="dxa"/>
            <w:tcBorders>
              <w:top w:val="nil"/>
              <w:left w:val="nil"/>
              <w:bottom w:val="nil"/>
              <w:right w:val="nil"/>
            </w:tcBorders>
          </w:tcPr>
          <w:p w:rsidR="009001C7" w:rsidRPr="008E5962" w:rsidRDefault="009001C7" w:rsidP="00364358">
            <w:pPr>
              <w:spacing w:line="360" w:lineRule="auto"/>
              <w:jc w:val="center"/>
              <w:rPr>
                <w:rFonts w:ascii="Book Antiqua" w:hAnsi="Book Antiqua"/>
                <w:sz w:val="24"/>
                <w:szCs w:val="24"/>
              </w:rPr>
            </w:pPr>
            <w:r w:rsidRPr="008E5962">
              <w:rPr>
                <w:rFonts w:ascii="Book Antiqua" w:hAnsi="Book Antiqua"/>
                <w:sz w:val="24"/>
                <w:szCs w:val="24"/>
              </w:rPr>
              <w:t xml:space="preserve">26 </w:t>
            </w:r>
            <w:r w:rsidRPr="008E5962">
              <w:rPr>
                <w:rFonts w:ascii="Book Antiqua" w:hAnsi="Book Antiqua"/>
                <w:kern w:val="0"/>
                <w:sz w:val="24"/>
                <w:szCs w:val="24"/>
              </w:rPr>
              <w:t>± 12</w:t>
            </w:r>
          </w:p>
        </w:tc>
      </w:tr>
      <w:tr w:rsidR="009001C7" w:rsidRPr="008E5962" w:rsidTr="00CF3B96">
        <w:trPr>
          <w:jc w:val="center"/>
        </w:trPr>
        <w:tc>
          <w:tcPr>
            <w:tcW w:w="1701" w:type="dxa"/>
            <w:tcBorders>
              <w:top w:val="nil"/>
              <w:left w:val="nil"/>
              <w:bottom w:val="nil"/>
              <w:right w:val="nil"/>
            </w:tcBorders>
          </w:tcPr>
          <w:p w:rsidR="009001C7" w:rsidRPr="008E5962" w:rsidRDefault="009001C7" w:rsidP="00701D60">
            <w:pPr>
              <w:spacing w:line="360" w:lineRule="auto"/>
              <w:rPr>
                <w:rFonts w:ascii="Book Antiqua" w:hAnsi="Book Antiqua"/>
                <w:sz w:val="24"/>
                <w:szCs w:val="24"/>
              </w:rPr>
            </w:pPr>
          </w:p>
        </w:tc>
        <w:tc>
          <w:tcPr>
            <w:tcW w:w="1560" w:type="dxa"/>
            <w:gridSpan w:val="2"/>
            <w:tcBorders>
              <w:top w:val="nil"/>
              <w:left w:val="nil"/>
              <w:bottom w:val="nil"/>
              <w:right w:val="nil"/>
            </w:tcBorders>
          </w:tcPr>
          <w:p w:rsidR="009001C7" w:rsidRPr="008E5962" w:rsidRDefault="009001C7" w:rsidP="00701D60">
            <w:pPr>
              <w:spacing w:line="360" w:lineRule="auto"/>
              <w:jc w:val="center"/>
              <w:rPr>
                <w:rFonts w:ascii="Book Antiqua" w:hAnsi="Book Antiqua"/>
                <w:sz w:val="24"/>
                <w:szCs w:val="24"/>
              </w:rPr>
            </w:pPr>
            <w:r w:rsidRPr="008E5962">
              <w:rPr>
                <w:rFonts w:ascii="Book Antiqua" w:hAnsi="Book Antiqua"/>
                <w:sz w:val="24"/>
                <w:szCs w:val="24"/>
              </w:rPr>
              <w:t>RES</w:t>
            </w:r>
          </w:p>
        </w:tc>
        <w:tc>
          <w:tcPr>
            <w:tcW w:w="1134" w:type="dxa"/>
            <w:tcBorders>
              <w:top w:val="nil"/>
              <w:left w:val="nil"/>
              <w:bottom w:val="nil"/>
              <w:right w:val="nil"/>
            </w:tcBorders>
          </w:tcPr>
          <w:p w:rsidR="009001C7" w:rsidRPr="008E5962" w:rsidRDefault="009001C7" w:rsidP="00C12BE0">
            <w:pPr>
              <w:spacing w:line="360" w:lineRule="auto"/>
              <w:jc w:val="center"/>
              <w:rPr>
                <w:rFonts w:ascii="Book Antiqua" w:hAnsi="Book Antiqua"/>
                <w:sz w:val="24"/>
                <w:szCs w:val="24"/>
              </w:rPr>
            </w:pPr>
            <w:r w:rsidRPr="008E5962">
              <w:rPr>
                <w:rFonts w:ascii="Book Antiqua" w:hAnsi="Book Antiqua"/>
                <w:sz w:val="24"/>
                <w:szCs w:val="24"/>
              </w:rPr>
              <w:t>30/22</w:t>
            </w:r>
          </w:p>
        </w:tc>
        <w:tc>
          <w:tcPr>
            <w:tcW w:w="1984" w:type="dxa"/>
            <w:tcBorders>
              <w:top w:val="nil"/>
              <w:left w:val="nil"/>
              <w:bottom w:val="nil"/>
              <w:right w:val="nil"/>
            </w:tcBorders>
          </w:tcPr>
          <w:p w:rsidR="009001C7" w:rsidRPr="008E5962" w:rsidRDefault="009001C7" w:rsidP="00701D60">
            <w:pPr>
              <w:spacing w:line="360" w:lineRule="auto"/>
              <w:jc w:val="center"/>
              <w:rPr>
                <w:rFonts w:ascii="Book Antiqua" w:hAnsi="Book Antiqua"/>
                <w:sz w:val="24"/>
                <w:szCs w:val="24"/>
              </w:rPr>
            </w:pPr>
            <w:r w:rsidRPr="008E5962">
              <w:rPr>
                <w:rFonts w:ascii="Book Antiqua" w:hAnsi="Book Antiqua"/>
                <w:sz w:val="24"/>
                <w:szCs w:val="24"/>
              </w:rPr>
              <w:t xml:space="preserve">2.5 </w:t>
            </w:r>
            <w:r w:rsidRPr="008E5962">
              <w:rPr>
                <w:rFonts w:ascii="Book Antiqua" w:hAnsi="Book Antiqua"/>
                <w:kern w:val="0"/>
                <w:sz w:val="24"/>
                <w:szCs w:val="24"/>
              </w:rPr>
              <w:t xml:space="preserve">± </w:t>
            </w:r>
            <w:r w:rsidRPr="008E5962">
              <w:rPr>
                <w:rFonts w:ascii="Book Antiqua" w:hAnsi="Book Antiqua"/>
                <w:sz w:val="24"/>
                <w:szCs w:val="24"/>
              </w:rPr>
              <w:t>1.0</w:t>
            </w:r>
          </w:p>
        </w:tc>
        <w:tc>
          <w:tcPr>
            <w:tcW w:w="1843" w:type="dxa"/>
            <w:tcBorders>
              <w:top w:val="nil"/>
              <w:left w:val="nil"/>
              <w:bottom w:val="nil"/>
              <w:right w:val="nil"/>
            </w:tcBorders>
          </w:tcPr>
          <w:p w:rsidR="009001C7" w:rsidRPr="008E5962" w:rsidRDefault="009001C7" w:rsidP="00701D60">
            <w:pPr>
              <w:spacing w:line="360" w:lineRule="auto"/>
              <w:jc w:val="center"/>
              <w:rPr>
                <w:rFonts w:ascii="Book Antiqua" w:hAnsi="Book Antiqua"/>
                <w:sz w:val="24"/>
                <w:szCs w:val="24"/>
              </w:rPr>
            </w:pPr>
            <w:r w:rsidRPr="008E5962">
              <w:rPr>
                <w:rFonts w:ascii="Book Antiqua" w:hAnsi="Book Antiqua"/>
                <w:sz w:val="24"/>
                <w:szCs w:val="24"/>
              </w:rPr>
              <w:t xml:space="preserve">61 </w:t>
            </w:r>
            <w:r w:rsidRPr="008E5962">
              <w:rPr>
                <w:rFonts w:ascii="Book Antiqua" w:hAnsi="Book Antiqua"/>
                <w:kern w:val="0"/>
                <w:sz w:val="24"/>
                <w:szCs w:val="24"/>
              </w:rPr>
              <w:t>± 10</w:t>
            </w:r>
          </w:p>
        </w:tc>
        <w:tc>
          <w:tcPr>
            <w:tcW w:w="1984" w:type="dxa"/>
            <w:gridSpan w:val="2"/>
            <w:tcBorders>
              <w:top w:val="nil"/>
              <w:left w:val="nil"/>
              <w:bottom w:val="nil"/>
              <w:right w:val="nil"/>
            </w:tcBorders>
          </w:tcPr>
          <w:p w:rsidR="009001C7" w:rsidRPr="008E5962" w:rsidRDefault="009001C7" w:rsidP="00701D60">
            <w:pPr>
              <w:spacing w:line="360" w:lineRule="auto"/>
              <w:jc w:val="center"/>
              <w:rPr>
                <w:rFonts w:ascii="Book Antiqua" w:hAnsi="Book Antiqua"/>
                <w:sz w:val="24"/>
                <w:szCs w:val="24"/>
              </w:rPr>
            </w:pPr>
            <w:r w:rsidRPr="008E5962">
              <w:rPr>
                <w:rFonts w:ascii="Book Antiqua" w:hAnsi="Book Antiqua"/>
                <w:sz w:val="24"/>
                <w:szCs w:val="24"/>
              </w:rPr>
              <w:t>400 (</w:t>
            </w:r>
            <w:r w:rsidRPr="008E5962">
              <w:rPr>
                <w:rFonts w:ascii="Book Antiqua" w:hAnsi="Book Antiqua"/>
                <w:i/>
                <w:sz w:val="24"/>
                <w:szCs w:val="24"/>
              </w:rPr>
              <w:t>n</w:t>
            </w:r>
            <w:r w:rsidRPr="008E5962">
              <w:rPr>
                <w:rFonts w:ascii="Book Antiqua" w:hAnsi="Book Antiqua"/>
                <w:sz w:val="24"/>
                <w:szCs w:val="24"/>
              </w:rPr>
              <w:t xml:space="preserve"> = 10)</w:t>
            </w:r>
          </w:p>
        </w:tc>
        <w:tc>
          <w:tcPr>
            <w:tcW w:w="1560" w:type="dxa"/>
            <w:tcBorders>
              <w:top w:val="nil"/>
              <w:left w:val="nil"/>
              <w:bottom w:val="nil"/>
              <w:right w:val="nil"/>
            </w:tcBorders>
          </w:tcPr>
          <w:p w:rsidR="009001C7" w:rsidRPr="008E5962" w:rsidRDefault="009001C7" w:rsidP="00364358">
            <w:pPr>
              <w:spacing w:line="360" w:lineRule="auto"/>
              <w:jc w:val="center"/>
              <w:rPr>
                <w:rFonts w:ascii="Book Antiqua" w:hAnsi="Book Antiqua"/>
                <w:sz w:val="24"/>
                <w:szCs w:val="24"/>
              </w:rPr>
            </w:pPr>
            <w:r w:rsidRPr="008E5962">
              <w:rPr>
                <w:rFonts w:ascii="Book Antiqua" w:hAnsi="Book Antiqua"/>
                <w:sz w:val="24"/>
                <w:szCs w:val="24"/>
              </w:rPr>
              <w:t>46/46</w:t>
            </w:r>
          </w:p>
        </w:tc>
        <w:tc>
          <w:tcPr>
            <w:tcW w:w="2312" w:type="dxa"/>
            <w:tcBorders>
              <w:top w:val="nil"/>
              <w:left w:val="nil"/>
              <w:bottom w:val="nil"/>
              <w:right w:val="nil"/>
            </w:tcBorders>
          </w:tcPr>
          <w:p w:rsidR="009001C7" w:rsidRPr="008E5962" w:rsidRDefault="009001C7" w:rsidP="00701D60">
            <w:pPr>
              <w:spacing w:line="360" w:lineRule="auto"/>
              <w:jc w:val="center"/>
              <w:rPr>
                <w:rFonts w:ascii="Book Antiqua" w:hAnsi="Book Antiqua"/>
                <w:sz w:val="24"/>
                <w:szCs w:val="24"/>
              </w:rPr>
            </w:pPr>
            <w:r w:rsidRPr="008E5962">
              <w:rPr>
                <w:rFonts w:ascii="Book Antiqua" w:hAnsi="Book Antiqua"/>
                <w:kern w:val="0"/>
                <w:sz w:val="24"/>
                <w:szCs w:val="24"/>
              </w:rPr>
              <w:t>28 ± 12</w:t>
            </w:r>
          </w:p>
        </w:tc>
      </w:tr>
      <w:tr w:rsidR="009001C7" w:rsidRPr="008E5962" w:rsidTr="00CF3B96">
        <w:trPr>
          <w:jc w:val="center"/>
        </w:trPr>
        <w:tc>
          <w:tcPr>
            <w:tcW w:w="1701" w:type="dxa"/>
            <w:tcBorders>
              <w:top w:val="nil"/>
              <w:left w:val="nil"/>
              <w:bottom w:val="nil"/>
              <w:right w:val="nil"/>
            </w:tcBorders>
          </w:tcPr>
          <w:p w:rsidR="009001C7" w:rsidRPr="008E5962" w:rsidRDefault="009001C7" w:rsidP="00CE46CE">
            <w:pPr>
              <w:spacing w:line="360" w:lineRule="auto"/>
              <w:rPr>
                <w:rFonts w:ascii="Book Antiqua" w:hAnsi="Book Antiqua"/>
                <w:sz w:val="24"/>
                <w:szCs w:val="24"/>
              </w:rPr>
            </w:pPr>
            <w:r w:rsidRPr="008E5962">
              <w:rPr>
                <w:rFonts w:ascii="Book Antiqua" w:hAnsi="Book Antiqua"/>
                <w:sz w:val="24"/>
                <w:szCs w:val="24"/>
              </w:rPr>
              <w:t>Lencioni</w:t>
            </w:r>
            <w:r w:rsidRPr="008E5962">
              <w:rPr>
                <w:rFonts w:ascii="Book Antiqua" w:hAnsi="Book Antiqua"/>
                <w:i/>
                <w:sz w:val="24"/>
                <w:szCs w:val="24"/>
              </w:rPr>
              <w:t xml:space="preserve"> et al</w:t>
            </w:r>
            <w:r w:rsidRPr="008E5962">
              <w:rPr>
                <w:rFonts w:ascii="Book Antiqua" w:hAnsi="Book Antiqua"/>
                <w:sz w:val="24"/>
                <w:szCs w:val="24"/>
              </w:rPr>
              <w:fldChar w:fldCharType="begin"/>
            </w:r>
            <w:r w:rsidRPr="008E5962">
              <w:rPr>
                <w:rFonts w:ascii="Book Antiqua" w:hAnsi="Book Antiqua"/>
                <w:sz w:val="24"/>
                <w:szCs w:val="24"/>
              </w:rPr>
              <w:instrText xml:space="preserve"> ADDIN EN.CITE &lt;EndNote&gt;&lt;Cite&gt;&lt;Author&gt;Huang&lt;/Author&gt;&lt;Year&gt;2005&lt;/Year&gt;&lt;RecNum&gt;498&lt;/RecNum&gt;&lt;DisplayText&gt;&lt;style face="superscript"&gt;[9]&lt;/style&gt;&lt;/DisplayText&gt;&lt;record&gt;&lt;rec-number&gt;498&lt;/rec-number&gt;&lt;foreign-keys&gt;&lt;key app="EN" db-id="t2fd00xxirxftxe9fd6vzx9gzazv2pepe92s" timestamp="1382359840"&gt;498&lt;/key&gt;&lt;/foreign-keys&gt;&lt;ref-type name="Journal Article"&gt;17&lt;/ref-type&gt;&lt;contributors&gt;&lt;authors&gt;&lt;author&gt;Huang, G. T.&lt;/author&gt;&lt;author&gt;Lee, P. H.&lt;/author&gt;&lt;author&gt;Tsang, Y. M.&lt;/author&gt;&lt;author&gt;Lai, M. Y.&lt;/author&gt;&lt;author&gt;Yang, P. M.&lt;/author&gt;&lt;author&gt;Hu, R. H.&lt;/author&gt;&lt;author&gt;Chen, P. J.&lt;/author&gt;&lt;author&gt;Kao, J. H.&lt;/author&gt;&lt;author&gt;Sheu, J. C.&lt;/author&gt;&lt;author&gt;Lee, C. Z.&lt;/author&gt;&lt;author&gt;Chen, D. S.&lt;/author&gt;&lt;/authors&gt;&lt;/contributors&gt;&lt;titles&gt;&lt;title&gt;Percutaneous ethanol injection versus surgical resection for the treatment of small hepatocellular carcinoma - A prospective study&lt;/title&gt;&lt;secondary-title&gt;Annals Of Surgery&lt;/secondary-title&gt;&lt;/titles&gt;&lt;periodical&gt;&lt;full-title&gt;Annals Of Surgery&lt;/full-title&gt;&lt;/periodical&gt;&lt;pages&gt;36-42&lt;/pages&gt;&lt;volume&gt;242&lt;/volume&gt;&lt;number&gt;1&lt;/number&gt;&lt;dates&gt;&lt;year&gt;2005&lt;/year&gt;&lt;pub-dates&gt;&lt;date&gt;Jul&lt;/date&gt;&lt;/pub-dates&gt;&lt;/dates&gt;&lt;isbn&gt;0003-4932&lt;/isbn&gt;&lt;accession-num&gt;WOS:000230152700006&lt;/accession-num&gt;&lt;urls&gt;&lt;related-urls&gt;&lt;url&gt;&amp;lt;Go to ISI&amp;gt;://WOS:000230152700006&lt;/url&gt;&lt;/related-urls&gt;&lt;/urls&gt;&lt;electronic-resource-num&gt;10.1097/01.sla.0000167925.90380.fe&lt;/electronic-resource-num&gt;&lt;/record&gt;&lt;/Cite&gt;&lt;/EndNote&gt;</w:instrText>
            </w:r>
            <w:r w:rsidRPr="008E5962">
              <w:rPr>
                <w:rFonts w:ascii="Book Antiqua" w:hAnsi="Book Antiqua"/>
                <w:sz w:val="24"/>
                <w:szCs w:val="24"/>
              </w:rPr>
              <w:fldChar w:fldCharType="separate"/>
            </w:r>
            <w:r w:rsidRPr="008E5962">
              <w:rPr>
                <w:rFonts w:ascii="Book Antiqua" w:hAnsi="Book Antiqua"/>
                <w:sz w:val="24"/>
                <w:szCs w:val="24"/>
                <w:vertAlign w:val="superscript"/>
              </w:rPr>
              <w:t>[</w:t>
            </w:r>
            <w:hyperlink w:anchor="_ENREF_9" w:tooltip="Huang, 2005 #498" w:history="1">
              <w:r w:rsidRPr="008E5962">
                <w:rPr>
                  <w:rFonts w:ascii="Book Antiqua" w:hAnsi="Book Antiqua"/>
                  <w:sz w:val="24"/>
                  <w:szCs w:val="24"/>
                  <w:vertAlign w:val="superscript"/>
                </w:rPr>
                <w:t>25</w:t>
              </w:r>
            </w:hyperlink>
            <w:r w:rsidRPr="008E5962">
              <w:rPr>
                <w:rFonts w:ascii="Book Antiqua" w:hAnsi="Book Antiqua"/>
                <w:sz w:val="24"/>
                <w:szCs w:val="24"/>
                <w:vertAlign w:val="superscript"/>
              </w:rPr>
              <w:t>]</w:t>
            </w:r>
            <w:r w:rsidRPr="008E5962">
              <w:rPr>
                <w:rFonts w:ascii="Book Antiqua" w:hAnsi="Book Antiqua"/>
                <w:sz w:val="24"/>
                <w:szCs w:val="24"/>
              </w:rPr>
              <w:fldChar w:fldCharType="end"/>
            </w:r>
          </w:p>
        </w:tc>
        <w:tc>
          <w:tcPr>
            <w:tcW w:w="1560" w:type="dxa"/>
            <w:gridSpan w:val="2"/>
            <w:tcBorders>
              <w:top w:val="nil"/>
              <w:left w:val="nil"/>
              <w:bottom w:val="nil"/>
              <w:right w:val="nil"/>
            </w:tcBorders>
          </w:tcPr>
          <w:p w:rsidR="009001C7" w:rsidRPr="008E5962" w:rsidRDefault="009001C7" w:rsidP="00701D60">
            <w:pPr>
              <w:spacing w:line="360" w:lineRule="auto"/>
              <w:jc w:val="center"/>
              <w:rPr>
                <w:rFonts w:ascii="Book Antiqua" w:hAnsi="Book Antiqua"/>
                <w:sz w:val="24"/>
                <w:szCs w:val="24"/>
              </w:rPr>
            </w:pPr>
            <w:r w:rsidRPr="008E5962">
              <w:rPr>
                <w:rFonts w:ascii="Book Antiqua" w:hAnsi="Book Antiqua"/>
                <w:sz w:val="24"/>
                <w:szCs w:val="24"/>
              </w:rPr>
              <w:t>PEI</w:t>
            </w:r>
          </w:p>
        </w:tc>
        <w:tc>
          <w:tcPr>
            <w:tcW w:w="1134" w:type="dxa"/>
            <w:tcBorders>
              <w:top w:val="nil"/>
              <w:left w:val="nil"/>
              <w:bottom w:val="nil"/>
              <w:right w:val="nil"/>
            </w:tcBorders>
          </w:tcPr>
          <w:p w:rsidR="009001C7" w:rsidRPr="008E5962" w:rsidRDefault="009001C7" w:rsidP="00364358">
            <w:pPr>
              <w:spacing w:line="360" w:lineRule="auto"/>
              <w:jc w:val="center"/>
              <w:rPr>
                <w:rFonts w:ascii="Book Antiqua" w:hAnsi="Book Antiqua"/>
                <w:sz w:val="24"/>
                <w:szCs w:val="24"/>
              </w:rPr>
            </w:pPr>
            <w:r w:rsidRPr="008E5962">
              <w:rPr>
                <w:rFonts w:ascii="Book Antiqua" w:hAnsi="Book Antiqua"/>
                <w:sz w:val="24"/>
                <w:szCs w:val="24"/>
              </w:rPr>
              <w:t>30/20</w:t>
            </w:r>
          </w:p>
        </w:tc>
        <w:tc>
          <w:tcPr>
            <w:tcW w:w="1984" w:type="dxa"/>
            <w:tcBorders>
              <w:top w:val="nil"/>
              <w:left w:val="nil"/>
              <w:bottom w:val="nil"/>
              <w:right w:val="nil"/>
            </w:tcBorders>
          </w:tcPr>
          <w:p w:rsidR="009001C7" w:rsidRPr="008E5962" w:rsidRDefault="009001C7" w:rsidP="00701D60">
            <w:pPr>
              <w:spacing w:line="360" w:lineRule="auto"/>
              <w:jc w:val="center"/>
              <w:rPr>
                <w:rFonts w:ascii="Book Antiqua" w:hAnsi="Book Antiqua"/>
                <w:sz w:val="24"/>
                <w:szCs w:val="24"/>
              </w:rPr>
            </w:pPr>
            <w:r w:rsidRPr="008E5962">
              <w:rPr>
                <w:rFonts w:ascii="Book Antiqua" w:hAnsi="Book Antiqua"/>
                <w:sz w:val="24"/>
                <w:szCs w:val="24"/>
              </w:rPr>
              <w:t xml:space="preserve">2.8 </w:t>
            </w:r>
            <w:r w:rsidRPr="008E5962">
              <w:rPr>
                <w:rFonts w:ascii="Book Antiqua" w:hAnsi="Book Antiqua"/>
                <w:kern w:val="0"/>
                <w:sz w:val="24"/>
                <w:szCs w:val="24"/>
              </w:rPr>
              <w:t>± 0.8</w:t>
            </w:r>
          </w:p>
        </w:tc>
        <w:tc>
          <w:tcPr>
            <w:tcW w:w="1843" w:type="dxa"/>
            <w:tcBorders>
              <w:top w:val="nil"/>
              <w:left w:val="nil"/>
              <w:bottom w:val="nil"/>
              <w:right w:val="nil"/>
            </w:tcBorders>
          </w:tcPr>
          <w:p w:rsidR="009001C7" w:rsidRPr="008E5962" w:rsidRDefault="009001C7" w:rsidP="00364358">
            <w:pPr>
              <w:spacing w:line="360" w:lineRule="auto"/>
              <w:jc w:val="center"/>
              <w:rPr>
                <w:rFonts w:ascii="Book Antiqua" w:hAnsi="Book Antiqua"/>
                <w:sz w:val="24"/>
                <w:szCs w:val="24"/>
              </w:rPr>
            </w:pPr>
            <w:r w:rsidRPr="008E5962">
              <w:rPr>
                <w:rFonts w:ascii="Book Antiqua" w:hAnsi="Book Antiqua"/>
                <w:sz w:val="24"/>
                <w:szCs w:val="24"/>
              </w:rPr>
              <w:t xml:space="preserve">69 </w:t>
            </w:r>
            <w:r w:rsidRPr="008E5962">
              <w:rPr>
                <w:rFonts w:ascii="Book Antiqua" w:hAnsi="Book Antiqua"/>
                <w:kern w:val="0"/>
                <w:sz w:val="24"/>
                <w:szCs w:val="24"/>
              </w:rPr>
              <w:t>± 7.4</w:t>
            </w:r>
          </w:p>
        </w:tc>
        <w:tc>
          <w:tcPr>
            <w:tcW w:w="1984" w:type="dxa"/>
            <w:gridSpan w:val="2"/>
            <w:tcBorders>
              <w:top w:val="nil"/>
              <w:left w:val="nil"/>
              <w:bottom w:val="nil"/>
              <w:right w:val="nil"/>
            </w:tcBorders>
          </w:tcPr>
          <w:p w:rsidR="009001C7" w:rsidRPr="008E5962" w:rsidRDefault="009001C7" w:rsidP="00701D60">
            <w:pPr>
              <w:spacing w:line="360" w:lineRule="auto"/>
              <w:jc w:val="center"/>
              <w:rPr>
                <w:rFonts w:ascii="Book Antiqua" w:hAnsi="Book Antiqua"/>
                <w:sz w:val="24"/>
                <w:szCs w:val="24"/>
              </w:rPr>
            </w:pPr>
            <w:r w:rsidRPr="008E5962">
              <w:rPr>
                <w:rFonts w:ascii="Book Antiqua" w:hAnsi="Book Antiqua"/>
                <w:sz w:val="24"/>
                <w:szCs w:val="24"/>
              </w:rPr>
              <w:t>54 (MD)</w:t>
            </w:r>
          </w:p>
        </w:tc>
        <w:tc>
          <w:tcPr>
            <w:tcW w:w="1560" w:type="dxa"/>
            <w:tcBorders>
              <w:top w:val="nil"/>
              <w:left w:val="nil"/>
              <w:bottom w:val="nil"/>
              <w:right w:val="nil"/>
            </w:tcBorders>
          </w:tcPr>
          <w:p w:rsidR="009001C7" w:rsidRPr="008E5962" w:rsidRDefault="009001C7" w:rsidP="00701D60">
            <w:pPr>
              <w:spacing w:line="360" w:lineRule="auto"/>
              <w:jc w:val="center"/>
              <w:rPr>
                <w:rFonts w:ascii="Book Antiqua" w:hAnsi="Book Antiqua"/>
                <w:sz w:val="24"/>
                <w:szCs w:val="24"/>
              </w:rPr>
            </w:pPr>
            <w:r w:rsidRPr="008E5962">
              <w:rPr>
                <w:rFonts w:ascii="Book Antiqua" w:hAnsi="Book Antiqua"/>
                <w:sz w:val="24"/>
                <w:szCs w:val="24"/>
              </w:rPr>
              <w:t>35/15</w:t>
            </w:r>
          </w:p>
        </w:tc>
        <w:tc>
          <w:tcPr>
            <w:tcW w:w="2312" w:type="dxa"/>
            <w:tcBorders>
              <w:top w:val="nil"/>
              <w:left w:val="nil"/>
              <w:bottom w:val="nil"/>
              <w:right w:val="nil"/>
            </w:tcBorders>
          </w:tcPr>
          <w:p w:rsidR="009001C7" w:rsidRPr="008E5962" w:rsidRDefault="009001C7" w:rsidP="00701D60">
            <w:pPr>
              <w:spacing w:line="360" w:lineRule="auto"/>
              <w:jc w:val="center"/>
              <w:rPr>
                <w:rFonts w:ascii="Book Antiqua" w:hAnsi="Book Antiqua"/>
                <w:sz w:val="24"/>
                <w:szCs w:val="24"/>
              </w:rPr>
            </w:pPr>
            <w:r w:rsidRPr="008E5962">
              <w:rPr>
                <w:rFonts w:ascii="Book Antiqua" w:hAnsi="Book Antiqua"/>
                <w:sz w:val="24"/>
                <w:szCs w:val="24"/>
              </w:rPr>
              <w:t xml:space="preserve">22.4 </w:t>
            </w:r>
            <w:r w:rsidRPr="008E5962">
              <w:rPr>
                <w:rFonts w:ascii="Book Antiqua" w:hAnsi="Book Antiqua"/>
                <w:kern w:val="0"/>
                <w:sz w:val="24"/>
                <w:szCs w:val="24"/>
              </w:rPr>
              <w:t>± 8.6</w:t>
            </w:r>
          </w:p>
        </w:tc>
      </w:tr>
      <w:tr w:rsidR="009001C7" w:rsidRPr="008E5962" w:rsidTr="002F60C6">
        <w:trPr>
          <w:jc w:val="center"/>
        </w:trPr>
        <w:tc>
          <w:tcPr>
            <w:tcW w:w="1701" w:type="dxa"/>
            <w:tcBorders>
              <w:top w:val="nil"/>
              <w:left w:val="nil"/>
              <w:right w:val="nil"/>
            </w:tcBorders>
          </w:tcPr>
          <w:p w:rsidR="009001C7" w:rsidRPr="008E5962" w:rsidRDefault="009001C7" w:rsidP="00701D60">
            <w:pPr>
              <w:spacing w:line="360" w:lineRule="auto"/>
              <w:rPr>
                <w:rFonts w:ascii="Book Antiqua" w:hAnsi="Book Antiqua"/>
                <w:sz w:val="24"/>
                <w:szCs w:val="24"/>
              </w:rPr>
            </w:pPr>
          </w:p>
        </w:tc>
        <w:tc>
          <w:tcPr>
            <w:tcW w:w="1560" w:type="dxa"/>
            <w:gridSpan w:val="2"/>
            <w:tcBorders>
              <w:top w:val="nil"/>
              <w:left w:val="nil"/>
              <w:right w:val="nil"/>
            </w:tcBorders>
          </w:tcPr>
          <w:p w:rsidR="009001C7" w:rsidRPr="008E5962" w:rsidRDefault="009001C7" w:rsidP="00364358">
            <w:pPr>
              <w:spacing w:line="360" w:lineRule="auto"/>
              <w:jc w:val="center"/>
              <w:rPr>
                <w:rFonts w:ascii="Book Antiqua" w:hAnsi="Book Antiqua"/>
                <w:sz w:val="24"/>
                <w:szCs w:val="24"/>
              </w:rPr>
            </w:pPr>
            <w:r w:rsidRPr="008E5962">
              <w:rPr>
                <w:rFonts w:ascii="Book Antiqua" w:hAnsi="Book Antiqua"/>
                <w:sz w:val="24"/>
                <w:szCs w:val="24"/>
              </w:rPr>
              <w:t>RFA</w:t>
            </w:r>
          </w:p>
        </w:tc>
        <w:tc>
          <w:tcPr>
            <w:tcW w:w="1134" w:type="dxa"/>
            <w:tcBorders>
              <w:top w:val="nil"/>
              <w:left w:val="nil"/>
              <w:right w:val="nil"/>
            </w:tcBorders>
          </w:tcPr>
          <w:p w:rsidR="009001C7" w:rsidRPr="008E5962" w:rsidRDefault="009001C7" w:rsidP="00364358">
            <w:pPr>
              <w:spacing w:line="360" w:lineRule="auto"/>
              <w:jc w:val="center"/>
              <w:rPr>
                <w:rFonts w:ascii="Book Antiqua" w:hAnsi="Book Antiqua"/>
                <w:sz w:val="24"/>
                <w:szCs w:val="24"/>
              </w:rPr>
            </w:pPr>
            <w:r w:rsidRPr="008E5962">
              <w:rPr>
                <w:rFonts w:ascii="Book Antiqua" w:hAnsi="Book Antiqua"/>
                <w:sz w:val="24"/>
                <w:szCs w:val="24"/>
              </w:rPr>
              <w:t>36/16</w:t>
            </w:r>
          </w:p>
        </w:tc>
        <w:tc>
          <w:tcPr>
            <w:tcW w:w="1984" w:type="dxa"/>
            <w:tcBorders>
              <w:top w:val="nil"/>
              <w:left w:val="nil"/>
              <w:right w:val="nil"/>
            </w:tcBorders>
          </w:tcPr>
          <w:p w:rsidR="009001C7" w:rsidRPr="008E5962" w:rsidRDefault="009001C7" w:rsidP="00701D60">
            <w:pPr>
              <w:spacing w:line="360" w:lineRule="auto"/>
              <w:jc w:val="center"/>
              <w:rPr>
                <w:rFonts w:ascii="Book Antiqua" w:hAnsi="Book Antiqua"/>
                <w:sz w:val="24"/>
                <w:szCs w:val="24"/>
              </w:rPr>
            </w:pPr>
            <w:r w:rsidRPr="008E5962">
              <w:rPr>
                <w:rFonts w:ascii="Book Antiqua" w:hAnsi="Book Antiqua"/>
                <w:sz w:val="24"/>
                <w:szCs w:val="24"/>
              </w:rPr>
              <w:t xml:space="preserve">2.8 </w:t>
            </w:r>
            <w:r w:rsidRPr="008E5962">
              <w:rPr>
                <w:rFonts w:ascii="Book Antiqua" w:hAnsi="Book Antiqua"/>
                <w:kern w:val="0"/>
                <w:sz w:val="24"/>
                <w:szCs w:val="24"/>
              </w:rPr>
              <w:t>± 0.6</w:t>
            </w:r>
          </w:p>
        </w:tc>
        <w:tc>
          <w:tcPr>
            <w:tcW w:w="1843" w:type="dxa"/>
            <w:tcBorders>
              <w:top w:val="nil"/>
              <w:left w:val="nil"/>
              <w:right w:val="nil"/>
            </w:tcBorders>
          </w:tcPr>
          <w:p w:rsidR="009001C7" w:rsidRPr="008E5962" w:rsidRDefault="009001C7" w:rsidP="00364358">
            <w:pPr>
              <w:spacing w:line="360" w:lineRule="auto"/>
              <w:jc w:val="center"/>
              <w:rPr>
                <w:rFonts w:ascii="Book Antiqua" w:hAnsi="Book Antiqua"/>
                <w:sz w:val="24"/>
                <w:szCs w:val="24"/>
              </w:rPr>
            </w:pPr>
            <w:r w:rsidRPr="008E5962">
              <w:rPr>
                <w:rFonts w:ascii="Book Antiqua" w:hAnsi="Book Antiqua"/>
                <w:sz w:val="24"/>
                <w:szCs w:val="24"/>
              </w:rPr>
              <w:t xml:space="preserve">67 </w:t>
            </w:r>
            <w:r w:rsidRPr="008E5962">
              <w:rPr>
                <w:rFonts w:ascii="Book Antiqua" w:hAnsi="Book Antiqua"/>
                <w:kern w:val="0"/>
                <w:sz w:val="24"/>
                <w:szCs w:val="24"/>
              </w:rPr>
              <w:t>± 6.0</w:t>
            </w:r>
          </w:p>
        </w:tc>
        <w:tc>
          <w:tcPr>
            <w:tcW w:w="1984" w:type="dxa"/>
            <w:gridSpan w:val="2"/>
            <w:tcBorders>
              <w:top w:val="nil"/>
              <w:left w:val="nil"/>
              <w:right w:val="nil"/>
            </w:tcBorders>
          </w:tcPr>
          <w:p w:rsidR="009001C7" w:rsidRPr="008E5962" w:rsidRDefault="009001C7" w:rsidP="00701D60">
            <w:pPr>
              <w:spacing w:line="360" w:lineRule="auto"/>
              <w:jc w:val="center"/>
              <w:rPr>
                <w:rFonts w:ascii="Book Antiqua" w:hAnsi="Book Antiqua"/>
                <w:sz w:val="24"/>
                <w:szCs w:val="24"/>
              </w:rPr>
            </w:pPr>
            <w:r w:rsidRPr="008E5962">
              <w:rPr>
                <w:rFonts w:ascii="Book Antiqua" w:hAnsi="Book Antiqua"/>
                <w:sz w:val="24"/>
                <w:szCs w:val="24"/>
              </w:rPr>
              <w:t>57 (MD)</w:t>
            </w:r>
          </w:p>
        </w:tc>
        <w:tc>
          <w:tcPr>
            <w:tcW w:w="1560" w:type="dxa"/>
            <w:tcBorders>
              <w:top w:val="nil"/>
              <w:left w:val="nil"/>
              <w:right w:val="nil"/>
            </w:tcBorders>
          </w:tcPr>
          <w:p w:rsidR="009001C7" w:rsidRPr="008E5962" w:rsidRDefault="009001C7" w:rsidP="00364358">
            <w:pPr>
              <w:spacing w:line="360" w:lineRule="auto"/>
              <w:jc w:val="center"/>
              <w:rPr>
                <w:rFonts w:ascii="Book Antiqua" w:hAnsi="Book Antiqua"/>
                <w:sz w:val="24"/>
                <w:szCs w:val="24"/>
              </w:rPr>
            </w:pPr>
            <w:r w:rsidRPr="008E5962">
              <w:rPr>
                <w:rFonts w:ascii="Book Antiqua" w:hAnsi="Book Antiqua"/>
                <w:sz w:val="24"/>
                <w:szCs w:val="24"/>
              </w:rPr>
              <w:t>45/7</w:t>
            </w:r>
          </w:p>
        </w:tc>
        <w:tc>
          <w:tcPr>
            <w:tcW w:w="2312" w:type="dxa"/>
            <w:tcBorders>
              <w:top w:val="nil"/>
              <w:left w:val="nil"/>
              <w:right w:val="nil"/>
            </w:tcBorders>
          </w:tcPr>
          <w:p w:rsidR="009001C7" w:rsidRPr="008E5962" w:rsidRDefault="009001C7" w:rsidP="00701D60">
            <w:pPr>
              <w:spacing w:line="360" w:lineRule="auto"/>
              <w:jc w:val="center"/>
              <w:rPr>
                <w:rFonts w:ascii="Book Antiqua" w:hAnsi="Book Antiqua"/>
                <w:sz w:val="24"/>
                <w:szCs w:val="24"/>
              </w:rPr>
            </w:pPr>
            <w:r w:rsidRPr="008E5962">
              <w:rPr>
                <w:rFonts w:ascii="Book Antiqua" w:hAnsi="Book Antiqua"/>
                <w:sz w:val="24"/>
                <w:szCs w:val="24"/>
              </w:rPr>
              <w:t xml:space="preserve">22.9 </w:t>
            </w:r>
            <w:r w:rsidRPr="008E5962">
              <w:rPr>
                <w:rFonts w:ascii="Book Antiqua" w:hAnsi="Book Antiqua"/>
                <w:kern w:val="0"/>
                <w:sz w:val="24"/>
                <w:szCs w:val="24"/>
              </w:rPr>
              <w:t>± 9.4</w:t>
            </w:r>
          </w:p>
        </w:tc>
      </w:tr>
    </w:tbl>
    <w:p w:rsidR="009001C7" w:rsidRPr="008E5962" w:rsidRDefault="009001C7" w:rsidP="00E82537">
      <w:pPr>
        <w:spacing w:line="360" w:lineRule="auto"/>
        <w:rPr>
          <w:rFonts w:ascii="Book Antiqua" w:hAnsi="Book Antiqua"/>
          <w:sz w:val="24"/>
          <w:szCs w:val="24"/>
        </w:rPr>
      </w:pPr>
      <w:r w:rsidRPr="008E5962">
        <w:rPr>
          <w:rFonts w:ascii="Book Antiqua" w:hAnsi="Book Antiqua"/>
          <w:sz w:val="24"/>
          <w:szCs w:val="24"/>
        </w:rPr>
        <w:t>PEI: Percutaneous ethanol injection; RFA: Radiofrequency ablation; M: Male; F: Female; AFP: A-fetoprotein; MD: Median.</w:t>
      </w:r>
    </w:p>
    <w:p w:rsidR="009001C7" w:rsidRPr="008E5962" w:rsidRDefault="009001C7" w:rsidP="00E82537">
      <w:pPr>
        <w:spacing w:line="360" w:lineRule="auto"/>
        <w:rPr>
          <w:rFonts w:ascii="Book Antiqua" w:hAnsi="Book Antiqua"/>
          <w:sz w:val="24"/>
          <w:szCs w:val="24"/>
        </w:rPr>
      </w:pPr>
    </w:p>
    <w:p w:rsidR="009001C7" w:rsidRPr="008E5962" w:rsidRDefault="009001C7" w:rsidP="006B1AF3">
      <w:pPr>
        <w:spacing w:line="360" w:lineRule="auto"/>
        <w:rPr>
          <w:rFonts w:ascii="Book Antiqua" w:hAnsi="Book Antiqua"/>
          <w:sz w:val="24"/>
          <w:szCs w:val="24"/>
        </w:rPr>
      </w:pPr>
    </w:p>
    <w:sectPr w:rsidR="009001C7" w:rsidRPr="008E5962" w:rsidSect="00A52447">
      <w:pgSz w:w="16838" w:h="11906" w:orient="landscape"/>
      <w:pgMar w:top="1080" w:right="1440" w:bottom="108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802" w:rsidRDefault="00FA1802" w:rsidP="00CB378B">
      <w:r>
        <w:separator/>
      </w:r>
    </w:p>
  </w:endnote>
  <w:endnote w:type="continuationSeparator" w:id="0">
    <w:p w:rsidR="00FA1802" w:rsidRDefault="00FA1802" w:rsidP="00CB378B">
      <w:r>
        <w:continuationSeparator/>
      </w:r>
    </w:p>
  </w:endnote>
  <w:endnote w:type="continuationNotice" w:id="1">
    <w:p w:rsidR="00FA1802" w:rsidRDefault="00FA1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802" w:rsidRDefault="00FA1802" w:rsidP="00CB378B">
      <w:r>
        <w:separator/>
      </w:r>
    </w:p>
  </w:footnote>
  <w:footnote w:type="continuationSeparator" w:id="0">
    <w:p w:rsidR="00FA1802" w:rsidRDefault="00FA1802" w:rsidP="00CB378B">
      <w:r>
        <w:continuationSeparator/>
      </w:r>
    </w:p>
  </w:footnote>
  <w:footnote w:type="continuationNotice" w:id="1">
    <w:p w:rsidR="00FA1802" w:rsidRDefault="00FA18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C7" w:rsidRDefault="009001C7" w:rsidP="00FF61DC">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C7" w:rsidRDefault="009001C7" w:rsidP="00FF61DC">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D4984"/>
    <w:multiLevelType w:val="hybridMultilevel"/>
    <w:tmpl w:val="A4D046D6"/>
    <w:lvl w:ilvl="0" w:tplc="5DEE11D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500941C2"/>
    <w:multiLevelType w:val="hybridMultilevel"/>
    <w:tmpl w:val="AB2E9C86"/>
    <w:lvl w:ilvl="0" w:tplc="936C2B0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5EF706FD"/>
    <w:multiLevelType w:val="hybridMultilevel"/>
    <w:tmpl w:val="6C043244"/>
    <w:lvl w:ilvl="0" w:tplc="74B22A6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60B1346C"/>
    <w:multiLevelType w:val="hybridMultilevel"/>
    <w:tmpl w:val="E24C2CDC"/>
    <w:lvl w:ilvl="0" w:tplc="E146FDB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0A"/>
    <w:rsid w:val="00003370"/>
    <w:rsid w:val="000130AF"/>
    <w:rsid w:val="000306A1"/>
    <w:rsid w:val="00044534"/>
    <w:rsid w:val="00083234"/>
    <w:rsid w:val="00092768"/>
    <w:rsid w:val="00097C93"/>
    <w:rsid w:val="000A23DE"/>
    <w:rsid w:val="000A526D"/>
    <w:rsid w:val="000B6778"/>
    <w:rsid w:val="000C5910"/>
    <w:rsid w:val="000C60E1"/>
    <w:rsid w:val="000E27FB"/>
    <w:rsid w:val="000E6D2B"/>
    <w:rsid w:val="000F5978"/>
    <w:rsid w:val="00126661"/>
    <w:rsid w:val="00126D58"/>
    <w:rsid w:val="00130D1B"/>
    <w:rsid w:val="00144A38"/>
    <w:rsid w:val="00165053"/>
    <w:rsid w:val="001656D8"/>
    <w:rsid w:val="00173063"/>
    <w:rsid w:val="001779EF"/>
    <w:rsid w:val="00183ACB"/>
    <w:rsid w:val="001A1D41"/>
    <w:rsid w:val="001B6A3B"/>
    <w:rsid w:val="001C0142"/>
    <w:rsid w:val="001C3B50"/>
    <w:rsid w:val="001C5A7D"/>
    <w:rsid w:val="001C7682"/>
    <w:rsid w:val="001D1A23"/>
    <w:rsid w:val="001D5340"/>
    <w:rsid w:val="001F77CE"/>
    <w:rsid w:val="00200707"/>
    <w:rsid w:val="00202404"/>
    <w:rsid w:val="002108DA"/>
    <w:rsid w:val="00210E45"/>
    <w:rsid w:val="002378E7"/>
    <w:rsid w:val="002A7207"/>
    <w:rsid w:val="002C2F83"/>
    <w:rsid w:val="002C6E7C"/>
    <w:rsid w:val="002D0476"/>
    <w:rsid w:val="002D1E66"/>
    <w:rsid w:val="002F60C6"/>
    <w:rsid w:val="00302A18"/>
    <w:rsid w:val="00303738"/>
    <w:rsid w:val="00313978"/>
    <w:rsid w:val="00320E36"/>
    <w:rsid w:val="00324085"/>
    <w:rsid w:val="00334252"/>
    <w:rsid w:val="00364358"/>
    <w:rsid w:val="00375A78"/>
    <w:rsid w:val="003877A4"/>
    <w:rsid w:val="003C319F"/>
    <w:rsid w:val="003D2465"/>
    <w:rsid w:val="003E6B50"/>
    <w:rsid w:val="003F5AF9"/>
    <w:rsid w:val="00401F1E"/>
    <w:rsid w:val="00422ADE"/>
    <w:rsid w:val="00451D16"/>
    <w:rsid w:val="00452F86"/>
    <w:rsid w:val="00473EF1"/>
    <w:rsid w:val="00477F59"/>
    <w:rsid w:val="00483316"/>
    <w:rsid w:val="00494A30"/>
    <w:rsid w:val="00495F0F"/>
    <w:rsid w:val="004B401D"/>
    <w:rsid w:val="004B612F"/>
    <w:rsid w:val="004E1C84"/>
    <w:rsid w:val="00504BD2"/>
    <w:rsid w:val="00525D61"/>
    <w:rsid w:val="00537B13"/>
    <w:rsid w:val="00537C34"/>
    <w:rsid w:val="00542BE9"/>
    <w:rsid w:val="00546B09"/>
    <w:rsid w:val="00551A5D"/>
    <w:rsid w:val="005536F6"/>
    <w:rsid w:val="00556D3E"/>
    <w:rsid w:val="0056607A"/>
    <w:rsid w:val="00567578"/>
    <w:rsid w:val="005770BC"/>
    <w:rsid w:val="00585F0A"/>
    <w:rsid w:val="005953ED"/>
    <w:rsid w:val="005A03FB"/>
    <w:rsid w:val="005B37F1"/>
    <w:rsid w:val="005B56C0"/>
    <w:rsid w:val="005D67BC"/>
    <w:rsid w:val="005E51EF"/>
    <w:rsid w:val="005F2BAD"/>
    <w:rsid w:val="00605F10"/>
    <w:rsid w:val="006106FC"/>
    <w:rsid w:val="00626021"/>
    <w:rsid w:val="00634DDE"/>
    <w:rsid w:val="00642E47"/>
    <w:rsid w:val="006545AD"/>
    <w:rsid w:val="0066580B"/>
    <w:rsid w:val="00693994"/>
    <w:rsid w:val="006A2BD5"/>
    <w:rsid w:val="006B1AF3"/>
    <w:rsid w:val="006B245A"/>
    <w:rsid w:val="006C480C"/>
    <w:rsid w:val="006C5104"/>
    <w:rsid w:val="006C737C"/>
    <w:rsid w:val="006D7117"/>
    <w:rsid w:val="00701D60"/>
    <w:rsid w:val="00704B67"/>
    <w:rsid w:val="00730272"/>
    <w:rsid w:val="00741072"/>
    <w:rsid w:val="00741717"/>
    <w:rsid w:val="00747177"/>
    <w:rsid w:val="00754ABB"/>
    <w:rsid w:val="00792A5C"/>
    <w:rsid w:val="007936E1"/>
    <w:rsid w:val="007963B4"/>
    <w:rsid w:val="00797C7E"/>
    <w:rsid w:val="007A1653"/>
    <w:rsid w:val="007A60BB"/>
    <w:rsid w:val="007B32D6"/>
    <w:rsid w:val="007B356B"/>
    <w:rsid w:val="007B5FD7"/>
    <w:rsid w:val="007C6FBD"/>
    <w:rsid w:val="007D14FB"/>
    <w:rsid w:val="007D5848"/>
    <w:rsid w:val="007D7C16"/>
    <w:rsid w:val="007E79FC"/>
    <w:rsid w:val="007F0291"/>
    <w:rsid w:val="007F51C1"/>
    <w:rsid w:val="00803A33"/>
    <w:rsid w:val="0081696F"/>
    <w:rsid w:val="00817905"/>
    <w:rsid w:val="00836580"/>
    <w:rsid w:val="00852BA5"/>
    <w:rsid w:val="00862333"/>
    <w:rsid w:val="00875045"/>
    <w:rsid w:val="00883746"/>
    <w:rsid w:val="00893FBE"/>
    <w:rsid w:val="008B04F0"/>
    <w:rsid w:val="008C2D2E"/>
    <w:rsid w:val="008E5962"/>
    <w:rsid w:val="008F1F3B"/>
    <w:rsid w:val="009001C7"/>
    <w:rsid w:val="0090285C"/>
    <w:rsid w:val="0090748D"/>
    <w:rsid w:val="009104F3"/>
    <w:rsid w:val="00960EB3"/>
    <w:rsid w:val="00966182"/>
    <w:rsid w:val="00980E29"/>
    <w:rsid w:val="00980EE6"/>
    <w:rsid w:val="00984BF4"/>
    <w:rsid w:val="0099392A"/>
    <w:rsid w:val="009A0E82"/>
    <w:rsid w:val="009A2765"/>
    <w:rsid w:val="009E46E9"/>
    <w:rsid w:val="009F32A9"/>
    <w:rsid w:val="00A265C2"/>
    <w:rsid w:val="00A32C91"/>
    <w:rsid w:val="00A52447"/>
    <w:rsid w:val="00A74685"/>
    <w:rsid w:val="00AA2715"/>
    <w:rsid w:val="00AA3F58"/>
    <w:rsid w:val="00AC3C0C"/>
    <w:rsid w:val="00AC3C24"/>
    <w:rsid w:val="00AC7D69"/>
    <w:rsid w:val="00AD109D"/>
    <w:rsid w:val="00AE05FC"/>
    <w:rsid w:val="00B0315B"/>
    <w:rsid w:val="00B109F0"/>
    <w:rsid w:val="00B215B8"/>
    <w:rsid w:val="00B24CA0"/>
    <w:rsid w:val="00B31352"/>
    <w:rsid w:val="00B318A2"/>
    <w:rsid w:val="00B36477"/>
    <w:rsid w:val="00B41A1F"/>
    <w:rsid w:val="00B47F2E"/>
    <w:rsid w:val="00B510D0"/>
    <w:rsid w:val="00B75224"/>
    <w:rsid w:val="00B7767C"/>
    <w:rsid w:val="00B77EDF"/>
    <w:rsid w:val="00B85251"/>
    <w:rsid w:val="00B85766"/>
    <w:rsid w:val="00B85A61"/>
    <w:rsid w:val="00B90773"/>
    <w:rsid w:val="00B926E5"/>
    <w:rsid w:val="00B967A9"/>
    <w:rsid w:val="00BA6DBC"/>
    <w:rsid w:val="00BB1E05"/>
    <w:rsid w:val="00BC4227"/>
    <w:rsid w:val="00BC6D62"/>
    <w:rsid w:val="00BF7397"/>
    <w:rsid w:val="00C12BE0"/>
    <w:rsid w:val="00C13013"/>
    <w:rsid w:val="00C17D37"/>
    <w:rsid w:val="00C30C77"/>
    <w:rsid w:val="00C35A3A"/>
    <w:rsid w:val="00C40271"/>
    <w:rsid w:val="00C44E03"/>
    <w:rsid w:val="00C55E39"/>
    <w:rsid w:val="00C65D60"/>
    <w:rsid w:val="00C86265"/>
    <w:rsid w:val="00C9010F"/>
    <w:rsid w:val="00C9363A"/>
    <w:rsid w:val="00C96C16"/>
    <w:rsid w:val="00CA1915"/>
    <w:rsid w:val="00CA5927"/>
    <w:rsid w:val="00CB378B"/>
    <w:rsid w:val="00CC1F14"/>
    <w:rsid w:val="00CC5C47"/>
    <w:rsid w:val="00CC70C5"/>
    <w:rsid w:val="00CD5DE2"/>
    <w:rsid w:val="00CE46CE"/>
    <w:rsid w:val="00CF34E2"/>
    <w:rsid w:val="00CF3B96"/>
    <w:rsid w:val="00CF68D5"/>
    <w:rsid w:val="00D00B23"/>
    <w:rsid w:val="00D31299"/>
    <w:rsid w:val="00D476C2"/>
    <w:rsid w:val="00D5721B"/>
    <w:rsid w:val="00D76C40"/>
    <w:rsid w:val="00D91690"/>
    <w:rsid w:val="00DC36E8"/>
    <w:rsid w:val="00DC4F91"/>
    <w:rsid w:val="00DC5246"/>
    <w:rsid w:val="00DD1CC5"/>
    <w:rsid w:val="00DD63C7"/>
    <w:rsid w:val="00DE1F73"/>
    <w:rsid w:val="00DF6D65"/>
    <w:rsid w:val="00E033B1"/>
    <w:rsid w:val="00E12AAA"/>
    <w:rsid w:val="00E52B39"/>
    <w:rsid w:val="00E55405"/>
    <w:rsid w:val="00E60F67"/>
    <w:rsid w:val="00E82537"/>
    <w:rsid w:val="00E82AA1"/>
    <w:rsid w:val="00E95240"/>
    <w:rsid w:val="00EA0A12"/>
    <w:rsid w:val="00EB1945"/>
    <w:rsid w:val="00EC294B"/>
    <w:rsid w:val="00EC2BD3"/>
    <w:rsid w:val="00EC3945"/>
    <w:rsid w:val="00ED0F4C"/>
    <w:rsid w:val="00ED4F7D"/>
    <w:rsid w:val="00EF745C"/>
    <w:rsid w:val="00F02C11"/>
    <w:rsid w:val="00F15175"/>
    <w:rsid w:val="00F225D4"/>
    <w:rsid w:val="00F23AEE"/>
    <w:rsid w:val="00F33996"/>
    <w:rsid w:val="00F44829"/>
    <w:rsid w:val="00F47144"/>
    <w:rsid w:val="00F57461"/>
    <w:rsid w:val="00F71F16"/>
    <w:rsid w:val="00F7473A"/>
    <w:rsid w:val="00F82F89"/>
    <w:rsid w:val="00F8379E"/>
    <w:rsid w:val="00F96389"/>
    <w:rsid w:val="00FA1802"/>
    <w:rsid w:val="00FA290C"/>
    <w:rsid w:val="00FA63C6"/>
    <w:rsid w:val="00FC10E9"/>
    <w:rsid w:val="00FD3B39"/>
    <w:rsid w:val="00FE3AE8"/>
    <w:rsid w:val="00FF6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D60"/>
    <w:pPr>
      <w:widowControl w:val="0"/>
      <w:jc w:val="both"/>
    </w:pPr>
  </w:style>
  <w:style w:type="paragraph" w:styleId="1">
    <w:name w:val="heading 1"/>
    <w:basedOn w:val="a"/>
    <w:link w:val="1Char"/>
    <w:uiPriority w:val="99"/>
    <w:qFormat/>
    <w:rsid w:val="00CB378B"/>
    <w:pPr>
      <w:widowControl/>
      <w:spacing w:before="100" w:beforeAutospacing="1" w:after="100" w:afterAutospacing="1"/>
      <w:jc w:val="left"/>
      <w:outlineLvl w:val="0"/>
    </w:pPr>
    <w:rPr>
      <w:rFonts w:ascii="宋体" w:hAnsi="宋体"/>
      <w:b/>
      <w:bCs/>
      <w:kern w:val="36"/>
      <w:sz w:val="48"/>
      <w:szCs w:val="48"/>
    </w:rPr>
  </w:style>
  <w:style w:type="paragraph" w:styleId="4">
    <w:name w:val="heading 4"/>
    <w:basedOn w:val="a"/>
    <w:next w:val="a"/>
    <w:link w:val="4Char"/>
    <w:uiPriority w:val="99"/>
    <w:qFormat/>
    <w:rsid w:val="00CB378B"/>
    <w:pPr>
      <w:keepNext/>
      <w:keepLines/>
      <w:spacing w:before="280" w:after="290" w:line="376" w:lineRule="auto"/>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B378B"/>
    <w:rPr>
      <w:rFonts w:ascii="宋体" w:eastAsia="宋体" w:hAnsi="宋体"/>
      <w:b/>
      <w:kern w:val="36"/>
      <w:sz w:val="48"/>
    </w:rPr>
  </w:style>
  <w:style w:type="character" w:customStyle="1" w:styleId="4Char">
    <w:name w:val="标题 4 Char"/>
    <w:basedOn w:val="a0"/>
    <w:link w:val="4"/>
    <w:uiPriority w:val="99"/>
    <w:locked/>
    <w:rsid w:val="00CB378B"/>
    <w:rPr>
      <w:rFonts w:ascii="Arial" w:eastAsia="黑体" w:hAnsi="Arial"/>
      <w:b/>
      <w:kern w:val="0"/>
      <w:sz w:val="28"/>
    </w:rPr>
  </w:style>
  <w:style w:type="paragraph" w:styleId="a3">
    <w:name w:val="header"/>
    <w:basedOn w:val="a"/>
    <w:link w:val="Char"/>
    <w:uiPriority w:val="99"/>
    <w:rsid w:val="00CB378B"/>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locked/>
    <w:rsid w:val="00CB378B"/>
    <w:rPr>
      <w:sz w:val="18"/>
    </w:rPr>
  </w:style>
  <w:style w:type="paragraph" w:styleId="a4">
    <w:name w:val="footer"/>
    <w:basedOn w:val="a"/>
    <w:link w:val="Char0"/>
    <w:uiPriority w:val="99"/>
    <w:rsid w:val="00CB378B"/>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CB378B"/>
    <w:rPr>
      <w:sz w:val="18"/>
    </w:rPr>
  </w:style>
  <w:style w:type="character" w:customStyle="1" w:styleId="keyword">
    <w:name w:val="keyword"/>
    <w:uiPriority w:val="99"/>
    <w:rsid w:val="00CB378B"/>
  </w:style>
  <w:style w:type="paragraph" w:customStyle="1" w:styleId="EndNoteBibliographyTitle">
    <w:name w:val="EndNote Bibliography Title"/>
    <w:basedOn w:val="a"/>
    <w:link w:val="EndNoteBibliographyTitleChar"/>
    <w:uiPriority w:val="99"/>
    <w:rsid w:val="00CB378B"/>
    <w:pPr>
      <w:jc w:val="center"/>
    </w:pPr>
    <w:rPr>
      <w:noProof/>
      <w:kern w:val="0"/>
      <w:sz w:val="24"/>
      <w:szCs w:val="20"/>
    </w:rPr>
  </w:style>
  <w:style w:type="character" w:customStyle="1" w:styleId="EndNoteBibliographyTitleChar">
    <w:name w:val="EndNote Bibliography Title Char"/>
    <w:link w:val="EndNoteBibliographyTitle"/>
    <w:uiPriority w:val="99"/>
    <w:locked/>
    <w:rsid w:val="00CB378B"/>
    <w:rPr>
      <w:rFonts w:ascii="Calibri" w:eastAsia="宋体" w:hAnsi="Calibri"/>
      <w:noProof/>
      <w:kern w:val="0"/>
      <w:sz w:val="20"/>
    </w:rPr>
  </w:style>
  <w:style w:type="paragraph" w:customStyle="1" w:styleId="EndNoteBibliography">
    <w:name w:val="EndNote Bibliography"/>
    <w:basedOn w:val="a"/>
    <w:link w:val="EndNoteBibliographyChar"/>
    <w:uiPriority w:val="99"/>
    <w:rsid w:val="00CB378B"/>
    <w:rPr>
      <w:noProof/>
      <w:kern w:val="0"/>
      <w:sz w:val="24"/>
      <w:szCs w:val="20"/>
    </w:rPr>
  </w:style>
  <w:style w:type="character" w:customStyle="1" w:styleId="EndNoteBibliographyChar">
    <w:name w:val="EndNote Bibliography Char"/>
    <w:link w:val="EndNoteBibliography"/>
    <w:uiPriority w:val="99"/>
    <w:locked/>
    <w:rsid w:val="00CB378B"/>
    <w:rPr>
      <w:rFonts w:ascii="Calibri" w:eastAsia="宋体" w:hAnsi="Calibri"/>
      <w:noProof/>
      <w:kern w:val="0"/>
      <w:sz w:val="20"/>
    </w:rPr>
  </w:style>
  <w:style w:type="character" w:styleId="a5">
    <w:name w:val="Hyperlink"/>
    <w:basedOn w:val="a0"/>
    <w:uiPriority w:val="99"/>
    <w:rsid w:val="00CB378B"/>
    <w:rPr>
      <w:rFonts w:cs="Times New Roman"/>
      <w:color w:val="0563C1"/>
      <w:u w:val="single"/>
    </w:rPr>
  </w:style>
  <w:style w:type="paragraph" w:styleId="a6">
    <w:name w:val="List Paragraph"/>
    <w:basedOn w:val="a"/>
    <w:uiPriority w:val="99"/>
    <w:qFormat/>
    <w:rsid w:val="00CB378B"/>
    <w:pPr>
      <w:ind w:firstLineChars="200" w:firstLine="420"/>
    </w:pPr>
    <w:rPr>
      <w:rFonts w:ascii="Times New Roman" w:hAnsi="Times New Roman"/>
      <w:szCs w:val="24"/>
    </w:rPr>
  </w:style>
  <w:style w:type="paragraph" w:styleId="a7">
    <w:name w:val="Normal (Web)"/>
    <w:basedOn w:val="a"/>
    <w:uiPriority w:val="99"/>
    <w:rsid w:val="00CB378B"/>
    <w:pPr>
      <w:widowControl/>
      <w:spacing w:before="100" w:beforeAutospacing="1" w:after="100" w:afterAutospacing="1"/>
      <w:jc w:val="left"/>
    </w:pPr>
    <w:rPr>
      <w:rFonts w:ascii="宋体" w:hAnsi="宋体" w:cs="宋体"/>
      <w:kern w:val="0"/>
      <w:sz w:val="24"/>
      <w:szCs w:val="24"/>
    </w:rPr>
  </w:style>
  <w:style w:type="character" w:customStyle="1" w:styleId="details">
    <w:name w:val="details"/>
    <w:uiPriority w:val="99"/>
    <w:rsid w:val="00CB378B"/>
  </w:style>
  <w:style w:type="paragraph" w:customStyle="1" w:styleId="10">
    <w:name w:val="标题1"/>
    <w:basedOn w:val="a"/>
    <w:uiPriority w:val="99"/>
    <w:rsid w:val="00CB378B"/>
    <w:pPr>
      <w:widowControl/>
      <w:spacing w:before="100" w:beforeAutospacing="1" w:after="100" w:afterAutospacing="1"/>
      <w:jc w:val="left"/>
    </w:pPr>
    <w:rPr>
      <w:rFonts w:ascii="宋体" w:hAnsi="宋体" w:cs="宋体"/>
      <w:kern w:val="0"/>
      <w:sz w:val="24"/>
      <w:szCs w:val="24"/>
    </w:rPr>
  </w:style>
  <w:style w:type="paragraph" w:customStyle="1" w:styleId="desc">
    <w:name w:val="desc"/>
    <w:basedOn w:val="a"/>
    <w:uiPriority w:val="99"/>
    <w:rsid w:val="00CB378B"/>
    <w:pPr>
      <w:widowControl/>
      <w:spacing w:before="100" w:beforeAutospacing="1" w:after="100" w:afterAutospacing="1"/>
      <w:jc w:val="left"/>
    </w:pPr>
    <w:rPr>
      <w:rFonts w:ascii="宋体" w:hAnsi="宋体" w:cs="宋体"/>
      <w:kern w:val="0"/>
      <w:sz w:val="24"/>
      <w:szCs w:val="24"/>
    </w:rPr>
  </w:style>
  <w:style w:type="character" w:customStyle="1" w:styleId="jrnl">
    <w:name w:val="jrnl"/>
    <w:uiPriority w:val="99"/>
    <w:rsid w:val="00CB378B"/>
  </w:style>
  <w:style w:type="character" w:customStyle="1" w:styleId="highlight">
    <w:name w:val="highlight"/>
    <w:uiPriority w:val="99"/>
    <w:rsid w:val="00CB378B"/>
  </w:style>
  <w:style w:type="character" w:styleId="a8">
    <w:name w:val="annotation reference"/>
    <w:basedOn w:val="a0"/>
    <w:uiPriority w:val="99"/>
    <w:rsid w:val="00CB378B"/>
    <w:rPr>
      <w:rFonts w:cs="Times New Roman"/>
      <w:sz w:val="21"/>
    </w:rPr>
  </w:style>
  <w:style w:type="paragraph" w:styleId="a9">
    <w:name w:val="annotation text"/>
    <w:basedOn w:val="a"/>
    <w:link w:val="Char1"/>
    <w:uiPriority w:val="99"/>
    <w:rsid w:val="00CB378B"/>
    <w:pPr>
      <w:jc w:val="left"/>
    </w:pPr>
    <w:rPr>
      <w:rFonts w:ascii="Times New Roman" w:hAnsi="Times New Roman"/>
      <w:kern w:val="0"/>
      <w:sz w:val="20"/>
      <w:szCs w:val="24"/>
    </w:rPr>
  </w:style>
  <w:style w:type="character" w:customStyle="1" w:styleId="Char1">
    <w:name w:val="批注文字 Char"/>
    <w:basedOn w:val="a0"/>
    <w:link w:val="a9"/>
    <w:uiPriority w:val="99"/>
    <w:locked/>
    <w:rsid w:val="00CB378B"/>
    <w:rPr>
      <w:rFonts w:ascii="Times New Roman" w:eastAsia="宋体" w:hAnsi="Times New Roman"/>
      <w:kern w:val="0"/>
      <w:sz w:val="24"/>
    </w:rPr>
  </w:style>
  <w:style w:type="character" w:customStyle="1" w:styleId="Char2">
    <w:name w:val="批注主题 Char"/>
    <w:link w:val="aa"/>
    <w:uiPriority w:val="99"/>
    <w:semiHidden/>
    <w:locked/>
    <w:rsid w:val="00CB378B"/>
    <w:rPr>
      <w:rFonts w:ascii="Times New Roman" w:eastAsia="宋体" w:hAnsi="Times New Roman"/>
      <w:b/>
      <w:kern w:val="0"/>
      <w:sz w:val="24"/>
    </w:rPr>
  </w:style>
  <w:style w:type="paragraph" w:styleId="aa">
    <w:name w:val="annotation subject"/>
    <w:basedOn w:val="a9"/>
    <w:next w:val="a9"/>
    <w:link w:val="Char2"/>
    <w:uiPriority w:val="99"/>
    <w:semiHidden/>
    <w:rsid w:val="00CB378B"/>
    <w:rPr>
      <w:b/>
      <w:bCs/>
    </w:rPr>
  </w:style>
  <w:style w:type="character" w:customStyle="1" w:styleId="CommentSubjectChar1">
    <w:name w:val="Comment Subject Char1"/>
    <w:basedOn w:val="Char1"/>
    <w:uiPriority w:val="99"/>
    <w:semiHidden/>
    <w:rsid w:val="00A20B7F"/>
    <w:rPr>
      <w:rFonts w:ascii="Times New Roman" w:eastAsia="宋体" w:hAnsi="Times New Roman"/>
      <w:b/>
      <w:bCs/>
      <w:kern w:val="0"/>
      <w:sz w:val="24"/>
    </w:rPr>
  </w:style>
  <w:style w:type="paragraph" w:styleId="ab">
    <w:name w:val="Balloon Text"/>
    <w:basedOn w:val="a"/>
    <w:link w:val="Char3"/>
    <w:uiPriority w:val="99"/>
    <w:semiHidden/>
    <w:rsid w:val="00CB378B"/>
    <w:pPr>
      <w:jc w:val="left"/>
    </w:pPr>
    <w:rPr>
      <w:rFonts w:ascii="Tahoma" w:hAnsi="Tahoma"/>
      <w:kern w:val="0"/>
      <w:sz w:val="16"/>
      <w:szCs w:val="18"/>
    </w:rPr>
  </w:style>
  <w:style w:type="character" w:customStyle="1" w:styleId="Char3">
    <w:name w:val="批注框文本 Char"/>
    <w:basedOn w:val="a0"/>
    <w:link w:val="ab"/>
    <w:uiPriority w:val="99"/>
    <w:semiHidden/>
    <w:locked/>
    <w:rsid w:val="00CB378B"/>
    <w:rPr>
      <w:rFonts w:ascii="Tahoma" w:hAnsi="Tahoma"/>
      <w:sz w:val="18"/>
      <w:lang w:eastAsia="zh-CN"/>
    </w:rPr>
  </w:style>
  <w:style w:type="paragraph" w:customStyle="1" w:styleId="2">
    <w:name w:val="标题2"/>
    <w:basedOn w:val="a"/>
    <w:uiPriority w:val="99"/>
    <w:rsid w:val="00CB378B"/>
    <w:pPr>
      <w:widowControl/>
      <w:spacing w:before="100" w:beforeAutospacing="1" w:after="100" w:afterAutospacing="1"/>
      <w:jc w:val="left"/>
    </w:pPr>
    <w:rPr>
      <w:rFonts w:ascii="宋体" w:hAnsi="宋体" w:cs="宋体"/>
      <w:kern w:val="0"/>
      <w:sz w:val="24"/>
      <w:szCs w:val="24"/>
    </w:rPr>
  </w:style>
  <w:style w:type="character" w:customStyle="1" w:styleId="Char4">
    <w:name w:val="文档结构图 Char"/>
    <w:link w:val="ac"/>
    <w:uiPriority w:val="99"/>
    <w:semiHidden/>
    <w:locked/>
    <w:rsid w:val="00CB378B"/>
    <w:rPr>
      <w:rFonts w:ascii="Calibri" w:eastAsia="宋体" w:hAnsi="Calibri"/>
      <w:shd w:val="clear" w:color="auto" w:fill="000080"/>
    </w:rPr>
  </w:style>
  <w:style w:type="paragraph" w:styleId="ac">
    <w:name w:val="Document Map"/>
    <w:basedOn w:val="a"/>
    <w:link w:val="Char4"/>
    <w:uiPriority w:val="99"/>
    <w:semiHidden/>
    <w:rsid w:val="00CB378B"/>
    <w:pPr>
      <w:shd w:val="clear" w:color="auto" w:fill="000080"/>
    </w:pPr>
    <w:rPr>
      <w:kern w:val="0"/>
      <w:sz w:val="20"/>
      <w:szCs w:val="20"/>
    </w:rPr>
  </w:style>
  <w:style w:type="character" w:customStyle="1" w:styleId="DocumentMapChar1">
    <w:name w:val="Document Map Char1"/>
    <w:basedOn w:val="a0"/>
    <w:uiPriority w:val="99"/>
    <w:semiHidden/>
    <w:rsid w:val="00A20B7F"/>
    <w:rPr>
      <w:rFonts w:ascii="Times New Roman" w:hAnsi="Times New Roman"/>
      <w:sz w:val="0"/>
      <w:szCs w:val="0"/>
    </w:rPr>
  </w:style>
  <w:style w:type="paragraph" w:customStyle="1" w:styleId="Default">
    <w:name w:val="Default"/>
    <w:uiPriority w:val="99"/>
    <w:rsid w:val="00980EE6"/>
    <w:pPr>
      <w:widowControl w:val="0"/>
      <w:autoSpaceDE w:val="0"/>
      <w:autoSpaceDN w:val="0"/>
      <w:adjustRightInd w:val="0"/>
    </w:pPr>
    <w:rPr>
      <w:rFonts w:ascii="Book Antiqua" w:hAnsi="Book Antiqua" w:cs="Book Antiqua"/>
      <w:color w:val="000000"/>
      <w:kern w:val="0"/>
      <w:sz w:val="24"/>
      <w:szCs w:val="24"/>
    </w:rPr>
  </w:style>
  <w:style w:type="paragraph" w:customStyle="1" w:styleId="p0">
    <w:name w:val="p0"/>
    <w:basedOn w:val="a"/>
    <w:uiPriority w:val="99"/>
    <w:rsid w:val="006106FC"/>
    <w:pPr>
      <w:widowControl/>
      <w:spacing w:line="240" w:lineRule="atLeast"/>
      <w:jc w:val="left"/>
    </w:pPr>
    <w:rPr>
      <w:rFonts w:ascii="Century" w:hAnsi="Century" w:cs="宋体"/>
      <w:kern w:val="0"/>
      <w:szCs w:val="21"/>
    </w:rPr>
  </w:style>
  <w:style w:type="character" w:styleId="ad">
    <w:name w:val="Strong"/>
    <w:basedOn w:val="a0"/>
    <w:uiPriority w:val="99"/>
    <w:qFormat/>
    <w:rsid w:val="006106FC"/>
    <w:rPr>
      <w:rFonts w:cs="Times New Roman"/>
      <w:b/>
    </w:rPr>
  </w:style>
  <w:style w:type="paragraph" w:styleId="ae">
    <w:name w:val="Revision"/>
    <w:hidden/>
    <w:uiPriority w:val="99"/>
    <w:semiHidden/>
    <w:rsid w:val="007B3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D60"/>
    <w:pPr>
      <w:widowControl w:val="0"/>
      <w:jc w:val="both"/>
    </w:pPr>
  </w:style>
  <w:style w:type="paragraph" w:styleId="1">
    <w:name w:val="heading 1"/>
    <w:basedOn w:val="a"/>
    <w:link w:val="1Char"/>
    <w:uiPriority w:val="99"/>
    <w:qFormat/>
    <w:rsid w:val="00CB378B"/>
    <w:pPr>
      <w:widowControl/>
      <w:spacing w:before="100" w:beforeAutospacing="1" w:after="100" w:afterAutospacing="1"/>
      <w:jc w:val="left"/>
      <w:outlineLvl w:val="0"/>
    </w:pPr>
    <w:rPr>
      <w:rFonts w:ascii="宋体" w:hAnsi="宋体"/>
      <w:b/>
      <w:bCs/>
      <w:kern w:val="36"/>
      <w:sz w:val="48"/>
      <w:szCs w:val="48"/>
    </w:rPr>
  </w:style>
  <w:style w:type="paragraph" w:styleId="4">
    <w:name w:val="heading 4"/>
    <w:basedOn w:val="a"/>
    <w:next w:val="a"/>
    <w:link w:val="4Char"/>
    <w:uiPriority w:val="99"/>
    <w:qFormat/>
    <w:rsid w:val="00CB378B"/>
    <w:pPr>
      <w:keepNext/>
      <w:keepLines/>
      <w:spacing w:before="280" w:after="290" w:line="376" w:lineRule="auto"/>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B378B"/>
    <w:rPr>
      <w:rFonts w:ascii="宋体" w:eastAsia="宋体" w:hAnsi="宋体"/>
      <w:b/>
      <w:kern w:val="36"/>
      <w:sz w:val="48"/>
    </w:rPr>
  </w:style>
  <w:style w:type="character" w:customStyle="1" w:styleId="4Char">
    <w:name w:val="标题 4 Char"/>
    <w:basedOn w:val="a0"/>
    <w:link w:val="4"/>
    <w:uiPriority w:val="99"/>
    <w:locked/>
    <w:rsid w:val="00CB378B"/>
    <w:rPr>
      <w:rFonts w:ascii="Arial" w:eastAsia="黑体" w:hAnsi="Arial"/>
      <w:b/>
      <w:kern w:val="0"/>
      <w:sz w:val="28"/>
    </w:rPr>
  </w:style>
  <w:style w:type="paragraph" w:styleId="a3">
    <w:name w:val="header"/>
    <w:basedOn w:val="a"/>
    <w:link w:val="Char"/>
    <w:uiPriority w:val="99"/>
    <w:rsid w:val="00CB378B"/>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locked/>
    <w:rsid w:val="00CB378B"/>
    <w:rPr>
      <w:sz w:val="18"/>
    </w:rPr>
  </w:style>
  <w:style w:type="paragraph" w:styleId="a4">
    <w:name w:val="footer"/>
    <w:basedOn w:val="a"/>
    <w:link w:val="Char0"/>
    <w:uiPriority w:val="99"/>
    <w:rsid w:val="00CB378B"/>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CB378B"/>
    <w:rPr>
      <w:sz w:val="18"/>
    </w:rPr>
  </w:style>
  <w:style w:type="character" w:customStyle="1" w:styleId="keyword">
    <w:name w:val="keyword"/>
    <w:uiPriority w:val="99"/>
    <w:rsid w:val="00CB378B"/>
  </w:style>
  <w:style w:type="paragraph" w:customStyle="1" w:styleId="EndNoteBibliographyTitle">
    <w:name w:val="EndNote Bibliography Title"/>
    <w:basedOn w:val="a"/>
    <w:link w:val="EndNoteBibliographyTitleChar"/>
    <w:uiPriority w:val="99"/>
    <w:rsid w:val="00CB378B"/>
    <w:pPr>
      <w:jc w:val="center"/>
    </w:pPr>
    <w:rPr>
      <w:noProof/>
      <w:kern w:val="0"/>
      <w:sz w:val="24"/>
      <w:szCs w:val="20"/>
    </w:rPr>
  </w:style>
  <w:style w:type="character" w:customStyle="1" w:styleId="EndNoteBibliographyTitleChar">
    <w:name w:val="EndNote Bibliography Title Char"/>
    <w:link w:val="EndNoteBibliographyTitle"/>
    <w:uiPriority w:val="99"/>
    <w:locked/>
    <w:rsid w:val="00CB378B"/>
    <w:rPr>
      <w:rFonts w:ascii="Calibri" w:eastAsia="宋体" w:hAnsi="Calibri"/>
      <w:noProof/>
      <w:kern w:val="0"/>
      <w:sz w:val="20"/>
    </w:rPr>
  </w:style>
  <w:style w:type="paragraph" w:customStyle="1" w:styleId="EndNoteBibliography">
    <w:name w:val="EndNote Bibliography"/>
    <w:basedOn w:val="a"/>
    <w:link w:val="EndNoteBibliographyChar"/>
    <w:uiPriority w:val="99"/>
    <w:rsid w:val="00CB378B"/>
    <w:rPr>
      <w:noProof/>
      <w:kern w:val="0"/>
      <w:sz w:val="24"/>
      <w:szCs w:val="20"/>
    </w:rPr>
  </w:style>
  <w:style w:type="character" w:customStyle="1" w:styleId="EndNoteBibliographyChar">
    <w:name w:val="EndNote Bibliography Char"/>
    <w:link w:val="EndNoteBibliography"/>
    <w:uiPriority w:val="99"/>
    <w:locked/>
    <w:rsid w:val="00CB378B"/>
    <w:rPr>
      <w:rFonts w:ascii="Calibri" w:eastAsia="宋体" w:hAnsi="Calibri"/>
      <w:noProof/>
      <w:kern w:val="0"/>
      <w:sz w:val="20"/>
    </w:rPr>
  </w:style>
  <w:style w:type="character" w:styleId="a5">
    <w:name w:val="Hyperlink"/>
    <w:basedOn w:val="a0"/>
    <w:uiPriority w:val="99"/>
    <w:rsid w:val="00CB378B"/>
    <w:rPr>
      <w:rFonts w:cs="Times New Roman"/>
      <w:color w:val="0563C1"/>
      <w:u w:val="single"/>
    </w:rPr>
  </w:style>
  <w:style w:type="paragraph" w:styleId="a6">
    <w:name w:val="List Paragraph"/>
    <w:basedOn w:val="a"/>
    <w:uiPriority w:val="99"/>
    <w:qFormat/>
    <w:rsid w:val="00CB378B"/>
    <w:pPr>
      <w:ind w:firstLineChars="200" w:firstLine="420"/>
    </w:pPr>
    <w:rPr>
      <w:rFonts w:ascii="Times New Roman" w:hAnsi="Times New Roman"/>
      <w:szCs w:val="24"/>
    </w:rPr>
  </w:style>
  <w:style w:type="paragraph" w:styleId="a7">
    <w:name w:val="Normal (Web)"/>
    <w:basedOn w:val="a"/>
    <w:uiPriority w:val="99"/>
    <w:rsid w:val="00CB378B"/>
    <w:pPr>
      <w:widowControl/>
      <w:spacing w:before="100" w:beforeAutospacing="1" w:after="100" w:afterAutospacing="1"/>
      <w:jc w:val="left"/>
    </w:pPr>
    <w:rPr>
      <w:rFonts w:ascii="宋体" w:hAnsi="宋体" w:cs="宋体"/>
      <w:kern w:val="0"/>
      <w:sz w:val="24"/>
      <w:szCs w:val="24"/>
    </w:rPr>
  </w:style>
  <w:style w:type="character" w:customStyle="1" w:styleId="details">
    <w:name w:val="details"/>
    <w:uiPriority w:val="99"/>
    <w:rsid w:val="00CB378B"/>
  </w:style>
  <w:style w:type="paragraph" w:customStyle="1" w:styleId="10">
    <w:name w:val="标题1"/>
    <w:basedOn w:val="a"/>
    <w:uiPriority w:val="99"/>
    <w:rsid w:val="00CB378B"/>
    <w:pPr>
      <w:widowControl/>
      <w:spacing w:before="100" w:beforeAutospacing="1" w:after="100" w:afterAutospacing="1"/>
      <w:jc w:val="left"/>
    </w:pPr>
    <w:rPr>
      <w:rFonts w:ascii="宋体" w:hAnsi="宋体" w:cs="宋体"/>
      <w:kern w:val="0"/>
      <w:sz w:val="24"/>
      <w:szCs w:val="24"/>
    </w:rPr>
  </w:style>
  <w:style w:type="paragraph" w:customStyle="1" w:styleId="desc">
    <w:name w:val="desc"/>
    <w:basedOn w:val="a"/>
    <w:uiPriority w:val="99"/>
    <w:rsid w:val="00CB378B"/>
    <w:pPr>
      <w:widowControl/>
      <w:spacing w:before="100" w:beforeAutospacing="1" w:after="100" w:afterAutospacing="1"/>
      <w:jc w:val="left"/>
    </w:pPr>
    <w:rPr>
      <w:rFonts w:ascii="宋体" w:hAnsi="宋体" w:cs="宋体"/>
      <w:kern w:val="0"/>
      <w:sz w:val="24"/>
      <w:szCs w:val="24"/>
    </w:rPr>
  </w:style>
  <w:style w:type="character" w:customStyle="1" w:styleId="jrnl">
    <w:name w:val="jrnl"/>
    <w:uiPriority w:val="99"/>
    <w:rsid w:val="00CB378B"/>
  </w:style>
  <w:style w:type="character" w:customStyle="1" w:styleId="highlight">
    <w:name w:val="highlight"/>
    <w:uiPriority w:val="99"/>
    <w:rsid w:val="00CB378B"/>
  </w:style>
  <w:style w:type="character" w:styleId="a8">
    <w:name w:val="annotation reference"/>
    <w:basedOn w:val="a0"/>
    <w:uiPriority w:val="99"/>
    <w:rsid w:val="00CB378B"/>
    <w:rPr>
      <w:rFonts w:cs="Times New Roman"/>
      <w:sz w:val="21"/>
    </w:rPr>
  </w:style>
  <w:style w:type="paragraph" w:styleId="a9">
    <w:name w:val="annotation text"/>
    <w:basedOn w:val="a"/>
    <w:link w:val="Char1"/>
    <w:uiPriority w:val="99"/>
    <w:rsid w:val="00CB378B"/>
    <w:pPr>
      <w:jc w:val="left"/>
    </w:pPr>
    <w:rPr>
      <w:rFonts w:ascii="Times New Roman" w:hAnsi="Times New Roman"/>
      <w:kern w:val="0"/>
      <w:sz w:val="20"/>
      <w:szCs w:val="24"/>
    </w:rPr>
  </w:style>
  <w:style w:type="character" w:customStyle="1" w:styleId="Char1">
    <w:name w:val="批注文字 Char"/>
    <w:basedOn w:val="a0"/>
    <w:link w:val="a9"/>
    <w:uiPriority w:val="99"/>
    <w:locked/>
    <w:rsid w:val="00CB378B"/>
    <w:rPr>
      <w:rFonts w:ascii="Times New Roman" w:eastAsia="宋体" w:hAnsi="Times New Roman"/>
      <w:kern w:val="0"/>
      <w:sz w:val="24"/>
    </w:rPr>
  </w:style>
  <w:style w:type="character" w:customStyle="1" w:styleId="Char2">
    <w:name w:val="批注主题 Char"/>
    <w:link w:val="aa"/>
    <w:uiPriority w:val="99"/>
    <w:semiHidden/>
    <w:locked/>
    <w:rsid w:val="00CB378B"/>
    <w:rPr>
      <w:rFonts w:ascii="Times New Roman" w:eastAsia="宋体" w:hAnsi="Times New Roman"/>
      <w:b/>
      <w:kern w:val="0"/>
      <w:sz w:val="24"/>
    </w:rPr>
  </w:style>
  <w:style w:type="paragraph" w:styleId="aa">
    <w:name w:val="annotation subject"/>
    <w:basedOn w:val="a9"/>
    <w:next w:val="a9"/>
    <w:link w:val="Char2"/>
    <w:uiPriority w:val="99"/>
    <w:semiHidden/>
    <w:rsid w:val="00CB378B"/>
    <w:rPr>
      <w:b/>
      <w:bCs/>
    </w:rPr>
  </w:style>
  <w:style w:type="character" w:customStyle="1" w:styleId="CommentSubjectChar1">
    <w:name w:val="Comment Subject Char1"/>
    <w:basedOn w:val="Char1"/>
    <w:uiPriority w:val="99"/>
    <w:semiHidden/>
    <w:rsid w:val="00A20B7F"/>
    <w:rPr>
      <w:rFonts w:ascii="Times New Roman" w:eastAsia="宋体" w:hAnsi="Times New Roman"/>
      <w:b/>
      <w:bCs/>
      <w:kern w:val="0"/>
      <w:sz w:val="24"/>
    </w:rPr>
  </w:style>
  <w:style w:type="paragraph" w:styleId="ab">
    <w:name w:val="Balloon Text"/>
    <w:basedOn w:val="a"/>
    <w:link w:val="Char3"/>
    <w:uiPriority w:val="99"/>
    <w:semiHidden/>
    <w:rsid w:val="00CB378B"/>
    <w:pPr>
      <w:jc w:val="left"/>
    </w:pPr>
    <w:rPr>
      <w:rFonts w:ascii="Tahoma" w:hAnsi="Tahoma"/>
      <w:kern w:val="0"/>
      <w:sz w:val="16"/>
      <w:szCs w:val="18"/>
    </w:rPr>
  </w:style>
  <w:style w:type="character" w:customStyle="1" w:styleId="Char3">
    <w:name w:val="批注框文本 Char"/>
    <w:basedOn w:val="a0"/>
    <w:link w:val="ab"/>
    <w:uiPriority w:val="99"/>
    <w:semiHidden/>
    <w:locked/>
    <w:rsid w:val="00CB378B"/>
    <w:rPr>
      <w:rFonts w:ascii="Tahoma" w:hAnsi="Tahoma"/>
      <w:sz w:val="18"/>
      <w:lang w:eastAsia="zh-CN"/>
    </w:rPr>
  </w:style>
  <w:style w:type="paragraph" w:customStyle="1" w:styleId="2">
    <w:name w:val="标题2"/>
    <w:basedOn w:val="a"/>
    <w:uiPriority w:val="99"/>
    <w:rsid w:val="00CB378B"/>
    <w:pPr>
      <w:widowControl/>
      <w:spacing w:before="100" w:beforeAutospacing="1" w:after="100" w:afterAutospacing="1"/>
      <w:jc w:val="left"/>
    </w:pPr>
    <w:rPr>
      <w:rFonts w:ascii="宋体" w:hAnsi="宋体" w:cs="宋体"/>
      <w:kern w:val="0"/>
      <w:sz w:val="24"/>
      <w:szCs w:val="24"/>
    </w:rPr>
  </w:style>
  <w:style w:type="character" w:customStyle="1" w:styleId="Char4">
    <w:name w:val="文档结构图 Char"/>
    <w:link w:val="ac"/>
    <w:uiPriority w:val="99"/>
    <w:semiHidden/>
    <w:locked/>
    <w:rsid w:val="00CB378B"/>
    <w:rPr>
      <w:rFonts w:ascii="Calibri" w:eastAsia="宋体" w:hAnsi="Calibri"/>
      <w:shd w:val="clear" w:color="auto" w:fill="000080"/>
    </w:rPr>
  </w:style>
  <w:style w:type="paragraph" w:styleId="ac">
    <w:name w:val="Document Map"/>
    <w:basedOn w:val="a"/>
    <w:link w:val="Char4"/>
    <w:uiPriority w:val="99"/>
    <w:semiHidden/>
    <w:rsid w:val="00CB378B"/>
    <w:pPr>
      <w:shd w:val="clear" w:color="auto" w:fill="000080"/>
    </w:pPr>
    <w:rPr>
      <w:kern w:val="0"/>
      <w:sz w:val="20"/>
      <w:szCs w:val="20"/>
    </w:rPr>
  </w:style>
  <w:style w:type="character" w:customStyle="1" w:styleId="DocumentMapChar1">
    <w:name w:val="Document Map Char1"/>
    <w:basedOn w:val="a0"/>
    <w:uiPriority w:val="99"/>
    <w:semiHidden/>
    <w:rsid w:val="00A20B7F"/>
    <w:rPr>
      <w:rFonts w:ascii="Times New Roman" w:hAnsi="Times New Roman"/>
      <w:sz w:val="0"/>
      <w:szCs w:val="0"/>
    </w:rPr>
  </w:style>
  <w:style w:type="paragraph" w:customStyle="1" w:styleId="Default">
    <w:name w:val="Default"/>
    <w:uiPriority w:val="99"/>
    <w:rsid w:val="00980EE6"/>
    <w:pPr>
      <w:widowControl w:val="0"/>
      <w:autoSpaceDE w:val="0"/>
      <w:autoSpaceDN w:val="0"/>
      <w:adjustRightInd w:val="0"/>
    </w:pPr>
    <w:rPr>
      <w:rFonts w:ascii="Book Antiqua" w:hAnsi="Book Antiqua" w:cs="Book Antiqua"/>
      <w:color w:val="000000"/>
      <w:kern w:val="0"/>
      <w:sz w:val="24"/>
      <w:szCs w:val="24"/>
    </w:rPr>
  </w:style>
  <w:style w:type="paragraph" w:customStyle="1" w:styleId="p0">
    <w:name w:val="p0"/>
    <w:basedOn w:val="a"/>
    <w:uiPriority w:val="99"/>
    <w:rsid w:val="006106FC"/>
    <w:pPr>
      <w:widowControl/>
      <w:spacing w:line="240" w:lineRule="atLeast"/>
      <w:jc w:val="left"/>
    </w:pPr>
    <w:rPr>
      <w:rFonts w:ascii="Century" w:hAnsi="Century" w:cs="宋体"/>
      <w:kern w:val="0"/>
      <w:szCs w:val="21"/>
    </w:rPr>
  </w:style>
  <w:style w:type="character" w:styleId="ad">
    <w:name w:val="Strong"/>
    <w:basedOn w:val="a0"/>
    <w:uiPriority w:val="99"/>
    <w:qFormat/>
    <w:rsid w:val="006106FC"/>
    <w:rPr>
      <w:rFonts w:cs="Times New Roman"/>
      <w:b/>
    </w:rPr>
  </w:style>
  <w:style w:type="paragraph" w:styleId="ae">
    <w:name w:val="Revision"/>
    <w:hidden/>
    <w:uiPriority w:val="99"/>
    <w:semiHidden/>
    <w:rsid w:val="007B3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8830">
      <w:bodyDiv w:val="1"/>
      <w:marLeft w:val="0"/>
      <w:marRight w:val="0"/>
      <w:marTop w:val="0"/>
      <w:marBottom w:val="0"/>
      <w:divBdr>
        <w:top w:val="none" w:sz="0" w:space="0" w:color="auto"/>
        <w:left w:val="none" w:sz="0" w:space="0" w:color="auto"/>
        <w:bottom w:val="none" w:sz="0" w:space="0" w:color="auto"/>
        <w:right w:val="none" w:sz="0" w:space="0" w:color="auto"/>
      </w:divBdr>
    </w:div>
    <w:div w:id="929504967">
      <w:marLeft w:val="0"/>
      <w:marRight w:val="0"/>
      <w:marTop w:val="0"/>
      <w:marBottom w:val="0"/>
      <w:divBdr>
        <w:top w:val="none" w:sz="0" w:space="0" w:color="auto"/>
        <w:left w:val="none" w:sz="0" w:space="0" w:color="auto"/>
        <w:bottom w:val="none" w:sz="0" w:space="0" w:color="auto"/>
        <w:right w:val="none" w:sz="0" w:space="0" w:color="auto"/>
      </w:divBdr>
      <w:divsChild>
        <w:div w:id="929505000">
          <w:marLeft w:val="0"/>
          <w:marRight w:val="0"/>
          <w:marTop w:val="0"/>
          <w:marBottom w:val="0"/>
          <w:divBdr>
            <w:top w:val="none" w:sz="0" w:space="0" w:color="auto"/>
            <w:left w:val="none" w:sz="0" w:space="0" w:color="auto"/>
            <w:bottom w:val="none" w:sz="0" w:space="0" w:color="auto"/>
            <w:right w:val="none" w:sz="0" w:space="0" w:color="auto"/>
          </w:divBdr>
          <w:divsChild>
            <w:div w:id="929505007">
              <w:marLeft w:val="0"/>
              <w:marRight w:val="0"/>
              <w:marTop w:val="0"/>
              <w:marBottom w:val="0"/>
              <w:divBdr>
                <w:top w:val="none" w:sz="0" w:space="0" w:color="auto"/>
                <w:left w:val="none" w:sz="0" w:space="0" w:color="auto"/>
                <w:bottom w:val="none" w:sz="0" w:space="0" w:color="auto"/>
                <w:right w:val="none" w:sz="0" w:space="0" w:color="auto"/>
              </w:divBdr>
              <w:divsChild>
                <w:div w:id="929504977">
                  <w:marLeft w:val="0"/>
                  <w:marRight w:val="0"/>
                  <w:marTop w:val="0"/>
                  <w:marBottom w:val="0"/>
                  <w:divBdr>
                    <w:top w:val="none" w:sz="0" w:space="0" w:color="auto"/>
                    <w:left w:val="none" w:sz="0" w:space="0" w:color="auto"/>
                    <w:bottom w:val="none" w:sz="0" w:space="0" w:color="auto"/>
                    <w:right w:val="none" w:sz="0" w:space="0" w:color="auto"/>
                  </w:divBdr>
                  <w:divsChild>
                    <w:div w:id="929504968">
                      <w:marLeft w:val="0"/>
                      <w:marRight w:val="0"/>
                      <w:marTop w:val="0"/>
                      <w:marBottom w:val="0"/>
                      <w:divBdr>
                        <w:top w:val="none" w:sz="0" w:space="0" w:color="auto"/>
                        <w:left w:val="none" w:sz="0" w:space="0" w:color="auto"/>
                        <w:bottom w:val="none" w:sz="0" w:space="0" w:color="auto"/>
                        <w:right w:val="none" w:sz="0" w:space="0" w:color="auto"/>
                      </w:divBdr>
                      <w:divsChild>
                        <w:div w:id="929504997">
                          <w:marLeft w:val="0"/>
                          <w:marRight w:val="0"/>
                          <w:marTop w:val="0"/>
                          <w:marBottom w:val="0"/>
                          <w:divBdr>
                            <w:top w:val="none" w:sz="0" w:space="0" w:color="auto"/>
                            <w:left w:val="none" w:sz="0" w:space="0" w:color="auto"/>
                            <w:bottom w:val="none" w:sz="0" w:space="0" w:color="auto"/>
                            <w:right w:val="none" w:sz="0" w:space="0" w:color="auto"/>
                          </w:divBdr>
                          <w:divsChild>
                            <w:div w:id="929504966">
                              <w:marLeft w:val="0"/>
                              <w:marRight w:val="0"/>
                              <w:marTop w:val="0"/>
                              <w:marBottom w:val="0"/>
                              <w:divBdr>
                                <w:top w:val="none" w:sz="0" w:space="0" w:color="auto"/>
                                <w:left w:val="none" w:sz="0" w:space="0" w:color="auto"/>
                                <w:bottom w:val="none" w:sz="0" w:space="0" w:color="auto"/>
                                <w:right w:val="none" w:sz="0" w:space="0" w:color="auto"/>
                              </w:divBdr>
                              <w:divsChild>
                                <w:div w:id="929505009">
                                  <w:marLeft w:val="0"/>
                                  <w:marRight w:val="0"/>
                                  <w:marTop w:val="0"/>
                                  <w:marBottom w:val="0"/>
                                  <w:divBdr>
                                    <w:top w:val="none" w:sz="0" w:space="0" w:color="auto"/>
                                    <w:left w:val="none" w:sz="0" w:space="0" w:color="auto"/>
                                    <w:bottom w:val="none" w:sz="0" w:space="0" w:color="auto"/>
                                    <w:right w:val="none" w:sz="0" w:space="0" w:color="auto"/>
                                  </w:divBdr>
                                  <w:divsChild>
                                    <w:div w:id="929505005">
                                      <w:marLeft w:val="0"/>
                                      <w:marRight w:val="0"/>
                                      <w:marTop w:val="0"/>
                                      <w:marBottom w:val="0"/>
                                      <w:divBdr>
                                        <w:top w:val="none" w:sz="0" w:space="0" w:color="auto"/>
                                        <w:left w:val="none" w:sz="0" w:space="0" w:color="auto"/>
                                        <w:bottom w:val="none" w:sz="0" w:space="0" w:color="auto"/>
                                        <w:right w:val="none" w:sz="0" w:space="0" w:color="auto"/>
                                      </w:divBdr>
                                      <w:divsChild>
                                        <w:div w:id="9295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504971">
      <w:marLeft w:val="0"/>
      <w:marRight w:val="0"/>
      <w:marTop w:val="0"/>
      <w:marBottom w:val="0"/>
      <w:divBdr>
        <w:top w:val="none" w:sz="0" w:space="0" w:color="auto"/>
        <w:left w:val="none" w:sz="0" w:space="0" w:color="auto"/>
        <w:bottom w:val="none" w:sz="0" w:space="0" w:color="auto"/>
        <w:right w:val="none" w:sz="0" w:space="0" w:color="auto"/>
      </w:divBdr>
      <w:divsChild>
        <w:div w:id="929504985">
          <w:marLeft w:val="0"/>
          <w:marRight w:val="0"/>
          <w:marTop w:val="0"/>
          <w:marBottom w:val="0"/>
          <w:divBdr>
            <w:top w:val="none" w:sz="0" w:space="0" w:color="auto"/>
            <w:left w:val="none" w:sz="0" w:space="0" w:color="auto"/>
            <w:bottom w:val="none" w:sz="0" w:space="0" w:color="auto"/>
            <w:right w:val="none" w:sz="0" w:space="0" w:color="auto"/>
          </w:divBdr>
          <w:divsChild>
            <w:div w:id="929504988">
              <w:marLeft w:val="0"/>
              <w:marRight w:val="0"/>
              <w:marTop w:val="0"/>
              <w:marBottom w:val="0"/>
              <w:divBdr>
                <w:top w:val="none" w:sz="0" w:space="0" w:color="auto"/>
                <w:left w:val="none" w:sz="0" w:space="0" w:color="auto"/>
                <w:bottom w:val="none" w:sz="0" w:space="0" w:color="auto"/>
                <w:right w:val="none" w:sz="0" w:space="0" w:color="auto"/>
              </w:divBdr>
              <w:divsChild>
                <w:div w:id="929505003">
                  <w:marLeft w:val="0"/>
                  <w:marRight w:val="0"/>
                  <w:marTop w:val="0"/>
                  <w:marBottom w:val="0"/>
                  <w:divBdr>
                    <w:top w:val="none" w:sz="0" w:space="0" w:color="auto"/>
                    <w:left w:val="none" w:sz="0" w:space="0" w:color="auto"/>
                    <w:bottom w:val="none" w:sz="0" w:space="0" w:color="auto"/>
                    <w:right w:val="none" w:sz="0" w:space="0" w:color="auto"/>
                  </w:divBdr>
                  <w:divsChild>
                    <w:div w:id="929504974">
                      <w:marLeft w:val="0"/>
                      <w:marRight w:val="0"/>
                      <w:marTop w:val="0"/>
                      <w:marBottom w:val="0"/>
                      <w:divBdr>
                        <w:top w:val="none" w:sz="0" w:space="0" w:color="auto"/>
                        <w:left w:val="none" w:sz="0" w:space="0" w:color="auto"/>
                        <w:bottom w:val="none" w:sz="0" w:space="0" w:color="auto"/>
                        <w:right w:val="none" w:sz="0" w:space="0" w:color="auto"/>
                      </w:divBdr>
                      <w:divsChild>
                        <w:div w:id="929504965">
                          <w:marLeft w:val="0"/>
                          <w:marRight w:val="0"/>
                          <w:marTop w:val="0"/>
                          <w:marBottom w:val="0"/>
                          <w:divBdr>
                            <w:top w:val="none" w:sz="0" w:space="0" w:color="auto"/>
                            <w:left w:val="none" w:sz="0" w:space="0" w:color="auto"/>
                            <w:bottom w:val="none" w:sz="0" w:space="0" w:color="auto"/>
                            <w:right w:val="none" w:sz="0" w:space="0" w:color="auto"/>
                          </w:divBdr>
                          <w:divsChild>
                            <w:div w:id="929504999">
                              <w:marLeft w:val="0"/>
                              <w:marRight w:val="0"/>
                              <w:marTop w:val="0"/>
                              <w:marBottom w:val="0"/>
                              <w:divBdr>
                                <w:top w:val="none" w:sz="0" w:space="0" w:color="auto"/>
                                <w:left w:val="none" w:sz="0" w:space="0" w:color="auto"/>
                                <w:bottom w:val="none" w:sz="0" w:space="0" w:color="auto"/>
                                <w:right w:val="none" w:sz="0" w:space="0" w:color="auto"/>
                              </w:divBdr>
                              <w:divsChild>
                                <w:div w:id="929504983">
                                  <w:marLeft w:val="0"/>
                                  <w:marRight w:val="0"/>
                                  <w:marTop w:val="0"/>
                                  <w:marBottom w:val="0"/>
                                  <w:divBdr>
                                    <w:top w:val="none" w:sz="0" w:space="0" w:color="auto"/>
                                    <w:left w:val="none" w:sz="0" w:space="0" w:color="auto"/>
                                    <w:bottom w:val="none" w:sz="0" w:space="0" w:color="auto"/>
                                    <w:right w:val="none" w:sz="0" w:space="0" w:color="auto"/>
                                  </w:divBdr>
                                  <w:divsChild>
                                    <w:div w:id="929504990">
                                      <w:marLeft w:val="0"/>
                                      <w:marRight w:val="0"/>
                                      <w:marTop w:val="0"/>
                                      <w:marBottom w:val="0"/>
                                      <w:divBdr>
                                        <w:top w:val="none" w:sz="0" w:space="0" w:color="auto"/>
                                        <w:left w:val="none" w:sz="0" w:space="0" w:color="auto"/>
                                        <w:bottom w:val="none" w:sz="0" w:space="0" w:color="auto"/>
                                        <w:right w:val="none" w:sz="0" w:space="0" w:color="auto"/>
                                      </w:divBdr>
                                      <w:divsChild>
                                        <w:div w:id="9295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504972">
      <w:marLeft w:val="0"/>
      <w:marRight w:val="0"/>
      <w:marTop w:val="0"/>
      <w:marBottom w:val="0"/>
      <w:divBdr>
        <w:top w:val="none" w:sz="0" w:space="0" w:color="auto"/>
        <w:left w:val="none" w:sz="0" w:space="0" w:color="auto"/>
        <w:bottom w:val="none" w:sz="0" w:space="0" w:color="auto"/>
        <w:right w:val="none" w:sz="0" w:space="0" w:color="auto"/>
      </w:divBdr>
    </w:div>
    <w:div w:id="929504978">
      <w:marLeft w:val="0"/>
      <w:marRight w:val="0"/>
      <w:marTop w:val="0"/>
      <w:marBottom w:val="0"/>
      <w:divBdr>
        <w:top w:val="none" w:sz="0" w:space="0" w:color="auto"/>
        <w:left w:val="none" w:sz="0" w:space="0" w:color="auto"/>
        <w:bottom w:val="none" w:sz="0" w:space="0" w:color="auto"/>
        <w:right w:val="none" w:sz="0" w:space="0" w:color="auto"/>
      </w:divBdr>
    </w:div>
    <w:div w:id="929504982">
      <w:marLeft w:val="0"/>
      <w:marRight w:val="0"/>
      <w:marTop w:val="0"/>
      <w:marBottom w:val="0"/>
      <w:divBdr>
        <w:top w:val="none" w:sz="0" w:space="0" w:color="auto"/>
        <w:left w:val="none" w:sz="0" w:space="0" w:color="auto"/>
        <w:bottom w:val="none" w:sz="0" w:space="0" w:color="auto"/>
        <w:right w:val="none" w:sz="0" w:space="0" w:color="auto"/>
      </w:divBdr>
    </w:div>
    <w:div w:id="929504984">
      <w:marLeft w:val="0"/>
      <w:marRight w:val="0"/>
      <w:marTop w:val="0"/>
      <w:marBottom w:val="0"/>
      <w:divBdr>
        <w:top w:val="none" w:sz="0" w:space="0" w:color="auto"/>
        <w:left w:val="none" w:sz="0" w:space="0" w:color="auto"/>
        <w:bottom w:val="none" w:sz="0" w:space="0" w:color="auto"/>
        <w:right w:val="none" w:sz="0" w:space="0" w:color="auto"/>
      </w:divBdr>
    </w:div>
    <w:div w:id="929504992">
      <w:marLeft w:val="0"/>
      <w:marRight w:val="0"/>
      <w:marTop w:val="0"/>
      <w:marBottom w:val="0"/>
      <w:divBdr>
        <w:top w:val="none" w:sz="0" w:space="0" w:color="auto"/>
        <w:left w:val="none" w:sz="0" w:space="0" w:color="auto"/>
        <w:bottom w:val="none" w:sz="0" w:space="0" w:color="auto"/>
        <w:right w:val="none" w:sz="0" w:space="0" w:color="auto"/>
      </w:divBdr>
    </w:div>
    <w:div w:id="929504993">
      <w:marLeft w:val="0"/>
      <w:marRight w:val="0"/>
      <w:marTop w:val="0"/>
      <w:marBottom w:val="0"/>
      <w:divBdr>
        <w:top w:val="none" w:sz="0" w:space="0" w:color="auto"/>
        <w:left w:val="none" w:sz="0" w:space="0" w:color="auto"/>
        <w:bottom w:val="none" w:sz="0" w:space="0" w:color="auto"/>
        <w:right w:val="none" w:sz="0" w:space="0" w:color="auto"/>
      </w:divBdr>
      <w:divsChild>
        <w:div w:id="929504981">
          <w:marLeft w:val="0"/>
          <w:marRight w:val="0"/>
          <w:marTop w:val="0"/>
          <w:marBottom w:val="0"/>
          <w:divBdr>
            <w:top w:val="none" w:sz="0" w:space="0" w:color="auto"/>
            <w:left w:val="none" w:sz="0" w:space="0" w:color="auto"/>
            <w:bottom w:val="none" w:sz="0" w:space="0" w:color="auto"/>
            <w:right w:val="none" w:sz="0" w:space="0" w:color="auto"/>
          </w:divBdr>
        </w:div>
      </w:divsChild>
    </w:div>
    <w:div w:id="929504994">
      <w:marLeft w:val="0"/>
      <w:marRight w:val="0"/>
      <w:marTop w:val="0"/>
      <w:marBottom w:val="0"/>
      <w:divBdr>
        <w:top w:val="none" w:sz="0" w:space="0" w:color="auto"/>
        <w:left w:val="none" w:sz="0" w:space="0" w:color="auto"/>
        <w:bottom w:val="none" w:sz="0" w:space="0" w:color="auto"/>
        <w:right w:val="none" w:sz="0" w:space="0" w:color="auto"/>
      </w:divBdr>
    </w:div>
    <w:div w:id="929504995">
      <w:marLeft w:val="0"/>
      <w:marRight w:val="0"/>
      <w:marTop w:val="0"/>
      <w:marBottom w:val="0"/>
      <w:divBdr>
        <w:top w:val="none" w:sz="0" w:space="0" w:color="auto"/>
        <w:left w:val="none" w:sz="0" w:space="0" w:color="auto"/>
        <w:bottom w:val="none" w:sz="0" w:space="0" w:color="auto"/>
        <w:right w:val="none" w:sz="0" w:space="0" w:color="auto"/>
      </w:divBdr>
      <w:divsChild>
        <w:div w:id="929504975">
          <w:marLeft w:val="0"/>
          <w:marRight w:val="0"/>
          <w:marTop w:val="0"/>
          <w:marBottom w:val="0"/>
          <w:divBdr>
            <w:top w:val="none" w:sz="0" w:space="0" w:color="auto"/>
            <w:left w:val="none" w:sz="0" w:space="0" w:color="auto"/>
            <w:bottom w:val="none" w:sz="0" w:space="0" w:color="auto"/>
            <w:right w:val="none" w:sz="0" w:space="0" w:color="auto"/>
          </w:divBdr>
          <w:divsChild>
            <w:div w:id="929505004">
              <w:marLeft w:val="0"/>
              <w:marRight w:val="0"/>
              <w:marTop w:val="0"/>
              <w:marBottom w:val="0"/>
              <w:divBdr>
                <w:top w:val="none" w:sz="0" w:space="0" w:color="auto"/>
                <w:left w:val="none" w:sz="0" w:space="0" w:color="auto"/>
                <w:bottom w:val="none" w:sz="0" w:space="0" w:color="auto"/>
                <w:right w:val="none" w:sz="0" w:space="0" w:color="auto"/>
              </w:divBdr>
              <w:divsChild>
                <w:div w:id="929504963">
                  <w:marLeft w:val="0"/>
                  <w:marRight w:val="0"/>
                  <w:marTop w:val="0"/>
                  <w:marBottom w:val="0"/>
                  <w:divBdr>
                    <w:top w:val="none" w:sz="0" w:space="0" w:color="auto"/>
                    <w:left w:val="none" w:sz="0" w:space="0" w:color="auto"/>
                    <w:bottom w:val="none" w:sz="0" w:space="0" w:color="auto"/>
                    <w:right w:val="none" w:sz="0" w:space="0" w:color="auto"/>
                  </w:divBdr>
                  <w:divsChild>
                    <w:div w:id="929505011">
                      <w:marLeft w:val="0"/>
                      <w:marRight w:val="0"/>
                      <w:marTop w:val="0"/>
                      <w:marBottom w:val="0"/>
                      <w:divBdr>
                        <w:top w:val="none" w:sz="0" w:space="0" w:color="auto"/>
                        <w:left w:val="none" w:sz="0" w:space="0" w:color="auto"/>
                        <w:bottom w:val="none" w:sz="0" w:space="0" w:color="auto"/>
                        <w:right w:val="none" w:sz="0" w:space="0" w:color="auto"/>
                      </w:divBdr>
                      <w:divsChild>
                        <w:div w:id="929505010">
                          <w:marLeft w:val="0"/>
                          <w:marRight w:val="0"/>
                          <w:marTop w:val="0"/>
                          <w:marBottom w:val="0"/>
                          <w:divBdr>
                            <w:top w:val="none" w:sz="0" w:space="0" w:color="auto"/>
                            <w:left w:val="none" w:sz="0" w:space="0" w:color="auto"/>
                            <w:bottom w:val="none" w:sz="0" w:space="0" w:color="auto"/>
                            <w:right w:val="none" w:sz="0" w:space="0" w:color="auto"/>
                          </w:divBdr>
                          <w:divsChild>
                            <w:div w:id="929505002">
                              <w:marLeft w:val="0"/>
                              <w:marRight w:val="0"/>
                              <w:marTop w:val="0"/>
                              <w:marBottom w:val="0"/>
                              <w:divBdr>
                                <w:top w:val="none" w:sz="0" w:space="0" w:color="auto"/>
                                <w:left w:val="none" w:sz="0" w:space="0" w:color="auto"/>
                                <w:bottom w:val="none" w:sz="0" w:space="0" w:color="auto"/>
                                <w:right w:val="none" w:sz="0" w:space="0" w:color="auto"/>
                              </w:divBdr>
                              <w:divsChild>
                                <w:div w:id="929505001">
                                  <w:marLeft w:val="0"/>
                                  <w:marRight w:val="0"/>
                                  <w:marTop w:val="0"/>
                                  <w:marBottom w:val="0"/>
                                  <w:divBdr>
                                    <w:top w:val="none" w:sz="0" w:space="0" w:color="auto"/>
                                    <w:left w:val="none" w:sz="0" w:space="0" w:color="auto"/>
                                    <w:bottom w:val="none" w:sz="0" w:space="0" w:color="auto"/>
                                    <w:right w:val="none" w:sz="0" w:space="0" w:color="auto"/>
                                  </w:divBdr>
                                  <w:divsChild>
                                    <w:div w:id="929504979">
                                      <w:marLeft w:val="0"/>
                                      <w:marRight w:val="0"/>
                                      <w:marTop w:val="0"/>
                                      <w:marBottom w:val="0"/>
                                      <w:divBdr>
                                        <w:top w:val="none" w:sz="0" w:space="0" w:color="auto"/>
                                        <w:left w:val="none" w:sz="0" w:space="0" w:color="auto"/>
                                        <w:bottom w:val="none" w:sz="0" w:space="0" w:color="auto"/>
                                        <w:right w:val="none" w:sz="0" w:space="0" w:color="auto"/>
                                      </w:divBdr>
                                      <w:divsChild>
                                        <w:div w:id="9295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504996">
      <w:marLeft w:val="0"/>
      <w:marRight w:val="0"/>
      <w:marTop w:val="0"/>
      <w:marBottom w:val="0"/>
      <w:divBdr>
        <w:top w:val="none" w:sz="0" w:space="0" w:color="auto"/>
        <w:left w:val="none" w:sz="0" w:space="0" w:color="auto"/>
        <w:bottom w:val="none" w:sz="0" w:space="0" w:color="auto"/>
        <w:right w:val="none" w:sz="0" w:space="0" w:color="auto"/>
      </w:divBdr>
    </w:div>
    <w:div w:id="929505006">
      <w:marLeft w:val="0"/>
      <w:marRight w:val="0"/>
      <w:marTop w:val="0"/>
      <w:marBottom w:val="0"/>
      <w:divBdr>
        <w:top w:val="none" w:sz="0" w:space="0" w:color="auto"/>
        <w:left w:val="none" w:sz="0" w:space="0" w:color="auto"/>
        <w:bottom w:val="none" w:sz="0" w:space="0" w:color="auto"/>
        <w:right w:val="none" w:sz="0" w:space="0" w:color="auto"/>
      </w:divBdr>
      <w:divsChild>
        <w:div w:id="929504987">
          <w:marLeft w:val="0"/>
          <w:marRight w:val="0"/>
          <w:marTop w:val="0"/>
          <w:marBottom w:val="0"/>
          <w:divBdr>
            <w:top w:val="none" w:sz="0" w:space="0" w:color="auto"/>
            <w:left w:val="none" w:sz="0" w:space="0" w:color="auto"/>
            <w:bottom w:val="none" w:sz="0" w:space="0" w:color="auto"/>
            <w:right w:val="none" w:sz="0" w:space="0" w:color="auto"/>
          </w:divBdr>
          <w:divsChild>
            <w:div w:id="929504969">
              <w:marLeft w:val="0"/>
              <w:marRight w:val="0"/>
              <w:marTop w:val="0"/>
              <w:marBottom w:val="0"/>
              <w:divBdr>
                <w:top w:val="none" w:sz="0" w:space="0" w:color="auto"/>
                <w:left w:val="none" w:sz="0" w:space="0" w:color="auto"/>
                <w:bottom w:val="none" w:sz="0" w:space="0" w:color="auto"/>
                <w:right w:val="none" w:sz="0" w:space="0" w:color="auto"/>
              </w:divBdr>
              <w:divsChild>
                <w:div w:id="929504991">
                  <w:marLeft w:val="0"/>
                  <w:marRight w:val="0"/>
                  <w:marTop w:val="0"/>
                  <w:marBottom w:val="0"/>
                  <w:divBdr>
                    <w:top w:val="none" w:sz="0" w:space="0" w:color="auto"/>
                    <w:left w:val="none" w:sz="0" w:space="0" w:color="auto"/>
                    <w:bottom w:val="none" w:sz="0" w:space="0" w:color="auto"/>
                    <w:right w:val="none" w:sz="0" w:space="0" w:color="auto"/>
                  </w:divBdr>
                  <w:divsChild>
                    <w:div w:id="929504976">
                      <w:marLeft w:val="0"/>
                      <w:marRight w:val="0"/>
                      <w:marTop w:val="0"/>
                      <w:marBottom w:val="0"/>
                      <w:divBdr>
                        <w:top w:val="none" w:sz="0" w:space="0" w:color="auto"/>
                        <w:left w:val="none" w:sz="0" w:space="0" w:color="auto"/>
                        <w:bottom w:val="none" w:sz="0" w:space="0" w:color="auto"/>
                        <w:right w:val="none" w:sz="0" w:space="0" w:color="auto"/>
                      </w:divBdr>
                      <w:divsChild>
                        <w:div w:id="929505012">
                          <w:marLeft w:val="0"/>
                          <w:marRight w:val="0"/>
                          <w:marTop w:val="0"/>
                          <w:marBottom w:val="0"/>
                          <w:divBdr>
                            <w:top w:val="none" w:sz="0" w:space="0" w:color="auto"/>
                            <w:left w:val="none" w:sz="0" w:space="0" w:color="auto"/>
                            <w:bottom w:val="none" w:sz="0" w:space="0" w:color="auto"/>
                            <w:right w:val="none" w:sz="0" w:space="0" w:color="auto"/>
                          </w:divBdr>
                          <w:divsChild>
                            <w:div w:id="929504989">
                              <w:marLeft w:val="0"/>
                              <w:marRight w:val="0"/>
                              <w:marTop w:val="0"/>
                              <w:marBottom w:val="0"/>
                              <w:divBdr>
                                <w:top w:val="none" w:sz="0" w:space="0" w:color="auto"/>
                                <w:left w:val="none" w:sz="0" w:space="0" w:color="auto"/>
                                <w:bottom w:val="none" w:sz="0" w:space="0" w:color="auto"/>
                                <w:right w:val="none" w:sz="0" w:space="0" w:color="auto"/>
                              </w:divBdr>
                              <w:divsChild>
                                <w:div w:id="929504970">
                                  <w:marLeft w:val="0"/>
                                  <w:marRight w:val="0"/>
                                  <w:marTop w:val="0"/>
                                  <w:marBottom w:val="0"/>
                                  <w:divBdr>
                                    <w:top w:val="none" w:sz="0" w:space="0" w:color="auto"/>
                                    <w:left w:val="none" w:sz="0" w:space="0" w:color="auto"/>
                                    <w:bottom w:val="none" w:sz="0" w:space="0" w:color="auto"/>
                                    <w:right w:val="none" w:sz="0" w:space="0" w:color="auto"/>
                                  </w:divBdr>
                                  <w:divsChild>
                                    <w:div w:id="929504980">
                                      <w:marLeft w:val="0"/>
                                      <w:marRight w:val="0"/>
                                      <w:marTop w:val="0"/>
                                      <w:marBottom w:val="0"/>
                                      <w:divBdr>
                                        <w:top w:val="none" w:sz="0" w:space="0" w:color="auto"/>
                                        <w:left w:val="none" w:sz="0" w:space="0" w:color="auto"/>
                                        <w:bottom w:val="none" w:sz="0" w:space="0" w:color="auto"/>
                                        <w:right w:val="none" w:sz="0" w:space="0" w:color="auto"/>
                                      </w:divBdr>
                                      <w:divsChild>
                                        <w:div w:id="9295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505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9859</Words>
  <Characters>56197</Characters>
  <Application>Microsoft Office Word</Application>
  <DocSecurity>0</DocSecurity>
  <Lines>468</Lines>
  <Paragraphs>131</Paragraphs>
  <ScaleCrop>false</ScaleCrop>
  <Company>Hewlett-Packard Company</Company>
  <LinksUpToDate>false</LinksUpToDate>
  <CharactersWithSpaces>65925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LS Ma</cp:lastModifiedBy>
  <cp:revision>2</cp:revision>
  <dcterms:created xsi:type="dcterms:W3CDTF">2014-03-19T02:02:00Z</dcterms:created>
  <dcterms:modified xsi:type="dcterms:W3CDTF">2014-03-19T02:02:00Z</dcterms:modified>
</cp:coreProperties>
</file>