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EB" w:rsidRPr="005768CE" w:rsidRDefault="00AD06EB" w:rsidP="00AD06EB">
      <w:pPr>
        <w:pStyle w:val="p0"/>
        <w:adjustRightInd w:val="0"/>
        <w:snapToGrid w:val="0"/>
        <w:spacing w:line="360" w:lineRule="auto"/>
        <w:rPr>
          <w:rFonts w:ascii="Book Antiqua" w:hAnsi="Book Antiqua"/>
          <w:snapToGrid w:val="0"/>
          <w:color w:val="000000" w:themeColor="text1"/>
          <w:sz w:val="24"/>
          <w:szCs w:val="24"/>
        </w:rPr>
      </w:pPr>
      <w:r w:rsidRPr="005768CE">
        <w:rPr>
          <w:rFonts w:ascii="Book Antiqua" w:eastAsia="Times New Roman" w:hAnsi="Book Antiqua"/>
          <w:b/>
          <w:snapToGrid w:val="0"/>
          <w:color w:val="000000" w:themeColor="text1"/>
          <w:sz w:val="24"/>
          <w:szCs w:val="24"/>
        </w:rPr>
        <w:t xml:space="preserve">Name of journal: </w:t>
      </w:r>
      <w:bookmarkStart w:id="0" w:name="OLE_LINK718"/>
      <w:bookmarkStart w:id="1" w:name="OLE_LINK719"/>
      <w:r w:rsidRPr="005768CE">
        <w:rPr>
          <w:rFonts w:ascii="Book Antiqua" w:eastAsia="Times New Roman" w:hAnsi="Book Antiqua"/>
          <w:i/>
          <w:snapToGrid w:val="0"/>
          <w:color w:val="000000" w:themeColor="text1"/>
          <w:sz w:val="24"/>
          <w:szCs w:val="24"/>
        </w:rPr>
        <w:t>World Journal of Gastroenterology</w:t>
      </w:r>
      <w:bookmarkEnd w:id="0"/>
      <w:bookmarkEnd w:id="1"/>
    </w:p>
    <w:p w:rsidR="00AD06EB" w:rsidRPr="005768CE" w:rsidRDefault="00AD06EB" w:rsidP="00AD06EB">
      <w:pPr>
        <w:adjustRightInd w:val="0"/>
        <w:snapToGrid w:val="0"/>
        <w:spacing w:line="360" w:lineRule="auto"/>
        <w:rPr>
          <w:rFonts w:ascii="Book Antiqua" w:eastAsia="Times New Roman" w:hAnsi="Book Antiqua" w:cs="宋体"/>
          <w:b/>
          <w:i/>
          <w:snapToGrid w:val="0"/>
          <w:color w:val="000000" w:themeColor="text1"/>
          <w:lang w:eastAsia="zh-CN"/>
        </w:rPr>
      </w:pPr>
      <w:r w:rsidRPr="005768CE">
        <w:rPr>
          <w:rFonts w:ascii="Book Antiqua" w:hAnsi="Book Antiqua" w:cs="Arial"/>
          <w:b/>
          <w:snapToGrid w:val="0"/>
          <w:color w:val="000000" w:themeColor="text1"/>
        </w:rPr>
        <w:t xml:space="preserve">ESPS Manuscript NO: </w:t>
      </w:r>
      <w:r w:rsidRPr="005768CE">
        <w:rPr>
          <w:rFonts w:ascii="Book Antiqua" w:hAnsi="Book Antiqua" w:cs="Arial"/>
          <w:b/>
          <w:snapToGrid w:val="0"/>
          <w:color w:val="000000" w:themeColor="text1"/>
          <w:lang w:eastAsia="zh-CN"/>
        </w:rPr>
        <w:t>8798</w:t>
      </w:r>
    </w:p>
    <w:p w:rsidR="00AD06EB" w:rsidRPr="005768CE" w:rsidRDefault="00AD06EB" w:rsidP="00AD06EB">
      <w:pPr>
        <w:suppressAutoHyphens/>
        <w:autoSpaceDE w:val="0"/>
        <w:autoSpaceDN w:val="0"/>
        <w:adjustRightInd w:val="0"/>
        <w:snapToGrid w:val="0"/>
        <w:spacing w:line="360" w:lineRule="auto"/>
        <w:rPr>
          <w:rFonts w:ascii="Book Antiqua" w:hAnsi="Book Antiqua"/>
          <w:b/>
          <w:snapToGrid w:val="0"/>
          <w:color w:val="000000" w:themeColor="text1"/>
          <w:lang w:eastAsia="zh-CN"/>
        </w:rPr>
      </w:pPr>
      <w:r w:rsidRPr="005768CE">
        <w:rPr>
          <w:rFonts w:ascii="Book Antiqua" w:hAnsi="Book Antiqua"/>
          <w:b/>
          <w:snapToGrid w:val="0"/>
          <w:color w:val="000000" w:themeColor="text1"/>
        </w:rPr>
        <w:t xml:space="preserve">Columns: </w:t>
      </w:r>
      <w:r w:rsidRPr="005768CE">
        <w:rPr>
          <w:rFonts w:ascii="Book Antiqua" w:hAnsi="Book Antiqua"/>
          <w:b/>
          <w:snapToGrid w:val="0"/>
          <w:color w:val="000000" w:themeColor="text1"/>
          <w:lang w:eastAsia="zh-CN"/>
        </w:rPr>
        <w:t>CASE REPORT</w:t>
      </w:r>
    </w:p>
    <w:p w:rsidR="00AD06EB" w:rsidRPr="005768CE" w:rsidRDefault="00AD06EB" w:rsidP="00AD06EB">
      <w:pPr>
        <w:pStyle w:val="Textkrpe"/>
        <w:spacing w:after="0" w:line="360" w:lineRule="auto"/>
        <w:jc w:val="both"/>
        <w:rPr>
          <w:rFonts w:ascii="Book Antiqua" w:hAnsi="Book Antiqua" w:cs="Times New Roman"/>
          <w:b/>
          <w:snapToGrid w:val="0"/>
          <w:color w:val="000000" w:themeColor="text1"/>
          <w:spacing w:val="0"/>
          <w:sz w:val="24"/>
          <w:szCs w:val="24"/>
          <w:lang w:val="en-US" w:eastAsia="zh-CN"/>
        </w:rPr>
      </w:pPr>
    </w:p>
    <w:p w:rsidR="00123BCE" w:rsidRPr="005768CE" w:rsidRDefault="00123BCE" w:rsidP="00AD06EB">
      <w:pPr>
        <w:pStyle w:val="Textkrpe"/>
        <w:spacing w:after="0" w:line="360" w:lineRule="auto"/>
        <w:jc w:val="both"/>
        <w:rPr>
          <w:rFonts w:ascii="Book Antiqua" w:hAnsi="Book Antiqua" w:cs="Times New Roman"/>
          <w:b/>
          <w:snapToGrid w:val="0"/>
          <w:color w:val="000000" w:themeColor="text1"/>
          <w:spacing w:val="0"/>
          <w:sz w:val="24"/>
          <w:szCs w:val="24"/>
          <w:lang w:val="en-US" w:eastAsia="zh-CN"/>
        </w:rPr>
      </w:pPr>
      <w:r w:rsidRPr="005768CE">
        <w:rPr>
          <w:rFonts w:ascii="Book Antiqua" w:hAnsi="Book Antiqua" w:cs="Times New Roman"/>
          <w:b/>
          <w:snapToGrid w:val="0"/>
          <w:color w:val="000000" w:themeColor="text1"/>
          <w:spacing w:val="0"/>
          <w:sz w:val="24"/>
          <w:szCs w:val="24"/>
          <w:lang w:val="en-US"/>
        </w:rPr>
        <w:t xml:space="preserve">Computer planned, image-guided combined resection and ablation for bilobar colorectal liver metastases </w:t>
      </w:r>
    </w:p>
    <w:p w:rsidR="00AD06EB" w:rsidRPr="005768CE" w:rsidRDefault="00AD06EB" w:rsidP="00AD06EB">
      <w:pPr>
        <w:pStyle w:val="Textkrpe"/>
        <w:spacing w:after="0" w:line="360" w:lineRule="auto"/>
        <w:jc w:val="both"/>
        <w:rPr>
          <w:rFonts w:ascii="Book Antiqua" w:hAnsi="Book Antiqua" w:cs="Times New Roman"/>
          <w:b/>
          <w:snapToGrid w:val="0"/>
          <w:color w:val="000000" w:themeColor="text1"/>
          <w:spacing w:val="0"/>
          <w:sz w:val="24"/>
          <w:szCs w:val="24"/>
          <w:lang w:val="en-US" w:eastAsia="zh-CN"/>
        </w:rPr>
      </w:pPr>
    </w:p>
    <w:p w:rsidR="00AD06EB" w:rsidRPr="005768CE" w:rsidRDefault="00E1018C" w:rsidP="00AD06EB">
      <w:pPr>
        <w:pStyle w:val="Textkrpe"/>
        <w:spacing w:after="0" w:line="360" w:lineRule="auto"/>
        <w:jc w:val="both"/>
        <w:rPr>
          <w:rFonts w:ascii="Book Antiqua" w:hAnsi="Book Antiqua" w:cs="Times New Roman"/>
          <w:snapToGrid w:val="0"/>
          <w:color w:val="000000" w:themeColor="text1"/>
          <w:spacing w:val="0"/>
          <w:sz w:val="24"/>
          <w:szCs w:val="24"/>
          <w:lang w:val="en-US"/>
        </w:rPr>
      </w:pPr>
      <w:r w:rsidRPr="005768CE">
        <w:rPr>
          <w:rFonts w:ascii="Book Antiqua" w:hAnsi="Book Antiqua" w:cs="Times New Roman"/>
          <w:snapToGrid w:val="0"/>
          <w:color w:val="000000" w:themeColor="text1"/>
          <w:spacing w:val="0"/>
          <w:sz w:val="24"/>
          <w:szCs w:val="24"/>
          <w:lang w:val="en-US"/>
        </w:rPr>
        <w:t>Banz</w:t>
      </w:r>
      <w:r w:rsidRPr="005768CE" w:rsidDel="00901271">
        <w:rPr>
          <w:rFonts w:ascii="Book Antiqua" w:hAnsi="Book Antiqua" w:cs="Times New Roman"/>
          <w:snapToGrid w:val="0"/>
          <w:color w:val="000000" w:themeColor="text1"/>
          <w:spacing w:val="0"/>
          <w:sz w:val="24"/>
          <w:szCs w:val="24"/>
          <w:lang w:val="en-US"/>
        </w:rPr>
        <w:t xml:space="preserve"> </w:t>
      </w:r>
      <w:r w:rsidRPr="005768CE">
        <w:rPr>
          <w:rFonts w:ascii="Book Antiqua" w:hAnsi="Book Antiqua" w:cs="Times New Roman"/>
          <w:snapToGrid w:val="0"/>
          <w:color w:val="000000" w:themeColor="text1"/>
          <w:spacing w:val="0"/>
          <w:sz w:val="24"/>
          <w:szCs w:val="24"/>
          <w:lang w:val="en-US" w:eastAsia="zh-CN"/>
        </w:rPr>
        <w:t xml:space="preserve">VM </w:t>
      </w:r>
      <w:r w:rsidRPr="005768CE">
        <w:rPr>
          <w:rFonts w:ascii="Book Antiqua" w:hAnsi="Book Antiqua" w:cs="Times New Roman"/>
          <w:i/>
          <w:snapToGrid w:val="0"/>
          <w:color w:val="000000" w:themeColor="text1"/>
          <w:spacing w:val="0"/>
          <w:sz w:val="24"/>
          <w:szCs w:val="24"/>
          <w:lang w:val="en-US" w:eastAsia="zh-CN"/>
        </w:rPr>
        <w:t>et al</w:t>
      </w:r>
      <w:r w:rsidRPr="005768CE">
        <w:rPr>
          <w:rFonts w:ascii="Book Antiqua" w:hAnsi="Book Antiqua" w:cs="Times New Roman"/>
          <w:snapToGrid w:val="0"/>
          <w:color w:val="000000" w:themeColor="text1"/>
          <w:spacing w:val="0"/>
          <w:sz w:val="24"/>
          <w:szCs w:val="24"/>
          <w:lang w:val="en-US" w:eastAsia="zh-CN"/>
        </w:rPr>
        <w:t>.</w:t>
      </w:r>
      <w:r w:rsidRPr="005768CE">
        <w:rPr>
          <w:rFonts w:ascii="Book Antiqua" w:hAnsi="Book Antiqua" w:cs="Times New Roman"/>
          <w:b/>
          <w:snapToGrid w:val="0"/>
          <w:color w:val="000000" w:themeColor="text1"/>
          <w:spacing w:val="0"/>
          <w:sz w:val="24"/>
          <w:szCs w:val="24"/>
          <w:lang w:val="en-US" w:eastAsia="zh-CN"/>
        </w:rPr>
        <w:t xml:space="preserve"> </w:t>
      </w:r>
      <w:r w:rsidR="00AD06EB" w:rsidRPr="005768CE">
        <w:rPr>
          <w:rFonts w:ascii="Book Antiqua" w:hAnsi="Book Antiqua" w:cs="Times New Roman"/>
          <w:snapToGrid w:val="0"/>
          <w:color w:val="000000" w:themeColor="text1"/>
          <w:spacing w:val="0"/>
          <w:sz w:val="24"/>
          <w:szCs w:val="24"/>
          <w:lang w:val="en-US"/>
        </w:rPr>
        <w:t>Computer navigated liver surgery</w:t>
      </w:r>
    </w:p>
    <w:p w:rsidR="00AD06EB" w:rsidRPr="005768CE" w:rsidRDefault="00AD06EB" w:rsidP="00AD06EB">
      <w:pPr>
        <w:pStyle w:val="Textkrpe"/>
        <w:spacing w:after="0" w:line="360" w:lineRule="auto"/>
        <w:jc w:val="both"/>
        <w:rPr>
          <w:rFonts w:ascii="Book Antiqua" w:hAnsi="Book Antiqua" w:cs="Times New Roman"/>
          <w:b/>
          <w:snapToGrid w:val="0"/>
          <w:color w:val="000000" w:themeColor="text1"/>
          <w:spacing w:val="0"/>
          <w:sz w:val="24"/>
          <w:szCs w:val="24"/>
          <w:lang w:val="en-US" w:eastAsia="zh-CN"/>
        </w:rPr>
      </w:pPr>
    </w:p>
    <w:p w:rsidR="00597DD8" w:rsidRPr="005768CE" w:rsidRDefault="007F6809" w:rsidP="00AD06EB">
      <w:pPr>
        <w:pStyle w:val="Textkrpe"/>
        <w:spacing w:after="0" w:line="360" w:lineRule="auto"/>
        <w:jc w:val="both"/>
        <w:rPr>
          <w:rFonts w:ascii="Book Antiqua" w:hAnsi="Book Antiqua" w:cs="Times New Roman"/>
          <w:snapToGrid w:val="0"/>
          <w:color w:val="000000" w:themeColor="text1"/>
          <w:spacing w:val="0"/>
          <w:sz w:val="24"/>
          <w:szCs w:val="24"/>
          <w:vertAlign w:val="superscript"/>
          <w:lang w:val="en-US" w:eastAsia="zh-CN"/>
        </w:rPr>
      </w:pPr>
      <w:r w:rsidRPr="005768CE">
        <w:rPr>
          <w:rFonts w:ascii="Book Antiqua" w:hAnsi="Book Antiqua" w:cs="Times New Roman"/>
          <w:snapToGrid w:val="0"/>
          <w:color w:val="000000" w:themeColor="text1"/>
          <w:spacing w:val="0"/>
          <w:sz w:val="24"/>
          <w:szCs w:val="24"/>
          <w:lang w:val="en-US"/>
        </w:rPr>
        <w:t xml:space="preserve">Vanessa </w:t>
      </w:r>
      <w:r w:rsidR="003A566F" w:rsidRPr="005768CE">
        <w:rPr>
          <w:rFonts w:ascii="Book Antiqua" w:hAnsi="Book Antiqua" w:cs="Times New Roman"/>
          <w:snapToGrid w:val="0"/>
          <w:color w:val="000000" w:themeColor="text1"/>
          <w:spacing w:val="0"/>
          <w:sz w:val="24"/>
          <w:szCs w:val="24"/>
          <w:lang w:val="en-US"/>
        </w:rPr>
        <w:t>M</w:t>
      </w:r>
      <w:r w:rsidR="00597DD8" w:rsidRPr="005768CE">
        <w:rPr>
          <w:rFonts w:ascii="Book Antiqua" w:hAnsi="Book Antiqua" w:cs="Times New Roman"/>
          <w:snapToGrid w:val="0"/>
          <w:color w:val="000000" w:themeColor="text1"/>
          <w:spacing w:val="0"/>
          <w:sz w:val="24"/>
          <w:szCs w:val="24"/>
          <w:lang w:val="en-US"/>
        </w:rPr>
        <w:t xml:space="preserve"> Banz</w:t>
      </w:r>
      <w:r w:rsidR="00B26A42" w:rsidRPr="005768CE">
        <w:rPr>
          <w:rFonts w:ascii="Book Antiqua" w:hAnsi="Book Antiqua" w:cs="Times New Roman"/>
          <w:snapToGrid w:val="0"/>
          <w:color w:val="000000" w:themeColor="text1"/>
          <w:spacing w:val="0"/>
          <w:sz w:val="24"/>
          <w:szCs w:val="24"/>
          <w:lang w:val="en-US"/>
        </w:rPr>
        <w:t>,</w:t>
      </w:r>
      <w:r w:rsidR="00597DD8" w:rsidRPr="005768CE">
        <w:rPr>
          <w:rFonts w:ascii="Book Antiqua" w:hAnsi="Book Antiqua" w:cs="Times New Roman"/>
          <w:snapToGrid w:val="0"/>
          <w:color w:val="000000" w:themeColor="text1"/>
          <w:spacing w:val="0"/>
          <w:sz w:val="24"/>
          <w:szCs w:val="24"/>
          <w:lang w:val="en-US"/>
        </w:rPr>
        <w:t xml:space="preserve"> M</w:t>
      </w:r>
      <w:r w:rsidRPr="005768CE">
        <w:rPr>
          <w:rFonts w:ascii="Book Antiqua" w:hAnsi="Book Antiqua" w:cs="Times New Roman"/>
          <w:snapToGrid w:val="0"/>
          <w:color w:val="000000" w:themeColor="text1"/>
          <w:spacing w:val="0"/>
          <w:sz w:val="24"/>
          <w:szCs w:val="24"/>
          <w:lang w:val="en-US"/>
        </w:rPr>
        <w:t>atthias</w:t>
      </w:r>
      <w:r w:rsidR="00597DD8" w:rsidRPr="005768CE">
        <w:rPr>
          <w:rFonts w:ascii="Book Antiqua" w:hAnsi="Book Antiqua" w:cs="Times New Roman"/>
          <w:snapToGrid w:val="0"/>
          <w:color w:val="000000" w:themeColor="text1"/>
          <w:spacing w:val="0"/>
          <w:sz w:val="24"/>
          <w:szCs w:val="24"/>
          <w:lang w:val="en-US"/>
        </w:rPr>
        <w:t xml:space="preserve"> Baechtold</w:t>
      </w:r>
      <w:r w:rsidR="00345A62"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S</w:t>
      </w:r>
      <w:r w:rsidRPr="005768CE">
        <w:rPr>
          <w:rFonts w:ascii="Book Antiqua" w:hAnsi="Book Antiqua" w:cs="Times New Roman"/>
          <w:snapToGrid w:val="0"/>
          <w:color w:val="000000" w:themeColor="text1"/>
          <w:spacing w:val="0"/>
          <w:sz w:val="24"/>
          <w:szCs w:val="24"/>
          <w:lang w:val="en-US"/>
        </w:rPr>
        <w:t xml:space="preserve">tefan </w:t>
      </w:r>
      <w:r w:rsidR="00597DD8" w:rsidRPr="005768CE">
        <w:rPr>
          <w:rFonts w:ascii="Book Antiqua" w:hAnsi="Book Antiqua" w:cs="Times New Roman"/>
          <w:snapToGrid w:val="0"/>
          <w:color w:val="000000" w:themeColor="text1"/>
          <w:spacing w:val="0"/>
          <w:sz w:val="24"/>
          <w:szCs w:val="24"/>
          <w:lang w:val="en-US"/>
        </w:rPr>
        <w:t>Weber</w:t>
      </w:r>
      <w:r w:rsidR="00B26A42"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M</w:t>
      </w:r>
      <w:r w:rsidRPr="005768CE">
        <w:rPr>
          <w:rFonts w:ascii="Book Antiqua" w:hAnsi="Book Antiqua" w:cs="Times New Roman"/>
          <w:snapToGrid w:val="0"/>
          <w:color w:val="000000" w:themeColor="text1"/>
          <w:spacing w:val="0"/>
          <w:sz w:val="24"/>
          <w:szCs w:val="24"/>
          <w:lang w:val="en-US"/>
        </w:rPr>
        <w:t>atthias</w:t>
      </w:r>
      <w:r w:rsidR="00597DD8" w:rsidRPr="005768CE">
        <w:rPr>
          <w:rFonts w:ascii="Book Antiqua" w:hAnsi="Book Antiqua" w:cs="Times New Roman"/>
          <w:snapToGrid w:val="0"/>
          <w:color w:val="000000" w:themeColor="text1"/>
          <w:spacing w:val="0"/>
          <w:sz w:val="24"/>
          <w:szCs w:val="24"/>
          <w:lang w:val="en-US"/>
        </w:rPr>
        <w:t xml:space="preserve"> Peterhans, D</w:t>
      </w:r>
      <w:r w:rsidRPr="005768CE">
        <w:rPr>
          <w:rFonts w:ascii="Book Antiqua" w:hAnsi="Book Antiqua" w:cs="Times New Roman"/>
          <w:snapToGrid w:val="0"/>
          <w:color w:val="000000" w:themeColor="text1"/>
          <w:spacing w:val="0"/>
          <w:sz w:val="24"/>
          <w:szCs w:val="24"/>
          <w:lang w:val="en-US"/>
        </w:rPr>
        <w:t>aniel</w:t>
      </w:r>
      <w:r w:rsidR="003A566F"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Inderbitzin</w:t>
      </w:r>
      <w:r w:rsidR="00B26A42"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D</w:t>
      </w:r>
      <w:r w:rsidRPr="005768CE">
        <w:rPr>
          <w:rFonts w:ascii="Book Antiqua" w:hAnsi="Book Antiqua" w:cs="Times New Roman"/>
          <w:snapToGrid w:val="0"/>
          <w:color w:val="000000" w:themeColor="text1"/>
          <w:spacing w:val="0"/>
          <w:sz w:val="24"/>
          <w:szCs w:val="24"/>
          <w:lang w:val="en-US"/>
        </w:rPr>
        <w:t>aniel</w:t>
      </w:r>
      <w:r w:rsidR="00597DD8" w:rsidRPr="005768CE">
        <w:rPr>
          <w:rFonts w:ascii="Book Antiqua" w:hAnsi="Book Antiqua" w:cs="Times New Roman"/>
          <w:snapToGrid w:val="0"/>
          <w:color w:val="000000" w:themeColor="text1"/>
          <w:spacing w:val="0"/>
          <w:sz w:val="24"/>
          <w:szCs w:val="24"/>
          <w:lang w:val="en-US"/>
        </w:rPr>
        <w:t xml:space="preserve"> Candinas</w:t>
      </w:r>
    </w:p>
    <w:p w:rsidR="00901271" w:rsidRPr="005768CE" w:rsidRDefault="00901271" w:rsidP="00AD06EB">
      <w:pPr>
        <w:pStyle w:val="Textkrpe"/>
        <w:spacing w:after="0" w:line="360" w:lineRule="auto"/>
        <w:jc w:val="both"/>
        <w:rPr>
          <w:rFonts w:ascii="Book Antiqua" w:hAnsi="Book Antiqua" w:cs="Times New Roman"/>
          <w:snapToGrid w:val="0"/>
          <w:color w:val="000000" w:themeColor="text1"/>
          <w:spacing w:val="0"/>
          <w:sz w:val="24"/>
          <w:szCs w:val="24"/>
          <w:vertAlign w:val="superscript"/>
          <w:lang w:val="en-US" w:eastAsia="zh-CN"/>
        </w:rPr>
      </w:pPr>
    </w:p>
    <w:p w:rsidR="00901271" w:rsidRPr="005768CE" w:rsidRDefault="00E1018C" w:rsidP="00AD06EB">
      <w:pPr>
        <w:pStyle w:val="Textkrpe"/>
        <w:spacing w:after="0" w:line="360" w:lineRule="auto"/>
        <w:jc w:val="both"/>
        <w:rPr>
          <w:rFonts w:ascii="Book Antiqua" w:hAnsi="Book Antiqua" w:cs="Times New Roman"/>
          <w:snapToGrid w:val="0"/>
          <w:color w:val="000000" w:themeColor="text1"/>
          <w:spacing w:val="0"/>
          <w:sz w:val="24"/>
          <w:szCs w:val="24"/>
          <w:lang w:val="en-US" w:eastAsia="zh-CN"/>
        </w:rPr>
      </w:pPr>
      <w:r w:rsidRPr="005768CE">
        <w:rPr>
          <w:rFonts w:ascii="Book Antiqua" w:hAnsi="Book Antiqua" w:cs="Times New Roman"/>
          <w:b/>
          <w:snapToGrid w:val="0"/>
          <w:color w:val="000000" w:themeColor="text1"/>
          <w:spacing w:val="0"/>
          <w:sz w:val="24"/>
          <w:szCs w:val="24"/>
          <w:lang w:val="en-US"/>
        </w:rPr>
        <w:t xml:space="preserve">Vanessa M Banz, Matthias Baechtold, </w:t>
      </w:r>
      <w:r w:rsidR="00953126" w:rsidRPr="005768CE">
        <w:rPr>
          <w:rFonts w:ascii="Book Antiqua" w:hAnsi="Book Antiqua" w:cs="Times New Roman"/>
          <w:b/>
          <w:snapToGrid w:val="0"/>
          <w:color w:val="000000" w:themeColor="text1"/>
          <w:spacing w:val="0"/>
          <w:sz w:val="24"/>
          <w:szCs w:val="24"/>
          <w:lang w:val="en-US"/>
        </w:rPr>
        <w:t>Daniel Inderbitzin, Daniel Candinas</w:t>
      </w:r>
      <w:r w:rsidR="00953126" w:rsidRPr="005768CE">
        <w:rPr>
          <w:rFonts w:ascii="Book Antiqua" w:hAnsi="Book Antiqua" w:cs="Times New Roman"/>
          <w:b/>
          <w:snapToGrid w:val="0"/>
          <w:color w:val="000000" w:themeColor="text1"/>
          <w:spacing w:val="0"/>
          <w:sz w:val="24"/>
          <w:szCs w:val="24"/>
          <w:lang w:val="en-US" w:eastAsia="zh-CN"/>
        </w:rPr>
        <w:t>,</w:t>
      </w:r>
      <w:r w:rsidR="00953126" w:rsidRPr="005768CE" w:rsidDel="00E1018C">
        <w:rPr>
          <w:rFonts w:ascii="Book Antiqua" w:hAnsi="Book Antiqua" w:cs="Times New Roman"/>
          <w:snapToGrid w:val="0"/>
          <w:color w:val="000000" w:themeColor="text1"/>
          <w:spacing w:val="0"/>
          <w:sz w:val="24"/>
          <w:szCs w:val="24"/>
          <w:vertAlign w:val="superscript"/>
          <w:lang w:val="en-US"/>
        </w:rPr>
        <w:t xml:space="preserve"> </w:t>
      </w:r>
      <w:r w:rsidR="00597DD8" w:rsidRPr="005768CE">
        <w:rPr>
          <w:rFonts w:ascii="Book Antiqua" w:hAnsi="Book Antiqua" w:cs="Times New Roman"/>
          <w:snapToGrid w:val="0"/>
          <w:color w:val="000000" w:themeColor="text1"/>
          <w:spacing w:val="0"/>
          <w:sz w:val="24"/>
          <w:szCs w:val="24"/>
          <w:lang w:val="en-US"/>
        </w:rPr>
        <w:t>Department of Visceral Surgery and Medicine, Inselspital, Berne University Hospital and University of Berne,</w:t>
      </w:r>
      <w:r w:rsidR="000C4A81" w:rsidRPr="005768CE">
        <w:rPr>
          <w:rFonts w:ascii="Book Antiqua" w:hAnsi="Book Antiqua" w:cs="Times New Roman"/>
          <w:snapToGrid w:val="0"/>
          <w:color w:val="000000" w:themeColor="text1"/>
          <w:spacing w:val="0"/>
          <w:sz w:val="24"/>
          <w:szCs w:val="24"/>
          <w:lang w:val="en-US"/>
        </w:rPr>
        <w:t xml:space="preserve"> CH-3010 Berne</w:t>
      </w:r>
      <w:r w:rsidR="000C4A81" w:rsidRPr="005768CE">
        <w:rPr>
          <w:rFonts w:ascii="Book Antiqua" w:hAnsi="Book Antiqua" w:cs="Times New Roman"/>
          <w:snapToGrid w:val="0"/>
          <w:color w:val="000000" w:themeColor="text1"/>
          <w:spacing w:val="0"/>
          <w:sz w:val="24"/>
          <w:szCs w:val="24"/>
          <w:lang w:val="en-US" w:eastAsia="zh-CN"/>
        </w:rPr>
        <w:t>,</w:t>
      </w:r>
      <w:r w:rsidR="00597DD8" w:rsidRPr="005768CE">
        <w:rPr>
          <w:rFonts w:ascii="Book Antiqua" w:hAnsi="Book Antiqua" w:cs="Times New Roman"/>
          <w:snapToGrid w:val="0"/>
          <w:color w:val="000000" w:themeColor="text1"/>
          <w:spacing w:val="0"/>
          <w:sz w:val="24"/>
          <w:szCs w:val="24"/>
          <w:lang w:val="en-US"/>
        </w:rPr>
        <w:t xml:space="preserve"> Switzerland</w:t>
      </w:r>
    </w:p>
    <w:p w:rsidR="00901271" w:rsidRPr="005768CE" w:rsidRDefault="00901271" w:rsidP="00AD06EB">
      <w:pPr>
        <w:pStyle w:val="Textkrpe"/>
        <w:spacing w:after="0" w:line="360" w:lineRule="auto"/>
        <w:jc w:val="both"/>
        <w:rPr>
          <w:rFonts w:ascii="Book Antiqua" w:hAnsi="Book Antiqua" w:cs="Times New Roman"/>
          <w:b/>
          <w:snapToGrid w:val="0"/>
          <w:color w:val="000000" w:themeColor="text1"/>
          <w:spacing w:val="0"/>
          <w:sz w:val="24"/>
          <w:szCs w:val="24"/>
          <w:lang w:val="en-US" w:eastAsia="zh-CN"/>
        </w:rPr>
      </w:pPr>
    </w:p>
    <w:p w:rsidR="00597DD8" w:rsidRPr="005768CE" w:rsidRDefault="00E1018C" w:rsidP="00AD06EB">
      <w:pPr>
        <w:pStyle w:val="Textkrpe"/>
        <w:spacing w:after="0" w:line="360" w:lineRule="auto"/>
        <w:jc w:val="both"/>
        <w:rPr>
          <w:rFonts w:ascii="Book Antiqua" w:hAnsi="Book Antiqua" w:cs="Times New Roman"/>
          <w:snapToGrid w:val="0"/>
          <w:color w:val="000000" w:themeColor="text1"/>
          <w:spacing w:val="0"/>
          <w:sz w:val="24"/>
          <w:szCs w:val="24"/>
          <w:lang w:val="en-US"/>
        </w:rPr>
      </w:pPr>
      <w:r w:rsidRPr="005768CE">
        <w:rPr>
          <w:rFonts w:ascii="Book Antiqua" w:hAnsi="Book Antiqua" w:cs="Times New Roman"/>
          <w:b/>
          <w:snapToGrid w:val="0"/>
          <w:color w:val="000000" w:themeColor="text1"/>
          <w:spacing w:val="0"/>
          <w:sz w:val="24"/>
          <w:szCs w:val="24"/>
          <w:lang w:val="en-US"/>
        </w:rPr>
        <w:t>Stefan Weber, Matthias Peterhans,</w:t>
      </w:r>
      <w:r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ARTORG Center for Computer-Aided Surgery, Un</w:t>
      </w:r>
      <w:r w:rsidR="007D4673" w:rsidRPr="005768CE">
        <w:rPr>
          <w:rFonts w:ascii="Book Antiqua" w:hAnsi="Book Antiqua" w:cs="Times New Roman"/>
          <w:snapToGrid w:val="0"/>
          <w:color w:val="000000" w:themeColor="text1"/>
          <w:spacing w:val="0"/>
          <w:sz w:val="24"/>
          <w:szCs w:val="24"/>
          <w:lang w:val="en-US"/>
        </w:rPr>
        <w:t xml:space="preserve">iversity of Berne, </w:t>
      </w:r>
      <w:r w:rsidR="000C4A81" w:rsidRPr="005768CE">
        <w:rPr>
          <w:rFonts w:ascii="Book Antiqua" w:hAnsi="Book Antiqua" w:cs="Times New Roman"/>
          <w:snapToGrid w:val="0"/>
          <w:color w:val="000000" w:themeColor="text1"/>
          <w:spacing w:val="0"/>
          <w:sz w:val="24"/>
          <w:szCs w:val="24"/>
          <w:lang w:val="en-US"/>
        </w:rPr>
        <w:t>CH-3010 Berne</w:t>
      </w:r>
      <w:r w:rsidR="000C4A81" w:rsidRPr="005768CE">
        <w:rPr>
          <w:rFonts w:ascii="Book Antiqua" w:hAnsi="Book Antiqua" w:cs="Times New Roman"/>
          <w:snapToGrid w:val="0"/>
          <w:color w:val="000000" w:themeColor="text1"/>
          <w:spacing w:val="0"/>
          <w:sz w:val="24"/>
          <w:szCs w:val="24"/>
          <w:lang w:val="en-US" w:eastAsia="zh-CN"/>
        </w:rPr>
        <w:t>,</w:t>
      </w:r>
      <w:r w:rsidR="000C4A81" w:rsidRPr="005768CE">
        <w:rPr>
          <w:rFonts w:ascii="Book Antiqua" w:hAnsi="Book Antiqua" w:cs="Times New Roman"/>
          <w:snapToGrid w:val="0"/>
          <w:color w:val="000000" w:themeColor="text1"/>
          <w:spacing w:val="0"/>
          <w:sz w:val="24"/>
          <w:szCs w:val="24"/>
          <w:lang w:val="en-US"/>
        </w:rPr>
        <w:t xml:space="preserve"> </w:t>
      </w:r>
      <w:r w:rsidR="007D4673" w:rsidRPr="005768CE">
        <w:rPr>
          <w:rFonts w:ascii="Book Antiqua" w:hAnsi="Book Antiqua" w:cs="Times New Roman"/>
          <w:snapToGrid w:val="0"/>
          <w:color w:val="000000" w:themeColor="text1"/>
          <w:spacing w:val="0"/>
          <w:sz w:val="24"/>
          <w:szCs w:val="24"/>
          <w:lang w:val="en-US"/>
        </w:rPr>
        <w:t>Switzerland</w:t>
      </w:r>
    </w:p>
    <w:p w:rsidR="00901271" w:rsidRPr="005768CE" w:rsidRDefault="00901271" w:rsidP="00901271">
      <w:pPr>
        <w:pStyle w:val="Standa1"/>
        <w:spacing w:after="0" w:line="360" w:lineRule="auto"/>
        <w:jc w:val="both"/>
        <w:rPr>
          <w:rFonts w:ascii="Book Antiqua" w:hAnsi="Book Antiqua"/>
          <w:snapToGrid w:val="0"/>
          <w:color w:val="000000" w:themeColor="text1"/>
          <w:sz w:val="24"/>
          <w:szCs w:val="24"/>
          <w:lang w:val="en-US" w:eastAsia="zh-CN"/>
        </w:rPr>
      </w:pPr>
    </w:p>
    <w:p w:rsidR="00901271" w:rsidRPr="005768CE" w:rsidRDefault="00901271" w:rsidP="00901271">
      <w:pPr>
        <w:pStyle w:val="Standa1"/>
        <w:spacing w:after="0" w:line="360" w:lineRule="auto"/>
        <w:jc w:val="both"/>
        <w:rPr>
          <w:rFonts w:ascii="Book Antiqua" w:hAnsi="Book Antiqua"/>
          <w:snapToGrid w:val="0"/>
          <w:color w:val="000000" w:themeColor="text1"/>
          <w:sz w:val="24"/>
          <w:szCs w:val="24"/>
          <w:lang w:val="en-US"/>
        </w:rPr>
      </w:pPr>
      <w:r w:rsidRPr="005768CE">
        <w:rPr>
          <w:rFonts w:ascii="Book Antiqua" w:hAnsi="Book Antiqua"/>
          <w:b/>
          <w:snapToGrid w:val="0"/>
          <w:color w:val="000000" w:themeColor="text1"/>
          <w:sz w:val="24"/>
          <w:szCs w:val="24"/>
          <w:lang w:val="en-US"/>
        </w:rPr>
        <w:t>Author contributions:</w:t>
      </w:r>
      <w:r w:rsidRPr="005768CE">
        <w:rPr>
          <w:rFonts w:ascii="Book Antiqua" w:hAnsi="Book Antiqua"/>
          <w:snapToGrid w:val="0"/>
          <w:color w:val="000000" w:themeColor="text1"/>
          <w:sz w:val="24"/>
          <w:szCs w:val="24"/>
          <w:lang w:val="en-US"/>
        </w:rPr>
        <w:t xml:space="preserve"> </w:t>
      </w:r>
      <w:r w:rsidR="000C4A81" w:rsidRPr="005768CE">
        <w:rPr>
          <w:rFonts w:ascii="Book Antiqua" w:hAnsi="Book Antiqua"/>
          <w:snapToGrid w:val="0"/>
          <w:color w:val="000000" w:themeColor="text1"/>
          <w:sz w:val="24"/>
          <w:szCs w:val="24"/>
          <w:lang w:val="en-US"/>
        </w:rPr>
        <w:t xml:space="preserve">Weber </w:t>
      </w:r>
      <w:r w:rsidRPr="005768CE">
        <w:rPr>
          <w:rFonts w:ascii="Book Antiqua" w:hAnsi="Book Antiqua"/>
          <w:snapToGrid w:val="0"/>
          <w:color w:val="000000" w:themeColor="text1"/>
          <w:sz w:val="24"/>
          <w:szCs w:val="24"/>
          <w:lang w:val="en-US"/>
        </w:rPr>
        <w:t xml:space="preserve">S, </w:t>
      </w:r>
      <w:r w:rsidR="000C4A81" w:rsidRPr="005768CE">
        <w:rPr>
          <w:rFonts w:ascii="Book Antiqua" w:hAnsi="Book Antiqua"/>
          <w:snapToGrid w:val="0"/>
          <w:color w:val="000000" w:themeColor="text1"/>
          <w:sz w:val="24"/>
          <w:szCs w:val="24"/>
          <w:lang w:val="en-US"/>
        </w:rPr>
        <w:t xml:space="preserve">Inderbitzin </w:t>
      </w:r>
      <w:r w:rsidRPr="005768CE">
        <w:rPr>
          <w:rFonts w:ascii="Book Antiqua" w:hAnsi="Book Antiqua"/>
          <w:snapToGrid w:val="0"/>
          <w:color w:val="000000" w:themeColor="text1"/>
          <w:sz w:val="24"/>
          <w:szCs w:val="24"/>
          <w:lang w:val="en-US"/>
        </w:rPr>
        <w:t>D,</w:t>
      </w:r>
      <w:r w:rsidR="002116C6" w:rsidRPr="005768CE">
        <w:rPr>
          <w:rFonts w:ascii="Book Antiqua" w:hAnsi="Book Antiqua"/>
          <w:snapToGrid w:val="0"/>
          <w:color w:val="000000" w:themeColor="text1"/>
          <w:sz w:val="24"/>
          <w:szCs w:val="24"/>
          <w:lang w:val="en-US"/>
        </w:rPr>
        <w:t xml:space="preserve"> Candinas</w:t>
      </w:r>
      <w:r w:rsidRPr="005768CE">
        <w:rPr>
          <w:rFonts w:ascii="Book Antiqua" w:hAnsi="Book Antiqua"/>
          <w:snapToGrid w:val="0"/>
          <w:color w:val="000000" w:themeColor="text1"/>
          <w:sz w:val="24"/>
          <w:szCs w:val="24"/>
          <w:lang w:val="en-US"/>
        </w:rPr>
        <w:t xml:space="preserve"> D designed research;</w:t>
      </w:r>
      <w:r w:rsidR="002116C6" w:rsidRPr="005768CE">
        <w:rPr>
          <w:rFonts w:ascii="Book Antiqua" w:hAnsi="Book Antiqua"/>
          <w:snapToGrid w:val="0"/>
          <w:color w:val="000000" w:themeColor="text1"/>
          <w:sz w:val="24"/>
          <w:szCs w:val="24"/>
          <w:lang w:val="en-US"/>
        </w:rPr>
        <w:t xml:space="preserve"> Banz</w:t>
      </w:r>
      <w:r w:rsidRPr="005768CE">
        <w:rPr>
          <w:rFonts w:ascii="Book Antiqua" w:hAnsi="Book Antiqua"/>
          <w:snapToGrid w:val="0"/>
          <w:color w:val="000000" w:themeColor="text1"/>
          <w:sz w:val="24"/>
          <w:szCs w:val="24"/>
          <w:lang w:val="en-US"/>
        </w:rPr>
        <w:t xml:space="preserve"> VM, </w:t>
      </w:r>
      <w:r w:rsidR="002116C6" w:rsidRPr="005768CE">
        <w:rPr>
          <w:rFonts w:ascii="Book Antiqua" w:hAnsi="Book Antiqua"/>
          <w:snapToGrid w:val="0"/>
          <w:color w:val="000000" w:themeColor="text1"/>
          <w:sz w:val="24"/>
          <w:szCs w:val="24"/>
          <w:lang w:val="en-US"/>
        </w:rPr>
        <w:t xml:space="preserve">Inderbitzin D, Candinas D </w:t>
      </w:r>
      <w:r w:rsidRPr="005768CE">
        <w:rPr>
          <w:rFonts w:ascii="Book Antiqua" w:hAnsi="Book Antiqua"/>
          <w:snapToGrid w:val="0"/>
          <w:color w:val="000000" w:themeColor="text1"/>
          <w:sz w:val="24"/>
          <w:szCs w:val="24"/>
          <w:lang w:val="en-US"/>
        </w:rPr>
        <w:t xml:space="preserve">performed research; </w:t>
      </w:r>
      <w:r w:rsidR="002116C6" w:rsidRPr="005768CE">
        <w:rPr>
          <w:rFonts w:ascii="Book Antiqua" w:hAnsi="Book Antiqua"/>
          <w:snapToGrid w:val="0"/>
          <w:color w:val="000000" w:themeColor="text1"/>
          <w:sz w:val="24"/>
          <w:szCs w:val="24"/>
          <w:lang w:val="en-US"/>
        </w:rPr>
        <w:t>Weber S, Peterhans</w:t>
      </w:r>
      <w:r w:rsidR="002116C6" w:rsidRPr="005768CE" w:rsidDel="002116C6">
        <w:rPr>
          <w:rFonts w:ascii="Book Antiqua" w:hAnsi="Book Antiqua"/>
          <w:snapToGrid w:val="0"/>
          <w:color w:val="000000" w:themeColor="text1"/>
          <w:sz w:val="24"/>
          <w:szCs w:val="24"/>
          <w:lang w:val="en-US"/>
        </w:rPr>
        <w:t xml:space="preserve"> </w:t>
      </w:r>
      <w:r w:rsidRPr="005768CE">
        <w:rPr>
          <w:rFonts w:ascii="Book Antiqua" w:hAnsi="Book Antiqua"/>
          <w:snapToGrid w:val="0"/>
          <w:color w:val="000000" w:themeColor="text1"/>
          <w:sz w:val="24"/>
          <w:szCs w:val="24"/>
          <w:lang w:val="en-US"/>
        </w:rPr>
        <w:t>M</w:t>
      </w:r>
      <w:r w:rsidR="002116C6" w:rsidRPr="005768CE">
        <w:rPr>
          <w:rFonts w:ascii="Book Antiqua" w:hAnsi="Book Antiqua"/>
          <w:snapToGrid w:val="0"/>
          <w:color w:val="000000" w:themeColor="text1"/>
          <w:sz w:val="24"/>
          <w:szCs w:val="24"/>
          <w:lang w:val="en-US" w:eastAsia="zh-CN"/>
        </w:rPr>
        <w:t xml:space="preserve"> </w:t>
      </w:r>
      <w:r w:rsidRPr="005768CE">
        <w:rPr>
          <w:rFonts w:ascii="Book Antiqua" w:hAnsi="Book Antiqua"/>
          <w:snapToGrid w:val="0"/>
          <w:color w:val="000000" w:themeColor="text1"/>
          <w:sz w:val="24"/>
          <w:szCs w:val="24"/>
          <w:lang w:val="en-US"/>
        </w:rPr>
        <w:t xml:space="preserve">contributed new reagents or analytic tools; </w:t>
      </w:r>
      <w:r w:rsidR="002116C6" w:rsidRPr="005768CE">
        <w:rPr>
          <w:rFonts w:ascii="Book Antiqua" w:hAnsi="Book Antiqua"/>
          <w:snapToGrid w:val="0"/>
          <w:color w:val="000000" w:themeColor="text1"/>
          <w:sz w:val="24"/>
          <w:szCs w:val="24"/>
          <w:lang w:val="en-US"/>
        </w:rPr>
        <w:t>Banz VM,</w:t>
      </w:r>
      <w:r w:rsidR="002116C6" w:rsidRPr="005768CE">
        <w:rPr>
          <w:rFonts w:ascii="Book Antiqua" w:hAnsi="Book Antiqua"/>
          <w:snapToGrid w:val="0"/>
          <w:color w:val="000000" w:themeColor="text1"/>
          <w:sz w:val="24"/>
          <w:szCs w:val="24"/>
          <w:lang w:val="en-US" w:eastAsia="zh-CN"/>
        </w:rPr>
        <w:t xml:space="preserve"> </w:t>
      </w:r>
      <w:r w:rsidR="002116C6" w:rsidRPr="005768CE">
        <w:rPr>
          <w:rFonts w:ascii="Book Antiqua" w:hAnsi="Book Antiqua"/>
          <w:snapToGrid w:val="0"/>
          <w:color w:val="000000" w:themeColor="text1"/>
          <w:sz w:val="24"/>
          <w:szCs w:val="24"/>
          <w:lang w:val="en-US"/>
        </w:rPr>
        <w:t>Baechtold</w:t>
      </w:r>
      <w:r w:rsidR="002116C6" w:rsidRPr="005768CE" w:rsidDel="002116C6">
        <w:rPr>
          <w:rFonts w:ascii="Book Antiqua" w:hAnsi="Book Antiqua"/>
          <w:snapToGrid w:val="0"/>
          <w:color w:val="000000" w:themeColor="text1"/>
          <w:sz w:val="24"/>
          <w:szCs w:val="24"/>
          <w:lang w:val="en-US"/>
        </w:rPr>
        <w:t xml:space="preserve"> </w:t>
      </w:r>
      <w:r w:rsidRPr="005768CE">
        <w:rPr>
          <w:rFonts w:ascii="Book Antiqua" w:hAnsi="Book Antiqua"/>
          <w:snapToGrid w:val="0"/>
          <w:color w:val="000000" w:themeColor="text1"/>
          <w:sz w:val="24"/>
          <w:szCs w:val="24"/>
          <w:lang w:val="en-US"/>
        </w:rPr>
        <w:t xml:space="preserve">M, </w:t>
      </w:r>
      <w:r w:rsidR="002116C6" w:rsidRPr="005768CE">
        <w:rPr>
          <w:rFonts w:ascii="Book Antiqua" w:hAnsi="Book Antiqua"/>
          <w:snapToGrid w:val="0"/>
          <w:color w:val="000000" w:themeColor="text1"/>
          <w:sz w:val="24"/>
          <w:szCs w:val="24"/>
          <w:lang w:val="en-US"/>
        </w:rPr>
        <w:t>Peterhans</w:t>
      </w:r>
      <w:r w:rsidR="002116C6" w:rsidRPr="005768CE" w:rsidDel="002116C6">
        <w:rPr>
          <w:rFonts w:ascii="Book Antiqua" w:hAnsi="Book Antiqua"/>
          <w:snapToGrid w:val="0"/>
          <w:color w:val="000000" w:themeColor="text1"/>
          <w:sz w:val="24"/>
          <w:szCs w:val="24"/>
          <w:lang w:val="en-US"/>
        </w:rPr>
        <w:t xml:space="preserve"> </w:t>
      </w:r>
      <w:r w:rsidR="002116C6" w:rsidRPr="005768CE">
        <w:rPr>
          <w:rFonts w:ascii="Book Antiqua" w:hAnsi="Book Antiqua"/>
          <w:snapToGrid w:val="0"/>
          <w:color w:val="000000" w:themeColor="text1"/>
          <w:sz w:val="24"/>
          <w:szCs w:val="24"/>
          <w:lang w:val="en-US"/>
        </w:rPr>
        <w:t>M</w:t>
      </w:r>
      <w:r w:rsidRPr="005768CE">
        <w:rPr>
          <w:rFonts w:ascii="Book Antiqua" w:hAnsi="Book Antiqua"/>
          <w:snapToGrid w:val="0"/>
          <w:color w:val="000000" w:themeColor="text1"/>
          <w:sz w:val="24"/>
          <w:szCs w:val="24"/>
          <w:lang w:val="en-US"/>
        </w:rPr>
        <w:t xml:space="preserve"> analyzed data; </w:t>
      </w:r>
      <w:r w:rsidR="002116C6" w:rsidRPr="005768CE">
        <w:rPr>
          <w:rFonts w:ascii="Book Antiqua" w:hAnsi="Book Antiqua"/>
          <w:snapToGrid w:val="0"/>
          <w:color w:val="000000" w:themeColor="text1"/>
          <w:sz w:val="24"/>
          <w:szCs w:val="24"/>
          <w:lang w:val="en-US"/>
        </w:rPr>
        <w:t>Banz VM,</w:t>
      </w:r>
      <w:r w:rsidR="002116C6" w:rsidRPr="005768CE">
        <w:rPr>
          <w:rFonts w:ascii="Book Antiqua" w:hAnsi="Book Antiqua"/>
          <w:snapToGrid w:val="0"/>
          <w:color w:val="000000" w:themeColor="text1"/>
          <w:sz w:val="24"/>
          <w:szCs w:val="24"/>
          <w:lang w:val="en-US" w:eastAsia="zh-CN"/>
        </w:rPr>
        <w:t xml:space="preserve"> </w:t>
      </w:r>
      <w:r w:rsidR="003A13B1" w:rsidRPr="005768CE">
        <w:rPr>
          <w:rFonts w:ascii="Book Antiqua" w:hAnsi="Book Antiqua"/>
          <w:snapToGrid w:val="0"/>
          <w:color w:val="000000" w:themeColor="text1"/>
          <w:sz w:val="24"/>
          <w:szCs w:val="24"/>
          <w:lang w:val="en-US"/>
        </w:rPr>
        <w:t>Weber S</w:t>
      </w:r>
      <w:r w:rsidRPr="005768CE">
        <w:rPr>
          <w:rFonts w:ascii="Book Antiqua" w:hAnsi="Book Antiqua"/>
          <w:snapToGrid w:val="0"/>
          <w:color w:val="000000" w:themeColor="text1"/>
          <w:sz w:val="24"/>
          <w:szCs w:val="24"/>
          <w:lang w:val="en-US"/>
        </w:rPr>
        <w:t xml:space="preserve">, </w:t>
      </w:r>
      <w:r w:rsidR="003A13B1" w:rsidRPr="005768CE">
        <w:rPr>
          <w:rFonts w:ascii="Book Antiqua" w:hAnsi="Book Antiqua"/>
          <w:snapToGrid w:val="0"/>
          <w:color w:val="000000" w:themeColor="text1"/>
          <w:sz w:val="24"/>
          <w:szCs w:val="24"/>
          <w:lang w:val="en-US"/>
        </w:rPr>
        <w:t>Baechtold</w:t>
      </w:r>
      <w:r w:rsidR="003A13B1" w:rsidRPr="005768CE" w:rsidDel="002116C6">
        <w:rPr>
          <w:rFonts w:ascii="Book Antiqua" w:hAnsi="Book Antiqua"/>
          <w:snapToGrid w:val="0"/>
          <w:color w:val="000000" w:themeColor="text1"/>
          <w:sz w:val="24"/>
          <w:szCs w:val="24"/>
          <w:lang w:val="en-US"/>
        </w:rPr>
        <w:t xml:space="preserve"> </w:t>
      </w:r>
      <w:r w:rsidR="003A13B1" w:rsidRPr="005768CE">
        <w:rPr>
          <w:rFonts w:ascii="Book Antiqua" w:hAnsi="Book Antiqua"/>
          <w:snapToGrid w:val="0"/>
          <w:color w:val="000000" w:themeColor="text1"/>
          <w:sz w:val="24"/>
          <w:szCs w:val="24"/>
          <w:lang w:val="en-US"/>
        </w:rPr>
        <w:t>M</w:t>
      </w:r>
      <w:r w:rsidR="00636A63">
        <w:rPr>
          <w:rFonts w:ascii="Book Antiqua" w:hAnsi="Book Antiqua" w:hint="eastAsia"/>
          <w:snapToGrid w:val="0"/>
          <w:color w:val="000000" w:themeColor="text1"/>
          <w:sz w:val="24"/>
          <w:szCs w:val="24"/>
          <w:lang w:val="en-US" w:eastAsia="zh-CN"/>
        </w:rPr>
        <w:t xml:space="preserve"> </w:t>
      </w:r>
      <w:r w:rsidRPr="005768CE">
        <w:rPr>
          <w:rFonts w:ascii="Book Antiqua" w:hAnsi="Book Antiqua"/>
          <w:snapToGrid w:val="0"/>
          <w:color w:val="000000" w:themeColor="text1"/>
          <w:sz w:val="24"/>
          <w:szCs w:val="24"/>
          <w:lang w:val="en-US"/>
        </w:rPr>
        <w:t xml:space="preserve">wrote the paper. </w:t>
      </w:r>
    </w:p>
    <w:p w:rsidR="00DF1D91" w:rsidRPr="005768CE" w:rsidRDefault="00DF1D91" w:rsidP="00AD06EB">
      <w:pPr>
        <w:pStyle w:val="Textkrpe"/>
        <w:spacing w:after="0" w:line="360" w:lineRule="auto"/>
        <w:jc w:val="both"/>
        <w:rPr>
          <w:rFonts w:ascii="Book Antiqua" w:hAnsi="Book Antiqua" w:cs="Times New Roman"/>
          <w:b/>
          <w:snapToGrid w:val="0"/>
          <w:color w:val="000000" w:themeColor="text1"/>
          <w:spacing w:val="0"/>
          <w:sz w:val="24"/>
          <w:szCs w:val="24"/>
          <w:lang w:val="en-US"/>
        </w:rPr>
      </w:pPr>
    </w:p>
    <w:p w:rsidR="00B26A42" w:rsidRPr="005768CE" w:rsidRDefault="003A13B1" w:rsidP="00AD06EB">
      <w:pPr>
        <w:pStyle w:val="Textkrpe"/>
        <w:spacing w:after="0" w:line="360" w:lineRule="auto"/>
        <w:jc w:val="both"/>
        <w:rPr>
          <w:rFonts w:ascii="Book Antiqua" w:hAnsi="Book Antiqua" w:cs="Times New Roman"/>
          <w:snapToGrid w:val="0"/>
          <w:color w:val="000000" w:themeColor="text1"/>
          <w:spacing w:val="0"/>
          <w:sz w:val="24"/>
          <w:szCs w:val="24"/>
          <w:lang w:val="en-US"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5768CE">
        <w:rPr>
          <w:rFonts w:ascii="Book Antiqua" w:eastAsia="Times New Roman" w:hAnsi="Book Antiqua" w:cs="Gulim"/>
          <w:b/>
          <w:color w:val="000000" w:themeColor="text1"/>
          <w:sz w:val="24"/>
          <w:szCs w:val="24"/>
        </w:rPr>
        <w:t>Correspondence to</w:t>
      </w:r>
      <w:r w:rsidRPr="005768CE">
        <w:rPr>
          <w:rFonts w:ascii="Book Antiqua" w:eastAsia="Times New Roman" w:hAnsi="Book Antiqua" w:cs="Gulim"/>
          <w:b/>
          <w:bCs/>
          <w:color w:val="000000" w:themeColor="text1"/>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768CE">
        <w:rPr>
          <w:rFonts w:ascii="Book Antiqua" w:hAnsi="Book Antiqua" w:cs="Gulim"/>
          <w:b/>
          <w:bCs/>
          <w:color w:val="000000" w:themeColor="text1"/>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597DD8" w:rsidRPr="005768CE">
        <w:rPr>
          <w:rFonts w:ascii="Book Antiqua" w:hAnsi="Book Antiqua" w:cs="Times New Roman"/>
          <w:b/>
          <w:snapToGrid w:val="0"/>
          <w:color w:val="000000" w:themeColor="text1"/>
          <w:spacing w:val="0"/>
          <w:sz w:val="24"/>
          <w:szCs w:val="24"/>
          <w:lang w:val="en-US"/>
        </w:rPr>
        <w:t xml:space="preserve">Daniel Candinas, </w:t>
      </w:r>
      <w:r w:rsidR="00E1018C" w:rsidRPr="005768CE">
        <w:rPr>
          <w:rFonts w:ascii="Book Antiqua" w:hAnsi="Book Antiqua" w:cs="Times New Roman"/>
          <w:b/>
          <w:snapToGrid w:val="0"/>
          <w:color w:val="000000" w:themeColor="text1"/>
          <w:spacing w:val="0"/>
          <w:sz w:val="24"/>
          <w:szCs w:val="24"/>
          <w:lang w:val="en-US"/>
        </w:rPr>
        <w:t>MD</w:t>
      </w:r>
      <w:r w:rsidR="00E1018C" w:rsidRPr="005768CE">
        <w:rPr>
          <w:rFonts w:ascii="Book Antiqua" w:hAnsi="Book Antiqua" w:cs="Times New Roman"/>
          <w:b/>
          <w:snapToGrid w:val="0"/>
          <w:color w:val="000000" w:themeColor="text1"/>
          <w:spacing w:val="0"/>
          <w:sz w:val="24"/>
          <w:szCs w:val="24"/>
          <w:lang w:val="en-US" w:eastAsia="zh-CN"/>
        </w:rPr>
        <w:t xml:space="preserve">, </w:t>
      </w:r>
      <w:r w:rsidR="00A02254" w:rsidRPr="005768CE">
        <w:rPr>
          <w:rFonts w:ascii="Book Antiqua" w:hAnsi="Book Antiqua" w:cs="Times New Roman"/>
          <w:b/>
          <w:snapToGrid w:val="0"/>
          <w:color w:val="000000" w:themeColor="text1"/>
          <w:spacing w:val="0"/>
          <w:sz w:val="24"/>
          <w:szCs w:val="24"/>
          <w:lang w:val="en-US"/>
        </w:rPr>
        <w:t>FRCS</w:t>
      </w:r>
      <w:r w:rsidRPr="005768CE">
        <w:rPr>
          <w:rFonts w:ascii="Book Antiqua" w:hAnsi="Book Antiqua" w:cs="Times New Roman"/>
          <w:b/>
          <w:snapToGrid w:val="0"/>
          <w:color w:val="000000" w:themeColor="text1"/>
          <w:spacing w:val="0"/>
          <w:sz w:val="24"/>
          <w:szCs w:val="24"/>
          <w:lang w:val="en-US" w:eastAsia="zh-CN"/>
        </w:rPr>
        <w:t xml:space="preserve">, </w:t>
      </w:r>
      <w:r w:rsidRPr="005768CE">
        <w:rPr>
          <w:rFonts w:ascii="Book Antiqua" w:hAnsi="Book Antiqua" w:cs="Times New Roman"/>
          <w:b/>
          <w:snapToGrid w:val="0"/>
          <w:color w:val="000000" w:themeColor="text1"/>
          <w:spacing w:val="0"/>
          <w:sz w:val="24"/>
          <w:szCs w:val="24"/>
          <w:lang w:val="en-US"/>
        </w:rPr>
        <w:t>Professor</w:t>
      </w:r>
      <w:r w:rsidRPr="005768CE">
        <w:rPr>
          <w:rFonts w:ascii="Book Antiqua" w:hAnsi="Book Antiqua" w:cs="Times New Roman"/>
          <w:snapToGrid w:val="0"/>
          <w:color w:val="000000" w:themeColor="text1"/>
          <w:spacing w:val="0"/>
          <w:sz w:val="24"/>
          <w:szCs w:val="24"/>
          <w:lang w:val="en-US" w:eastAsia="zh-CN"/>
        </w:rPr>
        <w:t xml:space="preserve">, </w:t>
      </w:r>
      <w:r w:rsidR="00597DD8" w:rsidRPr="005768CE">
        <w:rPr>
          <w:rFonts w:ascii="Book Antiqua" w:hAnsi="Book Antiqua" w:cs="Times New Roman"/>
          <w:snapToGrid w:val="0"/>
          <w:color w:val="000000" w:themeColor="text1"/>
          <w:spacing w:val="0"/>
          <w:sz w:val="24"/>
          <w:szCs w:val="24"/>
          <w:lang w:val="en-US"/>
        </w:rPr>
        <w:t>Department of Visceral Surgery and Medicine</w:t>
      </w:r>
      <w:r w:rsidRPr="005768CE">
        <w:rPr>
          <w:rFonts w:ascii="Book Antiqua" w:hAnsi="Book Antiqua" w:cs="Times New Roman"/>
          <w:snapToGrid w:val="0"/>
          <w:color w:val="000000" w:themeColor="text1"/>
          <w:spacing w:val="0"/>
          <w:sz w:val="24"/>
          <w:szCs w:val="24"/>
          <w:lang w:val="en-US" w:eastAsia="zh-CN"/>
        </w:rPr>
        <w:t xml:space="preserve">, </w:t>
      </w:r>
      <w:r w:rsidR="00597DD8" w:rsidRPr="005768CE">
        <w:rPr>
          <w:rFonts w:ascii="Book Antiqua" w:hAnsi="Book Antiqua" w:cs="Times New Roman"/>
          <w:snapToGrid w:val="0"/>
          <w:color w:val="000000" w:themeColor="text1"/>
          <w:spacing w:val="0"/>
          <w:sz w:val="24"/>
          <w:szCs w:val="24"/>
          <w:lang w:val="en-US"/>
        </w:rPr>
        <w:t>Inselspital,</w:t>
      </w:r>
      <w:r w:rsidR="00B631FB" w:rsidRPr="00B631FB">
        <w:rPr>
          <w:rFonts w:ascii="Book Antiqua" w:hAnsi="Book Antiqua" w:cs="Times New Roman"/>
          <w:snapToGrid w:val="0"/>
          <w:color w:val="000000" w:themeColor="text1"/>
          <w:spacing w:val="0"/>
          <w:sz w:val="24"/>
          <w:szCs w:val="24"/>
          <w:lang w:val="en-US"/>
        </w:rPr>
        <w:t xml:space="preserve"> </w:t>
      </w:r>
      <w:r w:rsidR="00B631FB" w:rsidRPr="005768CE">
        <w:rPr>
          <w:rFonts w:ascii="Book Antiqua" w:hAnsi="Book Antiqua" w:cs="Times New Roman"/>
          <w:snapToGrid w:val="0"/>
          <w:color w:val="000000" w:themeColor="text1"/>
          <w:spacing w:val="0"/>
          <w:sz w:val="24"/>
          <w:szCs w:val="24"/>
          <w:lang w:val="en-US"/>
        </w:rPr>
        <w:t>Berne</w:t>
      </w:r>
      <w:r w:rsidR="00597DD8" w:rsidRPr="005768CE">
        <w:rPr>
          <w:rFonts w:ascii="Book Antiqua" w:hAnsi="Book Antiqua" w:cs="Times New Roman"/>
          <w:snapToGrid w:val="0"/>
          <w:color w:val="000000" w:themeColor="text1"/>
          <w:spacing w:val="0"/>
          <w:sz w:val="24"/>
          <w:szCs w:val="24"/>
          <w:lang w:val="en-US"/>
        </w:rPr>
        <w:t xml:space="preserve"> University Hospital and </w:t>
      </w:r>
      <w:r w:rsidRPr="005768CE">
        <w:rPr>
          <w:rFonts w:ascii="Book Antiqua" w:hAnsi="Book Antiqua" w:cs="Times New Roman"/>
          <w:snapToGrid w:val="0"/>
          <w:color w:val="000000" w:themeColor="text1"/>
          <w:spacing w:val="0"/>
          <w:sz w:val="24"/>
          <w:szCs w:val="24"/>
          <w:lang w:val="en-US"/>
        </w:rPr>
        <w:t xml:space="preserve">University of </w:t>
      </w:r>
      <w:r w:rsidR="00597DD8" w:rsidRPr="005768CE">
        <w:rPr>
          <w:rFonts w:ascii="Book Antiqua" w:hAnsi="Book Antiqua" w:cs="Times New Roman"/>
          <w:snapToGrid w:val="0"/>
          <w:color w:val="000000" w:themeColor="text1"/>
          <w:spacing w:val="0"/>
          <w:sz w:val="24"/>
          <w:szCs w:val="24"/>
          <w:lang w:val="en-US"/>
        </w:rPr>
        <w:t>Berne</w:t>
      </w:r>
      <w:r w:rsidR="00B26A42" w:rsidRPr="005768CE">
        <w:rPr>
          <w:rFonts w:ascii="Book Antiqua" w:hAnsi="Book Antiqua" w:cs="Times New Roman"/>
          <w:snapToGrid w:val="0"/>
          <w:color w:val="000000" w:themeColor="text1"/>
          <w:spacing w:val="0"/>
          <w:sz w:val="24"/>
          <w:szCs w:val="24"/>
          <w:lang w:val="en-US"/>
        </w:rPr>
        <w:t xml:space="preserve">, </w:t>
      </w:r>
      <w:r w:rsidR="00597DD8" w:rsidRPr="005768CE">
        <w:rPr>
          <w:rFonts w:ascii="Book Antiqua" w:hAnsi="Book Antiqua" w:cs="Times New Roman"/>
          <w:snapToGrid w:val="0"/>
          <w:color w:val="000000" w:themeColor="text1"/>
          <w:spacing w:val="0"/>
          <w:sz w:val="24"/>
          <w:szCs w:val="24"/>
          <w:lang w:val="en-US"/>
        </w:rPr>
        <w:t>CH-3010 Berne</w:t>
      </w:r>
      <w:r w:rsidRPr="005768CE">
        <w:rPr>
          <w:rFonts w:ascii="Book Antiqua" w:hAnsi="Book Antiqua" w:cs="Times New Roman"/>
          <w:snapToGrid w:val="0"/>
          <w:color w:val="000000" w:themeColor="text1"/>
          <w:spacing w:val="0"/>
          <w:sz w:val="24"/>
          <w:szCs w:val="24"/>
          <w:lang w:val="en-US" w:eastAsia="zh-CN"/>
        </w:rPr>
        <w:t xml:space="preserve">, </w:t>
      </w:r>
      <w:r w:rsidRPr="005768CE">
        <w:rPr>
          <w:rFonts w:ascii="Book Antiqua" w:hAnsi="Book Antiqua" w:cs="Times New Roman"/>
          <w:snapToGrid w:val="0"/>
          <w:color w:val="000000" w:themeColor="text1"/>
          <w:spacing w:val="0"/>
          <w:sz w:val="24"/>
          <w:szCs w:val="24"/>
          <w:lang w:val="en-US"/>
        </w:rPr>
        <w:t>Switzerland</w:t>
      </w:r>
      <w:r w:rsidRPr="005768CE">
        <w:rPr>
          <w:rFonts w:ascii="Book Antiqua" w:hAnsi="Book Antiqua" w:cs="Times New Roman"/>
          <w:snapToGrid w:val="0"/>
          <w:color w:val="000000" w:themeColor="text1"/>
          <w:spacing w:val="0"/>
          <w:sz w:val="24"/>
          <w:szCs w:val="24"/>
          <w:lang w:val="en-US" w:eastAsia="zh-CN"/>
        </w:rPr>
        <w:t xml:space="preserve">. </w:t>
      </w:r>
      <w:hyperlink r:id="rId9" w:history="1">
        <w:r w:rsidRPr="007F473A">
          <w:rPr>
            <w:rStyle w:val="a3"/>
            <w:rFonts w:ascii="Book Antiqua" w:hAnsi="Book Antiqua"/>
            <w:snapToGrid w:val="0"/>
            <w:color w:val="000000" w:themeColor="text1"/>
            <w:spacing w:val="0"/>
            <w:sz w:val="24"/>
            <w:szCs w:val="24"/>
            <w:u w:val="none"/>
            <w:lang w:val="en-US"/>
          </w:rPr>
          <w:t>daniel.candinas@insel.ch</w:t>
        </w:r>
      </w:hyperlink>
    </w:p>
    <w:p w:rsidR="003A13B1" w:rsidRPr="005768CE" w:rsidRDefault="003A13B1" w:rsidP="00AD06EB">
      <w:pPr>
        <w:pStyle w:val="Textkrpe"/>
        <w:spacing w:after="0" w:line="360" w:lineRule="auto"/>
        <w:jc w:val="both"/>
        <w:rPr>
          <w:rFonts w:ascii="Book Antiqua" w:hAnsi="Book Antiqua" w:cs="Times New Roman"/>
          <w:snapToGrid w:val="0"/>
          <w:color w:val="000000" w:themeColor="text1"/>
          <w:spacing w:val="0"/>
          <w:sz w:val="24"/>
          <w:szCs w:val="24"/>
          <w:lang w:val="en-US" w:eastAsia="zh-CN"/>
        </w:rPr>
      </w:pPr>
    </w:p>
    <w:p w:rsidR="003A13B1" w:rsidRPr="005768CE" w:rsidRDefault="003A13B1" w:rsidP="003A13B1">
      <w:pPr>
        <w:autoSpaceDE w:val="0"/>
        <w:autoSpaceDN w:val="0"/>
        <w:adjustRightInd w:val="0"/>
        <w:snapToGrid w:val="0"/>
        <w:spacing w:line="360" w:lineRule="auto"/>
        <w:rPr>
          <w:rFonts w:ascii="Book Antiqua" w:hAnsi="Book Antiqua"/>
          <w:color w:val="000000" w:themeColor="text1"/>
        </w:rPr>
      </w:pPr>
      <w:r w:rsidRPr="005768CE">
        <w:rPr>
          <w:rFonts w:ascii="Book Antiqua" w:hAnsi="Book Antiqua"/>
          <w:b/>
          <w:bCs/>
          <w:color w:val="000000" w:themeColor="text1"/>
        </w:rPr>
        <w:t xml:space="preserve">Telephone: </w:t>
      </w:r>
      <w:bookmarkStart w:id="35" w:name="OLE_LINK1415"/>
      <w:bookmarkStart w:id="36" w:name="OLE_LINK1416"/>
      <w:bookmarkStart w:id="37" w:name="OLE_LINK1417"/>
      <w:r w:rsidRPr="005768CE">
        <w:rPr>
          <w:rFonts w:ascii="Book Antiqua" w:hAnsi="Book Antiqua"/>
          <w:color w:val="000000" w:themeColor="text1"/>
        </w:rPr>
        <w:t>+</w:t>
      </w:r>
      <w:bookmarkStart w:id="38" w:name="OLE_LINK42"/>
      <w:bookmarkStart w:id="39" w:name="OLE_LINK128"/>
      <w:bookmarkStart w:id="40" w:name="OLE_LINK440"/>
      <w:bookmarkStart w:id="41" w:name="OLE_LINK951"/>
      <w:bookmarkStart w:id="42" w:name="OLE_LINK955"/>
      <w:bookmarkEnd w:id="35"/>
      <w:bookmarkEnd w:id="36"/>
      <w:bookmarkEnd w:id="37"/>
      <w:r w:rsidRPr="005768CE">
        <w:rPr>
          <w:rFonts w:ascii="Book Antiqua" w:hAnsi="Book Antiqua"/>
          <w:snapToGrid w:val="0"/>
          <w:color w:val="000000" w:themeColor="text1"/>
        </w:rPr>
        <w:t>41</w:t>
      </w:r>
      <w:r w:rsidRPr="005768CE">
        <w:rPr>
          <w:rFonts w:ascii="Book Antiqua" w:hAnsi="Book Antiqua"/>
          <w:snapToGrid w:val="0"/>
          <w:color w:val="000000" w:themeColor="text1"/>
          <w:lang w:eastAsia="zh-CN"/>
        </w:rPr>
        <w:t>-</w:t>
      </w:r>
      <w:r w:rsidRPr="005768CE">
        <w:rPr>
          <w:rFonts w:ascii="Book Antiqua" w:hAnsi="Book Antiqua"/>
          <w:snapToGrid w:val="0"/>
          <w:color w:val="000000" w:themeColor="text1"/>
        </w:rPr>
        <w:t>31</w:t>
      </w:r>
      <w:r w:rsidRPr="005768CE">
        <w:rPr>
          <w:rFonts w:ascii="Book Antiqua" w:hAnsi="Book Antiqua"/>
          <w:snapToGrid w:val="0"/>
          <w:color w:val="000000" w:themeColor="text1"/>
          <w:lang w:eastAsia="zh-CN"/>
        </w:rPr>
        <w:t>-</w:t>
      </w:r>
      <w:r w:rsidRPr="005768CE">
        <w:rPr>
          <w:rFonts w:ascii="Book Antiqua" w:hAnsi="Book Antiqua"/>
          <w:snapToGrid w:val="0"/>
          <w:color w:val="000000" w:themeColor="text1"/>
        </w:rPr>
        <w:t>6322404</w:t>
      </w:r>
      <w:r w:rsidRPr="005768CE">
        <w:rPr>
          <w:rFonts w:ascii="Book Antiqua" w:hAnsi="Book Antiqua"/>
          <w:snapToGrid w:val="0"/>
          <w:color w:val="000000" w:themeColor="text1"/>
          <w:lang w:eastAsia="zh-CN"/>
        </w:rPr>
        <w:t xml:space="preserve">   </w:t>
      </w:r>
      <w:r w:rsidRPr="005768CE">
        <w:rPr>
          <w:rFonts w:ascii="Book Antiqua" w:hAnsi="Book Antiqua"/>
          <w:b/>
          <w:bCs/>
          <w:color w:val="000000" w:themeColor="text1"/>
        </w:rPr>
        <w:t>Fax:</w:t>
      </w:r>
      <w:r w:rsidRPr="005768CE">
        <w:rPr>
          <w:rFonts w:ascii="Book Antiqua" w:hAnsi="Book Antiqua"/>
          <w:color w:val="000000" w:themeColor="text1"/>
        </w:rPr>
        <w:t xml:space="preserve"> +</w:t>
      </w:r>
      <w:bookmarkEnd w:id="38"/>
      <w:bookmarkEnd w:id="39"/>
      <w:bookmarkEnd w:id="40"/>
      <w:r w:rsidRPr="005768CE">
        <w:rPr>
          <w:rFonts w:ascii="Book Antiqua" w:hAnsi="Book Antiqua"/>
          <w:snapToGrid w:val="0"/>
          <w:color w:val="000000" w:themeColor="text1"/>
        </w:rPr>
        <w:t>41</w:t>
      </w:r>
      <w:r w:rsidRPr="005768CE">
        <w:rPr>
          <w:rFonts w:ascii="Book Antiqua" w:hAnsi="Book Antiqua"/>
          <w:snapToGrid w:val="0"/>
          <w:color w:val="000000" w:themeColor="text1"/>
          <w:lang w:eastAsia="zh-CN"/>
        </w:rPr>
        <w:t>-</w:t>
      </w:r>
      <w:r w:rsidRPr="005768CE">
        <w:rPr>
          <w:rFonts w:ascii="Book Antiqua" w:hAnsi="Book Antiqua"/>
          <w:snapToGrid w:val="0"/>
          <w:color w:val="000000" w:themeColor="text1"/>
        </w:rPr>
        <w:t>31</w:t>
      </w:r>
      <w:r w:rsidRPr="005768CE">
        <w:rPr>
          <w:rFonts w:ascii="Book Antiqua" w:hAnsi="Book Antiqua"/>
          <w:snapToGrid w:val="0"/>
          <w:color w:val="000000" w:themeColor="text1"/>
          <w:lang w:eastAsia="zh-CN"/>
        </w:rPr>
        <w:t>-</w:t>
      </w:r>
      <w:r w:rsidRPr="005768CE">
        <w:rPr>
          <w:rFonts w:ascii="Book Antiqua" w:hAnsi="Book Antiqua"/>
          <w:snapToGrid w:val="0"/>
          <w:color w:val="000000" w:themeColor="text1"/>
        </w:rPr>
        <w:t>3824772</w:t>
      </w:r>
    </w:p>
    <w:p w:rsidR="003A13B1" w:rsidRPr="005768CE" w:rsidRDefault="003A13B1" w:rsidP="003A13B1">
      <w:pPr>
        <w:adjustRightInd w:val="0"/>
        <w:snapToGrid w:val="0"/>
        <w:spacing w:line="360" w:lineRule="auto"/>
        <w:rPr>
          <w:rFonts w:ascii="Book Antiqua" w:hAnsi="Book Antiqua"/>
          <w:b/>
          <w:color w:val="000000" w:themeColor="text1"/>
          <w:lang w:eastAsia="zh-CN"/>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5768CE">
        <w:rPr>
          <w:rFonts w:ascii="Book Antiqua" w:hAnsi="Book Antiqua"/>
          <w:b/>
          <w:color w:val="000000" w:themeColor="text1"/>
        </w:rPr>
        <w:t>Received:</w:t>
      </w:r>
      <w:r w:rsidRPr="005768CE">
        <w:rPr>
          <w:rFonts w:ascii="Book Antiqua" w:hAnsi="Book Antiqua"/>
          <w:b/>
          <w:color w:val="000000" w:themeColor="text1"/>
          <w:lang w:eastAsia="zh-CN"/>
        </w:rPr>
        <w:t xml:space="preserve"> </w:t>
      </w:r>
      <w:r w:rsidRPr="005768CE">
        <w:rPr>
          <w:rFonts w:ascii="Book Antiqua" w:hAnsi="Book Antiqua"/>
          <w:color w:val="000000" w:themeColor="text1"/>
          <w:lang w:eastAsia="zh-CN"/>
        </w:rPr>
        <w:t>January 7, 2014</w:t>
      </w:r>
      <w:r w:rsidRPr="005768CE">
        <w:rPr>
          <w:rFonts w:ascii="Book Antiqua" w:hAnsi="Book Antiqua"/>
          <w:b/>
          <w:color w:val="000000" w:themeColor="text1"/>
          <w:lang w:eastAsia="zh-CN"/>
        </w:rPr>
        <w:t xml:space="preserve">   </w:t>
      </w:r>
      <w:r w:rsidRPr="005768CE">
        <w:rPr>
          <w:rFonts w:ascii="Book Antiqua" w:hAnsi="Book Antiqua"/>
          <w:b/>
          <w:color w:val="000000" w:themeColor="text1"/>
        </w:rPr>
        <w:t xml:space="preserve">   Revised: </w:t>
      </w:r>
      <w:bookmarkStart w:id="88" w:name="OLE_LINK103"/>
      <w:bookmarkStart w:id="89" w:name="OLE_LINK104"/>
      <w:bookmarkStart w:id="90" w:name="OLE_LINK69"/>
      <w:bookmarkStart w:id="91" w:name="OLE_LINK70"/>
      <w:bookmarkEnd w:id="43"/>
      <w:bookmarkEnd w:id="44"/>
      <w:r w:rsidRPr="005768CE">
        <w:rPr>
          <w:rFonts w:ascii="Book Antiqua" w:hAnsi="Book Antiqua"/>
          <w:color w:val="000000" w:themeColor="text1"/>
          <w:lang w:eastAsia="zh-CN"/>
        </w:rPr>
        <w:t>May 19, 2014</w:t>
      </w:r>
    </w:p>
    <w:p w:rsidR="007F473A" w:rsidRDefault="003A13B1" w:rsidP="007F473A">
      <w:pPr>
        <w:rPr>
          <w:rFonts w:ascii="Book Antiqua" w:hAnsi="Book Antiqua"/>
          <w:color w:val="000000"/>
        </w:rPr>
      </w:pPr>
      <w:bookmarkStart w:id="92" w:name="OLE_LINK303"/>
      <w:bookmarkStart w:id="93" w:name="OLE_LINK304"/>
      <w:bookmarkStart w:id="94" w:name="OLE_LINK1382"/>
      <w:bookmarkStart w:id="95" w:name="OLE_LINK2188"/>
      <w:bookmarkStart w:id="96" w:name="OLE_LINK2189"/>
      <w:bookmarkStart w:id="97" w:name="OLE_LINK2615"/>
      <w:r w:rsidRPr="005768CE">
        <w:rPr>
          <w:rFonts w:ascii="Book Antiqua" w:hAnsi="Book Antiqua"/>
          <w:b/>
          <w:color w:val="000000" w:themeColor="text1"/>
        </w:rPr>
        <w:t xml:space="preserve">Accepted: </w:t>
      </w:r>
      <w:bookmarkStart w:id="98" w:name="OLE_LINK1"/>
      <w:bookmarkStart w:id="99" w:name="OLE_LINK2"/>
      <w:bookmarkStart w:id="100" w:name="OLE_LINK3"/>
      <w:bookmarkStart w:id="101" w:name="OLE_LINK4"/>
      <w:bookmarkStart w:id="102" w:name="OLE_LINK5"/>
      <w:bookmarkStart w:id="103" w:name="OLE_LINK6"/>
      <w:bookmarkStart w:id="104" w:name="OLE_LINK7"/>
      <w:bookmarkStart w:id="105" w:name="OLE_LINK9"/>
      <w:bookmarkStart w:id="106" w:name="OLE_LINK10"/>
      <w:bookmarkStart w:id="107" w:name="OLE_LINK13"/>
      <w:bookmarkStart w:id="108" w:name="OLE_LINK14"/>
      <w:bookmarkStart w:id="109" w:name="OLE_LINK17"/>
      <w:bookmarkStart w:id="110" w:name="OLE_LINK18"/>
      <w:bookmarkStart w:id="111" w:name="OLE_LINK19"/>
      <w:bookmarkStart w:id="112" w:name="OLE_LINK22"/>
      <w:bookmarkStart w:id="113" w:name="OLE_LINK24"/>
      <w:bookmarkStart w:id="114" w:name="OLE_LINK27"/>
      <w:bookmarkStart w:id="115" w:name="OLE_LINK28"/>
      <w:bookmarkStart w:id="116" w:name="OLE_LINK29"/>
      <w:bookmarkStart w:id="117" w:name="OLE_LINK30"/>
      <w:bookmarkStart w:id="118" w:name="OLE_LINK31"/>
      <w:bookmarkStart w:id="119" w:name="OLE_LINK32"/>
      <w:bookmarkStart w:id="120" w:name="OLE_LINK34"/>
      <w:bookmarkStart w:id="121" w:name="OLE_LINK36"/>
      <w:bookmarkStart w:id="122" w:name="OLE_LINK37"/>
      <w:bookmarkStart w:id="123" w:name="OLE_LINK38"/>
      <w:bookmarkStart w:id="124" w:name="OLE_LINK41"/>
      <w:bookmarkStart w:id="125" w:name="OLE_LINK44"/>
      <w:bookmarkStart w:id="126" w:name="OLE_LINK45"/>
      <w:bookmarkStart w:id="127" w:name="OLE_LINK46"/>
      <w:bookmarkStart w:id="128" w:name="OLE_LINK47"/>
      <w:bookmarkStart w:id="129" w:name="OLE_LINK52"/>
      <w:bookmarkStart w:id="130" w:name="OLE_LINK43"/>
      <w:bookmarkStart w:id="131" w:name="OLE_LINK57"/>
      <w:bookmarkStart w:id="132" w:name="OLE_LINK58"/>
      <w:r w:rsidR="007F473A">
        <w:rPr>
          <w:rFonts w:ascii="Book Antiqua" w:hAnsi="Book Antiqua"/>
          <w:color w:val="000000"/>
        </w:rPr>
        <w:t>July 16, 2014</w:t>
      </w:r>
    </w:p>
    <w:p w:rsidR="003A13B1" w:rsidRPr="005768CE" w:rsidRDefault="003A13B1" w:rsidP="003A13B1">
      <w:pPr>
        <w:adjustRightInd w:val="0"/>
        <w:snapToGrid w:val="0"/>
        <w:spacing w:line="360" w:lineRule="auto"/>
        <w:rPr>
          <w:rFonts w:ascii="Book Antiqua" w:hAnsi="Book Antiqua"/>
          <w:b/>
          <w:color w:val="000000" w:themeColor="text1"/>
        </w:rPr>
      </w:pPr>
      <w:bookmarkStart w:id="133" w:name="_GoBack"/>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5768CE">
        <w:rPr>
          <w:rFonts w:ascii="Book Antiqua" w:hAnsi="Book Antiqua"/>
          <w:b/>
          <w:color w:val="000000" w:themeColor="text1"/>
        </w:rPr>
        <w:t xml:space="preserve"> </w:t>
      </w:r>
    </w:p>
    <w:p w:rsidR="003A13B1" w:rsidRPr="005768CE" w:rsidRDefault="003A13B1" w:rsidP="003A13B1">
      <w:pPr>
        <w:adjustRightInd w:val="0"/>
        <w:snapToGrid w:val="0"/>
        <w:spacing w:line="360" w:lineRule="auto"/>
        <w:rPr>
          <w:rFonts w:ascii="Book Antiqua" w:hAnsi="Book Antiqua"/>
          <w:b/>
          <w:color w:val="000000" w:themeColor="text1"/>
        </w:rPr>
      </w:pPr>
      <w:r w:rsidRPr="005768CE">
        <w:rPr>
          <w:rFonts w:ascii="Book Antiqua" w:hAnsi="Book Antiqua"/>
          <w:b/>
          <w:color w:val="000000" w:themeColor="text1"/>
        </w:rPr>
        <w:lastRenderedPageBreak/>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EA3FBE" w:rsidRPr="005768CE" w:rsidRDefault="00EA3FBE" w:rsidP="00AD06EB">
      <w:pPr>
        <w:pStyle w:val="Standa1"/>
        <w:spacing w:after="0" w:line="360" w:lineRule="auto"/>
        <w:jc w:val="both"/>
        <w:rPr>
          <w:rFonts w:ascii="Book Antiqua" w:hAnsi="Book Antiqua"/>
          <w:b/>
          <w:bCs/>
          <w:snapToGrid w:val="0"/>
          <w:color w:val="000000" w:themeColor="text1"/>
          <w:sz w:val="24"/>
          <w:szCs w:val="24"/>
          <w:lang w:val="en-US"/>
        </w:rPr>
      </w:pPr>
      <w:r w:rsidRPr="005768CE">
        <w:rPr>
          <w:rFonts w:ascii="Book Antiqua" w:hAnsi="Book Antiqua"/>
          <w:b/>
          <w:bCs/>
          <w:snapToGrid w:val="0"/>
          <w:color w:val="000000" w:themeColor="text1"/>
          <w:sz w:val="24"/>
          <w:szCs w:val="24"/>
          <w:lang w:val="en-US"/>
        </w:rPr>
        <w:t>Abstract</w:t>
      </w:r>
    </w:p>
    <w:p w:rsidR="00E1018C" w:rsidRPr="005768CE" w:rsidRDefault="004656E4" w:rsidP="00E1018C">
      <w:pPr>
        <w:pStyle w:val="Standa1"/>
        <w:spacing w:after="0" w:line="360" w:lineRule="auto"/>
        <w:jc w:val="both"/>
        <w:rPr>
          <w:rFonts w:ascii="Book Antiqua" w:hAnsi="Book Antiqua"/>
          <w:b/>
          <w:snapToGrid w:val="0"/>
          <w:color w:val="000000" w:themeColor="text1"/>
          <w:sz w:val="24"/>
          <w:szCs w:val="24"/>
          <w:lang w:eastAsia="zh-CN"/>
        </w:rPr>
      </w:pPr>
      <w:r w:rsidRPr="005768CE">
        <w:rPr>
          <w:rFonts w:ascii="Book Antiqua" w:hAnsi="Book Antiqua"/>
          <w:bCs/>
          <w:snapToGrid w:val="0"/>
          <w:color w:val="000000" w:themeColor="text1"/>
          <w:sz w:val="24"/>
          <w:szCs w:val="24"/>
          <w:lang w:val="en-US"/>
        </w:rPr>
        <w:t xml:space="preserve">For patients with extensive bilobar colorectal liver metastases (CRLM), </w:t>
      </w:r>
      <w:r w:rsidR="00F6011B" w:rsidRPr="005768CE">
        <w:rPr>
          <w:rFonts w:ascii="Book Antiqua" w:hAnsi="Book Antiqua"/>
          <w:bCs/>
          <w:snapToGrid w:val="0"/>
          <w:color w:val="000000" w:themeColor="text1"/>
          <w:sz w:val="24"/>
          <w:szCs w:val="24"/>
          <w:lang w:val="en-US"/>
        </w:rPr>
        <w:t xml:space="preserve">initial </w:t>
      </w:r>
      <w:r w:rsidRPr="005768CE">
        <w:rPr>
          <w:rFonts w:ascii="Book Antiqua" w:hAnsi="Book Antiqua"/>
          <w:bCs/>
          <w:snapToGrid w:val="0"/>
          <w:color w:val="000000" w:themeColor="text1"/>
          <w:sz w:val="24"/>
          <w:szCs w:val="24"/>
          <w:lang w:val="en-US"/>
        </w:rPr>
        <w:t xml:space="preserve">surgery may not be feasible and a multimodal approach including microwave ablation (MWA) the only chance for prolonged survival. </w:t>
      </w:r>
      <w:r w:rsidR="00F6011B" w:rsidRPr="005768CE">
        <w:rPr>
          <w:rFonts w:ascii="Book Antiqua" w:hAnsi="Book Antiqua"/>
          <w:bCs/>
          <w:snapToGrid w:val="0"/>
          <w:color w:val="000000" w:themeColor="text1"/>
          <w:sz w:val="24"/>
          <w:szCs w:val="24"/>
          <w:lang w:val="en-US"/>
        </w:rPr>
        <w:t xml:space="preserve">Intraoperative navigation systems may improve ablation and surgical resection accuracy of so-called </w:t>
      </w:r>
      <w:r w:rsidRPr="005768CE">
        <w:rPr>
          <w:rFonts w:ascii="Book Antiqua" w:hAnsi="Book Antiqua"/>
          <w:bCs/>
          <w:snapToGrid w:val="0"/>
          <w:color w:val="000000" w:themeColor="text1"/>
          <w:sz w:val="24"/>
          <w:szCs w:val="24"/>
          <w:lang w:val="en-US"/>
        </w:rPr>
        <w:t xml:space="preserve">“vanishing lesions”, ultimately improving patient outcome. Clinical application of intraoperative navigated liver surgery is illustrated in a </w:t>
      </w:r>
      <w:r w:rsidR="00F6011B" w:rsidRPr="005768CE">
        <w:rPr>
          <w:rFonts w:ascii="Book Antiqua" w:hAnsi="Book Antiqua"/>
          <w:bCs/>
          <w:snapToGrid w:val="0"/>
          <w:color w:val="000000" w:themeColor="text1"/>
          <w:sz w:val="24"/>
          <w:szCs w:val="24"/>
          <w:lang w:val="en-US"/>
        </w:rPr>
        <w:t>patient undergoing combined resection/</w:t>
      </w:r>
      <w:r w:rsidRPr="005768CE">
        <w:rPr>
          <w:rFonts w:ascii="Book Antiqua" w:hAnsi="Book Antiqua"/>
          <w:bCs/>
          <w:snapToGrid w:val="0"/>
          <w:color w:val="000000" w:themeColor="text1"/>
          <w:sz w:val="24"/>
          <w:szCs w:val="24"/>
          <w:lang w:val="en-US"/>
        </w:rPr>
        <w:t>MWA for multiple, synchronous, bilobar CRLM. Regular follow</w:t>
      </w:r>
      <w:r w:rsidR="00F11120" w:rsidRPr="005768CE">
        <w:rPr>
          <w:rFonts w:ascii="Book Antiqua" w:hAnsi="Book Antiqua"/>
          <w:bCs/>
          <w:snapToGrid w:val="0"/>
          <w:color w:val="000000" w:themeColor="text1"/>
          <w:sz w:val="24"/>
          <w:szCs w:val="24"/>
          <w:lang w:val="en-US"/>
        </w:rPr>
        <w:t>-</w:t>
      </w:r>
      <w:r w:rsidRPr="005768CE">
        <w:rPr>
          <w:rFonts w:ascii="Book Antiqua" w:hAnsi="Book Antiqua"/>
          <w:bCs/>
          <w:snapToGrid w:val="0"/>
          <w:color w:val="000000" w:themeColor="text1"/>
          <w:sz w:val="24"/>
          <w:szCs w:val="24"/>
          <w:lang w:val="en-US"/>
        </w:rPr>
        <w:t xml:space="preserve">up with a </w:t>
      </w:r>
      <w:r w:rsidR="009A6F3F" w:rsidRPr="005768CE">
        <w:rPr>
          <w:rFonts w:ascii="Book Antiqua" w:hAnsi="Book Antiqua"/>
          <w:bCs/>
          <w:snapToGrid w:val="0"/>
          <w:color w:val="000000" w:themeColor="text1"/>
          <w:sz w:val="24"/>
          <w:szCs w:val="24"/>
          <w:lang w:val="en-US" w:eastAsia="zh-CN"/>
        </w:rPr>
        <w:t>computed tomography (</w:t>
      </w:r>
      <w:r w:rsidRPr="005768CE">
        <w:rPr>
          <w:rFonts w:ascii="Book Antiqua" w:hAnsi="Book Antiqua"/>
          <w:bCs/>
          <w:snapToGrid w:val="0"/>
          <w:color w:val="000000" w:themeColor="text1"/>
          <w:sz w:val="24"/>
          <w:szCs w:val="24"/>
          <w:lang w:val="en-US"/>
        </w:rPr>
        <w:t>CT</w:t>
      </w:r>
      <w:r w:rsidR="009A6F3F" w:rsidRPr="005768CE">
        <w:rPr>
          <w:rFonts w:ascii="Book Antiqua" w:hAnsi="Book Antiqua"/>
          <w:bCs/>
          <w:snapToGrid w:val="0"/>
          <w:color w:val="000000" w:themeColor="text1"/>
          <w:sz w:val="24"/>
          <w:szCs w:val="24"/>
          <w:lang w:val="en-US" w:eastAsia="zh-CN"/>
        </w:rPr>
        <w:t>)</w:t>
      </w:r>
      <w:r w:rsidRPr="005768CE">
        <w:rPr>
          <w:rFonts w:ascii="Book Antiqua" w:hAnsi="Book Antiqua"/>
          <w:bCs/>
          <w:snapToGrid w:val="0"/>
          <w:color w:val="000000" w:themeColor="text1"/>
          <w:sz w:val="24"/>
          <w:szCs w:val="24"/>
          <w:lang w:val="en-US"/>
        </w:rPr>
        <w:t xml:space="preserve"> allowed for temporal development of the ablation zones</w:t>
      </w:r>
      <w:r w:rsidR="001C0181" w:rsidRPr="005768CE">
        <w:rPr>
          <w:rFonts w:ascii="Book Antiqua" w:hAnsi="Book Antiqua"/>
          <w:bCs/>
          <w:snapToGrid w:val="0"/>
          <w:color w:val="000000" w:themeColor="text1"/>
          <w:sz w:val="24"/>
          <w:szCs w:val="24"/>
          <w:lang w:val="en-US"/>
        </w:rPr>
        <w:t>.</w:t>
      </w:r>
      <w:r w:rsidR="00E1018C" w:rsidRPr="005768CE">
        <w:rPr>
          <w:rFonts w:ascii="Book Antiqua" w:hAnsi="Book Antiqua"/>
          <w:bCs/>
          <w:snapToGrid w:val="0"/>
          <w:color w:val="000000" w:themeColor="text1"/>
          <w:sz w:val="24"/>
          <w:szCs w:val="24"/>
          <w:lang w:val="en-US" w:eastAsia="zh-CN"/>
        </w:rPr>
        <w:t xml:space="preserve"> </w:t>
      </w:r>
      <w:r w:rsidRPr="005768CE">
        <w:rPr>
          <w:rFonts w:ascii="Book Antiqua" w:hAnsi="Book Antiqua"/>
          <w:bCs/>
          <w:snapToGrid w:val="0"/>
          <w:color w:val="000000" w:themeColor="text1"/>
          <w:sz w:val="24"/>
          <w:szCs w:val="24"/>
          <w:lang w:val="en-US"/>
        </w:rPr>
        <w:t xml:space="preserve">Of the </w:t>
      </w:r>
      <w:r w:rsidR="00625803" w:rsidRPr="005768CE">
        <w:rPr>
          <w:rFonts w:ascii="Book Antiqua" w:hAnsi="Book Antiqua"/>
          <w:bCs/>
          <w:snapToGrid w:val="0"/>
          <w:color w:val="000000" w:themeColor="text1"/>
          <w:sz w:val="24"/>
          <w:szCs w:val="24"/>
          <w:lang w:val="en-US"/>
        </w:rPr>
        <w:t>ten</w:t>
      </w:r>
      <w:r w:rsidRPr="005768CE">
        <w:rPr>
          <w:rFonts w:ascii="Book Antiqua" w:hAnsi="Book Antiqua"/>
          <w:bCs/>
          <w:snapToGrid w:val="0"/>
          <w:color w:val="000000" w:themeColor="text1"/>
          <w:sz w:val="24"/>
          <w:szCs w:val="24"/>
          <w:lang w:val="en-US"/>
        </w:rPr>
        <w:t xml:space="preserve"> lesions detected in a preoperative CT scan, the largest lesion was resected and </w:t>
      </w:r>
      <w:r w:rsidR="00F11120" w:rsidRPr="005768CE">
        <w:rPr>
          <w:rFonts w:ascii="Book Antiqua" w:hAnsi="Book Antiqua"/>
          <w:bCs/>
          <w:snapToGrid w:val="0"/>
          <w:color w:val="000000" w:themeColor="text1"/>
          <w:sz w:val="24"/>
          <w:szCs w:val="24"/>
          <w:lang w:val="en-US"/>
        </w:rPr>
        <w:t>the others were</w:t>
      </w:r>
      <w:r w:rsidRPr="005768CE">
        <w:rPr>
          <w:rFonts w:ascii="Book Antiqua" w:hAnsi="Book Antiqua"/>
          <w:bCs/>
          <w:snapToGrid w:val="0"/>
          <w:color w:val="000000" w:themeColor="text1"/>
          <w:sz w:val="24"/>
          <w:szCs w:val="24"/>
          <w:lang w:val="en-US"/>
        </w:rPr>
        <w:t xml:space="preserve"> ablated using an intraoperative navigation system. </w:t>
      </w:r>
      <w:r w:rsidR="00625803" w:rsidRPr="005768CE">
        <w:rPr>
          <w:rFonts w:ascii="Book Antiqua" w:hAnsi="Book Antiqua"/>
          <w:bCs/>
          <w:snapToGrid w:val="0"/>
          <w:color w:val="000000" w:themeColor="text1"/>
          <w:sz w:val="24"/>
          <w:szCs w:val="24"/>
          <w:lang w:val="en-US"/>
        </w:rPr>
        <w:t xml:space="preserve">Twelve </w:t>
      </w:r>
      <w:r w:rsidRPr="005768CE">
        <w:rPr>
          <w:rFonts w:ascii="Book Antiqua" w:hAnsi="Book Antiqua"/>
          <w:bCs/>
          <w:snapToGrid w:val="0"/>
          <w:color w:val="000000" w:themeColor="text1"/>
          <w:sz w:val="24"/>
          <w:szCs w:val="24"/>
          <w:lang w:val="en-US"/>
        </w:rPr>
        <w:t>months post-surgery a new lesion (Seg</w:t>
      </w:r>
      <w:r w:rsidR="009A6F3F" w:rsidRPr="005768CE">
        <w:rPr>
          <w:rFonts w:ascii="Book Antiqua" w:hAnsi="Book Antiqua"/>
          <w:bCs/>
          <w:snapToGrid w:val="0"/>
          <w:color w:val="000000" w:themeColor="text1"/>
          <w:sz w:val="24"/>
          <w:szCs w:val="24"/>
          <w:lang w:val="en-US" w:eastAsia="zh-CN"/>
        </w:rPr>
        <w:t xml:space="preserve"> </w:t>
      </w:r>
      <w:r w:rsidRPr="005768CE">
        <w:rPr>
          <w:rFonts w:ascii="Book Antiqua" w:hAnsi="Book Antiqua"/>
          <w:bCs/>
          <w:snapToGrid w:val="0"/>
          <w:color w:val="000000" w:themeColor="text1"/>
          <w:sz w:val="24"/>
          <w:szCs w:val="24"/>
          <w:lang w:val="en-US"/>
        </w:rPr>
        <w:t>IVa) was detected and treated by trans</w:t>
      </w:r>
      <w:r w:rsidR="002466E1" w:rsidRPr="005768CE">
        <w:rPr>
          <w:rFonts w:ascii="Book Antiqua" w:hAnsi="Book Antiqua"/>
          <w:bCs/>
          <w:snapToGrid w:val="0"/>
          <w:color w:val="000000" w:themeColor="text1"/>
          <w:sz w:val="24"/>
          <w:szCs w:val="24"/>
          <w:lang w:val="en-US"/>
        </w:rPr>
        <w:t>-</w:t>
      </w:r>
      <w:r w:rsidRPr="005768CE">
        <w:rPr>
          <w:rFonts w:ascii="Book Antiqua" w:hAnsi="Book Antiqua"/>
          <w:bCs/>
          <w:snapToGrid w:val="0"/>
          <w:color w:val="000000" w:themeColor="text1"/>
          <w:sz w:val="24"/>
          <w:szCs w:val="24"/>
          <w:lang w:val="en-US"/>
        </w:rPr>
        <w:t>arterial emboli</w:t>
      </w:r>
      <w:r w:rsidR="00BE18A5" w:rsidRPr="005768CE">
        <w:rPr>
          <w:rFonts w:ascii="Book Antiqua" w:hAnsi="Book Antiqua"/>
          <w:bCs/>
          <w:snapToGrid w:val="0"/>
          <w:color w:val="000000" w:themeColor="text1"/>
          <w:sz w:val="24"/>
          <w:szCs w:val="24"/>
          <w:lang w:val="en-US"/>
        </w:rPr>
        <w:t>z</w:t>
      </w:r>
      <w:r w:rsidRPr="005768CE">
        <w:rPr>
          <w:rFonts w:ascii="Book Antiqua" w:hAnsi="Book Antiqua"/>
          <w:bCs/>
          <w:snapToGrid w:val="0"/>
          <w:color w:val="000000" w:themeColor="text1"/>
          <w:sz w:val="24"/>
          <w:szCs w:val="24"/>
          <w:lang w:val="en-US"/>
        </w:rPr>
        <w:t xml:space="preserve">ation. </w:t>
      </w:r>
      <w:r w:rsidR="00625803" w:rsidRPr="005768CE">
        <w:rPr>
          <w:rFonts w:ascii="Book Antiqua" w:hAnsi="Book Antiqua"/>
          <w:bCs/>
          <w:snapToGrid w:val="0"/>
          <w:color w:val="000000" w:themeColor="text1"/>
          <w:sz w:val="24"/>
          <w:szCs w:val="24"/>
          <w:lang w:val="en-US"/>
        </w:rPr>
        <w:t>Nineteen</w:t>
      </w:r>
      <w:r w:rsidRPr="005768CE">
        <w:rPr>
          <w:rFonts w:ascii="Book Antiqua" w:hAnsi="Book Antiqua"/>
          <w:bCs/>
          <w:snapToGrid w:val="0"/>
          <w:color w:val="000000" w:themeColor="text1"/>
          <w:sz w:val="24"/>
          <w:szCs w:val="24"/>
          <w:lang w:val="en-US"/>
        </w:rPr>
        <w:t xml:space="preserve"> months post-surgery new liver and lung metastases were detected and a palliative chemotherapy started. The patient </w:t>
      </w:r>
      <w:r w:rsidR="001C0181" w:rsidRPr="005768CE">
        <w:rPr>
          <w:rFonts w:ascii="Book Antiqua" w:hAnsi="Book Antiqua"/>
          <w:bCs/>
          <w:snapToGrid w:val="0"/>
          <w:color w:val="000000" w:themeColor="text1"/>
          <w:sz w:val="24"/>
          <w:szCs w:val="24"/>
          <w:lang w:val="en-US"/>
        </w:rPr>
        <w:t>passed away</w:t>
      </w:r>
      <w:r w:rsidRPr="005768CE">
        <w:rPr>
          <w:rFonts w:ascii="Book Antiqua" w:hAnsi="Book Antiqua"/>
          <w:bCs/>
          <w:snapToGrid w:val="0"/>
          <w:color w:val="000000" w:themeColor="text1"/>
          <w:sz w:val="24"/>
          <w:szCs w:val="24"/>
          <w:lang w:val="en-US"/>
        </w:rPr>
        <w:t xml:space="preserve"> </w:t>
      </w:r>
      <w:r w:rsidR="00625803" w:rsidRPr="005768CE">
        <w:rPr>
          <w:rFonts w:ascii="Book Antiqua" w:hAnsi="Book Antiqua"/>
          <w:bCs/>
          <w:snapToGrid w:val="0"/>
          <w:color w:val="000000" w:themeColor="text1"/>
          <w:sz w:val="24"/>
          <w:szCs w:val="24"/>
          <w:lang w:val="en-US"/>
        </w:rPr>
        <w:t>four</w:t>
      </w:r>
      <w:r w:rsidRPr="005768CE">
        <w:rPr>
          <w:rFonts w:ascii="Book Antiqua" w:hAnsi="Book Antiqua"/>
          <w:bCs/>
          <w:snapToGrid w:val="0"/>
          <w:color w:val="000000" w:themeColor="text1"/>
          <w:sz w:val="24"/>
          <w:szCs w:val="24"/>
          <w:lang w:val="en-US"/>
        </w:rPr>
        <w:t xml:space="preserve"> years after initial diagnosis.</w:t>
      </w:r>
      <w:r w:rsidR="00E1018C" w:rsidRPr="005768CE">
        <w:rPr>
          <w:rFonts w:ascii="Book Antiqua" w:hAnsi="Book Antiqua"/>
          <w:bCs/>
          <w:snapToGrid w:val="0"/>
          <w:color w:val="000000" w:themeColor="text1"/>
          <w:sz w:val="24"/>
          <w:szCs w:val="24"/>
          <w:lang w:val="en-US" w:eastAsia="zh-CN"/>
        </w:rPr>
        <w:t xml:space="preserve"> </w:t>
      </w:r>
      <w:r w:rsidRPr="005768CE">
        <w:rPr>
          <w:rFonts w:ascii="Book Antiqua" w:hAnsi="Book Antiqua"/>
          <w:snapToGrid w:val="0"/>
          <w:color w:val="000000" w:themeColor="text1"/>
          <w:sz w:val="24"/>
          <w:szCs w:val="24"/>
        </w:rPr>
        <w:t>For patients with extensive CRLM not treatable by standard surgery, navigated MWA</w:t>
      </w:r>
      <w:r w:rsidR="001C0181" w:rsidRPr="005768CE">
        <w:rPr>
          <w:rFonts w:ascii="Book Antiqua" w:hAnsi="Book Antiqua"/>
          <w:snapToGrid w:val="0"/>
          <w:color w:val="000000" w:themeColor="text1"/>
          <w:sz w:val="24"/>
          <w:szCs w:val="24"/>
        </w:rPr>
        <w:t>/resection</w:t>
      </w:r>
      <w:r w:rsidRPr="005768CE">
        <w:rPr>
          <w:rFonts w:ascii="Book Antiqua" w:hAnsi="Book Antiqua"/>
          <w:snapToGrid w:val="0"/>
          <w:color w:val="000000" w:themeColor="text1"/>
          <w:sz w:val="24"/>
          <w:szCs w:val="24"/>
        </w:rPr>
        <w:t xml:space="preserve"> may </w:t>
      </w:r>
      <w:r w:rsidR="001C0181" w:rsidRPr="005768CE">
        <w:rPr>
          <w:rFonts w:ascii="Book Antiqua" w:hAnsi="Book Antiqua"/>
          <w:snapToGrid w:val="0"/>
          <w:color w:val="000000" w:themeColor="text1"/>
          <w:sz w:val="24"/>
          <w:szCs w:val="24"/>
        </w:rPr>
        <w:t xml:space="preserve">provide excellent tumor control, </w:t>
      </w:r>
      <w:r w:rsidRPr="005768CE">
        <w:rPr>
          <w:rFonts w:ascii="Book Antiqua" w:hAnsi="Book Antiqua"/>
          <w:snapToGrid w:val="0"/>
          <w:color w:val="000000" w:themeColor="text1"/>
          <w:sz w:val="24"/>
          <w:szCs w:val="24"/>
        </w:rPr>
        <w:t>improving longer-term survival. Intraoperative navigation systems provide precise, real-time information to the surgeon, aiding the decision-making process</w:t>
      </w:r>
      <w:r w:rsidR="00BE18A5" w:rsidRPr="005768CE">
        <w:rPr>
          <w:rFonts w:ascii="Book Antiqua" w:hAnsi="Book Antiqua"/>
          <w:snapToGrid w:val="0"/>
          <w:color w:val="000000" w:themeColor="text1"/>
          <w:sz w:val="24"/>
          <w:szCs w:val="24"/>
        </w:rPr>
        <w:t>,</w:t>
      </w:r>
      <w:r w:rsidR="00625803" w:rsidRPr="005768CE">
        <w:rPr>
          <w:rFonts w:ascii="Book Antiqua" w:hAnsi="Book Antiqua"/>
          <w:snapToGrid w:val="0"/>
          <w:color w:val="000000" w:themeColor="text1"/>
          <w:sz w:val="24"/>
          <w:szCs w:val="24"/>
        </w:rPr>
        <w:t xml:space="preserve"> </w:t>
      </w:r>
      <w:r w:rsidRPr="005768CE">
        <w:rPr>
          <w:rFonts w:ascii="Book Antiqua" w:hAnsi="Book Antiqua"/>
          <w:snapToGrid w:val="0"/>
          <w:color w:val="000000" w:themeColor="text1"/>
          <w:sz w:val="24"/>
          <w:szCs w:val="24"/>
        </w:rPr>
        <w:t xml:space="preserve">substantially improving </w:t>
      </w:r>
      <w:r w:rsidR="00625803" w:rsidRPr="005768CE">
        <w:rPr>
          <w:rFonts w:ascii="Book Antiqua" w:hAnsi="Book Antiqua"/>
          <w:snapToGrid w:val="0"/>
          <w:color w:val="000000" w:themeColor="text1"/>
          <w:sz w:val="24"/>
          <w:szCs w:val="24"/>
        </w:rPr>
        <w:t xml:space="preserve">both </w:t>
      </w:r>
      <w:r w:rsidRPr="005768CE">
        <w:rPr>
          <w:rFonts w:ascii="Book Antiqua" w:hAnsi="Book Antiqua"/>
          <w:snapToGrid w:val="0"/>
          <w:color w:val="000000" w:themeColor="text1"/>
          <w:sz w:val="24"/>
          <w:szCs w:val="24"/>
        </w:rPr>
        <w:t xml:space="preserve">ablation and resection accuracy. Regular follow-ups including 3D </w:t>
      </w:r>
      <w:r w:rsidR="00625803" w:rsidRPr="005768CE">
        <w:rPr>
          <w:rFonts w:ascii="Book Antiqua" w:hAnsi="Book Antiqua"/>
          <w:snapToGrid w:val="0"/>
          <w:color w:val="000000" w:themeColor="text1"/>
          <w:sz w:val="24"/>
          <w:szCs w:val="24"/>
        </w:rPr>
        <w:t>modeling</w:t>
      </w:r>
      <w:r w:rsidRPr="005768CE">
        <w:rPr>
          <w:rFonts w:ascii="Book Antiqua" w:hAnsi="Book Antiqua"/>
          <w:snapToGrid w:val="0"/>
          <w:color w:val="000000" w:themeColor="text1"/>
          <w:sz w:val="24"/>
          <w:szCs w:val="24"/>
        </w:rPr>
        <w:t xml:space="preserve"> allows for early discrimination between ablation zones and recurrent tumor lesions.</w:t>
      </w:r>
      <w:r w:rsidRPr="005768CE">
        <w:rPr>
          <w:rFonts w:ascii="Book Antiqua" w:hAnsi="Book Antiqua"/>
          <w:b/>
          <w:snapToGrid w:val="0"/>
          <w:color w:val="000000" w:themeColor="text1"/>
          <w:sz w:val="24"/>
          <w:szCs w:val="24"/>
        </w:rPr>
        <w:t xml:space="preserve"> </w:t>
      </w:r>
    </w:p>
    <w:p w:rsidR="009A6F3F" w:rsidRPr="005768CE" w:rsidRDefault="009A6F3F" w:rsidP="00E1018C">
      <w:pPr>
        <w:pStyle w:val="Standa1"/>
        <w:spacing w:after="0" w:line="360" w:lineRule="auto"/>
        <w:jc w:val="both"/>
        <w:rPr>
          <w:rFonts w:ascii="Book Antiqua" w:hAnsi="Book Antiqua"/>
          <w:b/>
          <w:snapToGrid w:val="0"/>
          <w:color w:val="000000" w:themeColor="text1"/>
          <w:sz w:val="24"/>
          <w:szCs w:val="24"/>
          <w:lang w:eastAsia="zh-CN"/>
        </w:rPr>
      </w:pPr>
    </w:p>
    <w:p w:rsidR="00892E8A" w:rsidRPr="00EF6353" w:rsidRDefault="00892E8A" w:rsidP="00892E8A">
      <w:pPr>
        <w:adjustRightInd w:val="0"/>
        <w:snapToGrid w:val="0"/>
        <w:spacing w:line="360" w:lineRule="auto"/>
        <w:rPr>
          <w:rFonts w:ascii="Book Antiqua" w:hAnsi="Book Antiqua"/>
        </w:rPr>
      </w:pPr>
      <w:bookmarkStart w:id="134" w:name="OLE_LINK98"/>
      <w:bookmarkStart w:id="135" w:name="OLE_LINK156"/>
      <w:bookmarkStart w:id="136" w:name="OLE_LINK196"/>
      <w:bookmarkStart w:id="137" w:name="OLE_LINK217"/>
      <w:bookmarkStart w:id="138" w:name="OLE_LINK242"/>
      <w:bookmarkStart w:id="139" w:name="OLE_LINK247"/>
      <w:bookmarkStart w:id="140" w:name="OLE_LINK311"/>
      <w:bookmarkStart w:id="141" w:name="OLE_LINK312"/>
      <w:bookmarkStart w:id="142" w:name="OLE_LINK325"/>
      <w:bookmarkStart w:id="143" w:name="OLE_LINK330"/>
      <w:bookmarkStart w:id="144" w:name="OLE_LINK513"/>
      <w:bookmarkStart w:id="145" w:name="OLE_LINK514"/>
      <w:bookmarkStart w:id="146" w:name="OLE_LINK464"/>
      <w:bookmarkStart w:id="147" w:name="OLE_LINK465"/>
      <w:bookmarkStart w:id="148" w:name="OLE_LINK466"/>
      <w:bookmarkStart w:id="149" w:name="OLE_LINK470"/>
      <w:bookmarkStart w:id="150" w:name="OLE_LINK471"/>
      <w:bookmarkStart w:id="151" w:name="OLE_LINK472"/>
      <w:bookmarkStart w:id="152" w:name="OLE_LINK474"/>
      <w:bookmarkStart w:id="153" w:name="OLE_LINK512"/>
      <w:bookmarkStart w:id="154" w:name="OLE_LINK800"/>
      <w:bookmarkStart w:id="155" w:name="OLE_LINK982"/>
      <w:bookmarkStart w:id="156" w:name="OLE_LINK1027"/>
      <w:bookmarkStart w:id="157" w:name="OLE_LINK504"/>
      <w:bookmarkStart w:id="158" w:name="OLE_LINK546"/>
      <w:bookmarkStart w:id="159" w:name="OLE_LINK547"/>
      <w:bookmarkStart w:id="160" w:name="OLE_LINK575"/>
      <w:bookmarkStart w:id="161" w:name="OLE_LINK640"/>
      <w:bookmarkStart w:id="162" w:name="OLE_LINK672"/>
      <w:bookmarkStart w:id="163" w:name="OLE_LINK714"/>
      <w:bookmarkStart w:id="164" w:name="OLE_LINK651"/>
      <w:bookmarkStart w:id="165" w:name="OLE_LINK652"/>
      <w:bookmarkStart w:id="166" w:name="OLE_LINK744"/>
      <w:bookmarkStart w:id="167" w:name="OLE_LINK758"/>
      <w:bookmarkStart w:id="168" w:name="OLE_LINK787"/>
      <w:bookmarkStart w:id="169" w:name="OLE_LINK807"/>
      <w:bookmarkStart w:id="170" w:name="OLE_LINK820"/>
      <w:bookmarkStart w:id="171" w:name="OLE_LINK862"/>
      <w:bookmarkStart w:id="172" w:name="OLE_LINK879"/>
      <w:bookmarkStart w:id="173" w:name="OLE_LINK906"/>
      <w:bookmarkStart w:id="174" w:name="OLE_LINK928"/>
      <w:bookmarkStart w:id="175" w:name="OLE_LINK960"/>
      <w:bookmarkStart w:id="176" w:name="OLE_LINK861"/>
      <w:bookmarkStart w:id="177" w:name="OLE_LINK983"/>
      <w:bookmarkStart w:id="178" w:name="OLE_LINK1334"/>
      <w:bookmarkStart w:id="179" w:name="OLE_LINK1029"/>
      <w:bookmarkStart w:id="180" w:name="OLE_LINK1060"/>
      <w:bookmarkStart w:id="181" w:name="OLE_LINK1061"/>
      <w:bookmarkStart w:id="182" w:name="OLE_LINK1348"/>
      <w:bookmarkStart w:id="183" w:name="OLE_LINK1086"/>
      <w:bookmarkStart w:id="184" w:name="OLE_LINK1100"/>
      <w:bookmarkStart w:id="185" w:name="OLE_LINK1125"/>
      <w:bookmarkStart w:id="186" w:name="OLE_LINK1163"/>
      <w:bookmarkStart w:id="187" w:name="OLE_LINK1193"/>
      <w:bookmarkStart w:id="188" w:name="OLE_LINK1219"/>
      <w:bookmarkStart w:id="189" w:name="OLE_LINK1247"/>
      <w:bookmarkStart w:id="190" w:name="OLE_LINK1284"/>
      <w:bookmarkStart w:id="191" w:name="OLE_LINK1313"/>
      <w:bookmarkStart w:id="192" w:name="OLE_LINK1361"/>
      <w:bookmarkStart w:id="193" w:name="OLE_LINK1384"/>
      <w:bookmarkStart w:id="194" w:name="OLE_LINK1403"/>
      <w:bookmarkStart w:id="195" w:name="OLE_LINK1437"/>
      <w:bookmarkStart w:id="196" w:name="OLE_LINK1454"/>
      <w:bookmarkStart w:id="197" w:name="OLE_LINK1480"/>
      <w:bookmarkStart w:id="198" w:name="OLE_LINK1504"/>
      <w:bookmarkStart w:id="199" w:name="OLE_LINK1516"/>
      <w:bookmarkStart w:id="200" w:name="OLE_LINK135"/>
      <w:bookmarkStart w:id="201" w:name="OLE_LINK216"/>
      <w:bookmarkStart w:id="202" w:name="OLE_LINK259"/>
      <w:bookmarkStart w:id="203" w:name="OLE_LINK1186"/>
      <w:bookmarkStart w:id="204" w:name="OLE_LINK1265"/>
      <w:bookmarkStart w:id="205" w:name="OLE_LINK1373"/>
      <w:bookmarkStart w:id="206" w:name="OLE_LINK1478"/>
      <w:bookmarkStart w:id="207" w:name="OLE_LINK1644"/>
      <w:bookmarkStart w:id="208" w:name="OLE_LINK1884"/>
      <w:bookmarkStart w:id="209" w:name="OLE_LINK1885"/>
      <w:bookmarkStart w:id="210" w:name="OLE_LINK1538"/>
      <w:bookmarkStart w:id="211" w:name="OLE_LINK1539"/>
      <w:bookmarkStart w:id="212" w:name="OLE_LINK1543"/>
      <w:bookmarkStart w:id="213" w:name="OLE_LINK1549"/>
      <w:bookmarkStart w:id="214" w:name="OLE_LINK1778"/>
      <w:bookmarkStart w:id="215" w:name="OLE_LINK1756"/>
      <w:bookmarkStart w:id="216" w:name="OLE_LINK1776"/>
      <w:bookmarkStart w:id="217" w:name="OLE_LINK1777"/>
      <w:bookmarkStart w:id="218" w:name="OLE_LINK1868"/>
      <w:bookmarkStart w:id="219" w:name="OLE_LINK1744"/>
      <w:bookmarkStart w:id="220" w:name="OLE_LINK1817"/>
      <w:bookmarkStart w:id="221" w:name="OLE_LINK1835"/>
      <w:bookmarkStart w:id="222" w:name="OLE_LINK1866"/>
      <w:bookmarkStart w:id="223" w:name="OLE_LINK1882"/>
      <w:bookmarkStart w:id="224" w:name="OLE_LINK1901"/>
      <w:bookmarkStart w:id="225" w:name="OLE_LINK1902"/>
      <w:bookmarkStart w:id="226" w:name="OLE_LINK2013"/>
      <w:bookmarkStart w:id="227" w:name="OLE_LINK1894"/>
      <w:bookmarkStart w:id="228" w:name="OLE_LINK1929"/>
      <w:bookmarkStart w:id="229" w:name="OLE_LINK1941"/>
      <w:bookmarkStart w:id="230" w:name="OLE_LINK1995"/>
      <w:bookmarkStart w:id="231" w:name="OLE_LINK1938"/>
      <w:bookmarkStart w:id="232" w:name="OLE_LINK2081"/>
      <w:bookmarkStart w:id="233" w:name="OLE_LINK2082"/>
      <w:bookmarkStart w:id="234" w:name="OLE_LINK2292"/>
      <w:bookmarkStart w:id="235" w:name="OLE_LINK1931"/>
      <w:bookmarkStart w:id="236" w:name="OLE_LINK1964"/>
      <w:bookmarkStart w:id="237" w:name="OLE_LINK2020"/>
      <w:bookmarkStart w:id="238" w:name="OLE_LINK2071"/>
      <w:bookmarkStart w:id="239" w:name="OLE_LINK2134"/>
      <w:bookmarkStart w:id="240" w:name="OLE_LINK2265"/>
      <w:bookmarkStart w:id="241" w:name="OLE_LINK2562"/>
      <w:bookmarkStart w:id="242" w:name="OLE_LINK1923"/>
      <w:bookmarkStart w:id="243" w:name="OLE_LINK2192"/>
      <w:bookmarkStart w:id="244" w:name="OLE_LINK2110"/>
      <w:bookmarkStart w:id="245" w:name="OLE_LINK2445"/>
      <w:bookmarkStart w:id="246" w:name="OLE_LINK2446"/>
      <w:bookmarkStart w:id="247" w:name="OLE_LINK2169"/>
      <w:bookmarkStart w:id="248" w:name="OLE_LINK2190"/>
      <w:bookmarkStart w:id="249" w:name="OLE_LINK2331"/>
      <w:bookmarkStart w:id="250" w:name="OLE_LINK2345"/>
      <w:bookmarkStart w:id="251" w:name="OLE_LINK2467"/>
      <w:bookmarkStart w:id="252" w:name="OLE_LINK2484"/>
      <w:bookmarkStart w:id="253" w:name="OLE_LINK2157"/>
      <w:bookmarkStart w:id="254" w:name="OLE_LINK2221"/>
      <w:bookmarkStart w:id="255" w:name="OLE_LINK2252"/>
      <w:bookmarkStart w:id="256" w:name="OLE_LINK2348"/>
      <w:bookmarkStart w:id="257" w:name="OLE_LINK2451"/>
      <w:bookmarkStart w:id="258" w:name="OLE_LINK2627"/>
      <w:bookmarkStart w:id="259" w:name="OLE_LINK2482"/>
      <w:bookmarkStart w:id="260" w:name="OLE_LINK2663"/>
      <w:bookmarkStart w:id="261" w:name="OLE_LINK2761"/>
      <w:bookmarkStart w:id="262" w:name="OLE_LINK2856"/>
      <w:bookmarkStart w:id="263" w:name="OLE_LINK2993"/>
      <w:bookmarkStart w:id="264" w:name="OLE_LINK2643"/>
      <w:bookmarkStart w:id="265" w:name="OLE_LINK2583"/>
      <w:bookmarkStart w:id="266" w:name="OLE_LINK2762"/>
      <w:bookmarkStart w:id="267" w:name="OLE_LINK2962"/>
      <w:bookmarkStart w:id="268" w:name="OLE_LINK2582"/>
      <w:r w:rsidRPr="00EF6353">
        <w:rPr>
          <w:rFonts w:ascii="Book Antiqua" w:hAnsi="Book Antiqua"/>
        </w:rPr>
        <w:t xml:space="preserve">© 2014 Baishideng Publishing Group Inc. All rights reserved.  </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rsidR="009A6F3F" w:rsidRPr="005768CE" w:rsidRDefault="009A6F3F" w:rsidP="00E1018C">
      <w:pPr>
        <w:pStyle w:val="Standa1"/>
        <w:spacing w:after="0" w:line="360" w:lineRule="auto"/>
        <w:jc w:val="both"/>
        <w:rPr>
          <w:rFonts w:ascii="Book Antiqua" w:hAnsi="Book Antiqua"/>
          <w:b/>
          <w:snapToGrid w:val="0"/>
          <w:color w:val="000000" w:themeColor="text1"/>
          <w:sz w:val="24"/>
          <w:szCs w:val="24"/>
          <w:lang w:eastAsia="zh-CN"/>
        </w:rPr>
      </w:pPr>
    </w:p>
    <w:p w:rsidR="00901271" w:rsidRPr="005768CE" w:rsidRDefault="00901271" w:rsidP="00901271">
      <w:pPr>
        <w:pStyle w:val="Textkrpe"/>
        <w:spacing w:after="0" w:line="360" w:lineRule="auto"/>
        <w:jc w:val="both"/>
        <w:rPr>
          <w:rFonts w:ascii="Book Antiqua" w:hAnsi="Book Antiqua" w:cs="Times New Roman"/>
          <w:b/>
          <w:snapToGrid w:val="0"/>
          <w:color w:val="000000" w:themeColor="text1"/>
          <w:spacing w:val="0"/>
          <w:sz w:val="24"/>
          <w:szCs w:val="24"/>
          <w:lang w:val="en-US"/>
        </w:rPr>
      </w:pPr>
      <w:r w:rsidRPr="005768CE">
        <w:rPr>
          <w:rFonts w:ascii="Book Antiqua" w:hAnsi="Book Antiqua" w:cs="Times New Roman"/>
          <w:b/>
          <w:snapToGrid w:val="0"/>
          <w:color w:val="000000" w:themeColor="text1"/>
          <w:spacing w:val="0"/>
          <w:sz w:val="24"/>
          <w:szCs w:val="24"/>
          <w:lang w:val="en-US"/>
        </w:rPr>
        <w:t xml:space="preserve">Key words: </w:t>
      </w:r>
      <w:r w:rsidR="009A6F3F" w:rsidRPr="005768CE">
        <w:rPr>
          <w:rFonts w:ascii="Book Antiqua" w:hAnsi="Book Antiqua" w:cs="Times New Roman"/>
          <w:snapToGrid w:val="0"/>
          <w:color w:val="000000" w:themeColor="text1"/>
          <w:spacing w:val="0"/>
          <w:sz w:val="24"/>
          <w:szCs w:val="24"/>
          <w:lang w:val="en-US"/>
        </w:rPr>
        <w:t>C</w:t>
      </w:r>
      <w:r w:rsidRPr="005768CE">
        <w:rPr>
          <w:rFonts w:ascii="Book Antiqua" w:hAnsi="Book Antiqua" w:cs="Times New Roman"/>
          <w:snapToGrid w:val="0"/>
          <w:color w:val="000000" w:themeColor="text1"/>
          <w:spacing w:val="0"/>
          <w:sz w:val="24"/>
          <w:szCs w:val="24"/>
          <w:lang w:val="en-US"/>
        </w:rPr>
        <w:t>omputer navigation</w:t>
      </w:r>
      <w:r w:rsidR="009A6F3F" w:rsidRPr="005768CE">
        <w:rPr>
          <w:rFonts w:ascii="Book Antiqua" w:hAnsi="Book Antiqua" w:cs="Times New Roman"/>
          <w:snapToGrid w:val="0"/>
          <w:color w:val="000000" w:themeColor="text1"/>
          <w:spacing w:val="0"/>
          <w:sz w:val="24"/>
          <w:szCs w:val="24"/>
          <w:lang w:val="en-US" w:eastAsia="zh-CN"/>
        </w:rPr>
        <w:t xml:space="preserve">; </w:t>
      </w:r>
      <w:r w:rsidR="009A6F3F" w:rsidRPr="005768CE">
        <w:rPr>
          <w:rFonts w:ascii="Book Antiqua" w:hAnsi="Book Antiqua" w:cs="Times New Roman"/>
          <w:snapToGrid w:val="0"/>
          <w:color w:val="000000" w:themeColor="text1"/>
          <w:spacing w:val="0"/>
          <w:sz w:val="24"/>
          <w:szCs w:val="24"/>
          <w:lang w:val="en-US"/>
        </w:rPr>
        <w:t>C</w:t>
      </w:r>
      <w:r w:rsidRPr="005768CE">
        <w:rPr>
          <w:rFonts w:ascii="Book Antiqua" w:hAnsi="Book Antiqua" w:cs="Times New Roman"/>
          <w:snapToGrid w:val="0"/>
          <w:color w:val="000000" w:themeColor="text1"/>
          <w:spacing w:val="0"/>
          <w:sz w:val="24"/>
          <w:szCs w:val="24"/>
          <w:lang w:val="en-US"/>
        </w:rPr>
        <w:t>olorectal liver metastases</w:t>
      </w:r>
      <w:r w:rsidR="009A6F3F" w:rsidRPr="005768CE">
        <w:rPr>
          <w:rFonts w:ascii="Book Antiqua" w:hAnsi="Book Antiqua" w:cs="Times New Roman"/>
          <w:snapToGrid w:val="0"/>
          <w:color w:val="000000" w:themeColor="text1"/>
          <w:spacing w:val="0"/>
          <w:sz w:val="24"/>
          <w:szCs w:val="24"/>
          <w:lang w:val="en-US" w:eastAsia="zh-CN"/>
        </w:rPr>
        <w:t>;</w:t>
      </w:r>
      <w:r w:rsidRPr="005768CE">
        <w:rPr>
          <w:rFonts w:ascii="Book Antiqua" w:hAnsi="Book Antiqua" w:cs="Times New Roman"/>
          <w:snapToGrid w:val="0"/>
          <w:color w:val="000000" w:themeColor="text1"/>
          <w:spacing w:val="0"/>
          <w:sz w:val="24"/>
          <w:szCs w:val="24"/>
          <w:lang w:val="en-US"/>
        </w:rPr>
        <w:t xml:space="preserve"> </w:t>
      </w:r>
      <w:r w:rsidR="009A6F3F" w:rsidRPr="005768CE">
        <w:rPr>
          <w:rFonts w:ascii="Book Antiqua" w:hAnsi="Book Antiqua" w:cs="Times New Roman"/>
          <w:snapToGrid w:val="0"/>
          <w:color w:val="000000" w:themeColor="text1"/>
          <w:spacing w:val="0"/>
          <w:sz w:val="24"/>
          <w:szCs w:val="24"/>
          <w:lang w:val="en-US"/>
        </w:rPr>
        <w:t>I</w:t>
      </w:r>
      <w:r w:rsidRPr="005768CE">
        <w:rPr>
          <w:rFonts w:ascii="Book Antiqua" w:hAnsi="Book Antiqua" w:cs="Times New Roman"/>
          <w:snapToGrid w:val="0"/>
          <w:color w:val="000000" w:themeColor="text1"/>
          <w:spacing w:val="0"/>
          <w:sz w:val="24"/>
          <w:szCs w:val="24"/>
          <w:lang w:val="en-US"/>
        </w:rPr>
        <w:t>mage-guidance</w:t>
      </w:r>
      <w:r w:rsidR="009A6F3F" w:rsidRPr="005768CE">
        <w:rPr>
          <w:rFonts w:ascii="Book Antiqua" w:hAnsi="Book Antiqua" w:cs="Times New Roman"/>
          <w:snapToGrid w:val="0"/>
          <w:color w:val="000000" w:themeColor="text1"/>
          <w:spacing w:val="0"/>
          <w:sz w:val="24"/>
          <w:szCs w:val="24"/>
          <w:lang w:val="en-US" w:eastAsia="zh-CN"/>
        </w:rPr>
        <w:t xml:space="preserve">; </w:t>
      </w:r>
      <w:r w:rsidR="009A6F3F" w:rsidRPr="005768CE">
        <w:rPr>
          <w:rFonts w:ascii="Book Antiqua" w:hAnsi="Book Antiqua" w:cs="Times New Roman"/>
          <w:snapToGrid w:val="0"/>
          <w:color w:val="000000" w:themeColor="text1"/>
          <w:spacing w:val="0"/>
          <w:sz w:val="24"/>
          <w:szCs w:val="24"/>
          <w:lang w:val="en-US"/>
        </w:rPr>
        <w:t>M</w:t>
      </w:r>
      <w:r w:rsidRPr="005768CE">
        <w:rPr>
          <w:rFonts w:ascii="Book Antiqua" w:hAnsi="Book Antiqua" w:cs="Times New Roman"/>
          <w:snapToGrid w:val="0"/>
          <w:color w:val="000000" w:themeColor="text1"/>
          <w:spacing w:val="0"/>
          <w:sz w:val="24"/>
          <w:szCs w:val="24"/>
          <w:lang w:val="en-US"/>
        </w:rPr>
        <w:t>icrowave ablation</w:t>
      </w:r>
      <w:r w:rsidR="009A6F3F" w:rsidRPr="005768CE">
        <w:rPr>
          <w:rFonts w:ascii="Book Antiqua" w:hAnsi="Book Antiqua" w:cs="Times New Roman"/>
          <w:snapToGrid w:val="0"/>
          <w:color w:val="000000" w:themeColor="text1"/>
          <w:spacing w:val="0"/>
          <w:sz w:val="24"/>
          <w:szCs w:val="24"/>
          <w:lang w:val="en-US" w:eastAsia="zh-CN"/>
        </w:rPr>
        <w:t>;</w:t>
      </w:r>
      <w:r w:rsidR="009A6F3F" w:rsidRPr="005768CE">
        <w:rPr>
          <w:rFonts w:ascii="Book Antiqua" w:hAnsi="Book Antiqua" w:cs="Times New Roman"/>
          <w:snapToGrid w:val="0"/>
          <w:color w:val="000000" w:themeColor="text1"/>
          <w:spacing w:val="0"/>
          <w:sz w:val="24"/>
          <w:szCs w:val="24"/>
          <w:lang w:val="en-US"/>
        </w:rPr>
        <w:t xml:space="preserve"> Tumor</w:t>
      </w:r>
    </w:p>
    <w:p w:rsidR="00901271" w:rsidRPr="005768CE" w:rsidRDefault="00901271" w:rsidP="00AD06EB">
      <w:pPr>
        <w:spacing w:line="360" w:lineRule="auto"/>
        <w:jc w:val="both"/>
        <w:rPr>
          <w:rFonts w:ascii="Book Antiqua" w:hAnsi="Book Antiqua"/>
          <w:b/>
          <w:bCs/>
          <w:snapToGrid w:val="0"/>
          <w:color w:val="000000" w:themeColor="text1"/>
          <w:lang w:eastAsia="zh-CN"/>
        </w:rPr>
      </w:pPr>
    </w:p>
    <w:p w:rsidR="009A6F3F" w:rsidRPr="005768CE" w:rsidRDefault="00830491" w:rsidP="00901271">
      <w:pPr>
        <w:spacing w:line="360" w:lineRule="auto"/>
        <w:jc w:val="both"/>
        <w:rPr>
          <w:rFonts w:ascii="Book Antiqua" w:hAnsi="Book Antiqua"/>
          <w:snapToGrid w:val="0"/>
          <w:color w:val="000000" w:themeColor="text1"/>
          <w:lang w:eastAsia="zh-CN"/>
        </w:rPr>
      </w:pPr>
      <w:r w:rsidRPr="005768CE">
        <w:rPr>
          <w:rFonts w:ascii="Book Antiqua" w:hAnsi="Book Antiqua"/>
          <w:b/>
          <w:bCs/>
          <w:snapToGrid w:val="0"/>
          <w:color w:val="000000" w:themeColor="text1"/>
        </w:rPr>
        <w:t>Core tip</w:t>
      </w:r>
      <w:r w:rsidR="00901271" w:rsidRPr="005768CE">
        <w:rPr>
          <w:rFonts w:ascii="Book Antiqua" w:hAnsi="Book Antiqua"/>
          <w:b/>
          <w:bCs/>
          <w:snapToGrid w:val="0"/>
          <w:color w:val="000000" w:themeColor="text1"/>
          <w:lang w:eastAsia="zh-CN"/>
        </w:rPr>
        <w:t xml:space="preserve">: </w:t>
      </w:r>
      <w:r w:rsidRPr="005768CE">
        <w:rPr>
          <w:rFonts w:ascii="Book Antiqua" w:hAnsi="Book Antiqua"/>
          <w:snapToGrid w:val="0"/>
          <w:color w:val="000000" w:themeColor="text1"/>
        </w:rPr>
        <w:t xml:space="preserve">For patients with extensive bilobar colorectal liver metastases (CRLM), surgery may not be </w:t>
      </w:r>
      <w:r w:rsidR="00625803" w:rsidRPr="005768CE">
        <w:rPr>
          <w:rFonts w:ascii="Book Antiqua" w:hAnsi="Book Antiqua"/>
          <w:snapToGrid w:val="0"/>
          <w:color w:val="000000" w:themeColor="text1"/>
        </w:rPr>
        <w:t xml:space="preserve">an option </w:t>
      </w:r>
      <w:r w:rsidRPr="005768CE">
        <w:rPr>
          <w:rFonts w:ascii="Book Antiqua" w:hAnsi="Book Antiqua"/>
          <w:snapToGrid w:val="0"/>
          <w:color w:val="000000" w:themeColor="text1"/>
        </w:rPr>
        <w:t>and a multimodal approach</w:t>
      </w:r>
      <w:r w:rsidR="005D399C" w:rsidRPr="005768CE">
        <w:rPr>
          <w:rFonts w:ascii="Book Antiqua" w:hAnsi="Book Antiqua"/>
          <w:snapToGrid w:val="0"/>
          <w:color w:val="000000" w:themeColor="text1"/>
        </w:rPr>
        <w:t xml:space="preserve"> including computer navigated intervention</w:t>
      </w:r>
      <w:r w:rsidRPr="005768CE">
        <w:rPr>
          <w:rFonts w:ascii="Book Antiqua" w:hAnsi="Book Antiqua"/>
          <w:snapToGrid w:val="0"/>
          <w:color w:val="000000" w:themeColor="text1"/>
        </w:rPr>
        <w:t xml:space="preserve"> </w:t>
      </w:r>
      <w:r w:rsidR="00625803" w:rsidRPr="005768CE">
        <w:rPr>
          <w:rFonts w:ascii="Book Antiqua" w:hAnsi="Book Antiqua"/>
          <w:snapToGrid w:val="0"/>
          <w:color w:val="000000" w:themeColor="text1"/>
        </w:rPr>
        <w:t xml:space="preserve">may be </w:t>
      </w:r>
      <w:r w:rsidRPr="005768CE">
        <w:rPr>
          <w:rFonts w:ascii="Book Antiqua" w:hAnsi="Book Antiqua"/>
          <w:snapToGrid w:val="0"/>
          <w:color w:val="000000" w:themeColor="text1"/>
        </w:rPr>
        <w:t xml:space="preserve">the only chance for prolonged survival. Here we report </w:t>
      </w:r>
      <w:r w:rsidR="00625803" w:rsidRPr="005768CE">
        <w:rPr>
          <w:rFonts w:ascii="Book Antiqua" w:hAnsi="Book Antiqua"/>
          <w:snapToGrid w:val="0"/>
          <w:color w:val="000000" w:themeColor="text1"/>
        </w:rPr>
        <w:t xml:space="preserve">on </w:t>
      </w:r>
      <w:r w:rsidRPr="005768CE">
        <w:rPr>
          <w:rFonts w:ascii="Book Antiqua" w:hAnsi="Book Antiqua"/>
          <w:snapToGrid w:val="0"/>
          <w:color w:val="000000" w:themeColor="text1"/>
        </w:rPr>
        <w:t>a 59-year</w:t>
      </w:r>
      <w:r w:rsidR="00AC3114" w:rsidRPr="005768CE">
        <w:rPr>
          <w:rFonts w:ascii="Book Antiqua" w:hAnsi="Book Antiqua"/>
          <w:snapToGrid w:val="0"/>
          <w:color w:val="000000" w:themeColor="text1"/>
        </w:rPr>
        <w:t>-</w:t>
      </w:r>
      <w:r w:rsidRPr="005768CE">
        <w:rPr>
          <w:rFonts w:ascii="Book Antiqua" w:hAnsi="Book Antiqua"/>
          <w:snapToGrid w:val="0"/>
          <w:color w:val="000000" w:themeColor="text1"/>
        </w:rPr>
        <w:t xml:space="preserve">old </w:t>
      </w:r>
      <w:r w:rsidR="00AC3114" w:rsidRPr="005768CE">
        <w:rPr>
          <w:rFonts w:ascii="Book Antiqua" w:hAnsi="Book Antiqua"/>
          <w:snapToGrid w:val="0"/>
          <w:color w:val="000000" w:themeColor="text1"/>
        </w:rPr>
        <w:t xml:space="preserve">patient </w:t>
      </w:r>
      <w:r w:rsidRPr="005768CE">
        <w:rPr>
          <w:rFonts w:ascii="Book Antiqua" w:hAnsi="Book Antiqua"/>
          <w:snapToGrid w:val="0"/>
          <w:color w:val="000000" w:themeColor="text1"/>
        </w:rPr>
        <w:t>undergoing combined resecti</w:t>
      </w:r>
      <w:r w:rsidR="005D399C" w:rsidRPr="005768CE">
        <w:rPr>
          <w:rFonts w:ascii="Book Antiqua" w:hAnsi="Book Antiqua"/>
          <w:snapToGrid w:val="0"/>
          <w:color w:val="000000" w:themeColor="text1"/>
        </w:rPr>
        <w:t>on/</w:t>
      </w:r>
      <w:r w:rsidR="004B78E3" w:rsidRPr="005768CE">
        <w:rPr>
          <w:rFonts w:ascii="Book Antiqua" w:hAnsi="Book Antiqua"/>
          <w:snapToGrid w:val="0"/>
          <w:color w:val="000000" w:themeColor="text1"/>
        </w:rPr>
        <w:t xml:space="preserve">microwave ablation </w:t>
      </w:r>
      <w:r w:rsidRPr="005768CE">
        <w:rPr>
          <w:rFonts w:ascii="Book Antiqua" w:hAnsi="Book Antiqua"/>
          <w:snapToGrid w:val="0"/>
          <w:color w:val="000000" w:themeColor="text1"/>
        </w:rPr>
        <w:lastRenderedPageBreak/>
        <w:t xml:space="preserve">for multiple, </w:t>
      </w:r>
      <w:r w:rsidR="005D399C" w:rsidRPr="005768CE">
        <w:rPr>
          <w:rFonts w:ascii="Book Antiqua" w:hAnsi="Book Antiqua"/>
          <w:snapToGrid w:val="0"/>
          <w:color w:val="000000" w:themeColor="text1"/>
        </w:rPr>
        <w:t xml:space="preserve">synchronous </w:t>
      </w:r>
      <w:r w:rsidRPr="005768CE">
        <w:rPr>
          <w:rFonts w:ascii="Book Antiqua" w:hAnsi="Book Antiqua"/>
          <w:snapToGrid w:val="0"/>
          <w:color w:val="000000" w:themeColor="text1"/>
        </w:rPr>
        <w:t xml:space="preserve">bilobar CRLM </w:t>
      </w:r>
      <w:r w:rsidR="005D399C" w:rsidRPr="005768CE">
        <w:rPr>
          <w:rFonts w:ascii="Book Antiqua" w:hAnsi="Book Antiqua"/>
          <w:snapToGrid w:val="0"/>
          <w:color w:val="000000" w:themeColor="text1"/>
        </w:rPr>
        <w:t xml:space="preserve">using an intraoperative navigation system. </w:t>
      </w:r>
      <w:r w:rsidRPr="005768CE">
        <w:rPr>
          <w:rFonts w:ascii="Book Antiqua" w:hAnsi="Book Antiqua"/>
          <w:snapToGrid w:val="0"/>
          <w:color w:val="000000" w:themeColor="text1"/>
        </w:rPr>
        <w:t xml:space="preserve">Of the </w:t>
      </w:r>
      <w:r w:rsidR="00AC3114" w:rsidRPr="005768CE">
        <w:rPr>
          <w:rFonts w:ascii="Book Antiqua" w:hAnsi="Book Antiqua"/>
          <w:snapToGrid w:val="0"/>
          <w:color w:val="000000" w:themeColor="text1"/>
        </w:rPr>
        <w:t>ten</w:t>
      </w:r>
      <w:r w:rsidRPr="005768CE">
        <w:rPr>
          <w:rFonts w:ascii="Book Antiqua" w:hAnsi="Book Antiqua"/>
          <w:snapToGrid w:val="0"/>
          <w:color w:val="000000" w:themeColor="text1"/>
        </w:rPr>
        <w:t xml:space="preserve"> lesions detected in a preoperative </w:t>
      </w:r>
      <w:r w:rsidR="009A6F3F" w:rsidRPr="005768CE">
        <w:rPr>
          <w:rFonts w:ascii="Book Antiqua" w:hAnsi="Book Antiqua"/>
          <w:snapToGrid w:val="0"/>
          <w:color w:val="000000" w:themeColor="text1"/>
          <w:lang w:eastAsia="zh-CN"/>
        </w:rPr>
        <w:t>computed tomography</w:t>
      </w:r>
      <w:r w:rsidR="009A6F3F" w:rsidRPr="005768CE">
        <w:rPr>
          <w:rFonts w:ascii="Book Antiqua" w:hAnsi="Book Antiqua"/>
          <w:snapToGrid w:val="0"/>
          <w:color w:val="000000" w:themeColor="text1"/>
        </w:rPr>
        <w:t xml:space="preserve"> </w:t>
      </w:r>
      <w:r w:rsidRPr="005768CE">
        <w:rPr>
          <w:rFonts w:ascii="Book Antiqua" w:hAnsi="Book Antiqua"/>
          <w:snapToGrid w:val="0"/>
          <w:color w:val="000000" w:themeColor="text1"/>
        </w:rPr>
        <w:t xml:space="preserve">scan, the largest was resected and </w:t>
      </w:r>
      <w:r w:rsidR="00AC3114" w:rsidRPr="005768CE">
        <w:rPr>
          <w:rFonts w:ascii="Book Antiqua" w:hAnsi="Book Antiqua"/>
          <w:snapToGrid w:val="0"/>
          <w:color w:val="000000" w:themeColor="text1"/>
        </w:rPr>
        <w:t xml:space="preserve">the remaining nine </w:t>
      </w:r>
      <w:r w:rsidRPr="005768CE">
        <w:rPr>
          <w:rFonts w:ascii="Book Antiqua" w:hAnsi="Book Antiqua"/>
          <w:snapToGrid w:val="0"/>
          <w:color w:val="000000" w:themeColor="text1"/>
        </w:rPr>
        <w:t>ablated</w:t>
      </w:r>
      <w:r w:rsidR="005D399C" w:rsidRPr="005768CE">
        <w:rPr>
          <w:rFonts w:ascii="Book Antiqua" w:hAnsi="Book Antiqua"/>
          <w:snapToGrid w:val="0"/>
          <w:color w:val="000000" w:themeColor="text1"/>
        </w:rPr>
        <w:t>.</w:t>
      </w:r>
      <w:r w:rsidRPr="005768CE">
        <w:rPr>
          <w:rFonts w:ascii="Book Antiqua" w:hAnsi="Book Antiqua"/>
          <w:snapToGrid w:val="0"/>
          <w:color w:val="000000" w:themeColor="text1"/>
        </w:rPr>
        <w:t xml:space="preserve"> </w:t>
      </w:r>
      <w:r w:rsidR="004B78E3" w:rsidRPr="005768CE">
        <w:rPr>
          <w:rFonts w:ascii="Book Antiqua" w:hAnsi="Book Antiqua"/>
          <w:snapToGrid w:val="0"/>
          <w:color w:val="000000" w:themeColor="text1"/>
        </w:rPr>
        <w:t>Navigated</w:t>
      </w:r>
      <w:r w:rsidRPr="005768CE">
        <w:rPr>
          <w:rFonts w:ascii="Book Antiqua" w:hAnsi="Book Antiqua"/>
          <w:snapToGrid w:val="0"/>
          <w:color w:val="000000" w:themeColor="text1"/>
        </w:rPr>
        <w:t xml:space="preserve"> </w:t>
      </w:r>
      <w:r w:rsidR="005D399C" w:rsidRPr="005768CE">
        <w:rPr>
          <w:rFonts w:ascii="Book Antiqua" w:hAnsi="Book Antiqua"/>
          <w:snapToGrid w:val="0"/>
          <w:color w:val="000000" w:themeColor="text1"/>
        </w:rPr>
        <w:t>interventions</w:t>
      </w:r>
      <w:r w:rsidRPr="005768CE">
        <w:rPr>
          <w:rFonts w:ascii="Book Antiqua" w:hAnsi="Book Antiqua"/>
          <w:snapToGrid w:val="0"/>
          <w:color w:val="000000" w:themeColor="text1"/>
        </w:rPr>
        <w:t xml:space="preserve"> may provide excellent tumor control possibly improving longer-term survival</w:t>
      </w:r>
      <w:r w:rsidR="005D399C" w:rsidRPr="005768CE">
        <w:rPr>
          <w:rFonts w:ascii="Book Antiqua" w:hAnsi="Book Antiqua"/>
          <w:snapToGrid w:val="0"/>
          <w:color w:val="000000" w:themeColor="text1"/>
        </w:rPr>
        <w:t>. Providing</w:t>
      </w:r>
      <w:r w:rsidRPr="005768CE">
        <w:rPr>
          <w:rFonts w:ascii="Book Antiqua" w:hAnsi="Book Antiqua"/>
          <w:snapToGrid w:val="0"/>
          <w:color w:val="000000" w:themeColor="text1"/>
        </w:rPr>
        <w:t xml:space="preserve"> real-time information to the surgeon</w:t>
      </w:r>
      <w:r w:rsidR="00AC3114" w:rsidRPr="005768CE">
        <w:rPr>
          <w:rFonts w:ascii="Book Antiqua" w:hAnsi="Book Antiqua"/>
          <w:snapToGrid w:val="0"/>
          <w:color w:val="000000" w:themeColor="text1"/>
        </w:rPr>
        <w:t>,</w:t>
      </w:r>
      <w:r w:rsidR="005D399C" w:rsidRPr="005768CE">
        <w:rPr>
          <w:rFonts w:ascii="Book Antiqua" w:hAnsi="Book Antiqua"/>
          <w:snapToGrid w:val="0"/>
          <w:color w:val="000000" w:themeColor="text1"/>
        </w:rPr>
        <w:t xml:space="preserve"> </w:t>
      </w:r>
      <w:r w:rsidR="00AC3114" w:rsidRPr="005768CE">
        <w:rPr>
          <w:rFonts w:ascii="Book Antiqua" w:hAnsi="Book Antiqua"/>
          <w:snapToGrid w:val="0"/>
          <w:color w:val="000000" w:themeColor="text1"/>
        </w:rPr>
        <w:t xml:space="preserve">thus </w:t>
      </w:r>
      <w:r w:rsidRPr="005768CE">
        <w:rPr>
          <w:rFonts w:ascii="Book Antiqua" w:hAnsi="Book Antiqua"/>
          <w:snapToGrid w:val="0"/>
          <w:color w:val="000000" w:themeColor="text1"/>
        </w:rPr>
        <w:t>aid</w:t>
      </w:r>
      <w:r w:rsidR="005D399C" w:rsidRPr="005768CE">
        <w:rPr>
          <w:rFonts w:ascii="Book Antiqua" w:hAnsi="Book Antiqua"/>
          <w:snapToGrid w:val="0"/>
          <w:color w:val="000000" w:themeColor="text1"/>
        </w:rPr>
        <w:t>ing the decision-making process</w:t>
      </w:r>
      <w:r w:rsidR="00AC3114" w:rsidRPr="005768CE">
        <w:rPr>
          <w:rFonts w:ascii="Book Antiqua" w:hAnsi="Book Antiqua"/>
          <w:snapToGrid w:val="0"/>
          <w:color w:val="000000" w:themeColor="text1"/>
        </w:rPr>
        <w:t>,</w:t>
      </w:r>
      <w:r w:rsidRPr="005768CE">
        <w:rPr>
          <w:rFonts w:ascii="Book Antiqua" w:hAnsi="Book Antiqua"/>
          <w:snapToGrid w:val="0"/>
          <w:color w:val="000000" w:themeColor="text1"/>
        </w:rPr>
        <w:t xml:space="preserve"> substantially improv</w:t>
      </w:r>
      <w:r w:rsidR="005D399C" w:rsidRPr="005768CE">
        <w:rPr>
          <w:rFonts w:ascii="Book Antiqua" w:hAnsi="Book Antiqua"/>
          <w:snapToGrid w:val="0"/>
          <w:color w:val="000000" w:themeColor="text1"/>
        </w:rPr>
        <w:t>es</w:t>
      </w:r>
      <w:r w:rsidRPr="005768CE">
        <w:rPr>
          <w:rFonts w:ascii="Book Antiqua" w:hAnsi="Book Antiqua"/>
          <w:snapToGrid w:val="0"/>
          <w:color w:val="000000" w:themeColor="text1"/>
        </w:rPr>
        <w:t xml:space="preserve"> ablation and resection accuracy. </w:t>
      </w:r>
    </w:p>
    <w:p w:rsidR="009A6F3F" w:rsidRPr="005768CE" w:rsidRDefault="009A6F3F" w:rsidP="00901271">
      <w:pPr>
        <w:spacing w:line="360" w:lineRule="auto"/>
        <w:jc w:val="both"/>
        <w:rPr>
          <w:rFonts w:ascii="Book Antiqua" w:hAnsi="Book Antiqua"/>
          <w:snapToGrid w:val="0"/>
          <w:color w:val="000000" w:themeColor="text1"/>
          <w:lang w:eastAsia="zh-CN"/>
        </w:rPr>
      </w:pPr>
    </w:p>
    <w:p w:rsidR="009A6F3F" w:rsidRPr="005768CE" w:rsidRDefault="009A6F3F" w:rsidP="009A6F3F">
      <w:pPr>
        <w:pStyle w:val="Textkrpe"/>
        <w:spacing w:after="0" w:line="360" w:lineRule="auto"/>
        <w:jc w:val="both"/>
        <w:rPr>
          <w:rFonts w:ascii="Book Antiqua" w:hAnsi="Book Antiqua" w:cs="Times New Roman"/>
          <w:snapToGrid w:val="0"/>
          <w:color w:val="000000" w:themeColor="text1"/>
          <w:spacing w:val="0"/>
          <w:sz w:val="24"/>
          <w:szCs w:val="24"/>
          <w:vertAlign w:val="superscript"/>
          <w:lang w:val="en-US" w:eastAsia="zh-CN"/>
        </w:rPr>
      </w:pPr>
      <w:r w:rsidRPr="005768CE">
        <w:rPr>
          <w:rFonts w:ascii="Book Antiqua" w:hAnsi="Book Antiqua" w:cs="Times New Roman"/>
          <w:snapToGrid w:val="0"/>
          <w:color w:val="000000" w:themeColor="text1"/>
          <w:spacing w:val="0"/>
          <w:sz w:val="24"/>
          <w:szCs w:val="24"/>
          <w:lang w:val="en-US"/>
        </w:rPr>
        <w:t>Banz</w:t>
      </w:r>
      <w:r w:rsidRPr="005768CE">
        <w:rPr>
          <w:rFonts w:ascii="Book Antiqua" w:hAnsi="Book Antiqua" w:cs="Times New Roman"/>
          <w:snapToGrid w:val="0"/>
          <w:color w:val="000000" w:themeColor="text1"/>
          <w:spacing w:val="0"/>
          <w:sz w:val="24"/>
          <w:szCs w:val="24"/>
          <w:lang w:val="en-US" w:eastAsia="zh-CN"/>
        </w:rPr>
        <w:t xml:space="preserve"> VM</w:t>
      </w:r>
      <w:r w:rsidRPr="005768CE">
        <w:rPr>
          <w:rFonts w:ascii="Book Antiqua" w:hAnsi="Book Antiqua" w:cs="Times New Roman"/>
          <w:snapToGrid w:val="0"/>
          <w:color w:val="000000" w:themeColor="text1"/>
          <w:spacing w:val="0"/>
          <w:sz w:val="24"/>
          <w:szCs w:val="24"/>
          <w:lang w:val="en-US"/>
        </w:rPr>
        <w:t>, Baechtold</w:t>
      </w:r>
      <w:r w:rsidRPr="005768CE">
        <w:rPr>
          <w:rFonts w:ascii="Book Antiqua" w:hAnsi="Book Antiqua" w:cs="Times New Roman"/>
          <w:snapToGrid w:val="0"/>
          <w:color w:val="000000" w:themeColor="text1"/>
          <w:spacing w:val="0"/>
          <w:sz w:val="24"/>
          <w:szCs w:val="24"/>
          <w:lang w:val="en-US" w:eastAsia="zh-CN"/>
        </w:rPr>
        <w:t xml:space="preserve"> M</w:t>
      </w:r>
      <w:r w:rsidRPr="005768CE">
        <w:rPr>
          <w:rFonts w:ascii="Book Antiqua" w:hAnsi="Book Antiqua" w:cs="Times New Roman"/>
          <w:snapToGrid w:val="0"/>
          <w:color w:val="000000" w:themeColor="text1"/>
          <w:spacing w:val="0"/>
          <w:sz w:val="24"/>
          <w:szCs w:val="24"/>
          <w:lang w:val="en-US"/>
        </w:rPr>
        <w:t>, Weber</w:t>
      </w:r>
      <w:r w:rsidRPr="005768CE">
        <w:rPr>
          <w:rFonts w:ascii="Book Antiqua" w:hAnsi="Book Antiqua" w:cs="Times New Roman"/>
          <w:snapToGrid w:val="0"/>
          <w:color w:val="000000" w:themeColor="text1"/>
          <w:spacing w:val="0"/>
          <w:sz w:val="24"/>
          <w:szCs w:val="24"/>
          <w:lang w:val="en-US" w:eastAsia="zh-CN"/>
        </w:rPr>
        <w:t xml:space="preserve"> S</w:t>
      </w:r>
      <w:r w:rsidRPr="005768CE">
        <w:rPr>
          <w:rFonts w:ascii="Book Antiqua" w:hAnsi="Book Antiqua" w:cs="Times New Roman"/>
          <w:snapToGrid w:val="0"/>
          <w:color w:val="000000" w:themeColor="text1"/>
          <w:spacing w:val="0"/>
          <w:sz w:val="24"/>
          <w:szCs w:val="24"/>
          <w:lang w:val="en-US"/>
        </w:rPr>
        <w:t>, Peterhans</w:t>
      </w:r>
      <w:r w:rsidRPr="005768CE">
        <w:rPr>
          <w:rFonts w:ascii="Book Antiqua" w:hAnsi="Book Antiqua" w:cs="Times New Roman"/>
          <w:snapToGrid w:val="0"/>
          <w:color w:val="000000" w:themeColor="text1"/>
          <w:spacing w:val="0"/>
          <w:sz w:val="24"/>
          <w:szCs w:val="24"/>
          <w:lang w:val="en-US" w:eastAsia="zh-CN"/>
        </w:rPr>
        <w:t xml:space="preserve"> M</w:t>
      </w:r>
      <w:r w:rsidRPr="005768CE">
        <w:rPr>
          <w:rFonts w:ascii="Book Antiqua" w:hAnsi="Book Antiqua" w:cs="Times New Roman"/>
          <w:snapToGrid w:val="0"/>
          <w:color w:val="000000" w:themeColor="text1"/>
          <w:spacing w:val="0"/>
          <w:sz w:val="24"/>
          <w:szCs w:val="24"/>
          <w:lang w:val="en-US"/>
        </w:rPr>
        <w:t>, Inderbitzin</w:t>
      </w:r>
      <w:r w:rsidRPr="005768CE">
        <w:rPr>
          <w:rFonts w:ascii="Book Antiqua" w:hAnsi="Book Antiqua" w:cs="Times New Roman"/>
          <w:snapToGrid w:val="0"/>
          <w:color w:val="000000" w:themeColor="text1"/>
          <w:spacing w:val="0"/>
          <w:sz w:val="24"/>
          <w:szCs w:val="24"/>
          <w:lang w:val="en-US" w:eastAsia="zh-CN"/>
        </w:rPr>
        <w:t xml:space="preserve"> D</w:t>
      </w:r>
      <w:r w:rsidRPr="005768CE">
        <w:rPr>
          <w:rFonts w:ascii="Book Antiqua" w:hAnsi="Book Antiqua" w:cs="Times New Roman"/>
          <w:snapToGrid w:val="0"/>
          <w:color w:val="000000" w:themeColor="text1"/>
          <w:spacing w:val="0"/>
          <w:sz w:val="24"/>
          <w:szCs w:val="24"/>
          <w:lang w:val="en-US"/>
        </w:rPr>
        <w:t>, Candinas</w:t>
      </w:r>
      <w:r w:rsidRPr="005768CE">
        <w:rPr>
          <w:rFonts w:ascii="Book Antiqua" w:hAnsi="Book Antiqua" w:cs="Times New Roman"/>
          <w:snapToGrid w:val="0"/>
          <w:color w:val="000000" w:themeColor="text1"/>
          <w:spacing w:val="0"/>
          <w:sz w:val="24"/>
          <w:szCs w:val="24"/>
          <w:lang w:val="en-US" w:eastAsia="zh-CN"/>
        </w:rPr>
        <w:t xml:space="preserve"> D.</w:t>
      </w:r>
      <w:r w:rsidRPr="005768CE">
        <w:rPr>
          <w:rFonts w:ascii="Book Antiqua" w:hAnsi="Book Antiqua" w:cs="Times New Roman"/>
          <w:snapToGrid w:val="0"/>
          <w:color w:val="000000" w:themeColor="text1"/>
          <w:spacing w:val="0"/>
          <w:sz w:val="24"/>
          <w:szCs w:val="24"/>
          <w:vertAlign w:val="superscript"/>
          <w:lang w:val="en-US" w:eastAsia="zh-CN"/>
        </w:rPr>
        <w:t xml:space="preserve"> </w:t>
      </w:r>
      <w:r w:rsidRPr="005768CE">
        <w:rPr>
          <w:rFonts w:ascii="Book Antiqua" w:hAnsi="Book Antiqua" w:cs="Times New Roman"/>
          <w:snapToGrid w:val="0"/>
          <w:color w:val="000000" w:themeColor="text1"/>
          <w:spacing w:val="0"/>
          <w:sz w:val="24"/>
          <w:szCs w:val="24"/>
          <w:lang w:val="en-US"/>
        </w:rPr>
        <w:t>Computer planned, image-guided combined resection and ablation for bilobar colorectal liver metastases</w:t>
      </w:r>
      <w:r w:rsidRPr="005768CE">
        <w:rPr>
          <w:rFonts w:ascii="Book Antiqua" w:hAnsi="Book Antiqua" w:cs="Times New Roman"/>
          <w:snapToGrid w:val="0"/>
          <w:color w:val="000000" w:themeColor="text1"/>
          <w:spacing w:val="0"/>
          <w:sz w:val="24"/>
          <w:szCs w:val="24"/>
          <w:lang w:val="en-US" w:eastAsia="zh-CN"/>
        </w:rPr>
        <w:t>.</w:t>
      </w:r>
      <w:bookmarkStart w:id="269" w:name="OLE_LINK335"/>
      <w:bookmarkStart w:id="270" w:name="OLE_LINK336"/>
      <w:bookmarkStart w:id="271" w:name="OLE_LINK87"/>
      <w:bookmarkStart w:id="272" w:name="OLE_LINK97"/>
      <w:bookmarkStart w:id="273" w:name="OLE_LINK144"/>
      <w:bookmarkStart w:id="274" w:name="OLE_LINK152"/>
      <w:bookmarkStart w:id="275" w:name="OLE_LINK163"/>
      <w:bookmarkStart w:id="276" w:name="OLE_LINK1297"/>
      <w:bookmarkStart w:id="277" w:name="OLE_LINK1298"/>
      <w:bookmarkStart w:id="278" w:name="OLE_LINK1689"/>
      <w:bookmarkStart w:id="279" w:name="OLE_LINK1895"/>
      <w:bookmarkStart w:id="280" w:name="OLE_LINK1897"/>
      <w:bookmarkStart w:id="281" w:name="OLE_LINK1937"/>
      <w:bookmarkStart w:id="282" w:name="OLE_LINK2087"/>
      <w:bookmarkStart w:id="283" w:name="OLE_LINK2088"/>
      <w:bookmarkStart w:id="284" w:name="OLE_LINK2569"/>
      <w:bookmarkStart w:id="285" w:name="OLE_LINK2570"/>
      <w:bookmarkStart w:id="286" w:name="OLE_LINK2127"/>
      <w:bookmarkStart w:id="287" w:name="OLE_LINK2128"/>
      <w:bookmarkStart w:id="288" w:name="OLE_LINK2200"/>
      <w:bookmarkStart w:id="289" w:name="OLE_LINK2113"/>
      <w:bookmarkStart w:id="290" w:name="OLE_LINK2391"/>
      <w:bookmarkStart w:id="291" w:name="OLE_LINK2392"/>
      <w:bookmarkStart w:id="292" w:name="OLE_LINK2499"/>
      <w:bookmarkStart w:id="293" w:name="OLE_LINK2782"/>
      <w:bookmarkStart w:id="294" w:name="OLE_LINK2783"/>
      <w:bookmarkStart w:id="295" w:name="OLE_LINK2667"/>
      <w:bookmarkStart w:id="296" w:name="OLE_LINK2668"/>
      <w:bookmarkStart w:id="297" w:name="OLE_LINK2766"/>
      <w:bookmarkStart w:id="298" w:name="OLE_LINK3008"/>
      <w:bookmarkStart w:id="299" w:name="OLE_LINK3156"/>
      <w:bookmarkStart w:id="300" w:name="OLE_LINK3303"/>
      <w:bookmarkStart w:id="301" w:name="OLE_LINK3304"/>
      <w:bookmarkStart w:id="302" w:name="OLE_LINK2689"/>
      <w:bookmarkStart w:id="303" w:name="OLE_LINK2588"/>
      <w:bookmarkStart w:id="304" w:name="OLE_LINK2769"/>
      <w:bookmarkStart w:id="305" w:name="OLE_LINK3019"/>
      <w:bookmarkStart w:id="306" w:name="OLE_LINK3020"/>
      <w:r w:rsidRPr="005768CE">
        <w:rPr>
          <w:rFonts w:ascii="Book Antiqua" w:hAnsi="Book Antiqua"/>
          <w:i/>
          <w:sz w:val="24"/>
          <w:szCs w:val="24"/>
        </w:rPr>
        <w:t xml:space="preserve"> World J Gastroenterol</w:t>
      </w:r>
      <w:r w:rsidRPr="005768CE">
        <w:rPr>
          <w:rFonts w:ascii="Book Antiqua" w:hAnsi="Book Antiqua"/>
          <w:sz w:val="24"/>
          <w:szCs w:val="24"/>
        </w:rPr>
        <w:t xml:space="preserve"> </w:t>
      </w:r>
      <w:bookmarkEnd w:id="269"/>
      <w:bookmarkEnd w:id="270"/>
      <w:r w:rsidRPr="005768CE">
        <w:rPr>
          <w:rFonts w:ascii="Book Antiqua" w:hAnsi="Book Antiqua"/>
          <w:sz w:val="24"/>
          <w:szCs w:val="24"/>
        </w:rPr>
        <w:t>2014;</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768CE">
        <w:rPr>
          <w:rFonts w:ascii="Book Antiqua" w:hAnsi="Book Antiqua"/>
          <w:sz w:val="24"/>
          <w:szCs w:val="24"/>
        </w:rPr>
        <w:t xml:space="preserve"> In press</w:t>
      </w:r>
    </w:p>
    <w:p w:rsidR="00830491" w:rsidRPr="005768CE" w:rsidRDefault="00830491" w:rsidP="00901271">
      <w:pPr>
        <w:spacing w:line="360" w:lineRule="auto"/>
        <w:jc w:val="both"/>
        <w:rPr>
          <w:rFonts w:ascii="Book Antiqua" w:hAnsi="Book Antiqua"/>
          <w:snapToGrid w:val="0"/>
          <w:color w:val="000000" w:themeColor="text1"/>
        </w:rPr>
      </w:pPr>
      <w:r w:rsidRPr="005768CE">
        <w:rPr>
          <w:rFonts w:ascii="Book Antiqua" w:hAnsi="Book Antiqua"/>
          <w:b/>
          <w:snapToGrid w:val="0"/>
          <w:color w:val="000000" w:themeColor="text1"/>
        </w:rPr>
        <w:br w:type="page"/>
      </w:r>
    </w:p>
    <w:p w:rsidR="004607DA" w:rsidRPr="00E11D95" w:rsidRDefault="004607DA" w:rsidP="004607DA">
      <w:pPr>
        <w:spacing w:line="360" w:lineRule="auto"/>
        <w:jc w:val="both"/>
        <w:rPr>
          <w:rFonts w:ascii="Book Antiqua" w:hAnsi="Book Antiqua"/>
          <w:b/>
          <w:bCs/>
          <w:snapToGrid w:val="0"/>
          <w:color w:val="000000" w:themeColor="text1"/>
        </w:rPr>
      </w:pPr>
      <w:r w:rsidRPr="00E11D95">
        <w:rPr>
          <w:rFonts w:ascii="Book Antiqua" w:hAnsi="Book Antiqua"/>
          <w:b/>
          <w:bCs/>
          <w:snapToGrid w:val="0"/>
          <w:color w:val="000000" w:themeColor="text1"/>
        </w:rPr>
        <w:lastRenderedPageBreak/>
        <w:t>INTRODUCTION</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Improved surgical and interventional techniques combined with increasingly efficient chemotherapy yield 5-year survival rates of up to 50 percent in patients with colorectal cancer</w:t>
      </w:r>
      <w:r w:rsidRPr="00E11D95">
        <w:rPr>
          <w:rFonts w:ascii="Book Antiqua" w:hAnsi="Book Antiqua"/>
          <w:snapToGrid w:val="0"/>
          <w:color w:val="000000" w:themeColor="text1"/>
          <w:sz w:val="24"/>
          <w:szCs w:val="24"/>
          <w:vertAlign w:val="superscript"/>
          <w:lang w:val="en-US"/>
        </w:rPr>
        <w:t>[1,2]</w:t>
      </w:r>
      <w:r w:rsidRPr="00E11D95">
        <w:rPr>
          <w:rFonts w:ascii="Book Antiqua" w:hAnsi="Book Antiqua"/>
          <w:snapToGrid w:val="0"/>
          <w:color w:val="000000" w:themeColor="text1"/>
          <w:sz w:val="24"/>
          <w:szCs w:val="24"/>
          <w:lang w:val="en-US"/>
        </w:rPr>
        <w:t>. Unfortunately, only a minority of patients qualify for surgery and local hepatic recurrence affects up to three quarter of all radically operated patients</w:t>
      </w:r>
      <w:r w:rsidRPr="00E11D95">
        <w:rPr>
          <w:rFonts w:ascii="Book Antiqua" w:hAnsi="Book Antiqua"/>
          <w:snapToGrid w:val="0"/>
          <w:color w:val="000000" w:themeColor="text1"/>
          <w:sz w:val="24"/>
          <w:szCs w:val="24"/>
          <w:vertAlign w:val="superscript"/>
          <w:lang w:val="en-US"/>
        </w:rPr>
        <w:t>[3,4]</w:t>
      </w:r>
      <w:r w:rsidRPr="00E11D95">
        <w:rPr>
          <w:rFonts w:ascii="Book Antiqua" w:hAnsi="Book Antiqua"/>
          <w:snapToGrid w:val="0"/>
          <w:color w:val="000000" w:themeColor="text1"/>
          <w:sz w:val="24"/>
          <w:szCs w:val="24"/>
          <w:lang w:val="en-US"/>
        </w:rPr>
        <w:t>.</w:t>
      </w:r>
      <w:r w:rsidRPr="00E11D95">
        <w:rPr>
          <w:rFonts w:ascii="Book Antiqua" w:hAnsi="Book Antiqua"/>
          <w:snapToGrid w:val="0"/>
          <w:color w:val="000000" w:themeColor="text1"/>
          <w:sz w:val="24"/>
          <w:szCs w:val="24"/>
          <w:vertAlign w:val="superscript"/>
          <w:lang w:val="en-US"/>
        </w:rPr>
        <w:t xml:space="preserve"> </w:t>
      </w:r>
      <w:r w:rsidRPr="00E11D95">
        <w:rPr>
          <w:rFonts w:ascii="Book Antiqua" w:hAnsi="Book Antiqua"/>
          <w:snapToGrid w:val="0"/>
          <w:color w:val="000000" w:themeColor="text1"/>
          <w:sz w:val="24"/>
          <w:szCs w:val="24"/>
          <w:lang w:val="en-US"/>
        </w:rPr>
        <w:t>Classical surgical limitations include achieving complete (R0) tumor removal while leaving behind sufficient liver volume post-resection, a problem often encountered in patients with multiple, bilobar colorectal cancer liver metastases (CRLM). Although such patients (</w:t>
      </w:r>
      <w:r w:rsidRPr="00E11D95">
        <w:rPr>
          <w:rFonts w:ascii="Book Antiqua" w:hAnsi="Book Antiqua"/>
          <w:i/>
          <w:snapToGrid w:val="0"/>
          <w:color w:val="000000" w:themeColor="text1"/>
          <w:sz w:val="24"/>
          <w:szCs w:val="24"/>
          <w:lang w:val="en-US"/>
        </w:rPr>
        <w:t>i.e.,</w:t>
      </w:r>
      <w:r w:rsidRPr="00E11D95">
        <w:rPr>
          <w:rFonts w:ascii="Book Antiqua" w:hAnsi="Book Antiqua"/>
          <w:snapToGrid w:val="0"/>
          <w:color w:val="000000" w:themeColor="text1"/>
          <w:sz w:val="24"/>
          <w:szCs w:val="24"/>
          <w:lang w:val="en-US"/>
        </w:rPr>
        <w:t xml:space="preserve"> those deemed non-resectable) may profit from ablation techniques, until now this has been associated with worse long-term survival compared to resection</w:t>
      </w:r>
      <w:r w:rsidRPr="00E11D95">
        <w:rPr>
          <w:rFonts w:ascii="Book Antiqua" w:hAnsi="Book Antiqua"/>
          <w:snapToGrid w:val="0"/>
          <w:color w:val="000000" w:themeColor="text1"/>
          <w:sz w:val="24"/>
          <w:szCs w:val="24"/>
          <w:vertAlign w:val="superscript"/>
          <w:lang w:val="en-US"/>
        </w:rPr>
        <w:t>[5]</w:t>
      </w:r>
      <w:r w:rsidRPr="00E11D95">
        <w:rPr>
          <w:rFonts w:ascii="Book Antiqua" w:hAnsi="Book Antiqua"/>
          <w:snapToGrid w:val="0"/>
          <w:color w:val="000000" w:themeColor="text1"/>
          <w:sz w:val="24"/>
          <w:szCs w:val="24"/>
          <w:lang w:val="en-US"/>
        </w:rPr>
        <w:t>.</w:t>
      </w:r>
      <w:r w:rsidRPr="00E11D95">
        <w:rPr>
          <w:rFonts w:ascii="Book Antiqua" w:hAnsi="Book Antiqua"/>
          <w:snapToGrid w:val="0"/>
          <w:color w:val="000000" w:themeColor="text1"/>
          <w:sz w:val="24"/>
          <w:szCs w:val="24"/>
          <w:vertAlign w:val="superscript"/>
          <w:lang w:val="en-US"/>
        </w:rPr>
        <w:t xml:space="preserve"> </w:t>
      </w:r>
      <w:r w:rsidRPr="00E11D95">
        <w:rPr>
          <w:rFonts w:ascii="Book Antiqua" w:hAnsi="Book Antiqua"/>
          <w:snapToGrid w:val="0"/>
          <w:color w:val="000000" w:themeColor="text1"/>
          <w:sz w:val="24"/>
          <w:szCs w:val="24"/>
          <w:lang w:val="en-US"/>
        </w:rPr>
        <w:t xml:space="preserve">Whether this difference is due to confounding factors, with ablation generally offered to patients with an </w:t>
      </w:r>
      <w:r w:rsidRPr="00E11D95">
        <w:rPr>
          <w:rFonts w:ascii="Book Antiqua" w:hAnsi="Book Antiqua"/>
          <w:i/>
          <w:snapToGrid w:val="0"/>
          <w:color w:val="000000" w:themeColor="text1"/>
          <w:sz w:val="24"/>
          <w:szCs w:val="24"/>
          <w:lang w:val="en-US"/>
        </w:rPr>
        <w:t>a priori</w:t>
      </w:r>
      <w:r w:rsidRPr="00E11D95">
        <w:rPr>
          <w:rFonts w:ascii="Book Antiqua" w:hAnsi="Book Antiqua"/>
          <w:snapToGrid w:val="0"/>
          <w:color w:val="000000" w:themeColor="text1"/>
          <w:sz w:val="24"/>
          <w:szCs w:val="24"/>
          <w:lang w:val="en-US"/>
        </w:rPr>
        <w:t xml:space="preserve"> poorer prognosis</w:t>
      </w:r>
      <w:r w:rsidRPr="00E11D95">
        <w:rPr>
          <w:rFonts w:ascii="Book Antiqua" w:hAnsi="Book Antiqua"/>
          <w:snapToGrid w:val="0"/>
          <w:color w:val="000000" w:themeColor="text1"/>
          <w:sz w:val="24"/>
          <w:szCs w:val="24"/>
          <w:vertAlign w:val="superscript"/>
          <w:lang w:val="en-US"/>
        </w:rPr>
        <w:t>[6]</w:t>
      </w:r>
      <w:r w:rsidRPr="00E11D95">
        <w:rPr>
          <w:rFonts w:ascii="Book Antiqua" w:hAnsi="Book Antiqua"/>
          <w:snapToGrid w:val="0"/>
          <w:color w:val="000000" w:themeColor="text1"/>
          <w:sz w:val="24"/>
          <w:szCs w:val="24"/>
          <w:lang w:val="en-US"/>
        </w:rPr>
        <w:t>, or results from a lack of ablative precision</w:t>
      </w:r>
      <w:r w:rsidRPr="00E11D95">
        <w:rPr>
          <w:rFonts w:ascii="Book Antiqua" w:hAnsi="Book Antiqua"/>
          <w:snapToGrid w:val="0"/>
          <w:color w:val="000000" w:themeColor="text1"/>
          <w:sz w:val="24"/>
          <w:szCs w:val="24"/>
          <w:vertAlign w:val="superscript"/>
          <w:lang w:val="en-US"/>
        </w:rPr>
        <w:t>[7]</w:t>
      </w:r>
      <w:r w:rsidRPr="00E11D95">
        <w:rPr>
          <w:rFonts w:ascii="Book Antiqua" w:hAnsi="Book Antiqua"/>
          <w:snapToGrid w:val="0"/>
          <w:color w:val="000000" w:themeColor="text1"/>
          <w:sz w:val="24"/>
          <w:szCs w:val="24"/>
          <w:lang w:val="en-US"/>
        </w:rPr>
        <w:t xml:space="preserve">, is not yet fully understood. </w:t>
      </w:r>
    </w:p>
    <w:p w:rsidR="004607DA" w:rsidRPr="00E11D95" w:rsidRDefault="004607DA" w:rsidP="004607DA">
      <w:pPr>
        <w:pStyle w:val="Standa1"/>
        <w:spacing w:after="0" w:line="360" w:lineRule="auto"/>
        <w:ind w:firstLineChars="50" w:firstLine="120"/>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 xml:space="preserve">A further problem concerns the so-called “vanishing lesions”, where lack of an intraoperative-tumor-site identification renders adequate treatment difficult. </w:t>
      </w:r>
    </w:p>
    <w:p w:rsidR="004607DA" w:rsidRPr="00E11D95" w:rsidRDefault="004607DA" w:rsidP="004607DA">
      <w:pPr>
        <w:pStyle w:val="Standa1"/>
        <w:autoSpaceDE w:val="0"/>
        <w:autoSpaceDN w:val="0"/>
        <w:adjustRightInd w:val="0"/>
        <w:spacing w:after="0" w:line="360" w:lineRule="auto"/>
        <w:ind w:firstLineChars="50" w:firstLine="120"/>
        <w:jc w:val="both"/>
        <w:rPr>
          <w:rFonts w:ascii="Book Antiqua" w:hAnsi="Book Antiqua"/>
          <w:snapToGrid w:val="0"/>
          <w:color w:val="000000" w:themeColor="text1"/>
          <w:sz w:val="24"/>
          <w:szCs w:val="24"/>
          <w:lang w:val="en-US" w:eastAsia="zh-CN"/>
        </w:rPr>
      </w:pPr>
    </w:p>
    <w:p w:rsidR="004607DA" w:rsidRPr="00E11D95" w:rsidRDefault="004607DA" w:rsidP="004607DA">
      <w:pPr>
        <w:pStyle w:val="Untertit"/>
        <w:spacing w:line="360" w:lineRule="auto"/>
        <w:jc w:val="both"/>
        <w:rPr>
          <w:rFonts w:ascii="Book Antiqua" w:eastAsia="宋体" w:hAnsi="Book Antiqua"/>
          <w:b/>
          <w:bCs/>
          <w:i w:val="0"/>
          <w:snapToGrid w:val="0"/>
          <w:color w:val="000000" w:themeColor="text1"/>
          <w:spacing w:val="0"/>
          <w:lang w:val="en-US" w:eastAsia="zh-CN"/>
        </w:rPr>
      </w:pPr>
      <w:r w:rsidRPr="00E11D95">
        <w:rPr>
          <w:rFonts w:ascii="Book Antiqua" w:eastAsia="宋体" w:hAnsi="Book Antiqua"/>
          <w:b/>
          <w:bCs/>
          <w:i w:val="0"/>
          <w:snapToGrid w:val="0"/>
          <w:color w:val="000000" w:themeColor="text1"/>
          <w:spacing w:val="0"/>
          <w:lang w:val="en-US" w:eastAsia="zh-CN"/>
        </w:rPr>
        <w:t>CASE REPORT</w:t>
      </w:r>
    </w:p>
    <w:p w:rsidR="004607DA" w:rsidRPr="00E11D95" w:rsidRDefault="004607DA" w:rsidP="004607DA">
      <w:pPr>
        <w:pStyle w:val="Standa1"/>
        <w:autoSpaceDE w:val="0"/>
        <w:autoSpaceDN w:val="0"/>
        <w:adjustRightInd w:val="0"/>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rPr>
        <w:t>A 59-year old patient with multiple, synchronous, bilobar CRLM deemed inoperable with regard to tumor extent and location underwent computer-navigated, combined resection and microwave ablation (MWA). This paper focuses on the challenges faced in such complex clinical settings and possible new technological advantages available with intraoperative navigation systems for soft tissue surgery.</w:t>
      </w:r>
    </w:p>
    <w:p w:rsidR="004607DA" w:rsidRPr="00E11D95" w:rsidRDefault="004607DA" w:rsidP="004607DA">
      <w:pPr>
        <w:pStyle w:val="Standa1"/>
        <w:rPr>
          <w:rFonts w:ascii="Book Antiqua" w:hAnsi="Book Antiqua"/>
          <w:sz w:val="24"/>
          <w:szCs w:val="24"/>
          <w:lang w:val="en-US" w:eastAsia="zh-CN"/>
        </w:rPr>
      </w:pPr>
    </w:p>
    <w:p w:rsidR="004607DA" w:rsidRPr="00E11D95" w:rsidRDefault="004607DA" w:rsidP="004607DA">
      <w:pPr>
        <w:pStyle w:val="Untertit"/>
        <w:spacing w:line="360" w:lineRule="auto"/>
        <w:jc w:val="both"/>
        <w:rPr>
          <w:rFonts w:ascii="Book Antiqua" w:hAnsi="Book Antiqua"/>
          <w:b/>
          <w:snapToGrid w:val="0"/>
          <w:color w:val="000000" w:themeColor="text1"/>
          <w:spacing w:val="0"/>
          <w:lang w:val="en-US"/>
        </w:rPr>
      </w:pPr>
      <w:r w:rsidRPr="00E11D95">
        <w:rPr>
          <w:rFonts w:ascii="Book Antiqua" w:hAnsi="Book Antiqua"/>
          <w:b/>
          <w:snapToGrid w:val="0"/>
          <w:color w:val="000000" w:themeColor="text1"/>
          <w:spacing w:val="0"/>
          <w:lang w:val="en-US"/>
        </w:rPr>
        <w:t>Preoperative 3D virtual surgical planning (MeVis)</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rPr>
        <w:t xml:space="preserve">Our patient underwent a preoperative abdominal tri-phasic MeVis </w:t>
      </w:r>
      <w:r w:rsidRPr="00E11D95">
        <w:rPr>
          <w:rFonts w:ascii="Book Antiqua" w:hAnsi="Book Antiqua"/>
          <w:snapToGrid w:val="0"/>
          <w:color w:val="000000" w:themeColor="text1"/>
          <w:sz w:val="24"/>
          <w:szCs w:val="24"/>
          <w:lang w:val="en-US" w:eastAsia="zh-CN"/>
        </w:rPr>
        <w:t>computed tomography (</w:t>
      </w:r>
      <w:r w:rsidRPr="00E11D95">
        <w:rPr>
          <w:rFonts w:ascii="Book Antiqua" w:hAnsi="Book Antiqua"/>
          <w:snapToGrid w:val="0"/>
          <w:color w:val="000000" w:themeColor="text1"/>
          <w:sz w:val="24"/>
          <w:szCs w:val="24"/>
          <w:lang w:val="en-US"/>
        </w:rPr>
        <w:t>CT</w:t>
      </w:r>
      <w:r w:rsidRPr="00E11D95">
        <w:rPr>
          <w:rFonts w:ascii="Book Antiqua" w:hAnsi="Book Antiqua"/>
          <w:snapToGrid w:val="0"/>
          <w:color w:val="000000" w:themeColor="text1"/>
          <w:sz w:val="24"/>
          <w:szCs w:val="24"/>
          <w:lang w:val="en-US" w:eastAsia="zh-CN"/>
        </w:rPr>
        <w:t>)</w:t>
      </w:r>
      <w:r w:rsidRPr="00E11D95">
        <w:rPr>
          <w:rFonts w:ascii="Book Antiqua" w:hAnsi="Book Antiqua"/>
          <w:snapToGrid w:val="0"/>
          <w:color w:val="000000" w:themeColor="text1"/>
          <w:sz w:val="24"/>
          <w:szCs w:val="24"/>
          <w:lang w:val="en-US"/>
        </w:rPr>
        <w:t xml:space="preserve"> (MeVis Research, Bremen, Germany), depicting detailed liver anatomy with identification of vascular territories (portal, arterial and venous) as well as the exact location of the metastases. </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p>
    <w:p w:rsidR="004607DA" w:rsidRPr="00E11D95" w:rsidRDefault="004607DA" w:rsidP="004607DA">
      <w:pPr>
        <w:pStyle w:val="Untertit"/>
        <w:spacing w:line="360" w:lineRule="auto"/>
        <w:jc w:val="both"/>
        <w:rPr>
          <w:rFonts w:ascii="Book Antiqua" w:hAnsi="Book Antiqua"/>
          <w:b/>
          <w:snapToGrid w:val="0"/>
          <w:color w:val="000000" w:themeColor="text1"/>
          <w:spacing w:val="0"/>
          <w:lang w:val="en-US"/>
        </w:rPr>
      </w:pPr>
      <w:r w:rsidRPr="00E11D95">
        <w:rPr>
          <w:rFonts w:ascii="Book Antiqua" w:hAnsi="Book Antiqua"/>
          <w:b/>
          <w:snapToGrid w:val="0"/>
          <w:color w:val="000000" w:themeColor="text1"/>
          <w:spacing w:val="0"/>
          <w:lang w:val="en-US"/>
        </w:rPr>
        <w:t>Operative procedure</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rPr>
        <w:t xml:space="preserve">A 59-year old patient received a low anterior rectum resection in January 2008 for a T3 N2 (4/33) M1 G2 R0 rectal adenocarcinoma. Ten liver lesions were distributed in </w:t>
      </w:r>
      <w:r w:rsidRPr="00E11D95">
        <w:rPr>
          <w:rFonts w:ascii="Book Antiqua" w:hAnsi="Book Antiqua"/>
          <w:snapToGrid w:val="0"/>
          <w:color w:val="000000" w:themeColor="text1"/>
          <w:sz w:val="24"/>
          <w:szCs w:val="24"/>
          <w:lang w:val="en-US"/>
        </w:rPr>
        <w:lastRenderedPageBreak/>
        <w:t xml:space="preserve">all lobes, except segment V. Neoadjuvant chemotherapy included eight cycles of FOLFOX-Avastin. </w:t>
      </w:r>
      <w:r w:rsidRPr="00E11D95">
        <w:rPr>
          <w:rFonts w:ascii="Book Antiqua" w:hAnsi="Book Antiqua"/>
          <w:snapToGrid w:val="0"/>
          <w:color w:val="000000" w:themeColor="text1"/>
          <w:sz w:val="24"/>
          <w:szCs w:val="24"/>
          <w:lang w:val="en-US" w:eastAsia="zh-CN"/>
        </w:rPr>
        <w:t>Eighteen</w:t>
      </w:r>
      <w:r w:rsidRPr="00E11D95">
        <w:rPr>
          <w:rFonts w:ascii="Book Antiqua" w:hAnsi="Book Antiqua"/>
          <w:snapToGrid w:val="0"/>
          <w:color w:val="000000" w:themeColor="text1"/>
          <w:sz w:val="24"/>
          <w:szCs w:val="24"/>
          <w:lang w:val="en-US"/>
        </w:rPr>
        <w:t xml:space="preserve"> months post surgery, follow-up MeVis CT and fludeoxyglucose (FDG)-positron emission tomography (PET)/CT excluded extra-hepatic tumor deposits. While most liver metastases remained stable, one (segment VII) showed progression. Following interdisciplinary discussions, the decision was taken to combine local resection (largest lesion, segment VII) with intraoperative MWA to improve local-tumor control and long-term outcome; especially as chemotherapy was not supported well and partial metastatic progression was noted. </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p>
    <w:p w:rsidR="004607DA" w:rsidRPr="00E11D95" w:rsidRDefault="004607DA" w:rsidP="004607DA">
      <w:pPr>
        <w:pStyle w:val="Untertit"/>
        <w:spacing w:line="360" w:lineRule="auto"/>
        <w:jc w:val="both"/>
        <w:rPr>
          <w:rFonts w:ascii="Book Antiqua" w:hAnsi="Book Antiqua"/>
          <w:b/>
          <w:snapToGrid w:val="0"/>
          <w:color w:val="000000" w:themeColor="text1"/>
          <w:spacing w:val="0"/>
          <w:lang w:val="en-US"/>
        </w:rPr>
      </w:pPr>
      <w:r w:rsidRPr="00E11D95">
        <w:rPr>
          <w:rFonts w:ascii="Book Antiqua" w:hAnsi="Book Antiqua"/>
          <w:b/>
          <w:snapToGrid w:val="0"/>
          <w:color w:val="000000" w:themeColor="text1"/>
          <w:spacing w:val="0"/>
          <w:lang w:val="en-US"/>
        </w:rPr>
        <w:t>Image-guided intraoperative navigation system (CAScination)</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b/>
          <w:snapToGrid w:val="0"/>
          <w:color w:val="000000" w:themeColor="text1"/>
          <w:sz w:val="24"/>
          <w:szCs w:val="24"/>
          <w:lang w:val="en-US"/>
        </w:rPr>
        <w:t>Preparation</w:t>
      </w:r>
      <w:r w:rsidRPr="00E11D95">
        <w:rPr>
          <w:rFonts w:ascii="Book Antiqua" w:hAnsi="Book Antiqua"/>
          <w:snapToGrid w:val="0"/>
          <w:color w:val="000000" w:themeColor="text1"/>
          <w:sz w:val="24"/>
          <w:szCs w:val="24"/>
          <w:lang w:val="en-US"/>
        </w:rPr>
        <w:t xml:space="preserve">: The planning data (MeVis) was loaded directly into the navigation system as a 3D-surface model, providing an optimal connection between preoperative surgical planning and intraoperative task execution (Figure 1). </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b/>
          <w:snapToGrid w:val="0"/>
          <w:color w:val="000000" w:themeColor="text1"/>
          <w:sz w:val="24"/>
          <w:szCs w:val="24"/>
          <w:lang w:val="en-US"/>
        </w:rPr>
        <w:t>Set-up</w:t>
      </w:r>
      <w:r w:rsidRPr="00E11D95">
        <w:rPr>
          <w:rFonts w:ascii="Book Antiqua" w:hAnsi="Book Antiqua"/>
          <w:snapToGrid w:val="0"/>
          <w:color w:val="000000" w:themeColor="text1"/>
          <w:sz w:val="24"/>
          <w:szCs w:val="24"/>
          <w:lang w:val="en-US"/>
        </w:rPr>
        <w:t>: The CAScination navigation system is placed at the head end of the patient with sterile-covered touch screens facing the surgical team (Figure 2).</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eastAsia="zh-CN"/>
        </w:rPr>
        <w:t xml:space="preserve"> </w:t>
      </w:r>
      <w:r w:rsidRPr="00E11D95">
        <w:rPr>
          <w:rFonts w:ascii="Book Antiqua" w:hAnsi="Book Antiqua"/>
          <w:snapToGrid w:val="0"/>
          <w:color w:val="000000" w:themeColor="text1"/>
          <w:sz w:val="24"/>
          <w:szCs w:val="24"/>
          <w:lang w:val="en-US"/>
        </w:rPr>
        <w:t>Sterile markers are attached to the instruments of choice (CUSA /ultrasound probe/ MWA hand piece) and patient registration carried out using a combination of external (surface) landmarks on the liver as well as internal structures (</w:t>
      </w:r>
      <w:r w:rsidR="00A219F7" w:rsidRPr="00A219F7">
        <w:rPr>
          <w:rFonts w:ascii="Book Antiqua" w:hAnsi="Book Antiqua"/>
          <w:i/>
          <w:snapToGrid w:val="0"/>
          <w:color w:val="000000" w:themeColor="text1"/>
          <w:sz w:val="24"/>
          <w:szCs w:val="24"/>
          <w:lang w:val="en-US"/>
        </w:rPr>
        <w:t xml:space="preserve">e.g., </w:t>
      </w:r>
      <w:r w:rsidRPr="00E11D95">
        <w:rPr>
          <w:rFonts w:ascii="Book Antiqua" w:hAnsi="Book Antiqua"/>
          <w:snapToGrid w:val="0"/>
          <w:color w:val="000000" w:themeColor="text1"/>
          <w:sz w:val="24"/>
          <w:szCs w:val="24"/>
          <w:lang w:val="en-US"/>
        </w:rPr>
        <w:t xml:space="preserve"> bifurcation main portal veins/hepatic veins, tumor sites). Details of instrument calibration/guidance as well as patient-to-CT registration are provided in a previous study by Peterhans</w:t>
      </w:r>
      <w:r w:rsidRPr="00E11D95">
        <w:rPr>
          <w:rFonts w:ascii="Book Antiqua" w:hAnsi="Book Antiqua"/>
          <w:snapToGrid w:val="0"/>
          <w:color w:val="000000" w:themeColor="text1"/>
          <w:sz w:val="24"/>
          <w:szCs w:val="24"/>
          <w:lang w:val="en-US" w:eastAsia="zh-CN"/>
        </w:rPr>
        <w:t xml:space="preserve"> </w:t>
      </w:r>
      <w:r w:rsidRPr="00E11D95">
        <w:rPr>
          <w:rFonts w:ascii="Book Antiqua" w:hAnsi="Book Antiqua"/>
          <w:i/>
          <w:snapToGrid w:val="0"/>
          <w:color w:val="000000" w:themeColor="text1"/>
          <w:sz w:val="24"/>
          <w:szCs w:val="24"/>
          <w:lang w:val="en-US" w:eastAsia="zh-CN"/>
        </w:rPr>
        <w:t>et al</w:t>
      </w:r>
      <w:r w:rsidRPr="00E11D95">
        <w:rPr>
          <w:rFonts w:ascii="Book Antiqua" w:hAnsi="Book Antiqua"/>
          <w:snapToGrid w:val="0"/>
          <w:color w:val="000000" w:themeColor="text1"/>
          <w:sz w:val="24"/>
          <w:szCs w:val="24"/>
          <w:vertAlign w:val="superscript"/>
          <w:lang w:val="en-US"/>
        </w:rPr>
        <w:t>[8]</w:t>
      </w:r>
      <w:r w:rsidRPr="00E11D95">
        <w:rPr>
          <w:rFonts w:ascii="Book Antiqua" w:hAnsi="Book Antiqua"/>
          <w:snapToGrid w:val="0"/>
          <w:color w:val="000000" w:themeColor="text1"/>
          <w:sz w:val="24"/>
          <w:szCs w:val="24"/>
          <w:lang w:val="en-US"/>
        </w:rPr>
        <w:t>.</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b/>
          <w:snapToGrid w:val="0"/>
          <w:color w:val="000000" w:themeColor="text1"/>
          <w:sz w:val="24"/>
          <w:szCs w:val="24"/>
          <w:lang w:val="en-US"/>
        </w:rPr>
        <w:t>Instrument guidance</w:t>
      </w:r>
      <w:r w:rsidRPr="00E11D95">
        <w:rPr>
          <w:rFonts w:ascii="Book Antiqua" w:hAnsi="Book Antiqua"/>
          <w:snapToGrid w:val="0"/>
          <w:color w:val="000000" w:themeColor="text1"/>
          <w:sz w:val="24"/>
          <w:szCs w:val="24"/>
          <w:lang w:val="en-US"/>
        </w:rPr>
        <w:t xml:space="preserve">: Upon completion of the registration process, the registered tools in use are displayed/superimposed onto the patient’s 3D liver model on the touch screen. This then allows, for example, the correct placement of the MWA needle into the lesions – avoiding injury to vessels or biliary structures. </w:t>
      </w:r>
    </w:p>
    <w:p w:rsidR="004607DA" w:rsidRPr="00E11D95" w:rsidRDefault="004607DA" w:rsidP="004607DA">
      <w:pPr>
        <w:pStyle w:val="Standa1"/>
        <w:spacing w:after="0" w:line="360" w:lineRule="auto"/>
        <w:jc w:val="both"/>
        <w:rPr>
          <w:rFonts w:ascii="Book Antiqua" w:hAnsi="Book Antiqua"/>
          <w:b/>
          <w:snapToGrid w:val="0"/>
          <w:color w:val="000000" w:themeColor="text1"/>
          <w:sz w:val="24"/>
          <w:szCs w:val="24"/>
          <w:lang w:val="en-US"/>
        </w:rPr>
      </w:pPr>
      <w:r w:rsidRPr="00E11D95">
        <w:rPr>
          <w:rFonts w:ascii="Book Antiqua" w:hAnsi="Book Antiqua"/>
          <w:b/>
          <w:snapToGrid w:val="0"/>
          <w:color w:val="000000" w:themeColor="text1"/>
          <w:sz w:val="24"/>
          <w:szCs w:val="24"/>
          <w:lang w:val="en-US" w:eastAsia="zh-CN"/>
        </w:rPr>
        <w:t xml:space="preserve"> </w:t>
      </w:r>
      <w:r w:rsidRPr="00E11D95">
        <w:rPr>
          <w:rFonts w:ascii="Book Antiqua" w:hAnsi="Book Antiqua"/>
          <w:snapToGrid w:val="0"/>
          <w:color w:val="000000" w:themeColor="text1"/>
          <w:sz w:val="24"/>
          <w:szCs w:val="24"/>
          <w:lang w:val="en-US"/>
        </w:rPr>
        <w:t>Most of the smaller lesions could not be identified by bimanual palpation and intraoperative ultrasound (IOUS). Nine lesions were ablated using navigated MWA (Accu5i applicator, Microsulis, United Kingdom), with energies of 100W for 90-120 s, while the lesion in segment VII was removed by an atypical resection. There were no intra-/peri-operative complications. The patient was discharged after eight days.</w:t>
      </w:r>
    </w:p>
    <w:p w:rsidR="004607DA" w:rsidRPr="00E11D95" w:rsidRDefault="004607DA" w:rsidP="004607DA">
      <w:pPr>
        <w:pStyle w:val="Standa1"/>
        <w:spacing w:after="0" w:line="360" w:lineRule="auto"/>
        <w:ind w:firstLineChars="50" w:firstLine="120"/>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rPr>
        <w:lastRenderedPageBreak/>
        <w:t>Figure 3 shows MeVis CT data sets preoperatively and at three, nine and twelve months postoperatively. A tiny lesion of initially uncertain dignity was detected nine months postoperatively. At one year post-intervention, recurrent disease (Seg</w:t>
      </w:r>
      <w:r w:rsidRPr="00E11D95">
        <w:rPr>
          <w:rFonts w:ascii="Book Antiqua" w:hAnsi="Book Antiqua"/>
          <w:snapToGrid w:val="0"/>
          <w:color w:val="000000" w:themeColor="text1"/>
          <w:sz w:val="24"/>
          <w:szCs w:val="24"/>
          <w:lang w:val="en-US" w:eastAsia="zh-CN"/>
        </w:rPr>
        <w:t xml:space="preserve"> </w:t>
      </w:r>
      <w:r w:rsidRPr="00E11D95">
        <w:rPr>
          <w:rFonts w:ascii="Book Antiqua" w:hAnsi="Book Antiqua"/>
          <w:snapToGrid w:val="0"/>
          <w:color w:val="000000" w:themeColor="text1"/>
          <w:sz w:val="24"/>
          <w:szCs w:val="24"/>
          <w:lang w:val="en-US"/>
        </w:rPr>
        <w:t>IVa) was treated by trans-arterial chemo-embolization. Nineteen months post liver-surgery, new hepatic and pulmonary metastases were detected and a palliative chemotherapy started. The patient succumbed to the disease three years and ten months after initial diagnosis.</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eastAsia="zh-CN"/>
        </w:rPr>
      </w:pPr>
    </w:p>
    <w:p w:rsidR="004607DA" w:rsidRPr="00E11D95" w:rsidRDefault="004607DA" w:rsidP="004607DA">
      <w:pPr>
        <w:pStyle w:val="Standa1"/>
        <w:spacing w:after="0" w:line="360" w:lineRule="auto"/>
        <w:jc w:val="both"/>
        <w:rPr>
          <w:rFonts w:ascii="Book Antiqua" w:hAnsi="Book Antiqua"/>
          <w:b/>
          <w:bCs/>
          <w:snapToGrid w:val="0"/>
          <w:color w:val="000000" w:themeColor="text1"/>
          <w:sz w:val="24"/>
          <w:szCs w:val="24"/>
          <w:lang w:val="en-US"/>
        </w:rPr>
      </w:pPr>
      <w:r w:rsidRPr="00E11D95">
        <w:rPr>
          <w:rFonts w:ascii="Book Antiqua" w:hAnsi="Book Antiqua"/>
          <w:b/>
          <w:bCs/>
          <w:snapToGrid w:val="0"/>
          <w:color w:val="000000" w:themeColor="text1"/>
          <w:sz w:val="24"/>
          <w:szCs w:val="24"/>
          <w:lang w:val="en-US"/>
        </w:rPr>
        <w:t xml:space="preserve">DISCUSSION  </w:t>
      </w:r>
    </w:p>
    <w:p w:rsidR="004607DA" w:rsidRPr="00E11D95" w:rsidRDefault="004607DA" w:rsidP="004607DA">
      <w:pPr>
        <w:pStyle w:val="Standa1"/>
        <w:spacing w:after="0" w:line="360" w:lineRule="auto"/>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Low-risk loco-regional therapy options, such as radiofrequency ablation or MWA, may be a valid option for patients with CRLM</w:t>
      </w:r>
      <w:r w:rsidRPr="00E11D95">
        <w:rPr>
          <w:rFonts w:ascii="Book Antiqua" w:hAnsi="Book Antiqua"/>
          <w:snapToGrid w:val="0"/>
          <w:color w:val="000000" w:themeColor="text1"/>
          <w:sz w:val="24"/>
          <w:szCs w:val="24"/>
          <w:vertAlign w:val="superscript"/>
          <w:lang w:val="en-US"/>
        </w:rPr>
        <w:t>[9,10]</w:t>
      </w:r>
      <w:r w:rsidRPr="00E11D95">
        <w:rPr>
          <w:rFonts w:ascii="Book Antiqua" w:hAnsi="Book Antiqua"/>
          <w:snapToGrid w:val="0"/>
          <w:color w:val="000000" w:themeColor="text1"/>
          <w:sz w:val="24"/>
          <w:szCs w:val="24"/>
          <w:lang w:val="en-US"/>
        </w:rPr>
        <w:t>. Owing to very low morbidity and mortality rates, ablation techniques have gained wide acceptance from patients and clinicians alike. However, high local recurrence rates of up to 39%</w:t>
      </w:r>
      <w:r w:rsidRPr="00E11D95">
        <w:rPr>
          <w:rFonts w:ascii="Book Antiqua" w:hAnsi="Book Antiqua"/>
          <w:snapToGrid w:val="0"/>
          <w:color w:val="000000" w:themeColor="text1"/>
          <w:sz w:val="24"/>
          <w:szCs w:val="24"/>
          <w:vertAlign w:val="superscript"/>
          <w:lang w:val="en-US"/>
        </w:rPr>
        <w:t>[11]</w:t>
      </w:r>
      <w:r w:rsidRPr="00E11D95">
        <w:rPr>
          <w:rFonts w:ascii="Book Antiqua" w:hAnsi="Book Antiqua"/>
          <w:snapToGrid w:val="0"/>
          <w:color w:val="000000" w:themeColor="text1"/>
          <w:sz w:val="24"/>
          <w:szCs w:val="24"/>
          <w:lang w:val="en-US"/>
        </w:rPr>
        <w:t>, particularly in lesions greater than 3 cm</w:t>
      </w:r>
      <w:r w:rsidRPr="00E11D95">
        <w:rPr>
          <w:rFonts w:ascii="Book Antiqua" w:hAnsi="Book Antiqua"/>
          <w:snapToGrid w:val="0"/>
          <w:color w:val="000000" w:themeColor="text1"/>
          <w:sz w:val="24"/>
          <w:szCs w:val="24"/>
          <w:vertAlign w:val="superscript"/>
          <w:lang w:val="en-US"/>
        </w:rPr>
        <w:t>[12]</w:t>
      </w:r>
      <w:r w:rsidRPr="00E11D95">
        <w:rPr>
          <w:rFonts w:ascii="Book Antiqua" w:hAnsi="Book Antiqua"/>
          <w:snapToGrid w:val="0"/>
          <w:color w:val="000000" w:themeColor="text1"/>
          <w:sz w:val="24"/>
          <w:szCs w:val="24"/>
          <w:lang w:val="en-US"/>
        </w:rPr>
        <w:t xml:space="preserve">, remain problematic. </w:t>
      </w:r>
    </w:p>
    <w:p w:rsidR="004607DA" w:rsidRPr="00E11D95" w:rsidRDefault="004607DA" w:rsidP="004607DA">
      <w:pPr>
        <w:pStyle w:val="Standa1"/>
        <w:spacing w:after="0" w:line="360" w:lineRule="auto"/>
        <w:ind w:firstLineChars="50" w:firstLine="120"/>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Additionally, when lesions are not radiologically visible (“vanishing lesions”) anymore, oncologists, interventional radiologists and surgeons are left with a difficult task. It is often the case that extended hepatic resections, aiming to remove all affected liver segments, are neither feasible (insufficient liver mass/ chemotherapy-associated liver injury) nor desired.</w:t>
      </w:r>
    </w:p>
    <w:p w:rsidR="004607DA" w:rsidRPr="00E11D95" w:rsidRDefault="004607DA" w:rsidP="004607DA">
      <w:pPr>
        <w:pStyle w:val="Standa1"/>
        <w:spacing w:after="0" w:line="360" w:lineRule="auto"/>
        <w:ind w:firstLineChars="50" w:firstLine="120"/>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 xml:space="preserve">As was the case in our patient with extensive, bilobar CRLM, a multimodal approach was required to determine the best treatment strategy. The decision to use intraoperative computer-navigated resection and MWA arises mainly because of the following (three) issues: the complexity of the tumor distribution, the need to preserve hepatic tissue (chemotherapy induced liver injury) and tumor dynamics, that suggest an aggressive, disseminated disease. </w:t>
      </w:r>
    </w:p>
    <w:p w:rsidR="004607DA" w:rsidRPr="00E11D95" w:rsidRDefault="004607DA" w:rsidP="004607DA">
      <w:pPr>
        <w:pStyle w:val="Standa1"/>
        <w:spacing w:after="0" w:line="360" w:lineRule="auto"/>
        <w:ind w:firstLineChars="50" w:firstLine="120"/>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Tools for the preoperative virtual planning of resections and intraoperative ablations have been developed several years ago and are used in clinical routine</w:t>
      </w:r>
      <w:r w:rsidRPr="00E11D95">
        <w:rPr>
          <w:rFonts w:ascii="Book Antiqua" w:hAnsi="Book Antiqua"/>
          <w:snapToGrid w:val="0"/>
          <w:color w:val="000000" w:themeColor="text1"/>
          <w:sz w:val="24"/>
          <w:szCs w:val="24"/>
          <w:vertAlign w:val="superscript"/>
          <w:lang w:val="en-US"/>
        </w:rPr>
        <w:t>[13-15]</w:t>
      </w:r>
      <w:r w:rsidRPr="00E11D95">
        <w:rPr>
          <w:rFonts w:ascii="Book Antiqua" w:hAnsi="Book Antiqua"/>
          <w:snapToGrid w:val="0"/>
          <w:color w:val="000000" w:themeColor="text1"/>
          <w:sz w:val="24"/>
          <w:szCs w:val="24"/>
          <w:lang w:val="en-US"/>
        </w:rPr>
        <w:t>. The difficulty remains in bringing this preoperative information back into the operating theater. Intraoperative navigation systems allow the surgeon to integrate the previously gained virtual environments into real time</w:t>
      </w:r>
      <w:r w:rsidRPr="00E11D95">
        <w:rPr>
          <w:rFonts w:ascii="Book Antiqua" w:hAnsi="Book Antiqua"/>
          <w:snapToGrid w:val="0"/>
          <w:color w:val="000000" w:themeColor="text1"/>
          <w:sz w:val="24"/>
          <w:szCs w:val="24"/>
          <w:vertAlign w:val="superscript"/>
          <w:lang w:val="en-US"/>
        </w:rPr>
        <w:t>[16]</w:t>
      </w:r>
      <w:r w:rsidRPr="00E11D95">
        <w:rPr>
          <w:rFonts w:ascii="Book Antiqua" w:hAnsi="Book Antiqua"/>
          <w:snapToGrid w:val="0"/>
          <w:color w:val="000000" w:themeColor="text1"/>
          <w:sz w:val="24"/>
          <w:szCs w:val="24"/>
          <w:lang w:val="en-US"/>
        </w:rPr>
        <w:t>.</w:t>
      </w:r>
      <w:r w:rsidRPr="00E11D95">
        <w:rPr>
          <w:rFonts w:ascii="Book Antiqua" w:hAnsi="Book Antiqua"/>
          <w:snapToGrid w:val="0"/>
          <w:color w:val="000000" w:themeColor="text1"/>
          <w:sz w:val="24"/>
          <w:szCs w:val="24"/>
          <w:vertAlign w:val="superscript"/>
          <w:lang w:val="en-US"/>
        </w:rPr>
        <w:t xml:space="preserve"> </w:t>
      </w:r>
      <w:r w:rsidRPr="00E11D95">
        <w:rPr>
          <w:rFonts w:ascii="Book Antiqua" w:hAnsi="Book Antiqua"/>
          <w:snapToGrid w:val="0"/>
          <w:color w:val="000000" w:themeColor="text1"/>
          <w:sz w:val="24"/>
          <w:szCs w:val="24"/>
          <w:lang w:val="en-US"/>
        </w:rPr>
        <w:t>One of the main challenges when applying navigated surgery onto moving soft tissues, such as the liver, lies in the accurate, intraoperative patient registration</w:t>
      </w:r>
      <w:r w:rsidRPr="00E11D95">
        <w:rPr>
          <w:rFonts w:ascii="Book Antiqua" w:hAnsi="Book Antiqua"/>
          <w:snapToGrid w:val="0"/>
          <w:color w:val="000000" w:themeColor="text1"/>
          <w:sz w:val="24"/>
          <w:szCs w:val="24"/>
          <w:vertAlign w:val="superscript"/>
          <w:lang w:val="en-US"/>
        </w:rPr>
        <w:t>[8]</w:t>
      </w:r>
      <w:r w:rsidRPr="00E11D95">
        <w:rPr>
          <w:rFonts w:ascii="Book Antiqua" w:hAnsi="Book Antiqua"/>
          <w:snapToGrid w:val="0"/>
          <w:color w:val="000000" w:themeColor="text1"/>
          <w:sz w:val="24"/>
          <w:szCs w:val="24"/>
          <w:lang w:val="en-US"/>
        </w:rPr>
        <w:t xml:space="preserve">. As of today, only very </w:t>
      </w:r>
      <w:r w:rsidRPr="00E11D95">
        <w:rPr>
          <w:rFonts w:ascii="Book Antiqua" w:hAnsi="Book Antiqua"/>
          <w:snapToGrid w:val="0"/>
          <w:color w:val="000000" w:themeColor="text1"/>
          <w:sz w:val="24"/>
          <w:szCs w:val="24"/>
          <w:lang w:val="en-US"/>
        </w:rPr>
        <w:lastRenderedPageBreak/>
        <w:t>few studies are available where the use of navigation systems has reached clinical levels</w:t>
      </w:r>
      <w:r w:rsidRPr="00E11D95">
        <w:rPr>
          <w:rFonts w:ascii="Book Antiqua" w:hAnsi="Book Antiqua"/>
          <w:snapToGrid w:val="0"/>
          <w:color w:val="000000" w:themeColor="text1"/>
          <w:sz w:val="24"/>
          <w:szCs w:val="24"/>
          <w:vertAlign w:val="superscript"/>
          <w:lang w:val="en-US"/>
        </w:rPr>
        <w:t>[8,17,18]</w:t>
      </w:r>
      <w:r w:rsidRPr="00E11D95">
        <w:rPr>
          <w:rFonts w:ascii="Book Antiqua" w:hAnsi="Book Antiqua"/>
          <w:snapToGrid w:val="0"/>
          <w:color w:val="000000" w:themeColor="text1"/>
          <w:sz w:val="24"/>
          <w:szCs w:val="24"/>
          <w:lang w:val="en-US"/>
        </w:rPr>
        <w:t>.</w:t>
      </w:r>
    </w:p>
    <w:p w:rsidR="004607DA" w:rsidRPr="00E11D95" w:rsidRDefault="004607DA" w:rsidP="004607DA">
      <w:pPr>
        <w:pStyle w:val="Standa1"/>
        <w:adjustRightInd w:val="0"/>
        <w:snapToGrid w:val="0"/>
        <w:spacing w:after="0" w:line="360" w:lineRule="auto"/>
        <w:ind w:firstLineChars="50" w:firstLine="120"/>
        <w:jc w:val="both"/>
        <w:rPr>
          <w:rFonts w:ascii="Book Antiqua" w:hAnsi="Book Antiqua"/>
          <w:snapToGrid w:val="0"/>
          <w:color w:val="000000" w:themeColor="text1"/>
          <w:sz w:val="24"/>
          <w:szCs w:val="24"/>
          <w:lang w:val="en-US"/>
        </w:rPr>
      </w:pPr>
      <w:r w:rsidRPr="00E11D95">
        <w:rPr>
          <w:rFonts w:ascii="Book Antiqua" w:hAnsi="Book Antiqua"/>
          <w:snapToGrid w:val="0"/>
          <w:color w:val="000000" w:themeColor="text1"/>
          <w:sz w:val="24"/>
          <w:szCs w:val="24"/>
          <w:lang w:val="en-US"/>
        </w:rPr>
        <w:t xml:space="preserve">Here we present a 59-year old patient, who, despite having an extensive tumor load and surgically un-resectable CRLM, was treated by combined, navigated local resection and multiple MWA, resulting in favorable short-term disease control at minimal patient burden. Intraoperative navigation systems may not only provide local tumor control but may also improve longer-term survival in carefully selected patients, initially deemed inoperable or not amenable for local ablative therapies. </w:t>
      </w:r>
    </w:p>
    <w:p w:rsidR="001E5837" w:rsidRDefault="001E5837" w:rsidP="00AD06EB">
      <w:pPr>
        <w:pStyle w:val="Standa1"/>
        <w:spacing w:after="0" w:line="360" w:lineRule="auto"/>
        <w:jc w:val="both"/>
        <w:rPr>
          <w:rFonts w:ascii="Book Antiqua" w:hAnsi="Book Antiqua"/>
          <w:snapToGrid w:val="0"/>
          <w:color w:val="000000" w:themeColor="text1"/>
          <w:sz w:val="24"/>
          <w:szCs w:val="24"/>
          <w:lang w:val="en-US" w:eastAsia="zh-CN"/>
        </w:rPr>
      </w:pPr>
    </w:p>
    <w:p w:rsidR="00D30F33" w:rsidRPr="00E11D95" w:rsidRDefault="00D30F33" w:rsidP="00D30F33">
      <w:pPr>
        <w:pStyle w:val="Textkrpe"/>
        <w:adjustRightInd w:val="0"/>
        <w:snapToGrid w:val="0"/>
        <w:spacing w:after="0" w:line="360" w:lineRule="auto"/>
        <w:jc w:val="both"/>
        <w:rPr>
          <w:rFonts w:ascii="Book Antiqua" w:hAnsi="Book Antiqua" w:cs="Times New Roman"/>
          <w:b/>
          <w:snapToGrid w:val="0"/>
          <w:color w:val="000000" w:themeColor="text1"/>
          <w:spacing w:val="0"/>
          <w:sz w:val="24"/>
          <w:szCs w:val="24"/>
          <w:lang w:val="en-US" w:eastAsia="zh-CN"/>
        </w:rPr>
      </w:pPr>
      <w:r w:rsidRPr="00E11D95">
        <w:rPr>
          <w:rFonts w:ascii="Book Antiqua" w:hAnsi="Book Antiqua"/>
          <w:b/>
          <w:snapToGrid w:val="0"/>
          <w:color w:val="000000" w:themeColor="text1"/>
          <w:sz w:val="24"/>
          <w:szCs w:val="24"/>
          <w:lang w:eastAsia="zh-CN"/>
        </w:rPr>
        <w:t>COMMENTS</w:t>
      </w:r>
    </w:p>
    <w:p w:rsidR="00D30F33" w:rsidRPr="00E11D95" w:rsidRDefault="00D30F33" w:rsidP="00D30F33">
      <w:pPr>
        <w:pStyle w:val="Textkrpe"/>
        <w:adjustRightInd w:val="0"/>
        <w:snapToGrid w:val="0"/>
        <w:spacing w:after="0" w:line="360" w:lineRule="auto"/>
        <w:jc w:val="both"/>
        <w:rPr>
          <w:rFonts w:ascii="Book Antiqua" w:hAnsi="Book Antiqua" w:cs="Times New Roman"/>
          <w:b/>
          <w:i/>
          <w:snapToGrid w:val="0"/>
          <w:color w:val="000000" w:themeColor="text1"/>
          <w:spacing w:val="0"/>
          <w:sz w:val="24"/>
          <w:szCs w:val="24"/>
          <w:lang w:val="en-US" w:eastAsia="zh-CN"/>
        </w:rPr>
      </w:pPr>
      <w:r w:rsidRPr="00E11D95">
        <w:rPr>
          <w:rFonts w:ascii="Book Antiqua" w:hAnsi="Book Antiqua" w:cs="Times New Roman"/>
          <w:b/>
          <w:i/>
          <w:snapToGrid w:val="0"/>
          <w:color w:val="000000" w:themeColor="text1"/>
          <w:spacing w:val="0"/>
          <w:sz w:val="24"/>
          <w:szCs w:val="24"/>
          <w:lang w:val="en-US" w:eastAsia="zh-CN"/>
        </w:rPr>
        <w:t>Case characteristics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eastAsia="zh-CN"/>
        </w:rPr>
      </w:pPr>
      <w:r w:rsidRPr="00E11D95">
        <w:rPr>
          <w:rFonts w:ascii="Book Antiqua" w:hAnsi="Book Antiqua" w:cs="Times New Roman"/>
          <w:snapToGrid w:val="0"/>
          <w:color w:val="000000" w:themeColor="text1"/>
          <w:spacing w:val="0"/>
          <w:sz w:val="24"/>
          <w:szCs w:val="24"/>
          <w:lang w:val="en-US" w:eastAsia="zh-CN"/>
        </w:rPr>
        <w:t>A</w:t>
      </w:r>
      <w:r w:rsidRPr="00E11D95">
        <w:rPr>
          <w:rFonts w:ascii="Book Antiqua" w:hAnsi="Book Antiqua" w:cs="Times New Roman"/>
          <w:b/>
          <w:snapToGrid w:val="0"/>
          <w:color w:val="000000" w:themeColor="text1"/>
          <w:spacing w:val="0"/>
          <w:sz w:val="24"/>
          <w:szCs w:val="24"/>
          <w:lang w:val="en-US" w:eastAsia="zh-CN"/>
        </w:rPr>
        <w:t xml:space="preserve"> </w:t>
      </w:r>
      <w:r w:rsidRPr="00E11D95">
        <w:rPr>
          <w:rFonts w:ascii="Book Antiqua" w:hAnsi="Book Antiqua"/>
          <w:snapToGrid w:val="0"/>
          <w:color w:val="000000" w:themeColor="text1"/>
          <w:spacing w:val="0"/>
          <w:sz w:val="24"/>
          <w:szCs w:val="24"/>
          <w:lang w:val="en-US"/>
        </w:rPr>
        <w:t>59-year old patient with multiple, hypodense liver lesions</w:t>
      </w:r>
      <w:r w:rsidRPr="00E11D95">
        <w:rPr>
          <w:rFonts w:ascii="Book Antiqua" w:hAnsi="Book Antiqua" w:hint="eastAsia"/>
          <w:snapToGrid w:val="0"/>
          <w:color w:val="000000" w:themeColor="text1"/>
          <w:spacing w:val="0"/>
          <w:sz w:val="24"/>
          <w:szCs w:val="24"/>
          <w:lang w:val="en-US" w:eastAsia="zh-CN"/>
        </w:rPr>
        <w:t>.</w:t>
      </w:r>
    </w:p>
    <w:p w:rsidR="00D30F33" w:rsidRPr="00E11D95" w:rsidRDefault="00D30F33" w:rsidP="00D30F33">
      <w:pPr>
        <w:pStyle w:val="Textkrpe"/>
        <w:adjustRightInd w:val="0"/>
        <w:snapToGrid w:val="0"/>
        <w:spacing w:after="0" w:line="360" w:lineRule="auto"/>
        <w:jc w:val="both"/>
        <w:rPr>
          <w:rFonts w:ascii="Book Antiqua" w:hAnsi="Book Antiqua"/>
          <w:b/>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Clinical diagnosis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eastAsia="zh-CN"/>
        </w:rPr>
      </w:pPr>
      <w:r w:rsidRPr="00E11D95">
        <w:rPr>
          <w:rFonts w:ascii="Book Antiqua" w:hAnsi="Book Antiqua"/>
          <w:snapToGrid w:val="0"/>
          <w:color w:val="000000" w:themeColor="text1"/>
          <w:spacing w:val="0"/>
          <w:sz w:val="24"/>
          <w:szCs w:val="24"/>
          <w:lang w:val="en-US"/>
        </w:rPr>
        <w:t>Multiple, synchronous bilobar colorectal liver metastases</w:t>
      </w:r>
      <w:r w:rsidRPr="00E11D95">
        <w:rPr>
          <w:rFonts w:ascii="Book Antiqua" w:hAnsi="Book Antiqua" w:hint="eastAsia"/>
          <w:snapToGrid w:val="0"/>
          <w:color w:val="000000" w:themeColor="text1"/>
          <w:spacing w:val="0"/>
          <w:sz w:val="24"/>
          <w:szCs w:val="24"/>
          <w:lang w:val="en-US" w:eastAsia="zh-CN"/>
        </w:rPr>
        <w:t>.</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Differential diagnosis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eastAsia="zh-CN"/>
        </w:rPr>
      </w:pPr>
      <w:r w:rsidRPr="00E11D95">
        <w:rPr>
          <w:rFonts w:ascii="Book Antiqua" w:hAnsi="Book Antiqua"/>
          <w:snapToGrid w:val="0"/>
          <w:color w:val="000000" w:themeColor="text1"/>
          <w:spacing w:val="0"/>
          <w:sz w:val="24"/>
          <w:szCs w:val="24"/>
          <w:lang w:val="en-US"/>
        </w:rPr>
        <w:t>Other malignancies with multiple liver metastases such as neuroendocrine tumors</w:t>
      </w:r>
      <w:r w:rsidRPr="00E11D95">
        <w:rPr>
          <w:rFonts w:ascii="Book Antiqua" w:hAnsi="Book Antiqua" w:hint="eastAsia"/>
          <w:snapToGrid w:val="0"/>
          <w:color w:val="000000" w:themeColor="text1"/>
          <w:spacing w:val="0"/>
          <w:sz w:val="24"/>
          <w:szCs w:val="24"/>
          <w:lang w:val="en-US" w:eastAsia="zh-CN"/>
        </w:rPr>
        <w:t>.</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Laboratory diagnosis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eastAsia="zh-CN"/>
        </w:rPr>
      </w:pPr>
      <w:r w:rsidRPr="00E11D95">
        <w:rPr>
          <w:rFonts w:ascii="Book Antiqua" w:hAnsi="Book Antiqua"/>
          <w:snapToGrid w:val="0"/>
          <w:color w:val="000000" w:themeColor="text1"/>
          <w:spacing w:val="0"/>
          <w:sz w:val="24"/>
          <w:szCs w:val="24"/>
          <w:lang w:val="en-US"/>
        </w:rPr>
        <w:t>Laboratory findings: Carcinoembryonic antigen 3.5</w:t>
      </w:r>
      <w:r w:rsidRPr="00E11D95">
        <w:rPr>
          <w:rFonts w:ascii="Book Antiqua" w:hAnsi="Book Antiqua" w:hint="eastAsia"/>
          <w:snapToGrid w:val="0"/>
          <w:color w:val="000000" w:themeColor="text1"/>
          <w:spacing w:val="0"/>
          <w:sz w:val="24"/>
          <w:szCs w:val="24"/>
          <w:lang w:val="en-US" w:eastAsia="zh-CN"/>
        </w:rPr>
        <w:t xml:space="preserve"> </w:t>
      </w:r>
      <w:r w:rsidRPr="00E11D95">
        <w:rPr>
          <w:rFonts w:ascii="Book Antiqua" w:hAnsi="Book Antiqua"/>
          <w:snapToGrid w:val="0"/>
          <w:color w:val="000000" w:themeColor="text1"/>
          <w:spacing w:val="0"/>
          <w:sz w:val="24"/>
          <w:szCs w:val="24"/>
          <w:lang w:val="en-US"/>
        </w:rPr>
        <w:t>ng/mL (normal range &lt;</w:t>
      </w:r>
      <w:r w:rsidRPr="00E11D95">
        <w:rPr>
          <w:rFonts w:ascii="Book Antiqua" w:hAnsi="Book Antiqua" w:hint="eastAsia"/>
          <w:snapToGrid w:val="0"/>
          <w:color w:val="000000" w:themeColor="text1"/>
          <w:spacing w:val="0"/>
          <w:sz w:val="24"/>
          <w:szCs w:val="24"/>
          <w:lang w:val="en-US" w:eastAsia="zh-CN"/>
        </w:rPr>
        <w:t xml:space="preserve"> </w:t>
      </w:r>
      <w:r w:rsidRPr="00E11D95">
        <w:rPr>
          <w:rFonts w:ascii="Book Antiqua" w:hAnsi="Book Antiqua"/>
          <w:snapToGrid w:val="0"/>
          <w:color w:val="000000" w:themeColor="text1"/>
          <w:spacing w:val="0"/>
          <w:sz w:val="24"/>
          <w:szCs w:val="24"/>
          <w:lang w:val="en-US"/>
        </w:rPr>
        <w:t>5</w:t>
      </w:r>
      <w:r w:rsidRPr="00E11D95">
        <w:rPr>
          <w:rFonts w:ascii="Book Antiqua" w:hAnsi="Book Antiqua" w:hint="eastAsia"/>
          <w:snapToGrid w:val="0"/>
          <w:color w:val="000000" w:themeColor="text1"/>
          <w:spacing w:val="0"/>
          <w:sz w:val="24"/>
          <w:szCs w:val="24"/>
          <w:lang w:val="en-US" w:eastAsia="zh-CN"/>
        </w:rPr>
        <w:t xml:space="preserve"> </w:t>
      </w:r>
      <w:r w:rsidRPr="00E11D95">
        <w:rPr>
          <w:rFonts w:ascii="Book Antiqua" w:hAnsi="Book Antiqua"/>
          <w:snapToGrid w:val="0"/>
          <w:color w:val="000000" w:themeColor="text1"/>
          <w:spacing w:val="0"/>
          <w:sz w:val="24"/>
          <w:szCs w:val="24"/>
          <w:lang w:val="en-US"/>
        </w:rPr>
        <w:t xml:space="preserve">ng/mL), normal </w:t>
      </w:r>
      <w:r w:rsidRPr="00E11D95">
        <w:rPr>
          <w:rFonts w:ascii="Book Antiqua" w:hAnsi="Book Antiqua" w:hint="eastAsia"/>
          <w:snapToGrid w:val="0"/>
          <w:color w:val="000000" w:themeColor="text1"/>
          <w:spacing w:val="0"/>
          <w:sz w:val="24"/>
          <w:szCs w:val="24"/>
          <w:lang w:val="en-US" w:eastAsia="zh-CN"/>
        </w:rPr>
        <w:t>white blood cell</w:t>
      </w:r>
      <w:r w:rsidRPr="00E11D95">
        <w:rPr>
          <w:rFonts w:ascii="Book Antiqua" w:hAnsi="Book Antiqua"/>
          <w:snapToGrid w:val="0"/>
          <w:color w:val="000000" w:themeColor="text1"/>
          <w:spacing w:val="0"/>
          <w:sz w:val="24"/>
          <w:szCs w:val="24"/>
          <w:lang w:val="en-US"/>
        </w:rPr>
        <w:t xml:space="preserve"> and hemoglobin</w:t>
      </w:r>
      <w:r w:rsidRPr="00E11D95">
        <w:rPr>
          <w:rFonts w:ascii="Book Antiqua" w:hAnsi="Book Antiqua" w:hint="eastAsia"/>
          <w:snapToGrid w:val="0"/>
          <w:color w:val="000000" w:themeColor="text1"/>
          <w:spacing w:val="0"/>
          <w:sz w:val="24"/>
          <w:szCs w:val="24"/>
          <w:lang w:val="en-US" w:eastAsia="zh-CN"/>
        </w:rPr>
        <w:t>.</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Imaging diagnosis</w:t>
      </w:r>
    </w:p>
    <w:p w:rsidR="00D30F33" w:rsidRPr="00E11D95" w:rsidRDefault="00D30F33" w:rsidP="00D30F33">
      <w:pPr>
        <w:pStyle w:val="Standa1"/>
        <w:adjustRightInd w:val="0"/>
        <w:snapToGrid w:val="0"/>
        <w:spacing w:after="0" w:line="360" w:lineRule="auto"/>
        <w:jc w:val="both"/>
        <w:rPr>
          <w:rFonts w:ascii="Book Antiqua" w:hAnsi="Book Antiqua"/>
          <w:snapToGrid w:val="0"/>
          <w:color w:val="000000" w:themeColor="text1"/>
          <w:sz w:val="24"/>
          <w:szCs w:val="24"/>
          <w:lang w:val="en-US" w:eastAsia="zh-CN"/>
        </w:rPr>
      </w:pPr>
      <w:r w:rsidRPr="00E11D95">
        <w:rPr>
          <w:rFonts w:ascii="Book Antiqua" w:hAnsi="Book Antiqua"/>
          <w:snapToGrid w:val="0"/>
          <w:color w:val="000000" w:themeColor="text1"/>
          <w:sz w:val="24"/>
          <w:szCs w:val="24"/>
          <w:lang w:val="en-US"/>
        </w:rPr>
        <w:t xml:space="preserve">Our patient underwent a preoperative abdominal tri-phasic MeVis </w:t>
      </w:r>
      <w:r w:rsidRPr="00E11D95">
        <w:rPr>
          <w:rFonts w:ascii="Book Antiqua" w:hAnsi="Book Antiqua"/>
          <w:snapToGrid w:val="0"/>
          <w:color w:val="000000" w:themeColor="text1"/>
          <w:sz w:val="24"/>
          <w:szCs w:val="24"/>
          <w:lang w:val="en-US" w:eastAsia="zh-CN"/>
        </w:rPr>
        <w:t xml:space="preserve">computed tomography </w:t>
      </w:r>
      <w:r w:rsidRPr="00E11D95">
        <w:rPr>
          <w:rFonts w:ascii="Book Antiqua" w:hAnsi="Book Antiqua"/>
          <w:snapToGrid w:val="0"/>
          <w:color w:val="000000" w:themeColor="text1"/>
          <w:sz w:val="24"/>
          <w:szCs w:val="24"/>
          <w:lang w:val="en-US"/>
        </w:rPr>
        <w:t xml:space="preserve">detailed liver anatomy with identification of vascular territories (portal, arterial and venous) as well as the exact location of the metastases. </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Pathological diagnosis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r w:rsidRPr="00E11D95">
        <w:rPr>
          <w:rFonts w:ascii="Book Antiqua" w:hAnsi="Book Antiqua"/>
          <w:snapToGrid w:val="0"/>
          <w:color w:val="000000" w:themeColor="text1"/>
          <w:spacing w:val="0"/>
          <w:sz w:val="24"/>
          <w:szCs w:val="24"/>
          <w:lang w:val="en-US"/>
        </w:rPr>
        <w:t>Pathology revealed moderately differentiated adenocarcinoma of colorectal origin located within the hepatic parenchyma, compatible with a metastasis from the original T3 N2 M1 (liver) G2 rectal cancer.</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Treatment</w:t>
      </w:r>
    </w:p>
    <w:p w:rsidR="00D30F33" w:rsidRPr="00E11D95" w:rsidRDefault="00D30F33" w:rsidP="00D30F33">
      <w:pPr>
        <w:pStyle w:val="Textkrpe"/>
        <w:adjustRightInd w:val="0"/>
        <w:snapToGrid w:val="0"/>
        <w:spacing w:after="0" w:line="360" w:lineRule="auto"/>
        <w:jc w:val="both"/>
        <w:rPr>
          <w:rFonts w:ascii="Book Antiqua" w:hAnsi="Book Antiqua"/>
          <w:bCs/>
          <w:snapToGrid w:val="0"/>
          <w:color w:val="000000" w:themeColor="text1"/>
          <w:spacing w:val="0"/>
          <w:sz w:val="24"/>
          <w:szCs w:val="24"/>
          <w:lang w:val="en-US"/>
        </w:rPr>
      </w:pPr>
      <w:r w:rsidRPr="00E11D95">
        <w:rPr>
          <w:rFonts w:ascii="Book Antiqua" w:hAnsi="Book Antiqua"/>
          <w:bCs/>
          <w:snapToGrid w:val="0"/>
          <w:color w:val="000000" w:themeColor="text1"/>
          <w:spacing w:val="0"/>
          <w:sz w:val="24"/>
          <w:szCs w:val="24"/>
          <w:lang w:val="en-US"/>
        </w:rPr>
        <w:t xml:space="preserve">Of the ten lesions detected in a preoperative computed tomography, the largest lesion </w:t>
      </w:r>
      <w:r w:rsidRPr="00E11D95">
        <w:rPr>
          <w:rFonts w:ascii="Book Antiqua" w:hAnsi="Book Antiqua"/>
          <w:snapToGrid w:val="0"/>
          <w:color w:val="000000" w:themeColor="text1"/>
          <w:spacing w:val="0"/>
          <w:sz w:val="24"/>
          <w:szCs w:val="24"/>
          <w:lang w:val="en-US"/>
        </w:rPr>
        <w:t xml:space="preserve">in segment VII </w:t>
      </w:r>
      <w:r w:rsidRPr="00E11D95">
        <w:rPr>
          <w:rFonts w:ascii="Book Antiqua" w:hAnsi="Book Antiqua"/>
          <w:bCs/>
          <w:snapToGrid w:val="0"/>
          <w:color w:val="000000" w:themeColor="text1"/>
          <w:spacing w:val="0"/>
          <w:sz w:val="24"/>
          <w:szCs w:val="24"/>
          <w:lang w:val="en-US"/>
        </w:rPr>
        <w:t xml:space="preserve">was resected and the others were ablated </w:t>
      </w:r>
      <w:r w:rsidRPr="00E11D95">
        <w:rPr>
          <w:rFonts w:ascii="Book Antiqua" w:hAnsi="Book Antiqua"/>
          <w:snapToGrid w:val="0"/>
          <w:color w:val="000000" w:themeColor="text1"/>
          <w:spacing w:val="0"/>
          <w:sz w:val="24"/>
          <w:szCs w:val="24"/>
          <w:lang w:val="en-US"/>
        </w:rPr>
        <w:t>with energies of 100</w:t>
      </w:r>
      <w:r w:rsidRPr="00E11D95">
        <w:rPr>
          <w:rFonts w:ascii="Book Antiqua" w:hAnsi="Book Antiqua"/>
          <w:snapToGrid w:val="0"/>
          <w:color w:val="000000" w:themeColor="text1"/>
          <w:spacing w:val="0"/>
          <w:sz w:val="24"/>
          <w:szCs w:val="24"/>
          <w:lang w:val="en-US" w:eastAsia="zh-CN"/>
        </w:rPr>
        <w:t xml:space="preserve"> </w:t>
      </w:r>
      <w:r w:rsidRPr="00E11D95">
        <w:rPr>
          <w:rFonts w:ascii="Book Antiqua" w:hAnsi="Book Antiqua"/>
          <w:snapToGrid w:val="0"/>
          <w:color w:val="000000" w:themeColor="text1"/>
          <w:spacing w:val="0"/>
          <w:sz w:val="24"/>
          <w:szCs w:val="24"/>
          <w:lang w:val="en-US"/>
        </w:rPr>
        <w:t>W for 90-120 s</w:t>
      </w:r>
      <w:r w:rsidRPr="00E11D95">
        <w:rPr>
          <w:rFonts w:ascii="Book Antiqua" w:hAnsi="Book Antiqua"/>
          <w:bCs/>
          <w:snapToGrid w:val="0"/>
          <w:color w:val="000000" w:themeColor="text1"/>
          <w:spacing w:val="0"/>
          <w:sz w:val="24"/>
          <w:szCs w:val="24"/>
          <w:lang w:val="en-US"/>
        </w:rPr>
        <w:t xml:space="preserve"> using an intraoperative navigation system.</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Term explanation</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r w:rsidRPr="00E11D95">
        <w:rPr>
          <w:rFonts w:ascii="Book Antiqua" w:hAnsi="Book Antiqua"/>
          <w:snapToGrid w:val="0"/>
          <w:color w:val="000000" w:themeColor="text1"/>
          <w:spacing w:val="0"/>
          <w:sz w:val="24"/>
          <w:szCs w:val="24"/>
          <w:lang w:val="en-US"/>
        </w:rPr>
        <w:t xml:space="preserve">Computer assisted liver surgery refers to </w:t>
      </w:r>
      <w:r w:rsidRPr="00E11D95">
        <w:rPr>
          <w:rFonts w:ascii="Book Antiqua" w:hAnsi="Book Antiqua" w:cs="Helvetica"/>
          <w:snapToGrid w:val="0"/>
          <w:color w:val="1C1C1C"/>
          <w:spacing w:val="0"/>
          <w:sz w:val="24"/>
          <w:szCs w:val="24"/>
          <w:lang w:eastAsia="en-US"/>
        </w:rPr>
        <w:t>a surgical concept and set of methods, that relies on computer technology for presurgical planning, and for guiding and performing surgical interventions.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b/>
          <w:i/>
          <w:snapToGrid w:val="0"/>
          <w:color w:val="000000" w:themeColor="text1"/>
          <w:spacing w:val="0"/>
          <w:sz w:val="24"/>
          <w:szCs w:val="24"/>
          <w:lang w:val="en-US"/>
        </w:rPr>
      </w:pPr>
      <w:r w:rsidRPr="00E11D95">
        <w:rPr>
          <w:rFonts w:ascii="Book Antiqua" w:hAnsi="Book Antiqua"/>
          <w:b/>
          <w:i/>
          <w:snapToGrid w:val="0"/>
          <w:color w:val="000000" w:themeColor="text1"/>
          <w:spacing w:val="0"/>
          <w:sz w:val="24"/>
          <w:szCs w:val="24"/>
          <w:lang w:val="en-US"/>
        </w:rPr>
        <w:t>Experiences and lessons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r w:rsidRPr="00E11D95">
        <w:rPr>
          <w:rFonts w:ascii="Book Antiqua" w:hAnsi="Book Antiqua"/>
          <w:snapToGrid w:val="0"/>
          <w:color w:val="000000" w:themeColor="text1"/>
          <w:spacing w:val="0"/>
          <w:sz w:val="24"/>
          <w:szCs w:val="24"/>
          <w:lang w:val="en-US"/>
        </w:rPr>
        <w:t>Intraoperative navigation systems may not only provide local tumor control but may also improve longer-term survival in carefully selected patients, initially deemed inoperable or not amenable for local ablative therapies.</w:t>
      </w:r>
    </w:p>
    <w:p w:rsidR="00D30F33" w:rsidRPr="00E11D95" w:rsidRDefault="00D30F33" w:rsidP="00D30F33">
      <w:pPr>
        <w:pStyle w:val="Textkrpe"/>
        <w:adjustRightInd w:val="0"/>
        <w:snapToGrid w:val="0"/>
        <w:spacing w:after="0" w:line="360" w:lineRule="auto"/>
        <w:jc w:val="both"/>
        <w:rPr>
          <w:rFonts w:ascii="Book Antiqua" w:hAnsi="Book Antiqua"/>
          <w:snapToGrid w:val="0"/>
          <w:color w:val="000000" w:themeColor="text1"/>
          <w:spacing w:val="0"/>
          <w:sz w:val="24"/>
          <w:szCs w:val="24"/>
          <w:lang w:val="en-US"/>
        </w:rPr>
      </w:pPr>
    </w:p>
    <w:p w:rsidR="00D30F33" w:rsidRPr="00E11D95" w:rsidRDefault="00D30F33" w:rsidP="00D30F33">
      <w:pPr>
        <w:pStyle w:val="Textkrpe"/>
        <w:adjustRightInd w:val="0"/>
        <w:snapToGrid w:val="0"/>
        <w:spacing w:after="0" w:line="360" w:lineRule="auto"/>
        <w:jc w:val="both"/>
        <w:rPr>
          <w:rFonts w:ascii="Book Antiqua" w:hAnsi="Book Antiqua" w:cs="Times New Roman"/>
          <w:b/>
          <w:i/>
          <w:snapToGrid w:val="0"/>
          <w:color w:val="000000" w:themeColor="text1"/>
          <w:spacing w:val="0"/>
          <w:sz w:val="24"/>
          <w:szCs w:val="24"/>
          <w:lang w:val="en-US" w:eastAsia="zh-CN"/>
        </w:rPr>
      </w:pPr>
      <w:r w:rsidRPr="00E11D95">
        <w:rPr>
          <w:rFonts w:ascii="Book Antiqua" w:hAnsi="Book Antiqua"/>
          <w:b/>
          <w:i/>
          <w:snapToGrid w:val="0"/>
          <w:color w:val="000000" w:themeColor="text1"/>
          <w:spacing w:val="0"/>
          <w:sz w:val="24"/>
          <w:szCs w:val="24"/>
          <w:lang w:val="en-US"/>
        </w:rPr>
        <w:t>Peer review</w:t>
      </w:r>
    </w:p>
    <w:p w:rsidR="00D30F33" w:rsidRPr="00E11D95" w:rsidRDefault="00D30F33" w:rsidP="00D30F33">
      <w:pPr>
        <w:pStyle w:val="Textkrpe"/>
        <w:adjustRightInd w:val="0"/>
        <w:snapToGrid w:val="0"/>
        <w:spacing w:after="0" w:line="360" w:lineRule="auto"/>
        <w:jc w:val="both"/>
        <w:rPr>
          <w:snapToGrid w:val="0"/>
          <w:sz w:val="24"/>
          <w:szCs w:val="24"/>
        </w:rPr>
      </w:pPr>
      <w:r w:rsidRPr="00E11D95">
        <w:rPr>
          <w:rFonts w:ascii="Book Antiqua" w:hAnsi="Book Antiqua"/>
          <w:snapToGrid w:val="0"/>
          <w:color w:val="000000" w:themeColor="text1"/>
          <w:sz w:val="24"/>
          <w:szCs w:val="24"/>
          <w:lang w:eastAsia="zh-CN"/>
        </w:rPr>
        <w:t>Multimodal, individualized therapies increasingly result in long-term tumor control in patients with advanced colorectal liver metastases. While navigated ablation +/- resection is feasible and applicable in a clinical setting, its role in future treatment strategies remains to be defined.</w:t>
      </w:r>
    </w:p>
    <w:p w:rsidR="00D30F33" w:rsidRPr="00E11D95" w:rsidRDefault="00D30F33" w:rsidP="00D30F33">
      <w:pPr>
        <w:pStyle w:val="Standa1"/>
        <w:adjustRightInd w:val="0"/>
        <w:snapToGrid w:val="0"/>
        <w:spacing w:after="0" w:line="360" w:lineRule="auto"/>
        <w:jc w:val="both"/>
        <w:rPr>
          <w:rFonts w:ascii="Book Antiqua" w:hAnsi="Book Antiqua"/>
          <w:snapToGrid w:val="0"/>
          <w:color w:val="000000" w:themeColor="text1"/>
          <w:sz w:val="24"/>
          <w:szCs w:val="24"/>
          <w:lang w:val="en-US" w:eastAsia="zh-CN"/>
        </w:rPr>
      </w:pPr>
    </w:p>
    <w:p w:rsidR="00D30F33" w:rsidRPr="00E11D95" w:rsidRDefault="00D30F33" w:rsidP="00D30F33">
      <w:pPr>
        <w:spacing w:line="360" w:lineRule="auto"/>
        <w:jc w:val="both"/>
        <w:rPr>
          <w:rFonts w:ascii="Book Antiqua" w:hAnsi="Book Antiqua"/>
          <w:snapToGrid w:val="0"/>
          <w:color w:val="000000" w:themeColor="text1"/>
          <w:lang w:eastAsia="zh-CN"/>
        </w:rPr>
      </w:pPr>
      <w:r w:rsidRPr="00E11D95">
        <w:rPr>
          <w:rFonts w:ascii="Book Antiqua" w:hAnsi="Book Antiqua"/>
          <w:b/>
          <w:snapToGrid w:val="0"/>
          <w:color w:val="000000" w:themeColor="text1"/>
        </w:rPr>
        <w:t>REFERENCES</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1 </w:t>
      </w:r>
      <w:r w:rsidRPr="00E11D95">
        <w:rPr>
          <w:rFonts w:ascii="Book Antiqua" w:hAnsi="Book Antiqua" w:cs="宋体"/>
          <w:b/>
          <w:bCs/>
          <w:color w:val="000000"/>
          <w:lang w:eastAsia="zh-CN"/>
        </w:rPr>
        <w:t>Bentrem DJ</w:t>
      </w:r>
      <w:r w:rsidRPr="00E11D95">
        <w:rPr>
          <w:rFonts w:ascii="Book Antiqua" w:hAnsi="Book Antiqua" w:cs="宋体"/>
          <w:color w:val="000000"/>
          <w:lang w:eastAsia="zh-CN"/>
        </w:rPr>
        <w:t>, Dematteo RP, Blumgart LH. Surgical therapy for metastatic disease to the liver. </w:t>
      </w:r>
      <w:r w:rsidRPr="00E11D95">
        <w:rPr>
          <w:rFonts w:ascii="Book Antiqua" w:hAnsi="Book Antiqua" w:cs="宋体"/>
          <w:i/>
          <w:iCs/>
          <w:color w:val="000000"/>
          <w:lang w:eastAsia="zh-CN"/>
        </w:rPr>
        <w:t>Annu Rev Med</w:t>
      </w:r>
      <w:r w:rsidRPr="00E11D95">
        <w:rPr>
          <w:rFonts w:ascii="Book Antiqua" w:hAnsi="Book Antiqua" w:cs="宋体"/>
          <w:color w:val="000000"/>
          <w:lang w:eastAsia="zh-CN"/>
        </w:rPr>
        <w:t> 2005; </w:t>
      </w:r>
      <w:r w:rsidRPr="00E11D95">
        <w:rPr>
          <w:rFonts w:ascii="Book Antiqua" w:hAnsi="Book Antiqua" w:cs="宋体"/>
          <w:b/>
          <w:bCs/>
          <w:color w:val="000000"/>
          <w:lang w:eastAsia="zh-CN"/>
        </w:rPr>
        <w:t>56</w:t>
      </w:r>
      <w:r w:rsidRPr="00E11D95">
        <w:rPr>
          <w:rFonts w:ascii="Book Antiqua" w:hAnsi="Book Antiqua" w:cs="宋体"/>
          <w:color w:val="000000"/>
          <w:lang w:eastAsia="zh-CN"/>
        </w:rPr>
        <w:t>: 139-156 [PMID: 15660506]</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2 </w:t>
      </w:r>
      <w:r w:rsidRPr="00E11D95">
        <w:rPr>
          <w:rFonts w:ascii="Book Antiqua" w:hAnsi="Book Antiqua" w:cs="宋体"/>
          <w:b/>
          <w:bCs/>
          <w:color w:val="000000"/>
          <w:lang w:eastAsia="zh-CN"/>
        </w:rPr>
        <w:t>Choti MA</w:t>
      </w:r>
      <w:r w:rsidRPr="00E11D95">
        <w:rPr>
          <w:rFonts w:ascii="Book Antiqua" w:hAnsi="Book Antiqua" w:cs="宋体"/>
          <w:color w:val="000000"/>
          <w:lang w:eastAsia="zh-CN"/>
        </w:rPr>
        <w:t>, Sitzmann JV, Tiburi MF, Sumetchotimetha W, Rangsin R, Schulick RD, Lillemoe KD, Yeo CJ, Cameron JL. Trends in long-term survival following liver resection for hepatic colorectal metastases. </w:t>
      </w:r>
      <w:r w:rsidRPr="00E11D95">
        <w:rPr>
          <w:rFonts w:ascii="Book Antiqua" w:hAnsi="Book Antiqua" w:cs="宋体"/>
          <w:i/>
          <w:iCs/>
          <w:color w:val="000000"/>
          <w:lang w:eastAsia="zh-CN"/>
        </w:rPr>
        <w:t>Ann Surg</w:t>
      </w:r>
      <w:r w:rsidRPr="00E11D95">
        <w:rPr>
          <w:rFonts w:ascii="Book Antiqua" w:hAnsi="Book Antiqua" w:cs="宋体"/>
          <w:color w:val="000000"/>
          <w:lang w:eastAsia="zh-CN"/>
        </w:rPr>
        <w:t> 2002; </w:t>
      </w:r>
      <w:r w:rsidRPr="00E11D95">
        <w:rPr>
          <w:rFonts w:ascii="Book Antiqua" w:hAnsi="Book Antiqua" w:cs="宋体"/>
          <w:b/>
          <w:bCs/>
          <w:color w:val="000000"/>
          <w:lang w:eastAsia="zh-CN"/>
        </w:rPr>
        <w:t>235</w:t>
      </w:r>
      <w:r w:rsidRPr="00E11D95">
        <w:rPr>
          <w:rFonts w:ascii="Book Antiqua" w:hAnsi="Book Antiqua" w:cs="宋体"/>
          <w:color w:val="000000"/>
          <w:lang w:eastAsia="zh-CN"/>
        </w:rPr>
        <w:t>: 759-766 [PMID: 12035031]</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3 </w:t>
      </w:r>
      <w:r w:rsidRPr="00E11D95">
        <w:rPr>
          <w:rFonts w:ascii="Book Antiqua" w:hAnsi="Book Antiqua" w:cs="宋体"/>
          <w:b/>
          <w:bCs/>
          <w:color w:val="000000"/>
          <w:lang w:eastAsia="zh-CN"/>
        </w:rPr>
        <w:t>Nordlinger B</w:t>
      </w:r>
      <w:r w:rsidRPr="00E11D95">
        <w:rPr>
          <w:rFonts w:ascii="Book Antiqua" w:hAnsi="Book Antiqua" w:cs="宋体"/>
          <w:color w:val="000000"/>
          <w:lang w:eastAsia="zh-CN"/>
        </w:rPr>
        <w:t>,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E11D95">
        <w:rPr>
          <w:rFonts w:ascii="Book Antiqua" w:hAnsi="Book Antiqua" w:cs="宋体"/>
          <w:i/>
          <w:iCs/>
          <w:color w:val="000000"/>
          <w:lang w:eastAsia="zh-CN"/>
        </w:rPr>
        <w:t>Lancet</w:t>
      </w:r>
      <w:r w:rsidRPr="00E11D95">
        <w:rPr>
          <w:rFonts w:ascii="Book Antiqua" w:hAnsi="Book Antiqua" w:cs="宋体"/>
          <w:color w:val="000000"/>
          <w:lang w:eastAsia="zh-CN"/>
        </w:rPr>
        <w:t> 2008; </w:t>
      </w:r>
      <w:r w:rsidRPr="00E11D95">
        <w:rPr>
          <w:rFonts w:ascii="Book Antiqua" w:hAnsi="Book Antiqua" w:cs="宋体"/>
          <w:b/>
          <w:bCs/>
          <w:color w:val="000000"/>
          <w:lang w:eastAsia="zh-CN"/>
        </w:rPr>
        <w:t>371</w:t>
      </w:r>
      <w:r w:rsidRPr="00E11D95">
        <w:rPr>
          <w:rFonts w:ascii="Book Antiqua" w:hAnsi="Book Antiqua" w:cs="宋体"/>
          <w:color w:val="000000"/>
          <w:lang w:eastAsia="zh-CN"/>
        </w:rPr>
        <w:t>: 1007-1016 [PMID: 18358928 DOI: 10.1016/S0140-6736(08)60455-9]</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lastRenderedPageBreak/>
        <w:t>4 </w:t>
      </w:r>
      <w:r w:rsidRPr="00E11D95">
        <w:rPr>
          <w:rFonts w:ascii="Book Antiqua" w:hAnsi="Book Antiqua" w:cs="宋体"/>
          <w:b/>
          <w:bCs/>
          <w:color w:val="000000"/>
          <w:lang w:eastAsia="zh-CN"/>
        </w:rPr>
        <w:t>Simmonds PC</w:t>
      </w:r>
      <w:r w:rsidRPr="00E11D95">
        <w:rPr>
          <w:rFonts w:ascii="Book Antiqua" w:hAnsi="Book Antiqua" w:cs="宋体"/>
          <w:color w:val="000000"/>
          <w:lang w:eastAsia="zh-CN"/>
        </w:rPr>
        <w:t>, Primrose JN, Colquitt JL, Garden OJ, Poston GJ, Rees M. Surgical resection of hepatic metastases from colorectal cancer: a systematic review of published studies. </w:t>
      </w:r>
      <w:r w:rsidRPr="00E11D95">
        <w:rPr>
          <w:rFonts w:ascii="Book Antiqua" w:hAnsi="Book Antiqua" w:cs="宋体"/>
          <w:i/>
          <w:iCs/>
          <w:color w:val="000000"/>
          <w:lang w:eastAsia="zh-CN"/>
        </w:rPr>
        <w:t>Br J Cancer</w:t>
      </w:r>
      <w:r w:rsidRPr="00E11D95">
        <w:rPr>
          <w:rFonts w:ascii="Book Antiqua" w:hAnsi="Book Antiqua" w:cs="宋体"/>
          <w:color w:val="000000"/>
          <w:lang w:eastAsia="zh-CN"/>
        </w:rPr>
        <w:t> 2006; </w:t>
      </w:r>
      <w:r w:rsidRPr="00E11D95">
        <w:rPr>
          <w:rFonts w:ascii="Book Antiqua" w:hAnsi="Book Antiqua" w:cs="宋体"/>
          <w:b/>
          <w:bCs/>
          <w:color w:val="000000"/>
          <w:lang w:eastAsia="zh-CN"/>
        </w:rPr>
        <w:t>94</w:t>
      </w:r>
      <w:r w:rsidRPr="00E11D95">
        <w:rPr>
          <w:rFonts w:ascii="Book Antiqua" w:hAnsi="Book Antiqua" w:cs="宋体"/>
          <w:color w:val="000000"/>
          <w:lang w:eastAsia="zh-CN"/>
        </w:rPr>
        <w:t>: 982-999 [PMID: 16538219]</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5 </w:t>
      </w:r>
      <w:r w:rsidRPr="00E11D95">
        <w:rPr>
          <w:rFonts w:ascii="Book Antiqua" w:hAnsi="Book Antiqua" w:cs="宋体"/>
          <w:b/>
          <w:bCs/>
          <w:color w:val="000000"/>
          <w:lang w:eastAsia="zh-CN"/>
        </w:rPr>
        <w:t>Abdalla EK</w:t>
      </w:r>
      <w:r w:rsidRPr="00E11D95">
        <w:rPr>
          <w:rFonts w:ascii="Book Antiqua" w:hAnsi="Book Antiqua" w:cs="宋体"/>
          <w:color w:val="000000"/>
          <w:lang w:eastAsia="zh-CN"/>
        </w:rPr>
        <w:t>, Vauthey JN, Ellis LM, Ellis V, Pollock R, Broglio KR, Hess K, Curley SA. Recurrence and outcomes following hepatic resection, radiofrequency ablation, and combined resection/ablation for colorectal liver metastases. </w:t>
      </w:r>
      <w:r w:rsidRPr="00E11D95">
        <w:rPr>
          <w:rFonts w:ascii="Book Antiqua" w:hAnsi="Book Antiqua" w:cs="宋体"/>
          <w:i/>
          <w:iCs/>
          <w:color w:val="000000"/>
          <w:lang w:eastAsia="zh-CN"/>
        </w:rPr>
        <w:t>Ann Surg</w:t>
      </w:r>
      <w:r w:rsidRPr="00E11D95">
        <w:rPr>
          <w:rFonts w:ascii="Book Antiqua" w:hAnsi="Book Antiqua" w:cs="宋体"/>
          <w:color w:val="000000"/>
          <w:lang w:eastAsia="zh-CN"/>
        </w:rPr>
        <w:t> 2004; </w:t>
      </w:r>
      <w:r w:rsidRPr="00E11D95">
        <w:rPr>
          <w:rFonts w:ascii="Book Antiqua" w:hAnsi="Book Antiqua" w:cs="宋体"/>
          <w:b/>
          <w:bCs/>
          <w:color w:val="000000"/>
          <w:lang w:eastAsia="zh-CN"/>
        </w:rPr>
        <w:t>239</w:t>
      </w:r>
      <w:r w:rsidRPr="00E11D95">
        <w:rPr>
          <w:rFonts w:ascii="Book Antiqua" w:hAnsi="Book Antiqua" w:cs="宋体"/>
          <w:color w:val="000000"/>
          <w:lang w:eastAsia="zh-CN"/>
        </w:rPr>
        <w:t>: 818-25; discussion 825-7 [PMID: 15166961]</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 xml:space="preserve">6 </w:t>
      </w:r>
      <w:r w:rsidRPr="00E11D95">
        <w:rPr>
          <w:rFonts w:ascii="Book Antiqua" w:hAnsi="Book Antiqua"/>
          <w:b/>
          <w:bCs/>
          <w:color w:val="000000"/>
        </w:rPr>
        <w:t>Smith MD</w:t>
      </w:r>
      <w:r w:rsidRPr="00E11D95">
        <w:rPr>
          <w:rFonts w:ascii="Book Antiqua" w:hAnsi="Book Antiqua"/>
          <w:color w:val="000000"/>
        </w:rPr>
        <w:t>, McCall JL. Systematic review of tumour number and outcome after radical treatment of colorectal liver metastases.</w:t>
      </w:r>
      <w:r w:rsidRPr="00E11D95">
        <w:rPr>
          <w:rStyle w:val="apple-converted-space"/>
          <w:rFonts w:ascii="Book Antiqua" w:hAnsi="Book Antiqua"/>
          <w:color w:val="000000"/>
        </w:rPr>
        <w:t> </w:t>
      </w:r>
      <w:r w:rsidRPr="00E11D95">
        <w:rPr>
          <w:rFonts w:ascii="Book Antiqua" w:hAnsi="Book Antiqua"/>
          <w:i/>
          <w:iCs/>
          <w:color w:val="000000"/>
        </w:rPr>
        <w:t>Br J Surg</w:t>
      </w:r>
      <w:r w:rsidRPr="00E11D95">
        <w:rPr>
          <w:rStyle w:val="apple-converted-space"/>
          <w:rFonts w:ascii="Book Antiqua" w:hAnsi="Book Antiqua"/>
          <w:color w:val="000000"/>
        </w:rPr>
        <w:t> </w:t>
      </w:r>
      <w:r w:rsidRPr="00E11D95">
        <w:rPr>
          <w:rFonts w:ascii="Book Antiqua" w:hAnsi="Book Antiqua"/>
          <w:color w:val="000000"/>
        </w:rPr>
        <w:t>2009;</w:t>
      </w:r>
      <w:r w:rsidRPr="00E11D95">
        <w:rPr>
          <w:rStyle w:val="apple-converted-space"/>
          <w:rFonts w:ascii="Book Antiqua" w:hAnsi="Book Antiqua"/>
          <w:color w:val="000000"/>
        </w:rPr>
        <w:t> </w:t>
      </w:r>
      <w:r w:rsidRPr="00E11D95">
        <w:rPr>
          <w:rFonts w:ascii="Book Antiqua" w:hAnsi="Book Antiqua"/>
          <w:b/>
          <w:bCs/>
          <w:color w:val="000000"/>
        </w:rPr>
        <w:t>96</w:t>
      </w:r>
      <w:r w:rsidRPr="00E11D95">
        <w:rPr>
          <w:rFonts w:ascii="Book Antiqua" w:hAnsi="Book Antiqua"/>
          <w:color w:val="000000"/>
        </w:rPr>
        <w:t>: 1101-1113 [PMID: 19787755 DOI: 10.1002/bjs.6735]</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7 </w:t>
      </w:r>
      <w:r w:rsidRPr="00E11D95">
        <w:rPr>
          <w:rFonts w:ascii="Book Antiqua" w:hAnsi="Book Antiqua" w:cs="宋体"/>
          <w:b/>
          <w:bCs/>
          <w:color w:val="000000"/>
          <w:lang w:eastAsia="zh-CN"/>
        </w:rPr>
        <w:t>Jolesz FA</w:t>
      </w:r>
      <w:r w:rsidRPr="00E11D95">
        <w:rPr>
          <w:rFonts w:ascii="Book Antiqua" w:hAnsi="Book Antiqua" w:cs="宋体"/>
          <w:color w:val="000000"/>
          <w:lang w:eastAsia="zh-CN"/>
        </w:rPr>
        <w:t>. MRI-guided focused ultrasound surgery. </w:t>
      </w:r>
      <w:r w:rsidRPr="00E11D95">
        <w:rPr>
          <w:rFonts w:ascii="Book Antiqua" w:hAnsi="Book Antiqua" w:cs="宋体"/>
          <w:i/>
          <w:iCs/>
          <w:color w:val="000000"/>
          <w:lang w:eastAsia="zh-CN"/>
        </w:rPr>
        <w:t>Annu Rev Med</w:t>
      </w:r>
      <w:r w:rsidRPr="00E11D95">
        <w:rPr>
          <w:rFonts w:ascii="Book Antiqua" w:hAnsi="Book Antiqua" w:cs="宋体"/>
          <w:color w:val="000000"/>
          <w:lang w:eastAsia="zh-CN"/>
        </w:rPr>
        <w:t> 2009; </w:t>
      </w:r>
      <w:r w:rsidRPr="00E11D95">
        <w:rPr>
          <w:rFonts w:ascii="Book Antiqua" w:hAnsi="Book Antiqua" w:cs="宋体"/>
          <w:b/>
          <w:bCs/>
          <w:color w:val="000000"/>
          <w:lang w:eastAsia="zh-CN"/>
        </w:rPr>
        <w:t>60</w:t>
      </w:r>
      <w:r w:rsidRPr="00E11D95">
        <w:rPr>
          <w:rFonts w:ascii="Book Antiqua" w:hAnsi="Book Antiqua" w:cs="宋体"/>
          <w:color w:val="000000"/>
          <w:lang w:eastAsia="zh-CN"/>
        </w:rPr>
        <w:t>: 417-430 [PMID: 19630579 DOI: 10.1146/annurev.med.60.041707.170303]</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8 </w:t>
      </w:r>
      <w:r w:rsidRPr="00E11D95">
        <w:rPr>
          <w:rFonts w:ascii="Book Antiqua" w:hAnsi="Book Antiqua" w:cs="宋体"/>
          <w:b/>
          <w:bCs/>
          <w:color w:val="000000"/>
          <w:lang w:eastAsia="zh-CN"/>
        </w:rPr>
        <w:t>Peterhans M</w:t>
      </w:r>
      <w:r w:rsidRPr="00E11D95">
        <w:rPr>
          <w:rFonts w:ascii="Book Antiqua" w:hAnsi="Book Antiqua" w:cs="宋体"/>
          <w:color w:val="000000"/>
          <w:lang w:eastAsia="zh-CN"/>
        </w:rPr>
        <w:t>, vom Berg A, Dagon B, Inderbitzin D, Baur C, Candinas D, Weber S. A navigation system for open liver surgery: design, workflow and first clinical applications. </w:t>
      </w:r>
      <w:r w:rsidRPr="00E11D95">
        <w:rPr>
          <w:rFonts w:ascii="Book Antiqua" w:hAnsi="Book Antiqua" w:cs="宋体"/>
          <w:i/>
          <w:iCs/>
          <w:color w:val="000000"/>
          <w:lang w:eastAsia="zh-CN"/>
        </w:rPr>
        <w:t>Int J Med Robot</w:t>
      </w:r>
      <w:r w:rsidRPr="00E11D95">
        <w:rPr>
          <w:rFonts w:ascii="Book Antiqua" w:hAnsi="Book Antiqua" w:cs="宋体"/>
          <w:color w:val="000000"/>
          <w:lang w:eastAsia="zh-CN"/>
        </w:rPr>
        <w:t> 2011; </w:t>
      </w:r>
      <w:r w:rsidRPr="00E11D95">
        <w:rPr>
          <w:rFonts w:ascii="Book Antiqua" w:hAnsi="Book Antiqua" w:cs="宋体"/>
          <w:b/>
          <w:bCs/>
          <w:color w:val="000000"/>
          <w:lang w:eastAsia="zh-CN"/>
        </w:rPr>
        <w:t>7</w:t>
      </w:r>
      <w:r w:rsidRPr="00E11D95">
        <w:rPr>
          <w:rFonts w:ascii="Book Antiqua" w:hAnsi="Book Antiqua" w:cs="宋体"/>
          <w:color w:val="000000"/>
          <w:lang w:eastAsia="zh-CN"/>
        </w:rPr>
        <w:t>: 7-16 [PMID: 21341357 DOI: 10.1002/rcs.360]</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9 </w:t>
      </w:r>
      <w:r w:rsidRPr="00E11D95">
        <w:rPr>
          <w:rFonts w:ascii="Book Antiqua" w:hAnsi="Book Antiqua" w:cs="宋体"/>
          <w:b/>
          <w:bCs/>
          <w:color w:val="000000"/>
          <w:lang w:eastAsia="zh-CN"/>
        </w:rPr>
        <w:t>Livraghi T</w:t>
      </w:r>
      <w:r w:rsidRPr="00E11D95">
        <w:rPr>
          <w:rFonts w:ascii="Book Antiqua" w:hAnsi="Book Antiqua" w:cs="宋体"/>
          <w:color w:val="000000"/>
          <w:lang w:eastAsia="zh-CN"/>
        </w:rPr>
        <w:t>, Solbiati L, Meloni MF, Gazelle GS, Halpern EF, Goldberg SN. Treatment of focal liver tumors with percutaneous radio-frequency ablation: complications encountered in a multicenter study. </w:t>
      </w:r>
      <w:r w:rsidRPr="00E11D95">
        <w:rPr>
          <w:rFonts w:ascii="Book Antiqua" w:hAnsi="Book Antiqua" w:cs="宋体"/>
          <w:i/>
          <w:iCs/>
          <w:color w:val="000000"/>
          <w:lang w:eastAsia="zh-CN"/>
        </w:rPr>
        <w:t>Radiology</w:t>
      </w:r>
      <w:r w:rsidRPr="00E11D95">
        <w:rPr>
          <w:rFonts w:ascii="Book Antiqua" w:hAnsi="Book Antiqua" w:cs="宋体"/>
          <w:color w:val="000000"/>
          <w:lang w:eastAsia="zh-CN"/>
        </w:rPr>
        <w:t> 2003; </w:t>
      </w:r>
      <w:r w:rsidRPr="00E11D95">
        <w:rPr>
          <w:rFonts w:ascii="Book Antiqua" w:hAnsi="Book Antiqua" w:cs="宋体"/>
          <w:b/>
          <w:bCs/>
          <w:color w:val="000000"/>
          <w:lang w:eastAsia="zh-CN"/>
        </w:rPr>
        <w:t>226</w:t>
      </w:r>
      <w:r w:rsidRPr="00E11D95">
        <w:rPr>
          <w:rFonts w:ascii="Book Antiqua" w:hAnsi="Book Antiqua" w:cs="宋体"/>
          <w:color w:val="000000"/>
          <w:lang w:eastAsia="zh-CN"/>
        </w:rPr>
        <w:t>: 441-451 [PMID: 12563138]</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10 </w:t>
      </w:r>
      <w:r w:rsidRPr="00E11D95">
        <w:rPr>
          <w:rFonts w:ascii="Book Antiqua" w:hAnsi="Book Antiqua" w:cs="宋体"/>
          <w:b/>
          <w:bCs/>
          <w:color w:val="000000"/>
          <w:lang w:eastAsia="zh-CN"/>
        </w:rPr>
        <w:t>de Baère T</w:t>
      </w:r>
      <w:r w:rsidRPr="00E11D95">
        <w:rPr>
          <w:rFonts w:ascii="Book Antiqua" w:hAnsi="Book Antiqua" w:cs="宋体"/>
          <w:color w:val="000000"/>
          <w:lang w:eastAsia="zh-CN"/>
        </w:rPr>
        <w:t>, Risse O, Kuoch V, Dromain C, Sengel C, Smayra T, Gamal El Din M, Letoublon C, Elias D. Adverse events during radiofrequency treatment of 582 hepatic tumors. </w:t>
      </w:r>
      <w:r w:rsidRPr="00E11D95">
        <w:rPr>
          <w:rFonts w:ascii="Book Antiqua" w:hAnsi="Book Antiqua" w:cs="宋体"/>
          <w:i/>
          <w:iCs/>
          <w:color w:val="000000"/>
          <w:lang w:eastAsia="zh-CN"/>
        </w:rPr>
        <w:t>AJR Am J Roentgenol</w:t>
      </w:r>
      <w:r w:rsidRPr="00E11D95">
        <w:rPr>
          <w:rFonts w:ascii="Book Antiqua" w:hAnsi="Book Antiqua" w:cs="宋体"/>
          <w:color w:val="000000"/>
          <w:lang w:eastAsia="zh-CN"/>
        </w:rPr>
        <w:t> 2003; </w:t>
      </w:r>
      <w:r w:rsidRPr="00E11D95">
        <w:rPr>
          <w:rFonts w:ascii="Book Antiqua" w:hAnsi="Book Antiqua" w:cs="宋体"/>
          <w:b/>
          <w:bCs/>
          <w:color w:val="000000"/>
          <w:lang w:eastAsia="zh-CN"/>
        </w:rPr>
        <w:t>181</w:t>
      </w:r>
      <w:r w:rsidRPr="00E11D95">
        <w:rPr>
          <w:rFonts w:ascii="Book Antiqua" w:hAnsi="Book Antiqua" w:cs="宋体"/>
          <w:color w:val="000000"/>
          <w:lang w:eastAsia="zh-CN"/>
        </w:rPr>
        <w:t>: 695-700 [PMID: 12933462]</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11 </w:t>
      </w:r>
      <w:r w:rsidRPr="00E11D95">
        <w:rPr>
          <w:rFonts w:ascii="Book Antiqua" w:hAnsi="Book Antiqua" w:cs="宋体"/>
          <w:b/>
          <w:bCs/>
          <w:color w:val="000000"/>
          <w:lang w:eastAsia="zh-CN"/>
        </w:rPr>
        <w:t>White TJ</w:t>
      </w:r>
      <w:r w:rsidRPr="00E11D95">
        <w:rPr>
          <w:rFonts w:ascii="Book Antiqua" w:hAnsi="Book Antiqua" w:cs="宋体"/>
          <w:color w:val="000000"/>
          <w:lang w:eastAsia="zh-CN"/>
        </w:rPr>
        <w:t>, Roy-Choudhury SH, Breen DJ, Cast J, Maraveyas A, Smyth EF, Hartley JE, Monson JR. Percutaneous radiofrequency ablation of colorectal hepatic metastases - initial experience. An adjunct technique to systemic chemotherapy for those with inoperable colorectal hepatic metastases. </w:t>
      </w:r>
      <w:r w:rsidRPr="00E11D95">
        <w:rPr>
          <w:rFonts w:ascii="Book Antiqua" w:hAnsi="Book Antiqua" w:cs="宋体"/>
          <w:i/>
          <w:iCs/>
          <w:color w:val="000000"/>
          <w:lang w:eastAsia="zh-CN"/>
        </w:rPr>
        <w:t>Dig Surg</w:t>
      </w:r>
      <w:r w:rsidRPr="00E11D95">
        <w:rPr>
          <w:rFonts w:ascii="Book Antiqua" w:hAnsi="Book Antiqua" w:cs="宋体"/>
          <w:color w:val="000000"/>
          <w:lang w:eastAsia="zh-CN"/>
        </w:rPr>
        <w:t> 2004; </w:t>
      </w:r>
      <w:r w:rsidRPr="00E11D95">
        <w:rPr>
          <w:rFonts w:ascii="Book Antiqua" w:hAnsi="Book Antiqua" w:cs="宋体"/>
          <w:b/>
          <w:bCs/>
          <w:color w:val="000000"/>
          <w:lang w:eastAsia="zh-CN"/>
        </w:rPr>
        <w:t>21</w:t>
      </w:r>
      <w:r w:rsidRPr="00E11D95">
        <w:rPr>
          <w:rFonts w:ascii="Book Antiqua" w:hAnsi="Book Antiqua" w:cs="宋体"/>
          <w:color w:val="000000"/>
          <w:lang w:eastAsia="zh-CN"/>
        </w:rPr>
        <w:t>: 314-320 [PMID: 15365230]</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12 </w:t>
      </w:r>
      <w:r w:rsidRPr="00E11D95">
        <w:rPr>
          <w:rFonts w:ascii="Book Antiqua" w:hAnsi="Book Antiqua" w:cs="宋体"/>
          <w:b/>
          <w:bCs/>
          <w:color w:val="000000"/>
          <w:lang w:eastAsia="zh-CN"/>
        </w:rPr>
        <w:t>Solbiati L</w:t>
      </w:r>
      <w:r w:rsidRPr="00E11D95">
        <w:rPr>
          <w:rFonts w:ascii="Book Antiqua" w:hAnsi="Book Antiqua" w:cs="宋体"/>
          <w:color w:val="000000"/>
          <w:lang w:eastAsia="zh-CN"/>
        </w:rPr>
        <w:t>, Livraghi T, Goldberg SN, Ierace T, Meloni F, Dellanoce M, Cova L, Halpern EF, Gazelle GS. Percutaneous radio-frequency ablation of hepatic metastases from colorectal cancer: long-term results in 117 patients. </w:t>
      </w:r>
      <w:r w:rsidRPr="00E11D95">
        <w:rPr>
          <w:rFonts w:ascii="Book Antiqua" w:hAnsi="Book Antiqua" w:cs="宋体"/>
          <w:i/>
          <w:iCs/>
          <w:color w:val="000000"/>
          <w:lang w:eastAsia="zh-CN"/>
        </w:rPr>
        <w:t>Radiology</w:t>
      </w:r>
      <w:r w:rsidRPr="00E11D95">
        <w:rPr>
          <w:rFonts w:ascii="Book Antiqua" w:hAnsi="Book Antiqua" w:cs="宋体"/>
          <w:color w:val="000000"/>
          <w:lang w:eastAsia="zh-CN"/>
        </w:rPr>
        <w:t> 2001; </w:t>
      </w:r>
      <w:r w:rsidRPr="00E11D95">
        <w:rPr>
          <w:rFonts w:ascii="Book Antiqua" w:hAnsi="Book Antiqua" w:cs="宋体"/>
          <w:b/>
          <w:bCs/>
          <w:color w:val="000000"/>
          <w:lang w:eastAsia="zh-CN"/>
        </w:rPr>
        <w:t>221</w:t>
      </w:r>
      <w:r w:rsidRPr="00E11D95">
        <w:rPr>
          <w:rFonts w:ascii="Book Antiqua" w:hAnsi="Book Antiqua" w:cs="宋体"/>
          <w:color w:val="000000"/>
          <w:lang w:eastAsia="zh-CN"/>
        </w:rPr>
        <w:t>: 159-166 [PMID: 11568334]</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13 </w:t>
      </w:r>
      <w:r w:rsidRPr="00E11D95">
        <w:rPr>
          <w:rFonts w:ascii="Book Antiqua" w:hAnsi="Book Antiqua" w:cs="宋体"/>
          <w:b/>
          <w:bCs/>
          <w:color w:val="000000"/>
          <w:lang w:eastAsia="zh-CN"/>
        </w:rPr>
        <w:t>Selle D</w:t>
      </w:r>
      <w:r w:rsidRPr="00E11D95">
        <w:rPr>
          <w:rFonts w:ascii="Book Antiqua" w:hAnsi="Book Antiqua" w:cs="宋体"/>
          <w:color w:val="000000"/>
          <w:lang w:eastAsia="zh-CN"/>
        </w:rPr>
        <w:t>, Preim B, Schenk A, Peitgen HO. Analysis of vasculature for liver surgical planning. </w:t>
      </w:r>
      <w:r w:rsidRPr="00E11D95">
        <w:rPr>
          <w:rFonts w:ascii="Book Antiqua" w:hAnsi="Book Antiqua" w:cs="宋体"/>
          <w:i/>
          <w:iCs/>
          <w:color w:val="000000"/>
          <w:lang w:eastAsia="zh-CN"/>
        </w:rPr>
        <w:t>IEEE Trans Med Imaging</w:t>
      </w:r>
      <w:r w:rsidRPr="00E11D95">
        <w:rPr>
          <w:rFonts w:ascii="Book Antiqua" w:hAnsi="Book Antiqua" w:cs="宋体"/>
          <w:color w:val="000000"/>
          <w:lang w:eastAsia="zh-CN"/>
        </w:rPr>
        <w:t> 2002; </w:t>
      </w:r>
      <w:r w:rsidRPr="00E11D95">
        <w:rPr>
          <w:rFonts w:ascii="Book Antiqua" w:hAnsi="Book Antiqua" w:cs="宋体"/>
          <w:b/>
          <w:bCs/>
          <w:color w:val="000000"/>
          <w:lang w:eastAsia="zh-CN"/>
        </w:rPr>
        <w:t>21</w:t>
      </w:r>
      <w:r w:rsidRPr="00E11D95">
        <w:rPr>
          <w:rFonts w:ascii="Book Antiqua" w:hAnsi="Book Antiqua" w:cs="宋体"/>
          <w:color w:val="000000"/>
          <w:lang w:eastAsia="zh-CN"/>
        </w:rPr>
        <w:t>: 1344-1357 [PMID: 12575871]</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14 </w:t>
      </w:r>
      <w:r w:rsidRPr="00E11D95">
        <w:rPr>
          <w:rFonts w:ascii="Book Antiqua" w:hAnsi="Book Antiqua" w:cs="宋体"/>
          <w:b/>
          <w:bCs/>
          <w:color w:val="000000"/>
          <w:lang w:eastAsia="zh-CN"/>
        </w:rPr>
        <w:t>Lange T</w:t>
      </w:r>
      <w:r w:rsidRPr="00E11D95">
        <w:rPr>
          <w:rFonts w:ascii="Book Antiqua" w:hAnsi="Book Antiqua" w:cs="宋体"/>
          <w:color w:val="000000"/>
          <w:lang w:eastAsia="zh-CN"/>
        </w:rPr>
        <w:t>, Wenckebach TH, Lamecker H, Seebass M, Hünerbein M, Eulenstein S, Gebauer B, Schlag PM. Registration of different phases of contrast-enhanced CT/MRI data for computer-assisted liver surgery planning: evaluation of state-of-the-art methods. </w:t>
      </w:r>
      <w:r w:rsidRPr="00E11D95">
        <w:rPr>
          <w:rFonts w:ascii="Book Antiqua" w:hAnsi="Book Antiqua" w:cs="宋体"/>
          <w:i/>
          <w:iCs/>
          <w:color w:val="000000"/>
          <w:lang w:eastAsia="zh-CN"/>
        </w:rPr>
        <w:t>Int J Med Robot</w:t>
      </w:r>
      <w:r w:rsidRPr="00E11D95">
        <w:rPr>
          <w:rFonts w:ascii="Book Antiqua" w:hAnsi="Book Antiqua" w:cs="宋体"/>
          <w:color w:val="000000"/>
          <w:lang w:eastAsia="zh-CN"/>
        </w:rPr>
        <w:t> 2005; </w:t>
      </w:r>
      <w:r w:rsidRPr="00E11D95">
        <w:rPr>
          <w:rFonts w:ascii="Book Antiqua" w:hAnsi="Book Antiqua" w:cs="宋体"/>
          <w:b/>
          <w:bCs/>
          <w:color w:val="000000"/>
          <w:lang w:eastAsia="zh-CN"/>
        </w:rPr>
        <w:t>1</w:t>
      </w:r>
      <w:r w:rsidRPr="00E11D95">
        <w:rPr>
          <w:rFonts w:ascii="Book Antiqua" w:hAnsi="Book Antiqua" w:cs="宋体"/>
          <w:color w:val="000000"/>
          <w:lang w:eastAsia="zh-CN"/>
        </w:rPr>
        <w:t>: 6-20 [PMID: 17518386]</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15 </w:t>
      </w:r>
      <w:r w:rsidRPr="00E11D95">
        <w:rPr>
          <w:rFonts w:ascii="Book Antiqua" w:hAnsi="Book Antiqua" w:cs="宋体"/>
          <w:b/>
          <w:bCs/>
          <w:color w:val="000000"/>
          <w:lang w:eastAsia="zh-CN"/>
        </w:rPr>
        <w:t>Radtke A</w:t>
      </w:r>
      <w:r w:rsidRPr="00E11D95">
        <w:rPr>
          <w:rFonts w:ascii="Book Antiqua" w:hAnsi="Book Antiqua" w:cs="宋体"/>
          <w:color w:val="000000"/>
          <w:lang w:eastAsia="zh-CN"/>
        </w:rPr>
        <w:t>, Sotiropoulos GC, Molmenti EP, Schroeder T, Peitgen HO, Frilling A, Broering DC, Broelsch CE, Malago' M. Computer-assisted surgery planning for complex liver resections: when is it helpful? A single-center experience over an 8-year period. </w:t>
      </w:r>
      <w:r w:rsidRPr="00E11D95">
        <w:rPr>
          <w:rFonts w:ascii="Book Antiqua" w:hAnsi="Book Antiqua" w:cs="宋体"/>
          <w:i/>
          <w:iCs/>
          <w:color w:val="000000"/>
          <w:lang w:eastAsia="zh-CN"/>
        </w:rPr>
        <w:t>Ann Surg</w:t>
      </w:r>
      <w:r w:rsidRPr="00E11D95">
        <w:rPr>
          <w:rFonts w:ascii="Book Antiqua" w:hAnsi="Book Antiqua" w:cs="宋体"/>
          <w:color w:val="000000"/>
          <w:lang w:eastAsia="zh-CN"/>
        </w:rPr>
        <w:t> 2010; </w:t>
      </w:r>
      <w:r w:rsidRPr="00E11D95">
        <w:rPr>
          <w:rFonts w:ascii="Book Antiqua" w:hAnsi="Book Antiqua" w:cs="宋体"/>
          <w:b/>
          <w:bCs/>
          <w:color w:val="000000"/>
          <w:lang w:eastAsia="zh-CN"/>
        </w:rPr>
        <w:t>252</w:t>
      </w:r>
      <w:r w:rsidRPr="00E11D95">
        <w:rPr>
          <w:rFonts w:ascii="Book Antiqua" w:hAnsi="Book Antiqua" w:cs="宋体"/>
          <w:color w:val="000000"/>
          <w:lang w:eastAsia="zh-CN"/>
        </w:rPr>
        <w:t>: 876-883 [PMID: 21037445 DOI: 10.1097/SLA.0b013e3181fdd012]</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16 </w:t>
      </w:r>
      <w:r w:rsidRPr="00E11D95">
        <w:rPr>
          <w:rFonts w:ascii="Book Antiqua" w:hAnsi="Book Antiqua" w:cs="宋体"/>
          <w:b/>
          <w:bCs/>
          <w:color w:val="000000"/>
          <w:lang w:eastAsia="zh-CN"/>
        </w:rPr>
        <w:t>Chopra SS</w:t>
      </w:r>
      <w:r w:rsidRPr="00E11D95">
        <w:rPr>
          <w:rFonts w:ascii="Book Antiqua" w:hAnsi="Book Antiqua" w:cs="宋体"/>
          <w:color w:val="000000"/>
          <w:lang w:eastAsia="zh-CN"/>
        </w:rPr>
        <w:t>, Hünerbein M, Eulenstein S, Lange T, Schlag PM, Beller S. Development and validation of a three dimensional ultrasound based navigation system for tumor resection. </w:t>
      </w:r>
      <w:r w:rsidRPr="00E11D95">
        <w:rPr>
          <w:rFonts w:ascii="Book Antiqua" w:hAnsi="Book Antiqua" w:cs="宋体"/>
          <w:i/>
          <w:iCs/>
          <w:color w:val="000000"/>
          <w:lang w:eastAsia="zh-CN"/>
        </w:rPr>
        <w:t>Eur J Surg Oncol</w:t>
      </w:r>
      <w:r w:rsidRPr="00E11D95">
        <w:rPr>
          <w:rFonts w:ascii="Book Antiqua" w:hAnsi="Book Antiqua" w:cs="宋体"/>
          <w:color w:val="000000"/>
          <w:lang w:eastAsia="zh-CN"/>
        </w:rPr>
        <w:t> 2008; </w:t>
      </w:r>
      <w:r w:rsidRPr="00E11D95">
        <w:rPr>
          <w:rFonts w:ascii="Book Antiqua" w:hAnsi="Book Antiqua" w:cs="宋体"/>
          <w:b/>
          <w:bCs/>
          <w:color w:val="000000"/>
          <w:lang w:eastAsia="zh-CN"/>
        </w:rPr>
        <w:t>34</w:t>
      </w:r>
      <w:r w:rsidRPr="00E11D95">
        <w:rPr>
          <w:rFonts w:ascii="Book Antiqua" w:hAnsi="Book Antiqua" w:cs="宋体"/>
          <w:color w:val="000000"/>
          <w:lang w:eastAsia="zh-CN"/>
        </w:rPr>
        <w:t>: 456-461 [PMID: 17765451]</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t>17 </w:t>
      </w:r>
      <w:r w:rsidRPr="00E11D95">
        <w:rPr>
          <w:rFonts w:ascii="Book Antiqua" w:hAnsi="Book Antiqua" w:cs="宋体"/>
          <w:b/>
          <w:bCs/>
          <w:color w:val="000000"/>
          <w:lang w:eastAsia="zh-CN"/>
        </w:rPr>
        <w:t>Bale R</w:t>
      </w:r>
      <w:r w:rsidRPr="00E11D95">
        <w:rPr>
          <w:rFonts w:ascii="Book Antiqua" w:hAnsi="Book Antiqua" w:cs="宋体"/>
          <w:color w:val="000000"/>
          <w:lang w:eastAsia="zh-CN"/>
        </w:rPr>
        <w:t>, Widmann G, Stoffner DI. Stereotaxy: breaking the limits of current radiofrequency ablation techniques. </w:t>
      </w:r>
      <w:r w:rsidRPr="00E11D95">
        <w:rPr>
          <w:rFonts w:ascii="Book Antiqua" w:hAnsi="Book Antiqua" w:cs="宋体"/>
          <w:i/>
          <w:iCs/>
          <w:color w:val="000000"/>
          <w:lang w:eastAsia="zh-CN"/>
        </w:rPr>
        <w:t>Eur J Radiol</w:t>
      </w:r>
      <w:r w:rsidRPr="00E11D95">
        <w:rPr>
          <w:rFonts w:ascii="Book Antiqua" w:hAnsi="Book Antiqua" w:cs="宋体"/>
          <w:color w:val="000000"/>
          <w:lang w:eastAsia="zh-CN"/>
        </w:rPr>
        <w:t> 2010; </w:t>
      </w:r>
      <w:r w:rsidRPr="00E11D95">
        <w:rPr>
          <w:rFonts w:ascii="Book Antiqua" w:hAnsi="Book Antiqua" w:cs="宋体"/>
          <w:b/>
          <w:bCs/>
          <w:color w:val="000000"/>
          <w:lang w:eastAsia="zh-CN"/>
        </w:rPr>
        <w:t>75</w:t>
      </w:r>
      <w:r w:rsidRPr="00E11D95">
        <w:rPr>
          <w:rFonts w:ascii="Book Antiqua" w:hAnsi="Book Antiqua" w:cs="宋体"/>
          <w:color w:val="000000"/>
          <w:lang w:eastAsia="zh-CN"/>
        </w:rPr>
        <w:t>: 32-36 [PMID: 20452738 DOI: 10.1016/j.ejrad.2010.04.013]</w:t>
      </w:r>
    </w:p>
    <w:p w:rsidR="00D30F33" w:rsidRPr="00E11D95" w:rsidRDefault="00D30F33" w:rsidP="00D30F33">
      <w:pPr>
        <w:rPr>
          <w:rFonts w:ascii="Book Antiqua" w:hAnsi="Book Antiqua" w:cs="宋体"/>
          <w:color w:val="000000"/>
          <w:lang w:eastAsia="zh-CN"/>
        </w:rPr>
      </w:pPr>
      <w:r w:rsidRPr="00E11D95">
        <w:rPr>
          <w:rFonts w:ascii="Book Antiqua" w:hAnsi="Book Antiqua" w:cs="宋体"/>
          <w:color w:val="000000"/>
          <w:lang w:eastAsia="zh-CN"/>
        </w:rPr>
        <w:lastRenderedPageBreak/>
        <w:t>18 </w:t>
      </w:r>
      <w:r w:rsidRPr="00E11D95">
        <w:rPr>
          <w:rFonts w:ascii="Book Antiqua" w:hAnsi="Book Antiqua" w:cs="宋体"/>
          <w:b/>
          <w:bCs/>
          <w:color w:val="000000"/>
          <w:lang w:eastAsia="zh-CN"/>
        </w:rPr>
        <w:t>Buchs NC</w:t>
      </w:r>
      <w:r w:rsidRPr="00E11D95">
        <w:rPr>
          <w:rFonts w:ascii="Book Antiqua" w:hAnsi="Book Antiqua" w:cs="宋体"/>
          <w:color w:val="000000"/>
          <w:lang w:eastAsia="zh-CN"/>
        </w:rPr>
        <w:t>, Volonte F, Pugin F, Toso C, Fusaglia M, Gavaghan K, Majno PE, Peterhans M, Weber S, Morel P. Augmented environments for the targeting of hepatic lesions during image-guided robotic liver surgery. </w:t>
      </w:r>
      <w:r w:rsidRPr="00E11D95">
        <w:rPr>
          <w:rFonts w:ascii="Book Antiqua" w:hAnsi="Book Antiqua" w:cs="宋体"/>
          <w:i/>
          <w:iCs/>
          <w:color w:val="000000"/>
          <w:lang w:eastAsia="zh-CN"/>
        </w:rPr>
        <w:t>J Surg Res</w:t>
      </w:r>
      <w:r w:rsidRPr="00E11D95">
        <w:rPr>
          <w:rFonts w:ascii="Book Antiqua" w:hAnsi="Book Antiqua" w:cs="宋体"/>
          <w:color w:val="000000"/>
          <w:lang w:eastAsia="zh-CN"/>
        </w:rPr>
        <w:t> 2013; </w:t>
      </w:r>
      <w:r w:rsidRPr="00E11D95">
        <w:rPr>
          <w:rFonts w:ascii="Book Antiqua" w:hAnsi="Book Antiqua" w:cs="宋体"/>
          <w:b/>
          <w:bCs/>
          <w:color w:val="000000"/>
          <w:lang w:eastAsia="zh-CN"/>
        </w:rPr>
        <w:t>184</w:t>
      </w:r>
      <w:r w:rsidRPr="00E11D95">
        <w:rPr>
          <w:rFonts w:ascii="Book Antiqua" w:hAnsi="Book Antiqua" w:cs="宋体"/>
          <w:color w:val="000000"/>
          <w:lang w:eastAsia="zh-CN"/>
        </w:rPr>
        <w:t>: 825-831 [PMID: 23684617 DOI: 10.1016/j.jss.2013.04.032]</w:t>
      </w: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tabs>
          <w:tab w:val="left" w:pos="180"/>
          <w:tab w:val="left" w:pos="360"/>
        </w:tabs>
        <w:adjustRightInd w:val="0"/>
        <w:snapToGrid w:val="0"/>
        <w:spacing w:line="360" w:lineRule="auto"/>
        <w:jc w:val="right"/>
        <w:rPr>
          <w:rFonts w:ascii="Book Antiqua" w:hAnsi="Book Antiqua" w:cs="Tahoma"/>
          <w:b/>
          <w:color w:val="000000"/>
        </w:rPr>
      </w:pPr>
      <w:r w:rsidRPr="00E11D95">
        <w:rPr>
          <w:rFonts w:ascii="Book Antiqua" w:hAnsi="Book Antiqua" w:cs="Tahoma"/>
          <w:b/>
          <w:color w:val="000000"/>
        </w:rPr>
        <w:t>P-Reviewer</w:t>
      </w:r>
      <w:r w:rsidRPr="00E11D95">
        <w:rPr>
          <w:rFonts w:ascii="Book Antiqua" w:hAnsi="Book Antiqua" w:cs="Tahoma" w:hint="eastAsia"/>
          <w:b/>
          <w:color w:val="000000"/>
        </w:rPr>
        <w:t>s:</w:t>
      </w:r>
      <w:r w:rsidRPr="00E11D95">
        <w:rPr>
          <w:rFonts w:ascii="Book Antiqua" w:hAnsi="Book Antiqua" w:cs="Tahoma"/>
          <w:b/>
          <w:color w:val="000000"/>
        </w:rPr>
        <w:t xml:space="preserve"> </w:t>
      </w:r>
      <w:r w:rsidRPr="00E11D95">
        <w:rPr>
          <w:rFonts w:ascii="Book Antiqua" w:hAnsi="Book Antiqua" w:cs="Tahoma"/>
          <w:color w:val="000000"/>
        </w:rPr>
        <w:t>Greco A, Grassetto G</w:t>
      </w:r>
      <w:r w:rsidRPr="00E11D95">
        <w:rPr>
          <w:rFonts w:ascii="Book Antiqua" w:hAnsi="Book Antiqua" w:cs="Tahoma"/>
          <w:b/>
          <w:color w:val="000000"/>
        </w:rPr>
        <w:t xml:space="preserve"> S-Editor</w:t>
      </w:r>
      <w:r w:rsidRPr="00E11D95">
        <w:rPr>
          <w:rFonts w:ascii="Book Antiqua" w:hAnsi="Book Antiqua" w:cs="Tahoma" w:hint="eastAsia"/>
          <w:b/>
          <w:color w:val="000000"/>
        </w:rPr>
        <w:t>:</w:t>
      </w:r>
      <w:r w:rsidRPr="00E11D95">
        <w:rPr>
          <w:rFonts w:ascii="Book Antiqua" w:hAnsi="Book Antiqua" w:cs="Tahoma"/>
          <w:b/>
          <w:color w:val="000000"/>
        </w:rPr>
        <w:t xml:space="preserve"> </w:t>
      </w:r>
      <w:r w:rsidRPr="00E11D95">
        <w:rPr>
          <w:rFonts w:ascii="Book Antiqua" w:hAnsi="Book Antiqua" w:cs="Tahoma"/>
          <w:color w:val="000000"/>
        </w:rPr>
        <w:t xml:space="preserve">Gou SX </w:t>
      </w:r>
      <w:r w:rsidRPr="00E11D95">
        <w:rPr>
          <w:rFonts w:ascii="Book Antiqua" w:hAnsi="Book Antiqua" w:cs="Tahoma"/>
          <w:b/>
          <w:color w:val="000000"/>
        </w:rPr>
        <w:t>L-Editor</w:t>
      </w:r>
      <w:r w:rsidRPr="00E11D95">
        <w:rPr>
          <w:rFonts w:ascii="Book Antiqua" w:hAnsi="Book Antiqua" w:cs="Tahoma" w:hint="eastAsia"/>
          <w:b/>
          <w:color w:val="000000"/>
        </w:rPr>
        <w:t>:</w:t>
      </w:r>
      <w:r w:rsidRPr="00E11D95">
        <w:rPr>
          <w:rFonts w:ascii="Book Antiqua" w:hAnsi="Book Antiqua" w:cs="Tahoma"/>
          <w:b/>
          <w:color w:val="000000"/>
        </w:rPr>
        <w:t xml:space="preserve">    E-Editor</w:t>
      </w:r>
      <w:r w:rsidRPr="00E11D95">
        <w:rPr>
          <w:rFonts w:ascii="Book Antiqua" w:hAnsi="Book Antiqua" w:cs="Tahoma" w:hint="eastAsia"/>
          <w:b/>
          <w:color w:val="000000"/>
        </w:rPr>
        <w:t>:</w:t>
      </w: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pStyle w:val="Default"/>
        <w:pageBreakBefore/>
        <w:framePr w:w="9872" w:wrap="auto" w:vAnchor="page" w:hAnchor="page" w:x="1418" w:y="3952"/>
        <w:spacing w:after="580"/>
        <w:rPr>
          <w:color w:val="auto"/>
        </w:rPr>
      </w:pPr>
    </w:p>
    <w:p w:rsidR="00D30F33" w:rsidRPr="00E11D95" w:rsidRDefault="00D30F33" w:rsidP="00D30F33">
      <w:pPr>
        <w:spacing w:line="360" w:lineRule="auto"/>
        <w:jc w:val="both"/>
        <w:rPr>
          <w:rFonts w:ascii="Book Antiqua" w:hAnsi="Book Antiqua"/>
          <w:b/>
          <w:snapToGrid w:val="0"/>
          <w:color w:val="000000" w:themeColor="text1"/>
          <w:lang w:eastAsia="zh-CN"/>
        </w:rPr>
      </w:pPr>
      <w:r w:rsidRPr="00E11D95">
        <w:rPr>
          <w:rFonts w:ascii="Book Antiqua" w:hAnsi="Book Antiqua"/>
          <w:b/>
          <w:noProof/>
          <w:color w:val="000000" w:themeColor="text1"/>
          <w:lang w:eastAsia="zh-CN"/>
        </w:rPr>
        <w:drawing>
          <wp:anchor distT="0" distB="0" distL="114300" distR="114300" simplePos="0" relativeHeight="251661312" behindDoc="0" locked="0" layoutInCell="1" allowOverlap="1">
            <wp:simplePos x="0" y="0"/>
            <wp:positionH relativeFrom="column">
              <wp:posOffset>-99695</wp:posOffset>
            </wp:positionH>
            <wp:positionV relativeFrom="paragraph">
              <wp:posOffset>90805</wp:posOffset>
            </wp:positionV>
            <wp:extent cx="5753100" cy="408622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3100" cy="4086225"/>
                    </a:xfrm>
                    <a:prstGeom prst="rect">
                      <a:avLst/>
                    </a:prstGeom>
                    <a:noFill/>
                    <a:ln w="9525">
                      <a:noFill/>
                      <a:miter lim="800000"/>
                      <a:headEnd/>
                      <a:tailEnd/>
                    </a:ln>
                  </pic:spPr>
                </pic:pic>
              </a:graphicData>
            </a:graphic>
          </wp:anchor>
        </w:drawing>
      </w:r>
    </w:p>
    <w:p w:rsidR="00D30F33" w:rsidRPr="00E11D95" w:rsidRDefault="00D30F33" w:rsidP="00D30F33">
      <w:pPr>
        <w:spacing w:line="360" w:lineRule="auto"/>
        <w:jc w:val="both"/>
        <w:rPr>
          <w:rFonts w:ascii="Book Antiqua" w:hAnsi="Book Antiqua"/>
          <w:snapToGrid w:val="0"/>
          <w:color w:val="000000" w:themeColor="text1"/>
          <w:lang w:eastAsia="zh-CN"/>
        </w:rPr>
      </w:pPr>
      <w:r w:rsidRPr="00E11D95">
        <w:rPr>
          <w:rFonts w:ascii="Book Antiqua" w:hAnsi="Book Antiqua"/>
          <w:b/>
          <w:snapToGrid w:val="0"/>
          <w:color w:val="000000" w:themeColor="text1"/>
          <w:lang w:eastAsia="zh-CN"/>
        </w:rPr>
        <w:t xml:space="preserve">Figure 1 </w:t>
      </w:r>
      <w:r w:rsidR="006F2847" w:rsidRPr="00E11D95">
        <w:rPr>
          <w:rFonts w:ascii="Book Antiqua" w:hAnsi="Book Antiqua"/>
          <w:b/>
          <w:snapToGrid w:val="0"/>
          <w:color w:val="000000" w:themeColor="text1"/>
          <w:lang w:eastAsia="zh-CN"/>
        </w:rPr>
        <w:t xml:space="preserve">Planning </w:t>
      </w:r>
      <w:r w:rsidRPr="00E11D95">
        <w:rPr>
          <w:rFonts w:ascii="Book Antiqua" w:hAnsi="Book Antiqua"/>
          <w:b/>
          <w:snapToGrid w:val="0"/>
          <w:color w:val="000000" w:themeColor="text1"/>
          <w:lang w:eastAsia="zh-CN"/>
        </w:rPr>
        <w:t>data (as obtained from MeVis) depicting the 3D liver model as calculated from the preoperative triphasic computed tomography scan.</w:t>
      </w:r>
      <w:r w:rsidRPr="00E11D95">
        <w:rPr>
          <w:rFonts w:ascii="Book Antiqua" w:hAnsi="Book Antiqua"/>
          <w:snapToGrid w:val="0"/>
          <w:color w:val="000000" w:themeColor="text1"/>
          <w:lang w:eastAsia="zh-CN"/>
        </w:rPr>
        <w:t xml:space="preserve"> The image shows the hepatic veins (left hepatic vein in red, middle hepatic vein in orange-brown, right hepatic vein in green). The tumors are seen as yellow masses, distributed in both liver lobes.</w:t>
      </w: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pStyle w:val="Default"/>
        <w:pageBreakBefore/>
        <w:framePr w:w="9856" w:wrap="auto" w:vAnchor="page" w:hAnchor="page" w:x="1418" w:y="1417"/>
        <w:spacing w:after="340"/>
        <w:rPr>
          <w:color w:val="auto"/>
        </w:rPr>
      </w:pPr>
      <w:r w:rsidRPr="00E11D95">
        <w:rPr>
          <w:noProof/>
          <w:color w:val="auto"/>
        </w:rPr>
        <w:lastRenderedPageBreak/>
        <w:drawing>
          <wp:inline distT="0" distB="0" distL="0" distR="0">
            <wp:extent cx="5753100" cy="766762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53100" cy="7667625"/>
                    </a:xfrm>
                    <a:prstGeom prst="rect">
                      <a:avLst/>
                    </a:prstGeom>
                    <a:noFill/>
                    <a:ln w="9525">
                      <a:noFill/>
                      <a:miter lim="800000"/>
                      <a:headEnd/>
                      <a:tailEnd/>
                    </a:ln>
                  </pic:spPr>
                </pic:pic>
              </a:graphicData>
            </a:graphic>
          </wp:inline>
        </w:drawing>
      </w:r>
    </w:p>
    <w:p w:rsidR="00D30F33" w:rsidRPr="00E11D95" w:rsidRDefault="00D30F33" w:rsidP="00D30F33">
      <w:pPr>
        <w:spacing w:line="360" w:lineRule="auto"/>
        <w:jc w:val="both"/>
        <w:rPr>
          <w:rFonts w:ascii="Book Antiqua" w:hAnsi="Book Antiqua"/>
          <w:snapToGrid w:val="0"/>
          <w:color w:val="000000" w:themeColor="text1"/>
          <w:lang w:eastAsia="zh-CN"/>
        </w:rPr>
      </w:pPr>
    </w:p>
    <w:p w:rsidR="00D30F33" w:rsidRPr="00E11D95" w:rsidRDefault="00D30F33" w:rsidP="00D30F33">
      <w:pPr>
        <w:spacing w:line="360" w:lineRule="auto"/>
        <w:jc w:val="both"/>
        <w:rPr>
          <w:rFonts w:ascii="Book Antiqua" w:hAnsi="Book Antiqua"/>
          <w:snapToGrid w:val="0"/>
          <w:color w:val="000000" w:themeColor="text1"/>
          <w:lang w:eastAsia="zh-CN"/>
        </w:rPr>
      </w:pPr>
      <w:r w:rsidRPr="00E11D95">
        <w:rPr>
          <w:rFonts w:ascii="Book Antiqua" w:hAnsi="Book Antiqua"/>
          <w:b/>
          <w:snapToGrid w:val="0"/>
          <w:color w:val="000000" w:themeColor="text1"/>
          <w:lang w:eastAsia="zh-CN"/>
        </w:rPr>
        <w:t>Figure 2 CAScination navigation system as it is placed at the head end of the patient with the sterile-covered touch screen facing towards the surgical team.</w:t>
      </w:r>
      <w:r w:rsidRPr="00E11D95">
        <w:rPr>
          <w:rFonts w:ascii="Book Antiqua" w:hAnsi="Book Antiqua"/>
          <w:snapToGrid w:val="0"/>
          <w:color w:val="000000" w:themeColor="text1"/>
          <w:lang w:eastAsia="zh-CN"/>
        </w:rPr>
        <w:t xml:space="preserve"> This </w:t>
      </w:r>
      <w:r w:rsidRPr="00E11D95">
        <w:rPr>
          <w:rFonts w:ascii="Book Antiqua" w:hAnsi="Book Antiqua"/>
          <w:snapToGrid w:val="0"/>
          <w:color w:val="000000" w:themeColor="text1"/>
          <w:lang w:eastAsia="zh-CN"/>
        </w:rPr>
        <w:lastRenderedPageBreak/>
        <w:t>allows for easy access and constant interaction with the 3D planning model displayed on the screen.</w:t>
      </w:r>
    </w:p>
    <w:p w:rsidR="00D30F33" w:rsidRPr="00E11D95" w:rsidRDefault="00B6502E" w:rsidP="00D30F33">
      <w:pPr>
        <w:spacing w:line="360" w:lineRule="auto"/>
        <w:jc w:val="both"/>
        <w:rPr>
          <w:rFonts w:ascii="Book Antiqua" w:hAnsi="Book Antiqua"/>
          <w:snapToGrid w:val="0"/>
          <w:color w:val="000000" w:themeColor="text1"/>
          <w:lang w:eastAsia="zh-CN"/>
        </w:rPr>
      </w:pPr>
      <w:r>
        <w:rPr>
          <w:rFonts w:ascii="Book Antiqua" w:hAnsi="Book Antiqua"/>
          <w:noProof/>
          <w:lang w:eastAsia="zh-CN"/>
        </w:rPr>
        <mc:AlternateContent>
          <mc:Choice Requires="wps">
            <w:drawing>
              <wp:anchor distT="0" distB="0" distL="114300" distR="114300" simplePos="0" relativeHeight="251663360" behindDoc="0" locked="0" layoutInCell="1" allowOverlap="1">
                <wp:simplePos x="0" y="0"/>
                <wp:positionH relativeFrom="column">
                  <wp:posOffset>1176655</wp:posOffset>
                </wp:positionH>
                <wp:positionV relativeFrom="paragraph">
                  <wp:posOffset>3199130</wp:posOffset>
                </wp:positionV>
                <wp:extent cx="142875" cy="190500"/>
                <wp:effectExtent l="95250" t="95250" r="123825" b="1143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92.65pt;margin-top:251.9pt;width:11.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" fillcolor="black [3200]" strokecolor="#f2f2f2 [3041]" strokeweight="3pt">
                <v:shadow on="t" color="#7f7f7f [1601]" opacity=".5" offset="1pt,.74833mm"/>
              </v:shape>
            </w:pict>
          </mc:Fallback>
        </mc:AlternateContent>
      </w:r>
      <w:r>
        <w:rPr>
          <w:rFonts w:ascii="Book Antiqua" w:hAnsi="Book Antiqua"/>
          <w:noProof/>
          <w:lang w:eastAsia="zh-CN"/>
        </w:rPr>
        <mc:AlternateContent>
          <mc:Choice Requires="wps">
            <w:drawing>
              <wp:anchor distT="0" distB="0" distL="114300" distR="114300" simplePos="0" relativeHeight="251662336" behindDoc="0" locked="0" layoutInCell="1" allowOverlap="1">
                <wp:simplePos x="0" y="0"/>
                <wp:positionH relativeFrom="column">
                  <wp:posOffset>4157980</wp:posOffset>
                </wp:positionH>
                <wp:positionV relativeFrom="paragraph">
                  <wp:posOffset>3313430</wp:posOffset>
                </wp:positionV>
                <wp:extent cx="142875" cy="190500"/>
                <wp:effectExtent l="95250" t="95250" r="123825" b="1143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327.4pt;margin-top:260.9pt;width:1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" fillcolor="black [3200]" strokecolor="#f2f2f2 [3041]" strokeweight="3pt">
                <v:shadow on="t" color="#7f7f7f [1601]" opacity=".5" offset="1pt,.74833mm"/>
              </v:shape>
            </w:pict>
          </mc:Fallback>
        </mc:AlternateContent>
      </w:r>
      <w:r w:rsidR="00D30F33" w:rsidRPr="00E11D95">
        <w:rPr>
          <w:rFonts w:ascii="Book Antiqua" w:hAnsi="Book Antiqua"/>
          <w:noProof/>
          <w:lang w:eastAsia="zh-CN"/>
        </w:rPr>
        <w:drawing>
          <wp:inline distT="0" distB="0" distL="0" distR="0">
            <wp:extent cx="5753100" cy="4533900"/>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53100" cy="4533900"/>
                    </a:xfrm>
                    <a:prstGeom prst="rect">
                      <a:avLst/>
                    </a:prstGeom>
                    <a:noFill/>
                    <a:ln w="9525">
                      <a:noFill/>
                      <a:miter lim="800000"/>
                      <a:headEnd/>
                      <a:tailEnd/>
                    </a:ln>
                  </pic:spPr>
                </pic:pic>
              </a:graphicData>
            </a:graphic>
          </wp:inline>
        </w:drawing>
      </w:r>
    </w:p>
    <w:p w:rsidR="00D30F33" w:rsidRPr="00E11D95" w:rsidRDefault="00D30F33" w:rsidP="00D30F33">
      <w:pPr>
        <w:spacing w:line="360" w:lineRule="auto"/>
        <w:jc w:val="both"/>
        <w:rPr>
          <w:rFonts w:ascii="Book Antiqua" w:hAnsi="Book Antiqua"/>
          <w:snapToGrid w:val="0"/>
          <w:color w:val="000000" w:themeColor="text1"/>
          <w:lang w:eastAsia="zh-CN"/>
        </w:rPr>
      </w:pPr>
      <w:r w:rsidRPr="00E11D95">
        <w:rPr>
          <w:rFonts w:ascii="Book Antiqua" w:hAnsi="Book Antiqua"/>
          <w:b/>
          <w:snapToGrid w:val="0"/>
          <w:color w:val="000000" w:themeColor="text1"/>
          <w:lang w:eastAsia="zh-CN"/>
        </w:rPr>
        <w:t xml:space="preserve">Figure 3 MeVis computed tomography data. </w:t>
      </w:r>
      <w:r w:rsidRPr="00E11D95">
        <w:rPr>
          <w:rFonts w:ascii="Book Antiqua" w:hAnsi="Book Antiqua"/>
          <w:snapToGrid w:val="0"/>
          <w:color w:val="000000" w:themeColor="text1"/>
          <w:lang w:eastAsia="zh-CN"/>
        </w:rPr>
        <w:t xml:space="preserve">Four MeVis computed tomography data sets taken preoperatively (upper left panel) and at three further separate postoperative time points (3 mo, upper right panel, 9 mo, lower left panel, and 12 mo, lower right panel). While the upper left panel shows the actual size of the ten liver lesions prior to surgery/ablation, color-coded to facilitate individual tumor follow-up, subsequent panels show the evolution of the ablation volumes with time. The magenta-colored new lesion, seen in the final two follow-up </w:t>
      </w:r>
      <w:r w:rsidRPr="00E11D95">
        <w:rPr>
          <w:rFonts w:ascii="Book Antiqua" w:hAnsi="Book Antiqua" w:hint="eastAsia"/>
          <w:snapToGrid w:val="0"/>
          <w:color w:val="000000" w:themeColor="text1"/>
          <w:lang w:eastAsia="zh-CN"/>
        </w:rPr>
        <w:t>computed tomography</w:t>
      </w:r>
      <w:r w:rsidRPr="00E11D95">
        <w:rPr>
          <w:rFonts w:ascii="Book Antiqua" w:hAnsi="Book Antiqua"/>
          <w:snapToGrid w:val="0"/>
          <w:color w:val="000000" w:themeColor="text1"/>
          <w:lang w:eastAsia="zh-CN"/>
        </w:rPr>
        <w:t xml:space="preserve"> scans has been depicted with arrowhead</w:t>
      </w:r>
      <w:r w:rsidRPr="00E11D95">
        <w:rPr>
          <w:rFonts w:ascii="Book Antiqua" w:hAnsi="Book Antiqua" w:hint="eastAsia"/>
          <w:snapToGrid w:val="0"/>
          <w:color w:val="000000" w:themeColor="text1"/>
          <w:lang w:eastAsia="zh-CN"/>
        </w:rPr>
        <w:t>s</w:t>
      </w:r>
      <w:r w:rsidRPr="00E11D95">
        <w:rPr>
          <w:rFonts w:ascii="Book Antiqua" w:hAnsi="Book Antiqua"/>
          <w:snapToGrid w:val="0"/>
          <w:color w:val="000000" w:themeColor="text1"/>
          <w:lang w:eastAsia="zh-CN"/>
        </w:rPr>
        <w:t>.</w:t>
      </w:r>
    </w:p>
    <w:p w:rsidR="00D30F33" w:rsidRPr="00E11D95" w:rsidRDefault="00D30F33" w:rsidP="00D30F33">
      <w:pPr>
        <w:spacing w:line="360" w:lineRule="auto"/>
        <w:jc w:val="both"/>
        <w:rPr>
          <w:rFonts w:ascii="Book Antiqua" w:hAnsi="Book Antiqua"/>
          <w:snapToGrid w:val="0"/>
          <w:color w:val="000000" w:themeColor="text1"/>
          <w:lang w:eastAsia="zh-CN"/>
        </w:rPr>
      </w:pPr>
    </w:p>
    <w:p w:rsidR="004B53B3" w:rsidRPr="005768CE" w:rsidRDefault="004B53B3" w:rsidP="004B53B3">
      <w:pPr>
        <w:spacing w:line="360" w:lineRule="auto"/>
        <w:jc w:val="both"/>
        <w:rPr>
          <w:rFonts w:ascii="Book Antiqua" w:hAnsi="Book Antiqua"/>
          <w:snapToGrid w:val="0"/>
          <w:color w:val="000000" w:themeColor="text1"/>
          <w:lang w:eastAsia="zh-CN"/>
        </w:rPr>
      </w:pPr>
    </w:p>
    <w:sectPr w:rsidR="004B53B3" w:rsidRPr="005768CE" w:rsidSect="00C719A1">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1F" w:rsidRDefault="0061791F" w:rsidP="00D27DED">
      <w:r>
        <w:separator/>
      </w:r>
    </w:p>
  </w:endnote>
  <w:endnote w:type="continuationSeparator" w:id="0">
    <w:p w:rsidR="0061791F" w:rsidRDefault="0061791F" w:rsidP="00D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21" w:rsidRDefault="005E0887" w:rsidP="00D27DED">
    <w:pPr>
      <w:pStyle w:val="a9"/>
      <w:framePr w:wrap="around" w:vAnchor="text" w:hAnchor="margin" w:xAlign="right" w:y="1"/>
      <w:rPr>
        <w:rStyle w:val="aa"/>
      </w:rPr>
    </w:pPr>
    <w:r>
      <w:rPr>
        <w:rStyle w:val="aa"/>
      </w:rPr>
      <w:fldChar w:fldCharType="begin"/>
    </w:r>
    <w:r w:rsidR="00033D21">
      <w:rPr>
        <w:rStyle w:val="aa"/>
      </w:rPr>
      <w:instrText xml:space="preserve">PAGE  </w:instrText>
    </w:r>
    <w:r>
      <w:rPr>
        <w:rStyle w:val="aa"/>
      </w:rPr>
      <w:fldChar w:fldCharType="end"/>
    </w:r>
  </w:p>
  <w:p w:rsidR="00033D21" w:rsidRDefault="00033D21" w:rsidP="00D27DE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21" w:rsidRDefault="005E0887" w:rsidP="00D27DED">
    <w:pPr>
      <w:pStyle w:val="a9"/>
      <w:framePr w:wrap="around" w:vAnchor="text" w:hAnchor="margin" w:xAlign="right" w:y="1"/>
      <w:rPr>
        <w:rStyle w:val="aa"/>
      </w:rPr>
    </w:pPr>
    <w:r>
      <w:rPr>
        <w:rStyle w:val="aa"/>
      </w:rPr>
      <w:fldChar w:fldCharType="begin"/>
    </w:r>
    <w:r w:rsidR="00033D21">
      <w:rPr>
        <w:rStyle w:val="aa"/>
      </w:rPr>
      <w:instrText xml:space="preserve">PAGE  </w:instrText>
    </w:r>
    <w:r>
      <w:rPr>
        <w:rStyle w:val="aa"/>
      </w:rPr>
      <w:fldChar w:fldCharType="separate"/>
    </w:r>
    <w:r w:rsidR="006B0105">
      <w:rPr>
        <w:rStyle w:val="aa"/>
        <w:noProof/>
      </w:rPr>
      <w:t>12</w:t>
    </w:r>
    <w:r>
      <w:rPr>
        <w:rStyle w:val="aa"/>
      </w:rPr>
      <w:fldChar w:fldCharType="end"/>
    </w:r>
  </w:p>
  <w:p w:rsidR="00033D21" w:rsidRDefault="00033D21" w:rsidP="00D27DE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1F" w:rsidRDefault="0061791F" w:rsidP="00D27DED">
      <w:r>
        <w:separator/>
      </w:r>
    </w:p>
  </w:footnote>
  <w:footnote w:type="continuationSeparator" w:id="0">
    <w:p w:rsidR="0061791F" w:rsidRDefault="0061791F" w:rsidP="00D2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A38"/>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nals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anessa_Endnote_Library.enl&lt;/item&gt;&lt;/Libraries&gt;&lt;/ENLibraries&gt;"/>
  </w:docVars>
  <w:rsids>
    <w:rsidRoot w:val="00C719A1"/>
    <w:rsid w:val="0000093E"/>
    <w:rsid w:val="00012157"/>
    <w:rsid w:val="000270BB"/>
    <w:rsid w:val="000320D3"/>
    <w:rsid w:val="00033D21"/>
    <w:rsid w:val="00047D64"/>
    <w:rsid w:val="000548ED"/>
    <w:rsid w:val="00056B66"/>
    <w:rsid w:val="00087EB9"/>
    <w:rsid w:val="00097A5F"/>
    <w:rsid w:val="000C4A81"/>
    <w:rsid w:val="000E0817"/>
    <w:rsid w:val="000E705B"/>
    <w:rsid w:val="00123BCE"/>
    <w:rsid w:val="001427A5"/>
    <w:rsid w:val="0014500E"/>
    <w:rsid w:val="00145784"/>
    <w:rsid w:val="0017061D"/>
    <w:rsid w:val="001B0BF5"/>
    <w:rsid w:val="001C0181"/>
    <w:rsid w:val="001D17ED"/>
    <w:rsid w:val="001E194F"/>
    <w:rsid w:val="001E3629"/>
    <w:rsid w:val="001E5837"/>
    <w:rsid w:val="002116C6"/>
    <w:rsid w:val="00213BB9"/>
    <w:rsid w:val="0022146F"/>
    <w:rsid w:val="0023480E"/>
    <w:rsid w:val="002349F6"/>
    <w:rsid w:val="002351B5"/>
    <w:rsid w:val="002466E1"/>
    <w:rsid w:val="00250C2D"/>
    <w:rsid w:val="00265169"/>
    <w:rsid w:val="002716D6"/>
    <w:rsid w:val="00294FAD"/>
    <w:rsid w:val="002A35CE"/>
    <w:rsid w:val="002C5E2E"/>
    <w:rsid w:val="002D61FB"/>
    <w:rsid w:val="00303D7E"/>
    <w:rsid w:val="00307A9B"/>
    <w:rsid w:val="0032577E"/>
    <w:rsid w:val="0032643D"/>
    <w:rsid w:val="00335B3B"/>
    <w:rsid w:val="00345A62"/>
    <w:rsid w:val="00362061"/>
    <w:rsid w:val="00383535"/>
    <w:rsid w:val="003A13B1"/>
    <w:rsid w:val="003A276C"/>
    <w:rsid w:val="003A566F"/>
    <w:rsid w:val="003B0A3B"/>
    <w:rsid w:val="003B14A6"/>
    <w:rsid w:val="003D0708"/>
    <w:rsid w:val="003D1845"/>
    <w:rsid w:val="003D3C47"/>
    <w:rsid w:val="003E2077"/>
    <w:rsid w:val="00414D1B"/>
    <w:rsid w:val="00421CA1"/>
    <w:rsid w:val="00423404"/>
    <w:rsid w:val="004375F7"/>
    <w:rsid w:val="0044191E"/>
    <w:rsid w:val="00452D3B"/>
    <w:rsid w:val="00453351"/>
    <w:rsid w:val="004607DA"/>
    <w:rsid w:val="004656E4"/>
    <w:rsid w:val="00470421"/>
    <w:rsid w:val="004808BA"/>
    <w:rsid w:val="00490173"/>
    <w:rsid w:val="004A0811"/>
    <w:rsid w:val="004A5A67"/>
    <w:rsid w:val="004B1A8A"/>
    <w:rsid w:val="004B53B3"/>
    <w:rsid w:val="004B78E3"/>
    <w:rsid w:val="004C3D5B"/>
    <w:rsid w:val="004E419D"/>
    <w:rsid w:val="00502443"/>
    <w:rsid w:val="00526175"/>
    <w:rsid w:val="00526265"/>
    <w:rsid w:val="00532A24"/>
    <w:rsid w:val="00563FC7"/>
    <w:rsid w:val="00573D6E"/>
    <w:rsid w:val="005768CE"/>
    <w:rsid w:val="00576EAB"/>
    <w:rsid w:val="00577144"/>
    <w:rsid w:val="00597DD8"/>
    <w:rsid w:val="005A6413"/>
    <w:rsid w:val="005B06E5"/>
    <w:rsid w:val="005C43DC"/>
    <w:rsid w:val="005D399C"/>
    <w:rsid w:val="005E0887"/>
    <w:rsid w:val="005E2031"/>
    <w:rsid w:val="005E7E3C"/>
    <w:rsid w:val="005F1A22"/>
    <w:rsid w:val="00602277"/>
    <w:rsid w:val="00607052"/>
    <w:rsid w:val="0061791F"/>
    <w:rsid w:val="00624C01"/>
    <w:rsid w:val="00625803"/>
    <w:rsid w:val="00636A63"/>
    <w:rsid w:val="00664A8D"/>
    <w:rsid w:val="00686C11"/>
    <w:rsid w:val="00691432"/>
    <w:rsid w:val="006A3BAA"/>
    <w:rsid w:val="006B0105"/>
    <w:rsid w:val="006C3552"/>
    <w:rsid w:val="006C59FD"/>
    <w:rsid w:val="006E014B"/>
    <w:rsid w:val="006E378E"/>
    <w:rsid w:val="006F0DFF"/>
    <w:rsid w:val="006F2847"/>
    <w:rsid w:val="007136EE"/>
    <w:rsid w:val="00727ED8"/>
    <w:rsid w:val="00743B5D"/>
    <w:rsid w:val="00755A88"/>
    <w:rsid w:val="00761E0A"/>
    <w:rsid w:val="00762443"/>
    <w:rsid w:val="00781BEE"/>
    <w:rsid w:val="0079551F"/>
    <w:rsid w:val="007D4673"/>
    <w:rsid w:val="007D6747"/>
    <w:rsid w:val="007D751D"/>
    <w:rsid w:val="007F473A"/>
    <w:rsid w:val="007F6809"/>
    <w:rsid w:val="00805D15"/>
    <w:rsid w:val="00812C0B"/>
    <w:rsid w:val="00820F13"/>
    <w:rsid w:val="00830491"/>
    <w:rsid w:val="00837FC2"/>
    <w:rsid w:val="00842008"/>
    <w:rsid w:val="0087062A"/>
    <w:rsid w:val="0088128D"/>
    <w:rsid w:val="00887093"/>
    <w:rsid w:val="00890D60"/>
    <w:rsid w:val="00892E8A"/>
    <w:rsid w:val="008C0890"/>
    <w:rsid w:val="008C1EA0"/>
    <w:rsid w:val="008D0B53"/>
    <w:rsid w:val="008D415D"/>
    <w:rsid w:val="008D7A89"/>
    <w:rsid w:val="008E5166"/>
    <w:rsid w:val="008F1E61"/>
    <w:rsid w:val="008F66D2"/>
    <w:rsid w:val="00901271"/>
    <w:rsid w:val="0090184E"/>
    <w:rsid w:val="00902F06"/>
    <w:rsid w:val="00922BF2"/>
    <w:rsid w:val="00923C4C"/>
    <w:rsid w:val="00925A03"/>
    <w:rsid w:val="00927635"/>
    <w:rsid w:val="0094071E"/>
    <w:rsid w:val="00943CF8"/>
    <w:rsid w:val="00953126"/>
    <w:rsid w:val="009619C6"/>
    <w:rsid w:val="00965333"/>
    <w:rsid w:val="009772B6"/>
    <w:rsid w:val="00983F69"/>
    <w:rsid w:val="00987701"/>
    <w:rsid w:val="009A6F3F"/>
    <w:rsid w:val="009D0422"/>
    <w:rsid w:val="009D132D"/>
    <w:rsid w:val="009E3F17"/>
    <w:rsid w:val="009F7D47"/>
    <w:rsid w:val="00A02254"/>
    <w:rsid w:val="00A12D2F"/>
    <w:rsid w:val="00A219F7"/>
    <w:rsid w:val="00A30675"/>
    <w:rsid w:val="00A32AC7"/>
    <w:rsid w:val="00A508F5"/>
    <w:rsid w:val="00A60246"/>
    <w:rsid w:val="00A66F58"/>
    <w:rsid w:val="00A7327E"/>
    <w:rsid w:val="00A8415B"/>
    <w:rsid w:val="00A866CB"/>
    <w:rsid w:val="00A87704"/>
    <w:rsid w:val="00AB1534"/>
    <w:rsid w:val="00AB2A63"/>
    <w:rsid w:val="00AC3114"/>
    <w:rsid w:val="00AC45CF"/>
    <w:rsid w:val="00AD06EB"/>
    <w:rsid w:val="00AF1850"/>
    <w:rsid w:val="00AF19DA"/>
    <w:rsid w:val="00AF2307"/>
    <w:rsid w:val="00B21F40"/>
    <w:rsid w:val="00B26A42"/>
    <w:rsid w:val="00B51BBD"/>
    <w:rsid w:val="00B560A7"/>
    <w:rsid w:val="00B631FB"/>
    <w:rsid w:val="00B6502E"/>
    <w:rsid w:val="00B91E0A"/>
    <w:rsid w:val="00BA7BD0"/>
    <w:rsid w:val="00BD6375"/>
    <w:rsid w:val="00BE18A5"/>
    <w:rsid w:val="00BE1FDC"/>
    <w:rsid w:val="00BE3C2D"/>
    <w:rsid w:val="00C0583E"/>
    <w:rsid w:val="00C111A5"/>
    <w:rsid w:val="00C27EE8"/>
    <w:rsid w:val="00C522AF"/>
    <w:rsid w:val="00C653AA"/>
    <w:rsid w:val="00C67C06"/>
    <w:rsid w:val="00C719A1"/>
    <w:rsid w:val="00C72E5D"/>
    <w:rsid w:val="00C73D82"/>
    <w:rsid w:val="00C82EA7"/>
    <w:rsid w:val="00C8681C"/>
    <w:rsid w:val="00CA6CE3"/>
    <w:rsid w:val="00CB65CD"/>
    <w:rsid w:val="00CC7EB0"/>
    <w:rsid w:val="00CD6600"/>
    <w:rsid w:val="00CF2A2D"/>
    <w:rsid w:val="00CF3521"/>
    <w:rsid w:val="00D10D9C"/>
    <w:rsid w:val="00D1600C"/>
    <w:rsid w:val="00D27DED"/>
    <w:rsid w:val="00D30F33"/>
    <w:rsid w:val="00D36DA7"/>
    <w:rsid w:val="00D77723"/>
    <w:rsid w:val="00D8744F"/>
    <w:rsid w:val="00D95DCE"/>
    <w:rsid w:val="00DA3B40"/>
    <w:rsid w:val="00DB1D84"/>
    <w:rsid w:val="00DB460C"/>
    <w:rsid w:val="00DC12B0"/>
    <w:rsid w:val="00DC599B"/>
    <w:rsid w:val="00DE67EC"/>
    <w:rsid w:val="00DF1D91"/>
    <w:rsid w:val="00E071F2"/>
    <w:rsid w:val="00E1018C"/>
    <w:rsid w:val="00E159C3"/>
    <w:rsid w:val="00E373B0"/>
    <w:rsid w:val="00E4742A"/>
    <w:rsid w:val="00E51F17"/>
    <w:rsid w:val="00E613A6"/>
    <w:rsid w:val="00E82431"/>
    <w:rsid w:val="00E86E62"/>
    <w:rsid w:val="00E907CB"/>
    <w:rsid w:val="00EA0D12"/>
    <w:rsid w:val="00EA3FBE"/>
    <w:rsid w:val="00EC78D2"/>
    <w:rsid w:val="00ED523D"/>
    <w:rsid w:val="00ED779F"/>
    <w:rsid w:val="00ED7FC6"/>
    <w:rsid w:val="00EF15B8"/>
    <w:rsid w:val="00EF7E6F"/>
    <w:rsid w:val="00F02B5A"/>
    <w:rsid w:val="00F11120"/>
    <w:rsid w:val="00F11970"/>
    <w:rsid w:val="00F31AF4"/>
    <w:rsid w:val="00F6011B"/>
    <w:rsid w:val="00F60CFE"/>
    <w:rsid w:val="00F84BBC"/>
    <w:rsid w:val="00F96536"/>
    <w:rsid w:val="00FA4BDC"/>
    <w:rsid w:val="00FA5B1F"/>
    <w:rsid w:val="00FB6F94"/>
    <w:rsid w:val="00FE2AE3"/>
    <w:rsid w:val="00FE460C"/>
    <w:rsid w:val="00FE4817"/>
    <w:rsid w:val="00FF307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
    <w:name w:val="Standa"/>
    <w:uiPriority w:val="99"/>
    <w:rsid w:val="00FE460C"/>
    <w:rPr>
      <w:rFonts w:ascii="Times New Roman" w:hAnsi="Times New Roman"/>
      <w:sz w:val="24"/>
      <w:szCs w:val="24"/>
      <w:lang w:val="en-GB"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2349F6"/>
    <w:pPr>
      <w:spacing w:after="200" w:line="276" w:lineRule="auto"/>
    </w:pPr>
    <w:rPr>
      <w:sz w:val="22"/>
      <w:szCs w:val="22"/>
      <w:lang w:val="en-GB"/>
    </w:rPr>
  </w:style>
  <w:style w:type="paragraph" w:customStyle="1" w:styleId="berschri">
    <w:name w:val="Überschri"/>
    <w:basedOn w:val="Standa1"/>
    <w:next w:val="Standa1"/>
    <w:uiPriority w:val="99"/>
    <w:rsid w:val="00D36DA7"/>
    <w:pPr>
      <w:keepNext/>
      <w:keepLines/>
      <w:spacing w:before="480" w:after="0" w:line="240" w:lineRule="auto"/>
      <w:outlineLvl w:val="0"/>
    </w:pPr>
    <w:rPr>
      <w:rFonts w:ascii="Cambria" w:eastAsia="MS Gothic" w:hAnsi="Cambria"/>
      <w:b/>
      <w:bCs/>
      <w:color w:val="365F91"/>
      <w:sz w:val="28"/>
      <w:szCs w:val="28"/>
      <w:lang w:val="de-CH" w:eastAsia="de-CH"/>
    </w:rPr>
  </w:style>
  <w:style w:type="paragraph" w:customStyle="1" w:styleId="berschri1">
    <w:name w:val="Überschri1"/>
    <w:basedOn w:val="Standa1"/>
    <w:next w:val="Standa1"/>
    <w:uiPriority w:val="99"/>
    <w:rsid w:val="00D36DA7"/>
    <w:pPr>
      <w:keepNext/>
      <w:keepLines/>
      <w:spacing w:before="200" w:after="0" w:line="240" w:lineRule="auto"/>
      <w:outlineLvl w:val="1"/>
    </w:pPr>
    <w:rPr>
      <w:rFonts w:ascii="Cambria" w:eastAsia="MS Gothic" w:hAnsi="Cambria"/>
      <w:b/>
      <w:bCs/>
      <w:color w:val="4F81BD"/>
      <w:sz w:val="26"/>
      <w:szCs w:val="26"/>
      <w:lang w:val="de-CH" w:eastAsia="de-CH"/>
    </w:rPr>
  </w:style>
  <w:style w:type="character" w:customStyle="1" w:styleId="Absatz-Standardschrift1">
    <w:name w:val="Absatz-Standardschrift1"/>
    <w:uiPriority w:val="99"/>
    <w:semiHidden/>
    <w:rsid w:val="00FE460C"/>
  </w:style>
  <w:style w:type="table" w:customStyle="1" w:styleId="NormaleTabe1">
    <w:name w:val="Normale Tabe1"/>
    <w:uiPriority w:val="99"/>
    <w:semiHidden/>
    <w:rsid w:val="00FE460C"/>
    <w:tblPr>
      <w:tblInd w:w="0" w:type="dxa"/>
      <w:tblCellMar>
        <w:top w:w="0" w:type="dxa"/>
        <w:left w:w="108" w:type="dxa"/>
        <w:bottom w:w="0" w:type="dxa"/>
        <w:right w:w="108" w:type="dxa"/>
      </w:tblCellMar>
    </w:tblPr>
  </w:style>
  <w:style w:type="paragraph" w:customStyle="1" w:styleId="Textkrpe">
    <w:name w:val="Textkörpe"/>
    <w:basedOn w:val="Standa1"/>
    <w:uiPriority w:val="99"/>
    <w:rsid w:val="00307A9B"/>
    <w:pPr>
      <w:spacing w:after="300" w:line="240" w:lineRule="auto"/>
    </w:pPr>
    <w:rPr>
      <w:rFonts w:ascii="Cambria" w:hAnsi="Cambria" w:cs="Cambria"/>
      <w:spacing w:val="5"/>
      <w:sz w:val="52"/>
      <w:szCs w:val="52"/>
      <w:lang w:val="de-CH" w:eastAsia="de-CH"/>
    </w:rPr>
  </w:style>
  <w:style w:type="character" w:customStyle="1" w:styleId="BodyTextChar">
    <w:name w:val="Body Text Char"/>
    <w:basedOn w:val="Absatz-Standardschrift1"/>
    <w:uiPriority w:val="99"/>
    <w:semiHidden/>
    <w:rsid w:val="00C719A1"/>
    <w:rPr>
      <w:rFonts w:ascii="Calibri" w:hAnsi="Calibri" w:cs="Calibri"/>
    </w:rPr>
  </w:style>
  <w:style w:type="character" w:styleId="a3">
    <w:name w:val="Hyperlink"/>
    <w:basedOn w:val="Absatz-Standardschrift1"/>
    <w:uiPriority w:val="99"/>
    <w:rsid w:val="00FE4817"/>
    <w:rPr>
      <w:rFonts w:cs="Times New Roman"/>
      <w:color w:val="0000FF"/>
      <w:u w:val="single"/>
    </w:rPr>
  </w:style>
  <w:style w:type="paragraph" w:customStyle="1" w:styleId="Sprechblasen">
    <w:name w:val="Sprechblasen"/>
    <w:basedOn w:val="Standa1"/>
    <w:uiPriority w:val="99"/>
    <w:semiHidden/>
    <w:rsid w:val="00047D64"/>
    <w:pPr>
      <w:spacing w:after="0" w:line="240" w:lineRule="auto"/>
    </w:pPr>
    <w:rPr>
      <w:rFonts w:ascii="Tahoma" w:hAnsi="Tahoma" w:cs="Tahoma"/>
      <w:sz w:val="16"/>
      <w:szCs w:val="16"/>
      <w:lang w:val="de-CH" w:eastAsia="de-CH"/>
    </w:rPr>
  </w:style>
  <w:style w:type="character" w:customStyle="1" w:styleId="BalloonTextChar">
    <w:name w:val="Balloon Text Char"/>
    <w:basedOn w:val="Absatz-Standardschrift1"/>
    <w:uiPriority w:val="99"/>
    <w:semiHidden/>
    <w:rsid w:val="00047D64"/>
    <w:rPr>
      <w:rFonts w:ascii="Tahoma" w:hAnsi="Tahoma" w:cs="Tahoma"/>
      <w:sz w:val="16"/>
    </w:rPr>
  </w:style>
  <w:style w:type="paragraph" w:customStyle="1" w:styleId="Untertit">
    <w:name w:val="Untertit"/>
    <w:basedOn w:val="Standa1"/>
    <w:next w:val="Standa1"/>
    <w:uiPriority w:val="99"/>
    <w:rsid w:val="00D36DA7"/>
    <w:pPr>
      <w:numPr>
        <w:ilvl w:val="1"/>
      </w:numPr>
      <w:spacing w:after="0" w:line="240" w:lineRule="auto"/>
    </w:pPr>
    <w:rPr>
      <w:rFonts w:ascii="Cambria" w:eastAsia="MS Gothic" w:hAnsi="Cambria"/>
      <w:i/>
      <w:iCs/>
      <w:color w:val="4F81BD"/>
      <w:spacing w:val="15"/>
      <w:sz w:val="24"/>
      <w:szCs w:val="24"/>
      <w:lang w:val="de-CH" w:eastAsia="de-CH"/>
    </w:rPr>
  </w:style>
  <w:style w:type="character" w:customStyle="1" w:styleId="SubtitleChar">
    <w:name w:val="Subtitle Char"/>
    <w:basedOn w:val="Absatz-Standardschrift1"/>
    <w:uiPriority w:val="99"/>
    <w:rsid w:val="00D36DA7"/>
    <w:rPr>
      <w:rFonts w:ascii="Cambria" w:eastAsia="MS Gothic" w:hAnsi="Cambria" w:cs="Times New Roman"/>
      <w:i/>
      <w:iCs/>
      <w:color w:val="4F81BD"/>
      <w:spacing w:val="15"/>
      <w:sz w:val="24"/>
    </w:rPr>
  </w:style>
  <w:style w:type="character" w:customStyle="1" w:styleId="Heading2Char">
    <w:name w:val="Heading 2 Char"/>
    <w:basedOn w:val="Absatz-Standardschrift1"/>
    <w:uiPriority w:val="99"/>
    <w:rsid w:val="00D36DA7"/>
    <w:rPr>
      <w:rFonts w:ascii="Cambria" w:eastAsia="MS Gothic" w:hAnsi="Cambria" w:cs="Times New Roman"/>
      <w:b/>
      <w:bCs/>
      <w:color w:val="4F81BD"/>
      <w:sz w:val="26"/>
    </w:rPr>
  </w:style>
  <w:style w:type="paragraph" w:styleId="a4">
    <w:name w:val="No Spacing"/>
    <w:uiPriority w:val="99"/>
    <w:semiHidden/>
    <w:qFormat/>
    <w:rsid w:val="00D36DA7"/>
    <w:rPr>
      <w:rFonts w:cs="Calibri"/>
      <w:sz w:val="22"/>
      <w:szCs w:val="22"/>
      <w:lang w:val="de-CH" w:eastAsia="de-CH"/>
    </w:rPr>
  </w:style>
  <w:style w:type="character" w:customStyle="1" w:styleId="Heading1Char">
    <w:name w:val="Heading 1 Char"/>
    <w:basedOn w:val="Absatz-Standardschrift1"/>
    <w:uiPriority w:val="99"/>
    <w:rsid w:val="00D36DA7"/>
    <w:rPr>
      <w:rFonts w:ascii="Cambria" w:eastAsia="MS Gothic" w:hAnsi="Cambria" w:cs="Times New Roman"/>
      <w:b/>
      <w:bCs/>
      <w:color w:val="365F91"/>
      <w:sz w:val="28"/>
    </w:rPr>
  </w:style>
  <w:style w:type="character" w:styleId="a5">
    <w:name w:val="annotation reference"/>
    <w:basedOn w:val="Absatz-Standardschrift"/>
    <w:uiPriority w:val="99"/>
    <w:semiHidden/>
    <w:rsid w:val="004A5A67"/>
    <w:rPr>
      <w:rFonts w:cs="Times New Roman"/>
      <w:sz w:val="18"/>
    </w:rPr>
  </w:style>
  <w:style w:type="paragraph" w:styleId="a6">
    <w:name w:val="annotation text"/>
    <w:basedOn w:val="Standa"/>
    <w:link w:val="CommentTextChar"/>
    <w:uiPriority w:val="99"/>
    <w:rsid w:val="004A5A67"/>
  </w:style>
  <w:style w:type="character" w:customStyle="1" w:styleId="CommentTextChar">
    <w:name w:val="Comment Text Char"/>
    <w:basedOn w:val="Absatz-Standardschrift"/>
    <w:link w:val="a6"/>
    <w:uiPriority w:val="99"/>
    <w:semiHidden/>
    <w:rPr>
      <w:rFonts w:ascii="Times New Roman" w:hAnsi="Times New Roman" w:cs="Times New Roman"/>
      <w:sz w:val="24"/>
      <w:lang w:val="en-GB" w:eastAsia="de-DE"/>
    </w:rPr>
  </w:style>
  <w:style w:type="paragraph" w:styleId="a7">
    <w:name w:val="annotation subject"/>
    <w:basedOn w:val="a6"/>
    <w:next w:val="a6"/>
    <w:link w:val="CommentSubjectChar"/>
    <w:uiPriority w:val="99"/>
    <w:semiHidden/>
    <w:rsid w:val="004A5A67"/>
  </w:style>
  <w:style w:type="character" w:customStyle="1" w:styleId="CommentSubjectChar">
    <w:name w:val="Comment Subject Char"/>
    <w:basedOn w:val="CommentTextChar"/>
    <w:link w:val="a7"/>
    <w:uiPriority w:val="99"/>
    <w:semiHidden/>
    <w:rPr>
      <w:rFonts w:ascii="Times New Roman" w:hAnsi="Times New Roman" w:cs="Times New Roman"/>
      <w:b/>
      <w:bCs/>
      <w:sz w:val="24"/>
      <w:lang w:val="en-GB" w:eastAsia="de-DE"/>
    </w:rPr>
  </w:style>
  <w:style w:type="paragraph" w:customStyle="1" w:styleId="Sprechblasen1">
    <w:name w:val="Sprechblasen1"/>
    <w:basedOn w:val="Standa"/>
    <w:uiPriority w:val="99"/>
    <w:semiHidden/>
    <w:rsid w:val="004A5A67"/>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val="en-GB" w:eastAsia="de-DE"/>
    </w:rPr>
  </w:style>
  <w:style w:type="paragraph" w:styleId="a8">
    <w:name w:val="Balloon Text"/>
    <w:basedOn w:val="a"/>
    <w:link w:val="BalloonTextChar2"/>
    <w:uiPriority w:val="99"/>
    <w:semiHidden/>
    <w:unhideWhenUsed/>
    <w:rsid w:val="00F11970"/>
    <w:rPr>
      <w:rFonts w:ascii="Lucida Grande" w:hAnsi="Lucida Grande"/>
      <w:sz w:val="18"/>
      <w:szCs w:val="18"/>
    </w:rPr>
  </w:style>
  <w:style w:type="character" w:customStyle="1" w:styleId="BalloonTextChar2">
    <w:name w:val="Balloon Text Char2"/>
    <w:basedOn w:val="a0"/>
    <w:link w:val="a8"/>
    <w:uiPriority w:val="99"/>
    <w:semiHidden/>
    <w:rsid w:val="00F11970"/>
    <w:rPr>
      <w:rFonts w:ascii="Lucida Grande" w:hAnsi="Lucida Grande"/>
      <w:sz w:val="18"/>
      <w:szCs w:val="18"/>
      <w:lang w:eastAsia="de-DE"/>
    </w:rPr>
  </w:style>
  <w:style w:type="paragraph" w:styleId="a9">
    <w:name w:val="footer"/>
    <w:basedOn w:val="a"/>
    <w:link w:val="FooterChar"/>
    <w:uiPriority w:val="99"/>
    <w:unhideWhenUsed/>
    <w:rsid w:val="00D27DED"/>
    <w:pPr>
      <w:tabs>
        <w:tab w:val="center" w:pos="4320"/>
        <w:tab w:val="right" w:pos="8640"/>
      </w:tabs>
    </w:pPr>
  </w:style>
  <w:style w:type="character" w:customStyle="1" w:styleId="FooterChar">
    <w:name w:val="Footer Char"/>
    <w:basedOn w:val="a0"/>
    <w:link w:val="a9"/>
    <w:uiPriority w:val="99"/>
    <w:rsid w:val="00D27DED"/>
    <w:rPr>
      <w:rFonts w:ascii="Times New Roman" w:hAnsi="Times New Roman"/>
      <w:sz w:val="24"/>
      <w:szCs w:val="24"/>
      <w:lang w:eastAsia="de-DE"/>
    </w:rPr>
  </w:style>
  <w:style w:type="character" w:styleId="aa">
    <w:name w:val="page number"/>
    <w:basedOn w:val="a0"/>
    <w:uiPriority w:val="99"/>
    <w:semiHidden/>
    <w:unhideWhenUsed/>
    <w:rsid w:val="00D27DED"/>
  </w:style>
  <w:style w:type="paragraph" w:styleId="ab">
    <w:name w:val="Revision"/>
    <w:hidden/>
    <w:uiPriority w:val="99"/>
    <w:semiHidden/>
    <w:rsid w:val="00BE18A5"/>
    <w:rPr>
      <w:rFonts w:ascii="Times New Roman" w:hAnsi="Times New Roman"/>
      <w:sz w:val="24"/>
      <w:szCs w:val="24"/>
      <w:lang w:val="en-US" w:eastAsia="de-DE"/>
    </w:rPr>
  </w:style>
  <w:style w:type="paragraph" w:styleId="ac">
    <w:name w:val="header"/>
    <w:basedOn w:val="a"/>
    <w:link w:val="Char"/>
    <w:uiPriority w:val="99"/>
    <w:semiHidden/>
    <w:unhideWhenUsed/>
    <w:rsid w:val="00AD0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uiPriority w:val="99"/>
    <w:semiHidden/>
    <w:rsid w:val="00AD06EB"/>
    <w:rPr>
      <w:rFonts w:ascii="Times New Roman" w:hAnsi="Times New Roman"/>
      <w:sz w:val="18"/>
      <w:szCs w:val="18"/>
      <w:lang w:val="en-US" w:eastAsia="de-DE"/>
    </w:rPr>
  </w:style>
  <w:style w:type="paragraph" w:customStyle="1" w:styleId="p0">
    <w:name w:val="p0"/>
    <w:basedOn w:val="a"/>
    <w:rsid w:val="00AD06EB"/>
    <w:pPr>
      <w:spacing w:line="240" w:lineRule="atLeast"/>
    </w:pPr>
    <w:rPr>
      <w:rFonts w:ascii="Century" w:hAnsi="Century" w:cs="宋体"/>
      <w:sz w:val="21"/>
      <w:szCs w:val="21"/>
      <w:lang w:eastAsia="zh-CN"/>
    </w:rPr>
  </w:style>
  <w:style w:type="paragraph" w:customStyle="1" w:styleId="Default">
    <w:name w:val="Default"/>
    <w:rsid w:val="00AF19DA"/>
    <w:pPr>
      <w:widowControl w:val="0"/>
      <w:autoSpaceDE w:val="0"/>
      <w:autoSpaceDN w:val="0"/>
      <w:adjustRightInd w:val="0"/>
    </w:pPr>
    <w:rPr>
      <w:rFonts w:ascii="Book Antiqua" w:eastAsiaTheme="minorEastAsia" w:hAnsi="Book Antiqua" w:cs="Book Antiqua"/>
      <w:color w:val="000000"/>
      <w:sz w:val="24"/>
      <w:szCs w:val="24"/>
      <w:lang w:val="en-US" w:eastAsia="zh-CN"/>
    </w:rPr>
  </w:style>
  <w:style w:type="character" w:customStyle="1" w:styleId="apple-converted-space">
    <w:name w:val="apple-converted-space"/>
    <w:basedOn w:val="a0"/>
    <w:rsid w:val="00033D21"/>
  </w:style>
  <w:style w:type="character" w:customStyle="1" w:styleId="Char1">
    <w:name w:val="批注文字 Char1"/>
    <w:basedOn w:val="a0"/>
    <w:semiHidden/>
    <w:rsid w:val="00DC599B"/>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
    <w:name w:val="Standa"/>
    <w:uiPriority w:val="99"/>
    <w:rsid w:val="00FE460C"/>
    <w:rPr>
      <w:rFonts w:ascii="Times New Roman" w:hAnsi="Times New Roman"/>
      <w:sz w:val="24"/>
      <w:szCs w:val="24"/>
      <w:lang w:val="en-GB"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2349F6"/>
    <w:pPr>
      <w:spacing w:after="200" w:line="276" w:lineRule="auto"/>
    </w:pPr>
    <w:rPr>
      <w:sz w:val="22"/>
      <w:szCs w:val="22"/>
      <w:lang w:val="en-GB"/>
    </w:rPr>
  </w:style>
  <w:style w:type="paragraph" w:customStyle="1" w:styleId="berschri">
    <w:name w:val="Überschri"/>
    <w:basedOn w:val="Standa1"/>
    <w:next w:val="Standa1"/>
    <w:uiPriority w:val="99"/>
    <w:rsid w:val="00D36DA7"/>
    <w:pPr>
      <w:keepNext/>
      <w:keepLines/>
      <w:spacing w:before="480" w:after="0" w:line="240" w:lineRule="auto"/>
      <w:outlineLvl w:val="0"/>
    </w:pPr>
    <w:rPr>
      <w:rFonts w:ascii="Cambria" w:eastAsia="MS Gothic" w:hAnsi="Cambria"/>
      <w:b/>
      <w:bCs/>
      <w:color w:val="365F91"/>
      <w:sz w:val="28"/>
      <w:szCs w:val="28"/>
      <w:lang w:val="de-CH" w:eastAsia="de-CH"/>
    </w:rPr>
  </w:style>
  <w:style w:type="paragraph" w:customStyle="1" w:styleId="berschri1">
    <w:name w:val="Überschri1"/>
    <w:basedOn w:val="Standa1"/>
    <w:next w:val="Standa1"/>
    <w:uiPriority w:val="99"/>
    <w:rsid w:val="00D36DA7"/>
    <w:pPr>
      <w:keepNext/>
      <w:keepLines/>
      <w:spacing w:before="200" w:after="0" w:line="240" w:lineRule="auto"/>
      <w:outlineLvl w:val="1"/>
    </w:pPr>
    <w:rPr>
      <w:rFonts w:ascii="Cambria" w:eastAsia="MS Gothic" w:hAnsi="Cambria"/>
      <w:b/>
      <w:bCs/>
      <w:color w:val="4F81BD"/>
      <w:sz w:val="26"/>
      <w:szCs w:val="26"/>
      <w:lang w:val="de-CH" w:eastAsia="de-CH"/>
    </w:rPr>
  </w:style>
  <w:style w:type="character" w:customStyle="1" w:styleId="Absatz-Standardschrift1">
    <w:name w:val="Absatz-Standardschrift1"/>
    <w:uiPriority w:val="99"/>
    <w:semiHidden/>
    <w:rsid w:val="00FE460C"/>
  </w:style>
  <w:style w:type="table" w:customStyle="1" w:styleId="NormaleTabe1">
    <w:name w:val="Normale Tabe1"/>
    <w:uiPriority w:val="99"/>
    <w:semiHidden/>
    <w:rsid w:val="00FE460C"/>
    <w:tblPr>
      <w:tblInd w:w="0" w:type="dxa"/>
      <w:tblCellMar>
        <w:top w:w="0" w:type="dxa"/>
        <w:left w:w="108" w:type="dxa"/>
        <w:bottom w:w="0" w:type="dxa"/>
        <w:right w:w="108" w:type="dxa"/>
      </w:tblCellMar>
    </w:tblPr>
  </w:style>
  <w:style w:type="paragraph" w:customStyle="1" w:styleId="Textkrpe">
    <w:name w:val="Textkörpe"/>
    <w:basedOn w:val="Standa1"/>
    <w:uiPriority w:val="99"/>
    <w:rsid w:val="00307A9B"/>
    <w:pPr>
      <w:spacing w:after="300" w:line="240" w:lineRule="auto"/>
    </w:pPr>
    <w:rPr>
      <w:rFonts w:ascii="Cambria" w:hAnsi="Cambria" w:cs="Cambria"/>
      <w:spacing w:val="5"/>
      <w:sz w:val="52"/>
      <w:szCs w:val="52"/>
      <w:lang w:val="de-CH" w:eastAsia="de-CH"/>
    </w:rPr>
  </w:style>
  <w:style w:type="character" w:customStyle="1" w:styleId="BodyTextChar">
    <w:name w:val="Body Text Char"/>
    <w:basedOn w:val="Absatz-Standardschrift1"/>
    <w:uiPriority w:val="99"/>
    <w:semiHidden/>
    <w:rsid w:val="00C719A1"/>
    <w:rPr>
      <w:rFonts w:ascii="Calibri" w:hAnsi="Calibri" w:cs="Calibri"/>
    </w:rPr>
  </w:style>
  <w:style w:type="character" w:styleId="a3">
    <w:name w:val="Hyperlink"/>
    <w:basedOn w:val="Absatz-Standardschrift1"/>
    <w:uiPriority w:val="99"/>
    <w:rsid w:val="00FE4817"/>
    <w:rPr>
      <w:rFonts w:cs="Times New Roman"/>
      <w:color w:val="0000FF"/>
      <w:u w:val="single"/>
    </w:rPr>
  </w:style>
  <w:style w:type="paragraph" w:customStyle="1" w:styleId="Sprechblasen">
    <w:name w:val="Sprechblasen"/>
    <w:basedOn w:val="Standa1"/>
    <w:uiPriority w:val="99"/>
    <w:semiHidden/>
    <w:rsid w:val="00047D64"/>
    <w:pPr>
      <w:spacing w:after="0" w:line="240" w:lineRule="auto"/>
    </w:pPr>
    <w:rPr>
      <w:rFonts w:ascii="Tahoma" w:hAnsi="Tahoma" w:cs="Tahoma"/>
      <w:sz w:val="16"/>
      <w:szCs w:val="16"/>
      <w:lang w:val="de-CH" w:eastAsia="de-CH"/>
    </w:rPr>
  </w:style>
  <w:style w:type="character" w:customStyle="1" w:styleId="BalloonTextChar">
    <w:name w:val="Balloon Text Char"/>
    <w:basedOn w:val="Absatz-Standardschrift1"/>
    <w:uiPriority w:val="99"/>
    <w:semiHidden/>
    <w:rsid w:val="00047D64"/>
    <w:rPr>
      <w:rFonts w:ascii="Tahoma" w:hAnsi="Tahoma" w:cs="Tahoma"/>
      <w:sz w:val="16"/>
    </w:rPr>
  </w:style>
  <w:style w:type="paragraph" w:customStyle="1" w:styleId="Untertit">
    <w:name w:val="Untertit"/>
    <w:basedOn w:val="Standa1"/>
    <w:next w:val="Standa1"/>
    <w:uiPriority w:val="99"/>
    <w:rsid w:val="00D36DA7"/>
    <w:pPr>
      <w:numPr>
        <w:ilvl w:val="1"/>
      </w:numPr>
      <w:spacing w:after="0" w:line="240" w:lineRule="auto"/>
    </w:pPr>
    <w:rPr>
      <w:rFonts w:ascii="Cambria" w:eastAsia="MS Gothic" w:hAnsi="Cambria"/>
      <w:i/>
      <w:iCs/>
      <w:color w:val="4F81BD"/>
      <w:spacing w:val="15"/>
      <w:sz w:val="24"/>
      <w:szCs w:val="24"/>
      <w:lang w:val="de-CH" w:eastAsia="de-CH"/>
    </w:rPr>
  </w:style>
  <w:style w:type="character" w:customStyle="1" w:styleId="SubtitleChar">
    <w:name w:val="Subtitle Char"/>
    <w:basedOn w:val="Absatz-Standardschrift1"/>
    <w:uiPriority w:val="99"/>
    <w:rsid w:val="00D36DA7"/>
    <w:rPr>
      <w:rFonts w:ascii="Cambria" w:eastAsia="MS Gothic" w:hAnsi="Cambria" w:cs="Times New Roman"/>
      <w:i/>
      <w:iCs/>
      <w:color w:val="4F81BD"/>
      <w:spacing w:val="15"/>
      <w:sz w:val="24"/>
    </w:rPr>
  </w:style>
  <w:style w:type="character" w:customStyle="1" w:styleId="Heading2Char">
    <w:name w:val="Heading 2 Char"/>
    <w:basedOn w:val="Absatz-Standardschrift1"/>
    <w:uiPriority w:val="99"/>
    <w:rsid w:val="00D36DA7"/>
    <w:rPr>
      <w:rFonts w:ascii="Cambria" w:eastAsia="MS Gothic" w:hAnsi="Cambria" w:cs="Times New Roman"/>
      <w:b/>
      <w:bCs/>
      <w:color w:val="4F81BD"/>
      <w:sz w:val="26"/>
    </w:rPr>
  </w:style>
  <w:style w:type="paragraph" w:styleId="a4">
    <w:name w:val="No Spacing"/>
    <w:uiPriority w:val="99"/>
    <w:semiHidden/>
    <w:qFormat/>
    <w:rsid w:val="00D36DA7"/>
    <w:rPr>
      <w:rFonts w:cs="Calibri"/>
      <w:sz w:val="22"/>
      <w:szCs w:val="22"/>
      <w:lang w:val="de-CH" w:eastAsia="de-CH"/>
    </w:rPr>
  </w:style>
  <w:style w:type="character" w:customStyle="1" w:styleId="Heading1Char">
    <w:name w:val="Heading 1 Char"/>
    <w:basedOn w:val="Absatz-Standardschrift1"/>
    <w:uiPriority w:val="99"/>
    <w:rsid w:val="00D36DA7"/>
    <w:rPr>
      <w:rFonts w:ascii="Cambria" w:eastAsia="MS Gothic" w:hAnsi="Cambria" w:cs="Times New Roman"/>
      <w:b/>
      <w:bCs/>
      <w:color w:val="365F91"/>
      <w:sz w:val="28"/>
    </w:rPr>
  </w:style>
  <w:style w:type="character" w:styleId="a5">
    <w:name w:val="annotation reference"/>
    <w:basedOn w:val="Absatz-Standardschrift"/>
    <w:uiPriority w:val="99"/>
    <w:semiHidden/>
    <w:rsid w:val="004A5A67"/>
    <w:rPr>
      <w:rFonts w:cs="Times New Roman"/>
      <w:sz w:val="18"/>
    </w:rPr>
  </w:style>
  <w:style w:type="paragraph" w:styleId="a6">
    <w:name w:val="annotation text"/>
    <w:basedOn w:val="Standa"/>
    <w:link w:val="CommentTextChar"/>
    <w:uiPriority w:val="99"/>
    <w:rsid w:val="004A5A67"/>
  </w:style>
  <w:style w:type="character" w:customStyle="1" w:styleId="CommentTextChar">
    <w:name w:val="Comment Text Char"/>
    <w:basedOn w:val="Absatz-Standardschrift"/>
    <w:link w:val="a6"/>
    <w:uiPriority w:val="99"/>
    <w:semiHidden/>
    <w:rPr>
      <w:rFonts w:ascii="Times New Roman" w:hAnsi="Times New Roman" w:cs="Times New Roman"/>
      <w:sz w:val="24"/>
      <w:lang w:val="en-GB" w:eastAsia="de-DE"/>
    </w:rPr>
  </w:style>
  <w:style w:type="paragraph" w:styleId="a7">
    <w:name w:val="annotation subject"/>
    <w:basedOn w:val="a6"/>
    <w:next w:val="a6"/>
    <w:link w:val="CommentSubjectChar"/>
    <w:uiPriority w:val="99"/>
    <w:semiHidden/>
    <w:rsid w:val="004A5A67"/>
  </w:style>
  <w:style w:type="character" w:customStyle="1" w:styleId="CommentSubjectChar">
    <w:name w:val="Comment Subject Char"/>
    <w:basedOn w:val="CommentTextChar"/>
    <w:link w:val="a7"/>
    <w:uiPriority w:val="99"/>
    <w:semiHidden/>
    <w:rPr>
      <w:rFonts w:ascii="Times New Roman" w:hAnsi="Times New Roman" w:cs="Times New Roman"/>
      <w:b/>
      <w:bCs/>
      <w:sz w:val="24"/>
      <w:lang w:val="en-GB" w:eastAsia="de-DE"/>
    </w:rPr>
  </w:style>
  <w:style w:type="paragraph" w:customStyle="1" w:styleId="Sprechblasen1">
    <w:name w:val="Sprechblasen1"/>
    <w:basedOn w:val="Standa"/>
    <w:uiPriority w:val="99"/>
    <w:semiHidden/>
    <w:rsid w:val="004A5A67"/>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val="en-GB" w:eastAsia="de-DE"/>
    </w:rPr>
  </w:style>
  <w:style w:type="paragraph" w:styleId="a8">
    <w:name w:val="Balloon Text"/>
    <w:basedOn w:val="a"/>
    <w:link w:val="BalloonTextChar2"/>
    <w:uiPriority w:val="99"/>
    <w:semiHidden/>
    <w:unhideWhenUsed/>
    <w:rsid w:val="00F11970"/>
    <w:rPr>
      <w:rFonts w:ascii="Lucida Grande" w:hAnsi="Lucida Grande"/>
      <w:sz w:val="18"/>
      <w:szCs w:val="18"/>
    </w:rPr>
  </w:style>
  <w:style w:type="character" w:customStyle="1" w:styleId="BalloonTextChar2">
    <w:name w:val="Balloon Text Char2"/>
    <w:basedOn w:val="a0"/>
    <w:link w:val="a8"/>
    <w:uiPriority w:val="99"/>
    <w:semiHidden/>
    <w:rsid w:val="00F11970"/>
    <w:rPr>
      <w:rFonts w:ascii="Lucida Grande" w:hAnsi="Lucida Grande"/>
      <w:sz w:val="18"/>
      <w:szCs w:val="18"/>
      <w:lang w:eastAsia="de-DE"/>
    </w:rPr>
  </w:style>
  <w:style w:type="paragraph" w:styleId="a9">
    <w:name w:val="footer"/>
    <w:basedOn w:val="a"/>
    <w:link w:val="FooterChar"/>
    <w:uiPriority w:val="99"/>
    <w:unhideWhenUsed/>
    <w:rsid w:val="00D27DED"/>
    <w:pPr>
      <w:tabs>
        <w:tab w:val="center" w:pos="4320"/>
        <w:tab w:val="right" w:pos="8640"/>
      </w:tabs>
    </w:pPr>
  </w:style>
  <w:style w:type="character" w:customStyle="1" w:styleId="FooterChar">
    <w:name w:val="Footer Char"/>
    <w:basedOn w:val="a0"/>
    <w:link w:val="a9"/>
    <w:uiPriority w:val="99"/>
    <w:rsid w:val="00D27DED"/>
    <w:rPr>
      <w:rFonts w:ascii="Times New Roman" w:hAnsi="Times New Roman"/>
      <w:sz w:val="24"/>
      <w:szCs w:val="24"/>
      <w:lang w:eastAsia="de-DE"/>
    </w:rPr>
  </w:style>
  <w:style w:type="character" w:styleId="aa">
    <w:name w:val="page number"/>
    <w:basedOn w:val="a0"/>
    <w:uiPriority w:val="99"/>
    <w:semiHidden/>
    <w:unhideWhenUsed/>
    <w:rsid w:val="00D27DED"/>
  </w:style>
  <w:style w:type="paragraph" w:styleId="ab">
    <w:name w:val="Revision"/>
    <w:hidden/>
    <w:uiPriority w:val="99"/>
    <w:semiHidden/>
    <w:rsid w:val="00BE18A5"/>
    <w:rPr>
      <w:rFonts w:ascii="Times New Roman" w:hAnsi="Times New Roman"/>
      <w:sz w:val="24"/>
      <w:szCs w:val="24"/>
      <w:lang w:val="en-US" w:eastAsia="de-DE"/>
    </w:rPr>
  </w:style>
  <w:style w:type="paragraph" w:styleId="ac">
    <w:name w:val="header"/>
    <w:basedOn w:val="a"/>
    <w:link w:val="Char"/>
    <w:uiPriority w:val="99"/>
    <w:semiHidden/>
    <w:unhideWhenUsed/>
    <w:rsid w:val="00AD0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uiPriority w:val="99"/>
    <w:semiHidden/>
    <w:rsid w:val="00AD06EB"/>
    <w:rPr>
      <w:rFonts w:ascii="Times New Roman" w:hAnsi="Times New Roman"/>
      <w:sz w:val="18"/>
      <w:szCs w:val="18"/>
      <w:lang w:val="en-US" w:eastAsia="de-DE"/>
    </w:rPr>
  </w:style>
  <w:style w:type="paragraph" w:customStyle="1" w:styleId="p0">
    <w:name w:val="p0"/>
    <w:basedOn w:val="a"/>
    <w:rsid w:val="00AD06EB"/>
    <w:pPr>
      <w:spacing w:line="240" w:lineRule="atLeast"/>
    </w:pPr>
    <w:rPr>
      <w:rFonts w:ascii="Century" w:hAnsi="Century" w:cs="宋体"/>
      <w:sz w:val="21"/>
      <w:szCs w:val="21"/>
      <w:lang w:eastAsia="zh-CN"/>
    </w:rPr>
  </w:style>
  <w:style w:type="paragraph" w:customStyle="1" w:styleId="Default">
    <w:name w:val="Default"/>
    <w:rsid w:val="00AF19DA"/>
    <w:pPr>
      <w:widowControl w:val="0"/>
      <w:autoSpaceDE w:val="0"/>
      <w:autoSpaceDN w:val="0"/>
      <w:adjustRightInd w:val="0"/>
    </w:pPr>
    <w:rPr>
      <w:rFonts w:ascii="Book Antiqua" w:eastAsiaTheme="minorEastAsia" w:hAnsi="Book Antiqua" w:cs="Book Antiqua"/>
      <w:color w:val="000000"/>
      <w:sz w:val="24"/>
      <w:szCs w:val="24"/>
      <w:lang w:val="en-US" w:eastAsia="zh-CN"/>
    </w:rPr>
  </w:style>
  <w:style w:type="character" w:customStyle="1" w:styleId="apple-converted-space">
    <w:name w:val="apple-converted-space"/>
    <w:basedOn w:val="a0"/>
    <w:rsid w:val="00033D21"/>
  </w:style>
  <w:style w:type="character" w:customStyle="1" w:styleId="Char1">
    <w:name w:val="批注文字 Char1"/>
    <w:basedOn w:val="a0"/>
    <w:semiHidden/>
    <w:rsid w:val="00DC599B"/>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2133">
      <w:bodyDiv w:val="1"/>
      <w:marLeft w:val="0"/>
      <w:marRight w:val="0"/>
      <w:marTop w:val="0"/>
      <w:marBottom w:val="0"/>
      <w:divBdr>
        <w:top w:val="none" w:sz="0" w:space="0" w:color="auto"/>
        <w:left w:val="none" w:sz="0" w:space="0" w:color="auto"/>
        <w:bottom w:val="none" w:sz="0" w:space="0" w:color="auto"/>
        <w:right w:val="none" w:sz="0" w:space="0" w:color="auto"/>
      </w:divBdr>
      <w:divsChild>
        <w:div w:id="765199738">
          <w:marLeft w:val="0"/>
          <w:marRight w:val="0"/>
          <w:marTop w:val="0"/>
          <w:marBottom w:val="0"/>
          <w:divBdr>
            <w:top w:val="none" w:sz="0" w:space="0" w:color="auto"/>
            <w:left w:val="none" w:sz="0" w:space="0" w:color="auto"/>
            <w:bottom w:val="none" w:sz="0" w:space="0" w:color="auto"/>
            <w:right w:val="none" w:sz="0" w:space="0" w:color="auto"/>
          </w:divBdr>
        </w:div>
        <w:div w:id="623659858">
          <w:marLeft w:val="0"/>
          <w:marRight w:val="0"/>
          <w:marTop w:val="0"/>
          <w:marBottom w:val="0"/>
          <w:divBdr>
            <w:top w:val="none" w:sz="0" w:space="0" w:color="auto"/>
            <w:left w:val="none" w:sz="0" w:space="0" w:color="auto"/>
            <w:bottom w:val="none" w:sz="0" w:space="0" w:color="auto"/>
            <w:right w:val="none" w:sz="0" w:space="0" w:color="auto"/>
          </w:divBdr>
        </w:div>
        <w:div w:id="403838510">
          <w:marLeft w:val="0"/>
          <w:marRight w:val="0"/>
          <w:marTop w:val="0"/>
          <w:marBottom w:val="0"/>
          <w:divBdr>
            <w:top w:val="none" w:sz="0" w:space="0" w:color="auto"/>
            <w:left w:val="none" w:sz="0" w:space="0" w:color="auto"/>
            <w:bottom w:val="none" w:sz="0" w:space="0" w:color="auto"/>
            <w:right w:val="none" w:sz="0" w:space="0" w:color="auto"/>
          </w:divBdr>
        </w:div>
        <w:div w:id="2135829603">
          <w:marLeft w:val="0"/>
          <w:marRight w:val="0"/>
          <w:marTop w:val="0"/>
          <w:marBottom w:val="0"/>
          <w:divBdr>
            <w:top w:val="none" w:sz="0" w:space="0" w:color="auto"/>
            <w:left w:val="none" w:sz="0" w:space="0" w:color="auto"/>
            <w:bottom w:val="none" w:sz="0" w:space="0" w:color="auto"/>
            <w:right w:val="none" w:sz="0" w:space="0" w:color="auto"/>
          </w:divBdr>
        </w:div>
        <w:div w:id="1542747277">
          <w:marLeft w:val="0"/>
          <w:marRight w:val="0"/>
          <w:marTop w:val="0"/>
          <w:marBottom w:val="0"/>
          <w:divBdr>
            <w:top w:val="none" w:sz="0" w:space="0" w:color="auto"/>
            <w:left w:val="none" w:sz="0" w:space="0" w:color="auto"/>
            <w:bottom w:val="none" w:sz="0" w:space="0" w:color="auto"/>
            <w:right w:val="none" w:sz="0" w:space="0" w:color="auto"/>
          </w:divBdr>
        </w:div>
        <w:div w:id="1716350331">
          <w:marLeft w:val="0"/>
          <w:marRight w:val="0"/>
          <w:marTop w:val="0"/>
          <w:marBottom w:val="0"/>
          <w:divBdr>
            <w:top w:val="none" w:sz="0" w:space="0" w:color="auto"/>
            <w:left w:val="none" w:sz="0" w:space="0" w:color="auto"/>
            <w:bottom w:val="none" w:sz="0" w:space="0" w:color="auto"/>
            <w:right w:val="none" w:sz="0" w:space="0" w:color="auto"/>
          </w:divBdr>
        </w:div>
        <w:div w:id="918900622">
          <w:marLeft w:val="0"/>
          <w:marRight w:val="0"/>
          <w:marTop w:val="0"/>
          <w:marBottom w:val="0"/>
          <w:divBdr>
            <w:top w:val="none" w:sz="0" w:space="0" w:color="auto"/>
            <w:left w:val="none" w:sz="0" w:space="0" w:color="auto"/>
            <w:bottom w:val="none" w:sz="0" w:space="0" w:color="auto"/>
            <w:right w:val="none" w:sz="0" w:space="0" w:color="auto"/>
          </w:divBdr>
        </w:div>
        <w:div w:id="424690051">
          <w:marLeft w:val="0"/>
          <w:marRight w:val="0"/>
          <w:marTop w:val="0"/>
          <w:marBottom w:val="0"/>
          <w:divBdr>
            <w:top w:val="none" w:sz="0" w:space="0" w:color="auto"/>
            <w:left w:val="none" w:sz="0" w:space="0" w:color="auto"/>
            <w:bottom w:val="none" w:sz="0" w:space="0" w:color="auto"/>
            <w:right w:val="none" w:sz="0" w:space="0" w:color="auto"/>
          </w:divBdr>
        </w:div>
        <w:div w:id="1605915910">
          <w:marLeft w:val="0"/>
          <w:marRight w:val="0"/>
          <w:marTop w:val="0"/>
          <w:marBottom w:val="0"/>
          <w:divBdr>
            <w:top w:val="none" w:sz="0" w:space="0" w:color="auto"/>
            <w:left w:val="none" w:sz="0" w:space="0" w:color="auto"/>
            <w:bottom w:val="none" w:sz="0" w:space="0" w:color="auto"/>
            <w:right w:val="none" w:sz="0" w:space="0" w:color="auto"/>
          </w:divBdr>
        </w:div>
        <w:div w:id="1463765134">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427966351">
          <w:marLeft w:val="0"/>
          <w:marRight w:val="0"/>
          <w:marTop w:val="0"/>
          <w:marBottom w:val="0"/>
          <w:divBdr>
            <w:top w:val="none" w:sz="0" w:space="0" w:color="auto"/>
            <w:left w:val="none" w:sz="0" w:space="0" w:color="auto"/>
            <w:bottom w:val="none" w:sz="0" w:space="0" w:color="auto"/>
            <w:right w:val="none" w:sz="0" w:space="0" w:color="auto"/>
          </w:divBdr>
        </w:div>
        <w:div w:id="1582368127">
          <w:marLeft w:val="0"/>
          <w:marRight w:val="0"/>
          <w:marTop w:val="0"/>
          <w:marBottom w:val="0"/>
          <w:divBdr>
            <w:top w:val="none" w:sz="0" w:space="0" w:color="auto"/>
            <w:left w:val="none" w:sz="0" w:space="0" w:color="auto"/>
            <w:bottom w:val="none" w:sz="0" w:space="0" w:color="auto"/>
            <w:right w:val="none" w:sz="0" w:space="0" w:color="auto"/>
          </w:divBdr>
        </w:div>
        <w:div w:id="1893810937">
          <w:marLeft w:val="0"/>
          <w:marRight w:val="0"/>
          <w:marTop w:val="0"/>
          <w:marBottom w:val="0"/>
          <w:divBdr>
            <w:top w:val="none" w:sz="0" w:space="0" w:color="auto"/>
            <w:left w:val="none" w:sz="0" w:space="0" w:color="auto"/>
            <w:bottom w:val="none" w:sz="0" w:space="0" w:color="auto"/>
            <w:right w:val="none" w:sz="0" w:space="0" w:color="auto"/>
          </w:divBdr>
        </w:div>
        <w:div w:id="1714693119">
          <w:marLeft w:val="0"/>
          <w:marRight w:val="0"/>
          <w:marTop w:val="0"/>
          <w:marBottom w:val="0"/>
          <w:divBdr>
            <w:top w:val="none" w:sz="0" w:space="0" w:color="auto"/>
            <w:left w:val="none" w:sz="0" w:space="0" w:color="auto"/>
            <w:bottom w:val="none" w:sz="0" w:space="0" w:color="auto"/>
            <w:right w:val="none" w:sz="0" w:space="0" w:color="auto"/>
          </w:divBdr>
        </w:div>
        <w:div w:id="289673722">
          <w:marLeft w:val="0"/>
          <w:marRight w:val="0"/>
          <w:marTop w:val="0"/>
          <w:marBottom w:val="0"/>
          <w:divBdr>
            <w:top w:val="none" w:sz="0" w:space="0" w:color="auto"/>
            <w:left w:val="none" w:sz="0" w:space="0" w:color="auto"/>
            <w:bottom w:val="none" w:sz="0" w:space="0" w:color="auto"/>
            <w:right w:val="none" w:sz="0" w:space="0" w:color="auto"/>
          </w:divBdr>
        </w:div>
        <w:div w:id="1017661265">
          <w:marLeft w:val="0"/>
          <w:marRight w:val="0"/>
          <w:marTop w:val="0"/>
          <w:marBottom w:val="0"/>
          <w:divBdr>
            <w:top w:val="none" w:sz="0" w:space="0" w:color="auto"/>
            <w:left w:val="none" w:sz="0" w:space="0" w:color="auto"/>
            <w:bottom w:val="none" w:sz="0" w:space="0" w:color="auto"/>
            <w:right w:val="none" w:sz="0" w:space="0" w:color="auto"/>
          </w:divBdr>
        </w:div>
        <w:div w:id="44670318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aniel.candinas@insel.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6E60-0C34-4B89-9D9B-F379A761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2856</Words>
  <Characters>16280</Characters>
  <Application>Microsoft Office Word</Application>
  <DocSecurity>0</DocSecurity>
  <Lines>135</Lines>
  <Paragraphs>38</Paragraphs>
  <ScaleCrop>false</ScaleCrop>
  <Company>Voigt AG</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Ablating the invisible in curative intention</dc:title>
  <dc:creator>c_mbaech</dc:creator>
  <cp:lastModifiedBy>LS Ma</cp:lastModifiedBy>
  <cp:revision>2</cp:revision>
  <dcterms:created xsi:type="dcterms:W3CDTF">2014-07-15T16:39:00Z</dcterms:created>
  <dcterms:modified xsi:type="dcterms:W3CDTF">2014-07-15T16:39:00Z</dcterms:modified>
</cp:coreProperties>
</file>