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78650" w14:textId="69CA3A58" w:rsidR="00A77B3E" w:rsidRPr="00BA68D7" w:rsidRDefault="00000000">
      <w:pPr>
        <w:spacing w:line="360" w:lineRule="auto"/>
        <w:jc w:val="both"/>
      </w:pPr>
      <w:r w:rsidRPr="00BA68D7">
        <w:rPr>
          <w:rFonts w:ascii="Book Antiqua" w:eastAsia="Book Antiqua" w:hAnsi="Book Antiqua" w:cs="Book Antiqua"/>
          <w:b/>
        </w:rPr>
        <w:t>Name</w:t>
      </w:r>
      <w:r w:rsidR="00F634DC" w:rsidRPr="00BA68D7">
        <w:rPr>
          <w:rFonts w:ascii="Book Antiqua" w:eastAsia="Book Antiqua" w:hAnsi="Book Antiqua" w:cs="Book Antiqua"/>
          <w:b/>
        </w:rPr>
        <w:t xml:space="preserve"> </w:t>
      </w:r>
      <w:r w:rsidRPr="00BA68D7">
        <w:rPr>
          <w:rFonts w:ascii="Book Antiqua" w:eastAsia="Book Antiqua" w:hAnsi="Book Antiqua" w:cs="Book Antiqua"/>
          <w:b/>
        </w:rPr>
        <w:t>of</w:t>
      </w:r>
      <w:r w:rsidR="00F634DC" w:rsidRPr="00BA68D7">
        <w:rPr>
          <w:rFonts w:ascii="Book Antiqua" w:eastAsia="Book Antiqua" w:hAnsi="Book Antiqua" w:cs="Book Antiqua"/>
          <w:b/>
        </w:rPr>
        <w:t xml:space="preserve"> </w:t>
      </w:r>
      <w:r w:rsidRPr="00BA68D7">
        <w:rPr>
          <w:rFonts w:ascii="Book Antiqua" w:eastAsia="Book Antiqua" w:hAnsi="Book Antiqua" w:cs="Book Antiqua"/>
          <w:b/>
        </w:rPr>
        <w:t>Journal:</w:t>
      </w:r>
      <w:r w:rsidR="00F634DC" w:rsidRPr="00BA68D7">
        <w:rPr>
          <w:rFonts w:ascii="Book Antiqua" w:eastAsia="Book Antiqua" w:hAnsi="Book Antiqua" w:cs="Book Antiqua"/>
          <w:b/>
        </w:rPr>
        <w:t xml:space="preserve"> </w:t>
      </w:r>
      <w:r w:rsidRPr="00BA68D7">
        <w:rPr>
          <w:rFonts w:ascii="Book Antiqua" w:eastAsia="Book Antiqua" w:hAnsi="Book Antiqua" w:cs="Book Antiqua"/>
          <w:i/>
        </w:rPr>
        <w:t>World</w:t>
      </w:r>
      <w:r w:rsidR="00F634DC" w:rsidRPr="00BA68D7">
        <w:rPr>
          <w:rFonts w:ascii="Book Antiqua" w:eastAsia="Book Antiqua" w:hAnsi="Book Antiqua" w:cs="Book Antiqua"/>
          <w:i/>
        </w:rPr>
        <w:t xml:space="preserve"> </w:t>
      </w:r>
      <w:r w:rsidRPr="00BA68D7">
        <w:rPr>
          <w:rFonts w:ascii="Book Antiqua" w:eastAsia="Book Antiqua" w:hAnsi="Book Antiqua" w:cs="Book Antiqua"/>
          <w:i/>
        </w:rPr>
        <w:t>Journal</w:t>
      </w:r>
      <w:r w:rsidR="00F634DC" w:rsidRPr="00BA68D7">
        <w:rPr>
          <w:rFonts w:ascii="Book Antiqua" w:eastAsia="Book Antiqua" w:hAnsi="Book Antiqua" w:cs="Book Antiqua"/>
          <w:i/>
        </w:rPr>
        <w:t xml:space="preserve"> </w:t>
      </w:r>
      <w:r w:rsidRPr="00BA68D7">
        <w:rPr>
          <w:rFonts w:ascii="Book Antiqua" w:eastAsia="Book Antiqua" w:hAnsi="Book Antiqua" w:cs="Book Antiqua"/>
          <w:i/>
        </w:rPr>
        <w:t>of</w:t>
      </w:r>
      <w:r w:rsidR="00F634DC" w:rsidRPr="00BA68D7">
        <w:rPr>
          <w:rFonts w:ascii="Book Antiqua" w:eastAsia="Book Antiqua" w:hAnsi="Book Antiqua" w:cs="Book Antiqua"/>
          <w:i/>
        </w:rPr>
        <w:t xml:space="preserve"> </w:t>
      </w:r>
      <w:r w:rsidRPr="00BA68D7">
        <w:rPr>
          <w:rFonts w:ascii="Book Antiqua" w:eastAsia="Book Antiqua" w:hAnsi="Book Antiqua" w:cs="Book Antiqua"/>
          <w:i/>
        </w:rPr>
        <w:t>Gastroenterology</w:t>
      </w:r>
    </w:p>
    <w:p w14:paraId="0FC87339" w14:textId="7C462683" w:rsidR="00A77B3E" w:rsidRPr="00BA68D7" w:rsidRDefault="00000000">
      <w:pPr>
        <w:spacing w:line="360" w:lineRule="auto"/>
        <w:jc w:val="both"/>
      </w:pPr>
      <w:r w:rsidRPr="00BA68D7">
        <w:rPr>
          <w:rFonts w:ascii="Book Antiqua" w:eastAsia="Book Antiqua" w:hAnsi="Book Antiqua" w:cs="Book Antiqua"/>
          <w:b/>
        </w:rPr>
        <w:t>Manuscript</w:t>
      </w:r>
      <w:r w:rsidR="00F634DC" w:rsidRPr="00BA68D7">
        <w:rPr>
          <w:rFonts w:ascii="Book Antiqua" w:eastAsia="Book Antiqua" w:hAnsi="Book Antiqua" w:cs="Book Antiqua"/>
          <w:b/>
        </w:rPr>
        <w:t xml:space="preserve"> </w:t>
      </w:r>
      <w:r w:rsidRPr="00BA68D7">
        <w:rPr>
          <w:rFonts w:ascii="Book Antiqua" w:eastAsia="Book Antiqua" w:hAnsi="Book Antiqua" w:cs="Book Antiqua"/>
          <w:b/>
        </w:rPr>
        <w:t>NO:</w:t>
      </w:r>
      <w:r w:rsidR="00F634DC" w:rsidRPr="00BA68D7">
        <w:rPr>
          <w:rFonts w:ascii="Book Antiqua" w:eastAsia="Book Antiqua" w:hAnsi="Book Antiqua" w:cs="Book Antiqua"/>
          <w:b/>
        </w:rPr>
        <w:t xml:space="preserve"> </w:t>
      </w:r>
      <w:r w:rsidRPr="00BA68D7">
        <w:rPr>
          <w:rFonts w:ascii="Book Antiqua" w:eastAsia="Book Antiqua" w:hAnsi="Book Antiqua" w:cs="Book Antiqua"/>
        </w:rPr>
        <w:t>88945</w:t>
      </w:r>
    </w:p>
    <w:p w14:paraId="17F9021D" w14:textId="2F71DEF5" w:rsidR="00A77B3E" w:rsidRPr="00BA68D7" w:rsidRDefault="00000000">
      <w:pPr>
        <w:spacing w:line="360" w:lineRule="auto"/>
        <w:jc w:val="both"/>
      </w:pPr>
      <w:r w:rsidRPr="00BA68D7">
        <w:rPr>
          <w:rFonts w:ascii="Book Antiqua" w:eastAsia="Book Antiqua" w:hAnsi="Book Antiqua" w:cs="Book Antiqua"/>
          <w:b/>
        </w:rPr>
        <w:t>Manuscript</w:t>
      </w:r>
      <w:r w:rsidR="00F634DC" w:rsidRPr="00BA68D7">
        <w:rPr>
          <w:rFonts w:ascii="Book Antiqua" w:eastAsia="Book Antiqua" w:hAnsi="Book Antiqua" w:cs="Book Antiqua"/>
          <w:b/>
        </w:rPr>
        <w:t xml:space="preserve"> </w:t>
      </w:r>
      <w:r w:rsidRPr="00BA68D7">
        <w:rPr>
          <w:rFonts w:ascii="Book Antiqua" w:eastAsia="Book Antiqua" w:hAnsi="Book Antiqua" w:cs="Book Antiqua"/>
          <w:b/>
        </w:rPr>
        <w:t>Type:</w:t>
      </w:r>
      <w:r w:rsidR="00F634DC" w:rsidRPr="00BA68D7">
        <w:rPr>
          <w:rFonts w:ascii="Book Antiqua" w:eastAsia="Book Antiqua" w:hAnsi="Book Antiqua" w:cs="Book Antiqua"/>
          <w:b/>
        </w:rPr>
        <w:t xml:space="preserve"> </w:t>
      </w:r>
      <w:r w:rsidRPr="00BA68D7">
        <w:rPr>
          <w:rFonts w:ascii="Book Antiqua" w:eastAsia="Book Antiqua" w:hAnsi="Book Antiqua" w:cs="Book Antiqua"/>
        </w:rPr>
        <w:t>ORIGINAL</w:t>
      </w:r>
      <w:r w:rsidR="00F634DC" w:rsidRPr="00BA68D7">
        <w:rPr>
          <w:rFonts w:ascii="Book Antiqua" w:eastAsia="Book Antiqua" w:hAnsi="Book Antiqua" w:cs="Book Antiqua"/>
        </w:rPr>
        <w:t xml:space="preserve"> </w:t>
      </w:r>
      <w:r w:rsidRPr="00BA68D7">
        <w:rPr>
          <w:rFonts w:ascii="Book Antiqua" w:eastAsia="Book Antiqua" w:hAnsi="Book Antiqua" w:cs="Book Antiqua"/>
        </w:rPr>
        <w:t>ARTICLE</w:t>
      </w:r>
    </w:p>
    <w:p w14:paraId="46D2D30C" w14:textId="77777777" w:rsidR="00A77B3E" w:rsidRPr="00BA68D7" w:rsidRDefault="00A77B3E">
      <w:pPr>
        <w:spacing w:line="360" w:lineRule="auto"/>
        <w:jc w:val="both"/>
      </w:pPr>
    </w:p>
    <w:p w14:paraId="20F75C43" w14:textId="4B62E810" w:rsidR="00A77B3E" w:rsidRPr="00BA68D7" w:rsidRDefault="00000000">
      <w:pPr>
        <w:spacing w:line="360" w:lineRule="auto"/>
        <w:jc w:val="both"/>
      </w:pPr>
      <w:r w:rsidRPr="00BA68D7">
        <w:rPr>
          <w:rFonts w:ascii="Book Antiqua" w:eastAsia="Book Antiqua" w:hAnsi="Book Antiqua" w:cs="Book Antiqua"/>
          <w:b/>
          <w:i/>
        </w:rPr>
        <w:t>Retrospective</w:t>
      </w:r>
      <w:r w:rsidR="00F634DC" w:rsidRPr="00BA68D7">
        <w:rPr>
          <w:rFonts w:ascii="Book Antiqua" w:eastAsia="Book Antiqua" w:hAnsi="Book Antiqua" w:cs="Book Antiqua"/>
          <w:b/>
          <w:i/>
        </w:rPr>
        <w:t xml:space="preserve"> </w:t>
      </w:r>
      <w:r w:rsidRPr="00BA68D7">
        <w:rPr>
          <w:rFonts w:ascii="Book Antiqua" w:eastAsia="Book Antiqua" w:hAnsi="Book Antiqua" w:cs="Book Antiqua"/>
          <w:b/>
          <w:i/>
        </w:rPr>
        <w:t>Study</w:t>
      </w:r>
    </w:p>
    <w:p w14:paraId="4C9B3534" w14:textId="2F009C2C" w:rsidR="00A77B3E" w:rsidRPr="00BA68D7" w:rsidRDefault="00000000">
      <w:pPr>
        <w:spacing w:line="360" w:lineRule="auto"/>
        <w:jc w:val="both"/>
      </w:pPr>
      <w:r w:rsidRPr="00BA68D7">
        <w:rPr>
          <w:rFonts w:ascii="Book Antiqua" w:eastAsia="Book Antiqua" w:hAnsi="Book Antiqua" w:cs="Book Antiqua"/>
          <w:b/>
          <w:bCs/>
          <w:color w:val="000000"/>
          <w:szCs w:val="21"/>
        </w:rPr>
        <w:t>Development</w:t>
      </w:r>
      <w:r w:rsidR="00F634DC" w:rsidRPr="00BA68D7">
        <w:rPr>
          <w:rFonts w:ascii="Book Antiqua" w:eastAsia="Book Antiqua" w:hAnsi="Book Antiqua" w:cs="Book Antiqua"/>
          <w:b/>
          <w:bCs/>
          <w:color w:val="000000"/>
          <w:szCs w:val="21"/>
        </w:rPr>
        <w:t xml:space="preserve"> </w:t>
      </w:r>
      <w:r w:rsidRPr="00BA68D7">
        <w:rPr>
          <w:rFonts w:ascii="Book Antiqua" w:eastAsia="Book Antiqua" w:hAnsi="Book Antiqua" w:cs="Book Antiqua"/>
          <w:b/>
          <w:bCs/>
          <w:color w:val="000000"/>
          <w:szCs w:val="21"/>
        </w:rPr>
        <w:t>and</w:t>
      </w:r>
      <w:r w:rsidR="00F634DC" w:rsidRPr="00BA68D7">
        <w:rPr>
          <w:rFonts w:ascii="Book Antiqua" w:eastAsia="Book Antiqua" w:hAnsi="Book Antiqua" w:cs="Book Antiqua"/>
          <w:b/>
          <w:bCs/>
          <w:color w:val="000000"/>
          <w:szCs w:val="21"/>
        </w:rPr>
        <w:t xml:space="preserve"> </w:t>
      </w:r>
      <w:r w:rsidRPr="00BA68D7">
        <w:rPr>
          <w:rFonts w:ascii="Book Antiqua" w:eastAsia="Book Antiqua" w:hAnsi="Book Antiqua" w:cs="Book Antiqua"/>
          <w:b/>
          <w:bCs/>
          <w:color w:val="000000"/>
          <w:szCs w:val="21"/>
        </w:rPr>
        <w:t>validation</w:t>
      </w:r>
      <w:r w:rsidR="00F634DC" w:rsidRPr="00BA68D7">
        <w:rPr>
          <w:rFonts w:ascii="Book Antiqua" w:eastAsia="Book Antiqua" w:hAnsi="Book Antiqua" w:cs="Book Antiqua"/>
          <w:b/>
          <w:bCs/>
          <w:color w:val="000000"/>
          <w:szCs w:val="21"/>
        </w:rPr>
        <w:t xml:space="preserve"> </w:t>
      </w:r>
      <w:r w:rsidRPr="00BA68D7">
        <w:rPr>
          <w:rFonts w:ascii="Book Antiqua" w:eastAsia="Book Antiqua" w:hAnsi="Book Antiqua" w:cs="Book Antiqua"/>
          <w:b/>
          <w:bCs/>
          <w:color w:val="000000"/>
          <w:szCs w:val="21"/>
        </w:rPr>
        <w:t>of</w:t>
      </w:r>
      <w:r w:rsidR="00F634DC" w:rsidRPr="00BA68D7">
        <w:rPr>
          <w:rFonts w:ascii="Book Antiqua" w:eastAsia="Book Antiqua" w:hAnsi="Book Antiqua" w:cs="Book Antiqua"/>
          <w:b/>
          <w:bCs/>
          <w:color w:val="000000"/>
          <w:szCs w:val="21"/>
        </w:rPr>
        <w:t xml:space="preserve"> </w:t>
      </w:r>
      <w:r w:rsidRPr="00BA68D7">
        <w:rPr>
          <w:rFonts w:ascii="Book Antiqua" w:eastAsia="Book Antiqua" w:hAnsi="Book Antiqua" w:cs="Book Antiqua"/>
          <w:b/>
          <w:bCs/>
          <w:color w:val="000000"/>
          <w:szCs w:val="21"/>
        </w:rPr>
        <w:t>a</w:t>
      </w:r>
      <w:r w:rsidR="00F634DC" w:rsidRPr="00BA68D7">
        <w:rPr>
          <w:rFonts w:ascii="Book Antiqua" w:eastAsia="Book Antiqua" w:hAnsi="Book Antiqua" w:cs="Book Antiqua"/>
          <w:b/>
          <w:bCs/>
          <w:color w:val="000000"/>
          <w:szCs w:val="21"/>
        </w:rPr>
        <w:t xml:space="preserve"> </w:t>
      </w:r>
      <w:r w:rsidRPr="00BA68D7">
        <w:rPr>
          <w:rFonts w:ascii="Book Antiqua" w:eastAsia="Book Antiqua" w:hAnsi="Book Antiqua" w:cs="Book Antiqua"/>
          <w:b/>
          <w:bCs/>
          <w:color w:val="000000"/>
          <w:szCs w:val="21"/>
        </w:rPr>
        <w:t>prediction</w:t>
      </w:r>
      <w:r w:rsidR="00F634DC" w:rsidRPr="00BA68D7">
        <w:rPr>
          <w:rFonts w:ascii="Book Antiqua" w:eastAsia="Book Antiqua" w:hAnsi="Book Antiqua" w:cs="Book Antiqua"/>
          <w:b/>
          <w:bCs/>
          <w:color w:val="000000"/>
          <w:szCs w:val="21"/>
        </w:rPr>
        <w:t xml:space="preserve"> </w:t>
      </w:r>
      <w:r w:rsidRPr="00BA68D7">
        <w:rPr>
          <w:rFonts w:ascii="Book Antiqua" w:eastAsia="Book Antiqua" w:hAnsi="Book Antiqua" w:cs="Book Antiqua"/>
          <w:b/>
          <w:bCs/>
          <w:color w:val="000000"/>
          <w:szCs w:val="21"/>
        </w:rPr>
        <w:t>model</w:t>
      </w:r>
      <w:r w:rsidR="00F634DC" w:rsidRPr="00BA68D7">
        <w:rPr>
          <w:rFonts w:ascii="Book Antiqua" w:eastAsia="Book Antiqua" w:hAnsi="Book Antiqua" w:cs="Book Antiqua"/>
          <w:b/>
          <w:bCs/>
          <w:color w:val="000000"/>
          <w:szCs w:val="21"/>
        </w:rPr>
        <w:t xml:space="preserve"> </w:t>
      </w:r>
      <w:r w:rsidRPr="00BA68D7">
        <w:rPr>
          <w:rFonts w:ascii="Book Antiqua" w:eastAsia="Book Antiqua" w:hAnsi="Book Antiqua" w:cs="Book Antiqua"/>
          <w:b/>
          <w:bCs/>
          <w:color w:val="000000"/>
          <w:szCs w:val="21"/>
        </w:rPr>
        <w:t>for</w:t>
      </w:r>
      <w:r w:rsidR="00F634DC" w:rsidRPr="00BA68D7">
        <w:rPr>
          <w:rFonts w:ascii="Book Antiqua" w:eastAsia="Book Antiqua" w:hAnsi="Book Antiqua" w:cs="Book Antiqua"/>
          <w:b/>
          <w:bCs/>
          <w:color w:val="000000"/>
          <w:szCs w:val="21"/>
        </w:rPr>
        <w:t xml:space="preserve"> </w:t>
      </w:r>
      <w:r w:rsidRPr="00BA68D7">
        <w:rPr>
          <w:rFonts w:ascii="Book Antiqua" w:eastAsia="Book Antiqua" w:hAnsi="Book Antiqua" w:cs="Book Antiqua"/>
          <w:b/>
          <w:bCs/>
          <w:color w:val="000000"/>
          <w:szCs w:val="21"/>
        </w:rPr>
        <w:t>early</w:t>
      </w:r>
      <w:r w:rsidR="00F634DC" w:rsidRPr="00BA68D7">
        <w:rPr>
          <w:rFonts w:ascii="Book Antiqua" w:eastAsia="Book Antiqua" w:hAnsi="Book Antiqua" w:cs="Book Antiqua"/>
          <w:b/>
          <w:bCs/>
          <w:color w:val="000000"/>
          <w:szCs w:val="21"/>
        </w:rPr>
        <w:t xml:space="preserve"> </w:t>
      </w:r>
      <w:r w:rsidRPr="00BA68D7">
        <w:rPr>
          <w:rFonts w:ascii="Book Antiqua" w:eastAsia="Book Antiqua" w:hAnsi="Book Antiqua" w:cs="Book Antiqua"/>
          <w:b/>
          <w:bCs/>
          <w:color w:val="000000"/>
          <w:szCs w:val="21"/>
        </w:rPr>
        <w:t>screening</w:t>
      </w:r>
      <w:r w:rsidR="00F634DC" w:rsidRPr="00BA68D7">
        <w:rPr>
          <w:rFonts w:ascii="Book Antiqua" w:eastAsia="Book Antiqua" w:hAnsi="Book Antiqua" w:cs="Book Antiqua"/>
          <w:b/>
          <w:bCs/>
          <w:color w:val="000000"/>
          <w:szCs w:val="21"/>
        </w:rPr>
        <w:t xml:space="preserve"> </w:t>
      </w:r>
      <w:r w:rsidRPr="00BA68D7">
        <w:rPr>
          <w:rFonts w:ascii="Book Antiqua" w:eastAsia="Book Antiqua" w:hAnsi="Book Antiqua" w:cs="Book Antiqua"/>
          <w:b/>
          <w:bCs/>
          <w:color w:val="000000"/>
          <w:szCs w:val="21"/>
        </w:rPr>
        <w:t>of</w:t>
      </w:r>
      <w:r w:rsidR="00F634DC" w:rsidRPr="00BA68D7">
        <w:rPr>
          <w:rFonts w:ascii="Book Antiqua" w:eastAsia="Book Antiqua" w:hAnsi="Book Antiqua" w:cs="Book Antiqua"/>
          <w:b/>
          <w:bCs/>
          <w:color w:val="000000"/>
          <w:szCs w:val="21"/>
        </w:rPr>
        <w:t xml:space="preserve"> </w:t>
      </w:r>
      <w:r w:rsidRPr="00BA68D7">
        <w:rPr>
          <w:rFonts w:ascii="Book Antiqua" w:eastAsia="Book Antiqua" w:hAnsi="Book Antiqua" w:cs="Book Antiqua"/>
          <w:b/>
          <w:bCs/>
          <w:color w:val="000000"/>
          <w:szCs w:val="21"/>
        </w:rPr>
        <w:t>people</w:t>
      </w:r>
      <w:r w:rsidR="00F634DC" w:rsidRPr="00BA68D7">
        <w:rPr>
          <w:rFonts w:ascii="Book Antiqua" w:eastAsia="Book Antiqua" w:hAnsi="Book Antiqua" w:cs="Book Antiqua"/>
          <w:b/>
          <w:bCs/>
          <w:color w:val="000000"/>
          <w:szCs w:val="21"/>
        </w:rPr>
        <w:t xml:space="preserve"> </w:t>
      </w:r>
      <w:r w:rsidRPr="00BA68D7">
        <w:rPr>
          <w:rFonts w:ascii="Book Antiqua" w:eastAsia="Book Antiqua" w:hAnsi="Book Antiqua" w:cs="Book Antiqua"/>
          <w:b/>
          <w:bCs/>
          <w:color w:val="000000"/>
          <w:szCs w:val="21"/>
        </w:rPr>
        <w:t>at</w:t>
      </w:r>
      <w:r w:rsidR="00F634DC" w:rsidRPr="00BA68D7">
        <w:rPr>
          <w:rFonts w:ascii="Book Antiqua" w:eastAsia="Book Antiqua" w:hAnsi="Book Antiqua" w:cs="Book Antiqua"/>
          <w:b/>
          <w:bCs/>
          <w:color w:val="000000"/>
          <w:szCs w:val="21"/>
        </w:rPr>
        <w:t xml:space="preserve"> </w:t>
      </w:r>
      <w:r w:rsidRPr="00BA68D7">
        <w:rPr>
          <w:rFonts w:ascii="Book Antiqua" w:eastAsia="Book Antiqua" w:hAnsi="Book Antiqua" w:cs="Book Antiqua"/>
          <w:b/>
          <w:bCs/>
          <w:color w:val="000000"/>
          <w:szCs w:val="21"/>
        </w:rPr>
        <w:t>high</w:t>
      </w:r>
      <w:r w:rsidR="00F634DC" w:rsidRPr="00BA68D7">
        <w:rPr>
          <w:rFonts w:ascii="Book Antiqua" w:eastAsia="Book Antiqua" w:hAnsi="Book Antiqua" w:cs="Book Antiqua"/>
          <w:b/>
          <w:bCs/>
          <w:color w:val="000000"/>
          <w:szCs w:val="21"/>
        </w:rPr>
        <w:t xml:space="preserve"> </w:t>
      </w:r>
      <w:r w:rsidRPr="00BA68D7">
        <w:rPr>
          <w:rFonts w:ascii="Book Antiqua" w:eastAsia="Book Antiqua" w:hAnsi="Book Antiqua" w:cs="Book Antiqua"/>
          <w:b/>
          <w:bCs/>
          <w:color w:val="000000"/>
          <w:szCs w:val="21"/>
        </w:rPr>
        <w:t>risk</w:t>
      </w:r>
      <w:r w:rsidR="00F634DC" w:rsidRPr="00BA68D7">
        <w:rPr>
          <w:rFonts w:ascii="Book Antiqua" w:eastAsia="Book Antiqua" w:hAnsi="Book Antiqua" w:cs="Book Antiqua"/>
          <w:b/>
          <w:bCs/>
          <w:color w:val="000000"/>
          <w:szCs w:val="21"/>
        </w:rPr>
        <w:t xml:space="preserve"> </w:t>
      </w:r>
      <w:r w:rsidRPr="00BA68D7">
        <w:rPr>
          <w:rFonts w:ascii="Book Antiqua" w:eastAsia="Book Antiqua" w:hAnsi="Book Antiqua" w:cs="Book Antiqua"/>
          <w:b/>
          <w:bCs/>
          <w:color w:val="000000"/>
          <w:szCs w:val="21"/>
        </w:rPr>
        <w:t>for</w:t>
      </w:r>
      <w:r w:rsidR="00F634DC" w:rsidRPr="00BA68D7">
        <w:rPr>
          <w:rFonts w:ascii="Book Antiqua" w:eastAsia="Book Antiqua" w:hAnsi="Book Antiqua" w:cs="Book Antiqua"/>
          <w:b/>
          <w:bCs/>
          <w:color w:val="000000"/>
          <w:szCs w:val="21"/>
        </w:rPr>
        <w:t xml:space="preserve"> </w:t>
      </w:r>
      <w:r w:rsidRPr="00BA68D7">
        <w:rPr>
          <w:rFonts w:ascii="Book Antiqua" w:eastAsia="Book Antiqua" w:hAnsi="Book Antiqua" w:cs="Book Antiqua"/>
          <w:b/>
          <w:bCs/>
          <w:color w:val="000000"/>
          <w:szCs w:val="21"/>
        </w:rPr>
        <w:t>colorectal</w:t>
      </w:r>
      <w:r w:rsidR="00F634DC" w:rsidRPr="00BA68D7">
        <w:rPr>
          <w:rFonts w:ascii="Book Antiqua" w:eastAsia="Book Antiqua" w:hAnsi="Book Antiqua" w:cs="Book Antiqua"/>
          <w:b/>
          <w:bCs/>
          <w:color w:val="000000"/>
          <w:szCs w:val="21"/>
        </w:rPr>
        <w:t xml:space="preserve"> </w:t>
      </w:r>
      <w:r w:rsidRPr="00BA68D7">
        <w:rPr>
          <w:rFonts w:ascii="Book Antiqua" w:eastAsia="Book Antiqua" w:hAnsi="Book Antiqua" w:cs="Book Antiqua"/>
          <w:b/>
          <w:bCs/>
          <w:color w:val="000000"/>
          <w:szCs w:val="21"/>
        </w:rPr>
        <w:t>cancer</w:t>
      </w:r>
    </w:p>
    <w:p w14:paraId="7954F4F0" w14:textId="77777777" w:rsidR="00A77B3E" w:rsidRPr="00BA68D7" w:rsidRDefault="00A77B3E">
      <w:pPr>
        <w:spacing w:line="360" w:lineRule="auto"/>
        <w:jc w:val="both"/>
      </w:pPr>
    </w:p>
    <w:p w14:paraId="4B458E5A" w14:textId="6C40987B" w:rsidR="00A77B3E" w:rsidRPr="00BA68D7" w:rsidRDefault="00801A1F">
      <w:pPr>
        <w:spacing w:line="360" w:lineRule="auto"/>
        <w:jc w:val="both"/>
      </w:pPr>
      <w:r w:rsidRPr="00BA68D7">
        <w:rPr>
          <w:rFonts w:ascii="Book Antiqua" w:eastAsia="Book Antiqua" w:hAnsi="Book Antiqua" w:cs="Book Antiqua"/>
          <w:color w:val="000000"/>
        </w:rPr>
        <w:t>Xu</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i/>
          <w:iCs/>
          <w:color w:val="000000"/>
        </w:rPr>
        <w:t>et</w:t>
      </w:r>
      <w:r w:rsidR="00F634DC" w:rsidRPr="00BA68D7">
        <w:rPr>
          <w:rFonts w:ascii="Book Antiqua" w:eastAsia="Book Antiqua" w:hAnsi="Book Antiqua" w:cs="Book Antiqua"/>
          <w:i/>
          <w:iCs/>
          <w:color w:val="000000"/>
        </w:rPr>
        <w:t xml:space="preserve"> </w:t>
      </w:r>
      <w:r w:rsidRPr="00BA68D7">
        <w:rPr>
          <w:rFonts w:ascii="Book Antiqua" w:eastAsia="Book Antiqua" w:hAnsi="Book Antiqua" w:cs="Book Antiqua"/>
          <w:i/>
          <w:iCs/>
          <w:color w:val="000000"/>
        </w:rPr>
        <w:t>al</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population-based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study</w:t>
      </w:r>
    </w:p>
    <w:p w14:paraId="4672F394" w14:textId="77777777" w:rsidR="00A77B3E" w:rsidRPr="00BA68D7" w:rsidRDefault="00A77B3E">
      <w:pPr>
        <w:spacing w:line="360" w:lineRule="auto"/>
        <w:jc w:val="both"/>
      </w:pPr>
    </w:p>
    <w:p w14:paraId="42F74949" w14:textId="1EBD49BC" w:rsidR="00A77B3E" w:rsidRPr="00BA68D7" w:rsidRDefault="00000000">
      <w:pPr>
        <w:spacing w:line="360" w:lineRule="auto"/>
        <w:jc w:val="both"/>
      </w:pPr>
      <w:r w:rsidRPr="00BA68D7">
        <w:rPr>
          <w:rFonts w:ascii="Book Antiqua" w:eastAsia="Book Antiqua" w:hAnsi="Book Antiqua" w:cs="Book Antiqua"/>
          <w:color w:val="000000"/>
        </w:rPr>
        <w:t>Ling-Li</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Xu,</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Yi</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Li-Yuan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Yue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Jian-Jiong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Xiao-Yu</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Dai</w:t>
      </w:r>
    </w:p>
    <w:p w14:paraId="23C34B2A" w14:textId="77777777" w:rsidR="00A77B3E" w:rsidRPr="00BA68D7" w:rsidRDefault="00A77B3E">
      <w:pPr>
        <w:spacing w:line="360" w:lineRule="auto"/>
        <w:jc w:val="both"/>
      </w:pPr>
    </w:p>
    <w:p w14:paraId="16275557" w14:textId="1D7C4577" w:rsidR="00A77B3E" w:rsidRPr="00BA68D7" w:rsidRDefault="00000000">
      <w:pPr>
        <w:spacing w:line="360" w:lineRule="auto"/>
        <w:jc w:val="both"/>
      </w:pPr>
      <w:r w:rsidRPr="00BA68D7">
        <w:rPr>
          <w:rFonts w:ascii="Book Antiqua" w:eastAsia="Book Antiqua" w:hAnsi="Book Antiqua" w:cs="Book Antiqua"/>
          <w:b/>
          <w:bCs/>
          <w:color w:val="000000"/>
        </w:rPr>
        <w:t>Ling-Li</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Xu,</w:t>
      </w:r>
      <w:r w:rsidR="00F634DC" w:rsidRPr="00BA68D7">
        <w:rPr>
          <w:rFonts w:ascii="Book Antiqua" w:eastAsia="Book Antiqua" w:hAnsi="Book Antiqua" w:cs="Book Antiqua"/>
          <w:b/>
          <w:bCs/>
          <w:color w:val="000000"/>
        </w:rPr>
        <w:t xml:space="preserve"> </w:t>
      </w:r>
      <w:r w:rsidR="00801A1F" w:rsidRPr="00BA68D7">
        <w:rPr>
          <w:rFonts w:ascii="Book Antiqua" w:eastAsia="Book Antiqua" w:hAnsi="Book Antiqua" w:cs="Book Antiqua"/>
          <w:b/>
          <w:bCs/>
          <w:color w:val="000000"/>
        </w:rPr>
        <w:t>Jian-Jiong</w:t>
      </w:r>
      <w:r w:rsidR="00F634DC" w:rsidRPr="00BA68D7">
        <w:rPr>
          <w:rFonts w:ascii="Book Antiqua" w:eastAsia="Book Antiqua" w:hAnsi="Book Antiqua" w:cs="Book Antiqua"/>
          <w:b/>
          <w:bCs/>
          <w:color w:val="000000"/>
        </w:rPr>
        <w:t xml:space="preserve"> </w:t>
      </w:r>
      <w:r w:rsidR="00801A1F" w:rsidRPr="00BA68D7">
        <w:rPr>
          <w:rFonts w:ascii="Book Antiqua" w:eastAsia="Book Antiqua" w:hAnsi="Book Antiqua" w:cs="Book Antiqua"/>
          <w:b/>
          <w:bCs/>
          <w:color w:val="000000"/>
        </w:rPr>
        <w:t>Li,</w:t>
      </w:r>
      <w:r w:rsidR="00F634DC" w:rsidRPr="00BA68D7">
        <w:rPr>
          <w:rFonts w:ascii="Book Antiqua" w:eastAsia="Book Antiqua" w:hAnsi="Book Antiqua" w:cs="Book Antiqua"/>
          <w:b/>
          <w:bCs/>
          <w:color w:val="000000"/>
        </w:rPr>
        <w:t xml:space="preserve"> </w:t>
      </w:r>
      <w:r w:rsidR="00801A1F" w:rsidRPr="00BA68D7">
        <w:rPr>
          <w:rFonts w:ascii="Book Antiqua" w:eastAsia="Book Antiqua" w:hAnsi="Book Antiqua" w:cs="Book Antiqua"/>
          <w:b/>
          <w:bCs/>
          <w:color w:val="000000"/>
        </w:rPr>
        <w:t>Xiao-Yu</w:t>
      </w:r>
      <w:r w:rsidR="00F634DC" w:rsidRPr="00BA68D7">
        <w:rPr>
          <w:rFonts w:ascii="Book Antiqua" w:eastAsia="Book Antiqua" w:hAnsi="Book Antiqua" w:cs="Book Antiqua"/>
          <w:b/>
          <w:bCs/>
          <w:color w:val="000000"/>
        </w:rPr>
        <w:t xml:space="preserve"> </w:t>
      </w:r>
      <w:r w:rsidR="00801A1F" w:rsidRPr="00BA68D7">
        <w:rPr>
          <w:rFonts w:ascii="Book Antiqua" w:eastAsia="Book Antiqua" w:hAnsi="Book Antiqua" w:cs="Book Antiqua"/>
          <w:b/>
          <w:bCs/>
          <w:color w:val="000000"/>
        </w:rPr>
        <w:t>Dai,</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color w:val="000000"/>
        </w:rPr>
        <w:t>Department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General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Surgery,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Ningbo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Hospital,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Ningbo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315000,</w:t>
      </w:r>
      <w:r w:rsidR="00F634DC" w:rsidRPr="00BA68D7">
        <w:rPr>
          <w:rFonts w:ascii="Book Antiqua" w:eastAsia="Book Antiqua" w:hAnsi="Book Antiqua" w:cs="Book Antiqua"/>
          <w:color w:val="000000"/>
        </w:rPr>
        <w:t xml:space="preserve"> </w:t>
      </w:r>
      <w:r w:rsidR="00801A1F" w:rsidRPr="00BA68D7">
        <w:rPr>
          <w:rFonts w:ascii="Book Antiqua" w:eastAsia="Book Antiqua" w:hAnsi="Book Antiqua" w:cs="Book Antiqua"/>
          <w:color w:val="000000"/>
        </w:rPr>
        <w:t>Zhejiang</w:t>
      </w:r>
      <w:r w:rsidR="00F634DC" w:rsidRPr="00BA68D7">
        <w:rPr>
          <w:rFonts w:ascii="Book Antiqua" w:eastAsia="Book Antiqua" w:hAnsi="Book Antiqua" w:cs="Book Antiqua"/>
          <w:color w:val="000000"/>
        </w:rPr>
        <w:t xml:space="preserve"> </w:t>
      </w:r>
      <w:r w:rsidR="00801A1F" w:rsidRPr="00BA68D7">
        <w:rPr>
          <w:rFonts w:ascii="Book Antiqua" w:eastAsia="Book Antiqua" w:hAnsi="Book Antiqua" w:cs="Book Antiqua"/>
          <w:color w:val="000000"/>
        </w:rPr>
        <w:t>Province,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China</w:t>
      </w:r>
    </w:p>
    <w:p w14:paraId="7E019E3A" w14:textId="77777777" w:rsidR="00A77B3E" w:rsidRPr="00BA68D7" w:rsidRDefault="00A77B3E">
      <w:pPr>
        <w:spacing w:line="360" w:lineRule="auto"/>
        <w:jc w:val="both"/>
      </w:pPr>
    </w:p>
    <w:p w14:paraId="1F201D0B" w14:textId="7ED0E32E" w:rsidR="00A77B3E" w:rsidRPr="00BA68D7" w:rsidRDefault="00000000">
      <w:pPr>
        <w:spacing w:line="360" w:lineRule="auto"/>
        <w:jc w:val="both"/>
      </w:pPr>
      <w:r w:rsidRPr="00BA68D7">
        <w:rPr>
          <w:rFonts w:ascii="Book Antiqua" w:eastAsia="Book Antiqua" w:hAnsi="Book Antiqua" w:cs="Book Antiqua"/>
          <w:b/>
          <w:bCs/>
          <w:color w:val="000000"/>
        </w:rPr>
        <w:t>Yi</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Lin,</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color w:val="000000"/>
        </w:rPr>
        <w:t>Center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Health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Economics,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Faculty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Humanities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Social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Sciences,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University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Nottingham,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Ningbo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315100,</w:t>
      </w:r>
      <w:r w:rsidR="00F634DC" w:rsidRPr="00BA68D7">
        <w:rPr>
          <w:rFonts w:ascii="Book Antiqua" w:eastAsia="Book Antiqua" w:hAnsi="Book Antiqua" w:cs="Book Antiqua"/>
          <w:color w:val="000000"/>
        </w:rPr>
        <w:t xml:space="preserve"> </w:t>
      </w:r>
      <w:r w:rsidR="00801A1F" w:rsidRPr="00BA68D7">
        <w:rPr>
          <w:rFonts w:ascii="Book Antiqua" w:eastAsia="Book Antiqua" w:hAnsi="Book Antiqua" w:cs="Book Antiqua"/>
          <w:color w:val="000000"/>
        </w:rPr>
        <w:t>Zhejiang</w:t>
      </w:r>
      <w:r w:rsidR="00F634DC" w:rsidRPr="00BA68D7">
        <w:rPr>
          <w:rFonts w:ascii="Book Antiqua" w:eastAsia="Book Antiqua" w:hAnsi="Book Antiqua" w:cs="Book Antiqua"/>
          <w:color w:val="000000"/>
        </w:rPr>
        <w:t xml:space="preserve"> </w:t>
      </w:r>
      <w:r w:rsidR="00801A1F" w:rsidRPr="00BA68D7">
        <w:rPr>
          <w:rFonts w:ascii="Book Antiqua" w:eastAsia="Book Antiqua" w:hAnsi="Book Antiqua" w:cs="Book Antiqua"/>
          <w:color w:val="000000"/>
        </w:rPr>
        <w:t>Province,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China</w:t>
      </w:r>
    </w:p>
    <w:p w14:paraId="2E070025" w14:textId="77777777" w:rsidR="00A77B3E" w:rsidRPr="00BA68D7" w:rsidRDefault="00A77B3E">
      <w:pPr>
        <w:spacing w:line="360" w:lineRule="auto"/>
        <w:jc w:val="both"/>
      </w:pPr>
    </w:p>
    <w:p w14:paraId="5D9D5A6A" w14:textId="23C32B1A" w:rsidR="00A77B3E" w:rsidRPr="00BA68D7" w:rsidRDefault="00000000">
      <w:pPr>
        <w:spacing w:line="360" w:lineRule="auto"/>
        <w:jc w:val="both"/>
      </w:pPr>
      <w:r w:rsidRPr="00BA68D7">
        <w:rPr>
          <w:rFonts w:ascii="Book Antiqua" w:eastAsia="Book Antiqua" w:hAnsi="Book Antiqua" w:cs="Book Antiqua"/>
          <w:b/>
          <w:bCs/>
          <w:color w:val="000000"/>
        </w:rPr>
        <w:t>Li-Yuan</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Han,</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color w:val="000000"/>
        </w:rPr>
        <w:t>Department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Global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Health,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Ningbo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Institute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Life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Health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Industry,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University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Chinese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Academy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Sciences,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Ningbo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315000,</w:t>
      </w:r>
      <w:r w:rsidR="00F634DC" w:rsidRPr="00BA68D7">
        <w:rPr>
          <w:rFonts w:ascii="Book Antiqua" w:eastAsia="Book Antiqua" w:hAnsi="Book Antiqua" w:cs="Book Antiqua"/>
          <w:color w:val="000000"/>
        </w:rPr>
        <w:t xml:space="preserve"> </w:t>
      </w:r>
      <w:r w:rsidR="00801A1F" w:rsidRPr="00BA68D7">
        <w:rPr>
          <w:rFonts w:ascii="Book Antiqua" w:eastAsia="Book Antiqua" w:hAnsi="Book Antiqua" w:cs="Book Antiqua"/>
          <w:color w:val="000000"/>
        </w:rPr>
        <w:t>Zhejiang</w:t>
      </w:r>
      <w:r w:rsidR="00F634DC" w:rsidRPr="00BA68D7">
        <w:rPr>
          <w:rFonts w:ascii="Book Antiqua" w:eastAsia="Book Antiqua" w:hAnsi="Book Antiqua" w:cs="Book Antiqua"/>
          <w:color w:val="000000"/>
        </w:rPr>
        <w:t xml:space="preserve"> </w:t>
      </w:r>
      <w:r w:rsidR="00801A1F" w:rsidRPr="00BA68D7">
        <w:rPr>
          <w:rFonts w:ascii="Book Antiqua" w:eastAsia="Book Antiqua" w:hAnsi="Book Antiqua" w:cs="Book Antiqua"/>
          <w:color w:val="000000"/>
        </w:rPr>
        <w:t>Province,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China</w:t>
      </w:r>
    </w:p>
    <w:p w14:paraId="78A27F94" w14:textId="77777777" w:rsidR="00A77B3E" w:rsidRPr="00BA68D7" w:rsidRDefault="00A77B3E">
      <w:pPr>
        <w:spacing w:line="360" w:lineRule="auto"/>
        <w:jc w:val="both"/>
      </w:pPr>
    </w:p>
    <w:p w14:paraId="0D054043" w14:textId="0CA9AE74" w:rsidR="00A77B3E" w:rsidRPr="00BA68D7" w:rsidRDefault="00000000">
      <w:pPr>
        <w:spacing w:line="360" w:lineRule="auto"/>
        <w:jc w:val="both"/>
      </w:pPr>
      <w:r w:rsidRPr="00BA68D7">
        <w:rPr>
          <w:rFonts w:ascii="Book Antiqua" w:eastAsia="Book Antiqua" w:hAnsi="Book Antiqua" w:cs="Book Antiqua"/>
          <w:b/>
          <w:bCs/>
          <w:color w:val="000000"/>
        </w:rPr>
        <w:t>Yue</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Wang,</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color w:val="000000"/>
        </w:rPr>
        <w:t>School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Public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Health,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Medical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College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Soochow</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University,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Suzhou</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215123,</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Jiangsu</w:t>
      </w:r>
      <w:r w:rsidR="00F634DC" w:rsidRPr="00BA68D7">
        <w:rPr>
          <w:rFonts w:ascii="Book Antiqua" w:eastAsia="Book Antiqua" w:hAnsi="Book Antiqua" w:cs="Book Antiqua"/>
          <w:color w:val="000000"/>
        </w:rPr>
        <w:t xml:space="preserve"> </w:t>
      </w:r>
      <w:r w:rsidR="00801A1F" w:rsidRPr="00BA68D7">
        <w:rPr>
          <w:rFonts w:ascii="Book Antiqua" w:eastAsia="Book Antiqua" w:hAnsi="Book Antiqua" w:cs="Book Antiqua"/>
          <w:color w:val="000000"/>
        </w:rPr>
        <w:t>Province</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China</w:t>
      </w:r>
    </w:p>
    <w:p w14:paraId="4239C276" w14:textId="77777777" w:rsidR="00A77B3E" w:rsidRPr="00BA68D7" w:rsidRDefault="00A77B3E">
      <w:pPr>
        <w:spacing w:line="360" w:lineRule="auto"/>
        <w:jc w:val="both"/>
      </w:pPr>
    </w:p>
    <w:p w14:paraId="3CE60E19" w14:textId="411CA48B" w:rsidR="00A77B3E" w:rsidRPr="00BA68D7" w:rsidRDefault="00000000">
      <w:pPr>
        <w:spacing w:line="360" w:lineRule="auto"/>
        <w:jc w:val="both"/>
      </w:pPr>
      <w:r w:rsidRPr="00BA68D7">
        <w:rPr>
          <w:rFonts w:ascii="Book Antiqua" w:eastAsia="Book Antiqua" w:hAnsi="Book Antiqua" w:cs="Book Antiqua"/>
          <w:b/>
          <w:bCs/>
          <w:color w:val="000000"/>
          <w:szCs w:val="21"/>
        </w:rPr>
        <w:t>Co-first</w:t>
      </w:r>
      <w:r w:rsidR="00F634DC" w:rsidRPr="00BA68D7">
        <w:rPr>
          <w:rFonts w:ascii="Book Antiqua" w:eastAsia="Book Antiqua" w:hAnsi="Book Antiqua" w:cs="Book Antiqua"/>
          <w:b/>
          <w:bCs/>
          <w:color w:val="000000"/>
          <w:szCs w:val="21"/>
        </w:rPr>
        <w:t xml:space="preserve"> </w:t>
      </w:r>
      <w:r w:rsidRPr="00BA68D7">
        <w:rPr>
          <w:rFonts w:ascii="Book Antiqua" w:eastAsia="Book Antiqua" w:hAnsi="Book Antiqua" w:cs="Book Antiqua"/>
          <w:b/>
          <w:bCs/>
          <w:color w:val="000000"/>
          <w:szCs w:val="21"/>
        </w:rPr>
        <w:t>authors:</w:t>
      </w:r>
      <w:r w:rsidR="00F634DC" w:rsidRPr="00BA68D7">
        <w:rPr>
          <w:rFonts w:ascii="Book Antiqua" w:eastAsia="Book Antiqua" w:hAnsi="Book Antiqua" w:cs="Book Antiqua"/>
          <w:b/>
          <w:bCs/>
          <w:color w:val="000000"/>
          <w:szCs w:val="21"/>
        </w:rPr>
        <w:t xml:space="preserve"> </w:t>
      </w:r>
      <w:r w:rsidRPr="00BA68D7">
        <w:rPr>
          <w:rFonts w:ascii="Book Antiqua" w:eastAsia="Book Antiqua" w:hAnsi="Book Antiqua" w:cs="Book Antiqua"/>
          <w:color w:val="000000"/>
          <w:szCs w:val="21"/>
        </w:rPr>
        <w:t>Ling-Li</w:t>
      </w:r>
      <w:r w:rsidR="00F634DC" w:rsidRPr="00BA68D7">
        <w:rPr>
          <w:rFonts w:ascii="Book Antiqua" w:eastAsia="Book Antiqua" w:hAnsi="Book Antiqua" w:cs="Book Antiqua"/>
          <w:color w:val="000000"/>
          <w:szCs w:val="21"/>
        </w:rPr>
        <w:t xml:space="preserve"> </w:t>
      </w:r>
      <w:r w:rsidRPr="00BA68D7">
        <w:rPr>
          <w:rFonts w:ascii="Book Antiqua" w:eastAsia="Book Antiqua" w:hAnsi="Book Antiqua" w:cs="Book Antiqua"/>
          <w:color w:val="000000"/>
          <w:szCs w:val="21"/>
        </w:rPr>
        <w:t>Xu</w:t>
      </w:r>
      <w:r w:rsidR="00F634DC" w:rsidRPr="00BA68D7">
        <w:rPr>
          <w:rFonts w:ascii="Book Antiqua" w:eastAsia="Book Antiqua" w:hAnsi="Book Antiqua" w:cs="Book Antiqua"/>
          <w:color w:val="000000"/>
          <w:szCs w:val="21"/>
        </w:rPr>
        <w:t xml:space="preserve"> </w:t>
      </w:r>
      <w:r w:rsidR="00801A1F" w:rsidRPr="00BA68D7">
        <w:rPr>
          <w:rFonts w:ascii="Book Antiqua" w:eastAsia="Book Antiqua" w:hAnsi="Book Antiqua" w:cs="Book Antiqua"/>
          <w:color w:val="000000"/>
          <w:szCs w:val="21"/>
        </w:rPr>
        <w:t>and</w:t>
      </w:r>
      <w:r w:rsidR="00F634DC" w:rsidRPr="00BA68D7">
        <w:rPr>
          <w:rFonts w:ascii="Book Antiqua" w:eastAsia="Book Antiqua" w:hAnsi="Book Antiqua" w:cs="Book Antiqua"/>
          <w:color w:val="000000"/>
          <w:szCs w:val="21"/>
        </w:rPr>
        <w:t xml:space="preserve"> </w:t>
      </w:r>
      <w:r w:rsidRPr="00BA68D7">
        <w:rPr>
          <w:rFonts w:ascii="Book Antiqua" w:eastAsia="Book Antiqua" w:hAnsi="Book Antiqua" w:cs="Book Antiqua"/>
          <w:color w:val="000000"/>
          <w:szCs w:val="21"/>
        </w:rPr>
        <w:t>Yi</w:t>
      </w:r>
      <w:r w:rsidR="00F634DC" w:rsidRPr="00BA68D7">
        <w:rPr>
          <w:rFonts w:ascii="Book Antiqua" w:eastAsia="Book Antiqua" w:hAnsi="Book Antiqua" w:cs="Book Antiqua"/>
          <w:color w:val="000000"/>
          <w:szCs w:val="21"/>
        </w:rPr>
        <w:t xml:space="preserve"> </w:t>
      </w:r>
      <w:r w:rsidRPr="00BA68D7">
        <w:rPr>
          <w:rFonts w:ascii="Book Antiqua" w:eastAsia="Book Antiqua" w:hAnsi="Book Antiqua" w:cs="Book Antiqua"/>
          <w:color w:val="000000"/>
          <w:szCs w:val="21"/>
        </w:rPr>
        <w:t>Lin</w:t>
      </w:r>
      <w:r w:rsidR="006F4E24" w:rsidRPr="00BA68D7">
        <w:rPr>
          <w:rFonts w:ascii="Book Antiqua" w:eastAsia="Book Antiqua" w:hAnsi="Book Antiqua" w:cs="Book Antiqua"/>
          <w:color w:val="000000"/>
          <w:szCs w:val="21"/>
        </w:rPr>
        <w:t>.</w:t>
      </w:r>
    </w:p>
    <w:p w14:paraId="60B797C4" w14:textId="77777777" w:rsidR="00A77B3E" w:rsidRPr="00BA68D7" w:rsidRDefault="00A77B3E">
      <w:pPr>
        <w:spacing w:line="360" w:lineRule="auto"/>
        <w:jc w:val="both"/>
      </w:pPr>
    </w:p>
    <w:p w14:paraId="7E462D5D" w14:textId="02E14509" w:rsidR="00A77B3E" w:rsidRPr="00BA68D7" w:rsidRDefault="00000000">
      <w:pPr>
        <w:spacing w:line="360" w:lineRule="auto"/>
        <w:jc w:val="both"/>
      </w:pPr>
      <w:r w:rsidRPr="00BA68D7">
        <w:rPr>
          <w:rFonts w:ascii="Book Antiqua" w:eastAsia="Book Antiqua" w:hAnsi="Book Antiqua" w:cs="Book Antiqua"/>
          <w:b/>
          <w:bCs/>
          <w:color w:val="000000"/>
        </w:rPr>
        <w:t>Co-corresponding</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authors:</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color w:val="000000"/>
        </w:rPr>
        <w:t>Jian-Jiong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w:t>
      </w:r>
      <w:r w:rsidR="00F634DC" w:rsidRPr="00BA68D7">
        <w:rPr>
          <w:rFonts w:ascii="Book Antiqua" w:eastAsia="Book Antiqua" w:hAnsi="Book Antiqua" w:cs="Book Antiqua"/>
          <w:color w:val="000000"/>
        </w:rPr>
        <w:t xml:space="preserve"> </w:t>
      </w:r>
      <w:r w:rsidR="00801A1F"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Xiao-Yu</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Dai</w:t>
      </w:r>
      <w:r w:rsidR="006F4E24" w:rsidRPr="00BA68D7">
        <w:rPr>
          <w:rFonts w:ascii="Book Antiqua" w:eastAsia="Book Antiqua" w:hAnsi="Book Antiqua" w:cs="Book Antiqua"/>
          <w:color w:val="000000"/>
        </w:rPr>
        <w:t>.</w:t>
      </w:r>
    </w:p>
    <w:p w14:paraId="65474FF4" w14:textId="77777777" w:rsidR="00A77B3E" w:rsidRPr="00BA68D7" w:rsidRDefault="00A77B3E">
      <w:pPr>
        <w:spacing w:line="360" w:lineRule="auto"/>
        <w:jc w:val="both"/>
      </w:pPr>
    </w:p>
    <w:p w14:paraId="7BD3378D" w14:textId="04FE4E55" w:rsidR="00A77B3E" w:rsidRPr="00BA68D7" w:rsidRDefault="00000000">
      <w:pPr>
        <w:spacing w:line="360" w:lineRule="auto"/>
        <w:jc w:val="both"/>
      </w:pPr>
      <w:r w:rsidRPr="00BA68D7">
        <w:rPr>
          <w:rFonts w:ascii="Book Antiqua" w:eastAsia="Book Antiqua" w:hAnsi="Book Antiqua" w:cs="Book Antiqua"/>
          <w:b/>
          <w:bCs/>
          <w:color w:val="000000"/>
        </w:rPr>
        <w:lastRenderedPageBreak/>
        <w:t>Author</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contributions:</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color w:val="000000"/>
        </w:rPr>
        <w:t>Xu</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JJ</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Dai</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XY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participated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design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Xu</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statistically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analyzed,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interpreted,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drafted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manuscript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Xu</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revised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manuscript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contributed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data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collection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organization</w:t>
      </w:r>
      <w:r w:rsidR="00F634DC" w:rsidRPr="00BA68D7">
        <w:rPr>
          <w:rFonts w:ascii="Book Antiqua" w:eastAsia="Book Antiqua" w:hAnsi="Book Antiqua" w:cs="Book Antiqua"/>
          <w:color w:val="000000"/>
        </w:rPr>
        <w:t>; a</w:t>
      </w:r>
      <w:r w:rsidRPr="00BA68D7">
        <w:rPr>
          <w:rFonts w:ascii="Book Antiqua" w:eastAsia="Book Antiqua" w:hAnsi="Book Antiqua" w:cs="Book Antiqua"/>
          <w:color w:val="000000"/>
        </w:rPr>
        <w:t>ll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authors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contributed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revision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final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manuscript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approved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final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version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manuscript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JJ</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Dai</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XY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provided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financial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support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supervision.</w:t>
      </w:r>
    </w:p>
    <w:p w14:paraId="71071C59" w14:textId="77777777" w:rsidR="00A77B3E" w:rsidRPr="00BA68D7" w:rsidRDefault="00A77B3E">
      <w:pPr>
        <w:spacing w:line="360" w:lineRule="auto"/>
        <w:jc w:val="both"/>
      </w:pPr>
    </w:p>
    <w:p w14:paraId="38D7738D" w14:textId="706489A8" w:rsidR="00A77B3E" w:rsidRPr="00BA68D7" w:rsidRDefault="00000000">
      <w:pPr>
        <w:spacing w:line="360" w:lineRule="auto"/>
        <w:jc w:val="both"/>
      </w:pPr>
      <w:r w:rsidRPr="00BA68D7">
        <w:rPr>
          <w:rFonts w:ascii="Book Antiqua" w:eastAsia="Book Antiqua" w:hAnsi="Book Antiqua" w:cs="Book Antiqua"/>
          <w:b/>
          <w:bCs/>
          <w:color w:val="000000"/>
        </w:rPr>
        <w:t>Supported</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by</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Project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NINGBO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Leading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Medical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Health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Discipline,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2022-B11;</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Ningbo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Natural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Science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Foundation,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202003N4206</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Public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Welfare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Foundation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Ningbo,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2021S108.</w:t>
      </w:r>
    </w:p>
    <w:p w14:paraId="3C78AD62" w14:textId="77777777" w:rsidR="00A77B3E" w:rsidRPr="00BA68D7" w:rsidRDefault="00A77B3E">
      <w:pPr>
        <w:spacing w:line="360" w:lineRule="auto"/>
        <w:jc w:val="both"/>
      </w:pPr>
    </w:p>
    <w:p w14:paraId="7CA0552D" w14:textId="58131AE9" w:rsidR="00A77B3E" w:rsidRPr="00BA68D7" w:rsidRDefault="00000000">
      <w:pPr>
        <w:spacing w:line="360" w:lineRule="auto"/>
        <w:jc w:val="both"/>
      </w:pPr>
      <w:r w:rsidRPr="00BA68D7">
        <w:rPr>
          <w:rFonts w:ascii="Book Antiqua" w:eastAsia="Book Antiqua" w:hAnsi="Book Antiqua" w:cs="Book Antiqua"/>
          <w:b/>
          <w:bCs/>
          <w:color w:val="000000"/>
        </w:rPr>
        <w:t>Corresponding</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author:</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Xiao-Yu</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Dai,</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MD,</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Chief</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Physician,</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color w:val="000000"/>
        </w:rPr>
        <w:t>Department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General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Surgery,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Ningbo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Hospital,</w:t>
      </w:r>
      <w:r w:rsidR="00F634DC" w:rsidRPr="00BA68D7">
        <w:rPr>
          <w:rFonts w:ascii="Book Antiqua" w:eastAsia="Book Antiqua" w:hAnsi="Book Antiqua" w:cs="Book Antiqua"/>
          <w:color w:val="000000"/>
        </w:rPr>
        <w:t xml:space="preserve"> No. </w:t>
      </w:r>
      <w:r w:rsidRPr="00BA68D7">
        <w:rPr>
          <w:rFonts w:ascii="Book Antiqua" w:eastAsia="Book Antiqua" w:hAnsi="Book Antiqua" w:cs="Book Antiqua"/>
          <w:color w:val="000000"/>
        </w:rPr>
        <w:t>41</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Northwest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Street,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Haishu</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Zone,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Ningbo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315000,</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Zhejiang</w:t>
      </w:r>
      <w:r w:rsidR="00F634DC" w:rsidRPr="00BA68D7">
        <w:rPr>
          <w:rFonts w:ascii="Book Antiqua" w:eastAsia="Book Antiqua" w:hAnsi="Book Antiqua" w:cs="Book Antiqua"/>
          <w:color w:val="000000"/>
        </w:rPr>
        <w:t xml:space="preserve"> Province</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China.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daixiaoyu1968@163.com</w:t>
      </w:r>
    </w:p>
    <w:p w14:paraId="2DF0919D" w14:textId="77777777" w:rsidR="00A77B3E" w:rsidRPr="00BA68D7" w:rsidRDefault="00A77B3E">
      <w:pPr>
        <w:spacing w:line="360" w:lineRule="auto"/>
        <w:jc w:val="both"/>
      </w:pPr>
    </w:p>
    <w:p w14:paraId="010F0E07" w14:textId="3BCF7AF1" w:rsidR="00A77B3E" w:rsidRPr="00BA68D7" w:rsidRDefault="00000000">
      <w:pPr>
        <w:spacing w:line="360" w:lineRule="auto"/>
        <w:jc w:val="both"/>
      </w:pPr>
      <w:r w:rsidRPr="00BA68D7">
        <w:rPr>
          <w:rFonts w:ascii="Book Antiqua" w:eastAsia="Book Antiqua" w:hAnsi="Book Antiqua" w:cs="Book Antiqua"/>
          <w:b/>
          <w:bCs/>
        </w:rPr>
        <w:t>Received:</w:t>
      </w:r>
      <w:r w:rsidR="00F634DC" w:rsidRPr="00BA68D7">
        <w:rPr>
          <w:rFonts w:ascii="Book Antiqua" w:eastAsia="Book Antiqua" w:hAnsi="Book Antiqua" w:cs="Book Antiqua"/>
          <w:b/>
          <w:bCs/>
        </w:rPr>
        <w:t xml:space="preserve"> </w:t>
      </w:r>
      <w:r w:rsidRPr="00BA68D7">
        <w:rPr>
          <w:rFonts w:ascii="Book Antiqua" w:eastAsia="Book Antiqua" w:hAnsi="Book Antiqua" w:cs="Book Antiqua"/>
        </w:rPr>
        <w:t>October</w:t>
      </w:r>
      <w:r w:rsidR="00F634DC" w:rsidRPr="00BA68D7">
        <w:rPr>
          <w:rFonts w:ascii="Book Antiqua" w:eastAsia="Book Antiqua" w:hAnsi="Book Antiqua" w:cs="Book Antiqua"/>
        </w:rPr>
        <w:t xml:space="preserve"> </w:t>
      </w:r>
      <w:r w:rsidRPr="00BA68D7">
        <w:rPr>
          <w:rFonts w:ascii="Book Antiqua" w:eastAsia="Book Antiqua" w:hAnsi="Book Antiqua" w:cs="Book Antiqua"/>
        </w:rPr>
        <w:t>16,</w:t>
      </w:r>
      <w:r w:rsidR="00F634DC" w:rsidRPr="00BA68D7">
        <w:rPr>
          <w:rFonts w:ascii="Book Antiqua" w:eastAsia="Book Antiqua" w:hAnsi="Book Antiqua" w:cs="Book Antiqua"/>
        </w:rPr>
        <w:t xml:space="preserve"> </w:t>
      </w:r>
      <w:r w:rsidRPr="00BA68D7">
        <w:rPr>
          <w:rFonts w:ascii="Book Antiqua" w:eastAsia="Book Antiqua" w:hAnsi="Book Antiqua" w:cs="Book Antiqua"/>
        </w:rPr>
        <w:t>2023</w:t>
      </w:r>
    </w:p>
    <w:p w14:paraId="3999DBCA" w14:textId="0502FFBE" w:rsidR="00A77B3E" w:rsidRPr="00BA68D7" w:rsidRDefault="00000000">
      <w:pPr>
        <w:spacing w:line="360" w:lineRule="auto"/>
        <w:jc w:val="both"/>
      </w:pPr>
      <w:r w:rsidRPr="00BA68D7">
        <w:rPr>
          <w:rFonts w:ascii="Book Antiqua" w:eastAsia="Book Antiqua" w:hAnsi="Book Antiqua" w:cs="Book Antiqua"/>
          <w:b/>
          <w:bCs/>
        </w:rPr>
        <w:t>Revised:</w:t>
      </w:r>
      <w:r w:rsidR="00F634DC" w:rsidRPr="00BA68D7">
        <w:rPr>
          <w:rFonts w:ascii="Book Antiqua" w:eastAsia="Book Antiqua" w:hAnsi="Book Antiqua" w:cs="Book Antiqua"/>
          <w:b/>
          <w:bCs/>
        </w:rPr>
        <w:t xml:space="preserve"> </w:t>
      </w:r>
      <w:r w:rsidRPr="00BA68D7">
        <w:rPr>
          <w:rFonts w:ascii="Book Antiqua" w:eastAsia="Book Antiqua" w:hAnsi="Book Antiqua" w:cs="Book Antiqua"/>
        </w:rPr>
        <w:t>December</w:t>
      </w:r>
      <w:r w:rsidR="00F634DC" w:rsidRPr="00BA68D7">
        <w:rPr>
          <w:rFonts w:ascii="Book Antiqua" w:eastAsia="Book Antiqua" w:hAnsi="Book Antiqua" w:cs="Book Antiqua"/>
        </w:rPr>
        <w:t xml:space="preserve"> </w:t>
      </w:r>
      <w:r w:rsidRPr="00BA68D7">
        <w:rPr>
          <w:rFonts w:ascii="Book Antiqua" w:eastAsia="Book Antiqua" w:hAnsi="Book Antiqua" w:cs="Book Antiqua"/>
        </w:rPr>
        <w:t>19,</w:t>
      </w:r>
      <w:r w:rsidR="00F634DC" w:rsidRPr="00BA68D7">
        <w:rPr>
          <w:rFonts w:ascii="Book Antiqua" w:eastAsia="Book Antiqua" w:hAnsi="Book Antiqua" w:cs="Book Antiqua"/>
        </w:rPr>
        <w:t xml:space="preserve"> </w:t>
      </w:r>
      <w:r w:rsidRPr="00BA68D7">
        <w:rPr>
          <w:rFonts w:ascii="Book Antiqua" w:eastAsia="Book Antiqua" w:hAnsi="Book Antiqua" w:cs="Book Antiqua"/>
        </w:rPr>
        <w:t>2023</w:t>
      </w:r>
    </w:p>
    <w:p w14:paraId="5E91A588" w14:textId="78DC5E39" w:rsidR="00A77B3E" w:rsidRPr="00BA68D7" w:rsidRDefault="00000000" w:rsidP="001736C3">
      <w:pPr>
        <w:spacing w:line="360" w:lineRule="auto"/>
        <w:rPr>
          <w:rFonts w:ascii="Book Antiqua" w:hAnsi="Book Antiqua"/>
        </w:rPr>
      </w:pPr>
      <w:r w:rsidRPr="00BA68D7">
        <w:rPr>
          <w:rFonts w:ascii="Book Antiqua" w:eastAsia="Book Antiqua" w:hAnsi="Book Antiqua" w:cs="Book Antiqua"/>
          <w:b/>
          <w:bCs/>
        </w:rPr>
        <w:t>Accepted:</w:t>
      </w:r>
      <w:r w:rsidR="00F634DC" w:rsidRPr="00BA68D7">
        <w:rPr>
          <w:rFonts w:ascii="Book Antiqua" w:eastAsia="Book Antiqua" w:hAnsi="Book Antiqua" w:cs="Book Antiqua"/>
          <w:b/>
          <w:bCs/>
        </w:rPr>
        <w:t xml:space="preserve">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r w:rsidR="002938AB" w:rsidRPr="00BA68D7">
        <w:rPr>
          <w:rFonts w:ascii="Book Antiqua" w:hAnsi="Book Antiqua"/>
        </w:rPr>
        <w:t>January 12,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14882CD9" w14:textId="5747F6D7" w:rsidR="00A77B3E" w:rsidRPr="00BA68D7" w:rsidRDefault="00000000">
      <w:pPr>
        <w:spacing w:line="360" w:lineRule="auto"/>
        <w:jc w:val="both"/>
      </w:pPr>
      <w:r w:rsidRPr="00BA68D7">
        <w:rPr>
          <w:rFonts w:ascii="Book Antiqua" w:eastAsia="Book Antiqua" w:hAnsi="Book Antiqua" w:cs="Book Antiqua"/>
          <w:b/>
          <w:bCs/>
        </w:rPr>
        <w:t>Published</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online:</w:t>
      </w:r>
      <w:r w:rsidR="00F634DC" w:rsidRPr="00BA68D7">
        <w:rPr>
          <w:rFonts w:ascii="Book Antiqua" w:eastAsia="Book Antiqua" w:hAnsi="Book Antiqua" w:cs="Book Antiqua"/>
          <w:b/>
          <w:bCs/>
        </w:rPr>
        <w:t xml:space="preserve"> </w:t>
      </w:r>
      <w:r w:rsidR="001736C3" w:rsidRPr="00BA68D7">
        <w:rPr>
          <w:rFonts w:ascii="Book Antiqua" w:hAnsi="Book Antiqua"/>
          <w:color w:val="000000"/>
          <w:shd w:val="clear" w:color="auto" w:fill="FFFFFF"/>
        </w:rPr>
        <w:t>February 7, 2024</w:t>
      </w:r>
    </w:p>
    <w:p w14:paraId="472D3D86" w14:textId="77777777" w:rsidR="00A77B3E" w:rsidRPr="00BA68D7" w:rsidRDefault="00A77B3E">
      <w:pPr>
        <w:spacing w:line="360" w:lineRule="auto"/>
        <w:jc w:val="both"/>
        <w:sectPr w:rsidR="00A77B3E" w:rsidRPr="00BA68D7" w:rsidSect="009859EA">
          <w:footerReference w:type="default" r:id="rId6"/>
          <w:pgSz w:w="12240" w:h="15840"/>
          <w:pgMar w:top="1440" w:right="1440" w:bottom="1440" w:left="1440" w:header="720" w:footer="720" w:gutter="0"/>
          <w:cols w:space="720"/>
          <w:docGrid w:linePitch="360"/>
        </w:sectPr>
      </w:pPr>
    </w:p>
    <w:p w14:paraId="2D9E1C77" w14:textId="77777777" w:rsidR="00A77B3E" w:rsidRPr="00BA68D7" w:rsidRDefault="00000000">
      <w:pPr>
        <w:spacing w:line="360" w:lineRule="auto"/>
        <w:jc w:val="both"/>
      </w:pPr>
      <w:r w:rsidRPr="00BA68D7">
        <w:rPr>
          <w:rFonts w:ascii="Book Antiqua" w:eastAsia="Book Antiqua" w:hAnsi="Book Antiqua" w:cs="Book Antiqua"/>
          <w:b/>
          <w:color w:val="000000"/>
        </w:rPr>
        <w:lastRenderedPageBreak/>
        <w:t>Abstract</w:t>
      </w:r>
    </w:p>
    <w:p w14:paraId="25B6D274" w14:textId="77777777" w:rsidR="00A77B3E" w:rsidRPr="00BA68D7" w:rsidRDefault="00000000">
      <w:pPr>
        <w:spacing w:line="360" w:lineRule="auto"/>
        <w:jc w:val="both"/>
      </w:pPr>
      <w:r w:rsidRPr="00BA68D7">
        <w:rPr>
          <w:rFonts w:ascii="Book Antiqua" w:eastAsia="Book Antiqua" w:hAnsi="Book Antiqua" w:cs="Book Antiqua"/>
          <w:color w:val="000000"/>
        </w:rPr>
        <w:t>BACKGROUND</w:t>
      </w:r>
    </w:p>
    <w:p w14:paraId="71B48215" w14:textId="6D610FC4" w:rsidR="00A77B3E" w:rsidRPr="00BA68D7" w:rsidRDefault="00000000">
      <w:pPr>
        <w:spacing w:line="360" w:lineRule="auto"/>
        <w:jc w:val="both"/>
      </w:pPr>
      <w:r w:rsidRPr="00BA68D7">
        <w:rPr>
          <w:rFonts w:ascii="Book Antiqua" w:eastAsia="Book Antiqua" w:hAnsi="Book Antiqua" w:cs="Book Antiqua"/>
          <w:color w:val="000000"/>
        </w:rPr>
        <w:t>Colorectal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cancer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serious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threat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worldwide.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Although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early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suggested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most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effective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method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prevent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control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current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situation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early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still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optimistic.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China,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incidence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Yangtze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River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Delta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region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increasing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dramatically,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but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few</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studies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been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conducted.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Therefore,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necessary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develop</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simple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efficient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early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p>
    <w:p w14:paraId="34EF4695" w14:textId="77777777" w:rsidR="00A77B3E" w:rsidRPr="00BA68D7" w:rsidRDefault="00A77B3E">
      <w:pPr>
        <w:spacing w:line="360" w:lineRule="auto"/>
        <w:jc w:val="both"/>
      </w:pPr>
    </w:p>
    <w:p w14:paraId="5A738BC8" w14:textId="77777777" w:rsidR="00A77B3E" w:rsidRPr="00BA68D7" w:rsidRDefault="00000000">
      <w:pPr>
        <w:spacing w:line="360" w:lineRule="auto"/>
        <w:jc w:val="both"/>
      </w:pPr>
      <w:r w:rsidRPr="00BA68D7">
        <w:rPr>
          <w:rFonts w:ascii="Book Antiqua" w:eastAsia="Book Antiqua" w:hAnsi="Book Antiqua" w:cs="Book Antiqua"/>
          <w:color w:val="000000"/>
        </w:rPr>
        <w:t>AIM</w:t>
      </w:r>
    </w:p>
    <w:p w14:paraId="1DC666B4" w14:textId="4388AD6C" w:rsidR="00A77B3E" w:rsidRPr="00BA68D7" w:rsidRDefault="00000000">
      <w:pPr>
        <w:spacing w:line="360" w:lineRule="auto"/>
        <w:jc w:val="both"/>
      </w:pP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develop</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validate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early-screening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nomogram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identify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individuals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p>
    <w:p w14:paraId="5F5EC235" w14:textId="77777777" w:rsidR="00A77B3E" w:rsidRPr="00BA68D7" w:rsidRDefault="00A77B3E">
      <w:pPr>
        <w:spacing w:line="360" w:lineRule="auto"/>
        <w:jc w:val="both"/>
      </w:pPr>
    </w:p>
    <w:p w14:paraId="514D5BA5" w14:textId="77777777" w:rsidR="00A77B3E" w:rsidRPr="00BA68D7" w:rsidRDefault="00000000">
      <w:pPr>
        <w:spacing w:line="360" w:lineRule="auto"/>
        <w:jc w:val="both"/>
      </w:pPr>
      <w:r w:rsidRPr="00BA68D7">
        <w:rPr>
          <w:rFonts w:ascii="Book Antiqua" w:eastAsia="Book Antiqua" w:hAnsi="Book Antiqua" w:cs="Book Antiqua"/>
          <w:color w:val="000000"/>
        </w:rPr>
        <w:t>METHODS</w:t>
      </w:r>
    </w:p>
    <w:p w14:paraId="1FC1B477" w14:textId="1ED745B8" w:rsidR="00A77B3E" w:rsidRPr="00BA68D7" w:rsidRDefault="00000000">
      <w:pPr>
        <w:spacing w:line="360" w:lineRule="auto"/>
        <w:jc w:val="both"/>
      </w:pPr>
      <w:r w:rsidRPr="00BA68D7">
        <w:rPr>
          <w:rFonts w:ascii="Book Antiqua" w:eastAsia="Book Antiqua" w:hAnsi="Book Antiqua" w:cs="Book Antiqua"/>
          <w:color w:val="000000"/>
        </w:rPr>
        <w:t>Data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64448</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participants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obtained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from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Ningbo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Hospital,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China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between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2014</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2017</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retrospectively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analyzed.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cohort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comprised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64448</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individuals,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which,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530</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excluded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due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missing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incorrect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data.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63918,</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7607</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(11.9%)</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individuals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considered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56311</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(88.1%)</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participants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randomly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allocated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training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(44743)</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validation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(19175).</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discriminatory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ability,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predictive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accuracy,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clinical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utility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evaluated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constructing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analyzing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receiver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operating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characteristic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(ROC)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curves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calibration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curves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decision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curve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analysis.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Finally,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validated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internally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using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bootstrap</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resampling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technique.</w:t>
      </w:r>
      <w:r w:rsidR="00F634DC" w:rsidRPr="00BA68D7">
        <w:rPr>
          <w:rFonts w:ascii="Book Antiqua" w:eastAsia="Book Antiqua" w:hAnsi="Book Antiqua" w:cs="Book Antiqua"/>
          <w:color w:val="000000"/>
        </w:rPr>
        <w:t xml:space="preserve"> </w:t>
      </w:r>
    </w:p>
    <w:p w14:paraId="653505CE" w14:textId="77777777" w:rsidR="00A77B3E" w:rsidRPr="00BA68D7" w:rsidRDefault="00A77B3E">
      <w:pPr>
        <w:spacing w:line="360" w:lineRule="auto"/>
        <w:jc w:val="both"/>
      </w:pPr>
    </w:p>
    <w:p w14:paraId="3E2CA21A" w14:textId="77777777" w:rsidR="00A77B3E" w:rsidRPr="00BA68D7" w:rsidRDefault="00000000">
      <w:pPr>
        <w:spacing w:line="360" w:lineRule="auto"/>
        <w:jc w:val="both"/>
      </w:pPr>
      <w:r w:rsidRPr="00BA68D7">
        <w:rPr>
          <w:rFonts w:ascii="Book Antiqua" w:eastAsia="Book Antiqua" w:hAnsi="Book Antiqua" w:cs="Book Antiqua"/>
          <w:color w:val="000000"/>
        </w:rPr>
        <w:t>RESULTS</w:t>
      </w:r>
    </w:p>
    <w:p w14:paraId="5153995C" w14:textId="14A8AB3F" w:rsidR="00A77B3E" w:rsidRPr="00BA68D7" w:rsidRDefault="00000000">
      <w:pPr>
        <w:spacing w:line="360" w:lineRule="auto"/>
        <w:jc w:val="both"/>
      </w:pPr>
      <w:r w:rsidRPr="00BA68D7">
        <w:rPr>
          <w:rFonts w:ascii="Book Antiqua" w:eastAsia="Book Antiqua" w:hAnsi="Book Antiqua" w:cs="Book Antiqua"/>
          <w:color w:val="000000"/>
        </w:rPr>
        <w:t>Seven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variables,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including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demographic,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lifestyle,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family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history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information,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examined.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Multifactorial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logistic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regression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analysis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revealed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age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rPr>
        <w:t>[</w:t>
      </w:r>
      <w:r w:rsidRPr="00BA68D7">
        <w:rPr>
          <w:rFonts w:ascii="Book Antiqua" w:eastAsia="Book Antiqua" w:hAnsi="Book Antiqua" w:cs="Book Antiqua"/>
          <w:color w:val="000000"/>
        </w:rPr>
        <w:t>odds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ratio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1.03,</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95%</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confidence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interval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(CI):</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1.02</w:t>
      </w:r>
      <w:r w:rsidR="00F634DC" w:rsidRPr="00BA68D7">
        <w:rPr>
          <w:rFonts w:ascii="Book Antiqua" w:eastAsia="Book Antiqua" w:hAnsi="Book Antiqua" w:cs="Book Antiqua"/>
          <w:color w:val="000000"/>
        </w:rPr>
        <w:t>-</w:t>
      </w:r>
      <w:r w:rsidRPr="00BA68D7">
        <w:rPr>
          <w:rFonts w:ascii="Book Antiqua" w:eastAsia="Book Antiqua" w:hAnsi="Book Antiqua" w:cs="Book Antiqua"/>
          <w:color w:val="000000"/>
        </w:rPr>
        <w:t>1.03,</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i/>
          <w:iCs/>
          <w:color w:val="000000"/>
        </w:rPr>
        <w:t>P</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0.001],</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body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mass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index</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(BMI)</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1.07,</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95%CI:</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1.06</w:t>
      </w:r>
      <w:r w:rsidR="00F634DC" w:rsidRPr="00BA68D7">
        <w:rPr>
          <w:rFonts w:ascii="Book Antiqua" w:eastAsia="Book Antiqua" w:hAnsi="Book Antiqua" w:cs="Book Antiqua"/>
          <w:color w:val="000000"/>
        </w:rPr>
        <w:t>-</w:t>
      </w:r>
      <w:r w:rsidRPr="00BA68D7">
        <w:rPr>
          <w:rFonts w:ascii="Book Antiqua" w:eastAsia="Book Antiqua" w:hAnsi="Book Antiqua" w:cs="Book Antiqua"/>
          <w:color w:val="000000"/>
        </w:rPr>
        <w:t>1.08,</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i/>
          <w:iCs/>
          <w:color w:val="000000"/>
        </w:rPr>
        <w:t>P</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0.001),</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waist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circumference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1.03,</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95%CI:</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1.02</w:t>
      </w:r>
      <w:r w:rsidR="00F634DC" w:rsidRPr="00BA68D7">
        <w:rPr>
          <w:rFonts w:ascii="Book Antiqua" w:eastAsia="Book Antiqua" w:hAnsi="Book Antiqua" w:cs="Book Antiqua"/>
          <w:color w:val="000000"/>
        </w:rPr>
        <w:t>-</w:t>
      </w:r>
      <w:r w:rsidRPr="00BA68D7">
        <w:rPr>
          <w:rFonts w:ascii="Book Antiqua" w:eastAsia="Book Antiqua" w:hAnsi="Book Antiqua" w:cs="Book Antiqua"/>
          <w:color w:val="000000"/>
        </w:rPr>
        <w:t>1.03</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i/>
          <w:iCs/>
          <w:color w:val="000000"/>
        </w:rPr>
        <w:t>P</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lastRenderedPageBreak/>
        <w:t>0.001),</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lifestyle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0.45,</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95%CI:</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0.42</w:t>
      </w:r>
      <w:r w:rsidR="00F634DC" w:rsidRPr="00BA68D7">
        <w:rPr>
          <w:rFonts w:ascii="Book Antiqua" w:eastAsia="Book Antiqua" w:hAnsi="Book Antiqua" w:cs="Book Antiqua"/>
          <w:color w:val="000000"/>
        </w:rPr>
        <w:t>-</w:t>
      </w:r>
      <w:r w:rsidRPr="00BA68D7">
        <w:rPr>
          <w:rFonts w:ascii="Book Antiqua" w:eastAsia="Book Antiqua" w:hAnsi="Book Antiqua" w:cs="Book Antiqua"/>
          <w:color w:val="000000"/>
        </w:rPr>
        <w:t>0.48,</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i/>
          <w:iCs/>
          <w:color w:val="000000"/>
        </w:rPr>
        <w:t>P</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0.001),</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family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history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4.28,</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95%CI:</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4.04</w:t>
      </w:r>
      <w:r w:rsidR="00F634DC" w:rsidRPr="00BA68D7">
        <w:rPr>
          <w:rFonts w:ascii="Book Antiqua" w:eastAsia="Book Antiqua" w:hAnsi="Book Antiqua" w:cs="Book Antiqua"/>
          <w:color w:val="000000"/>
        </w:rPr>
        <w:t>-</w:t>
      </w:r>
      <w:r w:rsidRPr="00BA68D7">
        <w:rPr>
          <w:rFonts w:ascii="Book Antiqua" w:eastAsia="Book Antiqua" w:hAnsi="Book Antiqua" w:cs="Book Antiqua"/>
          <w:color w:val="000000"/>
        </w:rPr>
        <w:t>4.54,</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i/>
          <w:iCs/>
          <w:color w:val="000000"/>
        </w:rPr>
        <w:t>P</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0.001)</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most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significant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predictors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Healthy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lifestyle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protective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factor,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whereas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family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history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most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significant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factor.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area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under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curve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0.734</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(95%CI:</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0.723</w:t>
      </w:r>
      <w:r w:rsidR="00F634DC" w:rsidRPr="00BA68D7">
        <w:rPr>
          <w:rFonts w:ascii="Book Antiqua" w:eastAsia="Book Antiqua" w:hAnsi="Book Antiqua" w:cs="Book Antiqua"/>
          <w:color w:val="000000"/>
        </w:rPr>
        <w:t>-</w:t>
      </w:r>
      <w:r w:rsidRPr="00BA68D7">
        <w:rPr>
          <w:rFonts w:ascii="Book Antiqua" w:eastAsia="Book Antiqua" w:hAnsi="Book Antiqua" w:cs="Book Antiqua"/>
          <w:color w:val="000000"/>
        </w:rPr>
        <w:t>0.745)</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final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validation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ROC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curve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0.735</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(95%CI:</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0.728</w:t>
      </w:r>
      <w:r w:rsidR="00F634DC" w:rsidRPr="00BA68D7">
        <w:rPr>
          <w:rFonts w:ascii="Book Antiqua" w:eastAsia="Book Antiqua" w:hAnsi="Book Antiqua" w:cs="Book Antiqua"/>
          <w:color w:val="000000"/>
        </w:rPr>
        <w:t>-</w:t>
      </w:r>
      <w:r w:rsidRPr="00BA68D7">
        <w:rPr>
          <w:rFonts w:ascii="Book Antiqua" w:eastAsia="Book Antiqua" w:hAnsi="Book Antiqua" w:cs="Book Antiqua"/>
          <w:color w:val="000000"/>
        </w:rPr>
        <w:t>0.742)</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training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ROC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curve.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calibration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curve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demonstrated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correlation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between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population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predicted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nomogram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actual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population.</w:t>
      </w:r>
    </w:p>
    <w:p w14:paraId="0F2F3711" w14:textId="77777777" w:rsidR="00A77B3E" w:rsidRPr="00BA68D7" w:rsidRDefault="00A77B3E">
      <w:pPr>
        <w:spacing w:line="360" w:lineRule="auto"/>
        <w:jc w:val="both"/>
      </w:pPr>
    </w:p>
    <w:p w14:paraId="21603615" w14:textId="77777777" w:rsidR="00A77B3E" w:rsidRPr="00BA68D7" w:rsidRDefault="00000000">
      <w:pPr>
        <w:spacing w:line="360" w:lineRule="auto"/>
        <w:jc w:val="both"/>
      </w:pPr>
      <w:r w:rsidRPr="00BA68D7">
        <w:rPr>
          <w:rFonts w:ascii="Book Antiqua" w:eastAsia="Book Antiqua" w:hAnsi="Book Antiqua" w:cs="Book Antiqua"/>
          <w:color w:val="000000"/>
        </w:rPr>
        <w:t>CONCLUSION</w:t>
      </w:r>
    </w:p>
    <w:p w14:paraId="0307923C" w14:textId="602412D5" w:rsidR="00A77B3E" w:rsidRPr="00BA68D7" w:rsidRDefault="00000000">
      <w:pPr>
        <w:spacing w:line="360" w:lineRule="auto"/>
        <w:jc w:val="both"/>
      </w:pP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early-screening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nomogram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prediction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populations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developed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based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age,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BMI,</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lifestyle,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family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history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exhibited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accuracy.</w:t>
      </w:r>
    </w:p>
    <w:p w14:paraId="5481A9AA" w14:textId="77777777" w:rsidR="00A77B3E" w:rsidRPr="00BA68D7" w:rsidRDefault="00A77B3E">
      <w:pPr>
        <w:spacing w:line="360" w:lineRule="auto"/>
        <w:jc w:val="both"/>
      </w:pPr>
    </w:p>
    <w:p w14:paraId="0D56BC80" w14:textId="7F78D806" w:rsidR="00A77B3E" w:rsidRPr="00BA68D7" w:rsidRDefault="00000000">
      <w:pPr>
        <w:spacing w:line="360" w:lineRule="auto"/>
        <w:jc w:val="both"/>
      </w:pPr>
      <w:r w:rsidRPr="00BA68D7">
        <w:rPr>
          <w:rFonts w:ascii="Book Antiqua" w:eastAsia="Book Antiqua" w:hAnsi="Book Antiqua" w:cs="Book Antiqua"/>
          <w:b/>
          <w:bCs/>
          <w:szCs w:val="21"/>
        </w:rPr>
        <w:t>Key</w:t>
      </w:r>
      <w:r w:rsidR="00F634DC" w:rsidRPr="00BA68D7">
        <w:rPr>
          <w:rFonts w:ascii="Book Antiqua" w:eastAsia="Book Antiqua" w:hAnsi="Book Antiqua" w:cs="Book Antiqua"/>
          <w:b/>
          <w:bCs/>
          <w:szCs w:val="21"/>
        </w:rPr>
        <w:t xml:space="preserve"> </w:t>
      </w:r>
      <w:r w:rsidRPr="00BA68D7">
        <w:rPr>
          <w:rFonts w:ascii="Book Antiqua" w:eastAsia="Book Antiqua" w:hAnsi="Book Antiqua" w:cs="Book Antiqua"/>
          <w:b/>
          <w:bCs/>
          <w:szCs w:val="21"/>
        </w:rPr>
        <w:t>Words:</w:t>
      </w:r>
      <w:r w:rsidR="00F634DC" w:rsidRPr="00BA68D7">
        <w:rPr>
          <w:rFonts w:ascii="Book Antiqua" w:eastAsia="Book Antiqua" w:hAnsi="Book Antiqua" w:cs="Book Antiqua"/>
          <w:b/>
          <w:bCs/>
          <w:szCs w:val="21"/>
        </w:rPr>
        <w:t xml:space="preserve"> </w:t>
      </w:r>
      <w:r w:rsidRPr="00BA68D7">
        <w:rPr>
          <w:rFonts w:ascii="Book Antiqua" w:eastAsia="Book Antiqua" w:hAnsi="Book Antiqua" w:cs="Book Antiqua"/>
        </w:rPr>
        <w:t>Colorectal</w:t>
      </w:r>
      <w:r w:rsidR="00F634DC" w:rsidRPr="00BA68D7">
        <w:rPr>
          <w:rFonts w:ascii="Book Antiqua" w:eastAsia="Book Antiqua" w:hAnsi="Book Antiqua" w:cs="Book Antiqua"/>
        </w:rPr>
        <w:t xml:space="preserve"> c</w:t>
      </w:r>
      <w:r w:rsidRPr="00BA68D7">
        <w:rPr>
          <w:rFonts w:ascii="Book Antiqua" w:eastAsia="Book Antiqua" w:hAnsi="Book Antiqua" w:cs="Book Antiqua"/>
        </w:rPr>
        <w:t>ancer;</w:t>
      </w:r>
      <w:r w:rsidR="00F634DC" w:rsidRPr="00BA68D7">
        <w:rPr>
          <w:rFonts w:ascii="Book Antiqua" w:eastAsia="Book Antiqua" w:hAnsi="Book Antiqua" w:cs="Book Antiqua"/>
        </w:rPr>
        <w:t xml:space="preserve"> </w:t>
      </w:r>
      <w:r w:rsidRPr="00BA68D7">
        <w:rPr>
          <w:rFonts w:ascii="Book Antiqua" w:eastAsia="Book Antiqua" w:hAnsi="Book Antiqua" w:cs="Book Antiqua"/>
        </w:rPr>
        <w:t>Early</w:t>
      </w:r>
      <w:r w:rsidR="00F634DC" w:rsidRPr="00BA68D7">
        <w:rPr>
          <w:rFonts w:ascii="Book Antiqua" w:eastAsia="Book Antiqua" w:hAnsi="Book Antiqua" w:cs="Book Antiqua"/>
        </w:rPr>
        <w:t xml:space="preserve"> screening m</w:t>
      </w:r>
      <w:r w:rsidRPr="00BA68D7">
        <w:rPr>
          <w:rFonts w:ascii="Book Antiqua" w:eastAsia="Book Antiqua" w:hAnsi="Book Antiqua" w:cs="Book Antiqua"/>
        </w:rPr>
        <w:t>odel;</w:t>
      </w:r>
      <w:r w:rsidR="00F634DC" w:rsidRPr="00BA68D7">
        <w:rPr>
          <w:rFonts w:ascii="Book Antiqua" w:eastAsia="Book Antiqua" w:hAnsi="Book Antiqua" w:cs="Book Antiqua"/>
        </w:rPr>
        <w:t xml:space="preserve"> </w:t>
      </w:r>
      <w:r w:rsidRPr="00BA68D7">
        <w:rPr>
          <w:rFonts w:ascii="Book Antiqua" w:eastAsia="Book Antiqua" w:hAnsi="Book Antiqua" w:cs="Book Antiqua"/>
        </w:rPr>
        <w:t>High-</w:t>
      </w:r>
      <w:r w:rsidR="00F634DC" w:rsidRPr="00BA68D7">
        <w:rPr>
          <w:rFonts w:ascii="Book Antiqua" w:eastAsia="Book Antiqua" w:hAnsi="Book Antiqua" w:cs="Book Antiqua"/>
        </w:rPr>
        <w:t>risk p</w:t>
      </w:r>
      <w:r w:rsidRPr="00BA68D7">
        <w:rPr>
          <w:rFonts w:ascii="Book Antiqua" w:eastAsia="Book Antiqua" w:hAnsi="Book Antiqua" w:cs="Book Antiqua"/>
        </w:rPr>
        <w:t>opulation;</w:t>
      </w:r>
      <w:r w:rsidR="00F634DC" w:rsidRPr="00BA68D7">
        <w:rPr>
          <w:rFonts w:ascii="Book Antiqua" w:eastAsia="Book Antiqua" w:hAnsi="Book Antiqua" w:cs="Book Antiqua"/>
        </w:rPr>
        <w:t xml:space="preserve"> </w:t>
      </w:r>
      <w:r w:rsidRPr="00BA68D7">
        <w:rPr>
          <w:rFonts w:ascii="Book Antiqua" w:eastAsia="Book Antiqua" w:hAnsi="Book Antiqua" w:cs="Book Antiqua"/>
        </w:rPr>
        <w:t>Nomogram</w:t>
      </w:r>
      <w:r w:rsidR="00F634DC" w:rsidRPr="00BA68D7">
        <w:rPr>
          <w:rFonts w:ascii="Book Antiqua" w:eastAsia="Book Antiqua" w:hAnsi="Book Antiqua" w:cs="Book Antiqua"/>
        </w:rPr>
        <w:t xml:space="preserve"> m</w:t>
      </w:r>
      <w:r w:rsidRPr="00BA68D7">
        <w:rPr>
          <w:rFonts w:ascii="Book Antiqua" w:eastAsia="Book Antiqua" w:hAnsi="Book Antiqua" w:cs="Book Antiqua"/>
        </w:rPr>
        <w:t>odel;</w:t>
      </w:r>
      <w:r w:rsidR="00F634DC" w:rsidRPr="00BA68D7">
        <w:rPr>
          <w:rFonts w:ascii="Book Antiqua" w:eastAsia="Book Antiqua" w:hAnsi="Book Antiqua" w:cs="Book Antiqua"/>
        </w:rPr>
        <w:t xml:space="preserve"> </w:t>
      </w:r>
      <w:r w:rsidRPr="00BA68D7">
        <w:rPr>
          <w:rFonts w:ascii="Book Antiqua" w:eastAsia="Book Antiqua" w:hAnsi="Book Antiqua" w:cs="Book Antiqua"/>
        </w:rPr>
        <w:t>Questionnaire</w:t>
      </w:r>
      <w:r w:rsidR="00F634DC" w:rsidRPr="00BA68D7">
        <w:rPr>
          <w:rFonts w:ascii="Book Antiqua" w:eastAsia="Book Antiqua" w:hAnsi="Book Antiqua" w:cs="Book Antiqua"/>
        </w:rPr>
        <w:t xml:space="preserve"> s</w:t>
      </w:r>
      <w:r w:rsidRPr="00BA68D7">
        <w:rPr>
          <w:rFonts w:ascii="Book Antiqua" w:eastAsia="Book Antiqua" w:hAnsi="Book Antiqua" w:cs="Book Antiqua"/>
        </w:rPr>
        <w:t>urvey;</w:t>
      </w:r>
      <w:r w:rsidR="00F634DC" w:rsidRPr="00BA68D7">
        <w:rPr>
          <w:rFonts w:ascii="Book Antiqua" w:eastAsia="Book Antiqua" w:hAnsi="Book Antiqua" w:cs="Book Antiqua"/>
        </w:rPr>
        <w:t xml:space="preserve"> </w:t>
      </w:r>
      <w:r w:rsidRPr="00BA68D7">
        <w:rPr>
          <w:rFonts w:ascii="Book Antiqua" w:eastAsia="Book Antiqua" w:hAnsi="Book Antiqua" w:cs="Book Antiqua"/>
        </w:rPr>
        <w:t>Dietary</w:t>
      </w:r>
      <w:r w:rsidR="00F634DC" w:rsidRPr="00BA68D7">
        <w:rPr>
          <w:rFonts w:ascii="Book Antiqua" w:eastAsia="Book Antiqua" w:hAnsi="Book Antiqua" w:cs="Book Antiqua"/>
        </w:rPr>
        <w:t xml:space="preserve"> h</w:t>
      </w:r>
      <w:r w:rsidRPr="00BA68D7">
        <w:rPr>
          <w:rFonts w:ascii="Book Antiqua" w:eastAsia="Book Antiqua" w:hAnsi="Book Antiqua" w:cs="Book Antiqua"/>
        </w:rPr>
        <w:t>abit;</w:t>
      </w:r>
      <w:r w:rsidR="00F634DC" w:rsidRPr="00BA68D7">
        <w:rPr>
          <w:rFonts w:ascii="Book Antiqua" w:eastAsia="Book Antiqua" w:hAnsi="Book Antiqua" w:cs="Book Antiqua"/>
        </w:rPr>
        <w:t xml:space="preserve"> </w:t>
      </w:r>
      <w:r w:rsidRPr="00BA68D7">
        <w:rPr>
          <w:rFonts w:ascii="Book Antiqua" w:eastAsia="Book Antiqua" w:hAnsi="Book Antiqua" w:cs="Book Antiqua"/>
        </w:rPr>
        <w:t>Living</w:t>
      </w:r>
      <w:r w:rsidR="00F634DC" w:rsidRPr="00BA68D7">
        <w:rPr>
          <w:rFonts w:ascii="Book Antiqua" w:eastAsia="Book Antiqua" w:hAnsi="Book Antiqua" w:cs="Book Antiqua"/>
        </w:rPr>
        <w:t xml:space="preserve"> h</w:t>
      </w:r>
      <w:r w:rsidRPr="00BA68D7">
        <w:rPr>
          <w:rFonts w:ascii="Book Antiqua" w:eastAsia="Book Antiqua" w:hAnsi="Book Antiqua" w:cs="Book Antiqua"/>
        </w:rPr>
        <w:t>abit</w:t>
      </w:r>
    </w:p>
    <w:p w14:paraId="538A2788" w14:textId="77777777" w:rsidR="00A77B3E" w:rsidRPr="00BA68D7" w:rsidRDefault="00A77B3E">
      <w:pPr>
        <w:spacing w:line="360" w:lineRule="auto"/>
        <w:jc w:val="both"/>
      </w:pPr>
    </w:p>
    <w:p w14:paraId="0726C3DA" w14:textId="77777777" w:rsidR="002F68EF" w:rsidRPr="00BA68D7" w:rsidRDefault="002F68EF" w:rsidP="002F68EF">
      <w:pPr>
        <w:spacing w:line="360" w:lineRule="auto"/>
        <w:jc w:val="both"/>
        <w:rPr>
          <w:rFonts w:ascii="Book Antiqua" w:eastAsia="Book Antiqua" w:hAnsi="Book Antiqua" w:cs="Book Antiqua"/>
          <w:color w:val="000000"/>
        </w:rPr>
      </w:pPr>
      <w:bookmarkStart w:id="348" w:name="_Hlk88512344"/>
      <w:bookmarkStart w:id="349" w:name="_Hlk88512883"/>
      <w:bookmarkStart w:id="350" w:name="_Hlk88513225"/>
      <w:bookmarkStart w:id="351" w:name="_Hlk88512545"/>
      <w:r w:rsidRPr="00BA68D7">
        <w:rPr>
          <w:rFonts w:ascii="Book Antiqua" w:eastAsia="Book Antiqua" w:hAnsi="Book Antiqua" w:cs="Book Antiqua" w:hint="eastAsia"/>
          <w:b/>
          <w:color w:val="000000"/>
        </w:rPr>
        <w:t>©</w:t>
      </w:r>
      <w:r w:rsidRPr="00BA68D7">
        <w:rPr>
          <w:rFonts w:ascii="Book Antiqua" w:eastAsia="Book Antiqua" w:hAnsi="Book Antiqua" w:cs="Book Antiqua"/>
          <w:b/>
          <w:color w:val="000000"/>
        </w:rPr>
        <w:t>The</w:t>
      </w:r>
      <w:r w:rsidRPr="00BA68D7">
        <w:rPr>
          <w:rFonts w:ascii="Book Antiqua" w:eastAsia="Book Antiqua" w:hAnsi="Book Antiqua" w:cs="Book Antiqua"/>
          <w:color w:val="000000"/>
        </w:rPr>
        <w:t xml:space="preserve"> </w:t>
      </w:r>
      <w:r w:rsidRPr="00BA68D7">
        <w:rPr>
          <w:rFonts w:ascii="Book Antiqua" w:eastAsia="Book Antiqua" w:hAnsi="Book Antiqua" w:cs="Book Antiqua"/>
          <w:b/>
          <w:color w:val="000000"/>
        </w:rPr>
        <w:t xml:space="preserve">Author(s) 2024. </w:t>
      </w:r>
      <w:r w:rsidRPr="00BA68D7">
        <w:rPr>
          <w:rFonts w:ascii="Book Antiqua" w:eastAsia="Book Antiqua" w:hAnsi="Book Antiqua" w:cs="Book Antiqua"/>
          <w:color w:val="000000"/>
        </w:rPr>
        <w:t>Published by Baishideng Publishing Group Inc. All rights reserved.</w:t>
      </w:r>
      <w:bookmarkEnd w:id="348"/>
      <w:r w:rsidRPr="00BA68D7">
        <w:rPr>
          <w:rFonts w:ascii="Book Antiqua" w:eastAsia="Book Antiqua" w:hAnsi="Book Antiqua" w:cs="Book Antiqua"/>
          <w:color w:val="000000"/>
        </w:rPr>
        <w:t xml:space="preserve"> </w:t>
      </w:r>
    </w:p>
    <w:bookmarkEnd w:id="349"/>
    <w:p w14:paraId="75343644" w14:textId="77777777" w:rsidR="002F68EF" w:rsidRPr="00BA68D7" w:rsidRDefault="002F68EF" w:rsidP="002F68EF">
      <w:pPr>
        <w:spacing w:line="360" w:lineRule="auto"/>
        <w:jc w:val="both"/>
        <w:rPr>
          <w:lang w:eastAsia="zh-CN"/>
        </w:rPr>
      </w:pPr>
    </w:p>
    <w:p w14:paraId="4E336CD9" w14:textId="77777777" w:rsidR="00BA68D7" w:rsidRPr="00BA68D7" w:rsidRDefault="002F68EF" w:rsidP="002F68EF">
      <w:pPr>
        <w:spacing w:line="360" w:lineRule="auto"/>
        <w:jc w:val="both"/>
        <w:rPr>
          <w:rFonts w:ascii="Book Antiqua" w:eastAsia="Book Antiqua" w:hAnsi="Book Antiqua" w:cs="Book Antiqua"/>
        </w:rPr>
      </w:pPr>
      <w:bookmarkStart w:id="352" w:name="_Hlk88512899"/>
      <w:bookmarkStart w:id="353" w:name="_Hlk88512352"/>
      <w:bookmarkEnd w:id="350"/>
      <w:r w:rsidRPr="00BA68D7">
        <w:rPr>
          <w:rFonts w:ascii="Book Antiqua" w:hAnsi="Book Antiqua" w:cs="Book Antiqua" w:hint="eastAsia"/>
          <w:b/>
          <w:color w:val="000000"/>
          <w:lang w:eastAsia="zh-CN"/>
        </w:rPr>
        <w:t>Citation:</w:t>
      </w:r>
      <w:bookmarkEnd w:id="351"/>
      <w:bookmarkEnd w:id="352"/>
      <w:r w:rsidRPr="00BA68D7">
        <w:rPr>
          <w:rFonts w:ascii="Book Antiqua" w:hAnsi="Book Antiqua" w:cs="Book Antiqua" w:hint="eastAsia"/>
          <w:color w:val="000000"/>
          <w:lang w:eastAsia="zh-CN"/>
        </w:rPr>
        <w:t xml:space="preserve"> </w:t>
      </w:r>
      <w:bookmarkEnd w:id="353"/>
      <w:r w:rsidRPr="00BA68D7">
        <w:rPr>
          <w:rFonts w:ascii="Book Antiqua" w:eastAsia="Book Antiqua" w:hAnsi="Book Antiqua" w:cs="Book Antiqua"/>
        </w:rPr>
        <w:t>Xu</w:t>
      </w:r>
      <w:r w:rsidR="00F634DC" w:rsidRPr="00BA68D7">
        <w:rPr>
          <w:rFonts w:ascii="Book Antiqua" w:eastAsia="Book Antiqua" w:hAnsi="Book Antiqua" w:cs="Book Antiqua"/>
        </w:rPr>
        <w:t xml:space="preserve"> </w:t>
      </w:r>
      <w:r w:rsidRPr="00BA68D7">
        <w:rPr>
          <w:rFonts w:ascii="Book Antiqua" w:eastAsia="Book Antiqua" w:hAnsi="Book Antiqua" w:cs="Book Antiqua"/>
        </w:rPr>
        <w:t>LL,</w:t>
      </w:r>
      <w:r w:rsidR="00F634DC" w:rsidRPr="00BA68D7">
        <w:rPr>
          <w:rFonts w:ascii="Book Antiqua" w:eastAsia="Book Antiqua" w:hAnsi="Book Antiqua" w:cs="Book Antiqua"/>
        </w:rPr>
        <w:t xml:space="preserve"> </w:t>
      </w:r>
      <w:r w:rsidRPr="00BA68D7">
        <w:rPr>
          <w:rFonts w:ascii="Book Antiqua" w:eastAsia="Book Antiqua" w:hAnsi="Book Antiqua" w:cs="Book Antiqua"/>
        </w:rPr>
        <w:t>Lin</w:t>
      </w:r>
      <w:r w:rsidR="00F634DC" w:rsidRPr="00BA68D7">
        <w:rPr>
          <w:rFonts w:ascii="Book Antiqua" w:eastAsia="Book Antiqua" w:hAnsi="Book Antiqua" w:cs="Book Antiqua"/>
        </w:rPr>
        <w:t xml:space="preserve"> </w:t>
      </w:r>
      <w:r w:rsidRPr="00BA68D7">
        <w:rPr>
          <w:rFonts w:ascii="Book Antiqua" w:eastAsia="Book Antiqua" w:hAnsi="Book Antiqua" w:cs="Book Antiqua"/>
        </w:rPr>
        <w:t>Y,</w:t>
      </w:r>
      <w:r w:rsidR="00F634DC" w:rsidRPr="00BA68D7">
        <w:rPr>
          <w:rFonts w:ascii="Book Antiqua" w:eastAsia="Book Antiqua" w:hAnsi="Book Antiqua" w:cs="Book Antiqua"/>
        </w:rPr>
        <w:t xml:space="preserve"> </w:t>
      </w:r>
      <w:r w:rsidRPr="00BA68D7">
        <w:rPr>
          <w:rFonts w:ascii="Book Antiqua" w:eastAsia="Book Antiqua" w:hAnsi="Book Antiqua" w:cs="Book Antiqua"/>
        </w:rPr>
        <w:t>Han</w:t>
      </w:r>
      <w:r w:rsidR="00F634DC" w:rsidRPr="00BA68D7">
        <w:rPr>
          <w:rFonts w:ascii="Book Antiqua" w:eastAsia="Book Antiqua" w:hAnsi="Book Antiqua" w:cs="Book Antiqua"/>
        </w:rPr>
        <w:t xml:space="preserve"> </w:t>
      </w:r>
      <w:r w:rsidRPr="00BA68D7">
        <w:rPr>
          <w:rFonts w:ascii="Book Antiqua" w:eastAsia="Book Antiqua" w:hAnsi="Book Antiqua" w:cs="Book Antiqua"/>
        </w:rPr>
        <w:t>LY,</w:t>
      </w:r>
      <w:r w:rsidR="00F634DC" w:rsidRPr="00BA68D7">
        <w:rPr>
          <w:rFonts w:ascii="Book Antiqua" w:eastAsia="Book Antiqua" w:hAnsi="Book Antiqua" w:cs="Book Antiqua"/>
        </w:rPr>
        <w:t xml:space="preserve"> </w:t>
      </w:r>
      <w:r w:rsidRPr="00BA68D7">
        <w:rPr>
          <w:rFonts w:ascii="Book Antiqua" w:eastAsia="Book Antiqua" w:hAnsi="Book Antiqua" w:cs="Book Antiqua"/>
        </w:rPr>
        <w:t>Wang</w:t>
      </w:r>
      <w:r w:rsidR="00F634DC" w:rsidRPr="00BA68D7">
        <w:rPr>
          <w:rFonts w:ascii="Book Antiqua" w:eastAsia="Book Antiqua" w:hAnsi="Book Antiqua" w:cs="Book Antiqua"/>
        </w:rPr>
        <w:t xml:space="preserve"> </w:t>
      </w:r>
      <w:r w:rsidRPr="00BA68D7">
        <w:rPr>
          <w:rFonts w:ascii="Book Antiqua" w:eastAsia="Book Antiqua" w:hAnsi="Book Antiqua" w:cs="Book Antiqua"/>
        </w:rPr>
        <w:t>Y,</w:t>
      </w:r>
      <w:r w:rsidR="00F634DC" w:rsidRPr="00BA68D7">
        <w:rPr>
          <w:rFonts w:ascii="Book Antiqua" w:eastAsia="Book Antiqua" w:hAnsi="Book Antiqua" w:cs="Book Antiqua"/>
        </w:rPr>
        <w:t xml:space="preserve"> </w:t>
      </w:r>
      <w:r w:rsidRPr="00BA68D7">
        <w:rPr>
          <w:rFonts w:ascii="Book Antiqua" w:eastAsia="Book Antiqua" w:hAnsi="Book Antiqua" w:cs="Book Antiqua"/>
        </w:rPr>
        <w:t>Li</w:t>
      </w:r>
      <w:r w:rsidR="00F634DC" w:rsidRPr="00BA68D7">
        <w:rPr>
          <w:rFonts w:ascii="Book Antiqua" w:eastAsia="Book Antiqua" w:hAnsi="Book Antiqua" w:cs="Book Antiqua"/>
        </w:rPr>
        <w:t xml:space="preserve"> </w:t>
      </w:r>
      <w:r w:rsidRPr="00BA68D7">
        <w:rPr>
          <w:rFonts w:ascii="Book Antiqua" w:eastAsia="Book Antiqua" w:hAnsi="Book Antiqua" w:cs="Book Antiqua"/>
        </w:rPr>
        <w:t>JJ,</w:t>
      </w:r>
      <w:r w:rsidR="00F634DC" w:rsidRPr="00BA68D7">
        <w:rPr>
          <w:rFonts w:ascii="Book Antiqua" w:eastAsia="Book Antiqua" w:hAnsi="Book Antiqua" w:cs="Book Antiqua"/>
        </w:rPr>
        <w:t xml:space="preserve"> </w:t>
      </w:r>
      <w:r w:rsidRPr="00BA68D7">
        <w:rPr>
          <w:rFonts w:ascii="Book Antiqua" w:eastAsia="Book Antiqua" w:hAnsi="Book Antiqua" w:cs="Book Antiqua"/>
        </w:rPr>
        <w:t>Dai</w:t>
      </w:r>
      <w:r w:rsidR="00F634DC" w:rsidRPr="00BA68D7">
        <w:rPr>
          <w:rFonts w:ascii="Book Antiqua" w:eastAsia="Book Antiqua" w:hAnsi="Book Antiqua" w:cs="Book Antiqua"/>
        </w:rPr>
        <w:t xml:space="preserve"> </w:t>
      </w:r>
      <w:r w:rsidRPr="00BA68D7">
        <w:rPr>
          <w:rFonts w:ascii="Book Antiqua" w:eastAsia="Book Antiqua" w:hAnsi="Book Antiqua" w:cs="Book Antiqua"/>
        </w:rPr>
        <w:t>XY.</w:t>
      </w:r>
      <w:r w:rsidR="00F634DC" w:rsidRPr="00BA68D7">
        <w:rPr>
          <w:rFonts w:ascii="Book Antiqua" w:eastAsia="Book Antiqua" w:hAnsi="Book Antiqua" w:cs="Book Antiqua"/>
        </w:rPr>
        <w:t xml:space="preserve"> </w:t>
      </w:r>
      <w:r w:rsidRPr="00BA68D7">
        <w:rPr>
          <w:rFonts w:ascii="Book Antiqua" w:eastAsia="Book Antiqua" w:hAnsi="Book Antiqua" w:cs="Book Antiqua"/>
        </w:rPr>
        <w:t>Development</w:t>
      </w:r>
      <w:r w:rsidR="00F634DC" w:rsidRPr="00BA68D7">
        <w:rPr>
          <w:rFonts w:ascii="Book Antiqua" w:eastAsia="Book Antiqua" w:hAnsi="Book Antiqua" w:cs="Book Antiqua"/>
        </w:rPr>
        <w:t xml:space="preserve"> </w:t>
      </w:r>
      <w:r w:rsidRPr="00BA68D7">
        <w:rPr>
          <w:rFonts w:ascii="Book Antiqua" w:eastAsia="Book Antiqua" w:hAnsi="Book Antiqua" w:cs="Book Antiqua"/>
        </w:rPr>
        <w:t>and</w:t>
      </w:r>
      <w:r w:rsidR="00F634DC" w:rsidRPr="00BA68D7">
        <w:rPr>
          <w:rFonts w:ascii="Book Antiqua" w:eastAsia="Book Antiqua" w:hAnsi="Book Antiqua" w:cs="Book Antiqua"/>
        </w:rPr>
        <w:t xml:space="preserve"> </w:t>
      </w:r>
      <w:r w:rsidRPr="00BA68D7">
        <w:rPr>
          <w:rFonts w:ascii="Book Antiqua" w:eastAsia="Book Antiqua" w:hAnsi="Book Antiqua" w:cs="Book Antiqua"/>
        </w:rPr>
        <w:t>validation</w:t>
      </w:r>
      <w:r w:rsidR="00F634DC" w:rsidRPr="00BA68D7">
        <w:rPr>
          <w:rFonts w:ascii="Book Antiqua" w:eastAsia="Book Antiqua" w:hAnsi="Book Antiqua" w:cs="Book Antiqua"/>
        </w:rPr>
        <w:t xml:space="preserve"> </w:t>
      </w:r>
      <w:r w:rsidRPr="00BA68D7">
        <w:rPr>
          <w:rFonts w:ascii="Book Antiqua" w:eastAsia="Book Antiqua" w:hAnsi="Book Antiqua" w:cs="Book Antiqua"/>
        </w:rPr>
        <w:t>of</w:t>
      </w:r>
      <w:r w:rsidR="00F634DC" w:rsidRPr="00BA68D7">
        <w:rPr>
          <w:rFonts w:ascii="Book Antiqua" w:eastAsia="Book Antiqua" w:hAnsi="Book Antiqua" w:cs="Book Antiqua"/>
        </w:rPr>
        <w:t xml:space="preserve"> </w:t>
      </w:r>
      <w:r w:rsidRPr="00BA68D7">
        <w:rPr>
          <w:rFonts w:ascii="Book Antiqua" w:eastAsia="Book Antiqua" w:hAnsi="Book Antiqua" w:cs="Book Antiqua"/>
        </w:rPr>
        <w:t>a</w:t>
      </w:r>
      <w:r w:rsidR="00F634DC" w:rsidRPr="00BA68D7">
        <w:rPr>
          <w:rFonts w:ascii="Book Antiqua" w:eastAsia="Book Antiqua" w:hAnsi="Book Antiqua" w:cs="Book Antiqua"/>
        </w:rPr>
        <w:t xml:space="preserve"> </w:t>
      </w:r>
      <w:r w:rsidRPr="00BA68D7">
        <w:rPr>
          <w:rFonts w:ascii="Book Antiqua" w:eastAsia="Book Antiqua" w:hAnsi="Book Antiqua" w:cs="Book Antiqua"/>
        </w:rPr>
        <w:t>prediction</w:t>
      </w:r>
      <w:r w:rsidR="00F634DC" w:rsidRPr="00BA68D7">
        <w:rPr>
          <w:rFonts w:ascii="Book Antiqua" w:eastAsia="Book Antiqua" w:hAnsi="Book Antiqua" w:cs="Book Antiqua"/>
        </w:rPr>
        <w:t xml:space="preserve"> </w:t>
      </w:r>
      <w:r w:rsidRPr="00BA68D7">
        <w:rPr>
          <w:rFonts w:ascii="Book Antiqua" w:eastAsia="Book Antiqua" w:hAnsi="Book Antiqua" w:cs="Book Antiqua"/>
        </w:rPr>
        <w:t>model</w:t>
      </w:r>
      <w:r w:rsidR="00F634DC" w:rsidRPr="00BA68D7">
        <w:rPr>
          <w:rFonts w:ascii="Book Antiqua" w:eastAsia="Book Antiqua" w:hAnsi="Book Antiqua" w:cs="Book Antiqua"/>
        </w:rPr>
        <w:t xml:space="preserve"> </w:t>
      </w:r>
      <w:r w:rsidRPr="00BA68D7">
        <w:rPr>
          <w:rFonts w:ascii="Book Antiqua" w:eastAsia="Book Antiqua" w:hAnsi="Book Antiqua" w:cs="Book Antiqua"/>
        </w:rPr>
        <w:t>for</w:t>
      </w:r>
      <w:r w:rsidR="00F634DC" w:rsidRPr="00BA68D7">
        <w:rPr>
          <w:rFonts w:ascii="Book Antiqua" w:eastAsia="Book Antiqua" w:hAnsi="Book Antiqua" w:cs="Book Antiqua"/>
        </w:rPr>
        <w:t xml:space="preserve"> </w:t>
      </w:r>
      <w:r w:rsidRPr="00BA68D7">
        <w:rPr>
          <w:rFonts w:ascii="Book Antiqua" w:eastAsia="Book Antiqua" w:hAnsi="Book Antiqua" w:cs="Book Antiqua"/>
        </w:rPr>
        <w:t>early</w:t>
      </w:r>
      <w:r w:rsidR="00F634DC" w:rsidRPr="00BA68D7">
        <w:rPr>
          <w:rFonts w:ascii="Book Antiqua" w:eastAsia="Book Antiqua" w:hAnsi="Book Antiqua" w:cs="Book Antiqua"/>
        </w:rPr>
        <w:t xml:space="preserve"> </w:t>
      </w:r>
      <w:r w:rsidRPr="00BA68D7">
        <w:rPr>
          <w:rFonts w:ascii="Book Antiqua" w:eastAsia="Book Antiqua" w:hAnsi="Book Antiqua" w:cs="Book Antiqua"/>
        </w:rPr>
        <w:t>screening</w:t>
      </w:r>
      <w:r w:rsidR="00F634DC" w:rsidRPr="00BA68D7">
        <w:rPr>
          <w:rFonts w:ascii="Book Antiqua" w:eastAsia="Book Antiqua" w:hAnsi="Book Antiqua" w:cs="Book Antiqua"/>
        </w:rPr>
        <w:t xml:space="preserve"> </w:t>
      </w:r>
      <w:r w:rsidRPr="00BA68D7">
        <w:rPr>
          <w:rFonts w:ascii="Book Antiqua" w:eastAsia="Book Antiqua" w:hAnsi="Book Antiqua" w:cs="Book Antiqua"/>
        </w:rPr>
        <w:t>of</w:t>
      </w:r>
      <w:r w:rsidR="00F634DC" w:rsidRPr="00BA68D7">
        <w:rPr>
          <w:rFonts w:ascii="Book Antiqua" w:eastAsia="Book Antiqua" w:hAnsi="Book Antiqua" w:cs="Book Antiqua"/>
        </w:rPr>
        <w:t xml:space="preserve"> </w:t>
      </w:r>
      <w:r w:rsidRPr="00BA68D7">
        <w:rPr>
          <w:rFonts w:ascii="Book Antiqua" w:eastAsia="Book Antiqua" w:hAnsi="Book Antiqua" w:cs="Book Antiqua"/>
        </w:rPr>
        <w:t>people</w:t>
      </w:r>
      <w:r w:rsidR="00F634DC" w:rsidRPr="00BA68D7">
        <w:rPr>
          <w:rFonts w:ascii="Book Antiqua" w:eastAsia="Book Antiqua" w:hAnsi="Book Antiqua" w:cs="Book Antiqua"/>
        </w:rPr>
        <w:t xml:space="preserve"> </w:t>
      </w:r>
      <w:r w:rsidRPr="00BA68D7">
        <w:rPr>
          <w:rFonts w:ascii="Book Antiqua" w:eastAsia="Book Antiqua" w:hAnsi="Book Antiqua" w:cs="Book Antiqua"/>
        </w:rPr>
        <w:t>at</w:t>
      </w:r>
      <w:r w:rsidR="00F634DC" w:rsidRPr="00BA68D7">
        <w:rPr>
          <w:rFonts w:ascii="Book Antiqua" w:eastAsia="Book Antiqua" w:hAnsi="Book Antiqua" w:cs="Book Antiqua"/>
        </w:rPr>
        <w:t xml:space="preserve"> </w:t>
      </w:r>
      <w:r w:rsidRPr="00BA68D7">
        <w:rPr>
          <w:rFonts w:ascii="Book Antiqua" w:eastAsia="Book Antiqua" w:hAnsi="Book Antiqua" w:cs="Book Antiqua"/>
        </w:rPr>
        <w:t>high</w:t>
      </w:r>
      <w:r w:rsidR="00F634DC" w:rsidRPr="00BA68D7">
        <w:rPr>
          <w:rFonts w:ascii="Book Antiqua" w:eastAsia="Book Antiqua" w:hAnsi="Book Antiqua" w:cs="Book Antiqua"/>
        </w:rPr>
        <w:t xml:space="preserve"> </w:t>
      </w:r>
      <w:r w:rsidRPr="00BA68D7">
        <w:rPr>
          <w:rFonts w:ascii="Book Antiqua" w:eastAsia="Book Antiqua" w:hAnsi="Book Antiqua" w:cs="Book Antiqua"/>
        </w:rPr>
        <w:t>risk</w:t>
      </w:r>
      <w:r w:rsidR="00F634DC" w:rsidRPr="00BA68D7">
        <w:rPr>
          <w:rFonts w:ascii="Book Antiqua" w:eastAsia="Book Antiqua" w:hAnsi="Book Antiqua" w:cs="Book Antiqua"/>
        </w:rPr>
        <w:t xml:space="preserve"> </w:t>
      </w:r>
      <w:r w:rsidRPr="00BA68D7">
        <w:rPr>
          <w:rFonts w:ascii="Book Antiqua" w:eastAsia="Book Antiqua" w:hAnsi="Book Antiqua" w:cs="Book Antiqua"/>
        </w:rPr>
        <w:t>for</w:t>
      </w:r>
      <w:r w:rsidR="00F634DC" w:rsidRPr="00BA68D7">
        <w:rPr>
          <w:rFonts w:ascii="Book Antiqua" w:eastAsia="Book Antiqua" w:hAnsi="Book Antiqua" w:cs="Book Antiqua"/>
        </w:rPr>
        <w:t xml:space="preserve"> </w:t>
      </w:r>
      <w:r w:rsidRPr="00BA68D7">
        <w:rPr>
          <w:rFonts w:ascii="Book Antiqua" w:eastAsia="Book Antiqua" w:hAnsi="Book Antiqua" w:cs="Book Antiqua"/>
        </w:rPr>
        <w:t>colorectal</w:t>
      </w:r>
      <w:r w:rsidR="00F634DC" w:rsidRPr="00BA68D7">
        <w:rPr>
          <w:rFonts w:ascii="Book Antiqua" w:eastAsia="Book Antiqua" w:hAnsi="Book Antiqua" w:cs="Book Antiqua"/>
        </w:rPr>
        <w:t xml:space="preserve"> </w:t>
      </w:r>
      <w:r w:rsidRPr="00BA68D7">
        <w:rPr>
          <w:rFonts w:ascii="Book Antiqua" w:eastAsia="Book Antiqua" w:hAnsi="Book Antiqua" w:cs="Book Antiqua"/>
        </w:rPr>
        <w:t>cancer.</w:t>
      </w:r>
      <w:r w:rsidR="00F634DC" w:rsidRPr="00BA68D7">
        <w:rPr>
          <w:rFonts w:ascii="Book Antiqua" w:eastAsia="Book Antiqua" w:hAnsi="Book Antiqua" w:cs="Book Antiqua"/>
        </w:rPr>
        <w:t xml:space="preserve"> </w:t>
      </w:r>
      <w:r w:rsidRPr="00BA68D7">
        <w:rPr>
          <w:rFonts w:ascii="Book Antiqua" w:eastAsia="Book Antiqua" w:hAnsi="Book Antiqua" w:cs="Book Antiqua"/>
          <w:i/>
          <w:iCs/>
        </w:rPr>
        <w:t>World</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J</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Gastroenterol</w:t>
      </w:r>
      <w:r w:rsidR="00F634DC" w:rsidRPr="00BA68D7">
        <w:rPr>
          <w:rFonts w:ascii="Book Antiqua" w:eastAsia="Book Antiqua" w:hAnsi="Book Antiqua" w:cs="Book Antiqua"/>
        </w:rPr>
        <w:t xml:space="preserve"> </w:t>
      </w:r>
      <w:r w:rsidRPr="00BA68D7">
        <w:rPr>
          <w:rFonts w:ascii="Book Antiqua" w:eastAsia="Book Antiqua" w:hAnsi="Book Antiqua" w:cs="Book Antiqua"/>
        </w:rPr>
        <w:t>202</w:t>
      </w:r>
      <w:r w:rsidR="00F634DC" w:rsidRPr="00BA68D7">
        <w:rPr>
          <w:rFonts w:ascii="Book Antiqua" w:eastAsia="Book Antiqua" w:hAnsi="Book Antiqua" w:cs="Book Antiqua"/>
        </w:rPr>
        <w:t>4</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001736C3" w:rsidRPr="00BA68D7">
        <w:rPr>
          <w:rFonts w:ascii="Book Antiqua" w:eastAsia="Book Antiqua" w:hAnsi="Book Antiqua" w:cs="Book Antiqua"/>
        </w:rPr>
        <w:t xml:space="preserve">30(5): </w:t>
      </w:r>
      <w:r w:rsidR="00BA68D7" w:rsidRPr="00BA68D7">
        <w:rPr>
          <w:rFonts w:ascii="Book Antiqua" w:eastAsia="Book Antiqua" w:hAnsi="Book Antiqua" w:cs="Book Antiqua"/>
        </w:rPr>
        <w:t>45</w:t>
      </w:r>
      <w:r w:rsidR="001736C3" w:rsidRPr="00BA68D7">
        <w:rPr>
          <w:rFonts w:ascii="Book Antiqua" w:eastAsia="Book Antiqua" w:hAnsi="Book Antiqua" w:cs="Book Antiqua"/>
        </w:rPr>
        <w:t>0-</w:t>
      </w:r>
      <w:r w:rsidR="00BA68D7" w:rsidRPr="00BA68D7">
        <w:rPr>
          <w:rFonts w:ascii="Book Antiqua" w:eastAsia="Book Antiqua" w:hAnsi="Book Antiqua" w:cs="Book Antiqua"/>
        </w:rPr>
        <w:t>461</w:t>
      </w:r>
    </w:p>
    <w:p w14:paraId="33F93C47" w14:textId="12DFEF68" w:rsidR="00BA68D7" w:rsidRPr="00BA68D7" w:rsidRDefault="001736C3" w:rsidP="002F68EF">
      <w:pPr>
        <w:spacing w:line="360" w:lineRule="auto"/>
        <w:jc w:val="both"/>
        <w:rPr>
          <w:rFonts w:ascii="Book Antiqua" w:eastAsia="Book Antiqua" w:hAnsi="Book Antiqua" w:cs="Book Antiqua"/>
        </w:rPr>
      </w:pPr>
      <w:r w:rsidRPr="00BA68D7">
        <w:rPr>
          <w:rFonts w:ascii="Book Antiqua" w:eastAsia="Book Antiqua" w:hAnsi="Book Antiqua" w:cs="Book Antiqua"/>
          <w:b/>
          <w:bCs/>
        </w:rPr>
        <w:t xml:space="preserve">URL: </w:t>
      </w:r>
      <w:hyperlink r:id="rId7" w:history="1">
        <w:r w:rsidR="00BA68D7" w:rsidRPr="00BA68D7">
          <w:rPr>
            <w:rStyle w:val="a9"/>
            <w:rFonts w:ascii="Book Antiqua" w:eastAsia="Book Antiqua" w:hAnsi="Book Antiqua" w:cs="Book Antiqua"/>
          </w:rPr>
          <w:t>https://www.wjgnet.com/1007-9327/full/v30/i5/450.htm</w:t>
        </w:r>
      </w:hyperlink>
    </w:p>
    <w:p w14:paraId="761B6C9C" w14:textId="266CB8C6" w:rsidR="00A77B3E" w:rsidRPr="00BA68D7" w:rsidRDefault="001736C3" w:rsidP="002F68EF">
      <w:pPr>
        <w:spacing w:line="360" w:lineRule="auto"/>
        <w:jc w:val="both"/>
      </w:pPr>
      <w:r w:rsidRPr="00BA68D7">
        <w:rPr>
          <w:rFonts w:ascii="Book Antiqua" w:eastAsia="Book Antiqua" w:hAnsi="Book Antiqua" w:cs="Book Antiqua"/>
          <w:b/>
          <w:bCs/>
        </w:rPr>
        <w:t>DOI:</w:t>
      </w:r>
      <w:r w:rsidRPr="00BA68D7">
        <w:rPr>
          <w:rFonts w:ascii="Book Antiqua" w:eastAsia="Book Antiqua" w:hAnsi="Book Antiqua" w:cs="Book Antiqua"/>
        </w:rPr>
        <w:t xml:space="preserve"> https://dx.doi.org/10.3748/wjg.v30.i5.</w:t>
      </w:r>
      <w:r w:rsidR="00BA68D7" w:rsidRPr="00BA68D7">
        <w:rPr>
          <w:rFonts w:ascii="Book Antiqua" w:eastAsia="Book Antiqua" w:hAnsi="Book Antiqua" w:cs="Book Antiqua"/>
        </w:rPr>
        <w:t>45</w:t>
      </w:r>
      <w:r w:rsidRPr="00BA68D7">
        <w:rPr>
          <w:rFonts w:ascii="Book Antiqua" w:eastAsia="Book Antiqua" w:hAnsi="Book Antiqua" w:cs="Book Antiqua"/>
        </w:rPr>
        <w:t>0</w:t>
      </w:r>
    </w:p>
    <w:p w14:paraId="1522A592" w14:textId="77777777" w:rsidR="00A77B3E" w:rsidRPr="00BA68D7" w:rsidRDefault="00A77B3E">
      <w:pPr>
        <w:spacing w:line="360" w:lineRule="auto"/>
        <w:jc w:val="both"/>
      </w:pPr>
    </w:p>
    <w:p w14:paraId="6D36801E" w14:textId="1EE868DB" w:rsidR="00A77B3E" w:rsidRPr="00BA68D7" w:rsidRDefault="00000000">
      <w:pPr>
        <w:spacing w:line="360" w:lineRule="auto"/>
        <w:jc w:val="both"/>
      </w:pPr>
      <w:r w:rsidRPr="00BA68D7">
        <w:rPr>
          <w:rFonts w:ascii="Book Antiqua" w:eastAsia="Book Antiqua" w:hAnsi="Book Antiqua" w:cs="Book Antiqua"/>
          <w:b/>
          <w:bCs/>
        </w:rPr>
        <w:t>Core</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Tip:</w:t>
      </w:r>
      <w:r w:rsidR="00F634DC" w:rsidRPr="00BA68D7">
        <w:rPr>
          <w:rFonts w:ascii="Book Antiqua" w:eastAsia="Book Antiqua" w:hAnsi="Book Antiqua" w:cs="Book Antiqua"/>
          <w:b/>
          <w:bCs/>
        </w:rPr>
        <w:t xml:space="preserve"> </w:t>
      </w:r>
      <w:r w:rsidRPr="00BA68D7">
        <w:rPr>
          <w:rFonts w:ascii="Book Antiqua" w:eastAsia="Book Antiqua" w:hAnsi="Book Antiqua" w:cs="Book Antiqua"/>
          <w:color w:val="000000"/>
        </w:rPr>
        <w:t>This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first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large-scale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investigate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early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detection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colorectal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cancer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Ningbo,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China,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which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part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national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early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program.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focused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collecting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information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general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lastRenderedPageBreak/>
        <w:t>population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who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attended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annual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health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checks.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Our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findings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showed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area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under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curve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0.734</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final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validation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receiver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operating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characteristic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(ROC)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curve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0.735</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training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ROC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curve.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Therefore,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developed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early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accuracy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p>
    <w:p w14:paraId="5EDDF3EF" w14:textId="77777777" w:rsidR="00A77B3E" w:rsidRPr="00BA68D7" w:rsidRDefault="00A77B3E">
      <w:pPr>
        <w:spacing w:line="360" w:lineRule="auto"/>
        <w:jc w:val="both"/>
      </w:pPr>
    </w:p>
    <w:p w14:paraId="03E40D8A" w14:textId="77777777" w:rsidR="00A77B3E" w:rsidRPr="00BA68D7" w:rsidRDefault="00000000">
      <w:pPr>
        <w:spacing w:line="360" w:lineRule="auto"/>
        <w:jc w:val="both"/>
      </w:pPr>
      <w:r w:rsidRPr="00BA68D7">
        <w:rPr>
          <w:rFonts w:ascii="Book Antiqua" w:eastAsia="Book Antiqua" w:hAnsi="Book Antiqua" w:cs="Book Antiqua"/>
          <w:b/>
          <w:caps/>
          <w:color w:val="000000"/>
          <w:u w:val="single"/>
        </w:rPr>
        <w:t>INTRODUCTION</w:t>
      </w:r>
    </w:p>
    <w:p w14:paraId="5EE82852" w14:textId="709AB44E" w:rsidR="00A77B3E" w:rsidRPr="00BA68D7" w:rsidRDefault="00000000">
      <w:pPr>
        <w:spacing w:line="360" w:lineRule="auto"/>
        <w:jc w:val="both"/>
      </w:pPr>
      <w:r w:rsidRPr="00BA68D7">
        <w:rPr>
          <w:rFonts w:ascii="Book Antiqua" w:eastAsia="Book Antiqua" w:hAnsi="Book Antiqua" w:cs="Book Antiqua"/>
          <w:color w:val="000000"/>
        </w:rPr>
        <w:t>Colorectal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cancer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become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third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most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common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cancer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worldwide</w:t>
      </w:r>
      <w:r w:rsidRPr="00BA68D7">
        <w:rPr>
          <w:rFonts w:ascii="Book Antiqua" w:eastAsia="Book Antiqua" w:hAnsi="Book Antiqua" w:cs="Book Antiqua"/>
          <w:color w:val="000000"/>
          <w:szCs w:val="36"/>
          <w:vertAlign w:val="superscript"/>
        </w:rPr>
        <w:t>[1]</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incidence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China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increased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from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42.74/100000</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1990</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8.95/100000</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2019</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been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increasing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annually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Yangtze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River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Delta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region</w:t>
      </w:r>
      <w:r w:rsidR="00F634DC" w:rsidRPr="00BA68D7">
        <w:rPr>
          <w:rFonts w:ascii="Book Antiqua" w:eastAsia="Book Antiqua" w:hAnsi="Book Antiqua" w:cs="Book Antiqua"/>
          <w:color w:val="000000"/>
          <w:vertAlign w:val="superscript"/>
        </w:rPr>
        <w:t>[</w:t>
      </w:r>
      <w:r w:rsidRPr="00BA68D7">
        <w:rPr>
          <w:rFonts w:ascii="Book Antiqua" w:eastAsia="Book Antiqua" w:hAnsi="Book Antiqua" w:cs="Book Antiqua"/>
          <w:color w:val="000000"/>
          <w:szCs w:val="36"/>
          <w:vertAlign w:val="superscript"/>
        </w:rPr>
        <w:t>2]</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cross-sectional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knowledge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awareness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Caribbean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2020</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revealed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only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54.7%</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people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aware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factors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vertAlign w:val="superscript"/>
        </w:rPr>
        <w:t>[</w:t>
      </w:r>
      <w:r w:rsidRPr="00BA68D7">
        <w:rPr>
          <w:rFonts w:ascii="Book Antiqua" w:eastAsia="Book Antiqua" w:hAnsi="Book Antiqua" w:cs="Book Antiqua"/>
          <w:color w:val="000000"/>
          <w:szCs w:val="36"/>
          <w:vertAlign w:val="superscript"/>
        </w:rPr>
        <w:t>3]</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addition,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questionnaire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survey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diagnostic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delays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their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predictive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factors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303</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patients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southern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China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2020</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found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incidence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prolonged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diagnostic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delays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57.8%</w:t>
      </w:r>
      <w:r w:rsidR="00F634DC" w:rsidRPr="00BA68D7">
        <w:rPr>
          <w:rFonts w:ascii="Book Antiqua" w:eastAsia="Book Antiqua" w:hAnsi="Book Antiqua" w:cs="Book Antiqua"/>
          <w:color w:val="000000"/>
          <w:vertAlign w:val="superscript"/>
        </w:rPr>
        <w:t>[</w:t>
      </w:r>
      <w:r w:rsidRPr="00BA68D7">
        <w:rPr>
          <w:rFonts w:ascii="Book Antiqua" w:eastAsia="Book Antiqua" w:hAnsi="Book Antiqua" w:cs="Book Antiqua"/>
          <w:color w:val="000000"/>
          <w:szCs w:val="36"/>
          <w:vertAlign w:val="superscript"/>
        </w:rPr>
        <w:t>4]</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found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diagnostic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delays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attributed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variety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factors,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such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lack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knowledge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factors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reluctance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undergo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suggests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awareness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factors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China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insufficient,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colonoscopic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yet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become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popular.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Therefore,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critical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identify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individuals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early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stage.</w:t>
      </w:r>
    </w:p>
    <w:p w14:paraId="0B5FACAE" w14:textId="465C6BD8" w:rsidR="00A77B3E" w:rsidRPr="00BA68D7" w:rsidRDefault="00000000">
      <w:pPr>
        <w:spacing w:line="360" w:lineRule="auto"/>
        <w:ind w:firstLine="240"/>
        <w:jc w:val="both"/>
      </w:pP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2022,</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conducted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Memorial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Sloan-Kettering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Cancer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Center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found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altered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bowel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habits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accounted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24.7%</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common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symptoms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vertAlign w:val="superscript"/>
        </w:rPr>
        <w:t>[</w:t>
      </w:r>
      <w:r w:rsidRPr="00BA68D7">
        <w:rPr>
          <w:rFonts w:ascii="Book Antiqua" w:eastAsia="Book Antiqua" w:hAnsi="Book Antiqua" w:cs="Book Antiqua"/>
          <w:color w:val="000000"/>
          <w:szCs w:val="36"/>
          <w:vertAlign w:val="superscript"/>
        </w:rPr>
        <w:t>5]</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Some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people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recognize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such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symptoms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visit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hospital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treatment;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however,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unified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approach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yet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developed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China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early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people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Previously,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based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colonoscopy,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fecal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occult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blood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test,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abdominal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computed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tomography</w:t>
      </w:r>
      <w:r w:rsidR="00F634DC" w:rsidRPr="00BA68D7">
        <w:rPr>
          <w:rFonts w:ascii="Book Antiqua" w:eastAsia="Book Antiqua" w:hAnsi="Book Antiqua" w:cs="Book Antiqua"/>
          <w:color w:val="000000"/>
          <w:vertAlign w:val="superscript"/>
        </w:rPr>
        <w:t>[</w:t>
      </w:r>
      <w:r w:rsidRPr="00BA68D7">
        <w:rPr>
          <w:rFonts w:ascii="Book Antiqua" w:eastAsia="Book Antiqua" w:hAnsi="Book Antiqua" w:cs="Book Antiqua"/>
          <w:color w:val="000000"/>
          <w:szCs w:val="36"/>
          <w:vertAlign w:val="superscript"/>
        </w:rPr>
        <w:t>6]</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which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some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limitations,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such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cost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poor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compliance.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Therefore,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important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utilize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factors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easily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obtained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settings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develop</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simple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convenient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early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capable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identifying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those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p>
    <w:p w14:paraId="70704F59" w14:textId="115ADD1D" w:rsidR="00A77B3E" w:rsidRPr="00BA68D7" w:rsidRDefault="00000000">
      <w:pPr>
        <w:spacing w:line="360" w:lineRule="auto"/>
        <w:ind w:firstLine="240"/>
        <w:jc w:val="both"/>
      </w:pPr>
      <w:r w:rsidRPr="00BA68D7">
        <w:rPr>
          <w:rFonts w:ascii="Book Antiqua" w:eastAsia="Book Antiqua" w:hAnsi="Book Antiqua" w:cs="Book Antiqua"/>
          <w:color w:val="000000"/>
        </w:rPr>
        <w:t>Some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risk-prediction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been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constructed.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instance,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risk-prediction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advanced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asymptomatic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adults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001E0291" w:rsidRPr="00BA68D7">
        <w:rPr>
          <w:rFonts w:ascii="Book Antiqua" w:eastAsia="Book Antiqua" w:hAnsi="Book Antiqua" w:cs="Book Antiqua"/>
          <w:color w:val="000000"/>
        </w:rPr>
        <w:t>United States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lastRenderedPageBreak/>
        <w:t>established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Imperiale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i/>
          <w:iCs/>
          <w:color w:val="000000"/>
        </w:rPr>
        <w:t>et</w:t>
      </w:r>
      <w:r w:rsidR="00F634DC" w:rsidRPr="00BA68D7">
        <w:rPr>
          <w:rFonts w:ascii="Book Antiqua" w:eastAsia="Book Antiqua" w:hAnsi="Book Antiqua" w:cs="Book Antiqua"/>
          <w:i/>
          <w:iCs/>
          <w:color w:val="000000"/>
        </w:rPr>
        <w:t xml:space="preserve"> </w:t>
      </w:r>
      <w:r w:rsidRPr="00BA68D7">
        <w:rPr>
          <w:rFonts w:ascii="Book Antiqua" w:eastAsia="Book Antiqua" w:hAnsi="Book Antiqua" w:cs="Book Antiqua"/>
          <w:i/>
          <w:iCs/>
          <w:color w:val="000000"/>
        </w:rPr>
        <w:t>al</w:t>
      </w:r>
      <w:r w:rsidRPr="00BA68D7">
        <w:rPr>
          <w:rFonts w:ascii="Book Antiqua" w:eastAsia="Book Antiqua" w:hAnsi="Book Antiqua" w:cs="Book Antiqua"/>
          <w:color w:val="000000"/>
          <w:szCs w:val="36"/>
          <w:vertAlign w:val="superscript"/>
        </w:rPr>
        <w:t>[7]</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risk-prediction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Caucasian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patients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Poland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established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Kaminski</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i/>
          <w:iCs/>
          <w:color w:val="000000"/>
        </w:rPr>
        <w:t>et</w:t>
      </w:r>
      <w:r w:rsidR="00F634DC" w:rsidRPr="00BA68D7">
        <w:rPr>
          <w:rFonts w:ascii="Book Antiqua" w:eastAsia="Book Antiqua" w:hAnsi="Book Antiqua" w:cs="Book Antiqua"/>
          <w:i/>
          <w:iCs/>
          <w:color w:val="000000"/>
        </w:rPr>
        <w:t xml:space="preserve"> </w:t>
      </w:r>
      <w:r w:rsidRPr="00BA68D7">
        <w:rPr>
          <w:rFonts w:ascii="Book Antiqua" w:eastAsia="Book Antiqua" w:hAnsi="Book Antiqua" w:cs="Book Antiqua"/>
          <w:i/>
          <w:iCs/>
          <w:color w:val="000000"/>
        </w:rPr>
        <w:t>al</w:t>
      </w:r>
      <w:r w:rsidR="00F634DC" w:rsidRPr="00BA68D7">
        <w:rPr>
          <w:rFonts w:ascii="Book Antiqua" w:eastAsia="Book Antiqua" w:hAnsi="Book Antiqua" w:cs="Book Antiqua"/>
          <w:color w:val="000000"/>
          <w:vertAlign w:val="superscript"/>
        </w:rPr>
        <w:t>[</w:t>
      </w:r>
      <w:r w:rsidRPr="00BA68D7">
        <w:rPr>
          <w:rFonts w:ascii="Book Antiqua" w:eastAsia="Book Antiqua" w:hAnsi="Book Antiqua" w:cs="Book Antiqua"/>
          <w:color w:val="000000"/>
          <w:szCs w:val="36"/>
          <w:vertAlign w:val="superscript"/>
        </w:rPr>
        <w:t>8]</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risk-prediction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advanced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Germany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established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Tao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i/>
          <w:iCs/>
          <w:color w:val="000000"/>
        </w:rPr>
        <w:t>et</w:t>
      </w:r>
      <w:r w:rsidR="00F634DC" w:rsidRPr="00BA68D7">
        <w:rPr>
          <w:rFonts w:ascii="Book Antiqua" w:eastAsia="Book Antiqua" w:hAnsi="Book Antiqua" w:cs="Book Antiqua"/>
          <w:i/>
          <w:iCs/>
          <w:color w:val="000000"/>
        </w:rPr>
        <w:t xml:space="preserve"> </w:t>
      </w:r>
      <w:r w:rsidRPr="00BA68D7">
        <w:rPr>
          <w:rFonts w:ascii="Book Antiqua" w:eastAsia="Book Antiqua" w:hAnsi="Book Antiqua" w:cs="Book Antiqua"/>
          <w:i/>
          <w:iCs/>
          <w:color w:val="000000"/>
        </w:rPr>
        <w:t>al</w:t>
      </w:r>
      <w:r w:rsidR="00F634DC" w:rsidRPr="00BA68D7">
        <w:rPr>
          <w:rFonts w:ascii="Book Antiqua" w:eastAsia="Book Antiqua" w:hAnsi="Book Antiqua" w:cs="Book Antiqua"/>
          <w:color w:val="000000"/>
          <w:vertAlign w:val="superscript"/>
        </w:rPr>
        <w:t>[</w:t>
      </w:r>
      <w:r w:rsidRPr="00BA68D7">
        <w:rPr>
          <w:rFonts w:ascii="Book Antiqua" w:eastAsia="Book Antiqua" w:hAnsi="Book Antiqua" w:cs="Book Antiqua"/>
          <w:color w:val="000000"/>
          <w:szCs w:val="36"/>
          <w:vertAlign w:val="superscript"/>
        </w:rPr>
        <w:t>9]</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Most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these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based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their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predictions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demographic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information.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contrast,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most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risk-prediction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developed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China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based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genomics,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lifestyle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habits,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dietary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habits,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such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those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developed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by</w:t>
      </w:r>
      <w:r w:rsidR="00F634DC" w:rsidRPr="00BA68D7">
        <w:rPr>
          <w:rFonts w:ascii="Book Antiqua" w:eastAsia="Book Antiqua" w:hAnsi="Book Antiqua" w:cs="Book Antiqua"/>
          <w:color w:val="000000"/>
        </w:rPr>
        <w:t xml:space="preserve"> </w:t>
      </w:r>
      <w:r w:rsidR="008B47DA" w:rsidRPr="00BA68D7">
        <w:rPr>
          <w:rFonts w:ascii="Book Antiqua" w:eastAsia="Book Antiqua" w:hAnsi="Book Antiqua" w:cs="Book Antiqua"/>
          <w:color w:val="000000"/>
        </w:rPr>
        <w:t>Wong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i/>
          <w:iCs/>
          <w:color w:val="000000"/>
        </w:rPr>
        <w:t>et</w:t>
      </w:r>
      <w:r w:rsidR="00F634DC" w:rsidRPr="00BA68D7">
        <w:rPr>
          <w:rFonts w:ascii="Book Antiqua" w:eastAsia="Book Antiqua" w:hAnsi="Book Antiqua" w:cs="Book Antiqua"/>
          <w:i/>
          <w:iCs/>
          <w:color w:val="000000"/>
        </w:rPr>
        <w:t xml:space="preserve"> </w:t>
      </w:r>
      <w:r w:rsidRPr="00BA68D7">
        <w:rPr>
          <w:rFonts w:ascii="Book Antiqua" w:eastAsia="Book Antiqua" w:hAnsi="Book Antiqua" w:cs="Book Antiqua"/>
          <w:i/>
          <w:iCs/>
          <w:color w:val="000000"/>
        </w:rPr>
        <w:t>al</w:t>
      </w:r>
      <w:r w:rsidR="00F634DC" w:rsidRPr="00BA68D7">
        <w:rPr>
          <w:rFonts w:ascii="Book Antiqua" w:eastAsia="Book Antiqua" w:hAnsi="Book Antiqua" w:cs="Book Antiqua"/>
          <w:color w:val="000000"/>
          <w:vertAlign w:val="superscript"/>
        </w:rPr>
        <w:t>[</w:t>
      </w:r>
      <w:r w:rsidRPr="00BA68D7">
        <w:rPr>
          <w:rFonts w:ascii="Book Antiqua" w:eastAsia="Book Antiqua" w:hAnsi="Book Antiqua" w:cs="Book Antiqua"/>
          <w:color w:val="000000"/>
          <w:szCs w:val="36"/>
          <w:vertAlign w:val="superscript"/>
        </w:rPr>
        <w:t>10]</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Sung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i/>
          <w:iCs/>
          <w:color w:val="000000"/>
        </w:rPr>
        <w:t>et</w:t>
      </w:r>
      <w:r w:rsidR="00F634DC" w:rsidRPr="00BA68D7">
        <w:rPr>
          <w:rFonts w:ascii="Book Antiqua" w:eastAsia="Book Antiqua" w:hAnsi="Book Antiqua" w:cs="Book Antiqua"/>
          <w:i/>
          <w:iCs/>
          <w:color w:val="000000"/>
        </w:rPr>
        <w:t xml:space="preserve"> </w:t>
      </w:r>
      <w:r w:rsidRPr="00BA68D7">
        <w:rPr>
          <w:rFonts w:ascii="Book Antiqua" w:eastAsia="Book Antiqua" w:hAnsi="Book Antiqua" w:cs="Book Antiqua"/>
          <w:i/>
          <w:iCs/>
          <w:color w:val="000000"/>
        </w:rPr>
        <w:t>al</w:t>
      </w:r>
      <w:r w:rsidR="00F634DC" w:rsidRPr="00BA68D7">
        <w:rPr>
          <w:rFonts w:ascii="Book Antiqua" w:eastAsia="Book Antiqua" w:hAnsi="Book Antiqua" w:cs="Book Antiqua"/>
          <w:color w:val="000000"/>
          <w:vertAlign w:val="superscript"/>
        </w:rPr>
        <w:t>[</w:t>
      </w:r>
      <w:r w:rsidRPr="00BA68D7">
        <w:rPr>
          <w:rFonts w:ascii="Book Antiqua" w:eastAsia="Book Antiqua" w:hAnsi="Book Antiqua" w:cs="Book Antiqua"/>
          <w:color w:val="000000"/>
          <w:szCs w:val="36"/>
          <w:vertAlign w:val="superscript"/>
        </w:rPr>
        <w:t>11]</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Cai</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i/>
          <w:iCs/>
          <w:color w:val="000000"/>
        </w:rPr>
        <w:t>et</w:t>
      </w:r>
      <w:r w:rsidR="00F634DC" w:rsidRPr="00BA68D7">
        <w:rPr>
          <w:rFonts w:ascii="Book Antiqua" w:eastAsia="Book Antiqua" w:hAnsi="Book Antiqua" w:cs="Book Antiqua"/>
          <w:i/>
          <w:iCs/>
          <w:color w:val="000000"/>
        </w:rPr>
        <w:t xml:space="preserve"> </w:t>
      </w:r>
      <w:r w:rsidRPr="00BA68D7">
        <w:rPr>
          <w:rFonts w:ascii="Book Antiqua" w:eastAsia="Book Antiqua" w:hAnsi="Book Antiqua" w:cs="Book Antiqua"/>
          <w:i/>
          <w:iCs/>
          <w:color w:val="000000"/>
        </w:rPr>
        <w:t>al</w:t>
      </w:r>
      <w:r w:rsidR="00F634DC" w:rsidRPr="00BA68D7">
        <w:rPr>
          <w:rFonts w:ascii="Book Antiqua" w:eastAsia="Book Antiqua" w:hAnsi="Book Antiqua" w:cs="Book Antiqua"/>
          <w:color w:val="000000"/>
          <w:vertAlign w:val="superscript"/>
        </w:rPr>
        <w:t>[</w:t>
      </w:r>
      <w:r w:rsidRPr="00BA68D7">
        <w:rPr>
          <w:rFonts w:ascii="Book Antiqua" w:eastAsia="Book Antiqua" w:hAnsi="Book Antiqua" w:cs="Book Antiqua"/>
          <w:color w:val="000000"/>
          <w:szCs w:val="36"/>
          <w:vertAlign w:val="superscript"/>
        </w:rPr>
        <w:t>12]</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constructed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risk-prediction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retrospective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cohort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population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poor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dietary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habits.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based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logistic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regression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afforded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area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under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curve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(AUC)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0.74</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[95%</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confidence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interval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(CI):</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0.70</w:t>
      </w:r>
      <w:r w:rsidR="00F634DC" w:rsidRPr="00BA68D7">
        <w:rPr>
          <w:rFonts w:ascii="Book Antiqua" w:eastAsia="Book Antiqua" w:hAnsi="Book Antiqua" w:cs="Book Antiqua"/>
          <w:color w:val="000000"/>
        </w:rPr>
        <w:t>-</w:t>
      </w:r>
      <w:r w:rsidRPr="00BA68D7">
        <w:rPr>
          <w:rFonts w:ascii="Book Antiqua" w:eastAsia="Book Antiqua" w:hAnsi="Book Antiqua" w:cs="Book Antiqua"/>
          <w:color w:val="000000"/>
        </w:rPr>
        <w:t>078],</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indicating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moderate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predictive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ability.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summary,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most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risk-prediction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beneficial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individuals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general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population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but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little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use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early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populations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Moreover,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while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some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based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single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method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well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validated,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others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complex</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thus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feasible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practical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clinical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application.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Most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importantly,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compared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factors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affecting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incidence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western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countries,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those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affecting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incidence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China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complex.</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Thus,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need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risk-prediction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based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data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from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Chinese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population,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these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will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allow</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development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effectively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assessed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Chinese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people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improve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accuracy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early-screening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programs.</w:t>
      </w:r>
    </w:p>
    <w:p w14:paraId="1FA0F5C1" w14:textId="7A5C4C03" w:rsidR="00A77B3E" w:rsidRPr="00BA68D7" w:rsidRDefault="00000000">
      <w:pPr>
        <w:spacing w:line="360" w:lineRule="auto"/>
        <w:ind w:firstLine="240"/>
        <w:jc w:val="both"/>
      </w:pP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many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causes;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therefore,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assessing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groups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complicated.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requires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examination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dietary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habits</w:t>
      </w:r>
      <w:r w:rsidR="00F634DC" w:rsidRPr="00BA68D7">
        <w:rPr>
          <w:rFonts w:ascii="Book Antiqua" w:eastAsia="Book Antiqua" w:hAnsi="Book Antiqua" w:cs="Book Antiqua"/>
          <w:color w:val="000000"/>
          <w:vertAlign w:val="superscript"/>
        </w:rPr>
        <w:t>[</w:t>
      </w:r>
      <w:r w:rsidRPr="00BA68D7">
        <w:rPr>
          <w:rFonts w:ascii="Book Antiqua" w:eastAsia="Book Antiqua" w:hAnsi="Book Antiqua" w:cs="Book Antiqua"/>
          <w:color w:val="000000"/>
          <w:szCs w:val="36"/>
          <w:vertAlign w:val="superscript"/>
        </w:rPr>
        <w:t>13]</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lifestyle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habits</w:t>
      </w:r>
      <w:r w:rsidR="00F634DC" w:rsidRPr="00BA68D7">
        <w:rPr>
          <w:rFonts w:ascii="Book Antiqua" w:eastAsia="Book Antiqua" w:hAnsi="Book Antiqua" w:cs="Book Antiqua"/>
          <w:color w:val="000000"/>
          <w:vertAlign w:val="superscript"/>
        </w:rPr>
        <w:t>[</w:t>
      </w:r>
      <w:r w:rsidRPr="00BA68D7">
        <w:rPr>
          <w:rFonts w:ascii="Book Antiqua" w:eastAsia="Book Antiqua" w:hAnsi="Book Antiqua" w:cs="Book Antiqua"/>
          <w:color w:val="000000"/>
          <w:szCs w:val="36"/>
          <w:vertAlign w:val="superscript"/>
        </w:rPr>
        <w:t>14]</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genetic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factors</w:t>
      </w:r>
      <w:r w:rsidR="00F634DC" w:rsidRPr="00BA68D7">
        <w:rPr>
          <w:rFonts w:ascii="Book Antiqua" w:eastAsia="Book Antiqua" w:hAnsi="Book Antiqua" w:cs="Book Antiqua"/>
          <w:color w:val="000000"/>
          <w:vertAlign w:val="superscript"/>
        </w:rPr>
        <w:t>[</w:t>
      </w:r>
      <w:r w:rsidRPr="00BA68D7">
        <w:rPr>
          <w:rFonts w:ascii="Book Antiqua" w:eastAsia="Book Antiqua" w:hAnsi="Book Antiqua" w:cs="Book Antiqua"/>
          <w:color w:val="000000"/>
          <w:szCs w:val="36"/>
          <w:vertAlign w:val="superscript"/>
        </w:rPr>
        <w:t>15]</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environmental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factors</w:t>
      </w:r>
      <w:r w:rsidR="00F634DC" w:rsidRPr="00BA68D7">
        <w:rPr>
          <w:rFonts w:ascii="Book Antiqua" w:eastAsia="Book Antiqua" w:hAnsi="Book Antiqua" w:cs="Book Antiqua"/>
          <w:color w:val="000000"/>
          <w:vertAlign w:val="superscript"/>
        </w:rPr>
        <w:t>[</w:t>
      </w:r>
      <w:r w:rsidRPr="00BA68D7">
        <w:rPr>
          <w:rFonts w:ascii="Book Antiqua" w:eastAsia="Book Antiqua" w:hAnsi="Book Antiqua" w:cs="Book Antiqua"/>
          <w:color w:val="000000"/>
          <w:szCs w:val="36"/>
          <w:vertAlign w:val="superscript"/>
        </w:rPr>
        <w:t>16]</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emotional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psychological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factors</w:t>
      </w:r>
      <w:r w:rsidR="00F634DC" w:rsidRPr="00BA68D7">
        <w:rPr>
          <w:rFonts w:ascii="Book Antiqua" w:eastAsia="Book Antiqua" w:hAnsi="Book Antiqua" w:cs="Book Antiqua"/>
          <w:color w:val="000000"/>
          <w:vertAlign w:val="superscript"/>
        </w:rPr>
        <w:t>[</w:t>
      </w:r>
      <w:r w:rsidRPr="00BA68D7">
        <w:rPr>
          <w:rFonts w:ascii="Book Antiqua" w:eastAsia="Book Antiqua" w:hAnsi="Book Antiqua" w:cs="Book Antiqua"/>
          <w:color w:val="000000"/>
          <w:szCs w:val="36"/>
          <w:vertAlign w:val="superscript"/>
        </w:rPr>
        <w:t>17]</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High-calorie,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high-fat,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high-protein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diets;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consumption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pickled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foods;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unhealthy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lifestyle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habits,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such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staying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up</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late,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smoking,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drinking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alcohol,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cause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Pr="00BA68D7">
        <w:rPr>
          <w:rFonts w:ascii="Book Antiqua" w:eastAsia="Book Antiqua" w:hAnsi="Book Antiqua" w:cs="Book Antiqua"/>
          <w:color w:val="000000"/>
          <w:szCs w:val="36"/>
          <w:vertAlign w:val="superscript"/>
        </w:rPr>
        <w:t>[18]</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China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huge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country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56</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ethnic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groups,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large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variations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lifestyles,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dietary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habits,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environmental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factors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country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mean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constructing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prediction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early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groups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may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complex.</w:t>
      </w:r>
    </w:p>
    <w:p w14:paraId="7D00C0A8" w14:textId="3F7E304C" w:rsidR="00A77B3E" w:rsidRPr="00BA68D7" w:rsidRDefault="00000000">
      <w:pPr>
        <w:spacing w:line="360" w:lineRule="auto"/>
        <w:ind w:firstLine="240"/>
        <w:jc w:val="both"/>
      </w:pPr>
      <w:r w:rsidRPr="00BA68D7">
        <w:rPr>
          <w:rFonts w:ascii="Book Antiqua" w:eastAsia="Book Antiqua" w:hAnsi="Book Antiqua" w:cs="Book Antiqua"/>
          <w:color w:val="000000"/>
        </w:rPr>
        <w:lastRenderedPageBreak/>
        <w:t>Here,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collected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demographic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information,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living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habits,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dietary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habits,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family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history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large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early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cohort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China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Urban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Cancer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Early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Diagnosis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Treatment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Program,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Ningbo,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from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2014</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2017.</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These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data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examined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i/>
          <w:iCs/>
          <w:color w:val="000000"/>
        </w:rPr>
        <w:t>via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backward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Wald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logistic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regression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analysis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identify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factors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These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factors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establish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prediction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groups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early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stage.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believe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will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provide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basis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accurate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identification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groups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future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efforts.</w:t>
      </w:r>
    </w:p>
    <w:p w14:paraId="20EBDB2E" w14:textId="77777777" w:rsidR="00A77B3E" w:rsidRPr="00BA68D7" w:rsidRDefault="00A77B3E">
      <w:pPr>
        <w:spacing w:line="360" w:lineRule="auto"/>
        <w:ind w:firstLine="240"/>
        <w:jc w:val="both"/>
      </w:pPr>
    </w:p>
    <w:p w14:paraId="134427CA" w14:textId="2DAF1B41" w:rsidR="00A77B3E" w:rsidRPr="00BA68D7" w:rsidRDefault="00000000">
      <w:pPr>
        <w:spacing w:line="360" w:lineRule="auto"/>
        <w:jc w:val="both"/>
      </w:pPr>
      <w:r w:rsidRPr="00BA68D7">
        <w:rPr>
          <w:rFonts w:ascii="Book Antiqua" w:eastAsia="Book Antiqua" w:hAnsi="Book Antiqua" w:cs="Book Antiqua"/>
          <w:b/>
          <w:caps/>
          <w:color w:val="000000"/>
          <w:u w:val="single"/>
        </w:rPr>
        <w:t>MATERIALS</w:t>
      </w:r>
      <w:r w:rsidR="00F634DC" w:rsidRPr="00BA68D7">
        <w:rPr>
          <w:rFonts w:ascii="Book Antiqua" w:eastAsia="Book Antiqua" w:hAnsi="Book Antiqua" w:cs="Book Antiqua"/>
          <w:b/>
          <w:caps/>
          <w:color w:val="000000"/>
          <w:u w:val="single"/>
        </w:rPr>
        <w:t xml:space="preserve"> </w:t>
      </w:r>
      <w:r w:rsidRPr="00BA68D7">
        <w:rPr>
          <w:rFonts w:ascii="Book Antiqua" w:eastAsia="Book Antiqua" w:hAnsi="Book Antiqua" w:cs="Book Antiqua"/>
          <w:b/>
          <w:caps/>
          <w:color w:val="000000"/>
          <w:u w:val="single"/>
        </w:rPr>
        <w:t>AND</w:t>
      </w:r>
      <w:r w:rsidR="00F634DC" w:rsidRPr="00BA68D7">
        <w:rPr>
          <w:rFonts w:ascii="Book Antiqua" w:eastAsia="Book Antiqua" w:hAnsi="Book Antiqua" w:cs="Book Antiqua"/>
          <w:b/>
          <w:caps/>
          <w:color w:val="000000"/>
          <w:u w:val="single"/>
        </w:rPr>
        <w:t xml:space="preserve"> </w:t>
      </w:r>
      <w:r w:rsidRPr="00BA68D7">
        <w:rPr>
          <w:rFonts w:ascii="Book Antiqua" w:eastAsia="Book Antiqua" w:hAnsi="Book Antiqua" w:cs="Book Antiqua"/>
          <w:b/>
          <w:caps/>
          <w:color w:val="000000"/>
          <w:u w:val="single"/>
        </w:rPr>
        <w:t>METHODS</w:t>
      </w:r>
    </w:p>
    <w:p w14:paraId="38B72D13" w14:textId="575A939D" w:rsidR="00A77B3E" w:rsidRPr="00BA68D7" w:rsidRDefault="00000000">
      <w:pPr>
        <w:spacing w:line="360" w:lineRule="auto"/>
        <w:jc w:val="both"/>
        <w:rPr>
          <w:b/>
          <w:bCs/>
        </w:rPr>
      </w:pPr>
      <w:r w:rsidRPr="00BA68D7">
        <w:rPr>
          <w:rFonts w:ascii="Book Antiqua" w:eastAsia="Book Antiqua" w:hAnsi="Book Antiqua" w:cs="Book Antiqua"/>
          <w:b/>
          <w:bCs/>
          <w:i/>
          <w:color w:val="000000"/>
        </w:rPr>
        <w:t>Study</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design</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and</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participants</w:t>
      </w:r>
    </w:p>
    <w:p w14:paraId="664910AF" w14:textId="023C34A6" w:rsidR="00A77B3E" w:rsidRPr="00BA68D7" w:rsidRDefault="00000000">
      <w:pPr>
        <w:spacing w:line="360" w:lineRule="auto"/>
        <w:jc w:val="both"/>
      </w:pPr>
      <w:r w:rsidRPr="00BA68D7">
        <w:rPr>
          <w:rFonts w:ascii="Book Antiqua" w:eastAsia="Book Antiqua" w:hAnsi="Book Antiqua" w:cs="Book Antiqua"/>
          <w:color w:val="000000"/>
        </w:rPr>
        <w:t>This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retrospective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conducted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Ningbo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Hospital,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China,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from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2014</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2017.</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64448</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participants,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530</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excluded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due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missing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incorrect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data.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remaining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participants,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7607</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(11.9%)</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considered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56311</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(88.1%)</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inclusion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criteria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follows: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(1)</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permanent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household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registration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city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(living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local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area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3</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years);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age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40</w:t>
      </w:r>
      <w:r w:rsidR="00F634DC" w:rsidRPr="00BA68D7">
        <w:rPr>
          <w:rFonts w:ascii="Book Antiqua" w:eastAsia="Book Antiqua" w:hAnsi="Book Antiqua" w:cs="Book Antiqua"/>
          <w:color w:val="000000"/>
        </w:rPr>
        <w:t>-</w:t>
      </w:r>
      <w:r w:rsidRPr="00BA68D7">
        <w:rPr>
          <w:rFonts w:ascii="Book Antiqua" w:eastAsia="Book Antiqua" w:hAnsi="Book Antiqua" w:cs="Book Antiqua"/>
          <w:color w:val="000000"/>
        </w:rPr>
        <w:t>74</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years;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(3)</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ability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sign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informed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consent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unaided.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exclusion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criteria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follows: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(1)</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abnormal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identifier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number</w:t>
      </w:r>
      <w:r w:rsidR="001E0291"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previous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diagnosis.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All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participants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provided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written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informed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consent.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protocol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complied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Declaration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Helsinki</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approved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Ethical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Review</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Board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Ningbo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Hospital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(approval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number: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YJ-NBEY-KY-2023-060-01).</w:t>
      </w:r>
    </w:p>
    <w:p w14:paraId="1C12012A" w14:textId="77777777" w:rsidR="00A77B3E" w:rsidRPr="00BA68D7" w:rsidRDefault="00A77B3E">
      <w:pPr>
        <w:spacing w:line="360" w:lineRule="auto"/>
        <w:jc w:val="both"/>
      </w:pPr>
    </w:p>
    <w:p w14:paraId="79C357D6" w14:textId="1D3B2921" w:rsidR="00A77B3E" w:rsidRPr="00BA68D7" w:rsidRDefault="00000000">
      <w:pPr>
        <w:spacing w:line="360" w:lineRule="auto"/>
        <w:jc w:val="both"/>
        <w:rPr>
          <w:b/>
          <w:bCs/>
        </w:rPr>
      </w:pPr>
      <w:r w:rsidRPr="00BA68D7">
        <w:rPr>
          <w:rFonts w:ascii="Book Antiqua" w:eastAsia="Book Antiqua" w:hAnsi="Book Antiqua" w:cs="Book Antiqua"/>
          <w:b/>
          <w:bCs/>
          <w:i/>
          <w:color w:val="000000"/>
        </w:rPr>
        <w:t>Selection</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of</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variables</w:t>
      </w:r>
    </w:p>
    <w:p w14:paraId="560D93B1" w14:textId="45F906F2" w:rsidR="00A77B3E" w:rsidRPr="00BA68D7" w:rsidRDefault="00000000">
      <w:pPr>
        <w:spacing w:line="360" w:lineRule="auto"/>
        <w:jc w:val="both"/>
      </w:pPr>
      <w:r w:rsidRPr="00BA68D7">
        <w:rPr>
          <w:rFonts w:ascii="Book Antiqua" w:eastAsia="Book Antiqua" w:hAnsi="Book Antiqua" w:cs="Book Antiqua"/>
          <w:color w:val="000000"/>
        </w:rPr>
        <w:t>Demographic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information,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dietary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habits,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living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habits,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family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history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participants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validation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training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obtained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i/>
          <w:iCs/>
          <w:color w:val="000000"/>
        </w:rPr>
        <w:t>via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questionnaires.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questionnaires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collected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details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dietary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habits,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including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usual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food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intake,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food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preference,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dietary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behavior,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using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food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frequency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questionnaire.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questionnaires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administered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uniformly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trained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qualified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investigators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through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face-to-face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questioning.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selected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variables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based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prior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knowledge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lastRenderedPageBreak/>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underlying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biology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epidemiology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relevant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predictors.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yielded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seven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variables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covered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basic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information,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lifestyle,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family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history.</w:t>
      </w:r>
    </w:p>
    <w:p w14:paraId="61E7DD51" w14:textId="473296C9" w:rsidR="00A77B3E" w:rsidRPr="00BA68D7" w:rsidRDefault="00000000">
      <w:pPr>
        <w:spacing w:line="360" w:lineRule="auto"/>
        <w:ind w:firstLine="240"/>
        <w:jc w:val="both"/>
      </w:pPr>
      <w:r w:rsidRPr="00BA68D7">
        <w:rPr>
          <w:rFonts w:ascii="Book Antiqua" w:eastAsia="Book Antiqua" w:hAnsi="Book Antiqua" w:cs="Book Antiqua"/>
          <w:color w:val="000000"/>
        </w:rPr>
        <w:t>Basic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information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comprised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age,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sex,</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ethnicity,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body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mass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index</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(BMI),</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waist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circumference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Age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categorized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according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United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Nations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New</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Standard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Classification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Human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Ages: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young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adults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65</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years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middle-aged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older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adults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65</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years</w:t>
      </w:r>
      <w:r w:rsidR="00F634DC" w:rsidRPr="00BA68D7">
        <w:rPr>
          <w:rFonts w:ascii="Book Antiqua" w:eastAsia="Book Antiqua" w:hAnsi="Book Antiqua" w:cs="Book Antiqua"/>
          <w:color w:val="000000"/>
          <w:vertAlign w:val="superscript"/>
        </w:rPr>
        <w:t>[</w:t>
      </w:r>
      <w:r w:rsidRPr="00BA68D7">
        <w:rPr>
          <w:rFonts w:ascii="Book Antiqua" w:eastAsia="Book Antiqua" w:hAnsi="Book Antiqua" w:cs="Book Antiqua"/>
          <w:color w:val="000000"/>
          <w:szCs w:val="36"/>
          <w:vertAlign w:val="superscript"/>
        </w:rPr>
        <w:t>19]</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Minors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18</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years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age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included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Sex</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categorized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male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female.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Ethnicity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divided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nationality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other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ethnic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groups,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according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results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questionnaire.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BMI</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based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BMI</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classification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standard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Chinese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adults</w:t>
      </w:r>
      <w:r w:rsidR="00F634DC" w:rsidRPr="00BA68D7">
        <w:rPr>
          <w:rFonts w:ascii="Book Antiqua" w:eastAsia="Book Antiqua" w:hAnsi="Book Antiqua" w:cs="Book Antiqua"/>
          <w:color w:val="000000"/>
          <w:vertAlign w:val="superscript"/>
        </w:rPr>
        <w:t>[</w:t>
      </w:r>
      <w:r w:rsidRPr="00BA68D7">
        <w:rPr>
          <w:rFonts w:ascii="Book Antiqua" w:eastAsia="Book Antiqua" w:hAnsi="Book Antiqua" w:cs="Book Antiqua"/>
          <w:color w:val="000000"/>
          <w:szCs w:val="36"/>
          <w:vertAlign w:val="superscript"/>
        </w:rPr>
        <w:t>20]</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underweight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18.50</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kg/m</w:t>
      </w:r>
      <w:r w:rsidRPr="00BA68D7">
        <w:rPr>
          <w:rFonts w:ascii="Book Antiqua" w:eastAsia="Book Antiqua" w:hAnsi="Book Antiqua" w:cs="Book Antiqua"/>
          <w:color w:val="000000"/>
          <w:szCs w:val="36"/>
          <w:vertAlign w:val="superscript"/>
        </w:rPr>
        <w:t>2</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normal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weight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18.50</w:t>
      </w:r>
      <w:r w:rsidR="00F634DC" w:rsidRPr="00BA68D7">
        <w:rPr>
          <w:rFonts w:ascii="Book Antiqua" w:eastAsia="Book Antiqua" w:hAnsi="Book Antiqua" w:cs="Book Antiqua"/>
          <w:color w:val="000000"/>
        </w:rPr>
        <w:t>-</w:t>
      </w:r>
      <w:r w:rsidRPr="00BA68D7">
        <w:rPr>
          <w:rFonts w:ascii="Book Antiqua" w:eastAsia="Book Antiqua" w:hAnsi="Book Antiqua" w:cs="Book Antiqua"/>
          <w:color w:val="000000"/>
        </w:rPr>
        <w:t>23.99</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kg/m</w:t>
      </w:r>
      <w:r w:rsidRPr="00BA68D7">
        <w:rPr>
          <w:rFonts w:ascii="Book Antiqua" w:eastAsia="Book Antiqua" w:hAnsi="Book Antiqua" w:cs="Book Antiqua"/>
          <w:color w:val="000000"/>
          <w:szCs w:val="36"/>
          <w:vertAlign w:val="superscript"/>
        </w:rPr>
        <w:t>2</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overweight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24.0</w:t>
      </w:r>
      <w:r w:rsidR="00F634DC" w:rsidRPr="00BA68D7">
        <w:rPr>
          <w:rFonts w:ascii="Book Antiqua" w:eastAsia="Book Antiqua" w:hAnsi="Book Antiqua" w:cs="Book Antiqua"/>
          <w:color w:val="000000"/>
        </w:rPr>
        <w:t>-</w:t>
      </w:r>
      <w:r w:rsidRPr="00BA68D7">
        <w:rPr>
          <w:rFonts w:ascii="Book Antiqua" w:eastAsia="Book Antiqua" w:hAnsi="Book Antiqua" w:cs="Book Antiqua"/>
          <w:color w:val="000000"/>
        </w:rPr>
        <w:t>27.99</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kg/m</w:t>
      </w:r>
      <w:r w:rsidRPr="00BA68D7">
        <w:rPr>
          <w:rFonts w:ascii="Book Antiqua" w:eastAsia="Book Antiqua" w:hAnsi="Book Antiqua" w:cs="Book Antiqua"/>
          <w:color w:val="000000"/>
          <w:szCs w:val="36"/>
          <w:vertAlign w:val="superscript"/>
        </w:rPr>
        <w:t>2</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obese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28.0</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kg/m</w:t>
      </w:r>
      <w:r w:rsidRPr="00BA68D7">
        <w:rPr>
          <w:rFonts w:ascii="Book Antiqua" w:eastAsia="Book Antiqua" w:hAnsi="Book Antiqua" w:cs="Book Antiqua"/>
          <w:color w:val="000000"/>
          <w:szCs w:val="36"/>
          <w:vertAlign w:val="superscript"/>
        </w:rPr>
        <w:t>2</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median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80</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t>
      </w:r>
      <w:r w:rsidR="001E0291" w:rsidRPr="00BA68D7">
        <w:rPr>
          <w:rFonts w:ascii="Book Antiqua" w:eastAsia="Book Antiqua" w:hAnsi="Book Antiqua" w:cs="Book Antiqua"/>
          <w:color w:val="000000"/>
        </w:rPr>
        <w:t>SD</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50</w:t>
      </w:r>
      <w:r w:rsidR="00F634DC" w:rsidRPr="00BA68D7">
        <w:rPr>
          <w:rFonts w:ascii="Book Antiqua" w:eastAsia="Book Antiqua" w:hAnsi="Book Antiqua" w:cs="Book Antiqua"/>
          <w:color w:val="000000"/>
        </w:rPr>
        <w:t>-</w:t>
      </w:r>
      <w:r w:rsidRPr="00BA68D7">
        <w:rPr>
          <w:rFonts w:ascii="Book Antiqua" w:eastAsia="Book Antiqua" w:hAnsi="Book Antiqua" w:cs="Book Antiqua"/>
          <w:color w:val="000000"/>
        </w:rPr>
        <w:t>184</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cm).</w:t>
      </w:r>
    </w:p>
    <w:p w14:paraId="17225B79" w14:textId="1AF572DC" w:rsidR="00A77B3E" w:rsidRPr="00BA68D7" w:rsidRDefault="00000000">
      <w:pPr>
        <w:spacing w:line="360" w:lineRule="auto"/>
        <w:ind w:firstLine="240"/>
        <w:jc w:val="both"/>
      </w:pPr>
      <w:r w:rsidRPr="00BA68D7">
        <w:rPr>
          <w:rFonts w:ascii="Book Antiqua" w:eastAsia="Book Antiqua" w:hAnsi="Book Antiqua" w:cs="Book Antiqua"/>
          <w:color w:val="000000"/>
        </w:rPr>
        <w:t>Lifestyle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included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dietary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habits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living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habits.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reference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standards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Dietary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Guidelines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Chinese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Residents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(2007</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edition)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Dietary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Reference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Intake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Nutrients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Chinese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Residents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(2013</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edition)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based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discussion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involving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group</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relevant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experts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scholars,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following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definitions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determine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intake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substances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their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frequencies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(dietary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habits)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specific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behaviors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(living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habits)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questionnaire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survey.</w:t>
      </w:r>
    </w:p>
    <w:p w14:paraId="1C1BEBC7" w14:textId="05A4F55D" w:rsidR="00A77B3E" w:rsidRPr="00BA68D7" w:rsidRDefault="00000000">
      <w:pPr>
        <w:spacing w:line="360" w:lineRule="auto"/>
        <w:ind w:firstLine="240"/>
        <w:jc w:val="both"/>
      </w:pPr>
      <w:r w:rsidRPr="00BA68D7">
        <w:rPr>
          <w:rFonts w:ascii="Book Antiqua" w:eastAsia="Book Antiqua" w:hAnsi="Book Antiqua" w:cs="Book Antiqua"/>
          <w:color w:val="000000"/>
        </w:rPr>
        <w:t>Dietary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habits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included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taste,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oil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consumption,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frequency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pickled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sun-cured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food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intake,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weekly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consumption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fresh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vegetables,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fresh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fruits,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meat,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coarse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grains.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Taste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classified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three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levels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based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salt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consumption: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double-salt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taste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5</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moderate-salt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taste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(5</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low-salt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taste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5</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Oil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consumption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classified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three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levels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based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amount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cooking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oil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ingested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day: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oil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consumption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30</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moderate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oil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consumption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(25</w:t>
      </w:r>
      <w:r w:rsidR="00F634DC" w:rsidRPr="00BA68D7">
        <w:rPr>
          <w:rFonts w:ascii="Book Antiqua" w:eastAsia="Book Antiqua" w:hAnsi="Book Antiqua" w:cs="Book Antiqua"/>
          <w:color w:val="000000"/>
        </w:rPr>
        <w:t>-</w:t>
      </w:r>
      <w:r w:rsidRPr="00BA68D7">
        <w:rPr>
          <w:rFonts w:ascii="Book Antiqua" w:eastAsia="Book Antiqua" w:hAnsi="Book Antiqua" w:cs="Book Antiqua"/>
          <w:color w:val="000000"/>
        </w:rPr>
        <w:t>30</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low</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oil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consumption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25</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frequency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pickled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sun-cured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food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intake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classified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following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three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levels: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never,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3</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times/wk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t>
      </w:r>
      <w:r w:rsidRPr="00BA68D7">
        <w:rPr>
          <w:rFonts w:ascii="Book Antiqua" w:eastAsia="Book Antiqua" w:hAnsi="Book Antiqua" w:cs="Book Antiqua"/>
          <w:i/>
          <w:iCs/>
          <w:color w:val="000000"/>
        </w:rPr>
        <w:t>i.e.</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sometimes),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3</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times/wk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t>
      </w:r>
      <w:r w:rsidRPr="00BA68D7">
        <w:rPr>
          <w:rFonts w:ascii="Book Antiqua" w:eastAsia="Book Antiqua" w:hAnsi="Book Antiqua" w:cs="Book Antiqua"/>
          <w:i/>
          <w:iCs/>
          <w:color w:val="000000"/>
        </w:rPr>
        <w:t>i.e.</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often).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Weekly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consumption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fresh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vegetables,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fresh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fruits,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meat,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coarse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grains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classified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follows: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fresh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vegetables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(0</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kg/wk,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2.5</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kg/wk,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2.5</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kg/wk);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fresh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fruits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(0</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kg/wk,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1.25</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kg/wk,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1.25</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kg/wk);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lastRenderedPageBreak/>
        <w:t>meat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(0</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kg/wk,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0.35</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kg/wk,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0.35</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kg/wk),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coarse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grains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(0</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kg/wk,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&lt;</w:t>
      </w:r>
      <w:r w:rsidR="001E0291"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0.5</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kg/wk,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t>
      </w:r>
      <w:r w:rsidR="001E0291"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0.5</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kg/wk).</w:t>
      </w:r>
    </w:p>
    <w:p w14:paraId="7630FB52" w14:textId="057A39CF" w:rsidR="00A77B3E" w:rsidRPr="00BA68D7" w:rsidRDefault="00000000">
      <w:pPr>
        <w:spacing w:line="360" w:lineRule="auto"/>
        <w:ind w:firstLine="240"/>
        <w:jc w:val="both"/>
      </w:pPr>
      <w:r w:rsidRPr="00BA68D7">
        <w:rPr>
          <w:rFonts w:ascii="Book Antiqua" w:eastAsia="Book Antiqua" w:hAnsi="Book Antiqua" w:cs="Book Antiqua"/>
          <w:color w:val="000000"/>
        </w:rPr>
        <w:t>Living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habits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included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smoking,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alcohol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consumption,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physical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activity.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Smoking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defined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having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smoked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1</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cigarette/d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6</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consecutive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cumulative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months,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smoking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cessation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defined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having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smoked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years.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Thus,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smoking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classified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three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levels: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never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smoker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current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smoker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(yes),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ever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smoker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but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currently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smoker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(quit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smoking).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Drinking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alcohol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defined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having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consumed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average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least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1</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drink/wk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6</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abstinence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defined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having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drink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1</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year.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Thus,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alcohol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consumption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classified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three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levels: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never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drinker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current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drinker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(yes),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ever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drinker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but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currently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abstaining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(quit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drinking).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Physical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activity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defined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effective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physical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activity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30</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min/session,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average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3</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sessions/wk,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categorized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two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levels: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3</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times/wk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3</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times/wk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(yes).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Family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history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categorized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family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history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family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history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(yes).</w:t>
      </w:r>
    </w:p>
    <w:p w14:paraId="5026644F" w14:textId="77777777" w:rsidR="00A77B3E" w:rsidRPr="00BA68D7" w:rsidRDefault="00A77B3E" w:rsidP="001E0291">
      <w:pPr>
        <w:spacing w:line="360" w:lineRule="auto"/>
        <w:jc w:val="both"/>
      </w:pPr>
    </w:p>
    <w:p w14:paraId="6BE31DB6" w14:textId="68B47929" w:rsidR="00A77B3E" w:rsidRPr="00BA68D7" w:rsidRDefault="00000000">
      <w:pPr>
        <w:spacing w:line="360" w:lineRule="auto"/>
        <w:jc w:val="both"/>
        <w:rPr>
          <w:b/>
          <w:bCs/>
        </w:rPr>
      </w:pPr>
      <w:r w:rsidRPr="00BA68D7">
        <w:rPr>
          <w:rFonts w:ascii="Book Antiqua" w:eastAsia="Book Antiqua" w:hAnsi="Book Antiqua" w:cs="Book Antiqua"/>
          <w:b/>
          <w:bCs/>
          <w:i/>
          <w:color w:val="000000"/>
        </w:rPr>
        <w:t>Diagnosis</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of</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participants</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with</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a</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high</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risk</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of</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CRC</w:t>
      </w:r>
    </w:p>
    <w:p w14:paraId="02F7C85B" w14:textId="6C1078AC" w:rsidR="00A77B3E" w:rsidRPr="00BA68D7" w:rsidRDefault="00000000">
      <w:pPr>
        <w:spacing w:line="360" w:lineRule="auto"/>
        <w:jc w:val="both"/>
      </w:pP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diagnosis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participants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made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least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two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experienced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anorectal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surgeons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who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experts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field,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based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following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conditions: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(1)</w:t>
      </w:r>
      <w:r w:rsidR="00F634DC" w:rsidRPr="00BA68D7">
        <w:rPr>
          <w:rFonts w:ascii="Book Antiqua" w:eastAsia="Book Antiqua" w:hAnsi="Book Antiqua" w:cs="Book Antiqua"/>
          <w:color w:val="000000"/>
        </w:rPr>
        <w:t xml:space="preserve"> </w:t>
      </w:r>
      <w:r w:rsidR="008B6513"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positive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test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fecal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occult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blood</w:t>
      </w:r>
      <w:r w:rsidR="00F634DC" w:rsidRPr="00BA68D7">
        <w:rPr>
          <w:rFonts w:ascii="Book Antiqua" w:eastAsia="Book Antiqua" w:hAnsi="Book Antiqua" w:cs="Book Antiqua"/>
          <w:color w:val="000000"/>
          <w:vertAlign w:val="superscript"/>
        </w:rPr>
        <w:t>[</w:t>
      </w:r>
      <w:r w:rsidRPr="00BA68D7">
        <w:rPr>
          <w:rFonts w:ascii="Book Antiqua" w:eastAsia="Book Antiqua" w:hAnsi="Book Antiqua" w:cs="Book Antiqua"/>
          <w:color w:val="000000"/>
          <w:szCs w:val="36"/>
          <w:vertAlign w:val="superscript"/>
        </w:rPr>
        <w:t>21]</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first-degree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relative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history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vertAlign w:val="superscript"/>
        </w:rPr>
        <w:t>[</w:t>
      </w:r>
      <w:r w:rsidRPr="00BA68D7">
        <w:rPr>
          <w:rFonts w:ascii="Book Antiqua" w:eastAsia="Book Antiqua" w:hAnsi="Book Antiqua" w:cs="Book Antiqua"/>
          <w:color w:val="000000"/>
          <w:szCs w:val="36"/>
          <w:vertAlign w:val="superscript"/>
        </w:rPr>
        <w:t>22]</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(3)</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history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intestinal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polyps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adenomas</w:t>
      </w:r>
      <w:r w:rsidR="00F634DC" w:rsidRPr="00BA68D7">
        <w:rPr>
          <w:rFonts w:ascii="Book Antiqua" w:eastAsia="Book Antiqua" w:hAnsi="Book Antiqua" w:cs="Book Antiqua"/>
          <w:color w:val="000000"/>
          <w:vertAlign w:val="superscript"/>
        </w:rPr>
        <w:t>[</w:t>
      </w:r>
      <w:r w:rsidRPr="00BA68D7">
        <w:rPr>
          <w:rFonts w:ascii="Book Antiqua" w:eastAsia="Book Antiqua" w:hAnsi="Book Antiqua" w:cs="Book Antiqua"/>
          <w:color w:val="000000"/>
          <w:szCs w:val="36"/>
          <w:vertAlign w:val="superscript"/>
        </w:rPr>
        <w:t>23]</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(4)</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history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cancer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other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malignancies</w:t>
      </w:r>
      <w:r w:rsidR="00F634DC" w:rsidRPr="00BA68D7">
        <w:rPr>
          <w:rFonts w:ascii="Book Antiqua" w:eastAsia="Book Antiqua" w:hAnsi="Book Antiqua" w:cs="Book Antiqua"/>
          <w:color w:val="000000"/>
          <w:vertAlign w:val="superscript"/>
        </w:rPr>
        <w:t>[</w:t>
      </w:r>
      <w:r w:rsidRPr="00BA68D7">
        <w:rPr>
          <w:rFonts w:ascii="Book Antiqua" w:eastAsia="Book Antiqua" w:hAnsi="Book Antiqua" w:cs="Book Antiqua"/>
          <w:color w:val="000000"/>
          <w:szCs w:val="36"/>
          <w:vertAlign w:val="superscript"/>
        </w:rPr>
        <w:t>24]</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(5)</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change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bowel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habits</w:t>
      </w:r>
      <w:r w:rsidR="00F634DC" w:rsidRPr="00BA68D7">
        <w:rPr>
          <w:rFonts w:ascii="Book Antiqua" w:eastAsia="Book Antiqua" w:hAnsi="Book Antiqua" w:cs="Book Antiqua"/>
          <w:color w:val="000000"/>
          <w:vertAlign w:val="superscript"/>
        </w:rPr>
        <w:t>[</w:t>
      </w:r>
      <w:r w:rsidRPr="00BA68D7">
        <w:rPr>
          <w:rFonts w:ascii="Book Antiqua" w:eastAsia="Book Antiqua" w:hAnsi="Book Antiqua" w:cs="Book Antiqua"/>
          <w:color w:val="000000"/>
          <w:szCs w:val="36"/>
          <w:vertAlign w:val="superscript"/>
        </w:rPr>
        <w:t>25]</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(6)</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two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following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conditions: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chronic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diarrhea,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chronic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constipation,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mucus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bloody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stools,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history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chronic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appendicitis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appendectomy,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history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chronic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cholecystitis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cholecystectomy,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chronic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mental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depression</w:t>
      </w:r>
      <w:r w:rsidR="00F634DC" w:rsidRPr="00BA68D7">
        <w:rPr>
          <w:rFonts w:ascii="Book Antiqua" w:eastAsia="Book Antiqua" w:hAnsi="Book Antiqua" w:cs="Book Antiqua"/>
          <w:color w:val="000000"/>
          <w:vertAlign w:val="superscript"/>
        </w:rPr>
        <w:t>[</w:t>
      </w:r>
      <w:r w:rsidRPr="00BA68D7">
        <w:rPr>
          <w:rFonts w:ascii="Book Antiqua" w:eastAsia="Book Antiqua" w:hAnsi="Book Antiqua" w:cs="Book Antiqua"/>
          <w:color w:val="000000"/>
          <w:szCs w:val="36"/>
          <w:vertAlign w:val="superscript"/>
        </w:rPr>
        <w:t>24]</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Participants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diagnosed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having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one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conditions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from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1</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5</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two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conditions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listed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6.</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After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series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evaluations,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those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without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above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conditions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considered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p>
    <w:p w14:paraId="76CDFAA3" w14:textId="77777777" w:rsidR="00A77B3E" w:rsidRPr="00BA68D7" w:rsidRDefault="00A77B3E">
      <w:pPr>
        <w:spacing w:line="360" w:lineRule="auto"/>
        <w:jc w:val="both"/>
      </w:pPr>
    </w:p>
    <w:p w14:paraId="5715262B" w14:textId="11BF9974" w:rsidR="00A77B3E" w:rsidRPr="00BA68D7" w:rsidRDefault="00000000">
      <w:pPr>
        <w:spacing w:line="360" w:lineRule="auto"/>
        <w:jc w:val="both"/>
        <w:rPr>
          <w:b/>
          <w:bCs/>
        </w:rPr>
      </w:pPr>
      <w:r w:rsidRPr="00BA68D7">
        <w:rPr>
          <w:rFonts w:ascii="Book Antiqua" w:eastAsia="Book Antiqua" w:hAnsi="Book Antiqua" w:cs="Book Antiqua"/>
          <w:b/>
          <w:bCs/>
          <w:i/>
          <w:color w:val="000000"/>
        </w:rPr>
        <w:t>Statistical</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analysis</w:t>
      </w:r>
      <w:r w:rsidR="00F634DC" w:rsidRPr="00BA68D7">
        <w:rPr>
          <w:rFonts w:ascii="Book Antiqua" w:eastAsia="Book Antiqua" w:hAnsi="Book Antiqua" w:cs="Book Antiqua"/>
          <w:b/>
          <w:bCs/>
          <w:i/>
          <w:color w:val="000000"/>
        </w:rPr>
        <w:t xml:space="preserve"> </w:t>
      </w:r>
    </w:p>
    <w:p w14:paraId="61662034" w14:textId="23EF36FE" w:rsidR="00A77B3E" w:rsidRPr="00BA68D7" w:rsidRDefault="00000000">
      <w:pPr>
        <w:spacing w:line="360" w:lineRule="auto"/>
        <w:jc w:val="both"/>
      </w:pPr>
      <w:r w:rsidRPr="00BA68D7">
        <w:rPr>
          <w:rFonts w:ascii="Book Antiqua" w:eastAsia="Book Antiqua" w:hAnsi="Book Antiqua" w:cs="Book Antiqua"/>
          <w:color w:val="000000"/>
        </w:rPr>
        <w:lastRenderedPageBreak/>
        <w:t>We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used</w:t>
      </w:r>
      <w:r w:rsidR="00F634DC" w:rsidRPr="00BA68D7">
        <w:rPr>
          <w:rFonts w:ascii="Book Antiqua" w:eastAsia="Book Antiqua" w:hAnsi="Book Antiqua" w:cs="Book Antiqua"/>
          <w:color w:val="000000"/>
        </w:rPr>
        <w:t xml:space="preserve"> </w:t>
      </w:r>
      <w:bookmarkStart w:id="354" w:name="OLE_LINK7745"/>
      <w:bookmarkStart w:id="355" w:name="OLE_LINK7746"/>
      <w:r w:rsidR="002938AB" w:rsidRPr="00BA68D7">
        <w:rPr>
          <w:rFonts w:ascii="Book Antiqua" w:eastAsia="Book Antiqua" w:hAnsi="Book Antiqua" w:cs="Book Antiqua"/>
          <w:i/>
          <w:iCs/>
          <w:color w:val="000000"/>
        </w:rPr>
        <w:t>χ</w:t>
      </w:r>
      <w:bookmarkEnd w:id="354"/>
      <w:bookmarkEnd w:id="355"/>
      <w:r w:rsidRPr="00BA68D7">
        <w:rPr>
          <w:rFonts w:ascii="Book Antiqua" w:eastAsia="Book Antiqua" w:hAnsi="Book Antiqua" w:cs="Book Antiqua"/>
          <w:color w:val="000000"/>
          <w:szCs w:val="36"/>
          <w:vertAlign w:val="superscript"/>
        </w:rPr>
        <w:t>2</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tests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assess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characteristic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differences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baseline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data,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2014</w:t>
      </w:r>
      <w:r w:rsidR="00F634DC" w:rsidRPr="00BA68D7">
        <w:rPr>
          <w:rFonts w:ascii="Book Antiqua" w:eastAsia="Book Antiqua" w:hAnsi="Book Antiqua" w:cs="Book Antiqua"/>
          <w:color w:val="000000"/>
        </w:rPr>
        <w:t>-</w:t>
      </w:r>
      <w:r w:rsidRPr="00BA68D7">
        <w:rPr>
          <w:rFonts w:ascii="Book Antiqua" w:eastAsia="Book Antiqua" w:hAnsi="Book Antiqua" w:cs="Book Antiqua"/>
          <w:color w:val="000000"/>
        </w:rPr>
        <w:t>2017</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separately,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between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non-high-risk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groups.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Cluster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analysis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categorize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participants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based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their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dietary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living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habits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either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having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healthy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unhealthy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lifestyle.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healthy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lifestyle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considered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intake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fresh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vegetables,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fresh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fruits,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coarse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grains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participation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physical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activity.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unhealthy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lifestyle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considered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intake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meat,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pickled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sun-cured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food,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oily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food,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double-salted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food;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smoking;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alcohol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consumption.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random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sampling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method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allocate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participants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training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validation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ratio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7:3.</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Each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participant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considered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randomized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unit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same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probability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selected.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performed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multifactorial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logistic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regression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analysis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introducing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variables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i/>
          <w:iCs/>
          <w:color w:val="000000"/>
        </w:rPr>
        <w:t>P</w:t>
      </w:r>
      <w:r w:rsidR="00F634DC" w:rsidRPr="00BA68D7">
        <w:rPr>
          <w:rFonts w:ascii="Book Antiqua" w:eastAsia="Book Antiqua" w:hAnsi="Book Antiqua" w:cs="Book Antiqua"/>
          <w:i/>
          <w:iCs/>
          <w:color w:val="000000"/>
        </w:rPr>
        <w:t xml:space="preserve"> </w:t>
      </w:r>
      <w:r w:rsidRPr="00BA68D7">
        <w:rPr>
          <w:rFonts w:ascii="Book Antiqua" w:eastAsia="Book Antiqua" w:hAnsi="Book Antiqua" w:cs="Book Antiqua"/>
          <w:color w:val="000000"/>
        </w:rPr>
        <w:t>&lt;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0.05</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independent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predictor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variables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training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strength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association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between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predictors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participants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assessed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calculating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95%CIs.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Meaningful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variables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selected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based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backward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Wald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logistic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regression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analysis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construct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nomogram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discriminative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ability,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predictive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accuracy,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clinical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value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evaluated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constructing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analyzing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ROC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calibration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curves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performing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decision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curve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analysis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(DCA).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Five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hundred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bootstrap</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resamples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reduce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overfitting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bias.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All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statistical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analyses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conducted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using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(version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4.3.0)</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SPSS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(version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25.0),</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i/>
          <w:iCs/>
          <w:color w:val="000000"/>
        </w:rPr>
        <w:t>P</w:t>
      </w:r>
      <w:r w:rsidR="00F634DC" w:rsidRPr="00BA68D7">
        <w:rPr>
          <w:rFonts w:ascii="Book Antiqua" w:eastAsia="Book Antiqua" w:hAnsi="Book Antiqua" w:cs="Book Antiqua"/>
          <w:i/>
          <w:iCs/>
          <w:color w:val="000000"/>
        </w:rPr>
        <w:t xml:space="preserve"> </w:t>
      </w:r>
      <w:r w:rsidRPr="00BA68D7">
        <w:rPr>
          <w:rFonts w:ascii="Book Antiqua" w:eastAsia="Book Antiqua" w:hAnsi="Book Antiqua" w:cs="Book Antiqua"/>
          <w:color w:val="000000"/>
        </w:rPr>
        <w:t>&lt;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0.05</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considered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indicate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statistical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significance.</w:t>
      </w:r>
    </w:p>
    <w:p w14:paraId="25EE49E7" w14:textId="77777777" w:rsidR="00A77B3E" w:rsidRPr="00BA68D7" w:rsidRDefault="00A77B3E">
      <w:pPr>
        <w:spacing w:line="360" w:lineRule="auto"/>
        <w:jc w:val="both"/>
      </w:pPr>
    </w:p>
    <w:p w14:paraId="4195E2AF" w14:textId="77777777" w:rsidR="00A77B3E" w:rsidRPr="00BA68D7" w:rsidRDefault="00000000">
      <w:pPr>
        <w:spacing w:line="360" w:lineRule="auto"/>
        <w:jc w:val="both"/>
      </w:pPr>
      <w:r w:rsidRPr="00BA68D7">
        <w:rPr>
          <w:rFonts w:ascii="Book Antiqua" w:eastAsia="Book Antiqua" w:hAnsi="Book Antiqua" w:cs="Book Antiqua"/>
          <w:b/>
          <w:caps/>
          <w:color w:val="000000"/>
          <w:u w:val="single"/>
        </w:rPr>
        <w:t>RESULTS</w:t>
      </w:r>
    </w:p>
    <w:p w14:paraId="2E261D28" w14:textId="758D973B" w:rsidR="00A77B3E" w:rsidRPr="00BA68D7" w:rsidRDefault="00000000">
      <w:pPr>
        <w:spacing w:line="360" w:lineRule="auto"/>
        <w:jc w:val="both"/>
        <w:rPr>
          <w:b/>
          <w:bCs/>
        </w:rPr>
      </w:pPr>
      <w:r w:rsidRPr="00BA68D7">
        <w:rPr>
          <w:rFonts w:ascii="Book Antiqua" w:eastAsia="Book Antiqua" w:hAnsi="Book Antiqua" w:cs="Book Antiqua"/>
          <w:b/>
          <w:bCs/>
          <w:i/>
          <w:color w:val="000000"/>
        </w:rPr>
        <w:t>Basic</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characteristics</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and</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risk</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factors</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of</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participants</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at</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high</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risk</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for</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CRC</w:t>
      </w:r>
    </w:p>
    <w:p w14:paraId="0739493F" w14:textId="7774399E" w:rsidR="00A77B3E" w:rsidRPr="00BA68D7" w:rsidRDefault="00000000">
      <w:pPr>
        <w:spacing w:line="360" w:lineRule="auto"/>
        <w:jc w:val="both"/>
      </w:pPr>
      <w:r w:rsidRPr="00BA68D7">
        <w:rPr>
          <w:rFonts w:ascii="Book Antiqua" w:eastAsia="Book Antiqua" w:hAnsi="Book Antiqua" w:cs="Book Antiqua"/>
          <w:color w:val="000000"/>
        </w:rPr>
        <w:t>Table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1</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shows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basic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information,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dietary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habits,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living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habits,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family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histories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both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groups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2014</w:t>
      </w:r>
      <w:r w:rsidR="00F634DC" w:rsidRPr="00BA68D7">
        <w:rPr>
          <w:rFonts w:ascii="Book Antiqua" w:eastAsia="Book Antiqua" w:hAnsi="Book Antiqua" w:cs="Book Antiqua"/>
          <w:color w:val="000000"/>
        </w:rPr>
        <w:t>-</w:t>
      </w:r>
      <w:r w:rsidRPr="00BA68D7">
        <w:rPr>
          <w:rFonts w:ascii="Book Antiqua" w:eastAsia="Book Antiqua" w:hAnsi="Book Antiqua" w:cs="Book Antiqua"/>
          <w:color w:val="000000"/>
        </w:rPr>
        <w:t>2017.</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Compared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non-high-risk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group,</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basic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information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revealed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group</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men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participants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older,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BMI</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dietary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habits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data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revealed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group</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lower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weekly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intake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fresh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vegetables,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fresh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fruits,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coarse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grains;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weekly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intake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meat;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participants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double-salt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taste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lastRenderedPageBreak/>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oil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consumption;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consumed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pickled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sun-cured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foods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frequently.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Furthermore,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participants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group</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likely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smoke,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drink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alcohol,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perform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physical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activity.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family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history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data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showed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group</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typically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family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history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disease.</w:t>
      </w:r>
    </w:p>
    <w:p w14:paraId="3BBBB4D4" w14:textId="331F1AF0" w:rsidR="00A77B3E" w:rsidRPr="00BA68D7" w:rsidRDefault="00000000">
      <w:pPr>
        <w:spacing w:line="360" w:lineRule="auto"/>
        <w:ind w:firstLine="240"/>
        <w:jc w:val="both"/>
      </w:pP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cluster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analysis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dietary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living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habits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all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participants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performed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categorize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having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healthy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unhealthy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lifestyle.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healthy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lifestyle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considered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intake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fresh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vegetables,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fresh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fruits,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coarse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grains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participation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physical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activities.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unhealthy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lifestyle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considered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intake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meat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pickled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sun-cured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foods,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oil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consumption,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double-salt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taste,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smoking,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alcohol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consumption.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analysis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revealed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39134</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(61.2%)</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participants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healthy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lifestyle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24783</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(38.8%)</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unhealthy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lifestyle.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All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participants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randomly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divided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training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t>
      </w:r>
      <w:r w:rsidRPr="00BA68D7">
        <w:rPr>
          <w:rFonts w:ascii="Book Antiqua" w:eastAsia="Book Antiqua" w:hAnsi="Book Antiqua" w:cs="Book Antiqua"/>
          <w:i/>
          <w:iCs/>
          <w:color w:val="000000"/>
        </w:rPr>
        <w:t>n</w:t>
      </w:r>
      <w:r w:rsidR="00F634DC" w:rsidRPr="00BA68D7">
        <w:rPr>
          <w:rFonts w:ascii="Book Antiqua" w:eastAsia="Book Antiqua" w:hAnsi="Book Antiqua" w:cs="Book Antiqua"/>
          <w:i/>
          <w:iCs/>
          <w:color w:val="000000"/>
        </w:rPr>
        <w:t xml:space="preserve"> </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44</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743)</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validation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t>
      </w:r>
      <w:r w:rsidRPr="00BA68D7">
        <w:rPr>
          <w:rFonts w:ascii="Book Antiqua" w:eastAsia="Book Antiqua" w:hAnsi="Book Antiqua" w:cs="Book Antiqua"/>
          <w:i/>
          <w:iCs/>
          <w:color w:val="000000"/>
        </w:rPr>
        <w:t>n</w:t>
      </w:r>
      <w:r w:rsidR="00F634DC" w:rsidRPr="00BA68D7">
        <w:rPr>
          <w:rFonts w:ascii="Book Antiqua" w:eastAsia="Book Antiqua" w:hAnsi="Book Antiqua" w:cs="Book Antiqua"/>
          <w:i/>
          <w:iCs/>
          <w:color w:val="000000"/>
        </w:rPr>
        <w:t xml:space="preserve"> </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19</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175)</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7:3</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ratio.</w:t>
      </w:r>
    </w:p>
    <w:p w14:paraId="2B14F2AC" w14:textId="27ED5ED1" w:rsidR="00A77B3E" w:rsidRPr="00BA68D7" w:rsidRDefault="00000000">
      <w:pPr>
        <w:spacing w:line="360" w:lineRule="auto"/>
        <w:ind w:firstLine="240"/>
        <w:jc w:val="both"/>
      </w:pPr>
      <w:r w:rsidRPr="00BA68D7">
        <w:rPr>
          <w:rFonts w:ascii="Book Antiqua" w:eastAsia="Book Antiqua" w:hAnsi="Book Antiqua" w:cs="Book Antiqua"/>
          <w:color w:val="000000"/>
        </w:rPr>
        <w:t>Table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shows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results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univariate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multivariate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analyses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training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univariate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analysis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indicated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BMI</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significantly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associated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lifestyle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family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history.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backward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Wald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logistic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regression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after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excluding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variables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i/>
          <w:iCs/>
          <w:color w:val="000000"/>
        </w:rPr>
        <w:t>P</w:t>
      </w:r>
      <w:r w:rsidR="00F634DC" w:rsidRPr="00BA68D7">
        <w:rPr>
          <w:rFonts w:ascii="Book Antiqua" w:eastAsia="Book Antiqua" w:hAnsi="Book Antiqua" w:cs="Book Antiqua"/>
          <w:i/>
          <w:iCs/>
          <w:color w:val="000000"/>
        </w:rPr>
        <w:t xml:space="preserve"> </w:t>
      </w:r>
      <w:r w:rsidRPr="00BA68D7">
        <w:rPr>
          <w:rFonts w:ascii="Book Antiqua" w:eastAsia="Book Antiqua" w:hAnsi="Book Antiqua" w:cs="Book Antiqua"/>
          <w:color w:val="000000"/>
        </w:rPr>
        <w:t>&gt;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0.05,</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demonstrated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five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predictors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associated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age,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BMI,</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lifestyle,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family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history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(Figure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1).</w:t>
      </w:r>
    </w:p>
    <w:p w14:paraId="5DAE792A" w14:textId="77777777" w:rsidR="00A77B3E" w:rsidRPr="00BA68D7" w:rsidRDefault="00A77B3E" w:rsidP="001E0291">
      <w:pPr>
        <w:spacing w:line="360" w:lineRule="auto"/>
        <w:jc w:val="both"/>
      </w:pPr>
    </w:p>
    <w:p w14:paraId="096B2172" w14:textId="7FA1F256" w:rsidR="00A77B3E" w:rsidRPr="00BA68D7" w:rsidRDefault="00000000">
      <w:pPr>
        <w:spacing w:line="360" w:lineRule="auto"/>
        <w:jc w:val="both"/>
        <w:rPr>
          <w:b/>
          <w:bCs/>
        </w:rPr>
      </w:pPr>
      <w:r w:rsidRPr="00BA68D7">
        <w:rPr>
          <w:rFonts w:ascii="Book Antiqua" w:eastAsia="Book Antiqua" w:hAnsi="Book Antiqua" w:cs="Book Antiqua"/>
          <w:b/>
          <w:bCs/>
          <w:i/>
          <w:color w:val="000000"/>
        </w:rPr>
        <w:t>Development</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and</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validation</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of</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a</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nomogram</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model</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for</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early</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screening</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of</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individuals</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with</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a</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high</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risk</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of</w:t>
      </w:r>
      <w:r w:rsidR="00F634DC" w:rsidRPr="00BA68D7">
        <w:rPr>
          <w:rFonts w:ascii="Book Antiqua" w:eastAsia="Book Antiqua" w:hAnsi="Book Antiqua" w:cs="Book Antiqua"/>
          <w:b/>
          <w:bCs/>
          <w:i/>
          <w:color w:val="000000"/>
        </w:rPr>
        <w:t xml:space="preserve"> </w:t>
      </w:r>
      <w:r w:rsidRPr="00BA68D7">
        <w:rPr>
          <w:rFonts w:ascii="Book Antiqua" w:eastAsia="Book Antiqua" w:hAnsi="Book Antiqua" w:cs="Book Antiqua"/>
          <w:b/>
          <w:bCs/>
          <w:i/>
          <w:color w:val="000000"/>
        </w:rPr>
        <w:t>CRC</w:t>
      </w:r>
    </w:p>
    <w:p w14:paraId="6DEEB614" w14:textId="0DBBDEC1" w:rsidR="00A77B3E" w:rsidRPr="00BA68D7" w:rsidRDefault="00000000">
      <w:pPr>
        <w:spacing w:line="360" w:lineRule="auto"/>
        <w:jc w:val="both"/>
      </w:pP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nomogram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early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individuals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constructed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based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logistic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regression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(Figure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1).</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estimate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probability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individuals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detected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during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early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each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predictor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observation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assigned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certain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number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points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drawing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vertical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line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toward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vertex</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table.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sum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points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each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variable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corresponded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probability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individual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identified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during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early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having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Finally,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analyzed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500</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resamples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using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bootstrap</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method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determined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AUC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lastRenderedPageBreak/>
        <w:t>nomogram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0.734</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validation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(Figure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0.735</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training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(Figure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2B).</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calibration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curves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demonstrated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good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agreement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between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actual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observations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validation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(Figure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3A)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training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(Figure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3B).</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DCA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validation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(Figure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4A)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training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(Figure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4B)</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indicated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potential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clinical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value.</w:t>
      </w:r>
    </w:p>
    <w:p w14:paraId="79CC08C9" w14:textId="77777777" w:rsidR="00A77B3E" w:rsidRPr="00BA68D7" w:rsidRDefault="00A77B3E">
      <w:pPr>
        <w:spacing w:line="360" w:lineRule="auto"/>
        <w:jc w:val="both"/>
      </w:pPr>
    </w:p>
    <w:p w14:paraId="2379FA09" w14:textId="77777777" w:rsidR="00A77B3E" w:rsidRPr="00BA68D7" w:rsidRDefault="00000000">
      <w:pPr>
        <w:spacing w:line="360" w:lineRule="auto"/>
        <w:jc w:val="both"/>
      </w:pPr>
      <w:r w:rsidRPr="00BA68D7">
        <w:rPr>
          <w:rFonts w:ascii="Book Antiqua" w:eastAsia="Book Antiqua" w:hAnsi="Book Antiqua" w:cs="Book Antiqua"/>
          <w:b/>
          <w:caps/>
          <w:color w:val="000000"/>
          <w:u w:val="single"/>
        </w:rPr>
        <w:t>DISCUSSION</w:t>
      </w:r>
    </w:p>
    <w:p w14:paraId="1979FE38" w14:textId="0CC373B4" w:rsidR="00A77B3E" w:rsidRPr="00BA68D7" w:rsidRDefault="00000000">
      <w:pPr>
        <w:spacing w:line="360" w:lineRule="auto"/>
        <w:jc w:val="both"/>
      </w:pPr>
      <w:r w:rsidRPr="00BA68D7">
        <w:rPr>
          <w:rFonts w:ascii="Book Antiqua" w:eastAsia="Book Antiqua" w:hAnsi="Book Antiqua" w:cs="Book Antiqua"/>
          <w:color w:val="000000"/>
        </w:rPr>
        <w:t>Our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findings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indicated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age,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BMI,</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family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history,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lifestyle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significantly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contributed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prediction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individuals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Therefore,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these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variables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validate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early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individuals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demonstrated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potential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clinical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utility.</w:t>
      </w:r>
    </w:p>
    <w:p w14:paraId="781A60BD" w14:textId="4B5942BA" w:rsidR="00A77B3E" w:rsidRPr="00BA68D7" w:rsidRDefault="00000000">
      <w:pPr>
        <w:spacing w:line="360" w:lineRule="auto"/>
        <w:ind w:firstLine="240"/>
        <w:jc w:val="both"/>
      </w:pPr>
      <w:r w:rsidRPr="00BA68D7">
        <w:rPr>
          <w:rFonts w:ascii="Book Antiqua" w:eastAsia="Book Antiqua" w:hAnsi="Book Antiqua" w:cs="Book Antiqua"/>
          <w:color w:val="000000"/>
        </w:rPr>
        <w:t>Compared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current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multicenter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combining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genetic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environmental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scores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stratification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early-onset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vertAlign w:val="superscript"/>
        </w:rPr>
        <w:t>[</w:t>
      </w:r>
      <w:r w:rsidRPr="00BA68D7">
        <w:rPr>
          <w:rFonts w:ascii="Book Antiqua" w:eastAsia="Book Antiqua" w:hAnsi="Book Antiqua" w:cs="Book Antiqua"/>
          <w:color w:val="000000"/>
          <w:szCs w:val="36"/>
          <w:vertAlign w:val="superscript"/>
        </w:rPr>
        <w:t>16]</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placed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emphasis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scores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polygene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variants,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environmental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factors,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lifestyle.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results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showed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increase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lifestyle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score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associated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increase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relative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early-onset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line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our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findings,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which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demonstrated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significant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association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between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lifestyle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However,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unlike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multicenter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our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incorporated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dietary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habits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addition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living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habits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family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history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assess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lifestyle.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found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five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factors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significantly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associated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two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which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non-modifiable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variables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(age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family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history),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line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previous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findings</w:t>
      </w:r>
      <w:r w:rsidR="00F634DC" w:rsidRPr="00BA68D7">
        <w:rPr>
          <w:rFonts w:ascii="Book Antiqua" w:eastAsia="Book Antiqua" w:hAnsi="Book Antiqua" w:cs="Book Antiqua"/>
          <w:color w:val="000000"/>
          <w:vertAlign w:val="superscript"/>
        </w:rPr>
        <w:t>[</w:t>
      </w:r>
      <w:r w:rsidRPr="00BA68D7">
        <w:rPr>
          <w:rFonts w:ascii="Book Antiqua" w:eastAsia="Book Antiqua" w:hAnsi="Book Antiqua" w:cs="Book Antiqua"/>
          <w:color w:val="000000"/>
          <w:szCs w:val="36"/>
          <w:vertAlign w:val="superscript"/>
        </w:rPr>
        <w:t>22,26]</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healthy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lifestyle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0.44</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(95%CI:</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0.41</w:t>
      </w:r>
      <w:r w:rsidR="00F634DC" w:rsidRPr="00BA68D7">
        <w:rPr>
          <w:rFonts w:ascii="Book Antiqua" w:eastAsia="Book Antiqua" w:hAnsi="Book Antiqua" w:cs="Book Antiqua"/>
          <w:color w:val="000000"/>
        </w:rPr>
        <w:t>-</w:t>
      </w:r>
      <w:r w:rsidRPr="00BA68D7">
        <w:rPr>
          <w:rFonts w:ascii="Book Antiqua" w:eastAsia="Book Antiqua" w:hAnsi="Book Antiqua" w:cs="Book Antiqua"/>
          <w:color w:val="000000"/>
        </w:rPr>
        <w:t>0.47)</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individuals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indicating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healthy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lifestyle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protective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factor.</w:t>
      </w:r>
    </w:p>
    <w:p w14:paraId="26FE2DEB" w14:textId="10DCC1EE" w:rsidR="00A77B3E" w:rsidRPr="00BA68D7" w:rsidRDefault="00000000">
      <w:pPr>
        <w:spacing w:line="360" w:lineRule="auto"/>
        <w:ind w:firstLine="240"/>
        <w:jc w:val="both"/>
      </w:pP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similar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found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addition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intake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processed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meat,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sex,</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ethnicity,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sedentary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lifestyle,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inflammatory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bowel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disease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associated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low,</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intermediate,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early-onset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vertAlign w:val="superscript"/>
        </w:rPr>
        <w:t>[</w:t>
      </w:r>
      <w:r w:rsidRPr="00BA68D7">
        <w:rPr>
          <w:rFonts w:ascii="Book Antiqua" w:eastAsia="Book Antiqua" w:hAnsi="Book Antiqua" w:cs="Book Antiqua"/>
          <w:color w:val="000000"/>
          <w:szCs w:val="36"/>
          <w:vertAlign w:val="superscript"/>
        </w:rPr>
        <w:t>27]</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meta-analysis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literature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retrieved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from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PubMed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Web</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Science.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Eighteen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articles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inclusion,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10</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ultimately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reviewed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afford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baseline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data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case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group</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t>
      </w:r>
      <w:r w:rsidRPr="00BA68D7">
        <w:rPr>
          <w:rFonts w:ascii="Book Antiqua" w:eastAsia="Book Antiqua" w:hAnsi="Book Antiqua" w:cs="Book Antiqua"/>
          <w:i/>
          <w:iCs/>
          <w:color w:val="000000"/>
        </w:rPr>
        <w:t>n</w:t>
      </w:r>
      <w:r w:rsidR="00F634DC" w:rsidRPr="00BA68D7">
        <w:rPr>
          <w:rFonts w:ascii="Book Antiqua" w:eastAsia="Book Antiqua" w:hAnsi="Book Antiqua" w:cs="Book Antiqua"/>
          <w:i/>
          <w:iCs/>
          <w:color w:val="000000"/>
        </w:rPr>
        <w:t xml:space="preserve"> </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32843)</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control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group</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t>
      </w:r>
      <w:r w:rsidRPr="00BA68D7">
        <w:rPr>
          <w:rFonts w:ascii="Book Antiqua" w:eastAsia="Book Antiqua" w:hAnsi="Book Antiqua" w:cs="Book Antiqua"/>
          <w:i/>
          <w:iCs/>
          <w:color w:val="000000"/>
        </w:rPr>
        <w:t>n</w:t>
      </w:r>
      <w:r w:rsidR="00F634DC" w:rsidRPr="00BA68D7">
        <w:rPr>
          <w:rFonts w:ascii="Book Antiqua" w:eastAsia="Book Antiqua" w:hAnsi="Book Antiqua" w:cs="Book Antiqua"/>
          <w:i/>
          <w:iCs/>
          <w:color w:val="000000"/>
        </w:rPr>
        <w:t xml:space="preserve"> </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25806408),</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which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construct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lastRenderedPageBreak/>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assessment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factors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associated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early-onset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baseline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data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meta-analysis,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those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i/>
          <w:iCs/>
          <w:color w:val="000000"/>
        </w:rPr>
        <w:t>P</w:t>
      </w:r>
      <w:r w:rsidR="00F634DC" w:rsidRPr="00BA68D7">
        <w:rPr>
          <w:rFonts w:ascii="Book Antiqua" w:eastAsia="Book Antiqua" w:hAnsi="Book Antiqua" w:cs="Book Antiqua"/>
          <w:i/>
          <w:iCs/>
          <w:color w:val="000000"/>
        </w:rPr>
        <w:t xml:space="preserve"> </w:t>
      </w:r>
      <w:r w:rsidRPr="00BA68D7">
        <w:rPr>
          <w:rFonts w:ascii="Book Antiqua" w:eastAsia="Book Antiqua" w:hAnsi="Book Antiqua" w:cs="Book Antiqua"/>
          <w:color w:val="000000"/>
        </w:rPr>
        <w:t>&lt;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0.05</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included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final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differed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from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ours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categorized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population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low-,</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intermediate-,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groups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based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trend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scores.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Moreover,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their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participants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50</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years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age,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thus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predominantly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comprising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young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adults.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contrast,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current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consisted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wider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range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age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groups,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although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primarily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focusing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those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aged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40</w:t>
      </w:r>
      <w:r w:rsidR="00F634DC" w:rsidRPr="00BA68D7">
        <w:rPr>
          <w:rFonts w:ascii="Book Antiqua" w:eastAsia="Book Antiqua" w:hAnsi="Book Antiqua" w:cs="Book Antiqua"/>
          <w:color w:val="000000"/>
        </w:rPr>
        <w:t>-</w:t>
      </w:r>
      <w:r w:rsidRPr="00BA68D7">
        <w:rPr>
          <w:rFonts w:ascii="Book Antiqua" w:eastAsia="Book Antiqua" w:hAnsi="Book Antiqua" w:cs="Book Antiqua"/>
          <w:color w:val="000000"/>
        </w:rPr>
        <w:t>74</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years.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aimed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develop</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prediction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would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enable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accurate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primary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groups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p>
    <w:p w14:paraId="00346292" w14:textId="00087AF1" w:rsidR="00A77B3E" w:rsidRPr="00BA68D7" w:rsidRDefault="00000000">
      <w:pPr>
        <w:spacing w:line="360" w:lineRule="auto"/>
        <w:ind w:firstLine="240"/>
        <w:jc w:val="both"/>
      </w:pPr>
      <w:r w:rsidRPr="00BA68D7">
        <w:rPr>
          <w:rFonts w:ascii="Book Antiqua" w:eastAsia="Book Antiqua" w:hAnsi="Book Antiqua" w:cs="Book Antiqua"/>
          <w:color w:val="000000"/>
        </w:rPr>
        <w:t>One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major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strengths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our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integrated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multiple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factors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including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age,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sex,</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ethnicity,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BMI,</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healthy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unhealthy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lifestyle,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family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history.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Second,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our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sample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size,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which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obtained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from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population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Ningbo,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Zhejiang,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China,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large.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Third,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compared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other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our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enabled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better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earlier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populations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Ningbo.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addition,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previous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studies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demonstrated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development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prevented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altering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modifiable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factors</w:t>
      </w:r>
      <w:r w:rsidR="00F634DC" w:rsidRPr="00BA68D7">
        <w:rPr>
          <w:rFonts w:ascii="Book Antiqua" w:eastAsia="Book Antiqua" w:hAnsi="Book Antiqua" w:cs="Book Antiqua"/>
          <w:color w:val="000000"/>
          <w:vertAlign w:val="superscript"/>
        </w:rPr>
        <w:t>[</w:t>
      </w:r>
      <w:r w:rsidRPr="00BA68D7">
        <w:rPr>
          <w:rFonts w:ascii="Book Antiqua" w:eastAsia="Book Antiqua" w:hAnsi="Book Antiqua" w:cs="Book Antiqua"/>
          <w:color w:val="000000"/>
          <w:szCs w:val="36"/>
          <w:vertAlign w:val="superscript"/>
        </w:rPr>
        <w:t>28]</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our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all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factors,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except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age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family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history,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could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modified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improving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lifestyle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habits,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changing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dietary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habits,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increasing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physical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activities.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Age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family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history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non-modifiable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variables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must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carefully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examined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early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especially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because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inextricably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linked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development</w:t>
      </w:r>
      <w:r w:rsidR="00F634DC" w:rsidRPr="00BA68D7">
        <w:rPr>
          <w:rFonts w:ascii="Book Antiqua" w:eastAsia="Book Antiqua" w:hAnsi="Book Antiqua" w:cs="Book Antiqua"/>
          <w:color w:val="000000"/>
          <w:vertAlign w:val="superscript"/>
        </w:rPr>
        <w:t>[</w:t>
      </w:r>
      <w:r w:rsidRPr="00BA68D7">
        <w:rPr>
          <w:rFonts w:ascii="Book Antiqua" w:eastAsia="Book Antiqua" w:hAnsi="Book Antiqua" w:cs="Book Antiqua"/>
          <w:color w:val="000000"/>
          <w:szCs w:val="36"/>
          <w:vertAlign w:val="superscript"/>
        </w:rPr>
        <w:t>22,26]</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Therefore,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combination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modifiable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non-modifiable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factors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our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help</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facilitate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early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individuals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Furthermore,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our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makes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easier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patients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colonoscopy,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which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painful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complex.</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Colorectal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Cancer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Early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also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convenient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clinicians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may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help</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improve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rate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clinical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diagnosis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reduce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rate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underdiagnosis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populations.</w:t>
      </w:r>
    </w:p>
    <w:p w14:paraId="74B6387A" w14:textId="6D0BB753" w:rsidR="00A77B3E" w:rsidRPr="00BA68D7" w:rsidRDefault="00000000">
      <w:pPr>
        <w:spacing w:line="360" w:lineRule="auto"/>
        <w:ind w:firstLine="240"/>
        <w:jc w:val="both"/>
      </w:pPr>
      <w:r w:rsidRPr="00BA68D7">
        <w:rPr>
          <w:rFonts w:ascii="Book Antiqua" w:eastAsia="Book Antiqua" w:hAnsi="Book Antiqua" w:cs="Book Antiqua"/>
          <w:color w:val="000000"/>
        </w:rPr>
        <w:t>However,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some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limitations.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First,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given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population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from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single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region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China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(Ningbo,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Zhejiang),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lacked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generalizability.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China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large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country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differences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living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environments,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lifestyles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habits,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diets,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cultures.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Second,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although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examined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four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factors,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many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lastRenderedPageBreak/>
        <w:t>other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factors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associated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dietary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habits,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living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habits,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family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history,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our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design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could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incorporate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all.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Therefore,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future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studies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should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include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variables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further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validate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our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Third,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our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include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emotional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psychological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factors.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worth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noting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relationship</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between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mental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trauma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been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reported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previous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studies</w:t>
      </w:r>
      <w:r w:rsidR="00F634DC" w:rsidRPr="00BA68D7">
        <w:rPr>
          <w:rFonts w:ascii="Book Antiqua" w:eastAsia="Book Antiqua" w:hAnsi="Book Antiqua" w:cs="Book Antiqua"/>
          <w:color w:val="000000"/>
          <w:vertAlign w:val="superscript"/>
        </w:rPr>
        <w:t>[</w:t>
      </w:r>
      <w:r w:rsidRPr="00BA68D7">
        <w:rPr>
          <w:rFonts w:ascii="Book Antiqua" w:eastAsia="Book Antiqua" w:hAnsi="Book Antiqua" w:cs="Book Antiqua"/>
          <w:color w:val="000000"/>
          <w:szCs w:val="36"/>
          <w:vertAlign w:val="superscript"/>
        </w:rPr>
        <w:t>29]</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Although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exact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mechanism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underlying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relationship</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remains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unclear,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may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because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great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mental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trauma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leads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neurological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dysfunction,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resulting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bowel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disorders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stress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ulcers,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ultimately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leading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development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malignant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intestinal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lesions.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Alternatively,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excessive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mental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stress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weakens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immune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system,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thereby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increasing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susceptibility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disorders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intestinal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flora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developing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vertAlign w:val="superscript"/>
        </w:rPr>
        <w:t>[</w:t>
      </w:r>
      <w:r w:rsidRPr="00BA68D7">
        <w:rPr>
          <w:rFonts w:ascii="Book Antiqua" w:eastAsia="Book Antiqua" w:hAnsi="Book Antiqua" w:cs="Book Antiqua"/>
          <w:color w:val="000000"/>
          <w:szCs w:val="36"/>
          <w:vertAlign w:val="superscript"/>
        </w:rPr>
        <w:t>30]</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Therefore,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future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studies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must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examine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effect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emotional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psychological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factors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p>
    <w:p w14:paraId="0DA19E6E" w14:textId="77777777" w:rsidR="00A77B3E" w:rsidRPr="00BA68D7" w:rsidRDefault="00A77B3E">
      <w:pPr>
        <w:spacing w:line="360" w:lineRule="auto"/>
        <w:ind w:firstLine="240"/>
        <w:jc w:val="both"/>
      </w:pPr>
    </w:p>
    <w:p w14:paraId="0C479870" w14:textId="77777777" w:rsidR="00A77B3E" w:rsidRPr="00BA68D7" w:rsidRDefault="00000000">
      <w:pPr>
        <w:spacing w:line="360" w:lineRule="auto"/>
        <w:jc w:val="both"/>
      </w:pPr>
      <w:r w:rsidRPr="00BA68D7">
        <w:rPr>
          <w:rFonts w:ascii="Book Antiqua" w:eastAsia="Book Antiqua" w:hAnsi="Book Antiqua" w:cs="Book Antiqua"/>
          <w:b/>
          <w:caps/>
          <w:color w:val="000000"/>
          <w:u w:val="single"/>
        </w:rPr>
        <w:t>CONCLUSION</w:t>
      </w:r>
    </w:p>
    <w:p w14:paraId="31AFB630" w14:textId="181052BD" w:rsidR="00A77B3E" w:rsidRPr="00BA68D7" w:rsidRDefault="00000000">
      <w:pPr>
        <w:spacing w:line="360" w:lineRule="auto"/>
        <w:jc w:val="both"/>
      </w:pPr>
      <w:r w:rsidRPr="00BA68D7">
        <w:rPr>
          <w:rFonts w:ascii="Book Antiqua" w:eastAsia="Book Antiqua" w:hAnsi="Book Antiqua" w:cs="Book Antiqua"/>
          <w:color w:val="000000"/>
        </w:rPr>
        <w:t>This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showed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older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age,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BMI,</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large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unhealthy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lifestyle,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family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history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significantly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associated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risk-prediction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also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developed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accurate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primary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groups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could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enable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clinicians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develop</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early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strategies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may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support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public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health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campaigns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reducing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deaths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disease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burden.</w:t>
      </w:r>
    </w:p>
    <w:p w14:paraId="3CED1D70" w14:textId="77777777" w:rsidR="00A77B3E" w:rsidRPr="00BA68D7" w:rsidRDefault="00A77B3E">
      <w:pPr>
        <w:spacing w:line="360" w:lineRule="auto"/>
        <w:jc w:val="both"/>
      </w:pPr>
    </w:p>
    <w:p w14:paraId="6F8F2EE5" w14:textId="2EB92614" w:rsidR="00A77B3E" w:rsidRPr="00BA68D7" w:rsidRDefault="00000000">
      <w:pPr>
        <w:spacing w:line="360" w:lineRule="auto"/>
        <w:jc w:val="both"/>
      </w:pPr>
      <w:r w:rsidRPr="00BA68D7">
        <w:rPr>
          <w:rFonts w:ascii="Book Antiqua" w:eastAsia="Book Antiqua" w:hAnsi="Book Antiqua" w:cs="Book Antiqua"/>
          <w:b/>
          <w:caps/>
          <w:color w:val="000000"/>
          <w:u w:val="single"/>
        </w:rPr>
        <w:t>ARTICLE</w:t>
      </w:r>
      <w:r w:rsidR="00F634DC" w:rsidRPr="00BA68D7">
        <w:rPr>
          <w:rFonts w:ascii="Book Antiqua" w:eastAsia="Book Antiqua" w:hAnsi="Book Antiqua" w:cs="Book Antiqua"/>
          <w:b/>
          <w:caps/>
          <w:color w:val="000000"/>
          <w:u w:val="single"/>
        </w:rPr>
        <w:t xml:space="preserve"> </w:t>
      </w:r>
      <w:r w:rsidRPr="00BA68D7">
        <w:rPr>
          <w:rFonts w:ascii="Book Antiqua" w:eastAsia="Book Antiqua" w:hAnsi="Book Antiqua" w:cs="Book Antiqua"/>
          <w:b/>
          <w:caps/>
          <w:color w:val="000000"/>
          <w:u w:val="single"/>
        </w:rPr>
        <w:t>HIGHLIGHTS</w:t>
      </w:r>
    </w:p>
    <w:p w14:paraId="2BFF3B01" w14:textId="611741B9" w:rsidR="00A77B3E" w:rsidRPr="00BA68D7" w:rsidRDefault="00000000">
      <w:pPr>
        <w:spacing w:line="360" w:lineRule="auto"/>
        <w:jc w:val="both"/>
      </w:pPr>
      <w:r w:rsidRPr="00BA68D7">
        <w:rPr>
          <w:rFonts w:ascii="Book Antiqua" w:eastAsia="Book Antiqua" w:hAnsi="Book Antiqua" w:cs="Book Antiqua"/>
          <w:b/>
          <w:i/>
          <w:color w:val="000000"/>
        </w:rPr>
        <w:t>Research</w:t>
      </w:r>
      <w:r w:rsidR="00F634DC" w:rsidRPr="00BA68D7">
        <w:rPr>
          <w:rFonts w:ascii="Book Antiqua" w:eastAsia="Book Antiqua" w:hAnsi="Book Antiqua" w:cs="Book Antiqua"/>
          <w:b/>
          <w:i/>
          <w:color w:val="000000"/>
        </w:rPr>
        <w:t xml:space="preserve"> </w:t>
      </w:r>
      <w:r w:rsidRPr="00BA68D7">
        <w:rPr>
          <w:rFonts w:ascii="Book Antiqua" w:eastAsia="Book Antiqua" w:hAnsi="Book Antiqua" w:cs="Book Antiqua"/>
          <w:b/>
          <w:i/>
          <w:color w:val="000000"/>
        </w:rPr>
        <w:t>background</w:t>
      </w:r>
    </w:p>
    <w:p w14:paraId="798757D2" w14:textId="15CD8FBE" w:rsidR="00A77B3E" w:rsidRPr="00BA68D7" w:rsidRDefault="00000000">
      <w:pPr>
        <w:spacing w:line="360" w:lineRule="auto"/>
        <w:jc w:val="both"/>
      </w:pP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establishment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early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colorectal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cancer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may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become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potential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new</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method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early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different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from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traditional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invasive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noninvasive,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simple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rapid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methods.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Although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many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studies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early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still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lack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large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sample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size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studies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clinical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validation.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Our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focused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collecting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information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general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population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who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attended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annual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health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checks.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same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lastRenderedPageBreak/>
        <w:t>time,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also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first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large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sample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size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early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Ningbo,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China,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which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part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national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early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p>
    <w:p w14:paraId="24C5C6C0" w14:textId="77777777" w:rsidR="003D2851" w:rsidRPr="00BA68D7" w:rsidRDefault="003D2851" w:rsidP="003D2851">
      <w:pPr>
        <w:spacing w:line="360" w:lineRule="auto"/>
        <w:jc w:val="both"/>
      </w:pPr>
    </w:p>
    <w:p w14:paraId="52667E4E" w14:textId="77777777" w:rsidR="003D2851" w:rsidRPr="00BA68D7" w:rsidRDefault="003D2851" w:rsidP="003D2851">
      <w:pPr>
        <w:spacing w:line="360" w:lineRule="auto"/>
        <w:jc w:val="both"/>
      </w:pPr>
      <w:r w:rsidRPr="00BA68D7">
        <w:rPr>
          <w:rFonts w:ascii="Book Antiqua" w:eastAsia="Book Antiqua" w:hAnsi="Book Antiqua" w:cs="Book Antiqua"/>
          <w:b/>
          <w:i/>
          <w:color w:val="000000"/>
        </w:rPr>
        <w:t>Research motivation</w:t>
      </w:r>
    </w:p>
    <w:p w14:paraId="410845E9" w14:textId="77777777" w:rsidR="003D2851" w:rsidRPr="00BA68D7" w:rsidRDefault="003D2851" w:rsidP="003D2851">
      <w:pPr>
        <w:spacing w:line="360" w:lineRule="auto"/>
        <w:jc w:val="both"/>
      </w:pPr>
      <w:r w:rsidRPr="00BA68D7">
        <w:rPr>
          <w:rFonts w:ascii="Book Antiqua" w:eastAsia="Book Antiqua" w:hAnsi="Book Antiqua" w:cs="Book Antiqua"/>
          <w:color w:val="000000"/>
        </w:rPr>
        <w:t>Constructing an early screening model for CRC high-risk groups by means of basic information such as lifestyle has gradually become a major topic in CRC early screening research, which is mainly aimed at solving the problem of the more complicated means of early screening for colorectal cancer high-risk groups.</w:t>
      </w:r>
    </w:p>
    <w:p w14:paraId="586C9CE2" w14:textId="77777777" w:rsidR="003D2851" w:rsidRPr="00BA68D7" w:rsidRDefault="003D2851" w:rsidP="003D2851">
      <w:pPr>
        <w:spacing w:line="360" w:lineRule="auto"/>
        <w:jc w:val="both"/>
      </w:pPr>
    </w:p>
    <w:p w14:paraId="59CB6C7B" w14:textId="77777777" w:rsidR="003D2851" w:rsidRPr="00BA68D7" w:rsidRDefault="003D2851" w:rsidP="003D2851">
      <w:pPr>
        <w:spacing w:line="360" w:lineRule="auto"/>
        <w:jc w:val="both"/>
      </w:pPr>
      <w:r w:rsidRPr="00BA68D7">
        <w:rPr>
          <w:rFonts w:ascii="Book Antiqua" w:eastAsia="Book Antiqua" w:hAnsi="Book Antiqua" w:cs="Book Antiqua"/>
          <w:b/>
          <w:i/>
          <w:color w:val="000000"/>
        </w:rPr>
        <w:t>Research objectives</w:t>
      </w:r>
    </w:p>
    <w:p w14:paraId="6C0D977A" w14:textId="77777777" w:rsidR="003D2851" w:rsidRPr="00BA68D7" w:rsidRDefault="003D2851" w:rsidP="003D2851">
      <w:pPr>
        <w:spacing w:line="360" w:lineRule="auto"/>
        <w:jc w:val="both"/>
      </w:pPr>
      <w:r w:rsidRPr="00BA68D7">
        <w:rPr>
          <w:rFonts w:ascii="Book Antiqua" w:eastAsia="Book Antiqua" w:hAnsi="Book Antiqua" w:cs="Book Antiqua"/>
          <w:color w:val="000000"/>
        </w:rPr>
        <w:t>This study aimed to establish an efficient early screening model to identify individuals at high risk of CRC, and reduce CRC prevalence and mortality.</w:t>
      </w:r>
    </w:p>
    <w:p w14:paraId="26AAAC58" w14:textId="77777777" w:rsidR="003D2851" w:rsidRPr="00BA68D7" w:rsidRDefault="003D2851" w:rsidP="003D2851">
      <w:pPr>
        <w:spacing w:line="360" w:lineRule="auto"/>
        <w:jc w:val="both"/>
      </w:pPr>
    </w:p>
    <w:p w14:paraId="7CA27C97" w14:textId="77777777" w:rsidR="003D2851" w:rsidRPr="00BA68D7" w:rsidRDefault="003D2851" w:rsidP="003D2851">
      <w:pPr>
        <w:spacing w:line="360" w:lineRule="auto"/>
        <w:jc w:val="both"/>
      </w:pPr>
      <w:r w:rsidRPr="00BA68D7">
        <w:rPr>
          <w:rFonts w:ascii="Book Antiqua" w:eastAsia="Book Antiqua" w:hAnsi="Book Antiqua" w:cs="Book Antiqua"/>
          <w:b/>
          <w:i/>
          <w:color w:val="000000"/>
        </w:rPr>
        <w:t>Research methods</w:t>
      </w:r>
    </w:p>
    <w:p w14:paraId="009297C8" w14:textId="77777777" w:rsidR="003D2851" w:rsidRPr="00BA68D7" w:rsidRDefault="003D2851" w:rsidP="003D2851">
      <w:pPr>
        <w:spacing w:line="360" w:lineRule="auto"/>
        <w:jc w:val="both"/>
      </w:pPr>
      <w:r w:rsidRPr="00BA68D7">
        <w:rPr>
          <w:rFonts w:ascii="Book Antiqua" w:eastAsia="Book Antiqua" w:hAnsi="Book Antiqua" w:cs="Book Antiqua"/>
          <w:color w:val="000000"/>
        </w:rPr>
        <w:t>This retrospective study included data from the health screening population in Ningbo Hospital, China from 2014 to 2017 to analyze the basic information, living habits and dietary habits, so that the early screening model of CRC was constructed and conducted for internal verification.</w:t>
      </w:r>
    </w:p>
    <w:p w14:paraId="57AB4080" w14:textId="77777777" w:rsidR="003D2851" w:rsidRPr="00BA68D7" w:rsidRDefault="003D2851" w:rsidP="003D2851">
      <w:pPr>
        <w:spacing w:line="360" w:lineRule="auto"/>
        <w:jc w:val="both"/>
      </w:pPr>
    </w:p>
    <w:p w14:paraId="5FD64C0C" w14:textId="77777777" w:rsidR="003D2851" w:rsidRPr="00BA68D7" w:rsidRDefault="003D2851" w:rsidP="003D2851">
      <w:pPr>
        <w:spacing w:line="360" w:lineRule="auto"/>
        <w:jc w:val="both"/>
      </w:pPr>
      <w:r w:rsidRPr="00BA68D7">
        <w:rPr>
          <w:rFonts w:ascii="Book Antiqua" w:eastAsia="Book Antiqua" w:hAnsi="Book Antiqua" w:cs="Book Antiqua"/>
          <w:b/>
          <w:i/>
          <w:color w:val="000000"/>
        </w:rPr>
        <w:t>Research results</w:t>
      </w:r>
    </w:p>
    <w:p w14:paraId="3B304CEA" w14:textId="32E5DD39" w:rsidR="003D2851" w:rsidRPr="00BA68D7" w:rsidRDefault="003D2851" w:rsidP="003D2851">
      <w:pPr>
        <w:spacing w:line="360" w:lineRule="auto"/>
        <w:jc w:val="both"/>
      </w:pPr>
      <w:r w:rsidRPr="00BA68D7">
        <w:rPr>
          <w:rFonts w:ascii="Book Antiqua" w:eastAsia="Book Antiqua" w:hAnsi="Book Antiqua" w:cs="Book Antiqua"/>
          <w:color w:val="000000"/>
        </w:rPr>
        <w:t>Retrospective analysis of 63918 individuals eligible for health screening, comprising studies with seven variables. The area under the curve was 0.734 [95% confidence interval (CI): 0.723-0.745] for the final validation set receiver operating characteristic curve (ROC) and 0.735 (95%CI: 0.728-0.742) for the training set ROC curve. The calibration curve demonstrated a high correlation between the CRC high-risk population predicted by the nomogram model and the actual CRC high-risk population.</w:t>
      </w:r>
    </w:p>
    <w:p w14:paraId="39152D2D" w14:textId="77777777" w:rsidR="003D2851" w:rsidRPr="00BA68D7" w:rsidRDefault="003D2851" w:rsidP="003D2851">
      <w:pPr>
        <w:spacing w:line="360" w:lineRule="auto"/>
        <w:jc w:val="both"/>
      </w:pPr>
    </w:p>
    <w:p w14:paraId="7C72F1C8" w14:textId="77777777" w:rsidR="003D2851" w:rsidRPr="00BA68D7" w:rsidRDefault="003D2851" w:rsidP="003D2851">
      <w:pPr>
        <w:spacing w:line="360" w:lineRule="auto"/>
        <w:jc w:val="both"/>
      </w:pPr>
      <w:r w:rsidRPr="00BA68D7">
        <w:rPr>
          <w:rFonts w:ascii="Book Antiqua" w:eastAsia="Book Antiqua" w:hAnsi="Book Antiqua" w:cs="Book Antiqua"/>
          <w:b/>
          <w:i/>
          <w:color w:val="000000"/>
        </w:rPr>
        <w:t>Research conclusions</w:t>
      </w:r>
    </w:p>
    <w:p w14:paraId="60B28F13" w14:textId="77777777" w:rsidR="003D2851" w:rsidRPr="00BA68D7" w:rsidRDefault="003D2851" w:rsidP="003D2851">
      <w:pPr>
        <w:spacing w:line="360" w:lineRule="auto"/>
        <w:jc w:val="both"/>
      </w:pPr>
      <w:r w:rsidRPr="00BA68D7">
        <w:rPr>
          <w:rFonts w:ascii="Book Antiqua" w:eastAsia="Book Antiqua" w:hAnsi="Book Antiqua" w:cs="Book Antiqua"/>
          <w:color w:val="000000"/>
        </w:rPr>
        <w:lastRenderedPageBreak/>
        <w:t>This study has an early screening model for high risk of CRC based on basic population information, lifestyle and family history.</w:t>
      </w:r>
    </w:p>
    <w:p w14:paraId="584117E9" w14:textId="77777777" w:rsidR="00A77B3E" w:rsidRPr="00BA68D7" w:rsidRDefault="00A77B3E">
      <w:pPr>
        <w:spacing w:line="360" w:lineRule="auto"/>
        <w:jc w:val="both"/>
      </w:pPr>
    </w:p>
    <w:p w14:paraId="3915B38B" w14:textId="77777777" w:rsidR="003D2851" w:rsidRPr="00BA68D7" w:rsidRDefault="003D2851" w:rsidP="003D2851">
      <w:pPr>
        <w:spacing w:line="360" w:lineRule="auto"/>
        <w:jc w:val="both"/>
      </w:pPr>
      <w:r w:rsidRPr="00BA68D7">
        <w:rPr>
          <w:rFonts w:ascii="Book Antiqua" w:eastAsia="Book Antiqua" w:hAnsi="Book Antiqua" w:cs="Book Antiqua"/>
          <w:b/>
          <w:i/>
          <w:color w:val="000000"/>
        </w:rPr>
        <w:t>Research perspectives</w:t>
      </w:r>
    </w:p>
    <w:p w14:paraId="578056C3" w14:textId="718D5B2B" w:rsidR="003D2851" w:rsidRPr="00BA68D7" w:rsidRDefault="003D2851" w:rsidP="003D2851">
      <w:pPr>
        <w:spacing w:line="360" w:lineRule="auto"/>
        <w:jc w:val="both"/>
      </w:pPr>
      <w:r w:rsidRPr="00BA68D7">
        <w:rPr>
          <w:rFonts w:ascii="Book Antiqua" w:eastAsia="Book Antiqua" w:hAnsi="Book Antiqua" w:cs="Book Antiqua"/>
          <w:color w:val="000000"/>
        </w:rPr>
        <w:t>This study has the potential to revolutionize primary detection by accurately identifying groups at high risk of developing CRC.</w:t>
      </w:r>
    </w:p>
    <w:p w14:paraId="2ADB45E9" w14:textId="77777777" w:rsidR="003D2851" w:rsidRPr="00BA68D7" w:rsidRDefault="003D2851">
      <w:pPr>
        <w:spacing w:line="360" w:lineRule="auto"/>
        <w:jc w:val="both"/>
      </w:pPr>
    </w:p>
    <w:p w14:paraId="543F32F7" w14:textId="77777777" w:rsidR="00A77B3E" w:rsidRPr="00BA68D7" w:rsidRDefault="00000000">
      <w:pPr>
        <w:spacing w:line="360" w:lineRule="auto"/>
        <w:jc w:val="both"/>
      </w:pPr>
      <w:r w:rsidRPr="00BA68D7">
        <w:rPr>
          <w:rFonts w:ascii="Book Antiqua" w:eastAsia="Book Antiqua" w:hAnsi="Book Antiqua" w:cs="Book Antiqua"/>
          <w:b/>
          <w:caps/>
          <w:color w:val="000000"/>
          <w:u w:val="single"/>
        </w:rPr>
        <w:t>ACKNOWLEDGEMENTS</w:t>
      </w:r>
    </w:p>
    <w:p w14:paraId="17930819" w14:textId="1D501BFC" w:rsidR="00A77B3E" w:rsidRPr="00BA68D7" w:rsidRDefault="00000000">
      <w:pPr>
        <w:spacing w:line="360" w:lineRule="auto"/>
        <w:jc w:val="both"/>
      </w:pP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authors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would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like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thank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participants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participating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doctors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Ningbo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Hospital;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Ningbo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Institute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Life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Health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Science,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University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Chinese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Academy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Sciences;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students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Medical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College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Soochow</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University,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all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whom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staff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members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study.</w:t>
      </w:r>
    </w:p>
    <w:p w14:paraId="7EAA5CCD" w14:textId="77777777" w:rsidR="00A77B3E" w:rsidRPr="00BA68D7" w:rsidRDefault="00A77B3E">
      <w:pPr>
        <w:spacing w:line="360" w:lineRule="auto"/>
        <w:jc w:val="both"/>
      </w:pPr>
    </w:p>
    <w:p w14:paraId="68B72DBD" w14:textId="77777777" w:rsidR="00A77B3E" w:rsidRPr="00BA68D7" w:rsidRDefault="00000000">
      <w:pPr>
        <w:spacing w:line="360" w:lineRule="auto"/>
        <w:jc w:val="both"/>
      </w:pPr>
      <w:r w:rsidRPr="00BA68D7">
        <w:rPr>
          <w:rFonts w:ascii="Book Antiqua" w:eastAsia="Book Antiqua" w:hAnsi="Book Antiqua" w:cs="Book Antiqua"/>
          <w:b/>
          <w:color w:val="000000"/>
        </w:rPr>
        <w:t>REFERENCES</w:t>
      </w:r>
    </w:p>
    <w:p w14:paraId="5662A2DF" w14:textId="7C3E1574" w:rsidR="00A77B3E" w:rsidRPr="00BA68D7" w:rsidRDefault="00000000">
      <w:pPr>
        <w:spacing w:line="360" w:lineRule="auto"/>
        <w:jc w:val="both"/>
      </w:pPr>
      <w:bookmarkStart w:id="356" w:name="OLE_LINK7747"/>
      <w:bookmarkStart w:id="357" w:name="OLE_LINK7748"/>
      <w:r w:rsidRPr="00BA68D7">
        <w:rPr>
          <w:rFonts w:ascii="Book Antiqua" w:eastAsia="Book Antiqua" w:hAnsi="Book Antiqua" w:cs="Book Antiqua"/>
        </w:rPr>
        <w:t>1</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Baidoun</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F</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Elshiwy</w:t>
      </w:r>
      <w:r w:rsidR="00F634DC" w:rsidRPr="00BA68D7">
        <w:rPr>
          <w:rFonts w:ascii="Book Antiqua" w:eastAsia="Book Antiqua" w:hAnsi="Book Antiqua" w:cs="Book Antiqua"/>
        </w:rPr>
        <w:t xml:space="preserve"> </w:t>
      </w:r>
      <w:r w:rsidRPr="00BA68D7">
        <w:rPr>
          <w:rFonts w:ascii="Book Antiqua" w:eastAsia="Book Antiqua" w:hAnsi="Book Antiqua" w:cs="Book Antiqua"/>
        </w:rPr>
        <w:t>K,</w:t>
      </w:r>
      <w:r w:rsidR="00F634DC" w:rsidRPr="00BA68D7">
        <w:rPr>
          <w:rFonts w:ascii="Book Antiqua" w:eastAsia="Book Antiqua" w:hAnsi="Book Antiqua" w:cs="Book Antiqua"/>
        </w:rPr>
        <w:t xml:space="preserve"> </w:t>
      </w:r>
      <w:r w:rsidRPr="00BA68D7">
        <w:rPr>
          <w:rFonts w:ascii="Book Antiqua" w:eastAsia="Book Antiqua" w:hAnsi="Book Antiqua" w:cs="Book Antiqua"/>
        </w:rPr>
        <w:t>Elkeraie</w:t>
      </w:r>
      <w:r w:rsidR="00F634DC" w:rsidRPr="00BA68D7">
        <w:rPr>
          <w:rFonts w:ascii="Book Antiqua" w:eastAsia="Book Antiqua" w:hAnsi="Book Antiqua" w:cs="Book Antiqua"/>
        </w:rPr>
        <w:t xml:space="preserve"> </w:t>
      </w:r>
      <w:r w:rsidRPr="00BA68D7">
        <w:rPr>
          <w:rFonts w:ascii="Book Antiqua" w:eastAsia="Book Antiqua" w:hAnsi="Book Antiqua" w:cs="Book Antiqua"/>
        </w:rPr>
        <w:t>Y,</w:t>
      </w:r>
      <w:r w:rsidR="00F634DC" w:rsidRPr="00BA68D7">
        <w:rPr>
          <w:rFonts w:ascii="Book Antiqua" w:eastAsia="Book Antiqua" w:hAnsi="Book Antiqua" w:cs="Book Antiqua"/>
        </w:rPr>
        <w:t xml:space="preserve"> </w:t>
      </w:r>
      <w:r w:rsidRPr="00BA68D7">
        <w:rPr>
          <w:rFonts w:ascii="Book Antiqua" w:eastAsia="Book Antiqua" w:hAnsi="Book Antiqua" w:cs="Book Antiqua"/>
        </w:rPr>
        <w:t>Merjaneh</w:t>
      </w:r>
      <w:r w:rsidR="00F634DC" w:rsidRPr="00BA68D7">
        <w:rPr>
          <w:rFonts w:ascii="Book Antiqua" w:eastAsia="Book Antiqua" w:hAnsi="Book Antiqua" w:cs="Book Antiqua"/>
        </w:rPr>
        <w:t xml:space="preserve"> </w:t>
      </w:r>
      <w:r w:rsidRPr="00BA68D7">
        <w:rPr>
          <w:rFonts w:ascii="Book Antiqua" w:eastAsia="Book Antiqua" w:hAnsi="Book Antiqua" w:cs="Book Antiqua"/>
        </w:rPr>
        <w:t>Z,</w:t>
      </w:r>
      <w:r w:rsidR="00F634DC" w:rsidRPr="00BA68D7">
        <w:rPr>
          <w:rFonts w:ascii="Book Antiqua" w:eastAsia="Book Antiqua" w:hAnsi="Book Antiqua" w:cs="Book Antiqua"/>
        </w:rPr>
        <w:t xml:space="preserve"> </w:t>
      </w:r>
      <w:r w:rsidRPr="00BA68D7">
        <w:rPr>
          <w:rFonts w:ascii="Book Antiqua" w:eastAsia="Book Antiqua" w:hAnsi="Book Antiqua" w:cs="Book Antiqua"/>
        </w:rPr>
        <w:t>Khoudari</w:t>
      </w:r>
      <w:r w:rsidR="00F634DC" w:rsidRPr="00BA68D7">
        <w:rPr>
          <w:rFonts w:ascii="Book Antiqua" w:eastAsia="Book Antiqua" w:hAnsi="Book Antiqua" w:cs="Book Antiqua"/>
        </w:rPr>
        <w:t xml:space="preserve"> </w:t>
      </w:r>
      <w:r w:rsidRPr="00BA68D7">
        <w:rPr>
          <w:rFonts w:ascii="Book Antiqua" w:eastAsia="Book Antiqua" w:hAnsi="Book Antiqua" w:cs="Book Antiqua"/>
        </w:rPr>
        <w:t>G,</w:t>
      </w:r>
      <w:r w:rsidR="00F634DC" w:rsidRPr="00BA68D7">
        <w:rPr>
          <w:rFonts w:ascii="Book Antiqua" w:eastAsia="Book Antiqua" w:hAnsi="Book Antiqua" w:cs="Book Antiqua"/>
        </w:rPr>
        <w:t xml:space="preserve"> </w:t>
      </w:r>
      <w:r w:rsidRPr="00BA68D7">
        <w:rPr>
          <w:rFonts w:ascii="Book Antiqua" w:eastAsia="Book Antiqua" w:hAnsi="Book Antiqua" w:cs="Book Antiqua"/>
        </w:rPr>
        <w:t>Sarmini</w:t>
      </w:r>
      <w:r w:rsidR="00F634DC" w:rsidRPr="00BA68D7">
        <w:rPr>
          <w:rFonts w:ascii="Book Antiqua" w:eastAsia="Book Antiqua" w:hAnsi="Book Antiqua" w:cs="Book Antiqua"/>
        </w:rPr>
        <w:t xml:space="preserve"> </w:t>
      </w:r>
      <w:r w:rsidRPr="00BA68D7">
        <w:rPr>
          <w:rFonts w:ascii="Book Antiqua" w:eastAsia="Book Antiqua" w:hAnsi="Book Antiqua" w:cs="Book Antiqua"/>
        </w:rPr>
        <w:t>MT,</w:t>
      </w:r>
      <w:r w:rsidR="00F634DC" w:rsidRPr="00BA68D7">
        <w:rPr>
          <w:rFonts w:ascii="Book Antiqua" w:eastAsia="Book Antiqua" w:hAnsi="Book Antiqua" w:cs="Book Antiqua"/>
        </w:rPr>
        <w:t xml:space="preserve"> </w:t>
      </w:r>
      <w:r w:rsidRPr="00BA68D7">
        <w:rPr>
          <w:rFonts w:ascii="Book Antiqua" w:eastAsia="Book Antiqua" w:hAnsi="Book Antiqua" w:cs="Book Antiqua"/>
        </w:rPr>
        <w:t>Gad</w:t>
      </w:r>
      <w:r w:rsidR="00F634DC" w:rsidRPr="00BA68D7">
        <w:rPr>
          <w:rFonts w:ascii="Book Antiqua" w:eastAsia="Book Antiqua" w:hAnsi="Book Antiqua" w:cs="Book Antiqua"/>
        </w:rPr>
        <w:t xml:space="preserve"> </w:t>
      </w:r>
      <w:r w:rsidRPr="00BA68D7">
        <w:rPr>
          <w:rFonts w:ascii="Book Antiqua" w:eastAsia="Book Antiqua" w:hAnsi="Book Antiqua" w:cs="Book Antiqua"/>
        </w:rPr>
        <w:t>M,</w:t>
      </w:r>
      <w:r w:rsidR="00F634DC" w:rsidRPr="00BA68D7">
        <w:rPr>
          <w:rFonts w:ascii="Book Antiqua" w:eastAsia="Book Antiqua" w:hAnsi="Book Antiqua" w:cs="Book Antiqua"/>
        </w:rPr>
        <w:t xml:space="preserve"> </w:t>
      </w:r>
      <w:r w:rsidRPr="00BA68D7">
        <w:rPr>
          <w:rFonts w:ascii="Book Antiqua" w:eastAsia="Book Antiqua" w:hAnsi="Book Antiqua" w:cs="Book Antiqua"/>
        </w:rPr>
        <w:t>Al-Husseini</w:t>
      </w:r>
      <w:r w:rsidR="00F634DC" w:rsidRPr="00BA68D7">
        <w:rPr>
          <w:rFonts w:ascii="Book Antiqua" w:eastAsia="Book Antiqua" w:hAnsi="Book Antiqua" w:cs="Book Antiqua"/>
        </w:rPr>
        <w:t xml:space="preserve"> </w:t>
      </w:r>
      <w:r w:rsidRPr="00BA68D7">
        <w:rPr>
          <w:rFonts w:ascii="Book Antiqua" w:eastAsia="Book Antiqua" w:hAnsi="Book Antiqua" w:cs="Book Antiqua"/>
        </w:rPr>
        <w:t>M,</w:t>
      </w:r>
      <w:r w:rsidR="00F634DC" w:rsidRPr="00BA68D7">
        <w:rPr>
          <w:rFonts w:ascii="Book Antiqua" w:eastAsia="Book Antiqua" w:hAnsi="Book Antiqua" w:cs="Book Antiqua"/>
        </w:rPr>
        <w:t xml:space="preserve"> </w:t>
      </w:r>
      <w:r w:rsidRPr="00BA68D7">
        <w:rPr>
          <w:rFonts w:ascii="Book Antiqua" w:eastAsia="Book Antiqua" w:hAnsi="Book Antiqua" w:cs="Book Antiqua"/>
        </w:rPr>
        <w:t>Saad</w:t>
      </w:r>
      <w:r w:rsidR="00F634DC" w:rsidRPr="00BA68D7">
        <w:rPr>
          <w:rFonts w:ascii="Book Antiqua" w:eastAsia="Book Antiqua" w:hAnsi="Book Antiqua" w:cs="Book Antiqua"/>
        </w:rPr>
        <w:t xml:space="preserve"> </w:t>
      </w:r>
      <w:r w:rsidRPr="00BA68D7">
        <w:rPr>
          <w:rFonts w:ascii="Book Antiqua" w:eastAsia="Book Antiqua" w:hAnsi="Book Antiqua" w:cs="Book Antiqua"/>
        </w:rPr>
        <w:t>A.</w:t>
      </w:r>
      <w:r w:rsidR="00F634DC" w:rsidRPr="00BA68D7">
        <w:rPr>
          <w:rFonts w:ascii="Book Antiqua" w:eastAsia="Book Antiqua" w:hAnsi="Book Antiqua" w:cs="Book Antiqua"/>
        </w:rPr>
        <w:t xml:space="preserve"> </w:t>
      </w:r>
      <w:r w:rsidRPr="00BA68D7">
        <w:rPr>
          <w:rFonts w:ascii="Book Antiqua" w:eastAsia="Book Antiqua" w:hAnsi="Book Antiqua" w:cs="Book Antiqua"/>
        </w:rPr>
        <w:t>Colorectal</w:t>
      </w:r>
      <w:r w:rsidR="00F634DC" w:rsidRPr="00BA68D7">
        <w:rPr>
          <w:rFonts w:ascii="Book Antiqua" w:eastAsia="Book Antiqua" w:hAnsi="Book Antiqua" w:cs="Book Antiqua"/>
        </w:rPr>
        <w:t xml:space="preserve"> </w:t>
      </w:r>
      <w:r w:rsidRPr="00BA68D7">
        <w:rPr>
          <w:rFonts w:ascii="Book Antiqua" w:eastAsia="Book Antiqua" w:hAnsi="Book Antiqua" w:cs="Book Antiqua"/>
        </w:rPr>
        <w:t>Cancer</w:t>
      </w:r>
      <w:r w:rsidR="00F634DC" w:rsidRPr="00BA68D7">
        <w:rPr>
          <w:rFonts w:ascii="Book Antiqua" w:eastAsia="Book Antiqua" w:hAnsi="Book Antiqua" w:cs="Book Antiqua"/>
        </w:rPr>
        <w:t xml:space="preserve"> </w:t>
      </w:r>
      <w:r w:rsidRPr="00BA68D7">
        <w:rPr>
          <w:rFonts w:ascii="Book Antiqua" w:eastAsia="Book Antiqua" w:hAnsi="Book Antiqua" w:cs="Book Antiqua"/>
        </w:rPr>
        <w:t>Epidemiology:</w:t>
      </w:r>
      <w:r w:rsidR="00F634DC" w:rsidRPr="00BA68D7">
        <w:rPr>
          <w:rFonts w:ascii="Book Antiqua" w:eastAsia="Book Antiqua" w:hAnsi="Book Antiqua" w:cs="Book Antiqua"/>
        </w:rPr>
        <w:t xml:space="preserve"> </w:t>
      </w:r>
      <w:r w:rsidRPr="00BA68D7">
        <w:rPr>
          <w:rFonts w:ascii="Book Antiqua" w:eastAsia="Book Antiqua" w:hAnsi="Book Antiqua" w:cs="Book Antiqua"/>
        </w:rPr>
        <w:t>Recent</w:t>
      </w:r>
      <w:r w:rsidR="00F634DC" w:rsidRPr="00BA68D7">
        <w:rPr>
          <w:rFonts w:ascii="Book Antiqua" w:eastAsia="Book Antiqua" w:hAnsi="Book Antiqua" w:cs="Book Antiqua"/>
        </w:rPr>
        <w:t xml:space="preserve"> </w:t>
      </w:r>
      <w:r w:rsidRPr="00BA68D7">
        <w:rPr>
          <w:rFonts w:ascii="Book Antiqua" w:eastAsia="Book Antiqua" w:hAnsi="Book Antiqua" w:cs="Book Antiqua"/>
        </w:rPr>
        <w:t>Trends</w:t>
      </w:r>
      <w:r w:rsidR="00F634DC" w:rsidRPr="00BA68D7">
        <w:rPr>
          <w:rFonts w:ascii="Book Antiqua" w:eastAsia="Book Antiqua" w:hAnsi="Book Antiqua" w:cs="Book Antiqua"/>
        </w:rPr>
        <w:t xml:space="preserve"> </w:t>
      </w:r>
      <w:r w:rsidRPr="00BA68D7">
        <w:rPr>
          <w:rFonts w:ascii="Book Antiqua" w:eastAsia="Book Antiqua" w:hAnsi="Book Antiqua" w:cs="Book Antiqua"/>
        </w:rPr>
        <w:t>and</w:t>
      </w:r>
      <w:r w:rsidR="00F634DC" w:rsidRPr="00BA68D7">
        <w:rPr>
          <w:rFonts w:ascii="Book Antiqua" w:eastAsia="Book Antiqua" w:hAnsi="Book Antiqua" w:cs="Book Antiqua"/>
        </w:rPr>
        <w:t xml:space="preserve"> </w:t>
      </w:r>
      <w:r w:rsidRPr="00BA68D7">
        <w:rPr>
          <w:rFonts w:ascii="Book Antiqua" w:eastAsia="Book Antiqua" w:hAnsi="Book Antiqua" w:cs="Book Antiqua"/>
        </w:rPr>
        <w:t>Impact</w:t>
      </w:r>
      <w:r w:rsidR="00F634DC" w:rsidRPr="00BA68D7">
        <w:rPr>
          <w:rFonts w:ascii="Book Antiqua" w:eastAsia="Book Antiqua" w:hAnsi="Book Antiqua" w:cs="Book Antiqua"/>
        </w:rPr>
        <w:t xml:space="preserve"> </w:t>
      </w:r>
      <w:r w:rsidRPr="00BA68D7">
        <w:rPr>
          <w:rFonts w:ascii="Book Antiqua" w:eastAsia="Book Antiqua" w:hAnsi="Book Antiqua" w:cs="Book Antiqua"/>
        </w:rPr>
        <w:t>on</w:t>
      </w:r>
      <w:r w:rsidR="00F634DC" w:rsidRPr="00BA68D7">
        <w:rPr>
          <w:rFonts w:ascii="Book Antiqua" w:eastAsia="Book Antiqua" w:hAnsi="Book Antiqua" w:cs="Book Antiqua"/>
        </w:rPr>
        <w:t xml:space="preserve"> </w:t>
      </w:r>
      <w:r w:rsidRPr="00BA68D7">
        <w:rPr>
          <w:rFonts w:ascii="Book Antiqua" w:eastAsia="Book Antiqua" w:hAnsi="Book Antiqua" w:cs="Book Antiqua"/>
        </w:rPr>
        <w:t>Outcomes.</w:t>
      </w:r>
      <w:r w:rsidR="00F634DC" w:rsidRPr="00BA68D7">
        <w:rPr>
          <w:rFonts w:ascii="Book Antiqua" w:eastAsia="Book Antiqua" w:hAnsi="Book Antiqua" w:cs="Book Antiqua"/>
        </w:rPr>
        <w:t xml:space="preserve"> </w:t>
      </w:r>
      <w:r w:rsidRPr="00BA68D7">
        <w:rPr>
          <w:rFonts w:ascii="Book Antiqua" w:eastAsia="Book Antiqua" w:hAnsi="Book Antiqua" w:cs="Book Antiqua"/>
          <w:i/>
          <w:iCs/>
        </w:rPr>
        <w:t>Curr</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Drug</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Targets</w:t>
      </w:r>
      <w:r w:rsidR="00F634DC" w:rsidRPr="00BA68D7">
        <w:rPr>
          <w:rFonts w:ascii="Book Antiqua" w:eastAsia="Book Antiqua" w:hAnsi="Book Antiqua" w:cs="Book Antiqua"/>
        </w:rPr>
        <w:t xml:space="preserve"> </w:t>
      </w:r>
      <w:r w:rsidRPr="00BA68D7">
        <w:rPr>
          <w:rFonts w:ascii="Book Antiqua" w:eastAsia="Book Antiqua" w:hAnsi="Book Antiqua" w:cs="Book Antiqua"/>
        </w:rPr>
        <w:t>2021;</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22</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998-1009</w:t>
      </w:r>
      <w:r w:rsidR="00F634DC" w:rsidRPr="00BA68D7">
        <w:rPr>
          <w:rFonts w:ascii="Book Antiqua" w:eastAsia="Book Antiqua" w:hAnsi="Book Antiqua" w:cs="Book Antiqua"/>
        </w:rPr>
        <w:t xml:space="preserve"> </w:t>
      </w:r>
      <w:r w:rsidRPr="00BA68D7">
        <w:rPr>
          <w:rFonts w:ascii="Book Antiqua" w:eastAsia="Book Antiqua" w:hAnsi="Book Antiqua" w:cs="Book Antiqua"/>
        </w:rPr>
        <w:t>[PMID:</w:t>
      </w:r>
      <w:r w:rsidR="00F634DC" w:rsidRPr="00BA68D7">
        <w:rPr>
          <w:rFonts w:ascii="Book Antiqua" w:eastAsia="Book Antiqua" w:hAnsi="Book Antiqua" w:cs="Book Antiqua"/>
        </w:rPr>
        <w:t xml:space="preserve"> </w:t>
      </w:r>
      <w:r w:rsidRPr="00BA68D7">
        <w:rPr>
          <w:rFonts w:ascii="Book Antiqua" w:eastAsia="Book Antiqua" w:hAnsi="Book Antiqua" w:cs="Book Antiqua"/>
        </w:rPr>
        <w:t>33208072</w:t>
      </w:r>
      <w:r w:rsidR="00F634DC" w:rsidRPr="00BA68D7">
        <w:rPr>
          <w:rFonts w:ascii="Book Antiqua" w:eastAsia="Book Antiqua" w:hAnsi="Book Antiqua" w:cs="Book Antiqua"/>
        </w:rPr>
        <w:t xml:space="preserve"> </w:t>
      </w:r>
      <w:r w:rsidRPr="00BA68D7">
        <w:rPr>
          <w:rFonts w:ascii="Book Antiqua" w:eastAsia="Book Antiqua" w:hAnsi="Book Antiqua" w:cs="Book Antiqua"/>
        </w:rPr>
        <w:t>DOI:</w:t>
      </w:r>
      <w:r w:rsidR="00F634DC" w:rsidRPr="00BA68D7">
        <w:rPr>
          <w:rFonts w:ascii="Book Antiqua" w:eastAsia="Book Antiqua" w:hAnsi="Book Antiqua" w:cs="Book Antiqua"/>
        </w:rPr>
        <w:t xml:space="preserve"> </w:t>
      </w:r>
      <w:r w:rsidRPr="00BA68D7">
        <w:rPr>
          <w:rFonts w:ascii="Book Antiqua" w:eastAsia="Book Antiqua" w:hAnsi="Book Antiqua" w:cs="Book Antiqua"/>
        </w:rPr>
        <w:t>10.2174/1389450121999201117115717]</w:t>
      </w:r>
    </w:p>
    <w:p w14:paraId="210F1E7A" w14:textId="0576BE0E" w:rsidR="00A77B3E" w:rsidRPr="00BA68D7" w:rsidRDefault="00000000">
      <w:pPr>
        <w:spacing w:line="360" w:lineRule="auto"/>
        <w:jc w:val="both"/>
      </w:pPr>
      <w:r w:rsidRPr="00BA68D7">
        <w:rPr>
          <w:rFonts w:ascii="Book Antiqua" w:eastAsia="Book Antiqua" w:hAnsi="Book Antiqua" w:cs="Book Antiqua"/>
        </w:rPr>
        <w:t>2</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GBD</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2019</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Colorectal</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Cancer</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Collaborators</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Global,</w:t>
      </w:r>
      <w:r w:rsidR="00F634DC" w:rsidRPr="00BA68D7">
        <w:rPr>
          <w:rFonts w:ascii="Book Antiqua" w:eastAsia="Book Antiqua" w:hAnsi="Book Antiqua" w:cs="Book Antiqua"/>
        </w:rPr>
        <w:t xml:space="preserve"> </w:t>
      </w:r>
      <w:r w:rsidRPr="00BA68D7">
        <w:rPr>
          <w:rFonts w:ascii="Book Antiqua" w:eastAsia="Book Antiqua" w:hAnsi="Book Antiqua" w:cs="Book Antiqua"/>
        </w:rPr>
        <w:t>regional,</w:t>
      </w:r>
      <w:r w:rsidR="00F634DC" w:rsidRPr="00BA68D7">
        <w:rPr>
          <w:rFonts w:ascii="Book Antiqua" w:eastAsia="Book Antiqua" w:hAnsi="Book Antiqua" w:cs="Book Antiqua"/>
        </w:rPr>
        <w:t xml:space="preserve"> </w:t>
      </w:r>
      <w:r w:rsidRPr="00BA68D7">
        <w:rPr>
          <w:rFonts w:ascii="Book Antiqua" w:eastAsia="Book Antiqua" w:hAnsi="Book Antiqua" w:cs="Book Antiqua"/>
        </w:rPr>
        <w:t>and</w:t>
      </w:r>
      <w:r w:rsidR="00F634DC" w:rsidRPr="00BA68D7">
        <w:rPr>
          <w:rFonts w:ascii="Book Antiqua" w:eastAsia="Book Antiqua" w:hAnsi="Book Antiqua" w:cs="Book Antiqua"/>
        </w:rPr>
        <w:t xml:space="preserve"> </w:t>
      </w:r>
      <w:r w:rsidRPr="00BA68D7">
        <w:rPr>
          <w:rFonts w:ascii="Book Antiqua" w:eastAsia="Book Antiqua" w:hAnsi="Book Antiqua" w:cs="Book Antiqua"/>
        </w:rPr>
        <w:t>national</w:t>
      </w:r>
      <w:r w:rsidR="00F634DC" w:rsidRPr="00BA68D7">
        <w:rPr>
          <w:rFonts w:ascii="Book Antiqua" w:eastAsia="Book Antiqua" w:hAnsi="Book Antiqua" w:cs="Book Antiqua"/>
        </w:rPr>
        <w:t xml:space="preserve"> </w:t>
      </w:r>
      <w:r w:rsidRPr="00BA68D7">
        <w:rPr>
          <w:rFonts w:ascii="Book Antiqua" w:eastAsia="Book Antiqua" w:hAnsi="Book Antiqua" w:cs="Book Antiqua"/>
        </w:rPr>
        <w:t>burden</w:t>
      </w:r>
      <w:r w:rsidR="00F634DC" w:rsidRPr="00BA68D7">
        <w:rPr>
          <w:rFonts w:ascii="Book Antiqua" w:eastAsia="Book Antiqua" w:hAnsi="Book Antiqua" w:cs="Book Antiqua"/>
        </w:rPr>
        <w:t xml:space="preserve"> </w:t>
      </w:r>
      <w:r w:rsidRPr="00BA68D7">
        <w:rPr>
          <w:rFonts w:ascii="Book Antiqua" w:eastAsia="Book Antiqua" w:hAnsi="Book Antiqua" w:cs="Book Antiqua"/>
        </w:rPr>
        <w:t>of</w:t>
      </w:r>
      <w:r w:rsidR="00F634DC" w:rsidRPr="00BA68D7">
        <w:rPr>
          <w:rFonts w:ascii="Book Antiqua" w:eastAsia="Book Antiqua" w:hAnsi="Book Antiqua" w:cs="Book Antiqua"/>
        </w:rPr>
        <w:t xml:space="preserve"> </w:t>
      </w:r>
      <w:r w:rsidRPr="00BA68D7">
        <w:rPr>
          <w:rFonts w:ascii="Book Antiqua" w:eastAsia="Book Antiqua" w:hAnsi="Book Antiqua" w:cs="Book Antiqua"/>
        </w:rPr>
        <w:t>colorectal</w:t>
      </w:r>
      <w:r w:rsidR="00F634DC" w:rsidRPr="00BA68D7">
        <w:rPr>
          <w:rFonts w:ascii="Book Antiqua" w:eastAsia="Book Antiqua" w:hAnsi="Book Antiqua" w:cs="Book Antiqua"/>
        </w:rPr>
        <w:t xml:space="preserve"> </w:t>
      </w:r>
      <w:r w:rsidRPr="00BA68D7">
        <w:rPr>
          <w:rFonts w:ascii="Book Antiqua" w:eastAsia="Book Antiqua" w:hAnsi="Book Antiqua" w:cs="Book Antiqua"/>
        </w:rPr>
        <w:t>cancer</w:t>
      </w:r>
      <w:r w:rsidR="00F634DC" w:rsidRPr="00BA68D7">
        <w:rPr>
          <w:rFonts w:ascii="Book Antiqua" w:eastAsia="Book Antiqua" w:hAnsi="Book Antiqua" w:cs="Book Antiqua"/>
        </w:rPr>
        <w:t xml:space="preserve"> </w:t>
      </w:r>
      <w:r w:rsidRPr="00BA68D7">
        <w:rPr>
          <w:rFonts w:ascii="Book Antiqua" w:eastAsia="Book Antiqua" w:hAnsi="Book Antiqua" w:cs="Book Antiqua"/>
        </w:rPr>
        <w:t>and</w:t>
      </w:r>
      <w:r w:rsidR="00F634DC" w:rsidRPr="00BA68D7">
        <w:rPr>
          <w:rFonts w:ascii="Book Antiqua" w:eastAsia="Book Antiqua" w:hAnsi="Book Antiqua" w:cs="Book Antiqua"/>
        </w:rPr>
        <w:t xml:space="preserve"> </w:t>
      </w:r>
      <w:r w:rsidRPr="00BA68D7">
        <w:rPr>
          <w:rFonts w:ascii="Book Antiqua" w:eastAsia="Book Antiqua" w:hAnsi="Book Antiqua" w:cs="Book Antiqua"/>
        </w:rPr>
        <w:t>its</w:t>
      </w:r>
      <w:r w:rsidR="00F634DC" w:rsidRPr="00BA68D7">
        <w:rPr>
          <w:rFonts w:ascii="Book Antiqua" w:eastAsia="Book Antiqua" w:hAnsi="Book Antiqua" w:cs="Book Antiqua"/>
        </w:rPr>
        <w:t xml:space="preserve"> </w:t>
      </w:r>
      <w:r w:rsidRPr="00BA68D7">
        <w:rPr>
          <w:rFonts w:ascii="Book Antiqua" w:eastAsia="Book Antiqua" w:hAnsi="Book Antiqua" w:cs="Book Antiqua"/>
        </w:rPr>
        <w:t>risk</w:t>
      </w:r>
      <w:r w:rsidR="00F634DC" w:rsidRPr="00BA68D7">
        <w:rPr>
          <w:rFonts w:ascii="Book Antiqua" w:eastAsia="Book Antiqua" w:hAnsi="Book Antiqua" w:cs="Book Antiqua"/>
        </w:rPr>
        <w:t xml:space="preserve"> </w:t>
      </w:r>
      <w:r w:rsidRPr="00BA68D7">
        <w:rPr>
          <w:rFonts w:ascii="Book Antiqua" w:eastAsia="Book Antiqua" w:hAnsi="Book Antiqua" w:cs="Book Antiqua"/>
        </w:rPr>
        <w:t>factors,</w:t>
      </w:r>
      <w:r w:rsidR="00F634DC" w:rsidRPr="00BA68D7">
        <w:rPr>
          <w:rFonts w:ascii="Book Antiqua" w:eastAsia="Book Antiqua" w:hAnsi="Book Antiqua" w:cs="Book Antiqua"/>
        </w:rPr>
        <w:t xml:space="preserve"> </w:t>
      </w:r>
      <w:r w:rsidRPr="00BA68D7">
        <w:rPr>
          <w:rFonts w:ascii="Book Antiqua" w:eastAsia="Book Antiqua" w:hAnsi="Book Antiqua" w:cs="Book Antiqua"/>
        </w:rPr>
        <w:t>1990-2019:</w:t>
      </w:r>
      <w:r w:rsidR="00F634DC" w:rsidRPr="00BA68D7">
        <w:rPr>
          <w:rFonts w:ascii="Book Antiqua" w:eastAsia="Book Antiqua" w:hAnsi="Book Antiqua" w:cs="Book Antiqua"/>
        </w:rPr>
        <w:t xml:space="preserve"> </w:t>
      </w:r>
      <w:r w:rsidRPr="00BA68D7">
        <w:rPr>
          <w:rFonts w:ascii="Book Antiqua" w:eastAsia="Book Antiqua" w:hAnsi="Book Antiqua" w:cs="Book Antiqua"/>
        </w:rPr>
        <w:t>a</w:t>
      </w:r>
      <w:r w:rsidR="00F634DC" w:rsidRPr="00BA68D7">
        <w:rPr>
          <w:rFonts w:ascii="Book Antiqua" w:eastAsia="Book Antiqua" w:hAnsi="Book Antiqua" w:cs="Book Antiqua"/>
        </w:rPr>
        <w:t xml:space="preserve"> </w:t>
      </w:r>
      <w:r w:rsidRPr="00BA68D7">
        <w:rPr>
          <w:rFonts w:ascii="Book Antiqua" w:eastAsia="Book Antiqua" w:hAnsi="Book Antiqua" w:cs="Book Antiqua"/>
        </w:rPr>
        <w:t>systematic</w:t>
      </w:r>
      <w:r w:rsidR="00F634DC" w:rsidRPr="00BA68D7">
        <w:rPr>
          <w:rFonts w:ascii="Book Antiqua" w:eastAsia="Book Antiqua" w:hAnsi="Book Antiqua" w:cs="Book Antiqua"/>
        </w:rPr>
        <w:t xml:space="preserve"> </w:t>
      </w:r>
      <w:r w:rsidRPr="00BA68D7">
        <w:rPr>
          <w:rFonts w:ascii="Book Antiqua" w:eastAsia="Book Antiqua" w:hAnsi="Book Antiqua" w:cs="Book Antiqua"/>
        </w:rPr>
        <w:t>analysis</w:t>
      </w:r>
      <w:r w:rsidR="00F634DC" w:rsidRPr="00BA68D7">
        <w:rPr>
          <w:rFonts w:ascii="Book Antiqua" w:eastAsia="Book Antiqua" w:hAnsi="Book Antiqua" w:cs="Book Antiqua"/>
        </w:rPr>
        <w:t xml:space="preserve"> </w:t>
      </w:r>
      <w:r w:rsidRPr="00BA68D7">
        <w:rPr>
          <w:rFonts w:ascii="Book Antiqua" w:eastAsia="Book Antiqua" w:hAnsi="Book Antiqua" w:cs="Book Antiqua"/>
        </w:rPr>
        <w:t>for</w:t>
      </w:r>
      <w:r w:rsidR="00F634DC" w:rsidRPr="00BA68D7">
        <w:rPr>
          <w:rFonts w:ascii="Book Antiqua" w:eastAsia="Book Antiqua" w:hAnsi="Book Antiqua" w:cs="Book Antiqua"/>
        </w:rPr>
        <w:t xml:space="preserve"> </w:t>
      </w:r>
      <w:r w:rsidRPr="00BA68D7">
        <w:rPr>
          <w:rFonts w:ascii="Book Antiqua" w:eastAsia="Book Antiqua" w:hAnsi="Book Antiqua" w:cs="Book Antiqua"/>
        </w:rPr>
        <w:t>the</w:t>
      </w:r>
      <w:r w:rsidR="00F634DC" w:rsidRPr="00BA68D7">
        <w:rPr>
          <w:rFonts w:ascii="Book Antiqua" w:eastAsia="Book Antiqua" w:hAnsi="Book Antiqua" w:cs="Book Antiqua"/>
        </w:rPr>
        <w:t xml:space="preserve"> </w:t>
      </w:r>
      <w:r w:rsidRPr="00BA68D7">
        <w:rPr>
          <w:rFonts w:ascii="Book Antiqua" w:eastAsia="Book Antiqua" w:hAnsi="Book Antiqua" w:cs="Book Antiqua"/>
        </w:rPr>
        <w:t>Global</w:t>
      </w:r>
      <w:r w:rsidR="00F634DC" w:rsidRPr="00BA68D7">
        <w:rPr>
          <w:rFonts w:ascii="Book Antiqua" w:eastAsia="Book Antiqua" w:hAnsi="Book Antiqua" w:cs="Book Antiqua"/>
        </w:rPr>
        <w:t xml:space="preserve"> </w:t>
      </w:r>
      <w:r w:rsidRPr="00BA68D7">
        <w:rPr>
          <w:rFonts w:ascii="Book Antiqua" w:eastAsia="Book Antiqua" w:hAnsi="Book Antiqua" w:cs="Book Antiqua"/>
        </w:rPr>
        <w:t>Burden</w:t>
      </w:r>
      <w:r w:rsidR="00F634DC" w:rsidRPr="00BA68D7">
        <w:rPr>
          <w:rFonts w:ascii="Book Antiqua" w:eastAsia="Book Antiqua" w:hAnsi="Book Antiqua" w:cs="Book Antiqua"/>
        </w:rPr>
        <w:t xml:space="preserve"> </w:t>
      </w:r>
      <w:r w:rsidRPr="00BA68D7">
        <w:rPr>
          <w:rFonts w:ascii="Book Antiqua" w:eastAsia="Book Antiqua" w:hAnsi="Book Antiqua" w:cs="Book Antiqua"/>
        </w:rPr>
        <w:t>of</w:t>
      </w:r>
      <w:r w:rsidR="00F634DC" w:rsidRPr="00BA68D7">
        <w:rPr>
          <w:rFonts w:ascii="Book Antiqua" w:eastAsia="Book Antiqua" w:hAnsi="Book Antiqua" w:cs="Book Antiqua"/>
        </w:rPr>
        <w:t xml:space="preserve"> </w:t>
      </w:r>
      <w:r w:rsidRPr="00BA68D7">
        <w:rPr>
          <w:rFonts w:ascii="Book Antiqua" w:eastAsia="Book Antiqua" w:hAnsi="Book Antiqua" w:cs="Book Antiqua"/>
        </w:rPr>
        <w:t>Disease</w:t>
      </w:r>
      <w:r w:rsidR="00F634DC" w:rsidRPr="00BA68D7">
        <w:rPr>
          <w:rFonts w:ascii="Book Antiqua" w:eastAsia="Book Antiqua" w:hAnsi="Book Antiqua" w:cs="Book Antiqua"/>
        </w:rPr>
        <w:t xml:space="preserve"> </w:t>
      </w:r>
      <w:r w:rsidRPr="00BA68D7">
        <w:rPr>
          <w:rFonts w:ascii="Book Antiqua" w:eastAsia="Book Antiqua" w:hAnsi="Book Antiqua" w:cs="Book Antiqua"/>
        </w:rPr>
        <w:t>Study</w:t>
      </w:r>
      <w:r w:rsidR="00F634DC" w:rsidRPr="00BA68D7">
        <w:rPr>
          <w:rFonts w:ascii="Book Antiqua" w:eastAsia="Book Antiqua" w:hAnsi="Book Antiqua" w:cs="Book Antiqua"/>
        </w:rPr>
        <w:t xml:space="preserve"> </w:t>
      </w:r>
      <w:r w:rsidRPr="00BA68D7">
        <w:rPr>
          <w:rFonts w:ascii="Book Antiqua" w:eastAsia="Book Antiqua" w:hAnsi="Book Antiqua" w:cs="Book Antiqua"/>
        </w:rPr>
        <w:t>2019.</w:t>
      </w:r>
      <w:r w:rsidR="00F634DC" w:rsidRPr="00BA68D7">
        <w:rPr>
          <w:rFonts w:ascii="Book Antiqua" w:eastAsia="Book Antiqua" w:hAnsi="Book Antiqua" w:cs="Book Antiqua"/>
        </w:rPr>
        <w:t xml:space="preserve"> </w:t>
      </w:r>
      <w:r w:rsidRPr="00BA68D7">
        <w:rPr>
          <w:rFonts w:ascii="Book Antiqua" w:eastAsia="Book Antiqua" w:hAnsi="Book Antiqua" w:cs="Book Antiqua"/>
          <w:i/>
          <w:iCs/>
        </w:rPr>
        <w:t>Lancet</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Gastroenterol</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Hepatol</w:t>
      </w:r>
      <w:r w:rsidR="00F634DC" w:rsidRPr="00BA68D7">
        <w:rPr>
          <w:rFonts w:ascii="Book Antiqua" w:eastAsia="Book Antiqua" w:hAnsi="Book Antiqua" w:cs="Book Antiqua"/>
        </w:rPr>
        <w:t xml:space="preserve"> </w:t>
      </w:r>
      <w:r w:rsidRPr="00BA68D7">
        <w:rPr>
          <w:rFonts w:ascii="Book Antiqua" w:eastAsia="Book Antiqua" w:hAnsi="Book Antiqua" w:cs="Book Antiqua"/>
        </w:rPr>
        <w:t>2022;</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7</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627-647</w:t>
      </w:r>
      <w:r w:rsidR="00F634DC" w:rsidRPr="00BA68D7">
        <w:rPr>
          <w:rFonts w:ascii="Book Antiqua" w:eastAsia="Book Antiqua" w:hAnsi="Book Antiqua" w:cs="Book Antiqua"/>
        </w:rPr>
        <w:t xml:space="preserve"> </w:t>
      </w:r>
      <w:r w:rsidRPr="00BA68D7">
        <w:rPr>
          <w:rFonts w:ascii="Book Antiqua" w:eastAsia="Book Antiqua" w:hAnsi="Book Antiqua" w:cs="Book Antiqua"/>
        </w:rPr>
        <w:t>[PMID:</w:t>
      </w:r>
      <w:r w:rsidR="00F634DC" w:rsidRPr="00BA68D7">
        <w:rPr>
          <w:rFonts w:ascii="Book Antiqua" w:eastAsia="Book Antiqua" w:hAnsi="Book Antiqua" w:cs="Book Antiqua"/>
        </w:rPr>
        <w:t xml:space="preserve"> </w:t>
      </w:r>
      <w:r w:rsidRPr="00BA68D7">
        <w:rPr>
          <w:rFonts w:ascii="Book Antiqua" w:eastAsia="Book Antiqua" w:hAnsi="Book Antiqua" w:cs="Book Antiqua"/>
        </w:rPr>
        <w:t>35397795</w:t>
      </w:r>
      <w:r w:rsidR="00F634DC" w:rsidRPr="00BA68D7">
        <w:rPr>
          <w:rFonts w:ascii="Book Antiqua" w:eastAsia="Book Antiqua" w:hAnsi="Book Antiqua" w:cs="Book Antiqua"/>
        </w:rPr>
        <w:t xml:space="preserve"> </w:t>
      </w:r>
      <w:r w:rsidRPr="00BA68D7">
        <w:rPr>
          <w:rFonts w:ascii="Book Antiqua" w:eastAsia="Book Antiqua" w:hAnsi="Book Antiqua" w:cs="Book Antiqua"/>
        </w:rPr>
        <w:t>DOI:</w:t>
      </w:r>
      <w:r w:rsidR="00F634DC" w:rsidRPr="00BA68D7">
        <w:rPr>
          <w:rFonts w:ascii="Book Antiqua" w:eastAsia="Book Antiqua" w:hAnsi="Book Antiqua" w:cs="Book Antiqua"/>
        </w:rPr>
        <w:t xml:space="preserve"> </w:t>
      </w:r>
      <w:r w:rsidRPr="00BA68D7">
        <w:rPr>
          <w:rFonts w:ascii="Book Antiqua" w:eastAsia="Book Antiqua" w:hAnsi="Book Antiqua" w:cs="Book Antiqua"/>
        </w:rPr>
        <w:t>10.1016/S2468-1253(22)00044-9]</w:t>
      </w:r>
    </w:p>
    <w:p w14:paraId="5C110383" w14:textId="46BB8134" w:rsidR="00A77B3E" w:rsidRPr="00BA68D7" w:rsidRDefault="00000000">
      <w:pPr>
        <w:spacing w:line="360" w:lineRule="auto"/>
        <w:jc w:val="both"/>
      </w:pPr>
      <w:r w:rsidRPr="00BA68D7">
        <w:rPr>
          <w:rFonts w:ascii="Book Antiqua" w:eastAsia="Book Antiqua" w:hAnsi="Book Antiqua" w:cs="Book Antiqua"/>
        </w:rPr>
        <w:t>3</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Rocke</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KD</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Colorectal</w:t>
      </w:r>
      <w:r w:rsidR="00F634DC" w:rsidRPr="00BA68D7">
        <w:rPr>
          <w:rFonts w:ascii="Book Antiqua" w:eastAsia="Book Antiqua" w:hAnsi="Book Antiqua" w:cs="Book Antiqua"/>
        </w:rPr>
        <w:t xml:space="preserve"> </w:t>
      </w:r>
      <w:r w:rsidRPr="00BA68D7">
        <w:rPr>
          <w:rFonts w:ascii="Book Antiqua" w:eastAsia="Book Antiqua" w:hAnsi="Book Antiqua" w:cs="Book Antiqua"/>
        </w:rPr>
        <w:t>Cancer</w:t>
      </w:r>
      <w:r w:rsidR="00F634DC" w:rsidRPr="00BA68D7">
        <w:rPr>
          <w:rFonts w:ascii="Book Antiqua" w:eastAsia="Book Antiqua" w:hAnsi="Book Antiqua" w:cs="Book Antiqua"/>
        </w:rPr>
        <w:t xml:space="preserve"> </w:t>
      </w:r>
      <w:r w:rsidRPr="00BA68D7">
        <w:rPr>
          <w:rFonts w:ascii="Book Antiqua" w:eastAsia="Book Antiqua" w:hAnsi="Book Antiqua" w:cs="Book Antiqua"/>
        </w:rPr>
        <w:t>Knowledge</w:t>
      </w:r>
      <w:r w:rsidR="00F634DC" w:rsidRPr="00BA68D7">
        <w:rPr>
          <w:rFonts w:ascii="Book Antiqua" w:eastAsia="Book Antiqua" w:hAnsi="Book Antiqua" w:cs="Book Antiqua"/>
        </w:rPr>
        <w:t xml:space="preserve"> </w:t>
      </w:r>
      <w:r w:rsidRPr="00BA68D7">
        <w:rPr>
          <w:rFonts w:ascii="Book Antiqua" w:eastAsia="Book Antiqua" w:hAnsi="Book Antiqua" w:cs="Book Antiqua"/>
        </w:rPr>
        <w:t>and</w:t>
      </w:r>
      <w:r w:rsidR="00F634DC" w:rsidRPr="00BA68D7">
        <w:rPr>
          <w:rFonts w:ascii="Book Antiqua" w:eastAsia="Book Antiqua" w:hAnsi="Book Antiqua" w:cs="Book Antiqua"/>
        </w:rPr>
        <w:t xml:space="preserve"> </w:t>
      </w:r>
      <w:r w:rsidRPr="00BA68D7">
        <w:rPr>
          <w:rFonts w:ascii="Book Antiqua" w:eastAsia="Book Antiqua" w:hAnsi="Book Antiqua" w:cs="Book Antiqua"/>
        </w:rPr>
        <w:t>Awareness</w:t>
      </w:r>
      <w:r w:rsidR="00F634DC" w:rsidRPr="00BA68D7">
        <w:rPr>
          <w:rFonts w:ascii="Book Antiqua" w:eastAsia="Book Antiqua" w:hAnsi="Book Antiqua" w:cs="Book Antiqua"/>
        </w:rPr>
        <w:t xml:space="preserve"> </w:t>
      </w:r>
      <w:r w:rsidRPr="00BA68D7">
        <w:rPr>
          <w:rFonts w:ascii="Book Antiqua" w:eastAsia="Book Antiqua" w:hAnsi="Book Antiqua" w:cs="Book Antiqua"/>
        </w:rPr>
        <w:t>Among</w:t>
      </w:r>
      <w:r w:rsidR="00F634DC" w:rsidRPr="00BA68D7">
        <w:rPr>
          <w:rFonts w:ascii="Book Antiqua" w:eastAsia="Book Antiqua" w:hAnsi="Book Antiqua" w:cs="Book Antiqua"/>
        </w:rPr>
        <w:t xml:space="preserve"> </w:t>
      </w:r>
      <w:r w:rsidRPr="00BA68D7">
        <w:rPr>
          <w:rFonts w:ascii="Book Antiqua" w:eastAsia="Book Antiqua" w:hAnsi="Book Antiqua" w:cs="Book Antiqua"/>
        </w:rPr>
        <w:t>University</w:t>
      </w:r>
      <w:r w:rsidR="00F634DC" w:rsidRPr="00BA68D7">
        <w:rPr>
          <w:rFonts w:ascii="Book Antiqua" w:eastAsia="Book Antiqua" w:hAnsi="Book Antiqua" w:cs="Book Antiqua"/>
        </w:rPr>
        <w:t xml:space="preserve"> </w:t>
      </w:r>
      <w:r w:rsidRPr="00BA68D7">
        <w:rPr>
          <w:rFonts w:ascii="Book Antiqua" w:eastAsia="Book Antiqua" w:hAnsi="Book Antiqua" w:cs="Book Antiqua"/>
        </w:rPr>
        <w:t>Students</w:t>
      </w:r>
      <w:r w:rsidR="00F634DC" w:rsidRPr="00BA68D7">
        <w:rPr>
          <w:rFonts w:ascii="Book Antiqua" w:eastAsia="Book Antiqua" w:hAnsi="Book Antiqua" w:cs="Book Antiqua"/>
        </w:rPr>
        <w:t xml:space="preserve"> </w:t>
      </w:r>
      <w:r w:rsidRPr="00BA68D7">
        <w:rPr>
          <w:rFonts w:ascii="Book Antiqua" w:eastAsia="Book Antiqua" w:hAnsi="Book Antiqua" w:cs="Book Antiqua"/>
        </w:rPr>
        <w:t>in</w:t>
      </w:r>
      <w:r w:rsidR="00F634DC" w:rsidRPr="00BA68D7">
        <w:rPr>
          <w:rFonts w:ascii="Book Antiqua" w:eastAsia="Book Antiqua" w:hAnsi="Book Antiqua" w:cs="Book Antiqua"/>
        </w:rPr>
        <w:t xml:space="preserve"> </w:t>
      </w:r>
      <w:r w:rsidRPr="00BA68D7">
        <w:rPr>
          <w:rFonts w:ascii="Book Antiqua" w:eastAsia="Book Antiqua" w:hAnsi="Book Antiqua" w:cs="Book Antiqua"/>
        </w:rPr>
        <w:t>a</w:t>
      </w:r>
      <w:r w:rsidR="00F634DC" w:rsidRPr="00BA68D7">
        <w:rPr>
          <w:rFonts w:ascii="Book Antiqua" w:eastAsia="Book Antiqua" w:hAnsi="Book Antiqua" w:cs="Book Antiqua"/>
        </w:rPr>
        <w:t xml:space="preserve"> </w:t>
      </w:r>
      <w:r w:rsidRPr="00BA68D7">
        <w:rPr>
          <w:rFonts w:ascii="Book Antiqua" w:eastAsia="Book Antiqua" w:hAnsi="Book Antiqua" w:cs="Book Antiqua"/>
        </w:rPr>
        <w:t>Caribbean</w:t>
      </w:r>
      <w:r w:rsidR="00F634DC" w:rsidRPr="00BA68D7">
        <w:rPr>
          <w:rFonts w:ascii="Book Antiqua" w:eastAsia="Book Antiqua" w:hAnsi="Book Antiqua" w:cs="Book Antiqua"/>
        </w:rPr>
        <w:t xml:space="preserve"> </w:t>
      </w:r>
      <w:r w:rsidRPr="00BA68D7">
        <w:rPr>
          <w:rFonts w:ascii="Book Antiqua" w:eastAsia="Book Antiqua" w:hAnsi="Book Antiqua" w:cs="Book Antiqua"/>
        </w:rPr>
        <w:t>Territory:</w:t>
      </w:r>
      <w:r w:rsidR="00F634DC" w:rsidRPr="00BA68D7">
        <w:rPr>
          <w:rFonts w:ascii="Book Antiqua" w:eastAsia="Book Antiqua" w:hAnsi="Book Antiqua" w:cs="Book Antiqua"/>
        </w:rPr>
        <w:t xml:space="preserve"> </w:t>
      </w:r>
      <w:r w:rsidRPr="00BA68D7">
        <w:rPr>
          <w:rFonts w:ascii="Book Antiqua" w:eastAsia="Book Antiqua" w:hAnsi="Book Antiqua" w:cs="Book Antiqua"/>
        </w:rPr>
        <w:t>a</w:t>
      </w:r>
      <w:r w:rsidR="00F634DC" w:rsidRPr="00BA68D7">
        <w:rPr>
          <w:rFonts w:ascii="Book Antiqua" w:eastAsia="Book Antiqua" w:hAnsi="Book Antiqua" w:cs="Book Antiqua"/>
        </w:rPr>
        <w:t xml:space="preserve"> </w:t>
      </w:r>
      <w:r w:rsidRPr="00BA68D7">
        <w:rPr>
          <w:rFonts w:ascii="Book Antiqua" w:eastAsia="Book Antiqua" w:hAnsi="Book Antiqua" w:cs="Book Antiqua"/>
        </w:rPr>
        <w:t>Cross-sectional</w:t>
      </w:r>
      <w:r w:rsidR="00F634DC" w:rsidRPr="00BA68D7">
        <w:rPr>
          <w:rFonts w:ascii="Book Antiqua" w:eastAsia="Book Antiqua" w:hAnsi="Book Antiqua" w:cs="Book Antiqua"/>
        </w:rPr>
        <w:t xml:space="preserve"> </w:t>
      </w:r>
      <w:r w:rsidRPr="00BA68D7">
        <w:rPr>
          <w:rFonts w:ascii="Book Antiqua" w:eastAsia="Book Antiqua" w:hAnsi="Book Antiqua" w:cs="Book Antiqua"/>
        </w:rPr>
        <w:t>Study.</w:t>
      </w:r>
      <w:r w:rsidR="00F634DC" w:rsidRPr="00BA68D7">
        <w:rPr>
          <w:rFonts w:ascii="Book Antiqua" w:eastAsia="Book Antiqua" w:hAnsi="Book Antiqua" w:cs="Book Antiqua"/>
        </w:rPr>
        <w:t xml:space="preserve"> </w:t>
      </w:r>
      <w:r w:rsidRPr="00BA68D7">
        <w:rPr>
          <w:rFonts w:ascii="Book Antiqua" w:eastAsia="Book Antiqua" w:hAnsi="Book Antiqua" w:cs="Book Antiqua"/>
          <w:i/>
          <w:iCs/>
        </w:rPr>
        <w:t>J</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Cancer</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Educ</w:t>
      </w:r>
      <w:r w:rsidR="00F634DC" w:rsidRPr="00BA68D7">
        <w:rPr>
          <w:rFonts w:ascii="Book Antiqua" w:eastAsia="Book Antiqua" w:hAnsi="Book Antiqua" w:cs="Book Antiqua"/>
        </w:rPr>
        <w:t xml:space="preserve"> </w:t>
      </w:r>
      <w:r w:rsidRPr="00BA68D7">
        <w:rPr>
          <w:rFonts w:ascii="Book Antiqua" w:eastAsia="Book Antiqua" w:hAnsi="Book Antiqua" w:cs="Book Antiqua"/>
        </w:rPr>
        <w:t>2020;</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35</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571-578</w:t>
      </w:r>
      <w:r w:rsidR="00F634DC" w:rsidRPr="00BA68D7">
        <w:rPr>
          <w:rFonts w:ascii="Book Antiqua" w:eastAsia="Book Antiqua" w:hAnsi="Book Antiqua" w:cs="Book Antiqua"/>
        </w:rPr>
        <w:t xml:space="preserve"> </w:t>
      </w:r>
      <w:r w:rsidRPr="00BA68D7">
        <w:rPr>
          <w:rFonts w:ascii="Book Antiqua" w:eastAsia="Book Antiqua" w:hAnsi="Book Antiqua" w:cs="Book Antiqua"/>
        </w:rPr>
        <w:t>[PMID:</w:t>
      </w:r>
      <w:r w:rsidR="00F634DC" w:rsidRPr="00BA68D7">
        <w:rPr>
          <w:rFonts w:ascii="Book Antiqua" w:eastAsia="Book Antiqua" w:hAnsi="Book Antiqua" w:cs="Book Antiqua"/>
        </w:rPr>
        <w:t xml:space="preserve"> </w:t>
      </w:r>
      <w:r w:rsidRPr="00BA68D7">
        <w:rPr>
          <w:rFonts w:ascii="Book Antiqua" w:eastAsia="Book Antiqua" w:hAnsi="Book Antiqua" w:cs="Book Antiqua"/>
        </w:rPr>
        <w:t>30798462</w:t>
      </w:r>
      <w:r w:rsidR="00F634DC" w:rsidRPr="00BA68D7">
        <w:rPr>
          <w:rFonts w:ascii="Book Antiqua" w:eastAsia="Book Antiqua" w:hAnsi="Book Antiqua" w:cs="Book Antiqua"/>
        </w:rPr>
        <w:t xml:space="preserve"> </w:t>
      </w:r>
      <w:r w:rsidRPr="00BA68D7">
        <w:rPr>
          <w:rFonts w:ascii="Book Antiqua" w:eastAsia="Book Antiqua" w:hAnsi="Book Antiqua" w:cs="Book Antiqua"/>
        </w:rPr>
        <w:t>DOI:</w:t>
      </w:r>
      <w:r w:rsidR="00F634DC" w:rsidRPr="00BA68D7">
        <w:rPr>
          <w:rFonts w:ascii="Book Antiqua" w:eastAsia="Book Antiqua" w:hAnsi="Book Antiqua" w:cs="Book Antiqua"/>
        </w:rPr>
        <w:t xml:space="preserve"> </w:t>
      </w:r>
      <w:r w:rsidRPr="00BA68D7">
        <w:rPr>
          <w:rFonts w:ascii="Book Antiqua" w:eastAsia="Book Antiqua" w:hAnsi="Book Antiqua" w:cs="Book Antiqua"/>
        </w:rPr>
        <w:t>10.1007/s13187-019-01499-1]</w:t>
      </w:r>
    </w:p>
    <w:p w14:paraId="13C0A696" w14:textId="3F5B00E8" w:rsidR="00A77B3E" w:rsidRPr="00BA68D7" w:rsidRDefault="00000000">
      <w:pPr>
        <w:spacing w:line="360" w:lineRule="auto"/>
        <w:jc w:val="both"/>
      </w:pPr>
      <w:r w:rsidRPr="00BA68D7">
        <w:rPr>
          <w:rFonts w:ascii="Book Antiqua" w:eastAsia="Book Antiqua" w:hAnsi="Book Antiqua" w:cs="Book Antiqua"/>
        </w:rPr>
        <w:t>4</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Jin</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Y</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Zheng</w:t>
      </w:r>
      <w:r w:rsidR="00F634DC" w:rsidRPr="00BA68D7">
        <w:rPr>
          <w:rFonts w:ascii="Book Antiqua" w:eastAsia="Book Antiqua" w:hAnsi="Book Antiqua" w:cs="Book Antiqua"/>
        </w:rPr>
        <w:t xml:space="preserve"> </w:t>
      </w:r>
      <w:r w:rsidRPr="00BA68D7">
        <w:rPr>
          <w:rFonts w:ascii="Book Antiqua" w:eastAsia="Book Antiqua" w:hAnsi="Book Antiqua" w:cs="Book Antiqua"/>
        </w:rPr>
        <w:t>MC,</w:t>
      </w:r>
      <w:r w:rsidR="00F634DC" w:rsidRPr="00BA68D7">
        <w:rPr>
          <w:rFonts w:ascii="Book Antiqua" w:eastAsia="Book Antiqua" w:hAnsi="Book Antiqua" w:cs="Book Antiqua"/>
        </w:rPr>
        <w:t xml:space="preserve"> </w:t>
      </w:r>
      <w:r w:rsidRPr="00BA68D7">
        <w:rPr>
          <w:rFonts w:ascii="Book Antiqua" w:eastAsia="Book Antiqua" w:hAnsi="Book Antiqua" w:cs="Book Antiqua"/>
        </w:rPr>
        <w:t>Yang</w:t>
      </w:r>
      <w:r w:rsidR="00F634DC" w:rsidRPr="00BA68D7">
        <w:rPr>
          <w:rFonts w:ascii="Book Antiqua" w:eastAsia="Book Antiqua" w:hAnsi="Book Antiqua" w:cs="Book Antiqua"/>
        </w:rPr>
        <w:t xml:space="preserve"> </w:t>
      </w:r>
      <w:r w:rsidRPr="00BA68D7">
        <w:rPr>
          <w:rFonts w:ascii="Book Antiqua" w:eastAsia="Book Antiqua" w:hAnsi="Book Antiqua" w:cs="Book Antiqua"/>
        </w:rPr>
        <w:t>X,</w:t>
      </w:r>
      <w:r w:rsidR="00F634DC" w:rsidRPr="00BA68D7">
        <w:rPr>
          <w:rFonts w:ascii="Book Antiqua" w:eastAsia="Book Antiqua" w:hAnsi="Book Antiqua" w:cs="Book Antiqua"/>
        </w:rPr>
        <w:t xml:space="preserve"> </w:t>
      </w:r>
      <w:r w:rsidRPr="00BA68D7">
        <w:rPr>
          <w:rFonts w:ascii="Book Antiqua" w:eastAsia="Book Antiqua" w:hAnsi="Book Antiqua" w:cs="Book Antiqua"/>
        </w:rPr>
        <w:t>Chen</w:t>
      </w:r>
      <w:r w:rsidR="00F634DC" w:rsidRPr="00BA68D7">
        <w:rPr>
          <w:rFonts w:ascii="Book Antiqua" w:eastAsia="Book Antiqua" w:hAnsi="Book Antiqua" w:cs="Book Antiqua"/>
        </w:rPr>
        <w:t xml:space="preserve"> </w:t>
      </w:r>
      <w:r w:rsidRPr="00BA68D7">
        <w:rPr>
          <w:rFonts w:ascii="Book Antiqua" w:eastAsia="Book Antiqua" w:hAnsi="Book Antiqua" w:cs="Book Antiqua"/>
        </w:rPr>
        <w:t>TL,</w:t>
      </w:r>
      <w:r w:rsidR="00F634DC" w:rsidRPr="00BA68D7">
        <w:rPr>
          <w:rFonts w:ascii="Book Antiqua" w:eastAsia="Book Antiqua" w:hAnsi="Book Antiqua" w:cs="Book Antiqua"/>
        </w:rPr>
        <w:t xml:space="preserve"> </w:t>
      </w:r>
      <w:r w:rsidRPr="00BA68D7">
        <w:rPr>
          <w:rFonts w:ascii="Book Antiqua" w:eastAsia="Book Antiqua" w:hAnsi="Book Antiqua" w:cs="Book Antiqua"/>
        </w:rPr>
        <w:t>Zhang</w:t>
      </w:r>
      <w:r w:rsidR="00F634DC" w:rsidRPr="00BA68D7">
        <w:rPr>
          <w:rFonts w:ascii="Book Antiqua" w:eastAsia="Book Antiqua" w:hAnsi="Book Antiqua" w:cs="Book Antiqua"/>
        </w:rPr>
        <w:t xml:space="preserve"> </w:t>
      </w:r>
      <w:r w:rsidRPr="00BA68D7">
        <w:rPr>
          <w:rFonts w:ascii="Book Antiqua" w:eastAsia="Book Antiqua" w:hAnsi="Book Antiqua" w:cs="Book Antiqua"/>
        </w:rPr>
        <w:t>JE.</w:t>
      </w:r>
      <w:r w:rsidR="00F634DC" w:rsidRPr="00BA68D7">
        <w:rPr>
          <w:rFonts w:ascii="Book Antiqua" w:eastAsia="Book Antiqua" w:hAnsi="Book Antiqua" w:cs="Book Antiqua"/>
        </w:rPr>
        <w:t xml:space="preserve"> </w:t>
      </w:r>
      <w:r w:rsidRPr="00BA68D7">
        <w:rPr>
          <w:rFonts w:ascii="Book Antiqua" w:eastAsia="Book Antiqua" w:hAnsi="Book Antiqua" w:cs="Book Antiqua"/>
        </w:rPr>
        <w:t>Patient</w:t>
      </w:r>
      <w:r w:rsidR="00F634DC" w:rsidRPr="00BA68D7">
        <w:rPr>
          <w:rFonts w:ascii="Book Antiqua" w:eastAsia="Book Antiqua" w:hAnsi="Book Antiqua" w:cs="Book Antiqua"/>
        </w:rPr>
        <w:t xml:space="preserve"> </w:t>
      </w:r>
      <w:r w:rsidRPr="00BA68D7">
        <w:rPr>
          <w:rFonts w:ascii="Book Antiqua" w:eastAsia="Book Antiqua" w:hAnsi="Book Antiqua" w:cs="Book Antiqua"/>
        </w:rPr>
        <w:t>delay</w:t>
      </w:r>
      <w:r w:rsidR="00F634DC" w:rsidRPr="00BA68D7">
        <w:rPr>
          <w:rFonts w:ascii="Book Antiqua" w:eastAsia="Book Antiqua" w:hAnsi="Book Antiqua" w:cs="Book Antiqua"/>
        </w:rPr>
        <w:t xml:space="preserve"> </w:t>
      </w:r>
      <w:r w:rsidRPr="00BA68D7">
        <w:rPr>
          <w:rFonts w:ascii="Book Antiqua" w:eastAsia="Book Antiqua" w:hAnsi="Book Antiqua" w:cs="Book Antiqua"/>
        </w:rPr>
        <w:t>to</w:t>
      </w:r>
      <w:r w:rsidR="00F634DC" w:rsidRPr="00BA68D7">
        <w:rPr>
          <w:rFonts w:ascii="Book Antiqua" w:eastAsia="Book Antiqua" w:hAnsi="Book Antiqua" w:cs="Book Antiqua"/>
        </w:rPr>
        <w:t xml:space="preserve"> </w:t>
      </w:r>
      <w:r w:rsidRPr="00BA68D7">
        <w:rPr>
          <w:rFonts w:ascii="Book Antiqua" w:eastAsia="Book Antiqua" w:hAnsi="Book Antiqua" w:cs="Book Antiqua"/>
        </w:rPr>
        <w:t>diagnosis</w:t>
      </w:r>
      <w:r w:rsidR="00F634DC" w:rsidRPr="00BA68D7">
        <w:rPr>
          <w:rFonts w:ascii="Book Antiqua" w:eastAsia="Book Antiqua" w:hAnsi="Book Antiqua" w:cs="Book Antiqua"/>
        </w:rPr>
        <w:t xml:space="preserve"> </w:t>
      </w:r>
      <w:r w:rsidRPr="00BA68D7">
        <w:rPr>
          <w:rFonts w:ascii="Book Antiqua" w:eastAsia="Book Antiqua" w:hAnsi="Book Antiqua" w:cs="Book Antiqua"/>
        </w:rPr>
        <w:t>and</w:t>
      </w:r>
      <w:r w:rsidR="00F634DC" w:rsidRPr="00BA68D7">
        <w:rPr>
          <w:rFonts w:ascii="Book Antiqua" w:eastAsia="Book Antiqua" w:hAnsi="Book Antiqua" w:cs="Book Antiqua"/>
        </w:rPr>
        <w:t xml:space="preserve"> </w:t>
      </w:r>
      <w:r w:rsidRPr="00BA68D7">
        <w:rPr>
          <w:rFonts w:ascii="Book Antiqua" w:eastAsia="Book Antiqua" w:hAnsi="Book Antiqua" w:cs="Book Antiqua"/>
        </w:rPr>
        <w:t>its</w:t>
      </w:r>
      <w:r w:rsidR="00F634DC" w:rsidRPr="00BA68D7">
        <w:rPr>
          <w:rFonts w:ascii="Book Antiqua" w:eastAsia="Book Antiqua" w:hAnsi="Book Antiqua" w:cs="Book Antiqua"/>
        </w:rPr>
        <w:t xml:space="preserve"> </w:t>
      </w:r>
      <w:r w:rsidRPr="00BA68D7">
        <w:rPr>
          <w:rFonts w:ascii="Book Antiqua" w:eastAsia="Book Antiqua" w:hAnsi="Book Antiqua" w:cs="Book Antiqua"/>
        </w:rPr>
        <w:t>predictors</w:t>
      </w:r>
      <w:r w:rsidR="00F634DC" w:rsidRPr="00BA68D7">
        <w:rPr>
          <w:rFonts w:ascii="Book Antiqua" w:eastAsia="Book Antiqua" w:hAnsi="Book Antiqua" w:cs="Book Antiqua"/>
        </w:rPr>
        <w:t xml:space="preserve"> </w:t>
      </w:r>
      <w:r w:rsidRPr="00BA68D7">
        <w:rPr>
          <w:rFonts w:ascii="Book Antiqua" w:eastAsia="Book Antiqua" w:hAnsi="Book Antiqua" w:cs="Book Antiqua"/>
        </w:rPr>
        <w:t>among</w:t>
      </w:r>
      <w:r w:rsidR="00F634DC" w:rsidRPr="00BA68D7">
        <w:rPr>
          <w:rFonts w:ascii="Book Antiqua" w:eastAsia="Book Antiqua" w:hAnsi="Book Antiqua" w:cs="Book Antiqua"/>
        </w:rPr>
        <w:t xml:space="preserve"> </w:t>
      </w:r>
      <w:r w:rsidRPr="00BA68D7">
        <w:rPr>
          <w:rFonts w:ascii="Book Antiqua" w:eastAsia="Book Antiqua" w:hAnsi="Book Antiqua" w:cs="Book Antiqua"/>
        </w:rPr>
        <w:t>colorectal</w:t>
      </w:r>
      <w:r w:rsidR="00F634DC" w:rsidRPr="00BA68D7">
        <w:rPr>
          <w:rFonts w:ascii="Book Antiqua" w:eastAsia="Book Antiqua" w:hAnsi="Book Antiqua" w:cs="Book Antiqua"/>
        </w:rPr>
        <w:t xml:space="preserve"> </w:t>
      </w:r>
      <w:r w:rsidRPr="00BA68D7">
        <w:rPr>
          <w:rFonts w:ascii="Book Antiqua" w:eastAsia="Book Antiqua" w:hAnsi="Book Antiqua" w:cs="Book Antiqua"/>
        </w:rPr>
        <w:t>cancer</w:t>
      </w:r>
      <w:r w:rsidR="00F634DC" w:rsidRPr="00BA68D7">
        <w:rPr>
          <w:rFonts w:ascii="Book Antiqua" w:eastAsia="Book Antiqua" w:hAnsi="Book Antiqua" w:cs="Book Antiqua"/>
        </w:rPr>
        <w:t xml:space="preserve"> </w:t>
      </w:r>
      <w:r w:rsidRPr="00BA68D7">
        <w:rPr>
          <w:rFonts w:ascii="Book Antiqua" w:eastAsia="Book Antiqua" w:hAnsi="Book Antiqua" w:cs="Book Antiqua"/>
        </w:rPr>
        <w:t>patients:</w:t>
      </w:r>
      <w:r w:rsidR="00F634DC" w:rsidRPr="00BA68D7">
        <w:rPr>
          <w:rFonts w:ascii="Book Antiqua" w:eastAsia="Book Antiqua" w:hAnsi="Book Antiqua" w:cs="Book Antiqua"/>
        </w:rPr>
        <w:t xml:space="preserve"> </w:t>
      </w:r>
      <w:r w:rsidRPr="00BA68D7">
        <w:rPr>
          <w:rFonts w:ascii="Book Antiqua" w:eastAsia="Book Antiqua" w:hAnsi="Book Antiqua" w:cs="Book Antiqua"/>
        </w:rPr>
        <w:t>A</w:t>
      </w:r>
      <w:r w:rsidR="00F634DC" w:rsidRPr="00BA68D7">
        <w:rPr>
          <w:rFonts w:ascii="Book Antiqua" w:eastAsia="Book Antiqua" w:hAnsi="Book Antiqua" w:cs="Book Antiqua"/>
        </w:rPr>
        <w:t xml:space="preserve"> </w:t>
      </w:r>
      <w:r w:rsidRPr="00BA68D7">
        <w:rPr>
          <w:rFonts w:ascii="Book Antiqua" w:eastAsia="Book Antiqua" w:hAnsi="Book Antiqua" w:cs="Book Antiqua"/>
        </w:rPr>
        <w:t>cross-sectional</w:t>
      </w:r>
      <w:r w:rsidR="00F634DC" w:rsidRPr="00BA68D7">
        <w:rPr>
          <w:rFonts w:ascii="Book Antiqua" w:eastAsia="Book Antiqua" w:hAnsi="Book Antiqua" w:cs="Book Antiqua"/>
        </w:rPr>
        <w:t xml:space="preserve"> </w:t>
      </w:r>
      <w:r w:rsidRPr="00BA68D7">
        <w:rPr>
          <w:rFonts w:ascii="Book Antiqua" w:eastAsia="Book Antiqua" w:hAnsi="Book Antiqua" w:cs="Book Antiqua"/>
        </w:rPr>
        <w:t>study</w:t>
      </w:r>
      <w:r w:rsidR="00F634DC" w:rsidRPr="00BA68D7">
        <w:rPr>
          <w:rFonts w:ascii="Book Antiqua" w:eastAsia="Book Antiqua" w:hAnsi="Book Antiqua" w:cs="Book Antiqua"/>
        </w:rPr>
        <w:t xml:space="preserve"> </w:t>
      </w:r>
      <w:r w:rsidRPr="00BA68D7">
        <w:rPr>
          <w:rFonts w:ascii="Book Antiqua" w:eastAsia="Book Antiqua" w:hAnsi="Book Antiqua" w:cs="Book Antiqua"/>
        </w:rPr>
        <w:t>based</w:t>
      </w:r>
      <w:r w:rsidR="00F634DC" w:rsidRPr="00BA68D7">
        <w:rPr>
          <w:rFonts w:ascii="Book Antiqua" w:eastAsia="Book Antiqua" w:hAnsi="Book Antiqua" w:cs="Book Antiqua"/>
        </w:rPr>
        <w:t xml:space="preserve"> </w:t>
      </w:r>
      <w:r w:rsidRPr="00BA68D7">
        <w:rPr>
          <w:rFonts w:ascii="Book Antiqua" w:eastAsia="Book Antiqua" w:hAnsi="Book Antiqua" w:cs="Book Antiqua"/>
        </w:rPr>
        <w:t>on</w:t>
      </w:r>
      <w:r w:rsidR="00F634DC" w:rsidRPr="00BA68D7">
        <w:rPr>
          <w:rFonts w:ascii="Book Antiqua" w:eastAsia="Book Antiqua" w:hAnsi="Book Antiqua" w:cs="Book Antiqua"/>
        </w:rPr>
        <w:t xml:space="preserve"> </w:t>
      </w:r>
      <w:r w:rsidRPr="00BA68D7">
        <w:rPr>
          <w:rFonts w:ascii="Book Antiqua" w:eastAsia="Book Antiqua" w:hAnsi="Book Antiqua" w:cs="Book Antiqua"/>
        </w:rPr>
        <w:t>the</w:t>
      </w:r>
      <w:r w:rsidR="00F634DC" w:rsidRPr="00BA68D7">
        <w:rPr>
          <w:rFonts w:ascii="Book Antiqua" w:eastAsia="Book Antiqua" w:hAnsi="Book Antiqua" w:cs="Book Antiqua"/>
        </w:rPr>
        <w:t xml:space="preserve"> </w:t>
      </w:r>
      <w:r w:rsidRPr="00BA68D7">
        <w:rPr>
          <w:rFonts w:ascii="Book Antiqua" w:eastAsia="Book Antiqua" w:hAnsi="Book Antiqua" w:cs="Book Antiqua"/>
        </w:rPr>
        <w:t>Theory</w:t>
      </w:r>
      <w:r w:rsidR="00F634DC" w:rsidRPr="00BA68D7">
        <w:rPr>
          <w:rFonts w:ascii="Book Antiqua" w:eastAsia="Book Antiqua" w:hAnsi="Book Antiqua" w:cs="Book Antiqua"/>
        </w:rPr>
        <w:t xml:space="preserve"> </w:t>
      </w:r>
      <w:r w:rsidRPr="00BA68D7">
        <w:rPr>
          <w:rFonts w:ascii="Book Antiqua" w:eastAsia="Book Antiqua" w:hAnsi="Book Antiqua" w:cs="Book Antiqua"/>
        </w:rPr>
        <w:t>of</w:t>
      </w:r>
      <w:r w:rsidR="00F634DC" w:rsidRPr="00BA68D7">
        <w:rPr>
          <w:rFonts w:ascii="Book Antiqua" w:eastAsia="Book Antiqua" w:hAnsi="Book Antiqua" w:cs="Book Antiqua"/>
        </w:rPr>
        <w:t xml:space="preserve"> </w:t>
      </w:r>
      <w:r w:rsidRPr="00BA68D7">
        <w:rPr>
          <w:rFonts w:ascii="Book Antiqua" w:eastAsia="Book Antiqua" w:hAnsi="Book Antiqua" w:cs="Book Antiqua"/>
        </w:rPr>
        <w:t>Planned</w:t>
      </w:r>
      <w:r w:rsidR="00F634DC" w:rsidRPr="00BA68D7">
        <w:rPr>
          <w:rFonts w:ascii="Book Antiqua" w:eastAsia="Book Antiqua" w:hAnsi="Book Antiqua" w:cs="Book Antiqua"/>
        </w:rPr>
        <w:t xml:space="preserve"> </w:t>
      </w:r>
      <w:r w:rsidRPr="00BA68D7">
        <w:rPr>
          <w:rFonts w:ascii="Book Antiqua" w:eastAsia="Book Antiqua" w:hAnsi="Book Antiqua" w:cs="Book Antiqua"/>
        </w:rPr>
        <w:t>Behavior.</w:t>
      </w:r>
      <w:r w:rsidR="00F634DC" w:rsidRPr="00BA68D7">
        <w:rPr>
          <w:rFonts w:ascii="Book Antiqua" w:eastAsia="Book Antiqua" w:hAnsi="Book Antiqua" w:cs="Book Antiqua"/>
        </w:rPr>
        <w:t xml:space="preserve"> </w:t>
      </w:r>
      <w:r w:rsidRPr="00BA68D7">
        <w:rPr>
          <w:rFonts w:ascii="Book Antiqua" w:eastAsia="Book Antiqua" w:hAnsi="Book Antiqua" w:cs="Book Antiqua"/>
          <w:i/>
          <w:iCs/>
        </w:rPr>
        <w:t>Eur</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J</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Oncol</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Nurs</w:t>
      </w:r>
      <w:r w:rsidR="00F634DC" w:rsidRPr="00BA68D7">
        <w:rPr>
          <w:rFonts w:ascii="Book Antiqua" w:eastAsia="Book Antiqua" w:hAnsi="Book Antiqua" w:cs="Book Antiqua"/>
        </w:rPr>
        <w:t xml:space="preserve"> </w:t>
      </w:r>
      <w:r w:rsidRPr="00BA68D7">
        <w:rPr>
          <w:rFonts w:ascii="Book Antiqua" w:eastAsia="Book Antiqua" w:hAnsi="Book Antiqua" w:cs="Book Antiqua"/>
        </w:rPr>
        <w:t>2022;</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60</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102174</w:t>
      </w:r>
      <w:r w:rsidR="00F634DC" w:rsidRPr="00BA68D7">
        <w:rPr>
          <w:rFonts w:ascii="Book Antiqua" w:eastAsia="Book Antiqua" w:hAnsi="Book Antiqua" w:cs="Book Antiqua"/>
        </w:rPr>
        <w:t xml:space="preserve"> </w:t>
      </w:r>
      <w:r w:rsidRPr="00BA68D7">
        <w:rPr>
          <w:rFonts w:ascii="Book Antiqua" w:eastAsia="Book Antiqua" w:hAnsi="Book Antiqua" w:cs="Book Antiqua"/>
        </w:rPr>
        <w:t>[PMID:</w:t>
      </w:r>
      <w:r w:rsidR="00F634DC" w:rsidRPr="00BA68D7">
        <w:rPr>
          <w:rFonts w:ascii="Book Antiqua" w:eastAsia="Book Antiqua" w:hAnsi="Book Antiqua" w:cs="Book Antiqua"/>
        </w:rPr>
        <w:t xml:space="preserve"> </w:t>
      </w:r>
      <w:r w:rsidRPr="00BA68D7">
        <w:rPr>
          <w:rFonts w:ascii="Book Antiqua" w:eastAsia="Book Antiqua" w:hAnsi="Book Antiqua" w:cs="Book Antiqua"/>
        </w:rPr>
        <w:t>35952459</w:t>
      </w:r>
      <w:r w:rsidR="00F634DC" w:rsidRPr="00BA68D7">
        <w:rPr>
          <w:rFonts w:ascii="Book Antiqua" w:eastAsia="Book Antiqua" w:hAnsi="Book Antiqua" w:cs="Book Antiqua"/>
        </w:rPr>
        <w:t xml:space="preserve"> </w:t>
      </w:r>
      <w:r w:rsidRPr="00BA68D7">
        <w:rPr>
          <w:rFonts w:ascii="Book Antiqua" w:eastAsia="Book Antiqua" w:hAnsi="Book Antiqua" w:cs="Book Antiqua"/>
        </w:rPr>
        <w:t>DOI:</w:t>
      </w:r>
      <w:r w:rsidR="00F634DC" w:rsidRPr="00BA68D7">
        <w:rPr>
          <w:rFonts w:ascii="Book Antiqua" w:eastAsia="Book Antiqua" w:hAnsi="Book Antiqua" w:cs="Book Antiqua"/>
        </w:rPr>
        <w:t xml:space="preserve"> </w:t>
      </w:r>
      <w:r w:rsidRPr="00BA68D7">
        <w:rPr>
          <w:rFonts w:ascii="Book Antiqua" w:eastAsia="Book Antiqua" w:hAnsi="Book Antiqua" w:cs="Book Antiqua"/>
        </w:rPr>
        <w:t>10.1016/j.ejon.2022.102174]</w:t>
      </w:r>
    </w:p>
    <w:p w14:paraId="60C394D8" w14:textId="48A343CE" w:rsidR="00A77B3E" w:rsidRPr="00BA68D7" w:rsidRDefault="00000000">
      <w:pPr>
        <w:spacing w:line="360" w:lineRule="auto"/>
        <w:jc w:val="both"/>
      </w:pPr>
      <w:r w:rsidRPr="00BA68D7">
        <w:rPr>
          <w:rFonts w:ascii="Book Antiqua" w:eastAsia="Book Antiqua" w:hAnsi="Book Antiqua" w:cs="Book Antiqua"/>
        </w:rPr>
        <w:lastRenderedPageBreak/>
        <w:t>5</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Park</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L</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O'Connell</w:t>
      </w:r>
      <w:r w:rsidR="00F634DC" w:rsidRPr="00BA68D7">
        <w:rPr>
          <w:rFonts w:ascii="Book Antiqua" w:eastAsia="Book Antiqua" w:hAnsi="Book Antiqua" w:cs="Book Antiqua"/>
        </w:rPr>
        <w:t xml:space="preserve"> </w:t>
      </w:r>
      <w:r w:rsidRPr="00BA68D7">
        <w:rPr>
          <w:rFonts w:ascii="Book Antiqua" w:eastAsia="Book Antiqua" w:hAnsi="Book Antiqua" w:cs="Book Antiqua"/>
        </w:rPr>
        <w:t>K,</w:t>
      </w:r>
      <w:r w:rsidR="00F634DC" w:rsidRPr="00BA68D7">
        <w:rPr>
          <w:rFonts w:ascii="Book Antiqua" w:eastAsia="Book Antiqua" w:hAnsi="Book Antiqua" w:cs="Book Antiqua"/>
        </w:rPr>
        <w:t xml:space="preserve"> </w:t>
      </w:r>
      <w:r w:rsidRPr="00BA68D7">
        <w:rPr>
          <w:rFonts w:ascii="Book Antiqua" w:eastAsia="Book Antiqua" w:hAnsi="Book Antiqua" w:cs="Book Antiqua"/>
        </w:rPr>
        <w:t>Herzog</w:t>
      </w:r>
      <w:r w:rsidR="00F634DC" w:rsidRPr="00BA68D7">
        <w:rPr>
          <w:rFonts w:ascii="Book Antiqua" w:eastAsia="Book Antiqua" w:hAnsi="Book Antiqua" w:cs="Book Antiqua"/>
        </w:rPr>
        <w:t xml:space="preserve"> </w:t>
      </w:r>
      <w:r w:rsidRPr="00BA68D7">
        <w:rPr>
          <w:rFonts w:ascii="Book Antiqua" w:eastAsia="Book Antiqua" w:hAnsi="Book Antiqua" w:cs="Book Antiqua"/>
        </w:rPr>
        <w:t>K,</w:t>
      </w:r>
      <w:r w:rsidR="00F634DC" w:rsidRPr="00BA68D7">
        <w:rPr>
          <w:rFonts w:ascii="Book Antiqua" w:eastAsia="Book Antiqua" w:hAnsi="Book Antiqua" w:cs="Book Antiqua"/>
        </w:rPr>
        <w:t xml:space="preserve"> </w:t>
      </w:r>
      <w:r w:rsidRPr="00BA68D7">
        <w:rPr>
          <w:rFonts w:ascii="Book Antiqua" w:eastAsia="Book Antiqua" w:hAnsi="Book Antiqua" w:cs="Book Antiqua"/>
        </w:rPr>
        <w:t>Chatila</w:t>
      </w:r>
      <w:r w:rsidR="00F634DC" w:rsidRPr="00BA68D7">
        <w:rPr>
          <w:rFonts w:ascii="Book Antiqua" w:eastAsia="Book Antiqua" w:hAnsi="Book Antiqua" w:cs="Book Antiqua"/>
        </w:rPr>
        <w:t xml:space="preserve"> </w:t>
      </w:r>
      <w:r w:rsidRPr="00BA68D7">
        <w:rPr>
          <w:rFonts w:ascii="Book Antiqua" w:eastAsia="Book Antiqua" w:hAnsi="Book Antiqua" w:cs="Book Antiqua"/>
        </w:rPr>
        <w:t>W,</w:t>
      </w:r>
      <w:r w:rsidR="00F634DC" w:rsidRPr="00BA68D7">
        <w:rPr>
          <w:rFonts w:ascii="Book Antiqua" w:eastAsia="Book Antiqua" w:hAnsi="Book Antiqua" w:cs="Book Antiqua"/>
        </w:rPr>
        <w:t xml:space="preserve"> </w:t>
      </w:r>
      <w:r w:rsidRPr="00BA68D7">
        <w:rPr>
          <w:rFonts w:ascii="Book Antiqua" w:eastAsia="Book Antiqua" w:hAnsi="Book Antiqua" w:cs="Book Antiqua"/>
        </w:rPr>
        <w:t>Walch</w:t>
      </w:r>
      <w:r w:rsidR="00F634DC" w:rsidRPr="00BA68D7">
        <w:rPr>
          <w:rFonts w:ascii="Book Antiqua" w:eastAsia="Book Antiqua" w:hAnsi="Book Antiqua" w:cs="Book Antiqua"/>
        </w:rPr>
        <w:t xml:space="preserve"> </w:t>
      </w:r>
      <w:r w:rsidRPr="00BA68D7">
        <w:rPr>
          <w:rFonts w:ascii="Book Antiqua" w:eastAsia="Book Antiqua" w:hAnsi="Book Antiqua" w:cs="Book Antiqua"/>
        </w:rPr>
        <w:t>H,</w:t>
      </w:r>
      <w:r w:rsidR="00F634DC" w:rsidRPr="00BA68D7">
        <w:rPr>
          <w:rFonts w:ascii="Book Antiqua" w:eastAsia="Book Antiqua" w:hAnsi="Book Antiqua" w:cs="Book Antiqua"/>
        </w:rPr>
        <w:t xml:space="preserve"> </w:t>
      </w:r>
      <w:r w:rsidRPr="00BA68D7">
        <w:rPr>
          <w:rFonts w:ascii="Book Antiqua" w:eastAsia="Book Antiqua" w:hAnsi="Book Antiqua" w:cs="Book Antiqua"/>
        </w:rPr>
        <w:t>Palmaira</w:t>
      </w:r>
      <w:r w:rsidR="00F634DC" w:rsidRPr="00BA68D7">
        <w:rPr>
          <w:rFonts w:ascii="Book Antiqua" w:eastAsia="Book Antiqua" w:hAnsi="Book Antiqua" w:cs="Book Antiqua"/>
        </w:rPr>
        <w:t xml:space="preserve"> </w:t>
      </w:r>
      <w:r w:rsidRPr="00BA68D7">
        <w:rPr>
          <w:rFonts w:ascii="Book Antiqua" w:eastAsia="Book Antiqua" w:hAnsi="Book Antiqua" w:cs="Book Antiqua"/>
        </w:rPr>
        <w:t>RLD,</w:t>
      </w:r>
      <w:r w:rsidR="00F634DC" w:rsidRPr="00BA68D7">
        <w:rPr>
          <w:rFonts w:ascii="Book Antiqua" w:eastAsia="Book Antiqua" w:hAnsi="Book Antiqua" w:cs="Book Antiqua"/>
        </w:rPr>
        <w:t xml:space="preserve"> </w:t>
      </w:r>
      <w:r w:rsidRPr="00BA68D7">
        <w:rPr>
          <w:rFonts w:ascii="Book Antiqua" w:eastAsia="Book Antiqua" w:hAnsi="Book Antiqua" w:cs="Book Antiqua"/>
        </w:rPr>
        <w:t>Cercek</w:t>
      </w:r>
      <w:r w:rsidR="00F634DC" w:rsidRPr="00BA68D7">
        <w:rPr>
          <w:rFonts w:ascii="Book Antiqua" w:eastAsia="Book Antiqua" w:hAnsi="Book Antiqua" w:cs="Book Antiqua"/>
        </w:rPr>
        <w:t xml:space="preserve"> </w:t>
      </w:r>
      <w:r w:rsidRPr="00BA68D7">
        <w:rPr>
          <w:rFonts w:ascii="Book Antiqua" w:eastAsia="Book Antiqua" w:hAnsi="Book Antiqua" w:cs="Book Antiqua"/>
        </w:rPr>
        <w:t>A,</w:t>
      </w:r>
      <w:r w:rsidR="00F634DC" w:rsidRPr="00BA68D7">
        <w:rPr>
          <w:rFonts w:ascii="Book Antiqua" w:eastAsia="Book Antiqua" w:hAnsi="Book Antiqua" w:cs="Book Antiqua"/>
        </w:rPr>
        <w:t xml:space="preserve"> </w:t>
      </w:r>
      <w:r w:rsidRPr="00BA68D7">
        <w:rPr>
          <w:rFonts w:ascii="Book Antiqua" w:eastAsia="Book Antiqua" w:hAnsi="Book Antiqua" w:cs="Book Antiqua"/>
        </w:rPr>
        <w:t>Shia</w:t>
      </w:r>
      <w:r w:rsidR="00F634DC" w:rsidRPr="00BA68D7">
        <w:rPr>
          <w:rFonts w:ascii="Book Antiqua" w:eastAsia="Book Antiqua" w:hAnsi="Book Antiqua" w:cs="Book Antiqua"/>
        </w:rPr>
        <w:t xml:space="preserve"> </w:t>
      </w:r>
      <w:r w:rsidRPr="00BA68D7">
        <w:rPr>
          <w:rFonts w:ascii="Book Antiqua" w:eastAsia="Book Antiqua" w:hAnsi="Book Antiqua" w:cs="Book Antiqua"/>
        </w:rPr>
        <w:t>J,</w:t>
      </w:r>
      <w:r w:rsidR="00F634DC" w:rsidRPr="00BA68D7">
        <w:rPr>
          <w:rFonts w:ascii="Book Antiqua" w:eastAsia="Book Antiqua" w:hAnsi="Book Antiqua" w:cs="Book Antiqua"/>
        </w:rPr>
        <w:t xml:space="preserve"> </w:t>
      </w:r>
      <w:r w:rsidRPr="00BA68D7">
        <w:rPr>
          <w:rFonts w:ascii="Book Antiqua" w:eastAsia="Book Antiqua" w:hAnsi="Book Antiqua" w:cs="Book Antiqua"/>
        </w:rPr>
        <w:t>Shike</w:t>
      </w:r>
      <w:r w:rsidR="00F634DC" w:rsidRPr="00BA68D7">
        <w:rPr>
          <w:rFonts w:ascii="Book Antiqua" w:eastAsia="Book Antiqua" w:hAnsi="Book Antiqua" w:cs="Book Antiqua"/>
        </w:rPr>
        <w:t xml:space="preserve"> </w:t>
      </w:r>
      <w:r w:rsidRPr="00BA68D7">
        <w:rPr>
          <w:rFonts w:ascii="Book Antiqua" w:eastAsia="Book Antiqua" w:hAnsi="Book Antiqua" w:cs="Book Antiqua"/>
        </w:rPr>
        <w:t>M,</w:t>
      </w:r>
      <w:r w:rsidR="00F634DC" w:rsidRPr="00BA68D7">
        <w:rPr>
          <w:rFonts w:ascii="Book Antiqua" w:eastAsia="Book Antiqua" w:hAnsi="Book Antiqua" w:cs="Book Antiqua"/>
        </w:rPr>
        <w:t xml:space="preserve"> </w:t>
      </w:r>
      <w:r w:rsidRPr="00BA68D7">
        <w:rPr>
          <w:rFonts w:ascii="Book Antiqua" w:eastAsia="Book Antiqua" w:hAnsi="Book Antiqua" w:cs="Book Antiqua"/>
        </w:rPr>
        <w:t>Markowitz</w:t>
      </w:r>
      <w:r w:rsidR="00F634DC" w:rsidRPr="00BA68D7">
        <w:rPr>
          <w:rFonts w:ascii="Book Antiqua" w:eastAsia="Book Antiqua" w:hAnsi="Book Antiqua" w:cs="Book Antiqua"/>
        </w:rPr>
        <w:t xml:space="preserve"> </w:t>
      </w:r>
      <w:r w:rsidRPr="00BA68D7">
        <w:rPr>
          <w:rFonts w:ascii="Book Antiqua" w:eastAsia="Book Antiqua" w:hAnsi="Book Antiqua" w:cs="Book Antiqua"/>
        </w:rPr>
        <w:t>AJ,</w:t>
      </w:r>
      <w:r w:rsidR="00F634DC" w:rsidRPr="00BA68D7">
        <w:rPr>
          <w:rFonts w:ascii="Book Antiqua" w:eastAsia="Book Antiqua" w:hAnsi="Book Antiqua" w:cs="Book Antiqua"/>
        </w:rPr>
        <w:t xml:space="preserve"> </w:t>
      </w:r>
      <w:r w:rsidRPr="00BA68D7">
        <w:rPr>
          <w:rFonts w:ascii="Book Antiqua" w:eastAsia="Book Antiqua" w:hAnsi="Book Antiqua" w:cs="Book Antiqua"/>
        </w:rPr>
        <w:t>Garcia-Aguilar</w:t>
      </w:r>
      <w:r w:rsidR="00F634DC" w:rsidRPr="00BA68D7">
        <w:rPr>
          <w:rFonts w:ascii="Book Antiqua" w:eastAsia="Book Antiqua" w:hAnsi="Book Antiqua" w:cs="Book Antiqua"/>
        </w:rPr>
        <w:t xml:space="preserve"> </w:t>
      </w:r>
      <w:r w:rsidRPr="00BA68D7">
        <w:rPr>
          <w:rFonts w:ascii="Book Antiqua" w:eastAsia="Book Antiqua" w:hAnsi="Book Antiqua" w:cs="Book Antiqua"/>
        </w:rPr>
        <w:t>J,</w:t>
      </w:r>
      <w:r w:rsidR="00F634DC" w:rsidRPr="00BA68D7">
        <w:rPr>
          <w:rFonts w:ascii="Book Antiqua" w:eastAsia="Book Antiqua" w:hAnsi="Book Antiqua" w:cs="Book Antiqua"/>
        </w:rPr>
        <w:t xml:space="preserve"> </w:t>
      </w:r>
      <w:r w:rsidRPr="00BA68D7">
        <w:rPr>
          <w:rFonts w:ascii="Book Antiqua" w:eastAsia="Book Antiqua" w:hAnsi="Book Antiqua" w:cs="Book Antiqua"/>
        </w:rPr>
        <w:t>Schattner</w:t>
      </w:r>
      <w:r w:rsidR="00F634DC" w:rsidRPr="00BA68D7">
        <w:rPr>
          <w:rFonts w:ascii="Book Antiqua" w:eastAsia="Book Antiqua" w:hAnsi="Book Antiqua" w:cs="Book Antiqua"/>
        </w:rPr>
        <w:t xml:space="preserve"> </w:t>
      </w:r>
      <w:r w:rsidRPr="00BA68D7">
        <w:rPr>
          <w:rFonts w:ascii="Book Antiqua" w:eastAsia="Book Antiqua" w:hAnsi="Book Antiqua" w:cs="Book Antiqua"/>
        </w:rPr>
        <w:t>MA,</w:t>
      </w:r>
      <w:r w:rsidR="00F634DC" w:rsidRPr="00BA68D7">
        <w:rPr>
          <w:rFonts w:ascii="Book Antiqua" w:eastAsia="Book Antiqua" w:hAnsi="Book Antiqua" w:cs="Book Antiqua"/>
        </w:rPr>
        <w:t xml:space="preserve"> </w:t>
      </w:r>
      <w:r w:rsidRPr="00BA68D7">
        <w:rPr>
          <w:rFonts w:ascii="Book Antiqua" w:eastAsia="Book Antiqua" w:hAnsi="Book Antiqua" w:cs="Book Antiqua"/>
        </w:rPr>
        <w:t>Kantor</w:t>
      </w:r>
      <w:r w:rsidR="00F634DC" w:rsidRPr="00BA68D7">
        <w:rPr>
          <w:rFonts w:ascii="Book Antiqua" w:eastAsia="Book Antiqua" w:hAnsi="Book Antiqua" w:cs="Book Antiqua"/>
        </w:rPr>
        <w:t xml:space="preserve"> </w:t>
      </w:r>
      <w:r w:rsidRPr="00BA68D7">
        <w:rPr>
          <w:rFonts w:ascii="Book Antiqua" w:eastAsia="Book Antiqua" w:hAnsi="Book Antiqua" w:cs="Book Antiqua"/>
        </w:rPr>
        <w:t>ED,</w:t>
      </w:r>
      <w:r w:rsidR="00F634DC" w:rsidRPr="00BA68D7">
        <w:rPr>
          <w:rFonts w:ascii="Book Antiqua" w:eastAsia="Book Antiqua" w:hAnsi="Book Antiqua" w:cs="Book Antiqua"/>
        </w:rPr>
        <w:t xml:space="preserve"> </w:t>
      </w:r>
      <w:r w:rsidRPr="00BA68D7">
        <w:rPr>
          <w:rFonts w:ascii="Book Antiqua" w:eastAsia="Book Antiqua" w:hAnsi="Book Antiqua" w:cs="Book Antiqua"/>
        </w:rPr>
        <w:t>Du</w:t>
      </w:r>
      <w:r w:rsidR="00F634DC" w:rsidRPr="00BA68D7">
        <w:rPr>
          <w:rFonts w:ascii="Book Antiqua" w:eastAsia="Book Antiqua" w:hAnsi="Book Antiqua" w:cs="Book Antiqua"/>
        </w:rPr>
        <w:t xml:space="preserve"> </w:t>
      </w:r>
      <w:r w:rsidRPr="00BA68D7">
        <w:rPr>
          <w:rFonts w:ascii="Book Antiqua" w:eastAsia="Book Antiqua" w:hAnsi="Book Antiqua" w:cs="Book Antiqua"/>
        </w:rPr>
        <w:t>M,</w:t>
      </w:r>
      <w:r w:rsidR="00F634DC" w:rsidRPr="00BA68D7">
        <w:rPr>
          <w:rFonts w:ascii="Book Antiqua" w:eastAsia="Book Antiqua" w:hAnsi="Book Antiqua" w:cs="Book Antiqua"/>
        </w:rPr>
        <w:t xml:space="preserve"> </w:t>
      </w:r>
      <w:r w:rsidRPr="00BA68D7">
        <w:rPr>
          <w:rFonts w:ascii="Book Antiqua" w:eastAsia="Book Antiqua" w:hAnsi="Book Antiqua" w:cs="Book Antiqua"/>
        </w:rPr>
        <w:t>Mendelsohn</w:t>
      </w:r>
      <w:r w:rsidR="00F634DC" w:rsidRPr="00BA68D7">
        <w:rPr>
          <w:rFonts w:ascii="Book Antiqua" w:eastAsia="Book Antiqua" w:hAnsi="Book Antiqua" w:cs="Book Antiqua"/>
        </w:rPr>
        <w:t xml:space="preserve"> </w:t>
      </w:r>
      <w:r w:rsidRPr="00BA68D7">
        <w:rPr>
          <w:rFonts w:ascii="Book Antiqua" w:eastAsia="Book Antiqua" w:hAnsi="Book Antiqua" w:cs="Book Antiqua"/>
        </w:rPr>
        <w:t>RB.</w:t>
      </w:r>
      <w:r w:rsidR="00F634DC" w:rsidRPr="00BA68D7">
        <w:rPr>
          <w:rFonts w:ascii="Book Antiqua" w:eastAsia="Book Antiqua" w:hAnsi="Book Antiqua" w:cs="Book Antiqua"/>
        </w:rPr>
        <w:t xml:space="preserve"> </w:t>
      </w:r>
      <w:r w:rsidRPr="00BA68D7">
        <w:rPr>
          <w:rFonts w:ascii="Book Antiqua" w:eastAsia="Book Antiqua" w:hAnsi="Book Antiqua" w:cs="Book Antiqua"/>
        </w:rPr>
        <w:t>Clinical</w:t>
      </w:r>
      <w:r w:rsidR="00F634DC" w:rsidRPr="00BA68D7">
        <w:rPr>
          <w:rFonts w:ascii="Book Antiqua" w:eastAsia="Book Antiqua" w:hAnsi="Book Antiqua" w:cs="Book Antiqua"/>
        </w:rPr>
        <w:t xml:space="preserve"> </w:t>
      </w:r>
      <w:r w:rsidRPr="00BA68D7">
        <w:rPr>
          <w:rFonts w:ascii="Book Antiqua" w:eastAsia="Book Antiqua" w:hAnsi="Book Antiqua" w:cs="Book Antiqua"/>
        </w:rPr>
        <w:t>features</w:t>
      </w:r>
      <w:r w:rsidR="00F634DC" w:rsidRPr="00BA68D7">
        <w:rPr>
          <w:rFonts w:ascii="Book Antiqua" w:eastAsia="Book Antiqua" w:hAnsi="Book Antiqua" w:cs="Book Antiqua"/>
        </w:rPr>
        <w:t xml:space="preserve"> </w:t>
      </w:r>
      <w:r w:rsidRPr="00BA68D7">
        <w:rPr>
          <w:rFonts w:ascii="Book Antiqua" w:eastAsia="Book Antiqua" w:hAnsi="Book Antiqua" w:cs="Book Antiqua"/>
        </w:rPr>
        <w:t>of</w:t>
      </w:r>
      <w:r w:rsidR="00F634DC" w:rsidRPr="00BA68D7">
        <w:rPr>
          <w:rFonts w:ascii="Book Antiqua" w:eastAsia="Book Antiqua" w:hAnsi="Book Antiqua" w:cs="Book Antiqua"/>
        </w:rPr>
        <w:t xml:space="preserve"> </w:t>
      </w:r>
      <w:r w:rsidRPr="00BA68D7">
        <w:rPr>
          <w:rFonts w:ascii="Book Antiqua" w:eastAsia="Book Antiqua" w:hAnsi="Book Antiqua" w:cs="Book Antiqua"/>
        </w:rPr>
        <w:t>young</w:t>
      </w:r>
      <w:r w:rsidR="00F634DC" w:rsidRPr="00BA68D7">
        <w:rPr>
          <w:rFonts w:ascii="Book Antiqua" w:eastAsia="Book Antiqua" w:hAnsi="Book Antiqua" w:cs="Book Antiqua"/>
        </w:rPr>
        <w:t xml:space="preserve"> </w:t>
      </w:r>
      <w:r w:rsidRPr="00BA68D7">
        <w:rPr>
          <w:rFonts w:ascii="Book Antiqua" w:eastAsia="Book Antiqua" w:hAnsi="Book Antiqua" w:cs="Book Antiqua"/>
        </w:rPr>
        <w:t>onset</w:t>
      </w:r>
      <w:r w:rsidR="00F634DC" w:rsidRPr="00BA68D7">
        <w:rPr>
          <w:rFonts w:ascii="Book Antiqua" w:eastAsia="Book Antiqua" w:hAnsi="Book Antiqua" w:cs="Book Antiqua"/>
        </w:rPr>
        <w:t xml:space="preserve"> </w:t>
      </w:r>
      <w:r w:rsidRPr="00BA68D7">
        <w:rPr>
          <w:rFonts w:ascii="Book Antiqua" w:eastAsia="Book Antiqua" w:hAnsi="Book Antiqua" w:cs="Book Antiqua"/>
        </w:rPr>
        <w:t>colorectal</w:t>
      </w:r>
      <w:r w:rsidR="00F634DC" w:rsidRPr="00BA68D7">
        <w:rPr>
          <w:rFonts w:ascii="Book Antiqua" w:eastAsia="Book Antiqua" w:hAnsi="Book Antiqua" w:cs="Book Antiqua"/>
        </w:rPr>
        <w:t xml:space="preserve"> </w:t>
      </w:r>
      <w:r w:rsidRPr="00BA68D7">
        <w:rPr>
          <w:rFonts w:ascii="Book Antiqua" w:eastAsia="Book Antiqua" w:hAnsi="Book Antiqua" w:cs="Book Antiqua"/>
        </w:rPr>
        <w:t>cancer</w:t>
      </w:r>
      <w:r w:rsidR="00F634DC" w:rsidRPr="00BA68D7">
        <w:rPr>
          <w:rFonts w:ascii="Book Antiqua" w:eastAsia="Book Antiqua" w:hAnsi="Book Antiqua" w:cs="Book Antiqua"/>
        </w:rPr>
        <w:t xml:space="preserve"> </w:t>
      </w:r>
      <w:r w:rsidRPr="00BA68D7">
        <w:rPr>
          <w:rFonts w:ascii="Book Antiqua" w:eastAsia="Book Antiqua" w:hAnsi="Book Antiqua" w:cs="Book Antiqua"/>
        </w:rPr>
        <w:t>patients</w:t>
      </w:r>
      <w:r w:rsidR="00F634DC" w:rsidRPr="00BA68D7">
        <w:rPr>
          <w:rFonts w:ascii="Book Antiqua" w:eastAsia="Book Antiqua" w:hAnsi="Book Antiqua" w:cs="Book Antiqua"/>
        </w:rPr>
        <w:t xml:space="preserve"> </w:t>
      </w:r>
      <w:r w:rsidRPr="00BA68D7">
        <w:rPr>
          <w:rFonts w:ascii="Book Antiqua" w:eastAsia="Book Antiqua" w:hAnsi="Book Antiqua" w:cs="Book Antiqua"/>
        </w:rPr>
        <w:t>from</w:t>
      </w:r>
      <w:r w:rsidR="00F634DC" w:rsidRPr="00BA68D7">
        <w:rPr>
          <w:rFonts w:ascii="Book Antiqua" w:eastAsia="Book Antiqua" w:hAnsi="Book Antiqua" w:cs="Book Antiqua"/>
        </w:rPr>
        <w:t xml:space="preserve"> </w:t>
      </w:r>
      <w:r w:rsidRPr="00BA68D7">
        <w:rPr>
          <w:rFonts w:ascii="Book Antiqua" w:eastAsia="Book Antiqua" w:hAnsi="Book Antiqua" w:cs="Book Antiqua"/>
        </w:rPr>
        <w:t>a</w:t>
      </w:r>
      <w:r w:rsidR="00F634DC" w:rsidRPr="00BA68D7">
        <w:rPr>
          <w:rFonts w:ascii="Book Antiqua" w:eastAsia="Book Antiqua" w:hAnsi="Book Antiqua" w:cs="Book Antiqua"/>
        </w:rPr>
        <w:t xml:space="preserve"> </w:t>
      </w:r>
      <w:r w:rsidRPr="00BA68D7">
        <w:rPr>
          <w:rFonts w:ascii="Book Antiqua" w:eastAsia="Book Antiqua" w:hAnsi="Book Antiqua" w:cs="Book Antiqua"/>
        </w:rPr>
        <w:t>large</w:t>
      </w:r>
      <w:r w:rsidR="00F634DC" w:rsidRPr="00BA68D7">
        <w:rPr>
          <w:rFonts w:ascii="Book Antiqua" w:eastAsia="Book Antiqua" w:hAnsi="Book Antiqua" w:cs="Book Antiqua"/>
        </w:rPr>
        <w:t xml:space="preserve"> </w:t>
      </w:r>
      <w:r w:rsidRPr="00BA68D7">
        <w:rPr>
          <w:rFonts w:ascii="Book Antiqua" w:eastAsia="Book Antiqua" w:hAnsi="Book Antiqua" w:cs="Book Antiqua"/>
        </w:rPr>
        <w:t>cohort</w:t>
      </w:r>
      <w:r w:rsidR="00F634DC" w:rsidRPr="00BA68D7">
        <w:rPr>
          <w:rFonts w:ascii="Book Antiqua" w:eastAsia="Book Antiqua" w:hAnsi="Book Antiqua" w:cs="Book Antiqua"/>
        </w:rPr>
        <w:t xml:space="preserve"> </w:t>
      </w:r>
      <w:r w:rsidRPr="00BA68D7">
        <w:rPr>
          <w:rFonts w:ascii="Book Antiqua" w:eastAsia="Book Antiqua" w:hAnsi="Book Antiqua" w:cs="Book Antiqua"/>
        </w:rPr>
        <w:t>at</w:t>
      </w:r>
      <w:r w:rsidR="00F634DC" w:rsidRPr="00BA68D7">
        <w:rPr>
          <w:rFonts w:ascii="Book Antiqua" w:eastAsia="Book Antiqua" w:hAnsi="Book Antiqua" w:cs="Book Antiqua"/>
        </w:rPr>
        <w:t xml:space="preserve"> </w:t>
      </w:r>
      <w:r w:rsidRPr="00BA68D7">
        <w:rPr>
          <w:rFonts w:ascii="Book Antiqua" w:eastAsia="Book Antiqua" w:hAnsi="Book Antiqua" w:cs="Book Antiqua"/>
        </w:rPr>
        <w:t>a</w:t>
      </w:r>
      <w:r w:rsidR="00F634DC" w:rsidRPr="00BA68D7">
        <w:rPr>
          <w:rFonts w:ascii="Book Antiqua" w:eastAsia="Book Antiqua" w:hAnsi="Book Antiqua" w:cs="Book Antiqua"/>
        </w:rPr>
        <w:t xml:space="preserve"> </w:t>
      </w:r>
      <w:r w:rsidRPr="00BA68D7">
        <w:rPr>
          <w:rFonts w:ascii="Book Antiqua" w:eastAsia="Book Antiqua" w:hAnsi="Book Antiqua" w:cs="Book Antiqua"/>
        </w:rPr>
        <w:t>single</w:t>
      </w:r>
      <w:r w:rsidR="00F634DC" w:rsidRPr="00BA68D7">
        <w:rPr>
          <w:rFonts w:ascii="Book Antiqua" w:eastAsia="Book Antiqua" w:hAnsi="Book Antiqua" w:cs="Book Antiqua"/>
        </w:rPr>
        <w:t xml:space="preserve"> </w:t>
      </w:r>
      <w:r w:rsidRPr="00BA68D7">
        <w:rPr>
          <w:rFonts w:ascii="Book Antiqua" w:eastAsia="Book Antiqua" w:hAnsi="Book Antiqua" w:cs="Book Antiqua"/>
        </w:rPr>
        <w:t>cancer</w:t>
      </w:r>
      <w:r w:rsidR="00F634DC" w:rsidRPr="00BA68D7">
        <w:rPr>
          <w:rFonts w:ascii="Book Antiqua" w:eastAsia="Book Antiqua" w:hAnsi="Book Antiqua" w:cs="Book Antiqua"/>
        </w:rPr>
        <w:t xml:space="preserve"> </w:t>
      </w:r>
      <w:r w:rsidRPr="00BA68D7">
        <w:rPr>
          <w:rFonts w:ascii="Book Antiqua" w:eastAsia="Book Antiqua" w:hAnsi="Book Antiqua" w:cs="Book Antiqua"/>
        </w:rPr>
        <w:t>center.</w:t>
      </w:r>
      <w:r w:rsidR="00F634DC" w:rsidRPr="00BA68D7">
        <w:rPr>
          <w:rFonts w:ascii="Book Antiqua" w:eastAsia="Book Antiqua" w:hAnsi="Book Antiqua" w:cs="Book Antiqua"/>
        </w:rPr>
        <w:t xml:space="preserve"> </w:t>
      </w:r>
      <w:r w:rsidRPr="00BA68D7">
        <w:rPr>
          <w:rFonts w:ascii="Book Antiqua" w:eastAsia="Book Antiqua" w:hAnsi="Book Antiqua" w:cs="Book Antiqua"/>
          <w:i/>
          <w:iCs/>
        </w:rPr>
        <w:t>Int</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J</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Colorectal</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Dis</w:t>
      </w:r>
      <w:r w:rsidR="00F634DC" w:rsidRPr="00BA68D7">
        <w:rPr>
          <w:rFonts w:ascii="Book Antiqua" w:eastAsia="Book Antiqua" w:hAnsi="Book Antiqua" w:cs="Book Antiqua"/>
        </w:rPr>
        <w:t xml:space="preserve"> </w:t>
      </w:r>
      <w:r w:rsidRPr="00BA68D7">
        <w:rPr>
          <w:rFonts w:ascii="Book Antiqua" w:eastAsia="Book Antiqua" w:hAnsi="Book Antiqua" w:cs="Book Antiqua"/>
        </w:rPr>
        <w:t>2022;</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37</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2511-2516</w:t>
      </w:r>
      <w:r w:rsidR="00F634DC" w:rsidRPr="00BA68D7">
        <w:rPr>
          <w:rFonts w:ascii="Book Antiqua" w:eastAsia="Book Antiqua" w:hAnsi="Book Antiqua" w:cs="Book Antiqua"/>
        </w:rPr>
        <w:t xml:space="preserve"> </w:t>
      </w:r>
      <w:r w:rsidRPr="00BA68D7">
        <w:rPr>
          <w:rFonts w:ascii="Book Antiqua" w:eastAsia="Book Antiqua" w:hAnsi="Book Antiqua" w:cs="Book Antiqua"/>
        </w:rPr>
        <w:t>[PMID:</w:t>
      </w:r>
      <w:r w:rsidR="00F634DC" w:rsidRPr="00BA68D7">
        <w:rPr>
          <w:rFonts w:ascii="Book Antiqua" w:eastAsia="Book Antiqua" w:hAnsi="Book Antiqua" w:cs="Book Antiqua"/>
        </w:rPr>
        <w:t xml:space="preserve"> </w:t>
      </w:r>
      <w:r w:rsidRPr="00BA68D7">
        <w:rPr>
          <w:rFonts w:ascii="Book Antiqua" w:eastAsia="Book Antiqua" w:hAnsi="Book Antiqua" w:cs="Book Antiqua"/>
        </w:rPr>
        <w:t>36441197</w:t>
      </w:r>
      <w:r w:rsidR="00F634DC" w:rsidRPr="00BA68D7">
        <w:rPr>
          <w:rFonts w:ascii="Book Antiqua" w:eastAsia="Book Antiqua" w:hAnsi="Book Antiqua" w:cs="Book Antiqua"/>
        </w:rPr>
        <w:t xml:space="preserve"> </w:t>
      </w:r>
      <w:r w:rsidRPr="00BA68D7">
        <w:rPr>
          <w:rFonts w:ascii="Book Antiqua" w:eastAsia="Book Antiqua" w:hAnsi="Book Antiqua" w:cs="Book Antiqua"/>
        </w:rPr>
        <w:t>DOI:</w:t>
      </w:r>
      <w:r w:rsidR="00F634DC" w:rsidRPr="00BA68D7">
        <w:rPr>
          <w:rFonts w:ascii="Book Antiqua" w:eastAsia="Book Antiqua" w:hAnsi="Book Antiqua" w:cs="Book Antiqua"/>
        </w:rPr>
        <w:t xml:space="preserve"> </w:t>
      </w:r>
      <w:r w:rsidRPr="00BA68D7">
        <w:rPr>
          <w:rFonts w:ascii="Book Antiqua" w:eastAsia="Book Antiqua" w:hAnsi="Book Antiqua" w:cs="Book Antiqua"/>
        </w:rPr>
        <w:t>10.1007/s00384-022-04286-5]</w:t>
      </w:r>
    </w:p>
    <w:p w14:paraId="4A31FFD4" w14:textId="09CF9B90" w:rsidR="00A77B3E" w:rsidRPr="00BA68D7" w:rsidRDefault="00000000">
      <w:pPr>
        <w:spacing w:line="360" w:lineRule="auto"/>
        <w:jc w:val="both"/>
      </w:pPr>
      <w:r w:rsidRPr="00BA68D7">
        <w:rPr>
          <w:rFonts w:ascii="Book Antiqua" w:eastAsia="Book Antiqua" w:hAnsi="Book Antiqua" w:cs="Book Antiqua"/>
        </w:rPr>
        <w:t>6</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Wu</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W</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Huang</w:t>
      </w:r>
      <w:r w:rsidR="00F634DC" w:rsidRPr="00BA68D7">
        <w:rPr>
          <w:rFonts w:ascii="Book Antiqua" w:eastAsia="Book Antiqua" w:hAnsi="Book Antiqua" w:cs="Book Antiqua"/>
        </w:rPr>
        <w:t xml:space="preserve"> </w:t>
      </w:r>
      <w:r w:rsidRPr="00BA68D7">
        <w:rPr>
          <w:rFonts w:ascii="Book Antiqua" w:eastAsia="Book Antiqua" w:hAnsi="Book Antiqua" w:cs="Book Antiqua"/>
        </w:rPr>
        <w:t>J,</w:t>
      </w:r>
      <w:r w:rsidR="00F634DC" w:rsidRPr="00BA68D7">
        <w:rPr>
          <w:rFonts w:ascii="Book Antiqua" w:eastAsia="Book Antiqua" w:hAnsi="Book Antiqua" w:cs="Book Antiqua"/>
        </w:rPr>
        <w:t xml:space="preserve"> </w:t>
      </w:r>
      <w:r w:rsidRPr="00BA68D7">
        <w:rPr>
          <w:rFonts w:ascii="Book Antiqua" w:eastAsia="Book Antiqua" w:hAnsi="Book Antiqua" w:cs="Book Antiqua"/>
        </w:rPr>
        <w:t>Tan</w:t>
      </w:r>
      <w:r w:rsidR="00F634DC" w:rsidRPr="00BA68D7">
        <w:rPr>
          <w:rFonts w:ascii="Book Antiqua" w:eastAsia="Book Antiqua" w:hAnsi="Book Antiqua" w:cs="Book Antiqua"/>
        </w:rPr>
        <w:t xml:space="preserve"> </w:t>
      </w:r>
      <w:r w:rsidRPr="00BA68D7">
        <w:rPr>
          <w:rFonts w:ascii="Book Antiqua" w:eastAsia="Book Antiqua" w:hAnsi="Book Antiqua" w:cs="Book Antiqua"/>
        </w:rPr>
        <w:t>S,</w:t>
      </w:r>
      <w:r w:rsidR="00F634DC" w:rsidRPr="00BA68D7">
        <w:rPr>
          <w:rFonts w:ascii="Book Antiqua" w:eastAsia="Book Antiqua" w:hAnsi="Book Antiqua" w:cs="Book Antiqua"/>
        </w:rPr>
        <w:t xml:space="preserve"> </w:t>
      </w:r>
      <w:r w:rsidRPr="00BA68D7">
        <w:rPr>
          <w:rFonts w:ascii="Book Antiqua" w:eastAsia="Book Antiqua" w:hAnsi="Book Antiqua" w:cs="Book Antiqua"/>
        </w:rPr>
        <w:t>Wong</w:t>
      </w:r>
      <w:r w:rsidR="00F634DC" w:rsidRPr="00BA68D7">
        <w:rPr>
          <w:rFonts w:ascii="Book Antiqua" w:eastAsia="Book Antiqua" w:hAnsi="Book Antiqua" w:cs="Book Antiqua"/>
        </w:rPr>
        <w:t xml:space="preserve"> </w:t>
      </w:r>
      <w:r w:rsidRPr="00BA68D7">
        <w:rPr>
          <w:rFonts w:ascii="Book Antiqua" w:eastAsia="Book Antiqua" w:hAnsi="Book Antiqua" w:cs="Book Antiqua"/>
        </w:rPr>
        <w:t>MCS,</w:t>
      </w:r>
      <w:r w:rsidR="00F634DC" w:rsidRPr="00BA68D7">
        <w:rPr>
          <w:rFonts w:ascii="Book Antiqua" w:eastAsia="Book Antiqua" w:hAnsi="Book Antiqua" w:cs="Book Antiqua"/>
        </w:rPr>
        <w:t xml:space="preserve"> </w:t>
      </w:r>
      <w:r w:rsidRPr="00BA68D7">
        <w:rPr>
          <w:rFonts w:ascii="Book Antiqua" w:eastAsia="Book Antiqua" w:hAnsi="Book Antiqua" w:cs="Book Antiqua"/>
        </w:rPr>
        <w:t>Xu</w:t>
      </w:r>
      <w:r w:rsidR="00F634DC" w:rsidRPr="00BA68D7">
        <w:rPr>
          <w:rFonts w:ascii="Book Antiqua" w:eastAsia="Book Antiqua" w:hAnsi="Book Antiqua" w:cs="Book Antiqua"/>
        </w:rPr>
        <w:t xml:space="preserve"> </w:t>
      </w:r>
      <w:r w:rsidRPr="00BA68D7">
        <w:rPr>
          <w:rFonts w:ascii="Book Antiqua" w:eastAsia="Book Antiqua" w:hAnsi="Book Antiqua" w:cs="Book Antiqua"/>
        </w:rPr>
        <w:t>W.</w:t>
      </w:r>
      <w:r w:rsidR="00F634DC" w:rsidRPr="00BA68D7">
        <w:rPr>
          <w:rFonts w:ascii="Book Antiqua" w:eastAsia="Book Antiqua" w:hAnsi="Book Antiqua" w:cs="Book Antiqua"/>
        </w:rPr>
        <w:t xml:space="preserve"> </w:t>
      </w:r>
      <w:r w:rsidRPr="00BA68D7">
        <w:rPr>
          <w:rFonts w:ascii="Book Antiqua" w:eastAsia="Book Antiqua" w:hAnsi="Book Antiqua" w:cs="Book Antiqua"/>
        </w:rPr>
        <w:t>Screening</w:t>
      </w:r>
      <w:r w:rsidR="00F634DC" w:rsidRPr="00BA68D7">
        <w:rPr>
          <w:rFonts w:ascii="Book Antiqua" w:eastAsia="Book Antiqua" w:hAnsi="Book Antiqua" w:cs="Book Antiqua"/>
        </w:rPr>
        <w:t xml:space="preserve"> </w:t>
      </w:r>
      <w:r w:rsidRPr="00BA68D7">
        <w:rPr>
          <w:rFonts w:ascii="Book Antiqua" w:eastAsia="Book Antiqua" w:hAnsi="Book Antiqua" w:cs="Book Antiqua"/>
        </w:rPr>
        <w:t>methods</w:t>
      </w:r>
      <w:r w:rsidR="00F634DC" w:rsidRPr="00BA68D7">
        <w:rPr>
          <w:rFonts w:ascii="Book Antiqua" w:eastAsia="Book Antiqua" w:hAnsi="Book Antiqua" w:cs="Book Antiqua"/>
        </w:rPr>
        <w:t xml:space="preserve"> </w:t>
      </w:r>
      <w:r w:rsidRPr="00BA68D7">
        <w:rPr>
          <w:rFonts w:ascii="Book Antiqua" w:eastAsia="Book Antiqua" w:hAnsi="Book Antiqua" w:cs="Book Antiqua"/>
        </w:rPr>
        <w:t>for</w:t>
      </w:r>
      <w:r w:rsidR="00F634DC" w:rsidRPr="00BA68D7">
        <w:rPr>
          <w:rFonts w:ascii="Book Antiqua" w:eastAsia="Book Antiqua" w:hAnsi="Book Antiqua" w:cs="Book Antiqua"/>
        </w:rPr>
        <w:t xml:space="preserve"> </w:t>
      </w:r>
      <w:r w:rsidRPr="00BA68D7">
        <w:rPr>
          <w:rFonts w:ascii="Book Antiqua" w:eastAsia="Book Antiqua" w:hAnsi="Book Antiqua" w:cs="Book Antiqua"/>
        </w:rPr>
        <w:t>colorectal</w:t>
      </w:r>
      <w:r w:rsidR="00F634DC" w:rsidRPr="00BA68D7">
        <w:rPr>
          <w:rFonts w:ascii="Book Antiqua" w:eastAsia="Book Antiqua" w:hAnsi="Book Antiqua" w:cs="Book Antiqua"/>
        </w:rPr>
        <w:t xml:space="preserve"> </w:t>
      </w:r>
      <w:r w:rsidRPr="00BA68D7">
        <w:rPr>
          <w:rFonts w:ascii="Book Antiqua" w:eastAsia="Book Antiqua" w:hAnsi="Book Antiqua" w:cs="Book Antiqua"/>
        </w:rPr>
        <w:t>cancer</w:t>
      </w:r>
      <w:r w:rsidR="00F634DC" w:rsidRPr="00BA68D7">
        <w:rPr>
          <w:rFonts w:ascii="Book Antiqua" w:eastAsia="Book Antiqua" w:hAnsi="Book Antiqua" w:cs="Book Antiqua"/>
        </w:rPr>
        <w:t xml:space="preserve"> </w:t>
      </w:r>
      <w:r w:rsidRPr="00BA68D7">
        <w:rPr>
          <w:rFonts w:ascii="Book Antiqua" w:eastAsia="Book Antiqua" w:hAnsi="Book Antiqua" w:cs="Book Antiqua"/>
        </w:rPr>
        <w:t>in</w:t>
      </w:r>
      <w:r w:rsidR="00F634DC" w:rsidRPr="00BA68D7">
        <w:rPr>
          <w:rFonts w:ascii="Book Antiqua" w:eastAsia="Book Antiqua" w:hAnsi="Book Antiqua" w:cs="Book Antiqua"/>
        </w:rPr>
        <w:t xml:space="preserve"> </w:t>
      </w:r>
      <w:r w:rsidRPr="00BA68D7">
        <w:rPr>
          <w:rFonts w:ascii="Book Antiqua" w:eastAsia="Book Antiqua" w:hAnsi="Book Antiqua" w:cs="Book Antiqua"/>
        </w:rPr>
        <w:t>Chinese</w:t>
      </w:r>
      <w:r w:rsidR="00F634DC" w:rsidRPr="00BA68D7">
        <w:rPr>
          <w:rFonts w:ascii="Book Antiqua" w:eastAsia="Book Antiqua" w:hAnsi="Book Antiqua" w:cs="Book Antiqua"/>
        </w:rPr>
        <w:t xml:space="preserve"> </w:t>
      </w:r>
      <w:r w:rsidRPr="00BA68D7">
        <w:rPr>
          <w:rFonts w:ascii="Book Antiqua" w:eastAsia="Book Antiqua" w:hAnsi="Book Antiqua" w:cs="Book Antiqua"/>
        </w:rPr>
        <w:t>populations.</w:t>
      </w:r>
      <w:r w:rsidR="00F634DC" w:rsidRPr="00BA68D7">
        <w:rPr>
          <w:rFonts w:ascii="Book Antiqua" w:eastAsia="Book Antiqua" w:hAnsi="Book Antiqua" w:cs="Book Antiqua"/>
        </w:rPr>
        <w:t xml:space="preserve"> </w:t>
      </w:r>
      <w:r w:rsidRPr="00BA68D7">
        <w:rPr>
          <w:rFonts w:ascii="Book Antiqua" w:eastAsia="Book Antiqua" w:hAnsi="Book Antiqua" w:cs="Book Antiqua"/>
          <w:i/>
          <w:iCs/>
        </w:rPr>
        <w:t>Hong</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Kong</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Med</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J</w:t>
      </w:r>
      <w:r w:rsidR="00F634DC" w:rsidRPr="00BA68D7">
        <w:rPr>
          <w:rFonts w:ascii="Book Antiqua" w:eastAsia="Book Antiqua" w:hAnsi="Book Antiqua" w:cs="Book Antiqua"/>
        </w:rPr>
        <w:t xml:space="preserve"> </w:t>
      </w:r>
      <w:r w:rsidRPr="00BA68D7">
        <w:rPr>
          <w:rFonts w:ascii="Book Antiqua" w:eastAsia="Book Antiqua" w:hAnsi="Book Antiqua" w:cs="Book Antiqua"/>
        </w:rPr>
        <w:t>2022;</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28</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183-185</w:t>
      </w:r>
      <w:r w:rsidR="00F634DC" w:rsidRPr="00BA68D7">
        <w:rPr>
          <w:rFonts w:ascii="Book Antiqua" w:eastAsia="Book Antiqua" w:hAnsi="Book Antiqua" w:cs="Book Antiqua"/>
        </w:rPr>
        <w:t xml:space="preserve"> </w:t>
      </w:r>
      <w:r w:rsidRPr="00BA68D7">
        <w:rPr>
          <w:rFonts w:ascii="Book Antiqua" w:eastAsia="Book Antiqua" w:hAnsi="Book Antiqua" w:cs="Book Antiqua"/>
        </w:rPr>
        <w:t>[PMID:</w:t>
      </w:r>
      <w:r w:rsidR="00F634DC" w:rsidRPr="00BA68D7">
        <w:rPr>
          <w:rFonts w:ascii="Book Antiqua" w:eastAsia="Book Antiqua" w:hAnsi="Book Antiqua" w:cs="Book Antiqua"/>
        </w:rPr>
        <w:t xml:space="preserve"> </w:t>
      </w:r>
      <w:r w:rsidRPr="00BA68D7">
        <w:rPr>
          <w:rFonts w:ascii="Book Antiqua" w:eastAsia="Book Antiqua" w:hAnsi="Book Antiqua" w:cs="Book Antiqua"/>
        </w:rPr>
        <w:t>35470808</w:t>
      </w:r>
      <w:r w:rsidR="00F634DC" w:rsidRPr="00BA68D7">
        <w:rPr>
          <w:rFonts w:ascii="Book Antiqua" w:eastAsia="Book Antiqua" w:hAnsi="Book Antiqua" w:cs="Book Antiqua"/>
        </w:rPr>
        <w:t xml:space="preserve"> </w:t>
      </w:r>
      <w:r w:rsidRPr="00BA68D7">
        <w:rPr>
          <w:rFonts w:ascii="Book Antiqua" w:eastAsia="Book Antiqua" w:hAnsi="Book Antiqua" w:cs="Book Antiqua"/>
        </w:rPr>
        <w:t>DOI:</w:t>
      </w:r>
      <w:r w:rsidR="00F634DC" w:rsidRPr="00BA68D7">
        <w:rPr>
          <w:rFonts w:ascii="Book Antiqua" w:eastAsia="Book Antiqua" w:hAnsi="Book Antiqua" w:cs="Book Antiqua"/>
        </w:rPr>
        <w:t xml:space="preserve"> </w:t>
      </w:r>
      <w:r w:rsidRPr="00BA68D7">
        <w:rPr>
          <w:rFonts w:ascii="Book Antiqua" w:eastAsia="Book Antiqua" w:hAnsi="Book Antiqua" w:cs="Book Antiqua"/>
        </w:rPr>
        <w:t>10.12809/hkmj219917]</w:t>
      </w:r>
    </w:p>
    <w:p w14:paraId="7B304E4A" w14:textId="1D7C53CD" w:rsidR="00A77B3E" w:rsidRPr="00BA68D7" w:rsidRDefault="00000000">
      <w:pPr>
        <w:spacing w:line="360" w:lineRule="auto"/>
        <w:jc w:val="both"/>
      </w:pPr>
      <w:r w:rsidRPr="00BA68D7">
        <w:rPr>
          <w:rFonts w:ascii="Book Antiqua" w:eastAsia="Book Antiqua" w:hAnsi="Book Antiqua" w:cs="Book Antiqua"/>
        </w:rPr>
        <w:t>7</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Imperiale</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TF</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Monahan</w:t>
      </w:r>
      <w:r w:rsidR="00F634DC" w:rsidRPr="00BA68D7">
        <w:rPr>
          <w:rFonts w:ascii="Book Antiqua" w:eastAsia="Book Antiqua" w:hAnsi="Book Antiqua" w:cs="Book Antiqua"/>
        </w:rPr>
        <w:t xml:space="preserve"> </w:t>
      </w:r>
      <w:r w:rsidRPr="00BA68D7">
        <w:rPr>
          <w:rFonts w:ascii="Book Antiqua" w:eastAsia="Book Antiqua" w:hAnsi="Book Antiqua" w:cs="Book Antiqua"/>
        </w:rPr>
        <w:t>PO,</w:t>
      </w:r>
      <w:r w:rsidR="00F634DC" w:rsidRPr="00BA68D7">
        <w:rPr>
          <w:rFonts w:ascii="Book Antiqua" w:eastAsia="Book Antiqua" w:hAnsi="Book Antiqua" w:cs="Book Antiqua"/>
        </w:rPr>
        <w:t xml:space="preserve"> </w:t>
      </w:r>
      <w:r w:rsidRPr="00BA68D7">
        <w:rPr>
          <w:rFonts w:ascii="Book Antiqua" w:eastAsia="Book Antiqua" w:hAnsi="Book Antiqua" w:cs="Book Antiqua"/>
        </w:rPr>
        <w:t>Stump</w:t>
      </w:r>
      <w:r w:rsidR="00F634DC" w:rsidRPr="00BA68D7">
        <w:rPr>
          <w:rFonts w:ascii="Book Antiqua" w:eastAsia="Book Antiqua" w:hAnsi="Book Antiqua" w:cs="Book Antiqua"/>
        </w:rPr>
        <w:t xml:space="preserve"> </w:t>
      </w:r>
      <w:r w:rsidRPr="00BA68D7">
        <w:rPr>
          <w:rFonts w:ascii="Book Antiqua" w:eastAsia="Book Antiqua" w:hAnsi="Book Antiqua" w:cs="Book Antiqua"/>
        </w:rPr>
        <w:t>TE,</w:t>
      </w:r>
      <w:r w:rsidR="00F634DC" w:rsidRPr="00BA68D7">
        <w:rPr>
          <w:rFonts w:ascii="Book Antiqua" w:eastAsia="Book Antiqua" w:hAnsi="Book Antiqua" w:cs="Book Antiqua"/>
        </w:rPr>
        <w:t xml:space="preserve"> </w:t>
      </w:r>
      <w:r w:rsidRPr="00BA68D7">
        <w:rPr>
          <w:rFonts w:ascii="Book Antiqua" w:eastAsia="Book Antiqua" w:hAnsi="Book Antiqua" w:cs="Book Antiqua"/>
        </w:rPr>
        <w:t>Glowinski</w:t>
      </w:r>
      <w:r w:rsidR="00F634DC" w:rsidRPr="00BA68D7">
        <w:rPr>
          <w:rFonts w:ascii="Book Antiqua" w:eastAsia="Book Antiqua" w:hAnsi="Book Antiqua" w:cs="Book Antiqua"/>
        </w:rPr>
        <w:t xml:space="preserve"> </w:t>
      </w:r>
      <w:r w:rsidRPr="00BA68D7">
        <w:rPr>
          <w:rFonts w:ascii="Book Antiqua" w:eastAsia="Book Antiqua" w:hAnsi="Book Antiqua" w:cs="Book Antiqua"/>
        </w:rPr>
        <w:t>EA,</w:t>
      </w:r>
      <w:r w:rsidR="00F634DC" w:rsidRPr="00BA68D7">
        <w:rPr>
          <w:rFonts w:ascii="Book Antiqua" w:eastAsia="Book Antiqua" w:hAnsi="Book Antiqua" w:cs="Book Antiqua"/>
        </w:rPr>
        <w:t xml:space="preserve"> </w:t>
      </w:r>
      <w:r w:rsidRPr="00BA68D7">
        <w:rPr>
          <w:rFonts w:ascii="Book Antiqua" w:eastAsia="Book Antiqua" w:hAnsi="Book Antiqua" w:cs="Book Antiqua"/>
        </w:rPr>
        <w:t>Ransohoff</w:t>
      </w:r>
      <w:r w:rsidR="00F634DC" w:rsidRPr="00BA68D7">
        <w:rPr>
          <w:rFonts w:ascii="Book Antiqua" w:eastAsia="Book Antiqua" w:hAnsi="Book Antiqua" w:cs="Book Antiqua"/>
        </w:rPr>
        <w:t xml:space="preserve"> </w:t>
      </w:r>
      <w:r w:rsidRPr="00BA68D7">
        <w:rPr>
          <w:rFonts w:ascii="Book Antiqua" w:eastAsia="Book Antiqua" w:hAnsi="Book Antiqua" w:cs="Book Antiqua"/>
        </w:rPr>
        <w:t>DF.</w:t>
      </w:r>
      <w:r w:rsidR="00F634DC" w:rsidRPr="00BA68D7">
        <w:rPr>
          <w:rFonts w:ascii="Book Antiqua" w:eastAsia="Book Antiqua" w:hAnsi="Book Antiqua" w:cs="Book Antiqua"/>
        </w:rPr>
        <w:t xml:space="preserve"> </w:t>
      </w:r>
      <w:r w:rsidRPr="00BA68D7">
        <w:rPr>
          <w:rFonts w:ascii="Book Antiqua" w:eastAsia="Book Antiqua" w:hAnsi="Book Antiqua" w:cs="Book Antiqua"/>
        </w:rPr>
        <w:t>Derivation</w:t>
      </w:r>
      <w:r w:rsidR="00F634DC" w:rsidRPr="00BA68D7">
        <w:rPr>
          <w:rFonts w:ascii="Book Antiqua" w:eastAsia="Book Antiqua" w:hAnsi="Book Antiqua" w:cs="Book Antiqua"/>
        </w:rPr>
        <w:t xml:space="preserve"> </w:t>
      </w:r>
      <w:r w:rsidRPr="00BA68D7">
        <w:rPr>
          <w:rFonts w:ascii="Book Antiqua" w:eastAsia="Book Antiqua" w:hAnsi="Book Antiqua" w:cs="Book Antiqua"/>
        </w:rPr>
        <w:t>and</w:t>
      </w:r>
      <w:r w:rsidR="00F634DC" w:rsidRPr="00BA68D7">
        <w:rPr>
          <w:rFonts w:ascii="Book Antiqua" w:eastAsia="Book Antiqua" w:hAnsi="Book Antiqua" w:cs="Book Antiqua"/>
        </w:rPr>
        <w:t xml:space="preserve"> </w:t>
      </w:r>
      <w:r w:rsidRPr="00BA68D7">
        <w:rPr>
          <w:rFonts w:ascii="Book Antiqua" w:eastAsia="Book Antiqua" w:hAnsi="Book Antiqua" w:cs="Book Antiqua"/>
        </w:rPr>
        <w:t>Validation</w:t>
      </w:r>
      <w:r w:rsidR="00F634DC" w:rsidRPr="00BA68D7">
        <w:rPr>
          <w:rFonts w:ascii="Book Antiqua" w:eastAsia="Book Antiqua" w:hAnsi="Book Antiqua" w:cs="Book Antiqua"/>
        </w:rPr>
        <w:t xml:space="preserve"> </w:t>
      </w:r>
      <w:r w:rsidRPr="00BA68D7">
        <w:rPr>
          <w:rFonts w:ascii="Book Antiqua" w:eastAsia="Book Antiqua" w:hAnsi="Book Antiqua" w:cs="Book Antiqua"/>
        </w:rPr>
        <w:t>of</w:t>
      </w:r>
      <w:r w:rsidR="00F634DC" w:rsidRPr="00BA68D7">
        <w:rPr>
          <w:rFonts w:ascii="Book Antiqua" w:eastAsia="Book Antiqua" w:hAnsi="Book Antiqua" w:cs="Book Antiqua"/>
        </w:rPr>
        <w:t xml:space="preserve"> </w:t>
      </w:r>
      <w:r w:rsidRPr="00BA68D7">
        <w:rPr>
          <w:rFonts w:ascii="Book Antiqua" w:eastAsia="Book Antiqua" w:hAnsi="Book Antiqua" w:cs="Book Antiqua"/>
        </w:rPr>
        <w:t>a</w:t>
      </w:r>
      <w:r w:rsidR="00F634DC" w:rsidRPr="00BA68D7">
        <w:rPr>
          <w:rFonts w:ascii="Book Antiqua" w:eastAsia="Book Antiqua" w:hAnsi="Book Antiqua" w:cs="Book Antiqua"/>
        </w:rPr>
        <w:t xml:space="preserve"> </w:t>
      </w:r>
      <w:r w:rsidRPr="00BA68D7">
        <w:rPr>
          <w:rFonts w:ascii="Book Antiqua" w:eastAsia="Book Antiqua" w:hAnsi="Book Antiqua" w:cs="Book Antiqua"/>
        </w:rPr>
        <w:t>Scoring</w:t>
      </w:r>
      <w:r w:rsidR="00F634DC" w:rsidRPr="00BA68D7">
        <w:rPr>
          <w:rFonts w:ascii="Book Antiqua" w:eastAsia="Book Antiqua" w:hAnsi="Book Antiqua" w:cs="Book Antiqua"/>
        </w:rPr>
        <w:t xml:space="preserve"> </w:t>
      </w:r>
      <w:r w:rsidRPr="00BA68D7">
        <w:rPr>
          <w:rFonts w:ascii="Book Antiqua" w:eastAsia="Book Antiqua" w:hAnsi="Book Antiqua" w:cs="Book Antiqua"/>
        </w:rPr>
        <w:t>System</w:t>
      </w:r>
      <w:r w:rsidR="00F634DC" w:rsidRPr="00BA68D7">
        <w:rPr>
          <w:rFonts w:ascii="Book Antiqua" w:eastAsia="Book Antiqua" w:hAnsi="Book Antiqua" w:cs="Book Antiqua"/>
        </w:rPr>
        <w:t xml:space="preserve"> </w:t>
      </w:r>
      <w:r w:rsidRPr="00BA68D7">
        <w:rPr>
          <w:rFonts w:ascii="Book Antiqua" w:eastAsia="Book Antiqua" w:hAnsi="Book Antiqua" w:cs="Book Antiqua"/>
        </w:rPr>
        <w:t>to</w:t>
      </w:r>
      <w:r w:rsidR="00F634DC" w:rsidRPr="00BA68D7">
        <w:rPr>
          <w:rFonts w:ascii="Book Antiqua" w:eastAsia="Book Antiqua" w:hAnsi="Book Antiqua" w:cs="Book Antiqua"/>
        </w:rPr>
        <w:t xml:space="preserve"> </w:t>
      </w:r>
      <w:r w:rsidRPr="00BA68D7">
        <w:rPr>
          <w:rFonts w:ascii="Book Antiqua" w:eastAsia="Book Antiqua" w:hAnsi="Book Antiqua" w:cs="Book Antiqua"/>
        </w:rPr>
        <w:t>Stratify</w:t>
      </w:r>
      <w:r w:rsidR="00F634DC" w:rsidRPr="00BA68D7">
        <w:rPr>
          <w:rFonts w:ascii="Book Antiqua" w:eastAsia="Book Antiqua" w:hAnsi="Book Antiqua" w:cs="Book Antiqua"/>
        </w:rPr>
        <w:t xml:space="preserve"> </w:t>
      </w:r>
      <w:r w:rsidRPr="00BA68D7">
        <w:rPr>
          <w:rFonts w:ascii="Book Antiqua" w:eastAsia="Book Antiqua" w:hAnsi="Book Antiqua" w:cs="Book Antiqua"/>
        </w:rPr>
        <w:t>Risk</w:t>
      </w:r>
      <w:r w:rsidR="00F634DC" w:rsidRPr="00BA68D7">
        <w:rPr>
          <w:rFonts w:ascii="Book Antiqua" w:eastAsia="Book Antiqua" w:hAnsi="Book Antiqua" w:cs="Book Antiqua"/>
        </w:rPr>
        <w:t xml:space="preserve"> </w:t>
      </w:r>
      <w:r w:rsidRPr="00BA68D7">
        <w:rPr>
          <w:rFonts w:ascii="Book Antiqua" w:eastAsia="Book Antiqua" w:hAnsi="Book Antiqua" w:cs="Book Antiqua"/>
        </w:rPr>
        <w:t>for</w:t>
      </w:r>
      <w:r w:rsidR="00F634DC" w:rsidRPr="00BA68D7">
        <w:rPr>
          <w:rFonts w:ascii="Book Antiqua" w:eastAsia="Book Antiqua" w:hAnsi="Book Antiqua" w:cs="Book Antiqua"/>
        </w:rPr>
        <w:t xml:space="preserve"> </w:t>
      </w:r>
      <w:r w:rsidRPr="00BA68D7">
        <w:rPr>
          <w:rFonts w:ascii="Book Antiqua" w:eastAsia="Book Antiqua" w:hAnsi="Book Antiqua" w:cs="Book Antiqua"/>
        </w:rPr>
        <w:t>Advanced</w:t>
      </w:r>
      <w:r w:rsidR="00F634DC" w:rsidRPr="00BA68D7">
        <w:rPr>
          <w:rFonts w:ascii="Book Antiqua" w:eastAsia="Book Antiqua" w:hAnsi="Book Antiqua" w:cs="Book Antiqua"/>
        </w:rPr>
        <w:t xml:space="preserve"> </w:t>
      </w:r>
      <w:r w:rsidRPr="00BA68D7">
        <w:rPr>
          <w:rFonts w:ascii="Book Antiqua" w:eastAsia="Book Antiqua" w:hAnsi="Book Antiqua" w:cs="Book Antiqua"/>
        </w:rPr>
        <w:t>Colorectal</w:t>
      </w:r>
      <w:r w:rsidR="00F634DC" w:rsidRPr="00BA68D7">
        <w:rPr>
          <w:rFonts w:ascii="Book Antiqua" w:eastAsia="Book Antiqua" w:hAnsi="Book Antiqua" w:cs="Book Antiqua"/>
        </w:rPr>
        <w:t xml:space="preserve"> </w:t>
      </w:r>
      <w:r w:rsidRPr="00BA68D7">
        <w:rPr>
          <w:rFonts w:ascii="Book Antiqua" w:eastAsia="Book Antiqua" w:hAnsi="Book Antiqua" w:cs="Book Antiqua"/>
        </w:rPr>
        <w:t>Neoplasia</w:t>
      </w:r>
      <w:r w:rsidR="00F634DC" w:rsidRPr="00BA68D7">
        <w:rPr>
          <w:rFonts w:ascii="Book Antiqua" w:eastAsia="Book Antiqua" w:hAnsi="Book Antiqua" w:cs="Book Antiqua"/>
        </w:rPr>
        <w:t xml:space="preserve"> </w:t>
      </w:r>
      <w:r w:rsidRPr="00BA68D7">
        <w:rPr>
          <w:rFonts w:ascii="Book Antiqua" w:eastAsia="Book Antiqua" w:hAnsi="Book Antiqua" w:cs="Book Antiqua"/>
        </w:rPr>
        <w:t>in</w:t>
      </w:r>
      <w:r w:rsidR="00F634DC" w:rsidRPr="00BA68D7">
        <w:rPr>
          <w:rFonts w:ascii="Book Antiqua" w:eastAsia="Book Antiqua" w:hAnsi="Book Antiqua" w:cs="Book Antiqua"/>
        </w:rPr>
        <w:t xml:space="preserve"> </w:t>
      </w:r>
      <w:r w:rsidRPr="00BA68D7">
        <w:rPr>
          <w:rFonts w:ascii="Book Antiqua" w:eastAsia="Book Antiqua" w:hAnsi="Book Antiqua" w:cs="Book Antiqua"/>
        </w:rPr>
        <w:t>Asymptomatic</w:t>
      </w:r>
      <w:r w:rsidR="00F634DC" w:rsidRPr="00BA68D7">
        <w:rPr>
          <w:rFonts w:ascii="Book Antiqua" w:eastAsia="Book Antiqua" w:hAnsi="Book Antiqua" w:cs="Book Antiqua"/>
        </w:rPr>
        <w:t xml:space="preserve"> </w:t>
      </w:r>
      <w:r w:rsidRPr="00BA68D7">
        <w:rPr>
          <w:rFonts w:ascii="Book Antiqua" w:eastAsia="Book Antiqua" w:hAnsi="Book Antiqua" w:cs="Book Antiqua"/>
        </w:rPr>
        <w:t>Adults:</w:t>
      </w:r>
      <w:r w:rsidR="00F634DC" w:rsidRPr="00BA68D7">
        <w:rPr>
          <w:rFonts w:ascii="Book Antiqua" w:eastAsia="Book Antiqua" w:hAnsi="Book Antiqua" w:cs="Book Antiqua"/>
        </w:rPr>
        <w:t xml:space="preserve"> </w:t>
      </w:r>
      <w:r w:rsidRPr="00BA68D7">
        <w:rPr>
          <w:rFonts w:ascii="Book Antiqua" w:eastAsia="Book Antiqua" w:hAnsi="Book Antiqua" w:cs="Book Antiqua"/>
        </w:rPr>
        <w:t>A</w:t>
      </w:r>
      <w:r w:rsidR="00F634DC" w:rsidRPr="00BA68D7">
        <w:rPr>
          <w:rFonts w:ascii="Book Antiqua" w:eastAsia="Book Antiqua" w:hAnsi="Book Antiqua" w:cs="Book Antiqua"/>
        </w:rPr>
        <w:t xml:space="preserve"> </w:t>
      </w:r>
      <w:r w:rsidRPr="00BA68D7">
        <w:rPr>
          <w:rFonts w:ascii="Book Antiqua" w:eastAsia="Book Antiqua" w:hAnsi="Book Antiqua" w:cs="Book Antiqua"/>
        </w:rPr>
        <w:t>Cross-sectional</w:t>
      </w:r>
      <w:r w:rsidR="00F634DC" w:rsidRPr="00BA68D7">
        <w:rPr>
          <w:rFonts w:ascii="Book Antiqua" w:eastAsia="Book Antiqua" w:hAnsi="Book Antiqua" w:cs="Book Antiqua"/>
        </w:rPr>
        <w:t xml:space="preserve"> </w:t>
      </w:r>
      <w:r w:rsidRPr="00BA68D7">
        <w:rPr>
          <w:rFonts w:ascii="Book Antiqua" w:eastAsia="Book Antiqua" w:hAnsi="Book Antiqua" w:cs="Book Antiqua"/>
        </w:rPr>
        <w:t>Study.</w:t>
      </w:r>
      <w:r w:rsidR="00F634DC" w:rsidRPr="00BA68D7">
        <w:rPr>
          <w:rFonts w:ascii="Book Antiqua" w:eastAsia="Book Antiqua" w:hAnsi="Book Antiqua" w:cs="Book Antiqua"/>
        </w:rPr>
        <w:t xml:space="preserve"> </w:t>
      </w:r>
      <w:r w:rsidRPr="00BA68D7">
        <w:rPr>
          <w:rFonts w:ascii="Book Antiqua" w:eastAsia="Book Antiqua" w:hAnsi="Book Antiqua" w:cs="Book Antiqua"/>
          <w:i/>
          <w:iCs/>
        </w:rPr>
        <w:t>Ann</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Intern</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Med</w:t>
      </w:r>
      <w:r w:rsidR="00F634DC" w:rsidRPr="00BA68D7">
        <w:rPr>
          <w:rFonts w:ascii="Book Antiqua" w:eastAsia="Book Antiqua" w:hAnsi="Book Antiqua" w:cs="Book Antiqua"/>
        </w:rPr>
        <w:t xml:space="preserve"> </w:t>
      </w:r>
      <w:r w:rsidRPr="00BA68D7">
        <w:rPr>
          <w:rFonts w:ascii="Book Antiqua" w:eastAsia="Book Antiqua" w:hAnsi="Book Antiqua" w:cs="Book Antiqua"/>
        </w:rPr>
        <w:t>2015;</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163</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339-346</w:t>
      </w:r>
      <w:r w:rsidR="00F634DC" w:rsidRPr="00BA68D7">
        <w:rPr>
          <w:rFonts w:ascii="Book Antiqua" w:eastAsia="Book Antiqua" w:hAnsi="Book Antiqua" w:cs="Book Antiqua"/>
        </w:rPr>
        <w:t xml:space="preserve"> </w:t>
      </w:r>
      <w:r w:rsidRPr="00BA68D7">
        <w:rPr>
          <w:rFonts w:ascii="Book Antiqua" w:eastAsia="Book Antiqua" w:hAnsi="Book Antiqua" w:cs="Book Antiqua"/>
        </w:rPr>
        <w:t>[PMID:</w:t>
      </w:r>
      <w:r w:rsidR="00F634DC" w:rsidRPr="00BA68D7">
        <w:rPr>
          <w:rFonts w:ascii="Book Antiqua" w:eastAsia="Book Antiqua" w:hAnsi="Book Antiqua" w:cs="Book Antiqua"/>
        </w:rPr>
        <w:t xml:space="preserve"> </w:t>
      </w:r>
      <w:r w:rsidRPr="00BA68D7">
        <w:rPr>
          <w:rFonts w:ascii="Book Antiqua" w:eastAsia="Book Antiqua" w:hAnsi="Book Antiqua" w:cs="Book Antiqua"/>
        </w:rPr>
        <w:t>26259154</w:t>
      </w:r>
      <w:r w:rsidR="00F634DC" w:rsidRPr="00BA68D7">
        <w:rPr>
          <w:rFonts w:ascii="Book Antiqua" w:eastAsia="Book Antiqua" w:hAnsi="Book Antiqua" w:cs="Book Antiqua"/>
        </w:rPr>
        <w:t xml:space="preserve"> </w:t>
      </w:r>
      <w:r w:rsidRPr="00BA68D7">
        <w:rPr>
          <w:rFonts w:ascii="Book Antiqua" w:eastAsia="Book Antiqua" w:hAnsi="Book Antiqua" w:cs="Book Antiqua"/>
        </w:rPr>
        <w:t>DOI:</w:t>
      </w:r>
      <w:r w:rsidR="00F634DC" w:rsidRPr="00BA68D7">
        <w:rPr>
          <w:rFonts w:ascii="Book Antiqua" w:eastAsia="Book Antiqua" w:hAnsi="Book Antiqua" w:cs="Book Antiqua"/>
        </w:rPr>
        <w:t xml:space="preserve"> </w:t>
      </w:r>
      <w:r w:rsidRPr="00BA68D7">
        <w:rPr>
          <w:rFonts w:ascii="Book Antiqua" w:eastAsia="Book Antiqua" w:hAnsi="Book Antiqua" w:cs="Book Antiqua"/>
        </w:rPr>
        <w:t>10.7326/M14-1720]</w:t>
      </w:r>
    </w:p>
    <w:p w14:paraId="07386AC4" w14:textId="23EB894B" w:rsidR="00A77B3E" w:rsidRPr="00BA68D7" w:rsidRDefault="00000000">
      <w:pPr>
        <w:spacing w:line="360" w:lineRule="auto"/>
        <w:jc w:val="both"/>
      </w:pPr>
      <w:r w:rsidRPr="00BA68D7">
        <w:rPr>
          <w:rFonts w:ascii="Book Antiqua" w:eastAsia="Book Antiqua" w:hAnsi="Book Antiqua" w:cs="Book Antiqua"/>
        </w:rPr>
        <w:t>8</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Kaminski</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MF</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Polkowski</w:t>
      </w:r>
      <w:r w:rsidR="00F634DC" w:rsidRPr="00BA68D7">
        <w:rPr>
          <w:rFonts w:ascii="Book Antiqua" w:eastAsia="Book Antiqua" w:hAnsi="Book Antiqua" w:cs="Book Antiqua"/>
        </w:rPr>
        <w:t xml:space="preserve"> </w:t>
      </w:r>
      <w:r w:rsidRPr="00BA68D7">
        <w:rPr>
          <w:rFonts w:ascii="Book Antiqua" w:eastAsia="Book Antiqua" w:hAnsi="Book Antiqua" w:cs="Book Antiqua"/>
        </w:rPr>
        <w:t>M,</w:t>
      </w:r>
      <w:r w:rsidR="00F634DC" w:rsidRPr="00BA68D7">
        <w:rPr>
          <w:rFonts w:ascii="Book Antiqua" w:eastAsia="Book Antiqua" w:hAnsi="Book Antiqua" w:cs="Book Antiqua"/>
        </w:rPr>
        <w:t xml:space="preserve"> </w:t>
      </w:r>
      <w:r w:rsidRPr="00BA68D7">
        <w:rPr>
          <w:rFonts w:ascii="Book Antiqua" w:eastAsia="Book Antiqua" w:hAnsi="Book Antiqua" w:cs="Book Antiqua"/>
        </w:rPr>
        <w:t>Kraszewska</w:t>
      </w:r>
      <w:r w:rsidR="00F634DC" w:rsidRPr="00BA68D7">
        <w:rPr>
          <w:rFonts w:ascii="Book Antiqua" w:eastAsia="Book Antiqua" w:hAnsi="Book Antiqua" w:cs="Book Antiqua"/>
        </w:rPr>
        <w:t xml:space="preserve"> </w:t>
      </w:r>
      <w:r w:rsidRPr="00BA68D7">
        <w:rPr>
          <w:rFonts w:ascii="Book Antiqua" w:eastAsia="Book Antiqua" w:hAnsi="Book Antiqua" w:cs="Book Antiqua"/>
        </w:rPr>
        <w:t>E,</w:t>
      </w:r>
      <w:r w:rsidR="00F634DC" w:rsidRPr="00BA68D7">
        <w:rPr>
          <w:rFonts w:ascii="Book Antiqua" w:eastAsia="Book Antiqua" w:hAnsi="Book Antiqua" w:cs="Book Antiqua"/>
        </w:rPr>
        <w:t xml:space="preserve"> </w:t>
      </w:r>
      <w:r w:rsidRPr="00BA68D7">
        <w:rPr>
          <w:rFonts w:ascii="Book Antiqua" w:eastAsia="Book Antiqua" w:hAnsi="Book Antiqua" w:cs="Book Antiqua"/>
        </w:rPr>
        <w:t>Rupinski</w:t>
      </w:r>
      <w:r w:rsidR="00F634DC" w:rsidRPr="00BA68D7">
        <w:rPr>
          <w:rFonts w:ascii="Book Antiqua" w:eastAsia="Book Antiqua" w:hAnsi="Book Antiqua" w:cs="Book Antiqua"/>
        </w:rPr>
        <w:t xml:space="preserve"> </w:t>
      </w:r>
      <w:r w:rsidRPr="00BA68D7">
        <w:rPr>
          <w:rFonts w:ascii="Book Antiqua" w:eastAsia="Book Antiqua" w:hAnsi="Book Antiqua" w:cs="Book Antiqua"/>
        </w:rPr>
        <w:t>M,</w:t>
      </w:r>
      <w:r w:rsidR="00F634DC" w:rsidRPr="00BA68D7">
        <w:rPr>
          <w:rFonts w:ascii="Book Antiqua" w:eastAsia="Book Antiqua" w:hAnsi="Book Antiqua" w:cs="Book Antiqua"/>
        </w:rPr>
        <w:t xml:space="preserve"> </w:t>
      </w:r>
      <w:r w:rsidRPr="00BA68D7">
        <w:rPr>
          <w:rFonts w:ascii="Book Antiqua" w:eastAsia="Book Antiqua" w:hAnsi="Book Antiqua" w:cs="Book Antiqua"/>
        </w:rPr>
        <w:t>Butruk</w:t>
      </w:r>
      <w:r w:rsidR="00F634DC" w:rsidRPr="00BA68D7">
        <w:rPr>
          <w:rFonts w:ascii="Book Antiqua" w:eastAsia="Book Antiqua" w:hAnsi="Book Antiqua" w:cs="Book Antiqua"/>
        </w:rPr>
        <w:t xml:space="preserve"> </w:t>
      </w:r>
      <w:r w:rsidRPr="00BA68D7">
        <w:rPr>
          <w:rFonts w:ascii="Book Antiqua" w:eastAsia="Book Antiqua" w:hAnsi="Book Antiqua" w:cs="Book Antiqua"/>
        </w:rPr>
        <w:t>E,</w:t>
      </w:r>
      <w:r w:rsidR="00F634DC" w:rsidRPr="00BA68D7">
        <w:rPr>
          <w:rFonts w:ascii="Book Antiqua" w:eastAsia="Book Antiqua" w:hAnsi="Book Antiqua" w:cs="Book Antiqua"/>
        </w:rPr>
        <w:t xml:space="preserve"> </w:t>
      </w:r>
      <w:r w:rsidRPr="00BA68D7">
        <w:rPr>
          <w:rFonts w:ascii="Book Antiqua" w:eastAsia="Book Antiqua" w:hAnsi="Book Antiqua" w:cs="Book Antiqua"/>
        </w:rPr>
        <w:t>Regula</w:t>
      </w:r>
      <w:r w:rsidR="00F634DC" w:rsidRPr="00BA68D7">
        <w:rPr>
          <w:rFonts w:ascii="Book Antiqua" w:eastAsia="Book Antiqua" w:hAnsi="Book Antiqua" w:cs="Book Antiqua"/>
        </w:rPr>
        <w:t xml:space="preserve"> </w:t>
      </w:r>
      <w:r w:rsidRPr="00BA68D7">
        <w:rPr>
          <w:rFonts w:ascii="Book Antiqua" w:eastAsia="Book Antiqua" w:hAnsi="Book Antiqua" w:cs="Book Antiqua"/>
        </w:rPr>
        <w:t>J.</w:t>
      </w:r>
      <w:r w:rsidR="00F634DC" w:rsidRPr="00BA68D7">
        <w:rPr>
          <w:rFonts w:ascii="Book Antiqua" w:eastAsia="Book Antiqua" w:hAnsi="Book Antiqua" w:cs="Book Antiqua"/>
        </w:rPr>
        <w:t xml:space="preserve"> </w:t>
      </w:r>
      <w:r w:rsidRPr="00BA68D7">
        <w:rPr>
          <w:rFonts w:ascii="Book Antiqua" w:eastAsia="Book Antiqua" w:hAnsi="Book Antiqua" w:cs="Book Antiqua"/>
        </w:rPr>
        <w:t>A</w:t>
      </w:r>
      <w:r w:rsidR="00F634DC" w:rsidRPr="00BA68D7">
        <w:rPr>
          <w:rFonts w:ascii="Book Antiqua" w:eastAsia="Book Antiqua" w:hAnsi="Book Antiqua" w:cs="Book Antiqua"/>
        </w:rPr>
        <w:t xml:space="preserve"> </w:t>
      </w:r>
      <w:r w:rsidRPr="00BA68D7">
        <w:rPr>
          <w:rFonts w:ascii="Book Antiqua" w:eastAsia="Book Antiqua" w:hAnsi="Book Antiqua" w:cs="Book Antiqua"/>
        </w:rPr>
        <w:t>score</w:t>
      </w:r>
      <w:r w:rsidR="00F634DC" w:rsidRPr="00BA68D7">
        <w:rPr>
          <w:rFonts w:ascii="Book Antiqua" w:eastAsia="Book Antiqua" w:hAnsi="Book Antiqua" w:cs="Book Antiqua"/>
        </w:rPr>
        <w:t xml:space="preserve"> </w:t>
      </w:r>
      <w:r w:rsidRPr="00BA68D7">
        <w:rPr>
          <w:rFonts w:ascii="Book Antiqua" w:eastAsia="Book Antiqua" w:hAnsi="Book Antiqua" w:cs="Book Antiqua"/>
        </w:rPr>
        <w:t>to</w:t>
      </w:r>
      <w:r w:rsidR="00F634DC" w:rsidRPr="00BA68D7">
        <w:rPr>
          <w:rFonts w:ascii="Book Antiqua" w:eastAsia="Book Antiqua" w:hAnsi="Book Antiqua" w:cs="Book Antiqua"/>
        </w:rPr>
        <w:t xml:space="preserve"> </w:t>
      </w:r>
      <w:r w:rsidRPr="00BA68D7">
        <w:rPr>
          <w:rFonts w:ascii="Book Antiqua" w:eastAsia="Book Antiqua" w:hAnsi="Book Antiqua" w:cs="Book Antiqua"/>
        </w:rPr>
        <w:t>estimate</w:t>
      </w:r>
      <w:r w:rsidR="00F634DC" w:rsidRPr="00BA68D7">
        <w:rPr>
          <w:rFonts w:ascii="Book Antiqua" w:eastAsia="Book Antiqua" w:hAnsi="Book Antiqua" w:cs="Book Antiqua"/>
        </w:rPr>
        <w:t xml:space="preserve"> </w:t>
      </w:r>
      <w:r w:rsidRPr="00BA68D7">
        <w:rPr>
          <w:rFonts w:ascii="Book Antiqua" w:eastAsia="Book Antiqua" w:hAnsi="Book Antiqua" w:cs="Book Antiqua"/>
        </w:rPr>
        <w:t>the</w:t>
      </w:r>
      <w:r w:rsidR="00F634DC" w:rsidRPr="00BA68D7">
        <w:rPr>
          <w:rFonts w:ascii="Book Antiqua" w:eastAsia="Book Antiqua" w:hAnsi="Book Antiqua" w:cs="Book Antiqua"/>
        </w:rPr>
        <w:t xml:space="preserve"> </w:t>
      </w:r>
      <w:r w:rsidRPr="00BA68D7">
        <w:rPr>
          <w:rFonts w:ascii="Book Antiqua" w:eastAsia="Book Antiqua" w:hAnsi="Book Antiqua" w:cs="Book Antiqua"/>
        </w:rPr>
        <w:t>likelihood</w:t>
      </w:r>
      <w:r w:rsidR="00F634DC" w:rsidRPr="00BA68D7">
        <w:rPr>
          <w:rFonts w:ascii="Book Antiqua" w:eastAsia="Book Antiqua" w:hAnsi="Book Antiqua" w:cs="Book Antiqua"/>
        </w:rPr>
        <w:t xml:space="preserve"> </w:t>
      </w:r>
      <w:r w:rsidRPr="00BA68D7">
        <w:rPr>
          <w:rFonts w:ascii="Book Antiqua" w:eastAsia="Book Antiqua" w:hAnsi="Book Antiqua" w:cs="Book Antiqua"/>
        </w:rPr>
        <w:t>of</w:t>
      </w:r>
      <w:r w:rsidR="00F634DC" w:rsidRPr="00BA68D7">
        <w:rPr>
          <w:rFonts w:ascii="Book Antiqua" w:eastAsia="Book Antiqua" w:hAnsi="Book Antiqua" w:cs="Book Antiqua"/>
        </w:rPr>
        <w:t xml:space="preserve"> </w:t>
      </w:r>
      <w:r w:rsidRPr="00BA68D7">
        <w:rPr>
          <w:rFonts w:ascii="Book Antiqua" w:eastAsia="Book Antiqua" w:hAnsi="Book Antiqua" w:cs="Book Antiqua"/>
        </w:rPr>
        <w:t>detecting</w:t>
      </w:r>
      <w:r w:rsidR="00F634DC" w:rsidRPr="00BA68D7">
        <w:rPr>
          <w:rFonts w:ascii="Book Antiqua" w:eastAsia="Book Antiqua" w:hAnsi="Book Antiqua" w:cs="Book Antiqua"/>
        </w:rPr>
        <w:t xml:space="preserve"> </w:t>
      </w:r>
      <w:r w:rsidRPr="00BA68D7">
        <w:rPr>
          <w:rFonts w:ascii="Book Antiqua" w:eastAsia="Book Antiqua" w:hAnsi="Book Antiqua" w:cs="Book Antiqua"/>
        </w:rPr>
        <w:t>advanced</w:t>
      </w:r>
      <w:r w:rsidR="00F634DC" w:rsidRPr="00BA68D7">
        <w:rPr>
          <w:rFonts w:ascii="Book Antiqua" w:eastAsia="Book Antiqua" w:hAnsi="Book Antiqua" w:cs="Book Antiqua"/>
        </w:rPr>
        <w:t xml:space="preserve"> </w:t>
      </w:r>
      <w:r w:rsidRPr="00BA68D7">
        <w:rPr>
          <w:rFonts w:ascii="Book Antiqua" w:eastAsia="Book Antiqua" w:hAnsi="Book Antiqua" w:cs="Book Antiqua"/>
        </w:rPr>
        <w:t>colorectal</w:t>
      </w:r>
      <w:r w:rsidR="00F634DC" w:rsidRPr="00BA68D7">
        <w:rPr>
          <w:rFonts w:ascii="Book Antiqua" w:eastAsia="Book Antiqua" w:hAnsi="Book Antiqua" w:cs="Book Antiqua"/>
        </w:rPr>
        <w:t xml:space="preserve"> </w:t>
      </w:r>
      <w:r w:rsidRPr="00BA68D7">
        <w:rPr>
          <w:rFonts w:ascii="Book Antiqua" w:eastAsia="Book Antiqua" w:hAnsi="Book Antiqua" w:cs="Book Antiqua"/>
        </w:rPr>
        <w:t>neoplasia</w:t>
      </w:r>
      <w:r w:rsidR="00F634DC" w:rsidRPr="00BA68D7">
        <w:rPr>
          <w:rFonts w:ascii="Book Antiqua" w:eastAsia="Book Antiqua" w:hAnsi="Book Antiqua" w:cs="Book Antiqua"/>
        </w:rPr>
        <w:t xml:space="preserve"> </w:t>
      </w:r>
      <w:r w:rsidRPr="00BA68D7">
        <w:rPr>
          <w:rFonts w:ascii="Book Antiqua" w:eastAsia="Book Antiqua" w:hAnsi="Book Antiqua" w:cs="Book Antiqua"/>
        </w:rPr>
        <w:t>at</w:t>
      </w:r>
      <w:r w:rsidR="00F634DC" w:rsidRPr="00BA68D7">
        <w:rPr>
          <w:rFonts w:ascii="Book Antiqua" w:eastAsia="Book Antiqua" w:hAnsi="Book Antiqua" w:cs="Book Antiqua"/>
        </w:rPr>
        <w:t xml:space="preserve"> </w:t>
      </w:r>
      <w:r w:rsidRPr="00BA68D7">
        <w:rPr>
          <w:rFonts w:ascii="Book Antiqua" w:eastAsia="Book Antiqua" w:hAnsi="Book Antiqua" w:cs="Book Antiqua"/>
        </w:rPr>
        <w:t>colonoscopy.</w:t>
      </w:r>
      <w:r w:rsidR="00F634DC" w:rsidRPr="00BA68D7">
        <w:rPr>
          <w:rFonts w:ascii="Book Antiqua" w:eastAsia="Book Antiqua" w:hAnsi="Book Antiqua" w:cs="Book Antiqua"/>
        </w:rPr>
        <w:t xml:space="preserve"> </w:t>
      </w:r>
      <w:r w:rsidRPr="00BA68D7">
        <w:rPr>
          <w:rFonts w:ascii="Book Antiqua" w:eastAsia="Book Antiqua" w:hAnsi="Book Antiqua" w:cs="Book Antiqua"/>
          <w:i/>
          <w:iCs/>
        </w:rPr>
        <w:t>Gut</w:t>
      </w:r>
      <w:r w:rsidR="00F634DC" w:rsidRPr="00BA68D7">
        <w:rPr>
          <w:rFonts w:ascii="Book Antiqua" w:eastAsia="Book Antiqua" w:hAnsi="Book Antiqua" w:cs="Book Antiqua"/>
        </w:rPr>
        <w:t xml:space="preserve"> </w:t>
      </w:r>
      <w:r w:rsidRPr="00BA68D7">
        <w:rPr>
          <w:rFonts w:ascii="Book Antiqua" w:eastAsia="Book Antiqua" w:hAnsi="Book Antiqua" w:cs="Book Antiqua"/>
        </w:rPr>
        <w:t>2014;</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63</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1112-1119</w:t>
      </w:r>
      <w:r w:rsidR="00F634DC" w:rsidRPr="00BA68D7">
        <w:rPr>
          <w:rFonts w:ascii="Book Antiqua" w:eastAsia="Book Antiqua" w:hAnsi="Book Antiqua" w:cs="Book Antiqua"/>
        </w:rPr>
        <w:t xml:space="preserve"> </w:t>
      </w:r>
      <w:r w:rsidRPr="00BA68D7">
        <w:rPr>
          <w:rFonts w:ascii="Book Antiqua" w:eastAsia="Book Antiqua" w:hAnsi="Book Antiqua" w:cs="Book Antiqua"/>
        </w:rPr>
        <w:t>[PMID:</w:t>
      </w:r>
      <w:r w:rsidR="00F634DC" w:rsidRPr="00BA68D7">
        <w:rPr>
          <w:rFonts w:ascii="Book Antiqua" w:eastAsia="Book Antiqua" w:hAnsi="Book Antiqua" w:cs="Book Antiqua"/>
        </w:rPr>
        <w:t xml:space="preserve"> </w:t>
      </w:r>
      <w:r w:rsidRPr="00BA68D7">
        <w:rPr>
          <w:rFonts w:ascii="Book Antiqua" w:eastAsia="Book Antiqua" w:hAnsi="Book Antiqua" w:cs="Book Antiqua"/>
        </w:rPr>
        <w:t>24385598</w:t>
      </w:r>
      <w:r w:rsidR="00F634DC" w:rsidRPr="00BA68D7">
        <w:rPr>
          <w:rFonts w:ascii="Book Antiqua" w:eastAsia="Book Antiqua" w:hAnsi="Book Antiqua" w:cs="Book Antiqua"/>
        </w:rPr>
        <w:t xml:space="preserve"> </w:t>
      </w:r>
      <w:r w:rsidRPr="00BA68D7">
        <w:rPr>
          <w:rFonts w:ascii="Book Antiqua" w:eastAsia="Book Antiqua" w:hAnsi="Book Antiqua" w:cs="Book Antiqua"/>
        </w:rPr>
        <w:t>DOI:</w:t>
      </w:r>
      <w:r w:rsidR="00F634DC" w:rsidRPr="00BA68D7">
        <w:rPr>
          <w:rFonts w:ascii="Book Antiqua" w:eastAsia="Book Antiqua" w:hAnsi="Book Antiqua" w:cs="Book Antiqua"/>
        </w:rPr>
        <w:t xml:space="preserve"> </w:t>
      </w:r>
      <w:r w:rsidRPr="00BA68D7">
        <w:rPr>
          <w:rFonts w:ascii="Book Antiqua" w:eastAsia="Book Antiqua" w:hAnsi="Book Antiqua" w:cs="Book Antiqua"/>
        </w:rPr>
        <w:t>10.1136/gutjnl-2013-304965]</w:t>
      </w:r>
    </w:p>
    <w:p w14:paraId="1A649AAD" w14:textId="17183B92" w:rsidR="00A77B3E" w:rsidRPr="00BA68D7" w:rsidRDefault="00000000">
      <w:pPr>
        <w:spacing w:line="360" w:lineRule="auto"/>
        <w:jc w:val="both"/>
      </w:pPr>
      <w:r w:rsidRPr="00BA68D7">
        <w:rPr>
          <w:rFonts w:ascii="Book Antiqua" w:eastAsia="Book Antiqua" w:hAnsi="Book Antiqua" w:cs="Book Antiqua"/>
        </w:rPr>
        <w:t>9</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Tao</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S</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Hoffmeister</w:t>
      </w:r>
      <w:r w:rsidR="00F634DC" w:rsidRPr="00BA68D7">
        <w:rPr>
          <w:rFonts w:ascii="Book Antiqua" w:eastAsia="Book Antiqua" w:hAnsi="Book Antiqua" w:cs="Book Antiqua"/>
        </w:rPr>
        <w:t xml:space="preserve"> </w:t>
      </w:r>
      <w:r w:rsidRPr="00BA68D7">
        <w:rPr>
          <w:rFonts w:ascii="Book Antiqua" w:eastAsia="Book Antiqua" w:hAnsi="Book Antiqua" w:cs="Book Antiqua"/>
        </w:rPr>
        <w:t>M,</w:t>
      </w:r>
      <w:r w:rsidR="00F634DC" w:rsidRPr="00BA68D7">
        <w:rPr>
          <w:rFonts w:ascii="Book Antiqua" w:eastAsia="Book Antiqua" w:hAnsi="Book Antiqua" w:cs="Book Antiqua"/>
        </w:rPr>
        <w:t xml:space="preserve"> </w:t>
      </w:r>
      <w:r w:rsidRPr="00BA68D7">
        <w:rPr>
          <w:rFonts w:ascii="Book Antiqua" w:eastAsia="Book Antiqua" w:hAnsi="Book Antiqua" w:cs="Book Antiqua"/>
        </w:rPr>
        <w:t>Brenner</w:t>
      </w:r>
      <w:r w:rsidR="00F634DC" w:rsidRPr="00BA68D7">
        <w:rPr>
          <w:rFonts w:ascii="Book Antiqua" w:eastAsia="Book Antiqua" w:hAnsi="Book Antiqua" w:cs="Book Antiqua"/>
        </w:rPr>
        <w:t xml:space="preserve"> </w:t>
      </w:r>
      <w:r w:rsidRPr="00BA68D7">
        <w:rPr>
          <w:rFonts w:ascii="Book Antiqua" w:eastAsia="Book Antiqua" w:hAnsi="Book Antiqua" w:cs="Book Antiqua"/>
        </w:rPr>
        <w:t>H.</w:t>
      </w:r>
      <w:r w:rsidR="00F634DC" w:rsidRPr="00BA68D7">
        <w:rPr>
          <w:rFonts w:ascii="Book Antiqua" w:eastAsia="Book Antiqua" w:hAnsi="Book Antiqua" w:cs="Book Antiqua"/>
        </w:rPr>
        <w:t xml:space="preserve"> </w:t>
      </w:r>
      <w:r w:rsidRPr="00BA68D7">
        <w:rPr>
          <w:rFonts w:ascii="Book Antiqua" w:eastAsia="Book Antiqua" w:hAnsi="Book Antiqua" w:cs="Book Antiqua"/>
        </w:rPr>
        <w:t>Development</w:t>
      </w:r>
      <w:r w:rsidR="00F634DC" w:rsidRPr="00BA68D7">
        <w:rPr>
          <w:rFonts w:ascii="Book Antiqua" w:eastAsia="Book Antiqua" w:hAnsi="Book Antiqua" w:cs="Book Antiqua"/>
        </w:rPr>
        <w:t xml:space="preserve"> </w:t>
      </w:r>
      <w:r w:rsidRPr="00BA68D7">
        <w:rPr>
          <w:rFonts w:ascii="Book Antiqua" w:eastAsia="Book Antiqua" w:hAnsi="Book Antiqua" w:cs="Book Antiqua"/>
        </w:rPr>
        <w:t>and</w:t>
      </w:r>
      <w:r w:rsidR="00F634DC" w:rsidRPr="00BA68D7">
        <w:rPr>
          <w:rFonts w:ascii="Book Antiqua" w:eastAsia="Book Antiqua" w:hAnsi="Book Antiqua" w:cs="Book Antiqua"/>
        </w:rPr>
        <w:t xml:space="preserve"> </w:t>
      </w:r>
      <w:r w:rsidRPr="00BA68D7">
        <w:rPr>
          <w:rFonts w:ascii="Book Antiqua" w:eastAsia="Book Antiqua" w:hAnsi="Book Antiqua" w:cs="Book Antiqua"/>
        </w:rPr>
        <w:t>validation</w:t>
      </w:r>
      <w:r w:rsidR="00F634DC" w:rsidRPr="00BA68D7">
        <w:rPr>
          <w:rFonts w:ascii="Book Antiqua" w:eastAsia="Book Antiqua" w:hAnsi="Book Antiqua" w:cs="Book Antiqua"/>
        </w:rPr>
        <w:t xml:space="preserve"> </w:t>
      </w:r>
      <w:r w:rsidRPr="00BA68D7">
        <w:rPr>
          <w:rFonts w:ascii="Book Antiqua" w:eastAsia="Book Antiqua" w:hAnsi="Book Antiqua" w:cs="Book Antiqua"/>
        </w:rPr>
        <w:t>of</w:t>
      </w:r>
      <w:r w:rsidR="00F634DC" w:rsidRPr="00BA68D7">
        <w:rPr>
          <w:rFonts w:ascii="Book Antiqua" w:eastAsia="Book Antiqua" w:hAnsi="Book Antiqua" w:cs="Book Antiqua"/>
        </w:rPr>
        <w:t xml:space="preserve"> </w:t>
      </w:r>
      <w:r w:rsidRPr="00BA68D7">
        <w:rPr>
          <w:rFonts w:ascii="Book Antiqua" w:eastAsia="Book Antiqua" w:hAnsi="Book Antiqua" w:cs="Book Antiqua"/>
        </w:rPr>
        <w:t>a</w:t>
      </w:r>
      <w:r w:rsidR="00F634DC" w:rsidRPr="00BA68D7">
        <w:rPr>
          <w:rFonts w:ascii="Book Antiqua" w:eastAsia="Book Antiqua" w:hAnsi="Book Antiqua" w:cs="Book Antiqua"/>
        </w:rPr>
        <w:t xml:space="preserve"> </w:t>
      </w:r>
      <w:r w:rsidRPr="00BA68D7">
        <w:rPr>
          <w:rFonts w:ascii="Book Antiqua" w:eastAsia="Book Antiqua" w:hAnsi="Book Antiqua" w:cs="Book Antiqua"/>
        </w:rPr>
        <w:t>scoring</w:t>
      </w:r>
      <w:r w:rsidR="00F634DC" w:rsidRPr="00BA68D7">
        <w:rPr>
          <w:rFonts w:ascii="Book Antiqua" w:eastAsia="Book Antiqua" w:hAnsi="Book Antiqua" w:cs="Book Antiqua"/>
        </w:rPr>
        <w:t xml:space="preserve"> </w:t>
      </w:r>
      <w:r w:rsidRPr="00BA68D7">
        <w:rPr>
          <w:rFonts w:ascii="Book Antiqua" w:eastAsia="Book Antiqua" w:hAnsi="Book Antiqua" w:cs="Book Antiqua"/>
        </w:rPr>
        <w:t>system</w:t>
      </w:r>
      <w:r w:rsidR="00F634DC" w:rsidRPr="00BA68D7">
        <w:rPr>
          <w:rFonts w:ascii="Book Antiqua" w:eastAsia="Book Antiqua" w:hAnsi="Book Antiqua" w:cs="Book Antiqua"/>
        </w:rPr>
        <w:t xml:space="preserve"> </w:t>
      </w:r>
      <w:r w:rsidRPr="00BA68D7">
        <w:rPr>
          <w:rFonts w:ascii="Book Antiqua" w:eastAsia="Book Antiqua" w:hAnsi="Book Antiqua" w:cs="Book Antiqua"/>
        </w:rPr>
        <w:t>to</w:t>
      </w:r>
      <w:r w:rsidR="00F634DC" w:rsidRPr="00BA68D7">
        <w:rPr>
          <w:rFonts w:ascii="Book Antiqua" w:eastAsia="Book Antiqua" w:hAnsi="Book Antiqua" w:cs="Book Antiqua"/>
        </w:rPr>
        <w:t xml:space="preserve"> </w:t>
      </w:r>
      <w:r w:rsidRPr="00BA68D7">
        <w:rPr>
          <w:rFonts w:ascii="Book Antiqua" w:eastAsia="Book Antiqua" w:hAnsi="Book Antiqua" w:cs="Book Antiqua"/>
        </w:rPr>
        <w:t>identify</w:t>
      </w:r>
      <w:r w:rsidR="00F634DC" w:rsidRPr="00BA68D7">
        <w:rPr>
          <w:rFonts w:ascii="Book Antiqua" w:eastAsia="Book Antiqua" w:hAnsi="Book Antiqua" w:cs="Book Antiqua"/>
        </w:rPr>
        <w:t xml:space="preserve"> </w:t>
      </w:r>
      <w:r w:rsidRPr="00BA68D7">
        <w:rPr>
          <w:rFonts w:ascii="Book Antiqua" w:eastAsia="Book Antiqua" w:hAnsi="Book Antiqua" w:cs="Book Antiqua"/>
        </w:rPr>
        <w:t>individuals</w:t>
      </w:r>
      <w:r w:rsidR="00F634DC" w:rsidRPr="00BA68D7">
        <w:rPr>
          <w:rFonts w:ascii="Book Antiqua" w:eastAsia="Book Antiqua" w:hAnsi="Book Antiqua" w:cs="Book Antiqua"/>
        </w:rPr>
        <w:t xml:space="preserve"> </w:t>
      </w:r>
      <w:r w:rsidRPr="00BA68D7">
        <w:rPr>
          <w:rFonts w:ascii="Book Antiqua" w:eastAsia="Book Antiqua" w:hAnsi="Book Antiqua" w:cs="Book Antiqua"/>
        </w:rPr>
        <w:t>at</w:t>
      </w:r>
      <w:r w:rsidR="00F634DC" w:rsidRPr="00BA68D7">
        <w:rPr>
          <w:rFonts w:ascii="Book Antiqua" w:eastAsia="Book Antiqua" w:hAnsi="Book Antiqua" w:cs="Book Antiqua"/>
        </w:rPr>
        <w:t xml:space="preserve"> </w:t>
      </w:r>
      <w:r w:rsidRPr="00BA68D7">
        <w:rPr>
          <w:rFonts w:ascii="Book Antiqua" w:eastAsia="Book Antiqua" w:hAnsi="Book Antiqua" w:cs="Book Antiqua"/>
        </w:rPr>
        <w:t>high</w:t>
      </w:r>
      <w:r w:rsidR="00F634DC" w:rsidRPr="00BA68D7">
        <w:rPr>
          <w:rFonts w:ascii="Book Antiqua" w:eastAsia="Book Antiqua" w:hAnsi="Book Antiqua" w:cs="Book Antiqua"/>
        </w:rPr>
        <w:t xml:space="preserve"> </w:t>
      </w:r>
      <w:r w:rsidRPr="00BA68D7">
        <w:rPr>
          <w:rFonts w:ascii="Book Antiqua" w:eastAsia="Book Antiqua" w:hAnsi="Book Antiqua" w:cs="Book Antiqua"/>
        </w:rPr>
        <w:t>risk</w:t>
      </w:r>
      <w:r w:rsidR="00F634DC" w:rsidRPr="00BA68D7">
        <w:rPr>
          <w:rFonts w:ascii="Book Antiqua" w:eastAsia="Book Antiqua" w:hAnsi="Book Antiqua" w:cs="Book Antiqua"/>
        </w:rPr>
        <w:t xml:space="preserve"> </w:t>
      </w:r>
      <w:r w:rsidRPr="00BA68D7">
        <w:rPr>
          <w:rFonts w:ascii="Book Antiqua" w:eastAsia="Book Antiqua" w:hAnsi="Book Antiqua" w:cs="Book Antiqua"/>
        </w:rPr>
        <w:t>for</w:t>
      </w:r>
      <w:r w:rsidR="00F634DC" w:rsidRPr="00BA68D7">
        <w:rPr>
          <w:rFonts w:ascii="Book Antiqua" w:eastAsia="Book Antiqua" w:hAnsi="Book Antiqua" w:cs="Book Antiqua"/>
        </w:rPr>
        <w:t xml:space="preserve"> </w:t>
      </w:r>
      <w:r w:rsidRPr="00BA68D7">
        <w:rPr>
          <w:rFonts w:ascii="Book Antiqua" w:eastAsia="Book Antiqua" w:hAnsi="Book Antiqua" w:cs="Book Antiqua"/>
        </w:rPr>
        <w:t>advanced</w:t>
      </w:r>
      <w:r w:rsidR="00F634DC" w:rsidRPr="00BA68D7">
        <w:rPr>
          <w:rFonts w:ascii="Book Antiqua" w:eastAsia="Book Antiqua" w:hAnsi="Book Antiqua" w:cs="Book Antiqua"/>
        </w:rPr>
        <w:t xml:space="preserve"> </w:t>
      </w:r>
      <w:r w:rsidRPr="00BA68D7">
        <w:rPr>
          <w:rFonts w:ascii="Book Antiqua" w:eastAsia="Book Antiqua" w:hAnsi="Book Antiqua" w:cs="Book Antiqua"/>
        </w:rPr>
        <w:t>colorectal</w:t>
      </w:r>
      <w:r w:rsidR="00F634DC" w:rsidRPr="00BA68D7">
        <w:rPr>
          <w:rFonts w:ascii="Book Antiqua" w:eastAsia="Book Antiqua" w:hAnsi="Book Antiqua" w:cs="Book Antiqua"/>
        </w:rPr>
        <w:t xml:space="preserve"> </w:t>
      </w:r>
      <w:r w:rsidRPr="00BA68D7">
        <w:rPr>
          <w:rFonts w:ascii="Book Antiqua" w:eastAsia="Book Antiqua" w:hAnsi="Book Antiqua" w:cs="Book Antiqua"/>
        </w:rPr>
        <w:t>neoplasms</w:t>
      </w:r>
      <w:r w:rsidR="00F634DC" w:rsidRPr="00BA68D7">
        <w:rPr>
          <w:rFonts w:ascii="Book Antiqua" w:eastAsia="Book Antiqua" w:hAnsi="Book Antiqua" w:cs="Book Antiqua"/>
        </w:rPr>
        <w:t xml:space="preserve"> </w:t>
      </w:r>
      <w:r w:rsidRPr="00BA68D7">
        <w:rPr>
          <w:rFonts w:ascii="Book Antiqua" w:eastAsia="Book Antiqua" w:hAnsi="Book Antiqua" w:cs="Book Antiqua"/>
        </w:rPr>
        <w:t>who</w:t>
      </w:r>
      <w:r w:rsidR="00F634DC" w:rsidRPr="00BA68D7">
        <w:rPr>
          <w:rFonts w:ascii="Book Antiqua" w:eastAsia="Book Antiqua" w:hAnsi="Book Antiqua" w:cs="Book Antiqua"/>
        </w:rPr>
        <w:t xml:space="preserve"> </w:t>
      </w:r>
      <w:r w:rsidRPr="00BA68D7">
        <w:rPr>
          <w:rFonts w:ascii="Book Antiqua" w:eastAsia="Book Antiqua" w:hAnsi="Book Antiqua" w:cs="Book Antiqua"/>
        </w:rPr>
        <w:t>should</w:t>
      </w:r>
      <w:r w:rsidR="00F634DC" w:rsidRPr="00BA68D7">
        <w:rPr>
          <w:rFonts w:ascii="Book Antiqua" w:eastAsia="Book Antiqua" w:hAnsi="Book Antiqua" w:cs="Book Antiqua"/>
        </w:rPr>
        <w:t xml:space="preserve"> </w:t>
      </w:r>
      <w:r w:rsidRPr="00BA68D7">
        <w:rPr>
          <w:rFonts w:ascii="Book Antiqua" w:eastAsia="Book Antiqua" w:hAnsi="Book Antiqua" w:cs="Book Antiqua"/>
        </w:rPr>
        <w:t>undergo</w:t>
      </w:r>
      <w:r w:rsidR="00F634DC" w:rsidRPr="00BA68D7">
        <w:rPr>
          <w:rFonts w:ascii="Book Antiqua" w:eastAsia="Book Antiqua" w:hAnsi="Book Antiqua" w:cs="Book Antiqua"/>
        </w:rPr>
        <w:t xml:space="preserve"> </w:t>
      </w:r>
      <w:r w:rsidRPr="00BA68D7">
        <w:rPr>
          <w:rFonts w:ascii="Book Antiqua" w:eastAsia="Book Antiqua" w:hAnsi="Book Antiqua" w:cs="Book Antiqua"/>
        </w:rPr>
        <w:t>colonoscopy</w:t>
      </w:r>
      <w:r w:rsidR="00F634DC" w:rsidRPr="00BA68D7">
        <w:rPr>
          <w:rFonts w:ascii="Book Antiqua" w:eastAsia="Book Antiqua" w:hAnsi="Book Antiqua" w:cs="Book Antiqua"/>
        </w:rPr>
        <w:t xml:space="preserve"> </w:t>
      </w:r>
      <w:r w:rsidRPr="00BA68D7">
        <w:rPr>
          <w:rFonts w:ascii="Book Antiqua" w:eastAsia="Book Antiqua" w:hAnsi="Book Antiqua" w:cs="Book Antiqua"/>
        </w:rPr>
        <w:t>screening.</w:t>
      </w:r>
      <w:r w:rsidR="00F634DC" w:rsidRPr="00BA68D7">
        <w:rPr>
          <w:rFonts w:ascii="Book Antiqua" w:eastAsia="Book Antiqua" w:hAnsi="Book Antiqua" w:cs="Book Antiqua"/>
        </w:rPr>
        <w:t xml:space="preserve"> </w:t>
      </w:r>
      <w:r w:rsidRPr="00BA68D7">
        <w:rPr>
          <w:rFonts w:ascii="Book Antiqua" w:eastAsia="Book Antiqua" w:hAnsi="Book Antiqua" w:cs="Book Antiqua"/>
          <w:i/>
          <w:iCs/>
        </w:rPr>
        <w:t>Clin</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Gastroenterol</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Hepatol</w:t>
      </w:r>
      <w:r w:rsidR="00F634DC" w:rsidRPr="00BA68D7">
        <w:rPr>
          <w:rFonts w:ascii="Book Antiqua" w:eastAsia="Book Antiqua" w:hAnsi="Book Antiqua" w:cs="Book Antiqua"/>
        </w:rPr>
        <w:t xml:space="preserve"> </w:t>
      </w:r>
      <w:r w:rsidRPr="00BA68D7">
        <w:rPr>
          <w:rFonts w:ascii="Book Antiqua" w:eastAsia="Book Antiqua" w:hAnsi="Book Antiqua" w:cs="Book Antiqua"/>
        </w:rPr>
        <w:t>2014;</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12</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478-485</w:t>
      </w:r>
      <w:r w:rsidR="00F634DC" w:rsidRPr="00BA68D7">
        <w:rPr>
          <w:rFonts w:ascii="Book Antiqua" w:eastAsia="Book Antiqua" w:hAnsi="Book Antiqua" w:cs="Book Antiqua"/>
        </w:rPr>
        <w:t xml:space="preserve"> </w:t>
      </w:r>
      <w:r w:rsidRPr="00BA68D7">
        <w:rPr>
          <w:rFonts w:ascii="Book Antiqua" w:eastAsia="Book Antiqua" w:hAnsi="Book Antiqua" w:cs="Book Antiqua"/>
        </w:rPr>
        <w:t>[PMID:</w:t>
      </w:r>
      <w:r w:rsidR="00F634DC" w:rsidRPr="00BA68D7">
        <w:rPr>
          <w:rFonts w:ascii="Book Antiqua" w:eastAsia="Book Antiqua" w:hAnsi="Book Antiqua" w:cs="Book Antiqua"/>
        </w:rPr>
        <w:t xml:space="preserve"> </w:t>
      </w:r>
      <w:r w:rsidRPr="00BA68D7">
        <w:rPr>
          <w:rFonts w:ascii="Book Antiqua" w:eastAsia="Book Antiqua" w:hAnsi="Book Antiqua" w:cs="Book Antiqua"/>
        </w:rPr>
        <w:t>24022090</w:t>
      </w:r>
      <w:r w:rsidR="00F634DC" w:rsidRPr="00BA68D7">
        <w:rPr>
          <w:rFonts w:ascii="Book Antiqua" w:eastAsia="Book Antiqua" w:hAnsi="Book Antiqua" w:cs="Book Antiqua"/>
        </w:rPr>
        <w:t xml:space="preserve"> </w:t>
      </w:r>
      <w:r w:rsidRPr="00BA68D7">
        <w:rPr>
          <w:rFonts w:ascii="Book Antiqua" w:eastAsia="Book Antiqua" w:hAnsi="Book Antiqua" w:cs="Book Antiqua"/>
        </w:rPr>
        <w:t>DOI:</w:t>
      </w:r>
      <w:r w:rsidR="00F634DC" w:rsidRPr="00BA68D7">
        <w:rPr>
          <w:rFonts w:ascii="Book Antiqua" w:eastAsia="Book Antiqua" w:hAnsi="Book Antiqua" w:cs="Book Antiqua"/>
        </w:rPr>
        <w:t xml:space="preserve"> </w:t>
      </w:r>
      <w:r w:rsidRPr="00BA68D7">
        <w:rPr>
          <w:rFonts w:ascii="Book Antiqua" w:eastAsia="Book Antiqua" w:hAnsi="Book Antiqua" w:cs="Book Antiqua"/>
        </w:rPr>
        <w:t>10.1016/j.cgh.2013.08.042]</w:t>
      </w:r>
    </w:p>
    <w:p w14:paraId="208E9E8A" w14:textId="448AEDB1" w:rsidR="00A77B3E" w:rsidRPr="00BA68D7" w:rsidRDefault="00000000">
      <w:pPr>
        <w:spacing w:line="360" w:lineRule="auto"/>
        <w:jc w:val="both"/>
      </w:pPr>
      <w:r w:rsidRPr="00BA68D7">
        <w:rPr>
          <w:rFonts w:ascii="Book Antiqua" w:eastAsia="Book Antiqua" w:hAnsi="Book Antiqua" w:cs="Book Antiqua"/>
        </w:rPr>
        <w:t>10</w:t>
      </w:r>
      <w:r w:rsidR="00F634DC" w:rsidRPr="00BA68D7">
        <w:rPr>
          <w:rFonts w:ascii="Book Antiqua" w:eastAsia="Book Antiqua" w:hAnsi="Book Antiqua" w:cs="Book Antiqua"/>
        </w:rPr>
        <w:t xml:space="preserve"> </w:t>
      </w:r>
      <w:bookmarkStart w:id="358" w:name="_Hlk155607334"/>
      <w:r w:rsidRPr="00BA68D7">
        <w:rPr>
          <w:rFonts w:ascii="Book Antiqua" w:eastAsia="Book Antiqua" w:hAnsi="Book Antiqua" w:cs="Book Antiqua"/>
          <w:b/>
          <w:bCs/>
        </w:rPr>
        <w:t>Wong</w:t>
      </w:r>
      <w:bookmarkEnd w:id="358"/>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MC</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Lam</w:t>
      </w:r>
      <w:r w:rsidR="00F634DC" w:rsidRPr="00BA68D7">
        <w:rPr>
          <w:rFonts w:ascii="Book Antiqua" w:eastAsia="Book Antiqua" w:hAnsi="Book Antiqua" w:cs="Book Antiqua"/>
        </w:rPr>
        <w:t xml:space="preserve"> </w:t>
      </w:r>
      <w:r w:rsidRPr="00BA68D7">
        <w:rPr>
          <w:rFonts w:ascii="Book Antiqua" w:eastAsia="Book Antiqua" w:hAnsi="Book Antiqua" w:cs="Book Antiqua"/>
        </w:rPr>
        <w:t>TY,</w:t>
      </w:r>
      <w:r w:rsidR="00F634DC" w:rsidRPr="00BA68D7">
        <w:rPr>
          <w:rFonts w:ascii="Book Antiqua" w:eastAsia="Book Antiqua" w:hAnsi="Book Antiqua" w:cs="Book Antiqua"/>
        </w:rPr>
        <w:t xml:space="preserve"> </w:t>
      </w:r>
      <w:r w:rsidRPr="00BA68D7">
        <w:rPr>
          <w:rFonts w:ascii="Book Antiqua" w:eastAsia="Book Antiqua" w:hAnsi="Book Antiqua" w:cs="Book Antiqua"/>
        </w:rPr>
        <w:t>Tsoi</w:t>
      </w:r>
      <w:r w:rsidR="00F634DC" w:rsidRPr="00BA68D7">
        <w:rPr>
          <w:rFonts w:ascii="Book Antiqua" w:eastAsia="Book Antiqua" w:hAnsi="Book Antiqua" w:cs="Book Antiqua"/>
        </w:rPr>
        <w:t xml:space="preserve"> </w:t>
      </w:r>
      <w:r w:rsidRPr="00BA68D7">
        <w:rPr>
          <w:rFonts w:ascii="Book Antiqua" w:eastAsia="Book Antiqua" w:hAnsi="Book Antiqua" w:cs="Book Antiqua"/>
        </w:rPr>
        <w:t>KK,</w:t>
      </w:r>
      <w:r w:rsidR="00F634DC" w:rsidRPr="00BA68D7">
        <w:rPr>
          <w:rFonts w:ascii="Book Antiqua" w:eastAsia="Book Antiqua" w:hAnsi="Book Antiqua" w:cs="Book Antiqua"/>
        </w:rPr>
        <w:t xml:space="preserve"> </w:t>
      </w:r>
      <w:r w:rsidRPr="00BA68D7">
        <w:rPr>
          <w:rFonts w:ascii="Book Antiqua" w:eastAsia="Book Antiqua" w:hAnsi="Book Antiqua" w:cs="Book Antiqua"/>
        </w:rPr>
        <w:t>Hirai</w:t>
      </w:r>
      <w:r w:rsidR="00F634DC" w:rsidRPr="00BA68D7">
        <w:rPr>
          <w:rFonts w:ascii="Book Antiqua" w:eastAsia="Book Antiqua" w:hAnsi="Book Antiqua" w:cs="Book Antiqua"/>
        </w:rPr>
        <w:t xml:space="preserve"> </w:t>
      </w:r>
      <w:r w:rsidRPr="00BA68D7">
        <w:rPr>
          <w:rFonts w:ascii="Book Antiqua" w:eastAsia="Book Antiqua" w:hAnsi="Book Antiqua" w:cs="Book Antiqua"/>
        </w:rPr>
        <w:t>HW,</w:t>
      </w:r>
      <w:r w:rsidR="00F634DC" w:rsidRPr="00BA68D7">
        <w:rPr>
          <w:rFonts w:ascii="Book Antiqua" w:eastAsia="Book Antiqua" w:hAnsi="Book Antiqua" w:cs="Book Antiqua"/>
        </w:rPr>
        <w:t xml:space="preserve"> </w:t>
      </w:r>
      <w:r w:rsidRPr="00BA68D7">
        <w:rPr>
          <w:rFonts w:ascii="Book Antiqua" w:eastAsia="Book Antiqua" w:hAnsi="Book Antiqua" w:cs="Book Antiqua"/>
        </w:rPr>
        <w:t>Chan</w:t>
      </w:r>
      <w:r w:rsidR="00F634DC" w:rsidRPr="00BA68D7">
        <w:rPr>
          <w:rFonts w:ascii="Book Antiqua" w:eastAsia="Book Antiqua" w:hAnsi="Book Antiqua" w:cs="Book Antiqua"/>
        </w:rPr>
        <w:t xml:space="preserve"> </w:t>
      </w:r>
      <w:r w:rsidRPr="00BA68D7">
        <w:rPr>
          <w:rFonts w:ascii="Book Antiqua" w:eastAsia="Book Antiqua" w:hAnsi="Book Antiqua" w:cs="Book Antiqua"/>
        </w:rPr>
        <w:t>VC,</w:t>
      </w:r>
      <w:r w:rsidR="00F634DC" w:rsidRPr="00BA68D7">
        <w:rPr>
          <w:rFonts w:ascii="Book Antiqua" w:eastAsia="Book Antiqua" w:hAnsi="Book Antiqua" w:cs="Book Antiqua"/>
        </w:rPr>
        <w:t xml:space="preserve"> </w:t>
      </w:r>
      <w:r w:rsidRPr="00BA68D7">
        <w:rPr>
          <w:rFonts w:ascii="Book Antiqua" w:eastAsia="Book Antiqua" w:hAnsi="Book Antiqua" w:cs="Book Antiqua"/>
        </w:rPr>
        <w:t>Ching</w:t>
      </w:r>
      <w:r w:rsidR="00F634DC" w:rsidRPr="00BA68D7">
        <w:rPr>
          <w:rFonts w:ascii="Book Antiqua" w:eastAsia="Book Antiqua" w:hAnsi="Book Antiqua" w:cs="Book Antiqua"/>
        </w:rPr>
        <w:t xml:space="preserve"> </w:t>
      </w:r>
      <w:r w:rsidRPr="00BA68D7">
        <w:rPr>
          <w:rFonts w:ascii="Book Antiqua" w:eastAsia="Book Antiqua" w:hAnsi="Book Antiqua" w:cs="Book Antiqua"/>
        </w:rPr>
        <w:t>JY,</w:t>
      </w:r>
      <w:r w:rsidR="00F634DC" w:rsidRPr="00BA68D7">
        <w:rPr>
          <w:rFonts w:ascii="Book Antiqua" w:eastAsia="Book Antiqua" w:hAnsi="Book Antiqua" w:cs="Book Antiqua"/>
        </w:rPr>
        <w:t xml:space="preserve"> </w:t>
      </w:r>
      <w:r w:rsidRPr="00BA68D7">
        <w:rPr>
          <w:rFonts w:ascii="Book Antiqua" w:eastAsia="Book Antiqua" w:hAnsi="Book Antiqua" w:cs="Book Antiqua"/>
        </w:rPr>
        <w:t>Chan</w:t>
      </w:r>
      <w:r w:rsidR="00F634DC" w:rsidRPr="00BA68D7">
        <w:rPr>
          <w:rFonts w:ascii="Book Antiqua" w:eastAsia="Book Antiqua" w:hAnsi="Book Antiqua" w:cs="Book Antiqua"/>
        </w:rPr>
        <w:t xml:space="preserve"> </w:t>
      </w:r>
      <w:r w:rsidRPr="00BA68D7">
        <w:rPr>
          <w:rFonts w:ascii="Book Antiqua" w:eastAsia="Book Antiqua" w:hAnsi="Book Antiqua" w:cs="Book Antiqua"/>
        </w:rPr>
        <w:t>FK,</w:t>
      </w:r>
      <w:r w:rsidR="00F634DC" w:rsidRPr="00BA68D7">
        <w:rPr>
          <w:rFonts w:ascii="Book Antiqua" w:eastAsia="Book Antiqua" w:hAnsi="Book Antiqua" w:cs="Book Antiqua"/>
        </w:rPr>
        <w:t xml:space="preserve"> </w:t>
      </w:r>
      <w:r w:rsidRPr="00BA68D7">
        <w:rPr>
          <w:rFonts w:ascii="Book Antiqua" w:eastAsia="Book Antiqua" w:hAnsi="Book Antiqua" w:cs="Book Antiqua"/>
        </w:rPr>
        <w:t>Sung</w:t>
      </w:r>
      <w:r w:rsidR="00F634DC" w:rsidRPr="00BA68D7">
        <w:rPr>
          <w:rFonts w:ascii="Book Antiqua" w:eastAsia="Book Antiqua" w:hAnsi="Book Antiqua" w:cs="Book Antiqua"/>
        </w:rPr>
        <w:t xml:space="preserve"> </w:t>
      </w:r>
      <w:r w:rsidRPr="00BA68D7">
        <w:rPr>
          <w:rFonts w:ascii="Book Antiqua" w:eastAsia="Book Antiqua" w:hAnsi="Book Antiqua" w:cs="Book Antiqua"/>
        </w:rPr>
        <w:t>JJ.</w:t>
      </w:r>
      <w:r w:rsidR="00F634DC" w:rsidRPr="00BA68D7">
        <w:rPr>
          <w:rFonts w:ascii="Book Antiqua" w:eastAsia="Book Antiqua" w:hAnsi="Book Antiqua" w:cs="Book Antiqua"/>
        </w:rPr>
        <w:t xml:space="preserve"> </w:t>
      </w:r>
      <w:r w:rsidRPr="00BA68D7">
        <w:rPr>
          <w:rFonts w:ascii="Book Antiqua" w:eastAsia="Book Antiqua" w:hAnsi="Book Antiqua" w:cs="Book Antiqua"/>
        </w:rPr>
        <w:t>A</w:t>
      </w:r>
      <w:r w:rsidR="00F634DC" w:rsidRPr="00BA68D7">
        <w:rPr>
          <w:rFonts w:ascii="Book Antiqua" w:eastAsia="Book Antiqua" w:hAnsi="Book Antiqua" w:cs="Book Antiqua"/>
        </w:rPr>
        <w:t xml:space="preserve"> </w:t>
      </w:r>
      <w:r w:rsidRPr="00BA68D7">
        <w:rPr>
          <w:rFonts w:ascii="Book Antiqua" w:eastAsia="Book Antiqua" w:hAnsi="Book Antiqua" w:cs="Book Antiqua"/>
        </w:rPr>
        <w:t>validated</w:t>
      </w:r>
      <w:r w:rsidR="00F634DC" w:rsidRPr="00BA68D7">
        <w:rPr>
          <w:rFonts w:ascii="Book Antiqua" w:eastAsia="Book Antiqua" w:hAnsi="Book Antiqua" w:cs="Book Antiqua"/>
        </w:rPr>
        <w:t xml:space="preserve"> </w:t>
      </w:r>
      <w:r w:rsidRPr="00BA68D7">
        <w:rPr>
          <w:rFonts w:ascii="Book Antiqua" w:eastAsia="Book Antiqua" w:hAnsi="Book Antiqua" w:cs="Book Antiqua"/>
        </w:rPr>
        <w:t>tool</w:t>
      </w:r>
      <w:r w:rsidR="00F634DC" w:rsidRPr="00BA68D7">
        <w:rPr>
          <w:rFonts w:ascii="Book Antiqua" w:eastAsia="Book Antiqua" w:hAnsi="Book Antiqua" w:cs="Book Antiqua"/>
        </w:rPr>
        <w:t xml:space="preserve"> </w:t>
      </w:r>
      <w:r w:rsidRPr="00BA68D7">
        <w:rPr>
          <w:rFonts w:ascii="Book Antiqua" w:eastAsia="Book Antiqua" w:hAnsi="Book Antiqua" w:cs="Book Antiqua"/>
        </w:rPr>
        <w:t>to</w:t>
      </w:r>
      <w:r w:rsidR="00F634DC" w:rsidRPr="00BA68D7">
        <w:rPr>
          <w:rFonts w:ascii="Book Antiqua" w:eastAsia="Book Antiqua" w:hAnsi="Book Antiqua" w:cs="Book Antiqua"/>
        </w:rPr>
        <w:t xml:space="preserve"> </w:t>
      </w:r>
      <w:r w:rsidRPr="00BA68D7">
        <w:rPr>
          <w:rFonts w:ascii="Book Antiqua" w:eastAsia="Book Antiqua" w:hAnsi="Book Antiqua" w:cs="Book Antiqua"/>
        </w:rPr>
        <w:t>predict</w:t>
      </w:r>
      <w:r w:rsidR="00F634DC" w:rsidRPr="00BA68D7">
        <w:rPr>
          <w:rFonts w:ascii="Book Antiqua" w:eastAsia="Book Antiqua" w:hAnsi="Book Antiqua" w:cs="Book Antiqua"/>
        </w:rPr>
        <w:t xml:space="preserve"> </w:t>
      </w:r>
      <w:r w:rsidRPr="00BA68D7">
        <w:rPr>
          <w:rFonts w:ascii="Book Antiqua" w:eastAsia="Book Antiqua" w:hAnsi="Book Antiqua" w:cs="Book Antiqua"/>
        </w:rPr>
        <w:t>colorectal</w:t>
      </w:r>
      <w:r w:rsidR="00F634DC" w:rsidRPr="00BA68D7">
        <w:rPr>
          <w:rFonts w:ascii="Book Antiqua" w:eastAsia="Book Antiqua" w:hAnsi="Book Antiqua" w:cs="Book Antiqua"/>
        </w:rPr>
        <w:t xml:space="preserve"> </w:t>
      </w:r>
      <w:r w:rsidRPr="00BA68D7">
        <w:rPr>
          <w:rFonts w:ascii="Book Antiqua" w:eastAsia="Book Antiqua" w:hAnsi="Book Antiqua" w:cs="Book Antiqua"/>
        </w:rPr>
        <w:t>neoplasia</w:t>
      </w:r>
      <w:r w:rsidR="00F634DC" w:rsidRPr="00BA68D7">
        <w:rPr>
          <w:rFonts w:ascii="Book Antiqua" w:eastAsia="Book Antiqua" w:hAnsi="Book Antiqua" w:cs="Book Antiqua"/>
        </w:rPr>
        <w:t xml:space="preserve"> </w:t>
      </w:r>
      <w:r w:rsidRPr="00BA68D7">
        <w:rPr>
          <w:rFonts w:ascii="Book Antiqua" w:eastAsia="Book Antiqua" w:hAnsi="Book Antiqua" w:cs="Book Antiqua"/>
        </w:rPr>
        <w:t>and</w:t>
      </w:r>
      <w:r w:rsidR="00F634DC" w:rsidRPr="00BA68D7">
        <w:rPr>
          <w:rFonts w:ascii="Book Antiqua" w:eastAsia="Book Antiqua" w:hAnsi="Book Antiqua" w:cs="Book Antiqua"/>
        </w:rPr>
        <w:t xml:space="preserve"> </w:t>
      </w:r>
      <w:r w:rsidRPr="00BA68D7">
        <w:rPr>
          <w:rFonts w:ascii="Book Antiqua" w:eastAsia="Book Antiqua" w:hAnsi="Book Antiqua" w:cs="Book Antiqua"/>
        </w:rPr>
        <w:t>inform</w:t>
      </w:r>
      <w:r w:rsidR="00F634DC" w:rsidRPr="00BA68D7">
        <w:rPr>
          <w:rFonts w:ascii="Book Antiqua" w:eastAsia="Book Antiqua" w:hAnsi="Book Antiqua" w:cs="Book Antiqua"/>
        </w:rPr>
        <w:t xml:space="preserve"> </w:t>
      </w:r>
      <w:r w:rsidRPr="00BA68D7">
        <w:rPr>
          <w:rFonts w:ascii="Book Antiqua" w:eastAsia="Book Antiqua" w:hAnsi="Book Antiqua" w:cs="Book Antiqua"/>
        </w:rPr>
        <w:t>screening</w:t>
      </w:r>
      <w:r w:rsidR="00F634DC" w:rsidRPr="00BA68D7">
        <w:rPr>
          <w:rFonts w:ascii="Book Antiqua" w:eastAsia="Book Antiqua" w:hAnsi="Book Antiqua" w:cs="Book Antiqua"/>
        </w:rPr>
        <w:t xml:space="preserve"> </w:t>
      </w:r>
      <w:r w:rsidRPr="00BA68D7">
        <w:rPr>
          <w:rFonts w:ascii="Book Antiqua" w:eastAsia="Book Antiqua" w:hAnsi="Book Antiqua" w:cs="Book Antiqua"/>
        </w:rPr>
        <w:t>choice</w:t>
      </w:r>
      <w:r w:rsidR="00F634DC" w:rsidRPr="00BA68D7">
        <w:rPr>
          <w:rFonts w:ascii="Book Antiqua" w:eastAsia="Book Antiqua" w:hAnsi="Book Antiqua" w:cs="Book Antiqua"/>
        </w:rPr>
        <w:t xml:space="preserve"> </w:t>
      </w:r>
      <w:r w:rsidRPr="00BA68D7">
        <w:rPr>
          <w:rFonts w:ascii="Book Antiqua" w:eastAsia="Book Antiqua" w:hAnsi="Book Antiqua" w:cs="Book Antiqua"/>
        </w:rPr>
        <w:t>for</w:t>
      </w:r>
      <w:r w:rsidR="00F634DC" w:rsidRPr="00BA68D7">
        <w:rPr>
          <w:rFonts w:ascii="Book Antiqua" w:eastAsia="Book Antiqua" w:hAnsi="Book Antiqua" w:cs="Book Antiqua"/>
        </w:rPr>
        <w:t xml:space="preserve"> </w:t>
      </w:r>
      <w:r w:rsidRPr="00BA68D7">
        <w:rPr>
          <w:rFonts w:ascii="Book Antiqua" w:eastAsia="Book Antiqua" w:hAnsi="Book Antiqua" w:cs="Book Antiqua"/>
        </w:rPr>
        <w:t>asymptomatic</w:t>
      </w:r>
      <w:r w:rsidR="00F634DC" w:rsidRPr="00BA68D7">
        <w:rPr>
          <w:rFonts w:ascii="Book Antiqua" w:eastAsia="Book Antiqua" w:hAnsi="Book Antiqua" w:cs="Book Antiqua"/>
        </w:rPr>
        <w:t xml:space="preserve"> </w:t>
      </w:r>
      <w:r w:rsidRPr="00BA68D7">
        <w:rPr>
          <w:rFonts w:ascii="Book Antiqua" w:eastAsia="Book Antiqua" w:hAnsi="Book Antiqua" w:cs="Book Antiqua"/>
        </w:rPr>
        <w:t>subjects.</w:t>
      </w:r>
      <w:r w:rsidR="00F634DC" w:rsidRPr="00BA68D7">
        <w:rPr>
          <w:rFonts w:ascii="Book Antiqua" w:eastAsia="Book Antiqua" w:hAnsi="Book Antiqua" w:cs="Book Antiqua"/>
        </w:rPr>
        <w:t xml:space="preserve"> </w:t>
      </w:r>
      <w:r w:rsidRPr="00BA68D7">
        <w:rPr>
          <w:rFonts w:ascii="Book Antiqua" w:eastAsia="Book Antiqua" w:hAnsi="Book Antiqua" w:cs="Book Antiqua"/>
          <w:i/>
          <w:iCs/>
        </w:rPr>
        <w:t>Gut</w:t>
      </w:r>
      <w:r w:rsidR="00F634DC" w:rsidRPr="00BA68D7">
        <w:rPr>
          <w:rFonts w:ascii="Book Antiqua" w:eastAsia="Book Antiqua" w:hAnsi="Book Antiqua" w:cs="Book Antiqua"/>
        </w:rPr>
        <w:t xml:space="preserve"> </w:t>
      </w:r>
      <w:r w:rsidRPr="00BA68D7">
        <w:rPr>
          <w:rFonts w:ascii="Book Antiqua" w:eastAsia="Book Antiqua" w:hAnsi="Book Antiqua" w:cs="Book Antiqua"/>
        </w:rPr>
        <w:t>2014;</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63</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1130-1136</w:t>
      </w:r>
      <w:r w:rsidR="00F634DC" w:rsidRPr="00BA68D7">
        <w:rPr>
          <w:rFonts w:ascii="Book Antiqua" w:eastAsia="Book Antiqua" w:hAnsi="Book Antiqua" w:cs="Book Antiqua"/>
        </w:rPr>
        <w:t xml:space="preserve"> </w:t>
      </w:r>
      <w:r w:rsidRPr="00BA68D7">
        <w:rPr>
          <w:rFonts w:ascii="Book Antiqua" w:eastAsia="Book Antiqua" w:hAnsi="Book Antiqua" w:cs="Book Antiqua"/>
        </w:rPr>
        <w:t>[PMID:</w:t>
      </w:r>
      <w:r w:rsidR="00F634DC" w:rsidRPr="00BA68D7">
        <w:rPr>
          <w:rFonts w:ascii="Book Antiqua" w:eastAsia="Book Antiqua" w:hAnsi="Book Antiqua" w:cs="Book Antiqua"/>
        </w:rPr>
        <w:t xml:space="preserve"> </w:t>
      </w:r>
      <w:r w:rsidRPr="00BA68D7">
        <w:rPr>
          <w:rFonts w:ascii="Book Antiqua" w:eastAsia="Book Antiqua" w:hAnsi="Book Antiqua" w:cs="Book Antiqua"/>
        </w:rPr>
        <w:t>24045331</w:t>
      </w:r>
      <w:r w:rsidR="00F634DC" w:rsidRPr="00BA68D7">
        <w:rPr>
          <w:rFonts w:ascii="Book Antiqua" w:eastAsia="Book Antiqua" w:hAnsi="Book Antiqua" w:cs="Book Antiqua"/>
        </w:rPr>
        <w:t xml:space="preserve"> </w:t>
      </w:r>
      <w:r w:rsidRPr="00BA68D7">
        <w:rPr>
          <w:rFonts w:ascii="Book Antiqua" w:eastAsia="Book Antiqua" w:hAnsi="Book Antiqua" w:cs="Book Antiqua"/>
        </w:rPr>
        <w:t>DOI:</w:t>
      </w:r>
      <w:r w:rsidR="00F634DC" w:rsidRPr="00BA68D7">
        <w:rPr>
          <w:rFonts w:ascii="Book Antiqua" w:eastAsia="Book Antiqua" w:hAnsi="Book Antiqua" w:cs="Book Antiqua"/>
        </w:rPr>
        <w:t xml:space="preserve"> </w:t>
      </w:r>
      <w:r w:rsidRPr="00BA68D7">
        <w:rPr>
          <w:rFonts w:ascii="Book Antiqua" w:eastAsia="Book Antiqua" w:hAnsi="Book Antiqua" w:cs="Book Antiqua"/>
        </w:rPr>
        <w:t>10.1136/gutjnl-2013-305639]</w:t>
      </w:r>
    </w:p>
    <w:p w14:paraId="1A64D6BF" w14:textId="206FBB7A" w:rsidR="00A77B3E" w:rsidRPr="00BA68D7" w:rsidRDefault="00000000">
      <w:pPr>
        <w:spacing w:line="360" w:lineRule="auto"/>
        <w:jc w:val="both"/>
      </w:pPr>
      <w:r w:rsidRPr="00BA68D7">
        <w:rPr>
          <w:rFonts w:ascii="Book Antiqua" w:eastAsia="Book Antiqua" w:hAnsi="Book Antiqua" w:cs="Book Antiqua"/>
        </w:rPr>
        <w:t>11</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Sung</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JJY</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Wong</w:t>
      </w:r>
      <w:r w:rsidR="00F634DC" w:rsidRPr="00BA68D7">
        <w:rPr>
          <w:rFonts w:ascii="Book Antiqua" w:eastAsia="Book Antiqua" w:hAnsi="Book Antiqua" w:cs="Book Antiqua"/>
        </w:rPr>
        <w:t xml:space="preserve"> </w:t>
      </w:r>
      <w:r w:rsidRPr="00BA68D7">
        <w:rPr>
          <w:rFonts w:ascii="Book Antiqua" w:eastAsia="Book Antiqua" w:hAnsi="Book Antiqua" w:cs="Book Antiqua"/>
        </w:rPr>
        <w:t>MCS,</w:t>
      </w:r>
      <w:r w:rsidR="00F634DC" w:rsidRPr="00BA68D7">
        <w:rPr>
          <w:rFonts w:ascii="Book Antiqua" w:eastAsia="Book Antiqua" w:hAnsi="Book Antiqua" w:cs="Book Antiqua"/>
        </w:rPr>
        <w:t xml:space="preserve"> </w:t>
      </w:r>
      <w:r w:rsidRPr="00BA68D7">
        <w:rPr>
          <w:rFonts w:ascii="Book Antiqua" w:eastAsia="Book Antiqua" w:hAnsi="Book Antiqua" w:cs="Book Antiqua"/>
        </w:rPr>
        <w:t>Lam</w:t>
      </w:r>
      <w:r w:rsidR="00F634DC" w:rsidRPr="00BA68D7">
        <w:rPr>
          <w:rFonts w:ascii="Book Antiqua" w:eastAsia="Book Antiqua" w:hAnsi="Book Antiqua" w:cs="Book Antiqua"/>
        </w:rPr>
        <w:t xml:space="preserve"> </w:t>
      </w:r>
      <w:r w:rsidRPr="00BA68D7">
        <w:rPr>
          <w:rFonts w:ascii="Book Antiqua" w:eastAsia="Book Antiqua" w:hAnsi="Book Antiqua" w:cs="Book Antiqua"/>
        </w:rPr>
        <w:t>TYT,</w:t>
      </w:r>
      <w:r w:rsidR="00F634DC" w:rsidRPr="00BA68D7">
        <w:rPr>
          <w:rFonts w:ascii="Book Antiqua" w:eastAsia="Book Antiqua" w:hAnsi="Book Antiqua" w:cs="Book Antiqua"/>
        </w:rPr>
        <w:t xml:space="preserve"> </w:t>
      </w:r>
      <w:r w:rsidRPr="00BA68D7">
        <w:rPr>
          <w:rFonts w:ascii="Book Antiqua" w:eastAsia="Book Antiqua" w:hAnsi="Book Antiqua" w:cs="Book Antiqua"/>
        </w:rPr>
        <w:t>Tsoi</w:t>
      </w:r>
      <w:r w:rsidR="00F634DC" w:rsidRPr="00BA68D7">
        <w:rPr>
          <w:rFonts w:ascii="Book Antiqua" w:eastAsia="Book Antiqua" w:hAnsi="Book Antiqua" w:cs="Book Antiqua"/>
        </w:rPr>
        <w:t xml:space="preserve"> </w:t>
      </w:r>
      <w:r w:rsidRPr="00BA68D7">
        <w:rPr>
          <w:rFonts w:ascii="Book Antiqua" w:eastAsia="Book Antiqua" w:hAnsi="Book Antiqua" w:cs="Book Antiqua"/>
        </w:rPr>
        <w:t>KKF,</w:t>
      </w:r>
      <w:r w:rsidR="00F634DC" w:rsidRPr="00BA68D7">
        <w:rPr>
          <w:rFonts w:ascii="Book Antiqua" w:eastAsia="Book Antiqua" w:hAnsi="Book Antiqua" w:cs="Book Antiqua"/>
        </w:rPr>
        <w:t xml:space="preserve"> </w:t>
      </w:r>
      <w:r w:rsidRPr="00BA68D7">
        <w:rPr>
          <w:rFonts w:ascii="Book Antiqua" w:eastAsia="Book Antiqua" w:hAnsi="Book Antiqua" w:cs="Book Antiqua"/>
        </w:rPr>
        <w:t>Chan</w:t>
      </w:r>
      <w:r w:rsidR="00F634DC" w:rsidRPr="00BA68D7">
        <w:rPr>
          <w:rFonts w:ascii="Book Antiqua" w:eastAsia="Book Antiqua" w:hAnsi="Book Antiqua" w:cs="Book Antiqua"/>
        </w:rPr>
        <w:t xml:space="preserve"> </w:t>
      </w:r>
      <w:r w:rsidRPr="00BA68D7">
        <w:rPr>
          <w:rFonts w:ascii="Book Antiqua" w:eastAsia="Book Antiqua" w:hAnsi="Book Antiqua" w:cs="Book Antiqua"/>
        </w:rPr>
        <w:t>VCW,</w:t>
      </w:r>
      <w:r w:rsidR="00F634DC" w:rsidRPr="00BA68D7">
        <w:rPr>
          <w:rFonts w:ascii="Book Antiqua" w:eastAsia="Book Antiqua" w:hAnsi="Book Antiqua" w:cs="Book Antiqua"/>
        </w:rPr>
        <w:t xml:space="preserve"> </w:t>
      </w:r>
      <w:r w:rsidRPr="00BA68D7">
        <w:rPr>
          <w:rFonts w:ascii="Book Antiqua" w:eastAsia="Book Antiqua" w:hAnsi="Book Antiqua" w:cs="Book Antiqua"/>
        </w:rPr>
        <w:t>Cheung</w:t>
      </w:r>
      <w:r w:rsidR="00F634DC" w:rsidRPr="00BA68D7">
        <w:rPr>
          <w:rFonts w:ascii="Book Antiqua" w:eastAsia="Book Antiqua" w:hAnsi="Book Antiqua" w:cs="Book Antiqua"/>
        </w:rPr>
        <w:t xml:space="preserve"> </w:t>
      </w:r>
      <w:r w:rsidRPr="00BA68D7">
        <w:rPr>
          <w:rFonts w:ascii="Book Antiqua" w:eastAsia="Book Antiqua" w:hAnsi="Book Antiqua" w:cs="Book Antiqua"/>
        </w:rPr>
        <w:t>W,</w:t>
      </w:r>
      <w:r w:rsidR="00F634DC" w:rsidRPr="00BA68D7">
        <w:rPr>
          <w:rFonts w:ascii="Book Antiqua" w:eastAsia="Book Antiqua" w:hAnsi="Book Antiqua" w:cs="Book Antiqua"/>
        </w:rPr>
        <w:t xml:space="preserve"> </w:t>
      </w:r>
      <w:r w:rsidRPr="00BA68D7">
        <w:rPr>
          <w:rFonts w:ascii="Book Antiqua" w:eastAsia="Book Antiqua" w:hAnsi="Book Antiqua" w:cs="Book Antiqua"/>
        </w:rPr>
        <w:t>Ching</w:t>
      </w:r>
      <w:r w:rsidR="00F634DC" w:rsidRPr="00BA68D7">
        <w:rPr>
          <w:rFonts w:ascii="Book Antiqua" w:eastAsia="Book Antiqua" w:hAnsi="Book Antiqua" w:cs="Book Antiqua"/>
        </w:rPr>
        <w:t xml:space="preserve"> </w:t>
      </w:r>
      <w:r w:rsidRPr="00BA68D7">
        <w:rPr>
          <w:rFonts w:ascii="Book Antiqua" w:eastAsia="Book Antiqua" w:hAnsi="Book Antiqua" w:cs="Book Antiqua"/>
        </w:rPr>
        <w:t>JYL.</w:t>
      </w:r>
      <w:r w:rsidR="00F634DC" w:rsidRPr="00BA68D7">
        <w:rPr>
          <w:rFonts w:ascii="Book Antiqua" w:eastAsia="Book Antiqua" w:hAnsi="Book Antiqua" w:cs="Book Antiqua"/>
        </w:rPr>
        <w:t xml:space="preserve"> </w:t>
      </w:r>
      <w:r w:rsidRPr="00BA68D7">
        <w:rPr>
          <w:rFonts w:ascii="Book Antiqua" w:eastAsia="Book Antiqua" w:hAnsi="Book Antiqua" w:cs="Book Antiqua"/>
        </w:rPr>
        <w:t>A</w:t>
      </w:r>
      <w:r w:rsidR="00F634DC" w:rsidRPr="00BA68D7">
        <w:rPr>
          <w:rFonts w:ascii="Book Antiqua" w:eastAsia="Book Antiqua" w:hAnsi="Book Antiqua" w:cs="Book Antiqua"/>
        </w:rPr>
        <w:t xml:space="preserve"> </w:t>
      </w:r>
      <w:r w:rsidRPr="00BA68D7">
        <w:rPr>
          <w:rFonts w:ascii="Book Antiqua" w:eastAsia="Book Antiqua" w:hAnsi="Book Antiqua" w:cs="Book Antiqua"/>
        </w:rPr>
        <w:t>modified</w:t>
      </w:r>
      <w:r w:rsidR="00F634DC" w:rsidRPr="00BA68D7">
        <w:rPr>
          <w:rFonts w:ascii="Book Antiqua" w:eastAsia="Book Antiqua" w:hAnsi="Book Antiqua" w:cs="Book Antiqua"/>
        </w:rPr>
        <w:t xml:space="preserve"> </w:t>
      </w:r>
      <w:r w:rsidRPr="00BA68D7">
        <w:rPr>
          <w:rFonts w:ascii="Book Antiqua" w:eastAsia="Book Antiqua" w:hAnsi="Book Antiqua" w:cs="Book Antiqua"/>
        </w:rPr>
        <w:t>colorectal</w:t>
      </w:r>
      <w:r w:rsidR="00F634DC" w:rsidRPr="00BA68D7">
        <w:rPr>
          <w:rFonts w:ascii="Book Antiqua" w:eastAsia="Book Antiqua" w:hAnsi="Book Antiqua" w:cs="Book Antiqua"/>
        </w:rPr>
        <w:t xml:space="preserve"> </w:t>
      </w:r>
      <w:r w:rsidRPr="00BA68D7">
        <w:rPr>
          <w:rFonts w:ascii="Book Antiqua" w:eastAsia="Book Antiqua" w:hAnsi="Book Antiqua" w:cs="Book Antiqua"/>
        </w:rPr>
        <w:t>screening</w:t>
      </w:r>
      <w:r w:rsidR="00F634DC" w:rsidRPr="00BA68D7">
        <w:rPr>
          <w:rFonts w:ascii="Book Antiqua" w:eastAsia="Book Antiqua" w:hAnsi="Book Antiqua" w:cs="Book Antiqua"/>
        </w:rPr>
        <w:t xml:space="preserve"> </w:t>
      </w:r>
      <w:r w:rsidRPr="00BA68D7">
        <w:rPr>
          <w:rFonts w:ascii="Book Antiqua" w:eastAsia="Book Antiqua" w:hAnsi="Book Antiqua" w:cs="Book Antiqua"/>
        </w:rPr>
        <w:t>score</w:t>
      </w:r>
      <w:r w:rsidR="00F634DC" w:rsidRPr="00BA68D7">
        <w:rPr>
          <w:rFonts w:ascii="Book Antiqua" w:eastAsia="Book Antiqua" w:hAnsi="Book Antiqua" w:cs="Book Antiqua"/>
        </w:rPr>
        <w:t xml:space="preserve"> </w:t>
      </w:r>
      <w:r w:rsidRPr="00BA68D7">
        <w:rPr>
          <w:rFonts w:ascii="Book Antiqua" w:eastAsia="Book Antiqua" w:hAnsi="Book Antiqua" w:cs="Book Antiqua"/>
        </w:rPr>
        <w:t>for</w:t>
      </w:r>
      <w:r w:rsidR="00F634DC" w:rsidRPr="00BA68D7">
        <w:rPr>
          <w:rFonts w:ascii="Book Antiqua" w:eastAsia="Book Antiqua" w:hAnsi="Book Antiqua" w:cs="Book Antiqua"/>
        </w:rPr>
        <w:t xml:space="preserve"> </w:t>
      </w:r>
      <w:r w:rsidRPr="00BA68D7">
        <w:rPr>
          <w:rFonts w:ascii="Book Antiqua" w:eastAsia="Book Antiqua" w:hAnsi="Book Antiqua" w:cs="Book Antiqua"/>
        </w:rPr>
        <w:t>prediction</w:t>
      </w:r>
      <w:r w:rsidR="00F634DC" w:rsidRPr="00BA68D7">
        <w:rPr>
          <w:rFonts w:ascii="Book Antiqua" w:eastAsia="Book Antiqua" w:hAnsi="Book Antiqua" w:cs="Book Antiqua"/>
        </w:rPr>
        <w:t xml:space="preserve"> </w:t>
      </w:r>
      <w:r w:rsidRPr="00BA68D7">
        <w:rPr>
          <w:rFonts w:ascii="Book Antiqua" w:eastAsia="Book Antiqua" w:hAnsi="Book Antiqua" w:cs="Book Antiqua"/>
        </w:rPr>
        <w:t>of</w:t>
      </w:r>
      <w:r w:rsidR="00F634DC" w:rsidRPr="00BA68D7">
        <w:rPr>
          <w:rFonts w:ascii="Book Antiqua" w:eastAsia="Book Antiqua" w:hAnsi="Book Antiqua" w:cs="Book Antiqua"/>
        </w:rPr>
        <w:t xml:space="preserve"> </w:t>
      </w:r>
      <w:r w:rsidRPr="00BA68D7">
        <w:rPr>
          <w:rFonts w:ascii="Book Antiqua" w:eastAsia="Book Antiqua" w:hAnsi="Book Antiqua" w:cs="Book Antiqua"/>
        </w:rPr>
        <w:t>advanced</w:t>
      </w:r>
      <w:r w:rsidR="00F634DC" w:rsidRPr="00BA68D7">
        <w:rPr>
          <w:rFonts w:ascii="Book Antiqua" w:eastAsia="Book Antiqua" w:hAnsi="Book Antiqua" w:cs="Book Antiqua"/>
        </w:rPr>
        <w:t xml:space="preserve"> </w:t>
      </w:r>
      <w:r w:rsidRPr="00BA68D7">
        <w:rPr>
          <w:rFonts w:ascii="Book Antiqua" w:eastAsia="Book Antiqua" w:hAnsi="Book Antiqua" w:cs="Book Antiqua"/>
        </w:rPr>
        <w:t>neoplasia:</w:t>
      </w:r>
      <w:r w:rsidR="00F634DC" w:rsidRPr="00BA68D7">
        <w:rPr>
          <w:rFonts w:ascii="Book Antiqua" w:eastAsia="Book Antiqua" w:hAnsi="Book Antiqua" w:cs="Book Antiqua"/>
        </w:rPr>
        <w:t xml:space="preserve"> </w:t>
      </w:r>
      <w:r w:rsidRPr="00BA68D7">
        <w:rPr>
          <w:rFonts w:ascii="Book Antiqua" w:eastAsia="Book Antiqua" w:hAnsi="Book Antiqua" w:cs="Book Antiqua"/>
        </w:rPr>
        <w:t>A</w:t>
      </w:r>
      <w:r w:rsidR="00F634DC" w:rsidRPr="00BA68D7">
        <w:rPr>
          <w:rFonts w:ascii="Book Antiqua" w:eastAsia="Book Antiqua" w:hAnsi="Book Antiqua" w:cs="Book Antiqua"/>
        </w:rPr>
        <w:t xml:space="preserve"> </w:t>
      </w:r>
      <w:r w:rsidRPr="00BA68D7">
        <w:rPr>
          <w:rFonts w:ascii="Book Antiqua" w:eastAsia="Book Antiqua" w:hAnsi="Book Antiqua" w:cs="Book Antiqua"/>
        </w:rPr>
        <w:t>prospective</w:t>
      </w:r>
      <w:r w:rsidR="00F634DC" w:rsidRPr="00BA68D7">
        <w:rPr>
          <w:rFonts w:ascii="Book Antiqua" w:eastAsia="Book Antiqua" w:hAnsi="Book Antiqua" w:cs="Book Antiqua"/>
        </w:rPr>
        <w:t xml:space="preserve"> </w:t>
      </w:r>
      <w:r w:rsidRPr="00BA68D7">
        <w:rPr>
          <w:rFonts w:ascii="Book Antiqua" w:eastAsia="Book Antiqua" w:hAnsi="Book Antiqua" w:cs="Book Antiqua"/>
        </w:rPr>
        <w:t>study</w:t>
      </w:r>
      <w:r w:rsidR="00F634DC" w:rsidRPr="00BA68D7">
        <w:rPr>
          <w:rFonts w:ascii="Book Antiqua" w:eastAsia="Book Antiqua" w:hAnsi="Book Antiqua" w:cs="Book Antiqua"/>
        </w:rPr>
        <w:t xml:space="preserve"> </w:t>
      </w:r>
      <w:r w:rsidRPr="00BA68D7">
        <w:rPr>
          <w:rFonts w:ascii="Book Antiqua" w:eastAsia="Book Antiqua" w:hAnsi="Book Antiqua" w:cs="Book Antiqua"/>
        </w:rPr>
        <w:t>of</w:t>
      </w:r>
      <w:r w:rsidR="00F634DC" w:rsidRPr="00BA68D7">
        <w:rPr>
          <w:rFonts w:ascii="Book Antiqua" w:eastAsia="Book Antiqua" w:hAnsi="Book Antiqua" w:cs="Book Antiqua"/>
        </w:rPr>
        <w:t xml:space="preserve"> </w:t>
      </w:r>
      <w:r w:rsidRPr="00BA68D7">
        <w:rPr>
          <w:rFonts w:ascii="Book Antiqua" w:eastAsia="Book Antiqua" w:hAnsi="Book Antiqua" w:cs="Book Antiqua"/>
        </w:rPr>
        <w:t>5744</w:t>
      </w:r>
      <w:r w:rsidR="00F634DC" w:rsidRPr="00BA68D7">
        <w:rPr>
          <w:rFonts w:ascii="Book Antiqua" w:eastAsia="Book Antiqua" w:hAnsi="Book Antiqua" w:cs="Book Antiqua"/>
        </w:rPr>
        <w:t xml:space="preserve"> </w:t>
      </w:r>
      <w:r w:rsidRPr="00BA68D7">
        <w:rPr>
          <w:rFonts w:ascii="Book Antiqua" w:eastAsia="Book Antiqua" w:hAnsi="Book Antiqua" w:cs="Book Antiqua"/>
        </w:rPr>
        <w:t>subjects.</w:t>
      </w:r>
      <w:r w:rsidR="00F634DC" w:rsidRPr="00BA68D7">
        <w:rPr>
          <w:rFonts w:ascii="Book Antiqua" w:eastAsia="Book Antiqua" w:hAnsi="Book Antiqua" w:cs="Book Antiqua"/>
        </w:rPr>
        <w:t xml:space="preserve"> </w:t>
      </w:r>
      <w:r w:rsidRPr="00BA68D7">
        <w:rPr>
          <w:rFonts w:ascii="Book Antiqua" w:eastAsia="Book Antiqua" w:hAnsi="Book Antiqua" w:cs="Book Antiqua"/>
          <w:i/>
          <w:iCs/>
        </w:rPr>
        <w:t>J</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Gastroenterol</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Hepatol</w:t>
      </w:r>
      <w:r w:rsidR="00F634DC" w:rsidRPr="00BA68D7">
        <w:rPr>
          <w:rFonts w:ascii="Book Antiqua" w:eastAsia="Book Antiqua" w:hAnsi="Book Antiqua" w:cs="Book Antiqua"/>
        </w:rPr>
        <w:t xml:space="preserve"> </w:t>
      </w:r>
      <w:r w:rsidRPr="00BA68D7">
        <w:rPr>
          <w:rFonts w:ascii="Book Antiqua" w:eastAsia="Book Antiqua" w:hAnsi="Book Antiqua" w:cs="Book Antiqua"/>
        </w:rPr>
        <w:t>2018;</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33</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187-194</w:t>
      </w:r>
      <w:r w:rsidR="00F634DC" w:rsidRPr="00BA68D7">
        <w:rPr>
          <w:rFonts w:ascii="Book Antiqua" w:eastAsia="Book Antiqua" w:hAnsi="Book Antiqua" w:cs="Book Antiqua"/>
        </w:rPr>
        <w:t xml:space="preserve"> </w:t>
      </w:r>
      <w:r w:rsidRPr="00BA68D7">
        <w:rPr>
          <w:rFonts w:ascii="Book Antiqua" w:eastAsia="Book Antiqua" w:hAnsi="Book Antiqua" w:cs="Book Antiqua"/>
        </w:rPr>
        <w:t>[PMID:</w:t>
      </w:r>
      <w:r w:rsidR="00F634DC" w:rsidRPr="00BA68D7">
        <w:rPr>
          <w:rFonts w:ascii="Book Antiqua" w:eastAsia="Book Antiqua" w:hAnsi="Book Antiqua" w:cs="Book Antiqua"/>
        </w:rPr>
        <w:t xml:space="preserve"> </w:t>
      </w:r>
      <w:r w:rsidRPr="00BA68D7">
        <w:rPr>
          <w:rFonts w:ascii="Book Antiqua" w:eastAsia="Book Antiqua" w:hAnsi="Book Antiqua" w:cs="Book Antiqua"/>
        </w:rPr>
        <w:t>28561279</w:t>
      </w:r>
      <w:r w:rsidR="00F634DC" w:rsidRPr="00BA68D7">
        <w:rPr>
          <w:rFonts w:ascii="Book Antiqua" w:eastAsia="Book Antiqua" w:hAnsi="Book Antiqua" w:cs="Book Antiqua"/>
        </w:rPr>
        <w:t xml:space="preserve"> </w:t>
      </w:r>
      <w:r w:rsidRPr="00BA68D7">
        <w:rPr>
          <w:rFonts w:ascii="Book Antiqua" w:eastAsia="Book Antiqua" w:hAnsi="Book Antiqua" w:cs="Book Antiqua"/>
        </w:rPr>
        <w:t>DOI:</w:t>
      </w:r>
      <w:r w:rsidR="00F634DC" w:rsidRPr="00BA68D7">
        <w:rPr>
          <w:rFonts w:ascii="Book Antiqua" w:eastAsia="Book Antiqua" w:hAnsi="Book Antiqua" w:cs="Book Antiqua"/>
        </w:rPr>
        <w:t xml:space="preserve"> </w:t>
      </w:r>
      <w:r w:rsidRPr="00BA68D7">
        <w:rPr>
          <w:rFonts w:ascii="Book Antiqua" w:eastAsia="Book Antiqua" w:hAnsi="Book Antiqua" w:cs="Book Antiqua"/>
        </w:rPr>
        <w:t>10.1111/jgh.13835]</w:t>
      </w:r>
    </w:p>
    <w:p w14:paraId="298F2339" w14:textId="27EBB1B8" w:rsidR="00A77B3E" w:rsidRPr="00BA68D7" w:rsidRDefault="00000000">
      <w:pPr>
        <w:spacing w:line="360" w:lineRule="auto"/>
        <w:jc w:val="both"/>
      </w:pPr>
      <w:r w:rsidRPr="00BA68D7">
        <w:rPr>
          <w:rFonts w:ascii="Book Antiqua" w:eastAsia="Book Antiqua" w:hAnsi="Book Antiqua" w:cs="Book Antiqua"/>
        </w:rPr>
        <w:t>12</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Cai</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QC</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Yu</w:t>
      </w:r>
      <w:r w:rsidR="00F634DC" w:rsidRPr="00BA68D7">
        <w:rPr>
          <w:rFonts w:ascii="Book Antiqua" w:eastAsia="Book Antiqua" w:hAnsi="Book Antiqua" w:cs="Book Antiqua"/>
        </w:rPr>
        <w:t xml:space="preserve"> </w:t>
      </w:r>
      <w:r w:rsidRPr="00BA68D7">
        <w:rPr>
          <w:rFonts w:ascii="Book Antiqua" w:eastAsia="Book Antiqua" w:hAnsi="Book Antiqua" w:cs="Book Antiqua"/>
        </w:rPr>
        <w:t>ED,</w:t>
      </w:r>
      <w:r w:rsidR="00F634DC" w:rsidRPr="00BA68D7">
        <w:rPr>
          <w:rFonts w:ascii="Book Antiqua" w:eastAsia="Book Antiqua" w:hAnsi="Book Antiqua" w:cs="Book Antiqua"/>
        </w:rPr>
        <w:t xml:space="preserve"> </w:t>
      </w:r>
      <w:r w:rsidRPr="00BA68D7">
        <w:rPr>
          <w:rFonts w:ascii="Book Antiqua" w:eastAsia="Book Antiqua" w:hAnsi="Book Antiqua" w:cs="Book Antiqua"/>
        </w:rPr>
        <w:t>Xiao</w:t>
      </w:r>
      <w:r w:rsidR="00F634DC" w:rsidRPr="00BA68D7">
        <w:rPr>
          <w:rFonts w:ascii="Book Antiqua" w:eastAsia="Book Antiqua" w:hAnsi="Book Antiqua" w:cs="Book Antiqua"/>
        </w:rPr>
        <w:t xml:space="preserve"> </w:t>
      </w:r>
      <w:r w:rsidRPr="00BA68D7">
        <w:rPr>
          <w:rFonts w:ascii="Book Antiqua" w:eastAsia="Book Antiqua" w:hAnsi="Book Antiqua" w:cs="Book Antiqua"/>
        </w:rPr>
        <w:t>Y,</w:t>
      </w:r>
      <w:r w:rsidR="00F634DC" w:rsidRPr="00BA68D7">
        <w:rPr>
          <w:rFonts w:ascii="Book Antiqua" w:eastAsia="Book Antiqua" w:hAnsi="Book Antiqua" w:cs="Book Antiqua"/>
        </w:rPr>
        <w:t xml:space="preserve"> </w:t>
      </w:r>
      <w:r w:rsidRPr="00BA68D7">
        <w:rPr>
          <w:rFonts w:ascii="Book Antiqua" w:eastAsia="Book Antiqua" w:hAnsi="Book Antiqua" w:cs="Book Antiqua"/>
        </w:rPr>
        <w:t>Bai</w:t>
      </w:r>
      <w:r w:rsidR="00F634DC" w:rsidRPr="00BA68D7">
        <w:rPr>
          <w:rFonts w:ascii="Book Antiqua" w:eastAsia="Book Antiqua" w:hAnsi="Book Antiqua" w:cs="Book Antiqua"/>
        </w:rPr>
        <w:t xml:space="preserve"> </w:t>
      </w:r>
      <w:r w:rsidRPr="00BA68D7">
        <w:rPr>
          <w:rFonts w:ascii="Book Antiqua" w:eastAsia="Book Antiqua" w:hAnsi="Book Antiqua" w:cs="Book Antiqua"/>
        </w:rPr>
        <w:t>WY,</w:t>
      </w:r>
      <w:r w:rsidR="00F634DC" w:rsidRPr="00BA68D7">
        <w:rPr>
          <w:rFonts w:ascii="Book Antiqua" w:eastAsia="Book Antiqua" w:hAnsi="Book Antiqua" w:cs="Book Antiqua"/>
        </w:rPr>
        <w:t xml:space="preserve"> </w:t>
      </w:r>
      <w:r w:rsidRPr="00BA68D7">
        <w:rPr>
          <w:rFonts w:ascii="Book Antiqua" w:eastAsia="Book Antiqua" w:hAnsi="Book Antiqua" w:cs="Book Antiqua"/>
        </w:rPr>
        <w:t>Chen</w:t>
      </w:r>
      <w:r w:rsidR="00F634DC" w:rsidRPr="00BA68D7">
        <w:rPr>
          <w:rFonts w:ascii="Book Antiqua" w:eastAsia="Book Antiqua" w:hAnsi="Book Antiqua" w:cs="Book Antiqua"/>
        </w:rPr>
        <w:t xml:space="preserve"> </w:t>
      </w:r>
      <w:r w:rsidRPr="00BA68D7">
        <w:rPr>
          <w:rFonts w:ascii="Book Antiqua" w:eastAsia="Book Antiqua" w:hAnsi="Book Antiqua" w:cs="Book Antiqua"/>
        </w:rPr>
        <w:t>X,</w:t>
      </w:r>
      <w:r w:rsidR="00F634DC" w:rsidRPr="00BA68D7">
        <w:rPr>
          <w:rFonts w:ascii="Book Antiqua" w:eastAsia="Book Antiqua" w:hAnsi="Book Antiqua" w:cs="Book Antiqua"/>
        </w:rPr>
        <w:t xml:space="preserve"> </w:t>
      </w:r>
      <w:r w:rsidRPr="00BA68D7">
        <w:rPr>
          <w:rFonts w:ascii="Book Antiqua" w:eastAsia="Book Antiqua" w:hAnsi="Book Antiqua" w:cs="Book Antiqua"/>
        </w:rPr>
        <w:t>He</w:t>
      </w:r>
      <w:r w:rsidR="00F634DC" w:rsidRPr="00BA68D7">
        <w:rPr>
          <w:rFonts w:ascii="Book Antiqua" w:eastAsia="Book Antiqua" w:hAnsi="Book Antiqua" w:cs="Book Antiqua"/>
        </w:rPr>
        <w:t xml:space="preserve"> </w:t>
      </w:r>
      <w:r w:rsidRPr="00BA68D7">
        <w:rPr>
          <w:rFonts w:ascii="Book Antiqua" w:eastAsia="Book Antiqua" w:hAnsi="Book Antiqua" w:cs="Book Antiqua"/>
        </w:rPr>
        <w:t>LP,</w:t>
      </w:r>
      <w:r w:rsidR="00F634DC" w:rsidRPr="00BA68D7">
        <w:rPr>
          <w:rFonts w:ascii="Book Antiqua" w:eastAsia="Book Antiqua" w:hAnsi="Book Antiqua" w:cs="Book Antiqua"/>
        </w:rPr>
        <w:t xml:space="preserve"> </w:t>
      </w:r>
      <w:r w:rsidRPr="00BA68D7">
        <w:rPr>
          <w:rFonts w:ascii="Book Antiqua" w:eastAsia="Book Antiqua" w:hAnsi="Book Antiqua" w:cs="Book Antiqua"/>
        </w:rPr>
        <w:t>Yang</w:t>
      </w:r>
      <w:r w:rsidR="00F634DC" w:rsidRPr="00BA68D7">
        <w:rPr>
          <w:rFonts w:ascii="Book Antiqua" w:eastAsia="Book Antiqua" w:hAnsi="Book Antiqua" w:cs="Book Antiqua"/>
        </w:rPr>
        <w:t xml:space="preserve"> </w:t>
      </w:r>
      <w:r w:rsidRPr="00BA68D7">
        <w:rPr>
          <w:rFonts w:ascii="Book Antiqua" w:eastAsia="Book Antiqua" w:hAnsi="Book Antiqua" w:cs="Book Antiqua"/>
        </w:rPr>
        <w:t>YX,</w:t>
      </w:r>
      <w:r w:rsidR="00F634DC" w:rsidRPr="00BA68D7">
        <w:rPr>
          <w:rFonts w:ascii="Book Antiqua" w:eastAsia="Book Antiqua" w:hAnsi="Book Antiqua" w:cs="Book Antiqua"/>
        </w:rPr>
        <w:t xml:space="preserve"> </w:t>
      </w:r>
      <w:r w:rsidRPr="00BA68D7">
        <w:rPr>
          <w:rFonts w:ascii="Book Antiqua" w:eastAsia="Book Antiqua" w:hAnsi="Book Antiqua" w:cs="Book Antiqua"/>
        </w:rPr>
        <w:t>Zhou</w:t>
      </w:r>
      <w:r w:rsidR="00F634DC" w:rsidRPr="00BA68D7">
        <w:rPr>
          <w:rFonts w:ascii="Book Antiqua" w:eastAsia="Book Antiqua" w:hAnsi="Book Antiqua" w:cs="Book Antiqua"/>
        </w:rPr>
        <w:t xml:space="preserve"> </w:t>
      </w:r>
      <w:r w:rsidRPr="00BA68D7">
        <w:rPr>
          <w:rFonts w:ascii="Book Antiqua" w:eastAsia="Book Antiqua" w:hAnsi="Book Antiqua" w:cs="Book Antiqua"/>
        </w:rPr>
        <w:t>PH,</w:t>
      </w:r>
      <w:r w:rsidR="00F634DC" w:rsidRPr="00BA68D7">
        <w:rPr>
          <w:rFonts w:ascii="Book Antiqua" w:eastAsia="Book Antiqua" w:hAnsi="Book Antiqua" w:cs="Book Antiqua"/>
        </w:rPr>
        <w:t xml:space="preserve"> </w:t>
      </w:r>
      <w:r w:rsidRPr="00BA68D7">
        <w:rPr>
          <w:rFonts w:ascii="Book Antiqua" w:eastAsia="Book Antiqua" w:hAnsi="Book Antiqua" w:cs="Book Antiqua"/>
        </w:rPr>
        <w:t>Jiang</w:t>
      </w:r>
      <w:r w:rsidR="00F634DC" w:rsidRPr="00BA68D7">
        <w:rPr>
          <w:rFonts w:ascii="Book Antiqua" w:eastAsia="Book Antiqua" w:hAnsi="Book Antiqua" w:cs="Book Antiqua"/>
        </w:rPr>
        <w:t xml:space="preserve"> </w:t>
      </w:r>
      <w:r w:rsidRPr="00BA68D7">
        <w:rPr>
          <w:rFonts w:ascii="Book Antiqua" w:eastAsia="Book Antiqua" w:hAnsi="Book Antiqua" w:cs="Book Antiqua"/>
        </w:rPr>
        <w:t>XL,</w:t>
      </w:r>
      <w:r w:rsidR="00F634DC" w:rsidRPr="00BA68D7">
        <w:rPr>
          <w:rFonts w:ascii="Book Antiqua" w:eastAsia="Book Antiqua" w:hAnsi="Book Antiqua" w:cs="Book Antiqua"/>
        </w:rPr>
        <w:t xml:space="preserve"> </w:t>
      </w:r>
      <w:r w:rsidRPr="00BA68D7">
        <w:rPr>
          <w:rFonts w:ascii="Book Antiqua" w:eastAsia="Book Antiqua" w:hAnsi="Book Antiqua" w:cs="Book Antiqua"/>
        </w:rPr>
        <w:t>Xu</w:t>
      </w:r>
      <w:r w:rsidR="00F634DC" w:rsidRPr="00BA68D7">
        <w:rPr>
          <w:rFonts w:ascii="Book Antiqua" w:eastAsia="Book Antiqua" w:hAnsi="Book Antiqua" w:cs="Book Antiqua"/>
        </w:rPr>
        <w:t xml:space="preserve"> </w:t>
      </w:r>
      <w:r w:rsidRPr="00BA68D7">
        <w:rPr>
          <w:rFonts w:ascii="Book Antiqua" w:eastAsia="Book Antiqua" w:hAnsi="Book Antiqua" w:cs="Book Antiqua"/>
        </w:rPr>
        <w:t>HM,</w:t>
      </w:r>
      <w:r w:rsidR="00F634DC" w:rsidRPr="00BA68D7">
        <w:rPr>
          <w:rFonts w:ascii="Book Antiqua" w:eastAsia="Book Antiqua" w:hAnsi="Book Antiqua" w:cs="Book Antiqua"/>
        </w:rPr>
        <w:t xml:space="preserve"> </w:t>
      </w:r>
      <w:r w:rsidRPr="00BA68D7">
        <w:rPr>
          <w:rFonts w:ascii="Book Antiqua" w:eastAsia="Book Antiqua" w:hAnsi="Book Antiqua" w:cs="Book Antiqua"/>
        </w:rPr>
        <w:t>Fan</w:t>
      </w:r>
      <w:r w:rsidR="00F634DC" w:rsidRPr="00BA68D7">
        <w:rPr>
          <w:rFonts w:ascii="Book Antiqua" w:eastAsia="Book Antiqua" w:hAnsi="Book Antiqua" w:cs="Book Antiqua"/>
        </w:rPr>
        <w:t xml:space="preserve"> </w:t>
      </w:r>
      <w:r w:rsidRPr="00BA68D7">
        <w:rPr>
          <w:rFonts w:ascii="Book Antiqua" w:eastAsia="Book Antiqua" w:hAnsi="Book Antiqua" w:cs="Book Antiqua"/>
        </w:rPr>
        <w:t>H,</w:t>
      </w:r>
      <w:r w:rsidR="00F634DC" w:rsidRPr="00BA68D7">
        <w:rPr>
          <w:rFonts w:ascii="Book Antiqua" w:eastAsia="Book Antiqua" w:hAnsi="Book Antiqua" w:cs="Book Antiqua"/>
        </w:rPr>
        <w:t xml:space="preserve"> </w:t>
      </w:r>
      <w:r w:rsidRPr="00BA68D7">
        <w:rPr>
          <w:rFonts w:ascii="Book Antiqua" w:eastAsia="Book Antiqua" w:hAnsi="Book Antiqua" w:cs="Book Antiqua"/>
        </w:rPr>
        <w:t>Ge</w:t>
      </w:r>
      <w:r w:rsidR="00F634DC" w:rsidRPr="00BA68D7">
        <w:rPr>
          <w:rFonts w:ascii="Book Antiqua" w:eastAsia="Book Antiqua" w:hAnsi="Book Antiqua" w:cs="Book Antiqua"/>
        </w:rPr>
        <w:t xml:space="preserve"> </w:t>
      </w:r>
      <w:r w:rsidRPr="00BA68D7">
        <w:rPr>
          <w:rFonts w:ascii="Book Antiqua" w:eastAsia="Book Antiqua" w:hAnsi="Book Antiqua" w:cs="Book Antiqua"/>
        </w:rPr>
        <w:t>ZZ,</w:t>
      </w:r>
      <w:r w:rsidR="00F634DC" w:rsidRPr="00BA68D7">
        <w:rPr>
          <w:rFonts w:ascii="Book Antiqua" w:eastAsia="Book Antiqua" w:hAnsi="Book Antiqua" w:cs="Book Antiqua"/>
        </w:rPr>
        <w:t xml:space="preserve"> </w:t>
      </w:r>
      <w:r w:rsidRPr="00BA68D7">
        <w:rPr>
          <w:rFonts w:ascii="Book Antiqua" w:eastAsia="Book Antiqua" w:hAnsi="Book Antiqua" w:cs="Book Antiqua"/>
        </w:rPr>
        <w:t>Lv</w:t>
      </w:r>
      <w:r w:rsidR="00F634DC" w:rsidRPr="00BA68D7">
        <w:rPr>
          <w:rFonts w:ascii="Book Antiqua" w:eastAsia="Book Antiqua" w:hAnsi="Book Antiqua" w:cs="Book Antiqua"/>
        </w:rPr>
        <w:t xml:space="preserve"> </w:t>
      </w:r>
      <w:r w:rsidRPr="00BA68D7">
        <w:rPr>
          <w:rFonts w:ascii="Book Antiqua" w:eastAsia="Book Antiqua" w:hAnsi="Book Antiqua" w:cs="Book Antiqua"/>
        </w:rPr>
        <w:t>NH,</w:t>
      </w:r>
      <w:r w:rsidR="00F634DC" w:rsidRPr="00BA68D7">
        <w:rPr>
          <w:rFonts w:ascii="Book Antiqua" w:eastAsia="Book Antiqua" w:hAnsi="Book Antiqua" w:cs="Book Antiqua"/>
        </w:rPr>
        <w:t xml:space="preserve"> </w:t>
      </w:r>
      <w:r w:rsidRPr="00BA68D7">
        <w:rPr>
          <w:rFonts w:ascii="Book Antiqua" w:eastAsia="Book Antiqua" w:hAnsi="Book Antiqua" w:cs="Book Antiqua"/>
        </w:rPr>
        <w:t>Huang</w:t>
      </w:r>
      <w:r w:rsidR="00F634DC" w:rsidRPr="00BA68D7">
        <w:rPr>
          <w:rFonts w:ascii="Book Antiqua" w:eastAsia="Book Antiqua" w:hAnsi="Book Antiqua" w:cs="Book Antiqua"/>
        </w:rPr>
        <w:t xml:space="preserve"> </w:t>
      </w:r>
      <w:r w:rsidRPr="00BA68D7">
        <w:rPr>
          <w:rFonts w:ascii="Book Antiqua" w:eastAsia="Book Antiqua" w:hAnsi="Book Antiqua" w:cs="Book Antiqua"/>
        </w:rPr>
        <w:t>ZG,</w:t>
      </w:r>
      <w:r w:rsidR="00F634DC" w:rsidRPr="00BA68D7">
        <w:rPr>
          <w:rFonts w:ascii="Book Antiqua" w:eastAsia="Book Antiqua" w:hAnsi="Book Antiqua" w:cs="Book Antiqua"/>
        </w:rPr>
        <w:t xml:space="preserve"> </w:t>
      </w:r>
      <w:r w:rsidRPr="00BA68D7">
        <w:rPr>
          <w:rFonts w:ascii="Book Antiqua" w:eastAsia="Book Antiqua" w:hAnsi="Book Antiqua" w:cs="Book Antiqua"/>
        </w:rPr>
        <w:t>Li</w:t>
      </w:r>
      <w:r w:rsidR="00F634DC" w:rsidRPr="00BA68D7">
        <w:rPr>
          <w:rFonts w:ascii="Book Antiqua" w:eastAsia="Book Antiqua" w:hAnsi="Book Antiqua" w:cs="Book Antiqua"/>
        </w:rPr>
        <w:t xml:space="preserve"> </w:t>
      </w:r>
      <w:r w:rsidRPr="00BA68D7">
        <w:rPr>
          <w:rFonts w:ascii="Book Antiqua" w:eastAsia="Book Antiqua" w:hAnsi="Book Antiqua" w:cs="Book Antiqua"/>
        </w:rPr>
        <w:t>YM,</w:t>
      </w:r>
      <w:r w:rsidR="00F634DC" w:rsidRPr="00BA68D7">
        <w:rPr>
          <w:rFonts w:ascii="Book Antiqua" w:eastAsia="Book Antiqua" w:hAnsi="Book Antiqua" w:cs="Book Antiqua"/>
        </w:rPr>
        <w:t xml:space="preserve"> </w:t>
      </w:r>
      <w:r w:rsidRPr="00BA68D7">
        <w:rPr>
          <w:rFonts w:ascii="Book Antiqua" w:eastAsia="Book Antiqua" w:hAnsi="Book Antiqua" w:cs="Book Antiqua"/>
        </w:rPr>
        <w:t>Ma</w:t>
      </w:r>
      <w:r w:rsidR="00F634DC" w:rsidRPr="00BA68D7">
        <w:rPr>
          <w:rFonts w:ascii="Book Antiqua" w:eastAsia="Book Antiqua" w:hAnsi="Book Antiqua" w:cs="Book Antiqua"/>
        </w:rPr>
        <w:t xml:space="preserve"> </w:t>
      </w:r>
      <w:r w:rsidRPr="00BA68D7">
        <w:rPr>
          <w:rFonts w:ascii="Book Antiqua" w:eastAsia="Book Antiqua" w:hAnsi="Book Antiqua" w:cs="Book Antiqua"/>
        </w:rPr>
        <w:t>SR,</w:t>
      </w:r>
      <w:r w:rsidR="00F634DC" w:rsidRPr="00BA68D7">
        <w:rPr>
          <w:rFonts w:ascii="Book Antiqua" w:eastAsia="Book Antiqua" w:hAnsi="Book Antiqua" w:cs="Book Antiqua"/>
        </w:rPr>
        <w:t xml:space="preserve"> </w:t>
      </w:r>
      <w:r w:rsidRPr="00BA68D7">
        <w:rPr>
          <w:rFonts w:ascii="Book Antiqua" w:eastAsia="Book Antiqua" w:hAnsi="Book Antiqua" w:cs="Book Antiqua"/>
        </w:rPr>
        <w:t>Chen</w:t>
      </w:r>
      <w:r w:rsidR="00F634DC" w:rsidRPr="00BA68D7">
        <w:rPr>
          <w:rFonts w:ascii="Book Antiqua" w:eastAsia="Book Antiqua" w:hAnsi="Book Antiqua" w:cs="Book Antiqua"/>
        </w:rPr>
        <w:t xml:space="preserve"> </w:t>
      </w:r>
      <w:r w:rsidRPr="00BA68D7">
        <w:rPr>
          <w:rFonts w:ascii="Book Antiqua" w:eastAsia="Book Antiqua" w:hAnsi="Book Antiqua" w:cs="Book Antiqua"/>
        </w:rPr>
        <w:t>J,</w:t>
      </w:r>
      <w:r w:rsidR="00F634DC" w:rsidRPr="00BA68D7">
        <w:rPr>
          <w:rFonts w:ascii="Book Antiqua" w:eastAsia="Book Antiqua" w:hAnsi="Book Antiqua" w:cs="Book Antiqua"/>
        </w:rPr>
        <w:t xml:space="preserve"> </w:t>
      </w:r>
      <w:r w:rsidRPr="00BA68D7">
        <w:rPr>
          <w:rFonts w:ascii="Book Antiqua" w:eastAsia="Book Antiqua" w:hAnsi="Book Antiqua" w:cs="Book Antiqua"/>
        </w:rPr>
        <w:t>Li</w:t>
      </w:r>
      <w:r w:rsidR="00F634DC" w:rsidRPr="00BA68D7">
        <w:rPr>
          <w:rFonts w:ascii="Book Antiqua" w:eastAsia="Book Antiqua" w:hAnsi="Book Antiqua" w:cs="Book Antiqua"/>
        </w:rPr>
        <w:t xml:space="preserve"> </w:t>
      </w:r>
      <w:r w:rsidRPr="00BA68D7">
        <w:rPr>
          <w:rFonts w:ascii="Book Antiqua" w:eastAsia="Book Antiqua" w:hAnsi="Book Antiqua" w:cs="Book Antiqua"/>
        </w:rPr>
        <w:t>YQ,</w:t>
      </w:r>
      <w:r w:rsidR="00F634DC" w:rsidRPr="00BA68D7">
        <w:rPr>
          <w:rFonts w:ascii="Book Antiqua" w:eastAsia="Book Antiqua" w:hAnsi="Book Antiqua" w:cs="Book Antiqua"/>
        </w:rPr>
        <w:t xml:space="preserve"> </w:t>
      </w:r>
      <w:r w:rsidRPr="00BA68D7">
        <w:rPr>
          <w:rFonts w:ascii="Book Antiqua" w:eastAsia="Book Antiqua" w:hAnsi="Book Antiqua" w:cs="Book Antiqua"/>
        </w:rPr>
        <w:t>Xu</w:t>
      </w:r>
      <w:r w:rsidR="00F634DC" w:rsidRPr="00BA68D7">
        <w:rPr>
          <w:rFonts w:ascii="Book Antiqua" w:eastAsia="Book Antiqua" w:hAnsi="Book Antiqua" w:cs="Book Antiqua"/>
        </w:rPr>
        <w:t xml:space="preserve"> </w:t>
      </w:r>
      <w:r w:rsidRPr="00BA68D7">
        <w:rPr>
          <w:rFonts w:ascii="Book Antiqua" w:eastAsia="Book Antiqua" w:hAnsi="Book Antiqua" w:cs="Book Antiqua"/>
        </w:rPr>
        <w:t>JM,</w:t>
      </w:r>
      <w:r w:rsidR="00F634DC" w:rsidRPr="00BA68D7">
        <w:rPr>
          <w:rFonts w:ascii="Book Antiqua" w:eastAsia="Book Antiqua" w:hAnsi="Book Antiqua" w:cs="Book Antiqua"/>
        </w:rPr>
        <w:t xml:space="preserve"> </w:t>
      </w:r>
      <w:r w:rsidRPr="00BA68D7">
        <w:rPr>
          <w:rFonts w:ascii="Book Antiqua" w:eastAsia="Book Antiqua" w:hAnsi="Book Antiqua" w:cs="Book Antiqua"/>
        </w:rPr>
        <w:t>Xiang</w:t>
      </w:r>
      <w:r w:rsidR="00F634DC" w:rsidRPr="00BA68D7">
        <w:rPr>
          <w:rFonts w:ascii="Book Antiqua" w:eastAsia="Book Antiqua" w:hAnsi="Book Antiqua" w:cs="Book Antiqua"/>
        </w:rPr>
        <w:t xml:space="preserve"> </w:t>
      </w:r>
      <w:r w:rsidRPr="00BA68D7">
        <w:rPr>
          <w:rFonts w:ascii="Book Antiqua" w:eastAsia="Book Antiqua" w:hAnsi="Book Antiqua" w:cs="Book Antiqua"/>
        </w:rPr>
        <w:t>P,</w:t>
      </w:r>
      <w:r w:rsidR="00F634DC" w:rsidRPr="00BA68D7">
        <w:rPr>
          <w:rFonts w:ascii="Book Antiqua" w:eastAsia="Book Antiqua" w:hAnsi="Book Antiqua" w:cs="Book Antiqua"/>
        </w:rPr>
        <w:t xml:space="preserve"> </w:t>
      </w:r>
      <w:r w:rsidRPr="00BA68D7">
        <w:rPr>
          <w:rFonts w:ascii="Book Antiqua" w:eastAsia="Book Antiqua" w:hAnsi="Book Antiqua" w:cs="Book Antiqua"/>
        </w:rPr>
        <w:lastRenderedPageBreak/>
        <w:t>Yang</w:t>
      </w:r>
      <w:r w:rsidR="00F634DC" w:rsidRPr="00BA68D7">
        <w:rPr>
          <w:rFonts w:ascii="Book Antiqua" w:eastAsia="Book Antiqua" w:hAnsi="Book Antiqua" w:cs="Book Antiqua"/>
        </w:rPr>
        <w:t xml:space="preserve"> </w:t>
      </w:r>
      <w:r w:rsidRPr="00BA68D7">
        <w:rPr>
          <w:rFonts w:ascii="Book Antiqua" w:eastAsia="Book Antiqua" w:hAnsi="Book Antiqua" w:cs="Book Antiqua"/>
        </w:rPr>
        <w:t>L,</w:t>
      </w:r>
      <w:r w:rsidR="00F634DC" w:rsidRPr="00BA68D7">
        <w:rPr>
          <w:rFonts w:ascii="Book Antiqua" w:eastAsia="Book Antiqua" w:hAnsi="Book Antiqua" w:cs="Book Antiqua"/>
        </w:rPr>
        <w:t xml:space="preserve"> </w:t>
      </w:r>
      <w:r w:rsidRPr="00BA68D7">
        <w:rPr>
          <w:rFonts w:ascii="Book Antiqua" w:eastAsia="Book Antiqua" w:hAnsi="Book Antiqua" w:cs="Book Antiqua"/>
        </w:rPr>
        <w:t>Lin</w:t>
      </w:r>
      <w:r w:rsidR="00F634DC" w:rsidRPr="00BA68D7">
        <w:rPr>
          <w:rFonts w:ascii="Book Antiqua" w:eastAsia="Book Antiqua" w:hAnsi="Book Antiqua" w:cs="Book Antiqua"/>
        </w:rPr>
        <w:t xml:space="preserve"> </w:t>
      </w:r>
      <w:r w:rsidRPr="00BA68D7">
        <w:rPr>
          <w:rFonts w:ascii="Book Antiqua" w:eastAsia="Book Antiqua" w:hAnsi="Book Antiqua" w:cs="Book Antiqua"/>
        </w:rPr>
        <w:t>FL,</w:t>
      </w:r>
      <w:r w:rsidR="00F634DC" w:rsidRPr="00BA68D7">
        <w:rPr>
          <w:rFonts w:ascii="Book Antiqua" w:eastAsia="Book Antiqua" w:hAnsi="Book Antiqua" w:cs="Book Antiqua"/>
        </w:rPr>
        <w:t xml:space="preserve"> </w:t>
      </w:r>
      <w:r w:rsidRPr="00BA68D7">
        <w:rPr>
          <w:rFonts w:ascii="Book Antiqua" w:eastAsia="Book Antiqua" w:hAnsi="Book Antiqua" w:cs="Book Antiqua"/>
        </w:rPr>
        <w:t>Li</w:t>
      </w:r>
      <w:r w:rsidR="00F634DC" w:rsidRPr="00BA68D7">
        <w:rPr>
          <w:rFonts w:ascii="Book Antiqua" w:eastAsia="Book Antiqua" w:hAnsi="Book Antiqua" w:cs="Book Antiqua"/>
        </w:rPr>
        <w:t xml:space="preserve"> </w:t>
      </w:r>
      <w:r w:rsidRPr="00BA68D7">
        <w:rPr>
          <w:rFonts w:ascii="Book Antiqua" w:eastAsia="Book Antiqua" w:hAnsi="Book Antiqua" w:cs="Book Antiqua"/>
        </w:rPr>
        <w:t>ZS.</w:t>
      </w:r>
      <w:r w:rsidR="00F634DC" w:rsidRPr="00BA68D7">
        <w:rPr>
          <w:rFonts w:ascii="Book Antiqua" w:eastAsia="Book Antiqua" w:hAnsi="Book Antiqua" w:cs="Book Antiqua"/>
        </w:rPr>
        <w:t xml:space="preserve"> </w:t>
      </w:r>
      <w:r w:rsidRPr="00BA68D7">
        <w:rPr>
          <w:rFonts w:ascii="Book Antiqua" w:eastAsia="Book Antiqua" w:hAnsi="Book Antiqua" w:cs="Book Antiqua"/>
        </w:rPr>
        <w:t>Derivation</w:t>
      </w:r>
      <w:r w:rsidR="00F634DC" w:rsidRPr="00BA68D7">
        <w:rPr>
          <w:rFonts w:ascii="Book Antiqua" w:eastAsia="Book Antiqua" w:hAnsi="Book Antiqua" w:cs="Book Antiqua"/>
        </w:rPr>
        <w:t xml:space="preserve"> </w:t>
      </w:r>
      <w:r w:rsidRPr="00BA68D7">
        <w:rPr>
          <w:rFonts w:ascii="Book Antiqua" w:eastAsia="Book Antiqua" w:hAnsi="Book Antiqua" w:cs="Book Antiqua"/>
        </w:rPr>
        <w:t>and</w:t>
      </w:r>
      <w:r w:rsidR="00F634DC" w:rsidRPr="00BA68D7">
        <w:rPr>
          <w:rFonts w:ascii="Book Antiqua" w:eastAsia="Book Antiqua" w:hAnsi="Book Antiqua" w:cs="Book Antiqua"/>
        </w:rPr>
        <w:t xml:space="preserve"> </w:t>
      </w:r>
      <w:r w:rsidRPr="00BA68D7">
        <w:rPr>
          <w:rFonts w:ascii="Book Antiqua" w:eastAsia="Book Antiqua" w:hAnsi="Book Antiqua" w:cs="Book Antiqua"/>
        </w:rPr>
        <w:t>validation</w:t>
      </w:r>
      <w:r w:rsidR="00F634DC" w:rsidRPr="00BA68D7">
        <w:rPr>
          <w:rFonts w:ascii="Book Antiqua" w:eastAsia="Book Antiqua" w:hAnsi="Book Antiqua" w:cs="Book Antiqua"/>
        </w:rPr>
        <w:t xml:space="preserve"> </w:t>
      </w:r>
      <w:r w:rsidRPr="00BA68D7">
        <w:rPr>
          <w:rFonts w:ascii="Book Antiqua" w:eastAsia="Book Antiqua" w:hAnsi="Book Antiqua" w:cs="Book Antiqua"/>
        </w:rPr>
        <w:t>of</w:t>
      </w:r>
      <w:r w:rsidR="00F634DC" w:rsidRPr="00BA68D7">
        <w:rPr>
          <w:rFonts w:ascii="Book Antiqua" w:eastAsia="Book Antiqua" w:hAnsi="Book Antiqua" w:cs="Book Antiqua"/>
        </w:rPr>
        <w:t xml:space="preserve"> </w:t>
      </w:r>
      <w:r w:rsidRPr="00BA68D7">
        <w:rPr>
          <w:rFonts w:ascii="Book Antiqua" w:eastAsia="Book Antiqua" w:hAnsi="Book Antiqua" w:cs="Book Antiqua"/>
        </w:rPr>
        <w:t>a</w:t>
      </w:r>
      <w:r w:rsidR="00F634DC" w:rsidRPr="00BA68D7">
        <w:rPr>
          <w:rFonts w:ascii="Book Antiqua" w:eastAsia="Book Antiqua" w:hAnsi="Book Antiqua" w:cs="Book Antiqua"/>
        </w:rPr>
        <w:t xml:space="preserve"> </w:t>
      </w:r>
      <w:r w:rsidRPr="00BA68D7">
        <w:rPr>
          <w:rFonts w:ascii="Book Antiqua" w:eastAsia="Book Antiqua" w:hAnsi="Book Antiqua" w:cs="Book Antiqua"/>
        </w:rPr>
        <w:t>prediction</w:t>
      </w:r>
      <w:r w:rsidR="00F634DC" w:rsidRPr="00BA68D7">
        <w:rPr>
          <w:rFonts w:ascii="Book Antiqua" w:eastAsia="Book Antiqua" w:hAnsi="Book Antiqua" w:cs="Book Antiqua"/>
        </w:rPr>
        <w:t xml:space="preserve"> </w:t>
      </w:r>
      <w:r w:rsidRPr="00BA68D7">
        <w:rPr>
          <w:rFonts w:ascii="Book Antiqua" w:eastAsia="Book Antiqua" w:hAnsi="Book Antiqua" w:cs="Book Antiqua"/>
        </w:rPr>
        <w:t>rule</w:t>
      </w:r>
      <w:r w:rsidR="00F634DC" w:rsidRPr="00BA68D7">
        <w:rPr>
          <w:rFonts w:ascii="Book Antiqua" w:eastAsia="Book Antiqua" w:hAnsi="Book Antiqua" w:cs="Book Antiqua"/>
        </w:rPr>
        <w:t xml:space="preserve"> </w:t>
      </w:r>
      <w:r w:rsidRPr="00BA68D7">
        <w:rPr>
          <w:rFonts w:ascii="Book Antiqua" w:eastAsia="Book Antiqua" w:hAnsi="Book Antiqua" w:cs="Book Antiqua"/>
        </w:rPr>
        <w:t>for</w:t>
      </w:r>
      <w:r w:rsidR="00F634DC" w:rsidRPr="00BA68D7">
        <w:rPr>
          <w:rFonts w:ascii="Book Antiqua" w:eastAsia="Book Antiqua" w:hAnsi="Book Antiqua" w:cs="Book Antiqua"/>
        </w:rPr>
        <w:t xml:space="preserve"> </w:t>
      </w:r>
      <w:r w:rsidRPr="00BA68D7">
        <w:rPr>
          <w:rFonts w:ascii="Book Antiqua" w:eastAsia="Book Antiqua" w:hAnsi="Book Antiqua" w:cs="Book Antiqua"/>
        </w:rPr>
        <w:t>estimating</w:t>
      </w:r>
      <w:r w:rsidR="00F634DC" w:rsidRPr="00BA68D7">
        <w:rPr>
          <w:rFonts w:ascii="Book Antiqua" w:eastAsia="Book Antiqua" w:hAnsi="Book Antiqua" w:cs="Book Antiqua"/>
        </w:rPr>
        <w:t xml:space="preserve"> </w:t>
      </w:r>
      <w:r w:rsidRPr="00BA68D7">
        <w:rPr>
          <w:rFonts w:ascii="Book Antiqua" w:eastAsia="Book Antiqua" w:hAnsi="Book Antiqua" w:cs="Book Antiqua"/>
        </w:rPr>
        <w:t>advanced</w:t>
      </w:r>
      <w:r w:rsidR="00F634DC" w:rsidRPr="00BA68D7">
        <w:rPr>
          <w:rFonts w:ascii="Book Antiqua" w:eastAsia="Book Antiqua" w:hAnsi="Book Antiqua" w:cs="Book Antiqua"/>
        </w:rPr>
        <w:t xml:space="preserve"> </w:t>
      </w:r>
      <w:r w:rsidRPr="00BA68D7">
        <w:rPr>
          <w:rFonts w:ascii="Book Antiqua" w:eastAsia="Book Antiqua" w:hAnsi="Book Antiqua" w:cs="Book Antiqua"/>
        </w:rPr>
        <w:t>colorectal</w:t>
      </w:r>
      <w:r w:rsidR="00F634DC" w:rsidRPr="00BA68D7">
        <w:rPr>
          <w:rFonts w:ascii="Book Antiqua" w:eastAsia="Book Antiqua" w:hAnsi="Book Antiqua" w:cs="Book Antiqua"/>
        </w:rPr>
        <w:t xml:space="preserve"> </w:t>
      </w:r>
      <w:r w:rsidRPr="00BA68D7">
        <w:rPr>
          <w:rFonts w:ascii="Book Antiqua" w:eastAsia="Book Antiqua" w:hAnsi="Book Antiqua" w:cs="Book Antiqua"/>
        </w:rPr>
        <w:t>neoplasm</w:t>
      </w:r>
      <w:r w:rsidR="00F634DC" w:rsidRPr="00BA68D7">
        <w:rPr>
          <w:rFonts w:ascii="Book Antiqua" w:eastAsia="Book Antiqua" w:hAnsi="Book Antiqua" w:cs="Book Antiqua"/>
        </w:rPr>
        <w:t xml:space="preserve"> </w:t>
      </w:r>
      <w:r w:rsidRPr="00BA68D7">
        <w:rPr>
          <w:rFonts w:ascii="Book Antiqua" w:eastAsia="Book Antiqua" w:hAnsi="Book Antiqua" w:cs="Book Antiqua"/>
        </w:rPr>
        <w:t>risk</w:t>
      </w:r>
      <w:r w:rsidR="00F634DC" w:rsidRPr="00BA68D7">
        <w:rPr>
          <w:rFonts w:ascii="Book Antiqua" w:eastAsia="Book Antiqua" w:hAnsi="Book Antiqua" w:cs="Book Antiqua"/>
        </w:rPr>
        <w:t xml:space="preserve"> </w:t>
      </w:r>
      <w:r w:rsidRPr="00BA68D7">
        <w:rPr>
          <w:rFonts w:ascii="Book Antiqua" w:eastAsia="Book Antiqua" w:hAnsi="Book Antiqua" w:cs="Book Antiqua"/>
        </w:rPr>
        <w:t>in</w:t>
      </w:r>
      <w:r w:rsidR="00F634DC" w:rsidRPr="00BA68D7">
        <w:rPr>
          <w:rFonts w:ascii="Book Antiqua" w:eastAsia="Book Antiqua" w:hAnsi="Book Antiqua" w:cs="Book Antiqua"/>
        </w:rPr>
        <w:t xml:space="preserve"> </w:t>
      </w:r>
      <w:r w:rsidRPr="00BA68D7">
        <w:rPr>
          <w:rFonts w:ascii="Book Antiqua" w:eastAsia="Book Antiqua" w:hAnsi="Book Antiqua" w:cs="Book Antiqua"/>
        </w:rPr>
        <w:t>average-risk</w:t>
      </w:r>
      <w:r w:rsidR="00F634DC" w:rsidRPr="00BA68D7">
        <w:rPr>
          <w:rFonts w:ascii="Book Antiqua" w:eastAsia="Book Antiqua" w:hAnsi="Book Antiqua" w:cs="Book Antiqua"/>
        </w:rPr>
        <w:t xml:space="preserve"> </w:t>
      </w:r>
      <w:r w:rsidRPr="00BA68D7">
        <w:rPr>
          <w:rFonts w:ascii="Book Antiqua" w:eastAsia="Book Antiqua" w:hAnsi="Book Antiqua" w:cs="Book Antiqua"/>
        </w:rPr>
        <w:t>Chinese.</w:t>
      </w:r>
      <w:r w:rsidR="00F634DC" w:rsidRPr="00BA68D7">
        <w:rPr>
          <w:rFonts w:ascii="Book Antiqua" w:eastAsia="Book Antiqua" w:hAnsi="Book Antiqua" w:cs="Book Antiqua"/>
        </w:rPr>
        <w:t xml:space="preserve"> </w:t>
      </w:r>
      <w:r w:rsidRPr="00BA68D7">
        <w:rPr>
          <w:rFonts w:ascii="Book Antiqua" w:eastAsia="Book Antiqua" w:hAnsi="Book Antiqua" w:cs="Book Antiqua"/>
          <w:i/>
          <w:iCs/>
        </w:rPr>
        <w:t>Am</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J</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Epidemiol</w:t>
      </w:r>
      <w:r w:rsidR="00F634DC" w:rsidRPr="00BA68D7">
        <w:rPr>
          <w:rFonts w:ascii="Book Antiqua" w:eastAsia="Book Antiqua" w:hAnsi="Book Antiqua" w:cs="Book Antiqua"/>
        </w:rPr>
        <w:t xml:space="preserve"> </w:t>
      </w:r>
      <w:r w:rsidRPr="00BA68D7">
        <w:rPr>
          <w:rFonts w:ascii="Book Antiqua" w:eastAsia="Book Antiqua" w:hAnsi="Book Antiqua" w:cs="Book Antiqua"/>
        </w:rPr>
        <w:t>2012;</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175</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584-593</w:t>
      </w:r>
      <w:r w:rsidR="00F634DC" w:rsidRPr="00BA68D7">
        <w:rPr>
          <w:rFonts w:ascii="Book Antiqua" w:eastAsia="Book Antiqua" w:hAnsi="Book Antiqua" w:cs="Book Antiqua"/>
        </w:rPr>
        <w:t xml:space="preserve"> </w:t>
      </w:r>
      <w:r w:rsidRPr="00BA68D7">
        <w:rPr>
          <w:rFonts w:ascii="Book Antiqua" w:eastAsia="Book Antiqua" w:hAnsi="Book Antiqua" w:cs="Book Antiqua"/>
        </w:rPr>
        <w:t>[PMID:</w:t>
      </w:r>
      <w:r w:rsidR="00F634DC" w:rsidRPr="00BA68D7">
        <w:rPr>
          <w:rFonts w:ascii="Book Antiqua" w:eastAsia="Book Antiqua" w:hAnsi="Book Antiqua" w:cs="Book Antiqua"/>
        </w:rPr>
        <w:t xml:space="preserve"> </w:t>
      </w:r>
      <w:r w:rsidRPr="00BA68D7">
        <w:rPr>
          <w:rFonts w:ascii="Book Antiqua" w:eastAsia="Book Antiqua" w:hAnsi="Book Antiqua" w:cs="Book Antiqua"/>
        </w:rPr>
        <w:t>22328705</w:t>
      </w:r>
      <w:r w:rsidR="00F634DC" w:rsidRPr="00BA68D7">
        <w:rPr>
          <w:rFonts w:ascii="Book Antiqua" w:eastAsia="Book Antiqua" w:hAnsi="Book Antiqua" w:cs="Book Antiqua"/>
        </w:rPr>
        <w:t xml:space="preserve"> </w:t>
      </w:r>
      <w:r w:rsidRPr="00BA68D7">
        <w:rPr>
          <w:rFonts w:ascii="Book Antiqua" w:eastAsia="Book Antiqua" w:hAnsi="Book Antiqua" w:cs="Book Antiqua"/>
        </w:rPr>
        <w:t>DOI:</w:t>
      </w:r>
      <w:r w:rsidR="00F634DC" w:rsidRPr="00BA68D7">
        <w:rPr>
          <w:rFonts w:ascii="Book Antiqua" w:eastAsia="Book Antiqua" w:hAnsi="Book Antiqua" w:cs="Book Antiqua"/>
        </w:rPr>
        <w:t xml:space="preserve"> </w:t>
      </w:r>
      <w:r w:rsidRPr="00BA68D7">
        <w:rPr>
          <w:rFonts w:ascii="Book Antiqua" w:eastAsia="Book Antiqua" w:hAnsi="Book Antiqua" w:cs="Book Antiqua"/>
        </w:rPr>
        <w:t>10.1093/aje/kwr337]</w:t>
      </w:r>
    </w:p>
    <w:p w14:paraId="73470045" w14:textId="10559AD7" w:rsidR="00A77B3E" w:rsidRPr="00BA68D7" w:rsidRDefault="00000000">
      <w:pPr>
        <w:spacing w:line="360" w:lineRule="auto"/>
        <w:jc w:val="both"/>
      </w:pPr>
      <w:r w:rsidRPr="00BA68D7">
        <w:rPr>
          <w:rFonts w:ascii="Book Antiqua" w:eastAsia="Book Antiqua" w:hAnsi="Book Antiqua" w:cs="Book Antiqua"/>
        </w:rPr>
        <w:t>13</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Song</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M</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Garrett</w:t>
      </w:r>
      <w:r w:rsidR="00F634DC" w:rsidRPr="00BA68D7">
        <w:rPr>
          <w:rFonts w:ascii="Book Antiqua" w:eastAsia="Book Antiqua" w:hAnsi="Book Antiqua" w:cs="Book Antiqua"/>
        </w:rPr>
        <w:t xml:space="preserve"> </w:t>
      </w:r>
      <w:r w:rsidRPr="00BA68D7">
        <w:rPr>
          <w:rFonts w:ascii="Book Antiqua" w:eastAsia="Book Antiqua" w:hAnsi="Book Antiqua" w:cs="Book Antiqua"/>
        </w:rPr>
        <w:t>WS,</w:t>
      </w:r>
      <w:r w:rsidR="00F634DC" w:rsidRPr="00BA68D7">
        <w:rPr>
          <w:rFonts w:ascii="Book Antiqua" w:eastAsia="Book Antiqua" w:hAnsi="Book Antiqua" w:cs="Book Antiqua"/>
        </w:rPr>
        <w:t xml:space="preserve"> </w:t>
      </w:r>
      <w:r w:rsidRPr="00BA68D7">
        <w:rPr>
          <w:rFonts w:ascii="Book Antiqua" w:eastAsia="Book Antiqua" w:hAnsi="Book Antiqua" w:cs="Book Antiqua"/>
        </w:rPr>
        <w:t>Chan</w:t>
      </w:r>
      <w:r w:rsidR="00F634DC" w:rsidRPr="00BA68D7">
        <w:rPr>
          <w:rFonts w:ascii="Book Antiqua" w:eastAsia="Book Antiqua" w:hAnsi="Book Antiqua" w:cs="Book Antiqua"/>
        </w:rPr>
        <w:t xml:space="preserve"> </w:t>
      </w:r>
      <w:r w:rsidRPr="00BA68D7">
        <w:rPr>
          <w:rFonts w:ascii="Book Antiqua" w:eastAsia="Book Antiqua" w:hAnsi="Book Antiqua" w:cs="Book Antiqua"/>
        </w:rPr>
        <w:t>AT.</w:t>
      </w:r>
      <w:r w:rsidR="00F634DC" w:rsidRPr="00BA68D7">
        <w:rPr>
          <w:rFonts w:ascii="Book Antiqua" w:eastAsia="Book Antiqua" w:hAnsi="Book Antiqua" w:cs="Book Antiqua"/>
        </w:rPr>
        <w:t xml:space="preserve"> </w:t>
      </w:r>
      <w:r w:rsidRPr="00BA68D7">
        <w:rPr>
          <w:rFonts w:ascii="Book Antiqua" w:eastAsia="Book Antiqua" w:hAnsi="Book Antiqua" w:cs="Book Antiqua"/>
        </w:rPr>
        <w:t>Nutrients,</w:t>
      </w:r>
      <w:r w:rsidR="00F634DC" w:rsidRPr="00BA68D7">
        <w:rPr>
          <w:rFonts w:ascii="Book Antiqua" w:eastAsia="Book Antiqua" w:hAnsi="Book Antiqua" w:cs="Book Antiqua"/>
        </w:rPr>
        <w:t xml:space="preserve"> </w:t>
      </w:r>
      <w:r w:rsidRPr="00BA68D7">
        <w:rPr>
          <w:rFonts w:ascii="Book Antiqua" w:eastAsia="Book Antiqua" w:hAnsi="Book Antiqua" w:cs="Book Antiqua"/>
        </w:rPr>
        <w:t>foods,</w:t>
      </w:r>
      <w:r w:rsidR="00F634DC" w:rsidRPr="00BA68D7">
        <w:rPr>
          <w:rFonts w:ascii="Book Antiqua" w:eastAsia="Book Antiqua" w:hAnsi="Book Antiqua" w:cs="Book Antiqua"/>
        </w:rPr>
        <w:t xml:space="preserve"> </w:t>
      </w:r>
      <w:r w:rsidRPr="00BA68D7">
        <w:rPr>
          <w:rFonts w:ascii="Book Antiqua" w:eastAsia="Book Antiqua" w:hAnsi="Book Antiqua" w:cs="Book Antiqua"/>
        </w:rPr>
        <w:t>and</w:t>
      </w:r>
      <w:r w:rsidR="00F634DC" w:rsidRPr="00BA68D7">
        <w:rPr>
          <w:rFonts w:ascii="Book Antiqua" w:eastAsia="Book Antiqua" w:hAnsi="Book Antiqua" w:cs="Book Antiqua"/>
        </w:rPr>
        <w:t xml:space="preserve"> </w:t>
      </w:r>
      <w:r w:rsidRPr="00BA68D7">
        <w:rPr>
          <w:rFonts w:ascii="Book Antiqua" w:eastAsia="Book Antiqua" w:hAnsi="Book Antiqua" w:cs="Book Antiqua"/>
        </w:rPr>
        <w:t>colorectal</w:t>
      </w:r>
      <w:r w:rsidR="00F634DC" w:rsidRPr="00BA68D7">
        <w:rPr>
          <w:rFonts w:ascii="Book Antiqua" w:eastAsia="Book Antiqua" w:hAnsi="Book Antiqua" w:cs="Book Antiqua"/>
        </w:rPr>
        <w:t xml:space="preserve"> </w:t>
      </w:r>
      <w:r w:rsidRPr="00BA68D7">
        <w:rPr>
          <w:rFonts w:ascii="Book Antiqua" w:eastAsia="Book Antiqua" w:hAnsi="Book Antiqua" w:cs="Book Antiqua"/>
        </w:rPr>
        <w:t>cancer</w:t>
      </w:r>
      <w:r w:rsidR="00F634DC" w:rsidRPr="00BA68D7">
        <w:rPr>
          <w:rFonts w:ascii="Book Antiqua" w:eastAsia="Book Antiqua" w:hAnsi="Book Antiqua" w:cs="Book Antiqua"/>
        </w:rPr>
        <w:t xml:space="preserve"> </w:t>
      </w:r>
      <w:r w:rsidRPr="00BA68D7">
        <w:rPr>
          <w:rFonts w:ascii="Book Antiqua" w:eastAsia="Book Antiqua" w:hAnsi="Book Antiqua" w:cs="Book Antiqua"/>
        </w:rPr>
        <w:t>prevention.</w:t>
      </w:r>
      <w:r w:rsidR="00F634DC" w:rsidRPr="00BA68D7">
        <w:rPr>
          <w:rFonts w:ascii="Book Antiqua" w:eastAsia="Book Antiqua" w:hAnsi="Book Antiqua" w:cs="Book Antiqua"/>
        </w:rPr>
        <w:t xml:space="preserve"> </w:t>
      </w:r>
      <w:r w:rsidRPr="00BA68D7">
        <w:rPr>
          <w:rFonts w:ascii="Book Antiqua" w:eastAsia="Book Antiqua" w:hAnsi="Book Antiqua" w:cs="Book Antiqua"/>
          <w:i/>
          <w:iCs/>
        </w:rPr>
        <w:t>Gastroenterology</w:t>
      </w:r>
      <w:r w:rsidR="00F634DC" w:rsidRPr="00BA68D7">
        <w:rPr>
          <w:rFonts w:ascii="Book Antiqua" w:eastAsia="Book Antiqua" w:hAnsi="Book Antiqua" w:cs="Book Antiqua"/>
        </w:rPr>
        <w:t xml:space="preserve"> </w:t>
      </w:r>
      <w:r w:rsidRPr="00BA68D7">
        <w:rPr>
          <w:rFonts w:ascii="Book Antiqua" w:eastAsia="Book Antiqua" w:hAnsi="Book Antiqua" w:cs="Book Antiqua"/>
        </w:rPr>
        <w:t>2015;</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148</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1244-60.e16</w:t>
      </w:r>
      <w:r w:rsidR="00F634DC" w:rsidRPr="00BA68D7">
        <w:rPr>
          <w:rFonts w:ascii="Book Antiqua" w:eastAsia="Book Antiqua" w:hAnsi="Book Antiqua" w:cs="Book Antiqua"/>
        </w:rPr>
        <w:t xml:space="preserve"> </w:t>
      </w:r>
      <w:r w:rsidRPr="00BA68D7">
        <w:rPr>
          <w:rFonts w:ascii="Book Antiqua" w:eastAsia="Book Antiqua" w:hAnsi="Book Antiqua" w:cs="Book Antiqua"/>
        </w:rPr>
        <w:t>[PMID:</w:t>
      </w:r>
      <w:r w:rsidR="00F634DC" w:rsidRPr="00BA68D7">
        <w:rPr>
          <w:rFonts w:ascii="Book Antiqua" w:eastAsia="Book Antiqua" w:hAnsi="Book Antiqua" w:cs="Book Antiqua"/>
        </w:rPr>
        <w:t xml:space="preserve"> </w:t>
      </w:r>
      <w:r w:rsidRPr="00BA68D7">
        <w:rPr>
          <w:rFonts w:ascii="Book Antiqua" w:eastAsia="Book Antiqua" w:hAnsi="Book Antiqua" w:cs="Book Antiqua"/>
        </w:rPr>
        <w:t>25575572</w:t>
      </w:r>
      <w:r w:rsidR="00F634DC" w:rsidRPr="00BA68D7">
        <w:rPr>
          <w:rFonts w:ascii="Book Antiqua" w:eastAsia="Book Antiqua" w:hAnsi="Book Antiqua" w:cs="Book Antiqua"/>
        </w:rPr>
        <w:t xml:space="preserve"> </w:t>
      </w:r>
      <w:r w:rsidRPr="00BA68D7">
        <w:rPr>
          <w:rFonts w:ascii="Book Antiqua" w:eastAsia="Book Antiqua" w:hAnsi="Book Antiqua" w:cs="Book Antiqua"/>
        </w:rPr>
        <w:t>DOI:</w:t>
      </w:r>
      <w:r w:rsidR="00F634DC" w:rsidRPr="00BA68D7">
        <w:rPr>
          <w:rFonts w:ascii="Book Antiqua" w:eastAsia="Book Antiqua" w:hAnsi="Book Antiqua" w:cs="Book Antiqua"/>
        </w:rPr>
        <w:t xml:space="preserve"> </w:t>
      </w:r>
      <w:r w:rsidRPr="00BA68D7">
        <w:rPr>
          <w:rFonts w:ascii="Book Antiqua" w:eastAsia="Book Antiqua" w:hAnsi="Book Antiqua" w:cs="Book Antiqua"/>
        </w:rPr>
        <w:t>10.1053/j.gastro.2014.12.035]</w:t>
      </w:r>
    </w:p>
    <w:p w14:paraId="05E24A9C" w14:textId="4539EE5A" w:rsidR="00A77B3E" w:rsidRPr="00BA68D7" w:rsidRDefault="00000000">
      <w:pPr>
        <w:spacing w:line="360" w:lineRule="auto"/>
        <w:jc w:val="both"/>
      </w:pPr>
      <w:r w:rsidRPr="00BA68D7">
        <w:rPr>
          <w:rFonts w:ascii="Book Antiqua" w:eastAsia="Book Antiqua" w:hAnsi="Book Antiqua" w:cs="Book Antiqua"/>
        </w:rPr>
        <w:t>14</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Wang</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C</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Miller</w:t>
      </w:r>
      <w:r w:rsidR="00F634DC" w:rsidRPr="00BA68D7">
        <w:rPr>
          <w:rFonts w:ascii="Book Antiqua" w:eastAsia="Book Antiqua" w:hAnsi="Book Antiqua" w:cs="Book Antiqua"/>
        </w:rPr>
        <w:t xml:space="preserve"> </w:t>
      </w:r>
      <w:r w:rsidRPr="00BA68D7">
        <w:rPr>
          <w:rFonts w:ascii="Book Antiqua" w:eastAsia="Book Antiqua" w:hAnsi="Book Antiqua" w:cs="Book Antiqua"/>
        </w:rPr>
        <w:t>SM,</w:t>
      </w:r>
      <w:r w:rsidR="00F634DC" w:rsidRPr="00BA68D7">
        <w:rPr>
          <w:rFonts w:ascii="Book Antiqua" w:eastAsia="Book Antiqua" w:hAnsi="Book Antiqua" w:cs="Book Antiqua"/>
        </w:rPr>
        <w:t xml:space="preserve"> </w:t>
      </w:r>
      <w:r w:rsidRPr="00BA68D7">
        <w:rPr>
          <w:rFonts w:ascii="Book Antiqua" w:eastAsia="Book Antiqua" w:hAnsi="Book Antiqua" w:cs="Book Antiqua"/>
        </w:rPr>
        <w:t>Egleston</w:t>
      </w:r>
      <w:r w:rsidR="00F634DC" w:rsidRPr="00BA68D7">
        <w:rPr>
          <w:rFonts w:ascii="Book Antiqua" w:eastAsia="Book Antiqua" w:hAnsi="Book Antiqua" w:cs="Book Antiqua"/>
        </w:rPr>
        <w:t xml:space="preserve"> </w:t>
      </w:r>
      <w:r w:rsidRPr="00BA68D7">
        <w:rPr>
          <w:rFonts w:ascii="Book Antiqua" w:eastAsia="Book Antiqua" w:hAnsi="Book Antiqua" w:cs="Book Antiqua"/>
        </w:rPr>
        <w:t>BL,</w:t>
      </w:r>
      <w:r w:rsidR="00F634DC" w:rsidRPr="00BA68D7">
        <w:rPr>
          <w:rFonts w:ascii="Book Antiqua" w:eastAsia="Book Antiqua" w:hAnsi="Book Antiqua" w:cs="Book Antiqua"/>
        </w:rPr>
        <w:t xml:space="preserve"> </w:t>
      </w:r>
      <w:r w:rsidRPr="00BA68D7">
        <w:rPr>
          <w:rFonts w:ascii="Book Antiqua" w:eastAsia="Book Antiqua" w:hAnsi="Book Antiqua" w:cs="Book Antiqua"/>
        </w:rPr>
        <w:t>Hay</w:t>
      </w:r>
      <w:r w:rsidR="00F634DC" w:rsidRPr="00BA68D7">
        <w:rPr>
          <w:rFonts w:ascii="Book Antiqua" w:eastAsia="Book Antiqua" w:hAnsi="Book Antiqua" w:cs="Book Antiqua"/>
        </w:rPr>
        <w:t xml:space="preserve"> </w:t>
      </w:r>
      <w:r w:rsidRPr="00BA68D7">
        <w:rPr>
          <w:rFonts w:ascii="Book Antiqua" w:eastAsia="Book Antiqua" w:hAnsi="Book Antiqua" w:cs="Book Antiqua"/>
        </w:rPr>
        <w:t>JL,</w:t>
      </w:r>
      <w:r w:rsidR="00F634DC" w:rsidRPr="00BA68D7">
        <w:rPr>
          <w:rFonts w:ascii="Book Antiqua" w:eastAsia="Book Antiqua" w:hAnsi="Book Antiqua" w:cs="Book Antiqua"/>
        </w:rPr>
        <w:t xml:space="preserve"> </w:t>
      </w:r>
      <w:r w:rsidRPr="00BA68D7">
        <w:rPr>
          <w:rFonts w:ascii="Book Antiqua" w:eastAsia="Book Antiqua" w:hAnsi="Book Antiqua" w:cs="Book Antiqua"/>
        </w:rPr>
        <w:t>Weinberg</w:t>
      </w:r>
      <w:r w:rsidR="00F634DC" w:rsidRPr="00BA68D7">
        <w:rPr>
          <w:rFonts w:ascii="Book Antiqua" w:eastAsia="Book Antiqua" w:hAnsi="Book Antiqua" w:cs="Book Antiqua"/>
        </w:rPr>
        <w:t xml:space="preserve"> </w:t>
      </w:r>
      <w:r w:rsidRPr="00BA68D7">
        <w:rPr>
          <w:rFonts w:ascii="Book Antiqua" w:eastAsia="Book Antiqua" w:hAnsi="Book Antiqua" w:cs="Book Antiqua"/>
        </w:rPr>
        <w:t>DS.</w:t>
      </w:r>
      <w:r w:rsidR="00F634DC" w:rsidRPr="00BA68D7">
        <w:rPr>
          <w:rFonts w:ascii="Book Antiqua" w:eastAsia="Book Antiqua" w:hAnsi="Book Antiqua" w:cs="Book Antiqua"/>
        </w:rPr>
        <w:t xml:space="preserve"> </w:t>
      </w:r>
      <w:r w:rsidRPr="00BA68D7">
        <w:rPr>
          <w:rFonts w:ascii="Book Antiqua" w:eastAsia="Book Antiqua" w:hAnsi="Book Antiqua" w:cs="Book Antiqua"/>
        </w:rPr>
        <w:t>Beliefs</w:t>
      </w:r>
      <w:r w:rsidR="00F634DC" w:rsidRPr="00BA68D7">
        <w:rPr>
          <w:rFonts w:ascii="Book Antiqua" w:eastAsia="Book Antiqua" w:hAnsi="Book Antiqua" w:cs="Book Antiqua"/>
        </w:rPr>
        <w:t xml:space="preserve"> </w:t>
      </w:r>
      <w:r w:rsidRPr="00BA68D7">
        <w:rPr>
          <w:rFonts w:ascii="Book Antiqua" w:eastAsia="Book Antiqua" w:hAnsi="Book Antiqua" w:cs="Book Antiqua"/>
        </w:rPr>
        <w:t>about</w:t>
      </w:r>
      <w:r w:rsidR="00F634DC" w:rsidRPr="00BA68D7">
        <w:rPr>
          <w:rFonts w:ascii="Book Antiqua" w:eastAsia="Book Antiqua" w:hAnsi="Book Antiqua" w:cs="Book Antiqua"/>
        </w:rPr>
        <w:t xml:space="preserve"> </w:t>
      </w:r>
      <w:r w:rsidRPr="00BA68D7">
        <w:rPr>
          <w:rFonts w:ascii="Book Antiqua" w:eastAsia="Book Antiqua" w:hAnsi="Book Antiqua" w:cs="Book Antiqua"/>
        </w:rPr>
        <w:t>the</w:t>
      </w:r>
      <w:r w:rsidR="00F634DC" w:rsidRPr="00BA68D7">
        <w:rPr>
          <w:rFonts w:ascii="Book Antiqua" w:eastAsia="Book Antiqua" w:hAnsi="Book Antiqua" w:cs="Book Antiqua"/>
        </w:rPr>
        <w:t xml:space="preserve"> </w:t>
      </w:r>
      <w:r w:rsidRPr="00BA68D7">
        <w:rPr>
          <w:rFonts w:ascii="Book Antiqua" w:eastAsia="Book Antiqua" w:hAnsi="Book Antiqua" w:cs="Book Antiqua"/>
        </w:rPr>
        <w:t>causes</w:t>
      </w:r>
      <w:r w:rsidR="00F634DC" w:rsidRPr="00BA68D7">
        <w:rPr>
          <w:rFonts w:ascii="Book Antiqua" w:eastAsia="Book Antiqua" w:hAnsi="Book Antiqua" w:cs="Book Antiqua"/>
        </w:rPr>
        <w:t xml:space="preserve"> </w:t>
      </w:r>
      <w:r w:rsidRPr="00BA68D7">
        <w:rPr>
          <w:rFonts w:ascii="Book Antiqua" w:eastAsia="Book Antiqua" w:hAnsi="Book Antiqua" w:cs="Book Antiqua"/>
        </w:rPr>
        <w:t>of</w:t>
      </w:r>
      <w:r w:rsidR="00F634DC" w:rsidRPr="00BA68D7">
        <w:rPr>
          <w:rFonts w:ascii="Book Antiqua" w:eastAsia="Book Antiqua" w:hAnsi="Book Antiqua" w:cs="Book Antiqua"/>
        </w:rPr>
        <w:t xml:space="preserve"> </w:t>
      </w:r>
      <w:r w:rsidRPr="00BA68D7">
        <w:rPr>
          <w:rFonts w:ascii="Book Antiqua" w:eastAsia="Book Antiqua" w:hAnsi="Book Antiqua" w:cs="Book Antiqua"/>
        </w:rPr>
        <w:t>breast</w:t>
      </w:r>
      <w:r w:rsidR="00F634DC" w:rsidRPr="00BA68D7">
        <w:rPr>
          <w:rFonts w:ascii="Book Antiqua" w:eastAsia="Book Antiqua" w:hAnsi="Book Antiqua" w:cs="Book Antiqua"/>
        </w:rPr>
        <w:t xml:space="preserve"> </w:t>
      </w:r>
      <w:r w:rsidRPr="00BA68D7">
        <w:rPr>
          <w:rFonts w:ascii="Book Antiqua" w:eastAsia="Book Antiqua" w:hAnsi="Book Antiqua" w:cs="Book Antiqua"/>
        </w:rPr>
        <w:t>and</w:t>
      </w:r>
      <w:r w:rsidR="00F634DC" w:rsidRPr="00BA68D7">
        <w:rPr>
          <w:rFonts w:ascii="Book Antiqua" w:eastAsia="Book Antiqua" w:hAnsi="Book Antiqua" w:cs="Book Antiqua"/>
        </w:rPr>
        <w:t xml:space="preserve"> </w:t>
      </w:r>
      <w:r w:rsidRPr="00BA68D7">
        <w:rPr>
          <w:rFonts w:ascii="Book Antiqua" w:eastAsia="Book Antiqua" w:hAnsi="Book Antiqua" w:cs="Book Antiqua"/>
        </w:rPr>
        <w:t>colorectal</w:t>
      </w:r>
      <w:r w:rsidR="00F634DC" w:rsidRPr="00BA68D7">
        <w:rPr>
          <w:rFonts w:ascii="Book Antiqua" w:eastAsia="Book Antiqua" w:hAnsi="Book Antiqua" w:cs="Book Antiqua"/>
        </w:rPr>
        <w:t xml:space="preserve"> </w:t>
      </w:r>
      <w:r w:rsidRPr="00BA68D7">
        <w:rPr>
          <w:rFonts w:ascii="Book Antiqua" w:eastAsia="Book Antiqua" w:hAnsi="Book Antiqua" w:cs="Book Antiqua"/>
        </w:rPr>
        <w:t>cancer</w:t>
      </w:r>
      <w:r w:rsidR="00F634DC" w:rsidRPr="00BA68D7">
        <w:rPr>
          <w:rFonts w:ascii="Book Antiqua" w:eastAsia="Book Antiqua" w:hAnsi="Book Antiqua" w:cs="Book Antiqua"/>
        </w:rPr>
        <w:t xml:space="preserve"> </w:t>
      </w:r>
      <w:r w:rsidRPr="00BA68D7">
        <w:rPr>
          <w:rFonts w:ascii="Book Antiqua" w:eastAsia="Book Antiqua" w:hAnsi="Book Antiqua" w:cs="Book Antiqua"/>
        </w:rPr>
        <w:t>among</w:t>
      </w:r>
      <w:r w:rsidR="00F634DC" w:rsidRPr="00BA68D7">
        <w:rPr>
          <w:rFonts w:ascii="Book Antiqua" w:eastAsia="Book Antiqua" w:hAnsi="Book Antiqua" w:cs="Book Antiqua"/>
        </w:rPr>
        <w:t xml:space="preserve"> </w:t>
      </w:r>
      <w:r w:rsidRPr="00BA68D7">
        <w:rPr>
          <w:rFonts w:ascii="Book Antiqua" w:eastAsia="Book Antiqua" w:hAnsi="Book Antiqua" w:cs="Book Antiqua"/>
        </w:rPr>
        <w:t>women</w:t>
      </w:r>
      <w:r w:rsidR="00F634DC" w:rsidRPr="00BA68D7">
        <w:rPr>
          <w:rFonts w:ascii="Book Antiqua" w:eastAsia="Book Antiqua" w:hAnsi="Book Antiqua" w:cs="Book Antiqua"/>
        </w:rPr>
        <w:t xml:space="preserve"> </w:t>
      </w:r>
      <w:r w:rsidRPr="00BA68D7">
        <w:rPr>
          <w:rFonts w:ascii="Book Antiqua" w:eastAsia="Book Antiqua" w:hAnsi="Book Antiqua" w:cs="Book Antiqua"/>
        </w:rPr>
        <w:t>in</w:t>
      </w:r>
      <w:r w:rsidR="00F634DC" w:rsidRPr="00BA68D7">
        <w:rPr>
          <w:rFonts w:ascii="Book Antiqua" w:eastAsia="Book Antiqua" w:hAnsi="Book Antiqua" w:cs="Book Antiqua"/>
        </w:rPr>
        <w:t xml:space="preserve"> </w:t>
      </w:r>
      <w:r w:rsidRPr="00BA68D7">
        <w:rPr>
          <w:rFonts w:ascii="Book Antiqua" w:eastAsia="Book Antiqua" w:hAnsi="Book Antiqua" w:cs="Book Antiqua"/>
        </w:rPr>
        <w:t>the</w:t>
      </w:r>
      <w:r w:rsidR="00F634DC" w:rsidRPr="00BA68D7">
        <w:rPr>
          <w:rFonts w:ascii="Book Antiqua" w:eastAsia="Book Antiqua" w:hAnsi="Book Antiqua" w:cs="Book Antiqua"/>
        </w:rPr>
        <w:t xml:space="preserve"> </w:t>
      </w:r>
      <w:r w:rsidRPr="00BA68D7">
        <w:rPr>
          <w:rFonts w:ascii="Book Antiqua" w:eastAsia="Book Antiqua" w:hAnsi="Book Antiqua" w:cs="Book Antiqua"/>
        </w:rPr>
        <w:t>general</w:t>
      </w:r>
      <w:r w:rsidR="00F634DC" w:rsidRPr="00BA68D7">
        <w:rPr>
          <w:rFonts w:ascii="Book Antiqua" w:eastAsia="Book Antiqua" w:hAnsi="Book Antiqua" w:cs="Book Antiqua"/>
        </w:rPr>
        <w:t xml:space="preserve"> </w:t>
      </w:r>
      <w:r w:rsidRPr="00BA68D7">
        <w:rPr>
          <w:rFonts w:ascii="Book Antiqua" w:eastAsia="Book Antiqua" w:hAnsi="Book Antiqua" w:cs="Book Antiqua"/>
        </w:rPr>
        <w:t>population.</w:t>
      </w:r>
      <w:r w:rsidR="00F634DC" w:rsidRPr="00BA68D7">
        <w:rPr>
          <w:rFonts w:ascii="Book Antiqua" w:eastAsia="Book Antiqua" w:hAnsi="Book Antiqua" w:cs="Book Antiqua"/>
        </w:rPr>
        <w:t xml:space="preserve"> </w:t>
      </w:r>
      <w:r w:rsidRPr="00BA68D7">
        <w:rPr>
          <w:rFonts w:ascii="Book Antiqua" w:eastAsia="Book Antiqua" w:hAnsi="Book Antiqua" w:cs="Book Antiqua"/>
          <w:i/>
          <w:iCs/>
        </w:rPr>
        <w:t>Cancer</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Causes</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Control</w:t>
      </w:r>
      <w:r w:rsidR="00F634DC" w:rsidRPr="00BA68D7">
        <w:rPr>
          <w:rFonts w:ascii="Book Antiqua" w:eastAsia="Book Antiqua" w:hAnsi="Book Antiqua" w:cs="Book Antiqua"/>
        </w:rPr>
        <w:t xml:space="preserve"> </w:t>
      </w:r>
      <w:r w:rsidRPr="00BA68D7">
        <w:rPr>
          <w:rFonts w:ascii="Book Antiqua" w:eastAsia="Book Antiqua" w:hAnsi="Book Antiqua" w:cs="Book Antiqua"/>
        </w:rPr>
        <w:t>2010;</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21</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99-107</w:t>
      </w:r>
      <w:r w:rsidR="00F634DC" w:rsidRPr="00BA68D7">
        <w:rPr>
          <w:rFonts w:ascii="Book Antiqua" w:eastAsia="Book Antiqua" w:hAnsi="Book Antiqua" w:cs="Book Antiqua"/>
        </w:rPr>
        <w:t xml:space="preserve"> </w:t>
      </w:r>
      <w:r w:rsidRPr="00BA68D7">
        <w:rPr>
          <w:rFonts w:ascii="Book Antiqua" w:eastAsia="Book Antiqua" w:hAnsi="Book Antiqua" w:cs="Book Antiqua"/>
        </w:rPr>
        <w:t>[PMID:</w:t>
      </w:r>
      <w:r w:rsidR="00F634DC" w:rsidRPr="00BA68D7">
        <w:rPr>
          <w:rFonts w:ascii="Book Antiqua" w:eastAsia="Book Antiqua" w:hAnsi="Book Antiqua" w:cs="Book Antiqua"/>
        </w:rPr>
        <w:t xml:space="preserve"> </w:t>
      </w:r>
      <w:r w:rsidRPr="00BA68D7">
        <w:rPr>
          <w:rFonts w:ascii="Book Antiqua" w:eastAsia="Book Antiqua" w:hAnsi="Book Antiqua" w:cs="Book Antiqua"/>
        </w:rPr>
        <w:t>19787437</w:t>
      </w:r>
      <w:r w:rsidR="00F634DC" w:rsidRPr="00BA68D7">
        <w:rPr>
          <w:rFonts w:ascii="Book Antiqua" w:eastAsia="Book Antiqua" w:hAnsi="Book Antiqua" w:cs="Book Antiqua"/>
        </w:rPr>
        <w:t xml:space="preserve"> </w:t>
      </w:r>
      <w:r w:rsidRPr="00BA68D7">
        <w:rPr>
          <w:rFonts w:ascii="Book Antiqua" w:eastAsia="Book Antiqua" w:hAnsi="Book Antiqua" w:cs="Book Antiqua"/>
        </w:rPr>
        <w:t>DOI:</w:t>
      </w:r>
      <w:r w:rsidR="00F634DC" w:rsidRPr="00BA68D7">
        <w:rPr>
          <w:rFonts w:ascii="Book Antiqua" w:eastAsia="Book Antiqua" w:hAnsi="Book Antiqua" w:cs="Book Antiqua"/>
        </w:rPr>
        <w:t xml:space="preserve"> </w:t>
      </w:r>
      <w:r w:rsidRPr="00BA68D7">
        <w:rPr>
          <w:rFonts w:ascii="Book Antiqua" w:eastAsia="Book Antiqua" w:hAnsi="Book Antiqua" w:cs="Book Antiqua"/>
        </w:rPr>
        <w:t>10.1007/s10552-009-9439-3]</w:t>
      </w:r>
    </w:p>
    <w:p w14:paraId="5554F9BE" w14:textId="776A3976" w:rsidR="00A77B3E" w:rsidRPr="00BA68D7" w:rsidRDefault="00000000">
      <w:pPr>
        <w:spacing w:line="360" w:lineRule="auto"/>
        <w:jc w:val="both"/>
      </w:pPr>
      <w:r w:rsidRPr="00BA68D7">
        <w:rPr>
          <w:rFonts w:ascii="Book Antiqua" w:eastAsia="Book Antiqua" w:hAnsi="Book Antiqua" w:cs="Book Antiqua"/>
        </w:rPr>
        <w:t>15</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Ahmad</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R</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Singh</w:t>
      </w:r>
      <w:r w:rsidR="00F634DC" w:rsidRPr="00BA68D7">
        <w:rPr>
          <w:rFonts w:ascii="Book Antiqua" w:eastAsia="Book Antiqua" w:hAnsi="Book Antiqua" w:cs="Book Antiqua"/>
        </w:rPr>
        <w:t xml:space="preserve"> </w:t>
      </w:r>
      <w:r w:rsidRPr="00BA68D7">
        <w:rPr>
          <w:rFonts w:ascii="Book Antiqua" w:eastAsia="Book Antiqua" w:hAnsi="Book Antiqua" w:cs="Book Antiqua"/>
        </w:rPr>
        <w:t>JK,</w:t>
      </w:r>
      <w:r w:rsidR="00F634DC" w:rsidRPr="00BA68D7">
        <w:rPr>
          <w:rFonts w:ascii="Book Antiqua" w:eastAsia="Book Antiqua" w:hAnsi="Book Antiqua" w:cs="Book Antiqua"/>
        </w:rPr>
        <w:t xml:space="preserve"> </w:t>
      </w:r>
      <w:r w:rsidRPr="00BA68D7">
        <w:rPr>
          <w:rFonts w:ascii="Book Antiqua" w:eastAsia="Book Antiqua" w:hAnsi="Book Antiqua" w:cs="Book Antiqua"/>
        </w:rPr>
        <w:t>Wunnava</w:t>
      </w:r>
      <w:r w:rsidR="00F634DC" w:rsidRPr="00BA68D7">
        <w:rPr>
          <w:rFonts w:ascii="Book Antiqua" w:eastAsia="Book Antiqua" w:hAnsi="Book Antiqua" w:cs="Book Antiqua"/>
        </w:rPr>
        <w:t xml:space="preserve"> </w:t>
      </w:r>
      <w:r w:rsidRPr="00BA68D7">
        <w:rPr>
          <w:rFonts w:ascii="Book Antiqua" w:eastAsia="Book Antiqua" w:hAnsi="Book Antiqua" w:cs="Book Antiqua"/>
        </w:rPr>
        <w:t>A,</w:t>
      </w:r>
      <w:r w:rsidR="00F634DC" w:rsidRPr="00BA68D7">
        <w:rPr>
          <w:rFonts w:ascii="Book Antiqua" w:eastAsia="Book Antiqua" w:hAnsi="Book Antiqua" w:cs="Book Antiqua"/>
        </w:rPr>
        <w:t xml:space="preserve"> </w:t>
      </w:r>
      <w:r w:rsidRPr="00BA68D7">
        <w:rPr>
          <w:rFonts w:ascii="Book Antiqua" w:eastAsia="Book Antiqua" w:hAnsi="Book Antiqua" w:cs="Book Antiqua"/>
        </w:rPr>
        <w:t>Al-Obeed</w:t>
      </w:r>
      <w:r w:rsidR="00F634DC" w:rsidRPr="00BA68D7">
        <w:rPr>
          <w:rFonts w:ascii="Book Antiqua" w:eastAsia="Book Antiqua" w:hAnsi="Book Antiqua" w:cs="Book Antiqua"/>
        </w:rPr>
        <w:t xml:space="preserve"> </w:t>
      </w:r>
      <w:r w:rsidRPr="00BA68D7">
        <w:rPr>
          <w:rFonts w:ascii="Book Antiqua" w:eastAsia="Book Antiqua" w:hAnsi="Book Antiqua" w:cs="Book Antiqua"/>
        </w:rPr>
        <w:t>O,</w:t>
      </w:r>
      <w:r w:rsidR="00F634DC" w:rsidRPr="00BA68D7">
        <w:rPr>
          <w:rFonts w:ascii="Book Antiqua" w:eastAsia="Book Antiqua" w:hAnsi="Book Antiqua" w:cs="Book Antiqua"/>
        </w:rPr>
        <w:t xml:space="preserve"> </w:t>
      </w:r>
      <w:r w:rsidRPr="00BA68D7">
        <w:rPr>
          <w:rFonts w:ascii="Book Antiqua" w:eastAsia="Book Antiqua" w:hAnsi="Book Antiqua" w:cs="Book Antiqua"/>
        </w:rPr>
        <w:t>Abdulla</w:t>
      </w:r>
      <w:r w:rsidR="00F634DC" w:rsidRPr="00BA68D7">
        <w:rPr>
          <w:rFonts w:ascii="Book Antiqua" w:eastAsia="Book Antiqua" w:hAnsi="Book Antiqua" w:cs="Book Antiqua"/>
        </w:rPr>
        <w:t xml:space="preserve"> </w:t>
      </w:r>
      <w:r w:rsidRPr="00BA68D7">
        <w:rPr>
          <w:rFonts w:ascii="Book Antiqua" w:eastAsia="Book Antiqua" w:hAnsi="Book Antiqua" w:cs="Book Antiqua"/>
        </w:rPr>
        <w:t>M,</w:t>
      </w:r>
      <w:r w:rsidR="00F634DC" w:rsidRPr="00BA68D7">
        <w:rPr>
          <w:rFonts w:ascii="Book Antiqua" w:eastAsia="Book Antiqua" w:hAnsi="Book Antiqua" w:cs="Book Antiqua"/>
        </w:rPr>
        <w:t xml:space="preserve"> </w:t>
      </w:r>
      <w:r w:rsidRPr="00BA68D7">
        <w:rPr>
          <w:rFonts w:ascii="Book Antiqua" w:eastAsia="Book Antiqua" w:hAnsi="Book Antiqua" w:cs="Book Antiqua"/>
        </w:rPr>
        <w:t>Srivastava</w:t>
      </w:r>
      <w:r w:rsidR="00F634DC" w:rsidRPr="00BA68D7">
        <w:rPr>
          <w:rFonts w:ascii="Book Antiqua" w:eastAsia="Book Antiqua" w:hAnsi="Book Antiqua" w:cs="Book Antiqua"/>
        </w:rPr>
        <w:t xml:space="preserve"> </w:t>
      </w:r>
      <w:r w:rsidRPr="00BA68D7">
        <w:rPr>
          <w:rFonts w:ascii="Book Antiqua" w:eastAsia="Book Antiqua" w:hAnsi="Book Antiqua" w:cs="Book Antiqua"/>
        </w:rPr>
        <w:t>SK.</w:t>
      </w:r>
      <w:r w:rsidR="00F634DC" w:rsidRPr="00BA68D7">
        <w:rPr>
          <w:rFonts w:ascii="Book Antiqua" w:eastAsia="Book Antiqua" w:hAnsi="Book Antiqua" w:cs="Book Antiqua"/>
        </w:rPr>
        <w:t xml:space="preserve"> </w:t>
      </w:r>
      <w:r w:rsidRPr="00BA68D7">
        <w:rPr>
          <w:rFonts w:ascii="Book Antiqua" w:eastAsia="Book Antiqua" w:hAnsi="Book Antiqua" w:cs="Book Antiqua"/>
        </w:rPr>
        <w:t>Emerging</w:t>
      </w:r>
      <w:r w:rsidR="00F634DC" w:rsidRPr="00BA68D7">
        <w:rPr>
          <w:rFonts w:ascii="Book Antiqua" w:eastAsia="Book Antiqua" w:hAnsi="Book Antiqua" w:cs="Book Antiqua"/>
        </w:rPr>
        <w:t xml:space="preserve"> </w:t>
      </w:r>
      <w:r w:rsidRPr="00BA68D7">
        <w:rPr>
          <w:rFonts w:ascii="Book Antiqua" w:eastAsia="Book Antiqua" w:hAnsi="Book Antiqua" w:cs="Book Antiqua"/>
        </w:rPr>
        <w:t>trends</w:t>
      </w:r>
      <w:r w:rsidR="00F634DC" w:rsidRPr="00BA68D7">
        <w:rPr>
          <w:rFonts w:ascii="Book Antiqua" w:eastAsia="Book Antiqua" w:hAnsi="Book Antiqua" w:cs="Book Antiqua"/>
        </w:rPr>
        <w:t xml:space="preserve"> </w:t>
      </w:r>
      <w:r w:rsidRPr="00BA68D7">
        <w:rPr>
          <w:rFonts w:ascii="Book Antiqua" w:eastAsia="Book Antiqua" w:hAnsi="Book Antiqua" w:cs="Book Antiqua"/>
        </w:rPr>
        <w:t>in</w:t>
      </w:r>
      <w:r w:rsidR="00F634DC" w:rsidRPr="00BA68D7">
        <w:rPr>
          <w:rFonts w:ascii="Book Antiqua" w:eastAsia="Book Antiqua" w:hAnsi="Book Antiqua" w:cs="Book Antiqua"/>
        </w:rPr>
        <w:t xml:space="preserve"> </w:t>
      </w:r>
      <w:r w:rsidRPr="00BA68D7">
        <w:rPr>
          <w:rFonts w:ascii="Book Antiqua" w:eastAsia="Book Antiqua" w:hAnsi="Book Antiqua" w:cs="Book Antiqua"/>
        </w:rPr>
        <w:t>colorectal</w:t>
      </w:r>
      <w:r w:rsidR="00F634DC" w:rsidRPr="00BA68D7">
        <w:rPr>
          <w:rFonts w:ascii="Book Antiqua" w:eastAsia="Book Antiqua" w:hAnsi="Book Antiqua" w:cs="Book Antiqua"/>
        </w:rPr>
        <w:t xml:space="preserve"> </w:t>
      </w:r>
      <w:r w:rsidRPr="00BA68D7">
        <w:rPr>
          <w:rFonts w:ascii="Book Antiqua" w:eastAsia="Book Antiqua" w:hAnsi="Book Antiqua" w:cs="Book Antiqua"/>
        </w:rPr>
        <w:t>cancer:</w:t>
      </w:r>
      <w:r w:rsidR="00F634DC" w:rsidRPr="00BA68D7">
        <w:rPr>
          <w:rFonts w:ascii="Book Antiqua" w:eastAsia="Book Antiqua" w:hAnsi="Book Antiqua" w:cs="Book Antiqua"/>
        </w:rPr>
        <w:t xml:space="preserve"> </w:t>
      </w:r>
      <w:r w:rsidRPr="00BA68D7">
        <w:rPr>
          <w:rFonts w:ascii="Book Antiqua" w:eastAsia="Book Antiqua" w:hAnsi="Book Antiqua" w:cs="Book Antiqua"/>
        </w:rPr>
        <w:t>Dysregulated</w:t>
      </w:r>
      <w:r w:rsidR="00F634DC" w:rsidRPr="00BA68D7">
        <w:rPr>
          <w:rFonts w:ascii="Book Antiqua" w:eastAsia="Book Antiqua" w:hAnsi="Book Antiqua" w:cs="Book Antiqua"/>
        </w:rPr>
        <w:t xml:space="preserve"> </w:t>
      </w:r>
      <w:r w:rsidRPr="00BA68D7">
        <w:rPr>
          <w:rFonts w:ascii="Book Antiqua" w:eastAsia="Book Antiqua" w:hAnsi="Book Antiqua" w:cs="Book Antiqua"/>
        </w:rPr>
        <w:t>signaling</w:t>
      </w:r>
      <w:r w:rsidR="00F634DC" w:rsidRPr="00BA68D7">
        <w:rPr>
          <w:rFonts w:ascii="Book Antiqua" w:eastAsia="Book Antiqua" w:hAnsi="Book Antiqua" w:cs="Book Antiqua"/>
        </w:rPr>
        <w:t xml:space="preserve"> </w:t>
      </w:r>
      <w:r w:rsidRPr="00BA68D7">
        <w:rPr>
          <w:rFonts w:ascii="Book Antiqua" w:eastAsia="Book Antiqua" w:hAnsi="Book Antiqua" w:cs="Book Antiqua"/>
        </w:rPr>
        <w:t>pathways</w:t>
      </w:r>
      <w:r w:rsidR="00F634DC" w:rsidRPr="00BA68D7">
        <w:rPr>
          <w:rFonts w:ascii="Book Antiqua" w:eastAsia="Book Antiqua" w:hAnsi="Book Antiqua" w:cs="Book Antiqua"/>
        </w:rPr>
        <w:t xml:space="preserve"> </w:t>
      </w:r>
      <w:r w:rsidRPr="00BA68D7">
        <w:rPr>
          <w:rFonts w:ascii="Book Antiqua" w:eastAsia="Book Antiqua" w:hAnsi="Book Antiqua" w:cs="Book Antiqua"/>
        </w:rPr>
        <w:t>(Review).</w:t>
      </w:r>
      <w:r w:rsidR="00F634DC" w:rsidRPr="00BA68D7">
        <w:rPr>
          <w:rFonts w:ascii="Book Antiqua" w:eastAsia="Book Antiqua" w:hAnsi="Book Antiqua" w:cs="Book Antiqua"/>
        </w:rPr>
        <w:t xml:space="preserve"> </w:t>
      </w:r>
      <w:r w:rsidRPr="00BA68D7">
        <w:rPr>
          <w:rFonts w:ascii="Book Antiqua" w:eastAsia="Book Antiqua" w:hAnsi="Book Antiqua" w:cs="Book Antiqua"/>
          <w:i/>
          <w:iCs/>
        </w:rPr>
        <w:t>Int</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J</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Mol</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Med</w:t>
      </w:r>
      <w:r w:rsidR="00F634DC" w:rsidRPr="00BA68D7">
        <w:rPr>
          <w:rFonts w:ascii="Book Antiqua" w:eastAsia="Book Antiqua" w:hAnsi="Book Antiqua" w:cs="Book Antiqua"/>
        </w:rPr>
        <w:t xml:space="preserve"> </w:t>
      </w:r>
      <w:r w:rsidRPr="00BA68D7">
        <w:rPr>
          <w:rFonts w:ascii="Book Antiqua" w:eastAsia="Book Antiqua" w:hAnsi="Book Antiqua" w:cs="Book Antiqua"/>
        </w:rPr>
        <w:t>2021;</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47</w:t>
      </w:r>
      <w:r w:rsidR="00F634DC" w:rsidRPr="00BA68D7">
        <w:rPr>
          <w:rFonts w:ascii="Book Antiqua" w:eastAsia="Book Antiqua" w:hAnsi="Book Antiqua" w:cs="Book Antiqua"/>
        </w:rPr>
        <w:t xml:space="preserve"> </w:t>
      </w:r>
      <w:r w:rsidRPr="00BA68D7">
        <w:rPr>
          <w:rFonts w:ascii="Book Antiqua" w:eastAsia="Book Antiqua" w:hAnsi="Book Antiqua" w:cs="Book Antiqua"/>
        </w:rPr>
        <w:t>[PMID:</w:t>
      </w:r>
      <w:r w:rsidR="00F634DC" w:rsidRPr="00BA68D7">
        <w:rPr>
          <w:rFonts w:ascii="Book Antiqua" w:eastAsia="Book Antiqua" w:hAnsi="Book Antiqua" w:cs="Book Antiqua"/>
        </w:rPr>
        <w:t xml:space="preserve"> </w:t>
      </w:r>
      <w:r w:rsidRPr="00BA68D7">
        <w:rPr>
          <w:rFonts w:ascii="Book Antiqua" w:eastAsia="Book Antiqua" w:hAnsi="Book Antiqua" w:cs="Book Antiqua"/>
        </w:rPr>
        <w:t>33655327</w:t>
      </w:r>
      <w:r w:rsidR="00F634DC" w:rsidRPr="00BA68D7">
        <w:rPr>
          <w:rFonts w:ascii="Book Antiqua" w:eastAsia="Book Antiqua" w:hAnsi="Book Antiqua" w:cs="Book Antiqua"/>
        </w:rPr>
        <w:t xml:space="preserve"> </w:t>
      </w:r>
      <w:r w:rsidRPr="00BA68D7">
        <w:rPr>
          <w:rFonts w:ascii="Book Antiqua" w:eastAsia="Book Antiqua" w:hAnsi="Book Antiqua" w:cs="Book Antiqua"/>
        </w:rPr>
        <w:t>DOI:</w:t>
      </w:r>
      <w:r w:rsidR="00F634DC" w:rsidRPr="00BA68D7">
        <w:rPr>
          <w:rFonts w:ascii="Book Antiqua" w:eastAsia="Book Antiqua" w:hAnsi="Book Antiqua" w:cs="Book Antiqua"/>
        </w:rPr>
        <w:t xml:space="preserve"> </w:t>
      </w:r>
      <w:r w:rsidRPr="00BA68D7">
        <w:rPr>
          <w:rFonts w:ascii="Book Antiqua" w:eastAsia="Book Antiqua" w:hAnsi="Book Antiqua" w:cs="Book Antiqua"/>
        </w:rPr>
        <w:t>10.3892/ijmm.2021.4847]</w:t>
      </w:r>
    </w:p>
    <w:p w14:paraId="37FDDB45" w14:textId="2446A840" w:rsidR="00A77B3E" w:rsidRPr="00BA68D7" w:rsidRDefault="00000000">
      <w:pPr>
        <w:spacing w:line="360" w:lineRule="auto"/>
        <w:jc w:val="both"/>
      </w:pPr>
      <w:r w:rsidRPr="00BA68D7">
        <w:rPr>
          <w:rFonts w:ascii="Book Antiqua" w:eastAsia="Book Antiqua" w:hAnsi="Book Antiqua" w:cs="Book Antiqua"/>
        </w:rPr>
        <w:t>16</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Archambault</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AN</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Jeon</w:t>
      </w:r>
      <w:r w:rsidR="00F634DC" w:rsidRPr="00BA68D7">
        <w:rPr>
          <w:rFonts w:ascii="Book Antiqua" w:eastAsia="Book Antiqua" w:hAnsi="Book Antiqua" w:cs="Book Antiqua"/>
        </w:rPr>
        <w:t xml:space="preserve"> </w:t>
      </w:r>
      <w:r w:rsidRPr="00BA68D7">
        <w:rPr>
          <w:rFonts w:ascii="Book Antiqua" w:eastAsia="Book Antiqua" w:hAnsi="Book Antiqua" w:cs="Book Antiqua"/>
        </w:rPr>
        <w:t>J,</w:t>
      </w:r>
      <w:r w:rsidR="00F634DC" w:rsidRPr="00BA68D7">
        <w:rPr>
          <w:rFonts w:ascii="Book Antiqua" w:eastAsia="Book Antiqua" w:hAnsi="Book Antiqua" w:cs="Book Antiqua"/>
        </w:rPr>
        <w:t xml:space="preserve"> </w:t>
      </w:r>
      <w:r w:rsidRPr="00BA68D7">
        <w:rPr>
          <w:rFonts w:ascii="Book Antiqua" w:eastAsia="Book Antiqua" w:hAnsi="Book Antiqua" w:cs="Book Antiqua"/>
        </w:rPr>
        <w:t>Lin</w:t>
      </w:r>
      <w:r w:rsidR="00F634DC" w:rsidRPr="00BA68D7">
        <w:rPr>
          <w:rFonts w:ascii="Book Antiqua" w:eastAsia="Book Antiqua" w:hAnsi="Book Antiqua" w:cs="Book Antiqua"/>
        </w:rPr>
        <w:t xml:space="preserve"> </w:t>
      </w:r>
      <w:r w:rsidRPr="00BA68D7">
        <w:rPr>
          <w:rFonts w:ascii="Book Antiqua" w:eastAsia="Book Antiqua" w:hAnsi="Book Antiqua" w:cs="Book Antiqua"/>
        </w:rPr>
        <w:t>Y,</w:t>
      </w:r>
      <w:r w:rsidR="00F634DC" w:rsidRPr="00BA68D7">
        <w:rPr>
          <w:rFonts w:ascii="Book Antiqua" w:eastAsia="Book Antiqua" w:hAnsi="Book Antiqua" w:cs="Book Antiqua"/>
        </w:rPr>
        <w:t xml:space="preserve"> </w:t>
      </w:r>
      <w:r w:rsidRPr="00BA68D7">
        <w:rPr>
          <w:rFonts w:ascii="Book Antiqua" w:eastAsia="Book Antiqua" w:hAnsi="Book Antiqua" w:cs="Book Antiqua"/>
        </w:rPr>
        <w:t>Thomas</w:t>
      </w:r>
      <w:r w:rsidR="00F634DC" w:rsidRPr="00BA68D7">
        <w:rPr>
          <w:rFonts w:ascii="Book Antiqua" w:eastAsia="Book Antiqua" w:hAnsi="Book Antiqua" w:cs="Book Antiqua"/>
        </w:rPr>
        <w:t xml:space="preserve"> </w:t>
      </w:r>
      <w:r w:rsidRPr="00BA68D7">
        <w:rPr>
          <w:rFonts w:ascii="Book Antiqua" w:eastAsia="Book Antiqua" w:hAnsi="Book Antiqua" w:cs="Book Antiqua"/>
        </w:rPr>
        <w:t>M,</w:t>
      </w:r>
      <w:r w:rsidR="00F634DC" w:rsidRPr="00BA68D7">
        <w:rPr>
          <w:rFonts w:ascii="Book Antiqua" w:eastAsia="Book Antiqua" w:hAnsi="Book Antiqua" w:cs="Book Antiqua"/>
        </w:rPr>
        <w:t xml:space="preserve"> </w:t>
      </w:r>
      <w:r w:rsidRPr="00BA68D7">
        <w:rPr>
          <w:rFonts w:ascii="Book Antiqua" w:eastAsia="Book Antiqua" w:hAnsi="Book Antiqua" w:cs="Book Antiqua"/>
        </w:rPr>
        <w:t>Harrison</w:t>
      </w:r>
      <w:r w:rsidR="00F634DC" w:rsidRPr="00BA68D7">
        <w:rPr>
          <w:rFonts w:ascii="Book Antiqua" w:eastAsia="Book Antiqua" w:hAnsi="Book Antiqua" w:cs="Book Antiqua"/>
        </w:rPr>
        <w:t xml:space="preserve"> </w:t>
      </w:r>
      <w:r w:rsidRPr="00BA68D7">
        <w:rPr>
          <w:rFonts w:ascii="Book Antiqua" w:eastAsia="Book Antiqua" w:hAnsi="Book Antiqua" w:cs="Book Antiqua"/>
        </w:rPr>
        <w:t>TA,</w:t>
      </w:r>
      <w:r w:rsidR="00F634DC" w:rsidRPr="00BA68D7">
        <w:rPr>
          <w:rFonts w:ascii="Book Antiqua" w:eastAsia="Book Antiqua" w:hAnsi="Book Antiqua" w:cs="Book Antiqua"/>
        </w:rPr>
        <w:t xml:space="preserve"> </w:t>
      </w:r>
      <w:r w:rsidRPr="00BA68D7">
        <w:rPr>
          <w:rFonts w:ascii="Book Antiqua" w:eastAsia="Book Antiqua" w:hAnsi="Book Antiqua" w:cs="Book Antiqua"/>
        </w:rPr>
        <w:t>Bishop</w:t>
      </w:r>
      <w:r w:rsidR="00F634DC" w:rsidRPr="00BA68D7">
        <w:rPr>
          <w:rFonts w:ascii="Book Antiqua" w:eastAsia="Book Antiqua" w:hAnsi="Book Antiqua" w:cs="Book Antiqua"/>
        </w:rPr>
        <w:t xml:space="preserve"> </w:t>
      </w:r>
      <w:r w:rsidRPr="00BA68D7">
        <w:rPr>
          <w:rFonts w:ascii="Book Antiqua" w:eastAsia="Book Antiqua" w:hAnsi="Book Antiqua" w:cs="Book Antiqua"/>
        </w:rPr>
        <w:t>DT,</w:t>
      </w:r>
      <w:r w:rsidR="00F634DC" w:rsidRPr="00BA68D7">
        <w:rPr>
          <w:rFonts w:ascii="Book Antiqua" w:eastAsia="Book Antiqua" w:hAnsi="Book Antiqua" w:cs="Book Antiqua"/>
        </w:rPr>
        <w:t xml:space="preserve"> </w:t>
      </w:r>
      <w:r w:rsidRPr="00BA68D7">
        <w:rPr>
          <w:rFonts w:ascii="Book Antiqua" w:eastAsia="Book Antiqua" w:hAnsi="Book Antiqua" w:cs="Book Antiqua"/>
        </w:rPr>
        <w:t>Brenner</w:t>
      </w:r>
      <w:r w:rsidR="00F634DC" w:rsidRPr="00BA68D7">
        <w:rPr>
          <w:rFonts w:ascii="Book Antiqua" w:eastAsia="Book Antiqua" w:hAnsi="Book Antiqua" w:cs="Book Antiqua"/>
        </w:rPr>
        <w:t xml:space="preserve"> </w:t>
      </w:r>
      <w:r w:rsidRPr="00BA68D7">
        <w:rPr>
          <w:rFonts w:ascii="Book Antiqua" w:eastAsia="Book Antiqua" w:hAnsi="Book Antiqua" w:cs="Book Antiqua"/>
        </w:rPr>
        <w:t>H,</w:t>
      </w:r>
      <w:r w:rsidR="00F634DC" w:rsidRPr="00BA68D7">
        <w:rPr>
          <w:rFonts w:ascii="Book Antiqua" w:eastAsia="Book Antiqua" w:hAnsi="Book Antiqua" w:cs="Book Antiqua"/>
        </w:rPr>
        <w:t xml:space="preserve"> </w:t>
      </w:r>
      <w:r w:rsidRPr="00BA68D7">
        <w:rPr>
          <w:rFonts w:ascii="Book Antiqua" w:eastAsia="Book Antiqua" w:hAnsi="Book Antiqua" w:cs="Book Antiqua"/>
        </w:rPr>
        <w:t>Casey</w:t>
      </w:r>
      <w:r w:rsidR="00F634DC" w:rsidRPr="00BA68D7">
        <w:rPr>
          <w:rFonts w:ascii="Book Antiqua" w:eastAsia="Book Antiqua" w:hAnsi="Book Antiqua" w:cs="Book Antiqua"/>
        </w:rPr>
        <w:t xml:space="preserve"> </w:t>
      </w:r>
      <w:r w:rsidRPr="00BA68D7">
        <w:rPr>
          <w:rFonts w:ascii="Book Antiqua" w:eastAsia="Book Antiqua" w:hAnsi="Book Antiqua" w:cs="Book Antiqua"/>
        </w:rPr>
        <w:t>G,</w:t>
      </w:r>
      <w:r w:rsidR="00F634DC" w:rsidRPr="00BA68D7">
        <w:rPr>
          <w:rFonts w:ascii="Book Antiqua" w:eastAsia="Book Antiqua" w:hAnsi="Book Antiqua" w:cs="Book Antiqua"/>
        </w:rPr>
        <w:t xml:space="preserve"> </w:t>
      </w:r>
      <w:r w:rsidRPr="00BA68D7">
        <w:rPr>
          <w:rFonts w:ascii="Book Antiqua" w:eastAsia="Book Antiqua" w:hAnsi="Book Antiqua" w:cs="Book Antiqua"/>
        </w:rPr>
        <w:t>Chan</w:t>
      </w:r>
      <w:r w:rsidR="00F634DC" w:rsidRPr="00BA68D7">
        <w:rPr>
          <w:rFonts w:ascii="Book Antiqua" w:eastAsia="Book Antiqua" w:hAnsi="Book Antiqua" w:cs="Book Antiqua"/>
        </w:rPr>
        <w:t xml:space="preserve"> </w:t>
      </w:r>
      <w:r w:rsidRPr="00BA68D7">
        <w:rPr>
          <w:rFonts w:ascii="Book Antiqua" w:eastAsia="Book Antiqua" w:hAnsi="Book Antiqua" w:cs="Book Antiqua"/>
        </w:rPr>
        <w:t>AT,</w:t>
      </w:r>
      <w:r w:rsidR="00F634DC" w:rsidRPr="00BA68D7">
        <w:rPr>
          <w:rFonts w:ascii="Book Antiqua" w:eastAsia="Book Antiqua" w:hAnsi="Book Antiqua" w:cs="Book Antiqua"/>
        </w:rPr>
        <w:t xml:space="preserve"> </w:t>
      </w:r>
      <w:r w:rsidRPr="00BA68D7">
        <w:rPr>
          <w:rFonts w:ascii="Book Antiqua" w:eastAsia="Book Antiqua" w:hAnsi="Book Antiqua" w:cs="Book Antiqua"/>
        </w:rPr>
        <w:t>Chang-Claude</w:t>
      </w:r>
      <w:r w:rsidR="00F634DC" w:rsidRPr="00BA68D7">
        <w:rPr>
          <w:rFonts w:ascii="Book Antiqua" w:eastAsia="Book Antiqua" w:hAnsi="Book Antiqua" w:cs="Book Antiqua"/>
        </w:rPr>
        <w:t xml:space="preserve"> </w:t>
      </w:r>
      <w:r w:rsidRPr="00BA68D7">
        <w:rPr>
          <w:rFonts w:ascii="Book Antiqua" w:eastAsia="Book Antiqua" w:hAnsi="Book Antiqua" w:cs="Book Antiqua"/>
        </w:rPr>
        <w:t>J,</w:t>
      </w:r>
      <w:r w:rsidR="00F634DC" w:rsidRPr="00BA68D7">
        <w:rPr>
          <w:rFonts w:ascii="Book Antiqua" w:eastAsia="Book Antiqua" w:hAnsi="Book Antiqua" w:cs="Book Antiqua"/>
        </w:rPr>
        <w:t xml:space="preserve"> </w:t>
      </w:r>
      <w:r w:rsidRPr="00BA68D7">
        <w:rPr>
          <w:rFonts w:ascii="Book Antiqua" w:eastAsia="Book Antiqua" w:hAnsi="Book Antiqua" w:cs="Book Antiqua"/>
        </w:rPr>
        <w:t>Figueiredo</w:t>
      </w:r>
      <w:r w:rsidR="00F634DC" w:rsidRPr="00BA68D7">
        <w:rPr>
          <w:rFonts w:ascii="Book Antiqua" w:eastAsia="Book Antiqua" w:hAnsi="Book Antiqua" w:cs="Book Antiqua"/>
        </w:rPr>
        <w:t xml:space="preserve"> </w:t>
      </w:r>
      <w:r w:rsidRPr="00BA68D7">
        <w:rPr>
          <w:rFonts w:ascii="Book Antiqua" w:eastAsia="Book Antiqua" w:hAnsi="Book Antiqua" w:cs="Book Antiqua"/>
        </w:rPr>
        <w:t>JC,</w:t>
      </w:r>
      <w:r w:rsidR="00F634DC" w:rsidRPr="00BA68D7">
        <w:rPr>
          <w:rFonts w:ascii="Book Antiqua" w:eastAsia="Book Antiqua" w:hAnsi="Book Antiqua" w:cs="Book Antiqua"/>
        </w:rPr>
        <w:t xml:space="preserve"> </w:t>
      </w:r>
      <w:r w:rsidRPr="00BA68D7">
        <w:rPr>
          <w:rFonts w:ascii="Book Antiqua" w:eastAsia="Book Antiqua" w:hAnsi="Book Antiqua" w:cs="Book Antiqua"/>
        </w:rPr>
        <w:t>Gallinger</w:t>
      </w:r>
      <w:r w:rsidR="00F634DC" w:rsidRPr="00BA68D7">
        <w:rPr>
          <w:rFonts w:ascii="Book Antiqua" w:eastAsia="Book Antiqua" w:hAnsi="Book Antiqua" w:cs="Book Antiqua"/>
        </w:rPr>
        <w:t xml:space="preserve"> </w:t>
      </w:r>
      <w:r w:rsidRPr="00BA68D7">
        <w:rPr>
          <w:rFonts w:ascii="Book Antiqua" w:eastAsia="Book Antiqua" w:hAnsi="Book Antiqua" w:cs="Book Antiqua"/>
        </w:rPr>
        <w:t>S,</w:t>
      </w:r>
      <w:r w:rsidR="00F634DC" w:rsidRPr="00BA68D7">
        <w:rPr>
          <w:rFonts w:ascii="Book Antiqua" w:eastAsia="Book Antiqua" w:hAnsi="Book Antiqua" w:cs="Book Antiqua"/>
        </w:rPr>
        <w:t xml:space="preserve"> </w:t>
      </w:r>
      <w:r w:rsidRPr="00BA68D7">
        <w:rPr>
          <w:rFonts w:ascii="Book Antiqua" w:eastAsia="Book Antiqua" w:hAnsi="Book Antiqua" w:cs="Book Antiqua"/>
        </w:rPr>
        <w:t>Gruber</w:t>
      </w:r>
      <w:r w:rsidR="00F634DC" w:rsidRPr="00BA68D7">
        <w:rPr>
          <w:rFonts w:ascii="Book Antiqua" w:eastAsia="Book Antiqua" w:hAnsi="Book Antiqua" w:cs="Book Antiqua"/>
        </w:rPr>
        <w:t xml:space="preserve"> </w:t>
      </w:r>
      <w:r w:rsidRPr="00BA68D7">
        <w:rPr>
          <w:rFonts w:ascii="Book Antiqua" w:eastAsia="Book Antiqua" w:hAnsi="Book Antiqua" w:cs="Book Antiqua"/>
        </w:rPr>
        <w:t>SB,</w:t>
      </w:r>
      <w:r w:rsidR="00F634DC" w:rsidRPr="00BA68D7">
        <w:rPr>
          <w:rFonts w:ascii="Book Antiqua" w:eastAsia="Book Antiqua" w:hAnsi="Book Antiqua" w:cs="Book Antiqua"/>
        </w:rPr>
        <w:t xml:space="preserve"> </w:t>
      </w:r>
      <w:r w:rsidRPr="00BA68D7">
        <w:rPr>
          <w:rFonts w:ascii="Book Antiqua" w:eastAsia="Book Antiqua" w:hAnsi="Book Antiqua" w:cs="Book Antiqua"/>
        </w:rPr>
        <w:t>Gunter</w:t>
      </w:r>
      <w:r w:rsidR="00F634DC" w:rsidRPr="00BA68D7">
        <w:rPr>
          <w:rFonts w:ascii="Book Antiqua" w:eastAsia="Book Antiqua" w:hAnsi="Book Antiqua" w:cs="Book Antiqua"/>
        </w:rPr>
        <w:t xml:space="preserve"> </w:t>
      </w:r>
      <w:r w:rsidRPr="00BA68D7">
        <w:rPr>
          <w:rFonts w:ascii="Book Antiqua" w:eastAsia="Book Antiqua" w:hAnsi="Book Antiqua" w:cs="Book Antiqua"/>
        </w:rPr>
        <w:t>MJ,</w:t>
      </w:r>
      <w:r w:rsidR="00F634DC" w:rsidRPr="00BA68D7">
        <w:rPr>
          <w:rFonts w:ascii="Book Antiqua" w:eastAsia="Book Antiqua" w:hAnsi="Book Antiqua" w:cs="Book Antiqua"/>
        </w:rPr>
        <w:t xml:space="preserve"> </w:t>
      </w:r>
      <w:r w:rsidRPr="00BA68D7">
        <w:rPr>
          <w:rFonts w:ascii="Book Antiqua" w:eastAsia="Book Antiqua" w:hAnsi="Book Antiqua" w:cs="Book Antiqua"/>
        </w:rPr>
        <w:t>Guo</w:t>
      </w:r>
      <w:r w:rsidR="00F634DC" w:rsidRPr="00BA68D7">
        <w:rPr>
          <w:rFonts w:ascii="Book Antiqua" w:eastAsia="Book Antiqua" w:hAnsi="Book Antiqua" w:cs="Book Antiqua"/>
        </w:rPr>
        <w:t xml:space="preserve"> </w:t>
      </w:r>
      <w:r w:rsidRPr="00BA68D7">
        <w:rPr>
          <w:rFonts w:ascii="Book Antiqua" w:eastAsia="Book Antiqua" w:hAnsi="Book Antiqua" w:cs="Book Antiqua"/>
        </w:rPr>
        <w:t>F,</w:t>
      </w:r>
      <w:r w:rsidR="00F634DC" w:rsidRPr="00BA68D7">
        <w:rPr>
          <w:rFonts w:ascii="Book Antiqua" w:eastAsia="Book Antiqua" w:hAnsi="Book Antiqua" w:cs="Book Antiqua"/>
        </w:rPr>
        <w:t xml:space="preserve"> </w:t>
      </w:r>
      <w:r w:rsidRPr="00BA68D7">
        <w:rPr>
          <w:rFonts w:ascii="Book Antiqua" w:eastAsia="Book Antiqua" w:hAnsi="Book Antiqua" w:cs="Book Antiqua"/>
        </w:rPr>
        <w:t>Hoffmeister</w:t>
      </w:r>
      <w:r w:rsidR="00F634DC" w:rsidRPr="00BA68D7">
        <w:rPr>
          <w:rFonts w:ascii="Book Antiqua" w:eastAsia="Book Antiqua" w:hAnsi="Book Antiqua" w:cs="Book Antiqua"/>
        </w:rPr>
        <w:t xml:space="preserve"> </w:t>
      </w:r>
      <w:r w:rsidRPr="00BA68D7">
        <w:rPr>
          <w:rFonts w:ascii="Book Antiqua" w:eastAsia="Book Antiqua" w:hAnsi="Book Antiqua" w:cs="Book Antiqua"/>
        </w:rPr>
        <w:t>M,</w:t>
      </w:r>
      <w:r w:rsidR="00F634DC" w:rsidRPr="00BA68D7">
        <w:rPr>
          <w:rFonts w:ascii="Book Antiqua" w:eastAsia="Book Antiqua" w:hAnsi="Book Antiqua" w:cs="Book Antiqua"/>
        </w:rPr>
        <w:t xml:space="preserve"> </w:t>
      </w:r>
      <w:r w:rsidRPr="00BA68D7">
        <w:rPr>
          <w:rFonts w:ascii="Book Antiqua" w:eastAsia="Book Antiqua" w:hAnsi="Book Antiqua" w:cs="Book Antiqua"/>
        </w:rPr>
        <w:t>Jenkins</w:t>
      </w:r>
      <w:r w:rsidR="00F634DC" w:rsidRPr="00BA68D7">
        <w:rPr>
          <w:rFonts w:ascii="Book Antiqua" w:eastAsia="Book Antiqua" w:hAnsi="Book Antiqua" w:cs="Book Antiqua"/>
        </w:rPr>
        <w:t xml:space="preserve"> </w:t>
      </w:r>
      <w:r w:rsidRPr="00BA68D7">
        <w:rPr>
          <w:rFonts w:ascii="Book Antiqua" w:eastAsia="Book Antiqua" w:hAnsi="Book Antiqua" w:cs="Book Antiqua"/>
        </w:rPr>
        <w:t>MA,</w:t>
      </w:r>
      <w:r w:rsidR="00F634DC" w:rsidRPr="00BA68D7">
        <w:rPr>
          <w:rFonts w:ascii="Book Antiqua" w:eastAsia="Book Antiqua" w:hAnsi="Book Antiqua" w:cs="Book Antiqua"/>
        </w:rPr>
        <w:t xml:space="preserve"> </w:t>
      </w:r>
      <w:r w:rsidRPr="00BA68D7">
        <w:rPr>
          <w:rFonts w:ascii="Book Antiqua" w:eastAsia="Book Antiqua" w:hAnsi="Book Antiqua" w:cs="Book Antiqua"/>
        </w:rPr>
        <w:t>Keku</w:t>
      </w:r>
      <w:r w:rsidR="00F634DC" w:rsidRPr="00BA68D7">
        <w:rPr>
          <w:rFonts w:ascii="Book Antiqua" w:eastAsia="Book Antiqua" w:hAnsi="Book Antiqua" w:cs="Book Antiqua"/>
        </w:rPr>
        <w:t xml:space="preserve"> </w:t>
      </w:r>
      <w:r w:rsidRPr="00BA68D7">
        <w:rPr>
          <w:rFonts w:ascii="Book Antiqua" w:eastAsia="Book Antiqua" w:hAnsi="Book Antiqua" w:cs="Book Antiqua"/>
        </w:rPr>
        <w:t>TO,</w:t>
      </w:r>
      <w:r w:rsidR="00F634DC" w:rsidRPr="00BA68D7">
        <w:rPr>
          <w:rFonts w:ascii="Book Antiqua" w:eastAsia="Book Antiqua" w:hAnsi="Book Antiqua" w:cs="Book Antiqua"/>
        </w:rPr>
        <w:t xml:space="preserve"> </w:t>
      </w:r>
      <w:r w:rsidRPr="00BA68D7">
        <w:rPr>
          <w:rFonts w:ascii="Book Antiqua" w:eastAsia="Book Antiqua" w:hAnsi="Book Antiqua" w:cs="Book Antiqua"/>
        </w:rPr>
        <w:t>Le</w:t>
      </w:r>
      <w:r w:rsidR="00F634DC" w:rsidRPr="00BA68D7">
        <w:rPr>
          <w:rFonts w:ascii="Book Antiqua" w:eastAsia="Book Antiqua" w:hAnsi="Book Antiqua" w:cs="Book Antiqua"/>
        </w:rPr>
        <w:t xml:space="preserve"> </w:t>
      </w:r>
      <w:r w:rsidRPr="00BA68D7">
        <w:rPr>
          <w:rFonts w:ascii="Book Antiqua" w:eastAsia="Book Antiqua" w:hAnsi="Book Antiqua" w:cs="Book Antiqua"/>
        </w:rPr>
        <w:t>Marchand</w:t>
      </w:r>
      <w:r w:rsidR="00F634DC" w:rsidRPr="00BA68D7">
        <w:rPr>
          <w:rFonts w:ascii="Book Antiqua" w:eastAsia="Book Antiqua" w:hAnsi="Book Antiqua" w:cs="Book Antiqua"/>
        </w:rPr>
        <w:t xml:space="preserve"> </w:t>
      </w:r>
      <w:r w:rsidRPr="00BA68D7">
        <w:rPr>
          <w:rFonts w:ascii="Book Antiqua" w:eastAsia="Book Antiqua" w:hAnsi="Book Antiqua" w:cs="Book Antiqua"/>
        </w:rPr>
        <w:t>L,</w:t>
      </w:r>
      <w:r w:rsidR="00F634DC" w:rsidRPr="00BA68D7">
        <w:rPr>
          <w:rFonts w:ascii="Book Antiqua" w:eastAsia="Book Antiqua" w:hAnsi="Book Antiqua" w:cs="Book Antiqua"/>
        </w:rPr>
        <w:t xml:space="preserve"> </w:t>
      </w:r>
      <w:r w:rsidRPr="00BA68D7">
        <w:rPr>
          <w:rFonts w:ascii="Book Antiqua" w:eastAsia="Book Antiqua" w:hAnsi="Book Antiqua" w:cs="Book Antiqua"/>
        </w:rPr>
        <w:t>Li</w:t>
      </w:r>
      <w:r w:rsidR="00F634DC" w:rsidRPr="00BA68D7">
        <w:rPr>
          <w:rFonts w:ascii="Book Antiqua" w:eastAsia="Book Antiqua" w:hAnsi="Book Antiqua" w:cs="Book Antiqua"/>
        </w:rPr>
        <w:t xml:space="preserve"> </w:t>
      </w:r>
      <w:r w:rsidRPr="00BA68D7">
        <w:rPr>
          <w:rFonts w:ascii="Book Antiqua" w:eastAsia="Book Antiqua" w:hAnsi="Book Antiqua" w:cs="Book Antiqua"/>
        </w:rPr>
        <w:t>L,</w:t>
      </w:r>
      <w:r w:rsidR="00F634DC" w:rsidRPr="00BA68D7">
        <w:rPr>
          <w:rFonts w:ascii="Book Antiqua" w:eastAsia="Book Antiqua" w:hAnsi="Book Antiqua" w:cs="Book Antiqua"/>
        </w:rPr>
        <w:t xml:space="preserve"> </w:t>
      </w:r>
      <w:r w:rsidRPr="00BA68D7">
        <w:rPr>
          <w:rFonts w:ascii="Book Antiqua" w:eastAsia="Book Antiqua" w:hAnsi="Book Antiqua" w:cs="Book Antiqua"/>
        </w:rPr>
        <w:t>Moreno</w:t>
      </w:r>
      <w:r w:rsidR="00F634DC" w:rsidRPr="00BA68D7">
        <w:rPr>
          <w:rFonts w:ascii="Book Antiqua" w:eastAsia="Book Antiqua" w:hAnsi="Book Antiqua" w:cs="Book Antiqua"/>
        </w:rPr>
        <w:t xml:space="preserve"> </w:t>
      </w:r>
      <w:r w:rsidRPr="00BA68D7">
        <w:rPr>
          <w:rFonts w:ascii="Book Antiqua" w:eastAsia="Book Antiqua" w:hAnsi="Book Antiqua" w:cs="Book Antiqua"/>
        </w:rPr>
        <w:t>V,</w:t>
      </w:r>
      <w:r w:rsidR="00F634DC" w:rsidRPr="00BA68D7">
        <w:rPr>
          <w:rFonts w:ascii="Book Antiqua" w:eastAsia="Book Antiqua" w:hAnsi="Book Antiqua" w:cs="Book Antiqua"/>
        </w:rPr>
        <w:t xml:space="preserve"> </w:t>
      </w:r>
      <w:r w:rsidRPr="00BA68D7">
        <w:rPr>
          <w:rFonts w:ascii="Book Antiqua" w:eastAsia="Book Antiqua" w:hAnsi="Book Antiqua" w:cs="Book Antiqua"/>
        </w:rPr>
        <w:t>Newcomb</w:t>
      </w:r>
      <w:r w:rsidR="00F634DC" w:rsidRPr="00BA68D7">
        <w:rPr>
          <w:rFonts w:ascii="Book Antiqua" w:eastAsia="Book Antiqua" w:hAnsi="Book Antiqua" w:cs="Book Antiqua"/>
        </w:rPr>
        <w:t xml:space="preserve"> </w:t>
      </w:r>
      <w:r w:rsidRPr="00BA68D7">
        <w:rPr>
          <w:rFonts w:ascii="Book Antiqua" w:eastAsia="Book Antiqua" w:hAnsi="Book Antiqua" w:cs="Book Antiqua"/>
        </w:rPr>
        <w:t>PA,</w:t>
      </w:r>
      <w:r w:rsidR="00F634DC" w:rsidRPr="00BA68D7">
        <w:rPr>
          <w:rFonts w:ascii="Book Antiqua" w:eastAsia="Book Antiqua" w:hAnsi="Book Antiqua" w:cs="Book Antiqua"/>
        </w:rPr>
        <w:t xml:space="preserve"> </w:t>
      </w:r>
      <w:r w:rsidRPr="00BA68D7">
        <w:rPr>
          <w:rFonts w:ascii="Book Antiqua" w:eastAsia="Book Antiqua" w:hAnsi="Book Antiqua" w:cs="Book Antiqua"/>
        </w:rPr>
        <w:t>Pai</w:t>
      </w:r>
      <w:r w:rsidR="00F634DC" w:rsidRPr="00BA68D7">
        <w:rPr>
          <w:rFonts w:ascii="Book Antiqua" w:eastAsia="Book Antiqua" w:hAnsi="Book Antiqua" w:cs="Book Antiqua"/>
        </w:rPr>
        <w:t xml:space="preserve"> </w:t>
      </w:r>
      <w:r w:rsidRPr="00BA68D7">
        <w:rPr>
          <w:rFonts w:ascii="Book Antiqua" w:eastAsia="Book Antiqua" w:hAnsi="Book Antiqua" w:cs="Book Antiqua"/>
        </w:rPr>
        <w:t>R,</w:t>
      </w:r>
      <w:r w:rsidR="00F634DC" w:rsidRPr="00BA68D7">
        <w:rPr>
          <w:rFonts w:ascii="Book Antiqua" w:eastAsia="Book Antiqua" w:hAnsi="Book Antiqua" w:cs="Book Antiqua"/>
        </w:rPr>
        <w:t xml:space="preserve"> </w:t>
      </w:r>
      <w:r w:rsidRPr="00BA68D7">
        <w:rPr>
          <w:rFonts w:ascii="Book Antiqua" w:eastAsia="Book Antiqua" w:hAnsi="Book Antiqua" w:cs="Book Antiqua"/>
        </w:rPr>
        <w:t>Parfrey</w:t>
      </w:r>
      <w:r w:rsidR="00F634DC" w:rsidRPr="00BA68D7">
        <w:rPr>
          <w:rFonts w:ascii="Book Antiqua" w:eastAsia="Book Antiqua" w:hAnsi="Book Antiqua" w:cs="Book Antiqua"/>
        </w:rPr>
        <w:t xml:space="preserve"> </w:t>
      </w:r>
      <w:r w:rsidRPr="00BA68D7">
        <w:rPr>
          <w:rFonts w:ascii="Book Antiqua" w:eastAsia="Book Antiqua" w:hAnsi="Book Antiqua" w:cs="Book Antiqua"/>
        </w:rPr>
        <w:t>PS,</w:t>
      </w:r>
      <w:r w:rsidR="00F634DC" w:rsidRPr="00BA68D7">
        <w:rPr>
          <w:rFonts w:ascii="Book Antiqua" w:eastAsia="Book Antiqua" w:hAnsi="Book Antiqua" w:cs="Book Antiqua"/>
        </w:rPr>
        <w:t xml:space="preserve"> </w:t>
      </w:r>
      <w:r w:rsidRPr="00BA68D7">
        <w:rPr>
          <w:rFonts w:ascii="Book Antiqua" w:eastAsia="Book Antiqua" w:hAnsi="Book Antiqua" w:cs="Book Antiqua"/>
        </w:rPr>
        <w:t>Rennert</w:t>
      </w:r>
      <w:r w:rsidR="00F634DC" w:rsidRPr="00BA68D7">
        <w:rPr>
          <w:rFonts w:ascii="Book Antiqua" w:eastAsia="Book Antiqua" w:hAnsi="Book Antiqua" w:cs="Book Antiqua"/>
        </w:rPr>
        <w:t xml:space="preserve"> </w:t>
      </w:r>
      <w:r w:rsidRPr="00BA68D7">
        <w:rPr>
          <w:rFonts w:ascii="Book Antiqua" w:eastAsia="Book Antiqua" w:hAnsi="Book Antiqua" w:cs="Book Antiqua"/>
        </w:rPr>
        <w:t>G,</w:t>
      </w:r>
      <w:r w:rsidR="00F634DC" w:rsidRPr="00BA68D7">
        <w:rPr>
          <w:rFonts w:ascii="Book Antiqua" w:eastAsia="Book Antiqua" w:hAnsi="Book Antiqua" w:cs="Book Antiqua"/>
        </w:rPr>
        <w:t xml:space="preserve"> </w:t>
      </w:r>
      <w:r w:rsidRPr="00BA68D7">
        <w:rPr>
          <w:rFonts w:ascii="Book Antiqua" w:eastAsia="Book Antiqua" w:hAnsi="Book Antiqua" w:cs="Book Antiqua"/>
        </w:rPr>
        <w:t>Sakoda</w:t>
      </w:r>
      <w:r w:rsidR="00F634DC" w:rsidRPr="00BA68D7">
        <w:rPr>
          <w:rFonts w:ascii="Book Antiqua" w:eastAsia="Book Antiqua" w:hAnsi="Book Antiqua" w:cs="Book Antiqua"/>
        </w:rPr>
        <w:t xml:space="preserve"> </w:t>
      </w:r>
      <w:r w:rsidRPr="00BA68D7">
        <w:rPr>
          <w:rFonts w:ascii="Book Antiqua" w:eastAsia="Book Antiqua" w:hAnsi="Book Antiqua" w:cs="Book Antiqua"/>
        </w:rPr>
        <w:t>LC,</w:t>
      </w:r>
      <w:r w:rsidR="00F634DC" w:rsidRPr="00BA68D7">
        <w:rPr>
          <w:rFonts w:ascii="Book Antiqua" w:eastAsia="Book Antiqua" w:hAnsi="Book Antiqua" w:cs="Book Antiqua"/>
        </w:rPr>
        <w:t xml:space="preserve"> </w:t>
      </w:r>
      <w:r w:rsidRPr="00BA68D7">
        <w:rPr>
          <w:rFonts w:ascii="Book Antiqua" w:eastAsia="Book Antiqua" w:hAnsi="Book Antiqua" w:cs="Book Antiqua"/>
        </w:rPr>
        <w:t>Lee</w:t>
      </w:r>
      <w:r w:rsidR="00F634DC" w:rsidRPr="00BA68D7">
        <w:rPr>
          <w:rFonts w:ascii="Book Antiqua" w:eastAsia="Book Antiqua" w:hAnsi="Book Antiqua" w:cs="Book Antiqua"/>
        </w:rPr>
        <w:t xml:space="preserve"> </w:t>
      </w:r>
      <w:r w:rsidRPr="00BA68D7">
        <w:rPr>
          <w:rFonts w:ascii="Book Antiqua" w:eastAsia="Book Antiqua" w:hAnsi="Book Antiqua" w:cs="Book Antiqua"/>
        </w:rPr>
        <w:t>JK,</w:t>
      </w:r>
      <w:r w:rsidR="00F634DC" w:rsidRPr="00BA68D7">
        <w:rPr>
          <w:rFonts w:ascii="Book Antiqua" w:eastAsia="Book Antiqua" w:hAnsi="Book Antiqua" w:cs="Book Antiqua"/>
        </w:rPr>
        <w:t xml:space="preserve"> </w:t>
      </w:r>
      <w:r w:rsidRPr="00BA68D7">
        <w:rPr>
          <w:rFonts w:ascii="Book Antiqua" w:eastAsia="Book Antiqua" w:hAnsi="Book Antiqua" w:cs="Book Antiqua"/>
        </w:rPr>
        <w:t>Slattery</w:t>
      </w:r>
      <w:r w:rsidR="00F634DC" w:rsidRPr="00BA68D7">
        <w:rPr>
          <w:rFonts w:ascii="Book Antiqua" w:eastAsia="Book Antiqua" w:hAnsi="Book Antiqua" w:cs="Book Antiqua"/>
        </w:rPr>
        <w:t xml:space="preserve"> </w:t>
      </w:r>
      <w:r w:rsidRPr="00BA68D7">
        <w:rPr>
          <w:rFonts w:ascii="Book Antiqua" w:eastAsia="Book Antiqua" w:hAnsi="Book Antiqua" w:cs="Book Antiqua"/>
        </w:rPr>
        <w:t>ML,</w:t>
      </w:r>
      <w:r w:rsidR="00F634DC" w:rsidRPr="00BA68D7">
        <w:rPr>
          <w:rFonts w:ascii="Book Antiqua" w:eastAsia="Book Antiqua" w:hAnsi="Book Antiqua" w:cs="Book Antiqua"/>
        </w:rPr>
        <w:t xml:space="preserve"> </w:t>
      </w:r>
      <w:r w:rsidRPr="00BA68D7">
        <w:rPr>
          <w:rFonts w:ascii="Book Antiqua" w:eastAsia="Book Antiqua" w:hAnsi="Book Antiqua" w:cs="Book Antiqua"/>
        </w:rPr>
        <w:t>Song</w:t>
      </w:r>
      <w:r w:rsidR="00F634DC" w:rsidRPr="00BA68D7">
        <w:rPr>
          <w:rFonts w:ascii="Book Antiqua" w:eastAsia="Book Antiqua" w:hAnsi="Book Antiqua" w:cs="Book Antiqua"/>
        </w:rPr>
        <w:t xml:space="preserve"> </w:t>
      </w:r>
      <w:r w:rsidRPr="00BA68D7">
        <w:rPr>
          <w:rFonts w:ascii="Book Antiqua" w:eastAsia="Book Antiqua" w:hAnsi="Book Antiqua" w:cs="Book Antiqua"/>
        </w:rPr>
        <w:t>M,</w:t>
      </w:r>
      <w:r w:rsidR="00F634DC" w:rsidRPr="00BA68D7">
        <w:rPr>
          <w:rFonts w:ascii="Book Antiqua" w:eastAsia="Book Antiqua" w:hAnsi="Book Antiqua" w:cs="Book Antiqua"/>
        </w:rPr>
        <w:t xml:space="preserve"> </w:t>
      </w:r>
      <w:r w:rsidRPr="00BA68D7">
        <w:rPr>
          <w:rFonts w:ascii="Book Antiqua" w:eastAsia="Book Antiqua" w:hAnsi="Book Antiqua" w:cs="Book Antiqua"/>
        </w:rPr>
        <w:t>Win</w:t>
      </w:r>
      <w:r w:rsidR="00F634DC" w:rsidRPr="00BA68D7">
        <w:rPr>
          <w:rFonts w:ascii="Book Antiqua" w:eastAsia="Book Antiqua" w:hAnsi="Book Antiqua" w:cs="Book Antiqua"/>
        </w:rPr>
        <w:t xml:space="preserve"> </w:t>
      </w:r>
      <w:r w:rsidRPr="00BA68D7">
        <w:rPr>
          <w:rFonts w:ascii="Book Antiqua" w:eastAsia="Book Antiqua" w:hAnsi="Book Antiqua" w:cs="Book Antiqua"/>
        </w:rPr>
        <w:t>AK,</w:t>
      </w:r>
      <w:r w:rsidR="00F634DC" w:rsidRPr="00BA68D7">
        <w:rPr>
          <w:rFonts w:ascii="Book Antiqua" w:eastAsia="Book Antiqua" w:hAnsi="Book Antiqua" w:cs="Book Antiqua"/>
        </w:rPr>
        <w:t xml:space="preserve"> </w:t>
      </w:r>
      <w:r w:rsidRPr="00BA68D7">
        <w:rPr>
          <w:rFonts w:ascii="Book Antiqua" w:eastAsia="Book Antiqua" w:hAnsi="Book Antiqua" w:cs="Book Antiqua"/>
        </w:rPr>
        <w:t>Woods</w:t>
      </w:r>
      <w:r w:rsidR="00F634DC" w:rsidRPr="00BA68D7">
        <w:rPr>
          <w:rFonts w:ascii="Book Antiqua" w:eastAsia="Book Antiqua" w:hAnsi="Book Antiqua" w:cs="Book Antiqua"/>
        </w:rPr>
        <w:t xml:space="preserve"> </w:t>
      </w:r>
      <w:r w:rsidRPr="00BA68D7">
        <w:rPr>
          <w:rFonts w:ascii="Book Antiqua" w:eastAsia="Book Antiqua" w:hAnsi="Book Antiqua" w:cs="Book Antiqua"/>
        </w:rPr>
        <w:t>MO,</w:t>
      </w:r>
      <w:r w:rsidR="00F634DC" w:rsidRPr="00BA68D7">
        <w:rPr>
          <w:rFonts w:ascii="Book Antiqua" w:eastAsia="Book Antiqua" w:hAnsi="Book Antiqua" w:cs="Book Antiqua"/>
        </w:rPr>
        <w:t xml:space="preserve"> </w:t>
      </w:r>
      <w:r w:rsidRPr="00BA68D7">
        <w:rPr>
          <w:rFonts w:ascii="Book Antiqua" w:eastAsia="Book Antiqua" w:hAnsi="Book Antiqua" w:cs="Book Antiqua"/>
        </w:rPr>
        <w:t>Murphy</w:t>
      </w:r>
      <w:r w:rsidR="00F634DC" w:rsidRPr="00BA68D7">
        <w:rPr>
          <w:rFonts w:ascii="Book Antiqua" w:eastAsia="Book Antiqua" w:hAnsi="Book Antiqua" w:cs="Book Antiqua"/>
        </w:rPr>
        <w:t xml:space="preserve"> </w:t>
      </w:r>
      <w:r w:rsidRPr="00BA68D7">
        <w:rPr>
          <w:rFonts w:ascii="Book Antiqua" w:eastAsia="Book Antiqua" w:hAnsi="Book Antiqua" w:cs="Book Antiqua"/>
        </w:rPr>
        <w:t>N,</w:t>
      </w:r>
      <w:r w:rsidR="00F634DC" w:rsidRPr="00BA68D7">
        <w:rPr>
          <w:rFonts w:ascii="Book Antiqua" w:eastAsia="Book Antiqua" w:hAnsi="Book Antiqua" w:cs="Book Antiqua"/>
        </w:rPr>
        <w:t xml:space="preserve"> </w:t>
      </w:r>
      <w:r w:rsidRPr="00BA68D7">
        <w:rPr>
          <w:rFonts w:ascii="Book Antiqua" w:eastAsia="Book Antiqua" w:hAnsi="Book Antiqua" w:cs="Book Antiqua"/>
        </w:rPr>
        <w:t>Campbell</w:t>
      </w:r>
      <w:r w:rsidR="00F634DC" w:rsidRPr="00BA68D7">
        <w:rPr>
          <w:rFonts w:ascii="Book Antiqua" w:eastAsia="Book Antiqua" w:hAnsi="Book Antiqua" w:cs="Book Antiqua"/>
        </w:rPr>
        <w:t xml:space="preserve"> </w:t>
      </w:r>
      <w:r w:rsidRPr="00BA68D7">
        <w:rPr>
          <w:rFonts w:ascii="Book Antiqua" w:eastAsia="Book Antiqua" w:hAnsi="Book Antiqua" w:cs="Book Antiqua"/>
        </w:rPr>
        <w:t>PT,</w:t>
      </w:r>
      <w:r w:rsidR="00F634DC" w:rsidRPr="00BA68D7">
        <w:rPr>
          <w:rFonts w:ascii="Book Antiqua" w:eastAsia="Book Antiqua" w:hAnsi="Book Antiqua" w:cs="Book Antiqua"/>
        </w:rPr>
        <w:t xml:space="preserve"> </w:t>
      </w:r>
      <w:r w:rsidRPr="00BA68D7">
        <w:rPr>
          <w:rFonts w:ascii="Book Antiqua" w:eastAsia="Book Antiqua" w:hAnsi="Book Antiqua" w:cs="Book Antiqua"/>
        </w:rPr>
        <w:t>Su</w:t>
      </w:r>
      <w:r w:rsidR="00F634DC" w:rsidRPr="00BA68D7">
        <w:rPr>
          <w:rFonts w:ascii="Book Antiqua" w:eastAsia="Book Antiqua" w:hAnsi="Book Antiqua" w:cs="Book Antiqua"/>
        </w:rPr>
        <w:t xml:space="preserve"> </w:t>
      </w:r>
      <w:r w:rsidRPr="00BA68D7">
        <w:rPr>
          <w:rFonts w:ascii="Book Antiqua" w:eastAsia="Book Antiqua" w:hAnsi="Book Antiqua" w:cs="Book Antiqua"/>
        </w:rPr>
        <w:t>YR,</w:t>
      </w:r>
      <w:r w:rsidR="00F634DC" w:rsidRPr="00BA68D7">
        <w:rPr>
          <w:rFonts w:ascii="Book Antiqua" w:eastAsia="Book Antiqua" w:hAnsi="Book Antiqua" w:cs="Book Antiqua"/>
        </w:rPr>
        <w:t xml:space="preserve"> </w:t>
      </w:r>
      <w:r w:rsidRPr="00BA68D7">
        <w:rPr>
          <w:rFonts w:ascii="Book Antiqua" w:eastAsia="Book Antiqua" w:hAnsi="Book Antiqua" w:cs="Book Antiqua"/>
        </w:rPr>
        <w:t>Lansdorp-Vogelaar</w:t>
      </w:r>
      <w:r w:rsidR="00F634DC" w:rsidRPr="00BA68D7">
        <w:rPr>
          <w:rFonts w:ascii="Book Antiqua" w:eastAsia="Book Antiqua" w:hAnsi="Book Antiqua" w:cs="Book Antiqua"/>
        </w:rPr>
        <w:t xml:space="preserve"> </w:t>
      </w:r>
      <w:r w:rsidRPr="00BA68D7">
        <w:rPr>
          <w:rFonts w:ascii="Book Antiqua" w:eastAsia="Book Antiqua" w:hAnsi="Book Antiqua" w:cs="Book Antiqua"/>
        </w:rPr>
        <w:t>I,</w:t>
      </w:r>
      <w:r w:rsidR="00F634DC" w:rsidRPr="00BA68D7">
        <w:rPr>
          <w:rFonts w:ascii="Book Antiqua" w:eastAsia="Book Antiqua" w:hAnsi="Book Antiqua" w:cs="Book Antiqua"/>
        </w:rPr>
        <w:t xml:space="preserve"> </w:t>
      </w:r>
      <w:r w:rsidRPr="00BA68D7">
        <w:rPr>
          <w:rFonts w:ascii="Book Antiqua" w:eastAsia="Book Antiqua" w:hAnsi="Book Antiqua" w:cs="Book Antiqua"/>
        </w:rPr>
        <w:t>Peterse</w:t>
      </w:r>
      <w:r w:rsidR="00F634DC" w:rsidRPr="00BA68D7">
        <w:rPr>
          <w:rFonts w:ascii="Book Antiqua" w:eastAsia="Book Antiqua" w:hAnsi="Book Antiqua" w:cs="Book Antiqua"/>
        </w:rPr>
        <w:t xml:space="preserve"> </w:t>
      </w:r>
      <w:r w:rsidRPr="00BA68D7">
        <w:rPr>
          <w:rFonts w:ascii="Book Antiqua" w:eastAsia="Book Antiqua" w:hAnsi="Book Antiqua" w:cs="Book Antiqua"/>
        </w:rPr>
        <w:t>EFP,</w:t>
      </w:r>
      <w:r w:rsidR="00F634DC" w:rsidRPr="00BA68D7">
        <w:rPr>
          <w:rFonts w:ascii="Book Antiqua" w:eastAsia="Book Antiqua" w:hAnsi="Book Antiqua" w:cs="Book Antiqua"/>
        </w:rPr>
        <w:t xml:space="preserve"> </w:t>
      </w:r>
      <w:r w:rsidRPr="00BA68D7">
        <w:rPr>
          <w:rFonts w:ascii="Book Antiqua" w:eastAsia="Book Antiqua" w:hAnsi="Book Antiqua" w:cs="Book Antiqua"/>
        </w:rPr>
        <w:t>Cao</w:t>
      </w:r>
      <w:r w:rsidR="00F634DC" w:rsidRPr="00BA68D7">
        <w:rPr>
          <w:rFonts w:ascii="Book Antiqua" w:eastAsia="Book Antiqua" w:hAnsi="Book Antiqua" w:cs="Book Antiqua"/>
        </w:rPr>
        <w:t xml:space="preserve"> </w:t>
      </w:r>
      <w:r w:rsidRPr="00BA68D7">
        <w:rPr>
          <w:rFonts w:ascii="Book Antiqua" w:eastAsia="Book Antiqua" w:hAnsi="Book Antiqua" w:cs="Book Antiqua"/>
        </w:rPr>
        <w:t>Y,</w:t>
      </w:r>
      <w:r w:rsidR="00F634DC" w:rsidRPr="00BA68D7">
        <w:rPr>
          <w:rFonts w:ascii="Book Antiqua" w:eastAsia="Book Antiqua" w:hAnsi="Book Antiqua" w:cs="Book Antiqua"/>
        </w:rPr>
        <w:t xml:space="preserve"> </w:t>
      </w:r>
      <w:r w:rsidRPr="00BA68D7">
        <w:rPr>
          <w:rFonts w:ascii="Book Antiqua" w:eastAsia="Book Antiqua" w:hAnsi="Book Antiqua" w:cs="Book Antiqua"/>
        </w:rPr>
        <w:t>Zeleniuch-Jacquotte</w:t>
      </w:r>
      <w:r w:rsidR="00F634DC" w:rsidRPr="00BA68D7">
        <w:rPr>
          <w:rFonts w:ascii="Book Antiqua" w:eastAsia="Book Antiqua" w:hAnsi="Book Antiqua" w:cs="Book Antiqua"/>
        </w:rPr>
        <w:t xml:space="preserve"> </w:t>
      </w:r>
      <w:r w:rsidRPr="00BA68D7">
        <w:rPr>
          <w:rFonts w:ascii="Book Antiqua" w:eastAsia="Book Antiqua" w:hAnsi="Book Antiqua" w:cs="Book Antiqua"/>
        </w:rPr>
        <w:t>A,</w:t>
      </w:r>
      <w:r w:rsidR="00F634DC" w:rsidRPr="00BA68D7">
        <w:rPr>
          <w:rFonts w:ascii="Book Antiqua" w:eastAsia="Book Antiqua" w:hAnsi="Book Antiqua" w:cs="Book Antiqua"/>
        </w:rPr>
        <w:t xml:space="preserve"> </w:t>
      </w:r>
      <w:r w:rsidRPr="00BA68D7">
        <w:rPr>
          <w:rFonts w:ascii="Book Antiqua" w:eastAsia="Book Antiqua" w:hAnsi="Book Antiqua" w:cs="Book Antiqua"/>
        </w:rPr>
        <w:t>Liang</w:t>
      </w:r>
      <w:r w:rsidR="00F634DC" w:rsidRPr="00BA68D7">
        <w:rPr>
          <w:rFonts w:ascii="Book Antiqua" w:eastAsia="Book Antiqua" w:hAnsi="Book Antiqua" w:cs="Book Antiqua"/>
        </w:rPr>
        <w:t xml:space="preserve"> </w:t>
      </w:r>
      <w:r w:rsidRPr="00BA68D7">
        <w:rPr>
          <w:rFonts w:ascii="Book Antiqua" w:eastAsia="Book Antiqua" w:hAnsi="Book Antiqua" w:cs="Book Antiqua"/>
        </w:rPr>
        <w:t>PS,</w:t>
      </w:r>
      <w:r w:rsidR="00F634DC" w:rsidRPr="00BA68D7">
        <w:rPr>
          <w:rFonts w:ascii="Book Antiqua" w:eastAsia="Book Antiqua" w:hAnsi="Book Antiqua" w:cs="Book Antiqua"/>
        </w:rPr>
        <w:t xml:space="preserve"> </w:t>
      </w:r>
      <w:r w:rsidRPr="00BA68D7">
        <w:rPr>
          <w:rFonts w:ascii="Book Antiqua" w:eastAsia="Book Antiqua" w:hAnsi="Book Antiqua" w:cs="Book Antiqua"/>
        </w:rPr>
        <w:t>Du</w:t>
      </w:r>
      <w:r w:rsidR="00F634DC" w:rsidRPr="00BA68D7">
        <w:rPr>
          <w:rFonts w:ascii="Book Antiqua" w:eastAsia="Book Antiqua" w:hAnsi="Book Antiqua" w:cs="Book Antiqua"/>
        </w:rPr>
        <w:t xml:space="preserve"> </w:t>
      </w:r>
      <w:r w:rsidRPr="00BA68D7">
        <w:rPr>
          <w:rFonts w:ascii="Book Antiqua" w:eastAsia="Book Antiqua" w:hAnsi="Book Antiqua" w:cs="Book Antiqua"/>
        </w:rPr>
        <w:t>M,</w:t>
      </w:r>
      <w:r w:rsidR="00F634DC" w:rsidRPr="00BA68D7">
        <w:rPr>
          <w:rFonts w:ascii="Book Antiqua" w:eastAsia="Book Antiqua" w:hAnsi="Book Antiqua" w:cs="Book Antiqua"/>
        </w:rPr>
        <w:t xml:space="preserve"> </w:t>
      </w:r>
      <w:r w:rsidRPr="00BA68D7">
        <w:rPr>
          <w:rFonts w:ascii="Book Antiqua" w:eastAsia="Book Antiqua" w:hAnsi="Book Antiqua" w:cs="Book Antiqua"/>
        </w:rPr>
        <w:t>Corley</w:t>
      </w:r>
      <w:r w:rsidR="00F634DC" w:rsidRPr="00BA68D7">
        <w:rPr>
          <w:rFonts w:ascii="Book Antiqua" w:eastAsia="Book Antiqua" w:hAnsi="Book Antiqua" w:cs="Book Antiqua"/>
        </w:rPr>
        <w:t xml:space="preserve"> </w:t>
      </w:r>
      <w:r w:rsidRPr="00BA68D7">
        <w:rPr>
          <w:rFonts w:ascii="Book Antiqua" w:eastAsia="Book Antiqua" w:hAnsi="Book Antiqua" w:cs="Book Antiqua"/>
        </w:rPr>
        <w:t>DA,</w:t>
      </w:r>
      <w:r w:rsidR="00F634DC" w:rsidRPr="00BA68D7">
        <w:rPr>
          <w:rFonts w:ascii="Book Antiqua" w:eastAsia="Book Antiqua" w:hAnsi="Book Antiqua" w:cs="Book Antiqua"/>
        </w:rPr>
        <w:t xml:space="preserve"> </w:t>
      </w:r>
      <w:r w:rsidRPr="00BA68D7">
        <w:rPr>
          <w:rFonts w:ascii="Book Antiqua" w:eastAsia="Book Antiqua" w:hAnsi="Book Antiqua" w:cs="Book Antiqua"/>
        </w:rPr>
        <w:t>Hsu</w:t>
      </w:r>
      <w:r w:rsidR="00F634DC" w:rsidRPr="00BA68D7">
        <w:rPr>
          <w:rFonts w:ascii="Book Antiqua" w:eastAsia="Book Antiqua" w:hAnsi="Book Antiqua" w:cs="Book Antiqua"/>
        </w:rPr>
        <w:t xml:space="preserve"> </w:t>
      </w:r>
      <w:r w:rsidRPr="00BA68D7">
        <w:rPr>
          <w:rFonts w:ascii="Book Antiqua" w:eastAsia="Book Antiqua" w:hAnsi="Book Antiqua" w:cs="Book Antiqua"/>
        </w:rPr>
        <w:t>L,</w:t>
      </w:r>
      <w:r w:rsidR="00F634DC" w:rsidRPr="00BA68D7">
        <w:rPr>
          <w:rFonts w:ascii="Book Antiqua" w:eastAsia="Book Antiqua" w:hAnsi="Book Antiqua" w:cs="Book Antiqua"/>
        </w:rPr>
        <w:t xml:space="preserve"> </w:t>
      </w:r>
      <w:r w:rsidRPr="00BA68D7">
        <w:rPr>
          <w:rFonts w:ascii="Book Antiqua" w:eastAsia="Book Antiqua" w:hAnsi="Book Antiqua" w:cs="Book Antiqua"/>
        </w:rPr>
        <w:t>Peters</w:t>
      </w:r>
      <w:r w:rsidR="00F634DC" w:rsidRPr="00BA68D7">
        <w:rPr>
          <w:rFonts w:ascii="Book Antiqua" w:eastAsia="Book Antiqua" w:hAnsi="Book Antiqua" w:cs="Book Antiqua"/>
        </w:rPr>
        <w:t xml:space="preserve"> </w:t>
      </w:r>
      <w:r w:rsidRPr="00BA68D7">
        <w:rPr>
          <w:rFonts w:ascii="Book Antiqua" w:eastAsia="Book Antiqua" w:hAnsi="Book Antiqua" w:cs="Book Antiqua"/>
        </w:rPr>
        <w:t>U,</w:t>
      </w:r>
      <w:r w:rsidR="00F634DC" w:rsidRPr="00BA68D7">
        <w:rPr>
          <w:rFonts w:ascii="Book Antiqua" w:eastAsia="Book Antiqua" w:hAnsi="Book Antiqua" w:cs="Book Antiqua"/>
        </w:rPr>
        <w:t xml:space="preserve"> </w:t>
      </w:r>
      <w:r w:rsidRPr="00BA68D7">
        <w:rPr>
          <w:rFonts w:ascii="Book Antiqua" w:eastAsia="Book Antiqua" w:hAnsi="Book Antiqua" w:cs="Book Antiqua"/>
        </w:rPr>
        <w:t>Hayes</w:t>
      </w:r>
      <w:r w:rsidR="00F634DC" w:rsidRPr="00BA68D7">
        <w:rPr>
          <w:rFonts w:ascii="Book Antiqua" w:eastAsia="Book Antiqua" w:hAnsi="Book Antiqua" w:cs="Book Antiqua"/>
        </w:rPr>
        <w:t xml:space="preserve"> </w:t>
      </w:r>
      <w:r w:rsidRPr="00BA68D7">
        <w:rPr>
          <w:rFonts w:ascii="Book Antiqua" w:eastAsia="Book Antiqua" w:hAnsi="Book Antiqua" w:cs="Book Antiqua"/>
        </w:rPr>
        <w:t>RB.</w:t>
      </w:r>
      <w:r w:rsidR="00F634DC" w:rsidRPr="00BA68D7">
        <w:rPr>
          <w:rFonts w:ascii="Book Antiqua" w:eastAsia="Book Antiqua" w:hAnsi="Book Antiqua" w:cs="Book Antiqua"/>
        </w:rPr>
        <w:t xml:space="preserve"> </w:t>
      </w:r>
      <w:r w:rsidRPr="00BA68D7">
        <w:rPr>
          <w:rFonts w:ascii="Book Antiqua" w:eastAsia="Book Antiqua" w:hAnsi="Book Antiqua" w:cs="Book Antiqua"/>
        </w:rPr>
        <w:t>Risk</w:t>
      </w:r>
      <w:r w:rsidR="00F634DC" w:rsidRPr="00BA68D7">
        <w:rPr>
          <w:rFonts w:ascii="Book Antiqua" w:eastAsia="Book Antiqua" w:hAnsi="Book Antiqua" w:cs="Book Antiqua"/>
        </w:rPr>
        <w:t xml:space="preserve"> </w:t>
      </w:r>
      <w:r w:rsidRPr="00BA68D7">
        <w:rPr>
          <w:rFonts w:ascii="Book Antiqua" w:eastAsia="Book Antiqua" w:hAnsi="Book Antiqua" w:cs="Book Antiqua"/>
        </w:rPr>
        <w:t>Stratification</w:t>
      </w:r>
      <w:r w:rsidR="00F634DC" w:rsidRPr="00BA68D7">
        <w:rPr>
          <w:rFonts w:ascii="Book Antiqua" w:eastAsia="Book Antiqua" w:hAnsi="Book Antiqua" w:cs="Book Antiqua"/>
        </w:rPr>
        <w:t xml:space="preserve"> </w:t>
      </w:r>
      <w:r w:rsidRPr="00BA68D7">
        <w:rPr>
          <w:rFonts w:ascii="Book Antiqua" w:eastAsia="Book Antiqua" w:hAnsi="Book Antiqua" w:cs="Book Antiqua"/>
        </w:rPr>
        <w:t>for</w:t>
      </w:r>
      <w:r w:rsidR="00F634DC" w:rsidRPr="00BA68D7">
        <w:rPr>
          <w:rFonts w:ascii="Book Antiqua" w:eastAsia="Book Antiqua" w:hAnsi="Book Antiqua" w:cs="Book Antiqua"/>
        </w:rPr>
        <w:t xml:space="preserve"> </w:t>
      </w:r>
      <w:r w:rsidRPr="00BA68D7">
        <w:rPr>
          <w:rFonts w:ascii="Book Antiqua" w:eastAsia="Book Antiqua" w:hAnsi="Book Antiqua" w:cs="Book Antiqua"/>
        </w:rPr>
        <w:t>Early-Onset</w:t>
      </w:r>
      <w:r w:rsidR="00F634DC" w:rsidRPr="00BA68D7">
        <w:rPr>
          <w:rFonts w:ascii="Book Antiqua" w:eastAsia="Book Antiqua" w:hAnsi="Book Antiqua" w:cs="Book Antiqua"/>
        </w:rPr>
        <w:t xml:space="preserve"> </w:t>
      </w:r>
      <w:r w:rsidRPr="00BA68D7">
        <w:rPr>
          <w:rFonts w:ascii="Book Antiqua" w:eastAsia="Book Antiqua" w:hAnsi="Book Antiqua" w:cs="Book Antiqua"/>
        </w:rPr>
        <w:t>Colorectal</w:t>
      </w:r>
      <w:r w:rsidR="00F634DC" w:rsidRPr="00BA68D7">
        <w:rPr>
          <w:rFonts w:ascii="Book Antiqua" w:eastAsia="Book Antiqua" w:hAnsi="Book Antiqua" w:cs="Book Antiqua"/>
        </w:rPr>
        <w:t xml:space="preserve"> </w:t>
      </w:r>
      <w:r w:rsidRPr="00BA68D7">
        <w:rPr>
          <w:rFonts w:ascii="Book Antiqua" w:eastAsia="Book Antiqua" w:hAnsi="Book Antiqua" w:cs="Book Antiqua"/>
        </w:rPr>
        <w:t>Cancer</w:t>
      </w:r>
      <w:r w:rsidR="00F634DC" w:rsidRPr="00BA68D7">
        <w:rPr>
          <w:rFonts w:ascii="Book Antiqua" w:eastAsia="Book Antiqua" w:hAnsi="Book Antiqua" w:cs="Book Antiqua"/>
        </w:rPr>
        <w:t xml:space="preserve"> </w:t>
      </w:r>
      <w:r w:rsidRPr="00BA68D7">
        <w:rPr>
          <w:rFonts w:ascii="Book Antiqua" w:eastAsia="Book Antiqua" w:hAnsi="Book Antiqua" w:cs="Book Antiqua"/>
        </w:rPr>
        <w:t>Using</w:t>
      </w:r>
      <w:r w:rsidR="00F634DC" w:rsidRPr="00BA68D7">
        <w:rPr>
          <w:rFonts w:ascii="Book Antiqua" w:eastAsia="Book Antiqua" w:hAnsi="Book Antiqua" w:cs="Book Antiqua"/>
        </w:rPr>
        <w:t xml:space="preserve"> </w:t>
      </w:r>
      <w:r w:rsidRPr="00BA68D7">
        <w:rPr>
          <w:rFonts w:ascii="Book Antiqua" w:eastAsia="Book Antiqua" w:hAnsi="Book Antiqua" w:cs="Book Antiqua"/>
        </w:rPr>
        <w:t>a</w:t>
      </w:r>
      <w:r w:rsidR="00F634DC" w:rsidRPr="00BA68D7">
        <w:rPr>
          <w:rFonts w:ascii="Book Antiqua" w:eastAsia="Book Antiqua" w:hAnsi="Book Antiqua" w:cs="Book Antiqua"/>
        </w:rPr>
        <w:t xml:space="preserve"> </w:t>
      </w:r>
      <w:r w:rsidRPr="00BA68D7">
        <w:rPr>
          <w:rFonts w:ascii="Book Antiqua" w:eastAsia="Book Antiqua" w:hAnsi="Book Antiqua" w:cs="Book Antiqua"/>
        </w:rPr>
        <w:t>Combination</w:t>
      </w:r>
      <w:r w:rsidR="00F634DC" w:rsidRPr="00BA68D7">
        <w:rPr>
          <w:rFonts w:ascii="Book Antiqua" w:eastAsia="Book Antiqua" w:hAnsi="Book Antiqua" w:cs="Book Antiqua"/>
        </w:rPr>
        <w:t xml:space="preserve"> </w:t>
      </w:r>
      <w:r w:rsidRPr="00BA68D7">
        <w:rPr>
          <w:rFonts w:ascii="Book Antiqua" w:eastAsia="Book Antiqua" w:hAnsi="Book Antiqua" w:cs="Book Antiqua"/>
        </w:rPr>
        <w:t>of</w:t>
      </w:r>
      <w:r w:rsidR="00F634DC" w:rsidRPr="00BA68D7">
        <w:rPr>
          <w:rFonts w:ascii="Book Antiqua" w:eastAsia="Book Antiqua" w:hAnsi="Book Antiqua" w:cs="Book Antiqua"/>
        </w:rPr>
        <w:t xml:space="preserve"> </w:t>
      </w:r>
      <w:r w:rsidRPr="00BA68D7">
        <w:rPr>
          <w:rFonts w:ascii="Book Antiqua" w:eastAsia="Book Antiqua" w:hAnsi="Book Antiqua" w:cs="Book Antiqua"/>
        </w:rPr>
        <w:t>Genetic</w:t>
      </w:r>
      <w:r w:rsidR="00F634DC" w:rsidRPr="00BA68D7">
        <w:rPr>
          <w:rFonts w:ascii="Book Antiqua" w:eastAsia="Book Antiqua" w:hAnsi="Book Antiqua" w:cs="Book Antiqua"/>
        </w:rPr>
        <w:t xml:space="preserve"> </w:t>
      </w:r>
      <w:r w:rsidRPr="00BA68D7">
        <w:rPr>
          <w:rFonts w:ascii="Book Antiqua" w:eastAsia="Book Antiqua" w:hAnsi="Book Antiqua" w:cs="Book Antiqua"/>
        </w:rPr>
        <w:t>and</w:t>
      </w:r>
      <w:r w:rsidR="00F634DC" w:rsidRPr="00BA68D7">
        <w:rPr>
          <w:rFonts w:ascii="Book Antiqua" w:eastAsia="Book Antiqua" w:hAnsi="Book Antiqua" w:cs="Book Antiqua"/>
        </w:rPr>
        <w:t xml:space="preserve"> </w:t>
      </w:r>
      <w:r w:rsidRPr="00BA68D7">
        <w:rPr>
          <w:rFonts w:ascii="Book Antiqua" w:eastAsia="Book Antiqua" w:hAnsi="Book Antiqua" w:cs="Book Antiqua"/>
        </w:rPr>
        <w:t>Environmental</w:t>
      </w:r>
      <w:r w:rsidR="00F634DC" w:rsidRPr="00BA68D7">
        <w:rPr>
          <w:rFonts w:ascii="Book Antiqua" w:eastAsia="Book Antiqua" w:hAnsi="Book Antiqua" w:cs="Book Antiqua"/>
        </w:rPr>
        <w:t xml:space="preserve"> </w:t>
      </w:r>
      <w:r w:rsidRPr="00BA68D7">
        <w:rPr>
          <w:rFonts w:ascii="Book Antiqua" w:eastAsia="Book Antiqua" w:hAnsi="Book Antiqua" w:cs="Book Antiqua"/>
        </w:rPr>
        <w:t>Risk</w:t>
      </w:r>
      <w:r w:rsidR="00F634DC" w:rsidRPr="00BA68D7">
        <w:rPr>
          <w:rFonts w:ascii="Book Antiqua" w:eastAsia="Book Antiqua" w:hAnsi="Book Antiqua" w:cs="Book Antiqua"/>
        </w:rPr>
        <w:t xml:space="preserve"> </w:t>
      </w:r>
      <w:r w:rsidRPr="00BA68D7">
        <w:rPr>
          <w:rFonts w:ascii="Book Antiqua" w:eastAsia="Book Antiqua" w:hAnsi="Book Antiqua" w:cs="Book Antiqua"/>
        </w:rPr>
        <w:t>Scores:</w:t>
      </w:r>
      <w:r w:rsidR="00F634DC" w:rsidRPr="00BA68D7">
        <w:rPr>
          <w:rFonts w:ascii="Book Antiqua" w:eastAsia="Book Antiqua" w:hAnsi="Book Antiqua" w:cs="Book Antiqua"/>
        </w:rPr>
        <w:t xml:space="preserve"> </w:t>
      </w:r>
      <w:r w:rsidRPr="00BA68D7">
        <w:rPr>
          <w:rFonts w:ascii="Book Antiqua" w:eastAsia="Book Antiqua" w:hAnsi="Book Antiqua" w:cs="Book Antiqua"/>
        </w:rPr>
        <w:t>An</w:t>
      </w:r>
      <w:r w:rsidR="00F634DC" w:rsidRPr="00BA68D7">
        <w:rPr>
          <w:rFonts w:ascii="Book Antiqua" w:eastAsia="Book Antiqua" w:hAnsi="Book Antiqua" w:cs="Book Antiqua"/>
        </w:rPr>
        <w:t xml:space="preserve"> </w:t>
      </w:r>
      <w:r w:rsidRPr="00BA68D7">
        <w:rPr>
          <w:rFonts w:ascii="Book Antiqua" w:eastAsia="Book Antiqua" w:hAnsi="Book Antiqua" w:cs="Book Antiqua"/>
        </w:rPr>
        <w:t>International</w:t>
      </w:r>
      <w:r w:rsidR="00F634DC" w:rsidRPr="00BA68D7">
        <w:rPr>
          <w:rFonts w:ascii="Book Antiqua" w:eastAsia="Book Antiqua" w:hAnsi="Book Antiqua" w:cs="Book Antiqua"/>
        </w:rPr>
        <w:t xml:space="preserve"> </w:t>
      </w:r>
      <w:r w:rsidRPr="00BA68D7">
        <w:rPr>
          <w:rFonts w:ascii="Book Antiqua" w:eastAsia="Book Antiqua" w:hAnsi="Book Antiqua" w:cs="Book Antiqua"/>
        </w:rPr>
        <w:t>Multi-Center</w:t>
      </w:r>
      <w:r w:rsidR="00F634DC" w:rsidRPr="00BA68D7">
        <w:rPr>
          <w:rFonts w:ascii="Book Antiqua" w:eastAsia="Book Antiqua" w:hAnsi="Book Antiqua" w:cs="Book Antiqua"/>
        </w:rPr>
        <w:t xml:space="preserve"> </w:t>
      </w:r>
      <w:r w:rsidRPr="00BA68D7">
        <w:rPr>
          <w:rFonts w:ascii="Book Antiqua" w:eastAsia="Book Antiqua" w:hAnsi="Book Antiqua" w:cs="Book Antiqua"/>
        </w:rPr>
        <w:t>Study.</w:t>
      </w:r>
      <w:r w:rsidR="00F634DC" w:rsidRPr="00BA68D7">
        <w:rPr>
          <w:rFonts w:ascii="Book Antiqua" w:eastAsia="Book Antiqua" w:hAnsi="Book Antiqua" w:cs="Book Antiqua"/>
        </w:rPr>
        <w:t xml:space="preserve"> </w:t>
      </w:r>
      <w:r w:rsidRPr="00BA68D7">
        <w:rPr>
          <w:rFonts w:ascii="Book Antiqua" w:eastAsia="Book Antiqua" w:hAnsi="Book Antiqua" w:cs="Book Antiqua"/>
          <w:i/>
          <w:iCs/>
        </w:rPr>
        <w:t>J</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Natl</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Cancer</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Inst</w:t>
      </w:r>
      <w:r w:rsidR="00F634DC" w:rsidRPr="00BA68D7">
        <w:rPr>
          <w:rFonts w:ascii="Book Antiqua" w:eastAsia="Book Antiqua" w:hAnsi="Book Antiqua" w:cs="Book Antiqua"/>
        </w:rPr>
        <w:t xml:space="preserve"> </w:t>
      </w:r>
      <w:r w:rsidRPr="00BA68D7">
        <w:rPr>
          <w:rFonts w:ascii="Book Antiqua" w:eastAsia="Book Antiqua" w:hAnsi="Book Antiqua" w:cs="Book Antiqua"/>
        </w:rPr>
        <w:t>2022;</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114</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528-539</w:t>
      </w:r>
      <w:r w:rsidR="00F634DC" w:rsidRPr="00BA68D7">
        <w:rPr>
          <w:rFonts w:ascii="Book Antiqua" w:eastAsia="Book Antiqua" w:hAnsi="Book Antiqua" w:cs="Book Antiqua"/>
        </w:rPr>
        <w:t xml:space="preserve"> </w:t>
      </w:r>
      <w:r w:rsidRPr="00BA68D7">
        <w:rPr>
          <w:rFonts w:ascii="Book Antiqua" w:eastAsia="Book Antiqua" w:hAnsi="Book Antiqua" w:cs="Book Antiqua"/>
        </w:rPr>
        <w:t>[PMID:</w:t>
      </w:r>
      <w:r w:rsidR="00F634DC" w:rsidRPr="00BA68D7">
        <w:rPr>
          <w:rFonts w:ascii="Book Antiqua" w:eastAsia="Book Antiqua" w:hAnsi="Book Antiqua" w:cs="Book Antiqua"/>
        </w:rPr>
        <w:t xml:space="preserve"> </w:t>
      </w:r>
      <w:r w:rsidRPr="00BA68D7">
        <w:rPr>
          <w:rFonts w:ascii="Book Antiqua" w:eastAsia="Book Antiqua" w:hAnsi="Book Antiqua" w:cs="Book Antiqua"/>
        </w:rPr>
        <w:t>35026030</w:t>
      </w:r>
      <w:r w:rsidR="00F634DC" w:rsidRPr="00BA68D7">
        <w:rPr>
          <w:rFonts w:ascii="Book Antiqua" w:eastAsia="Book Antiqua" w:hAnsi="Book Antiqua" w:cs="Book Antiqua"/>
        </w:rPr>
        <w:t xml:space="preserve"> </w:t>
      </w:r>
      <w:r w:rsidRPr="00BA68D7">
        <w:rPr>
          <w:rFonts w:ascii="Book Antiqua" w:eastAsia="Book Antiqua" w:hAnsi="Book Antiqua" w:cs="Book Antiqua"/>
        </w:rPr>
        <w:t>DOI:</w:t>
      </w:r>
      <w:r w:rsidR="00F634DC" w:rsidRPr="00BA68D7">
        <w:rPr>
          <w:rFonts w:ascii="Book Antiqua" w:eastAsia="Book Antiqua" w:hAnsi="Book Antiqua" w:cs="Book Antiqua"/>
        </w:rPr>
        <w:t xml:space="preserve"> </w:t>
      </w:r>
      <w:r w:rsidRPr="00BA68D7">
        <w:rPr>
          <w:rFonts w:ascii="Book Antiqua" w:eastAsia="Book Antiqua" w:hAnsi="Book Antiqua" w:cs="Book Antiqua"/>
        </w:rPr>
        <w:t>10.1093/jnci/djac003]</w:t>
      </w:r>
    </w:p>
    <w:p w14:paraId="20D1B977" w14:textId="323DEBA2" w:rsidR="00A77B3E" w:rsidRPr="00BA68D7" w:rsidRDefault="00000000">
      <w:pPr>
        <w:spacing w:line="360" w:lineRule="auto"/>
        <w:jc w:val="both"/>
      </w:pPr>
      <w:r w:rsidRPr="00BA68D7">
        <w:rPr>
          <w:rFonts w:ascii="Book Antiqua" w:eastAsia="Book Antiqua" w:hAnsi="Book Antiqua" w:cs="Book Antiqua"/>
        </w:rPr>
        <w:t>17</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Peng</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YN</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Huang</w:t>
      </w:r>
      <w:r w:rsidR="00F634DC" w:rsidRPr="00BA68D7">
        <w:rPr>
          <w:rFonts w:ascii="Book Antiqua" w:eastAsia="Book Antiqua" w:hAnsi="Book Antiqua" w:cs="Book Antiqua"/>
        </w:rPr>
        <w:t xml:space="preserve"> </w:t>
      </w:r>
      <w:r w:rsidRPr="00BA68D7">
        <w:rPr>
          <w:rFonts w:ascii="Book Antiqua" w:eastAsia="Book Antiqua" w:hAnsi="Book Antiqua" w:cs="Book Antiqua"/>
        </w:rPr>
        <w:t>ML,</w:t>
      </w:r>
      <w:r w:rsidR="00F634DC" w:rsidRPr="00BA68D7">
        <w:rPr>
          <w:rFonts w:ascii="Book Antiqua" w:eastAsia="Book Antiqua" w:hAnsi="Book Antiqua" w:cs="Book Antiqua"/>
        </w:rPr>
        <w:t xml:space="preserve"> </w:t>
      </w:r>
      <w:r w:rsidRPr="00BA68D7">
        <w:rPr>
          <w:rFonts w:ascii="Book Antiqua" w:eastAsia="Book Antiqua" w:hAnsi="Book Antiqua" w:cs="Book Antiqua"/>
        </w:rPr>
        <w:t>Kao</w:t>
      </w:r>
      <w:r w:rsidR="00F634DC" w:rsidRPr="00BA68D7">
        <w:rPr>
          <w:rFonts w:ascii="Book Antiqua" w:eastAsia="Book Antiqua" w:hAnsi="Book Antiqua" w:cs="Book Antiqua"/>
        </w:rPr>
        <w:t xml:space="preserve"> </w:t>
      </w:r>
      <w:r w:rsidRPr="00BA68D7">
        <w:rPr>
          <w:rFonts w:ascii="Book Antiqua" w:eastAsia="Book Antiqua" w:hAnsi="Book Antiqua" w:cs="Book Antiqua"/>
        </w:rPr>
        <w:t>CH.</w:t>
      </w:r>
      <w:r w:rsidR="00F634DC" w:rsidRPr="00BA68D7">
        <w:rPr>
          <w:rFonts w:ascii="Book Antiqua" w:eastAsia="Book Antiqua" w:hAnsi="Book Antiqua" w:cs="Book Antiqua"/>
        </w:rPr>
        <w:t xml:space="preserve"> </w:t>
      </w:r>
      <w:r w:rsidRPr="00BA68D7">
        <w:rPr>
          <w:rFonts w:ascii="Book Antiqua" w:eastAsia="Book Antiqua" w:hAnsi="Book Antiqua" w:cs="Book Antiqua"/>
        </w:rPr>
        <w:t>Prevalence</w:t>
      </w:r>
      <w:r w:rsidR="00F634DC" w:rsidRPr="00BA68D7">
        <w:rPr>
          <w:rFonts w:ascii="Book Antiqua" w:eastAsia="Book Antiqua" w:hAnsi="Book Antiqua" w:cs="Book Antiqua"/>
        </w:rPr>
        <w:t xml:space="preserve"> </w:t>
      </w:r>
      <w:r w:rsidRPr="00BA68D7">
        <w:rPr>
          <w:rFonts w:ascii="Book Antiqua" w:eastAsia="Book Antiqua" w:hAnsi="Book Antiqua" w:cs="Book Antiqua"/>
        </w:rPr>
        <w:t>of</w:t>
      </w:r>
      <w:r w:rsidR="00F634DC" w:rsidRPr="00BA68D7">
        <w:rPr>
          <w:rFonts w:ascii="Book Antiqua" w:eastAsia="Book Antiqua" w:hAnsi="Book Antiqua" w:cs="Book Antiqua"/>
        </w:rPr>
        <w:t xml:space="preserve"> </w:t>
      </w:r>
      <w:r w:rsidRPr="00BA68D7">
        <w:rPr>
          <w:rFonts w:ascii="Book Antiqua" w:eastAsia="Book Antiqua" w:hAnsi="Book Antiqua" w:cs="Book Antiqua"/>
        </w:rPr>
        <w:t>Depression</w:t>
      </w:r>
      <w:r w:rsidR="00F634DC" w:rsidRPr="00BA68D7">
        <w:rPr>
          <w:rFonts w:ascii="Book Antiqua" w:eastAsia="Book Antiqua" w:hAnsi="Book Antiqua" w:cs="Book Antiqua"/>
        </w:rPr>
        <w:t xml:space="preserve"> </w:t>
      </w:r>
      <w:r w:rsidRPr="00BA68D7">
        <w:rPr>
          <w:rFonts w:ascii="Book Antiqua" w:eastAsia="Book Antiqua" w:hAnsi="Book Antiqua" w:cs="Book Antiqua"/>
        </w:rPr>
        <w:t>and</w:t>
      </w:r>
      <w:r w:rsidR="00F634DC" w:rsidRPr="00BA68D7">
        <w:rPr>
          <w:rFonts w:ascii="Book Antiqua" w:eastAsia="Book Antiqua" w:hAnsi="Book Antiqua" w:cs="Book Antiqua"/>
        </w:rPr>
        <w:t xml:space="preserve"> </w:t>
      </w:r>
      <w:r w:rsidRPr="00BA68D7">
        <w:rPr>
          <w:rFonts w:ascii="Book Antiqua" w:eastAsia="Book Antiqua" w:hAnsi="Book Antiqua" w:cs="Book Antiqua"/>
        </w:rPr>
        <w:t>Anxiety</w:t>
      </w:r>
      <w:r w:rsidR="00F634DC" w:rsidRPr="00BA68D7">
        <w:rPr>
          <w:rFonts w:ascii="Book Antiqua" w:eastAsia="Book Antiqua" w:hAnsi="Book Antiqua" w:cs="Book Antiqua"/>
        </w:rPr>
        <w:t xml:space="preserve"> </w:t>
      </w:r>
      <w:r w:rsidRPr="00BA68D7">
        <w:rPr>
          <w:rFonts w:ascii="Book Antiqua" w:eastAsia="Book Antiqua" w:hAnsi="Book Antiqua" w:cs="Book Antiqua"/>
        </w:rPr>
        <w:t>in</w:t>
      </w:r>
      <w:r w:rsidR="00F634DC" w:rsidRPr="00BA68D7">
        <w:rPr>
          <w:rFonts w:ascii="Book Antiqua" w:eastAsia="Book Antiqua" w:hAnsi="Book Antiqua" w:cs="Book Antiqua"/>
        </w:rPr>
        <w:t xml:space="preserve"> </w:t>
      </w:r>
      <w:r w:rsidRPr="00BA68D7">
        <w:rPr>
          <w:rFonts w:ascii="Book Antiqua" w:eastAsia="Book Antiqua" w:hAnsi="Book Antiqua" w:cs="Book Antiqua"/>
        </w:rPr>
        <w:t>Colorectal</w:t>
      </w:r>
      <w:r w:rsidR="00F634DC" w:rsidRPr="00BA68D7">
        <w:rPr>
          <w:rFonts w:ascii="Book Antiqua" w:eastAsia="Book Antiqua" w:hAnsi="Book Antiqua" w:cs="Book Antiqua"/>
        </w:rPr>
        <w:t xml:space="preserve"> </w:t>
      </w:r>
      <w:r w:rsidRPr="00BA68D7">
        <w:rPr>
          <w:rFonts w:ascii="Book Antiqua" w:eastAsia="Book Antiqua" w:hAnsi="Book Antiqua" w:cs="Book Antiqua"/>
        </w:rPr>
        <w:t>Cancer</w:t>
      </w:r>
      <w:r w:rsidR="00F634DC" w:rsidRPr="00BA68D7">
        <w:rPr>
          <w:rFonts w:ascii="Book Antiqua" w:eastAsia="Book Antiqua" w:hAnsi="Book Antiqua" w:cs="Book Antiqua"/>
        </w:rPr>
        <w:t xml:space="preserve"> </w:t>
      </w:r>
      <w:r w:rsidRPr="00BA68D7">
        <w:rPr>
          <w:rFonts w:ascii="Book Antiqua" w:eastAsia="Book Antiqua" w:hAnsi="Book Antiqua" w:cs="Book Antiqua"/>
        </w:rPr>
        <w:t>Patients:</w:t>
      </w:r>
      <w:r w:rsidR="00F634DC" w:rsidRPr="00BA68D7">
        <w:rPr>
          <w:rFonts w:ascii="Book Antiqua" w:eastAsia="Book Antiqua" w:hAnsi="Book Antiqua" w:cs="Book Antiqua"/>
        </w:rPr>
        <w:t xml:space="preserve"> </w:t>
      </w:r>
      <w:r w:rsidRPr="00BA68D7">
        <w:rPr>
          <w:rFonts w:ascii="Book Antiqua" w:eastAsia="Book Antiqua" w:hAnsi="Book Antiqua" w:cs="Book Antiqua"/>
        </w:rPr>
        <w:t>A</w:t>
      </w:r>
      <w:r w:rsidR="00F634DC" w:rsidRPr="00BA68D7">
        <w:rPr>
          <w:rFonts w:ascii="Book Antiqua" w:eastAsia="Book Antiqua" w:hAnsi="Book Antiqua" w:cs="Book Antiqua"/>
        </w:rPr>
        <w:t xml:space="preserve"> </w:t>
      </w:r>
      <w:r w:rsidRPr="00BA68D7">
        <w:rPr>
          <w:rFonts w:ascii="Book Antiqua" w:eastAsia="Book Antiqua" w:hAnsi="Book Antiqua" w:cs="Book Antiqua"/>
        </w:rPr>
        <w:t>Literature</w:t>
      </w:r>
      <w:r w:rsidR="00F634DC" w:rsidRPr="00BA68D7">
        <w:rPr>
          <w:rFonts w:ascii="Book Antiqua" w:eastAsia="Book Antiqua" w:hAnsi="Book Antiqua" w:cs="Book Antiqua"/>
        </w:rPr>
        <w:t xml:space="preserve"> </w:t>
      </w:r>
      <w:r w:rsidRPr="00BA68D7">
        <w:rPr>
          <w:rFonts w:ascii="Book Antiqua" w:eastAsia="Book Antiqua" w:hAnsi="Book Antiqua" w:cs="Book Antiqua"/>
        </w:rPr>
        <w:t>Review.</w:t>
      </w:r>
      <w:r w:rsidR="00F634DC" w:rsidRPr="00BA68D7">
        <w:rPr>
          <w:rFonts w:ascii="Book Antiqua" w:eastAsia="Book Antiqua" w:hAnsi="Book Antiqua" w:cs="Book Antiqua"/>
        </w:rPr>
        <w:t xml:space="preserve"> </w:t>
      </w:r>
      <w:r w:rsidRPr="00BA68D7">
        <w:rPr>
          <w:rFonts w:ascii="Book Antiqua" w:eastAsia="Book Antiqua" w:hAnsi="Book Antiqua" w:cs="Book Antiqua"/>
          <w:i/>
          <w:iCs/>
        </w:rPr>
        <w:t>Int</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J</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Environ</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Res</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Public</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Health</w:t>
      </w:r>
      <w:r w:rsidR="00F634DC" w:rsidRPr="00BA68D7">
        <w:rPr>
          <w:rFonts w:ascii="Book Antiqua" w:eastAsia="Book Antiqua" w:hAnsi="Book Antiqua" w:cs="Book Antiqua"/>
        </w:rPr>
        <w:t xml:space="preserve"> </w:t>
      </w:r>
      <w:r w:rsidRPr="00BA68D7">
        <w:rPr>
          <w:rFonts w:ascii="Book Antiqua" w:eastAsia="Book Antiqua" w:hAnsi="Book Antiqua" w:cs="Book Antiqua"/>
        </w:rPr>
        <w:t>2019;</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16</w:t>
      </w:r>
      <w:r w:rsidR="00F634DC" w:rsidRPr="00BA68D7">
        <w:rPr>
          <w:rFonts w:ascii="Book Antiqua" w:eastAsia="Book Antiqua" w:hAnsi="Book Antiqua" w:cs="Book Antiqua"/>
        </w:rPr>
        <w:t xml:space="preserve"> </w:t>
      </w:r>
      <w:r w:rsidRPr="00BA68D7">
        <w:rPr>
          <w:rFonts w:ascii="Book Antiqua" w:eastAsia="Book Antiqua" w:hAnsi="Book Antiqua" w:cs="Book Antiqua"/>
        </w:rPr>
        <w:t>[PMID:</w:t>
      </w:r>
      <w:r w:rsidR="00F634DC" w:rsidRPr="00BA68D7">
        <w:rPr>
          <w:rFonts w:ascii="Book Antiqua" w:eastAsia="Book Antiqua" w:hAnsi="Book Antiqua" w:cs="Book Antiqua"/>
        </w:rPr>
        <w:t xml:space="preserve"> </w:t>
      </w:r>
      <w:r w:rsidRPr="00BA68D7">
        <w:rPr>
          <w:rFonts w:ascii="Book Antiqua" w:eastAsia="Book Antiqua" w:hAnsi="Book Antiqua" w:cs="Book Antiqua"/>
        </w:rPr>
        <w:t>30709020</w:t>
      </w:r>
      <w:r w:rsidR="00F634DC" w:rsidRPr="00BA68D7">
        <w:rPr>
          <w:rFonts w:ascii="Book Antiqua" w:eastAsia="Book Antiqua" w:hAnsi="Book Antiqua" w:cs="Book Antiqua"/>
        </w:rPr>
        <w:t xml:space="preserve"> </w:t>
      </w:r>
      <w:r w:rsidRPr="00BA68D7">
        <w:rPr>
          <w:rFonts w:ascii="Book Antiqua" w:eastAsia="Book Antiqua" w:hAnsi="Book Antiqua" w:cs="Book Antiqua"/>
        </w:rPr>
        <w:t>DOI:</w:t>
      </w:r>
      <w:r w:rsidR="00F634DC" w:rsidRPr="00BA68D7">
        <w:rPr>
          <w:rFonts w:ascii="Book Antiqua" w:eastAsia="Book Antiqua" w:hAnsi="Book Antiqua" w:cs="Book Antiqua"/>
        </w:rPr>
        <w:t xml:space="preserve"> </w:t>
      </w:r>
      <w:r w:rsidRPr="00BA68D7">
        <w:rPr>
          <w:rFonts w:ascii="Book Antiqua" w:eastAsia="Book Antiqua" w:hAnsi="Book Antiqua" w:cs="Book Antiqua"/>
        </w:rPr>
        <w:t>10.3390/ijerph16030411]</w:t>
      </w:r>
    </w:p>
    <w:p w14:paraId="28C4C414" w14:textId="0199D2F5" w:rsidR="00A77B3E" w:rsidRPr="00BA68D7" w:rsidRDefault="00000000">
      <w:pPr>
        <w:spacing w:line="360" w:lineRule="auto"/>
        <w:jc w:val="both"/>
      </w:pPr>
      <w:r w:rsidRPr="00BA68D7">
        <w:rPr>
          <w:rFonts w:ascii="Book Antiqua" w:eastAsia="Book Antiqua" w:hAnsi="Book Antiqua" w:cs="Book Antiqua"/>
        </w:rPr>
        <w:t>18</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Boi-Dsane</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NAA</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Amarh</w:t>
      </w:r>
      <w:r w:rsidR="00F634DC" w:rsidRPr="00BA68D7">
        <w:rPr>
          <w:rFonts w:ascii="Book Antiqua" w:eastAsia="Book Antiqua" w:hAnsi="Book Antiqua" w:cs="Book Antiqua"/>
        </w:rPr>
        <w:t xml:space="preserve"> </w:t>
      </w:r>
      <w:r w:rsidRPr="00BA68D7">
        <w:rPr>
          <w:rFonts w:ascii="Book Antiqua" w:eastAsia="Book Antiqua" w:hAnsi="Book Antiqua" w:cs="Book Antiqua"/>
        </w:rPr>
        <w:t>V,</w:t>
      </w:r>
      <w:r w:rsidR="00F634DC" w:rsidRPr="00BA68D7">
        <w:rPr>
          <w:rFonts w:ascii="Book Antiqua" w:eastAsia="Book Antiqua" w:hAnsi="Book Antiqua" w:cs="Book Antiqua"/>
        </w:rPr>
        <w:t xml:space="preserve"> </w:t>
      </w:r>
      <w:r w:rsidRPr="00BA68D7">
        <w:rPr>
          <w:rFonts w:ascii="Book Antiqua" w:eastAsia="Book Antiqua" w:hAnsi="Book Antiqua" w:cs="Book Antiqua"/>
        </w:rPr>
        <w:t>Tsatsu</w:t>
      </w:r>
      <w:r w:rsidR="00F634DC" w:rsidRPr="00BA68D7">
        <w:rPr>
          <w:rFonts w:ascii="Book Antiqua" w:eastAsia="Book Antiqua" w:hAnsi="Book Antiqua" w:cs="Book Antiqua"/>
        </w:rPr>
        <w:t xml:space="preserve"> </w:t>
      </w:r>
      <w:r w:rsidRPr="00BA68D7">
        <w:rPr>
          <w:rFonts w:ascii="Book Antiqua" w:eastAsia="Book Antiqua" w:hAnsi="Book Antiqua" w:cs="Book Antiqua"/>
        </w:rPr>
        <w:t>SE,</w:t>
      </w:r>
      <w:r w:rsidR="00F634DC" w:rsidRPr="00BA68D7">
        <w:rPr>
          <w:rFonts w:ascii="Book Antiqua" w:eastAsia="Book Antiqua" w:hAnsi="Book Antiqua" w:cs="Book Antiqua"/>
        </w:rPr>
        <w:t xml:space="preserve"> </w:t>
      </w:r>
      <w:r w:rsidRPr="00BA68D7">
        <w:rPr>
          <w:rFonts w:ascii="Book Antiqua" w:eastAsia="Book Antiqua" w:hAnsi="Book Antiqua" w:cs="Book Antiqua"/>
        </w:rPr>
        <w:t>Bachelle</w:t>
      </w:r>
      <w:r w:rsidR="00F634DC" w:rsidRPr="00BA68D7">
        <w:rPr>
          <w:rFonts w:ascii="Book Antiqua" w:eastAsia="Book Antiqua" w:hAnsi="Book Antiqua" w:cs="Book Antiqua"/>
        </w:rPr>
        <w:t xml:space="preserve"> </w:t>
      </w:r>
      <w:r w:rsidRPr="00BA68D7">
        <w:rPr>
          <w:rFonts w:ascii="Book Antiqua" w:eastAsia="Book Antiqua" w:hAnsi="Book Antiqua" w:cs="Book Antiqua"/>
        </w:rPr>
        <w:t>SV,</w:t>
      </w:r>
      <w:r w:rsidR="00F634DC" w:rsidRPr="00BA68D7">
        <w:rPr>
          <w:rFonts w:ascii="Book Antiqua" w:eastAsia="Book Antiqua" w:hAnsi="Book Antiqua" w:cs="Book Antiqua"/>
        </w:rPr>
        <w:t xml:space="preserve"> </w:t>
      </w:r>
      <w:r w:rsidRPr="00BA68D7">
        <w:rPr>
          <w:rFonts w:ascii="Book Antiqua" w:eastAsia="Book Antiqua" w:hAnsi="Book Antiqua" w:cs="Book Antiqua"/>
        </w:rPr>
        <w:t>Bediako-Bowan</w:t>
      </w:r>
      <w:r w:rsidR="00F634DC" w:rsidRPr="00BA68D7">
        <w:rPr>
          <w:rFonts w:ascii="Book Antiqua" w:eastAsia="Book Antiqua" w:hAnsi="Book Antiqua" w:cs="Book Antiqua"/>
        </w:rPr>
        <w:t xml:space="preserve"> </w:t>
      </w:r>
      <w:r w:rsidRPr="00BA68D7">
        <w:rPr>
          <w:rFonts w:ascii="Book Antiqua" w:eastAsia="Book Antiqua" w:hAnsi="Book Antiqua" w:cs="Book Antiqua"/>
        </w:rPr>
        <w:t>AAA,</w:t>
      </w:r>
      <w:r w:rsidR="00F634DC" w:rsidRPr="00BA68D7">
        <w:rPr>
          <w:rFonts w:ascii="Book Antiqua" w:eastAsia="Book Antiqua" w:hAnsi="Book Antiqua" w:cs="Book Antiqua"/>
        </w:rPr>
        <w:t xml:space="preserve"> </w:t>
      </w:r>
      <w:r w:rsidRPr="00BA68D7">
        <w:rPr>
          <w:rFonts w:ascii="Book Antiqua" w:eastAsia="Book Antiqua" w:hAnsi="Book Antiqua" w:cs="Book Antiqua"/>
        </w:rPr>
        <w:t>Koney</w:t>
      </w:r>
      <w:r w:rsidR="00F634DC" w:rsidRPr="00BA68D7">
        <w:rPr>
          <w:rFonts w:ascii="Book Antiqua" w:eastAsia="Book Antiqua" w:hAnsi="Book Antiqua" w:cs="Book Antiqua"/>
        </w:rPr>
        <w:t xml:space="preserve"> </w:t>
      </w:r>
      <w:r w:rsidRPr="00BA68D7">
        <w:rPr>
          <w:rFonts w:ascii="Book Antiqua" w:eastAsia="Book Antiqua" w:hAnsi="Book Antiqua" w:cs="Book Antiqua"/>
        </w:rPr>
        <w:t>NK,</w:t>
      </w:r>
      <w:r w:rsidR="00F634DC" w:rsidRPr="00BA68D7">
        <w:rPr>
          <w:rFonts w:ascii="Book Antiqua" w:eastAsia="Book Antiqua" w:hAnsi="Book Antiqua" w:cs="Book Antiqua"/>
        </w:rPr>
        <w:t xml:space="preserve"> </w:t>
      </w:r>
      <w:r w:rsidRPr="00BA68D7">
        <w:rPr>
          <w:rFonts w:ascii="Book Antiqua" w:eastAsia="Book Antiqua" w:hAnsi="Book Antiqua" w:cs="Book Antiqua"/>
        </w:rPr>
        <w:t>Dzudzor</w:t>
      </w:r>
      <w:r w:rsidR="00F634DC" w:rsidRPr="00BA68D7">
        <w:rPr>
          <w:rFonts w:ascii="Book Antiqua" w:eastAsia="Book Antiqua" w:hAnsi="Book Antiqua" w:cs="Book Antiqua"/>
        </w:rPr>
        <w:t xml:space="preserve"> </w:t>
      </w:r>
      <w:r w:rsidRPr="00BA68D7">
        <w:rPr>
          <w:rFonts w:ascii="Book Antiqua" w:eastAsia="Book Antiqua" w:hAnsi="Book Antiqua" w:cs="Book Antiqua"/>
        </w:rPr>
        <w:t>B.</w:t>
      </w:r>
      <w:r w:rsidR="00F634DC" w:rsidRPr="00BA68D7">
        <w:rPr>
          <w:rFonts w:ascii="Book Antiqua" w:eastAsia="Book Antiqua" w:hAnsi="Book Antiqua" w:cs="Book Antiqua"/>
        </w:rPr>
        <w:t xml:space="preserve"> </w:t>
      </w:r>
      <w:r w:rsidRPr="00BA68D7">
        <w:rPr>
          <w:rFonts w:ascii="Book Antiqua" w:eastAsia="Book Antiqua" w:hAnsi="Book Antiqua" w:cs="Book Antiqua"/>
        </w:rPr>
        <w:t>Cross-Sectional</w:t>
      </w:r>
      <w:r w:rsidR="00F634DC" w:rsidRPr="00BA68D7">
        <w:rPr>
          <w:rFonts w:ascii="Book Antiqua" w:eastAsia="Book Antiqua" w:hAnsi="Book Antiqua" w:cs="Book Antiqua"/>
        </w:rPr>
        <w:t xml:space="preserve"> </w:t>
      </w:r>
      <w:r w:rsidRPr="00BA68D7">
        <w:rPr>
          <w:rFonts w:ascii="Book Antiqua" w:eastAsia="Book Antiqua" w:hAnsi="Book Antiqua" w:cs="Book Antiqua"/>
        </w:rPr>
        <w:t>Study</w:t>
      </w:r>
      <w:r w:rsidR="00F634DC" w:rsidRPr="00BA68D7">
        <w:rPr>
          <w:rFonts w:ascii="Book Antiqua" w:eastAsia="Book Antiqua" w:hAnsi="Book Antiqua" w:cs="Book Antiqua"/>
        </w:rPr>
        <w:t xml:space="preserve"> </w:t>
      </w:r>
      <w:r w:rsidRPr="00BA68D7">
        <w:rPr>
          <w:rFonts w:ascii="Book Antiqua" w:eastAsia="Book Antiqua" w:hAnsi="Book Antiqua" w:cs="Book Antiqua"/>
        </w:rPr>
        <w:t>for</w:t>
      </w:r>
      <w:r w:rsidR="00F634DC" w:rsidRPr="00BA68D7">
        <w:rPr>
          <w:rFonts w:ascii="Book Antiqua" w:eastAsia="Book Antiqua" w:hAnsi="Book Antiqua" w:cs="Book Antiqua"/>
        </w:rPr>
        <w:t xml:space="preserve"> </w:t>
      </w:r>
      <w:r w:rsidRPr="00BA68D7">
        <w:rPr>
          <w:rFonts w:ascii="Book Antiqua" w:eastAsia="Book Antiqua" w:hAnsi="Book Antiqua" w:cs="Book Antiqua"/>
        </w:rPr>
        <w:t>Investigation</w:t>
      </w:r>
      <w:r w:rsidR="00F634DC" w:rsidRPr="00BA68D7">
        <w:rPr>
          <w:rFonts w:ascii="Book Antiqua" w:eastAsia="Book Antiqua" w:hAnsi="Book Antiqua" w:cs="Book Antiqua"/>
        </w:rPr>
        <w:t xml:space="preserve"> </w:t>
      </w:r>
      <w:r w:rsidRPr="00BA68D7">
        <w:rPr>
          <w:rFonts w:ascii="Book Antiqua" w:eastAsia="Book Antiqua" w:hAnsi="Book Antiqua" w:cs="Book Antiqua"/>
        </w:rPr>
        <w:t>of</w:t>
      </w:r>
      <w:r w:rsidR="00F634DC" w:rsidRPr="00BA68D7">
        <w:rPr>
          <w:rFonts w:ascii="Book Antiqua" w:eastAsia="Book Antiqua" w:hAnsi="Book Antiqua" w:cs="Book Antiqua"/>
        </w:rPr>
        <w:t xml:space="preserve"> </w:t>
      </w:r>
      <w:r w:rsidRPr="00BA68D7">
        <w:rPr>
          <w:rFonts w:ascii="Book Antiqua" w:eastAsia="Book Antiqua" w:hAnsi="Book Antiqua" w:cs="Book Antiqua"/>
        </w:rPr>
        <w:t>the</w:t>
      </w:r>
      <w:r w:rsidR="00F634DC" w:rsidRPr="00BA68D7">
        <w:rPr>
          <w:rFonts w:ascii="Book Antiqua" w:eastAsia="Book Antiqua" w:hAnsi="Book Antiqua" w:cs="Book Antiqua"/>
        </w:rPr>
        <w:t xml:space="preserve"> </w:t>
      </w:r>
      <w:r w:rsidRPr="00BA68D7">
        <w:rPr>
          <w:rFonts w:ascii="Book Antiqua" w:eastAsia="Book Antiqua" w:hAnsi="Book Antiqua" w:cs="Book Antiqua"/>
        </w:rPr>
        <w:t>Association</w:t>
      </w:r>
      <w:r w:rsidR="00F634DC" w:rsidRPr="00BA68D7">
        <w:rPr>
          <w:rFonts w:ascii="Book Antiqua" w:eastAsia="Book Antiqua" w:hAnsi="Book Antiqua" w:cs="Book Antiqua"/>
        </w:rPr>
        <w:t xml:space="preserve"> </w:t>
      </w:r>
      <w:r w:rsidRPr="00BA68D7">
        <w:rPr>
          <w:rFonts w:ascii="Book Antiqua" w:eastAsia="Book Antiqua" w:hAnsi="Book Antiqua" w:cs="Book Antiqua"/>
        </w:rPr>
        <w:t>Between</w:t>
      </w:r>
      <w:r w:rsidR="00F634DC" w:rsidRPr="00BA68D7">
        <w:rPr>
          <w:rFonts w:ascii="Book Antiqua" w:eastAsia="Book Antiqua" w:hAnsi="Book Antiqua" w:cs="Book Antiqua"/>
        </w:rPr>
        <w:t xml:space="preserve"> </w:t>
      </w:r>
      <w:r w:rsidRPr="00BA68D7">
        <w:rPr>
          <w:rFonts w:ascii="Book Antiqua" w:eastAsia="Book Antiqua" w:hAnsi="Book Antiqua" w:cs="Book Antiqua"/>
        </w:rPr>
        <w:t>Modifiable</w:t>
      </w:r>
      <w:r w:rsidR="00F634DC" w:rsidRPr="00BA68D7">
        <w:rPr>
          <w:rFonts w:ascii="Book Antiqua" w:eastAsia="Book Antiqua" w:hAnsi="Book Antiqua" w:cs="Book Antiqua"/>
        </w:rPr>
        <w:t xml:space="preserve"> </w:t>
      </w:r>
      <w:r w:rsidRPr="00BA68D7">
        <w:rPr>
          <w:rFonts w:ascii="Book Antiqua" w:eastAsia="Book Antiqua" w:hAnsi="Book Antiqua" w:cs="Book Antiqua"/>
        </w:rPr>
        <w:t>Risk</w:t>
      </w:r>
      <w:r w:rsidR="00F634DC" w:rsidRPr="00BA68D7">
        <w:rPr>
          <w:rFonts w:ascii="Book Antiqua" w:eastAsia="Book Antiqua" w:hAnsi="Book Antiqua" w:cs="Book Antiqua"/>
        </w:rPr>
        <w:t xml:space="preserve"> </w:t>
      </w:r>
      <w:r w:rsidRPr="00BA68D7">
        <w:rPr>
          <w:rFonts w:ascii="Book Antiqua" w:eastAsia="Book Antiqua" w:hAnsi="Book Antiqua" w:cs="Book Antiqua"/>
        </w:rPr>
        <w:t>Factors</w:t>
      </w:r>
      <w:r w:rsidR="00F634DC" w:rsidRPr="00BA68D7">
        <w:rPr>
          <w:rFonts w:ascii="Book Antiqua" w:eastAsia="Book Antiqua" w:hAnsi="Book Antiqua" w:cs="Book Antiqua"/>
        </w:rPr>
        <w:t xml:space="preserve"> </w:t>
      </w:r>
      <w:r w:rsidRPr="00BA68D7">
        <w:rPr>
          <w:rFonts w:ascii="Book Antiqua" w:eastAsia="Book Antiqua" w:hAnsi="Book Antiqua" w:cs="Book Antiqua"/>
        </w:rPr>
        <w:t>and</w:t>
      </w:r>
      <w:r w:rsidR="00F634DC" w:rsidRPr="00BA68D7">
        <w:rPr>
          <w:rFonts w:ascii="Book Antiqua" w:eastAsia="Book Antiqua" w:hAnsi="Book Antiqua" w:cs="Book Antiqua"/>
        </w:rPr>
        <w:t xml:space="preserve"> </w:t>
      </w:r>
      <w:r w:rsidRPr="00BA68D7">
        <w:rPr>
          <w:rFonts w:ascii="Book Antiqua" w:eastAsia="Book Antiqua" w:hAnsi="Book Antiqua" w:cs="Book Antiqua"/>
        </w:rPr>
        <w:t>Gastrointestinal</w:t>
      </w:r>
      <w:r w:rsidR="00F634DC" w:rsidRPr="00BA68D7">
        <w:rPr>
          <w:rFonts w:ascii="Book Antiqua" w:eastAsia="Book Antiqua" w:hAnsi="Book Antiqua" w:cs="Book Antiqua"/>
        </w:rPr>
        <w:t xml:space="preserve"> </w:t>
      </w:r>
      <w:r w:rsidRPr="00BA68D7">
        <w:rPr>
          <w:rFonts w:ascii="Book Antiqua" w:eastAsia="Book Antiqua" w:hAnsi="Book Antiqua" w:cs="Book Antiqua"/>
        </w:rPr>
        <w:t>Cancers</w:t>
      </w:r>
      <w:r w:rsidR="00F634DC" w:rsidRPr="00BA68D7">
        <w:rPr>
          <w:rFonts w:ascii="Book Antiqua" w:eastAsia="Book Antiqua" w:hAnsi="Book Antiqua" w:cs="Book Antiqua"/>
        </w:rPr>
        <w:t xml:space="preserve"> </w:t>
      </w:r>
      <w:r w:rsidRPr="00BA68D7">
        <w:rPr>
          <w:rFonts w:ascii="Book Antiqua" w:eastAsia="Book Antiqua" w:hAnsi="Book Antiqua" w:cs="Book Antiqua"/>
        </w:rPr>
        <w:t>at</w:t>
      </w:r>
      <w:r w:rsidR="00F634DC" w:rsidRPr="00BA68D7">
        <w:rPr>
          <w:rFonts w:ascii="Book Antiqua" w:eastAsia="Book Antiqua" w:hAnsi="Book Antiqua" w:cs="Book Antiqua"/>
        </w:rPr>
        <w:t xml:space="preserve"> </w:t>
      </w:r>
      <w:r w:rsidRPr="00BA68D7">
        <w:rPr>
          <w:rFonts w:ascii="Book Antiqua" w:eastAsia="Book Antiqua" w:hAnsi="Book Antiqua" w:cs="Book Antiqua"/>
        </w:rPr>
        <w:t>a</w:t>
      </w:r>
      <w:r w:rsidR="00F634DC" w:rsidRPr="00BA68D7">
        <w:rPr>
          <w:rFonts w:ascii="Book Antiqua" w:eastAsia="Book Antiqua" w:hAnsi="Book Antiqua" w:cs="Book Antiqua"/>
        </w:rPr>
        <w:t xml:space="preserve"> </w:t>
      </w:r>
      <w:r w:rsidRPr="00BA68D7">
        <w:rPr>
          <w:rFonts w:ascii="Book Antiqua" w:eastAsia="Book Antiqua" w:hAnsi="Book Antiqua" w:cs="Book Antiqua"/>
        </w:rPr>
        <w:t>Tertiary</w:t>
      </w:r>
      <w:r w:rsidR="00F634DC" w:rsidRPr="00BA68D7">
        <w:rPr>
          <w:rFonts w:ascii="Book Antiqua" w:eastAsia="Book Antiqua" w:hAnsi="Book Antiqua" w:cs="Book Antiqua"/>
        </w:rPr>
        <w:t xml:space="preserve"> </w:t>
      </w:r>
      <w:r w:rsidRPr="00BA68D7">
        <w:rPr>
          <w:rFonts w:ascii="Book Antiqua" w:eastAsia="Book Antiqua" w:hAnsi="Book Antiqua" w:cs="Book Antiqua"/>
        </w:rPr>
        <w:t>Hospital</w:t>
      </w:r>
      <w:r w:rsidR="00F634DC" w:rsidRPr="00BA68D7">
        <w:rPr>
          <w:rFonts w:ascii="Book Antiqua" w:eastAsia="Book Antiqua" w:hAnsi="Book Antiqua" w:cs="Book Antiqua"/>
        </w:rPr>
        <w:t xml:space="preserve"> </w:t>
      </w:r>
      <w:r w:rsidRPr="00BA68D7">
        <w:rPr>
          <w:rFonts w:ascii="Book Antiqua" w:eastAsia="Book Antiqua" w:hAnsi="Book Antiqua" w:cs="Book Antiqua"/>
        </w:rPr>
        <w:t>in</w:t>
      </w:r>
      <w:r w:rsidR="00F634DC" w:rsidRPr="00BA68D7">
        <w:rPr>
          <w:rFonts w:ascii="Book Antiqua" w:eastAsia="Book Antiqua" w:hAnsi="Book Antiqua" w:cs="Book Antiqua"/>
        </w:rPr>
        <w:t xml:space="preserve"> </w:t>
      </w:r>
      <w:r w:rsidRPr="00BA68D7">
        <w:rPr>
          <w:rFonts w:ascii="Book Antiqua" w:eastAsia="Book Antiqua" w:hAnsi="Book Antiqua" w:cs="Book Antiqua"/>
        </w:rPr>
        <w:t>Ghana.</w:t>
      </w:r>
      <w:r w:rsidR="00F634DC" w:rsidRPr="00BA68D7">
        <w:rPr>
          <w:rFonts w:ascii="Book Antiqua" w:eastAsia="Book Antiqua" w:hAnsi="Book Antiqua" w:cs="Book Antiqua"/>
        </w:rPr>
        <w:t xml:space="preserve"> </w:t>
      </w:r>
      <w:r w:rsidRPr="00BA68D7">
        <w:rPr>
          <w:rFonts w:ascii="Book Antiqua" w:eastAsia="Book Antiqua" w:hAnsi="Book Antiqua" w:cs="Book Antiqua"/>
          <w:i/>
          <w:iCs/>
        </w:rPr>
        <w:t>Cancer</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Control</w:t>
      </w:r>
      <w:r w:rsidR="00F634DC" w:rsidRPr="00BA68D7">
        <w:rPr>
          <w:rFonts w:ascii="Book Antiqua" w:eastAsia="Book Antiqua" w:hAnsi="Book Antiqua" w:cs="Book Antiqua"/>
        </w:rPr>
        <w:t xml:space="preserve"> </w:t>
      </w:r>
      <w:r w:rsidRPr="00BA68D7">
        <w:rPr>
          <w:rFonts w:ascii="Book Antiqua" w:eastAsia="Book Antiqua" w:hAnsi="Book Antiqua" w:cs="Book Antiqua"/>
        </w:rPr>
        <w:t>2023;</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30</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10732748231155702</w:t>
      </w:r>
      <w:r w:rsidR="00F634DC" w:rsidRPr="00BA68D7">
        <w:rPr>
          <w:rFonts w:ascii="Book Antiqua" w:eastAsia="Book Antiqua" w:hAnsi="Book Antiqua" w:cs="Book Antiqua"/>
        </w:rPr>
        <w:t xml:space="preserve"> </w:t>
      </w:r>
      <w:r w:rsidRPr="00BA68D7">
        <w:rPr>
          <w:rFonts w:ascii="Book Antiqua" w:eastAsia="Book Antiqua" w:hAnsi="Book Antiqua" w:cs="Book Antiqua"/>
        </w:rPr>
        <w:t>[PMID:</w:t>
      </w:r>
      <w:r w:rsidR="00F634DC" w:rsidRPr="00BA68D7">
        <w:rPr>
          <w:rFonts w:ascii="Book Antiqua" w:eastAsia="Book Antiqua" w:hAnsi="Book Antiqua" w:cs="Book Antiqua"/>
        </w:rPr>
        <w:t xml:space="preserve"> </w:t>
      </w:r>
      <w:r w:rsidRPr="00BA68D7">
        <w:rPr>
          <w:rFonts w:ascii="Book Antiqua" w:eastAsia="Book Antiqua" w:hAnsi="Book Antiqua" w:cs="Book Antiqua"/>
        </w:rPr>
        <w:t>37129188</w:t>
      </w:r>
      <w:r w:rsidR="00F634DC" w:rsidRPr="00BA68D7">
        <w:rPr>
          <w:rFonts w:ascii="Book Antiqua" w:eastAsia="Book Antiqua" w:hAnsi="Book Antiqua" w:cs="Book Antiqua"/>
        </w:rPr>
        <w:t xml:space="preserve"> </w:t>
      </w:r>
      <w:r w:rsidRPr="00BA68D7">
        <w:rPr>
          <w:rFonts w:ascii="Book Antiqua" w:eastAsia="Book Antiqua" w:hAnsi="Book Antiqua" w:cs="Book Antiqua"/>
        </w:rPr>
        <w:t>DOI:</w:t>
      </w:r>
      <w:r w:rsidR="00F634DC" w:rsidRPr="00BA68D7">
        <w:rPr>
          <w:rFonts w:ascii="Book Antiqua" w:eastAsia="Book Antiqua" w:hAnsi="Book Antiqua" w:cs="Book Antiqua"/>
        </w:rPr>
        <w:t xml:space="preserve"> </w:t>
      </w:r>
      <w:r w:rsidRPr="00BA68D7">
        <w:rPr>
          <w:rFonts w:ascii="Book Antiqua" w:eastAsia="Book Antiqua" w:hAnsi="Book Antiqua" w:cs="Book Antiqua"/>
        </w:rPr>
        <w:t>10.1177/10732748231155702]</w:t>
      </w:r>
    </w:p>
    <w:p w14:paraId="1FA2EF6F" w14:textId="47737324" w:rsidR="00A77B3E" w:rsidRPr="00BA68D7" w:rsidRDefault="00000000">
      <w:pPr>
        <w:spacing w:line="360" w:lineRule="auto"/>
        <w:jc w:val="both"/>
      </w:pPr>
      <w:r w:rsidRPr="00BA68D7">
        <w:rPr>
          <w:rFonts w:ascii="Book Antiqua" w:eastAsia="Book Antiqua" w:hAnsi="Book Antiqua" w:cs="Book Antiqua"/>
        </w:rPr>
        <w:lastRenderedPageBreak/>
        <w:t>19</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Yao</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A</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Liang</w:t>
      </w:r>
      <w:r w:rsidR="00F634DC" w:rsidRPr="00BA68D7">
        <w:rPr>
          <w:rFonts w:ascii="Book Antiqua" w:eastAsia="Book Antiqua" w:hAnsi="Book Antiqua" w:cs="Book Antiqua"/>
        </w:rPr>
        <w:t xml:space="preserve"> </w:t>
      </w:r>
      <w:r w:rsidRPr="00BA68D7">
        <w:rPr>
          <w:rFonts w:ascii="Book Antiqua" w:eastAsia="Book Antiqua" w:hAnsi="Book Antiqua" w:cs="Book Antiqua"/>
        </w:rPr>
        <w:t>L,</w:t>
      </w:r>
      <w:r w:rsidR="00F634DC" w:rsidRPr="00BA68D7">
        <w:rPr>
          <w:rFonts w:ascii="Book Antiqua" w:eastAsia="Book Antiqua" w:hAnsi="Book Antiqua" w:cs="Book Antiqua"/>
        </w:rPr>
        <w:t xml:space="preserve"> </w:t>
      </w:r>
      <w:r w:rsidRPr="00BA68D7">
        <w:rPr>
          <w:rFonts w:ascii="Book Antiqua" w:eastAsia="Book Antiqua" w:hAnsi="Book Antiqua" w:cs="Book Antiqua"/>
        </w:rPr>
        <w:t>Rao</w:t>
      </w:r>
      <w:r w:rsidR="00F634DC" w:rsidRPr="00BA68D7">
        <w:rPr>
          <w:rFonts w:ascii="Book Antiqua" w:eastAsia="Book Antiqua" w:hAnsi="Book Antiqua" w:cs="Book Antiqua"/>
        </w:rPr>
        <w:t xml:space="preserve"> </w:t>
      </w:r>
      <w:r w:rsidRPr="00BA68D7">
        <w:rPr>
          <w:rFonts w:ascii="Book Antiqua" w:eastAsia="Book Antiqua" w:hAnsi="Book Antiqua" w:cs="Book Antiqua"/>
        </w:rPr>
        <w:t>H,</w:t>
      </w:r>
      <w:r w:rsidR="00F634DC" w:rsidRPr="00BA68D7">
        <w:rPr>
          <w:rFonts w:ascii="Book Antiqua" w:eastAsia="Book Antiqua" w:hAnsi="Book Antiqua" w:cs="Book Antiqua"/>
        </w:rPr>
        <w:t xml:space="preserve"> </w:t>
      </w:r>
      <w:r w:rsidRPr="00BA68D7">
        <w:rPr>
          <w:rFonts w:ascii="Book Antiqua" w:eastAsia="Book Antiqua" w:hAnsi="Book Antiqua" w:cs="Book Antiqua"/>
        </w:rPr>
        <w:t>Shen</w:t>
      </w:r>
      <w:r w:rsidR="00F634DC" w:rsidRPr="00BA68D7">
        <w:rPr>
          <w:rFonts w:ascii="Book Antiqua" w:eastAsia="Book Antiqua" w:hAnsi="Book Antiqua" w:cs="Book Antiqua"/>
        </w:rPr>
        <w:t xml:space="preserve"> </w:t>
      </w:r>
      <w:r w:rsidRPr="00BA68D7">
        <w:rPr>
          <w:rFonts w:ascii="Book Antiqua" w:eastAsia="Book Antiqua" w:hAnsi="Book Antiqua" w:cs="Book Antiqua"/>
        </w:rPr>
        <w:t>Y,</w:t>
      </w:r>
      <w:r w:rsidR="00F634DC" w:rsidRPr="00BA68D7">
        <w:rPr>
          <w:rFonts w:ascii="Book Antiqua" w:eastAsia="Book Antiqua" w:hAnsi="Book Antiqua" w:cs="Book Antiqua"/>
        </w:rPr>
        <w:t xml:space="preserve"> </w:t>
      </w:r>
      <w:r w:rsidRPr="00BA68D7">
        <w:rPr>
          <w:rFonts w:ascii="Book Antiqua" w:eastAsia="Book Antiqua" w:hAnsi="Book Antiqua" w:cs="Book Antiqua"/>
        </w:rPr>
        <w:t>Wang</w:t>
      </w:r>
      <w:r w:rsidR="00F634DC" w:rsidRPr="00BA68D7">
        <w:rPr>
          <w:rFonts w:ascii="Book Antiqua" w:eastAsia="Book Antiqua" w:hAnsi="Book Antiqua" w:cs="Book Antiqua"/>
        </w:rPr>
        <w:t xml:space="preserve"> </w:t>
      </w:r>
      <w:r w:rsidRPr="00BA68D7">
        <w:rPr>
          <w:rFonts w:ascii="Book Antiqua" w:eastAsia="Book Antiqua" w:hAnsi="Book Antiqua" w:cs="Book Antiqua"/>
        </w:rPr>
        <w:t>C,</w:t>
      </w:r>
      <w:r w:rsidR="00F634DC" w:rsidRPr="00BA68D7">
        <w:rPr>
          <w:rFonts w:ascii="Book Antiqua" w:eastAsia="Book Antiqua" w:hAnsi="Book Antiqua" w:cs="Book Antiqua"/>
        </w:rPr>
        <w:t xml:space="preserve"> </w:t>
      </w:r>
      <w:r w:rsidRPr="00BA68D7">
        <w:rPr>
          <w:rFonts w:ascii="Book Antiqua" w:eastAsia="Book Antiqua" w:hAnsi="Book Antiqua" w:cs="Book Antiqua"/>
        </w:rPr>
        <w:t>Xie</w:t>
      </w:r>
      <w:r w:rsidR="00F634DC" w:rsidRPr="00BA68D7">
        <w:rPr>
          <w:rFonts w:ascii="Book Antiqua" w:eastAsia="Book Antiqua" w:hAnsi="Book Antiqua" w:cs="Book Antiqua"/>
        </w:rPr>
        <w:t xml:space="preserve"> </w:t>
      </w:r>
      <w:r w:rsidRPr="00BA68D7">
        <w:rPr>
          <w:rFonts w:ascii="Book Antiqua" w:eastAsia="Book Antiqua" w:hAnsi="Book Antiqua" w:cs="Book Antiqua"/>
        </w:rPr>
        <w:t>S.</w:t>
      </w:r>
      <w:r w:rsidR="00F634DC" w:rsidRPr="00BA68D7">
        <w:rPr>
          <w:rFonts w:ascii="Book Antiqua" w:eastAsia="Book Antiqua" w:hAnsi="Book Antiqua" w:cs="Book Antiqua"/>
        </w:rPr>
        <w:t xml:space="preserve"> </w:t>
      </w:r>
      <w:r w:rsidRPr="00BA68D7">
        <w:rPr>
          <w:rFonts w:ascii="Book Antiqua" w:eastAsia="Book Antiqua" w:hAnsi="Book Antiqua" w:cs="Book Antiqua"/>
        </w:rPr>
        <w:t>The</w:t>
      </w:r>
      <w:r w:rsidR="00F634DC" w:rsidRPr="00BA68D7">
        <w:rPr>
          <w:rFonts w:ascii="Book Antiqua" w:eastAsia="Book Antiqua" w:hAnsi="Book Antiqua" w:cs="Book Antiqua"/>
        </w:rPr>
        <w:t xml:space="preserve"> </w:t>
      </w:r>
      <w:r w:rsidRPr="00BA68D7">
        <w:rPr>
          <w:rFonts w:ascii="Book Antiqua" w:eastAsia="Book Antiqua" w:hAnsi="Book Antiqua" w:cs="Book Antiqua"/>
        </w:rPr>
        <w:t>Clinical</w:t>
      </w:r>
      <w:r w:rsidR="00F634DC" w:rsidRPr="00BA68D7">
        <w:rPr>
          <w:rFonts w:ascii="Book Antiqua" w:eastAsia="Book Antiqua" w:hAnsi="Book Antiqua" w:cs="Book Antiqua"/>
        </w:rPr>
        <w:t xml:space="preserve"> </w:t>
      </w:r>
      <w:r w:rsidRPr="00BA68D7">
        <w:rPr>
          <w:rFonts w:ascii="Book Antiqua" w:eastAsia="Book Antiqua" w:hAnsi="Book Antiqua" w:cs="Book Antiqua"/>
        </w:rPr>
        <w:t>Characteristics</w:t>
      </w:r>
      <w:r w:rsidR="00F634DC" w:rsidRPr="00BA68D7">
        <w:rPr>
          <w:rFonts w:ascii="Book Antiqua" w:eastAsia="Book Antiqua" w:hAnsi="Book Antiqua" w:cs="Book Antiqua"/>
        </w:rPr>
        <w:t xml:space="preserve"> </w:t>
      </w:r>
      <w:r w:rsidRPr="00BA68D7">
        <w:rPr>
          <w:rFonts w:ascii="Book Antiqua" w:eastAsia="Book Antiqua" w:hAnsi="Book Antiqua" w:cs="Book Antiqua"/>
        </w:rPr>
        <w:t>and</w:t>
      </w:r>
      <w:r w:rsidR="00F634DC" w:rsidRPr="00BA68D7">
        <w:rPr>
          <w:rFonts w:ascii="Book Antiqua" w:eastAsia="Book Antiqua" w:hAnsi="Book Antiqua" w:cs="Book Antiqua"/>
        </w:rPr>
        <w:t xml:space="preserve"> </w:t>
      </w:r>
      <w:r w:rsidRPr="00BA68D7">
        <w:rPr>
          <w:rFonts w:ascii="Book Antiqua" w:eastAsia="Book Antiqua" w:hAnsi="Book Antiqua" w:cs="Book Antiqua"/>
        </w:rPr>
        <w:t>Treatments</w:t>
      </w:r>
      <w:r w:rsidR="00F634DC" w:rsidRPr="00BA68D7">
        <w:rPr>
          <w:rFonts w:ascii="Book Antiqua" w:eastAsia="Book Antiqua" w:hAnsi="Book Antiqua" w:cs="Book Antiqua"/>
        </w:rPr>
        <w:t xml:space="preserve"> </w:t>
      </w:r>
      <w:r w:rsidRPr="00BA68D7">
        <w:rPr>
          <w:rFonts w:ascii="Book Antiqua" w:eastAsia="Book Antiqua" w:hAnsi="Book Antiqua" w:cs="Book Antiqua"/>
        </w:rPr>
        <w:t>for</w:t>
      </w:r>
      <w:r w:rsidR="00F634DC" w:rsidRPr="00BA68D7">
        <w:rPr>
          <w:rFonts w:ascii="Book Antiqua" w:eastAsia="Book Antiqua" w:hAnsi="Book Antiqua" w:cs="Book Antiqua"/>
        </w:rPr>
        <w:t xml:space="preserve"> </w:t>
      </w:r>
      <w:r w:rsidRPr="00BA68D7">
        <w:rPr>
          <w:rFonts w:ascii="Book Antiqua" w:eastAsia="Book Antiqua" w:hAnsi="Book Antiqua" w:cs="Book Antiqua"/>
        </w:rPr>
        <w:t>Large</w:t>
      </w:r>
      <w:r w:rsidR="00F634DC" w:rsidRPr="00BA68D7">
        <w:rPr>
          <w:rFonts w:ascii="Book Antiqua" w:eastAsia="Book Antiqua" w:hAnsi="Book Antiqua" w:cs="Book Antiqua"/>
        </w:rPr>
        <w:t xml:space="preserve"> </w:t>
      </w:r>
      <w:r w:rsidRPr="00BA68D7">
        <w:rPr>
          <w:rFonts w:ascii="Book Antiqua" w:eastAsia="Book Antiqua" w:hAnsi="Book Antiqua" w:cs="Book Antiqua"/>
        </w:rPr>
        <w:t>Cell</w:t>
      </w:r>
      <w:r w:rsidR="00F634DC" w:rsidRPr="00BA68D7">
        <w:rPr>
          <w:rFonts w:ascii="Book Antiqua" w:eastAsia="Book Antiqua" w:hAnsi="Book Antiqua" w:cs="Book Antiqua"/>
        </w:rPr>
        <w:t xml:space="preserve"> </w:t>
      </w:r>
      <w:r w:rsidRPr="00BA68D7">
        <w:rPr>
          <w:rFonts w:ascii="Book Antiqua" w:eastAsia="Book Antiqua" w:hAnsi="Book Antiqua" w:cs="Book Antiqua"/>
        </w:rPr>
        <w:t>Carcinoma</w:t>
      </w:r>
      <w:r w:rsidR="00F634DC" w:rsidRPr="00BA68D7">
        <w:rPr>
          <w:rFonts w:ascii="Book Antiqua" w:eastAsia="Book Antiqua" w:hAnsi="Book Antiqua" w:cs="Book Antiqua"/>
        </w:rPr>
        <w:t xml:space="preserve"> </w:t>
      </w:r>
      <w:r w:rsidRPr="00BA68D7">
        <w:rPr>
          <w:rFonts w:ascii="Book Antiqua" w:eastAsia="Book Antiqua" w:hAnsi="Book Antiqua" w:cs="Book Antiqua"/>
        </w:rPr>
        <w:t>Patients</w:t>
      </w:r>
      <w:r w:rsidR="00F634DC" w:rsidRPr="00BA68D7">
        <w:rPr>
          <w:rFonts w:ascii="Book Antiqua" w:eastAsia="Book Antiqua" w:hAnsi="Book Antiqua" w:cs="Book Antiqua"/>
        </w:rPr>
        <w:t xml:space="preserve"> </w:t>
      </w:r>
      <w:r w:rsidRPr="00BA68D7">
        <w:rPr>
          <w:rFonts w:ascii="Book Antiqua" w:eastAsia="Book Antiqua" w:hAnsi="Book Antiqua" w:cs="Book Antiqua"/>
        </w:rPr>
        <w:t>Older</w:t>
      </w:r>
      <w:r w:rsidR="00F634DC" w:rsidRPr="00BA68D7">
        <w:rPr>
          <w:rFonts w:ascii="Book Antiqua" w:eastAsia="Book Antiqua" w:hAnsi="Book Antiqua" w:cs="Book Antiqua"/>
        </w:rPr>
        <w:t xml:space="preserve"> </w:t>
      </w:r>
      <w:r w:rsidRPr="00BA68D7">
        <w:rPr>
          <w:rFonts w:ascii="Book Antiqua" w:eastAsia="Book Antiqua" w:hAnsi="Book Antiqua" w:cs="Book Antiqua"/>
        </w:rPr>
        <w:t>than</w:t>
      </w:r>
      <w:r w:rsidR="00F634DC" w:rsidRPr="00BA68D7">
        <w:rPr>
          <w:rFonts w:ascii="Book Antiqua" w:eastAsia="Book Antiqua" w:hAnsi="Book Antiqua" w:cs="Book Antiqua"/>
        </w:rPr>
        <w:t xml:space="preserve"> </w:t>
      </w:r>
      <w:r w:rsidRPr="00BA68D7">
        <w:rPr>
          <w:rFonts w:ascii="Book Antiqua" w:eastAsia="Book Antiqua" w:hAnsi="Book Antiqua" w:cs="Book Antiqua"/>
        </w:rPr>
        <w:t>65</w:t>
      </w:r>
      <w:r w:rsidR="00F634DC" w:rsidRPr="00BA68D7">
        <w:rPr>
          <w:rFonts w:ascii="Book Antiqua" w:eastAsia="Book Antiqua" w:hAnsi="Book Antiqua" w:cs="Book Antiqua"/>
        </w:rPr>
        <w:t xml:space="preserve"> </w:t>
      </w:r>
      <w:r w:rsidRPr="00BA68D7">
        <w:rPr>
          <w:rFonts w:ascii="Book Antiqua" w:eastAsia="Book Antiqua" w:hAnsi="Book Antiqua" w:cs="Book Antiqua"/>
        </w:rPr>
        <w:t>Years</w:t>
      </w:r>
      <w:r w:rsidR="00F634DC" w:rsidRPr="00BA68D7">
        <w:rPr>
          <w:rFonts w:ascii="Book Antiqua" w:eastAsia="Book Antiqua" w:hAnsi="Book Antiqua" w:cs="Book Antiqua"/>
        </w:rPr>
        <w:t xml:space="preserve"> </w:t>
      </w:r>
      <w:r w:rsidRPr="00BA68D7">
        <w:rPr>
          <w:rFonts w:ascii="Book Antiqua" w:eastAsia="Book Antiqua" w:hAnsi="Book Antiqua" w:cs="Book Antiqua"/>
        </w:rPr>
        <w:t>Old:</w:t>
      </w:r>
      <w:r w:rsidR="00F634DC" w:rsidRPr="00BA68D7">
        <w:rPr>
          <w:rFonts w:ascii="Book Antiqua" w:eastAsia="Book Antiqua" w:hAnsi="Book Antiqua" w:cs="Book Antiqua"/>
        </w:rPr>
        <w:t xml:space="preserve"> </w:t>
      </w:r>
      <w:r w:rsidRPr="00BA68D7">
        <w:rPr>
          <w:rFonts w:ascii="Book Antiqua" w:eastAsia="Book Antiqua" w:hAnsi="Book Antiqua" w:cs="Book Antiqua"/>
        </w:rPr>
        <w:t>A</w:t>
      </w:r>
      <w:r w:rsidR="00F634DC" w:rsidRPr="00BA68D7">
        <w:rPr>
          <w:rFonts w:ascii="Book Antiqua" w:eastAsia="Book Antiqua" w:hAnsi="Book Antiqua" w:cs="Book Antiqua"/>
        </w:rPr>
        <w:t xml:space="preserve"> </w:t>
      </w:r>
      <w:r w:rsidRPr="00BA68D7">
        <w:rPr>
          <w:rFonts w:ascii="Book Antiqua" w:eastAsia="Book Antiqua" w:hAnsi="Book Antiqua" w:cs="Book Antiqua"/>
        </w:rPr>
        <w:t>Population-Based</w:t>
      </w:r>
      <w:r w:rsidR="00F634DC" w:rsidRPr="00BA68D7">
        <w:rPr>
          <w:rFonts w:ascii="Book Antiqua" w:eastAsia="Book Antiqua" w:hAnsi="Book Antiqua" w:cs="Book Antiqua"/>
        </w:rPr>
        <w:t xml:space="preserve"> </w:t>
      </w:r>
      <w:r w:rsidRPr="00BA68D7">
        <w:rPr>
          <w:rFonts w:ascii="Book Antiqua" w:eastAsia="Book Antiqua" w:hAnsi="Book Antiqua" w:cs="Book Antiqua"/>
        </w:rPr>
        <w:t>Study.</w:t>
      </w:r>
      <w:r w:rsidR="00F634DC" w:rsidRPr="00BA68D7">
        <w:rPr>
          <w:rFonts w:ascii="Book Antiqua" w:eastAsia="Book Antiqua" w:hAnsi="Book Antiqua" w:cs="Book Antiqua"/>
        </w:rPr>
        <w:t xml:space="preserve"> </w:t>
      </w:r>
      <w:r w:rsidRPr="00BA68D7">
        <w:rPr>
          <w:rFonts w:ascii="Book Antiqua" w:eastAsia="Book Antiqua" w:hAnsi="Book Antiqua" w:cs="Book Antiqua"/>
          <w:i/>
          <w:iCs/>
        </w:rPr>
        <w:t>Cancers</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(Basel)</w:t>
      </w:r>
      <w:r w:rsidR="00F634DC" w:rsidRPr="00BA68D7">
        <w:rPr>
          <w:rFonts w:ascii="Book Antiqua" w:eastAsia="Book Antiqua" w:hAnsi="Book Antiqua" w:cs="Book Antiqua"/>
        </w:rPr>
        <w:t xml:space="preserve"> </w:t>
      </w:r>
      <w:r w:rsidRPr="00BA68D7">
        <w:rPr>
          <w:rFonts w:ascii="Book Antiqua" w:eastAsia="Book Antiqua" w:hAnsi="Book Antiqua" w:cs="Book Antiqua"/>
        </w:rPr>
        <w:t>2022;</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14</w:t>
      </w:r>
      <w:r w:rsidR="00F634DC" w:rsidRPr="00BA68D7">
        <w:rPr>
          <w:rFonts w:ascii="Book Antiqua" w:eastAsia="Book Antiqua" w:hAnsi="Book Antiqua" w:cs="Book Antiqua"/>
        </w:rPr>
        <w:t xml:space="preserve"> </w:t>
      </w:r>
      <w:r w:rsidRPr="00BA68D7">
        <w:rPr>
          <w:rFonts w:ascii="Book Antiqua" w:eastAsia="Book Antiqua" w:hAnsi="Book Antiqua" w:cs="Book Antiqua"/>
        </w:rPr>
        <w:t>[PMID:</w:t>
      </w:r>
      <w:r w:rsidR="00F634DC" w:rsidRPr="00BA68D7">
        <w:rPr>
          <w:rFonts w:ascii="Book Antiqua" w:eastAsia="Book Antiqua" w:hAnsi="Book Antiqua" w:cs="Book Antiqua"/>
        </w:rPr>
        <w:t xml:space="preserve"> </w:t>
      </w:r>
      <w:r w:rsidRPr="00BA68D7">
        <w:rPr>
          <w:rFonts w:ascii="Book Antiqua" w:eastAsia="Book Antiqua" w:hAnsi="Book Antiqua" w:cs="Book Antiqua"/>
        </w:rPr>
        <w:t>36358648</w:t>
      </w:r>
      <w:r w:rsidR="00F634DC" w:rsidRPr="00BA68D7">
        <w:rPr>
          <w:rFonts w:ascii="Book Antiqua" w:eastAsia="Book Antiqua" w:hAnsi="Book Antiqua" w:cs="Book Antiqua"/>
        </w:rPr>
        <w:t xml:space="preserve"> </w:t>
      </w:r>
      <w:r w:rsidRPr="00BA68D7">
        <w:rPr>
          <w:rFonts w:ascii="Book Antiqua" w:eastAsia="Book Antiqua" w:hAnsi="Book Antiqua" w:cs="Book Antiqua"/>
        </w:rPr>
        <w:t>DOI:</w:t>
      </w:r>
      <w:r w:rsidR="00F634DC" w:rsidRPr="00BA68D7">
        <w:rPr>
          <w:rFonts w:ascii="Book Antiqua" w:eastAsia="Book Antiqua" w:hAnsi="Book Antiqua" w:cs="Book Antiqua"/>
        </w:rPr>
        <w:t xml:space="preserve"> </w:t>
      </w:r>
      <w:r w:rsidRPr="00BA68D7">
        <w:rPr>
          <w:rFonts w:ascii="Book Antiqua" w:eastAsia="Book Antiqua" w:hAnsi="Book Antiqua" w:cs="Book Antiqua"/>
        </w:rPr>
        <w:t>10.3390/cancers14215231]</w:t>
      </w:r>
    </w:p>
    <w:p w14:paraId="48C849B1" w14:textId="3FC1815C" w:rsidR="00A77B3E" w:rsidRPr="00BA68D7" w:rsidRDefault="00000000">
      <w:pPr>
        <w:spacing w:line="360" w:lineRule="auto"/>
        <w:jc w:val="both"/>
      </w:pPr>
      <w:r w:rsidRPr="00BA68D7">
        <w:rPr>
          <w:rFonts w:ascii="Book Antiqua" w:eastAsia="Book Antiqua" w:hAnsi="Book Antiqua" w:cs="Book Antiqua"/>
        </w:rPr>
        <w:t>20</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Kokkinos</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P</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Faselis</w:t>
      </w:r>
      <w:r w:rsidR="00F634DC" w:rsidRPr="00BA68D7">
        <w:rPr>
          <w:rFonts w:ascii="Book Antiqua" w:eastAsia="Book Antiqua" w:hAnsi="Book Antiqua" w:cs="Book Antiqua"/>
        </w:rPr>
        <w:t xml:space="preserve"> </w:t>
      </w:r>
      <w:r w:rsidRPr="00BA68D7">
        <w:rPr>
          <w:rFonts w:ascii="Book Antiqua" w:eastAsia="Book Antiqua" w:hAnsi="Book Antiqua" w:cs="Book Antiqua"/>
        </w:rPr>
        <w:t>C,</w:t>
      </w:r>
      <w:r w:rsidR="00F634DC" w:rsidRPr="00BA68D7">
        <w:rPr>
          <w:rFonts w:ascii="Book Antiqua" w:eastAsia="Book Antiqua" w:hAnsi="Book Antiqua" w:cs="Book Antiqua"/>
        </w:rPr>
        <w:t xml:space="preserve"> </w:t>
      </w:r>
      <w:r w:rsidRPr="00BA68D7">
        <w:rPr>
          <w:rFonts w:ascii="Book Antiqua" w:eastAsia="Book Antiqua" w:hAnsi="Book Antiqua" w:cs="Book Antiqua"/>
        </w:rPr>
        <w:t>Myers</w:t>
      </w:r>
      <w:r w:rsidR="00F634DC" w:rsidRPr="00BA68D7">
        <w:rPr>
          <w:rFonts w:ascii="Book Antiqua" w:eastAsia="Book Antiqua" w:hAnsi="Book Antiqua" w:cs="Book Antiqua"/>
        </w:rPr>
        <w:t xml:space="preserve"> </w:t>
      </w:r>
      <w:r w:rsidRPr="00BA68D7">
        <w:rPr>
          <w:rFonts w:ascii="Book Antiqua" w:eastAsia="Book Antiqua" w:hAnsi="Book Antiqua" w:cs="Book Antiqua"/>
        </w:rPr>
        <w:t>J,</w:t>
      </w:r>
      <w:r w:rsidR="00F634DC" w:rsidRPr="00BA68D7">
        <w:rPr>
          <w:rFonts w:ascii="Book Antiqua" w:eastAsia="Book Antiqua" w:hAnsi="Book Antiqua" w:cs="Book Antiqua"/>
        </w:rPr>
        <w:t xml:space="preserve"> </w:t>
      </w:r>
      <w:r w:rsidRPr="00BA68D7">
        <w:rPr>
          <w:rFonts w:ascii="Book Antiqua" w:eastAsia="Book Antiqua" w:hAnsi="Book Antiqua" w:cs="Book Antiqua"/>
        </w:rPr>
        <w:t>Pittaras</w:t>
      </w:r>
      <w:r w:rsidR="00F634DC" w:rsidRPr="00BA68D7">
        <w:rPr>
          <w:rFonts w:ascii="Book Antiqua" w:eastAsia="Book Antiqua" w:hAnsi="Book Antiqua" w:cs="Book Antiqua"/>
        </w:rPr>
        <w:t xml:space="preserve"> </w:t>
      </w:r>
      <w:r w:rsidRPr="00BA68D7">
        <w:rPr>
          <w:rFonts w:ascii="Book Antiqua" w:eastAsia="Book Antiqua" w:hAnsi="Book Antiqua" w:cs="Book Antiqua"/>
        </w:rPr>
        <w:t>A,</w:t>
      </w:r>
      <w:r w:rsidR="00F634DC" w:rsidRPr="00BA68D7">
        <w:rPr>
          <w:rFonts w:ascii="Book Antiqua" w:eastAsia="Book Antiqua" w:hAnsi="Book Antiqua" w:cs="Book Antiqua"/>
        </w:rPr>
        <w:t xml:space="preserve"> </w:t>
      </w:r>
      <w:r w:rsidRPr="00BA68D7">
        <w:rPr>
          <w:rFonts w:ascii="Book Antiqua" w:eastAsia="Book Antiqua" w:hAnsi="Book Antiqua" w:cs="Book Antiqua"/>
        </w:rPr>
        <w:t>Sui</w:t>
      </w:r>
      <w:r w:rsidR="00F634DC" w:rsidRPr="00BA68D7">
        <w:rPr>
          <w:rFonts w:ascii="Book Antiqua" w:eastAsia="Book Antiqua" w:hAnsi="Book Antiqua" w:cs="Book Antiqua"/>
        </w:rPr>
        <w:t xml:space="preserve"> </w:t>
      </w:r>
      <w:r w:rsidRPr="00BA68D7">
        <w:rPr>
          <w:rFonts w:ascii="Book Antiqua" w:eastAsia="Book Antiqua" w:hAnsi="Book Antiqua" w:cs="Book Antiqua"/>
        </w:rPr>
        <w:t>X,</w:t>
      </w:r>
      <w:r w:rsidR="00F634DC" w:rsidRPr="00BA68D7">
        <w:rPr>
          <w:rFonts w:ascii="Book Antiqua" w:eastAsia="Book Antiqua" w:hAnsi="Book Antiqua" w:cs="Book Antiqua"/>
        </w:rPr>
        <w:t xml:space="preserve"> </w:t>
      </w:r>
      <w:r w:rsidRPr="00BA68D7">
        <w:rPr>
          <w:rFonts w:ascii="Book Antiqua" w:eastAsia="Book Antiqua" w:hAnsi="Book Antiqua" w:cs="Book Antiqua"/>
        </w:rPr>
        <w:t>Zhang</w:t>
      </w:r>
      <w:r w:rsidR="00F634DC" w:rsidRPr="00BA68D7">
        <w:rPr>
          <w:rFonts w:ascii="Book Antiqua" w:eastAsia="Book Antiqua" w:hAnsi="Book Antiqua" w:cs="Book Antiqua"/>
        </w:rPr>
        <w:t xml:space="preserve"> </w:t>
      </w:r>
      <w:r w:rsidRPr="00BA68D7">
        <w:rPr>
          <w:rFonts w:ascii="Book Antiqua" w:eastAsia="Book Antiqua" w:hAnsi="Book Antiqua" w:cs="Book Antiqua"/>
        </w:rPr>
        <w:t>J,</w:t>
      </w:r>
      <w:r w:rsidR="00F634DC" w:rsidRPr="00BA68D7">
        <w:rPr>
          <w:rFonts w:ascii="Book Antiqua" w:eastAsia="Book Antiqua" w:hAnsi="Book Antiqua" w:cs="Book Antiqua"/>
        </w:rPr>
        <w:t xml:space="preserve"> </w:t>
      </w:r>
      <w:r w:rsidRPr="00BA68D7">
        <w:rPr>
          <w:rFonts w:ascii="Book Antiqua" w:eastAsia="Book Antiqua" w:hAnsi="Book Antiqua" w:cs="Book Antiqua"/>
        </w:rPr>
        <w:t>McAuley</w:t>
      </w:r>
      <w:r w:rsidR="00F634DC" w:rsidRPr="00BA68D7">
        <w:rPr>
          <w:rFonts w:ascii="Book Antiqua" w:eastAsia="Book Antiqua" w:hAnsi="Book Antiqua" w:cs="Book Antiqua"/>
        </w:rPr>
        <w:t xml:space="preserve"> </w:t>
      </w:r>
      <w:r w:rsidRPr="00BA68D7">
        <w:rPr>
          <w:rFonts w:ascii="Book Antiqua" w:eastAsia="Book Antiqua" w:hAnsi="Book Antiqua" w:cs="Book Antiqua"/>
        </w:rPr>
        <w:t>P,</w:t>
      </w:r>
      <w:r w:rsidR="00F634DC" w:rsidRPr="00BA68D7">
        <w:rPr>
          <w:rFonts w:ascii="Book Antiqua" w:eastAsia="Book Antiqua" w:hAnsi="Book Antiqua" w:cs="Book Antiqua"/>
        </w:rPr>
        <w:t xml:space="preserve"> </w:t>
      </w:r>
      <w:r w:rsidRPr="00BA68D7">
        <w:rPr>
          <w:rFonts w:ascii="Book Antiqua" w:eastAsia="Book Antiqua" w:hAnsi="Book Antiqua" w:cs="Book Antiqua"/>
        </w:rPr>
        <w:t>Kokkinos</w:t>
      </w:r>
      <w:r w:rsidR="00F634DC" w:rsidRPr="00BA68D7">
        <w:rPr>
          <w:rFonts w:ascii="Book Antiqua" w:eastAsia="Book Antiqua" w:hAnsi="Book Antiqua" w:cs="Book Antiqua"/>
        </w:rPr>
        <w:t xml:space="preserve"> </w:t>
      </w:r>
      <w:r w:rsidRPr="00BA68D7">
        <w:rPr>
          <w:rFonts w:ascii="Book Antiqua" w:eastAsia="Book Antiqua" w:hAnsi="Book Antiqua" w:cs="Book Antiqua"/>
        </w:rPr>
        <w:t>JP.</w:t>
      </w:r>
      <w:r w:rsidR="00F634DC" w:rsidRPr="00BA68D7">
        <w:rPr>
          <w:rFonts w:ascii="Book Antiqua" w:eastAsia="Book Antiqua" w:hAnsi="Book Antiqua" w:cs="Book Antiqua"/>
        </w:rPr>
        <w:t xml:space="preserve"> </w:t>
      </w:r>
      <w:r w:rsidRPr="00BA68D7">
        <w:rPr>
          <w:rFonts w:ascii="Book Antiqua" w:eastAsia="Book Antiqua" w:hAnsi="Book Antiqua" w:cs="Book Antiqua"/>
        </w:rPr>
        <w:t>Cardiorespiratory</w:t>
      </w:r>
      <w:r w:rsidR="00F634DC" w:rsidRPr="00BA68D7">
        <w:rPr>
          <w:rFonts w:ascii="Book Antiqua" w:eastAsia="Book Antiqua" w:hAnsi="Book Antiqua" w:cs="Book Antiqua"/>
        </w:rPr>
        <w:t xml:space="preserve"> </w:t>
      </w:r>
      <w:r w:rsidRPr="00BA68D7">
        <w:rPr>
          <w:rFonts w:ascii="Book Antiqua" w:eastAsia="Book Antiqua" w:hAnsi="Book Antiqua" w:cs="Book Antiqua"/>
        </w:rPr>
        <w:t>fitness</w:t>
      </w:r>
      <w:r w:rsidR="00F634DC" w:rsidRPr="00BA68D7">
        <w:rPr>
          <w:rFonts w:ascii="Book Antiqua" w:eastAsia="Book Antiqua" w:hAnsi="Book Antiqua" w:cs="Book Antiqua"/>
        </w:rPr>
        <w:t xml:space="preserve"> </w:t>
      </w:r>
      <w:r w:rsidRPr="00BA68D7">
        <w:rPr>
          <w:rFonts w:ascii="Book Antiqua" w:eastAsia="Book Antiqua" w:hAnsi="Book Antiqua" w:cs="Book Antiqua"/>
        </w:rPr>
        <w:t>and</w:t>
      </w:r>
      <w:r w:rsidR="00F634DC" w:rsidRPr="00BA68D7">
        <w:rPr>
          <w:rFonts w:ascii="Book Antiqua" w:eastAsia="Book Antiqua" w:hAnsi="Book Antiqua" w:cs="Book Antiqua"/>
        </w:rPr>
        <w:t xml:space="preserve"> </w:t>
      </w:r>
      <w:r w:rsidRPr="00BA68D7">
        <w:rPr>
          <w:rFonts w:ascii="Book Antiqua" w:eastAsia="Book Antiqua" w:hAnsi="Book Antiqua" w:cs="Book Antiqua"/>
        </w:rPr>
        <w:t>the</w:t>
      </w:r>
      <w:r w:rsidR="00F634DC" w:rsidRPr="00BA68D7">
        <w:rPr>
          <w:rFonts w:ascii="Book Antiqua" w:eastAsia="Book Antiqua" w:hAnsi="Book Antiqua" w:cs="Book Antiqua"/>
        </w:rPr>
        <w:t xml:space="preserve"> </w:t>
      </w:r>
      <w:r w:rsidRPr="00BA68D7">
        <w:rPr>
          <w:rFonts w:ascii="Book Antiqua" w:eastAsia="Book Antiqua" w:hAnsi="Book Antiqua" w:cs="Book Antiqua"/>
        </w:rPr>
        <w:t>paradoxical</w:t>
      </w:r>
      <w:r w:rsidR="00F634DC" w:rsidRPr="00BA68D7">
        <w:rPr>
          <w:rFonts w:ascii="Book Antiqua" w:eastAsia="Book Antiqua" w:hAnsi="Book Antiqua" w:cs="Book Antiqua"/>
        </w:rPr>
        <w:t xml:space="preserve"> </w:t>
      </w:r>
      <w:r w:rsidRPr="00BA68D7">
        <w:rPr>
          <w:rFonts w:ascii="Book Antiqua" w:eastAsia="Book Antiqua" w:hAnsi="Book Antiqua" w:cs="Book Antiqua"/>
        </w:rPr>
        <w:t>BMI-mortality</w:t>
      </w:r>
      <w:r w:rsidR="00F634DC" w:rsidRPr="00BA68D7">
        <w:rPr>
          <w:rFonts w:ascii="Book Antiqua" w:eastAsia="Book Antiqua" w:hAnsi="Book Antiqua" w:cs="Book Antiqua"/>
        </w:rPr>
        <w:t xml:space="preserve"> </w:t>
      </w:r>
      <w:r w:rsidRPr="00BA68D7">
        <w:rPr>
          <w:rFonts w:ascii="Book Antiqua" w:eastAsia="Book Antiqua" w:hAnsi="Book Antiqua" w:cs="Book Antiqua"/>
        </w:rPr>
        <w:t>risk</w:t>
      </w:r>
      <w:r w:rsidR="00F634DC" w:rsidRPr="00BA68D7">
        <w:rPr>
          <w:rFonts w:ascii="Book Antiqua" w:eastAsia="Book Antiqua" w:hAnsi="Book Antiqua" w:cs="Book Antiqua"/>
        </w:rPr>
        <w:t xml:space="preserve"> </w:t>
      </w:r>
      <w:r w:rsidRPr="00BA68D7">
        <w:rPr>
          <w:rFonts w:ascii="Book Antiqua" w:eastAsia="Book Antiqua" w:hAnsi="Book Antiqua" w:cs="Book Antiqua"/>
        </w:rPr>
        <w:t>association</w:t>
      </w:r>
      <w:r w:rsidR="00F634DC" w:rsidRPr="00BA68D7">
        <w:rPr>
          <w:rFonts w:ascii="Book Antiqua" w:eastAsia="Book Antiqua" w:hAnsi="Book Antiqua" w:cs="Book Antiqua"/>
        </w:rPr>
        <w:t xml:space="preserve"> </w:t>
      </w:r>
      <w:r w:rsidRPr="00BA68D7">
        <w:rPr>
          <w:rFonts w:ascii="Book Antiqua" w:eastAsia="Book Antiqua" w:hAnsi="Book Antiqua" w:cs="Book Antiqua"/>
        </w:rPr>
        <w:t>in</w:t>
      </w:r>
      <w:r w:rsidR="00F634DC" w:rsidRPr="00BA68D7">
        <w:rPr>
          <w:rFonts w:ascii="Book Antiqua" w:eastAsia="Book Antiqua" w:hAnsi="Book Antiqua" w:cs="Book Antiqua"/>
        </w:rPr>
        <w:t xml:space="preserve"> </w:t>
      </w:r>
      <w:r w:rsidRPr="00BA68D7">
        <w:rPr>
          <w:rFonts w:ascii="Book Antiqua" w:eastAsia="Book Antiqua" w:hAnsi="Book Antiqua" w:cs="Book Antiqua"/>
        </w:rPr>
        <w:t>male</w:t>
      </w:r>
      <w:r w:rsidR="00F634DC" w:rsidRPr="00BA68D7">
        <w:rPr>
          <w:rFonts w:ascii="Book Antiqua" w:eastAsia="Book Antiqua" w:hAnsi="Book Antiqua" w:cs="Book Antiqua"/>
        </w:rPr>
        <w:t xml:space="preserve"> </w:t>
      </w:r>
      <w:r w:rsidRPr="00BA68D7">
        <w:rPr>
          <w:rFonts w:ascii="Book Antiqua" w:eastAsia="Book Antiqua" w:hAnsi="Book Antiqua" w:cs="Book Antiqua"/>
        </w:rPr>
        <w:t>veterans.</w:t>
      </w:r>
      <w:r w:rsidR="00F634DC" w:rsidRPr="00BA68D7">
        <w:rPr>
          <w:rFonts w:ascii="Book Antiqua" w:eastAsia="Book Antiqua" w:hAnsi="Book Antiqua" w:cs="Book Antiqua"/>
        </w:rPr>
        <w:t xml:space="preserve"> </w:t>
      </w:r>
      <w:r w:rsidRPr="00BA68D7">
        <w:rPr>
          <w:rFonts w:ascii="Book Antiqua" w:eastAsia="Book Antiqua" w:hAnsi="Book Antiqua" w:cs="Book Antiqua"/>
          <w:i/>
          <w:iCs/>
        </w:rPr>
        <w:t>Mayo</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Clin</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Proc</w:t>
      </w:r>
      <w:r w:rsidR="00F634DC" w:rsidRPr="00BA68D7">
        <w:rPr>
          <w:rFonts w:ascii="Book Antiqua" w:eastAsia="Book Antiqua" w:hAnsi="Book Antiqua" w:cs="Book Antiqua"/>
        </w:rPr>
        <w:t xml:space="preserve"> </w:t>
      </w:r>
      <w:r w:rsidRPr="00BA68D7">
        <w:rPr>
          <w:rFonts w:ascii="Book Antiqua" w:eastAsia="Book Antiqua" w:hAnsi="Book Antiqua" w:cs="Book Antiqua"/>
        </w:rPr>
        <w:t>2014;</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89</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754-762</w:t>
      </w:r>
      <w:r w:rsidR="00F634DC" w:rsidRPr="00BA68D7">
        <w:rPr>
          <w:rFonts w:ascii="Book Antiqua" w:eastAsia="Book Antiqua" w:hAnsi="Book Antiqua" w:cs="Book Antiqua"/>
        </w:rPr>
        <w:t xml:space="preserve"> </w:t>
      </w:r>
      <w:r w:rsidRPr="00BA68D7">
        <w:rPr>
          <w:rFonts w:ascii="Book Antiqua" w:eastAsia="Book Antiqua" w:hAnsi="Book Antiqua" w:cs="Book Antiqua"/>
        </w:rPr>
        <w:t>[PMID:</w:t>
      </w:r>
      <w:r w:rsidR="00F634DC" w:rsidRPr="00BA68D7">
        <w:rPr>
          <w:rFonts w:ascii="Book Antiqua" w:eastAsia="Book Antiqua" w:hAnsi="Book Antiqua" w:cs="Book Antiqua"/>
        </w:rPr>
        <w:t xml:space="preserve"> </w:t>
      </w:r>
      <w:r w:rsidRPr="00BA68D7">
        <w:rPr>
          <w:rFonts w:ascii="Book Antiqua" w:eastAsia="Book Antiqua" w:hAnsi="Book Antiqua" w:cs="Book Antiqua"/>
        </w:rPr>
        <w:t>24943694</w:t>
      </w:r>
      <w:r w:rsidR="00F634DC" w:rsidRPr="00BA68D7">
        <w:rPr>
          <w:rFonts w:ascii="Book Antiqua" w:eastAsia="Book Antiqua" w:hAnsi="Book Antiqua" w:cs="Book Antiqua"/>
        </w:rPr>
        <w:t xml:space="preserve"> </w:t>
      </w:r>
      <w:r w:rsidRPr="00BA68D7">
        <w:rPr>
          <w:rFonts w:ascii="Book Antiqua" w:eastAsia="Book Antiqua" w:hAnsi="Book Antiqua" w:cs="Book Antiqua"/>
        </w:rPr>
        <w:t>DOI:</w:t>
      </w:r>
      <w:r w:rsidR="00F634DC" w:rsidRPr="00BA68D7">
        <w:rPr>
          <w:rFonts w:ascii="Book Antiqua" w:eastAsia="Book Antiqua" w:hAnsi="Book Antiqua" w:cs="Book Antiqua"/>
        </w:rPr>
        <w:t xml:space="preserve"> </w:t>
      </w:r>
      <w:r w:rsidRPr="00BA68D7">
        <w:rPr>
          <w:rFonts w:ascii="Book Antiqua" w:eastAsia="Book Antiqua" w:hAnsi="Book Antiqua" w:cs="Book Antiqua"/>
        </w:rPr>
        <w:t>10.1016/j.mayocp.2014.01.029]</w:t>
      </w:r>
    </w:p>
    <w:p w14:paraId="46BFF95F" w14:textId="03210368" w:rsidR="00A77B3E" w:rsidRPr="00BA68D7" w:rsidRDefault="00000000">
      <w:pPr>
        <w:spacing w:line="360" w:lineRule="auto"/>
        <w:jc w:val="both"/>
      </w:pPr>
      <w:r w:rsidRPr="00BA68D7">
        <w:rPr>
          <w:rFonts w:ascii="Book Antiqua" w:eastAsia="Book Antiqua" w:hAnsi="Book Antiqua" w:cs="Book Antiqua"/>
        </w:rPr>
        <w:t>21</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Jayasinghe</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M</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Prathiraja</w:t>
      </w:r>
      <w:r w:rsidR="00F634DC" w:rsidRPr="00BA68D7">
        <w:rPr>
          <w:rFonts w:ascii="Book Antiqua" w:eastAsia="Book Antiqua" w:hAnsi="Book Antiqua" w:cs="Book Antiqua"/>
        </w:rPr>
        <w:t xml:space="preserve"> </w:t>
      </w:r>
      <w:r w:rsidRPr="00BA68D7">
        <w:rPr>
          <w:rFonts w:ascii="Book Antiqua" w:eastAsia="Book Antiqua" w:hAnsi="Book Antiqua" w:cs="Book Antiqua"/>
        </w:rPr>
        <w:t>O,</w:t>
      </w:r>
      <w:r w:rsidR="00F634DC" w:rsidRPr="00BA68D7">
        <w:rPr>
          <w:rFonts w:ascii="Book Antiqua" w:eastAsia="Book Antiqua" w:hAnsi="Book Antiqua" w:cs="Book Antiqua"/>
        </w:rPr>
        <w:t xml:space="preserve"> </w:t>
      </w:r>
      <w:r w:rsidRPr="00BA68D7">
        <w:rPr>
          <w:rFonts w:ascii="Book Antiqua" w:eastAsia="Book Antiqua" w:hAnsi="Book Antiqua" w:cs="Book Antiqua"/>
        </w:rPr>
        <w:t>Caldera</w:t>
      </w:r>
      <w:r w:rsidR="00F634DC" w:rsidRPr="00BA68D7">
        <w:rPr>
          <w:rFonts w:ascii="Book Antiqua" w:eastAsia="Book Antiqua" w:hAnsi="Book Antiqua" w:cs="Book Antiqua"/>
        </w:rPr>
        <w:t xml:space="preserve"> </w:t>
      </w:r>
      <w:r w:rsidRPr="00BA68D7">
        <w:rPr>
          <w:rFonts w:ascii="Book Antiqua" w:eastAsia="Book Antiqua" w:hAnsi="Book Antiqua" w:cs="Book Antiqua"/>
        </w:rPr>
        <w:t>D,</w:t>
      </w:r>
      <w:r w:rsidR="00F634DC" w:rsidRPr="00BA68D7">
        <w:rPr>
          <w:rFonts w:ascii="Book Antiqua" w:eastAsia="Book Antiqua" w:hAnsi="Book Antiqua" w:cs="Book Antiqua"/>
        </w:rPr>
        <w:t xml:space="preserve"> </w:t>
      </w:r>
      <w:r w:rsidRPr="00BA68D7">
        <w:rPr>
          <w:rFonts w:ascii="Book Antiqua" w:eastAsia="Book Antiqua" w:hAnsi="Book Antiqua" w:cs="Book Antiqua"/>
        </w:rPr>
        <w:t>Jena</w:t>
      </w:r>
      <w:r w:rsidR="00F634DC" w:rsidRPr="00BA68D7">
        <w:rPr>
          <w:rFonts w:ascii="Book Antiqua" w:eastAsia="Book Antiqua" w:hAnsi="Book Antiqua" w:cs="Book Antiqua"/>
        </w:rPr>
        <w:t xml:space="preserve"> </w:t>
      </w:r>
      <w:r w:rsidRPr="00BA68D7">
        <w:rPr>
          <w:rFonts w:ascii="Book Antiqua" w:eastAsia="Book Antiqua" w:hAnsi="Book Antiqua" w:cs="Book Antiqua"/>
        </w:rPr>
        <w:t>R,</w:t>
      </w:r>
      <w:r w:rsidR="00F634DC" w:rsidRPr="00BA68D7">
        <w:rPr>
          <w:rFonts w:ascii="Book Antiqua" w:eastAsia="Book Antiqua" w:hAnsi="Book Antiqua" w:cs="Book Antiqua"/>
        </w:rPr>
        <w:t xml:space="preserve"> </w:t>
      </w:r>
      <w:r w:rsidRPr="00BA68D7">
        <w:rPr>
          <w:rFonts w:ascii="Book Antiqua" w:eastAsia="Book Antiqua" w:hAnsi="Book Antiqua" w:cs="Book Antiqua"/>
        </w:rPr>
        <w:t>Coffie-Pierre</w:t>
      </w:r>
      <w:r w:rsidR="00F634DC" w:rsidRPr="00BA68D7">
        <w:rPr>
          <w:rFonts w:ascii="Book Antiqua" w:eastAsia="Book Antiqua" w:hAnsi="Book Antiqua" w:cs="Book Antiqua"/>
        </w:rPr>
        <w:t xml:space="preserve"> </w:t>
      </w:r>
      <w:r w:rsidRPr="00BA68D7">
        <w:rPr>
          <w:rFonts w:ascii="Book Antiqua" w:eastAsia="Book Antiqua" w:hAnsi="Book Antiqua" w:cs="Book Antiqua"/>
        </w:rPr>
        <w:t>JA,</w:t>
      </w:r>
      <w:r w:rsidR="00F634DC" w:rsidRPr="00BA68D7">
        <w:rPr>
          <w:rFonts w:ascii="Book Antiqua" w:eastAsia="Book Antiqua" w:hAnsi="Book Antiqua" w:cs="Book Antiqua"/>
        </w:rPr>
        <w:t xml:space="preserve"> </w:t>
      </w:r>
      <w:r w:rsidRPr="00BA68D7">
        <w:rPr>
          <w:rFonts w:ascii="Book Antiqua" w:eastAsia="Book Antiqua" w:hAnsi="Book Antiqua" w:cs="Book Antiqua"/>
        </w:rPr>
        <w:t>Silva</w:t>
      </w:r>
      <w:r w:rsidR="00F634DC" w:rsidRPr="00BA68D7">
        <w:rPr>
          <w:rFonts w:ascii="Book Antiqua" w:eastAsia="Book Antiqua" w:hAnsi="Book Antiqua" w:cs="Book Antiqua"/>
        </w:rPr>
        <w:t xml:space="preserve"> </w:t>
      </w:r>
      <w:r w:rsidRPr="00BA68D7">
        <w:rPr>
          <w:rFonts w:ascii="Book Antiqua" w:eastAsia="Book Antiqua" w:hAnsi="Book Antiqua" w:cs="Book Antiqua"/>
        </w:rPr>
        <w:t>MS,</w:t>
      </w:r>
      <w:r w:rsidR="00F634DC" w:rsidRPr="00BA68D7">
        <w:rPr>
          <w:rFonts w:ascii="Book Antiqua" w:eastAsia="Book Antiqua" w:hAnsi="Book Antiqua" w:cs="Book Antiqua"/>
        </w:rPr>
        <w:t xml:space="preserve"> </w:t>
      </w:r>
      <w:r w:rsidRPr="00BA68D7">
        <w:rPr>
          <w:rFonts w:ascii="Book Antiqua" w:eastAsia="Book Antiqua" w:hAnsi="Book Antiqua" w:cs="Book Antiqua"/>
        </w:rPr>
        <w:t>Siddiqui</w:t>
      </w:r>
      <w:r w:rsidR="00F634DC" w:rsidRPr="00BA68D7">
        <w:rPr>
          <w:rFonts w:ascii="Book Antiqua" w:eastAsia="Book Antiqua" w:hAnsi="Book Antiqua" w:cs="Book Antiqua"/>
        </w:rPr>
        <w:t xml:space="preserve"> </w:t>
      </w:r>
      <w:r w:rsidRPr="00BA68D7">
        <w:rPr>
          <w:rFonts w:ascii="Book Antiqua" w:eastAsia="Book Antiqua" w:hAnsi="Book Antiqua" w:cs="Book Antiqua"/>
        </w:rPr>
        <w:t>OS.</w:t>
      </w:r>
      <w:r w:rsidR="00F634DC" w:rsidRPr="00BA68D7">
        <w:rPr>
          <w:rFonts w:ascii="Book Antiqua" w:eastAsia="Book Antiqua" w:hAnsi="Book Antiqua" w:cs="Book Antiqua"/>
        </w:rPr>
        <w:t xml:space="preserve"> </w:t>
      </w:r>
      <w:r w:rsidRPr="00BA68D7">
        <w:rPr>
          <w:rFonts w:ascii="Book Antiqua" w:eastAsia="Book Antiqua" w:hAnsi="Book Antiqua" w:cs="Book Antiqua"/>
        </w:rPr>
        <w:t>Colon</w:t>
      </w:r>
      <w:r w:rsidR="00F634DC" w:rsidRPr="00BA68D7">
        <w:rPr>
          <w:rFonts w:ascii="Book Antiqua" w:eastAsia="Book Antiqua" w:hAnsi="Book Antiqua" w:cs="Book Antiqua"/>
        </w:rPr>
        <w:t xml:space="preserve"> </w:t>
      </w:r>
      <w:r w:rsidRPr="00BA68D7">
        <w:rPr>
          <w:rFonts w:ascii="Book Antiqua" w:eastAsia="Book Antiqua" w:hAnsi="Book Antiqua" w:cs="Book Antiqua"/>
        </w:rPr>
        <w:t>Cancer</w:t>
      </w:r>
      <w:r w:rsidR="00F634DC" w:rsidRPr="00BA68D7">
        <w:rPr>
          <w:rFonts w:ascii="Book Antiqua" w:eastAsia="Book Antiqua" w:hAnsi="Book Antiqua" w:cs="Book Antiqua"/>
        </w:rPr>
        <w:t xml:space="preserve"> </w:t>
      </w:r>
      <w:r w:rsidRPr="00BA68D7">
        <w:rPr>
          <w:rFonts w:ascii="Book Antiqua" w:eastAsia="Book Antiqua" w:hAnsi="Book Antiqua" w:cs="Book Antiqua"/>
        </w:rPr>
        <w:t>Screening</w:t>
      </w:r>
      <w:r w:rsidR="00F634DC" w:rsidRPr="00BA68D7">
        <w:rPr>
          <w:rFonts w:ascii="Book Antiqua" w:eastAsia="Book Antiqua" w:hAnsi="Book Antiqua" w:cs="Book Antiqua"/>
        </w:rPr>
        <w:t xml:space="preserve"> </w:t>
      </w:r>
      <w:r w:rsidRPr="00BA68D7">
        <w:rPr>
          <w:rFonts w:ascii="Book Antiqua" w:eastAsia="Book Antiqua" w:hAnsi="Book Antiqua" w:cs="Book Antiqua"/>
        </w:rPr>
        <w:t>Methods:</w:t>
      </w:r>
      <w:r w:rsidR="00F634DC" w:rsidRPr="00BA68D7">
        <w:rPr>
          <w:rFonts w:ascii="Book Antiqua" w:eastAsia="Book Antiqua" w:hAnsi="Book Antiqua" w:cs="Book Antiqua"/>
        </w:rPr>
        <w:t xml:space="preserve"> </w:t>
      </w:r>
      <w:r w:rsidRPr="00BA68D7">
        <w:rPr>
          <w:rFonts w:ascii="Book Antiqua" w:eastAsia="Book Antiqua" w:hAnsi="Book Antiqua" w:cs="Book Antiqua"/>
        </w:rPr>
        <w:t>2023</w:t>
      </w:r>
      <w:r w:rsidR="00F634DC" w:rsidRPr="00BA68D7">
        <w:rPr>
          <w:rFonts w:ascii="Book Antiqua" w:eastAsia="Book Antiqua" w:hAnsi="Book Antiqua" w:cs="Book Antiqua"/>
        </w:rPr>
        <w:t xml:space="preserve"> </w:t>
      </w:r>
      <w:r w:rsidRPr="00BA68D7">
        <w:rPr>
          <w:rFonts w:ascii="Book Antiqua" w:eastAsia="Book Antiqua" w:hAnsi="Book Antiqua" w:cs="Book Antiqua"/>
        </w:rPr>
        <w:t>Update.</w:t>
      </w:r>
      <w:r w:rsidR="00F634DC" w:rsidRPr="00BA68D7">
        <w:rPr>
          <w:rFonts w:ascii="Book Antiqua" w:eastAsia="Book Antiqua" w:hAnsi="Book Antiqua" w:cs="Book Antiqua"/>
        </w:rPr>
        <w:t xml:space="preserve"> </w:t>
      </w:r>
      <w:r w:rsidRPr="00BA68D7">
        <w:rPr>
          <w:rFonts w:ascii="Book Antiqua" w:eastAsia="Book Antiqua" w:hAnsi="Book Antiqua" w:cs="Book Antiqua"/>
          <w:i/>
          <w:iCs/>
        </w:rPr>
        <w:t>Cureus</w:t>
      </w:r>
      <w:r w:rsidR="00F634DC" w:rsidRPr="00BA68D7">
        <w:rPr>
          <w:rFonts w:ascii="Book Antiqua" w:eastAsia="Book Antiqua" w:hAnsi="Book Antiqua" w:cs="Book Antiqua"/>
        </w:rPr>
        <w:t xml:space="preserve"> </w:t>
      </w:r>
      <w:r w:rsidRPr="00BA68D7">
        <w:rPr>
          <w:rFonts w:ascii="Book Antiqua" w:eastAsia="Book Antiqua" w:hAnsi="Book Antiqua" w:cs="Book Antiqua"/>
        </w:rPr>
        <w:t>2023;</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15</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e37509</w:t>
      </w:r>
      <w:r w:rsidR="00F634DC" w:rsidRPr="00BA68D7">
        <w:rPr>
          <w:rFonts w:ascii="Book Antiqua" w:eastAsia="Book Antiqua" w:hAnsi="Book Antiqua" w:cs="Book Antiqua"/>
        </w:rPr>
        <w:t xml:space="preserve"> </w:t>
      </w:r>
      <w:r w:rsidRPr="00BA68D7">
        <w:rPr>
          <w:rFonts w:ascii="Book Antiqua" w:eastAsia="Book Antiqua" w:hAnsi="Book Antiqua" w:cs="Book Antiqua"/>
        </w:rPr>
        <w:t>[PMID:</w:t>
      </w:r>
      <w:r w:rsidR="00F634DC" w:rsidRPr="00BA68D7">
        <w:rPr>
          <w:rFonts w:ascii="Book Antiqua" w:eastAsia="Book Antiqua" w:hAnsi="Book Antiqua" w:cs="Book Antiqua"/>
        </w:rPr>
        <w:t xml:space="preserve"> </w:t>
      </w:r>
      <w:r w:rsidRPr="00BA68D7">
        <w:rPr>
          <w:rFonts w:ascii="Book Antiqua" w:eastAsia="Book Antiqua" w:hAnsi="Book Antiqua" w:cs="Book Antiqua"/>
        </w:rPr>
        <w:t>37193451</w:t>
      </w:r>
      <w:r w:rsidR="00F634DC" w:rsidRPr="00BA68D7">
        <w:rPr>
          <w:rFonts w:ascii="Book Antiqua" w:eastAsia="Book Antiqua" w:hAnsi="Book Antiqua" w:cs="Book Antiqua"/>
        </w:rPr>
        <w:t xml:space="preserve"> </w:t>
      </w:r>
      <w:r w:rsidRPr="00BA68D7">
        <w:rPr>
          <w:rFonts w:ascii="Book Antiqua" w:eastAsia="Book Antiqua" w:hAnsi="Book Antiqua" w:cs="Book Antiqua"/>
        </w:rPr>
        <w:t>DOI:</w:t>
      </w:r>
      <w:r w:rsidR="00F634DC" w:rsidRPr="00BA68D7">
        <w:rPr>
          <w:rFonts w:ascii="Book Antiqua" w:eastAsia="Book Antiqua" w:hAnsi="Book Antiqua" w:cs="Book Antiqua"/>
        </w:rPr>
        <w:t xml:space="preserve"> </w:t>
      </w:r>
      <w:r w:rsidRPr="00BA68D7">
        <w:rPr>
          <w:rFonts w:ascii="Book Antiqua" w:eastAsia="Book Antiqua" w:hAnsi="Book Antiqua" w:cs="Book Antiqua"/>
        </w:rPr>
        <w:t>10.7759/cureus.37509]</w:t>
      </w:r>
    </w:p>
    <w:p w14:paraId="4DCE84D5" w14:textId="36D5BDDD" w:rsidR="00A77B3E" w:rsidRPr="00BA68D7" w:rsidRDefault="00000000">
      <w:pPr>
        <w:spacing w:line="360" w:lineRule="auto"/>
        <w:jc w:val="both"/>
      </w:pPr>
      <w:r w:rsidRPr="00BA68D7">
        <w:rPr>
          <w:rFonts w:ascii="Book Antiqua" w:eastAsia="Book Antiqua" w:hAnsi="Book Antiqua" w:cs="Book Antiqua"/>
        </w:rPr>
        <w:t>22</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Kastrinos</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F</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Samadder</w:t>
      </w:r>
      <w:r w:rsidR="00F634DC" w:rsidRPr="00BA68D7">
        <w:rPr>
          <w:rFonts w:ascii="Book Antiqua" w:eastAsia="Book Antiqua" w:hAnsi="Book Antiqua" w:cs="Book Antiqua"/>
        </w:rPr>
        <w:t xml:space="preserve"> </w:t>
      </w:r>
      <w:r w:rsidRPr="00BA68D7">
        <w:rPr>
          <w:rFonts w:ascii="Book Antiqua" w:eastAsia="Book Antiqua" w:hAnsi="Book Antiqua" w:cs="Book Antiqua"/>
        </w:rPr>
        <w:t>NJ,</w:t>
      </w:r>
      <w:r w:rsidR="00F634DC" w:rsidRPr="00BA68D7">
        <w:rPr>
          <w:rFonts w:ascii="Book Antiqua" w:eastAsia="Book Antiqua" w:hAnsi="Book Antiqua" w:cs="Book Antiqua"/>
        </w:rPr>
        <w:t xml:space="preserve"> </w:t>
      </w:r>
      <w:r w:rsidRPr="00BA68D7">
        <w:rPr>
          <w:rFonts w:ascii="Book Antiqua" w:eastAsia="Book Antiqua" w:hAnsi="Book Antiqua" w:cs="Book Antiqua"/>
        </w:rPr>
        <w:t>Burt</w:t>
      </w:r>
      <w:r w:rsidR="00F634DC" w:rsidRPr="00BA68D7">
        <w:rPr>
          <w:rFonts w:ascii="Book Antiqua" w:eastAsia="Book Antiqua" w:hAnsi="Book Antiqua" w:cs="Book Antiqua"/>
        </w:rPr>
        <w:t xml:space="preserve"> </w:t>
      </w:r>
      <w:r w:rsidRPr="00BA68D7">
        <w:rPr>
          <w:rFonts w:ascii="Book Antiqua" w:eastAsia="Book Antiqua" w:hAnsi="Book Antiqua" w:cs="Book Antiqua"/>
        </w:rPr>
        <w:t>RW.</w:t>
      </w:r>
      <w:r w:rsidR="00F634DC" w:rsidRPr="00BA68D7">
        <w:rPr>
          <w:rFonts w:ascii="Book Antiqua" w:eastAsia="Book Antiqua" w:hAnsi="Book Antiqua" w:cs="Book Antiqua"/>
        </w:rPr>
        <w:t xml:space="preserve"> </w:t>
      </w:r>
      <w:r w:rsidRPr="00BA68D7">
        <w:rPr>
          <w:rFonts w:ascii="Book Antiqua" w:eastAsia="Book Antiqua" w:hAnsi="Book Antiqua" w:cs="Book Antiqua"/>
        </w:rPr>
        <w:t>Use</w:t>
      </w:r>
      <w:r w:rsidR="00F634DC" w:rsidRPr="00BA68D7">
        <w:rPr>
          <w:rFonts w:ascii="Book Antiqua" w:eastAsia="Book Antiqua" w:hAnsi="Book Antiqua" w:cs="Book Antiqua"/>
        </w:rPr>
        <w:t xml:space="preserve"> </w:t>
      </w:r>
      <w:r w:rsidRPr="00BA68D7">
        <w:rPr>
          <w:rFonts w:ascii="Book Antiqua" w:eastAsia="Book Antiqua" w:hAnsi="Book Antiqua" w:cs="Book Antiqua"/>
        </w:rPr>
        <w:t>of</w:t>
      </w:r>
      <w:r w:rsidR="00F634DC" w:rsidRPr="00BA68D7">
        <w:rPr>
          <w:rFonts w:ascii="Book Antiqua" w:eastAsia="Book Antiqua" w:hAnsi="Book Antiqua" w:cs="Book Antiqua"/>
        </w:rPr>
        <w:t xml:space="preserve"> </w:t>
      </w:r>
      <w:r w:rsidRPr="00BA68D7">
        <w:rPr>
          <w:rFonts w:ascii="Book Antiqua" w:eastAsia="Book Antiqua" w:hAnsi="Book Antiqua" w:cs="Book Antiqua"/>
        </w:rPr>
        <w:t>Family</w:t>
      </w:r>
      <w:r w:rsidR="00F634DC" w:rsidRPr="00BA68D7">
        <w:rPr>
          <w:rFonts w:ascii="Book Antiqua" w:eastAsia="Book Antiqua" w:hAnsi="Book Antiqua" w:cs="Book Antiqua"/>
        </w:rPr>
        <w:t xml:space="preserve"> </w:t>
      </w:r>
      <w:r w:rsidRPr="00BA68D7">
        <w:rPr>
          <w:rFonts w:ascii="Book Antiqua" w:eastAsia="Book Antiqua" w:hAnsi="Book Antiqua" w:cs="Book Antiqua"/>
        </w:rPr>
        <w:t>History</w:t>
      </w:r>
      <w:r w:rsidR="00F634DC" w:rsidRPr="00BA68D7">
        <w:rPr>
          <w:rFonts w:ascii="Book Antiqua" w:eastAsia="Book Antiqua" w:hAnsi="Book Antiqua" w:cs="Book Antiqua"/>
        </w:rPr>
        <w:t xml:space="preserve"> </w:t>
      </w:r>
      <w:r w:rsidRPr="00BA68D7">
        <w:rPr>
          <w:rFonts w:ascii="Book Antiqua" w:eastAsia="Book Antiqua" w:hAnsi="Book Antiqua" w:cs="Book Antiqua"/>
        </w:rPr>
        <w:t>and</w:t>
      </w:r>
      <w:r w:rsidR="00F634DC" w:rsidRPr="00BA68D7">
        <w:rPr>
          <w:rFonts w:ascii="Book Antiqua" w:eastAsia="Book Antiqua" w:hAnsi="Book Antiqua" w:cs="Book Antiqua"/>
        </w:rPr>
        <w:t xml:space="preserve"> </w:t>
      </w:r>
      <w:r w:rsidRPr="00BA68D7">
        <w:rPr>
          <w:rFonts w:ascii="Book Antiqua" w:eastAsia="Book Antiqua" w:hAnsi="Book Antiqua" w:cs="Book Antiqua"/>
        </w:rPr>
        <w:t>Genetic</w:t>
      </w:r>
      <w:r w:rsidR="00F634DC" w:rsidRPr="00BA68D7">
        <w:rPr>
          <w:rFonts w:ascii="Book Antiqua" w:eastAsia="Book Antiqua" w:hAnsi="Book Antiqua" w:cs="Book Antiqua"/>
        </w:rPr>
        <w:t xml:space="preserve"> </w:t>
      </w:r>
      <w:r w:rsidRPr="00BA68D7">
        <w:rPr>
          <w:rFonts w:ascii="Book Antiqua" w:eastAsia="Book Antiqua" w:hAnsi="Book Antiqua" w:cs="Book Antiqua"/>
        </w:rPr>
        <w:t>Testing</w:t>
      </w:r>
      <w:r w:rsidR="00F634DC" w:rsidRPr="00BA68D7">
        <w:rPr>
          <w:rFonts w:ascii="Book Antiqua" w:eastAsia="Book Antiqua" w:hAnsi="Book Antiqua" w:cs="Book Antiqua"/>
        </w:rPr>
        <w:t xml:space="preserve"> </w:t>
      </w:r>
      <w:r w:rsidRPr="00BA68D7">
        <w:rPr>
          <w:rFonts w:ascii="Book Antiqua" w:eastAsia="Book Antiqua" w:hAnsi="Book Antiqua" w:cs="Book Antiqua"/>
        </w:rPr>
        <w:t>to</w:t>
      </w:r>
      <w:r w:rsidR="00F634DC" w:rsidRPr="00BA68D7">
        <w:rPr>
          <w:rFonts w:ascii="Book Antiqua" w:eastAsia="Book Antiqua" w:hAnsi="Book Antiqua" w:cs="Book Antiqua"/>
        </w:rPr>
        <w:t xml:space="preserve"> </w:t>
      </w:r>
      <w:r w:rsidRPr="00BA68D7">
        <w:rPr>
          <w:rFonts w:ascii="Book Antiqua" w:eastAsia="Book Antiqua" w:hAnsi="Book Antiqua" w:cs="Book Antiqua"/>
        </w:rPr>
        <w:t>Determine</w:t>
      </w:r>
      <w:r w:rsidR="00F634DC" w:rsidRPr="00BA68D7">
        <w:rPr>
          <w:rFonts w:ascii="Book Antiqua" w:eastAsia="Book Antiqua" w:hAnsi="Book Antiqua" w:cs="Book Antiqua"/>
        </w:rPr>
        <w:t xml:space="preserve"> </w:t>
      </w:r>
      <w:r w:rsidRPr="00BA68D7">
        <w:rPr>
          <w:rFonts w:ascii="Book Antiqua" w:eastAsia="Book Antiqua" w:hAnsi="Book Antiqua" w:cs="Book Antiqua"/>
        </w:rPr>
        <w:t>Risk</w:t>
      </w:r>
      <w:r w:rsidR="00F634DC" w:rsidRPr="00BA68D7">
        <w:rPr>
          <w:rFonts w:ascii="Book Antiqua" w:eastAsia="Book Antiqua" w:hAnsi="Book Antiqua" w:cs="Book Antiqua"/>
        </w:rPr>
        <w:t xml:space="preserve"> </w:t>
      </w:r>
      <w:r w:rsidRPr="00BA68D7">
        <w:rPr>
          <w:rFonts w:ascii="Book Antiqua" w:eastAsia="Book Antiqua" w:hAnsi="Book Antiqua" w:cs="Book Antiqua"/>
        </w:rPr>
        <w:t>of</w:t>
      </w:r>
      <w:r w:rsidR="00F634DC" w:rsidRPr="00BA68D7">
        <w:rPr>
          <w:rFonts w:ascii="Book Antiqua" w:eastAsia="Book Antiqua" w:hAnsi="Book Antiqua" w:cs="Book Antiqua"/>
        </w:rPr>
        <w:t xml:space="preserve"> </w:t>
      </w:r>
      <w:r w:rsidRPr="00BA68D7">
        <w:rPr>
          <w:rFonts w:ascii="Book Antiqua" w:eastAsia="Book Antiqua" w:hAnsi="Book Antiqua" w:cs="Book Antiqua"/>
        </w:rPr>
        <w:t>Colorectal</w:t>
      </w:r>
      <w:r w:rsidR="00F634DC" w:rsidRPr="00BA68D7">
        <w:rPr>
          <w:rFonts w:ascii="Book Antiqua" w:eastAsia="Book Antiqua" w:hAnsi="Book Antiqua" w:cs="Book Antiqua"/>
        </w:rPr>
        <w:t xml:space="preserve"> </w:t>
      </w:r>
      <w:r w:rsidRPr="00BA68D7">
        <w:rPr>
          <w:rFonts w:ascii="Book Antiqua" w:eastAsia="Book Antiqua" w:hAnsi="Book Antiqua" w:cs="Book Antiqua"/>
        </w:rPr>
        <w:t>Cancer.</w:t>
      </w:r>
      <w:r w:rsidR="00F634DC" w:rsidRPr="00BA68D7">
        <w:rPr>
          <w:rFonts w:ascii="Book Antiqua" w:eastAsia="Book Antiqua" w:hAnsi="Book Antiqua" w:cs="Book Antiqua"/>
        </w:rPr>
        <w:t xml:space="preserve"> </w:t>
      </w:r>
      <w:r w:rsidRPr="00BA68D7">
        <w:rPr>
          <w:rFonts w:ascii="Book Antiqua" w:eastAsia="Book Antiqua" w:hAnsi="Book Antiqua" w:cs="Book Antiqua"/>
          <w:i/>
          <w:iCs/>
        </w:rPr>
        <w:t>Gastroenterology</w:t>
      </w:r>
      <w:r w:rsidR="00F634DC" w:rsidRPr="00BA68D7">
        <w:rPr>
          <w:rFonts w:ascii="Book Antiqua" w:eastAsia="Book Antiqua" w:hAnsi="Book Antiqua" w:cs="Book Antiqua"/>
        </w:rPr>
        <w:t xml:space="preserve"> </w:t>
      </w:r>
      <w:r w:rsidRPr="00BA68D7">
        <w:rPr>
          <w:rFonts w:ascii="Book Antiqua" w:eastAsia="Book Antiqua" w:hAnsi="Book Antiqua" w:cs="Book Antiqua"/>
        </w:rPr>
        <w:t>2020;</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158</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389-403</w:t>
      </w:r>
      <w:r w:rsidR="00F634DC" w:rsidRPr="00BA68D7">
        <w:rPr>
          <w:rFonts w:ascii="Book Antiqua" w:eastAsia="Book Antiqua" w:hAnsi="Book Antiqua" w:cs="Book Antiqua"/>
        </w:rPr>
        <w:t xml:space="preserve"> </w:t>
      </w:r>
      <w:r w:rsidRPr="00BA68D7">
        <w:rPr>
          <w:rFonts w:ascii="Book Antiqua" w:eastAsia="Book Antiqua" w:hAnsi="Book Antiqua" w:cs="Book Antiqua"/>
        </w:rPr>
        <w:t>[PMID:</w:t>
      </w:r>
      <w:r w:rsidR="00F634DC" w:rsidRPr="00BA68D7">
        <w:rPr>
          <w:rFonts w:ascii="Book Antiqua" w:eastAsia="Book Antiqua" w:hAnsi="Book Antiqua" w:cs="Book Antiqua"/>
        </w:rPr>
        <w:t xml:space="preserve"> </w:t>
      </w:r>
      <w:r w:rsidRPr="00BA68D7">
        <w:rPr>
          <w:rFonts w:ascii="Book Antiqua" w:eastAsia="Book Antiqua" w:hAnsi="Book Antiqua" w:cs="Book Antiqua"/>
        </w:rPr>
        <w:t>31759928</w:t>
      </w:r>
      <w:r w:rsidR="00F634DC" w:rsidRPr="00BA68D7">
        <w:rPr>
          <w:rFonts w:ascii="Book Antiqua" w:eastAsia="Book Antiqua" w:hAnsi="Book Antiqua" w:cs="Book Antiqua"/>
        </w:rPr>
        <w:t xml:space="preserve"> </w:t>
      </w:r>
      <w:r w:rsidRPr="00BA68D7">
        <w:rPr>
          <w:rFonts w:ascii="Book Antiqua" w:eastAsia="Book Antiqua" w:hAnsi="Book Antiqua" w:cs="Book Antiqua"/>
        </w:rPr>
        <w:t>DOI:</w:t>
      </w:r>
      <w:r w:rsidR="00F634DC" w:rsidRPr="00BA68D7">
        <w:rPr>
          <w:rFonts w:ascii="Book Antiqua" w:eastAsia="Book Antiqua" w:hAnsi="Book Antiqua" w:cs="Book Antiqua"/>
        </w:rPr>
        <w:t xml:space="preserve"> </w:t>
      </w:r>
      <w:r w:rsidRPr="00BA68D7">
        <w:rPr>
          <w:rFonts w:ascii="Book Antiqua" w:eastAsia="Book Antiqua" w:hAnsi="Book Antiqua" w:cs="Book Antiqua"/>
        </w:rPr>
        <w:t>10.1053/j.gastro.2019.11.029]</w:t>
      </w:r>
    </w:p>
    <w:p w14:paraId="06CAB89F" w14:textId="21019572" w:rsidR="00A77B3E" w:rsidRPr="00BA68D7" w:rsidRDefault="00000000">
      <w:pPr>
        <w:spacing w:line="360" w:lineRule="auto"/>
        <w:jc w:val="both"/>
      </w:pPr>
      <w:r w:rsidRPr="00BA68D7">
        <w:rPr>
          <w:rFonts w:ascii="Book Antiqua" w:eastAsia="Book Antiqua" w:hAnsi="Book Antiqua" w:cs="Book Antiqua"/>
        </w:rPr>
        <w:t>23</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Sano</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W</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Hirata</w:t>
      </w:r>
      <w:r w:rsidR="00F634DC" w:rsidRPr="00BA68D7">
        <w:rPr>
          <w:rFonts w:ascii="Book Antiqua" w:eastAsia="Book Antiqua" w:hAnsi="Book Antiqua" w:cs="Book Antiqua"/>
        </w:rPr>
        <w:t xml:space="preserve"> </w:t>
      </w:r>
      <w:r w:rsidRPr="00BA68D7">
        <w:rPr>
          <w:rFonts w:ascii="Book Antiqua" w:eastAsia="Book Antiqua" w:hAnsi="Book Antiqua" w:cs="Book Antiqua"/>
        </w:rPr>
        <w:t>D,</w:t>
      </w:r>
      <w:r w:rsidR="00F634DC" w:rsidRPr="00BA68D7">
        <w:rPr>
          <w:rFonts w:ascii="Book Antiqua" w:eastAsia="Book Antiqua" w:hAnsi="Book Antiqua" w:cs="Book Antiqua"/>
        </w:rPr>
        <w:t xml:space="preserve"> </w:t>
      </w:r>
      <w:r w:rsidRPr="00BA68D7">
        <w:rPr>
          <w:rFonts w:ascii="Book Antiqua" w:eastAsia="Book Antiqua" w:hAnsi="Book Antiqua" w:cs="Book Antiqua"/>
        </w:rPr>
        <w:t>Teramoto</w:t>
      </w:r>
      <w:r w:rsidR="00F634DC" w:rsidRPr="00BA68D7">
        <w:rPr>
          <w:rFonts w:ascii="Book Antiqua" w:eastAsia="Book Antiqua" w:hAnsi="Book Antiqua" w:cs="Book Antiqua"/>
        </w:rPr>
        <w:t xml:space="preserve"> </w:t>
      </w:r>
      <w:r w:rsidRPr="00BA68D7">
        <w:rPr>
          <w:rFonts w:ascii="Book Antiqua" w:eastAsia="Book Antiqua" w:hAnsi="Book Antiqua" w:cs="Book Antiqua"/>
        </w:rPr>
        <w:t>A,</w:t>
      </w:r>
      <w:r w:rsidR="00F634DC" w:rsidRPr="00BA68D7">
        <w:rPr>
          <w:rFonts w:ascii="Book Antiqua" w:eastAsia="Book Antiqua" w:hAnsi="Book Antiqua" w:cs="Book Antiqua"/>
        </w:rPr>
        <w:t xml:space="preserve"> </w:t>
      </w:r>
      <w:r w:rsidRPr="00BA68D7">
        <w:rPr>
          <w:rFonts w:ascii="Book Antiqua" w:eastAsia="Book Antiqua" w:hAnsi="Book Antiqua" w:cs="Book Antiqua"/>
        </w:rPr>
        <w:t>Iwatate</w:t>
      </w:r>
      <w:r w:rsidR="00F634DC" w:rsidRPr="00BA68D7">
        <w:rPr>
          <w:rFonts w:ascii="Book Antiqua" w:eastAsia="Book Antiqua" w:hAnsi="Book Antiqua" w:cs="Book Antiqua"/>
        </w:rPr>
        <w:t xml:space="preserve"> </w:t>
      </w:r>
      <w:r w:rsidRPr="00BA68D7">
        <w:rPr>
          <w:rFonts w:ascii="Book Antiqua" w:eastAsia="Book Antiqua" w:hAnsi="Book Antiqua" w:cs="Book Antiqua"/>
        </w:rPr>
        <w:t>M,</w:t>
      </w:r>
      <w:r w:rsidR="00F634DC" w:rsidRPr="00BA68D7">
        <w:rPr>
          <w:rFonts w:ascii="Book Antiqua" w:eastAsia="Book Antiqua" w:hAnsi="Book Antiqua" w:cs="Book Antiqua"/>
        </w:rPr>
        <w:t xml:space="preserve"> </w:t>
      </w:r>
      <w:r w:rsidRPr="00BA68D7">
        <w:rPr>
          <w:rFonts w:ascii="Book Antiqua" w:eastAsia="Book Antiqua" w:hAnsi="Book Antiqua" w:cs="Book Antiqua"/>
        </w:rPr>
        <w:t>Hattori</w:t>
      </w:r>
      <w:r w:rsidR="00F634DC" w:rsidRPr="00BA68D7">
        <w:rPr>
          <w:rFonts w:ascii="Book Antiqua" w:eastAsia="Book Antiqua" w:hAnsi="Book Antiqua" w:cs="Book Antiqua"/>
        </w:rPr>
        <w:t xml:space="preserve"> </w:t>
      </w:r>
      <w:r w:rsidRPr="00BA68D7">
        <w:rPr>
          <w:rFonts w:ascii="Book Antiqua" w:eastAsia="Book Antiqua" w:hAnsi="Book Antiqua" w:cs="Book Antiqua"/>
        </w:rPr>
        <w:t>S,</w:t>
      </w:r>
      <w:r w:rsidR="00F634DC" w:rsidRPr="00BA68D7">
        <w:rPr>
          <w:rFonts w:ascii="Book Antiqua" w:eastAsia="Book Antiqua" w:hAnsi="Book Antiqua" w:cs="Book Antiqua"/>
        </w:rPr>
        <w:t xml:space="preserve"> </w:t>
      </w:r>
      <w:r w:rsidRPr="00BA68D7">
        <w:rPr>
          <w:rFonts w:ascii="Book Antiqua" w:eastAsia="Book Antiqua" w:hAnsi="Book Antiqua" w:cs="Book Antiqua"/>
        </w:rPr>
        <w:t>Fujita</w:t>
      </w:r>
      <w:r w:rsidR="00F634DC" w:rsidRPr="00BA68D7">
        <w:rPr>
          <w:rFonts w:ascii="Book Antiqua" w:eastAsia="Book Antiqua" w:hAnsi="Book Antiqua" w:cs="Book Antiqua"/>
        </w:rPr>
        <w:t xml:space="preserve"> </w:t>
      </w:r>
      <w:r w:rsidRPr="00BA68D7">
        <w:rPr>
          <w:rFonts w:ascii="Book Antiqua" w:eastAsia="Book Antiqua" w:hAnsi="Book Antiqua" w:cs="Book Antiqua"/>
        </w:rPr>
        <w:t>M,</w:t>
      </w:r>
      <w:r w:rsidR="00F634DC" w:rsidRPr="00BA68D7">
        <w:rPr>
          <w:rFonts w:ascii="Book Antiqua" w:eastAsia="Book Antiqua" w:hAnsi="Book Antiqua" w:cs="Book Antiqua"/>
        </w:rPr>
        <w:t xml:space="preserve"> </w:t>
      </w:r>
      <w:r w:rsidRPr="00BA68D7">
        <w:rPr>
          <w:rFonts w:ascii="Book Antiqua" w:eastAsia="Book Antiqua" w:hAnsi="Book Antiqua" w:cs="Book Antiqua"/>
        </w:rPr>
        <w:t>Sano</w:t>
      </w:r>
      <w:r w:rsidR="00F634DC" w:rsidRPr="00BA68D7">
        <w:rPr>
          <w:rFonts w:ascii="Book Antiqua" w:eastAsia="Book Antiqua" w:hAnsi="Book Antiqua" w:cs="Book Antiqua"/>
        </w:rPr>
        <w:t xml:space="preserve"> </w:t>
      </w:r>
      <w:r w:rsidRPr="00BA68D7">
        <w:rPr>
          <w:rFonts w:ascii="Book Antiqua" w:eastAsia="Book Antiqua" w:hAnsi="Book Antiqua" w:cs="Book Antiqua"/>
        </w:rPr>
        <w:t>Y.</w:t>
      </w:r>
      <w:r w:rsidR="00F634DC" w:rsidRPr="00BA68D7">
        <w:rPr>
          <w:rFonts w:ascii="Book Antiqua" w:eastAsia="Book Antiqua" w:hAnsi="Book Antiqua" w:cs="Book Antiqua"/>
        </w:rPr>
        <w:t xml:space="preserve"> </w:t>
      </w:r>
      <w:r w:rsidRPr="00BA68D7">
        <w:rPr>
          <w:rFonts w:ascii="Book Antiqua" w:eastAsia="Book Antiqua" w:hAnsi="Book Antiqua" w:cs="Book Antiqua"/>
        </w:rPr>
        <w:t>Serrated</w:t>
      </w:r>
      <w:r w:rsidR="00F634DC" w:rsidRPr="00BA68D7">
        <w:rPr>
          <w:rFonts w:ascii="Book Antiqua" w:eastAsia="Book Antiqua" w:hAnsi="Book Antiqua" w:cs="Book Antiqua"/>
        </w:rPr>
        <w:t xml:space="preserve"> </w:t>
      </w:r>
      <w:r w:rsidRPr="00BA68D7">
        <w:rPr>
          <w:rFonts w:ascii="Book Antiqua" w:eastAsia="Book Antiqua" w:hAnsi="Book Antiqua" w:cs="Book Antiqua"/>
        </w:rPr>
        <w:t>polyps</w:t>
      </w:r>
      <w:r w:rsidR="00F634DC" w:rsidRPr="00BA68D7">
        <w:rPr>
          <w:rFonts w:ascii="Book Antiqua" w:eastAsia="Book Antiqua" w:hAnsi="Book Antiqua" w:cs="Book Antiqua"/>
        </w:rPr>
        <w:t xml:space="preserve"> </w:t>
      </w:r>
      <w:r w:rsidRPr="00BA68D7">
        <w:rPr>
          <w:rFonts w:ascii="Book Antiqua" w:eastAsia="Book Antiqua" w:hAnsi="Book Antiqua" w:cs="Book Antiqua"/>
        </w:rPr>
        <w:t>of</w:t>
      </w:r>
      <w:r w:rsidR="00F634DC" w:rsidRPr="00BA68D7">
        <w:rPr>
          <w:rFonts w:ascii="Book Antiqua" w:eastAsia="Book Antiqua" w:hAnsi="Book Antiqua" w:cs="Book Antiqua"/>
        </w:rPr>
        <w:t xml:space="preserve"> </w:t>
      </w:r>
      <w:r w:rsidRPr="00BA68D7">
        <w:rPr>
          <w:rFonts w:ascii="Book Antiqua" w:eastAsia="Book Antiqua" w:hAnsi="Book Antiqua" w:cs="Book Antiqua"/>
        </w:rPr>
        <w:t>the</w:t>
      </w:r>
      <w:r w:rsidR="00F634DC" w:rsidRPr="00BA68D7">
        <w:rPr>
          <w:rFonts w:ascii="Book Antiqua" w:eastAsia="Book Antiqua" w:hAnsi="Book Antiqua" w:cs="Book Antiqua"/>
        </w:rPr>
        <w:t xml:space="preserve"> </w:t>
      </w:r>
      <w:r w:rsidRPr="00BA68D7">
        <w:rPr>
          <w:rFonts w:ascii="Book Antiqua" w:eastAsia="Book Antiqua" w:hAnsi="Book Antiqua" w:cs="Book Antiqua"/>
        </w:rPr>
        <w:t>colon</w:t>
      </w:r>
      <w:r w:rsidR="00F634DC" w:rsidRPr="00BA68D7">
        <w:rPr>
          <w:rFonts w:ascii="Book Antiqua" w:eastAsia="Book Antiqua" w:hAnsi="Book Antiqua" w:cs="Book Antiqua"/>
        </w:rPr>
        <w:t xml:space="preserve"> </w:t>
      </w:r>
      <w:r w:rsidRPr="00BA68D7">
        <w:rPr>
          <w:rFonts w:ascii="Book Antiqua" w:eastAsia="Book Antiqua" w:hAnsi="Book Antiqua" w:cs="Book Antiqua"/>
        </w:rPr>
        <w:t>and</w:t>
      </w:r>
      <w:r w:rsidR="00F634DC" w:rsidRPr="00BA68D7">
        <w:rPr>
          <w:rFonts w:ascii="Book Antiqua" w:eastAsia="Book Antiqua" w:hAnsi="Book Antiqua" w:cs="Book Antiqua"/>
        </w:rPr>
        <w:t xml:space="preserve"> </w:t>
      </w:r>
      <w:r w:rsidRPr="00BA68D7">
        <w:rPr>
          <w:rFonts w:ascii="Book Antiqua" w:eastAsia="Book Antiqua" w:hAnsi="Book Antiqua" w:cs="Book Antiqua"/>
        </w:rPr>
        <w:t>rectum:</w:t>
      </w:r>
      <w:r w:rsidR="00F634DC" w:rsidRPr="00BA68D7">
        <w:rPr>
          <w:rFonts w:ascii="Book Antiqua" w:eastAsia="Book Antiqua" w:hAnsi="Book Antiqua" w:cs="Book Antiqua"/>
        </w:rPr>
        <w:t xml:space="preserve"> </w:t>
      </w:r>
      <w:r w:rsidRPr="00BA68D7">
        <w:rPr>
          <w:rFonts w:ascii="Book Antiqua" w:eastAsia="Book Antiqua" w:hAnsi="Book Antiqua" w:cs="Book Antiqua"/>
        </w:rPr>
        <w:t>Remove</w:t>
      </w:r>
      <w:r w:rsidR="00F634DC" w:rsidRPr="00BA68D7">
        <w:rPr>
          <w:rFonts w:ascii="Book Antiqua" w:eastAsia="Book Antiqua" w:hAnsi="Book Antiqua" w:cs="Book Antiqua"/>
        </w:rPr>
        <w:t xml:space="preserve"> </w:t>
      </w:r>
      <w:r w:rsidRPr="00BA68D7">
        <w:rPr>
          <w:rFonts w:ascii="Book Antiqua" w:eastAsia="Book Antiqua" w:hAnsi="Book Antiqua" w:cs="Book Antiqua"/>
        </w:rPr>
        <w:t>or</w:t>
      </w:r>
      <w:r w:rsidR="00F634DC" w:rsidRPr="00BA68D7">
        <w:rPr>
          <w:rFonts w:ascii="Book Antiqua" w:eastAsia="Book Antiqua" w:hAnsi="Book Antiqua" w:cs="Book Antiqua"/>
        </w:rPr>
        <w:t xml:space="preserve"> </w:t>
      </w:r>
      <w:r w:rsidRPr="00BA68D7">
        <w:rPr>
          <w:rFonts w:ascii="Book Antiqua" w:eastAsia="Book Antiqua" w:hAnsi="Book Antiqua" w:cs="Book Antiqua"/>
        </w:rPr>
        <w:t>not?</w:t>
      </w:r>
      <w:r w:rsidR="00F634DC" w:rsidRPr="00BA68D7">
        <w:rPr>
          <w:rFonts w:ascii="Book Antiqua" w:eastAsia="Book Antiqua" w:hAnsi="Book Antiqua" w:cs="Book Antiqua"/>
        </w:rPr>
        <w:t xml:space="preserve"> </w:t>
      </w:r>
      <w:r w:rsidRPr="00BA68D7">
        <w:rPr>
          <w:rFonts w:ascii="Book Antiqua" w:eastAsia="Book Antiqua" w:hAnsi="Book Antiqua" w:cs="Book Antiqua"/>
          <w:i/>
          <w:iCs/>
        </w:rPr>
        <w:t>World</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J</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Gastroenterol</w:t>
      </w:r>
      <w:r w:rsidR="00F634DC" w:rsidRPr="00BA68D7">
        <w:rPr>
          <w:rFonts w:ascii="Book Antiqua" w:eastAsia="Book Antiqua" w:hAnsi="Book Antiqua" w:cs="Book Antiqua"/>
        </w:rPr>
        <w:t xml:space="preserve"> </w:t>
      </w:r>
      <w:r w:rsidRPr="00BA68D7">
        <w:rPr>
          <w:rFonts w:ascii="Book Antiqua" w:eastAsia="Book Antiqua" w:hAnsi="Book Antiqua" w:cs="Book Antiqua"/>
        </w:rPr>
        <w:t>2020;</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26</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2276-2285</w:t>
      </w:r>
      <w:r w:rsidR="00F634DC" w:rsidRPr="00BA68D7">
        <w:rPr>
          <w:rFonts w:ascii="Book Antiqua" w:eastAsia="Book Antiqua" w:hAnsi="Book Antiqua" w:cs="Book Antiqua"/>
        </w:rPr>
        <w:t xml:space="preserve"> </w:t>
      </w:r>
      <w:r w:rsidRPr="00BA68D7">
        <w:rPr>
          <w:rFonts w:ascii="Book Antiqua" w:eastAsia="Book Antiqua" w:hAnsi="Book Antiqua" w:cs="Book Antiqua"/>
        </w:rPr>
        <w:t>[PMID:</w:t>
      </w:r>
      <w:r w:rsidR="00F634DC" w:rsidRPr="00BA68D7">
        <w:rPr>
          <w:rFonts w:ascii="Book Antiqua" w:eastAsia="Book Antiqua" w:hAnsi="Book Antiqua" w:cs="Book Antiqua"/>
        </w:rPr>
        <w:t xml:space="preserve"> </w:t>
      </w:r>
      <w:r w:rsidRPr="00BA68D7">
        <w:rPr>
          <w:rFonts w:ascii="Book Antiqua" w:eastAsia="Book Antiqua" w:hAnsi="Book Antiqua" w:cs="Book Antiqua"/>
        </w:rPr>
        <w:t>32476792</w:t>
      </w:r>
      <w:r w:rsidR="00F634DC" w:rsidRPr="00BA68D7">
        <w:rPr>
          <w:rFonts w:ascii="Book Antiqua" w:eastAsia="Book Antiqua" w:hAnsi="Book Antiqua" w:cs="Book Antiqua"/>
        </w:rPr>
        <w:t xml:space="preserve"> </w:t>
      </w:r>
      <w:r w:rsidRPr="00BA68D7">
        <w:rPr>
          <w:rFonts w:ascii="Book Antiqua" w:eastAsia="Book Antiqua" w:hAnsi="Book Antiqua" w:cs="Book Antiqua"/>
        </w:rPr>
        <w:t>DOI:</w:t>
      </w:r>
      <w:r w:rsidR="00F634DC" w:rsidRPr="00BA68D7">
        <w:rPr>
          <w:rFonts w:ascii="Book Antiqua" w:eastAsia="Book Antiqua" w:hAnsi="Book Antiqua" w:cs="Book Antiqua"/>
        </w:rPr>
        <w:t xml:space="preserve"> </w:t>
      </w:r>
      <w:r w:rsidRPr="00BA68D7">
        <w:rPr>
          <w:rFonts w:ascii="Book Antiqua" w:eastAsia="Book Antiqua" w:hAnsi="Book Antiqua" w:cs="Book Antiqua"/>
        </w:rPr>
        <w:t>10.3748/wjg.v26.i19.2276]</w:t>
      </w:r>
    </w:p>
    <w:p w14:paraId="2A196C0D" w14:textId="7B6D77BC" w:rsidR="00A77B3E" w:rsidRPr="00BA68D7" w:rsidRDefault="00000000">
      <w:pPr>
        <w:spacing w:line="360" w:lineRule="auto"/>
        <w:jc w:val="both"/>
      </w:pPr>
      <w:r w:rsidRPr="00BA68D7">
        <w:rPr>
          <w:rFonts w:ascii="Book Antiqua" w:eastAsia="Book Antiqua" w:hAnsi="Book Antiqua" w:cs="Book Antiqua"/>
        </w:rPr>
        <w:t>24</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Zhu</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N</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Huang</w:t>
      </w:r>
      <w:r w:rsidR="00F634DC" w:rsidRPr="00BA68D7">
        <w:rPr>
          <w:rFonts w:ascii="Book Antiqua" w:eastAsia="Book Antiqua" w:hAnsi="Book Antiqua" w:cs="Book Antiqua"/>
        </w:rPr>
        <w:t xml:space="preserve"> </w:t>
      </w:r>
      <w:r w:rsidRPr="00BA68D7">
        <w:rPr>
          <w:rFonts w:ascii="Book Antiqua" w:eastAsia="Book Antiqua" w:hAnsi="Book Antiqua" w:cs="Book Antiqua"/>
        </w:rPr>
        <w:t>YQ,</w:t>
      </w:r>
      <w:r w:rsidR="00F634DC" w:rsidRPr="00BA68D7">
        <w:rPr>
          <w:rFonts w:ascii="Book Antiqua" w:eastAsia="Book Antiqua" w:hAnsi="Book Antiqua" w:cs="Book Antiqua"/>
        </w:rPr>
        <w:t xml:space="preserve"> </w:t>
      </w:r>
      <w:r w:rsidRPr="00BA68D7">
        <w:rPr>
          <w:rFonts w:ascii="Book Antiqua" w:eastAsia="Book Antiqua" w:hAnsi="Book Antiqua" w:cs="Book Antiqua"/>
        </w:rPr>
        <w:t>Song</w:t>
      </w:r>
      <w:r w:rsidR="00F634DC" w:rsidRPr="00BA68D7">
        <w:rPr>
          <w:rFonts w:ascii="Book Antiqua" w:eastAsia="Book Antiqua" w:hAnsi="Book Antiqua" w:cs="Book Antiqua"/>
        </w:rPr>
        <w:t xml:space="preserve"> </w:t>
      </w:r>
      <w:r w:rsidRPr="00BA68D7">
        <w:rPr>
          <w:rFonts w:ascii="Book Antiqua" w:eastAsia="Book Antiqua" w:hAnsi="Book Antiqua" w:cs="Book Antiqua"/>
        </w:rPr>
        <w:t>YM,</w:t>
      </w:r>
      <w:r w:rsidR="00F634DC" w:rsidRPr="00BA68D7">
        <w:rPr>
          <w:rFonts w:ascii="Book Antiqua" w:eastAsia="Book Antiqua" w:hAnsi="Book Antiqua" w:cs="Book Antiqua"/>
        </w:rPr>
        <w:t xml:space="preserve"> </w:t>
      </w:r>
      <w:r w:rsidRPr="00BA68D7">
        <w:rPr>
          <w:rFonts w:ascii="Book Antiqua" w:eastAsia="Book Antiqua" w:hAnsi="Book Antiqua" w:cs="Book Antiqua"/>
        </w:rPr>
        <w:t>Zhang</w:t>
      </w:r>
      <w:r w:rsidR="00F634DC" w:rsidRPr="00BA68D7">
        <w:rPr>
          <w:rFonts w:ascii="Book Antiqua" w:eastAsia="Book Antiqua" w:hAnsi="Book Antiqua" w:cs="Book Antiqua"/>
        </w:rPr>
        <w:t xml:space="preserve"> </w:t>
      </w:r>
      <w:r w:rsidRPr="00BA68D7">
        <w:rPr>
          <w:rFonts w:ascii="Book Antiqua" w:eastAsia="Book Antiqua" w:hAnsi="Book Antiqua" w:cs="Book Antiqua"/>
        </w:rPr>
        <w:t>SZ,</w:t>
      </w:r>
      <w:r w:rsidR="00F634DC" w:rsidRPr="00BA68D7">
        <w:rPr>
          <w:rFonts w:ascii="Book Antiqua" w:eastAsia="Book Antiqua" w:hAnsi="Book Antiqua" w:cs="Book Antiqua"/>
        </w:rPr>
        <w:t xml:space="preserve"> </w:t>
      </w:r>
      <w:r w:rsidRPr="00BA68D7">
        <w:rPr>
          <w:rFonts w:ascii="Book Antiqua" w:eastAsia="Book Antiqua" w:hAnsi="Book Antiqua" w:cs="Book Antiqua"/>
        </w:rPr>
        <w:t>Zheng</w:t>
      </w:r>
      <w:r w:rsidR="00F634DC" w:rsidRPr="00BA68D7">
        <w:rPr>
          <w:rFonts w:ascii="Book Antiqua" w:eastAsia="Book Antiqua" w:hAnsi="Book Antiqua" w:cs="Book Antiqua"/>
        </w:rPr>
        <w:t xml:space="preserve"> </w:t>
      </w:r>
      <w:r w:rsidRPr="00BA68D7">
        <w:rPr>
          <w:rFonts w:ascii="Book Antiqua" w:eastAsia="Book Antiqua" w:hAnsi="Book Antiqua" w:cs="Book Antiqua"/>
        </w:rPr>
        <w:t>S,</w:t>
      </w:r>
      <w:r w:rsidR="00F634DC" w:rsidRPr="00BA68D7">
        <w:rPr>
          <w:rFonts w:ascii="Book Antiqua" w:eastAsia="Book Antiqua" w:hAnsi="Book Antiqua" w:cs="Book Antiqua"/>
        </w:rPr>
        <w:t xml:space="preserve"> </w:t>
      </w:r>
      <w:r w:rsidRPr="00BA68D7">
        <w:rPr>
          <w:rFonts w:ascii="Book Antiqua" w:eastAsia="Book Antiqua" w:hAnsi="Book Antiqua" w:cs="Book Antiqua"/>
        </w:rPr>
        <w:t>Yuan</w:t>
      </w:r>
      <w:r w:rsidR="00F634DC" w:rsidRPr="00BA68D7">
        <w:rPr>
          <w:rFonts w:ascii="Book Antiqua" w:eastAsia="Book Antiqua" w:hAnsi="Book Antiqua" w:cs="Book Antiqua"/>
        </w:rPr>
        <w:t xml:space="preserve"> </w:t>
      </w:r>
      <w:r w:rsidRPr="00BA68D7">
        <w:rPr>
          <w:rFonts w:ascii="Book Antiqua" w:eastAsia="Book Antiqua" w:hAnsi="Book Antiqua" w:cs="Book Antiqua"/>
        </w:rPr>
        <w:t>Y.</w:t>
      </w:r>
      <w:r w:rsidR="00F634DC" w:rsidRPr="00BA68D7">
        <w:rPr>
          <w:rFonts w:ascii="Book Antiqua" w:eastAsia="Book Antiqua" w:hAnsi="Book Antiqua" w:cs="Book Antiqua"/>
        </w:rPr>
        <w:t xml:space="preserve"> </w:t>
      </w:r>
      <w:r w:rsidRPr="00BA68D7">
        <w:rPr>
          <w:rFonts w:ascii="Book Antiqua" w:eastAsia="Book Antiqua" w:hAnsi="Book Antiqua" w:cs="Book Antiqua"/>
        </w:rPr>
        <w:t>[Efficacy</w:t>
      </w:r>
      <w:r w:rsidR="00F634DC" w:rsidRPr="00BA68D7">
        <w:rPr>
          <w:rFonts w:ascii="Book Antiqua" w:eastAsia="Book Antiqua" w:hAnsi="Book Antiqua" w:cs="Book Antiqua"/>
        </w:rPr>
        <w:t xml:space="preserve"> </w:t>
      </w:r>
      <w:r w:rsidRPr="00BA68D7">
        <w:rPr>
          <w:rFonts w:ascii="Book Antiqua" w:eastAsia="Book Antiqua" w:hAnsi="Book Antiqua" w:cs="Book Antiqua"/>
        </w:rPr>
        <w:t>comparison</w:t>
      </w:r>
      <w:r w:rsidR="00F634DC" w:rsidRPr="00BA68D7">
        <w:rPr>
          <w:rFonts w:ascii="Book Antiqua" w:eastAsia="Book Antiqua" w:hAnsi="Book Antiqua" w:cs="Book Antiqua"/>
        </w:rPr>
        <w:t xml:space="preserve"> </w:t>
      </w:r>
      <w:r w:rsidRPr="00BA68D7">
        <w:rPr>
          <w:rFonts w:ascii="Book Antiqua" w:eastAsia="Book Antiqua" w:hAnsi="Book Antiqua" w:cs="Book Antiqua"/>
        </w:rPr>
        <w:t>among</w:t>
      </w:r>
      <w:r w:rsidR="00F634DC" w:rsidRPr="00BA68D7">
        <w:rPr>
          <w:rFonts w:ascii="Book Antiqua" w:eastAsia="Book Antiqua" w:hAnsi="Book Antiqua" w:cs="Book Antiqua"/>
        </w:rPr>
        <w:t xml:space="preserve"> </w:t>
      </w:r>
      <w:r w:rsidRPr="00BA68D7">
        <w:rPr>
          <w:rFonts w:ascii="Book Antiqua" w:eastAsia="Book Antiqua" w:hAnsi="Book Antiqua" w:cs="Book Antiqua"/>
        </w:rPr>
        <w:t>high</w:t>
      </w:r>
      <w:r w:rsidR="00F634DC" w:rsidRPr="00BA68D7">
        <w:rPr>
          <w:rFonts w:ascii="Book Antiqua" w:eastAsia="Book Antiqua" w:hAnsi="Book Antiqua" w:cs="Book Antiqua"/>
        </w:rPr>
        <w:t xml:space="preserve"> </w:t>
      </w:r>
      <w:r w:rsidRPr="00BA68D7">
        <w:rPr>
          <w:rFonts w:ascii="Book Antiqua" w:eastAsia="Book Antiqua" w:hAnsi="Book Antiqua" w:cs="Book Antiqua"/>
        </w:rPr>
        <w:t>risk</w:t>
      </w:r>
      <w:r w:rsidR="00F634DC" w:rsidRPr="00BA68D7">
        <w:rPr>
          <w:rFonts w:ascii="Book Antiqua" w:eastAsia="Book Antiqua" w:hAnsi="Book Antiqua" w:cs="Book Antiqua"/>
        </w:rPr>
        <w:t xml:space="preserve"> </w:t>
      </w:r>
      <w:r w:rsidRPr="00BA68D7">
        <w:rPr>
          <w:rFonts w:ascii="Book Antiqua" w:eastAsia="Book Antiqua" w:hAnsi="Book Antiqua" w:cs="Book Antiqua"/>
        </w:rPr>
        <w:t>factors</w:t>
      </w:r>
      <w:r w:rsidR="00F634DC" w:rsidRPr="00BA68D7">
        <w:rPr>
          <w:rFonts w:ascii="Book Antiqua" w:eastAsia="Book Antiqua" w:hAnsi="Book Antiqua" w:cs="Book Antiqua"/>
        </w:rPr>
        <w:t xml:space="preserve"> </w:t>
      </w:r>
      <w:r w:rsidRPr="00BA68D7">
        <w:rPr>
          <w:rFonts w:ascii="Book Antiqua" w:eastAsia="Book Antiqua" w:hAnsi="Book Antiqua" w:cs="Book Antiqua"/>
        </w:rPr>
        <w:t>questionnaire</w:t>
      </w:r>
      <w:r w:rsidR="00F634DC" w:rsidRPr="00BA68D7">
        <w:rPr>
          <w:rFonts w:ascii="Book Antiqua" w:eastAsia="Book Antiqua" w:hAnsi="Book Antiqua" w:cs="Book Antiqua"/>
        </w:rPr>
        <w:t xml:space="preserve"> </w:t>
      </w:r>
      <w:r w:rsidRPr="00BA68D7">
        <w:rPr>
          <w:rFonts w:ascii="Book Antiqua" w:eastAsia="Book Antiqua" w:hAnsi="Book Antiqua" w:cs="Book Antiqua"/>
        </w:rPr>
        <w:t>and</w:t>
      </w:r>
      <w:r w:rsidR="00F634DC" w:rsidRPr="00BA68D7">
        <w:rPr>
          <w:rFonts w:ascii="Book Antiqua" w:eastAsia="Book Antiqua" w:hAnsi="Book Antiqua" w:cs="Book Antiqua"/>
        </w:rPr>
        <w:t xml:space="preserve"> </w:t>
      </w:r>
      <w:r w:rsidRPr="00BA68D7">
        <w:rPr>
          <w:rFonts w:ascii="Book Antiqua" w:eastAsia="Book Antiqua" w:hAnsi="Book Antiqua" w:cs="Book Antiqua"/>
        </w:rPr>
        <w:t>Asia-Pacific</w:t>
      </w:r>
      <w:r w:rsidR="00F634DC" w:rsidRPr="00BA68D7">
        <w:rPr>
          <w:rFonts w:ascii="Book Antiqua" w:eastAsia="Book Antiqua" w:hAnsi="Book Antiqua" w:cs="Book Antiqua"/>
        </w:rPr>
        <w:t xml:space="preserve"> </w:t>
      </w:r>
      <w:r w:rsidRPr="00BA68D7">
        <w:rPr>
          <w:rFonts w:ascii="Book Antiqua" w:eastAsia="Book Antiqua" w:hAnsi="Book Antiqua" w:cs="Book Antiqua"/>
        </w:rPr>
        <w:t>colorectal</w:t>
      </w:r>
      <w:r w:rsidR="00F634DC" w:rsidRPr="00BA68D7">
        <w:rPr>
          <w:rFonts w:ascii="Book Antiqua" w:eastAsia="Book Antiqua" w:hAnsi="Book Antiqua" w:cs="Book Antiqua"/>
        </w:rPr>
        <w:t xml:space="preserve"> </w:t>
      </w:r>
      <w:r w:rsidRPr="00BA68D7">
        <w:rPr>
          <w:rFonts w:ascii="Book Antiqua" w:eastAsia="Book Antiqua" w:hAnsi="Book Antiqua" w:cs="Book Antiqua"/>
        </w:rPr>
        <w:t>screening</w:t>
      </w:r>
      <w:r w:rsidR="00F634DC" w:rsidRPr="00BA68D7">
        <w:rPr>
          <w:rFonts w:ascii="Book Antiqua" w:eastAsia="Book Antiqua" w:hAnsi="Book Antiqua" w:cs="Book Antiqua"/>
        </w:rPr>
        <w:t xml:space="preserve"> </w:t>
      </w:r>
      <w:r w:rsidRPr="00BA68D7">
        <w:rPr>
          <w:rFonts w:ascii="Book Antiqua" w:eastAsia="Book Antiqua" w:hAnsi="Book Antiqua" w:cs="Book Antiqua"/>
        </w:rPr>
        <w:t>score</w:t>
      </w:r>
      <w:r w:rsidR="00F634DC" w:rsidRPr="00BA68D7">
        <w:rPr>
          <w:rFonts w:ascii="Book Antiqua" w:eastAsia="Book Antiqua" w:hAnsi="Book Antiqua" w:cs="Book Antiqua"/>
        </w:rPr>
        <w:t xml:space="preserve"> </w:t>
      </w:r>
      <w:r w:rsidRPr="00BA68D7">
        <w:rPr>
          <w:rFonts w:ascii="Book Antiqua" w:eastAsia="Book Antiqua" w:hAnsi="Book Antiqua" w:cs="Book Antiqua"/>
        </w:rPr>
        <w:t>and</w:t>
      </w:r>
      <w:r w:rsidR="00F634DC" w:rsidRPr="00BA68D7">
        <w:rPr>
          <w:rFonts w:ascii="Book Antiqua" w:eastAsia="Book Antiqua" w:hAnsi="Book Antiqua" w:cs="Book Antiqua"/>
        </w:rPr>
        <w:t xml:space="preserve"> </w:t>
      </w:r>
      <w:r w:rsidRPr="00BA68D7">
        <w:rPr>
          <w:rFonts w:ascii="Book Antiqua" w:eastAsia="Book Antiqua" w:hAnsi="Book Antiqua" w:cs="Book Antiqua"/>
        </w:rPr>
        <w:t>their</w:t>
      </w:r>
      <w:r w:rsidR="00F634DC" w:rsidRPr="00BA68D7">
        <w:rPr>
          <w:rFonts w:ascii="Book Antiqua" w:eastAsia="Book Antiqua" w:hAnsi="Book Antiqua" w:cs="Book Antiqua"/>
        </w:rPr>
        <w:t xml:space="preserve"> </w:t>
      </w:r>
      <w:r w:rsidRPr="00BA68D7">
        <w:rPr>
          <w:rFonts w:ascii="Book Antiqua" w:eastAsia="Book Antiqua" w:hAnsi="Book Antiqua" w:cs="Book Antiqua"/>
        </w:rPr>
        <w:t>combinations</w:t>
      </w:r>
      <w:r w:rsidR="00F634DC" w:rsidRPr="00BA68D7">
        <w:rPr>
          <w:rFonts w:ascii="Book Antiqua" w:eastAsia="Book Antiqua" w:hAnsi="Book Antiqua" w:cs="Book Antiqua"/>
        </w:rPr>
        <w:t xml:space="preserve"> </w:t>
      </w:r>
      <w:r w:rsidRPr="00BA68D7">
        <w:rPr>
          <w:rFonts w:ascii="Book Antiqua" w:eastAsia="Book Antiqua" w:hAnsi="Book Antiqua" w:cs="Book Antiqua"/>
        </w:rPr>
        <w:t>with</w:t>
      </w:r>
      <w:r w:rsidR="00F634DC" w:rsidRPr="00BA68D7">
        <w:rPr>
          <w:rFonts w:ascii="Book Antiqua" w:eastAsia="Book Antiqua" w:hAnsi="Book Antiqua" w:cs="Book Antiqua"/>
        </w:rPr>
        <w:t xml:space="preserve"> </w:t>
      </w:r>
      <w:r w:rsidRPr="00BA68D7">
        <w:rPr>
          <w:rFonts w:ascii="Book Antiqua" w:eastAsia="Book Antiqua" w:hAnsi="Book Antiqua" w:cs="Book Antiqua"/>
        </w:rPr>
        <w:t>fecal</w:t>
      </w:r>
      <w:r w:rsidR="00F634DC" w:rsidRPr="00BA68D7">
        <w:rPr>
          <w:rFonts w:ascii="Book Antiqua" w:eastAsia="Book Antiqua" w:hAnsi="Book Antiqua" w:cs="Book Antiqua"/>
        </w:rPr>
        <w:t xml:space="preserve"> </w:t>
      </w:r>
      <w:r w:rsidRPr="00BA68D7">
        <w:rPr>
          <w:rFonts w:ascii="Book Antiqua" w:eastAsia="Book Antiqua" w:hAnsi="Book Antiqua" w:cs="Book Antiqua"/>
        </w:rPr>
        <w:t>immunochemical</w:t>
      </w:r>
      <w:r w:rsidR="00F634DC" w:rsidRPr="00BA68D7">
        <w:rPr>
          <w:rFonts w:ascii="Book Antiqua" w:eastAsia="Book Antiqua" w:hAnsi="Book Antiqua" w:cs="Book Antiqua"/>
        </w:rPr>
        <w:t xml:space="preserve"> </w:t>
      </w:r>
      <w:r w:rsidRPr="00BA68D7">
        <w:rPr>
          <w:rFonts w:ascii="Book Antiqua" w:eastAsia="Book Antiqua" w:hAnsi="Book Antiqua" w:cs="Book Antiqua"/>
        </w:rPr>
        <w:t>test</w:t>
      </w:r>
      <w:r w:rsidR="00F634DC" w:rsidRPr="00BA68D7">
        <w:rPr>
          <w:rFonts w:ascii="Book Antiqua" w:eastAsia="Book Antiqua" w:hAnsi="Book Antiqua" w:cs="Book Antiqua"/>
        </w:rPr>
        <w:t xml:space="preserve"> </w:t>
      </w:r>
      <w:r w:rsidRPr="00BA68D7">
        <w:rPr>
          <w:rFonts w:ascii="Book Antiqua" w:eastAsia="Book Antiqua" w:hAnsi="Book Antiqua" w:cs="Book Antiqua"/>
        </w:rPr>
        <w:t>in</w:t>
      </w:r>
      <w:r w:rsidR="00F634DC" w:rsidRPr="00BA68D7">
        <w:rPr>
          <w:rFonts w:ascii="Book Antiqua" w:eastAsia="Book Antiqua" w:hAnsi="Book Antiqua" w:cs="Book Antiqua"/>
        </w:rPr>
        <w:t xml:space="preserve"> </w:t>
      </w:r>
      <w:r w:rsidRPr="00BA68D7">
        <w:rPr>
          <w:rFonts w:ascii="Book Antiqua" w:eastAsia="Book Antiqua" w:hAnsi="Book Antiqua" w:cs="Book Antiqua"/>
        </w:rPr>
        <w:t>screening</w:t>
      </w:r>
      <w:r w:rsidR="00F634DC" w:rsidRPr="00BA68D7">
        <w:rPr>
          <w:rFonts w:ascii="Book Antiqua" w:eastAsia="Book Antiqua" w:hAnsi="Book Antiqua" w:cs="Book Antiqua"/>
        </w:rPr>
        <w:t xml:space="preserve"> </w:t>
      </w:r>
      <w:r w:rsidRPr="00BA68D7">
        <w:rPr>
          <w:rFonts w:ascii="Book Antiqua" w:eastAsia="Book Antiqua" w:hAnsi="Book Antiqua" w:cs="Book Antiqua"/>
        </w:rPr>
        <w:t>advanced</w:t>
      </w:r>
      <w:r w:rsidR="00F634DC" w:rsidRPr="00BA68D7">
        <w:rPr>
          <w:rFonts w:ascii="Book Antiqua" w:eastAsia="Book Antiqua" w:hAnsi="Book Antiqua" w:cs="Book Antiqua"/>
        </w:rPr>
        <w:t xml:space="preserve"> </w:t>
      </w:r>
      <w:r w:rsidRPr="00BA68D7">
        <w:rPr>
          <w:rFonts w:ascii="Book Antiqua" w:eastAsia="Book Antiqua" w:hAnsi="Book Antiqua" w:cs="Book Antiqua"/>
        </w:rPr>
        <w:t>colorectal</w:t>
      </w:r>
      <w:r w:rsidR="00F634DC" w:rsidRPr="00BA68D7">
        <w:rPr>
          <w:rFonts w:ascii="Book Antiqua" w:eastAsia="Book Antiqua" w:hAnsi="Book Antiqua" w:cs="Book Antiqua"/>
        </w:rPr>
        <w:t xml:space="preserve"> </w:t>
      </w:r>
      <w:r w:rsidRPr="00BA68D7">
        <w:rPr>
          <w:rFonts w:ascii="Book Antiqua" w:eastAsia="Book Antiqua" w:hAnsi="Book Antiqua" w:cs="Book Antiqua"/>
        </w:rPr>
        <w:t>tumor].</w:t>
      </w:r>
      <w:r w:rsidR="00F634DC" w:rsidRPr="00BA68D7">
        <w:rPr>
          <w:rFonts w:ascii="Book Antiqua" w:eastAsia="Book Antiqua" w:hAnsi="Book Antiqua" w:cs="Book Antiqua"/>
        </w:rPr>
        <w:t xml:space="preserve"> </w:t>
      </w:r>
      <w:r w:rsidRPr="00BA68D7">
        <w:rPr>
          <w:rFonts w:ascii="Book Antiqua" w:eastAsia="Book Antiqua" w:hAnsi="Book Antiqua" w:cs="Book Antiqua"/>
          <w:i/>
          <w:iCs/>
        </w:rPr>
        <w:t>Zhonghua</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Wei</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Chang</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Wai</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Ke</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Za</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Zhi</w:t>
      </w:r>
      <w:r w:rsidR="00F634DC" w:rsidRPr="00BA68D7">
        <w:rPr>
          <w:rFonts w:ascii="Book Antiqua" w:eastAsia="Book Antiqua" w:hAnsi="Book Antiqua" w:cs="Book Antiqua"/>
        </w:rPr>
        <w:t xml:space="preserve"> </w:t>
      </w:r>
      <w:r w:rsidRPr="00BA68D7">
        <w:rPr>
          <w:rFonts w:ascii="Book Antiqua" w:eastAsia="Book Antiqua" w:hAnsi="Book Antiqua" w:cs="Book Antiqua"/>
        </w:rPr>
        <w:t>2022;</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25</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612-620</w:t>
      </w:r>
      <w:r w:rsidR="00F634DC" w:rsidRPr="00BA68D7">
        <w:rPr>
          <w:rFonts w:ascii="Book Antiqua" w:eastAsia="Book Antiqua" w:hAnsi="Book Antiqua" w:cs="Book Antiqua"/>
        </w:rPr>
        <w:t xml:space="preserve"> </w:t>
      </w:r>
      <w:r w:rsidRPr="00BA68D7">
        <w:rPr>
          <w:rFonts w:ascii="Book Antiqua" w:eastAsia="Book Antiqua" w:hAnsi="Book Antiqua" w:cs="Book Antiqua"/>
        </w:rPr>
        <w:t>[PMID:</w:t>
      </w:r>
      <w:r w:rsidR="00F634DC" w:rsidRPr="00BA68D7">
        <w:rPr>
          <w:rFonts w:ascii="Book Antiqua" w:eastAsia="Book Antiqua" w:hAnsi="Book Antiqua" w:cs="Book Antiqua"/>
        </w:rPr>
        <w:t xml:space="preserve"> </w:t>
      </w:r>
      <w:r w:rsidRPr="00BA68D7">
        <w:rPr>
          <w:rFonts w:ascii="Book Antiqua" w:eastAsia="Book Antiqua" w:hAnsi="Book Antiqua" w:cs="Book Antiqua"/>
        </w:rPr>
        <w:t>35844124</w:t>
      </w:r>
      <w:r w:rsidR="00F634DC" w:rsidRPr="00BA68D7">
        <w:rPr>
          <w:rFonts w:ascii="Book Antiqua" w:eastAsia="Book Antiqua" w:hAnsi="Book Antiqua" w:cs="Book Antiqua"/>
        </w:rPr>
        <w:t xml:space="preserve"> </w:t>
      </w:r>
      <w:r w:rsidRPr="00BA68D7">
        <w:rPr>
          <w:rFonts w:ascii="Book Antiqua" w:eastAsia="Book Antiqua" w:hAnsi="Book Antiqua" w:cs="Book Antiqua"/>
        </w:rPr>
        <w:t>DOI:</w:t>
      </w:r>
      <w:r w:rsidR="00F634DC" w:rsidRPr="00BA68D7">
        <w:rPr>
          <w:rFonts w:ascii="Book Antiqua" w:eastAsia="Book Antiqua" w:hAnsi="Book Antiqua" w:cs="Book Antiqua"/>
        </w:rPr>
        <w:t xml:space="preserve"> </w:t>
      </w:r>
      <w:r w:rsidRPr="00BA68D7">
        <w:rPr>
          <w:rFonts w:ascii="Book Antiqua" w:eastAsia="Book Antiqua" w:hAnsi="Book Antiqua" w:cs="Book Antiqua"/>
        </w:rPr>
        <w:t>10.3760/cma.j.cn441530-20211127-00478]</w:t>
      </w:r>
    </w:p>
    <w:p w14:paraId="2C5302B8" w14:textId="52A776BF" w:rsidR="00A77B3E" w:rsidRPr="00BA68D7" w:rsidRDefault="00000000">
      <w:pPr>
        <w:spacing w:line="360" w:lineRule="auto"/>
        <w:jc w:val="both"/>
      </w:pPr>
      <w:r w:rsidRPr="00BA68D7">
        <w:rPr>
          <w:rFonts w:ascii="Book Antiqua" w:eastAsia="Book Antiqua" w:hAnsi="Book Antiqua" w:cs="Book Antiqua"/>
        </w:rPr>
        <w:t>25</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Siegel</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RL</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Jakubowski</w:t>
      </w:r>
      <w:r w:rsidR="00F634DC" w:rsidRPr="00BA68D7">
        <w:rPr>
          <w:rFonts w:ascii="Book Antiqua" w:eastAsia="Book Antiqua" w:hAnsi="Book Antiqua" w:cs="Book Antiqua"/>
        </w:rPr>
        <w:t xml:space="preserve"> </w:t>
      </w:r>
      <w:r w:rsidRPr="00BA68D7">
        <w:rPr>
          <w:rFonts w:ascii="Book Antiqua" w:eastAsia="Book Antiqua" w:hAnsi="Book Antiqua" w:cs="Book Antiqua"/>
        </w:rPr>
        <w:t>CD,</w:t>
      </w:r>
      <w:r w:rsidR="00F634DC" w:rsidRPr="00BA68D7">
        <w:rPr>
          <w:rFonts w:ascii="Book Antiqua" w:eastAsia="Book Antiqua" w:hAnsi="Book Antiqua" w:cs="Book Antiqua"/>
        </w:rPr>
        <w:t xml:space="preserve"> </w:t>
      </w:r>
      <w:r w:rsidRPr="00BA68D7">
        <w:rPr>
          <w:rFonts w:ascii="Book Antiqua" w:eastAsia="Book Antiqua" w:hAnsi="Book Antiqua" w:cs="Book Antiqua"/>
        </w:rPr>
        <w:t>Fedewa</w:t>
      </w:r>
      <w:r w:rsidR="00F634DC" w:rsidRPr="00BA68D7">
        <w:rPr>
          <w:rFonts w:ascii="Book Antiqua" w:eastAsia="Book Antiqua" w:hAnsi="Book Antiqua" w:cs="Book Antiqua"/>
        </w:rPr>
        <w:t xml:space="preserve"> </w:t>
      </w:r>
      <w:r w:rsidRPr="00BA68D7">
        <w:rPr>
          <w:rFonts w:ascii="Book Antiqua" w:eastAsia="Book Antiqua" w:hAnsi="Book Antiqua" w:cs="Book Antiqua"/>
        </w:rPr>
        <w:t>SA,</w:t>
      </w:r>
      <w:r w:rsidR="00F634DC" w:rsidRPr="00BA68D7">
        <w:rPr>
          <w:rFonts w:ascii="Book Antiqua" w:eastAsia="Book Antiqua" w:hAnsi="Book Antiqua" w:cs="Book Antiqua"/>
        </w:rPr>
        <w:t xml:space="preserve"> </w:t>
      </w:r>
      <w:r w:rsidRPr="00BA68D7">
        <w:rPr>
          <w:rFonts w:ascii="Book Antiqua" w:eastAsia="Book Antiqua" w:hAnsi="Book Antiqua" w:cs="Book Antiqua"/>
        </w:rPr>
        <w:t>Davis</w:t>
      </w:r>
      <w:r w:rsidR="00F634DC" w:rsidRPr="00BA68D7">
        <w:rPr>
          <w:rFonts w:ascii="Book Antiqua" w:eastAsia="Book Antiqua" w:hAnsi="Book Antiqua" w:cs="Book Antiqua"/>
        </w:rPr>
        <w:t xml:space="preserve"> </w:t>
      </w:r>
      <w:r w:rsidRPr="00BA68D7">
        <w:rPr>
          <w:rFonts w:ascii="Book Antiqua" w:eastAsia="Book Antiqua" w:hAnsi="Book Antiqua" w:cs="Book Antiqua"/>
        </w:rPr>
        <w:t>A,</w:t>
      </w:r>
      <w:r w:rsidR="00F634DC" w:rsidRPr="00BA68D7">
        <w:rPr>
          <w:rFonts w:ascii="Book Antiqua" w:eastAsia="Book Antiqua" w:hAnsi="Book Antiqua" w:cs="Book Antiqua"/>
        </w:rPr>
        <w:t xml:space="preserve"> </w:t>
      </w:r>
      <w:r w:rsidRPr="00BA68D7">
        <w:rPr>
          <w:rFonts w:ascii="Book Antiqua" w:eastAsia="Book Antiqua" w:hAnsi="Book Antiqua" w:cs="Book Antiqua"/>
        </w:rPr>
        <w:t>Azad</w:t>
      </w:r>
      <w:r w:rsidR="00F634DC" w:rsidRPr="00BA68D7">
        <w:rPr>
          <w:rFonts w:ascii="Book Antiqua" w:eastAsia="Book Antiqua" w:hAnsi="Book Antiqua" w:cs="Book Antiqua"/>
        </w:rPr>
        <w:t xml:space="preserve"> </w:t>
      </w:r>
      <w:r w:rsidRPr="00BA68D7">
        <w:rPr>
          <w:rFonts w:ascii="Book Antiqua" w:eastAsia="Book Antiqua" w:hAnsi="Book Antiqua" w:cs="Book Antiqua"/>
        </w:rPr>
        <w:t>NS.</w:t>
      </w:r>
      <w:r w:rsidR="00F634DC" w:rsidRPr="00BA68D7">
        <w:rPr>
          <w:rFonts w:ascii="Book Antiqua" w:eastAsia="Book Antiqua" w:hAnsi="Book Antiqua" w:cs="Book Antiqua"/>
        </w:rPr>
        <w:t xml:space="preserve"> </w:t>
      </w:r>
      <w:r w:rsidRPr="00BA68D7">
        <w:rPr>
          <w:rFonts w:ascii="Book Antiqua" w:eastAsia="Book Antiqua" w:hAnsi="Book Antiqua" w:cs="Book Antiqua"/>
        </w:rPr>
        <w:t>Colorectal</w:t>
      </w:r>
      <w:r w:rsidR="00F634DC" w:rsidRPr="00BA68D7">
        <w:rPr>
          <w:rFonts w:ascii="Book Antiqua" w:eastAsia="Book Antiqua" w:hAnsi="Book Antiqua" w:cs="Book Antiqua"/>
        </w:rPr>
        <w:t xml:space="preserve"> </w:t>
      </w:r>
      <w:r w:rsidRPr="00BA68D7">
        <w:rPr>
          <w:rFonts w:ascii="Book Antiqua" w:eastAsia="Book Antiqua" w:hAnsi="Book Antiqua" w:cs="Book Antiqua"/>
        </w:rPr>
        <w:t>Cancer</w:t>
      </w:r>
      <w:r w:rsidR="00F634DC" w:rsidRPr="00BA68D7">
        <w:rPr>
          <w:rFonts w:ascii="Book Antiqua" w:eastAsia="Book Antiqua" w:hAnsi="Book Antiqua" w:cs="Book Antiqua"/>
        </w:rPr>
        <w:t xml:space="preserve"> </w:t>
      </w:r>
      <w:r w:rsidRPr="00BA68D7">
        <w:rPr>
          <w:rFonts w:ascii="Book Antiqua" w:eastAsia="Book Antiqua" w:hAnsi="Book Antiqua" w:cs="Book Antiqua"/>
        </w:rPr>
        <w:t>in</w:t>
      </w:r>
      <w:r w:rsidR="00F634DC" w:rsidRPr="00BA68D7">
        <w:rPr>
          <w:rFonts w:ascii="Book Antiqua" w:eastAsia="Book Antiqua" w:hAnsi="Book Antiqua" w:cs="Book Antiqua"/>
        </w:rPr>
        <w:t xml:space="preserve"> </w:t>
      </w:r>
      <w:r w:rsidRPr="00BA68D7">
        <w:rPr>
          <w:rFonts w:ascii="Book Antiqua" w:eastAsia="Book Antiqua" w:hAnsi="Book Antiqua" w:cs="Book Antiqua"/>
        </w:rPr>
        <w:t>the</w:t>
      </w:r>
      <w:r w:rsidR="00F634DC" w:rsidRPr="00BA68D7">
        <w:rPr>
          <w:rFonts w:ascii="Book Antiqua" w:eastAsia="Book Antiqua" w:hAnsi="Book Antiqua" w:cs="Book Antiqua"/>
        </w:rPr>
        <w:t xml:space="preserve"> </w:t>
      </w:r>
      <w:r w:rsidRPr="00BA68D7">
        <w:rPr>
          <w:rFonts w:ascii="Book Antiqua" w:eastAsia="Book Antiqua" w:hAnsi="Book Antiqua" w:cs="Book Antiqua"/>
        </w:rPr>
        <w:t>Young:</w:t>
      </w:r>
      <w:r w:rsidR="00F634DC" w:rsidRPr="00BA68D7">
        <w:rPr>
          <w:rFonts w:ascii="Book Antiqua" w:eastAsia="Book Antiqua" w:hAnsi="Book Antiqua" w:cs="Book Antiqua"/>
        </w:rPr>
        <w:t xml:space="preserve"> </w:t>
      </w:r>
      <w:r w:rsidRPr="00BA68D7">
        <w:rPr>
          <w:rFonts w:ascii="Book Antiqua" w:eastAsia="Book Antiqua" w:hAnsi="Book Antiqua" w:cs="Book Antiqua"/>
        </w:rPr>
        <w:t>Epidemiology,</w:t>
      </w:r>
      <w:r w:rsidR="00F634DC" w:rsidRPr="00BA68D7">
        <w:rPr>
          <w:rFonts w:ascii="Book Antiqua" w:eastAsia="Book Antiqua" w:hAnsi="Book Antiqua" w:cs="Book Antiqua"/>
        </w:rPr>
        <w:t xml:space="preserve"> </w:t>
      </w:r>
      <w:r w:rsidRPr="00BA68D7">
        <w:rPr>
          <w:rFonts w:ascii="Book Antiqua" w:eastAsia="Book Antiqua" w:hAnsi="Book Antiqua" w:cs="Book Antiqua"/>
        </w:rPr>
        <w:t>Prevention,</w:t>
      </w:r>
      <w:r w:rsidR="00F634DC" w:rsidRPr="00BA68D7">
        <w:rPr>
          <w:rFonts w:ascii="Book Antiqua" w:eastAsia="Book Antiqua" w:hAnsi="Book Antiqua" w:cs="Book Antiqua"/>
        </w:rPr>
        <w:t xml:space="preserve"> </w:t>
      </w:r>
      <w:r w:rsidRPr="00BA68D7">
        <w:rPr>
          <w:rFonts w:ascii="Book Antiqua" w:eastAsia="Book Antiqua" w:hAnsi="Book Antiqua" w:cs="Book Antiqua"/>
        </w:rPr>
        <w:t>Management.</w:t>
      </w:r>
      <w:r w:rsidR="00F634DC" w:rsidRPr="00BA68D7">
        <w:rPr>
          <w:rFonts w:ascii="Book Antiqua" w:eastAsia="Book Antiqua" w:hAnsi="Book Antiqua" w:cs="Book Antiqua"/>
        </w:rPr>
        <w:t xml:space="preserve"> </w:t>
      </w:r>
      <w:r w:rsidRPr="00BA68D7">
        <w:rPr>
          <w:rFonts w:ascii="Book Antiqua" w:eastAsia="Book Antiqua" w:hAnsi="Book Antiqua" w:cs="Book Antiqua"/>
          <w:i/>
          <w:iCs/>
        </w:rPr>
        <w:t>Am</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Soc</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Clin</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Oncol</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Educ</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Book</w:t>
      </w:r>
      <w:r w:rsidR="00F634DC" w:rsidRPr="00BA68D7">
        <w:rPr>
          <w:rFonts w:ascii="Book Antiqua" w:eastAsia="Book Antiqua" w:hAnsi="Book Antiqua" w:cs="Book Antiqua"/>
        </w:rPr>
        <w:t xml:space="preserve"> </w:t>
      </w:r>
      <w:r w:rsidRPr="00BA68D7">
        <w:rPr>
          <w:rFonts w:ascii="Book Antiqua" w:eastAsia="Book Antiqua" w:hAnsi="Book Antiqua" w:cs="Book Antiqua"/>
        </w:rPr>
        <w:t>2020;</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40</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1-14</w:t>
      </w:r>
      <w:r w:rsidR="00F634DC" w:rsidRPr="00BA68D7">
        <w:rPr>
          <w:rFonts w:ascii="Book Antiqua" w:eastAsia="Book Antiqua" w:hAnsi="Book Antiqua" w:cs="Book Antiqua"/>
        </w:rPr>
        <w:t xml:space="preserve"> </w:t>
      </w:r>
      <w:r w:rsidRPr="00BA68D7">
        <w:rPr>
          <w:rFonts w:ascii="Book Antiqua" w:eastAsia="Book Antiqua" w:hAnsi="Book Antiqua" w:cs="Book Antiqua"/>
        </w:rPr>
        <w:t>[PMID:</w:t>
      </w:r>
      <w:r w:rsidR="00F634DC" w:rsidRPr="00BA68D7">
        <w:rPr>
          <w:rFonts w:ascii="Book Antiqua" w:eastAsia="Book Antiqua" w:hAnsi="Book Antiqua" w:cs="Book Antiqua"/>
        </w:rPr>
        <w:t xml:space="preserve"> </w:t>
      </w:r>
      <w:r w:rsidRPr="00BA68D7">
        <w:rPr>
          <w:rFonts w:ascii="Book Antiqua" w:eastAsia="Book Antiqua" w:hAnsi="Book Antiqua" w:cs="Book Antiqua"/>
        </w:rPr>
        <w:t>32315236</w:t>
      </w:r>
      <w:r w:rsidR="00F634DC" w:rsidRPr="00BA68D7">
        <w:rPr>
          <w:rFonts w:ascii="Book Antiqua" w:eastAsia="Book Antiqua" w:hAnsi="Book Antiqua" w:cs="Book Antiqua"/>
        </w:rPr>
        <w:t xml:space="preserve"> </w:t>
      </w:r>
      <w:r w:rsidRPr="00BA68D7">
        <w:rPr>
          <w:rFonts w:ascii="Book Antiqua" w:eastAsia="Book Antiqua" w:hAnsi="Book Antiqua" w:cs="Book Antiqua"/>
        </w:rPr>
        <w:t>DOI:</w:t>
      </w:r>
      <w:r w:rsidR="00F634DC" w:rsidRPr="00BA68D7">
        <w:rPr>
          <w:rFonts w:ascii="Book Antiqua" w:eastAsia="Book Antiqua" w:hAnsi="Book Antiqua" w:cs="Book Antiqua"/>
        </w:rPr>
        <w:t xml:space="preserve"> </w:t>
      </w:r>
      <w:r w:rsidRPr="00BA68D7">
        <w:rPr>
          <w:rFonts w:ascii="Book Antiqua" w:eastAsia="Book Antiqua" w:hAnsi="Book Antiqua" w:cs="Book Antiqua"/>
        </w:rPr>
        <w:t>10.1200/EDBK_279901]</w:t>
      </w:r>
    </w:p>
    <w:p w14:paraId="079C1813" w14:textId="655F5E6F" w:rsidR="00A77B3E" w:rsidRPr="00BA68D7" w:rsidRDefault="00000000">
      <w:pPr>
        <w:spacing w:line="360" w:lineRule="auto"/>
        <w:jc w:val="both"/>
      </w:pPr>
      <w:r w:rsidRPr="00BA68D7">
        <w:rPr>
          <w:rFonts w:ascii="Book Antiqua" w:eastAsia="Book Antiqua" w:hAnsi="Book Antiqua" w:cs="Book Antiqua"/>
        </w:rPr>
        <w:t>26</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Sninsky</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JA</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Shore</w:t>
      </w:r>
      <w:r w:rsidR="00F634DC" w:rsidRPr="00BA68D7">
        <w:rPr>
          <w:rFonts w:ascii="Book Antiqua" w:eastAsia="Book Antiqua" w:hAnsi="Book Antiqua" w:cs="Book Antiqua"/>
        </w:rPr>
        <w:t xml:space="preserve"> </w:t>
      </w:r>
      <w:r w:rsidRPr="00BA68D7">
        <w:rPr>
          <w:rFonts w:ascii="Book Antiqua" w:eastAsia="Book Antiqua" w:hAnsi="Book Antiqua" w:cs="Book Antiqua"/>
        </w:rPr>
        <w:t>BM,</w:t>
      </w:r>
      <w:r w:rsidR="00F634DC" w:rsidRPr="00BA68D7">
        <w:rPr>
          <w:rFonts w:ascii="Book Antiqua" w:eastAsia="Book Antiqua" w:hAnsi="Book Antiqua" w:cs="Book Antiqua"/>
        </w:rPr>
        <w:t xml:space="preserve"> </w:t>
      </w:r>
      <w:r w:rsidRPr="00BA68D7">
        <w:rPr>
          <w:rFonts w:ascii="Book Antiqua" w:eastAsia="Book Antiqua" w:hAnsi="Book Antiqua" w:cs="Book Antiqua"/>
        </w:rPr>
        <w:t>Lupu</w:t>
      </w:r>
      <w:r w:rsidR="00F634DC" w:rsidRPr="00BA68D7">
        <w:rPr>
          <w:rFonts w:ascii="Book Antiqua" w:eastAsia="Book Antiqua" w:hAnsi="Book Antiqua" w:cs="Book Antiqua"/>
        </w:rPr>
        <w:t xml:space="preserve"> </w:t>
      </w:r>
      <w:r w:rsidRPr="00BA68D7">
        <w:rPr>
          <w:rFonts w:ascii="Book Antiqua" w:eastAsia="Book Antiqua" w:hAnsi="Book Antiqua" w:cs="Book Antiqua"/>
        </w:rPr>
        <w:t>GV,</w:t>
      </w:r>
      <w:r w:rsidR="00F634DC" w:rsidRPr="00BA68D7">
        <w:rPr>
          <w:rFonts w:ascii="Book Antiqua" w:eastAsia="Book Antiqua" w:hAnsi="Book Antiqua" w:cs="Book Antiqua"/>
        </w:rPr>
        <w:t xml:space="preserve"> </w:t>
      </w:r>
      <w:r w:rsidRPr="00BA68D7">
        <w:rPr>
          <w:rFonts w:ascii="Book Antiqua" w:eastAsia="Book Antiqua" w:hAnsi="Book Antiqua" w:cs="Book Antiqua"/>
        </w:rPr>
        <w:t>Crockett</w:t>
      </w:r>
      <w:r w:rsidR="00F634DC" w:rsidRPr="00BA68D7">
        <w:rPr>
          <w:rFonts w:ascii="Book Antiqua" w:eastAsia="Book Antiqua" w:hAnsi="Book Antiqua" w:cs="Book Antiqua"/>
        </w:rPr>
        <w:t xml:space="preserve"> </w:t>
      </w:r>
      <w:r w:rsidRPr="00BA68D7">
        <w:rPr>
          <w:rFonts w:ascii="Book Antiqua" w:eastAsia="Book Antiqua" w:hAnsi="Book Antiqua" w:cs="Book Antiqua"/>
        </w:rPr>
        <w:t>SD.</w:t>
      </w:r>
      <w:r w:rsidR="00F634DC" w:rsidRPr="00BA68D7">
        <w:rPr>
          <w:rFonts w:ascii="Book Antiqua" w:eastAsia="Book Antiqua" w:hAnsi="Book Antiqua" w:cs="Book Antiqua"/>
        </w:rPr>
        <w:t xml:space="preserve"> </w:t>
      </w:r>
      <w:r w:rsidRPr="00BA68D7">
        <w:rPr>
          <w:rFonts w:ascii="Book Antiqua" w:eastAsia="Book Antiqua" w:hAnsi="Book Antiqua" w:cs="Book Antiqua"/>
        </w:rPr>
        <w:t>Risk</w:t>
      </w:r>
      <w:r w:rsidR="00F634DC" w:rsidRPr="00BA68D7">
        <w:rPr>
          <w:rFonts w:ascii="Book Antiqua" w:eastAsia="Book Antiqua" w:hAnsi="Book Antiqua" w:cs="Book Antiqua"/>
        </w:rPr>
        <w:t xml:space="preserve"> </w:t>
      </w:r>
      <w:r w:rsidRPr="00BA68D7">
        <w:rPr>
          <w:rFonts w:ascii="Book Antiqua" w:eastAsia="Book Antiqua" w:hAnsi="Book Antiqua" w:cs="Book Antiqua"/>
        </w:rPr>
        <w:t>Factors</w:t>
      </w:r>
      <w:r w:rsidR="00F634DC" w:rsidRPr="00BA68D7">
        <w:rPr>
          <w:rFonts w:ascii="Book Antiqua" w:eastAsia="Book Antiqua" w:hAnsi="Book Antiqua" w:cs="Book Antiqua"/>
        </w:rPr>
        <w:t xml:space="preserve"> </w:t>
      </w:r>
      <w:r w:rsidRPr="00BA68D7">
        <w:rPr>
          <w:rFonts w:ascii="Book Antiqua" w:eastAsia="Book Antiqua" w:hAnsi="Book Antiqua" w:cs="Book Antiqua"/>
        </w:rPr>
        <w:t>for</w:t>
      </w:r>
      <w:r w:rsidR="00F634DC" w:rsidRPr="00BA68D7">
        <w:rPr>
          <w:rFonts w:ascii="Book Antiqua" w:eastAsia="Book Antiqua" w:hAnsi="Book Antiqua" w:cs="Book Antiqua"/>
        </w:rPr>
        <w:t xml:space="preserve"> </w:t>
      </w:r>
      <w:r w:rsidRPr="00BA68D7">
        <w:rPr>
          <w:rFonts w:ascii="Book Antiqua" w:eastAsia="Book Antiqua" w:hAnsi="Book Antiqua" w:cs="Book Antiqua"/>
        </w:rPr>
        <w:t>Colorectal</w:t>
      </w:r>
      <w:r w:rsidR="00F634DC" w:rsidRPr="00BA68D7">
        <w:rPr>
          <w:rFonts w:ascii="Book Antiqua" w:eastAsia="Book Antiqua" w:hAnsi="Book Antiqua" w:cs="Book Antiqua"/>
        </w:rPr>
        <w:t xml:space="preserve"> </w:t>
      </w:r>
      <w:r w:rsidRPr="00BA68D7">
        <w:rPr>
          <w:rFonts w:ascii="Book Antiqua" w:eastAsia="Book Antiqua" w:hAnsi="Book Antiqua" w:cs="Book Antiqua"/>
        </w:rPr>
        <w:t>Polyps</w:t>
      </w:r>
      <w:r w:rsidR="00F634DC" w:rsidRPr="00BA68D7">
        <w:rPr>
          <w:rFonts w:ascii="Book Antiqua" w:eastAsia="Book Antiqua" w:hAnsi="Book Antiqua" w:cs="Book Antiqua"/>
        </w:rPr>
        <w:t xml:space="preserve"> </w:t>
      </w:r>
      <w:r w:rsidRPr="00BA68D7">
        <w:rPr>
          <w:rFonts w:ascii="Book Antiqua" w:eastAsia="Book Antiqua" w:hAnsi="Book Antiqua" w:cs="Book Antiqua"/>
        </w:rPr>
        <w:t>and</w:t>
      </w:r>
      <w:r w:rsidR="00F634DC" w:rsidRPr="00BA68D7">
        <w:rPr>
          <w:rFonts w:ascii="Book Antiqua" w:eastAsia="Book Antiqua" w:hAnsi="Book Antiqua" w:cs="Book Antiqua"/>
        </w:rPr>
        <w:t xml:space="preserve"> </w:t>
      </w:r>
      <w:r w:rsidRPr="00BA68D7">
        <w:rPr>
          <w:rFonts w:ascii="Book Antiqua" w:eastAsia="Book Antiqua" w:hAnsi="Book Antiqua" w:cs="Book Antiqua"/>
        </w:rPr>
        <w:t>Cancer.</w:t>
      </w:r>
      <w:r w:rsidR="00F634DC" w:rsidRPr="00BA68D7">
        <w:rPr>
          <w:rFonts w:ascii="Book Antiqua" w:eastAsia="Book Antiqua" w:hAnsi="Book Antiqua" w:cs="Book Antiqua"/>
        </w:rPr>
        <w:t xml:space="preserve"> </w:t>
      </w:r>
      <w:r w:rsidRPr="00BA68D7">
        <w:rPr>
          <w:rFonts w:ascii="Book Antiqua" w:eastAsia="Book Antiqua" w:hAnsi="Book Antiqua" w:cs="Book Antiqua"/>
          <w:i/>
          <w:iCs/>
        </w:rPr>
        <w:t>Gastrointest</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Endosc</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Clin</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N</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Am</w:t>
      </w:r>
      <w:r w:rsidR="00F634DC" w:rsidRPr="00BA68D7">
        <w:rPr>
          <w:rFonts w:ascii="Book Antiqua" w:eastAsia="Book Antiqua" w:hAnsi="Book Antiqua" w:cs="Book Antiqua"/>
        </w:rPr>
        <w:t xml:space="preserve"> </w:t>
      </w:r>
      <w:r w:rsidRPr="00BA68D7">
        <w:rPr>
          <w:rFonts w:ascii="Book Antiqua" w:eastAsia="Book Antiqua" w:hAnsi="Book Antiqua" w:cs="Book Antiqua"/>
        </w:rPr>
        <w:t>2022;</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32</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195-213</w:t>
      </w:r>
      <w:r w:rsidR="00F634DC" w:rsidRPr="00BA68D7">
        <w:rPr>
          <w:rFonts w:ascii="Book Antiqua" w:eastAsia="Book Antiqua" w:hAnsi="Book Antiqua" w:cs="Book Antiqua"/>
        </w:rPr>
        <w:t xml:space="preserve"> </w:t>
      </w:r>
      <w:r w:rsidRPr="00BA68D7">
        <w:rPr>
          <w:rFonts w:ascii="Book Antiqua" w:eastAsia="Book Antiqua" w:hAnsi="Book Antiqua" w:cs="Book Antiqua"/>
        </w:rPr>
        <w:t>[PMID:</w:t>
      </w:r>
      <w:r w:rsidR="00F634DC" w:rsidRPr="00BA68D7">
        <w:rPr>
          <w:rFonts w:ascii="Book Antiqua" w:eastAsia="Book Antiqua" w:hAnsi="Book Antiqua" w:cs="Book Antiqua"/>
        </w:rPr>
        <w:t xml:space="preserve"> </w:t>
      </w:r>
      <w:r w:rsidRPr="00BA68D7">
        <w:rPr>
          <w:rFonts w:ascii="Book Antiqua" w:eastAsia="Book Antiqua" w:hAnsi="Book Antiqua" w:cs="Book Antiqua"/>
        </w:rPr>
        <w:t>35361331</w:t>
      </w:r>
      <w:r w:rsidR="00F634DC" w:rsidRPr="00BA68D7">
        <w:rPr>
          <w:rFonts w:ascii="Book Antiqua" w:eastAsia="Book Antiqua" w:hAnsi="Book Antiqua" w:cs="Book Antiqua"/>
        </w:rPr>
        <w:t xml:space="preserve"> </w:t>
      </w:r>
      <w:r w:rsidRPr="00BA68D7">
        <w:rPr>
          <w:rFonts w:ascii="Book Antiqua" w:eastAsia="Book Antiqua" w:hAnsi="Book Antiqua" w:cs="Book Antiqua"/>
        </w:rPr>
        <w:t>DOI:</w:t>
      </w:r>
      <w:r w:rsidR="00F634DC" w:rsidRPr="00BA68D7">
        <w:rPr>
          <w:rFonts w:ascii="Book Antiqua" w:eastAsia="Book Antiqua" w:hAnsi="Book Antiqua" w:cs="Book Antiqua"/>
        </w:rPr>
        <w:t xml:space="preserve"> </w:t>
      </w:r>
      <w:r w:rsidRPr="00BA68D7">
        <w:rPr>
          <w:rFonts w:ascii="Book Antiqua" w:eastAsia="Book Antiqua" w:hAnsi="Book Antiqua" w:cs="Book Antiqua"/>
        </w:rPr>
        <w:t>10.1016/j.giec.2021.12.008]</w:t>
      </w:r>
    </w:p>
    <w:p w14:paraId="0A545278" w14:textId="3C923AA9" w:rsidR="00A77B3E" w:rsidRPr="00BA68D7" w:rsidRDefault="00000000">
      <w:pPr>
        <w:spacing w:line="360" w:lineRule="auto"/>
        <w:jc w:val="both"/>
      </w:pPr>
      <w:r w:rsidRPr="00BA68D7">
        <w:rPr>
          <w:rFonts w:ascii="Book Antiqua" w:eastAsia="Book Antiqua" w:hAnsi="Book Antiqua" w:cs="Book Antiqua"/>
        </w:rPr>
        <w:lastRenderedPageBreak/>
        <w:t>27</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Gu</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J</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Li</w:t>
      </w:r>
      <w:r w:rsidR="00F634DC" w:rsidRPr="00BA68D7">
        <w:rPr>
          <w:rFonts w:ascii="Book Antiqua" w:eastAsia="Book Antiqua" w:hAnsi="Book Antiqua" w:cs="Book Antiqua"/>
        </w:rPr>
        <w:t xml:space="preserve"> </w:t>
      </w:r>
      <w:r w:rsidRPr="00BA68D7">
        <w:rPr>
          <w:rFonts w:ascii="Book Antiqua" w:eastAsia="Book Antiqua" w:hAnsi="Book Antiqua" w:cs="Book Antiqua"/>
        </w:rPr>
        <w:t>Y,</w:t>
      </w:r>
      <w:r w:rsidR="00F634DC" w:rsidRPr="00BA68D7">
        <w:rPr>
          <w:rFonts w:ascii="Book Antiqua" w:eastAsia="Book Antiqua" w:hAnsi="Book Antiqua" w:cs="Book Antiqua"/>
        </w:rPr>
        <w:t xml:space="preserve"> </w:t>
      </w:r>
      <w:r w:rsidRPr="00BA68D7">
        <w:rPr>
          <w:rFonts w:ascii="Book Antiqua" w:eastAsia="Book Antiqua" w:hAnsi="Book Antiqua" w:cs="Book Antiqua"/>
        </w:rPr>
        <w:t>Yu</w:t>
      </w:r>
      <w:r w:rsidR="00F634DC" w:rsidRPr="00BA68D7">
        <w:rPr>
          <w:rFonts w:ascii="Book Antiqua" w:eastAsia="Book Antiqua" w:hAnsi="Book Antiqua" w:cs="Book Antiqua"/>
        </w:rPr>
        <w:t xml:space="preserve"> </w:t>
      </w:r>
      <w:r w:rsidRPr="00BA68D7">
        <w:rPr>
          <w:rFonts w:ascii="Book Antiqua" w:eastAsia="Book Antiqua" w:hAnsi="Book Antiqua" w:cs="Book Antiqua"/>
        </w:rPr>
        <w:t>J,</w:t>
      </w:r>
      <w:r w:rsidR="00F634DC" w:rsidRPr="00BA68D7">
        <w:rPr>
          <w:rFonts w:ascii="Book Antiqua" w:eastAsia="Book Antiqua" w:hAnsi="Book Antiqua" w:cs="Book Antiqua"/>
        </w:rPr>
        <w:t xml:space="preserve"> </w:t>
      </w:r>
      <w:r w:rsidRPr="00BA68D7">
        <w:rPr>
          <w:rFonts w:ascii="Book Antiqua" w:eastAsia="Book Antiqua" w:hAnsi="Book Antiqua" w:cs="Book Antiqua"/>
        </w:rPr>
        <w:t>Hu</w:t>
      </w:r>
      <w:r w:rsidR="00F634DC" w:rsidRPr="00BA68D7">
        <w:rPr>
          <w:rFonts w:ascii="Book Antiqua" w:eastAsia="Book Antiqua" w:hAnsi="Book Antiqua" w:cs="Book Antiqua"/>
        </w:rPr>
        <w:t xml:space="preserve"> </w:t>
      </w:r>
      <w:r w:rsidRPr="00BA68D7">
        <w:rPr>
          <w:rFonts w:ascii="Book Antiqua" w:eastAsia="Book Antiqua" w:hAnsi="Book Antiqua" w:cs="Book Antiqua"/>
        </w:rPr>
        <w:t>M,</w:t>
      </w:r>
      <w:r w:rsidR="00F634DC" w:rsidRPr="00BA68D7">
        <w:rPr>
          <w:rFonts w:ascii="Book Antiqua" w:eastAsia="Book Antiqua" w:hAnsi="Book Antiqua" w:cs="Book Antiqua"/>
        </w:rPr>
        <w:t xml:space="preserve"> </w:t>
      </w:r>
      <w:r w:rsidRPr="00BA68D7">
        <w:rPr>
          <w:rFonts w:ascii="Book Antiqua" w:eastAsia="Book Antiqua" w:hAnsi="Book Antiqua" w:cs="Book Antiqua"/>
        </w:rPr>
        <w:t>Ji</w:t>
      </w:r>
      <w:r w:rsidR="00F634DC" w:rsidRPr="00BA68D7">
        <w:rPr>
          <w:rFonts w:ascii="Book Antiqua" w:eastAsia="Book Antiqua" w:hAnsi="Book Antiqua" w:cs="Book Antiqua"/>
        </w:rPr>
        <w:t xml:space="preserve"> </w:t>
      </w:r>
      <w:r w:rsidRPr="00BA68D7">
        <w:rPr>
          <w:rFonts w:ascii="Book Antiqua" w:eastAsia="Book Antiqua" w:hAnsi="Book Antiqua" w:cs="Book Antiqua"/>
        </w:rPr>
        <w:t>Y,</w:t>
      </w:r>
      <w:r w:rsidR="00F634DC" w:rsidRPr="00BA68D7">
        <w:rPr>
          <w:rFonts w:ascii="Book Antiqua" w:eastAsia="Book Antiqua" w:hAnsi="Book Antiqua" w:cs="Book Antiqua"/>
        </w:rPr>
        <w:t xml:space="preserve"> </w:t>
      </w:r>
      <w:r w:rsidRPr="00BA68D7">
        <w:rPr>
          <w:rFonts w:ascii="Book Antiqua" w:eastAsia="Book Antiqua" w:hAnsi="Book Antiqua" w:cs="Book Antiqua"/>
        </w:rPr>
        <w:t>Li</w:t>
      </w:r>
      <w:r w:rsidR="00F634DC" w:rsidRPr="00BA68D7">
        <w:rPr>
          <w:rFonts w:ascii="Book Antiqua" w:eastAsia="Book Antiqua" w:hAnsi="Book Antiqua" w:cs="Book Antiqua"/>
        </w:rPr>
        <w:t xml:space="preserve"> </w:t>
      </w:r>
      <w:r w:rsidRPr="00BA68D7">
        <w:rPr>
          <w:rFonts w:ascii="Book Antiqua" w:eastAsia="Book Antiqua" w:hAnsi="Book Antiqua" w:cs="Book Antiqua"/>
        </w:rPr>
        <w:t>L,</w:t>
      </w:r>
      <w:r w:rsidR="00F634DC" w:rsidRPr="00BA68D7">
        <w:rPr>
          <w:rFonts w:ascii="Book Antiqua" w:eastAsia="Book Antiqua" w:hAnsi="Book Antiqua" w:cs="Book Antiqua"/>
        </w:rPr>
        <w:t xml:space="preserve"> </w:t>
      </w:r>
      <w:r w:rsidRPr="00BA68D7">
        <w:rPr>
          <w:rFonts w:ascii="Book Antiqua" w:eastAsia="Book Antiqua" w:hAnsi="Book Antiqua" w:cs="Book Antiqua"/>
        </w:rPr>
        <w:t>Hu</w:t>
      </w:r>
      <w:r w:rsidR="00F634DC" w:rsidRPr="00BA68D7">
        <w:rPr>
          <w:rFonts w:ascii="Book Antiqua" w:eastAsia="Book Antiqua" w:hAnsi="Book Antiqua" w:cs="Book Antiqua"/>
        </w:rPr>
        <w:t xml:space="preserve"> </w:t>
      </w:r>
      <w:r w:rsidRPr="00BA68D7">
        <w:rPr>
          <w:rFonts w:ascii="Book Antiqua" w:eastAsia="Book Antiqua" w:hAnsi="Book Antiqua" w:cs="Book Antiqua"/>
        </w:rPr>
        <w:t>C,</w:t>
      </w:r>
      <w:r w:rsidR="00F634DC" w:rsidRPr="00BA68D7">
        <w:rPr>
          <w:rFonts w:ascii="Book Antiqua" w:eastAsia="Book Antiqua" w:hAnsi="Book Antiqua" w:cs="Book Antiqua"/>
        </w:rPr>
        <w:t xml:space="preserve"> </w:t>
      </w:r>
      <w:r w:rsidRPr="00BA68D7">
        <w:rPr>
          <w:rFonts w:ascii="Book Antiqua" w:eastAsia="Book Antiqua" w:hAnsi="Book Antiqua" w:cs="Book Antiqua"/>
        </w:rPr>
        <w:t>Wei</w:t>
      </w:r>
      <w:r w:rsidR="00F634DC" w:rsidRPr="00BA68D7">
        <w:rPr>
          <w:rFonts w:ascii="Book Antiqua" w:eastAsia="Book Antiqua" w:hAnsi="Book Antiqua" w:cs="Book Antiqua"/>
        </w:rPr>
        <w:t xml:space="preserve"> </w:t>
      </w:r>
      <w:r w:rsidRPr="00BA68D7">
        <w:rPr>
          <w:rFonts w:ascii="Book Antiqua" w:eastAsia="Book Antiqua" w:hAnsi="Book Antiqua" w:cs="Book Antiqua"/>
        </w:rPr>
        <w:t>G,</w:t>
      </w:r>
      <w:r w:rsidR="00F634DC" w:rsidRPr="00BA68D7">
        <w:rPr>
          <w:rFonts w:ascii="Book Antiqua" w:eastAsia="Book Antiqua" w:hAnsi="Book Antiqua" w:cs="Book Antiqua"/>
        </w:rPr>
        <w:t xml:space="preserve"> </w:t>
      </w:r>
      <w:r w:rsidRPr="00BA68D7">
        <w:rPr>
          <w:rFonts w:ascii="Book Antiqua" w:eastAsia="Book Antiqua" w:hAnsi="Book Antiqua" w:cs="Book Antiqua"/>
        </w:rPr>
        <w:t>Huo</w:t>
      </w:r>
      <w:r w:rsidR="00F634DC" w:rsidRPr="00BA68D7">
        <w:rPr>
          <w:rFonts w:ascii="Book Antiqua" w:eastAsia="Book Antiqua" w:hAnsi="Book Antiqua" w:cs="Book Antiqua"/>
        </w:rPr>
        <w:t xml:space="preserve"> </w:t>
      </w:r>
      <w:r w:rsidRPr="00BA68D7">
        <w:rPr>
          <w:rFonts w:ascii="Book Antiqua" w:eastAsia="Book Antiqua" w:hAnsi="Book Antiqua" w:cs="Book Antiqua"/>
        </w:rPr>
        <w:t>J.</w:t>
      </w:r>
      <w:r w:rsidR="00F634DC" w:rsidRPr="00BA68D7">
        <w:rPr>
          <w:rFonts w:ascii="Book Antiqua" w:eastAsia="Book Antiqua" w:hAnsi="Book Antiqua" w:cs="Book Antiqua"/>
        </w:rPr>
        <w:t xml:space="preserve"> </w:t>
      </w:r>
      <w:r w:rsidRPr="00BA68D7">
        <w:rPr>
          <w:rFonts w:ascii="Book Antiqua" w:eastAsia="Book Antiqua" w:hAnsi="Book Antiqua" w:cs="Book Antiqua"/>
        </w:rPr>
        <w:t>A</w:t>
      </w:r>
      <w:r w:rsidR="00F634DC" w:rsidRPr="00BA68D7">
        <w:rPr>
          <w:rFonts w:ascii="Book Antiqua" w:eastAsia="Book Antiqua" w:hAnsi="Book Antiqua" w:cs="Book Antiqua"/>
        </w:rPr>
        <w:t xml:space="preserve"> </w:t>
      </w:r>
      <w:r w:rsidRPr="00BA68D7">
        <w:rPr>
          <w:rFonts w:ascii="Book Antiqua" w:eastAsia="Book Antiqua" w:hAnsi="Book Antiqua" w:cs="Book Antiqua"/>
        </w:rPr>
        <w:t>risk</w:t>
      </w:r>
      <w:r w:rsidR="00F634DC" w:rsidRPr="00BA68D7">
        <w:rPr>
          <w:rFonts w:ascii="Book Antiqua" w:eastAsia="Book Antiqua" w:hAnsi="Book Antiqua" w:cs="Book Antiqua"/>
        </w:rPr>
        <w:t xml:space="preserve"> </w:t>
      </w:r>
      <w:r w:rsidRPr="00BA68D7">
        <w:rPr>
          <w:rFonts w:ascii="Book Antiqua" w:eastAsia="Book Antiqua" w:hAnsi="Book Antiqua" w:cs="Book Antiqua"/>
        </w:rPr>
        <w:t>scoring</w:t>
      </w:r>
      <w:r w:rsidR="00F634DC" w:rsidRPr="00BA68D7">
        <w:rPr>
          <w:rFonts w:ascii="Book Antiqua" w:eastAsia="Book Antiqua" w:hAnsi="Book Antiqua" w:cs="Book Antiqua"/>
        </w:rPr>
        <w:t xml:space="preserve"> </w:t>
      </w:r>
      <w:r w:rsidRPr="00BA68D7">
        <w:rPr>
          <w:rFonts w:ascii="Book Antiqua" w:eastAsia="Book Antiqua" w:hAnsi="Book Antiqua" w:cs="Book Antiqua"/>
        </w:rPr>
        <w:t>system</w:t>
      </w:r>
      <w:r w:rsidR="00F634DC" w:rsidRPr="00BA68D7">
        <w:rPr>
          <w:rFonts w:ascii="Book Antiqua" w:eastAsia="Book Antiqua" w:hAnsi="Book Antiqua" w:cs="Book Antiqua"/>
        </w:rPr>
        <w:t xml:space="preserve"> </w:t>
      </w:r>
      <w:r w:rsidRPr="00BA68D7">
        <w:rPr>
          <w:rFonts w:ascii="Book Antiqua" w:eastAsia="Book Antiqua" w:hAnsi="Book Antiqua" w:cs="Book Antiqua"/>
        </w:rPr>
        <w:t>to</w:t>
      </w:r>
      <w:r w:rsidR="00F634DC" w:rsidRPr="00BA68D7">
        <w:rPr>
          <w:rFonts w:ascii="Book Antiqua" w:eastAsia="Book Antiqua" w:hAnsi="Book Antiqua" w:cs="Book Antiqua"/>
        </w:rPr>
        <w:t xml:space="preserve"> </w:t>
      </w:r>
      <w:r w:rsidRPr="00BA68D7">
        <w:rPr>
          <w:rFonts w:ascii="Book Antiqua" w:eastAsia="Book Antiqua" w:hAnsi="Book Antiqua" w:cs="Book Antiqua"/>
        </w:rPr>
        <w:t>predict</w:t>
      </w:r>
      <w:r w:rsidR="00F634DC" w:rsidRPr="00BA68D7">
        <w:rPr>
          <w:rFonts w:ascii="Book Antiqua" w:eastAsia="Book Antiqua" w:hAnsi="Book Antiqua" w:cs="Book Antiqua"/>
        </w:rPr>
        <w:t xml:space="preserve"> </w:t>
      </w:r>
      <w:r w:rsidRPr="00BA68D7">
        <w:rPr>
          <w:rFonts w:ascii="Book Antiqua" w:eastAsia="Book Antiqua" w:hAnsi="Book Antiqua" w:cs="Book Antiqua"/>
        </w:rPr>
        <w:t>the</w:t>
      </w:r>
      <w:r w:rsidR="00F634DC" w:rsidRPr="00BA68D7">
        <w:rPr>
          <w:rFonts w:ascii="Book Antiqua" w:eastAsia="Book Antiqua" w:hAnsi="Book Antiqua" w:cs="Book Antiqua"/>
        </w:rPr>
        <w:t xml:space="preserve"> </w:t>
      </w:r>
      <w:r w:rsidRPr="00BA68D7">
        <w:rPr>
          <w:rFonts w:ascii="Book Antiqua" w:eastAsia="Book Antiqua" w:hAnsi="Book Antiqua" w:cs="Book Antiqua"/>
        </w:rPr>
        <w:t>individual</w:t>
      </w:r>
      <w:r w:rsidR="00F634DC" w:rsidRPr="00BA68D7">
        <w:rPr>
          <w:rFonts w:ascii="Book Antiqua" w:eastAsia="Book Antiqua" w:hAnsi="Book Antiqua" w:cs="Book Antiqua"/>
        </w:rPr>
        <w:t xml:space="preserve"> </w:t>
      </w:r>
      <w:r w:rsidRPr="00BA68D7">
        <w:rPr>
          <w:rFonts w:ascii="Book Antiqua" w:eastAsia="Book Antiqua" w:hAnsi="Book Antiqua" w:cs="Book Antiqua"/>
        </w:rPr>
        <w:t>incidence</w:t>
      </w:r>
      <w:r w:rsidR="00F634DC" w:rsidRPr="00BA68D7">
        <w:rPr>
          <w:rFonts w:ascii="Book Antiqua" w:eastAsia="Book Antiqua" w:hAnsi="Book Antiqua" w:cs="Book Antiqua"/>
        </w:rPr>
        <w:t xml:space="preserve"> </w:t>
      </w:r>
      <w:r w:rsidRPr="00BA68D7">
        <w:rPr>
          <w:rFonts w:ascii="Book Antiqua" w:eastAsia="Book Antiqua" w:hAnsi="Book Antiqua" w:cs="Book Antiqua"/>
        </w:rPr>
        <w:t>of</w:t>
      </w:r>
      <w:r w:rsidR="00F634DC" w:rsidRPr="00BA68D7">
        <w:rPr>
          <w:rFonts w:ascii="Book Antiqua" w:eastAsia="Book Antiqua" w:hAnsi="Book Antiqua" w:cs="Book Antiqua"/>
        </w:rPr>
        <w:t xml:space="preserve"> </w:t>
      </w:r>
      <w:r w:rsidRPr="00BA68D7">
        <w:rPr>
          <w:rFonts w:ascii="Book Antiqua" w:eastAsia="Book Antiqua" w:hAnsi="Book Antiqua" w:cs="Book Antiqua"/>
        </w:rPr>
        <w:t>early-onset</w:t>
      </w:r>
      <w:r w:rsidR="00F634DC" w:rsidRPr="00BA68D7">
        <w:rPr>
          <w:rFonts w:ascii="Book Antiqua" w:eastAsia="Book Antiqua" w:hAnsi="Book Antiqua" w:cs="Book Antiqua"/>
        </w:rPr>
        <w:t xml:space="preserve"> </w:t>
      </w:r>
      <w:r w:rsidRPr="00BA68D7">
        <w:rPr>
          <w:rFonts w:ascii="Book Antiqua" w:eastAsia="Book Antiqua" w:hAnsi="Book Antiqua" w:cs="Book Antiqua"/>
        </w:rPr>
        <w:t>colorectal</w:t>
      </w:r>
      <w:r w:rsidR="00F634DC" w:rsidRPr="00BA68D7">
        <w:rPr>
          <w:rFonts w:ascii="Book Antiqua" w:eastAsia="Book Antiqua" w:hAnsi="Book Antiqua" w:cs="Book Antiqua"/>
        </w:rPr>
        <w:t xml:space="preserve"> </w:t>
      </w:r>
      <w:r w:rsidRPr="00BA68D7">
        <w:rPr>
          <w:rFonts w:ascii="Book Antiqua" w:eastAsia="Book Antiqua" w:hAnsi="Book Antiqua" w:cs="Book Antiqua"/>
        </w:rPr>
        <w:t>cancer.</w:t>
      </w:r>
      <w:r w:rsidR="00F634DC" w:rsidRPr="00BA68D7">
        <w:rPr>
          <w:rFonts w:ascii="Book Antiqua" w:eastAsia="Book Antiqua" w:hAnsi="Book Antiqua" w:cs="Book Antiqua"/>
        </w:rPr>
        <w:t xml:space="preserve"> </w:t>
      </w:r>
      <w:r w:rsidRPr="00BA68D7">
        <w:rPr>
          <w:rFonts w:ascii="Book Antiqua" w:eastAsia="Book Antiqua" w:hAnsi="Book Antiqua" w:cs="Book Antiqua"/>
          <w:i/>
          <w:iCs/>
        </w:rPr>
        <w:t>BMC</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Cancer</w:t>
      </w:r>
      <w:r w:rsidR="00F634DC" w:rsidRPr="00BA68D7">
        <w:rPr>
          <w:rFonts w:ascii="Book Antiqua" w:eastAsia="Book Antiqua" w:hAnsi="Book Antiqua" w:cs="Book Antiqua"/>
        </w:rPr>
        <w:t xml:space="preserve"> </w:t>
      </w:r>
      <w:r w:rsidRPr="00BA68D7">
        <w:rPr>
          <w:rFonts w:ascii="Book Antiqua" w:eastAsia="Book Antiqua" w:hAnsi="Book Antiqua" w:cs="Book Antiqua"/>
        </w:rPr>
        <w:t>2022;</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22</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122</w:t>
      </w:r>
      <w:r w:rsidR="00F634DC" w:rsidRPr="00BA68D7">
        <w:rPr>
          <w:rFonts w:ascii="Book Antiqua" w:eastAsia="Book Antiqua" w:hAnsi="Book Antiqua" w:cs="Book Antiqua"/>
        </w:rPr>
        <w:t xml:space="preserve"> </w:t>
      </w:r>
      <w:r w:rsidRPr="00BA68D7">
        <w:rPr>
          <w:rFonts w:ascii="Book Antiqua" w:eastAsia="Book Antiqua" w:hAnsi="Book Antiqua" w:cs="Book Antiqua"/>
        </w:rPr>
        <w:t>[PMID:</w:t>
      </w:r>
      <w:r w:rsidR="00F634DC" w:rsidRPr="00BA68D7">
        <w:rPr>
          <w:rFonts w:ascii="Book Antiqua" w:eastAsia="Book Antiqua" w:hAnsi="Book Antiqua" w:cs="Book Antiqua"/>
        </w:rPr>
        <w:t xml:space="preserve"> </w:t>
      </w:r>
      <w:r w:rsidRPr="00BA68D7">
        <w:rPr>
          <w:rFonts w:ascii="Book Antiqua" w:eastAsia="Book Antiqua" w:hAnsi="Book Antiqua" w:cs="Book Antiqua"/>
        </w:rPr>
        <w:t>35093005</w:t>
      </w:r>
      <w:r w:rsidR="00F634DC" w:rsidRPr="00BA68D7">
        <w:rPr>
          <w:rFonts w:ascii="Book Antiqua" w:eastAsia="Book Antiqua" w:hAnsi="Book Antiqua" w:cs="Book Antiqua"/>
        </w:rPr>
        <w:t xml:space="preserve"> </w:t>
      </w:r>
      <w:r w:rsidRPr="00BA68D7">
        <w:rPr>
          <w:rFonts w:ascii="Book Antiqua" w:eastAsia="Book Antiqua" w:hAnsi="Book Antiqua" w:cs="Book Antiqua"/>
        </w:rPr>
        <w:t>DOI:</w:t>
      </w:r>
      <w:r w:rsidR="00F634DC" w:rsidRPr="00BA68D7">
        <w:rPr>
          <w:rFonts w:ascii="Book Antiqua" w:eastAsia="Book Antiqua" w:hAnsi="Book Antiqua" w:cs="Book Antiqua"/>
        </w:rPr>
        <w:t xml:space="preserve"> </w:t>
      </w:r>
      <w:r w:rsidRPr="00BA68D7">
        <w:rPr>
          <w:rFonts w:ascii="Book Antiqua" w:eastAsia="Book Antiqua" w:hAnsi="Book Antiqua" w:cs="Book Antiqua"/>
        </w:rPr>
        <w:t>10.1186/s12885-022-09238-4]</w:t>
      </w:r>
    </w:p>
    <w:p w14:paraId="5FEC7698" w14:textId="16EB9719" w:rsidR="00A77B3E" w:rsidRPr="00BA68D7" w:rsidRDefault="00000000">
      <w:pPr>
        <w:spacing w:line="360" w:lineRule="auto"/>
        <w:jc w:val="both"/>
      </w:pPr>
      <w:r w:rsidRPr="00BA68D7">
        <w:rPr>
          <w:rFonts w:ascii="Book Antiqua" w:eastAsia="Book Antiqua" w:hAnsi="Book Antiqua" w:cs="Book Antiqua"/>
        </w:rPr>
        <w:t>28</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Keum</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N</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Giovannucci</w:t>
      </w:r>
      <w:r w:rsidR="00F634DC" w:rsidRPr="00BA68D7">
        <w:rPr>
          <w:rFonts w:ascii="Book Antiqua" w:eastAsia="Book Antiqua" w:hAnsi="Book Antiqua" w:cs="Book Antiqua"/>
        </w:rPr>
        <w:t xml:space="preserve"> </w:t>
      </w:r>
      <w:r w:rsidRPr="00BA68D7">
        <w:rPr>
          <w:rFonts w:ascii="Book Antiqua" w:eastAsia="Book Antiqua" w:hAnsi="Book Antiqua" w:cs="Book Antiqua"/>
        </w:rPr>
        <w:t>E.</w:t>
      </w:r>
      <w:r w:rsidR="00F634DC" w:rsidRPr="00BA68D7">
        <w:rPr>
          <w:rFonts w:ascii="Book Antiqua" w:eastAsia="Book Antiqua" w:hAnsi="Book Antiqua" w:cs="Book Antiqua"/>
        </w:rPr>
        <w:t xml:space="preserve"> </w:t>
      </w:r>
      <w:r w:rsidRPr="00BA68D7">
        <w:rPr>
          <w:rFonts w:ascii="Book Antiqua" w:eastAsia="Book Antiqua" w:hAnsi="Book Antiqua" w:cs="Book Antiqua"/>
        </w:rPr>
        <w:t>Global</w:t>
      </w:r>
      <w:r w:rsidR="00F634DC" w:rsidRPr="00BA68D7">
        <w:rPr>
          <w:rFonts w:ascii="Book Antiqua" w:eastAsia="Book Antiqua" w:hAnsi="Book Antiqua" w:cs="Book Antiqua"/>
        </w:rPr>
        <w:t xml:space="preserve"> </w:t>
      </w:r>
      <w:r w:rsidRPr="00BA68D7">
        <w:rPr>
          <w:rFonts w:ascii="Book Antiqua" w:eastAsia="Book Antiqua" w:hAnsi="Book Antiqua" w:cs="Book Antiqua"/>
        </w:rPr>
        <w:t>burden</w:t>
      </w:r>
      <w:r w:rsidR="00F634DC" w:rsidRPr="00BA68D7">
        <w:rPr>
          <w:rFonts w:ascii="Book Antiqua" w:eastAsia="Book Antiqua" w:hAnsi="Book Antiqua" w:cs="Book Antiqua"/>
        </w:rPr>
        <w:t xml:space="preserve"> </w:t>
      </w:r>
      <w:r w:rsidRPr="00BA68D7">
        <w:rPr>
          <w:rFonts w:ascii="Book Antiqua" w:eastAsia="Book Antiqua" w:hAnsi="Book Antiqua" w:cs="Book Antiqua"/>
        </w:rPr>
        <w:t>of</w:t>
      </w:r>
      <w:r w:rsidR="00F634DC" w:rsidRPr="00BA68D7">
        <w:rPr>
          <w:rFonts w:ascii="Book Antiqua" w:eastAsia="Book Antiqua" w:hAnsi="Book Antiqua" w:cs="Book Antiqua"/>
        </w:rPr>
        <w:t xml:space="preserve"> </w:t>
      </w:r>
      <w:r w:rsidRPr="00BA68D7">
        <w:rPr>
          <w:rFonts w:ascii="Book Antiqua" w:eastAsia="Book Antiqua" w:hAnsi="Book Antiqua" w:cs="Book Antiqua"/>
        </w:rPr>
        <w:t>colorectal</w:t>
      </w:r>
      <w:r w:rsidR="00F634DC" w:rsidRPr="00BA68D7">
        <w:rPr>
          <w:rFonts w:ascii="Book Antiqua" w:eastAsia="Book Antiqua" w:hAnsi="Book Antiqua" w:cs="Book Antiqua"/>
        </w:rPr>
        <w:t xml:space="preserve"> </w:t>
      </w:r>
      <w:r w:rsidRPr="00BA68D7">
        <w:rPr>
          <w:rFonts w:ascii="Book Antiqua" w:eastAsia="Book Antiqua" w:hAnsi="Book Antiqua" w:cs="Book Antiqua"/>
        </w:rPr>
        <w:t>cancer:</w:t>
      </w:r>
      <w:r w:rsidR="00F634DC" w:rsidRPr="00BA68D7">
        <w:rPr>
          <w:rFonts w:ascii="Book Antiqua" w:eastAsia="Book Antiqua" w:hAnsi="Book Antiqua" w:cs="Book Antiqua"/>
        </w:rPr>
        <w:t xml:space="preserve"> </w:t>
      </w:r>
      <w:r w:rsidRPr="00BA68D7">
        <w:rPr>
          <w:rFonts w:ascii="Book Antiqua" w:eastAsia="Book Antiqua" w:hAnsi="Book Antiqua" w:cs="Book Antiqua"/>
        </w:rPr>
        <w:t>emerging</w:t>
      </w:r>
      <w:r w:rsidR="00F634DC" w:rsidRPr="00BA68D7">
        <w:rPr>
          <w:rFonts w:ascii="Book Antiqua" w:eastAsia="Book Antiqua" w:hAnsi="Book Antiqua" w:cs="Book Antiqua"/>
        </w:rPr>
        <w:t xml:space="preserve"> </w:t>
      </w:r>
      <w:r w:rsidRPr="00BA68D7">
        <w:rPr>
          <w:rFonts w:ascii="Book Antiqua" w:eastAsia="Book Antiqua" w:hAnsi="Book Antiqua" w:cs="Book Antiqua"/>
        </w:rPr>
        <w:t>trends,</w:t>
      </w:r>
      <w:r w:rsidR="00F634DC" w:rsidRPr="00BA68D7">
        <w:rPr>
          <w:rFonts w:ascii="Book Antiqua" w:eastAsia="Book Antiqua" w:hAnsi="Book Antiqua" w:cs="Book Antiqua"/>
        </w:rPr>
        <w:t xml:space="preserve"> </w:t>
      </w:r>
      <w:r w:rsidRPr="00BA68D7">
        <w:rPr>
          <w:rFonts w:ascii="Book Antiqua" w:eastAsia="Book Antiqua" w:hAnsi="Book Antiqua" w:cs="Book Antiqua"/>
        </w:rPr>
        <w:t>risk</w:t>
      </w:r>
      <w:r w:rsidR="00F634DC" w:rsidRPr="00BA68D7">
        <w:rPr>
          <w:rFonts w:ascii="Book Antiqua" w:eastAsia="Book Antiqua" w:hAnsi="Book Antiqua" w:cs="Book Antiqua"/>
        </w:rPr>
        <w:t xml:space="preserve"> </w:t>
      </w:r>
      <w:r w:rsidRPr="00BA68D7">
        <w:rPr>
          <w:rFonts w:ascii="Book Antiqua" w:eastAsia="Book Antiqua" w:hAnsi="Book Antiqua" w:cs="Book Antiqua"/>
        </w:rPr>
        <w:t>factors</w:t>
      </w:r>
      <w:r w:rsidR="00F634DC" w:rsidRPr="00BA68D7">
        <w:rPr>
          <w:rFonts w:ascii="Book Antiqua" w:eastAsia="Book Antiqua" w:hAnsi="Book Antiqua" w:cs="Book Antiqua"/>
        </w:rPr>
        <w:t xml:space="preserve"> </w:t>
      </w:r>
      <w:r w:rsidRPr="00BA68D7">
        <w:rPr>
          <w:rFonts w:ascii="Book Antiqua" w:eastAsia="Book Antiqua" w:hAnsi="Book Antiqua" w:cs="Book Antiqua"/>
        </w:rPr>
        <w:t>and</w:t>
      </w:r>
      <w:r w:rsidR="00F634DC" w:rsidRPr="00BA68D7">
        <w:rPr>
          <w:rFonts w:ascii="Book Antiqua" w:eastAsia="Book Antiqua" w:hAnsi="Book Antiqua" w:cs="Book Antiqua"/>
        </w:rPr>
        <w:t xml:space="preserve"> </w:t>
      </w:r>
      <w:r w:rsidRPr="00BA68D7">
        <w:rPr>
          <w:rFonts w:ascii="Book Antiqua" w:eastAsia="Book Antiqua" w:hAnsi="Book Antiqua" w:cs="Book Antiqua"/>
        </w:rPr>
        <w:t>prevention</w:t>
      </w:r>
      <w:r w:rsidR="00F634DC" w:rsidRPr="00BA68D7">
        <w:rPr>
          <w:rFonts w:ascii="Book Antiqua" w:eastAsia="Book Antiqua" w:hAnsi="Book Antiqua" w:cs="Book Antiqua"/>
        </w:rPr>
        <w:t xml:space="preserve"> </w:t>
      </w:r>
      <w:r w:rsidRPr="00BA68D7">
        <w:rPr>
          <w:rFonts w:ascii="Book Antiqua" w:eastAsia="Book Antiqua" w:hAnsi="Book Antiqua" w:cs="Book Antiqua"/>
        </w:rPr>
        <w:t>strategies.</w:t>
      </w:r>
      <w:r w:rsidR="00F634DC" w:rsidRPr="00BA68D7">
        <w:rPr>
          <w:rFonts w:ascii="Book Antiqua" w:eastAsia="Book Antiqua" w:hAnsi="Book Antiqua" w:cs="Book Antiqua"/>
        </w:rPr>
        <w:t xml:space="preserve"> </w:t>
      </w:r>
      <w:r w:rsidRPr="00BA68D7">
        <w:rPr>
          <w:rFonts w:ascii="Book Antiqua" w:eastAsia="Book Antiqua" w:hAnsi="Book Antiqua" w:cs="Book Antiqua"/>
          <w:i/>
          <w:iCs/>
        </w:rPr>
        <w:t>Nat</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Rev</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Gastroenterol</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Hepatol</w:t>
      </w:r>
      <w:r w:rsidR="00F634DC" w:rsidRPr="00BA68D7">
        <w:rPr>
          <w:rFonts w:ascii="Book Antiqua" w:eastAsia="Book Antiqua" w:hAnsi="Book Antiqua" w:cs="Book Antiqua"/>
        </w:rPr>
        <w:t xml:space="preserve"> </w:t>
      </w:r>
      <w:r w:rsidRPr="00BA68D7">
        <w:rPr>
          <w:rFonts w:ascii="Book Antiqua" w:eastAsia="Book Antiqua" w:hAnsi="Book Antiqua" w:cs="Book Antiqua"/>
        </w:rPr>
        <w:t>2019;</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16</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713-732</w:t>
      </w:r>
      <w:r w:rsidR="00F634DC" w:rsidRPr="00BA68D7">
        <w:rPr>
          <w:rFonts w:ascii="Book Antiqua" w:eastAsia="Book Antiqua" w:hAnsi="Book Antiqua" w:cs="Book Antiqua"/>
        </w:rPr>
        <w:t xml:space="preserve"> </w:t>
      </w:r>
      <w:r w:rsidRPr="00BA68D7">
        <w:rPr>
          <w:rFonts w:ascii="Book Antiqua" w:eastAsia="Book Antiqua" w:hAnsi="Book Antiqua" w:cs="Book Antiqua"/>
        </w:rPr>
        <w:t>[PMID:</w:t>
      </w:r>
      <w:r w:rsidR="00F634DC" w:rsidRPr="00BA68D7">
        <w:rPr>
          <w:rFonts w:ascii="Book Antiqua" w:eastAsia="Book Antiqua" w:hAnsi="Book Antiqua" w:cs="Book Antiqua"/>
        </w:rPr>
        <w:t xml:space="preserve"> </w:t>
      </w:r>
      <w:r w:rsidRPr="00BA68D7">
        <w:rPr>
          <w:rFonts w:ascii="Book Antiqua" w:eastAsia="Book Antiqua" w:hAnsi="Book Antiqua" w:cs="Book Antiqua"/>
        </w:rPr>
        <w:t>31455888</w:t>
      </w:r>
      <w:r w:rsidR="00F634DC" w:rsidRPr="00BA68D7">
        <w:rPr>
          <w:rFonts w:ascii="Book Antiqua" w:eastAsia="Book Antiqua" w:hAnsi="Book Antiqua" w:cs="Book Antiqua"/>
        </w:rPr>
        <w:t xml:space="preserve"> </w:t>
      </w:r>
      <w:r w:rsidRPr="00BA68D7">
        <w:rPr>
          <w:rFonts w:ascii="Book Antiqua" w:eastAsia="Book Antiqua" w:hAnsi="Book Antiqua" w:cs="Book Antiqua"/>
        </w:rPr>
        <w:t>DOI:</w:t>
      </w:r>
      <w:r w:rsidR="00F634DC" w:rsidRPr="00BA68D7">
        <w:rPr>
          <w:rFonts w:ascii="Book Antiqua" w:eastAsia="Book Antiqua" w:hAnsi="Book Antiqua" w:cs="Book Antiqua"/>
        </w:rPr>
        <w:t xml:space="preserve"> </w:t>
      </w:r>
      <w:r w:rsidRPr="00BA68D7">
        <w:rPr>
          <w:rFonts w:ascii="Book Antiqua" w:eastAsia="Book Antiqua" w:hAnsi="Book Antiqua" w:cs="Book Antiqua"/>
        </w:rPr>
        <w:t>10.1038/s41575-019-0189-8]</w:t>
      </w:r>
    </w:p>
    <w:p w14:paraId="0D8E9D7B" w14:textId="73DA1ACF" w:rsidR="00A77B3E" w:rsidRPr="00BA68D7" w:rsidRDefault="00000000">
      <w:pPr>
        <w:spacing w:line="360" w:lineRule="auto"/>
        <w:jc w:val="both"/>
      </w:pPr>
      <w:r w:rsidRPr="00BA68D7">
        <w:rPr>
          <w:rFonts w:ascii="Book Antiqua" w:eastAsia="Book Antiqua" w:hAnsi="Book Antiqua" w:cs="Book Antiqua"/>
        </w:rPr>
        <w:t>29</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Simonton</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OC</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Matthews-Simonton</w:t>
      </w:r>
      <w:r w:rsidR="00F634DC" w:rsidRPr="00BA68D7">
        <w:rPr>
          <w:rFonts w:ascii="Book Antiqua" w:eastAsia="Book Antiqua" w:hAnsi="Book Antiqua" w:cs="Book Antiqua"/>
        </w:rPr>
        <w:t xml:space="preserve"> </w:t>
      </w:r>
      <w:r w:rsidRPr="00BA68D7">
        <w:rPr>
          <w:rFonts w:ascii="Book Antiqua" w:eastAsia="Book Antiqua" w:hAnsi="Book Antiqua" w:cs="Book Antiqua"/>
        </w:rPr>
        <w:t>S.</w:t>
      </w:r>
      <w:r w:rsidR="00F634DC" w:rsidRPr="00BA68D7">
        <w:rPr>
          <w:rFonts w:ascii="Book Antiqua" w:eastAsia="Book Antiqua" w:hAnsi="Book Antiqua" w:cs="Book Antiqua"/>
        </w:rPr>
        <w:t xml:space="preserve"> </w:t>
      </w:r>
      <w:r w:rsidRPr="00BA68D7">
        <w:rPr>
          <w:rFonts w:ascii="Book Antiqua" w:eastAsia="Book Antiqua" w:hAnsi="Book Antiqua" w:cs="Book Antiqua"/>
        </w:rPr>
        <w:t>Cancer</w:t>
      </w:r>
      <w:r w:rsidR="00F634DC" w:rsidRPr="00BA68D7">
        <w:rPr>
          <w:rFonts w:ascii="Book Antiqua" w:eastAsia="Book Antiqua" w:hAnsi="Book Antiqua" w:cs="Book Antiqua"/>
        </w:rPr>
        <w:t xml:space="preserve"> </w:t>
      </w:r>
      <w:r w:rsidRPr="00BA68D7">
        <w:rPr>
          <w:rFonts w:ascii="Book Antiqua" w:eastAsia="Book Antiqua" w:hAnsi="Book Antiqua" w:cs="Book Antiqua"/>
        </w:rPr>
        <w:t>and</w:t>
      </w:r>
      <w:r w:rsidR="00F634DC" w:rsidRPr="00BA68D7">
        <w:rPr>
          <w:rFonts w:ascii="Book Antiqua" w:eastAsia="Book Antiqua" w:hAnsi="Book Antiqua" w:cs="Book Antiqua"/>
        </w:rPr>
        <w:t xml:space="preserve"> </w:t>
      </w:r>
      <w:r w:rsidRPr="00BA68D7">
        <w:rPr>
          <w:rFonts w:ascii="Book Antiqua" w:eastAsia="Book Antiqua" w:hAnsi="Book Antiqua" w:cs="Book Antiqua"/>
        </w:rPr>
        <w:t>stress:</w:t>
      </w:r>
      <w:r w:rsidR="00F634DC" w:rsidRPr="00BA68D7">
        <w:rPr>
          <w:rFonts w:ascii="Book Antiqua" w:eastAsia="Book Antiqua" w:hAnsi="Book Antiqua" w:cs="Book Antiqua"/>
        </w:rPr>
        <w:t xml:space="preserve"> </w:t>
      </w:r>
      <w:r w:rsidRPr="00BA68D7">
        <w:rPr>
          <w:rFonts w:ascii="Book Antiqua" w:eastAsia="Book Antiqua" w:hAnsi="Book Antiqua" w:cs="Book Antiqua"/>
        </w:rPr>
        <w:t>counselling</w:t>
      </w:r>
      <w:r w:rsidR="00F634DC" w:rsidRPr="00BA68D7">
        <w:rPr>
          <w:rFonts w:ascii="Book Antiqua" w:eastAsia="Book Antiqua" w:hAnsi="Book Antiqua" w:cs="Book Antiqua"/>
        </w:rPr>
        <w:t xml:space="preserve"> </w:t>
      </w:r>
      <w:r w:rsidRPr="00BA68D7">
        <w:rPr>
          <w:rFonts w:ascii="Book Antiqua" w:eastAsia="Book Antiqua" w:hAnsi="Book Antiqua" w:cs="Book Antiqua"/>
        </w:rPr>
        <w:t>the</w:t>
      </w:r>
      <w:r w:rsidR="00F634DC" w:rsidRPr="00BA68D7">
        <w:rPr>
          <w:rFonts w:ascii="Book Antiqua" w:eastAsia="Book Antiqua" w:hAnsi="Book Antiqua" w:cs="Book Antiqua"/>
        </w:rPr>
        <w:t xml:space="preserve"> </w:t>
      </w:r>
      <w:r w:rsidRPr="00BA68D7">
        <w:rPr>
          <w:rFonts w:ascii="Book Antiqua" w:eastAsia="Book Antiqua" w:hAnsi="Book Antiqua" w:cs="Book Antiqua"/>
        </w:rPr>
        <w:t>cancer</w:t>
      </w:r>
      <w:r w:rsidR="00F634DC" w:rsidRPr="00BA68D7">
        <w:rPr>
          <w:rFonts w:ascii="Book Antiqua" w:eastAsia="Book Antiqua" w:hAnsi="Book Antiqua" w:cs="Book Antiqua"/>
        </w:rPr>
        <w:t xml:space="preserve"> </w:t>
      </w:r>
      <w:r w:rsidRPr="00BA68D7">
        <w:rPr>
          <w:rFonts w:ascii="Book Antiqua" w:eastAsia="Book Antiqua" w:hAnsi="Book Antiqua" w:cs="Book Antiqua"/>
        </w:rPr>
        <w:t>patient.</w:t>
      </w:r>
      <w:r w:rsidR="00F634DC" w:rsidRPr="00BA68D7">
        <w:rPr>
          <w:rFonts w:ascii="Book Antiqua" w:eastAsia="Book Antiqua" w:hAnsi="Book Antiqua" w:cs="Book Antiqua"/>
        </w:rPr>
        <w:t xml:space="preserve"> </w:t>
      </w:r>
      <w:r w:rsidRPr="00BA68D7">
        <w:rPr>
          <w:rFonts w:ascii="Book Antiqua" w:eastAsia="Book Antiqua" w:hAnsi="Book Antiqua" w:cs="Book Antiqua"/>
          <w:i/>
          <w:iCs/>
        </w:rPr>
        <w:t>Med</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J</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Aust</w:t>
      </w:r>
      <w:r w:rsidR="00F634DC" w:rsidRPr="00BA68D7">
        <w:rPr>
          <w:rFonts w:ascii="Book Antiqua" w:eastAsia="Book Antiqua" w:hAnsi="Book Antiqua" w:cs="Book Antiqua"/>
        </w:rPr>
        <w:t xml:space="preserve"> </w:t>
      </w:r>
      <w:r w:rsidRPr="00BA68D7">
        <w:rPr>
          <w:rFonts w:ascii="Book Antiqua" w:eastAsia="Book Antiqua" w:hAnsi="Book Antiqua" w:cs="Book Antiqua"/>
        </w:rPr>
        <w:t>1981;</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1</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679,</w:t>
      </w:r>
      <w:r w:rsidR="00F634DC" w:rsidRPr="00BA68D7">
        <w:rPr>
          <w:rFonts w:ascii="Book Antiqua" w:eastAsia="Book Antiqua" w:hAnsi="Book Antiqua" w:cs="Book Antiqua"/>
        </w:rPr>
        <w:t xml:space="preserve"> </w:t>
      </w:r>
      <w:r w:rsidRPr="00BA68D7">
        <w:rPr>
          <w:rFonts w:ascii="Book Antiqua" w:eastAsia="Book Antiqua" w:hAnsi="Book Antiqua" w:cs="Book Antiqua"/>
        </w:rPr>
        <w:t>682-683</w:t>
      </w:r>
      <w:r w:rsidR="00F634DC" w:rsidRPr="00BA68D7">
        <w:rPr>
          <w:rFonts w:ascii="Book Antiqua" w:eastAsia="Book Antiqua" w:hAnsi="Book Antiqua" w:cs="Book Antiqua"/>
        </w:rPr>
        <w:t xml:space="preserve"> </w:t>
      </w:r>
      <w:r w:rsidRPr="00BA68D7">
        <w:rPr>
          <w:rFonts w:ascii="Book Antiqua" w:eastAsia="Book Antiqua" w:hAnsi="Book Antiqua" w:cs="Book Antiqua"/>
        </w:rPr>
        <w:t>[PMID:</w:t>
      </w:r>
      <w:r w:rsidR="00F634DC" w:rsidRPr="00BA68D7">
        <w:rPr>
          <w:rFonts w:ascii="Book Antiqua" w:eastAsia="Book Antiqua" w:hAnsi="Book Antiqua" w:cs="Book Antiqua"/>
        </w:rPr>
        <w:t xml:space="preserve"> </w:t>
      </w:r>
      <w:r w:rsidRPr="00BA68D7">
        <w:rPr>
          <w:rFonts w:ascii="Book Antiqua" w:eastAsia="Book Antiqua" w:hAnsi="Book Antiqua" w:cs="Book Antiqua"/>
        </w:rPr>
        <w:t>7278751</w:t>
      </w:r>
      <w:r w:rsidR="00F634DC" w:rsidRPr="00BA68D7">
        <w:rPr>
          <w:rFonts w:ascii="Book Antiqua" w:eastAsia="Book Antiqua" w:hAnsi="Book Antiqua" w:cs="Book Antiqua"/>
        </w:rPr>
        <w:t xml:space="preserve"> </w:t>
      </w:r>
      <w:r w:rsidRPr="00BA68D7">
        <w:rPr>
          <w:rFonts w:ascii="Book Antiqua" w:eastAsia="Book Antiqua" w:hAnsi="Book Antiqua" w:cs="Book Antiqua"/>
        </w:rPr>
        <w:t>DOI:</w:t>
      </w:r>
      <w:r w:rsidR="00F634DC" w:rsidRPr="00BA68D7">
        <w:rPr>
          <w:rFonts w:ascii="Book Antiqua" w:eastAsia="Book Antiqua" w:hAnsi="Book Antiqua" w:cs="Book Antiqua"/>
        </w:rPr>
        <w:t xml:space="preserve"> </w:t>
      </w:r>
      <w:r w:rsidRPr="00BA68D7">
        <w:rPr>
          <w:rFonts w:ascii="Book Antiqua" w:eastAsia="Book Antiqua" w:hAnsi="Book Antiqua" w:cs="Book Antiqua"/>
        </w:rPr>
        <w:t>10.5694/j.1326-5377.1981.tb135959.x]</w:t>
      </w:r>
    </w:p>
    <w:p w14:paraId="333C3F9E" w14:textId="4DD17CBB" w:rsidR="00A77B3E" w:rsidRPr="00BA68D7" w:rsidRDefault="00000000">
      <w:pPr>
        <w:spacing w:line="360" w:lineRule="auto"/>
        <w:jc w:val="both"/>
      </w:pPr>
      <w:r w:rsidRPr="00BA68D7">
        <w:rPr>
          <w:rFonts w:ascii="Book Antiqua" w:eastAsia="Book Antiqua" w:hAnsi="Book Antiqua" w:cs="Book Antiqua"/>
        </w:rPr>
        <w:t>30</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Geremia</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A</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Arancibia-Cárcamo</w:t>
      </w:r>
      <w:r w:rsidR="00F634DC" w:rsidRPr="00BA68D7">
        <w:rPr>
          <w:rFonts w:ascii="Book Antiqua" w:eastAsia="Book Antiqua" w:hAnsi="Book Antiqua" w:cs="Book Antiqua"/>
        </w:rPr>
        <w:t xml:space="preserve"> </w:t>
      </w:r>
      <w:r w:rsidRPr="00BA68D7">
        <w:rPr>
          <w:rFonts w:ascii="Book Antiqua" w:eastAsia="Book Antiqua" w:hAnsi="Book Antiqua" w:cs="Book Antiqua"/>
        </w:rPr>
        <w:t>CV.</w:t>
      </w:r>
      <w:r w:rsidR="00F634DC" w:rsidRPr="00BA68D7">
        <w:rPr>
          <w:rFonts w:ascii="Book Antiqua" w:eastAsia="Book Antiqua" w:hAnsi="Book Antiqua" w:cs="Book Antiqua"/>
        </w:rPr>
        <w:t xml:space="preserve"> </w:t>
      </w:r>
      <w:r w:rsidRPr="00BA68D7">
        <w:rPr>
          <w:rFonts w:ascii="Book Antiqua" w:eastAsia="Book Antiqua" w:hAnsi="Book Antiqua" w:cs="Book Antiqua"/>
        </w:rPr>
        <w:t>Innate</w:t>
      </w:r>
      <w:r w:rsidR="00F634DC" w:rsidRPr="00BA68D7">
        <w:rPr>
          <w:rFonts w:ascii="Book Antiqua" w:eastAsia="Book Antiqua" w:hAnsi="Book Antiqua" w:cs="Book Antiqua"/>
        </w:rPr>
        <w:t xml:space="preserve"> </w:t>
      </w:r>
      <w:r w:rsidRPr="00BA68D7">
        <w:rPr>
          <w:rFonts w:ascii="Book Antiqua" w:eastAsia="Book Antiqua" w:hAnsi="Book Antiqua" w:cs="Book Antiqua"/>
        </w:rPr>
        <w:t>Lymphoid</w:t>
      </w:r>
      <w:r w:rsidR="00F634DC" w:rsidRPr="00BA68D7">
        <w:rPr>
          <w:rFonts w:ascii="Book Antiqua" w:eastAsia="Book Antiqua" w:hAnsi="Book Antiqua" w:cs="Book Antiqua"/>
        </w:rPr>
        <w:t xml:space="preserve"> </w:t>
      </w:r>
      <w:r w:rsidRPr="00BA68D7">
        <w:rPr>
          <w:rFonts w:ascii="Book Antiqua" w:eastAsia="Book Antiqua" w:hAnsi="Book Antiqua" w:cs="Book Antiqua"/>
        </w:rPr>
        <w:t>Cells</w:t>
      </w:r>
      <w:r w:rsidR="00F634DC" w:rsidRPr="00BA68D7">
        <w:rPr>
          <w:rFonts w:ascii="Book Antiqua" w:eastAsia="Book Antiqua" w:hAnsi="Book Antiqua" w:cs="Book Antiqua"/>
        </w:rPr>
        <w:t xml:space="preserve"> </w:t>
      </w:r>
      <w:r w:rsidRPr="00BA68D7">
        <w:rPr>
          <w:rFonts w:ascii="Book Antiqua" w:eastAsia="Book Antiqua" w:hAnsi="Book Antiqua" w:cs="Book Antiqua"/>
        </w:rPr>
        <w:t>in</w:t>
      </w:r>
      <w:r w:rsidR="00F634DC" w:rsidRPr="00BA68D7">
        <w:rPr>
          <w:rFonts w:ascii="Book Antiqua" w:eastAsia="Book Antiqua" w:hAnsi="Book Antiqua" w:cs="Book Antiqua"/>
        </w:rPr>
        <w:t xml:space="preserve"> </w:t>
      </w:r>
      <w:r w:rsidRPr="00BA68D7">
        <w:rPr>
          <w:rFonts w:ascii="Book Antiqua" w:eastAsia="Book Antiqua" w:hAnsi="Book Antiqua" w:cs="Book Antiqua"/>
        </w:rPr>
        <w:t>Intestinal</w:t>
      </w:r>
      <w:r w:rsidR="00F634DC" w:rsidRPr="00BA68D7">
        <w:rPr>
          <w:rFonts w:ascii="Book Antiqua" w:eastAsia="Book Antiqua" w:hAnsi="Book Antiqua" w:cs="Book Antiqua"/>
        </w:rPr>
        <w:t xml:space="preserve"> </w:t>
      </w:r>
      <w:r w:rsidRPr="00BA68D7">
        <w:rPr>
          <w:rFonts w:ascii="Book Antiqua" w:eastAsia="Book Antiqua" w:hAnsi="Book Antiqua" w:cs="Book Antiqua"/>
        </w:rPr>
        <w:t>Inflammation.</w:t>
      </w:r>
      <w:r w:rsidR="00F634DC" w:rsidRPr="00BA68D7">
        <w:rPr>
          <w:rFonts w:ascii="Book Antiqua" w:eastAsia="Book Antiqua" w:hAnsi="Book Antiqua" w:cs="Book Antiqua"/>
        </w:rPr>
        <w:t xml:space="preserve"> </w:t>
      </w:r>
      <w:r w:rsidRPr="00BA68D7">
        <w:rPr>
          <w:rFonts w:ascii="Book Antiqua" w:eastAsia="Book Antiqua" w:hAnsi="Book Antiqua" w:cs="Book Antiqua"/>
          <w:i/>
          <w:iCs/>
        </w:rPr>
        <w:t>Front</w:t>
      </w:r>
      <w:r w:rsidR="00F634DC" w:rsidRPr="00BA68D7">
        <w:rPr>
          <w:rFonts w:ascii="Book Antiqua" w:eastAsia="Book Antiqua" w:hAnsi="Book Antiqua" w:cs="Book Antiqua"/>
          <w:i/>
          <w:iCs/>
        </w:rPr>
        <w:t xml:space="preserve"> </w:t>
      </w:r>
      <w:r w:rsidRPr="00BA68D7">
        <w:rPr>
          <w:rFonts w:ascii="Book Antiqua" w:eastAsia="Book Antiqua" w:hAnsi="Book Antiqua" w:cs="Book Antiqua"/>
          <w:i/>
          <w:iCs/>
        </w:rPr>
        <w:t>Immunol</w:t>
      </w:r>
      <w:r w:rsidR="00F634DC" w:rsidRPr="00BA68D7">
        <w:rPr>
          <w:rFonts w:ascii="Book Antiqua" w:eastAsia="Book Antiqua" w:hAnsi="Book Antiqua" w:cs="Book Antiqua"/>
        </w:rPr>
        <w:t xml:space="preserve"> </w:t>
      </w:r>
      <w:r w:rsidRPr="00BA68D7">
        <w:rPr>
          <w:rFonts w:ascii="Book Antiqua" w:eastAsia="Book Antiqua" w:hAnsi="Book Antiqua" w:cs="Book Antiqua"/>
        </w:rPr>
        <w:t>2017;</w:t>
      </w:r>
      <w:r w:rsidR="00F634DC" w:rsidRPr="00BA68D7">
        <w:rPr>
          <w:rFonts w:ascii="Book Antiqua" w:eastAsia="Book Antiqua" w:hAnsi="Book Antiqua" w:cs="Book Antiqua"/>
        </w:rPr>
        <w:t xml:space="preserve"> </w:t>
      </w:r>
      <w:r w:rsidRPr="00BA68D7">
        <w:rPr>
          <w:rFonts w:ascii="Book Antiqua" w:eastAsia="Book Antiqua" w:hAnsi="Book Antiqua" w:cs="Book Antiqua"/>
          <w:b/>
          <w:bCs/>
        </w:rPr>
        <w:t>8</w:t>
      </w:r>
      <w:r w:rsidRPr="00BA68D7">
        <w:rPr>
          <w:rFonts w:ascii="Book Antiqua" w:eastAsia="Book Antiqua" w:hAnsi="Book Antiqua" w:cs="Book Antiqua"/>
        </w:rPr>
        <w:t>:</w:t>
      </w:r>
      <w:r w:rsidR="00F634DC" w:rsidRPr="00BA68D7">
        <w:rPr>
          <w:rFonts w:ascii="Book Antiqua" w:eastAsia="Book Antiqua" w:hAnsi="Book Antiqua" w:cs="Book Antiqua"/>
        </w:rPr>
        <w:t xml:space="preserve"> </w:t>
      </w:r>
      <w:r w:rsidRPr="00BA68D7">
        <w:rPr>
          <w:rFonts w:ascii="Book Antiqua" w:eastAsia="Book Antiqua" w:hAnsi="Book Antiqua" w:cs="Book Antiqua"/>
        </w:rPr>
        <w:t>1296</w:t>
      </w:r>
      <w:r w:rsidR="00F634DC" w:rsidRPr="00BA68D7">
        <w:rPr>
          <w:rFonts w:ascii="Book Antiqua" w:eastAsia="Book Antiqua" w:hAnsi="Book Antiqua" w:cs="Book Antiqua"/>
        </w:rPr>
        <w:t xml:space="preserve"> </w:t>
      </w:r>
      <w:r w:rsidRPr="00BA68D7">
        <w:rPr>
          <w:rFonts w:ascii="Book Antiqua" w:eastAsia="Book Antiqua" w:hAnsi="Book Antiqua" w:cs="Book Antiqua"/>
        </w:rPr>
        <w:t>[PMID:</w:t>
      </w:r>
      <w:r w:rsidR="00F634DC" w:rsidRPr="00BA68D7">
        <w:rPr>
          <w:rFonts w:ascii="Book Antiqua" w:eastAsia="Book Antiqua" w:hAnsi="Book Antiqua" w:cs="Book Antiqua"/>
        </w:rPr>
        <w:t xml:space="preserve"> </w:t>
      </w:r>
      <w:r w:rsidRPr="00BA68D7">
        <w:rPr>
          <w:rFonts w:ascii="Book Antiqua" w:eastAsia="Book Antiqua" w:hAnsi="Book Antiqua" w:cs="Book Antiqua"/>
        </w:rPr>
        <w:t>29081776</w:t>
      </w:r>
      <w:r w:rsidR="00F634DC" w:rsidRPr="00BA68D7">
        <w:rPr>
          <w:rFonts w:ascii="Book Antiqua" w:eastAsia="Book Antiqua" w:hAnsi="Book Antiqua" w:cs="Book Antiqua"/>
        </w:rPr>
        <w:t xml:space="preserve"> </w:t>
      </w:r>
      <w:r w:rsidRPr="00BA68D7">
        <w:rPr>
          <w:rFonts w:ascii="Book Antiqua" w:eastAsia="Book Antiqua" w:hAnsi="Book Antiqua" w:cs="Book Antiqua"/>
        </w:rPr>
        <w:t>DOI:</w:t>
      </w:r>
      <w:r w:rsidR="00F634DC" w:rsidRPr="00BA68D7">
        <w:rPr>
          <w:rFonts w:ascii="Book Antiqua" w:eastAsia="Book Antiqua" w:hAnsi="Book Antiqua" w:cs="Book Antiqua"/>
        </w:rPr>
        <w:t xml:space="preserve"> </w:t>
      </w:r>
      <w:r w:rsidRPr="00BA68D7">
        <w:rPr>
          <w:rFonts w:ascii="Book Antiqua" w:eastAsia="Book Antiqua" w:hAnsi="Book Antiqua" w:cs="Book Antiqua"/>
        </w:rPr>
        <w:t>10.3389/fimmu.2017.01296]</w:t>
      </w:r>
    </w:p>
    <w:bookmarkEnd w:id="356"/>
    <w:bookmarkEnd w:id="357"/>
    <w:p w14:paraId="29615243" w14:textId="77777777" w:rsidR="00A77B3E" w:rsidRPr="00BA68D7" w:rsidRDefault="00A77B3E">
      <w:pPr>
        <w:spacing w:line="360" w:lineRule="auto"/>
        <w:jc w:val="both"/>
        <w:sectPr w:rsidR="00A77B3E" w:rsidRPr="00BA68D7" w:rsidSect="009859EA">
          <w:pgSz w:w="12240" w:h="15840"/>
          <w:pgMar w:top="1440" w:right="1440" w:bottom="1440" w:left="1440" w:header="720" w:footer="720" w:gutter="0"/>
          <w:cols w:space="720"/>
          <w:docGrid w:linePitch="360"/>
        </w:sectPr>
      </w:pPr>
    </w:p>
    <w:p w14:paraId="159DA138" w14:textId="77777777" w:rsidR="00A77B3E" w:rsidRPr="00BA68D7" w:rsidRDefault="00000000">
      <w:pPr>
        <w:spacing w:line="360" w:lineRule="auto"/>
        <w:jc w:val="both"/>
      </w:pPr>
      <w:r w:rsidRPr="00BA68D7">
        <w:rPr>
          <w:rFonts w:ascii="Book Antiqua" w:eastAsia="Book Antiqua" w:hAnsi="Book Antiqua" w:cs="Book Antiqua"/>
          <w:b/>
          <w:color w:val="000000"/>
        </w:rPr>
        <w:lastRenderedPageBreak/>
        <w:t>Footnotes</w:t>
      </w:r>
    </w:p>
    <w:p w14:paraId="5B3EA2C1" w14:textId="16A699C2" w:rsidR="00A77B3E" w:rsidRPr="00BA68D7" w:rsidRDefault="00000000">
      <w:pPr>
        <w:spacing w:line="360" w:lineRule="auto"/>
        <w:jc w:val="both"/>
      </w:pPr>
      <w:r w:rsidRPr="00BA68D7">
        <w:rPr>
          <w:rFonts w:ascii="Book Antiqua" w:eastAsia="Book Antiqua" w:hAnsi="Book Antiqua" w:cs="Book Antiqua"/>
          <w:b/>
          <w:bCs/>
        </w:rPr>
        <w:t>Institutional</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review</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board</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statement:</w:t>
      </w:r>
      <w:r w:rsidR="00F634DC" w:rsidRPr="00BA68D7">
        <w:rPr>
          <w:rFonts w:ascii="Book Antiqua" w:eastAsia="Book Antiqua" w:hAnsi="Book Antiqua" w:cs="Book Antiqua"/>
          <w:b/>
          <w:bCs/>
        </w:rPr>
        <w:t xml:space="preserve"> </w:t>
      </w:r>
      <w:r w:rsidRPr="00BA68D7">
        <w:rPr>
          <w:rFonts w:ascii="Book Antiqua" w:eastAsia="Book Antiqua" w:hAnsi="Book Antiqua" w:cs="Book Antiqua"/>
          <w:color w:val="000000"/>
        </w:rPr>
        <w:t>This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reviewed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approved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Ethics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Committee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Ningbo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w:t>
      </w:r>
      <w:r w:rsidR="00FA339B"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Hospital.</w:t>
      </w:r>
    </w:p>
    <w:p w14:paraId="0CF6B5E9" w14:textId="77777777" w:rsidR="00A77B3E" w:rsidRPr="00BA68D7" w:rsidRDefault="00A77B3E">
      <w:pPr>
        <w:spacing w:line="360" w:lineRule="auto"/>
        <w:jc w:val="both"/>
      </w:pPr>
    </w:p>
    <w:p w14:paraId="6FAD5F6B" w14:textId="63C9E5A2" w:rsidR="00A77B3E" w:rsidRPr="00BA68D7" w:rsidRDefault="00000000">
      <w:pPr>
        <w:spacing w:line="360" w:lineRule="auto"/>
        <w:jc w:val="both"/>
      </w:pPr>
      <w:r w:rsidRPr="00BA68D7">
        <w:rPr>
          <w:rFonts w:ascii="Book Antiqua" w:eastAsia="Book Antiqua" w:hAnsi="Book Antiqua" w:cs="Book Antiqua"/>
          <w:b/>
          <w:bCs/>
        </w:rPr>
        <w:t>Informed</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consent</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statement:</w:t>
      </w:r>
      <w:r w:rsidR="00F634DC" w:rsidRPr="00BA68D7">
        <w:rPr>
          <w:rFonts w:ascii="Book Antiqua" w:eastAsia="Book Antiqua" w:hAnsi="Book Antiqua" w:cs="Book Antiqua"/>
          <w:b/>
          <w:bCs/>
        </w:rPr>
        <w:t xml:space="preserve"> </w:t>
      </w:r>
      <w:r w:rsidRPr="00BA68D7">
        <w:rPr>
          <w:rFonts w:ascii="Book Antiqua" w:eastAsia="Book Antiqua" w:hAnsi="Book Antiqua" w:cs="Book Antiqua"/>
          <w:color w:val="000000"/>
        </w:rPr>
        <w:t>All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involved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persons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gave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their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informed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written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consent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prior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inclusion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all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details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might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disclose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identity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subjects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under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study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omitted.</w:t>
      </w:r>
    </w:p>
    <w:p w14:paraId="6932796A" w14:textId="77777777" w:rsidR="00A77B3E" w:rsidRPr="00BA68D7" w:rsidRDefault="00A77B3E">
      <w:pPr>
        <w:spacing w:line="360" w:lineRule="auto"/>
        <w:jc w:val="both"/>
      </w:pPr>
    </w:p>
    <w:p w14:paraId="5068C6ED" w14:textId="3B1D7EAA" w:rsidR="00A77B3E" w:rsidRPr="00BA68D7" w:rsidRDefault="00000000">
      <w:pPr>
        <w:spacing w:line="360" w:lineRule="auto"/>
        <w:jc w:val="both"/>
      </w:pPr>
      <w:r w:rsidRPr="00BA68D7">
        <w:rPr>
          <w:rFonts w:ascii="Book Antiqua" w:eastAsia="Book Antiqua" w:hAnsi="Book Antiqua" w:cs="Book Antiqua"/>
          <w:b/>
          <w:bCs/>
        </w:rPr>
        <w:t>Conflict-of-interest</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statement:</w:t>
      </w:r>
      <w:r w:rsidR="00F634DC" w:rsidRPr="00BA68D7">
        <w:rPr>
          <w:rFonts w:ascii="Book Antiqua" w:eastAsia="Book Antiqua" w:hAnsi="Book Antiqua" w:cs="Book Antiqua"/>
          <w:b/>
          <w:bCs/>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authors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declare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potential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conflicts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interest.</w:t>
      </w:r>
    </w:p>
    <w:p w14:paraId="5EA44FC2" w14:textId="77777777" w:rsidR="00A77B3E" w:rsidRPr="00BA68D7" w:rsidRDefault="00A77B3E">
      <w:pPr>
        <w:spacing w:line="360" w:lineRule="auto"/>
        <w:jc w:val="both"/>
      </w:pPr>
    </w:p>
    <w:p w14:paraId="6094A143" w14:textId="65348988" w:rsidR="00A77B3E" w:rsidRPr="00BA68D7" w:rsidRDefault="00000000">
      <w:pPr>
        <w:spacing w:line="360" w:lineRule="auto"/>
        <w:jc w:val="both"/>
      </w:pPr>
      <w:r w:rsidRPr="00BA68D7">
        <w:rPr>
          <w:rFonts w:ascii="Book Antiqua" w:eastAsia="Book Antiqua" w:hAnsi="Book Antiqua" w:cs="Book Antiqua"/>
          <w:b/>
          <w:bCs/>
        </w:rPr>
        <w:t>Data</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sharing</w:t>
      </w:r>
      <w:r w:rsidR="00F634DC" w:rsidRPr="00BA68D7">
        <w:rPr>
          <w:rFonts w:ascii="Book Antiqua" w:eastAsia="Book Antiqua" w:hAnsi="Book Antiqua" w:cs="Book Antiqua"/>
          <w:b/>
          <w:bCs/>
        </w:rPr>
        <w:t xml:space="preserve"> </w:t>
      </w:r>
      <w:r w:rsidRPr="00BA68D7">
        <w:rPr>
          <w:rFonts w:ascii="Book Antiqua" w:eastAsia="Book Antiqua" w:hAnsi="Book Antiqua" w:cs="Book Antiqua"/>
          <w:b/>
          <w:bCs/>
        </w:rPr>
        <w:t>statement:</w:t>
      </w:r>
      <w:r w:rsidR="00F634DC" w:rsidRPr="00BA68D7">
        <w:rPr>
          <w:rFonts w:ascii="Book Antiqua" w:eastAsia="Book Antiqua" w:hAnsi="Book Antiqua" w:cs="Book Antiqua"/>
          <w:b/>
          <w:bCs/>
        </w:rPr>
        <w:t xml:space="preserve"> </w:t>
      </w:r>
      <w:r w:rsidRPr="00BA68D7">
        <w:rPr>
          <w:rFonts w:ascii="Book Antiqua" w:eastAsia="Book Antiqua" w:hAnsi="Book Antiqua" w:cs="Book Antiqua"/>
          <w:color w:val="000000"/>
        </w:rPr>
        <w:t>No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additional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data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available.</w:t>
      </w:r>
    </w:p>
    <w:p w14:paraId="40FB74BC" w14:textId="77777777" w:rsidR="00A77B3E" w:rsidRPr="00BA68D7" w:rsidRDefault="00A77B3E">
      <w:pPr>
        <w:spacing w:line="360" w:lineRule="auto"/>
        <w:jc w:val="both"/>
      </w:pPr>
    </w:p>
    <w:p w14:paraId="09BA31A2" w14:textId="17073389" w:rsidR="00A77B3E" w:rsidRPr="00BA68D7" w:rsidRDefault="00000000">
      <w:pPr>
        <w:spacing w:line="360" w:lineRule="auto"/>
        <w:jc w:val="both"/>
      </w:pPr>
      <w:r w:rsidRPr="00BA68D7">
        <w:rPr>
          <w:rFonts w:ascii="Book Antiqua" w:eastAsia="Book Antiqua" w:hAnsi="Book Antiqua" w:cs="Book Antiqua"/>
          <w:b/>
          <w:bCs/>
        </w:rPr>
        <w:t>Open-Access:</w:t>
      </w:r>
      <w:r w:rsidR="00F634DC" w:rsidRPr="00BA68D7">
        <w:rPr>
          <w:rFonts w:ascii="Book Antiqua" w:eastAsia="Book Antiqua" w:hAnsi="Book Antiqua" w:cs="Book Antiqua"/>
          <w:b/>
          <w:bCs/>
        </w:rPr>
        <w:t xml:space="preserve"> </w:t>
      </w:r>
      <w:r w:rsidRPr="00BA68D7">
        <w:rPr>
          <w:rFonts w:ascii="Book Antiqua" w:eastAsia="Book Antiqua" w:hAnsi="Book Antiqua" w:cs="Book Antiqua"/>
        </w:rPr>
        <w:t>This</w:t>
      </w:r>
      <w:r w:rsidR="00F634DC" w:rsidRPr="00BA68D7">
        <w:rPr>
          <w:rFonts w:ascii="Book Antiqua" w:eastAsia="Book Antiqua" w:hAnsi="Book Antiqua" w:cs="Book Antiqua"/>
        </w:rPr>
        <w:t xml:space="preserve"> </w:t>
      </w:r>
      <w:r w:rsidRPr="00BA68D7">
        <w:rPr>
          <w:rFonts w:ascii="Book Antiqua" w:eastAsia="Book Antiqua" w:hAnsi="Book Antiqua" w:cs="Book Antiqua"/>
        </w:rPr>
        <w:t>article</w:t>
      </w:r>
      <w:r w:rsidR="00F634DC" w:rsidRPr="00BA68D7">
        <w:rPr>
          <w:rFonts w:ascii="Book Antiqua" w:eastAsia="Book Antiqua" w:hAnsi="Book Antiqua" w:cs="Book Antiqua"/>
        </w:rPr>
        <w:t xml:space="preserve"> </w:t>
      </w:r>
      <w:r w:rsidRPr="00BA68D7">
        <w:rPr>
          <w:rFonts w:ascii="Book Antiqua" w:eastAsia="Book Antiqua" w:hAnsi="Book Antiqua" w:cs="Book Antiqua"/>
        </w:rPr>
        <w:t>is</w:t>
      </w:r>
      <w:r w:rsidR="00F634DC" w:rsidRPr="00BA68D7">
        <w:rPr>
          <w:rFonts w:ascii="Book Antiqua" w:eastAsia="Book Antiqua" w:hAnsi="Book Antiqua" w:cs="Book Antiqua"/>
        </w:rPr>
        <w:t xml:space="preserve"> </w:t>
      </w:r>
      <w:r w:rsidRPr="00BA68D7">
        <w:rPr>
          <w:rFonts w:ascii="Book Antiqua" w:eastAsia="Book Antiqua" w:hAnsi="Book Antiqua" w:cs="Book Antiqua"/>
        </w:rPr>
        <w:t>an</w:t>
      </w:r>
      <w:r w:rsidR="00F634DC" w:rsidRPr="00BA68D7">
        <w:rPr>
          <w:rFonts w:ascii="Book Antiqua" w:eastAsia="Book Antiqua" w:hAnsi="Book Antiqua" w:cs="Book Antiqua"/>
        </w:rPr>
        <w:t xml:space="preserve"> </w:t>
      </w:r>
      <w:r w:rsidRPr="00BA68D7">
        <w:rPr>
          <w:rFonts w:ascii="Book Antiqua" w:eastAsia="Book Antiqua" w:hAnsi="Book Antiqua" w:cs="Book Antiqua"/>
        </w:rPr>
        <w:t>open-access</w:t>
      </w:r>
      <w:r w:rsidR="00F634DC" w:rsidRPr="00BA68D7">
        <w:rPr>
          <w:rFonts w:ascii="Book Antiqua" w:eastAsia="Book Antiqua" w:hAnsi="Book Antiqua" w:cs="Book Antiqua"/>
        </w:rPr>
        <w:t xml:space="preserve"> </w:t>
      </w:r>
      <w:r w:rsidRPr="00BA68D7">
        <w:rPr>
          <w:rFonts w:ascii="Book Antiqua" w:eastAsia="Book Antiqua" w:hAnsi="Book Antiqua" w:cs="Book Antiqua"/>
        </w:rPr>
        <w:t>article</w:t>
      </w:r>
      <w:r w:rsidR="00F634DC" w:rsidRPr="00BA68D7">
        <w:rPr>
          <w:rFonts w:ascii="Book Antiqua" w:eastAsia="Book Antiqua" w:hAnsi="Book Antiqua" w:cs="Book Antiqua"/>
        </w:rPr>
        <w:t xml:space="preserve"> </w:t>
      </w:r>
      <w:r w:rsidRPr="00BA68D7">
        <w:rPr>
          <w:rFonts w:ascii="Book Antiqua" w:eastAsia="Book Antiqua" w:hAnsi="Book Antiqua" w:cs="Book Antiqua"/>
        </w:rPr>
        <w:t>that</w:t>
      </w:r>
      <w:r w:rsidR="00F634DC" w:rsidRPr="00BA68D7">
        <w:rPr>
          <w:rFonts w:ascii="Book Antiqua" w:eastAsia="Book Antiqua" w:hAnsi="Book Antiqua" w:cs="Book Antiqua"/>
        </w:rPr>
        <w:t xml:space="preserve"> </w:t>
      </w:r>
      <w:r w:rsidRPr="00BA68D7">
        <w:rPr>
          <w:rFonts w:ascii="Book Antiqua" w:eastAsia="Book Antiqua" w:hAnsi="Book Antiqua" w:cs="Book Antiqua"/>
        </w:rPr>
        <w:t>was</w:t>
      </w:r>
      <w:r w:rsidR="00F634DC" w:rsidRPr="00BA68D7">
        <w:rPr>
          <w:rFonts w:ascii="Book Antiqua" w:eastAsia="Book Antiqua" w:hAnsi="Book Antiqua" w:cs="Book Antiqua"/>
        </w:rPr>
        <w:t xml:space="preserve"> </w:t>
      </w:r>
      <w:r w:rsidRPr="00BA68D7">
        <w:rPr>
          <w:rFonts w:ascii="Book Antiqua" w:eastAsia="Book Antiqua" w:hAnsi="Book Antiqua" w:cs="Book Antiqua"/>
        </w:rPr>
        <w:t>selected</w:t>
      </w:r>
      <w:r w:rsidR="00F634DC" w:rsidRPr="00BA68D7">
        <w:rPr>
          <w:rFonts w:ascii="Book Antiqua" w:eastAsia="Book Antiqua" w:hAnsi="Book Antiqua" w:cs="Book Antiqua"/>
        </w:rPr>
        <w:t xml:space="preserve"> </w:t>
      </w:r>
      <w:r w:rsidRPr="00BA68D7">
        <w:rPr>
          <w:rFonts w:ascii="Book Antiqua" w:eastAsia="Book Antiqua" w:hAnsi="Book Antiqua" w:cs="Book Antiqua"/>
        </w:rPr>
        <w:t>by</w:t>
      </w:r>
      <w:r w:rsidR="00F634DC" w:rsidRPr="00BA68D7">
        <w:rPr>
          <w:rFonts w:ascii="Book Antiqua" w:eastAsia="Book Antiqua" w:hAnsi="Book Antiqua" w:cs="Book Antiqua"/>
        </w:rPr>
        <w:t xml:space="preserve"> </w:t>
      </w:r>
      <w:r w:rsidRPr="00BA68D7">
        <w:rPr>
          <w:rFonts w:ascii="Book Antiqua" w:eastAsia="Book Antiqua" w:hAnsi="Book Antiqua" w:cs="Book Antiqua"/>
        </w:rPr>
        <w:t>an</w:t>
      </w:r>
      <w:r w:rsidR="00F634DC" w:rsidRPr="00BA68D7">
        <w:rPr>
          <w:rFonts w:ascii="Book Antiqua" w:eastAsia="Book Antiqua" w:hAnsi="Book Antiqua" w:cs="Book Antiqua"/>
        </w:rPr>
        <w:t xml:space="preserve"> </w:t>
      </w:r>
      <w:r w:rsidRPr="00BA68D7">
        <w:rPr>
          <w:rFonts w:ascii="Book Antiqua" w:eastAsia="Book Antiqua" w:hAnsi="Book Antiqua" w:cs="Book Antiqua"/>
        </w:rPr>
        <w:t>in-house</w:t>
      </w:r>
      <w:r w:rsidR="00F634DC" w:rsidRPr="00BA68D7">
        <w:rPr>
          <w:rFonts w:ascii="Book Antiqua" w:eastAsia="Book Antiqua" w:hAnsi="Book Antiqua" w:cs="Book Antiqua"/>
        </w:rPr>
        <w:t xml:space="preserve"> </w:t>
      </w:r>
      <w:r w:rsidRPr="00BA68D7">
        <w:rPr>
          <w:rFonts w:ascii="Book Antiqua" w:eastAsia="Book Antiqua" w:hAnsi="Book Antiqua" w:cs="Book Antiqua"/>
        </w:rPr>
        <w:t>editor</w:t>
      </w:r>
      <w:r w:rsidR="00F634DC" w:rsidRPr="00BA68D7">
        <w:rPr>
          <w:rFonts w:ascii="Book Antiqua" w:eastAsia="Book Antiqua" w:hAnsi="Book Antiqua" w:cs="Book Antiqua"/>
        </w:rPr>
        <w:t xml:space="preserve"> </w:t>
      </w:r>
      <w:r w:rsidRPr="00BA68D7">
        <w:rPr>
          <w:rFonts w:ascii="Book Antiqua" w:eastAsia="Book Antiqua" w:hAnsi="Book Antiqua" w:cs="Book Antiqua"/>
        </w:rPr>
        <w:t>and</w:t>
      </w:r>
      <w:r w:rsidR="00F634DC" w:rsidRPr="00BA68D7">
        <w:rPr>
          <w:rFonts w:ascii="Book Antiqua" w:eastAsia="Book Antiqua" w:hAnsi="Book Antiqua" w:cs="Book Antiqua"/>
        </w:rPr>
        <w:t xml:space="preserve"> </w:t>
      </w:r>
      <w:r w:rsidRPr="00BA68D7">
        <w:rPr>
          <w:rFonts w:ascii="Book Antiqua" w:eastAsia="Book Antiqua" w:hAnsi="Book Antiqua" w:cs="Book Antiqua"/>
        </w:rPr>
        <w:t>fully</w:t>
      </w:r>
      <w:r w:rsidR="00F634DC" w:rsidRPr="00BA68D7">
        <w:rPr>
          <w:rFonts w:ascii="Book Antiqua" w:eastAsia="Book Antiqua" w:hAnsi="Book Antiqua" w:cs="Book Antiqua"/>
        </w:rPr>
        <w:t xml:space="preserve"> </w:t>
      </w:r>
      <w:r w:rsidRPr="00BA68D7">
        <w:rPr>
          <w:rFonts w:ascii="Book Antiqua" w:eastAsia="Book Antiqua" w:hAnsi="Book Antiqua" w:cs="Book Antiqua"/>
        </w:rPr>
        <w:t>peer-reviewed</w:t>
      </w:r>
      <w:r w:rsidR="00F634DC" w:rsidRPr="00BA68D7">
        <w:rPr>
          <w:rFonts w:ascii="Book Antiqua" w:eastAsia="Book Antiqua" w:hAnsi="Book Antiqua" w:cs="Book Antiqua"/>
        </w:rPr>
        <w:t xml:space="preserve"> </w:t>
      </w:r>
      <w:r w:rsidRPr="00BA68D7">
        <w:rPr>
          <w:rFonts w:ascii="Book Antiqua" w:eastAsia="Book Antiqua" w:hAnsi="Book Antiqua" w:cs="Book Antiqua"/>
        </w:rPr>
        <w:t>by</w:t>
      </w:r>
      <w:r w:rsidR="00F634DC" w:rsidRPr="00BA68D7">
        <w:rPr>
          <w:rFonts w:ascii="Book Antiqua" w:eastAsia="Book Antiqua" w:hAnsi="Book Antiqua" w:cs="Book Antiqua"/>
        </w:rPr>
        <w:t xml:space="preserve"> </w:t>
      </w:r>
      <w:r w:rsidRPr="00BA68D7">
        <w:rPr>
          <w:rFonts w:ascii="Book Antiqua" w:eastAsia="Book Antiqua" w:hAnsi="Book Antiqua" w:cs="Book Antiqua"/>
        </w:rPr>
        <w:t>external</w:t>
      </w:r>
      <w:r w:rsidR="00F634DC" w:rsidRPr="00BA68D7">
        <w:rPr>
          <w:rFonts w:ascii="Book Antiqua" w:eastAsia="Book Antiqua" w:hAnsi="Book Antiqua" w:cs="Book Antiqua"/>
        </w:rPr>
        <w:t xml:space="preserve"> </w:t>
      </w:r>
      <w:r w:rsidRPr="00BA68D7">
        <w:rPr>
          <w:rFonts w:ascii="Book Antiqua" w:eastAsia="Book Antiqua" w:hAnsi="Book Antiqua" w:cs="Book Antiqua"/>
        </w:rPr>
        <w:t>reviewers.</w:t>
      </w:r>
      <w:r w:rsidR="00F634DC" w:rsidRPr="00BA68D7">
        <w:rPr>
          <w:rFonts w:ascii="Book Antiqua" w:eastAsia="Book Antiqua" w:hAnsi="Book Antiqua" w:cs="Book Antiqua"/>
        </w:rPr>
        <w:t xml:space="preserve"> </w:t>
      </w:r>
      <w:r w:rsidRPr="00BA68D7">
        <w:rPr>
          <w:rFonts w:ascii="Book Antiqua" w:eastAsia="Book Antiqua" w:hAnsi="Book Antiqua" w:cs="Book Antiqua"/>
        </w:rPr>
        <w:t>It</w:t>
      </w:r>
      <w:r w:rsidR="00F634DC" w:rsidRPr="00BA68D7">
        <w:rPr>
          <w:rFonts w:ascii="Book Antiqua" w:eastAsia="Book Antiqua" w:hAnsi="Book Antiqua" w:cs="Book Antiqua"/>
        </w:rPr>
        <w:t xml:space="preserve"> </w:t>
      </w:r>
      <w:r w:rsidRPr="00BA68D7">
        <w:rPr>
          <w:rFonts w:ascii="Book Antiqua" w:eastAsia="Book Antiqua" w:hAnsi="Book Antiqua" w:cs="Book Antiqua"/>
        </w:rPr>
        <w:t>is</w:t>
      </w:r>
      <w:r w:rsidR="00F634DC" w:rsidRPr="00BA68D7">
        <w:rPr>
          <w:rFonts w:ascii="Book Antiqua" w:eastAsia="Book Antiqua" w:hAnsi="Book Antiqua" w:cs="Book Antiqua"/>
        </w:rPr>
        <w:t xml:space="preserve"> </w:t>
      </w:r>
      <w:r w:rsidRPr="00BA68D7">
        <w:rPr>
          <w:rFonts w:ascii="Book Antiqua" w:eastAsia="Book Antiqua" w:hAnsi="Book Antiqua" w:cs="Book Antiqua"/>
        </w:rPr>
        <w:t>distributed</w:t>
      </w:r>
      <w:r w:rsidR="00F634DC" w:rsidRPr="00BA68D7">
        <w:rPr>
          <w:rFonts w:ascii="Book Antiqua" w:eastAsia="Book Antiqua" w:hAnsi="Book Antiqua" w:cs="Book Antiqua"/>
        </w:rPr>
        <w:t xml:space="preserve"> </w:t>
      </w:r>
      <w:r w:rsidRPr="00BA68D7">
        <w:rPr>
          <w:rFonts w:ascii="Book Antiqua" w:eastAsia="Book Antiqua" w:hAnsi="Book Antiqua" w:cs="Book Antiqua"/>
        </w:rPr>
        <w:t>in</w:t>
      </w:r>
      <w:r w:rsidR="00F634DC" w:rsidRPr="00BA68D7">
        <w:rPr>
          <w:rFonts w:ascii="Book Antiqua" w:eastAsia="Book Antiqua" w:hAnsi="Book Antiqua" w:cs="Book Antiqua"/>
        </w:rPr>
        <w:t xml:space="preserve"> </w:t>
      </w:r>
      <w:r w:rsidRPr="00BA68D7">
        <w:rPr>
          <w:rFonts w:ascii="Book Antiqua" w:eastAsia="Book Antiqua" w:hAnsi="Book Antiqua" w:cs="Book Antiqua"/>
        </w:rPr>
        <w:t>accordance</w:t>
      </w:r>
      <w:r w:rsidR="00F634DC" w:rsidRPr="00BA68D7">
        <w:rPr>
          <w:rFonts w:ascii="Book Antiqua" w:eastAsia="Book Antiqua" w:hAnsi="Book Antiqua" w:cs="Book Antiqua"/>
        </w:rPr>
        <w:t xml:space="preserve"> </w:t>
      </w:r>
      <w:r w:rsidRPr="00BA68D7">
        <w:rPr>
          <w:rFonts w:ascii="Book Antiqua" w:eastAsia="Book Antiqua" w:hAnsi="Book Antiqua" w:cs="Book Antiqua"/>
        </w:rPr>
        <w:t>with</w:t>
      </w:r>
      <w:r w:rsidR="00F634DC" w:rsidRPr="00BA68D7">
        <w:rPr>
          <w:rFonts w:ascii="Book Antiqua" w:eastAsia="Book Antiqua" w:hAnsi="Book Antiqua" w:cs="Book Antiqua"/>
        </w:rPr>
        <w:t xml:space="preserve"> </w:t>
      </w:r>
      <w:r w:rsidRPr="00BA68D7">
        <w:rPr>
          <w:rFonts w:ascii="Book Antiqua" w:eastAsia="Book Antiqua" w:hAnsi="Book Antiqua" w:cs="Book Antiqua"/>
        </w:rPr>
        <w:t>the</w:t>
      </w:r>
      <w:r w:rsidR="00F634DC" w:rsidRPr="00BA68D7">
        <w:rPr>
          <w:rFonts w:ascii="Book Antiqua" w:eastAsia="Book Antiqua" w:hAnsi="Book Antiqua" w:cs="Book Antiqua"/>
        </w:rPr>
        <w:t xml:space="preserve"> </w:t>
      </w:r>
      <w:r w:rsidRPr="00BA68D7">
        <w:rPr>
          <w:rFonts w:ascii="Book Antiqua" w:eastAsia="Book Antiqua" w:hAnsi="Book Antiqua" w:cs="Book Antiqua"/>
        </w:rPr>
        <w:t>Creative</w:t>
      </w:r>
      <w:r w:rsidR="00F634DC" w:rsidRPr="00BA68D7">
        <w:rPr>
          <w:rFonts w:ascii="Book Antiqua" w:eastAsia="Book Antiqua" w:hAnsi="Book Antiqua" w:cs="Book Antiqua"/>
        </w:rPr>
        <w:t xml:space="preserve"> </w:t>
      </w:r>
      <w:r w:rsidRPr="00BA68D7">
        <w:rPr>
          <w:rFonts w:ascii="Book Antiqua" w:eastAsia="Book Antiqua" w:hAnsi="Book Antiqua" w:cs="Book Antiqua"/>
        </w:rPr>
        <w:t>Commons</w:t>
      </w:r>
      <w:r w:rsidR="00F634DC" w:rsidRPr="00BA68D7">
        <w:rPr>
          <w:rFonts w:ascii="Book Antiqua" w:eastAsia="Book Antiqua" w:hAnsi="Book Antiqua" w:cs="Book Antiqua"/>
        </w:rPr>
        <w:t xml:space="preserve"> </w:t>
      </w:r>
      <w:r w:rsidRPr="00BA68D7">
        <w:rPr>
          <w:rFonts w:ascii="Book Antiqua" w:eastAsia="Book Antiqua" w:hAnsi="Book Antiqua" w:cs="Book Antiqua"/>
        </w:rPr>
        <w:t>Attribution</w:t>
      </w:r>
      <w:r w:rsidR="00F634DC" w:rsidRPr="00BA68D7">
        <w:rPr>
          <w:rFonts w:ascii="Book Antiqua" w:eastAsia="Book Antiqua" w:hAnsi="Book Antiqua" w:cs="Book Antiqua"/>
        </w:rPr>
        <w:t xml:space="preserve"> </w:t>
      </w:r>
      <w:r w:rsidRPr="00BA68D7">
        <w:rPr>
          <w:rFonts w:ascii="Book Antiqua" w:eastAsia="Book Antiqua" w:hAnsi="Book Antiqua" w:cs="Book Antiqua"/>
        </w:rPr>
        <w:t>NonCommercial</w:t>
      </w:r>
      <w:r w:rsidR="00F634DC" w:rsidRPr="00BA68D7">
        <w:rPr>
          <w:rFonts w:ascii="Book Antiqua" w:eastAsia="Book Antiqua" w:hAnsi="Book Antiqua" w:cs="Book Antiqua"/>
        </w:rPr>
        <w:t xml:space="preserve"> </w:t>
      </w:r>
      <w:r w:rsidRPr="00BA68D7">
        <w:rPr>
          <w:rFonts w:ascii="Book Antiqua" w:eastAsia="Book Antiqua" w:hAnsi="Book Antiqua" w:cs="Book Antiqua"/>
        </w:rPr>
        <w:t>(CC</w:t>
      </w:r>
      <w:r w:rsidR="00F634DC" w:rsidRPr="00BA68D7">
        <w:rPr>
          <w:rFonts w:ascii="Book Antiqua" w:eastAsia="Book Antiqua" w:hAnsi="Book Antiqua" w:cs="Book Antiqua"/>
        </w:rPr>
        <w:t xml:space="preserve"> </w:t>
      </w:r>
      <w:r w:rsidRPr="00BA68D7">
        <w:rPr>
          <w:rFonts w:ascii="Book Antiqua" w:eastAsia="Book Antiqua" w:hAnsi="Book Antiqua" w:cs="Book Antiqua"/>
        </w:rPr>
        <w:t>BY-NC</w:t>
      </w:r>
      <w:r w:rsidR="00F634DC" w:rsidRPr="00BA68D7">
        <w:rPr>
          <w:rFonts w:ascii="Book Antiqua" w:eastAsia="Book Antiqua" w:hAnsi="Book Antiqua" w:cs="Book Antiqua"/>
        </w:rPr>
        <w:t xml:space="preserve"> </w:t>
      </w:r>
      <w:r w:rsidRPr="00BA68D7">
        <w:rPr>
          <w:rFonts w:ascii="Book Antiqua" w:eastAsia="Book Antiqua" w:hAnsi="Book Antiqua" w:cs="Book Antiqua"/>
        </w:rPr>
        <w:t>4.0)</w:t>
      </w:r>
      <w:r w:rsidR="00F634DC" w:rsidRPr="00BA68D7">
        <w:rPr>
          <w:rFonts w:ascii="Book Antiqua" w:eastAsia="Book Antiqua" w:hAnsi="Book Antiqua" w:cs="Book Antiqua"/>
        </w:rPr>
        <w:t xml:space="preserve"> </w:t>
      </w:r>
      <w:r w:rsidRPr="00BA68D7">
        <w:rPr>
          <w:rFonts w:ascii="Book Antiqua" w:eastAsia="Book Antiqua" w:hAnsi="Book Antiqua" w:cs="Book Antiqua"/>
        </w:rPr>
        <w:t>license,</w:t>
      </w:r>
      <w:r w:rsidR="00F634DC" w:rsidRPr="00BA68D7">
        <w:rPr>
          <w:rFonts w:ascii="Book Antiqua" w:eastAsia="Book Antiqua" w:hAnsi="Book Antiqua" w:cs="Book Antiqua"/>
        </w:rPr>
        <w:t xml:space="preserve"> </w:t>
      </w:r>
      <w:r w:rsidRPr="00BA68D7">
        <w:rPr>
          <w:rFonts w:ascii="Book Antiqua" w:eastAsia="Book Antiqua" w:hAnsi="Book Antiqua" w:cs="Book Antiqua"/>
        </w:rPr>
        <w:t>which</w:t>
      </w:r>
      <w:r w:rsidR="00F634DC" w:rsidRPr="00BA68D7">
        <w:rPr>
          <w:rFonts w:ascii="Book Antiqua" w:eastAsia="Book Antiqua" w:hAnsi="Book Antiqua" w:cs="Book Antiqua"/>
        </w:rPr>
        <w:t xml:space="preserve"> </w:t>
      </w:r>
      <w:r w:rsidRPr="00BA68D7">
        <w:rPr>
          <w:rFonts w:ascii="Book Antiqua" w:eastAsia="Book Antiqua" w:hAnsi="Book Antiqua" w:cs="Book Antiqua"/>
        </w:rPr>
        <w:t>permits</w:t>
      </w:r>
      <w:r w:rsidR="00F634DC" w:rsidRPr="00BA68D7">
        <w:rPr>
          <w:rFonts w:ascii="Book Antiqua" w:eastAsia="Book Antiqua" w:hAnsi="Book Antiqua" w:cs="Book Antiqua"/>
        </w:rPr>
        <w:t xml:space="preserve"> </w:t>
      </w:r>
      <w:r w:rsidRPr="00BA68D7">
        <w:rPr>
          <w:rFonts w:ascii="Book Antiqua" w:eastAsia="Book Antiqua" w:hAnsi="Book Antiqua" w:cs="Book Antiqua"/>
        </w:rPr>
        <w:t>others</w:t>
      </w:r>
      <w:r w:rsidR="00F634DC" w:rsidRPr="00BA68D7">
        <w:rPr>
          <w:rFonts w:ascii="Book Antiqua" w:eastAsia="Book Antiqua" w:hAnsi="Book Antiqua" w:cs="Book Antiqua"/>
        </w:rPr>
        <w:t xml:space="preserve"> </w:t>
      </w:r>
      <w:r w:rsidRPr="00BA68D7">
        <w:rPr>
          <w:rFonts w:ascii="Book Antiqua" w:eastAsia="Book Antiqua" w:hAnsi="Book Antiqua" w:cs="Book Antiqua"/>
        </w:rPr>
        <w:t>to</w:t>
      </w:r>
      <w:r w:rsidR="00F634DC" w:rsidRPr="00BA68D7">
        <w:rPr>
          <w:rFonts w:ascii="Book Antiqua" w:eastAsia="Book Antiqua" w:hAnsi="Book Antiqua" w:cs="Book Antiqua"/>
        </w:rPr>
        <w:t xml:space="preserve"> </w:t>
      </w:r>
      <w:r w:rsidRPr="00BA68D7">
        <w:rPr>
          <w:rFonts w:ascii="Book Antiqua" w:eastAsia="Book Antiqua" w:hAnsi="Book Antiqua" w:cs="Book Antiqua"/>
        </w:rPr>
        <w:t>distribute,</w:t>
      </w:r>
      <w:r w:rsidR="00F634DC" w:rsidRPr="00BA68D7">
        <w:rPr>
          <w:rFonts w:ascii="Book Antiqua" w:eastAsia="Book Antiqua" w:hAnsi="Book Antiqua" w:cs="Book Antiqua"/>
        </w:rPr>
        <w:t xml:space="preserve"> </w:t>
      </w:r>
      <w:r w:rsidRPr="00BA68D7">
        <w:rPr>
          <w:rFonts w:ascii="Book Antiqua" w:eastAsia="Book Antiqua" w:hAnsi="Book Antiqua" w:cs="Book Antiqua"/>
        </w:rPr>
        <w:t>remix,</w:t>
      </w:r>
      <w:r w:rsidR="00F634DC" w:rsidRPr="00BA68D7">
        <w:rPr>
          <w:rFonts w:ascii="Book Antiqua" w:eastAsia="Book Antiqua" w:hAnsi="Book Antiqua" w:cs="Book Antiqua"/>
        </w:rPr>
        <w:t xml:space="preserve"> </w:t>
      </w:r>
      <w:r w:rsidRPr="00BA68D7">
        <w:rPr>
          <w:rFonts w:ascii="Book Antiqua" w:eastAsia="Book Antiqua" w:hAnsi="Book Antiqua" w:cs="Book Antiqua"/>
        </w:rPr>
        <w:t>adapt,</w:t>
      </w:r>
      <w:r w:rsidR="00F634DC" w:rsidRPr="00BA68D7">
        <w:rPr>
          <w:rFonts w:ascii="Book Antiqua" w:eastAsia="Book Antiqua" w:hAnsi="Book Antiqua" w:cs="Book Antiqua"/>
        </w:rPr>
        <w:t xml:space="preserve"> </w:t>
      </w:r>
      <w:r w:rsidRPr="00BA68D7">
        <w:rPr>
          <w:rFonts w:ascii="Book Antiqua" w:eastAsia="Book Antiqua" w:hAnsi="Book Antiqua" w:cs="Book Antiqua"/>
        </w:rPr>
        <w:t>build</w:t>
      </w:r>
      <w:r w:rsidR="00F634DC" w:rsidRPr="00BA68D7">
        <w:rPr>
          <w:rFonts w:ascii="Book Antiqua" w:eastAsia="Book Antiqua" w:hAnsi="Book Antiqua" w:cs="Book Antiqua"/>
        </w:rPr>
        <w:t xml:space="preserve"> </w:t>
      </w:r>
      <w:r w:rsidRPr="00BA68D7">
        <w:rPr>
          <w:rFonts w:ascii="Book Antiqua" w:eastAsia="Book Antiqua" w:hAnsi="Book Antiqua" w:cs="Book Antiqua"/>
        </w:rPr>
        <w:t>upon</w:t>
      </w:r>
      <w:r w:rsidR="00F634DC" w:rsidRPr="00BA68D7">
        <w:rPr>
          <w:rFonts w:ascii="Book Antiqua" w:eastAsia="Book Antiqua" w:hAnsi="Book Antiqua" w:cs="Book Antiqua"/>
        </w:rPr>
        <w:t xml:space="preserve"> </w:t>
      </w:r>
      <w:r w:rsidRPr="00BA68D7">
        <w:rPr>
          <w:rFonts w:ascii="Book Antiqua" w:eastAsia="Book Antiqua" w:hAnsi="Book Antiqua" w:cs="Book Antiqua"/>
        </w:rPr>
        <w:t>this</w:t>
      </w:r>
      <w:r w:rsidR="00F634DC" w:rsidRPr="00BA68D7">
        <w:rPr>
          <w:rFonts w:ascii="Book Antiqua" w:eastAsia="Book Antiqua" w:hAnsi="Book Antiqua" w:cs="Book Antiqua"/>
        </w:rPr>
        <w:t xml:space="preserve"> </w:t>
      </w:r>
      <w:r w:rsidRPr="00BA68D7">
        <w:rPr>
          <w:rFonts w:ascii="Book Antiqua" w:eastAsia="Book Antiqua" w:hAnsi="Book Antiqua" w:cs="Book Antiqua"/>
        </w:rPr>
        <w:t>work</w:t>
      </w:r>
      <w:r w:rsidR="00F634DC" w:rsidRPr="00BA68D7">
        <w:rPr>
          <w:rFonts w:ascii="Book Antiqua" w:eastAsia="Book Antiqua" w:hAnsi="Book Antiqua" w:cs="Book Antiqua"/>
        </w:rPr>
        <w:t xml:space="preserve"> </w:t>
      </w:r>
      <w:r w:rsidRPr="00BA68D7">
        <w:rPr>
          <w:rFonts w:ascii="Book Antiqua" w:eastAsia="Book Antiqua" w:hAnsi="Book Antiqua" w:cs="Book Antiqua"/>
        </w:rPr>
        <w:t>non-commercially,</w:t>
      </w:r>
      <w:r w:rsidR="00F634DC" w:rsidRPr="00BA68D7">
        <w:rPr>
          <w:rFonts w:ascii="Book Antiqua" w:eastAsia="Book Antiqua" w:hAnsi="Book Antiqua" w:cs="Book Antiqua"/>
        </w:rPr>
        <w:t xml:space="preserve"> </w:t>
      </w:r>
      <w:r w:rsidRPr="00BA68D7">
        <w:rPr>
          <w:rFonts w:ascii="Book Antiqua" w:eastAsia="Book Antiqua" w:hAnsi="Book Antiqua" w:cs="Book Antiqua"/>
        </w:rPr>
        <w:t>and</w:t>
      </w:r>
      <w:r w:rsidR="00F634DC" w:rsidRPr="00BA68D7">
        <w:rPr>
          <w:rFonts w:ascii="Book Antiqua" w:eastAsia="Book Antiqua" w:hAnsi="Book Antiqua" w:cs="Book Antiqua"/>
        </w:rPr>
        <w:t xml:space="preserve"> </w:t>
      </w:r>
      <w:r w:rsidRPr="00BA68D7">
        <w:rPr>
          <w:rFonts w:ascii="Book Antiqua" w:eastAsia="Book Antiqua" w:hAnsi="Book Antiqua" w:cs="Book Antiqua"/>
        </w:rPr>
        <w:t>license</w:t>
      </w:r>
      <w:r w:rsidR="00F634DC" w:rsidRPr="00BA68D7">
        <w:rPr>
          <w:rFonts w:ascii="Book Antiqua" w:eastAsia="Book Antiqua" w:hAnsi="Book Antiqua" w:cs="Book Antiqua"/>
        </w:rPr>
        <w:t xml:space="preserve"> </w:t>
      </w:r>
      <w:r w:rsidRPr="00BA68D7">
        <w:rPr>
          <w:rFonts w:ascii="Book Antiqua" w:eastAsia="Book Antiqua" w:hAnsi="Book Antiqua" w:cs="Book Antiqua"/>
        </w:rPr>
        <w:t>their</w:t>
      </w:r>
      <w:r w:rsidR="00F634DC" w:rsidRPr="00BA68D7">
        <w:rPr>
          <w:rFonts w:ascii="Book Antiqua" w:eastAsia="Book Antiqua" w:hAnsi="Book Antiqua" w:cs="Book Antiqua"/>
        </w:rPr>
        <w:t xml:space="preserve"> </w:t>
      </w:r>
      <w:r w:rsidRPr="00BA68D7">
        <w:rPr>
          <w:rFonts w:ascii="Book Antiqua" w:eastAsia="Book Antiqua" w:hAnsi="Book Antiqua" w:cs="Book Antiqua"/>
        </w:rPr>
        <w:t>derivative</w:t>
      </w:r>
      <w:r w:rsidR="00F634DC" w:rsidRPr="00BA68D7">
        <w:rPr>
          <w:rFonts w:ascii="Book Antiqua" w:eastAsia="Book Antiqua" w:hAnsi="Book Antiqua" w:cs="Book Antiqua"/>
        </w:rPr>
        <w:t xml:space="preserve"> </w:t>
      </w:r>
      <w:r w:rsidRPr="00BA68D7">
        <w:rPr>
          <w:rFonts w:ascii="Book Antiqua" w:eastAsia="Book Antiqua" w:hAnsi="Book Antiqua" w:cs="Book Antiqua"/>
        </w:rPr>
        <w:t>works</w:t>
      </w:r>
      <w:r w:rsidR="00F634DC" w:rsidRPr="00BA68D7">
        <w:rPr>
          <w:rFonts w:ascii="Book Antiqua" w:eastAsia="Book Antiqua" w:hAnsi="Book Antiqua" w:cs="Book Antiqua"/>
        </w:rPr>
        <w:t xml:space="preserve"> </w:t>
      </w:r>
      <w:r w:rsidRPr="00BA68D7">
        <w:rPr>
          <w:rFonts w:ascii="Book Antiqua" w:eastAsia="Book Antiqua" w:hAnsi="Book Antiqua" w:cs="Book Antiqua"/>
        </w:rPr>
        <w:t>on</w:t>
      </w:r>
      <w:r w:rsidR="00F634DC" w:rsidRPr="00BA68D7">
        <w:rPr>
          <w:rFonts w:ascii="Book Antiqua" w:eastAsia="Book Antiqua" w:hAnsi="Book Antiqua" w:cs="Book Antiqua"/>
        </w:rPr>
        <w:t xml:space="preserve"> </w:t>
      </w:r>
      <w:r w:rsidRPr="00BA68D7">
        <w:rPr>
          <w:rFonts w:ascii="Book Antiqua" w:eastAsia="Book Antiqua" w:hAnsi="Book Antiqua" w:cs="Book Antiqua"/>
        </w:rPr>
        <w:t>different</w:t>
      </w:r>
      <w:r w:rsidR="00F634DC" w:rsidRPr="00BA68D7">
        <w:rPr>
          <w:rFonts w:ascii="Book Antiqua" w:eastAsia="Book Antiqua" w:hAnsi="Book Antiqua" w:cs="Book Antiqua"/>
        </w:rPr>
        <w:t xml:space="preserve"> </w:t>
      </w:r>
      <w:r w:rsidRPr="00BA68D7">
        <w:rPr>
          <w:rFonts w:ascii="Book Antiqua" w:eastAsia="Book Antiqua" w:hAnsi="Book Antiqua" w:cs="Book Antiqua"/>
        </w:rPr>
        <w:t>terms,</w:t>
      </w:r>
      <w:r w:rsidR="00F634DC" w:rsidRPr="00BA68D7">
        <w:rPr>
          <w:rFonts w:ascii="Book Antiqua" w:eastAsia="Book Antiqua" w:hAnsi="Book Antiqua" w:cs="Book Antiqua"/>
        </w:rPr>
        <w:t xml:space="preserve"> </w:t>
      </w:r>
      <w:r w:rsidRPr="00BA68D7">
        <w:rPr>
          <w:rFonts w:ascii="Book Antiqua" w:eastAsia="Book Antiqua" w:hAnsi="Book Antiqua" w:cs="Book Antiqua"/>
        </w:rPr>
        <w:t>provided</w:t>
      </w:r>
      <w:r w:rsidR="00F634DC" w:rsidRPr="00BA68D7">
        <w:rPr>
          <w:rFonts w:ascii="Book Antiqua" w:eastAsia="Book Antiqua" w:hAnsi="Book Antiqua" w:cs="Book Antiqua"/>
        </w:rPr>
        <w:t xml:space="preserve"> </w:t>
      </w:r>
      <w:r w:rsidRPr="00BA68D7">
        <w:rPr>
          <w:rFonts w:ascii="Book Antiqua" w:eastAsia="Book Antiqua" w:hAnsi="Book Antiqua" w:cs="Book Antiqua"/>
        </w:rPr>
        <w:t>the</w:t>
      </w:r>
      <w:r w:rsidR="00F634DC" w:rsidRPr="00BA68D7">
        <w:rPr>
          <w:rFonts w:ascii="Book Antiqua" w:eastAsia="Book Antiqua" w:hAnsi="Book Antiqua" w:cs="Book Antiqua"/>
        </w:rPr>
        <w:t xml:space="preserve"> </w:t>
      </w:r>
      <w:r w:rsidRPr="00BA68D7">
        <w:rPr>
          <w:rFonts w:ascii="Book Antiqua" w:eastAsia="Book Antiqua" w:hAnsi="Book Antiqua" w:cs="Book Antiqua"/>
        </w:rPr>
        <w:t>original</w:t>
      </w:r>
      <w:r w:rsidR="00F634DC" w:rsidRPr="00BA68D7">
        <w:rPr>
          <w:rFonts w:ascii="Book Antiqua" w:eastAsia="Book Antiqua" w:hAnsi="Book Antiqua" w:cs="Book Antiqua"/>
        </w:rPr>
        <w:t xml:space="preserve"> </w:t>
      </w:r>
      <w:r w:rsidRPr="00BA68D7">
        <w:rPr>
          <w:rFonts w:ascii="Book Antiqua" w:eastAsia="Book Antiqua" w:hAnsi="Book Antiqua" w:cs="Book Antiqua"/>
        </w:rPr>
        <w:t>work</w:t>
      </w:r>
      <w:r w:rsidR="00F634DC" w:rsidRPr="00BA68D7">
        <w:rPr>
          <w:rFonts w:ascii="Book Antiqua" w:eastAsia="Book Antiqua" w:hAnsi="Book Antiqua" w:cs="Book Antiqua"/>
        </w:rPr>
        <w:t xml:space="preserve"> </w:t>
      </w:r>
      <w:r w:rsidRPr="00BA68D7">
        <w:rPr>
          <w:rFonts w:ascii="Book Antiqua" w:eastAsia="Book Antiqua" w:hAnsi="Book Antiqua" w:cs="Book Antiqua"/>
        </w:rPr>
        <w:t>is</w:t>
      </w:r>
      <w:r w:rsidR="00F634DC" w:rsidRPr="00BA68D7">
        <w:rPr>
          <w:rFonts w:ascii="Book Antiqua" w:eastAsia="Book Antiqua" w:hAnsi="Book Antiqua" w:cs="Book Antiqua"/>
        </w:rPr>
        <w:t xml:space="preserve"> </w:t>
      </w:r>
      <w:r w:rsidRPr="00BA68D7">
        <w:rPr>
          <w:rFonts w:ascii="Book Antiqua" w:eastAsia="Book Antiqua" w:hAnsi="Book Antiqua" w:cs="Book Antiqua"/>
        </w:rPr>
        <w:t>properly</w:t>
      </w:r>
      <w:r w:rsidR="00F634DC" w:rsidRPr="00BA68D7">
        <w:rPr>
          <w:rFonts w:ascii="Book Antiqua" w:eastAsia="Book Antiqua" w:hAnsi="Book Antiqua" w:cs="Book Antiqua"/>
        </w:rPr>
        <w:t xml:space="preserve"> </w:t>
      </w:r>
      <w:r w:rsidRPr="00BA68D7">
        <w:rPr>
          <w:rFonts w:ascii="Book Antiqua" w:eastAsia="Book Antiqua" w:hAnsi="Book Antiqua" w:cs="Book Antiqua"/>
        </w:rPr>
        <w:t>cited</w:t>
      </w:r>
      <w:r w:rsidR="00F634DC" w:rsidRPr="00BA68D7">
        <w:rPr>
          <w:rFonts w:ascii="Book Antiqua" w:eastAsia="Book Antiqua" w:hAnsi="Book Antiqua" w:cs="Book Antiqua"/>
        </w:rPr>
        <w:t xml:space="preserve"> </w:t>
      </w:r>
      <w:r w:rsidRPr="00BA68D7">
        <w:rPr>
          <w:rFonts w:ascii="Book Antiqua" w:eastAsia="Book Antiqua" w:hAnsi="Book Antiqua" w:cs="Book Antiqua"/>
        </w:rPr>
        <w:t>and</w:t>
      </w:r>
      <w:r w:rsidR="00F634DC" w:rsidRPr="00BA68D7">
        <w:rPr>
          <w:rFonts w:ascii="Book Antiqua" w:eastAsia="Book Antiqua" w:hAnsi="Book Antiqua" w:cs="Book Antiqua"/>
        </w:rPr>
        <w:t xml:space="preserve"> </w:t>
      </w:r>
      <w:r w:rsidRPr="00BA68D7">
        <w:rPr>
          <w:rFonts w:ascii="Book Antiqua" w:eastAsia="Book Antiqua" w:hAnsi="Book Antiqua" w:cs="Book Antiqua"/>
        </w:rPr>
        <w:t>the</w:t>
      </w:r>
      <w:r w:rsidR="00F634DC" w:rsidRPr="00BA68D7">
        <w:rPr>
          <w:rFonts w:ascii="Book Antiqua" w:eastAsia="Book Antiqua" w:hAnsi="Book Antiqua" w:cs="Book Antiqua"/>
        </w:rPr>
        <w:t xml:space="preserve"> </w:t>
      </w:r>
      <w:r w:rsidRPr="00BA68D7">
        <w:rPr>
          <w:rFonts w:ascii="Book Antiqua" w:eastAsia="Book Antiqua" w:hAnsi="Book Antiqua" w:cs="Book Antiqua"/>
        </w:rPr>
        <w:t>use</w:t>
      </w:r>
      <w:r w:rsidR="00F634DC" w:rsidRPr="00BA68D7">
        <w:rPr>
          <w:rFonts w:ascii="Book Antiqua" w:eastAsia="Book Antiqua" w:hAnsi="Book Antiqua" w:cs="Book Antiqua"/>
        </w:rPr>
        <w:t xml:space="preserve"> </w:t>
      </w:r>
      <w:r w:rsidRPr="00BA68D7">
        <w:rPr>
          <w:rFonts w:ascii="Book Antiqua" w:eastAsia="Book Antiqua" w:hAnsi="Book Antiqua" w:cs="Book Antiqua"/>
        </w:rPr>
        <w:t>is</w:t>
      </w:r>
      <w:r w:rsidR="00F634DC" w:rsidRPr="00BA68D7">
        <w:rPr>
          <w:rFonts w:ascii="Book Antiqua" w:eastAsia="Book Antiqua" w:hAnsi="Book Antiqua" w:cs="Book Antiqua"/>
        </w:rPr>
        <w:t xml:space="preserve"> </w:t>
      </w:r>
      <w:r w:rsidRPr="00BA68D7">
        <w:rPr>
          <w:rFonts w:ascii="Book Antiqua" w:eastAsia="Book Antiqua" w:hAnsi="Book Antiqua" w:cs="Book Antiqua"/>
        </w:rPr>
        <w:t>non-commercial.</w:t>
      </w:r>
      <w:r w:rsidR="00F634DC" w:rsidRPr="00BA68D7">
        <w:rPr>
          <w:rFonts w:ascii="Book Antiqua" w:eastAsia="Book Antiqua" w:hAnsi="Book Antiqua" w:cs="Book Antiqua"/>
        </w:rPr>
        <w:t xml:space="preserve"> </w:t>
      </w:r>
      <w:r w:rsidRPr="00BA68D7">
        <w:rPr>
          <w:rFonts w:ascii="Book Antiqua" w:eastAsia="Book Antiqua" w:hAnsi="Book Antiqua" w:cs="Book Antiqua"/>
        </w:rPr>
        <w:t>See:</w:t>
      </w:r>
      <w:r w:rsidR="00F634DC" w:rsidRPr="00BA68D7">
        <w:rPr>
          <w:rFonts w:ascii="Book Antiqua" w:eastAsia="Book Antiqua" w:hAnsi="Book Antiqua" w:cs="Book Antiqua"/>
        </w:rPr>
        <w:t xml:space="preserve"> </w:t>
      </w:r>
      <w:r w:rsidRPr="00BA68D7">
        <w:rPr>
          <w:rFonts w:ascii="Book Antiqua" w:eastAsia="Book Antiqua" w:hAnsi="Book Antiqua" w:cs="Book Antiqua"/>
        </w:rPr>
        <w:t>https://creativecommons.org/Licenses/by-nc/4.0/</w:t>
      </w:r>
    </w:p>
    <w:p w14:paraId="470EC574" w14:textId="77777777" w:rsidR="00A77B3E" w:rsidRPr="00BA68D7" w:rsidRDefault="00A77B3E">
      <w:pPr>
        <w:spacing w:line="360" w:lineRule="auto"/>
        <w:jc w:val="both"/>
      </w:pPr>
    </w:p>
    <w:p w14:paraId="1CB9D66C" w14:textId="5B45E3C7" w:rsidR="00A77B3E" w:rsidRPr="00BA68D7" w:rsidRDefault="00000000">
      <w:pPr>
        <w:spacing w:line="360" w:lineRule="auto"/>
        <w:jc w:val="both"/>
      </w:pPr>
      <w:r w:rsidRPr="00BA68D7">
        <w:rPr>
          <w:rFonts w:ascii="Book Antiqua" w:eastAsia="Book Antiqua" w:hAnsi="Book Antiqua" w:cs="Book Antiqua"/>
          <w:b/>
          <w:color w:val="000000"/>
        </w:rPr>
        <w:t>Provenance</w:t>
      </w:r>
      <w:r w:rsidR="00F634DC" w:rsidRPr="00BA68D7">
        <w:rPr>
          <w:rFonts w:ascii="Book Antiqua" w:eastAsia="Book Antiqua" w:hAnsi="Book Antiqua" w:cs="Book Antiqua"/>
          <w:b/>
          <w:color w:val="000000"/>
        </w:rPr>
        <w:t xml:space="preserve"> </w:t>
      </w:r>
      <w:r w:rsidRPr="00BA68D7">
        <w:rPr>
          <w:rFonts w:ascii="Book Antiqua" w:eastAsia="Book Antiqua" w:hAnsi="Book Antiqua" w:cs="Book Antiqua"/>
          <w:b/>
          <w:color w:val="000000"/>
        </w:rPr>
        <w:t>and</w:t>
      </w:r>
      <w:r w:rsidR="00F634DC" w:rsidRPr="00BA68D7">
        <w:rPr>
          <w:rFonts w:ascii="Book Antiqua" w:eastAsia="Book Antiqua" w:hAnsi="Book Antiqua" w:cs="Book Antiqua"/>
          <w:b/>
          <w:color w:val="000000"/>
        </w:rPr>
        <w:t xml:space="preserve"> </w:t>
      </w:r>
      <w:r w:rsidRPr="00BA68D7">
        <w:rPr>
          <w:rFonts w:ascii="Book Antiqua" w:eastAsia="Book Antiqua" w:hAnsi="Book Antiqua" w:cs="Book Antiqua"/>
          <w:b/>
          <w:color w:val="000000"/>
        </w:rPr>
        <w:t>peer</w:t>
      </w:r>
      <w:r w:rsidR="00F634DC" w:rsidRPr="00BA68D7">
        <w:rPr>
          <w:rFonts w:ascii="Book Antiqua" w:eastAsia="Book Antiqua" w:hAnsi="Book Antiqua" w:cs="Book Antiqua"/>
          <w:b/>
          <w:color w:val="000000"/>
        </w:rPr>
        <w:t xml:space="preserve"> </w:t>
      </w:r>
      <w:r w:rsidRPr="00BA68D7">
        <w:rPr>
          <w:rFonts w:ascii="Book Antiqua" w:eastAsia="Book Antiqua" w:hAnsi="Book Antiqua" w:cs="Book Antiqua"/>
          <w:b/>
          <w:color w:val="000000"/>
        </w:rPr>
        <w:t>review:</w:t>
      </w:r>
      <w:r w:rsidR="00F634DC" w:rsidRPr="00BA68D7">
        <w:rPr>
          <w:rFonts w:ascii="Book Antiqua" w:eastAsia="Book Antiqua" w:hAnsi="Book Antiqua" w:cs="Book Antiqua"/>
          <w:b/>
          <w:color w:val="000000"/>
        </w:rPr>
        <w:t xml:space="preserve"> </w:t>
      </w:r>
      <w:r w:rsidRPr="00BA68D7">
        <w:rPr>
          <w:rFonts w:ascii="Book Antiqua" w:eastAsia="Book Antiqua" w:hAnsi="Book Antiqua" w:cs="Book Antiqua"/>
        </w:rPr>
        <w:t>Unsolicited</w:t>
      </w:r>
      <w:r w:rsidR="00F634DC" w:rsidRPr="00BA68D7">
        <w:rPr>
          <w:rFonts w:ascii="Book Antiqua" w:eastAsia="Book Antiqua" w:hAnsi="Book Antiqua" w:cs="Book Antiqua"/>
        </w:rPr>
        <w:t xml:space="preserve"> </w:t>
      </w:r>
      <w:r w:rsidRPr="00BA68D7">
        <w:rPr>
          <w:rFonts w:ascii="Book Antiqua" w:eastAsia="Book Antiqua" w:hAnsi="Book Antiqua" w:cs="Book Antiqua"/>
        </w:rPr>
        <w:t>article;</w:t>
      </w:r>
      <w:r w:rsidR="00F634DC" w:rsidRPr="00BA68D7">
        <w:rPr>
          <w:rFonts w:ascii="Book Antiqua" w:eastAsia="Book Antiqua" w:hAnsi="Book Antiqua" w:cs="Book Antiqua"/>
        </w:rPr>
        <w:t xml:space="preserve"> </w:t>
      </w:r>
      <w:r w:rsidRPr="00BA68D7">
        <w:rPr>
          <w:rFonts w:ascii="Book Antiqua" w:eastAsia="Book Antiqua" w:hAnsi="Book Antiqua" w:cs="Book Antiqua"/>
        </w:rPr>
        <w:t>Externally</w:t>
      </w:r>
      <w:r w:rsidR="00F634DC" w:rsidRPr="00BA68D7">
        <w:rPr>
          <w:rFonts w:ascii="Book Antiqua" w:eastAsia="Book Antiqua" w:hAnsi="Book Antiqua" w:cs="Book Antiqua"/>
        </w:rPr>
        <w:t xml:space="preserve"> </w:t>
      </w:r>
      <w:r w:rsidRPr="00BA68D7">
        <w:rPr>
          <w:rFonts w:ascii="Book Antiqua" w:eastAsia="Book Antiqua" w:hAnsi="Book Antiqua" w:cs="Book Antiqua"/>
        </w:rPr>
        <w:t>peer</w:t>
      </w:r>
      <w:r w:rsidR="00F634DC" w:rsidRPr="00BA68D7">
        <w:rPr>
          <w:rFonts w:ascii="Book Antiqua" w:eastAsia="Book Antiqua" w:hAnsi="Book Antiqua" w:cs="Book Antiqua"/>
        </w:rPr>
        <w:t xml:space="preserve"> </w:t>
      </w:r>
      <w:r w:rsidRPr="00BA68D7">
        <w:rPr>
          <w:rFonts w:ascii="Book Antiqua" w:eastAsia="Book Antiqua" w:hAnsi="Book Antiqua" w:cs="Book Antiqua"/>
        </w:rPr>
        <w:t>reviewed.</w:t>
      </w:r>
    </w:p>
    <w:p w14:paraId="2063BA90" w14:textId="4C906620" w:rsidR="00A77B3E" w:rsidRPr="00BA68D7" w:rsidRDefault="00000000">
      <w:pPr>
        <w:spacing w:line="360" w:lineRule="auto"/>
        <w:jc w:val="both"/>
      </w:pPr>
      <w:r w:rsidRPr="00BA68D7">
        <w:rPr>
          <w:rFonts w:ascii="Book Antiqua" w:eastAsia="Book Antiqua" w:hAnsi="Book Antiqua" w:cs="Book Antiqua"/>
          <w:b/>
          <w:color w:val="000000"/>
        </w:rPr>
        <w:t>Peer-review</w:t>
      </w:r>
      <w:r w:rsidR="00F634DC" w:rsidRPr="00BA68D7">
        <w:rPr>
          <w:rFonts w:ascii="Book Antiqua" w:eastAsia="Book Antiqua" w:hAnsi="Book Antiqua" w:cs="Book Antiqua"/>
          <w:b/>
          <w:color w:val="000000"/>
        </w:rPr>
        <w:t xml:space="preserve"> </w:t>
      </w:r>
      <w:r w:rsidRPr="00BA68D7">
        <w:rPr>
          <w:rFonts w:ascii="Book Antiqua" w:eastAsia="Book Antiqua" w:hAnsi="Book Antiqua" w:cs="Book Antiqua"/>
          <w:b/>
          <w:color w:val="000000"/>
        </w:rPr>
        <w:t>model:</w:t>
      </w:r>
      <w:r w:rsidR="00F634DC" w:rsidRPr="00BA68D7">
        <w:rPr>
          <w:rFonts w:ascii="Book Antiqua" w:eastAsia="Book Antiqua" w:hAnsi="Book Antiqua" w:cs="Book Antiqua"/>
          <w:b/>
          <w:color w:val="000000"/>
        </w:rPr>
        <w:t xml:space="preserve"> </w:t>
      </w:r>
      <w:r w:rsidRPr="00BA68D7">
        <w:rPr>
          <w:rFonts w:ascii="Book Antiqua" w:eastAsia="Book Antiqua" w:hAnsi="Book Antiqua" w:cs="Book Antiqua"/>
        </w:rPr>
        <w:t>Single</w:t>
      </w:r>
      <w:r w:rsidR="00F634DC" w:rsidRPr="00BA68D7">
        <w:rPr>
          <w:rFonts w:ascii="Book Antiqua" w:eastAsia="Book Antiqua" w:hAnsi="Book Antiqua" w:cs="Book Antiqua"/>
        </w:rPr>
        <w:t xml:space="preserve"> </w:t>
      </w:r>
      <w:r w:rsidRPr="00BA68D7">
        <w:rPr>
          <w:rFonts w:ascii="Book Antiqua" w:eastAsia="Book Antiqua" w:hAnsi="Book Antiqua" w:cs="Book Antiqua"/>
        </w:rPr>
        <w:t>blind</w:t>
      </w:r>
    </w:p>
    <w:p w14:paraId="2CF8EB2C" w14:textId="77777777" w:rsidR="00A77B3E" w:rsidRPr="00BA68D7" w:rsidRDefault="00A77B3E">
      <w:pPr>
        <w:spacing w:line="360" w:lineRule="auto"/>
        <w:jc w:val="both"/>
      </w:pPr>
    </w:p>
    <w:p w14:paraId="6462CE0D" w14:textId="0EDFB910" w:rsidR="00A77B3E" w:rsidRPr="00BA68D7" w:rsidRDefault="00000000">
      <w:pPr>
        <w:spacing w:line="360" w:lineRule="auto"/>
        <w:jc w:val="both"/>
      </w:pPr>
      <w:r w:rsidRPr="00BA68D7">
        <w:rPr>
          <w:rFonts w:ascii="Book Antiqua" w:eastAsia="Book Antiqua" w:hAnsi="Book Antiqua" w:cs="Book Antiqua"/>
          <w:b/>
          <w:color w:val="000000"/>
        </w:rPr>
        <w:t>Peer-review</w:t>
      </w:r>
      <w:r w:rsidR="00F634DC" w:rsidRPr="00BA68D7">
        <w:rPr>
          <w:rFonts w:ascii="Book Antiqua" w:eastAsia="Book Antiqua" w:hAnsi="Book Antiqua" w:cs="Book Antiqua"/>
          <w:b/>
          <w:color w:val="000000"/>
        </w:rPr>
        <w:t xml:space="preserve"> </w:t>
      </w:r>
      <w:r w:rsidRPr="00BA68D7">
        <w:rPr>
          <w:rFonts w:ascii="Book Antiqua" w:eastAsia="Book Antiqua" w:hAnsi="Book Antiqua" w:cs="Book Antiqua"/>
          <w:b/>
          <w:color w:val="000000"/>
        </w:rPr>
        <w:t>started:</w:t>
      </w:r>
      <w:r w:rsidR="00F634DC" w:rsidRPr="00BA68D7">
        <w:rPr>
          <w:rFonts w:ascii="Book Antiqua" w:eastAsia="Book Antiqua" w:hAnsi="Book Antiqua" w:cs="Book Antiqua"/>
          <w:b/>
          <w:color w:val="000000"/>
        </w:rPr>
        <w:t xml:space="preserve"> </w:t>
      </w:r>
      <w:r w:rsidRPr="00BA68D7">
        <w:rPr>
          <w:rFonts w:ascii="Book Antiqua" w:eastAsia="Book Antiqua" w:hAnsi="Book Antiqua" w:cs="Book Antiqua"/>
        </w:rPr>
        <w:t>October</w:t>
      </w:r>
      <w:r w:rsidR="00F634DC" w:rsidRPr="00BA68D7">
        <w:rPr>
          <w:rFonts w:ascii="Book Antiqua" w:eastAsia="Book Antiqua" w:hAnsi="Book Antiqua" w:cs="Book Antiqua"/>
        </w:rPr>
        <w:t xml:space="preserve"> </w:t>
      </w:r>
      <w:r w:rsidRPr="00BA68D7">
        <w:rPr>
          <w:rFonts w:ascii="Book Antiqua" w:eastAsia="Book Antiqua" w:hAnsi="Book Antiqua" w:cs="Book Antiqua"/>
        </w:rPr>
        <w:t>16,</w:t>
      </w:r>
      <w:r w:rsidR="00F634DC" w:rsidRPr="00BA68D7">
        <w:rPr>
          <w:rFonts w:ascii="Book Antiqua" w:eastAsia="Book Antiqua" w:hAnsi="Book Antiqua" w:cs="Book Antiqua"/>
        </w:rPr>
        <w:t xml:space="preserve"> </w:t>
      </w:r>
      <w:r w:rsidRPr="00BA68D7">
        <w:rPr>
          <w:rFonts w:ascii="Book Antiqua" w:eastAsia="Book Antiqua" w:hAnsi="Book Antiqua" w:cs="Book Antiqua"/>
        </w:rPr>
        <w:t>2023</w:t>
      </w:r>
    </w:p>
    <w:p w14:paraId="3D87A51C" w14:textId="637BADD6" w:rsidR="00A77B3E" w:rsidRPr="00BA68D7" w:rsidRDefault="00000000">
      <w:pPr>
        <w:spacing w:line="360" w:lineRule="auto"/>
        <w:jc w:val="both"/>
      </w:pPr>
      <w:r w:rsidRPr="00BA68D7">
        <w:rPr>
          <w:rFonts w:ascii="Book Antiqua" w:eastAsia="Book Antiqua" w:hAnsi="Book Antiqua" w:cs="Book Antiqua"/>
          <w:b/>
          <w:color w:val="000000"/>
        </w:rPr>
        <w:t>First</w:t>
      </w:r>
      <w:r w:rsidR="00F634DC" w:rsidRPr="00BA68D7">
        <w:rPr>
          <w:rFonts w:ascii="Book Antiqua" w:eastAsia="Book Antiqua" w:hAnsi="Book Antiqua" w:cs="Book Antiqua"/>
          <w:b/>
          <w:color w:val="000000"/>
        </w:rPr>
        <w:t xml:space="preserve"> </w:t>
      </w:r>
      <w:r w:rsidRPr="00BA68D7">
        <w:rPr>
          <w:rFonts w:ascii="Book Antiqua" w:eastAsia="Book Antiqua" w:hAnsi="Book Antiqua" w:cs="Book Antiqua"/>
          <w:b/>
          <w:color w:val="000000"/>
        </w:rPr>
        <w:t>decision:</w:t>
      </w:r>
      <w:r w:rsidR="00F634DC" w:rsidRPr="00BA68D7">
        <w:rPr>
          <w:rFonts w:ascii="Book Antiqua" w:eastAsia="Book Antiqua" w:hAnsi="Book Antiqua" w:cs="Book Antiqua"/>
          <w:b/>
          <w:color w:val="000000"/>
        </w:rPr>
        <w:t xml:space="preserve"> </w:t>
      </w:r>
      <w:r w:rsidRPr="00BA68D7">
        <w:rPr>
          <w:rFonts w:ascii="Book Antiqua" w:eastAsia="Book Antiqua" w:hAnsi="Book Antiqua" w:cs="Book Antiqua"/>
        </w:rPr>
        <w:t>December</w:t>
      </w:r>
      <w:r w:rsidR="00F634DC" w:rsidRPr="00BA68D7">
        <w:rPr>
          <w:rFonts w:ascii="Book Antiqua" w:eastAsia="Book Antiqua" w:hAnsi="Book Antiqua" w:cs="Book Antiqua"/>
        </w:rPr>
        <w:t xml:space="preserve"> </w:t>
      </w:r>
      <w:r w:rsidRPr="00BA68D7">
        <w:rPr>
          <w:rFonts w:ascii="Book Antiqua" w:eastAsia="Book Antiqua" w:hAnsi="Book Antiqua" w:cs="Book Antiqua"/>
        </w:rPr>
        <w:t>6,</w:t>
      </w:r>
      <w:r w:rsidR="00F634DC" w:rsidRPr="00BA68D7">
        <w:rPr>
          <w:rFonts w:ascii="Book Antiqua" w:eastAsia="Book Antiqua" w:hAnsi="Book Antiqua" w:cs="Book Antiqua"/>
        </w:rPr>
        <w:t xml:space="preserve"> </w:t>
      </w:r>
      <w:r w:rsidRPr="00BA68D7">
        <w:rPr>
          <w:rFonts w:ascii="Book Antiqua" w:eastAsia="Book Antiqua" w:hAnsi="Book Antiqua" w:cs="Book Antiqua"/>
        </w:rPr>
        <w:t>2023</w:t>
      </w:r>
    </w:p>
    <w:p w14:paraId="17D5FB97" w14:textId="017771FB" w:rsidR="00A77B3E" w:rsidRPr="00BA68D7" w:rsidRDefault="00000000">
      <w:pPr>
        <w:spacing w:line="360" w:lineRule="auto"/>
        <w:jc w:val="both"/>
      </w:pPr>
      <w:r w:rsidRPr="00BA68D7">
        <w:rPr>
          <w:rFonts w:ascii="Book Antiqua" w:eastAsia="Book Antiqua" w:hAnsi="Book Antiqua" w:cs="Book Antiqua"/>
          <w:b/>
          <w:color w:val="000000"/>
        </w:rPr>
        <w:t>Article</w:t>
      </w:r>
      <w:r w:rsidR="00F634DC" w:rsidRPr="00BA68D7">
        <w:rPr>
          <w:rFonts w:ascii="Book Antiqua" w:eastAsia="Book Antiqua" w:hAnsi="Book Antiqua" w:cs="Book Antiqua"/>
          <w:b/>
          <w:color w:val="000000"/>
        </w:rPr>
        <w:t xml:space="preserve"> </w:t>
      </w:r>
      <w:r w:rsidRPr="00BA68D7">
        <w:rPr>
          <w:rFonts w:ascii="Book Antiqua" w:eastAsia="Book Antiqua" w:hAnsi="Book Antiqua" w:cs="Book Antiqua"/>
          <w:b/>
          <w:color w:val="000000"/>
        </w:rPr>
        <w:t>in</w:t>
      </w:r>
      <w:r w:rsidR="00F634DC" w:rsidRPr="00BA68D7">
        <w:rPr>
          <w:rFonts w:ascii="Book Antiqua" w:eastAsia="Book Antiqua" w:hAnsi="Book Antiqua" w:cs="Book Antiqua"/>
          <w:b/>
          <w:color w:val="000000"/>
        </w:rPr>
        <w:t xml:space="preserve"> </w:t>
      </w:r>
      <w:r w:rsidRPr="00BA68D7">
        <w:rPr>
          <w:rFonts w:ascii="Book Antiqua" w:eastAsia="Book Antiqua" w:hAnsi="Book Antiqua" w:cs="Book Antiqua"/>
          <w:b/>
          <w:color w:val="000000"/>
        </w:rPr>
        <w:t>press:</w:t>
      </w:r>
      <w:r w:rsidR="00F634DC" w:rsidRPr="00BA68D7">
        <w:rPr>
          <w:rFonts w:ascii="Book Antiqua" w:eastAsia="Book Antiqua" w:hAnsi="Book Antiqua" w:cs="Book Antiqua"/>
          <w:b/>
          <w:color w:val="000000"/>
        </w:rPr>
        <w:t xml:space="preserve"> </w:t>
      </w:r>
      <w:r w:rsidR="001736C3" w:rsidRPr="00BA68D7">
        <w:rPr>
          <w:rFonts w:ascii="Book Antiqua" w:hAnsi="Book Antiqua"/>
        </w:rPr>
        <w:t>January 12, 2024</w:t>
      </w:r>
    </w:p>
    <w:p w14:paraId="07219039" w14:textId="77777777" w:rsidR="00A77B3E" w:rsidRPr="00BA68D7" w:rsidRDefault="00A77B3E">
      <w:pPr>
        <w:spacing w:line="360" w:lineRule="auto"/>
        <w:jc w:val="both"/>
      </w:pPr>
    </w:p>
    <w:p w14:paraId="2DA68F4F" w14:textId="2B1D6892" w:rsidR="00A77B3E" w:rsidRPr="00BA68D7" w:rsidRDefault="00000000">
      <w:pPr>
        <w:spacing w:line="360" w:lineRule="auto"/>
        <w:jc w:val="both"/>
      </w:pPr>
      <w:r w:rsidRPr="00BA68D7">
        <w:rPr>
          <w:rFonts w:ascii="Book Antiqua" w:eastAsia="Book Antiqua" w:hAnsi="Book Antiqua" w:cs="Book Antiqua"/>
          <w:b/>
          <w:color w:val="000000"/>
        </w:rPr>
        <w:t>Specialty</w:t>
      </w:r>
      <w:r w:rsidR="00F634DC" w:rsidRPr="00BA68D7">
        <w:rPr>
          <w:rFonts w:ascii="Book Antiqua" w:eastAsia="Book Antiqua" w:hAnsi="Book Antiqua" w:cs="Book Antiqua"/>
          <w:b/>
          <w:color w:val="000000"/>
        </w:rPr>
        <w:t xml:space="preserve"> </w:t>
      </w:r>
      <w:r w:rsidRPr="00BA68D7">
        <w:rPr>
          <w:rFonts w:ascii="Book Antiqua" w:eastAsia="Book Antiqua" w:hAnsi="Book Antiqua" w:cs="Book Antiqua"/>
          <w:b/>
          <w:color w:val="000000"/>
        </w:rPr>
        <w:t>type:</w:t>
      </w:r>
      <w:r w:rsidR="00F634DC" w:rsidRPr="00BA68D7">
        <w:rPr>
          <w:rFonts w:ascii="Book Antiqua" w:eastAsia="Book Antiqua" w:hAnsi="Book Antiqua" w:cs="Book Antiqua"/>
          <w:b/>
          <w:color w:val="000000"/>
        </w:rPr>
        <w:t xml:space="preserve"> </w:t>
      </w:r>
      <w:r w:rsidR="002938AB" w:rsidRPr="00BA68D7">
        <w:rPr>
          <w:rFonts w:ascii="Book Antiqua" w:eastAsia="Book Antiqua" w:hAnsi="Book Antiqua" w:cs="Book Antiqua"/>
        </w:rPr>
        <w:t>Gastroenterology &amp; hepatology</w:t>
      </w:r>
    </w:p>
    <w:p w14:paraId="69D490CE" w14:textId="6F27F8CA" w:rsidR="00A77B3E" w:rsidRPr="00BA68D7" w:rsidRDefault="00000000">
      <w:pPr>
        <w:spacing w:line="360" w:lineRule="auto"/>
        <w:jc w:val="both"/>
      </w:pPr>
      <w:r w:rsidRPr="00BA68D7">
        <w:rPr>
          <w:rFonts w:ascii="Book Antiqua" w:eastAsia="Book Antiqua" w:hAnsi="Book Antiqua" w:cs="Book Antiqua"/>
          <w:b/>
          <w:color w:val="000000"/>
        </w:rPr>
        <w:t>Country/Territory</w:t>
      </w:r>
      <w:r w:rsidR="00F634DC" w:rsidRPr="00BA68D7">
        <w:rPr>
          <w:rFonts w:ascii="Book Antiqua" w:eastAsia="Book Antiqua" w:hAnsi="Book Antiqua" w:cs="Book Antiqua"/>
          <w:b/>
          <w:color w:val="000000"/>
        </w:rPr>
        <w:t xml:space="preserve"> </w:t>
      </w:r>
      <w:r w:rsidRPr="00BA68D7">
        <w:rPr>
          <w:rFonts w:ascii="Book Antiqua" w:eastAsia="Book Antiqua" w:hAnsi="Book Antiqua" w:cs="Book Antiqua"/>
          <w:b/>
          <w:color w:val="000000"/>
        </w:rPr>
        <w:t>of</w:t>
      </w:r>
      <w:r w:rsidR="00F634DC" w:rsidRPr="00BA68D7">
        <w:rPr>
          <w:rFonts w:ascii="Book Antiqua" w:eastAsia="Book Antiqua" w:hAnsi="Book Antiqua" w:cs="Book Antiqua"/>
          <w:b/>
          <w:color w:val="000000"/>
        </w:rPr>
        <w:t xml:space="preserve"> </w:t>
      </w:r>
      <w:r w:rsidRPr="00BA68D7">
        <w:rPr>
          <w:rFonts w:ascii="Book Antiqua" w:eastAsia="Book Antiqua" w:hAnsi="Book Antiqua" w:cs="Book Antiqua"/>
          <w:b/>
          <w:color w:val="000000"/>
        </w:rPr>
        <w:t>origin:</w:t>
      </w:r>
      <w:r w:rsidR="00F634DC" w:rsidRPr="00BA68D7">
        <w:rPr>
          <w:rFonts w:ascii="Book Antiqua" w:eastAsia="Book Antiqua" w:hAnsi="Book Antiqua" w:cs="Book Antiqua"/>
          <w:b/>
          <w:color w:val="000000"/>
        </w:rPr>
        <w:t xml:space="preserve"> </w:t>
      </w:r>
      <w:r w:rsidRPr="00BA68D7">
        <w:rPr>
          <w:rFonts w:ascii="Book Antiqua" w:eastAsia="Book Antiqua" w:hAnsi="Book Antiqua" w:cs="Book Antiqua"/>
        </w:rPr>
        <w:t>China</w:t>
      </w:r>
    </w:p>
    <w:p w14:paraId="1AC41724" w14:textId="2731D062" w:rsidR="00A77B3E" w:rsidRPr="00BA68D7" w:rsidRDefault="00000000">
      <w:pPr>
        <w:spacing w:line="360" w:lineRule="auto"/>
        <w:jc w:val="both"/>
      </w:pPr>
      <w:r w:rsidRPr="00BA68D7">
        <w:rPr>
          <w:rFonts w:ascii="Book Antiqua" w:eastAsia="Book Antiqua" w:hAnsi="Book Antiqua" w:cs="Book Antiqua"/>
          <w:b/>
          <w:color w:val="000000"/>
        </w:rPr>
        <w:lastRenderedPageBreak/>
        <w:t>Peer-review</w:t>
      </w:r>
      <w:r w:rsidR="00F634DC" w:rsidRPr="00BA68D7">
        <w:rPr>
          <w:rFonts w:ascii="Book Antiqua" w:eastAsia="Book Antiqua" w:hAnsi="Book Antiqua" w:cs="Book Antiqua"/>
          <w:b/>
          <w:color w:val="000000"/>
        </w:rPr>
        <w:t xml:space="preserve"> </w:t>
      </w:r>
      <w:r w:rsidRPr="00BA68D7">
        <w:rPr>
          <w:rFonts w:ascii="Book Antiqua" w:eastAsia="Book Antiqua" w:hAnsi="Book Antiqua" w:cs="Book Antiqua"/>
          <w:b/>
          <w:color w:val="000000"/>
        </w:rPr>
        <w:t>report’s</w:t>
      </w:r>
      <w:r w:rsidR="00F634DC" w:rsidRPr="00BA68D7">
        <w:rPr>
          <w:rFonts w:ascii="Book Antiqua" w:eastAsia="Book Antiqua" w:hAnsi="Book Antiqua" w:cs="Book Antiqua"/>
          <w:b/>
          <w:color w:val="000000"/>
        </w:rPr>
        <w:t xml:space="preserve"> </w:t>
      </w:r>
      <w:r w:rsidRPr="00BA68D7">
        <w:rPr>
          <w:rFonts w:ascii="Book Antiqua" w:eastAsia="Book Antiqua" w:hAnsi="Book Antiqua" w:cs="Book Antiqua"/>
          <w:b/>
          <w:color w:val="000000"/>
        </w:rPr>
        <w:t>scientific</w:t>
      </w:r>
      <w:r w:rsidR="00F634DC" w:rsidRPr="00BA68D7">
        <w:rPr>
          <w:rFonts w:ascii="Book Antiqua" w:eastAsia="Book Antiqua" w:hAnsi="Book Antiqua" w:cs="Book Antiqua"/>
          <w:b/>
          <w:color w:val="000000"/>
        </w:rPr>
        <w:t xml:space="preserve"> </w:t>
      </w:r>
      <w:r w:rsidRPr="00BA68D7">
        <w:rPr>
          <w:rFonts w:ascii="Book Antiqua" w:eastAsia="Book Antiqua" w:hAnsi="Book Antiqua" w:cs="Book Antiqua"/>
          <w:b/>
          <w:color w:val="000000"/>
        </w:rPr>
        <w:t>quality</w:t>
      </w:r>
      <w:r w:rsidR="00F634DC" w:rsidRPr="00BA68D7">
        <w:rPr>
          <w:rFonts w:ascii="Book Antiqua" w:eastAsia="Book Antiqua" w:hAnsi="Book Antiqua" w:cs="Book Antiqua"/>
          <w:b/>
          <w:color w:val="000000"/>
        </w:rPr>
        <w:t xml:space="preserve"> </w:t>
      </w:r>
      <w:r w:rsidRPr="00BA68D7">
        <w:rPr>
          <w:rFonts w:ascii="Book Antiqua" w:eastAsia="Book Antiqua" w:hAnsi="Book Antiqua" w:cs="Book Antiqua"/>
          <w:b/>
          <w:color w:val="000000"/>
        </w:rPr>
        <w:t>classification</w:t>
      </w:r>
    </w:p>
    <w:p w14:paraId="6FB86D8F" w14:textId="3120F358" w:rsidR="00A77B3E" w:rsidRPr="00BA68D7" w:rsidRDefault="00000000">
      <w:pPr>
        <w:spacing w:line="360" w:lineRule="auto"/>
        <w:jc w:val="both"/>
      </w:pPr>
      <w:r w:rsidRPr="00BA68D7">
        <w:rPr>
          <w:rFonts w:ascii="Book Antiqua" w:eastAsia="Book Antiqua" w:hAnsi="Book Antiqua" w:cs="Book Antiqua"/>
        </w:rPr>
        <w:t>Grade</w:t>
      </w:r>
      <w:r w:rsidR="00F634DC" w:rsidRPr="00BA68D7">
        <w:rPr>
          <w:rFonts w:ascii="Book Antiqua" w:eastAsia="Book Antiqua" w:hAnsi="Book Antiqua" w:cs="Book Antiqua"/>
        </w:rPr>
        <w:t xml:space="preserve"> </w:t>
      </w:r>
      <w:r w:rsidRPr="00BA68D7">
        <w:rPr>
          <w:rFonts w:ascii="Book Antiqua" w:eastAsia="Book Antiqua" w:hAnsi="Book Antiqua" w:cs="Book Antiqua"/>
        </w:rPr>
        <w:t>A</w:t>
      </w:r>
      <w:r w:rsidR="00F634DC" w:rsidRPr="00BA68D7">
        <w:rPr>
          <w:rFonts w:ascii="Book Antiqua" w:eastAsia="Book Antiqua" w:hAnsi="Book Antiqua" w:cs="Book Antiqua"/>
        </w:rPr>
        <w:t xml:space="preserve"> </w:t>
      </w:r>
      <w:r w:rsidRPr="00BA68D7">
        <w:rPr>
          <w:rFonts w:ascii="Book Antiqua" w:eastAsia="Book Antiqua" w:hAnsi="Book Antiqua" w:cs="Book Antiqua"/>
        </w:rPr>
        <w:t>(Excellent):</w:t>
      </w:r>
      <w:r w:rsidR="00F634DC" w:rsidRPr="00BA68D7">
        <w:rPr>
          <w:rFonts w:ascii="Book Antiqua" w:eastAsia="Book Antiqua" w:hAnsi="Book Antiqua" w:cs="Book Antiqua"/>
        </w:rPr>
        <w:t xml:space="preserve"> </w:t>
      </w:r>
      <w:r w:rsidRPr="00BA68D7">
        <w:rPr>
          <w:rFonts w:ascii="Book Antiqua" w:eastAsia="Book Antiqua" w:hAnsi="Book Antiqua" w:cs="Book Antiqua"/>
        </w:rPr>
        <w:t>0</w:t>
      </w:r>
    </w:p>
    <w:p w14:paraId="114FEA9B" w14:textId="34A28E68" w:rsidR="00A77B3E" w:rsidRPr="00BA68D7" w:rsidRDefault="00000000">
      <w:pPr>
        <w:spacing w:line="360" w:lineRule="auto"/>
        <w:jc w:val="both"/>
      </w:pPr>
      <w:r w:rsidRPr="00BA68D7">
        <w:rPr>
          <w:rFonts w:ascii="Book Antiqua" w:eastAsia="Book Antiqua" w:hAnsi="Book Antiqua" w:cs="Book Antiqua"/>
        </w:rPr>
        <w:t>Grade</w:t>
      </w:r>
      <w:r w:rsidR="00F634DC" w:rsidRPr="00BA68D7">
        <w:rPr>
          <w:rFonts w:ascii="Book Antiqua" w:eastAsia="Book Antiqua" w:hAnsi="Book Antiqua" w:cs="Book Antiqua"/>
        </w:rPr>
        <w:t xml:space="preserve"> </w:t>
      </w:r>
      <w:r w:rsidRPr="00BA68D7">
        <w:rPr>
          <w:rFonts w:ascii="Book Antiqua" w:eastAsia="Book Antiqua" w:hAnsi="Book Antiqua" w:cs="Book Antiqua"/>
        </w:rPr>
        <w:t>B</w:t>
      </w:r>
      <w:r w:rsidR="00F634DC" w:rsidRPr="00BA68D7">
        <w:rPr>
          <w:rFonts w:ascii="Book Antiqua" w:eastAsia="Book Antiqua" w:hAnsi="Book Antiqua" w:cs="Book Antiqua"/>
        </w:rPr>
        <w:t xml:space="preserve"> </w:t>
      </w:r>
      <w:r w:rsidRPr="00BA68D7">
        <w:rPr>
          <w:rFonts w:ascii="Book Antiqua" w:eastAsia="Book Antiqua" w:hAnsi="Book Antiqua" w:cs="Book Antiqua"/>
        </w:rPr>
        <w:t>(Very</w:t>
      </w:r>
      <w:r w:rsidR="00F634DC" w:rsidRPr="00BA68D7">
        <w:rPr>
          <w:rFonts w:ascii="Book Antiqua" w:eastAsia="Book Antiqua" w:hAnsi="Book Antiqua" w:cs="Book Antiqua"/>
        </w:rPr>
        <w:t xml:space="preserve"> </w:t>
      </w:r>
      <w:r w:rsidRPr="00BA68D7">
        <w:rPr>
          <w:rFonts w:ascii="Book Antiqua" w:eastAsia="Book Antiqua" w:hAnsi="Book Antiqua" w:cs="Book Antiqua"/>
        </w:rPr>
        <w:t>good):</w:t>
      </w:r>
      <w:r w:rsidR="00F634DC" w:rsidRPr="00BA68D7">
        <w:rPr>
          <w:rFonts w:ascii="Book Antiqua" w:eastAsia="Book Antiqua" w:hAnsi="Book Antiqua" w:cs="Book Antiqua"/>
        </w:rPr>
        <w:t xml:space="preserve"> </w:t>
      </w:r>
      <w:r w:rsidRPr="00BA68D7">
        <w:rPr>
          <w:rFonts w:ascii="Book Antiqua" w:eastAsia="Book Antiqua" w:hAnsi="Book Antiqua" w:cs="Book Antiqua"/>
        </w:rPr>
        <w:t>B</w:t>
      </w:r>
    </w:p>
    <w:p w14:paraId="41E80643" w14:textId="74616579" w:rsidR="00A77B3E" w:rsidRPr="00BA68D7" w:rsidRDefault="00000000">
      <w:pPr>
        <w:spacing w:line="360" w:lineRule="auto"/>
        <w:jc w:val="both"/>
      </w:pPr>
      <w:r w:rsidRPr="00BA68D7">
        <w:rPr>
          <w:rFonts w:ascii="Book Antiqua" w:eastAsia="Book Antiqua" w:hAnsi="Book Antiqua" w:cs="Book Antiqua"/>
        </w:rPr>
        <w:t>Grade</w:t>
      </w:r>
      <w:r w:rsidR="00F634DC" w:rsidRPr="00BA68D7">
        <w:rPr>
          <w:rFonts w:ascii="Book Antiqua" w:eastAsia="Book Antiqua" w:hAnsi="Book Antiqua" w:cs="Book Antiqua"/>
        </w:rPr>
        <w:t xml:space="preserve"> </w:t>
      </w:r>
      <w:r w:rsidRPr="00BA68D7">
        <w:rPr>
          <w:rFonts w:ascii="Book Antiqua" w:eastAsia="Book Antiqua" w:hAnsi="Book Antiqua" w:cs="Book Antiqua"/>
        </w:rPr>
        <w:t>C</w:t>
      </w:r>
      <w:r w:rsidR="00F634DC" w:rsidRPr="00BA68D7">
        <w:rPr>
          <w:rFonts w:ascii="Book Antiqua" w:eastAsia="Book Antiqua" w:hAnsi="Book Antiqua" w:cs="Book Antiqua"/>
        </w:rPr>
        <w:t xml:space="preserve"> </w:t>
      </w:r>
      <w:r w:rsidRPr="00BA68D7">
        <w:rPr>
          <w:rFonts w:ascii="Book Antiqua" w:eastAsia="Book Antiqua" w:hAnsi="Book Antiqua" w:cs="Book Antiqua"/>
        </w:rPr>
        <w:t>(Good):</w:t>
      </w:r>
      <w:r w:rsidR="00F634DC" w:rsidRPr="00BA68D7">
        <w:rPr>
          <w:rFonts w:ascii="Book Antiqua" w:eastAsia="Book Antiqua" w:hAnsi="Book Antiqua" w:cs="Book Antiqua"/>
        </w:rPr>
        <w:t xml:space="preserve"> </w:t>
      </w:r>
      <w:r w:rsidRPr="00BA68D7">
        <w:rPr>
          <w:rFonts w:ascii="Book Antiqua" w:eastAsia="Book Antiqua" w:hAnsi="Book Antiqua" w:cs="Book Antiqua"/>
        </w:rPr>
        <w:t>C</w:t>
      </w:r>
    </w:p>
    <w:p w14:paraId="7D451CE4" w14:textId="69C85F97" w:rsidR="00A77B3E" w:rsidRPr="00BA68D7" w:rsidRDefault="00000000">
      <w:pPr>
        <w:spacing w:line="360" w:lineRule="auto"/>
        <w:jc w:val="both"/>
      </w:pPr>
      <w:r w:rsidRPr="00BA68D7">
        <w:rPr>
          <w:rFonts w:ascii="Book Antiqua" w:eastAsia="Book Antiqua" w:hAnsi="Book Antiqua" w:cs="Book Antiqua"/>
        </w:rPr>
        <w:t>Grade</w:t>
      </w:r>
      <w:r w:rsidR="00F634DC" w:rsidRPr="00BA68D7">
        <w:rPr>
          <w:rFonts w:ascii="Book Antiqua" w:eastAsia="Book Antiqua" w:hAnsi="Book Antiqua" w:cs="Book Antiqua"/>
        </w:rPr>
        <w:t xml:space="preserve"> </w:t>
      </w:r>
      <w:r w:rsidRPr="00BA68D7">
        <w:rPr>
          <w:rFonts w:ascii="Book Antiqua" w:eastAsia="Book Antiqua" w:hAnsi="Book Antiqua" w:cs="Book Antiqua"/>
        </w:rPr>
        <w:t>D</w:t>
      </w:r>
      <w:r w:rsidR="00F634DC" w:rsidRPr="00BA68D7">
        <w:rPr>
          <w:rFonts w:ascii="Book Antiqua" w:eastAsia="Book Antiqua" w:hAnsi="Book Antiqua" w:cs="Book Antiqua"/>
        </w:rPr>
        <w:t xml:space="preserve"> </w:t>
      </w:r>
      <w:r w:rsidRPr="00BA68D7">
        <w:rPr>
          <w:rFonts w:ascii="Book Antiqua" w:eastAsia="Book Antiqua" w:hAnsi="Book Antiqua" w:cs="Book Antiqua"/>
        </w:rPr>
        <w:t>(Fair):</w:t>
      </w:r>
      <w:r w:rsidR="00F634DC" w:rsidRPr="00BA68D7">
        <w:rPr>
          <w:rFonts w:ascii="Book Antiqua" w:eastAsia="Book Antiqua" w:hAnsi="Book Antiqua" w:cs="Book Antiqua"/>
        </w:rPr>
        <w:t xml:space="preserve"> </w:t>
      </w:r>
      <w:r w:rsidRPr="00BA68D7">
        <w:rPr>
          <w:rFonts w:ascii="Book Antiqua" w:eastAsia="Book Antiqua" w:hAnsi="Book Antiqua" w:cs="Book Antiqua"/>
        </w:rPr>
        <w:t>0</w:t>
      </w:r>
    </w:p>
    <w:p w14:paraId="5F724DE3" w14:textId="5D5238CA" w:rsidR="00A77B3E" w:rsidRPr="00BA68D7" w:rsidRDefault="00000000">
      <w:pPr>
        <w:spacing w:line="360" w:lineRule="auto"/>
        <w:jc w:val="both"/>
      </w:pPr>
      <w:r w:rsidRPr="00BA68D7">
        <w:rPr>
          <w:rFonts w:ascii="Book Antiqua" w:eastAsia="Book Antiqua" w:hAnsi="Book Antiqua" w:cs="Book Antiqua"/>
        </w:rPr>
        <w:t>Grade</w:t>
      </w:r>
      <w:r w:rsidR="00F634DC" w:rsidRPr="00BA68D7">
        <w:rPr>
          <w:rFonts w:ascii="Book Antiqua" w:eastAsia="Book Antiqua" w:hAnsi="Book Antiqua" w:cs="Book Antiqua"/>
        </w:rPr>
        <w:t xml:space="preserve"> </w:t>
      </w:r>
      <w:r w:rsidRPr="00BA68D7">
        <w:rPr>
          <w:rFonts w:ascii="Book Antiqua" w:eastAsia="Book Antiqua" w:hAnsi="Book Antiqua" w:cs="Book Antiqua"/>
        </w:rPr>
        <w:t>E</w:t>
      </w:r>
      <w:r w:rsidR="00F634DC" w:rsidRPr="00BA68D7">
        <w:rPr>
          <w:rFonts w:ascii="Book Antiqua" w:eastAsia="Book Antiqua" w:hAnsi="Book Antiqua" w:cs="Book Antiqua"/>
        </w:rPr>
        <w:t xml:space="preserve"> </w:t>
      </w:r>
      <w:r w:rsidRPr="00BA68D7">
        <w:rPr>
          <w:rFonts w:ascii="Book Antiqua" w:eastAsia="Book Antiqua" w:hAnsi="Book Antiqua" w:cs="Book Antiqua"/>
        </w:rPr>
        <w:t>(Poor):</w:t>
      </w:r>
      <w:r w:rsidR="00F634DC" w:rsidRPr="00BA68D7">
        <w:rPr>
          <w:rFonts w:ascii="Book Antiqua" w:eastAsia="Book Antiqua" w:hAnsi="Book Antiqua" w:cs="Book Antiqua"/>
        </w:rPr>
        <w:t xml:space="preserve"> </w:t>
      </w:r>
      <w:r w:rsidRPr="00BA68D7">
        <w:rPr>
          <w:rFonts w:ascii="Book Antiqua" w:eastAsia="Book Antiqua" w:hAnsi="Book Antiqua" w:cs="Book Antiqua"/>
        </w:rPr>
        <w:t>0</w:t>
      </w:r>
    </w:p>
    <w:p w14:paraId="3F22EF6E" w14:textId="77777777" w:rsidR="00A77B3E" w:rsidRPr="00BA68D7" w:rsidRDefault="00A77B3E">
      <w:pPr>
        <w:spacing w:line="360" w:lineRule="auto"/>
        <w:jc w:val="both"/>
      </w:pPr>
    </w:p>
    <w:p w14:paraId="114F7B4A" w14:textId="55387874" w:rsidR="00A77B3E" w:rsidRPr="00BA68D7" w:rsidRDefault="00000000">
      <w:pPr>
        <w:spacing w:line="360" w:lineRule="auto"/>
        <w:jc w:val="both"/>
        <w:rPr>
          <w:rFonts w:ascii="Book Antiqua" w:eastAsia="Book Antiqua" w:hAnsi="Book Antiqua" w:cs="Book Antiqua"/>
          <w:b/>
          <w:color w:val="000000"/>
        </w:rPr>
      </w:pPr>
      <w:r w:rsidRPr="00BA68D7">
        <w:rPr>
          <w:rFonts w:ascii="Book Antiqua" w:eastAsia="Book Antiqua" w:hAnsi="Book Antiqua" w:cs="Book Antiqua"/>
          <w:b/>
          <w:color w:val="000000"/>
        </w:rPr>
        <w:t>P-Reviewer:</w:t>
      </w:r>
      <w:r w:rsidR="00F634DC" w:rsidRPr="00BA68D7">
        <w:rPr>
          <w:rFonts w:ascii="Book Antiqua" w:eastAsia="Book Antiqua" w:hAnsi="Book Antiqua" w:cs="Book Antiqua"/>
          <w:b/>
          <w:color w:val="000000"/>
        </w:rPr>
        <w:t xml:space="preserve"> </w:t>
      </w:r>
      <w:r w:rsidRPr="00BA68D7">
        <w:rPr>
          <w:rFonts w:ascii="Book Antiqua" w:eastAsia="Book Antiqua" w:hAnsi="Book Antiqua" w:cs="Book Antiqua"/>
        </w:rPr>
        <w:t>Alvarez-Bañuelos</w:t>
      </w:r>
      <w:r w:rsidR="00F634DC" w:rsidRPr="00BA68D7">
        <w:rPr>
          <w:rFonts w:ascii="Book Antiqua" w:eastAsia="Book Antiqua" w:hAnsi="Book Antiqua" w:cs="Book Antiqua"/>
        </w:rPr>
        <w:t xml:space="preserve"> </w:t>
      </w:r>
      <w:r w:rsidRPr="00BA68D7">
        <w:rPr>
          <w:rFonts w:ascii="Book Antiqua" w:eastAsia="Book Antiqua" w:hAnsi="Book Antiqua" w:cs="Book Antiqua"/>
        </w:rPr>
        <w:t>MT,</w:t>
      </w:r>
      <w:r w:rsidR="00F634DC" w:rsidRPr="00BA68D7">
        <w:rPr>
          <w:rFonts w:ascii="Book Antiqua" w:eastAsia="Book Antiqua" w:hAnsi="Book Antiqua" w:cs="Book Antiqua"/>
        </w:rPr>
        <w:t xml:space="preserve"> </w:t>
      </w:r>
      <w:r w:rsidRPr="00BA68D7">
        <w:rPr>
          <w:rFonts w:ascii="Book Antiqua" w:eastAsia="Book Antiqua" w:hAnsi="Book Antiqua" w:cs="Book Antiqua"/>
        </w:rPr>
        <w:t>Mexico;</w:t>
      </w:r>
      <w:r w:rsidR="00F634DC" w:rsidRPr="00BA68D7">
        <w:rPr>
          <w:rFonts w:ascii="Book Antiqua" w:eastAsia="Book Antiqua" w:hAnsi="Book Antiqua" w:cs="Book Antiqua"/>
        </w:rPr>
        <w:t xml:space="preserve"> </w:t>
      </w:r>
      <w:r w:rsidRPr="00BA68D7">
        <w:rPr>
          <w:rFonts w:ascii="Book Antiqua" w:eastAsia="Book Antiqua" w:hAnsi="Book Antiqua" w:cs="Book Antiqua"/>
        </w:rPr>
        <w:t>Bordonaro</w:t>
      </w:r>
      <w:r w:rsidR="00F634DC" w:rsidRPr="00BA68D7">
        <w:rPr>
          <w:rFonts w:ascii="Book Antiqua" w:eastAsia="Book Antiqua" w:hAnsi="Book Antiqua" w:cs="Book Antiqua"/>
        </w:rPr>
        <w:t xml:space="preserve"> </w:t>
      </w:r>
      <w:r w:rsidRPr="00BA68D7">
        <w:rPr>
          <w:rFonts w:ascii="Book Antiqua" w:eastAsia="Book Antiqua" w:hAnsi="Book Antiqua" w:cs="Book Antiqua"/>
        </w:rPr>
        <w:t>M,</w:t>
      </w:r>
      <w:r w:rsidR="00F634DC" w:rsidRPr="00BA68D7">
        <w:rPr>
          <w:rFonts w:ascii="Book Antiqua" w:eastAsia="Book Antiqua" w:hAnsi="Book Antiqua" w:cs="Book Antiqua"/>
        </w:rPr>
        <w:t xml:space="preserve"> </w:t>
      </w:r>
      <w:r w:rsidRPr="00BA68D7">
        <w:rPr>
          <w:rFonts w:ascii="Book Antiqua" w:eastAsia="Book Antiqua" w:hAnsi="Book Antiqua" w:cs="Book Antiqua"/>
        </w:rPr>
        <w:t>United</w:t>
      </w:r>
      <w:r w:rsidR="00F634DC" w:rsidRPr="00BA68D7">
        <w:rPr>
          <w:rFonts w:ascii="Book Antiqua" w:eastAsia="Book Antiqua" w:hAnsi="Book Antiqua" w:cs="Book Antiqua"/>
        </w:rPr>
        <w:t xml:space="preserve"> </w:t>
      </w:r>
      <w:r w:rsidRPr="00BA68D7">
        <w:rPr>
          <w:rFonts w:ascii="Book Antiqua" w:eastAsia="Book Antiqua" w:hAnsi="Book Antiqua" w:cs="Book Antiqua"/>
        </w:rPr>
        <w:t>States</w:t>
      </w:r>
      <w:r w:rsidR="00F634DC" w:rsidRPr="00BA68D7">
        <w:rPr>
          <w:rFonts w:ascii="Book Antiqua" w:eastAsia="Book Antiqua" w:hAnsi="Book Antiqua" w:cs="Book Antiqua"/>
          <w:b/>
          <w:color w:val="000000"/>
        </w:rPr>
        <w:t xml:space="preserve"> </w:t>
      </w:r>
      <w:r w:rsidRPr="00BA68D7">
        <w:rPr>
          <w:rFonts w:ascii="Book Antiqua" w:eastAsia="Book Antiqua" w:hAnsi="Book Antiqua" w:cs="Book Antiqua"/>
          <w:b/>
          <w:color w:val="000000"/>
        </w:rPr>
        <w:t>S-Editor:</w:t>
      </w:r>
      <w:r w:rsidR="00F634DC" w:rsidRPr="00BA68D7">
        <w:rPr>
          <w:rFonts w:ascii="Book Antiqua" w:eastAsia="Book Antiqua" w:hAnsi="Book Antiqua" w:cs="Book Antiqua"/>
          <w:b/>
          <w:color w:val="000000"/>
        </w:rPr>
        <w:t xml:space="preserve"> </w:t>
      </w:r>
      <w:r w:rsidR="00C26902" w:rsidRPr="00BA68D7">
        <w:rPr>
          <w:rFonts w:ascii="Book Antiqua" w:eastAsia="Book Antiqua" w:hAnsi="Book Antiqua" w:cs="Book Antiqua"/>
          <w:bCs/>
          <w:color w:val="000000"/>
        </w:rPr>
        <w:t>Gong</w:t>
      </w:r>
      <w:r w:rsidR="00F634DC" w:rsidRPr="00BA68D7">
        <w:rPr>
          <w:rFonts w:ascii="Book Antiqua" w:eastAsia="Book Antiqua" w:hAnsi="Book Antiqua" w:cs="Book Antiqua"/>
          <w:bCs/>
          <w:color w:val="000000"/>
        </w:rPr>
        <w:t xml:space="preserve"> </w:t>
      </w:r>
      <w:r w:rsidR="00C26902" w:rsidRPr="00BA68D7">
        <w:rPr>
          <w:rFonts w:ascii="Book Antiqua" w:eastAsia="Book Antiqua" w:hAnsi="Book Antiqua" w:cs="Book Antiqua"/>
          <w:bCs/>
          <w:color w:val="000000"/>
        </w:rPr>
        <w:t>ZM</w:t>
      </w:r>
      <w:r w:rsidR="00F634DC" w:rsidRPr="00BA68D7">
        <w:rPr>
          <w:rFonts w:ascii="Book Antiqua" w:eastAsia="Book Antiqua" w:hAnsi="Book Antiqua" w:cs="Book Antiqua"/>
          <w:b/>
          <w:color w:val="000000"/>
        </w:rPr>
        <w:t xml:space="preserve"> </w:t>
      </w:r>
      <w:r w:rsidRPr="00BA68D7">
        <w:rPr>
          <w:rFonts w:ascii="Book Antiqua" w:eastAsia="Book Antiqua" w:hAnsi="Book Antiqua" w:cs="Book Antiqua"/>
          <w:b/>
          <w:color w:val="000000"/>
        </w:rPr>
        <w:t>L-Editor:</w:t>
      </w:r>
      <w:r w:rsidR="00F634DC" w:rsidRPr="00BA68D7">
        <w:rPr>
          <w:rFonts w:ascii="Book Antiqua" w:eastAsia="Book Antiqua" w:hAnsi="Book Antiqua" w:cs="Book Antiqua"/>
          <w:b/>
          <w:color w:val="000000"/>
        </w:rPr>
        <w:t xml:space="preserve"> </w:t>
      </w:r>
      <w:r w:rsidR="002938AB" w:rsidRPr="00BA68D7">
        <w:rPr>
          <w:rFonts w:ascii="Book Antiqua" w:eastAsia="Book Antiqua" w:hAnsi="Book Antiqua" w:cs="Book Antiqua"/>
          <w:bCs/>
          <w:color w:val="000000"/>
        </w:rPr>
        <w:t>A</w:t>
      </w:r>
      <w:r w:rsidR="00F634DC" w:rsidRPr="00BA68D7">
        <w:rPr>
          <w:rFonts w:ascii="Book Antiqua" w:eastAsia="Book Antiqua" w:hAnsi="Book Antiqua" w:cs="Book Antiqua"/>
          <w:b/>
          <w:color w:val="000000"/>
        </w:rPr>
        <w:t xml:space="preserve"> </w:t>
      </w:r>
      <w:r w:rsidRPr="00BA68D7">
        <w:rPr>
          <w:rFonts w:ascii="Book Antiqua" w:eastAsia="Book Antiqua" w:hAnsi="Book Antiqua" w:cs="Book Antiqua"/>
          <w:b/>
          <w:color w:val="000000"/>
        </w:rPr>
        <w:t>P-Editor:</w:t>
      </w:r>
      <w:r w:rsidR="00F634DC" w:rsidRPr="00BA68D7">
        <w:rPr>
          <w:rFonts w:ascii="Book Antiqua" w:eastAsia="Book Antiqua" w:hAnsi="Book Antiqua" w:cs="Book Antiqua"/>
          <w:b/>
          <w:color w:val="000000"/>
        </w:rPr>
        <w:t xml:space="preserve"> </w:t>
      </w:r>
      <w:r w:rsidR="001736C3" w:rsidRPr="00BA68D7">
        <w:rPr>
          <w:rFonts w:ascii="Book Antiqua" w:eastAsia="Book Antiqua" w:hAnsi="Book Antiqua" w:cs="Book Antiqua"/>
          <w:bCs/>
          <w:color w:val="000000"/>
        </w:rPr>
        <w:t>Cai YX</w:t>
      </w:r>
    </w:p>
    <w:p w14:paraId="3A48335E" w14:textId="0346753D" w:rsidR="00C26902" w:rsidRPr="00BA68D7" w:rsidRDefault="00C26902">
      <w:pPr>
        <w:spacing w:line="360" w:lineRule="auto"/>
        <w:jc w:val="both"/>
        <w:sectPr w:rsidR="00C26902" w:rsidRPr="00BA68D7" w:rsidSect="009859EA">
          <w:pgSz w:w="12240" w:h="15840"/>
          <w:pgMar w:top="1440" w:right="1440" w:bottom="1440" w:left="1440" w:header="720" w:footer="720" w:gutter="0"/>
          <w:cols w:space="720"/>
          <w:docGrid w:linePitch="360"/>
        </w:sectPr>
      </w:pPr>
    </w:p>
    <w:p w14:paraId="7EE75FE8" w14:textId="1FC8B1C3" w:rsidR="00A77B3E" w:rsidRPr="00BA68D7" w:rsidRDefault="00000000">
      <w:pPr>
        <w:spacing w:line="360" w:lineRule="auto"/>
        <w:jc w:val="both"/>
        <w:rPr>
          <w:rFonts w:ascii="Book Antiqua" w:eastAsia="Book Antiqua" w:hAnsi="Book Antiqua" w:cs="Book Antiqua"/>
          <w:b/>
          <w:color w:val="000000"/>
        </w:rPr>
      </w:pPr>
      <w:r w:rsidRPr="00BA68D7">
        <w:rPr>
          <w:rFonts w:ascii="Book Antiqua" w:eastAsia="Book Antiqua" w:hAnsi="Book Antiqua" w:cs="Book Antiqua"/>
          <w:b/>
          <w:color w:val="000000"/>
        </w:rPr>
        <w:lastRenderedPageBreak/>
        <w:t>Figure</w:t>
      </w:r>
      <w:r w:rsidR="00F634DC" w:rsidRPr="00BA68D7">
        <w:rPr>
          <w:rFonts w:ascii="Book Antiqua" w:eastAsia="Book Antiqua" w:hAnsi="Book Antiqua" w:cs="Book Antiqua"/>
          <w:b/>
          <w:color w:val="000000"/>
        </w:rPr>
        <w:t xml:space="preserve"> </w:t>
      </w:r>
      <w:r w:rsidRPr="00BA68D7">
        <w:rPr>
          <w:rFonts w:ascii="Book Antiqua" w:eastAsia="Book Antiqua" w:hAnsi="Book Antiqua" w:cs="Book Antiqua"/>
          <w:b/>
          <w:color w:val="000000"/>
        </w:rPr>
        <w:t>Legends</w:t>
      </w:r>
    </w:p>
    <w:p w14:paraId="2456AE49" w14:textId="5686DB3F" w:rsidR="008F4CC0" w:rsidRPr="00BA68D7" w:rsidRDefault="00822A08">
      <w:pPr>
        <w:spacing w:line="360" w:lineRule="auto"/>
        <w:jc w:val="both"/>
      </w:pPr>
      <w:r>
        <w:rPr>
          <w:noProof/>
        </w:rPr>
        <w:drawing>
          <wp:inline distT="0" distB="0" distL="0" distR="0" wp14:anchorId="21FDD0E6" wp14:editId="6C9622C8">
            <wp:extent cx="5039995" cy="2902585"/>
            <wp:effectExtent l="0" t="0" r="0" b="0"/>
            <wp:docPr id="52602788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9995" cy="2902585"/>
                    </a:xfrm>
                    <a:prstGeom prst="rect">
                      <a:avLst/>
                    </a:prstGeom>
                    <a:noFill/>
                    <a:ln>
                      <a:noFill/>
                    </a:ln>
                  </pic:spPr>
                </pic:pic>
              </a:graphicData>
            </a:graphic>
          </wp:inline>
        </w:drawing>
      </w:r>
    </w:p>
    <w:p w14:paraId="0D57416B" w14:textId="398364F8" w:rsidR="00A77B3E" w:rsidRPr="00BA68D7" w:rsidRDefault="00000000">
      <w:pPr>
        <w:spacing w:line="360" w:lineRule="auto"/>
        <w:jc w:val="both"/>
        <w:rPr>
          <w:rFonts w:ascii="Book Antiqua" w:eastAsia="Book Antiqua" w:hAnsi="Book Antiqua" w:cs="Book Antiqua"/>
          <w:color w:val="000000"/>
        </w:rPr>
      </w:pPr>
      <w:r w:rsidRPr="00BA68D7">
        <w:rPr>
          <w:rFonts w:ascii="Book Antiqua" w:eastAsia="Book Antiqua" w:hAnsi="Book Antiqua" w:cs="Book Antiqua"/>
          <w:b/>
          <w:bCs/>
          <w:color w:val="000000"/>
        </w:rPr>
        <w:t>Figure</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1</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Nomogram</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for</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predicting</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early</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screening</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of</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individuals</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at</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high</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risk</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of</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colorectal</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cancer.</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value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each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variable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scored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point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scale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from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0</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100,</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after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which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scores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each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variable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added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together.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total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sum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located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total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points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axis,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which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enabled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predict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probability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early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screening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individuals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colorectal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cancer.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Age,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body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mass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index,</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waist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circumference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were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used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continuous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variables.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family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history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group</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0</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1</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yes,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lifestyle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group</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1</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unhealthy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lifestyle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2</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healthy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lifestyle.</w:t>
      </w:r>
      <w:r w:rsidR="00FA339B" w:rsidRPr="00BA68D7">
        <w:rPr>
          <w:rFonts w:ascii="Book Antiqua" w:eastAsia="Book Antiqua" w:hAnsi="Book Antiqua" w:cs="Book Antiqua"/>
          <w:color w:val="000000"/>
        </w:rPr>
        <w:t xml:space="preserve"> BMI: Body mass index; WC: Waist circumference.</w:t>
      </w:r>
    </w:p>
    <w:p w14:paraId="49378960" w14:textId="7121E3BE" w:rsidR="008F4CC0" w:rsidRPr="00BA68D7" w:rsidRDefault="008F4CC0">
      <w:pPr>
        <w:spacing w:line="360" w:lineRule="auto"/>
        <w:jc w:val="both"/>
      </w:pPr>
      <w:r w:rsidRPr="00BA68D7">
        <w:rPr>
          <w:rFonts w:ascii="Book Antiqua" w:eastAsia="Book Antiqua" w:hAnsi="Book Antiqua" w:cs="Book Antiqua"/>
          <w:color w:val="000000"/>
        </w:rPr>
        <w:br w:type="page"/>
      </w:r>
      <w:r w:rsidR="00822A08">
        <w:rPr>
          <w:noProof/>
        </w:rPr>
        <w:lastRenderedPageBreak/>
        <w:drawing>
          <wp:inline distT="0" distB="0" distL="0" distR="0" wp14:anchorId="354CBB53" wp14:editId="21C3B8D2">
            <wp:extent cx="4497705" cy="2211705"/>
            <wp:effectExtent l="0" t="0" r="0" b="0"/>
            <wp:docPr id="201102130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7705" cy="2211705"/>
                    </a:xfrm>
                    <a:prstGeom prst="rect">
                      <a:avLst/>
                    </a:prstGeom>
                    <a:noFill/>
                    <a:ln>
                      <a:noFill/>
                    </a:ln>
                  </pic:spPr>
                </pic:pic>
              </a:graphicData>
            </a:graphic>
          </wp:inline>
        </w:drawing>
      </w:r>
    </w:p>
    <w:p w14:paraId="67755C58" w14:textId="075F71D2" w:rsidR="00A77B3E" w:rsidRPr="00BA68D7" w:rsidRDefault="00000000">
      <w:pPr>
        <w:spacing w:line="360" w:lineRule="auto"/>
        <w:jc w:val="both"/>
        <w:rPr>
          <w:rFonts w:ascii="Book Antiqua" w:eastAsia="Book Antiqua" w:hAnsi="Book Antiqua" w:cs="Book Antiqua"/>
          <w:color w:val="000000"/>
        </w:rPr>
      </w:pPr>
      <w:r w:rsidRPr="00BA68D7">
        <w:rPr>
          <w:rFonts w:ascii="Book Antiqua" w:eastAsia="Book Antiqua" w:hAnsi="Book Antiqua" w:cs="Book Antiqua"/>
          <w:b/>
          <w:bCs/>
          <w:color w:val="000000"/>
        </w:rPr>
        <w:t>Figure</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2</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Receiver</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operating</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characteristic</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curves</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curve</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for</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predicting</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early</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screening</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of</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individuals</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at</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high</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risk</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of</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colorectal</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cancer.</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Validation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Receiver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operating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characteristic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curves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(ROC)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curve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nomogram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generated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using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bootstrap</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resampling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(500</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times);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Training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ROC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curve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nomogram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generated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using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bootstrap</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resampling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(500</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times).</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color w:val="000000"/>
        </w:rPr>
        <w:t>AUC:</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color w:val="000000"/>
        </w:rPr>
        <w:t>Area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under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curve.</w:t>
      </w:r>
    </w:p>
    <w:p w14:paraId="25814C0C" w14:textId="73FD1802" w:rsidR="009E563D" w:rsidRPr="00BA68D7" w:rsidRDefault="009E563D">
      <w:pPr>
        <w:spacing w:line="360" w:lineRule="auto"/>
        <w:jc w:val="both"/>
      </w:pPr>
      <w:r w:rsidRPr="00BA68D7">
        <w:rPr>
          <w:rFonts w:ascii="Book Antiqua" w:eastAsia="Book Antiqua" w:hAnsi="Book Antiqua" w:cs="Book Antiqua"/>
          <w:color w:val="000000"/>
        </w:rPr>
        <w:br w:type="page"/>
      </w:r>
      <w:r w:rsidR="00822A08">
        <w:rPr>
          <w:noProof/>
        </w:rPr>
        <w:lastRenderedPageBreak/>
        <w:drawing>
          <wp:inline distT="0" distB="0" distL="0" distR="0" wp14:anchorId="7B722A72" wp14:editId="29EA6F7C">
            <wp:extent cx="5932805" cy="2296795"/>
            <wp:effectExtent l="0" t="0" r="0" b="0"/>
            <wp:docPr id="23098405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2805" cy="2296795"/>
                    </a:xfrm>
                    <a:prstGeom prst="rect">
                      <a:avLst/>
                    </a:prstGeom>
                    <a:noFill/>
                    <a:ln>
                      <a:noFill/>
                    </a:ln>
                  </pic:spPr>
                </pic:pic>
              </a:graphicData>
            </a:graphic>
          </wp:inline>
        </w:drawing>
      </w:r>
    </w:p>
    <w:p w14:paraId="1C6477D5" w14:textId="1CA79DDD" w:rsidR="00A77B3E" w:rsidRPr="00BA68D7" w:rsidRDefault="00000000">
      <w:pPr>
        <w:spacing w:line="360" w:lineRule="auto"/>
        <w:jc w:val="both"/>
        <w:rPr>
          <w:rFonts w:ascii="Book Antiqua" w:eastAsia="Book Antiqua" w:hAnsi="Book Antiqua" w:cs="Book Antiqua"/>
          <w:color w:val="000000"/>
        </w:rPr>
      </w:pPr>
      <w:r w:rsidRPr="00BA68D7">
        <w:rPr>
          <w:rFonts w:ascii="Book Antiqua" w:eastAsia="Book Antiqua" w:hAnsi="Book Antiqua" w:cs="Book Antiqua"/>
          <w:b/>
          <w:bCs/>
          <w:color w:val="000000"/>
        </w:rPr>
        <w:t>Figure</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3</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Calibration</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pot</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for</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predicting</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early</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screening</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of</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individuals</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at</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high</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risk</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of</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colorectal</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cancer.</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Validation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nomogram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calibration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plot;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Training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nomogram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calibration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plot.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When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solid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line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(performance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nomogram)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closer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dotted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line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(ideal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prediction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accuracy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nomogram</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better.</w:t>
      </w:r>
    </w:p>
    <w:p w14:paraId="2A9B29C2" w14:textId="7050B56F" w:rsidR="009E563D" w:rsidRPr="00BA68D7" w:rsidRDefault="009E563D">
      <w:pPr>
        <w:spacing w:line="360" w:lineRule="auto"/>
        <w:jc w:val="both"/>
      </w:pPr>
      <w:r w:rsidRPr="00BA68D7">
        <w:rPr>
          <w:rFonts w:ascii="Book Antiqua" w:eastAsia="Book Antiqua" w:hAnsi="Book Antiqua" w:cs="Book Antiqua"/>
          <w:color w:val="000000"/>
        </w:rPr>
        <w:br w:type="page"/>
      </w:r>
      <w:r w:rsidR="00822A08">
        <w:rPr>
          <w:noProof/>
        </w:rPr>
        <w:lastRenderedPageBreak/>
        <w:drawing>
          <wp:inline distT="0" distB="0" distL="0" distR="0" wp14:anchorId="0E201022" wp14:editId="634D5CB5">
            <wp:extent cx="5932805" cy="1786255"/>
            <wp:effectExtent l="0" t="0" r="0" b="0"/>
            <wp:docPr id="122531828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2805" cy="1786255"/>
                    </a:xfrm>
                    <a:prstGeom prst="rect">
                      <a:avLst/>
                    </a:prstGeom>
                    <a:noFill/>
                    <a:ln>
                      <a:noFill/>
                    </a:ln>
                  </pic:spPr>
                </pic:pic>
              </a:graphicData>
            </a:graphic>
          </wp:inline>
        </w:drawing>
      </w:r>
    </w:p>
    <w:p w14:paraId="5555F461" w14:textId="23FEF7D9" w:rsidR="00A77B3E" w:rsidRPr="00BA68D7" w:rsidRDefault="00000000">
      <w:pPr>
        <w:spacing w:line="360" w:lineRule="auto"/>
        <w:jc w:val="both"/>
        <w:rPr>
          <w:rFonts w:ascii="Book Antiqua" w:eastAsia="Book Antiqua" w:hAnsi="Book Antiqua" w:cs="Book Antiqua"/>
          <w:color w:val="000000"/>
        </w:rPr>
      </w:pPr>
      <w:r w:rsidRPr="00BA68D7">
        <w:rPr>
          <w:rFonts w:ascii="Book Antiqua" w:eastAsia="Book Antiqua" w:hAnsi="Book Antiqua" w:cs="Book Antiqua"/>
          <w:b/>
          <w:bCs/>
          <w:color w:val="000000"/>
        </w:rPr>
        <w:t>Figure</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4</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Decision</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curve</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analysis</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for</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predicting</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early</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screening</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of</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individuals</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at</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high</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risk</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of</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colorectal</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b/>
          <w:bCs/>
          <w:color w:val="000000"/>
        </w:rPr>
        <w:t>cancer.</w:t>
      </w:r>
      <w:r w:rsidR="00F634DC" w:rsidRPr="00BA68D7">
        <w:rPr>
          <w:rFonts w:ascii="Book Antiqua" w:eastAsia="Book Antiqua" w:hAnsi="Book Antiqua" w:cs="Book Antiqua"/>
          <w:b/>
          <w:bCs/>
          <w:color w:val="000000"/>
        </w:rPr>
        <w:t xml:space="preserve"> </w:t>
      </w:r>
      <w:r w:rsidRPr="00BA68D7">
        <w:rPr>
          <w:rFonts w:ascii="Book Antiqua" w:eastAsia="Book Antiqua" w:hAnsi="Book Antiqua" w:cs="Book Antiqua"/>
          <w:color w:val="000000"/>
        </w:rPr>
        <w:t>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Decision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curve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analysis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(DCA)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validation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prediction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B:</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DCA</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of</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training</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set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prediction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solid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lines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indicate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prediction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gray</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solid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lines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indicate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all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populations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colorectal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cancer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and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solid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horizontal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lines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indicate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non-high-risk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populations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graph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depicts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expected</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net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gain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each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individual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relative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high-risk</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CRC</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Nuo</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plot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forecast.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Net</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gain</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increases</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with</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the</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model</w:t>
      </w:r>
      <w:r w:rsidR="00F634DC" w:rsidRPr="00BA68D7">
        <w:rPr>
          <w:rFonts w:ascii="Book Antiqua" w:eastAsia="Book Antiqua" w:hAnsi="Book Antiqua" w:cs="Book Antiqua"/>
          <w:color w:val="000000"/>
        </w:rPr>
        <w:t xml:space="preserve"> </w:t>
      </w:r>
      <w:r w:rsidRPr="00BA68D7">
        <w:rPr>
          <w:rFonts w:ascii="Book Antiqua" w:eastAsia="Book Antiqua" w:hAnsi="Book Antiqua" w:cs="Book Antiqua"/>
          <w:color w:val="000000"/>
        </w:rPr>
        <w:t>curve.</w:t>
      </w:r>
    </w:p>
    <w:p w14:paraId="4AA1AC9A" w14:textId="3767710E" w:rsidR="00513179" w:rsidRPr="00BA68D7" w:rsidRDefault="00513179" w:rsidP="00513179">
      <w:pPr>
        <w:pStyle w:val="Table-legends"/>
        <w:jc w:val="both"/>
        <w:rPr>
          <w:rFonts w:eastAsia="Book Antiqua" w:cs="Book Antiqua"/>
          <w:color w:val="000000"/>
        </w:rPr>
        <w:sectPr w:rsidR="00513179" w:rsidRPr="00BA68D7" w:rsidSect="009859EA">
          <w:pgSz w:w="12240" w:h="15840"/>
          <w:pgMar w:top="1440" w:right="1440" w:bottom="1440" w:left="1440" w:header="720" w:footer="720" w:gutter="0"/>
          <w:cols w:space="720"/>
          <w:docGrid w:linePitch="360"/>
        </w:sectPr>
      </w:pPr>
    </w:p>
    <w:p w14:paraId="06239039" w14:textId="49A18C53" w:rsidR="00513179" w:rsidRPr="00BA68D7" w:rsidRDefault="00513179" w:rsidP="00513179">
      <w:pPr>
        <w:pStyle w:val="Table-legends"/>
        <w:jc w:val="both"/>
      </w:pPr>
      <w:r w:rsidRPr="00BA68D7">
        <w:lastRenderedPageBreak/>
        <w:t>Table</w:t>
      </w:r>
      <w:r w:rsidR="00F634DC" w:rsidRPr="00BA68D7">
        <w:t xml:space="preserve"> </w:t>
      </w:r>
      <w:r w:rsidRPr="00BA68D7">
        <w:t>1</w:t>
      </w:r>
      <w:r w:rsidR="00F634DC" w:rsidRPr="00BA68D7">
        <w:t xml:space="preserve"> </w:t>
      </w:r>
      <w:r w:rsidRPr="00BA68D7">
        <w:t>Basic</w:t>
      </w:r>
      <w:r w:rsidR="00F634DC" w:rsidRPr="00BA68D7">
        <w:t xml:space="preserve"> </w:t>
      </w:r>
      <w:r w:rsidRPr="00BA68D7">
        <w:t>information,</w:t>
      </w:r>
      <w:r w:rsidR="00F634DC" w:rsidRPr="00BA68D7">
        <w:t xml:space="preserve"> </w:t>
      </w:r>
      <w:r w:rsidRPr="00BA68D7">
        <w:t>dietary</w:t>
      </w:r>
      <w:r w:rsidR="00F634DC" w:rsidRPr="00BA68D7">
        <w:t xml:space="preserve"> </w:t>
      </w:r>
      <w:r w:rsidRPr="00BA68D7">
        <w:t>habits,</w:t>
      </w:r>
      <w:r w:rsidR="00F634DC" w:rsidRPr="00BA68D7">
        <w:t xml:space="preserve"> </w:t>
      </w:r>
      <w:r w:rsidRPr="00BA68D7">
        <w:t>living</w:t>
      </w:r>
      <w:r w:rsidR="00F634DC" w:rsidRPr="00BA68D7">
        <w:t xml:space="preserve"> </w:t>
      </w:r>
      <w:r w:rsidRPr="00BA68D7">
        <w:t>habits,</w:t>
      </w:r>
      <w:r w:rsidR="00F634DC" w:rsidRPr="00BA68D7">
        <w:t xml:space="preserve"> </w:t>
      </w:r>
      <w:r w:rsidRPr="00BA68D7">
        <w:t>and</w:t>
      </w:r>
      <w:r w:rsidR="00F634DC" w:rsidRPr="00BA68D7">
        <w:t xml:space="preserve"> </w:t>
      </w:r>
      <w:r w:rsidRPr="00BA68D7">
        <w:t>family</w:t>
      </w:r>
      <w:r w:rsidR="00F634DC" w:rsidRPr="00BA68D7">
        <w:t xml:space="preserve"> </w:t>
      </w:r>
      <w:r w:rsidRPr="00BA68D7">
        <w:t>history</w:t>
      </w:r>
      <w:r w:rsidR="00F634DC" w:rsidRPr="00BA68D7">
        <w:t xml:space="preserve"> </w:t>
      </w:r>
      <w:r w:rsidRPr="00BA68D7">
        <w:t>of</w:t>
      </w:r>
      <w:r w:rsidR="00F634DC" w:rsidRPr="00BA68D7">
        <w:t xml:space="preserve"> </w:t>
      </w:r>
      <w:r w:rsidRPr="00BA68D7">
        <w:t>colorectal</w:t>
      </w:r>
      <w:r w:rsidR="00F634DC" w:rsidRPr="00BA68D7">
        <w:t xml:space="preserve"> </w:t>
      </w:r>
      <w:r w:rsidRPr="00BA68D7">
        <w:t>cancer</w:t>
      </w:r>
      <w:r w:rsidR="00F634DC" w:rsidRPr="00BA68D7">
        <w:t xml:space="preserve"> </w:t>
      </w:r>
      <w:r w:rsidRPr="00BA68D7">
        <w:t>high-risk</w:t>
      </w:r>
      <w:r w:rsidR="00F634DC" w:rsidRPr="00BA68D7">
        <w:t xml:space="preserve"> </w:t>
      </w:r>
      <w:r w:rsidRPr="00BA68D7">
        <w:t>and</w:t>
      </w:r>
      <w:r w:rsidR="00F634DC" w:rsidRPr="00BA68D7">
        <w:t xml:space="preserve"> </w:t>
      </w:r>
      <w:r w:rsidRPr="00BA68D7">
        <w:t>non-high-risk</w:t>
      </w:r>
      <w:r w:rsidR="00F634DC" w:rsidRPr="00BA68D7">
        <w:t xml:space="preserve"> </w:t>
      </w:r>
      <w:r w:rsidRPr="00BA68D7">
        <w:t>groups</w:t>
      </w:r>
      <w:r w:rsidR="00F634DC" w:rsidRPr="00BA68D7">
        <w:t xml:space="preserve"> </w:t>
      </w:r>
      <w:r w:rsidRPr="00BA68D7">
        <w:t>in</w:t>
      </w:r>
      <w:r w:rsidR="00F634DC" w:rsidRPr="00BA68D7">
        <w:t xml:space="preserve"> </w:t>
      </w:r>
      <w:r w:rsidRPr="00BA68D7">
        <w:t>2014</w:t>
      </w:r>
      <w:r w:rsidR="00F634DC" w:rsidRPr="00BA68D7">
        <w:t>-</w:t>
      </w:r>
      <w:r w:rsidRPr="00BA68D7">
        <w:t>2017</w:t>
      </w:r>
    </w:p>
    <w:tbl>
      <w:tblPr>
        <w:tblW w:w="21720" w:type="dxa"/>
        <w:tblInd w:w="108" w:type="dxa"/>
        <w:tblLook w:val="04A0" w:firstRow="1" w:lastRow="0" w:firstColumn="1" w:lastColumn="0" w:noHBand="0" w:noVBand="1"/>
      </w:tblPr>
      <w:tblGrid>
        <w:gridCol w:w="1616"/>
        <w:gridCol w:w="1616"/>
        <w:gridCol w:w="1683"/>
        <w:gridCol w:w="1984"/>
        <w:gridCol w:w="1020"/>
        <w:gridCol w:w="1683"/>
        <w:gridCol w:w="1496"/>
        <w:gridCol w:w="1024"/>
        <w:gridCol w:w="1683"/>
        <w:gridCol w:w="2172"/>
        <w:gridCol w:w="1020"/>
        <w:gridCol w:w="1696"/>
        <w:gridCol w:w="2002"/>
        <w:gridCol w:w="1025"/>
      </w:tblGrid>
      <w:tr w:rsidR="00BF0C22" w:rsidRPr="00BA68D7" w14:paraId="40A5EB1B" w14:textId="77777777" w:rsidTr="008826C7">
        <w:trPr>
          <w:trHeight w:val="315"/>
        </w:trPr>
        <w:tc>
          <w:tcPr>
            <w:tcW w:w="3044" w:type="dxa"/>
            <w:gridSpan w:val="2"/>
            <w:tcBorders>
              <w:top w:val="single" w:sz="8" w:space="0" w:color="auto"/>
              <w:left w:val="nil"/>
              <w:bottom w:val="single" w:sz="8" w:space="0" w:color="auto"/>
              <w:right w:val="nil"/>
            </w:tcBorders>
            <w:shd w:val="clear" w:color="auto" w:fill="auto"/>
            <w:vAlign w:val="center"/>
          </w:tcPr>
          <w:p w14:paraId="5B6B327E" w14:textId="77777777" w:rsidR="00BF0C22" w:rsidRPr="00BA68D7" w:rsidRDefault="00BF0C22" w:rsidP="008826C7">
            <w:pPr>
              <w:jc w:val="both"/>
              <w:rPr>
                <w:rFonts w:ascii="Book Antiqua" w:eastAsia="等线" w:hAnsi="Book Antiqua" w:cs="宋体"/>
                <w:b/>
                <w:bCs/>
                <w:color w:val="000000"/>
                <w:lang w:eastAsia="zh-CN"/>
              </w:rPr>
            </w:pPr>
            <w:r w:rsidRPr="00BA68D7">
              <w:rPr>
                <w:rFonts w:ascii="Book Antiqua" w:eastAsia="等线" w:hAnsi="Book Antiqua" w:cs="宋体"/>
                <w:b/>
                <w:bCs/>
                <w:color w:val="000000"/>
                <w:lang w:eastAsia="zh-CN"/>
              </w:rPr>
              <w:t>Variable</w:t>
            </w:r>
          </w:p>
        </w:tc>
        <w:tc>
          <w:tcPr>
            <w:tcW w:w="3719" w:type="dxa"/>
            <w:gridSpan w:val="2"/>
            <w:tcBorders>
              <w:top w:val="single" w:sz="8" w:space="0" w:color="auto"/>
              <w:left w:val="nil"/>
              <w:bottom w:val="single" w:sz="8" w:space="0" w:color="auto"/>
              <w:right w:val="nil"/>
            </w:tcBorders>
            <w:shd w:val="clear" w:color="auto" w:fill="auto"/>
            <w:vAlign w:val="center"/>
          </w:tcPr>
          <w:p w14:paraId="3A7CF6C6" w14:textId="77777777" w:rsidR="00BF0C22" w:rsidRPr="00BA68D7" w:rsidRDefault="00BF0C22" w:rsidP="008826C7">
            <w:pPr>
              <w:jc w:val="both"/>
              <w:rPr>
                <w:rFonts w:ascii="Book Antiqua" w:eastAsia="等线" w:hAnsi="Book Antiqua" w:cs="宋体"/>
                <w:b/>
                <w:bCs/>
                <w:color w:val="000000"/>
                <w:lang w:eastAsia="zh-CN"/>
              </w:rPr>
            </w:pPr>
            <w:r w:rsidRPr="00BA68D7">
              <w:rPr>
                <w:rFonts w:ascii="Book Antiqua" w:eastAsia="等线" w:hAnsi="Book Antiqua" w:cs="宋体"/>
                <w:b/>
                <w:bCs/>
                <w:color w:val="000000"/>
                <w:lang w:eastAsia="zh-CN"/>
              </w:rPr>
              <w:t>2014</w:t>
            </w:r>
          </w:p>
        </w:tc>
        <w:tc>
          <w:tcPr>
            <w:tcW w:w="1026" w:type="dxa"/>
            <w:vMerge w:val="restart"/>
            <w:tcBorders>
              <w:top w:val="single" w:sz="8" w:space="0" w:color="auto"/>
              <w:left w:val="nil"/>
              <w:bottom w:val="single" w:sz="8" w:space="0" w:color="000000"/>
              <w:right w:val="nil"/>
            </w:tcBorders>
            <w:shd w:val="clear" w:color="auto" w:fill="auto"/>
            <w:vAlign w:val="center"/>
          </w:tcPr>
          <w:p w14:paraId="6713CC17" w14:textId="77777777" w:rsidR="00BF0C22" w:rsidRPr="00BA68D7" w:rsidRDefault="00BF0C22" w:rsidP="008826C7">
            <w:pPr>
              <w:jc w:val="both"/>
              <w:rPr>
                <w:rFonts w:ascii="Book Antiqua" w:eastAsia="等线" w:hAnsi="Book Antiqua" w:cs="宋体"/>
                <w:b/>
                <w:bCs/>
                <w:i/>
                <w:iCs/>
                <w:color w:val="000000"/>
                <w:lang w:eastAsia="zh-CN"/>
              </w:rPr>
            </w:pPr>
            <w:r w:rsidRPr="00BA68D7">
              <w:rPr>
                <w:rFonts w:ascii="Book Antiqua" w:eastAsia="等线" w:hAnsi="Book Antiqua" w:cs="宋体"/>
                <w:b/>
                <w:bCs/>
                <w:i/>
                <w:iCs/>
                <w:color w:val="000000"/>
                <w:lang w:eastAsia="zh-CN"/>
              </w:rPr>
              <w:t xml:space="preserve">P </w:t>
            </w:r>
            <w:r w:rsidRPr="00BA68D7">
              <w:rPr>
                <w:rFonts w:ascii="Book Antiqua" w:eastAsia="等线" w:hAnsi="Book Antiqua" w:cs="宋体"/>
                <w:b/>
                <w:bCs/>
                <w:color w:val="000000"/>
                <w:lang w:eastAsia="zh-CN"/>
              </w:rPr>
              <w:t>value</w:t>
            </w:r>
          </w:p>
        </w:tc>
        <w:tc>
          <w:tcPr>
            <w:tcW w:w="3217" w:type="dxa"/>
            <w:gridSpan w:val="2"/>
            <w:tcBorders>
              <w:top w:val="single" w:sz="8" w:space="0" w:color="auto"/>
              <w:left w:val="nil"/>
              <w:bottom w:val="single" w:sz="8" w:space="0" w:color="auto"/>
              <w:right w:val="nil"/>
            </w:tcBorders>
            <w:shd w:val="clear" w:color="auto" w:fill="auto"/>
            <w:vAlign w:val="center"/>
          </w:tcPr>
          <w:p w14:paraId="7D89771A" w14:textId="77777777" w:rsidR="00BF0C22" w:rsidRPr="00BA68D7" w:rsidRDefault="00BF0C22" w:rsidP="008826C7">
            <w:pPr>
              <w:jc w:val="both"/>
              <w:rPr>
                <w:rFonts w:ascii="Book Antiqua" w:eastAsia="等线" w:hAnsi="Book Antiqua" w:cs="宋体"/>
                <w:b/>
                <w:bCs/>
                <w:color w:val="000000"/>
                <w:lang w:eastAsia="zh-CN"/>
              </w:rPr>
            </w:pPr>
            <w:r w:rsidRPr="00BA68D7">
              <w:rPr>
                <w:rFonts w:ascii="Book Antiqua" w:eastAsia="等线" w:hAnsi="Book Antiqua" w:cs="宋体"/>
                <w:b/>
                <w:bCs/>
                <w:color w:val="000000"/>
                <w:lang w:eastAsia="zh-CN"/>
              </w:rPr>
              <w:t>2015</w:t>
            </w:r>
          </w:p>
        </w:tc>
        <w:tc>
          <w:tcPr>
            <w:tcW w:w="1028" w:type="dxa"/>
            <w:vMerge w:val="restart"/>
            <w:tcBorders>
              <w:top w:val="single" w:sz="8" w:space="0" w:color="auto"/>
              <w:left w:val="nil"/>
              <w:bottom w:val="single" w:sz="8" w:space="0" w:color="000000"/>
              <w:right w:val="nil"/>
            </w:tcBorders>
            <w:shd w:val="clear" w:color="auto" w:fill="auto"/>
            <w:vAlign w:val="center"/>
          </w:tcPr>
          <w:p w14:paraId="1DAB1E1A" w14:textId="77777777" w:rsidR="00BF0C22" w:rsidRPr="00BA68D7" w:rsidRDefault="00BF0C22" w:rsidP="008826C7">
            <w:pPr>
              <w:jc w:val="both"/>
              <w:rPr>
                <w:rFonts w:ascii="Book Antiqua" w:eastAsia="等线" w:hAnsi="Book Antiqua" w:cs="宋体"/>
                <w:b/>
                <w:bCs/>
                <w:i/>
                <w:iCs/>
                <w:color w:val="000000"/>
                <w:lang w:eastAsia="zh-CN"/>
              </w:rPr>
            </w:pPr>
            <w:r w:rsidRPr="00BA68D7">
              <w:rPr>
                <w:rFonts w:ascii="Book Antiqua" w:eastAsia="等线" w:hAnsi="Book Antiqua" w:cs="宋体"/>
                <w:b/>
                <w:bCs/>
                <w:i/>
                <w:iCs/>
                <w:color w:val="000000"/>
                <w:lang w:eastAsia="zh-CN"/>
              </w:rPr>
              <w:t xml:space="preserve">P </w:t>
            </w:r>
            <w:r w:rsidRPr="00BA68D7">
              <w:rPr>
                <w:rFonts w:ascii="Book Antiqua" w:eastAsia="等线" w:hAnsi="Book Antiqua" w:cs="宋体"/>
                <w:b/>
                <w:bCs/>
                <w:color w:val="000000"/>
                <w:lang w:eastAsia="zh-CN"/>
              </w:rPr>
              <w:t>value</w:t>
            </w:r>
          </w:p>
        </w:tc>
        <w:tc>
          <w:tcPr>
            <w:tcW w:w="3912" w:type="dxa"/>
            <w:gridSpan w:val="2"/>
            <w:tcBorders>
              <w:top w:val="single" w:sz="8" w:space="0" w:color="auto"/>
              <w:left w:val="nil"/>
              <w:bottom w:val="single" w:sz="8" w:space="0" w:color="auto"/>
              <w:right w:val="nil"/>
            </w:tcBorders>
            <w:shd w:val="clear" w:color="auto" w:fill="auto"/>
            <w:vAlign w:val="center"/>
          </w:tcPr>
          <w:p w14:paraId="48AE9673" w14:textId="77777777" w:rsidR="00BF0C22" w:rsidRPr="00BA68D7" w:rsidRDefault="00BF0C22" w:rsidP="008826C7">
            <w:pPr>
              <w:jc w:val="both"/>
              <w:rPr>
                <w:rFonts w:ascii="Book Antiqua" w:eastAsia="等线" w:hAnsi="Book Antiqua" w:cs="宋体"/>
                <w:b/>
                <w:bCs/>
                <w:color w:val="000000"/>
                <w:lang w:eastAsia="zh-CN"/>
              </w:rPr>
            </w:pPr>
            <w:r w:rsidRPr="00BA68D7">
              <w:rPr>
                <w:rFonts w:ascii="Book Antiqua" w:eastAsia="等线" w:hAnsi="Book Antiqua" w:cs="宋体"/>
                <w:b/>
                <w:bCs/>
                <w:color w:val="000000"/>
                <w:lang w:eastAsia="zh-CN"/>
              </w:rPr>
              <w:t>2016</w:t>
            </w:r>
          </w:p>
        </w:tc>
        <w:tc>
          <w:tcPr>
            <w:tcW w:w="1026" w:type="dxa"/>
            <w:vMerge w:val="restart"/>
            <w:tcBorders>
              <w:top w:val="single" w:sz="8" w:space="0" w:color="auto"/>
              <w:left w:val="nil"/>
              <w:bottom w:val="single" w:sz="8" w:space="0" w:color="000000"/>
              <w:right w:val="nil"/>
            </w:tcBorders>
            <w:shd w:val="clear" w:color="auto" w:fill="auto"/>
            <w:vAlign w:val="center"/>
          </w:tcPr>
          <w:p w14:paraId="6CCE8CCC" w14:textId="77777777" w:rsidR="00BF0C22" w:rsidRPr="00BA68D7" w:rsidRDefault="00BF0C22" w:rsidP="008826C7">
            <w:pPr>
              <w:jc w:val="both"/>
              <w:rPr>
                <w:rFonts w:ascii="Book Antiqua" w:eastAsia="等线" w:hAnsi="Book Antiqua" w:cs="宋体"/>
                <w:b/>
                <w:bCs/>
                <w:i/>
                <w:iCs/>
                <w:color w:val="000000"/>
                <w:lang w:eastAsia="zh-CN"/>
              </w:rPr>
            </w:pPr>
            <w:r w:rsidRPr="00BA68D7">
              <w:rPr>
                <w:rFonts w:ascii="Book Antiqua" w:eastAsia="等线" w:hAnsi="Book Antiqua" w:cs="宋体"/>
                <w:b/>
                <w:bCs/>
                <w:i/>
                <w:iCs/>
                <w:color w:val="000000"/>
                <w:lang w:eastAsia="zh-CN"/>
              </w:rPr>
              <w:t xml:space="preserve">P </w:t>
            </w:r>
            <w:r w:rsidRPr="00BA68D7">
              <w:rPr>
                <w:rFonts w:ascii="Book Antiqua" w:eastAsia="等线" w:hAnsi="Book Antiqua" w:cs="宋体"/>
                <w:b/>
                <w:bCs/>
                <w:color w:val="000000"/>
                <w:lang w:eastAsia="zh-CN"/>
              </w:rPr>
              <w:t>value</w:t>
            </w:r>
          </w:p>
        </w:tc>
        <w:tc>
          <w:tcPr>
            <w:tcW w:w="3719" w:type="dxa"/>
            <w:gridSpan w:val="2"/>
            <w:tcBorders>
              <w:top w:val="single" w:sz="8" w:space="0" w:color="auto"/>
              <w:left w:val="nil"/>
              <w:bottom w:val="single" w:sz="8" w:space="0" w:color="auto"/>
              <w:right w:val="nil"/>
            </w:tcBorders>
            <w:shd w:val="clear" w:color="auto" w:fill="auto"/>
            <w:vAlign w:val="center"/>
          </w:tcPr>
          <w:p w14:paraId="4AFC51D7" w14:textId="77777777" w:rsidR="00BF0C22" w:rsidRPr="00BA68D7" w:rsidRDefault="00BF0C22" w:rsidP="008826C7">
            <w:pPr>
              <w:jc w:val="both"/>
              <w:rPr>
                <w:rFonts w:ascii="Book Antiqua" w:eastAsia="等线" w:hAnsi="Book Antiqua" w:cs="宋体"/>
                <w:b/>
                <w:bCs/>
                <w:color w:val="000000"/>
                <w:lang w:eastAsia="zh-CN"/>
              </w:rPr>
            </w:pPr>
            <w:r w:rsidRPr="00BA68D7">
              <w:rPr>
                <w:rFonts w:ascii="Book Antiqua" w:eastAsia="等线" w:hAnsi="Book Antiqua" w:cs="宋体"/>
                <w:b/>
                <w:bCs/>
                <w:color w:val="000000"/>
                <w:lang w:eastAsia="zh-CN"/>
              </w:rPr>
              <w:t>2017</w:t>
            </w:r>
          </w:p>
        </w:tc>
        <w:tc>
          <w:tcPr>
            <w:tcW w:w="1029" w:type="dxa"/>
            <w:vMerge w:val="restart"/>
            <w:tcBorders>
              <w:top w:val="single" w:sz="8" w:space="0" w:color="auto"/>
              <w:left w:val="nil"/>
              <w:bottom w:val="single" w:sz="8" w:space="0" w:color="000000"/>
              <w:right w:val="nil"/>
            </w:tcBorders>
            <w:shd w:val="clear" w:color="auto" w:fill="auto"/>
            <w:vAlign w:val="center"/>
          </w:tcPr>
          <w:p w14:paraId="4CDC75F4" w14:textId="77777777" w:rsidR="00BF0C22" w:rsidRPr="00BA68D7" w:rsidRDefault="00BF0C22" w:rsidP="008826C7">
            <w:pPr>
              <w:jc w:val="both"/>
              <w:rPr>
                <w:rFonts w:ascii="Book Antiqua" w:eastAsia="等线" w:hAnsi="Book Antiqua" w:cs="宋体"/>
                <w:b/>
                <w:bCs/>
                <w:i/>
                <w:iCs/>
                <w:color w:val="000000"/>
                <w:lang w:eastAsia="zh-CN"/>
              </w:rPr>
            </w:pPr>
            <w:r w:rsidRPr="00BA68D7">
              <w:rPr>
                <w:rFonts w:ascii="Book Antiqua" w:eastAsia="等线" w:hAnsi="Book Antiqua" w:cs="宋体"/>
                <w:b/>
                <w:bCs/>
                <w:i/>
                <w:iCs/>
                <w:color w:val="000000"/>
                <w:lang w:eastAsia="zh-CN"/>
              </w:rPr>
              <w:t xml:space="preserve">P </w:t>
            </w:r>
            <w:r w:rsidRPr="00BA68D7">
              <w:rPr>
                <w:rFonts w:ascii="Book Antiqua" w:eastAsia="等线" w:hAnsi="Book Antiqua" w:cs="宋体"/>
                <w:b/>
                <w:bCs/>
                <w:color w:val="000000"/>
                <w:lang w:eastAsia="zh-CN"/>
              </w:rPr>
              <w:t>value</w:t>
            </w:r>
          </w:p>
        </w:tc>
      </w:tr>
      <w:tr w:rsidR="00BF0C22" w:rsidRPr="00BA68D7" w14:paraId="756593BB" w14:textId="77777777" w:rsidTr="008826C7">
        <w:trPr>
          <w:trHeight w:val="630"/>
        </w:trPr>
        <w:tc>
          <w:tcPr>
            <w:tcW w:w="3044" w:type="dxa"/>
            <w:gridSpan w:val="2"/>
            <w:tcBorders>
              <w:top w:val="single" w:sz="8" w:space="0" w:color="auto"/>
              <w:left w:val="nil"/>
              <w:bottom w:val="single" w:sz="8" w:space="0" w:color="auto"/>
              <w:right w:val="nil"/>
            </w:tcBorders>
            <w:shd w:val="clear" w:color="auto" w:fill="auto"/>
            <w:vAlign w:val="center"/>
          </w:tcPr>
          <w:p w14:paraId="38394001" w14:textId="77777777" w:rsidR="00BF0C22" w:rsidRPr="00BA68D7" w:rsidRDefault="00BF0C22" w:rsidP="008826C7">
            <w:pPr>
              <w:jc w:val="both"/>
              <w:rPr>
                <w:rFonts w:ascii="Book Antiqua" w:eastAsia="等线" w:hAnsi="Book Antiqua" w:cs="宋体"/>
                <w:b/>
                <w:bCs/>
                <w:color w:val="000000"/>
                <w:lang w:eastAsia="zh-CN"/>
              </w:rPr>
            </w:pPr>
            <w:r w:rsidRPr="00BA68D7">
              <w:rPr>
                <w:rFonts w:ascii="Book Antiqua" w:eastAsia="等线" w:hAnsi="Book Antiqua" w:cs="宋体"/>
                <w:b/>
                <w:bCs/>
                <w:color w:val="000000"/>
                <w:lang w:eastAsia="zh-CN"/>
              </w:rPr>
              <w:t>Basic information</w:t>
            </w:r>
          </w:p>
        </w:tc>
        <w:tc>
          <w:tcPr>
            <w:tcW w:w="1705" w:type="dxa"/>
            <w:tcBorders>
              <w:top w:val="nil"/>
              <w:left w:val="nil"/>
              <w:bottom w:val="single" w:sz="8" w:space="0" w:color="auto"/>
              <w:right w:val="nil"/>
            </w:tcBorders>
            <w:shd w:val="clear" w:color="auto" w:fill="auto"/>
            <w:vAlign w:val="center"/>
          </w:tcPr>
          <w:p w14:paraId="07592E00" w14:textId="77777777" w:rsidR="00BF0C22" w:rsidRPr="00BA68D7" w:rsidRDefault="00BF0C22" w:rsidP="008826C7">
            <w:pPr>
              <w:jc w:val="both"/>
              <w:rPr>
                <w:rFonts w:ascii="Book Antiqua" w:eastAsia="等线" w:hAnsi="Book Antiqua" w:cs="宋体"/>
                <w:b/>
                <w:bCs/>
                <w:color w:val="000000"/>
                <w:lang w:eastAsia="zh-CN"/>
              </w:rPr>
            </w:pPr>
            <w:r w:rsidRPr="00BA68D7">
              <w:rPr>
                <w:rFonts w:ascii="Book Antiqua" w:eastAsia="等线" w:hAnsi="Book Antiqua" w:cs="宋体"/>
                <w:b/>
                <w:bCs/>
                <w:color w:val="000000"/>
                <w:lang w:eastAsia="zh-CN"/>
              </w:rPr>
              <w:t xml:space="preserve">Non-high risk group, </w:t>
            </w:r>
            <w:r w:rsidRPr="00BA68D7">
              <w:rPr>
                <w:rFonts w:ascii="Book Antiqua" w:eastAsia="等线" w:hAnsi="Book Antiqua" w:cs="宋体"/>
                <w:b/>
                <w:bCs/>
                <w:i/>
                <w:iCs/>
                <w:color w:val="000000"/>
                <w:lang w:eastAsia="zh-CN"/>
              </w:rPr>
              <w:t>n</w:t>
            </w:r>
            <w:r w:rsidRPr="00BA68D7">
              <w:rPr>
                <w:rFonts w:ascii="Book Antiqua" w:eastAsia="等线" w:hAnsi="Book Antiqua" w:cs="宋体"/>
                <w:b/>
                <w:bCs/>
                <w:color w:val="000000"/>
                <w:lang w:eastAsia="zh-CN"/>
              </w:rPr>
              <w:t xml:space="preserve"> (%)</w:t>
            </w:r>
          </w:p>
        </w:tc>
        <w:tc>
          <w:tcPr>
            <w:tcW w:w="2014" w:type="dxa"/>
            <w:tcBorders>
              <w:top w:val="nil"/>
              <w:left w:val="nil"/>
              <w:bottom w:val="single" w:sz="8" w:space="0" w:color="auto"/>
              <w:right w:val="nil"/>
            </w:tcBorders>
            <w:shd w:val="clear" w:color="auto" w:fill="auto"/>
            <w:vAlign w:val="center"/>
          </w:tcPr>
          <w:p w14:paraId="03465BFE" w14:textId="77777777" w:rsidR="00BF0C22" w:rsidRPr="00BA68D7" w:rsidRDefault="00BF0C22" w:rsidP="008826C7">
            <w:pPr>
              <w:jc w:val="both"/>
              <w:rPr>
                <w:rFonts w:ascii="Book Antiqua" w:eastAsia="等线" w:hAnsi="Book Antiqua" w:cs="宋体"/>
                <w:b/>
                <w:bCs/>
                <w:color w:val="000000"/>
                <w:lang w:eastAsia="zh-CN"/>
              </w:rPr>
            </w:pPr>
            <w:r w:rsidRPr="00BA68D7">
              <w:rPr>
                <w:rFonts w:ascii="Book Antiqua" w:eastAsia="等线" w:hAnsi="Book Antiqua" w:cs="宋体"/>
                <w:b/>
                <w:bCs/>
                <w:color w:val="000000"/>
                <w:lang w:eastAsia="zh-CN"/>
              </w:rPr>
              <w:t xml:space="preserve">High risk group, </w:t>
            </w:r>
            <w:r w:rsidRPr="00BA68D7">
              <w:rPr>
                <w:rFonts w:ascii="Book Antiqua" w:eastAsia="等线" w:hAnsi="Book Antiqua" w:cs="宋体"/>
                <w:b/>
                <w:bCs/>
                <w:i/>
                <w:iCs/>
                <w:color w:val="000000"/>
                <w:lang w:eastAsia="zh-CN"/>
              </w:rPr>
              <w:t>n</w:t>
            </w:r>
            <w:r w:rsidRPr="00BA68D7">
              <w:rPr>
                <w:rFonts w:ascii="Book Antiqua" w:eastAsia="等线" w:hAnsi="Book Antiqua" w:cs="宋体"/>
                <w:b/>
                <w:bCs/>
                <w:color w:val="000000"/>
                <w:lang w:eastAsia="zh-CN"/>
              </w:rPr>
              <w:t xml:space="preserve"> (%)</w:t>
            </w:r>
          </w:p>
        </w:tc>
        <w:tc>
          <w:tcPr>
            <w:tcW w:w="1026" w:type="dxa"/>
            <w:vMerge/>
            <w:tcBorders>
              <w:top w:val="single" w:sz="8" w:space="0" w:color="auto"/>
              <w:left w:val="nil"/>
              <w:bottom w:val="single" w:sz="8" w:space="0" w:color="000000"/>
              <w:right w:val="nil"/>
            </w:tcBorders>
            <w:vAlign w:val="center"/>
          </w:tcPr>
          <w:p w14:paraId="3D43D645" w14:textId="77777777" w:rsidR="00BF0C22" w:rsidRPr="00BA68D7" w:rsidRDefault="00BF0C22" w:rsidP="008826C7">
            <w:pPr>
              <w:rPr>
                <w:rFonts w:ascii="Book Antiqua" w:eastAsia="等线" w:hAnsi="Book Antiqua" w:cs="宋体"/>
                <w:b/>
                <w:bCs/>
                <w:i/>
                <w:iCs/>
                <w:color w:val="000000"/>
                <w:lang w:eastAsia="zh-CN"/>
              </w:rPr>
            </w:pPr>
          </w:p>
        </w:tc>
        <w:tc>
          <w:tcPr>
            <w:tcW w:w="1705" w:type="dxa"/>
            <w:tcBorders>
              <w:top w:val="nil"/>
              <w:left w:val="nil"/>
              <w:bottom w:val="single" w:sz="8" w:space="0" w:color="auto"/>
              <w:right w:val="nil"/>
            </w:tcBorders>
            <w:shd w:val="clear" w:color="auto" w:fill="auto"/>
            <w:vAlign w:val="center"/>
          </w:tcPr>
          <w:p w14:paraId="6E7FFB58" w14:textId="77777777" w:rsidR="00BF0C22" w:rsidRPr="00BA68D7" w:rsidRDefault="00BF0C22" w:rsidP="008826C7">
            <w:pPr>
              <w:jc w:val="both"/>
              <w:rPr>
                <w:rFonts w:ascii="Book Antiqua" w:eastAsia="等线" w:hAnsi="Book Antiqua" w:cs="宋体"/>
                <w:b/>
                <w:bCs/>
                <w:color w:val="000000"/>
                <w:lang w:eastAsia="zh-CN"/>
              </w:rPr>
            </w:pPr>
            <w:r w:rsidRPr="00BA68D7">
              <w:rPr>
                <w:rFonts w:ascii="Book Antiqua" w:eastAsia="等线" w:hAnsi="Book Antiqua" w:cs="宋体"/>
                <w:b/>
                <w:bCs/>
                <w:color w:val="000000"/>
                <w:lang w:eastAsia="zh-CN"/>
              </w:rPr>
              <w:t xml:space="preserve">Non-high risk group, </w:t>
            </w:r>
            <w:r w:rsidRPr="00BA68D7">
              <w:rPr>
                <w:rFonts w:ascii="Book Antiqua" w:eastAsia="等线" w:hAnsi="Book Antiqua" w:cs="宋体"/>
                <w:b/>
                <w:bCs/>
                <w:i/>
                <w:iCs/>
                <w:color w:val="000000"/>
                <w:lang w:eastAsia="zh-CN"/>
              </w:rPr>
              <w:t>n</w:t>
            </w:r>
            <w:r w:rsidRPr="00BA68D7">
              <w:rPr>
                <w:rFonts w:ascii="Book Antiqua" w:eastAsia="等线" w:hAnsi="Book Antiqua" w:cs="宋体"/>
                <w:b/>
                <w:bCs/>
                <w:color w:val="000000"/>
                <w:lang w:eastAsia="zh-CN"/>
              </w:rPr>
              <w:t xml:space="preserve"> (%)</w:t>
            </w:r>
          </w:p>
        </w:tc>
        <w:tc>
          <w:tcPr>
            <w:tcW w:w="1512" w:type="dxa"/>
            <w:tcBorders>
              <w:top w:val="nil"/>
              <w:left w:val="nil"/>
              <w:bottom w:val="single" w:sz="8" w:space="0" w:color="auto"/>
              <w:right w:val="nil"/>
            </w:tcBorders>
            <w:shd w:val="clear" w:color="auto" w:fill="auto"/>
            <w:vAlign w:val="center"/>
          </w:tcPr>
          <w:p w14:paraId="3EDA4D7D" w14:textId="77777777" w:rsidR="00BF0C22" w:rsidRPr="00BA68D7" w:rsidRDefault="00BF0C22" w:rsidP="008826C7">
            <w:pPr>
              <w:jc w:val="both"/>
              <w:rPr>
                <w:rFonts w:ascii="Book Antiqua" w:eastAsia="等线" w:hAnsi="Book Antiqua" w:cs="宋体"/>
                <w:b/>
                <w:bCs/>
                <w:color w:val="000000"/>
                <w:lang w:eastAsia="zh-CN"/>
              </w:rPr>
            </w:pPr>
            <w:r w:rsidRPr="00BA68D7">
              <w:rPr>
                <w:rFonts w:ascii="Book Antiqua" w:eastAsia="等线" w:hAnsi="Book Antiqua" w:cs="宋体"/>
                <w:b/>
                <w:bCs/>
                <w:color w:val="000000"/>
                <w:lang w:eastAsia="zh-CN"/>
              </w:rPr>
              <w:t xml:space="preserve">High risk group, </w:t>
            </w:r>
            <w:r w:rsidRPr="00BA68D7">
              <w:rPr>
                <w:rFonts w:ascii="Book Antiqua" w:eastAsia="等线" w:hAnsi="Book Antiqua" w:cs="宋体"/>
                <w:b/>
                <w:bCs/>
                <w:i/>
                <w:iCs/>
                <w:color w:val="000000"/>
                <w:lang w:eastAsia="zh-CN"/>
              </w:rPr>
              <w:t>n</w:t>
            </w:r>
            <w:r w:rsidRPr="00BA68D7">
              <w:rPr>
                <w:rFonts w:ascii="Book Antiqua" w:eastAsia="等线" w:hAnsi="Book Antiqua" w:cs="宋体"/>
                <w:b/>
                <w:bCs/>
                <w:color w:val="000000"/>
                <w:lang w:eastAsia="zh-CN"/>
              </w:rPr>
              <w:t xml:space="preserve"> (%)</w:t>
            </w:r>
          </w:p>
        </w:tc>
        <w:tc>
          <w:tcPr>
            <w:tcW w:w="1028" w:type="dxa"/>
            <w:vMerge/>
            <w:tcBorders>
              <w:top w:val="single" w:sz="8" w:space="0" w:color="auto"/>
              <w:left w:val="nil"/>
              <w:bottom w:val="single" w:sz="8" w:space="0" w:color="000000"/>
              <w:right w:val="nil"/>
            </w:tcBorders>
            <w:vAlign w:val="center"/>
          </w:tcPr>
          <w:p w14:paraId="57DB8B40" w14:textId="77777777" w:rsidR="00BF0C22" w:rsidRPr="00BA68D7" w:rsidRDefault="00BF0C22" w:rsidP="008826C7">
            <w:pPr>
              <w:rPr>
                <w:rFonts w:ascii="Book Antiqua" w:eastAsia="等线" w:hAnsi="Book Antiqua" w:cs="宋体"/>
                <w:b/>
                <w:bCs/>
                <w:i/>
                <w:iCs/>
                <w:color w:val="000000"/>
                <w:lang w:eastAsia="zh-CN"/>
              </w:rPr>
            </w:pPr>
          </w:p>
        </w:tc>
        <w:tc>
          <w:tcPr>
            <w:tcW w:w="1705" w:type="dxa"/>
            <w:tcBorders>
              <w:top w:val="nil"/>
              <w:left w:val="nil"/>
              <w:bottom w:val="single" w:sz="8" w:space="0" w:color="auto"/>
              <w:right w:val="nil"/>
            </w:tcBorders>
            <w:shd w:val="clear" w:color="auto" w:fill="auto"/>
            <w:vAlign w:val="center"/>
          </w:tcPr>
          <w:p w14:paraId="1C7A0419" w14:textId="77777777" w:rsidR="00BF0C22" w:rsidRPr="00BA68D7" w:rsidRDefault="00BF0C22" w:rsidP="008826C7">
            <w:pPr>
              <w:jc w:val="both"/>
              <w:rPr>
                <w:rFonts w:ascii="Book Antiqua" w:eastAsia="等线" w:hAnsi="Book Antiqua" w:cs="宋体"/>
                <w:b/>
                <w:bCs/>
                <w:color w:val="000000"/>
                <w:lang w:eastAsia="zh-CN"/>
              </w:rPr>
            </w:pPr>
            <w:r w:rsidRPr="00BA68D7">
              <w:rPr>
                <w:rFonts w:ascii="Book Antiqua" w:eastAsia="等线" w:hAnsi="Book Antiqua" w:cs="宋体"/>
                <w:b/>
                <w:bCs/>
                <w:color w:val="000000"/>
                <w:lang w:eastAsia="zh-CN"/>
              </w:rPr>
              <w:t xml:space="preserve">Non-high risk group, </w:t>
            </w:r>
            <w:r w:rsidRPr="00BA68D7">
              <w:rPr>
                <w:rFonts w:ascii="Book Antiqua" w:eastAsia="等线" w:hAnsi="Book Antiqua" w:cs="宋体"/>
                <w:b/>
                <w:bCs/>
                <w:i/>
                <w:iCs/>
                <w:color w:val="000000"/>
                <w:lang w:eastAsia="zh-CN"/>
              </w:rPr>
              <w:t>n</w:t>
            </w:r>
            <w:r w:rsidRPr="00BA68D7">
              <w:rPr>
                <w:rFonts w:ascii="Book Antiqua" w:eastAsia="等线" w:hAnsi="Book Antiqua" w:cs="宋体"/>
                <w:b/>
                <w:bCs/>
                <w:color w:val="000000"/>
                <w:lang w:eastAsia="zh-CN"/>
              </w:rPr>
              <w:t xml:space="preserve"> (%)</w:t>
            </w:r>
          </w:p>
        </w:tc>
        <w:tc>
          <w:tcPr>
            <w:tcW w:w="2207" w:type="dxa"/>
            <w:tcBorders>
              <w:top w:val="nil"/>
              <w:left w:val="nil"/>
              <w:bottom w:val="single" w:sz="8" w:space="0" w:color="auto"/>
              <w:right w:val="nil"/>
            </w:tcBorders>
            <w:shd w:val="clear" w:color="auto" w:fill="auto"/>
            <w:vAlign w:val="center"/>
          </w:tcPr>
          <w:p w14:paraId="0FFBF180" w14:textId="77777777" w:rsidR="00BF0C22" w:rsidRPr="00BA68D7" w:rsidRDefault="00BF0C22" w:rsidP="008826C7">
            <w:pPr>
              <w:jc w:val="both"/>
              <w:rPr>
                <w:rFonts w:ascii="Book Antiqua" w:eastAsia="等线" w:hAnsi="Book Antiqua" w:cs="宋体"/>
                <w:b/>
                <w:bCs/>
                <w:color w:val="000000"/>
                <w:lang w:eastAsia="zh-CN"/>
              </w:rPr>
            </w:pPr>
            <w:r w:rsidRPr="00BA68D7">
              <w:rPr>
                <w:rFonts w:ascii="Book Antiqua" w:eastAsia="等线" w:hAnsi="Book Antiqua" w:cs="宋体"/>
                <w:b/>
                <w:bCs/>
                <w:color w:val="000000"/>
                <w:lang w:eastAsia="zh-CN"/>
              </w:rPr>
              <w:t xml:space="preserve">High risk group, </w:t>
            </w:r>
            <w:r w:rsidRPr="00BA68D7">
              <w:rPr>
                <w:rFonts w:ascii="Book Antiqua" w:eastAsia="等线" w:hAnsi="Book Antiqua" w:cs="宋体"/>
                <w:b/>
                <w:bCs/>
                <w:i/>
                <w:iCs/>
                <w:color w:val="000000"/>
                <w:lang w:eastAsia="zh-CN"/>
              </w:rPr>
              <w:t>n</w:t>
            </w:r>
            <w:r w:rsidRPr="00BA68D7">
              <w:rPr>
                <w:rFonts w:ascii="Book Antiqua" w:eastAsia="等线" w:hAnsi="Book Antiqua" w:cs="宋体"/>
                <w:b/>
                <w:bCs/>
                <w:color w:val="000000"/>
                <w:lang w:eastAsia="zh-CN"/>
              </w:rPr>
              <w:t xml:space="preserve"> (%)</w:t>
            </w:r>
          </w:p>
        </w:tc>
        <w:tc>
          <w:tcPr>
            <w:tcW w:w="1026" w:type="dxa"/>
            <w:vMerge/>
            <w:tcBorders>
              <w:top w:val="single" w:sz="8" w:space="0" w:color="auto"/>
              <w:left w:val="nil"/>
              <w:bottom w:val="single" w:sz="8" w:space="0" w:color="000000"/>
              <w:right w:val="nil"/>
            </w:tcBorders>
            <w:vAlign w:val="center"/>
          </w:tcPr>
          <w:p w14:paraId="4F6C7ABD" w14:textId="77777777" w:rsidR="00BF0C22" w:rsidRPr="00BA68D7" w:rsidRDefault="00BF0C22" w:rsidP="008826C7">
            <w:pPr>
              <w:rPr>
                <w:rFonts w:ascii="Book Antiqua" w:eastAsia="等线" w:hAnsi="Book Antiqua" w:cs="宋体"/>
                <w:b/>
                <w:bCs/>
                <w:i/>
                <w:iCs/>
                <w:color w:val="000000"/>
                <w:lang w:eastAsia="zh-CN"/>
              </w:rPr>
            </w:pPr>
          </w:p>
        </w:tc>
        <w:tc>
          <w:tcPr>
            <w:tcW w:w="1705" w:type="dxa"/>
            <w:tcBorders>
              <w:top w:val="nil"/>
              <w:left w:val="nil"/>
              <w:bottom w:val="single" w:sz="8" w:space="0" w:color="auto"/>
              <w:right w:val="nil"/>
            </w:tcBorders>
            <w:shd w:val="clear" w:color="auto" w:fill="auto"/>
            <w:vAlign w:val="center"/>
          </w:tcPr>
          <w:p w14:paraId="0FAD8A31" w14:textId="77777777" w:rsidR="00BF0C22" w:rsidRPr="00BA68D7" w:rsidRDefault="00BF0C22" w:rsidP="008826C7">
            <w:pPr>
              <w:jc w:val="both"/>
              <w:rPr>
                <w:rFonts w:ascii="Book Antiqua" w:eastAsia="等线" w:hAnsi="Book Antiqua" w:cs="宋体"/>
                <w:b/>
                <w:bCs/>
                <w:color w:val="000000"/>
                <w:lang w:eastAsia="zh-CN"/>
              </w:rPr>
            </w:pPr>
            <w:r w:rsidRPr="00BA68D7">
              <w:rPr>
                <w:rFonts w:ascii="Book Antiqua" w:eastAsia="等线" w:hAnsi="Book Antiqua" w:cs="宋体"/>
                <w:b/>
                <w:bCs/>
                <w:color w:val="000000"/>
                <w:lang w:eastAsia="zh-CN"/>
              </w:rPr>
              <w:t xml:space="preserve">Non-high risk group, </w:t>
            </w:r>
            <w:r w:rsidRPr="00BA68D7">
              <w:rPr>
                <w:rFonts w:ascii="Book Antiqua" w:eastAsia="等线" w:hAnsi="Book Antiqua" w:cs="宋体"/>
                <w:b/>
                <w:bCs/>
                <w:i/>
                <w:iCs/>
                <w:color w:val="000000"/>
                <w:lang w:eastAsia="zh-CN"/>
              </w:rPr>
              <w:t>n</w:t>
            </w:r>
            <w:r w:rsidRPr="00BA68D7">
              <w:rPr>
                <w:rFonts w:ascii="Book Antiqua" w:eastAsia="等线" w:hAnsi="Book Antiqua" w:cs="宋体"/>
                <w:b/>
                <w:bCs/>
                <w:color w:val="000000"/>
                <w:lang w:eastAsia="zh-CN"/>
              </w:rPr>
              <w:t xml:space="preserve"> (%)</w:t>
            </w:r>
          </w:p>
        </w:tc>
        <w:tc>
          <w:tcPr>
            <w:tcW w:w="2014" w:type="dxa"/>
            <w:tcBorders>
              <w:top w:val="nil"/>
              <w:left w:val="nil"/>
              <w:bottom w:val="single" w:sz="8" w:space="0" w:color="auto"/>
              <w:right w:val="nil"/>
            </w:tcBorders>
            <w:shd w:val="clear" w:color="auto" w:fill="auto"/>
            <w:vAlign w:val="center"/>
          </w:tcPr>
          <w:p w14:paraId="0F9B3200" w14:textId="77777777" w:rsidR="00BF0C22" w:rsidRPr="00BA68D7" w:rsidRDefault="00BF0C22" w:rsidP="008826C7">
            <w:pPr>
              <w:jc w:val="both"/>
              <w:rPr>
                <w:rFonts w:ascii="Book Antiqua" w:eastAsia="等线" w:hAnsi="Book Antiqua" w:cs="宋体"/>
                <w:b/>
                <w:bCs/>
                <w:color w:val="000000"/>
                <w:lang w:eastAsia="zh-CN"/>
              </w:rPr>
            </w:pPr>
            <w:r w:rsidRPr="00BA68D7">
              <w:rPr>
                <w:rFonts w:ascii="Book Antiqua" w:eastAsia="等线" w:hAnsi="Book Antiqua" w:cs="宋体"/>
                <w:b/>
                <w:bCs/>
                <w:color w:val="000000"/>
                <w:lang w:eastAsia="zh-CN"/>
              </w:rPr>
              <w:t xml:space="preserve">High risk group, </w:t>
            </w:r>
            <w:r w:rsidRPr="00BA68D7">
              <w:rPr>
                <w:rFonts w:ascii="Book Antiqua" w:eastAsia="等线" w:hAnsi="Book Antiqua" w:cs="宋体"/>
                <w:b/>
                <w:bCs/>
                <w:i/>
                <w:iCs/>
                <w:color w:val="000000"/>
                <w:lang w:eastAsia="zh-CN"/>
              </w:rPr>
              <w:t>n</w:t>
            </w:r>
            <w:r w:rsidRPr="00BA68D7">
              <w:rPr>
                <w:rFonts w:ascii="Book Antiqua" w:eastAsia="等线" w:hAnsi="Book Antiqua" w:cs="宋体"/>
                <w:b/>
                <w:bCs/>
                <w:color w:val="000000"/>
                <w:lang w:eastAsia="zh-CN"/>
              </w:rPr>
              <w:t xml:space="preserve"> (%)</w:t>
            </w:r>
          </w:p>
        </w:tc>
        <w:tc>
          <w:tcPr>
            <w:tcW w:w="1029" w:type="dxa"/>
            <w:vMerge/>
            <w:tcBorders>
              <w:top w:val="single" w:sz="8" w:space="0" w:color="auto"/>
              <w:left w:val="nil"/>
              <w:bottom w:val="single" w:sz="8" w:space="0" w:color="000000"/>
              <w:right w:val="nil"/>
            </w:tcBorders>
            <w:vAlign w:val="center"/>
          </w:tcPr>
          <w:p w14:paraId="4FD9E651" w14:textId="77777777" w:rsidR="00BF0C22" w:rsidRPr="00BA68D7" w:rsidRDefault="00BF0C22" w:rsidP="008826C7">
            <w:pPr>
              <w:rPr>
                <w:rFonts w:ascii="Book Antiqua" w:eastAsia="等线" w:hAnsi="Book Antiqua" w:cs="宋体"/>
                <w:b/>
                <w:bCs/>
                <w:i/>
                <w:iCs/>
                <w:color w:val="000000"/>
                <w:lang w:eastAsia="zh-CN"/>
              </w:rPr>
            </w:pPr>
          </w:p>
        </w:tc>
      </w:tr>
      <w:tr w:rsidR="00BF0C22" w:rsidRPr="00BA68D7" w14:paraId="32F1E240" w14:textId="77777777" w:rsidTr="008826C7">
        <w:trPr>
          <w:trHeight w:val="315"/>
        </w:trPr>
        <w:tc>
          <w:tcPr>
            <w:tcW w:w="1430" w:type="dxa"/>
            <w:tcBorders>
              <w:top w:val="nil"/>
              <w:left w:val="nil"/>
              <w:bottom w:val="nil"/>
              <w:right w:val="nil"/>
            </w:tcBorders>
            <w:shd w:val="clear" w:color="auto" w:fill="auto"/>
            <w:vAlign w:val="center"/>
          </w:tcPr>
          <w:p w14:paraId="54E152C3"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Sex</w:t>
            </w:r>
          </w:p>
        </w:tc>
        <w:tc>
          <w:tcPr>
            <w:tcW w:w="1614" w:type="dxa"/>
            <w:tcBorders>
              <w:top w:val="nil"/>
              <w:left w:val="nil"/>
              <w:bottom w:val="nil"/>
              <w:right w:val="nil"/>
            </w:tcBorders>
            <w:shd w:val="clear" w:color="auto" w:fill="auto"/>
            <w:vAlign w:val="center"/>
          </w:tcPr>
          <w:p w14:paraId="6330D6FC"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Male</w:t>
            </w:r>
          </w:p>
        </w:tc>
        <w:tc>
          <w:tcPr>
            <w:tcW w:w="1705" w:type="dxa"/>
            <w:tcBorders>
              <w:top w:val="nil"/>
              <w:left w:val="nil"/>
              <w:bottom w:val="nil"/>
              <w:right w:val="nil"/>
            </w:tcBorders>
            <w:shd w:val="clear" w:color="auto" w:fill="auto"/>
            <w:vAlign w:val="center"/>
          </w:tcPr>
          <w:p w14:paraId="63B45AB6"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8514 (43.24)</w:t>
            </w:r>
          </w:p>
        </w:tc>
        <w:tc>
          <w:tcPr>
            <w:tcW w:w="2014" w:type="dxa"/>
            <w:tcBorders>
              <w:top w:val="nil"/>
              <w:left w:val="nil"/>
              <w:bottom w:val="nil"/>
              <w:right w:val="nil"/>
            </w:tcBorders>
            <w:shd w:val="clear" w:color="auto" w:fill="auto"/>
            <w:vAlign w:val="center"/>
          </w:tcPr>
          <w:p w14:paraId="1908D7CE"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888 (43.94)</w:t>
            </w:r>
          </w:p>
        </w:tc>
        <w:tc>
          <w:tcPr>
            <w:tcW w:w="1026" w:type="dxa"/>
            <w:tcBorders>
              <w:top w:val="nil"/>
              <w:left w:val="nil"/>
              <w:bottom w:val="nil"/>
              <w:right w:val="nil"/>
            </w:tcBorders>
            <w:shd w:val="clear" w:color="auto" w:fill="auto"/>
            <w:vAlign w:val="center"/>
          </w:tcPr>
          <w:p w14:paraId="034BAB98"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0.545</w:t>
            </w:r>
          </w:p>
        </w:tc>
        <w:tc>
          <w:tcPr>
            <w:tcW w:w="1705" w:type="dxa"/>
            <w:tcBorders>
              <w:top w:val="nil"/>
              <w:left w:val="nil"/>
              <w:bottom w:val="nil"/>
              <w:right w:val="nil"/>
            </w:tcBorders>
            <w:shd w:val="clear" w:color="auto" w:fill="auto"/>
            <w:vAlign w:val="center"/>
          </w:tcPr>
          <w:p w14:paraId="09028AB6"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14277 (53.80)</w:t>
            </w:r>
          </w:p>
        </w:tc>
        <w:tc>
          <w:tcPr>
            <w:tcW w:w="1512" w:type="dxa"/>
            <w:tcBorders>
              <w:top w:val="nil"/>
              <w:left w:val="nil"/>
              <w:bottom w:val="nil"/>
              <w:right w:val="nil"/>
            </w:tcBorders>
            <w:shd w:val="clear" w:color="auto" w:fill="auto"/>
            <w:vAlign w:val="center"/>
          </w:tcPr>
          <w:p w14:paraId="41902D34"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1486 (57.46)</w:t>
            </w:r>
          </w:p>
        </w:tc>
        <w:tc>
          <w:tcPr>
            <w:tcW w:w="1028" w:type="dxa"/>
            <w:tcBorders>
              <w:top w:val="nil"/>
              <w:left w:val="nil"/>
              <w:bottom w:val="nil"/>
              <w:right w:val="nil"/>
            </w:tcBorders>
            <w:shd w:val="clear" w:color="auto" w:fill="auto"/>
            <w:vAlign w:val="center"/>
          </w:tcPr>
          <w:p w14:paraId="5323007E"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0.0002</w:t>
            </w:r>
          </w:p>
        </w:tc>
        <w:tc>
          <w:tcPr>
            <w:tcW w:w="1705" w:type="dxa"/>
            <w:tcBorders>
              <w:top w:val="nil"/>
              <w:left w:val="nil"/>
              <w:bottom w:val="nil"/>
              <w:right w:val="nil"/>
            </w:tcBorders>
            <w:shd w:val="clear" w:color="auto" w:fill="auto"/>
            <w:vAlign w:val="center"/>
          </w:tcPr>
          <w:p w14:paraId="00D6BFD0"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2359 (54.82)</w:t>
            </w:r>
          </w:p>
        </w:tc>
        <w:tc>
          <w:tcPr>
            <w:tcW w:w="2207" w:type="dxa"/>
            <w:tcBorders>
              <w:top w:val="nil"/>
              <w:left w:val="nil"/>
              <w:bottom w:val="nil"/>
              <w:right w:val="nil"/>
            </w:tcBorders>
            <w:shd w:val="clear" w:color="auto" w:fill="auto"/>
            <w:vAlign w:val="center"/>
          </w:tcPr>
          <w:p w14:paraId="49894077"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711 (54.61)</w:t>
            </w:r>
          </w:p>
        </w:tc>
        <w:tc>
          <w:tcPr>
            <w:tcW w:w="1026" w:type="dxa"/>
            <w:tcBorders>
              <w:top w:val="nil"/>
              <w:left w:val="nil"/>
              <w:bottom w:val="nil"/>
              <w:right w:val="nil"/>
            </w:tcBorders>
            <w:shd w:val="clear" w:color="auto" w:fill="auto"/>
            <w:vAlign w:val="center"/>
          </w:tcPr>
          <w:p w14:paraId="317AEE06"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0.892</w:t>
            </w:r>
          </w:p>
        </w:tc>
        <w:tc>
          <w:tcPr>
            <w:tcW w:w="1705" w:type="dxa"/>
            <w:tcBorders>
              <w:top w:val="nil"/>
              <w:left w:val="nil"/>
              <w:bottom w:val="nil"/>
              <w:right w:val="nil"/>
            </w:tcBorders>
            <w:shd w:val="clear" w:color="auto" w:fill="auto"/>
            <w:vAlign w:val="center"/>
          </w:tcPr>
          <w:p w14:paraId="540A247C"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3276 (56.68)</w:t>
            </w:r>
          </w:p>
        </w:tc>
        <w:tc>
          <w:tcPr>
            <w:tcW w:w="2014" w:type="dxa"/>
            <w:tcBorders>
              <w:top w:val="nil"/>
              <w:left w:val="nil"/>
              <w:bottom w:val="nil"/>
              <w:right w:val="nil"/>
            </w:tcBorders>
            <w:shd w:val="clear" w:color="auto" w:fill="auto"/>
            <w:vAlign w:val="center"/>
          </w:tcPr>
          <w:p w14:paraId="24268DC1"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899 (50.70)</w:t>
            </w:r>
          </w:p>
        </w:tc>
        <w:tc>
          <w:tcPr>
            <w:tcW w:w="1029" w:type="dxa"/>
            <w:tcBorders>
              <w:top w:val="nil"/>
              <w:left w:val="nil"/>
              <w:bottom w:val="nil"/>
              <w:right w:val="nil"/>
            </w:tcBorders>
            <w:shd w:val="clear" w:color="auto" w:fill="auto"/>
            <w:vAlign w:val="center"/>
          </w:tcPr>
          <w:p w14:paraId="7618DD6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0.004</w:t>
            </w:r>
          </w:p>
        </w:tc>
      </w:tr>
      <w:tr w:rsidR="00BF0C22" w:rsidRPr="00BA68D7" w14:paraId="657CC444" w14:textId="77777777" w:rsidTr="008826C7">
        <w:trPr>
          <w:trHeight w:val="315"/>
        </w:trPr>
        <w:tc>
          <w:tcPr>
            <w:tcW w:w="1430" w:type="dxa"/>
            <w:tcBorders>
              <w:top w:val="nil"/>
              <w:left w:val="nil"/>
              <w:bottom w:val="nil"/>
              <w:right w:val="nil"/>
            </w:tcBorders>
            <w:shd w:val="clear" w:color="auto" w:fill="auto"/>
            <w:vAlign w:val="center"/>
          </w:tcPr>
          <w:p w14:paraId="04818F97" w14:textId="77777777" w:rsidR="00BF0C22" w:rsidRPr="00BA68D7" w:rsidRDefault="00BF0C22" w:rsidP="008826C7">
            <w:pPr>
              <w:jc w:val="both"/>
              <w:rPr>
                <w:rFonts w:ascii="Book Antiqua" w:eastAsia="等线" w:hAnsi="Book Antiqua" w:cs="宋体"/>
                <w:color w:val="000000"/>
                <w:lang w:eastAsia="zh-CN"/>
              </w:rPr>
            </w:pPr>
          </w:p>
        </w:tc>
        <w:tc>
          <w:tcPr>
            <w:tcW w:w="1614" w:type="dxa"/>
            <w:tcBorders>
              <w:top w:val="nil"/>
              <w:left w:val="nil"/>
              <w:bottom w:val="nil"/>
              <w:right w:val="nil"/>
            </w:tcBorders>
            <w:shd w:val="clear" w:color="auto" w:fill="auto"/>
            <w:vAlign w:val="center"/>
          </w:tcPr>
          <w:p w14:paraId="796E3B44"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Female</w:t>
            </w:r>
          </w:p>
        </w:tc>
        <w:tc>
          <w:tcPr>
            <w:tcW w:w="1705" w:type="dxa"/>
            <w:tcBorders>
              <w:top w:val="nil"/>
              <w:left w:val="nil"/>
              <w:bottom w:val="nil"/>
              <w:right w:val="nil"/>
            </w:tcBorders>
            <w:shd w:val="clear" w:color="auto" w:fill="auto"/>
            <w:vAlign w:val="center"/>
          </w:tcPr>
          <w:p w14:paraId="14E48E60"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11177 (56.76)</w:t>
            </w:r>
          </w:p>
        </w:tc>
        <w:tc>
          <w:tcPr>
            <w:tcW w:w="2014" w:type="dxa"/>
            <w:tcBorders>
              <w:top w:val="nil"/>
              <w:left w:val="nil"/>
              <w:bottom w:val="nil"/>
              <w:right w:val="nil"/>
            </w:tcBorders>
            <w:shd w:val="clear" w:color="auto" w:fill="auto"/>
            <w:vAlign w:val="center"/>
          </w:tcPr>
          <w:p w14:paraId="1F36B74B"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1133 (56.06)</w:t>
            </w:r>
          </w:p>
        </w:tc>
        <w:tc>
          <w:tcPr>
            <w:tcW w:w="1026" w:type="dxa"/>
            <w:tcBorders>
              <w:top w:val="nil"/>
              <w:left w:val="nil"/>
              <w:bottom w:val="nil"/>
              <w:right w:val="nil"/>
            </w:tcBorders>
            <w:shd w:val="clear" w:color="auto" w:fill="auto"/>
            <w:vAlign w:val="center"/>
          </w:tcPr>
          <w:p w14:paraId="1122777D"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724EB59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12260 (46.20)</w:t>
            </w:r>
          </w:p>
        </w:tc>
        <w:tc>
          <w:tcPr>
            <w:tcW w:w="1512" w:type="dxa"/>
            <w:tcBorders>
              <w:top w:val="nil"/>
              <w:left w:val="nil"/>
              <w:bottom w:val="nil"/>
              <w:right w:val="nil"/>
            </w:tcBorders>
            <w:shd w:val="clear" w:color="auto" w:fill="auto"/>
            <w:vAlign w:val="center"/>
          </w:tcPr>
          <w:p w14:paraId="5098A6F6"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1092 (42.36)</w:t>
            </w:r>
          </w:p>
        </w:tc>
        <w:tc>
          <w:tcPr>
            <w:tcW w:w="1028" w:type="dxa"/>
            <w:tcBorders>
              <w:top w:val="nil"/>
              <w:left w:val="nil"/>
              <w:bottom w:val="nil"/>
              <w:right w:val="nil"/>
            </w:tcBorders>
            <w:shd w:val="clear" w:color="auto" w:fill="auto"/>
            <w:vAlign w:val="center"/>
          </w:tcPr>
          <w:p w14:paraId="0B4A0E33"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330F8468"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1944 (45.18)</w:t>
            </w:r>
          </w:p>
        </w:tc>
        <w:tc>
          <w:tcPr>
            <w:tcW w:w="2207" w:type="dxa"/>
            <w:tcBorders>
              <w:top w:val="nil"/>
              <w:left w:val="nil"/>
              <w:bottom w:val="nil"/>
              <w:right w:val="nil"/>
            </w:tcBorders>
            <w:shd w:val="clear" w:color="auto" w:fill="auto"/>
            <w:vAlign w:val="center"/>
          </w:tcPr>
          <w:p w14:paraId="7557675D"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591 (45.39)</w:t>
            </w:r>
          </w:p>
        </w:tc>
        <w:tc>
          <w:tcPr>
            <w:tcW w:w="1026" w:type="dxa"/>
            <w:tcBorders>
              <w:top w:val="nil"/>
              <w:left w:val="nil"/>
              <w:bottom w:val="nil"/>
              <w:right w:val="nil"/>
            </w:tcBorders>
            <w:shd w:val="clear" w:color="auto" w:fill="auto"/>
            <w:vAlign w:val="center"/>
          </w:tcPr>
          <w:p w14:paraId="352555F8"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745FD63E"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2504 (43.32)</w:t>
            </w:r>
          </w:p>
        </w:tc>
        <w:tc>
          <w:tcPr>
            <w:tcW w:w="2014" w:type="dxa"/>
            <w:tcBorders>
              <w:top w:val="nil"/>
              <w:left w:val="nil"/>
              <w:bottom w:val="nil"/>
              <w:right w:val="nil"/>
            </w:tcBorders>
            <w:shd w:val="clear" w:color="auto" w:fill="auto"/>
            <w:vAlign w:val="center"/>
          </w:tcPr>
          <w:p w14:paraId="1BAB0FD9"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807 (47.30)</w:t>
            </w:r>
          </w:p>
        </w:tc>
        <w:tc>
          <w:tcPr>
            <w:tcW w:w="1029" w:type="dxa"/>
            <w:tcBorders>
              <w:top w:val="nil"/>
              <w:left w:val="nil"/>
              <w:bottom w:val="nil"/>
              <w:right w:val="nil"/>
            </w:tcBorders>
            <w:shd w:val="clear" w:color="auto" w:fill="auto"/>
            <w:vAlign w:val="center"/>
          </w:tcPr>
          <w:p w14:paraId="0C8BAD1C" w14:textId="77777777" w:rsidR="00BF0C22" w:rsidRPr="00BA68D7" w:rsidRDefault="00BF0C22" w:rsidP="008826C7">
            <w:pPr>
              <w:jc w:val="both"/>
              <w:rPr>
                <w:rFonts w:ascii="Book Antiqua" w:eastAsia="等线" w:hAnsi="Book Antiqua" w:cs="宋体"/>
                <w:color w:val="000000"/>
                <w:lang w:eastAsia="zh-CN"/>
              </w:rPr>
            </w:pPr>
          </w:p>
        </w:tc>
      </w:tr>
      <w:tr w:rsidR="00BF0C22" w:rsidRPr="00BA68D7" w14:paraId="3751BE3D" w14:textId="77777777" w:rsidTr="008826C7">
        <w:trPr>
          <w:trHeight w:val="315"/>
        </w:trPr>
        <w:tc>
          <w:tcPr>
            <w:tcW w:w="1430" w:type="dxa"/>
            <w:tcBorders>
              <w:top w:val="nil"/>
              <w:left w:val="nil"/>
              <w:bottom w:val="nil"/>
              <w:right w:val="nil"/>
            </w:tcBorders>
            <w:shd w:val="clear" w:color="auto" w:fill="auto"/>
            <w:vAlign w:val="center"/>
          </w:tcPr>
          <w:p w14:paraId="7E824E46"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Age (yr)</w:t>
            </w:r>
          </w:p>
        </w:tc>
        <w:tc>
          <w:tcPr>
            <w:tcW w:w="1614" w:type="dxa"/>
            <w:tcBorders>
              <w:top w:val="nil"/>
              <w:left w:val="nil"/>
              <w:bottom w:val="nil"/>
              <w:right w:val="nil"/>
            </w:tcBorders>
            <w:shd w:val="clear" w:color="auto" w:fill="auto"/>
            <w:vAlign w:val="center"/>
          </w:tcPr>
          <w:p w14:paraId="6801D10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 65</w:t>
            </w:r>
          </w:p>
        </w:tc>
        <w:tc>
          <w:tcPr>
            <w:tcW w:w="1705" w:type="dxa"/>
            <w:tcBorders>
              <w:top w:val="nil"/>
              <w:left w:val="nil"/>
              <w:bottom w:val="nil"/>
              <w:right w:val="nil"/>
            </w:tcBorders>
            <w:shd w:val="clear" w:color="auto" w:fill="auto"/>
            <w:vAlign w:val="center"/>
          </w:tcPr>
          <w:p w14:paraId="28BC240D"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16311 (82.83)</w:t>
            </w:r>
          </w:p>
        </w:tc>
        <w:tc>
          <w:tcPr>
            <w:tcW w:w="2014" w:type="dxa"/>
            <w:tcBorders>
              <w:top w:val="nil"/>
              <w:left w:val="nil"/>
              <w:bottom w:val="nil"/>
              <w:right w:val="nil"/>
            </w:tcBorders>
            <w:shd w:val="clear" w:color="auto" w:fill="auto"/>
            <w:vAlign w:val="center"/>
          </w:tcPr>
          <w:p w14:paraId="54BFD6E5"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1573 (77.83)</w:t>
            </w:r>
          </w:p>
        </w:tc>
        <w:tc>
          <w:tcPr>
            <w:tcW w:w="1026" w:type="dxa"/>
            <w:tcBorders>
              <w:top w:val="nil"/>
              <w:left w:val="nil"/>
              <w:bottom w:val="nil"/>
              <w:right w:val="nil"/>
            </w:tcBorders>
            <w:shd w:val="clear" w:color="auto" w:fill="auto"/>
            <w:vAlign w:val="center"/>
          </w:tcPr>
          <w:p w14:paraId="5EA3F6AA"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533AD20A"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22960 (86.52)</w:t>
            </w:r>
          </w:p>
        </w:tc>
        <w:tc>
          <w:tcPr>
            <w:tcW w:w="1512" w:type="dxa"/>
            <w:tcBorders>
              <w:top w:val="nil"/>
              <w:left w:val="nil"/>
              <w:bottom w:val="nil"/>
              <w:right w:val="nil"/>
            </w:tcBorders>
            <w:shd w:val="clear" w:color="auto" w:fill="auto"/>
            <w:vAlign w:val="center"/>
          </w:tcPr>
          <w:p w14:paraId="1298B44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2139 (82.97)</w:t>
            </w:r>
          </w:p>
        </w:tc>
        <w:tc>
          <w:tcPr>
            <w:tcW w:w="1028" w:type="dxa"/>
            <w:tcBorders>
              <w:top w:val="nil"/>
              <w:left w:val="nil"/>
              <w:bottom w:val="nil"/>
              <w:right w:val="nil"/>
            </w:tcBorders>
            <w:shd w:val="clear" w:color="auto" w:fill="auto"/>
            <w:vAlign w:val="center"/>
          </w:tcPr>
          <w:p w14:paraId="07480DAA"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7240E36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3186 (74.04)</w:t>
            </w:r>
          </w:p>
        </w:tc>
        <w:tc>
          <w:tcPr>
            <w:tcW w:w="2207" w:type="dxa"/>
            <w:tcBorders>
              <w:top w:val="nil"/>
              <w:left w:val="nil"/>
              <w:bottom w:val="nil"/>
              <w:right w:val="nil"/>
            </w:tcBorders>
            <w:shd w:val="clear" w:color="auto" w:fill="auto"/>
            <w:vAlign w:val="center"/>
          </w:tcPr>
          <w:p w14:paraId="3E60226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979 (75.19)</w:t>
            </w:r>
          </w:p>
        </w:tc>
        <w:tc>
          <w:tcPr>
            <w:tcW w:w="1026" w:type="dxa"/>
            <w:tcBorders>
              <w:top w:val="nil"/>
              <w:left w:val="nil"/>
              <w:bottom w:val="nil"/>
              <w:right w:val="nil"/>
            </w:tcBorders>
            <w:shd w:val="clear" w:color="auto" w:fill="auto"/>
            <w:vAlign w:val="center"/>
          </w:tcPr>
          <w:p w14:paraId="0913E624"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0.405</w:t>
            </w:r>
          </w:p>
        </w:tc>
        <w:tc>
          <w:tcPr>
            <w:tcW w:w="1705" w:type="dxa"/>
            <w:tcBorders>
              <w:top w:val="nil"/>
              <w:left w:val="nil"/>
              <w:bottom w:val="nil"/>
              <w:right w:val="nil"/>
            </w:tcBorders>
            <w:shd w:val="clear" w:color="auto" w:fill="auto"/>
            <w:vAlign w:val="center"/>
          </w:tcPr>
          <w:p w14:paraId="5B70B311"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4499 (77.84)</w:t>
            </w:r>
          </w:p>
        </w:tc>
        <w:tc>
          <w:tcPr>
            <w:tcW w:w="2014" w:type="dxa"/>
            <w:tcBorders>
              <w:top w:val="nil"/>
              <w:left w:val="nil"/>
              <w:bottom w:val="nil"/>
              <w:right w:val="nil"/>
            </w:tcBorders>
            <w:shd w:val="clear" w:color="auto" w:fill="auto"/>
            <w:vAlign w:val="center"/>
          </w:tcPr>
          <w:p w14:paraId="0D9271AA"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1287 (75.44)</w:t>
            </w:r>
          </w:p>
        </w:tc>
        <w:tc>
          <w:tcPr>
            <w:tcW w:w="1029" w:type="dxa"/>
            <w:tcBorders>
              <w:top w:val="nil"/>
              <w:left w:val="nil"/>
              <w:bottom w:val="nil"/>
              <w:right w:val="nil"/>
            </w:tcBorders>
            <w:shd w:val="clear" w:color="auto" w:fill="auto"/>
            <w:vAlign w:val="center"/>
          </w:tcPr>
          <w:p w14:paraId="461F3C1B"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0.038</w:t>
            </w:r>
          </w:p>
        </w:tc>
      </w:tr>
      <w:tr w:rsidR="00BF0C22" w:rsidRPr="00BA68D7" w14:paraId="5830DE5F" w14:textId="77777777" w:rsidTr="008826C7">
        <w:trPr>
          <w:trHeight w:val="315"/>
        </w:trPr>
        <w:tc>
          <w:tcPr>
            <w:tcW w:w="1430" w:type="dxa"/>
            <w:tcBorders>
              <w:top w:val="nil"/>
              <w:left w:val="nil"/>
              <w:bottom w:val="nil"/>
              <w:right w:val="nil"/>
            </w:tcBorders>
            <w:shd w:val="clear" w:color="auto" w:fill="auto"/>
            <w:vAlign w:val="center"/>
          </w:tcPr>
          <w:p w14:paraId="55FBE940" w14:textId="77777777" w:rsidR="00BF0C22" w:rsidRPr="00BA68D7" w:rsidRDefault="00BF0C22" w:rsidP="008826C7">
            <w:pPr>
              <w:jc w:val="both"/>
              <w:rPr>
                <w:rFonts w:ascii="Book Antiqua" w:eastAsia="等线" w:hAnsi="Book Antiqua" w:cs="宋体"/>
                <w:color w:val="000000"/>
                <w:lang w:eastAsia="zh-CN"/>
              </w:rPr>
            </w:pPr>
          </w:p>
        </w:tc>
        <w:tc>
          <w:tcPr>
            <w:tcW w:w="1614" w:type="dxa"/>
            <w:tcBorders>
              <w:top w:val="nil"/>
              <w:left w:val="nil"/>
              <w:bottom w:val="nil"/>
              <w:right w:val="nil"/>
            </w:tcBorders>
            <w:shd w:val="clear" w:color="auto" w:fill="auto"/>
            <w:vAlign w:val="center"/>
          </w:tcPr>
          <w:p w14:paraId="3C3013D7"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&gt; 65</w:t>
            </w:r>
          </w:p>
        </w:tc>
        <w:tc>
          <w:tcPr>
            <w:tcW w:w="1705" w:type="dxa"/>
            <w:tcBorders>
              <w:top w:val="nil"/>
              <w:left w:val="nil"/>
              <w:bottom w:val="nil"/>
              <w:right w:val="nil"/>
            </w:tcBorders>
            <w:shd w:val="clear" w:color="auto" w:fill="auto"/>
            <w:vAlign w:val="center"/>
          </w:tcPr>
          <w:p w14:paraId="1B7605E9"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3380 (17.17)</w:t>
            </w:r>
          </w:p>
        </w:tc>
        <w:tc>
          <w:tcPr>
            <w:tcW w:w="2014" w:type="dxa"/>
            <w:tcBorders>
              <w:top w:val="nil"/>
              <w:left w:val="nil"/>
              <w:bottom w:val="nil"/>
              <w:right w:val="nil"/>
            </w:tcBorders>
            <w:shd w:val="clear" w:color="auto" w:fill="auto"/>
            <w:vAlign w:val="center"/>
          </w:tcPr>
          <w:p w14:paraId="19CD7737"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448 (22.17)</w:t>
            </w:r>
          </w:p>
        </w:tc>
        <w:tc>
          <w:tcPr>
            <w:tcW w:w="1026" w:type="dxa"/>
            <w:tcBorders>
              <w:top w:val="nil"/>
              <w:left w:val="nil"/>
              <w:bottom w:val="nil"/>
              <w:right w:val="nil"/>
            </w:tcBorders>
            <w:shd w:val="clear" w:color="auto" w:fill="auto"/>
            <w:vAlign w:val="center"/>
          </w:tcPr>
          <w:p w14:paraId="7A633BF7"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4C005B68"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3577 (13.48)</w:t>
            </w:r>
          </w:p>
        </w:tc>
        <w:tc>
          <w:tcPr>
            <w:tcW w:w="1512" w:type="dxa"/>
            <w:tcBorders>
              <w:top w:val="nil"/>
              <w:left w:val="nil"/>
              <w:bottom w:val="nil"/>
              <w:right w:val="nil"/>
            </w:tcBorders>
            <w:shd w:val="clear" w:color="auto" w:fill="auto"/>
            <w:vAlign w:val="center"/>
          </w:tcPr>
          <w:p w14:paraId="44BF752E"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439 (17.03)</w:t>
            </w:r>
          </w:p>
        </w:tc>
        <w:tc>
          <w:tcPr>
            <w:tcW w:w="1028" w:type="dxa"/>
            <w:tcBorders>
              <w:top w:val="nil"/>
              <w:left w:val="nil"/>
              <w:bottom w:val="nil"/>
              <w:right w:val="nil"/>
            </w:tcBorders>
            <w:shd w:val="clear" w:color="auto" w:fill="auto"/>
            <w:vAlign w:val="center"/>
          </w:tcPr>
          <w:p w14:paraId="7FFF3BBA"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7DA33C7D"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1117 (25.96)</w:t>
            </w:r>
          </w:p>
        </w:tc>
        <w:tc>
          <w:tcPr>
            <w:tcW w:w="2207" w:type="dxa"/>
            <w:tcBorders>
              <w:top w:val="nil"/>
              <w:left w:val="nil"/>
              <w:bottom w:val="nil"/>
              <w:right w:val="nil"/>
            </w:tcBorders>
            <w:shd w:val="clear" w:color="auto" w:fill="auto"/>
            <w:vAlign w:val="center"/>
          </w:tcPr>
          <w:p w14:paraId="7A54733B"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323 (24.81)</w:t>
            </w:r>
          </w:p>
        </w:tc>
        <w:tc>
          <w:tcPr>
            <w:tcW w:w="1026" w:type="dxa"/>
            <w:tcBorders>
              <w:top w:val="nil"/>
              <w:left w:val="nil"/>
              <w:bottom w:val="nil"/>
              <w:right w:val="nil"/>
            </w:tcBorders>
            <w:shd w:val="clear" w:color="auto" w:fill="auto"/>
            <w:vAlign w:val="center"/>
          </w:tcPr>
          <w:p w14:paraId="14D586F6"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5EA74DD4"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1281 (22.16)</w:t>
            </w:r>
          </w:p>
        </w:tc>
        <w:tc>
          <w:tcPr>
            <w:tcW w:w="2014" w:type="dxa"/>
            <w:tcBorders>
              <w:top w:val="nil"/>
              <w:left w:val="nil"/>
              <w:bottom w:val="nil"/>
              <w:right w:val="nil"/>
            </w:tcBorders>
            <w:shd w:val="clear" w:color="auto" w:fill="auto"/>
            <w:vAlign w:val="center"/>
          </w:tcPr>
          <w:p w14:paraId="53619C46"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419 (24.56)</w:t>
            </w:r>
          </w:p>
        </w:tc>
        <w:tc>
          <w:tcPr>
            <w:tcW w:w="1029" w:type="dxa"/>
            <w:tcBorders>
              <w:top w:val="nil"/>
              <w:left w:val="nil"/>
              <w:bottom w:val="nil"/>
              <w:right w:val="nil"/>
            </w:tcBorders>
            <w:shd w:val="clear" w:color="auto" w:fill="auto"/>
            <w:vAlign w:val="center"/>
          </w:tcPr>
          <w:p w14:paraId="62B51699" w14:textId="77777777" w:rsidR="00BF0C22" w:rsidRPr="00BA68D7" w:rsidRDefault="00BF0C22" w:rsidP="008826C7">
            <w:pPr>
              <w:jc w:val="both"/>
              <w:rPr>
                <w:rFonts w:ascii="Book Antiqua" w:eastAsia="等线" w:hAnsi="Book Antiqua" w:cs="宋体"/>
                <w:color w:val="000000"/>
                <w:lang w:eastAsia="zh-CN"/>
              </w:rPr>
            </w:pPr>
          </w:p>
        </w:tc>
      </w:tr>
      <w:tr w:rsidR="00BF0C22" w:rsidRPr="00BA68D7" w14:paraId="38CCBB55" w14:textId="77777777" w:rsidTr="008826C7">
        <w:trPr>
          <w:trHeight w:val="630"/>
        </w:trPr>
        <w:tc>
          <w:tcPr>
            <w:tcW w:w="1430" w:type="dxa"/>
            <w:tcBorders>
              <w:top w:val="nil"/>
              <w:left w:val="nil"/>
              <w:bottom w:val="nil"/>
              <w:right w:val="nil"/>
            </w:tcBorders>
            <w:shd w:val="clear" w:color="auto" w:fill="auto"/>
            <w:vAlign w:val="center"/>
          </w:tcPr>
          <w:p w14:paraId="65CFC6D7"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Ethnicity</w:t>
            </w:r>
          </w:p>
        </w:tc>
        <w:tc>
          <w:tcPr>
            <w:tcW w:w="1614" w:type="dxa"/>
            <w:tcBorders>
              <w:top w:val="nil"/>
              <w:left w:val="nil"/>
              <w:bottom w:val="nil"/>
              <w:right w:val="nil"/>
            </w:tcBorders>
            <w:shd w:val="clear" w:color="auto" w:fill="auto"/>
            <w:vAlign w:val="center"/>
          </w:tcPr>
          <w:p w14:paraId="6F0C084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The Han nationality</w:t>
            </w:r>
          </w:p>
        </w:tc>
        <w:tc>
          <w:tcPr>
            <w:tcW w:w="1705" w:type="dxa"/>
            <w:tcBorders>
              <w:top w:val="nil"/>
              <w:left w:val="nil"/>
              <w:bottom w:val="nil"/>
              <w:right w:val="nil"/>
            </w:tcBorders>
            <w:shd w:val="clear" w:color="auto" w:fill="auto"/>
            <w:vAlign w:val="center"/>
          </w:tcPr>
          <w:p w14:paraId="3BA5CA3B"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19641 (99.75)</w:t>
            </w:r>
          </w:p>
        </w:tc>
        <w:tc>
          <w:tcPr>
            <w:tcW w:w="2014" w:type="dxa"/>
            <w:tcBorders>
              <w:top w:val="nil"/>
              <w:left w:val="nil"/>
              <w:bottom w:val="nil"/>
              <w:right w:val="nil"/>
            </w:tcBorders>
            <w:shd w:val="clear" w:color="auto" w:fill="auto"/>
            <w:vAlign w:val="center"/>
          </w:tcPr>
          <w:p w14:paraId="624C15D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2015 (99.70)</w:t>
            </w:r>
          </w:p>
        </w:tc>
        <w:tc>
          <w:tcPr>
            <w:tcW w:w="1026" w:type="dxa"/>
            <w:tcBorders>
              <w:top w:val="nil"/>
              <w:left w:val="nil"/>
              <w:bottom w:val="nil"/>
              <w:right w:val="nil"/>
            </w:tcBorders>
            <w:shd w:val="clear" w:color="auto" w:fill="auto"/>
            <w:vAlign w:val="center"/>
          </w:tcPr>
          <w:p w14:paraId="1BEDF1B5"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0.717</w:t>
            </w:r>
          </w:p>
        </w:tc>
        <w:tc>
          <w:tcPr>
            <w:tcW w:w="1705" w:type="dxa"/>
            <w:tcBorders>
              <w:top w:val="nil"/>
              <w:left w:val="nil"/>
              <w:bottom w:val="nil"/>
              <w:right w:val="nil"/>
            </w:tcBorders>
            <w:shd w:val="clear" w:color="auto" w:fill="auto"/>
            <w:vAlign w:val="center"/>
          </w:tcPr>
          <w:p w14:paraId="125E6D1F"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26474 (99.76)</w:t>
            </w:r>
          </w:p>
        </w:tc>
        <w:tc>
          <w:tcPr>
            <w:tcW w:w="1512" w:type="dxa"/>
            <w:tcBorders>
              <w:top w:val="nil"/>
              <w:left w:val="nil"/>
              <w:bottom w:val="nil"/>
              <w:right w:val="nil"/>
            </w:tcBorders>
            <w:shd w:val="clear" w:color="auto" w:fill="auto"/>
            <w:vAlign w:val="center"/>
          </w:tcPr>
          <w:p w14:paraId="4B8CF2DC"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2572 (99.77)</w:t>
            </w:r>
          </w:p>
        </w:tc>
        <w:tc>
          <w:tcPr>
            <w:tcW w:w="1028" w:type="dxa"/>
            <w:tcBorders>
              <w:top w:val="nil"/>
              <w:left w:val="nil"/>
              <w:bottom w:val="nil"/>
              <w:right w:val="nil"/>
            </w:tcBorders>
            <w:shd w:val="clear" w:color="auto" w:fill="auto"/>
            <w:vAlign w:val="center"/>
          </w:tcPr>
          <w:p w14:paraId="794DCF64"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0.963</w:t>
            </w:r>
          </w:p>
        </w:tc>
        <w:tc>
          <w:tcPr>
            <w:tcW w:w="1705" w:type="dxa"/>
            <w:tcBorders>
              <w:top w:val="nil"/>
              <w:left w:val="nil"/>
              <w:bottom w:val="nil"/>
              <w:right w:val="nil"/>
            </w:tcBorders>
            <w:shd w:val="clear" w:color="auto" w:fill="auto"/>
            <w:vAlign w:val="center"/>
          </w:tcPr>
          <w:p w14:paraId="391A17A1"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4298 (99.88)</w:t>
            </w:r>
          </w:p>
        </w:tc>
        <w:tc>
          <w:tcPr>
            <w:tcW w:w="2207" w:type="dxa"/>
            <w:tcBorders>
              <w:top w:val="nil"/>
              <w:left w:val="nil"/>
              <w:bottom w:val="nil"/>
              <w:right w:val="nil"/>
            </w:tcBorders>
            <w:shd w:val="clear" w:color="auto" w:fill="auto"/>
            <w:vAlign w:val="center"/>
          </w:tcPr>
          <w:p w14:paraId="39094F55"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1302 (100)</w:t>
            </w:r>
          </w:p>
        </w:tc>
        <w:tc>
          <w:tcPr>
            <w:tcW w:w="1026" w:type="dxa"/>
            <w:tcBorders>
              <w:top w:val="nil"/>
              <w:left w:val="nil"/>
              <w:bottom w:val="nil"/>
              <w:right w:val="nil"/>
            </w:tcBorders>
            <w:shd w:val="clear" w:color="auto" w:fill="auto"/>
            <w:vAlign w:val="center"/>
          </w:tcPr>
          <w:p w14:paraId="35355389"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0.219</w:t>
            </w:r>
          </w:p>
        </w:tc>
        <w:tc>
          <w:tcPr>
            <w:tcW w:w="1705" w:type="dxa"/>
            <w:tcBorders>
              <w:top w:val="nil"/>
              <w:left w:val="nil"/>
              <w:bottom w:val="nil"/>
              <w:right w:val="nil"/>
            </w:tcBorders>
            <w:shd w:val="clear" w:color="auto" w:fill="auto"/>
            <w:vAlign w:val="center"/>
          </w:tcPr>
          <w:p w14:paraId="59D27893"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5766 (99.76)</w:t>
            </w:r>
          </w:p>
        </w:tc>
        <w:tc>
          <w:tcPr>
            <w:tcW w:w="2014" w:type="dxa"/>
            <w:tcBorders>
              <w:top w:val="nil"/>
              <w:left w:val="nil"/>
              <w:bottom w:val="nil"/>
              <w:right w:val="nil"/>
            </w:tcBorders>
            <w:shd w:val="clear" w:color="auto" w:fill="auto"/>
            <w:vAlign w:val="center"/>
          </w:tcPr>
          <w:p w14:paraId="7A687604"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1701 (99.71)</w:t>
            </w:r>
          </w:p>
        </w:tc>
        <w:tc>
          <w:tcPr>
            <w:tcW w:w="1029" w:type="dxa"/>
            <w:tcBorders>
              <w:top w:val="nil"/>
              <w:left w:val="nil"/>
              <w:bottom w:val="nil"/>
              <w:right w:val="nil"/>
            </w:tcBorders>
            <w:shd w:val="clear" w:color="auto" w:fill="auto"/>
            <w:vAlign w:val="center"/>
          </w:tcPr>
          <w:p w14:paraId="148476C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0.714</w:t>
            </w:r>
          </w:p>
        </w:tc>
      </w:tr>
      <w:tr w:rsidR="00BF0C22" w:rsidRPr="00BA68D7" w14:paraId="7CEE3EC4" w14:textId="77777777" w:rsidTr="008826C7">
        <w:trPr>
          <w:trHeight w:val="315"/>
        </w:trPr>
        <w:tc>
          <w:tcPr>
            <w:tcW w:w="1430" w:type="dxa"/>
            <w:tcBorders>
              <w:top w:val="nil"/>
              <w:left w:val="nil"/>
              <w:bottom w:val="nil"/>
              <w:right w:val="nil"/>
            </w:tcBorders>
            <w:shd w:val="clear" w:color="auto" w:fill="auto"/>
            <w:vAlign w:val="center"/>
          </w:tcPr>
          <w:p w14:paraId="213B70F7" w14:textId="77777777" w:rsidR="00BF0C22" w:rsidRPr="00BA68D7" w:rsidRDefault="00BF0C22" w:rsidP="008826C7">
            <w:pPr>
              <w:jc w:val="both"/>
              <w:rPr>
                <w:rFonts w:ascii="Book Antiqua" w:eastAsia="等线" w:hAnsi="Book Antiqua" w:cs="宋体"/>
                <w:color w:val="000000"/>
                <w:lang w:eastAsia="zh-CN"/>
              </w:rPr>
            </w:pPr>
          </w:p>
        </w:tc>
        <w:tc>
          <w:tcPr>
            <w:tcW w:w="1614" w:type="dxa"/>
            <w:tcBorders>
              <w:top w:val="nil"/>
              <w:left w:val="nil"/>
              <w:bottom w:val="nil"/>
              <w:right w:val="nil"/>
            </w:tcBorders>
            <w:shd w:val="clear" w:color="auto" w:fill="auto"/>
            <w:vAlign w:val="center"/>
          </w:tcPr>
          <w:p w14:paraId="00697958"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Other</w:t>
            </w:r>
          </w:p>
        </w:tc>
        <w:tc>
          <w:tcPr>
            <w:tcW w:w="1705" w:type="dxa"/>
            <w:tcBorders>
              <w:top w:val="nil"/>
              <w:left w:val="nil"/>
              <w:bottom w:val="nil"/>
              <w:right w:val="nil"/>
            </w:tcBorders>
            <w:shd w:val="clear" w:color="auto" w:fill="auto"/>
            <w:vAlign w:val="center"/>
          </w:tcPr>
          <w:p w14:paraId="6960CEA0"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50 (0.25)</w:t>
            </w:r>
          </w:p>
        </w:tc>
        <w:tc>
          <w:tcPr>
            <w:tcW w:w="2014" w:type="dxa"/>
            <w:tcBorders>
              <w:top w:val="nil"/>
              <w:left w:val="nil"/>
              <w:bottom w:val="nil"/>
              <w:right w:val="nil"/>
            </w:tcBorders>
            <w:shd w:val="clear" w:color="auto" w:fill="auto"/>
            <w:vAlign w:val="center"/>
          </w:tcPr>
          <w:p w14:paraId="41E3D007"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6 (0.30)</w:t>
            </w:r>
          </w:p>
        </w:tc>
        <w:tc>
          <w:tcPr>
            <w:tcW w:w="1026" w:type="dxa"/>
            <w:tcBorders>
              <w:top w:val="nil"/>
              <w:left w:val="nil"/>
              <w:bottom w:val="nil"/>
              <w:right w:val="nil"/>
            </w:tcBorders>
            <w:shd w:val="clear" w:color="auto" w:fill="auto"/>
            <w:vAlign w:val="center"/>
          </w:tcPr>
          <w:p w14:paraId="5BB08717"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1E3B6270"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63 (0.24)</w:t>
            </w:r>
          </w:p>
        </w:tc>
        <w:tc>
          <w:tcPr>
            <w:tcW w:w="1512" w:type="dxa"/>
            <w:tcBorders>
              <w:top w:val="nil"/>
              <w:left w:val="nil"/>
              <w:bottom w:val="nil"/>
              <w:right w:val="nil"/>
            </w:tcBorders>
            <w:shd w:val="clear" w:color="auto" w:fill="auto"/>
            <w:vAlign w:val="center"/>
          </w:tcPr>
          <w:p w14:paraId="673C176F"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6 (0.23)</w:t>
            </w:r>
          </w:p>
        </w:tc>
        <w:tc>
          <w:tcPr>
            <w:tcW w:w="1028" w:type="dxa"/>
            <w:tcBorders>
              <w:top w:val="nil"/>
              <w:left w:val="nil"/>
              <w:bottom w:val="nil"/>
              <w:right w:val="nil"/>
            </w:tcBorders>
            <w:shd w:val="clear" w:color="auto" w:fill="auto"/>
            <w:vAlign w:val="center"/>
          </w:tcPr>
          <w:p w14:paraId="075BF8BC"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6E61FDFD"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5 (0.12)</w:t>
            </w:r>
          </w:p>
        </w:tc>
        <w:tc>
          <w:tcPr>
            <w:tcW w:w="2207" w:type="dxa"/>
            <w:tcBorders>
              <w:top w:val="nil"/>
              <w:left w:val="nil"/>
              <w:bottom w:val="nil"/>
              <w:right w:val="nil"/>
            </w:tcBorders>
            <w:shd w:val="clear" w:color="auto" w:fill="auto"/>
            <w:vAlign w:val="center"/>
          </w:tcPr>
          <w:p w14:paraId="4059CDDE"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0 (0.00)</w:t>
            </w:r>
          </w:p>
        </w:tc>
        <w:tc>
          <w:tcPr>
            <w:tcW w:w="1026" w:type="dxa"/>
            <w:tcBorders>
              <w:top w:val="nil"/>
              <w:left w:val="nil"/>
              <w:bottom w:val="nil"/>
              <w:right w:val="nil"/>
            </w:tcBorders>
            <w:shd w:val="clear" w:color="auto" w:fill="auto"/>
            <w:vAlign w:val="center"/>
          </w:tcPr>
          <w:p w14:paraId="503B9A56"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199CA32C"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14 (0.24)</w:t>
            </w:r>
          </w:p>
        </w:tc>
        <w:tc>
          <w:tcPr>
            <w:tcW w:w="2014" w:type="dxa"/>
            <w:tcBorders>
              <w:top w:val="nil"/>
              <w:left w:val="nil"/>
              <w:bottom w:val="nil"/>
              <w:right w:val="nil"/>
            </w:tcBorders>
            <w:shd w:val="clear" w:color="auto" w:fill="auto"/>
            <w:vAlign w:val="center"/>
          </w:tcPr>
          <w:p w14:paraId="292C7EDE"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5 (0.29)</w:t>
            </w:r>
          </w:p>
        </w:tc>
        <w:tc>
          <w:tcPr>
            <w:tcW w:w="1029" w:type="dxa"/>
            <w:tcBorders>
              <w:top w:val="nil"/>
              <w:left w:val="nil"/>
              <w:bottom w:val="nil"/>
              <w:right w:val="nil"/>
            </w:tcBorders>
            <w:shd w:val="clear" w:color="auto" w:fill="auto"/>
            <w:vAlign w:val="center"/>
          </w:tcPr>
          <w:p w14:paraId="2B0BC0C0" w14:textId="77777777" w:rsidR="00BF0C22" w:rsidRPr="00BA68D7" w:rsidRDefault="00BF0C22" w:rsidP="008826C7">
            <w:pPr>
              <w:jc w:val="both"/>
              <w:rPr>
                <w:rFonts w:ascii="Book Antiqua" w:eastAsia="等线" w:hAnsi="Book Antiqua" w:cs="宋体"/>
                <w:color w:val="000000"/>
                <w:lang w:eastAsia="zh-CN"/>
              </w:rPr>
            </w:pPr>
          </w:p>
        </w:tc>
      </w:tr>
      <w:tr w:rsidR="00BF0C22" w:rsidRPr="00BA68D7" w14:paraId="6EC8B7CC" w14:textId="77777777" w:rsidTr="008826C7">
        <w:trPr>
          <w:trHeight w:val="683"/>
        </w:trPr>
        <w:tc>
          <w:tcPr>
            <w:tcW w:w="1430" w:type="dxa"/>
            <w:tcBorders>
              <w:top w:val="nil"/>
              <w:left w:val="nil"/>
              <w:bottom w:val="nil"/>
              <w:right w:val="nil"/>
            </w:tcBorders>
            <w:shd w:val="clear" w:color="auto" w:fill="auto"/>
            <w:vAlign w:val="center"/>
          </w:tcPr>
          <w:p w14:paraId="5AEAEE2C"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BMI (kg/m</w:t>
            </w:r>
            <w:r w:rsidRPr="00BA68D7">
              <w:rPr>
                <w:rFonts w:ascii="Book Antiqua" w:eastAsia="等线" w:hAnsi="Book Antiqua" w:cs="宋体"/>
                <w:color w:val="000000"/>
                <w:vertAlign w:val="superscript"/>
                <w:lang w:eastAsia="zh-CN"/>
              </w:rPr>
              <w:t>2</w:t>
            </w:r>
            <w:r w:rsidRPr="00BA68D7">
              <w:rPr>
                <w:rFonts w:ascii="Book Antiqua" w:eastAsia="等线" w:hAnsi="Book Antiqua" w:cs="宋体"/>
                <w:color w:val="000000"/>
                <w:lang w:eastAsia="zh-CN"/>
              </w:rPr>
              <w:t>)</w:t>
            </w:r>
          </w:p>
        </w:tc>
        <w:tc>
          <w:tcPr>
            <w:tcW w:w="1614" w:type="dxa"/>
            <w:tcBorders>
              <w:top w:val="nil"/>
              <w:left w:val="nil"/>
              <w:bottom w:val="nil"/>
              <w:right w:val="nil"/>
            </w:tcBorders>
            <w:shd w:val="clear" w:color="auto" w:fill="auto"/>
            <w:vAlign w:val="center"/>
          </w:tcPr>
          <w:p w14:paraId="01BFE953"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18.50</w:t>
            </w:r>
          </w:p>
        </w:tc>
        <w:tc>
          <w:tcPr>
            <w:tcW w:w="1705" w:type="dxa"/>
            <w:tcBorders>
              <w:top w:val="nil"/>
              <w:left w:val="nil"/>
              <w:bottom w:val="nil"/>
              <w:right w:val="nil"/>
            </w:tcBorders>
            <w:shd w:val="clear" w:color="auto" w:fill="auto"/>
            <w:vAlign w:val="center"/>
          </w:tcPr>
          <w:p w14:paraId="3A66D8BD"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541 (2.75)</w:t>
            </w:r>
          </w:p>
        </w:tc>
        <w:tc>
          <w:tcPr>
            <w:tcW w:w="2014" w:type="dxa"/>
            <w:tcBorders>
              <w:top w:val="nil"/>
              <w:left w:val="nil"/>
              <w:bottom w:val="nil"/>
              <w:right w:val="nil"/>
            </w:tcBorders>
            <w:shd w:val="clear" w:color="auto" w:fill="auto"/>
            <w:vAlign w:val="center"/>
          </w:tcPr>
          <w:p w14:paraId="16959E5C"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46 (2.28)</w:t>
            </w:r>
          </w:p>
        </w:tc>
        <w:tc>
          <w:tcPr>
            <w:tcW w:w="1026" w:type="dxa"/>
            <w:tcBorders>
              <w:top w:val="nil"/>
              <w:left w:val="nil"/>
              <w:bottom w:val="nil"/>
              <w:right w:val="nil"/>
            </w:tcBorders>
            <w:shd w:val="clear" w:color="auto" w:fill="auto"/>
            <w:vAlign w:val="center"/>
          </w:tcPr>
          <w:p w14:paraId="04E8F5C9"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7829C2A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644 (2.43)</w:t>
            </w:r>
          </w:p>
        </w:tc>
        <w:tc>
          <w:tcPr>
            <w:tcW w:w="1512" w:type="dxa"/>
            <w:tcBorders>
              <w:top w:val="nil"/>
              <w:left w:val="nil"/>
              <w:bottom w:val="nil"/>
              <w:right w:val="nil"/>
            </w:tcBorders>
            <w:shd w:val="clear" w:color="auto" w:fill="auto"/>
            <w:vAlign w:val="center"/>
          </w:tcPr>
          <w:p w14:paraId="751CBDE7"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59 (2.29)</w:t>
            </w:r>
          </w:p>
        </w:tc>
        <w:tc>
          <w:tcPr>
            <w:tcW w:w="1028" w:type="dxa"/>
            <w:tcBorders>
              <w:top w:val="nil"/>
              <w:left w:val="nil"/>
              <w:bottom w:val="nil"/>
              <w:right w:val="nil"/>
            </w:tcBorders>
            <w:shd w:val="clear" w:color="auto" w:fill="auto"/>
            <w:vAlign w:val="center"/>
          </w:tcPr>
          <w:p w14:paraId="6AAE4D43"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3BD6F768"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104 (2.42)</w:t>
            </w:r>
          </w:p>
        </w:tc>
        <w:tc>
          <w:tcPr>
            <w:tcW w:w="2207" w:type="dxa"/>
            <w:tcBorders>
              <w:top w:val="nil"/>
              <w:left w:val="nil"/>
              <w:bottom w:val="nil"/>
              <w:right w:val="nil"/>
            </w:tcBorders>
            <w:shd w:val="clear" w:color="auto" w:fill="auto"/>
            <w:vAlign w:val="center"/>
          </w:tcPr>
          <w:p w14:paraId="40DE121E"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26 (2.00)</w:t>
            </w:r>
          </w:p>
        </w:tc>
        <w:tc>
          <w:tcPr>
            <w:tcW w:w="1026" w:type="dxa"/>
            <w:tcBorders>
              <w:top w:val="nil"/>
              <w:left w:val="nil"/>
              <w:bottom w:val="nil"/>
              <w:right w:val="nil"/>
            </w:tcBorders>
            <w:shd w:val="clear" w:color="auto" w:fill="auto"/>
            <w:vAlign w:val="center"/>
          </w:tcPr>
          <w:p w14:paraId="2269F1BA"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556B2477"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132 (2.28)</w:t>
            </w:r>
          </w:p>
        </w:tc>
        <w:tc>
          <w:tcPr>
            <w:tcW w:w="2014" w:type="dxa"/>
            <w:tcBorders>
              <w:top w:val="nil"/>
              <w:left w:val="nil"/>
              <w:bottom w:val="nil"/>
              <w:right w:val="nil"/>
            </w:tcBorders>
            <w:shd w:val="clear" w:color="auto" w:fill="auto"/>
            <w:vAlign w:val="center"/>
          </w:tcPr>
          <w:p w14:paraId="0A62D668"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33 (1.93)</w:t>
            </w:r>
          </w:p>
        </w:tc>
        <w:tc>
          <w:tcPr>
            <w:tcW w:w="1029" w:type="dxa"/>
            <w:tcBorders>
              <w:top w:val="nil"/>
              <w:left w:val="nil"/>
              <w:bottom w:val="nil"/>
              <w:right w:val="nil"/>
            </w:tcBorders>
            <w:shd w:val="clear" w:color="auto" w:fill="auto"/>
            <w:vAlign w:val="center"/>
          </w:tcPr>
          <w:p w14:paraId="0CC7F9D9"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r>
      <w:tr w:rsidR="00BF0C22" w:rsidRPr="00BA68D7" w14:paraId="02E10CE5" w14:textId="77777777" w:rsidTr="008826C7">
        <w:trPr>
          <w:trHeight w:val="315"/>
        </w:trPr>
        <w:tc>
          <w:tcPr>
            <w:tcW w:w="1430" w:type="dxa"/>
            <w:tcBorders>
              <w:top w:val="nil"/>
              <w:left w:val="nil"/>
              <w:bottom w:val="nil"/>
              <w:right w:val="nil"/>
            </w:tcBorders>
            <w:shd w:val="clear" w:color="auto" w:fill="auto"/>
            <w:vAlign w:val="center"/>
          </w:tcPr>
          <w:p w14:paraId="253FEF44" w14:textId="77777777" w:rsidR="00BF0C22" w:rsidRPr="00BA68D7" w:rsidRDefault="00BF0C22" w:rsidP="008826C7">
            <w:pPr>
              <w:jc w:val="both"/>
              <w:rPr>
                <w:rFonts w:ascii="Book Antiqua" w:eastAsia="等线" w:hAnsi="Book Antiqua" w:cs="宋体"/>
                <w:color w:val="000000"/>
                <w:lang w:eastAsia="zh-CN"/>
              </w:rPr>
            </w:pPr>
          </w:p>
        </w:tc>
        <w:tc>
          <w:tcPr>
            <w:tcW w:w="1614" w:type="dxa"/>
            <w:tcBorders>
              <w:top w:val="nil"/>
              <w:left w:val="nil"/>
              <w:bottom w:val="nil"/>
              <w:right w:val="nil"/>
            </w:tcBorders>
            <w:shd w:val="clear" w:color="auto" w:fill="auto"/>
            <w:vAlign w:val="center"/>
          </w:tcPr>
          <w:p w14:paraId="20CADBBF"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18.50-23.99</w:t>
            </w:r>
          </w:p>
        </w:tc>
        <w:tc>
          <w:tcPr>
            <w:tcW w:w="1705" w:type="dxa"/>
            <w:tcBorders>
              <w:top w:val="nil"/>
              <w:left w:val="nil"/>
              <w:bottom w:val="nil"/>
              <w:right w:val="nil"/>
            </w:tcBorders>
            <w:shd w:val="clear" w:color="auto" w:fill="auto"/>
            <w:vAlign w:val="center"/>
          </w:tcPr>
          <w:p w14:paraId="215CF246"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10988 (55.80)</w:t>
            </w:r>
          </w:p>
        </w:tc>
        <w:tc>
          <w:tcPr>
            <w:tcW w:w="2014" w:type="dxa"/>
            <w:tcBorders>
              <w:top w:val="nil"/>
              <w:left w:val="nil"/>
              <w:bottom w:val="nil"/>
              <w:right w:val="nil"/>
            </w:tcBorders>
            <w:shd w:val="clear" w:color="auto" w:fill="auto"/>
            <w:vAlign w:val="center"/>
          </w:tcPr>
          <w:p w14:paraId="05C730A3"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869 (43.00)</w:t>
            </w:r>
          </w:p>
        </w:tc>
        <w:tc>
          <w:tcPr>
            <w:tcW w:w="1026" w:type="dxa"/>
            <w:tcBorders>
              <w:top w:val="nil"/>
              <w:left w:val="nil"/>
              <w:bottom w:val="nil"/>
              <w:right w:val="nil"/>
            </w:tcBorders>
            <w:shd w:val="clear" w:color="auto" w:fill="auto"/>
            <w:vAlign w:val="center"/>
          </w:tcPr>
          <w:p w14:paraId="45A1A273"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64E1E95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16050 (60.48)</w:t>
            </w:r>
          </w:p>
        </w:tc>
        <w:tc>
          <w:tcPr>
            <w:tcW w:w="1512" w:type="dxa"/>
            <w:tcBorders>
              <w:top w:val="nil"/>
              <w:left w:val="nil"/>
              <w:bottom w:val="nil"/>
              <w:right w:val="nil"/>
            </w:tcBorders>
            <w:shd w:val="clear" w:color="auto" w:fill="auto"/>
            <w:vAlign w:val="center"/>
          </w:tcPr>
          <w:p w14:paraId="49C0DCEF"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1211 (46.97)</w:t>
            </w:r>
          </w:p>
        </w:tc>
        <w:tc>
          <w:tcPr>
            <w:tcW w:w="1028" w:type="dxa"/>
            <w:tcBorders>
              <w:top w:val="nil"/>
              <w:left w:val="nil"/>
              <w:bottom w:val="nil"/>
              <w:right w:val="nil"/>
            </w:tcBorders>
            <w:shd w:val="clear" w:color="auto" w:fill="auto"/>
            <w:vAlign w:val="center"/>
          </w:tcPr>
          <w:p w14:paraId="06E8971E"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23FA08A8"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2497 (28.03)</w:t>
            </w:r>
          </w:p>
        </w:tc>
        <w:tc>
          <w:tcPr>
            <w:tcW w:w="2207" w:type="dxa"/>
            <w:tcBorders>
              <w:top w:val="nil"/>
              <w:left w:val="nil"/>
              <w:bottom w:val="nil"/>
              <w:right w:val="nil"/>
            </w:tcBorders>
            <w:shd w:val="clear" w:color="auto" w:fill="auto"/>
            <w:vAlign w:val="center"/>
          </w:tcPr>
          <w:p w14:paraId="4A2AD5B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694 (53.30)</w:t>
            </w:r>
          </w:p>
        </w:tc>
        <w:tc>
          <w:tcPr>
            <w:tcW w:w="1026" w:type="dxa"/>
            <w:tcBorders>
              <w:top w:val="nil"/>
              <w:left w:val="nil"/>
              <w:bottom w:val="nil"/>
              <w:right w:val="nil"/>
            </w:tcBorders>
            <w:shd w:val="clear" w:color="auto" w:fill="auto"/>
            <w:vAlign w:val="center"/>
          </w:tcPr>
          <w:p w14:paraId="6854DE23"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1ADAC1B4"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3376 (58.41)</w:t>
            </w:r>
          </w:p>
        </w:tc>
        <w:tc>
          <w:tcPr>
            <w:tcW w:w="2014" w:type="dxa"/>
            <w:tcBorders>
              <w:top w:val="nil"/>
              <w:left w:val="nil"/>
              <w:bottom w:val="nil"/>
              <w:right w:val="nil"/>
            </w:tcBorders>
            <w:shd w:val="clear" w:color="auto" w:fill="auto"/>
            <w:vAlign w:val="center"/>
          </w:tcPr>
          <w:p w14:paraId="5545D9D3"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852 (49.94)</w:t>
            </w:r>
          </w:p>
        </w:tc>
        <w:tc>
          <w:tcPr>
            <w:tcW w:w="1029" w:type="dxa"/>
            <w:tcBorders>
              <w:top w:val="nil"/>
              <w:left w:val="nil"/>
              <w:bottom w:val="nil"/>
              <w:right w:val="nil"/>
            </w:tcBorders>
            <w:shd w:val="clear" w:color="auto" w:fill="auto"/>
            <w:vAlign w:val="center"/>
          </w:tcPr>
          <w:p w14:paraId="73C25FC5" w14:textId="77777777" w:rsidR="00BF0C22" w:rsidRPr="00BA68D7" w:rsidRDefault="00BF0C22" w:rsidP="008826C7">
            <w:pPr>
              <w:jc w:val="both"/>
              <w:rPr>
                <w:rFonts w:ascii="Book Antiqua" w:eastAsia="等线" w:hAnsi="Book Antiqua" w:cs="宋体"/>
                <w:color w:val="000000"/>
                <w:lang w:eastAsia="zh-CN"/>
              </w:rPr>
            </w:pPr>
          </w:p>
        </w:tc>
      </w:tr>
      <w:tr w:rsidR="00BF0C22" w:rsidRPr="00BA68D7" w14:paraId="04112508" w14:textId="77777777" w:rsidTr="008826C7">
        <w:trPr>
          <w:trHeight w:val="315"/>
        </w:trPr>
        <w:tc>
          <w:tcPr>
            <w:tcW w:w="1430" w:type="dxa"/>
            <w:tcBorders>
              <w:top w:val="nil"/>
              <w:left w:val="nil"/>
              <w:bottom w:val="nil"/>
              <w:right w:val="nil"/>
            </w:tcBorders>
            <w:shd w:val="clear" w:color="auto" w:fill="auto"/>
            <w:vAlign w:val="center"/>
          </w:tcPr>
          <w:p w14:paraId="0EB85847" w14:textId="77777777" w:rsidR="00BF0C22" w:rsidRPr="00BA68D7" w:rsidRDefault="00BF0C22" w:rsidP="008826C7">
            <w:pPr>
              <w:jc w:val="both"/>
              <w:rPr>
                <w:rFonts w:eastAsia="Times New Roman"/>
                <w:sz w:val="20"/>
                <w:szCs w:val="20"/>
                <w:lang w:eastAsia="zh-CN"/>
              </w:rPr>
            </w:pPr>
          </w:p>
        </w:tc>
        <w:tc>
          <w:tcPr>
            <w:tcW w:w="1614" w:type="dxa"/>
            <w:tcBorders>
              <w:top w:val="nil"/>
              <w:left w:val="nil"/>
              <w:bottom w:val="nil"/>
              <w:right w:val="nil"/>
            </w:tcBorders>
            <w:shd w:val="clear" w:color="auto" w:fill="auto"/>
            <w:vAlign w:val="center"/>
          </w:tcPr>
          <w:p w14:paraId="511F6047"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24-27.99</w:t>
            </w:r>
          </w:p>
        </w:tc>
        <w:tc>
          <w:tcPr>
            <w:tcW w:w="1705" w:type="dxa"/>
            <w:tcBorders>
              <w:top w:val="nil"/>
              <w:left w:val="nil"/>
              <w:bottom w:val="nil"/>
              <w:right w:val="nil"/>
            </w:tcBorders>
            <w:shd w:val="clear" w:color="auto" w:fill="auto"/>
            <w:vAlign w:val="center"/>
          </w:tcPr>
          <w:p w14:paraId="3BBD7563"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6899 (35.04)</w:t>
            </w:r>
          </w:p>
        </w:tc>
        <w:tc>
          <w:tcPr>
            <w:tcW w:w="2014" w:type="dxa"/>
            <w:tcBorders>
              <w:top w:val="nil"/>
              <w:left w:val="nil"/>
              <w:bottom w:val="nil"/>
              <w:right w:val="nil"/>
            </w:tcBorders>
            <w:shd w:val="clear" w:color="auto" w:fill="auto"/>
            <w:vAlign w:val="center"/>
          </w:tcPr>
          <w:p w14:paraId="6E4D1886"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773 (38.25)</w:t>
            </w:r>
          </w:p>
        </w:tc>
        <w:tc>
          <w:tcPr>
            <w:tcW w:w="1026" w:type="dxa"/>
            <w:tcBorders>
              <w:top w:val="nil"/>
              <w:left w:val="nil"/>
              <w:bottom w:val="nil"/>
              <w:right w:val="nil"/>
            </w:tcBorders>
            <w:shd w:val="clear" w:color="auto" w:fill="auto"/>
            <w:vAlign w:val="center"/>
          </w:tcPr>
          <w:p w14:paraId="1EB2CA69"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4C0BF031"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8586 (32.35)</w:t>
            </w:r>
          </w:p>
        </w:tc>
        <w:tc>
          <w:tcPr>
            <w:tcW w:w="1512" w:type="dxa"/>
            <w:tcBorders>
              <w:top w:val="nil"/>
              <w:left w:val="nil"/>
              <w:bottom w:val="nil"/>
              <w:right w:val="nil"/>
            </w:tcBorders>
            <w:shd w:val="clear" w:color="auto" w:fill="auto"/>
            <w:vAlign w:val="center"/>
          </w:tcPr>
          <w:p w14:paraId="010A5DAC"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1011 (39.22)</w:t>
            </w:r>
          </w:p>
        </w:tc>
        <w:tc>
          <w:tcPr>
            <w:tcW w:w="1028" w:type="dxa"/>
            <w:tcBorders>
              <w:top w:val="nil"/>
              <w:left w:val="nil"/>
              <w:bottom w:val="nil"/>
              <w:right w:val="nil"/>
            </w:tcBorders>
            <w:shd w:val="clear" w:color="auto" w:fill="auto"/>
            <w:vAlign w:val="center"/>
          </w:tcPr>
          <w:p w14:paraId="05B8491C"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09D95E70"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1502 (34.91)</w:t>
            </w:r>
          </w:p>
        </w:tc>
        <w:tc>
          <w:tcPr>
            <w:tcW w:w="2207" w:type="dxa"/>
            <w:tcBorders>
              <w:top w:val="nil"/>
              <w:left w:val="nil"/>
              <w:bottom w:val="nil"/>
              <w:right w:val="nil"/>
            </w:tcBorders>
            <w:shd w:val="clear" w:color="auto" w:fill="auto"/>
            <w:vAlign w:val="center"/>
          </w:tcPr>
          <w:p w14:paraId="7308B48D"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444 (34.10)</w:t>
            </w:r>
          </w:p>
        </w:tc>
        <w:tc>
          <w:tcPr>
            <w:tcW w:w="1026" w:type="dxa"/>
            <w:tcBorders>
              <w:top w:val="nil"/>
              <w:left w:val="nil"/>
              <w:bottom w:val="nil"/>
              <w:right w:val="nil"/>
            </w:tcBorders>
            <w:shd w:val="clear" w:color="auto" w:fill="auto"/>
            <w:vAlign w:val="center"/>
          </w:tcPr>
          <w:p w14:paraId="30037932"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104D357B"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1971 (34.10)</w:t>
            </w:r>
          </w:p>
        </w:tc>
        <w:tc>
          <w:tcPr>
            <w:tcW w:w="2014" w:type="dxa"/>
            <w:tcBorders>
              <w:top w:val="nil"/>
              <w:left w:val="nil"/>
              <w:bottom w:val="nil"/>
              <w:right w:val="nil"/>
            </w:tcBorders>
            <w:shd w:val="clear" w:color="auto" w:fill="auto"/>
            <w:vAlign w:val="center"/>
          </w:tcPr>
          <w:p w14:paraId="7D0959A4"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650 (38.10)</w:t>
            </w:r>
          </w:p>
        </w:tc>
        <w:tc>
          <w:tcPr>
            <w:tcW w:w="1029" w:type="dxa"/>
            <w:tcBorders>
              <w:top w:val="nil"/>
              <w:left w:val="nil"/>
              <w:bottom w:val="nil"/>
              <w:right w:val="nil"/>
            </w:tcBorders>
            <w:shd w:val="clear" w:color="auto" w:fill="auto"/>
            <w:vAlign w:val="center"/>
          </w:tcPr>
          <w:p w14:paraId="6AC0DDFD" w14:textId="77777777" w:rsidR="00BF0C22" w:rsidRPr="00BA68D7" w:rsidRDefault="00BF0C22" w:rsidP="008826C7">
            <w:pPr>
              <w:jc w:val="both"/>
              <w:rPr>
                <w:rFonts w:ascii="Book Antiqua" w:eastAsia="等线" w:hAnsi="Book Antiqua" w:cs="宋体"/>
                <w:color w:val="000000"/>
                <w:lang w:eastAsia="zh-CN"/>
              </w:rPr>
            </w:pPr>
          </w:p>
        </w:tc>
      </w:tr>
      <w:tr w:rsidR="00BF0C22" w:rsidRPr="00BA68D7" w14:paraId="6E422C33" w14:textId="77777777" w:rsidTr="008826C7">
        <w:trPr>
          <w:trHeight w:val="315"/>
        </w:trPr>
        <w:tc>
          <w:tcPr>
            <w:tcW w:w="1430" w:type="dxa"/>
            <w:tcBorders>
              <w:top w:val="nil"/>
              <w:left w:val="nil"/>
              <w:bottom w:val="nil"/>
              <w:right w:val="nil"/>
            </w:tcBorders>
            <w:shd w:val="clear" w:color="auto" w:fill="auto"/>
            <w:vAlign w:val="center"/>
          </w:tcPr>
          <w:p w14:paraId="20C64986" w14:textId="77777777" w:rsidR="00BF0C22" w:rsidRPr="00BA68D7" w:rsidRDefault="00BF0C22" w:rsidP="008826C7">
            <w:pPr>
              <w:jc w:val="both"/>
              <w:rPr>
                <w:rFonts w:eastAsia="Times New Roman"/>
                <w:sz w:val="20"/>
                <w:szCs w:val="20"/>
                <w:lang w:eastAsia="zh-CN"/>
              </w:rPr>
            </w:pPr>
          </w:p>
        </w:tc>
        <w:tc>
          <w:tcPr>
            <w:tcW w:w="1614" w:type="dxa"/>
            <w:tcBorders>
              <w:top w:val="nil"/>
              <w:left w:val="nil"/>
              <w:bottom w:val="nil"/>
              <w:right w:val="nil"/>
            </w:tcBorders>
            <w:shd w:val="clear" w:color="auto" w:fill="auto"/>
            <w:vAlign w:val="center"/>
          </w:tcPr>
          <w:p w14:paraId="71FF543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 28.00</w:t>
            </w:r>
          </w:p>
        </w:tc>
        <w:tc>
          <w:tcPr>
            <w:tcW w:w="1705" w:type="dxa"/>
            <w:tcBorders>
              <w:top w:val="nil"/>
              <w:left w:val="nil"/>
              <w:bottom w:val="nil"/>
              <w:right w:val="nil"/>
            </w:tcBorders>
            <w:shd w:val="clear" w:color="auto" w:fill="auto"/>
            <w:vAlign w:val="center"/>
          </w:tcPr>
          <w:p w14:paraId="6B4DFD0B"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1263 (6.41)</w:t>
            </w:r>
          </w:p>
        </w:tc>
        <w:tc>
          <w:tcPr>
            <w:tcW w:w="2014" w:type="dxa"/>
            <w:tcBorders>
              <w:top w:val="nil"/>
              <w:left w:val="nil"/>
              <w:bottom w:val="nil"/>
              <w:right w:val="nil"/>
            </w:tcBorders>
            <w:shd w:val="clear" w:color="auto" w:fill="auto"/>
            <w:vAlign w:val="center"/>
          </w:tcPr>
          <w:p w14:paraId="29F18B01"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333 (16.48)</w:t>
            </w:r>
          </w:p>
        </w:tc>
        <w:tc>
          <w:tcPr>
            <w:tcW w:w="1026" w:type="dxa"/>
            <w:tcBorders>
              <w:top w:val="nil"/>
              <w:left w:val="nil"/>
              <w:bottom w:val="nil"/>
              <w:right w:val="nil"/>
            </w:tcBorders>
            <w:shd w:val="clear" w:color="auto" w:fill="auto"/>
            <w:vAlign w:val="center"/>
          </w:tcPr>
          <w:p w14:paraId="326E7084"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51DF58E9"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1257 (4.74)</w:t>
            </w:r>
          </w:p>
        </w:tc>
        <w:tc>
          <w:tcPr>
            <w:tcW w:w="1512" w:type="dxa"/>
            <w:tcBorders>
              <w:top w:val="nil"/>
              <w:left w:val="nil"/>
              <w:bottom w:val="nil"/>
              <w:right w:val="nil"/>
            </w:tcBorders>
            <w:shd w:val="clear" w:color="auto" w:fill="auto"/>
            <w:vAlign w:val="center"/>
          </w:tcPr>
          <w:p w14:paraId="0062BE23"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297 (11.52)</w:t>
            </w:r>
          </w:p>
        </w:tc>
        <w:tc>
          <w:tcPr>
            <w:tcW w:w="1028" w:type="dxa"/>
            <w:tcBorders>
              <w:top w:val="nil"/>
              <w:left w:val="nil"/>
              <w:bottom w:val="nil"/>
              <w:right w:val="nil"/>
            </w:tcBorders>
            <w:shd w:val="clear" w:color="auto" w:fill="auto"/>
            <w:vAlign w:val="center"/>
          </w:tcPr>
          <w:p w14:paraId="6724EFDF"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0F132FD5"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200 (4.65)</w:t>
            </w:r>
          </w:p>
        </w:tc>
        <w:tc>
          <w:tcPr>
            <w:tcW w:w="2207" w:type="dxa"/>
            <w:tcBorders>
              <w:top w:val="nil"/>
              <w:left w:val="nil"/>
              <w:bottom w:val="nil"/>
              <w:right w:val="nil"/>
            </w:tcBorders>
            <w:shd w:val="clear" w:color="auto" w:fill="auto"/>
            <w:vAlign w:val="center"/>
          </w:tcPr>
          <w:p w14:paraId="6E1EBCDE"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138 (10.60)</w:t>
            </w:r>
          </w:p>
        </w:tc>
        <w:tc>
          <w:tcPr>
            <w:tcW w:w="1026" w:type="dxa"/>
            <w:tcBorders>
              <w:top w:val="nil"/>
              <w:left w:val="nil"/>
              <w:bottom w:val="nil"/>
              <w:right w:val="nil"/>
            </w:tcBorders>
            <w:shd w:val="clear" w:color="auto" w:fill="auto"/>
            <w:vAlign w:val="center"/>
          </w:tcPr>
          <w:p w14:paraId="2C407D39"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4110AED3"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301 (5.21)</w:t>
            </w:r>
          </w:p>
        </w:tc>
        <w:tc>
          <w:tcPr>
            <w:tcW w:w="2014" w:type="dxa"/>
            <w:tcBorders>
              <w:top w:val="nil"/>
              <w:left w:val="nil"/>
              <w:bottom w:val="nil"/>
              <w:right w:val="nil"/>
            </w:tcBorders>
            <w:shd w:val="clear" w:color="auto" w:fill="auto"/>
            <w:vAlign w:val="center"/>
          </w:tcPr>
          <w:p w14:paraId="380FBA8E"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171 (10.02)</w:t>
            </w:r>
          </w:p>
        </w:tc>
        <w:tc>
          <w:tcPr>
            <w:tcW w:w="1029" w:type="dxa"/>
            <w:tcBorders>
              <w:top w:val="nil"/>
              <w:left w:val="nil"/>
              <w:bottom w:val="nil"/>
              <w:right w:val="nil"/>
            </w:tcBorders>
            <w:shd w:val="clear" w:color="auto" w:fill="auto"/>
            <w:vAlign w:val="center"/>
          </w:tcPr>
          <w:p w14:paraId="4E74B4A0" w14:textId="77777777" w:rsidR="00BF0C22" w:rsidRPr="00BA68D7" w:rsidRDefault="00BF0C22" w:rsidP="008826C7">
            <w:pPr>
              <w:jc w:val="both"/>
              <w:rPr>
                <w:rFonts w:ascii="Book Antiqua" w:eastAsia="等线" w:hAnsi="Book Antiqua" w:cs="宋体"/>
                <w:color w:val="000000"/>
                <w:lang w:eastAsia="zh-CN"/>
              </w:rPr>
            </w:pPr>
          </w:p>
        </w:tc>
      </w:tr>
      <w:tr w:rsidR="00BF0C22" w:rsidRPr="00BA68D7" w14:paraId="3507DCFD" w14:textId="77777777" w:rsidTr="008826C7">
        <w:trPr>
          <w:trHeight w:val="315"/>
        </w:trPr>
        <w:tc>
          <w:tcPr>
            <w:tcW w:w="1430" w:type="dxa"/>
            <w:tcBorders>
              <w:top w:val="nil"/>
              <w:left w:val="nil"/>
              <w:bottom w:val="nil"/>
              <w:right w:val="nil"/>
            </w:tcBorders>
            <w:shd w:val="clear" w:color="auto" w:fill="auto"/>
            <w:vAlign w:val="center"/>
          </w:tcPr>
          <w:p w14:paraId="7BA684B4"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WC (cm)</w:t>
            </w:r>
          </w:p>
        </w:tc>
        <w:tc>
          <w:tcPr>
            <w:tcW w:w="1614" w:type="dxa"/>
            <w:tcBorders>
              <w:top w:val="nil"/>
              <w:left w:val="nil"/>
              <w:bottom w:val="nil"/>
              <w:right w:val="nil"/>
            </w:tcBorders>
            <w:shd w:val="clear" w:color="auto" w:fill="auto"/>
            <w:vAlign w:val="center"/>
          </w:tcPr>
          <w:p w14:paraId="3E3DE80C"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 80</w:t>
            </w:r>
          </w:p>
        </w:tc>
        <w:tc>
          <w:tcPr>
            <w:tcW w:w="1705" w:type="dxa"/>
            <w:tcBorders>
              <w:top w:val="nil"/>
              <w:left w:val="nil"/>
              <w:bottom w:val="nil"/>
              <w:right w:val="nil"/>
            </w:tcBorders>
            <w:shd w:val="clear" w:color="auto" w:fill="auto"/>
            <w:vAlign w:val="center"/>
          </w:tcPr>
          <w:p w14:paraId="67FBFB89"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10038 (50.98)</w:t>
            </w:r>
          </w:p>
        </w:tc>
        <w:tc>
          <w:tcPr>
            <w:tcW w:w="2014" w:type="dxa"/>
            <w:tcBorders>
              <w:top w:val="nil"/>
              <w:left w:val="nil"/>
              <w:bottom w:val="nil"/>
              <w:right w:val="nil"/>
            </w:tcBorders>
            <w:shd w:val="clear" w:color="auto" w:fill="auto"/>
            <w:vAlign w:val="center"/>
          </w:tcPr>
          <w:p w14:paraId="48ED952E"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762 (37.70)</w:t>
            </w:r>
          </w:p>
        </w:tc>
        <w:tc>
          <w:tcPr>
            <w:tcW w:w="1026" w:type="dxa"/>
            <w:tcBorders>
              <w:top w:val="nil"/>
              <w:left w:val="nil"/>
              <w:bottom w:val="nil"/>
              <w:right w:val="nil"/>
            </w:tcBorders>
            <w:shd w:val="clear" w:color="auto" w:fill="auto"/>
            <w:vAlign w:val="center"/>
          </w:tcPr>
          <w:p w14:paraId="5D80DA74"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33497EB1"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14239 (53.66)</w:t>
            </w:r>
          </w:p>
        </w:tc>
        <w:tc>
          <w:tcPr>
            <w:tcW w:w="1512" w:type="dxa"/>
            <w:tcBorders>
              <w:top w:val="nil"/>
              <w:left w:val="nil"/>
              <w:bottom w:val="nil"/>
              <w:right w:val="nil"/>
            </w:tcBorders>
            <w:shd w:val="clear" w:color="auto" w:fill="auto"/>
            <w:vAlign w:val="center"/>
          </w:tcPr>
          <w:p w14:paraId="258E0B05"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1139 (44.18)</w:t>
            </w:r>
          </w:p>
        </w:tc>
        <w:tc>
          <w:tcPr>
            <w:tcW w:w="1028" w:type="dxa"/>
            <w:tcBorders>
              <w:top w:val="nil"/>
              <w:left w:val="nil"/>
              <w:bottom w:val="nil"/>
              <w:right w:val="nil"/>
            </w:tcBorders>
            <w:shd w:val="clear" w:color="auto" w:fill="auto"/>
            <w:vAlign w:val="center"/>
          </w:tcPr>
          <w:p w14:paraId="55497391"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7DE356B7"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2225 (51.71)</w:t>
            </w:r>
          </w:p>
        </w:tc>
        <w:tc>
          <w:tcPr>
            <w:tcW w:w="2207" w:type="dxa"/>
            <w:tcBorders>
              <w:top w:val="nil"/>
              <w:left w:val="nil"/>
              <w:bottom w:val="nil"/>
              <w:right w:val="nil"/>
            </w:tcBorders>
            <w:shd w:val="clear" w:color="auto" w:fill="auto"/>
            <w:vAlign w:val="center"/>
          </w:tcPr>
          <w:p w14:paraId="1582B0E8"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650 (49.92)</w:t>
            </w:r>
          </w:p>
        </w:tc>
        <w:tc>
          <w:tcPr>
            <w:tcW w:w="1026" w:type="dxa"/>
            <w:tcBorders>
              <w:top w:val="nil"/>
              <w:left w:val="nil"/>
              <w:bottom w:val="nil"/>
              <w:right w:val="nil"/>
            </w:tcBorders>
            <w:shd w:val="clear" w:color="auto" w:fill="auto"/>
            <w:vAlign w:val="center"/>
          </w:tcPr>
          <w:p w14:paraId="51C962A9"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0.259</w:t>
            </w:r>
          </w:p>
        </w:tc>
        <w:tc>
          <w:tcPr>
            <w:tcW w:w="1705" w:type="dxa"/>
            <w:tcBorders>
              <w:top w:val="nil"/>
              <w:left w:val="nil"/>
              <w:bottom w:val="nil"/>
              <w:right w:val="nil"/>
            </w:tcBorders>
            <w:shd w:val="clear" w:color="auto" w:fill="auto"/>
            <w:vAlign w:val="center"/>
          </w:tcPr>
          <w:p w14:paraId="35DAD7F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2951 (51.06)</w:t>
            </w:r>
          </w:p>
        </w:tc>
        <w:tc>
          <w:tcPr>
            <w:tcW w:w="2014" w:type="dxa"/>
            <w:tcBorders>
              <w:top w:val="nil"/>
              <w:left w:val="nil"/>
              <w:bottom w:val="nil"/>
              <w:right w:val="nil"/>
            </w:tcBorders>
            <w:shd w:val="clear" w:color="auto" w:fill="auto"/>
            <w:vAlign w:val="center"/>
          </w:tcPr>
          <w:p w14:paraId="279B1DA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830 (48.65)</w:t>
            </w:r>
          </w:p>
        </w:tc>
        <w:tc>
          <w:tcPr>
            <w:tcW w:w="1029" w:type="dxa"/>
            <w:tcBorders>
              <w:top w:val="nil"/>
              <w:left w:val="nil"/>
              <w:bottom w:val="nil"/>
              <w:right w:val="nil"/>
            </w:tcBorders>
            <w:shd w:val="clear" w:color="auto" w:fill="auto"/>
            <w:vAlign w:val="center"/>
          </w:tcPr>
          <w:p w14:paraId="04CC849B"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0.081</w:t>
            </w:r>
          </w:p>
        </w:tc>
      </w:tr>
      <w:tr w:rsidR="00BF0C22" w:rsidRPr="00BA68D7" w14:paraId="42A33004" w14:textId="77777777" w:rsidTr="008826C7">
        <w:trPr>
          <w:trHeight w:val="315"/>
        </w:trPr>
        <w:tc>
          <w:tcPr>
            <w:tcW w:w="1430" w:type="dxa"/>
            <w:tcBorders>
              <w:top w:val="nil"/>
              <w:left w:val="nil"/>
              <w:bottom w:val="nil"/>
              <w:right w:val="nil"/>
            </w:tcBorders>
            <w:shd w:val="clear" w:color="auto" w:fill="auto"/>
            <w:vAlign w:val="center"/>
          </w:tcPr>
          <w:p w14:paraId="09B5B5F9" w14:textId="77777777" w:rsidR="00BF0C22" w:rsidRPr="00BA68D7" w:rsidRDefault="00BF0C22" w:rsidP="008826C7">
            <w:pPr>
              <w:jc w:val="both"/>
              <w:rPr>
                <w:rFonts w:ascii="Book Antiqua" w:eastAsia="等线" w:hAnsi="Book Antiqua" w:cs="宋体"/>
                <w:color w:val="000000"/>
                <w:lang w:eastAsia="zh-CN"/>
              </w:rPr>
            </w:pPr>
          </w:p>
        </w:tc>
        <w:tc>
          <w:tcPr>
            <w:tcW w:w="1614" w:type="dxa"/>
            <w:tcBorders>
              <w:top w:val="nil"/>
              <w:left w:val="nil"/>
              <w:bottom w:val="nil"/>
              <w:right w:val="nil"/>
            </w:tcBorders>
            <w:shd w:val="clear" w:color="auto" w:fill="auto"/>
            <w:vAlign w:val="center"/>
          </w:tcPr>
          <w:p w14:paraId="1B12BFB1"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&gt; 80</w:t>
            </w:r>
          </w:p>
        </w:tc>
        <w:tc>
          <w:tcPr>
            <w:tcW w:w="1705" w:type="dxa"/>
            <w:tcBorders>
              <w:top w:val="nil"/>
              <w:left w:val="nil"/>
              <w:bottom w:val="nil"/>
              <w:right w:val="nil"/>
            </w:tcBorders>
            <w:shd w:val="clear" w:color="auto" w:fill="auto"/>
            <w:vAlign w:val="center"/>
          </w:tcPr>
          <w:p w14:paraId="39509F8D"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9653 (49.02)</w:t>
            </w:r>
          </w:p>
        </w:tc>
        <w:tc>
          <w:tcPr>
            <w:tcW w:w="2014" w:type="dxa"/>
            <w:tcBorders>
              <w:top w:val="nil"/>
              <w:left w:val="nil"/>
              <w:bottom w:val="nil"/>
              <w:right w:val="nil"/>
            </w:tcBorders>
            <w:shd w:val="clear" w:color="auto" w:fill="auto"/>
            <w:vAlign w:val="center"/>
          </w:tcPr>
          <w:p w14:paraId="6505AB2E"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1259 (62.30)</w:t>
            </w:r>
          </w:p>
        </w:tc>
        <w:tc>
          <w:tcPr>
            <w:tcW w:w="1026" w:type="dxa"/>
            <w:tcBorders>
              <w:top w:val="nil"/>
              <w:left w:val="nil"/>
              <w:bottom w:val="nil"/>
              <w:right w:val="nil"/>
            </w:tcBorders>
            <w:shd w:val="clear" w:color="auto" w:fill="auto"/>
            <w:vAlign w:val="center"/>
          </w:tcPr>
          <w:p w14:paraId="2584DE14"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75485AFC"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12298 (46.34)</w:t>
            </w:r>
          </w:p>
        </w:tc>
        <w:tc>
          <w:tcPr>
            <w:tcW w:w="1512" w:type="dxa"/>
            <w:tcBorders>
              <w:top w:val="nil"/>
              <w:left w:val="nil"/>
              <w:bottom w:val="nil"/>
              <w:right w:val="nil"/>
            </w:tcBorders>
            <w:shd w:val="clear" w:color="auto" w:fill="auto"/>
            <w:vAlign w:val="center"/>
          </w:tcPr>
          <w:p w14:paraId="73D77ED0"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1439 (55.82)</w:t>
            </w:r>
          </w:p>
        </w:tc>
        <w:tc>
          <w:tcPr>
            <w:tcW w:w="1028" w:type="dxa"/>
            <w:tcBorders>
              <w:top w:val="nil"/>
              <w:left w:val="nil"/>
              <w:bottom w:val="nil"/>
              <w:right w:val="nil"/>
            </w:tcBorders>
            <w:shd w:val="clear" w:color="auto" w:fill="auto"/>
            <w:vAlign w:val="center"/>
          </w:tcPr>
          <w:p w14:paraId="2D28E8C6"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1576CD79"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2078 (48.29)</w:t>
            </w:r>
          </w:p>
        </w:tc>
        <w:tc>
          <w:tcPr>
            <w:tcW w:w="2207" w:type="dxa"/>
            <w:tcBorders>
              <w:top w:val="nil"/>
              <w:left w:val="nil"/>
              <w:bottom w:val="nil"/>
              <w:right w:val="nil"/>
            </w:tcBorders>
            <w:shd w:val="clear" w:color="auto" w:fill="auto"/>
            <w:vAlign w:val="center"/>
          </w:tcPr>
          <w:p w14:paraId="09B550C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652 (50.08)</w:t>
            </w:r>
          </w:p>
        </w:tc>
        <w:tc>
          <w:tcPr>
            <w:tcW w:w="1026" w:type="dxa"/>
            <w:tcBorders>
              <w:top w:val="nil"/>
              <w:left w:val="nil"/>
              <w:bottom w:val="nil"/>
              <w:right w:val="nil"/>
            </w:tcBorders>
            <w:shd w:val="clear" w:color="auto" w:fill="auto"/>
            <w:vAlign w:val="center"/>
          </w:tcPr>
          <w:p w14:paraId="0BE7E5FE"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5A6EE7A3"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2829 (48.94)</w:t>
            </w:r>
          </w:p>
        </w:tc>
        <w:tc>
          <w:tcPr>
            <w:tcW w:w="2014" w:type="dxa"/>
            <w:tcBorders>
              <w:top w:val="nil"/>
              <w:left w:val="nil"/>
              <w:bottom w:val="nil"/>
              <w:right w:val="nil"/>
            </w:tcBorders>
            <w:shd w:val="clear" w:color="auto" w:fill="auto"/>
            <w:vAlign w:val="center"/>
          </w:tcPr>
          <w:p w14:paraId="6BB9320D"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876 (51.35)</w:t>
            </w:r>
          </w:p>
        </w:tc>
        <w:tc>
          <w:tcPr>
            <w:tcW w:w="1029" w:type="dxa"/>
            <w:tcBorders>
              <w:top w:val="nil"/>
              <w:left w:val="nil"/>
              <w:bottom w:val="nil"/>
              <w:right w:val="nil"/>
            </w:tcBorders>
            <w:shd w:val="clear" w:color="auto" w:fill="auto"/>
            <w:vAlign w:val="center"/>
          </w:tcPr>
          <w:p w14:paraId="3AC214C2" w14:textId="77777777" w:rsidR="00BF0C22" w:rsidRPr="00BA68D7" w:rsidRDefault="00BF0C22" w:rsidP="008826C7">
            <w:pPr>
              <w:jc w:val="both"/>
              <w:rPr>
                <w:rFonts w:ascii="Book Antiqua" w:eastAsia="等线" w:hAnsi="Book Antiqua" w:cs="宋体"/>
                <w:color w:val="000000"/>
                <w:lang w:eastAsia="zh-CN"/>
              </w:rPr>
            </w:pPr>
          </w:p>
        </w:tc>
      </w:tr>
      <w:tr w:rsidR="00BF0C22" w:rsidRPr="00BA68D7" w14:paraId="144F7A41" w14:textId="77777777" w:rsidTr="008826C7">
        <w:trPr>
          <w:trHeight w:val="630"/>
        </w:trPr>
        <w:tc>
          <w:tcPr>
            <w:tcW w:w="1430" w:type="dxa"/>
            <w:tcBorders>
              <w:top w:val="nil"/>
              <w:left w:val="nil"/>
              <w:bottom w:val="nil"/>
              <w:right w:val="nil"/>
            </w:tcBorders>
            <w:shd w:val="clear" w:color="auto" w:fill="auto"/>
            <w:vAlign w:val="center"/>
          </w:tcPr>
          <w:p w14:paraId="0975E59E"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Dietary habit</w:t>
            </w:r>
          </w:p>
        </w:tc>
        <w:tc>
          <w:tcPr>
            <w:tcW w:w="1614" w:type="dxa"/>
            <w:tcBorders>
              <w:top w:val="nil"/>
              <w:left w:val="nil"/>
              <w:bottom w:val="nil"/>
              <w:right w:val="nil"/>
            </w:tcBorders>
            <w:shd w:val="clear" w:color="auto" w:fill="auto"/>
            <w:vAlign w:val="center"/>
          </w:tcPr>
          <w:p w14:paraId="0AF6A1EA"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32AE345F" w14:textId="77777777" w:rsidR="00BF0C22" w:rsidRPr="00BA68D7" w:rsidRDefault="00BF0C22" w:rsidP="008826C7">
            <w:pPr>
              <w:jc w:val="both"/>
              <w:rPr>
                <w:rFonts w:eastAsia="Times New Roman"/>
                <w:sz w:val="20"/>
                <w:szCs w:val="20"/>
                <w:lang w:eastAsia="zh-CN"/>
              </w:rPr>
            </w:pPr>
          </w:p>
        </w:tc>
        <w:tc>
          <w:tcPr>
            <w:tcW w:w="2014" w:type="dxa"/>
            <w:tcBorders>
              <w:top w:val="nil"/>
              <w:left w:val="nil"/>
              <w:bottom w:val="nil"/>
              <w:right w:val="nil"/>
            </w:tcBorders>
            <w:shd w:val="clear" w:color="auto" w:fill="auto"/>
            <w:vAlign w:val="center"/>
          </w:tcPr>
          <w:p w14:paraId="601BFA59" w14:textId="77777777" w:rsidR="00BF0C22" w:rsidRPr="00BA68D7" w:rsidRDefault="00BF0C22" w:rsidP="008826C7">
            <w:pPr>
              <w:jc w:val="both"/>
              <w:rPr>
                <w:rFonts w:eastAsia="Times New Roman"/>
                <w:sz w:val="20"/>
                <w:szCs w:val="20"/>
                <w:lang w:eastAsia="zh-CN"/>
              </w:rPr>
            </w:pPr>
          </w:p>
        </w:tc>
        <w:tc>
          <w:tcPr>
            <w:tcW w:w="1026" w:type="dxa"/>
            <w:tcBorders>
              <w:top w:val="nil"/>
              <w:left w:val="nil"/>
              <w:bottom w:val="nil"/>
              <w:right w:val="nil"/>
            </w:tcBorders>
            <w:shd w:val="clear" w:color="auto" w:fill="auto"/>
            <w:vAlign w:val="center"/>
          </w:tcPr>
          <w:p w14:paraId="2C60205E" w14:textId="77777777" w:rsidR="00BF0C22" w:rsidRPr="00BA68D7" w:rsidRDefault="00BF0C22" w:rsidP="008826C7">
            <w:pPr>
              <w:jc w:val="both"/>
              <w:rPr>
                <w:rFonts w:eastAsia="Times New Roman"/>
                <w:sz w:val="20"/>
                <w:szCs w:val="20"/>
                <w:lang w:eastAsia="zh-CN"/>
              </w:rPr>
            </w:pPr>
          </w:p>
        </w:tc>
        <w:tc>
          <w:tcPr>
            <w:tcW w:w="1705" w:type="dxa"/>
            <w:tcBorders>
              <w:top w:val="nil"/>
              <w:left w:val="nil"/>
              <w:bottom w:val="nil"/>
              <w:right w:val="nil"/>
            </w:tcBorders>
            <w:shd w:val="clear" w:color="auto" w:fill="auto"/>
            <w:vAlign w:val="center"/>
          </w:tcPr>
          <w:p w14:paraId="7EC68F89" w14:textId="77777777" w:rsidR="00BF0C22" w:rsidRPr="00BA68D7" w:rsidRDefault="00BF0C22" w:rsidP="008826C7">
            <w:pPr>
              <w:jc w:val="both"/>
              <w:rPr>
                <w:rFonts w:eastAsia="Times New Roman"/>
                <w:sz w:val="20"/>
                <w:szCs w:val="20"/>
                <w:lang w:eastAsia="zh-CN"/>
              </w:rPr>
            </w:pPr>
          </w:p>
        </w:tc>
        <w:tc>
          <w:tcPr>
            <w:tcW w:w="1512" w:type="dxa"/>
            <w:tcBorders>
              <w:top w:val="nil"/>
              <w:left w:val="nil"/>
              <w:bottom w:val="nil"/>
              <w:right w:val="nil"/>
            </w:tcBorders>
            <w:shd w:val="clear" w:color="auto" w:fill="auto"/>
            <w:vAlign w:val="center"/>
          </w:tcPr>
          <w:p w14:paraId="227D6F5C" w14:textId="77777777" w:rsidR="00BF0C22" w:rsidRPr="00BA68D7" w:rsidRDefault="00BF0C22" w:rsidP="008826C7">
            <w:pPr>
              <w:jc w:val="both"/>
              <w:rPr>
                <w:rFonts w:eastAsia="Times New Roman"/>
                <w:sz w:val="20"/>
                <w:szCs w:val="20"/>
                <w:lang w:eastAsia="zh-CN"/>
              </w:rPr>
            </w:pPr>
          </w:p>
        </w:tc>
        <w:tc>
          <w:tcPr>
            <w:tcW w:w="1028" w:type="dxa"/>
            <w:tcBorders>
              <w:top w:val="nil"/>
              <w:left w:val="nil"/>
              <w:bottom w:val="nil"/>
              <w:right w:val="nil"/>
            </w:tcBorders>
            <w:shd w:val="clear" w:color="auto" w:fill="auto"/>
            <w:vAlign w:val="center"/>
          </w:tcPr>
          <w:p w14:paraId="4125E82D" w14:textId="77777777" w:rsidR="00BF0C22" w:rsidRPr="00BA68D7" w:rsidRDefault="00BF0C22" w:rsidP="008826C7">
            <w:pPr>
              <w:jc w:val="both"/>
              <w:rPr>
                <w:rFonts w:eastAsia="Times New Roman"/>
                <w:sz w:val="20"/>
                <w:szCs w:val="20"/>
                <w:lang w:eastAsia="zh-CN"/>
              </w:rPr>
            </w:pPr>
          </w:p>
        </w:tc>
        <w:tc>
          <w:tcPr>
            <w:tcW w:w="1705" w:type="dxa"/>
            <w:tcBorders>
              <w:top w:val="nil"/>
              <w:left w:val="nil"/>
              <w:bottom w:val="nil"/>
              <w:right w:val="nil"/>
            </w:tcBorders>
            <w:shd w:val="clear" w:color="auto" w:fill="auto"/>
            <w:vAlign w:val="center"/>
          </w:tcPr>
          <w:p w14:paraId="6648D253" w14:textId="77777777" w:rsidR="00BF0C22" w:rsidRPr="00BA68D7" w:rsidRDefault="00BF0C22" w:rsidP="008826C7">
            <w:pPr>
              <w:jc w:val="both"/>
              <w:rPr>
                <w:rFonts w:eastAsia="Times New Roman"/>
                <w:sz w:val="20"/>
                <w:szCs w:val="20"/>
                <w:lang w:eastAsia="zh-CN"/>
              </w:rPr>
            </w:pPr>
          </w:p>
        </w:tc>
        <w:tc>
          <w:tcPr>
            <w:tcW w:w="2207" w:type="dxa"/>
            <w:tcBorders>
              <w:top w:val="nil"/>
              <w:left w:val="nil"/>
              <w:bottom w:val="nil"/>
              <w:right w:val="nil"/>
            </w:tcBorders>
            <w:shd w:val="clear" w:color="auto" w:fill="auto"/>
            <w:vAlign w:val="center"/>
          </w:tcPr>
          <w:p w14:paraId="12B99B0A" w14:textId="77777777" w:rsidR="00BF0C22" w:rsidRPr="00BA68D7" w:rsidRDefault="00BF0C22" w:rsidP="008826C7">
            <w:pPr>
              <w:jc w:val="both"/>
              <w:rPr>
                <w:rFonts w:eastAsia="Times New Roman"/>
                <w:sz w:val="20"/>
                <w:szCs w:val="20"/>
                <w:lang w:eastAsia="zh-CN"/>
              </w:rPr>
            </w:pPr>
          </w:p>
        </w:tc>
        <w:tc>
          <w:tcPr>
            <w:tcW w:w="1026" w:type="dxa"/>
            <w:tcBorders>
              <w:top w:val="nil"/>
              <w:left w:val="nil"/>
              <w:bottom w:val="nil"/>
              <w:right w:val="nil"/>
            </w:tcBorders>
            <w:shd w:val="clear" w:color="auto" w:fill="auto"/>
            <w:vAlign w:val="center"/>
          </w:tcPr>
          <w:p w14:paraId="757D7CC9" w14:textId="77777777" w:rsidR="00BF0C22" w:rsidRPr="00BA68D7" w:rsidRDefault="00BF0C22" w:rsidP="008826C7">
            <w:pPr>
              <w:jc w:val="both"/>
              <w:rPr>
                <w:rFonts w:eastAsia="Times New Roman"/>
                <w:sz w:val="20"/>
                <w:szCs w:val="20"/>
                <w:lang w:eastAsia="zh-CN"/>
              </w:rPr>
            </w:pPr>
          </w:p>
        </w:tc>
        <w:tc>
          <w:tcPr>
            <w:tcW w:w="1705" w:type="dxa"/>
            <w:tcBorders>
              <w:top w:val="nil"/>
              <w:left w:val="nil"/>
              <w:bottom w:val="nil"/>
              <w:right w:val="nil"/>
            </w:tcBorders>
            <w:shd w:val="clear" w:color="auto" w:fill="auto"/>
            <w:vAlign w:val="center"/>
          </w:tcPr>
          <w:p w14:paraId="6A292706" w14:textId="77777777" w:rsidR="00BF0C22" w:rsidRPr="00BA68D7" w:rsidRDefault="00BF0C22" w:rsidP="008826C7">
            <w:pPr>
              <w:jc w:val="both"/>
              <w:rPr>
                <w:rFonts w:eastAsia="Times New Roman"/>
                <w:sz w:val="20"/>
                <w:szCs w:val="20"/>
                <w:lang w:eastAsia="zh-CN"/>
              </w:rPr>
            </w:pPr>
          </w:p>
        </w:tc>
        <w:tc>
          <w:tcPr>
            <w:tcW w:w="2014" w:type="dxa"/>
            <w:tcBorders>
              <w:top w:val="nil"/>
              <w:left w:val="nil"/>
              <w:bottom w:val="nil"/>
              <w:right w:val="nil"/>
            </w:tcBorders>
            <w:shd w:val="clear" w:color="auto" w:fill="auto"/>
            <w:vAlign w:val="center"/>
          </w:tcPr>
          <w:p w14:paraId="47CB02B2" w14:textId="77777777" w:rsidR="00BF0C22" w:rsidRPr="00BA68D7" w:rsidRDefault="00BF0C22" w:rsidP="008826C7">
            <w:pPr>
              <w:jc w:val="both"/>
              <w:rPr>
                <w:rFonts w:eastAsia="Times New Roman"/>
                <w:sz w:val="20"/>
                <w:szCs w:val="20"/>
                <w:lang w:eastAsia="zh-CN"/>
              </w:rPr>
            </w:pPr>
          </w:p>
        </w:tc>
        <w:tc>
          <w:tcPr>
            <w:tcW w:w="1029" w:type="dxa"/>
            <w:tcBorders>
              <w:top w:val="nil"/>
              <w:left w:val="nil"/>
              <w:bottom w:val="nil"/>
              <w:right w:val="nil"/>
            </w:tcBorders>
            <w:shd w:val="clear" w:color="auto" w:fill="auto"/>
            <w:vAlign w:val="center"/>
          </w:tcPr>
          <w:p w14:paraId="5233479F" w14:textId="77777777" w:rsidR="00BF0C22" w:rsidRPr="00BA68D7" w:rsidRDefault="00BF0C22" w:rsidP="008826C7">
            <w:pPr>
              <w:jc w:val="both"/>
              <w:rPr>
                <w:rFonts w:eastAsia="Times New Roman"/>
                <w:sz w:val="20"/>
                <w:szCs w:val="20"/>
                <w:lang w:eastAsia="zh-CN"/>
              </w:rPr>
            </w:pPr>
          </w:p>
        </w:tc>
      </w:tr>
      <w:tr w:rsidR="00BF0C22" w:rsidRPr="00BA68D7" w14:paraId="11779C40" w14:textId="77777777" w:rsidTr="008826C7">
        <w:trPr>
          <w:trHeight w:val="1260"/>
        </w:trPr>
        <w:tc>
          <w:tcPr>
            <w:tcW w:w="1430" w:type="dxa"/>
            <w:tcBorders>
              <w:top w:val="nil"/>
              <w:left w:val="nil"/>
              <w:bottom w:val="nil"/>
              <w:right w:val="nil"/>
            </w:tcBorders>
            <w:shd w:val="clear" w:color="auto" w:fill="auto"/>
            <w:vAlign w:val="center"/>
          </w:tcPr>
          <w:p w14:paraId="4811BAC6"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Fresh vegetables (kg/wk)</w:t>
            </w:r>
          </w:p>
        </w:tc>
        <w:tc>
          <w:tcPr>
            <w:tcW w:w="1614" w:type="dxa"/>
            <w:tcBorders>
              <w:top w:val="nil"/>
              <w:left w:val="nil"/>
              <w:bottom w:val="nil"/>
              <w:right w:val="nil"/>
            </w:tcBorders>
            <w:shd w:val="clear" w:color="auto" w:fill="auto"/>
            <w:vAlign w:val="center"/>
          </w:tcPr>
          <w:p w14:paraId="6B370961"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0</w:t>
            </w:r>
          </w:p>
        </w:tc>
        <w:tc>
          <w:tcPr>
            <w:tcW w:w="1705" w:type="dxa"/>
            <w:tcBorders>
              <w:top w:val="nil"/>
              <w:left w:val="nil"/>
              <w:bottom w:val="nil"/>
              <w:right w:val="nil"/>
            </w:tcBorders>
            <w:shd w:val="clear" w:color="auto" w:fill="auto"/>
            <w:vAlign w:val="center"/>
          </w:tcPr>
          <w:p w14:paraId="396FCB1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79 (0.40)</w:t>
            </w:r>
          </w:p>
        </w:tc>
        <w:tc>
          <w:tcPr>
            <w:tcW w:w="2014" w:type="dxa"/>
            <w:tcBorders>
              <w:top w:val="nil"/>
              <w:left w:val="nil"/>
              <w:bottom w:val="nil"/>
              <w:right w:val="nil"/>
            </w:tcBorders>
            <w:shd w:val="clear" w:color="auto" w:fill="auto"/>
            <w:vAlign w:val="center"/>
          </w:tcPr>
          <w:p w14:paraId="10CE3CB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20 (0.99)</w:t>
            </w:r>
          </w:p>
        </w:tc>
        <w:tc>
          <w:tcPr>
            <w:tcW w:w="1026" w:type="dxa"/>
            <w:tcBorders>
              <w:top w:val="nil"/>
              <w:left w:val="nil"/>
              <w:bottom w:val="nil"/>
              <w:right w:val="nil"/>
            </w:tcBorders>
            <w:shd w:val="clear" w:color="auto" w:fill="auto"/>
            <w:vAlign w:val="center"/>
          </w:tcPr>
          <w:p w14:paraId="52FB334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09EA4678"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151 (0.57)</w:t>
            </w:r>
          </w:p>
        </w:tc>
        <w:tc>
          <w:tcPr>
            <w:tcW w:w="1512" w:type="dxa"/>
            <w:tcBorders>
              <w:top w:val="nil"/>
              <w:left w:val="nil"/>
              <w:bottom w:val="nil"/>
              <w:right w:val="nil"/>
            </w:tcBorders>
            <w:shd w:val="clear" w:color="auto" w:fill="auto"/>
            <w:vAlign w:val="center"/>
          </w:tcPr>
          <w:p w14:paraId="7B9E14C0"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18 (0.70)</w:t>
            </w:r>
          </w:p>
        </w:tc>
        <w:tc>
          <w:tcPr>
            <w:tcW w:w="1028" w:type="dxa"/>
            <w:tcBorders>
              <w:top w:val="nil"/>
              <w:left w:val="nil"/>
              <w:bottom w:val="nil"/>
              <w:right w:val="nil"/>
            </w:tcBorders>
            <w:shd w:val="clear" w:color="auto" w:fill="auto"/>
            <w:vAlign w:val="center"/>
          </w:tcPr>
          <w:p w14:paraId="7A8EFB90"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5A55C037"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22 (0.51)</w:t>
            </w:r>
          </w:p>
        </w:tc>
        <w:tc>
          <w:tcPr>
            <w:tcW w:w="2207" w:type="dxa"/>
            <w:tcBorders>
              <w:top w:val="nil"/>
              <w:left w:val="nil"/>
              <w:bottom w:val="nil"/>
              <w:right w:val="nil"/>
            </w:tcBorders>
            <w:shd w:val="clear" w:color="auto" w:fill="auto"/>
            <w:vAlign w:val="center"/>
          </w:tcPr>
          <w:p w14:paraId="26BBF664"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10 (0.77)</w:t>
            </w:r>
          </w:p>
        </w:tc>
        <w:tc>
          <w:tcPr>
            <w:tcW w:w="1026" w:type="dxa"/>
            <w:tcBorders>
              <w:top w:val="nil"/>
              <w:left w:val="nil"/>
              <w:bottom w:val="nil"/>
              <w:right w:val="nil"/>
            </w:tcBorders>
            <w:shd w:val="clear" w:color="auto" w:fill="auto"/>
            <w:vAlign w:val="center"/>
          </w:tcPr>
          <w:p w14:paraId="13E83033"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4D8DCE26"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16 (0.28)</w:t>
            </w:r>
          </w:p>
        </w:tc>
        <w:tc>
          <w:tcPr>
            <w:tcW w:w="2014" w:type="dxa"/>
            <w:tcBorders>
              <w:top w:val="nil"/>
              <w:left w:val="nil"/>
              <w:bottom w:val="nil"/>
              <w:right w:val="nil"/>
            </w:tcBorders>
            <w:shd w:val="clear" w:color="auto" w:fill="auto"/>
            <w:vAlign w:val="center"/>
          </w:tcPr>
          <w:p w14:paraId="542A556E"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14 (0.82)</w:t>
            </w:r>
          </w:p>
        </w:tc>
        <w:tc>
          <w:tcPr>
            <w:tcW w:w="1029" w:type="dxa"/>
            <w:tcBorders>
              <w:top w:val="nil"/>
              <w:left w:val="nil"/>
              <w:bottom w:val="nil"/>
              <w:right w:val="nil"/>
            </w:tcBorders>
            <w:shd w:val="clear" w:color="auto" w:fill="auto"/>
            <w:vAlign w:val="center"/>
          </w:tcPr>
          <w:p w14:paraId="771C3DB1"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r>
      <w:tr w:rsidR="00BF0C22" w:rsidRPr="00BA68D7" w14:paraId="35807058" w14:textId="77777777" w:rsidTr="008826C7">
        <w:trPr>
          <w:trHeight w:val="315"/>
        </w:trPr>
        <w:tc>
          <w:tcPr>
            <w:tcW w:w="1430" w:type="dxa"/>
            <w:tcBorders>
              <w:top w:val="nil"/>
              <w:left w:val="nil"/>
              <w:bottom w:val="nil"/>
              <w:right w:val="nil"/>
            </w:tcBorders>
            <w:shd w:val="clear" w:color="auto" w:fill="auto"/>
            <w:vAlign w:val="center"/>
          </w:tcPr>
          <w:p w14:paraId="34B1FAEC" w14:textId="77777777" w:rsidR="00BF0C22" w:rsidRPr="00BA68D7" w:rsidRDefault="00BF0C22" w:rsidP="008826C7">
            <w:pPr>
              <w:jc w:val="both"/>
              <w:rPr>
                <w:rFonts w:ascii="Book Antiqua" w:eastAsia="等线" w:hAnsi="Book Antiqua" w:cs="宋体"/>
                <w:color w:val="000000"/>
                <w:lang w:eastAsia="zh-CN"/>
              </w:rPr>
            </w:pPr>
          </w:p>
        </w:tc>
        <w:tc>
          <w:tcPr>
            <w:tcW w:w="1614" w:type="dxa"/>
            <w:tcBorders>
              <w:top w:val="nil"/>
              <w:left w:val="nil"/>
              <w:bottom w:val="nil"/>
              <w:right w:val="nil"/>
            </w:tcBorders>
            <w:shd w:val="clear" w:color="auto" w:fill="auto"/>
            <w:vAlign w:val="center"/>
          </w:tcPr>
          <w:p w14:paraId="2AF40800"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2.5</w:t>
            </w:r>
          </w:p>
        </w:tc>
        <w:tc>
          <w:tcPr>
            <w:tcW w:w="1705" w:type="dxa"/>
            <w:tcBorders>
              <w:top w:val="nil"/>
              <w:left w:val="nil"/>
              <w:bottom w:val="nil"/>
              <w:right w:val="nil"/>
            </w:tcBorders>
            <w:shd w:val="clear" w:color="auto" w:fill="auto"/>
            <w:vAlign w:val="center"/>
          </w:tcPr>
          <w:p w14:paraId="6EE3C0CA"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8839 (44.89)</w:t>
            </w:r>
          </w:p>
        </w:tc>
        <w:tc>
          <w:tcPr>
            <w:tcW w:w="2014" w:type="dxa"/>
            <w:tcBorders>
              <w:top w:val="nil"/>
              <w:left w:val="nil"/>
              <w:bottom w:val="nil"/>
              <w:right w:val="nil"/>
            </w:tcBorders>
            <w:shd w:val="clear" w:color="auto" w:fill="auto"/>
            <w:vAlign w:val="center"/>
          </w:tcPr>
          <w:p w14:paraId="3267E897"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1265 (62.59)</w:t>
            </w:r>
          </w:p>
        </w:tc>
        <w:tc>
          <w:tcPr>
            <w:tcW w:w="1026" w:type="dxa"/>
            <w:tcBorders>
              <w:top w:val="nil"/>
              <w:left w:val="nil"/>
              <w:bottom w:val="nil"/>
              <w:right w:val="nil"/>
            </w:tcBorders>
            <w:shd w:val="clear" w:color="auto" w:fill="auto"/>
            <w:vAlign w:val="center"/>
          </w:tcPr>
          <w:p w14:paraId="5752AF36"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1A1899F7"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14860 (56.00)</w:t>
            </w:r>
          </w:p>
        </w:tc>
        <w:tc>
          <w:tcPr>
            <w:tcW w:w="1512" w:type="dxa"/>
            <w:tcBorders>
              <w:top w:val="nil"/>
              <w:left w:val="nil"/>
              <w:bottom w:val="nil"/>
              <w:right w:val="nil"/>
            </w:tcBorders>
            <w:shd w:val="clear" w:color="auto" w:fill="auto"/>
            <w:vAlign w:val="center"/>
          </w:tcPr>
          <w:p w14:paraId="3CD7490F"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1727 (66.99)</w:t>
            </w:r>
          </w:p>
        </w:tc>
        <w:tc>
          <w:tcPr>
            <w:tcW w:w="1028" w:type="dxa"/>
            <w:tcBorders>
              <w:top w:val="nil"/>
              <w:left w:val="nil"/>
              <w:bottom w:val="nil"/>
              <w:right w:val="nil"/>
            </w:tcBorders>
            <w:shd w:val="clear" w:color="auto" w:fill="auto"/>
            <w:vAlign w:val="center"/>
          </w:tcPr>
          <w:p w14:paraId="2A1AA45C"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5B202414"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2386 (55.45)</w:t>
            </w:r>
          </w:p>
        </w:tc>
        <w:tc>
          <w:tcPr>
            <w:tcW w:w="2207" w:type="dxa"/>
            <w:tcBorders>
              <w:top w:val="nil"/>
              <w:left w:val="nil"/>
              <w:bottom w:val="nil"/>
              <w:right w:val="nil"/>
            </w:tcBorders>
            <w:shd w:val="clear" w:color="auto" w:fill="auto"/>
            <w:vAlign w:val="center"/>
          </w:tcPr>
          <w:p w14:paraId="7B14F81E"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952 (73.12)</w:t>
            </w:r>
          </w:p>
        </w:tc>
        <w:tc>
          <w:tcPr>
            <w:tcW w:w="1026" w:type="dxa"/>
            <w:tcBorders>
              <w:top w:val="nil"/>
              <w:left w:val="nil"/>
              <w:bottom w:val="nil"/>
              <w:right w:val="nil"/>
            </w:tcBorders>
            <w:shd w:val="clear" w:color="auto" w:fill="auto"/>
            <w:vAlign w:val="center"/>
          </w:tcPr>
          <w:p w14:paraId="6E7F8378"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2CE37414"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3329 (57.60)</w:t>
            </w:r>
          </w:p>
        </w:tc>
        <w:tc>
          <w:tcPr>
            <w:tcW w:w="2014" w:type="dxa"/>
            <w:tcBorders>
              <w:top w:val="nil"/>
              <w:left w:val="nil"/>
              <w:bottom w:val="nil"/>
              <w:right w:val="nil"/>
            </w:tcBorders>
            <w:shd w:val="clear" w:color="auto" w:fill="auto"/>
            <w:vAlign w:val="center"/>
          </w:tcPr>
          <w:p w14:paraId="2CE8E2E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1188 (69.64)</w:t>
            </w:r>
          </w:p>
        </w:tc>
        <w:tc>
          <w:tcPr>
            <w:tcW w:w="1029" w:type="dxa"/>
            <w:tcBorders>
              <w:top w:val="nil"/>
              <w:left w:val="nil"/>
              <w:bottom w:val="nil"/>
              <w:right w:val="nil"/>
            </w:tcBorders>
            <w:shd w:val="clear" w:color="auto" w:fill="auto"/>
            <w:vAlign w:val="center"/>
          </w:tcPr>
          <w:p w14:paraId="7D54B3BE" w14:textId="77777777" w:rsidR="00BF0C22" w:rsidRPr="00BA68D7" w:rsidRDefault="00BF0C22" w:rsidP="008826C7">
            <w:pPr>
              <w:jc w:val="both"/>
              <w:rPr>
                <w:rFonts w:ascii="Book Antiqua" w:eastAsia="等线" w:hAnsi="Book Antiqua" w:cs="宋体"/>
                <w:color w:val="000000"/>
                <w:lang w:eastAsia="zh-CN"/>
              </w:rPr>
            </w:pPr>
          </w:p>
        </w:tc>
      </w:tr>
      <w:tr w:rsidR="00BF0C22" w:rsidRPr="00BA68D7" w14:paraId="72408084" w14:textId="77777777" w:rsidTr="008826C7">
        <w:trPr>
          <w:trHeight w:val="315"/>
        </w:trPr>
        <w:tc>
          <w:tcPr>
            <w:tcW w:w="1430" w:type="dxa"/>
            <w:tcBorders>
              <w:top w:val="nil"/>
              <w:left w:val="nil"/>
              <w:bottom w:val="nil"/>
              <w:right w:val="nil"/>
            </w:tcBorders>
            <w:shd w:val="clear" w:color="auto" w:fill="auto"/>
            <w:vAlign w:val="center"/>
          </w:tcPr>
          <w:p w14:paraId="1B629E3D" w14:textId="77777777" w:rsidR="00BF0C22" w:rsidRPr="00BA68D7" w:rsidRDefault="00BF0C22" w:rsidP="008826C7">
            <w:pPr>
              <w:jc w:val="both"/>
              <w:rPr>
                <w:rFonts w:eastAsia="Times New Roman"/>
                <w:sz w:val="20"/>
                <w:szCs w:val="20"/>
                <w:lang w:eastAsia="zh-CN"/>
              </w:rPr>
            </w:pPr>
          </w:p>
        </w:tc>
        <w:tc>
          <w:tcPr>
            <w:tcW w:w="1614" w:type="dxa"/>
            <w:tcBorders>
              <w:top w:val="nil"/>
              <w:left w:val="nil"/>
              <w:bottom w:val="nil"/>
              <w:right w:val="nil"/>
            </w:tcBorders>
            <w:shd w:val="clear" w:color="auto" w:fill="auto"/>
            <w:vAlign w:val="center"/>
          </w:tcPr>
          <w:p w14:paraId="315D3B77"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 2.5</w:t>
            </w:r>
          </w:p>
        </w:tc>
        <w:tc>
          <w:tcPr>
            <w:tcW w:w="1705" w:type="dxa"/>
            <w:tcBorders>
              <w:top w:val="nil"/>
              <w:left w:val="nil"/>
              <w:bottom w:val="nil"/>
              <w:right w:val="nil"/>
            </w:tcBorders>
            <w:shd w:val="clear" w:color="auto" w:fill="auto"/>
            <w:vAlign w:val="center"/>
          </w:tcPr>
          <w:p w14:paraId="60BF0BA3"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10773 (54.71)</w:t>
            </w:r>
          </w:p>
        </w:tc>
        <w:tc>
          <w:tcPr>
            <w:tcW w:w="2014" w:type="dxa"/>
            <w:tcBorders>
              <w:top w:val="nil"/>
              <w:left w:val="nil"/>
              <w:bottom w:val="nil"/>
              <w:right w:val="nil"/>
            </w:tcBorders>
            <w:shd w:val="clear" w:color="auto" w:fill="auto"/>
            <w:vAlign w:val="center"/>
          </w:tcPr>
          <w:p w14:paraId="1C2E4A07"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736 (36.42)</w:t>
            </w:r>
          </w:p>
        </w:tc>
        <w:tc>
          <w:tcPr>
            <w:tcW w:w="1026" w:type="dxa"/>
            <w:tcBorders>
              <w:top w:val="nil"/>
              <w:left w:val="nil"/>
              <w:bottom w:val="nil"/>
              <w:right w:val="nil"/>
            </w:tcBorders>
            <w:shd w:val="clear" w:color="auto" w:fill="auto"/>
            <w:vAlign w:val="center"/>
          </w:tcPr>
          <w:p w14:paraId="36DAB1E8"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7EE7D011"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11526 (43.43)</w:t>
            </w:r>
          </w:p>
        </w:tc>
        <w:tc>
          <w:tcPr>
            <w:tcW w:w="1512" w:type="dxa"/>
            <w:tcBorders>
              <w:top w:val="nil"/>
              <w:left w:val="nil"/>
              <w:bottom w:val="nil"/>
              <w:right w:val="nil"/>
            </w:tcBorders>
            <w:shd w:val="clear" w:color="auto" w:fill="auto"/>
            <w:vAlign w:val="center"/>
          </w:tcPr>
          <w:p w14:paraId="1E26249F"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833 (32.31)</w:t>
            </w:r>
          </w:p>
        </w:tc>
        <w:tc>
          <w:tcPr>
            <w:tcW w:w="1028" w:type="dxa"/>
            <w:tcBorders>
              <w:top w:val="nil"/>
              <w:left w:val="nil"/>
              <w:bottom w:val="nil"/>
              <w:right w:val="nil"/>
            </w:tcBorders>
            <w:shd w:val="clear" w:color="auto" w:fill="auto"/>
            <w:vAlign w:val="center"/>
          </w:tcPr>
          <w:p w14:paraId="3857B8C3"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1857D1E1"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1895 (44.04)</w:t>
            </w:r>
          </w:p>
        </w:tc>
        <w:tc>
          <w:tcPr>
            <w:tcW w:w="2207" w:type="dxa"/>
            <w:tcBorders>
              <w:top w:val="nil"/>
              <w:left w:val="nil"/>
              <w:bottom w:val="nil"/>
              <w:right w:val="nil"/>
            </w:tcBorders>
            <w:shd w:val="clear" w:color="auto" w:fill="auto"/>
            <w:vAlign w:val="center"/>
          </w:tcPr>
          <w:p w14:paraId="7C1B71B0"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340 (26.11)</w:t>
            </w:r>
          </w:p>
        </w:tc>
        <w:tc>
          <w:tcPr>
            <w:tcW w:w="1026" w:type="dxa"/>
            <w:tcBorders>
              <w:top w:val="nil"/>
              <w:left w:val="nil"/>
              <w:bottom w:val="nil"/>
              <w:right w:val="nil"/>
            </w:tcBorders>
            <w:shd w:val="clear" w:color="auto" w:fill="auto"/>
            <w:vAlign w:val="center"/>
          </w:tcPr>
          <w:p w14:paraId="43E55BAE"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50FB0E08"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2435 (42.13)</w:t>
            </w:r>
          </w:p>
        </w:tc>
        <w:tc>
          <w:tcPr>
            <w:tcW w:w="2014" w:type="dxa"/>
            <w:tcBorders>
              <w:top w:val="nil"/>
              <w:left w:val="nil"/>
              <w:bottom w:val="nil"/>
              <w:right w:val="nil"/>
            </w:tcBorders>
            <w:shd w:val="clear" w:color="auto" w:fill="auto"/>
            <w:vAlign w:val="center"/>
          </w:tcPr>
          <w:p w14:paraId="4A56315B"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504 (29.54)</w:t>
            </w:r>
          </w:p>
        </w:tc>
        <w:tc>
          <w:tcPr>
            <w:tcW w:w="1029" w:type="dxa"/>
            <w:tcBorders>
              <w:top w:val="nil"/>
              <w:left w:val="nil"/>
              <w:bottom w:val="nil"/>
              <w:right w:val="nil"/>
            </w:tcBorders>
            <w:shd w:val="clear" w:color="auto" w:fill="auto"/>
            <w:vAlign w:val="center"/>
          </w:tcPr>
          <w:p w14:paraId="67B051D7" w14:textId="77777777" w:rsidR="00BF0C22" w:rsidRPr="00BA68D7" w:rsidRDefault="00BF0C22" w:rsidP="008826C7">
            <w:pPr>
              <w:jc w:val="both"/>
              <w:rPr>
                <w:rFonts w:ascii="Book Antiqua" w:eastAsia="等线" w:hAnsi="Book Antiqua" w:cs="宋体"/>
                <w:color w:val="000000"/>
                <w:lang w:eastAsia="zh-CN"/>
              </w:rPr>
            </w:pPr>
          </w:p>
        </w:tc>
      </w:tr>
      <w:tr w:rsidR="00BF0C22" w:rsidRPr="00BA68D7" w14:paraId="2F90BCCA" w14:textId="77777777" w:rsidTr="008826C7">
        <w:trPr>
          <w:trHeight w:val="945"/>
        </w:trPr>
        <w:tc>
          <w:tcPr>
            <w:tcW w:w="1430" w:type="dxa"/>
            <w:tcBorders>
              <w:top w:val="nil"/>
              <w:left w:val="nil"/>
              <w:bottom w:val="nil"/>
              <w:right w:val="nil"/>
            </w:tcBorders>
            <w:shd w:val="clear" w:color="auto" w:fill="auto"/>
            <w:vAlign w:val="center"/>
          </w:tcPr>
          <w:p w14:paraId="2F8F38DF"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lastRenderedPageBreak/>
              <w:t>Fresh fruits (kg/wk)</w:t>
            </w:r>
          </w:p>
        </w:tc>
        <w:tc>
          <w:tcPr>
            <w:tcW w:w="1614" w:type="dxa"/>
            <w:tcBorders>
              <w:top w:val="nil"/>
              <w:left w:val="nil"/>
              <w:bottom w:val="nil"/>
              <w:right w:val="nil"/>
            </w:tcBorders>
            <w:shd w:val="clear" w:color="auto" w:fill="auto"/>
            <w:vAlign w:val="center"/>
          </w:tcPr>
          <w:p w14:paraId="248592AA"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0</w:t>
            </w:r>
          </w:p>
        </w:tc>
        <w:tc>
          <w:tcPr>
            <w:tcW w:w="1705" w:type="dxa"/>
            <w:tcBorders>
              <w:top w:val="nil"/>
              <w:left w:val="nil"/>
              <w:bottom w:val="nil"/>
              <w:right w:val="nil"/>
            </w:tcBorders>
            <w:shd w:val="clear" w:color="auto" w:fill="auto"/>
            <w:vAlign w:val="center"/>
          </w:tcPr>
          <w:p w14:paraId="33583A75"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472 (2.40)</w:t>
            </w:r>
          </w:p>
        </w:tc>
        <w:tc>
          <w:tcPr>
            <w:tcW w:w="2014" w:type="dxa"/>
            <w:tcBorders>
              <w:top w:val="nil"/>
              <w:left w:val="nil"/>
              <w:bottom w:val="nil"/>
              <w:right w:val="nil"/>
            </w:tcBorders>
            <w:shd w:val="clear" w:color="auto" w:fill="auto"/>
            <w:vAlign w:val="center"/>
          </w:tcPr>
          <w:p w14:paraId="5AC764E8"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71 (3.51)</w:t>
            </w:r>
          </w:p>
        </w:tc>
        <w:tc>
          <w:tcPr>
            <w:tcW w:w="1026" w:type="dxa"/>
            <w:tcBorders>
              <w:top w:val="nil"/>
              <w:left w:val="nil"/>
              <w:bottom w:val="nil"/>
              <w:right w:val="nil"/>
            </w:tcBorders>
            <w:shd w:val="clear" w:color="auto" w:fill="auto"/>
            <w:vAlign w:val="center"/>
          </w:tcPr>
          <w:p w14:paraId="2E770048"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2652A87E"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457 (1.72)</w:t>
            </w:r>
          </w:p>
        </w:tc>
        <w:tc>
          <w:tcPr>
            <w:tcW w:w="1512" w:type="dxa"/>
            <w:tcBorders>
              <w:top w:val="nil"/>
              <w:left w:val="nil"/>
              <w:bottom w:val="nil"/>
              <w:right w:val="nil"/>
            </w:tcBorders>
            <w:shd w:val="clear" w:color="auto" w:fill="auto"/>
            <w:vAlign w:val="center"/>
          </w:tcPr>
          <w:p w14:paraId="4C16B78C"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228 (8.84)</w:t>
            </w:r>
          </w:p>
        </w:tc>
        <w:tc>
          <w:tcPr>
            <w:tcW w:w="1028" w:type="dxa"/>
            <w:tcBorders>
              <w:top w:val="nil"/>
              <w:left w:val="nil"/>
              <w:bottom w:val="nil"/>
              <w:right w:val="nil"/>
            </w:tcBorders>
            <w:shd w:val="clear" w:color="auto" w:fill="auto"/>
            <w:vAlign w:val="center"/>
          </w:tcPr>
          <w:p w14:paraId="1E8C6488"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0AF973C0"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61 (1.42)</w:t>
            </w:r>
          </w:p>
        </w:tc>
        <w:tc>
          <w:tcPr>
            <w:tcW w:w="2207" w:type="dxa"/>
            <w:tcBorders>
              <w:top w:val="nil"/>
              <w:left w:val="nil"/>
              <w:bottom w:val="nil"/>
              <w:right w:val="nil"/>
            </w:tcBorders>
            <w:shd w:val="clear" w:color="auto" w:fill="auto"/>
            <w:vAlign w:val="center"/>
          </w:tcPr>
          <w:p w14:paraId="1EDA4506"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39 (3.00)</w:t>
            </w:r>
          </w:p>
        </w:tc>
        <w:tc>
          <w:tcPr>
            <w:tcW w:w="1026" w:type="dxa"/>
            <w:tcBorders>
              <w:top w:val="nil"/>
              <w:left w:val="nil"/>
              <w:bottom w:val="nil"/>
              <w:right w:val="nil"/>
            </w:tcBorders>
            <w:shd w:val="clear" w:color="auto" w:fill="auto"/>
            <w:vAlign w:val="center"/>
          </w:tcPr>
          <w:p w14:paraId="3696BA77"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4F7C456A"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62 (1.07)</w:t>
            </w:r>
          </w:p>
        </w:tc>
        <w:tc>
          <w:tcPr>
            <w:tcW w:w="2014" w:type="dxa"/>
            <w:tcBorders>
              <w:top w:val="nil"/>
              <w:left w:val="nil"/>
              <w:bottom w:val="nil"/>
              <w:right w:val="nil"/>
            </w:tcBorders>
            <w:shd w:val="clear" w:color="auto" w:fill="auto"/>
            <w:vAlign w:val="center"/>
          </w:tcPr>
          <w:p w14:paraId="6D7FD9B5"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51 (2.99)</w:t>
            </w:r>
          </w:p>
        </w:tc>
        <w:tc>
          <w:tcPr>
            <w:tcW w:w="1029" w:type="dxa"/>
            <w:tcBorders>
              <w:top w:val="nil"/>
              <w:left w:val="nil"/>
              <w:bottom w:val="nil"/>
              <w:right w:val="nil"/>
            </w:tcBorders>
            <w:shd w:val="clear" w:color="auto" w:fill="auto"/>
            <w:vAlign w:val="center"/>
          </w:tcPr>
          <w:p w14:paraId="5CCFEBAA"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r>
      <w:tr w:rsidR="00BF0C22" w:rsidRPr="00BA68D7" w14:paraId="2301E426" w14:textId="77777777" w:rsidTr="008826C7">
        <w:trPr>
          <w:trHeight w:val="315"/>
        </w:trPr>
        <w:tc>
          <w:tcPr>
            <w:tcW w:w="1430" w:type="dxa"/>
            <w:tcBorders>
              <w:top w:val="nil"/>
              <w:left w:val="nil"/>
              <w:bottom w:val="nil"/>
              <w:right w:val="nil"/>
            </w:tcBorders>
            <w:shd w:val="clear" w:color="auto" w:fill="auto"/>
            <w:vAlign w:val="center"/>
          </w:tcPr>
          <w:p w14:paraId="5EA757AA" w14:textId="77777777" w:rsidR="00BF0C22" w:rsidRPr="00BA68D7" w:rsidRDefault="00BF0C22" w:rsidP="008826C7">
            <w:pPr>
              <w:jc w:val="both"/>
              <w:rPr>
                <w:rFonts w:ascii="Book Antiqua" w:eastAsia="等线" w:hAnsi="Book Antiqua" w:cs="宋体"/>
                <w:color w:val="000000"/>
                <w:lang w:eastAsia="zh-CN"/>
              </w:rPr>
            </w:pPr>
          </w:p>
        </w:tc>
        <w:tc>
          <w:tcPr>
            <w:tcW w:w="1614" w:type="dxa"/>
            <w:tcBorders>
              <w:top w:val="nil"/>
              <w:left w:val="nil"/>
              <w:bottom w:val="nil"/>
              <w:right w:val="nil"/>
            </w:tcBorders>
            <w:shd w:val="clear" w:color="auto" w:fill="auto"/>
            <w:vAlign w:val="center"/>
          </w:tcPr>
          <w:p w14:paraId="54DAFD2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1.25</w:t>
            </w:r>
          </w:p>
        </w:tc>
        <w:tc>
          <w:tcPr>
            <w:tcW w:w="1705" w:type="dxa"/>
            <w:tcBorders>
              <w:top w:val="nil"/>
              <w:left w:val="nil"/>
              <w:bottom w:val="nil"/>
              <w:right w:val="nil"/>
            </w:tcBorders>
            <w:shd w:val="clear" w:color="auto" w:fill="auto"/>
            <w:vAlign w:val="center"/>
          </w:tcPr>
          <w:p w14:paraId="702DDC29"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12209 (62.00)</w:t>
            </w:r>
          </w:p>
        </w:tc>
        <w:tc>
          <w:tcPr>
            <w:tcW w:w="2014" w:type="dxa"/>
            <w:tcBorders>
              <w:top w:val="nil"/>
              <w:left w:val="nil"/>
              <w:bottom w:val="nil"/>
              <w:right w:val="nil"/>
            </w:tcBorders>
            <w:shd w:val="clear" w:color="auto" w:fill="auto"/>
            <w:vAlign w:val="center"/>
          </w:tcPr>
          <w:p w14:paraId="2A6416CB"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1496 (74.02)</w:t>
            </w:r>
          </w:p>
        </w:tc>
        <w:tc>
          <w:tcPr>
            <w:tcW w:w="1026" w:type="dxa"/>
            <w:tcBorders>
              <w:top w:val="nil"/>
              <w:left w:val="nil"/>
              <w:bottom w:val="nil"/>
              <w:right w:val="nil"/>
            </w:tcBorders>
            <w:shd w:val="clear" w:color="auto" w:fill="auto"/>
            <w:vAlign w:val="center"/>
          </w:tcPr>
          <w:p w14:paraId="5CCB3400"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7A96BE10"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17073 (64.34)</w:t>
            </w:r>
          </w:p>
        </w:tc>
        <w:tc>
          <w:tcPr>
            <w:tcW w:w="1512" w:type="dxa"/>
            <w:tcBorders>
              <w:top w:val="nil"/>
              <w:left w:val="nil"/>
              <w:bottom w:val="nil"/>
              <w:right w:val="nil"/>
            </w:tcBorders>
            <w:shd w:val="clear" w:color="auto" w:fill="auto"/>
            <w:vAlign w:val="center"/>
          </w:tcPr>
          <w:p w14:paraId="04065265"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1793 (69.55)</w:t>
            </w:r>
          </w:p>
        </w:tc>
        <w:tc>
          <w:tcPr>
            <w:tcW w:w="1028" w:type="dxa"/>
            <w:tcBorders>
              <w:top w:val="nil"/>
              <w:left w:val="nil"/>
              <w:bottom w:val="nil"/>
              <w:right w:val="nil"/>
            </w:tcBorders>
            <w:shd w:val="clear" w:color="auto" w:fill="auto"/>
            <w:vAlign w:val="center"/>
          </w:tcPr>
          <w:p w14:paraId="0193936F"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158BB948"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2722 (63.26)</w:t>
            </w:r>
          </w:p>
        </w:tc>
        <w:tc>
          <w:tcPr>
            <w:tcW w:w="2207" w:type="dxa"/>
            <w:tcBorders>
              <w:top w:val="nil"/>
              <w:left w:val="nil"/>
              <w:bottom w:val="nil"/>
              <w:right w:val="nil"/>
            </w:tcBorders>
            <w:shd w:val="clear" w:color="auto" w:fill="auto"/>
            <w:vAlign w:val="center"/>
          </w:tcPr>
          <w:p w14:paraId="2C4FBC3A"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998 (76.65)</w:t>
            </w:r>
          </w:p>
        </w:tc>
        <w:tc>
          <w:tcPr>
            <w:tcW w:w="1026" w:type="dxa"/>
            <w:tcBorders>
              <w:top w:val="nil"/>
              <w:left w:val="nil"/>
              <w:bottom w:val="nil"/>
              <w:right w:val="nil"/>
            </w:tcBorders>
            <w:shd w:val="clear" w:color="auto" w:fill="auto"/>
            <w:vAlign w:val="center"/>
          </w:tcPr>
          <w:p w14:paraId="09F4BD7A"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0D15963A"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4080 (70.59)</w:t>
            </w:r>
          </w:p>
        </w:tc>
        <w:tc>
          <w:tcPr>
            <w:tcW w:w="2014" w:type="dxa"/>
            <w:tcBorders>
              <w:top w:val="nil"/>
              <w:left w:val="nil"/>
              <w:bottom w:val="nil"/>
              <w:right w:val="nil"/>
            </w:tcBorders>
            <w:shd w:val="clear" w:color="auto" w:fill="auto"/>
            <w:vAlign w:val="center"/>
          </w:tcPr>
          <w:p w14:paraId="1030E0F0"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1312 (76.91)</w:t>
            </w:r>
          </w:p>
        </w:tc>
        <w:tc>
          <w:tcPr>
            <w:tcW w:w="1029" w:type="dxa"/>
            <w:tcBorders>
              <w:top w:val="nil"/>
              <w:left w:val="nil"/>
              <w:bottom w:val="nil"/>
              <w:right w:val="nil"/>
            </w:tcBorders>
            <w:shd w:val="clear" w:color="auto" w:fill="auto"/>
            <w:vAlign w:val="center"/>
          </w:tcPr>
          <w:p w14:paraId="3E321950" w14:textId="77777777" w:rsidR="00BF0C22" w:rsidRPr="00BA68D7" w:rsidRDefault="00BF0C22" w:rsidP="008826C7">
            <w:pPr>
              <w:jc w:val="both"/>
              <w:rPr>
                <w:rFonts w:ascii="Book Antiqua" w:eastAsia="等线" w:hAnsi="Book Antiqua" w:cs="宋体"/>
                <w:color w:val="000000"/>
                <w:lang w:eastAsia="zh-CN"/>
              </w:rPr>
            </w:pPr>
          </w:p>
        </w:tc>
      </w:tr>
      <w:tr w:rsidR="00BF0C22" w:rsidRPr="00BA68D7" w14:paraId="4F7E31AD" w14:textId="77777777" w:rsidTr="008826C7">
        <w:trPr>
          <w:trHeight w:val="315"/>
        </w:trPr>
        <w:tc>
          <w:tcPr>
            <w:tcW w:w="1430" w:type="dxa"/>
            <w:tcBorders>
              <w:top w:val="nil"/>
              <w:left w:val="nil"/>
              <w:bottom w:val="nil"/>
              <w:right w:val="nil"/>
            </w:tcBorders>
            <w:shd w:val="clear" w:color="auto" w:fill="auto"/>
            <w:vAlign w:val="center"/>
          </w:tcPr>
          <w:p w14:paraId="1A9A4BF1" w14:textId="77777777" w:rsidR="00BF0C22" w:rsidRPr="00BA68D7" w:rsidRDefault="00BF0C22" w:rsidP="008826C7">
            <w:pPr>
              <w:jc w:val="both"/>
              <w:rPr>
                <w:rFonts w:eastAsia="Times New Roman"/>
                <w:sz w:val="20"/>
                <w:szCs w:val="20"/>
                <w:lang w:eastAsia="zh-CN"/>
              </w:rPr>
            </w:pPr>
          </w:p>
        </w:tc>
        <w:tc>
          <w:tcPr>
            <w:tcW w:w="1614" w:type="dxa"/>
            <w:tcBorders>
              <w:top w:val="nil"/>
              <w:left w:val="nil"/>
              <w:bottom w:val="nil"/>
              <w:right w:val="nil"/>
            </w:tcBorders>
            <w:shd w:val="clear" w:color="auto" w:fill="auto"/>
            <w:vAlign w:val="center"/>
          </w:tcPr>
          <w:p w14:paraId="2C6010A1"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 1.25</w:t>
            </w:r>
          </w:p>
        </w:tc>
        <w:tc>
          <w:tcPr>
            <w:tcW w:w="1705" w:type="dxa"/>
            <w:tcBorders>
              <w:top w:val="nil"/>
              <w:left w:val="nil"/>
              <w:bottom w:val="nil"/>
              <w:right w:val="nil"/>
            </w:tcBorders>
            <w:shd w:val="clear" w:color="auto" w:fill="auto"/>
            <w:vAlign w:val="center"/>
          </w:tcPr>
          <w:p w14:paraId="7C6AAD2D"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7010 (35.60)</w:t>
            </w:r>
          </w:p>
        </w:tc>
        <w:tc>
          <w:tcPr>
            <w:tcW w:w="2014" w:type="dxa"/>
            <w:tcBorders>
              <w:top w:val="nil"/>
              <w:left w:val="nil"/>
              <w:bottom w:val="nil"/>
              <w:right w:val="nil"/>
            </w:tcBorders>
            <w:shd w:val="clear" w:color="auto" w:fill="auto"/>
            <w:vAlign w:val="center"/>
          </w:tcPr>
          <w:p w14:paraId="23829C7F"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454 (22.46)</w:t>
            </w:r>
          </w:p>
        </w:tc>
        <w:tc>
          <w:tcPr>
            <w:tcW w:w="1026" w:type="dxa"/>
            <w:tcBorders>
              <w:top w:val="nil"/>
              <w:left w:val="nil"/>
              <w:bottom w:val="nil"/>
              <w:right w:val="nil"/>
            </w:tcBorders>
            <w:shd w:val="clear" w:color="auto" w:fill="auto"/>
            <w:vAlign w:val="center"/>
          </w:tcPr>
          <w:p w14:paraId="64BA856F"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629DD03C"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9007 (33.94)</w:t>
            </w:r>
          </w:p>
        </w:tc>
        <w:tc>
          <w:tcPr>
            <w:tcW w:w="1512" w:type="dxa"/>
            <w:tcBorders>
              <w:top w:val="nil"/>
              <w:left w:val="nil"/>
              <w:bottom w:val="nil"/>
              <w:right w:val="nil"/>
            </w:tcBorders>
            <w:shd w:val="clear" w:color="auto" w:fill="auto"/>
            <w:vAlign w:val="center"/>
          </w:tcPr>
          <w:p w14:paraId="5B4A70A0"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557 (21.61)</w:t>
            </w:r>
          </w:p>
        </w:tc>
        <w:tc>
          <w:tcPr>
            <w:tcW w:w="1028" w:type="dxa"/>
            <w:tcBorders>
              <w:top w:val="nil"/>
              <w:left w:val="nil"/>
              <w:bottom w:val="nil"/>
              <w:right w:val="nil"/>
            </w:tcBorders>
            <w:shd w:val="clear" w:color="auto" w:fill="auto"/>
            <w:vAlign w:val="center"/>
          </w:tcPr>
          <w:p w14:paraId="51CF9A5E"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2461E5BC"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1520 (35.32)</w:t>
            </w:r>
          </w:p>
        </w:tc>
        <w:tc>
          <w:tcPr>
            <w:tcW w:w="2207" w:type="dxa"/>
            <w:tcBorders>
              <w:top w:val="nil"/>
              <w:left w:val="nil"/>
              <w:bottom w:val="nil"/>
              <w:right w:val="nil"/>
            </w:tcBorders>
            <w:shd w:val="clear" w:color="auto" w:fill="auto"/>
            <w:vAlign w:val="center"/>
          </w:tcPr>
          <w:p w14:paraId="5AB7321D"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265 (20.35)</w:t>
            </w:r>
          </w:p>
        </w:tc>
        <w:tc>
          <w:tcPr>
            <w:tcW w:w="1026" w:type="dxa"/>
            <w:tcBorders>
              <w:top w:val="nil"/>
              <w:left w:val="nil"/>
              <w:bottom w:val="nil"/>
              <w:right w:val="nil"/>
            </w:tcBorders>
            <w:shd w:val="clear" w:color="auto" w:fill="auto"/>
            <w:vAlign w:val="center"/>
          </w:tcPr>
          <w:p w14:paraId="410A740D"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4912F7AE"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1638 (28.34)</w:t>
            </w:r>
          </w:p>
        </w:tc>
        <w:tc>
          <w:tcPr>
            <w:tcW w:w="2014" w:type="dxa"/>
            <w:tcBorders>
              <w:top w:val="nil"/>
              <w:left w:val="nil"/>
              <w:bottom w:val="nil"/>
              <w:right w:val="nil"/>
            </w:tcBorders>
            <w:shd w:val="clear" w:color="auto" w:fill="auto"/>
            <w:vAlign w:val="center"/>
          </w:tcPr>
          <w:p w14:paraId="77B4A9B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343 (20.11)</w:t>
            </w:r>
          </w:p>
        </w:tc>
        <w:tc>
          <w:tcPr>
            <w:tcW w:w="1029" w:type="dxa"/>
            <w:tcBorders>
              <w:top w:val="nil"/>
              <w:left w:val="nil"/>
              <w:bottom w:val="nil"/>
              <w:right w:val="nil"/>
            </w:tcBorders>
            <w:shd w:val="clear" w:color="auto" w:fill="auto"/>
            <w:vAlign w:val="center"/>
          </w:tcPr>
          <w:p w14:paraId="68DF098C" w14:textId="77777777" w:rsidR="00BF0C22" w:rsidRPr="00BA68D7" w:rsidRDefault="00BF0C22" w:rsidP="008826C7">
            <w:pPr>
              <w:jc w:val="both"/>
              <w:rPr>
                <w:rFonts w:ascii="Book Antiqua" w:eastAsia="等线" w:hAnsi="Book Antiqua" w:cs="宋体"/>
                <w:color w:val="000000"/>
                <w:lang w:eastAsia="zh-CN"/>
              </w:rPr>
            </w:pPr>
          </w:p>
        </w:tc>
      </w:tr>
      <w:tr w:rsidR="00BF0C22" w:rsidRPr="00BA68D7" w14:paraId="6DDC810B" w14:textId="77777777" w:rsidTr="008826C7">
        <w:trPr>
          <w:trHeight w:val="630"/>
        </w:trPr>
        <w:tc>
          <w:tcPr>
            <w:tcW w:w="1430" w:type="dxa"/>
            <w:tcBorders>
              <w:top w:val="nil"/>
              <w:left w:val="nil"/>
              <w:bottom w:val="nil"/>
              <w:right w:val="nil"/>
            </w:tcBorders>
            <w:shd w:val="clear" w:color="auto" w:fill="auto"/>
            <w:vAlign w:val="center"/>
          </w:tcPr>
          <w:p w14:paraId="37449051"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Meat (kg/wk)</w:t>
            </w:r>
          </w:p>
        </w:tc>
        <w:tc>
          <w:tcPr>
            <w:tcW w:w="1614" w:type="dxa"/>
            <w:tcBorders>
              <w:top w:val="nil"/>
              <w:left w:val="nil"/>
              <w:bottom w:val="nil"/>
              <w:right w:val="nil"/>
            </w:tcBorders>
            <w:shd w:val="clear" w:color="auto" w:fill="auto"/>
            <w:vAlign w:val="center"/>
          </w:tcPr>
          <w:p w14:paraId="5C613E6D"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0</w:t>
            </w:r>
          </w:p>
        </w:tc>
        <w:tc>
          <w:tcPr>
            <w:tcW w:w="1705" w:type="dxa"/>
            <w:tcBorders>
              <w:top w:val="nil"/>
              <w:left w:val="nil"/>
              <w:bottom w:val="nil"/>
              <w:right w:val="nil"/>
            </w:tcBorders>
            <w:shd w:val="clear" w:color="auto" w:fill="auto"/>
            <w:vAlign w:val="center"/>
          </w:tcPr>
          <w:p w14:paraId="19A4D4FC"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641 (3.26)</w:t>
            </w:r>
          </w:p>
        </w:tc>
        <w:tc>
          <w:tcPr>
            <w:tcW w:w="2014" w:type="dxa"/>
            <w:tcBorders>
              <w:top w:val="nil"/>
              <w:left w:val="nil"/>
              <w:bottom w:val="nil"/>
              <w:right w:val="nil"/>
            </w:tcBorders>
            <w:shd w:val="clear" w:color="auto" w:fill="auto"/>
            <w:vAlign w:val="center"/>
          </w:tcPr>
          <w:p w14:paraId="638B84E9"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103 (5.10)</w:t>
            </w:r>
          </w:p>
        </w:tc>
        <w:tc>
          <w:tcPr>
            <w:tcW w:w="1026" w:type="dxa"/>
            <w:tcBorders>
              <w:top w:val="nil"/>
              <w:left w:val="nil"/>
              <w:bottom w:val="nil"/>
              <w:right w:val="nil"/>
            </w:tcBorders>
            <w:shd w:val="clear" w:color="auto" w:fill="auto"/>
            <w:vAlign w:val="center"/>
          </w:tcPr>
          <w:p w14:paraId="7A76D5C7"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3BF42C27"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427 (1.61)</w:t>
            </w:r>
          </w:p>
        </w:tc>
        <w:tc>
          <w:tcPr>
            <w:tcW w:w="1512" w:type="dxa"/>
            <w:tcBorders>
              <w:top w:val="nil"/>
              <w:left w:val="nil"/>
              <w:bottom w:val="nil"/>
              <w:right w:val="nil"/>
            </w:tcBorders>
            <w:shd w:val="clear" w:color="auto" w:fill="auto"/>
            <w:vAlign w:val="center"/>
          </w:tcPr>
          <w:p w14:paraId="214EAD8F"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49 (1.90)</w:t>
            </w:r>
          </w:p>
        </w:tc>
        <w:tc>
          <w:tcPr>
            <w:tcW w:w="1028" w:type="dxa"/>
            <w:tcBorders>
              <w:top w:val="nil"/>
              <w:left w:val="nil"/>
              <w:bottom w:val="nil"/>
              <w:right w:val="nil"/>
            </w:tcBorders>
            <w:shd w:val="clear" w:color="auto" w:fill="auto"/>
            <w:vAlign w:val="center"/>
          </w:tcPr>
          <w:p w14:paraId="6265152C"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5AEA2B19"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54 (1.25)</w:t>
            </w:r>
          </w:p>
        </w:tc>
        <w:tc>
          <w:tcPr>
            <w:tcW w:w="2207" w:type="dxa"/>
            <w:tcBorders>
              <w:top w:val="nil"/>
              <w:left w:val="nil"/>
              <w:bottom w:val="nil"/>
              <w:right w:val="nil"/>
            </w:tcBorders>
            <w:shd w:val="clear" w:color="auto" w:fill="auto"/>
            <w:vAlign w:val="center"/>
          </w:tcPr>
          <w:p w14:paraId="6484506C"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17 (1.31)</w:t>
            </w:r>
          </w:p>
        </w:tc>
        <w:tc>
          <w:tcPr>
            <w:tcW w:w="1026" w:type="dxa"/>
            <w:tcBorders>
              <w:top w:val="nil"/>
              <w:left w:val="nil"/>
              <w:bottom w:val="nil"/>
              <w:right w:val="nil"/>
            </w:tcBorders>
            <w:shd w:val="clear" w:color="auto" w:fill="auto"/>
            <w:vAlign w:val="center"/>
          </w:tcPr>
          <w:p w14:paraId="430E201E"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hint="eastAsia"/>
                <w:color w:val="000000"/>
                <w:lang w:eastAsia="zh-CN"/>
              </w:rPr>
              <w:t>0.843</w:t>
            </w:r>
          </w:p>
        </w:tc>
        <w:tc>
          <w:tcPr>
            <w:tcW w:w="1705" w:type="dxa"/>
            <w:tcBorders>
              <w:top w:val="nil"/>
              <w:left w:val="nil"/>
              <w:bottom w:val="nil"/>
              <w:right w:val="nil"/>
            </w:tcBorders>
            <w:shd w:val="clear" w:color="auto" w:fill="auto"/>
            <w:vAlign w:val="center"/>
          </w:tcPr>
          <w:p w14:paraId="0FF2F36C"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64 (1.11)</w:t>
            </w:r>
          </w:p>
        </w:tc>
        <w:tc>
          <w:tcPr>
            <w:tcW w:w="2014" w:type="dxa"/>
            <w:tcBorders>
              <w:top w:val="nil"/>
              <w:left w:val="nil"/>
              <w:bottom w:val="nil"/>
              <w:right w:val="nil"/>
            </w:tcBorders>
            <w:shd w:val="clear" w:color="auto" w:fill="auto"/>
            <w:vAlign w:val="center"/>
          </w:tcPr>
          <w:p w14:paraId="76712583"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22 (1.29)</w:t>
            </w:r>
          </w:p>
        </w:tc>
        <w:tc>
          <w:tcPr>
            <w:tcW w:w="1029" w:type="dxa"/>
            <w:tcBorders>
              <w:top w:val="nil"/>
              <w:left w:val="nil"/>
              <w:bottom w:val="nil"/>
              <w:right w:val="nil"/>
            </w:tcBorders>
            <w:shd w:val="clear" w:color="auto" w:fill="auto"/>
            <w:vAlign w:val="center"/>
          </w:tcPr>
          <w:p w14:paraId="6DB90407"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r>
      <w:tr w:rsidR="00BF0C22" w:rsidRPr="00BA68D7" w14:paraId="1C642AAD" w14:textId="77777777" w:rsidTr="008826C7">
        <w:trPr>
          <w:trHeight w:val="315"/>
        </w:trPr>
        <w:tc>
          <w:tcPr>
            <w:tcW w:w="1430" w:type="dxa"/>
            <w:tcBorders>
              <w:top w:val="nil"/>
              <w:left w:val="nil"/>
              <w:bottom w:val="nil"/>
              <w:right w:val="nil"/>
            </w:tcBorders>
            <w:shd w:val="clear" w:color="auto" w:fill="auto"/>
            <w:vAlign w:val="center"/>
          </w:tcPr>
          <w:p w14:paraId="3F4F709E" w14:textId="77777777" w:rsidR="00BF0C22" w:rsidRPr="00BA68D7" w:rsidRDefault="00BF0C22" w:rsidP="008826C7">
            <w:pPr>
              <w:jc w:val="both"/>
              <w:rPr>
                <w:rFonts w:ascii="Book Antiqua" w:eastAsia="等线" w:hAnsi="Book Antiqua" w:cs="宋体"/>
                <w:color w:val="000000"/>
                <w:lang w:eastAsia="zh-CN"/>
              </w:rPr>
            </w:pPr>
          </w:p>
        </w:tc>
        <w:tc>
          <w:tcPr>
            <w:tcW w:w="1614" w:type="dxa"/>
            <w:tcBorders>
              <w:top w:val="nil"/>
              <w:left w:val="nil"/>
              <w:bottom w:val="nil"/>
              <w:right w:val="nil"/>
            </w:tcBorders>
            <w:shd w:val="clear" w:color="auto" w:fill="auto"/>
            <w:vAlign w:val="center"/>
          </w:tcPr>
          <w:p w14:paraId="65A02D58"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0.35</w:t>
            </w:r>
          </w:p>
        </w:tc>
        <w:tc>
          <w:tcPr>
            <w:tcW w:w="1705" w:type="dxa"/>
            <w:tcBorders>
              <w:top w:val="nil"/>
              <w:left w:val="nil"/>
              <w:bottom w:val="nil"/>
              <w:right w:val="nil"/>
            </w:tcBorders>
            <w:shd w:val="clear" w:color="auto" w:fill="auto"/>
            <w:vAlign w:val="center"/>
          </w:tcPr>
          <w:p w14:paraId="4CF881E7"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12542 (63.69)</w:t>
            </w:r>
          </w:p>
        </w:tc>
        <w:tc>
          <w:tcPr>
            <w:tcW w:w="2014" w:type="dxa"/>
            <w:tcBorders>
              <w:top w:val="nil"/>
              <w:left w:val="nil"/>
              <w:bottom w:val="nil"/>
              <w:right w:val="nil"/>
            </w:tcBorders>
            <w:shd w:val="clear" w:color="auto" w:fill="auto"/>
            <w:vAlign w:val="center"/>
          </w:tcPr>
          <w:p w14:paraId="749C5B33"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1047 (51.81)</w:t>
            </w:r>
          </w:p>
        </w:tc>
        <w:tc>
          <w:tcPr>
            <w:tcW w:w="1026" w:type="dxa"/>
            <w:tcBorders>
              <w:top w:val="nil"/>
              <w:left w:val="nil"/>
              <w:bottom w:val="nil"/>
              <w:right w:val="nil"/>
            </w:tcBorders>
            <w:shd w:val="clear" w:color="auto" w:fill="auto"/>
            <w:vAlign w:val="center"/>
          </w:tcPr>
          <w:p w14:paraId="2D639D07"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618BE5CA"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17393 (65.54)</w:t>
            </w:r>
          </w:p>
        </w:tc>
        <w:tc>
          <w:tcPr>
            <w:tcW w:w="1512" w:type="dxa"/>
            <w:tcBorders>
              <w:top w:val="nil"/>
              <w:left w:val="nil"/>
              <w:bottom w:val="nil"/>
              <w:right w:val="nil"/>
            </w:tcBorders>
            <w:shd w:val="clear" w:color="auto" w:fill="auto"/>
            <w:vAlign w:val="center"/>
          </w:tcPr>
          <w:p w14:paraId="4EFB64D4"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1179 (45.73)</w:t>
            </w:r>
          </w:p>
        </w:tc>
        <w:tc>
          <w:tcPr>
            <w:tcW w:w="1028" w:type="dxa"/>
            <w:tcBorders>
              <w:top w:val="nil"/>
              <w:left w:val="nil"/>
              <w:bottom w:val="nil"/>
              <w:right w:val="nil"/>
            </w:tcBorders>
            <w:shd w:val="clear" w:color="auto" w:fill="auto"/>
            <w:vAlign w:val="center"/>
          </w:tcPr>
          <w:p w14:paraId="1D57E8D1"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508B5E8F"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2781 (64.63)</w:t>
            </w:r>
          </w:p>
        </w:tc>
        <w:tc>
          <w:tcPr>
            <w:tcW w:w="2207" w:type="dxa"/>
            <w:tcBorders>
              <w:top w:val="nil"/>
              <w:left w:val="nil"/>
              <w:bottom w:val="nil"/>
              <w:right w:val="nil"/>
            </w:tcBorders>
            <w:shd w:val="clear" w:color="auto" w:fill="auto"/>
            <w:vAlign w:val="center"/>
          </w:tcPr>
          <w:p w14:paraId="0DB77C7A"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830 (63.75)</w:t>
            </w:r>
          </w:p>
        </w:tc>
        <w:tc>
          <w:tcPr>
            <w:tcW w:w="1026" w:type="dxa"/>
            <w:tcBorders>
              <w:top w:val="nil"/>
              <w:left w:val="nil"/>
              <w:bottom w:val="nil"/>
              <w:right w:val="nil"/>
            </w:tcBorders>
            <w:shd w:val="clear" w:color="auto" w:fill="auto"/>
            <w:vAlign w:val="center"/>
          </w:tcPr>
          <w:p w14:paraId="532F16B5"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5086F50B"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4123 (71.33)</w:t>
            </w:r>
          </w:p>
        </w:tc>
        <w:tc>
          <w:tcPr>
            <w:tcW w:w="2014" w:type="dxa"/>
            <w:tcBorders>
              <w:top w:val="nil"/>
              <w:left w:val="nil"/>
              <w:bottom w:val="nil"/>
              <w:right w:val="nil"/>
            </w:tcBorders>
            <w:shd w:val="clear" w:color="auto" w:fill="auto"/>
            <w:vAlign w:val="center"/>
          </w:tcPr>
          <w:p w14:paraId="64739849"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1075 (63.01)</w:t>
            </w:r>
          </w:p>
        </w:tc>
        <w:tc>
          <w:tcPr>
            <w:tcW w:w="1029" w:type="dxa"/>
            <w:tcBorders>
              <w:top w:val="nil"/>
              <w:left w:val="nil"/>
              <w:bottom w:val="nil"/>
              <w:right w:val="nil"/>
            </w:tcBorders>
            <w:shd w:val="clear" w:color="auto" w:fill="auto"/>
            <w:vAlign w:val="center"/>
          </w:tcPr>
          <w:p w14:paraId="41A61AEF" w14:textId="77777777" w:rsidR="00BF0C22" w:rsidRPr="00BA68D7" w:rsidRDefault="00BF0C22" w:rsidP="008826C7">
            <w:pPr>
              <w:jc w:val="both"/>
              <w:rPr>
                <w:rFonts w:ascii="Book Antiqua" w:eastAsia="等线" w:hAnsi="Book Antiqua" w:cs="宋体"/>
                <w:color w:val="000000"/>
                <w:lang w:eastAsia="zh-CN"/>
              </w:rPr>
            </w:pPr>
          </w:p>
        </w:tc>
      </w:tr>
      <w:tr w:rsidR="00BF0C22" w:rsidRPr="00BA68D7" w14:paraId="0384D9E6" w14:textId="77777777" w:rsidTr="008826C7">
        <w:trPr>
          <w:trHeight w:val="315"/>
        </w:trPr>
        <w:tc>
          <w:tcPr>
            <w:tcW w:w="1430" w:type="dxa"/>
            <w:tcBorders>
              <w:top w:val="nil"/>
              <w:left w:val="nil"/>
              <w:bottom w:val="nil"/>
              <w:right w:val="nil"/>
            </w:tcBorders>
            <w:shd w:val="clear" w:color="auto" w:fill="auto"/>
            <w:vAlign w:val="center"/>
          </w:tcPr>
          <w:p w14:paraId="49C5FF3F" w14:textId="77777777" w:rsidR="00BF0C22" w:rsidRPr="00BA68D7" w:rsidRDefault="00BF0C22" w:rsidP="008826C7">
            <w:pPr>
              <w:jc w:val="both"/>
              <w:rPr>
                <w:rFonts w:eastAsia="Times New Roman"/>
                <w:sz w:val="20"/>
                <w:szCs w:val="20"/>
                <w:lang w:eastAsia="zh-CN"/>
              </w:rPr>
            </w:pPr>
          </w:p>
        </w:tc>
        <w:tc>
          <w:tcPr>
            <w:tcW w:w="1614" w:type="dxa"/>
            <w:tcBorders>
              <w:top w:val="nil"/>
              <w:left w:val="nil"/>
              <w:bottom w:val="nil"/>
              <w:right w:val="nil"/>
            </w:tcBorders>
            <w:shd w:val="clear" w:color="auto" w:fill="auto"/>
            <w:vAlign w:val="center"/>
          </w:tcPr>
          <w:p w14:paraId="4BDDE9E7"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 0.35</w:t>
            </w:r>
          </w:p>
        </w:tc>
        <w:tc>
          <w:tcPr>
            <w:tcW w:w="1705" w:type="dxa"/>
            <w:tcBorders>
              <w:top w:val="nil"/>
              <w:left w:val="nil"/>
              <w:bottom w:val="nil"/>
              <w:right w:val="nil"/>
            </w:tcBorders>
            <w:shd w:val="clear" w:color="auto" w:fill="auto"/>
            <w:vAlign w:val="center"/>
          </w:tcPr>
          <w:p w14:paraId="1B6330D7"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6508 (33.05)</w:t>
            </w:r>
          </w:p>
        </w:tc>
        <w:tc>
          <w:tcPr>
            <w:tcW w:w="2014" w:type="dxa"/>
            <w:tcBorders>
              <w:top w:val="nil"/>
              <w:left w:val="nil"/>
              <w:bottom w:val="nil"/>
              <w:right w:val="nil"/>
            </w:tcBorders>
            <w:shd w:val="clear" w:color="auto" w:fill="auto"/>
            <w:vAlign w:val="center"/>
          </w:tcPr>
          <w:p w14:paraId="47556D7D"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871 (43.10)</w:t>
            </w:r>
          </w:p>
        </w:tc>
        <w:tc>
          <w:tcPr>
            <w:tcW w:w="1026" w:type="dxa"/>
            <w:tcBorders>
              <w:top w:val="nil"/>
              <w:left w:val="nil"/>
              <w:bottom w:val="nil"/>
              <w:right w:val="nil"/>
            </w:tcBorders>
            <w:shd w:val="clear" w:color="auto" w:fill="auto"/>
            <w:vAlign w:val="center"/>
          </w:tcPr>
          <w:p w14:paraId="335635E5"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0D5E51BC"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8717 (32.85)</w:t>
            </w:r>
          </w:p>
        </w:tc>
        <w:tc>
          <w:tcPr>
            <w:tcW w:w="1512" w:type="dxa"/>
            <w:tcBorders>
              <w:top w:val="nil"/>
              <w:left w:val="nil"/>
              <w:bottom w:val="nil"/>
              <w:right w:val="nil"/>
            </w:tcBorders>
            <w:shd w:val="clear" w:color="auto" w:fill="auto"/>
            <w:vAlign w:val="center"/>
          </w:tcPr>
          <w:p w14:paraId="76724DF8"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1350 (52.37)</w:t>
            </w:r>
          </w:p>
        </w:tc>
        <w:tc>
          <w:tcPr>
            <w:tcW w:w="1028" w:type="dxa"/>
            <w:tcBorders>
              <w:top w:val="nil"/>
              <w:left w:val="nil"/>
              <w:bottom w:val="nil"/>
              <w:right w:val="nil"/>
            </w:tcBorders>
            <w:shd w:val="clear" w:color="auto" w:fill="auto"/>
            <w:vAlign w:val="center"/>
          </w:tcPr>
          <w:p w14:paraId="1A261789"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4261A0BC"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1468 (34.12)</w:t>
            </w:r>
          </w:p>
        </w:tc>
        <w:tc>
          <w:tcPr>
            <w:tcW w:w="2207" w:type="dxa"/>
            <w:tcBorders>
              <w:top w:val="nil"/>
              <w:left w:val="nil"/>
              <w:bottom w:val="nil"/>
              <w:right w:val="nil"/>
            </w:tcBorders>
            <w:shd w:val="clear" w:color="auto" w:fill="auto"/>
            <w:vAlign w:val="center"/>
          </w:tcPr>
          <w:p w14:paraId="36602E74"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455 (34.95)</w:t>
            </w:r>
          </w:p>
        </w:tc>
        <w:tc>
          <w:tcPr>
            <w:tcW w:w="1026" w:type="dxa"/>
            <w:tcBorders>
              <w:top w:val="nil"/>
              <w:left w:val="nil"/>
              <w:bottom w:val="nil"/>
              <w:right w:val="nil"/>
            </w:tcBorders>
            <w:shd w:val="clear" w:color="auto" w:fill="auto"/>
            <w:vAlign w:val="center"/>
          </w:tcPr>
          <w:p w14:paraId="22E2F009"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771F3F37"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1593 (27.56)</w:t>
            </w:r>
          </w:p>
        </w:tc>
        <w:tc>
          <w:tcPr>
            <w:tcW w:w="2014" w:type="dxa"/>
            <w:tcBorders>
              <w:top w:val="nil"/>
              <w:left w:val="nil"/>
              <w:bottom w:val="nil"/>
              <w:right w:val="nil"/>
            </w:tcBorders>
            <w:shd w:val="clear" w:color="auto" w:fill="auto"/>
            <w:vAlign w:val="center"/>
          </w:tcPr>
          <w:p w14:paraId="04C918CB"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609 (35.70)</w:t>
            </w:r>
          </w:p>
        </w:tc>
        <w:tc>
          <w:tcPr>
            <w:tcW w:w="1029" w:type="dxa"/>
            <w:tcBorders>
              <w:top w:val="nil"/>
              <w:left w:val="nil"/>
              <w:bottom w:val="nil"/>
              <w:right w:val="nil"/>
            </w:tcBorders>
            <w:shd w:val="clear" w:color="auto" w:fill="auto"/>
            <w:vAlign w:val="center"/>
          </w:tcPr>
          <w:p w14:paraId="31C8E84F" w14:textId="77777777" w:rsidR="00BF0C22" w:rsidRPr="00BA68D7" w:rsidRDefault="00BF0C22" w:rsidP="008826C7">
            <w:pPr>
              <w:jc w:val="both"/>
              <w:rPr>
                <w:rFonts w:ascii="Book Antiqua" w:eastAsia="等线" w:hAnsi="Book Antiqua" w:cs="宋体"/>
                <w:color w:val="000000"/>
                <w:lang w:eastAsia="zh-CN"/>
              </w:rPr>
            </w:pPr>
          </w:p>
        </w:tc>
      </w:tr>
      <w:tr w:rsidR="00BF0C22" w:rsidRPr="00BA68D7" w14:paraId="0C295E60" w14:textId="77777777" w:rsidTr="008826C7">
        <w:trPr>
          <w:trHeight w:val="945"/>
        </w:trPr>
        <w:tc>
          <w:tcPr>
            <w:tcW w:w="1430" w:type="dxa"/>
            <w:tcBorders>
              <w:top w:val="nil"/>
              <w:left w:val="nil"/>
              <w:bottom w:val="nil"/>
              <w:right w:val="nil"/>
            </w:tcBorders>
            <w:shd w:val="clear" w:color="auto" w:fill="auto"/>
            <w:vAlign w:val="center"/>
          </w:tcPr>
          <w:p w14:paraId="1AA7ECB4"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Coarse grains (kg/wk)</w:t>
            </w:r>
          </w:p>
        </w:tc>
        <w:tc>
          <w:tcPr>
            <w:tcW w:w="1614" w:type="dxa"/>
            <w:tcBorders>
              <w:top w:val="nil"/>
              <w:left w:val="nil"/>
              <w:bottom w:val="nil"/>
              <w:right w:val="nil"/>
            </w:tcBorders>
            <w:shd w:val="clear" w:color="auto" w:fill="auto"/>
            <w:vAlign w:val="center"/>
          </w:tcPr>
          <w:p w14:paraId="373065F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0</w:t>
            </w:r>
          </w:p>
        </w:tc>
        <w:tc>
          <w:tcPr>
            <w:tcW w:w="1705" w:type="dxa"/>
            <w:tcBorders>
              <w:top w:val="nil"/>
              <w:left w:val="nil"/>
              <w:bottom w:val="nil"/>
              <w:right w:val="nil"/>
            </w:tcBorders>
            <w:shd w:val="clear" w:color="auto" w:fill="auto"/>
            <w:vAlign w:val="center"/>
          </w:tcPr>
          <w:p w14:paraId="56C3C35D"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1090 (5.54)</w:t>
            </w:r>
          </w:p>
        </w:tc>
        <w:tc>
          <w:tcPr>
            <w:tcW w:w="2014" w:type="dxa"/>
            <w:tcBorders>
              <w:top w:val="nil"/>
              <w:left w:val="nil"/>
              <w:bottom w:val="nil"/>
              <w:right w:val="nil"/>
            </w:tcBorders>
            <w:shd w:val="clear" w:color="auto" w:fill="auto"/>
            <w:vAlign w:val="center"/>
          </w:tcPr>
          <w:p w14:paraId="2F2AA77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203 (10.04)</w:t>
            </w:r>
          </w:p>
        </w:tc>
        <w:tc>
          <w:tcPr>
            <w:tcW w:w="1026" w:type="dxa"/>
            <w:tcBorders>
              <w:top w:val="nil"/>
              <w:left w:val="nil"/>
              <w:bottom w:val="nil"/>
              <w:right w:val="nil"/>
            </w:tcBorders>
            <w:shd w:val="clear" w:color="auto" w:fill="auto"/>
            <w:vAlign w:val="center"/>
          </w:tcPr>
          <w:p w14:paraId="12668008"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014A6E8E"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1309 (4.93)</w:t>
            </w:r>
          </w:p>
        </w:tc>
        <w:tc>
          <w:tcPr>
            <w:tcW w:w="1512" w:type="dxa"/>
            <w:tcBorders>
              <w:top w:val="nil"/>
              <w:left w:val="nil"/>
              <w:bottom w:val="nil"/>
              <w:right w:val="nil"/>
            </w:tcBorders>
            <w:shd w:val="clear" w:color="auto" w:fill="auto"/>
            <w:vAlign w:val="center"/>
          </w:tcPr>
          <w:p w14:paraId="1F7FE12E"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437 (16.95)</w:t>
            </w:r>
          </w:p>
        </w:tc>
        <w:tc>
          <w:tcPr>
            <w:tcW w:w="1028" w:type="dxa"/>
            <w:tcBorders>
              <w:top w:val="nil"/>
              <w:left w:val="nil"/>
              <w:bottom w:val="nil"/>
              <w:right w:val="nil"/>
            </w:tcBorders>
            <w:shd w:val="clear" w:color="auto" w:fill="auto"/>
            <w:vAlign w:val="center"/>
          </w:tcPr>
          <w:p w14:paraId="07EE5FE8"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5EE1FD1E"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296 (6.88)</w:t>
            </w:r>
          </w:p>
        </w:tc>
        <w:tc>
          <w:tcPr>
            <w:tcW w:w="2207" w:type="dxa"/>
            <w:tcBorders>
              <w:top w:val="nil"/>
              <w:left w:val="nil"/>
              <w:bottom w:val="nil"/>
              <w:right w:val="nil"/>
            </w:tcBorders>
            <w:shd w:val="clear" w:color="auto" w:fill="auto"/>
            <w:vAlign w:val="center"/>
          </w:tcPr>
          <w:p w14:paraId="1EB84214"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227 (17.43)</w:t>
            </w:r>
          </w:p>
        </w:tc>
        <w:tc>
          <w:tcPr>
            <w:tcW w:w="1026" w:type="dxa"/>
            <w:tcBorders>
              <w:top w:val="nil"/>
              <w:left w:val="nil"/>
              <w:bottom w:val="nil"/>
              <w:right w:val="nil"/>
            </w:tcBorders>
            <w:shd w:val="clear" w:color="auto" w:fill="auto"/>
            <w:vAlign w:val="center"/>
          </w:tcPr>
          <w:p w14:paraId="1DCBB0B7"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2A471FD8"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164 (2.84)</w:t>
            </w:r>
          </w:p>
        </w:tc>
        <w:tc>
          <w:tcPr>
            <w:tcW w:w="2014" w:type="dxa"/>
            <w:tcBorders>
              <w:top w:val="nil"/>
              <w:left w:val="nil"/>
              <w:bottom w:val="nil"/>
              <w:right w:val="nil"/>
            </w:tcBorders>
            <w:shd w:val="clear" w:color="auto" w:fill="auto"/>
            <w:vAlign w:val="center"/>
          </w:tcPr>
          <w:p w14:paraId="059D6043"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133 (7.80)</w:t>
            </w:r>
          </w:p>
        </w:tc>
        <w:tc>
          <w:tcPr>
            <w:tcW w:w="1029" w:type="dxa"/>
            <w:tcBorders>
              <w:top w:val="nil"/>
              <w:left w:val="nil"/>
              <w:bottom w:val="nil"/>
              <w:right w:val="nil"/>
            </w:tcBorders>
            <w:shd w:val="clear" w:color="auto" w:fill="auto"/>
            <w:vAlign w:val="center"/>
          </w:tcPr>
          <w:p w14:paraId="0182A610"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r>
      <w:tr w:rsidR="00BF0C22" w:rsidRPr="00BA68D7" w14:paraId="004BB288" w14:textId="77777777" w:rsidTr="008826C7">
        <w:trPr>
          <w:trHeight w:val="315"/>
        </w:trPr>
        <w:tc>
          <w:tcPr>
            <w:tcW w:w="1430" w:type="dxa"/>
            <w:tcBorders>
              <w:top w:val="nil"/>
              <w:left w:val="nil"/>
              <w:bottom w:val="nil"/>
              <w:right w:val="nil"/>
            </w:tcBorders>
            <w:shd w:val="clear" w:color="auto" w:fill="auto"/>
            <w:vAlign w:val="center"/>
          </w:tcPr>
          <w:p w14:paraId="2A1642F2" w14:textId="77777777" w:rsidR="00BF0C22" w:rsidRPr="00BA68D7" w:rsidRDefault="00BF0C22" w:rsidP="008826C7">
            <w:pPr>
              <w:jc w:val="both"/>
              <w:rPr>
                <w:rFonts w:ascii="Book Antiqua" w:eastAsia="等线" w:hAnsi="Book Antiqua" w:cs="宋体"/>
                <w:color w:val="000000"/>
                <w:lang w:eastAsia="zh-CN"/>
              </w:rPr>
            </w:pPr>
          </w:p>
        </w:tc>
        <w:tc>
          <w:tcPr>
            <w:tcW w:w="1614" w:type="dxa"/>
            <w:tcBorders>
              <w:top w:val="nil"/>
              <w:left w:val="nil"/>
              <w:bottom w:val="nil"/>
              <w:right w:val="nil"/>
            </w:tcBorders>
            <w:shd w:val="clear" w:color="auto" w:fill="auto"/>
            <w:vAlign w:val="center"/>
          </w:tcPr>
          <w:p w14:paraId="33131A7D"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0.5</w:t>
            </w:r>
          </w:p>
        </w:tc>
        <w:tc>
          <w:tcPr>
            <w:tcW w:w="1705" w:type="dxa"/>
            <w:tcBorders>
              <w:top w:val="nil"/>
              <w:left w:val="nil"/>
              <w:bottom w:val="nil"/>
              <w:right w:val="nil"/>
            </w:tcBorders>
            <w:shd w:val="clear" w:color="auto" w:fill="auto"/>
            <w:vAlign w:val="center"/>
          </w:tcPr>
          <w:p w14:paraId="7EEC0410"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13140 (66.73)</w:t>
            </w:r>
          </w:p>
        </w:tc>
        <w:tc>
          <w:tcPr>
            <w:tcW w:w="2014" w:type="dxa"/>
            <w:tcBorders>
              <w:top w:val="nil"/>
              <w:left w:val="nil"/>
              <w:bottom w:val="nil"/>
              <w:right w:val="nil"/>
            </w:tcBorders>
            <w:shd w:val="clear" w:color="auto" w:fill="auto"/>
            <w:vAlign w:val="center"/>
          </w:tcPr>
          <w:p w14:paraId="3F64C96B"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1535 (75.95)</w:t>
            </w:r>
          </w:p>
        </w:tc>
        <w:tc>
          <w:tcPr>
            <w:tcW w:w="1026" w:type="dxa"/>
            <w:tcBorders>
              <w:top w:val="nil"/>
              <w:left w:val="nil"/>
              <w:bottom w:val="nil"/>
              <w:right w:val="nil"/>
            </w:tcBorders>
            <w:shd w:val="clear" w:color="auto" w:fill="auto"/>
            <w:vAlign w:val="center"/>
          </w:tcPr>
          <w:p w14:paraId="188FE9D0"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64097F2B"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18394 (69.31)</w:t>
            </w:r>
          </w:p>
        </w:tc>
        <w:tc>
          <w:tcPr>
            <w:tcW w:w="1512" w:type="dxa"/>
            <w:tcBorders>
              <w:top w:val="nil"/>
              <w:left w:val="nil"/>
              <w:bottom w:val="nil"/>
              <w:right w:val="nil"/>
            </w:tcBorders>
            <w:shd w:val="clear" w:color="auto" w:fill="auto"/>
            <w:vAlign w:val="center"/>
          </w:tcPr>
          <w:p w14:paraId="5B606DB6"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1714 (66.49)</w:t>
            </w:r>
          </w:p>
        </w:tc>
        <w:tc>
          <w:tcPr>
            <w:tcW w:w="1028" w:type="dxa"/>
            <w:tcBorders>
              <w:top w:val="nil"/>
              <w:left w:val="nil"/>
              <w:bottom w:val="nil"/>
              <w:right w:val="nil"/>
            </w:tcBorders>
            <w:shd w:val="clear" w:color="auto" w:fill="auto"/>
            <w:vAlign w:val="center"/>
          </w:tcPr>
          <w:p w14:paraId="1D5DB7D6"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2F62429E"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2937 (68.25)</w:t>
            </w:r>
          </w:p>
        </w:tc>
        <w:tc>
          <w:tcPr>
            <w:tcW w:w="2207" w:type="dxa"/>
            <w:tcBorders>
              <w:top w:val="nil"/>
              <w:left w:val="nil"/>
              <w:bottom w:val="nil"/>
              <w:right w:val="nil"/>
            </w:tcBorders>
            <w:shd w:val="clear" w:color="auto" w:fill="auto"/>
            <w:vAlign w:val="center"/>
          </w:tcPr>
          <w:p w14:paraId="67A271E0"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947 (72.73)</w:t>
            </w:r>
          </w:p>
        </w:tc>
        <w:tc>
          <w:tcPr>
            <w:tcW w:w="1026" w:type="dxa"/>
            <w:tcBorders>
              <w:top w:val="nil"/>
              <w:left w:val="nil"/>
              <w:bottom w:val="nil"/>
              <w:right w:val="nil"/>
            </w:tcBorders>
            <w:shd w:val="clear" w:color="auto" w:fill="auto"/>
            <w:vAlign w:val="center"/>
          </w:tcPr>
          <w:p w14:paraId="5DF78D58"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7CF6432E"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4277 (74.00)</w:t>
            </w:r>
          </w:p>
        </w:tc>
        <w:tc>
          <w:tcPr>
            <w:tcW w:w="2014" w:type="dxa"/>
            <w:tcBorders>
              <w:top w:val="nil"/>
              <w:left w:val="nil"/>
              <w:bottom w:val="nil"/>
              <w:right w:val="nil"/>
            </w:tcBorders>
            <w:shd w:val="clear" w:color="auto" w:fill="auto"/>
            <w:vAlign w:val="center"/>
          </w:tcPr>
          <w:p w14:paraId="0E7C303A"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1314 (77.02)</w:t>
            </w:r>
          </w:p>
        </w:tc>
        <w:tc>
          <w:tcPr>
            <w:tcW w:w="1029" w:type="dxa"/>
            <w:tcBorders>
              <w:top w:val="nil"/>
              <w:left w:val="nil"/>
              <w:bottom w:val="nil"/>
              <w:right w:val="nil"/>
            </w:tcBorders>
            <w:shd w:val="clear" w:color="auto" w:fill="auto"/>
            <w:vAlign w:val="center"/>
          </w:tcPr>
          <w:p w14:paraId="4D52E5EE" w14:textId="77777777" w:rsidR="00BF0C22" w:rsidRPr="00BA68D7" w:rsidRDefault="00BF0C22" w:rsidP="008826C7">
            <w:pPr>
              <w:jc w:val="both"/>
              <w:rPr>
                <w:rFonts w:ascii="Book Antiqua" w:eastAsia="等线" w:hAnsi="Book Antiqua" w:cs="宋体"/>
                <w:color w:val="000000"/>
                <w:lang w:eastAsia="zh-CN"/>
              </w:rPr>
            </w:pPr>
          </w:p>
        </w:tc>
      </w:tr>
      <w:tr w:rsidR="00BF0C22" w:rsidRPr="00BA68D7" w14:paraId="13425E7B" w14:textId="77777777" w:rsidTr="008826C7">
        <w:trPr>
          <w:trHeight w:val="315"/>
        </w:trPr>
        <w:tc>
          <w:tcPr>
            <w:tcW w:w="1430" w:type="dxa"/>
            <w:tcBorders>
              <w:top w:val="nil"/>
              <w:left w:val="nil"/>
              <w:bottom w:val="nil"/>
              <w:right w:val="nil"/>
            </w:tcBorders>
            <w:shd w:val="clear" w:color="auto" w:fill="auto"/>
            <w:vAlign w:val="center"/>
          </w:tcPr>
          <w:p w14:paraId="730CC16D" w14:textId="77777777" w:rsidR="00BF0C22" w:rsidRPr="00BA68D7" w:rsidRDefault="00BF0C22" w:rsidP="008826C7">
            <w:pPr>
              <w:jc w:val="both"/>
              <w:rPr>
                <w:rFonts w:eastAsia="Times New Roman"/>
                <w:sz w:val="20"/>
                <w:szCs w:val="20"/>
                <w:lang w:eastAsia="zh-CN"/>
              </w:rPr>
            </w:pPr>
          </w:p>
        </w:tc>
        <w:tc>
          <w:tcPr>
            <w:tcW w:w="1614" w:type="dxa"/>
            <w:tcBorders>
              <w:top w:val="nil"/>
              <w:left w:val="nil"/>
              <w:bottom w:val="nil"/>
              <w:right w:val="nil"/>
            </w:tcBorders>
            <w:shd w:val="clear" w:color="auto" w:fill="auto"/>
            <w:vAlign w:val="center"/>
          </w:tcPr>
          <w:p w14:paraId="4B657161"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 0.5</w:t>
            </w:r>
          </w:p>
        </w:tc>
        <w:tc>
          <w:tcPr>
            <w:tcW w:w="1705" w:type="dxa"/>
            <w:tcBorders>
              <w:top w:val="nil"/>
              <w:left w:val="nil"/>
              <w:bottom w:val="nil"/>
              <w:right w:val="nil"/>
            </w:tcBorders>
            <w:shd w:val="clear" w:color="auto" w:fill="auto"/>
            <w:vAlign w:val="center"/>
          </w:tcPr>
          <w:p w14:paraId="0DBB64FE"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5461 (27.73)</w:t>
            </w:r>
          </w:p>
        </w:tc>
        <w:tc>
          <w:tcPr>
            <w:tcW w:w="2014" w:type="dxa"/>
            <w:tcBorders>
              <w:top w:val="nil"/>
              <w:left w:val="nil"/>
              <w:bottom w:val="nil"/>
              <w:right w:val="nil"/>
            </w:tcBorders>
            <w:shd w:val="clear" w:color="auto" w:fill="auto"/>
            <w:vAlign w:val="center"/>
          </w:tcPr>
          <w:p w14:paraId="691E1413"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283 (14.00)</w:t>
            </w:r>
          </w:p>
        </w:tc>
        <w:tc>
          <w:tcPr>
            <w:tcW w:w="1026" w:type="dxa"/>
            <w:tcBorders>
              <w:top w:val="nil"/>
              <w:left w:val="nil"/>
              <w:bottom w:val="nil"/>
              <w:right w:val="nil"/>
            </w:tcBorders>
            <w:shd w:val="clear" w:color="auto" w:fill="auto"/>
            <w:vAlign w:val="center"/>
          </w:tcPr>
          <w:p w14:paraId="41F518C2"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72C3ADFB"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6834 (25.75)</w:t>
            </w:r>
          </w:p>
        </w:tc>
        <w:tc>
          <w:tcPr>
            <w:tcW w:w="1512" w:type="dxa"/>
            <w:tcBorders>
              <w:top w:val="nil"/>
              <w:left w:val="nil"/>
              <w:bottom w:val="nil"/>
              <w:right w:val="nil"/>
            </w:tcBorders>
            <w:shd w:val="clear" w:color="auto" w:fill="auto"/>
            <w:vAlign w:val="center"/>
          </w:tcPr>
          <w:p w14:paraId="57F6586A"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427 (16.56)</w:t>
            </w:r>
          </w:p>
        </w:tc>
        <w:tc>
          <w:tcPr>
            <w:tcW w:w="1028" w:type="dxa"/>
            <w:tcBorders>
              <w:top w:val="nil"/>
              <w:left w:val="nil"/>
              <w:bottom w:val="nil"/>
              <w:right w:val="nil"/>
            </w:tcBorders>
            <w:shd w:val="clear" w:color="auto" w:fill="auto"/>
            <w:vAlign w:val="center"/>
          </w:tcPr>
          <w:p w14:paraId="20AAB972"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50990336"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1070 (24.87)</w:t>
            </w:r>
          </w:p>
        </w:tc>
        <w:tc>
          <w:tcPr>
            <w:tcW w:w="2207" w:type="dxa"/>
            <w:tcBorders>
              <w:top w:val="nil"/>
              <w:left w:val="nil"/>
              <w:bottom w:val="nil"/>
              <w:right w:val="nil"/>
            </w:tcBorders>
            <w:shd w:val="clear" w:color="auto" w:fill="auto"/>
            <w:vAlign w:val="center"/>
          </w:tcPr>
          <w:p w14:paraId="191CFC5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128 (9.83)</w:t>
            </w:r>
          </w:p>
        </w:tc>
        <w:tc>
          <w:tcPr>
            <w:tcW w:w="1026" w:type="dxa"/>
            <w:tcBorders>
              <w:top w:val="nil"/>
              <w:left w:val="nil"/>
              <w:bottom w:val="nil"/>
              <w:right w:val="nil"/>
            </w:tcBorders>
            <w:shd w:val="clear" w:color="auto" w:fill="auto"/>
            <w:vAlign w:val="center"/>
          </w:tcPr>
          <w:p w14:paraId="08089721"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4C9A8F73"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1339 (23.17)</w:t>
            </w:r>
          </w:p>
        </w:tc>
        <w:tc>
          <w:tcPr>
            <w:tcW w:w="2014" w:type="dxa"/>
            <w:tcBorders>
              <w:top w:val="nil"/>
              <w:left w:val="nil"/>
              <w:bottom w:val="nil"/>
              <w:right w:val="nil"/>
            </w:tcBorders>
            <w:shd w:val="clear" w:color="auto" w:fill="auto"/>
            <w:vAlign w:val="center"/>
          </w:tcPr>
          <w:p w14:paraId="607E0D09"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259 (15.18)</w:t>
            </w:r>
          </w:p>
        </w:tc>
        <w:tc>
          <w:tcPr>
            <w:tcW w:w="1029" w:type="dxa"/>
            <w:tcBorders>
              <w:top w:val="nil"/>
              <w:left w:val="nil"/>
              <w:bottom w:val="nil"/>
              <w:right w:val="nil"/>
            </w:tcBorders>
            <w:shd w:val="clear" w:color="auto" w:fill="auto"/>
            <w:vAlign w:val="center"/>
          </w:tcPr>
          <w:p w14:paraId="5EC6FF70" w14:textId="77777777" w:rsidR="00BF0C22" w:rsidRPr="00BA68D7" w:rsidRDefault="00BF0C22" w:rsidP="008826C7">
            <w:pPr>
              <w:jc w:val="both"/>
              <w:rPr>
                <w:rFonts w:ascii="Book Antiqua" w:eastAsia="等线" w:hAnsi="Book Antiqua" w:cs="宋体"/>
                <w:color w:val="000000"/>
                <w:lang w:eastAsia="zh-CN"/>
              </w:rPr>
            </w:pPr>
          </w:p>
        </w:tc>
      </w:tr>
      <w:tr w:rsidR="00BF0C22" w:rsidRPr="00BA68D7" w14:paraId="754EFD7D" w14:textId="77777777" w:rsidTr="008826C7">
        <w:trPr>
          <w:trHeight w:val="315"/>
        </w:trPr>
        <w:tc>
          <w:tcPr>
            <w:tcW w:w="1430" w:type="dxa"/>
            <w:tcBorders>
              <w:top w:val="nil"/>
              <w:left w:val="nil"/>
              <w:bottom w:val="nil"/>
              <w:right w:val="nil"/>
            </w:tcBorders>
            <w:shd w:val="clear" w:color="auto" w:fill="auto"/>
            <w:vAlign w:val="center"/>
          </w:tcPr>
          <w:p w14:paraId="742F52A5"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Taste</w:t>
            </w:r>
          </w:p>
        </w:tc>
        <w:tc>
          <w:tcPr>
            <w:tcW w:w="1614" w:type="dxa"/>
            <w:tcBorders>
              <w:top w:val="nil"/>
              <w:left w:val="nil"/>
              <w:bottom w:val="nil"/>
              <w:right w:val="nil"/>
            </w:tcBorders>
            <w:shd w:val="clear" w:color="auto" w:fill="auto"/>
            <w:vAlign w:val="center"/>
          </w:tcPr>
          <w:p w14:paraId="56828C76"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Double salt</w:t>
            </w:r>
          </w:p>
        </w:tc>
        <w:tc>
          <w:tcPr>
            <w:tcW w:w="1705" w:type="dxa"/>
            <w:tcBorders>
              <w:top w:val="nil"/>
              <w:left w:val="nil"/>
              <w:bottom w:val="nil"/>
              <w:right w:val="nil"/>
            </w:tcBorders>
            <w:shd w:val="clear" w:color="auto" w:fill="auto"/>
            <w:vAlign w:val="center"/>
          </w:tcPr>
          <w:p w14:paraId="695362E8"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2492 (12.66)</w:t>
            </w:r>
          </w:p>
        </w:tc>
        <w:tc>
          <w:tcPr>
            <w:tcW w:w="2014" w:type="dxa"/>
            <w:tcBorders>
              <w:top w:val="nil"/>
              <w:left w:val="nil"/>
              <w:bottom w:val="nil"/>
              <w:right w:val="nil"/>
            </w:tcBorders>
            <w:shd w:val="clear" w:color="auto" w:fill="auto"/>
            <w:vAlign w:val="center"/>
          </w:tcPr>
          <w:p w14:paraId="3F064888"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522 (25.83)</w:t>
            </w:r>
          </w:p>
        </w:tc>
        <w:tc>
          <w:tcPr>
            <w:tcW w:w="1026" w:type="dxa"/>
            <w:tcBorders>
              <w:top w:val="nil"/>
              <w:left w:val="nil"/>
              <w:bottom w:val="nil"/>
              <w:right w:val="nil"/>
            </w:tcBorders>
            <w:shd w:val="clear" w:color="auto" w:fill="auto"/>
            <w:vAlign w:val="center"/>
          </w:tcPr>
          <w:p w14:paraId="6F19529C"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39831645"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3073 (11.58)</w:t>
            </w:r>
          </w:p>
        </w:tc>
        <w:tc>
          <w:tcPr>
            <w:tcW w:w="1512" w:type="dxa"/>
            <w:tcBorders>
              <w:top w:val="nil"/>
              <w:left w:val="nil"/>
              <w:bottom w:val="nil"/>
              <w:right w:val="nil"/>
            </w:tcBorders>
            <w:shd w:val="clear" w:color="auto" w:fill="auto"/>
            <w:vAlign w:val="center"/>
          </w:tcPr>
          <w:p w14:paraId="74FA289C"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985 (38.21)</w:t>
            </w:r>
          </w:p>
        </w:tc>
        <w:tc>
          <w:tcPr>
            <w:tcW w:w="1028" w:type="dxa"/>
            <w:tcBorders>
              <w:top w:val="nil"/>
              <w:left w:val="nil"/>
              <w:bottom w:val="nil"/>
              <w:right w:val="nil"/>
            </w:tcBorders>
            <w:shd w:val="clear" w:color="auto" w:fill="auto"/>
            <w:vAlign w:val="center"/>
          </w:tcPr>
          <w:p w14:paraId="3BF4D6D1"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3AE1EA5D"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965 (22.43)</w:t>
            </w:r>
          </w:p>
        </w:tc>
        <w:tc>
          <w:tcPr>
            <w:tcW w:w="2207" w:type="dxa"/>
            <w:tcBorders>
              <w:top w:val="nil"/>
              <w:left w:val="nil"/>
              <w:bottom w:val="nil"/>
              <w:right w:val="nil"/>
            </w:tcBorders>
            <w:shd w:val="clear" w:color="auto" w:fill="auto"/>
            <w:vAlign w:val="center"/>
          </w:tcPr>
          <w:p w14:paraId="07E8D4D8"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754 (57.91)</w:t>
            </w:r>
          </w:p>
        </w:tc>
        <w:tc>
          <w:tcPr>
            <w:tcW w:w="1026" w:type="dxa"/>
            <w:tcBorders>
              <w:top w:val="nil"/>
              <w:left w:val="nil"/>
              <w:bottom w:val="nil"/>
              <w:right w:val="nil"/>
            </w:tcBorders>
            <w:shd w:val="clear" w:color="auto" w:fill="auto"/>
            <w:vAlign w:val="center"/>
          </w:tcPr>
          <w:p w14:paraId="0A3A1AE5"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72266E0C"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803 (13.89)</w:t>
            </w:r>
          </w:p>
        </w:tc>
        <w:tc>
          <w:tcPr>
            <w:tcW w:w="2014" w:type="dxa"/>
            <w:tcBorders>
              <w:top w:val="nil"/>
              <w:left w:val="nil"/>
              <w:bottom w:val="nil"/>
              <w:right w:val="nil"/>
            </w:tcBorders>
            <w:shd w:val="clear" w:color="auto" w:fill="auto"/>
            <w:vAlign w:val="center"/>
          </w:tcPr>
          <w:p w14:paraId="4758BEAA"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620 (36.34)</w:t>
            </w:r>
          </w:p>
        </w:tc>
        <w:tc>
          <w:tcPr>
            <w:tcW w:w="1029" w:type="dxa"/>
            <w:tcBorders>
              <w:top w:val="nil"/>
              <w:left w:val="nil"/>
              <w:bottom w:val="nil"/>
              <w:right w:val="nil"/>
            </w:tcBorders>
            <w:shd w:val="clear" w:color="auto" w:fill="auto"/>
            <w:vAlign w:val="center"/>
          </w:tcPr>
          <w:p w14:paraId="329766C9"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r>
      <w:tr w:rsidR="00BF0C22" w:rsidRPr="00BA68D7" w14:paraId="2E18E924" w14:textId="77777777" w:rsidTr="008826C7">
        <w:trPr>
          <w:trHeight w:val="315"/>
        </w:trPr>
        <w:tc>
          <w:tcPr>
            <w:tcW w:w="1430" w:type="dxa"/>
            <w:tcBorders>
              <w:top w:val="nil"/>
              <w:left w:val="nil"/>
              <w:bottom w:val="nil"/>
              <w:right w:val="nil"/>
            </w:tcBorders>
            <w:shd w:val="clear" w:color="auto" w:fill="auto"/>
            <w:vAlign w:val="center"/>
          </w:tcPr>
          <w:p w14:paraId="725FA7C2" w14:textId="77777777" w:rsidR="00BF0C22" w:rsidRPr="00BA68D7" w:rsidRDefault="00BF0C22" w:rsidP="008826C7">
            <w:pPr>
              <w:jc w:val="both"/>
              <w:rPr>
                <w:rFonts w:ascii="Book Antiqua" w:eastAsia="等线" w:hAnsi="Book Antiqua" w:cs="宋体"/>
                <w:color w:val="000000"/>
                <w:lang w:eastAsia="zh-CN"/>
              </w:rPr>
            </w:pPr>
          </w:p>
        </w:tc>
        <w:tc>
          <w:tcPr>
            <w:tcW w:w="1614" w:type="dxa"/>
            <w:tcBorders>
              <w:top w:val="nil"/>
              <w:left w:val="nil"/>
              <w:bottom w:val="nil"/>
              <w:right w:val="nil"/>
            </w:tcBorders>
            <w:shd w:val="clear" w:color="auto" w:fill="auto"/>
            <w:vAlign w:val="center"/>
          </w:tcPr>
          <w:p w14:paraId="5AB3A759"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Moderate</w:t>
            </w:r>
          </w:p>
        </w:tc>
        <w:tc>
          <w:tcPr>
            <w:tcW w:w="1705" w:type="dxa"/>
            <w:tcBorders>
              <w:top w:val="nil"/>
              <w:left w:val="nil"/>
              <w:bottom w:val="nil"/>
              <w:right w:val="nil"/>
            </w:tcBorders>
            <w:shd w:val="clear" w:color="auto" w:fill="auto"/>
            <w:vAlign w:val="center"/>
          </w:tcPr>
          <w:p w14:paraId="3927F47F"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13520 (68.66)</w:t>
            </w:r>
          </w:p>
        </w:tc>
        <w:tc>
          <w:tcPr>
            <w:tcW w:w="2014" w:type="dxa"/>
            <w:tcBorders>
              <w:top w:val="nil"/>
              <w:left w:val="nil"/>
              <w:bottom w:val="nil"/>
              <w:right w:val="nil"/>
            </w:tcBorders>
            <w:shd w:val="clear" w:color="auto" w:fill="auto"/>
            <w:vAlign w:val="center"/>
          </w:tcPr>
          <w:p w14:paraId="4CDB8CF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1183 (58.54)</w:t>
            </w:r>
          </w:p>
        </w:tc>
        <w:tc>
          <w:tcPr>
            <w:tcW w:w="1026" w:type="dxa"/>
            <w:tcBorders>
              <w:top w:val="nil"/>
              <w:left w:val="nil"/>
              <w:bottom w:val="nil"/>
              <w:right w:val="nil"/>
            </w:tcBorders>
            <w:shd w:val="clear" w:color="auto" w:fill="auto"/>
            <w:vAlign w:val="center"/>
          </w:tcPr>
          <w:p w14:paraId="1DBAED78"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2734C7FF"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19823 (74.70)</w:t>
            </w:r>
          </w:p>
        </w:tc>
        <w:tc>
          <w:tcPr>
            <w:tcW w:w="1512" w:type="dxa"/>
            <w:tcBorders>
              <w:top w:val="nil"/>
              <w:left w:val="nil"/>
              <w:bottom w:val="nil"/>
              <w:right w:val="nil"/>
            </w:tcBorders>
            <w:shd w:val="clear" w:color="auto" w:fill="auto"/>
            <w:vAlign w:val="center"/>
          </w:tcPr>
          <w:p w14:paraId="2EE94C57"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1239 (48.06)</w:t>
            </w:r>
          </w:p>
        </w:tc>
        <w:tc>
          <w:tcPr>
            <w:tcW w:w="1028" w:type="dxa"/>
            <w:tcBorders>
              <w:top w:val="nil"/>
              <w:left w:val="nil"/>
              <w:bottom w:val="nil"/>
              <w:right w:val="nil"/>
            </w:tcBorders>
            <w:shd w:val="clear" w:color="auto" w:fill="auto"/>
            <w:vAlign w:val="center"/>
          </w:tcPr>
          <w:p w14:paraId="4722831E"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120CE3C1"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2905 (67.51)</w:t>
            </w:r>
          </w:p>
        </w:tc>
        <w:tc>
          <w:tcPr>
            <w:tcW w:w="2207" w:type="dxa"/>
            <w:tcBorders>
              <w:top w:val="nil"/>
              <w:left w:val="nil"/>
              <w:bottom w:val="nil"/>
              <w:right w:val="nil"/>
            </w:tcBorders>
            <w:shd w:val="clear" w:color="auto" w:fill="auto"/>
            <w:vAlign w:val="center"/>
          </w:tcPr>
          <w:p w14:paraId="138A0C07"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482 (37.02)</w:t>
            </w:r>
          </w:p>
        </w:tc>
        <w:tc>
          <w:tcPr>
            <w:tcW w:w="1026" w:type="dxa"/>
            <w:tcBorders>
              <w:top w:val="nil"/>
              <w:left w:val="nil"/>
              <w:bottom w:val="nil"/>
              <w:right w:val="nil"/>
            </w:tcBorders>
            <w:shd w:val="clear" w:color="auto" w:fill="auto"/>
            <w:vAlign w:val="center"/>
          </w:tcPr>
          <w:p w14:paraId="31FC22C3"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30CE71DA"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4351 (75.28)</w:t>
            </w:r>
          </w:p>
        </w:tc>
        <w:tc>
          <w:tcPr>
            <w:tcW w:w="2014" w:type="dxa"/>
            <w:tcBorders>
              <w:top w:val="nil"/>
              <w:left w:val="nil"/>
              <w:bottom w:val="nil"/>
              <w:right w:val="nil"/>
            </w:tcBorders>
            <w:shd w:val="clear" w:color="auto" w:fill="auto"/>
            <w:vAlign w:val="center"/>
          </w:tcPr>
          <w:p w14:paraId="7AF277F5"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882 (51.70)</w:t>
            </w:r>
          </w:p>
        </w:tc>
        <w:tc>
          <w:tcPr>
            <w:tcW w:w="1029" w:type="dxa"/>
            <w:tcBorders>
              <w:top w:val="nil"/>
              <w:left w:val="nil"/>
              <w:bottom w:val="nil"/>
              <w:right w:val="nil"/>
            </w:tcBorders>
            <w:shd w:val="clear" w:color="auto" w:fill="auto"/>
            <w:vAlign w:val="center"/>
          </w:tcPr>
          <w:p w14:paraId="42F0E1F2" w14:textId="77777777" w:rsidR="00BF0C22" w:rsidRPr="00BA68D7" w:rsidRDefault="00BF0C22" w:rsidP="008826C7">
            <w:pPr>
              <w:jc w:val="both"/>
              <w:rPr>
                <w:rFonts w:ascii="Book Antiqua" w:eastAsia="等线" w:hAnsi="Book Antiqua" w:cs="宋体"/>
                <w:color w:val="000000"/>
                <w:lang w:eastAsia="zh-CN"/>
              </w:rPr>
            </w:pPr>
          </w:p>
        </w:tc>
      </w:tr>
      <w:tr w:rsidR="00BF0C22" w:rsidRPr="00BA68D7" w14:paraId="24F6BEB1" w14:textId="77777777" w:rsidTr="008826C7">
        <w:trPr>
          <w:trHeight w:val="315"/>
        </w:trPr>
        <w:tc>
          <w:tcPr>
            <w:tcW w:w="1430" w:type="dxa"/>
            <w:tcBorders>
              <w:top w:val="nil"/>
              <w:left w:val="nil"/>
              <w:bottom w:val="nil"/>
              <w:right w:val="nil"/>
            </w:tcBorders>
            <w:shd w:val="clear" w:color="auto" w:fill="auto"/>
            <w:vAlign w:val="center"/>
          </w:tcPr>
          <w:p w14:paraId="0CB4D6F5" w14:textId="77777777" w:rsidR="00BF0C22" w:rsidRPr="00BA68D7" w:rsidRDefault="00BF0C22" w:rsidP="008826C7">
            <w:pPr>
              <w:jc w:val="both"/>
              <w:rPr>
                <w:rFonts w:eastAsia="Times New Roman"/>
                <w:sz w:val="20"/>
                <w:szCs w:val="20"/>
                <w:lang w:eastAsia="zh-CN"/>
              </w:rPr>
            </w:pPr>
          </w:p>
        </w:tc>
        <w:tc>
          <w:tcPr>
            <w:tcW w:w="1614" w:type="dxa"/>
            <w:tcBorders>
              <w:top w:val="nil"/>
              <w:left w:val="nil"/>
              <w:bottom w:val="nil"/>
              <w:right w:val="nil"/>
            </w:tcBorders>
            <w:shd w:val="clear" w:color="auto" w:fill="auto"/>
            <w:vAlign w:val="center"/>
          </w:tcPr>
          <w:p w14:paraId="10A7366B"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Light</w:t>
            </w:r>
          </w:p>
        </w:tc>
        <w:tc>
          <w:tcPr>
            <w:tcW w:w="1705" w:type="dxa"/>
            <w:tcBorders>
              <w:top w:val="nil"/>
              <w:left w:val="nil"/>
              <w:bottom w:val="nil"/>
              <w:right w:val="nil"/>
            </w:tcBorders>
            <w:shd w:val="clear" w:color="auto" w:fill="auto"/>
            <w:vAlign w:val="center"/>
          </w:tcPr>
          <w:p w14:paraId="79DF704C"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3679 (18.68)</w:t>
            </w:r>
          </w:p>
        </w:tc>
        <w:tc>
          <w:tcPr>
            <w:tcW w:w="2014" w:type="dxa"/>
            <w:tcBorders>
              <w:top w:val="nil"/>
              <w:left w:val="nil"/>
              <w:bottom w:val="nil"/>
              <w:right w:val="nil"/>
            </w:tcBorders>
            <w:shd w:val="clear" w:color="auto" w:fill="auto"/>
            <w:vAlign w:val="center"/>
          </w:tcPr>
          <w:p w14:paraId="0BE4141D"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316 (15.64)</w:t>
            </w:r>
          </w:p>
        </w:tc>
        <w:tc>
          <w:tcPr>
            <w:tcW w:w="1026" w:type="dxa"/>
            <w:tcBorders>
              <w:top w:val="nil"/>
              <w:left w:val="nil"/>
              <w:bottom w:val="nil"/>
              <w:right w:val="nil"/>
            </w:tcBorders>
            <w:shd w:val="clear" w:color="auto" w:fill="auto"/>
            <w:vAlign w:val="center"/>
          </w:tcPr>
          <w:p w14:paraId="47E463CB"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1FD5329F"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3641 (13.72)</w:t>
            </w:r>
          </w:p>
        </w:tc>
        <w:tc>
          <w:tcPr>
            <w:tcW w:w="1512" w:type="dxa"/>
            <w:tcBorders>
              <w:top w:val="nil"/>
              <w:left w:val="nil"/>
              <w:bottom w:val="nil"/>
              <w:right w:val="nil"/>
            </w:tcBorders>
            <w:shd w:val="clear" w:color="auto" w:fill="auto"/>
            <w:vAlign w:val="center"/>
          </w:tcPr>
          <w:p w14:paraId="5103C95D"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354 (13.73)</w:t>
            </w:r>
          </w:p>
        </w:tc>
        <w:tc>
          <w:tcPr>
            <w:tcW w:w="1028" w:type="dxa"/>
            <w:tcBorders>
              <w:top w:val="nil"/>
              <w:left w:val="nil"/>
              <w:bottom w:val="nil"/>
              <w:right w:val="nil"/>
            </w:tcBorders>
            <w:shd w:val="clear" w:color="auto" w:fill="auto"/>
            <w:vAlign w:val="center"/>
          </w:tcPr>
          <w:p w14:paraId="1950D931"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4DA8EF90"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433 (10.06)</w:t>
            </w:r>
          </w:p>
        </w:tc>
        <w:tc>
          <w:tcPr>
            <w:tcW w:w="2207" w:type="dxa"/>
            <w:tcBorders>
              <w:top w:val="nil"/>
              <w:left w:val="nil"/>
              <w:bottom w:val="nil"/>
              <w:right w:val="nil"/>
            </w:tcBorders>
            <w:shd w:val="clear" w:color="auto" w:fill="auto"/>
            <w:vAlign w:val="center"/>
          </w:tcPr>
          <w:p w14:paraId="64FB3B15"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66 (5.07)</w:t>
            </w:r>
          </w:p>
        </w:tc>
        <w:tc>
          <w:tcPr>
            <w:tcW w:w="1026" w:type="dxa"/>
            <w:tcBorders>
              <w:top w:val="nil"/>
              <w:left w:val="nil"/>
              <w:bottom w:val="nil"/>
              <w:right w:val="nil"/>
            </w:tcBorders>
            <w:shd w:val="clear" w:color="auto" w:fill="auto"/>
            <w:vAlign w:val="center"/>
          </w:tcPr>
          <w:p w14:paraId="15167151"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1905FE5B"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626 (10.83)</w:t>
            </w:r>
          </w:p>
        </w:tc>
        <w:tc>
          <w:tcPr>
            <w:tcW w:w="2014" w:type="dxa"/>
            <w:tcBorders>
              <w:top w:val="nil"/>
              <w:left w:val="nil"/>
              <w:bottom w:val="nil"/>
              <w:right w:val="nil"/>
            </w:tcBorders>
            <w:shd w:val="clear" w:color="auto" w:fill="auto"/>
            <w:vAlign w:val="center"/>
          </w:tcPr>
          <w:p w14:paraId="15FB98F1"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204 (11.96)</w:t>
            </w:r>
          </w:p>
        </w:tc>
        <w:tc>
          <w:tcPr>
            <w:tcW w:w="1029" w:type="dxa"/>
            <w:tcBorders>
              <w:top w:val="nil"/>
              <w:left w:val="nil"/>
              <w:bottom w:val="nil"/>
              <w:right w:val="nil"/>
            </w:tcBorders>
            <w:shd w:val="clear" w:color="auto" w:fill="auto"/>
            <w:vAlign w:val="center"/>
          </w:tcPr>
          <w:p w14:paraId="70270BA5" w14:textId="77777777" w:rsidR="00BF0C22" w:rsidRPr="00BA68D7" w:rsidRDefault="00BF0C22" w:rsidP="008826C7">
            <w:pPr>
              <w:jc w:val="both"/>
              <w:rPr>
                <w:rFonts w:ascii="Book Antiqua" w:eastAsia="等线" w:hAnsi="Book Antiqua" w:cs="宋体"/>
                <w:color w:val="000000"/>
                <w:lang w:eastAsia="zh-CN"/>
              </w:rPr>
            </w:pPr>
          </w:p>
        </w:tc>
      </w:tr>
      <w:tr w:rsidR="00BF0C22" w:rsidRPr="00BA68D7" w14:paraId="1A6461B7" w14:textId="77777777" w:rsidTr="008826C7">
        <w:trPr>
          <w:trHeight w:val="945"/>
        </w:trPr>
        <w:tc>
          <w:tcPr>
            <w:tcW w:w="1430" w:type="dxa"/>
            <w:tcBorders>
              <w:top w:val="nil"/>
              <w:left w:val="nil"/>
              <w:bottom w:val="nil"/>
              <w:right w:val="nil"/>
            </w:tcBorders>
            <w:shd w:val="clear" w:color="auto" w:fill="auto"/>
            <w:vAlign w:val="center"/>
          </w:tcPr>
          <w:p w14:paraId="28FE489F"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Oil consumption</w:t>
            </w:r>
          </w:p>
        </w:tc>
        <w:tc>
          <w:tcPr>
            <w:tcW w:w="1614" w:type="dxa"/>
            <w:tcBorders>
              <w:top w:val="nil"/>
              <w:left w:val="nil"/>
              <w:bottom w:val="nil"/>
              <w:right w:val="nil"/>
            </w:tcBorders>
            <w:shd w:val="clear" w:color="auto" w:fill="auto"/>
            <w:vAlign w:val="center"/>
          </w:tcPr>
          <w:p w14:paraId="3E34B7B4"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High oil consumption</w:t>
            </w:r>
          </w:p>
        </w:tc>
        <w:tc>
          <w:tcPr>
            <w:tcW w:w="1705" w:type="dxa"/>
            <w:tcBorders>
              <w:top w:val="nil"/>
              <w:left w:val="nil"/>
              <w:bottom w:val="nil"/>
              <w:right w:val="nil"/>
            </w:tcBorders>
            <w:shd w:val="clear" w:color="auto" w:fill="auto"/>
            <w:vAlign w:val="center"/>
          </w:tcPr>
          <w:p w14:paraId="07785A39"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1597 (8.11)</w:t>
            </w:r>
          </w:p>
        </w:tc>
        <w:tc>
          <w:tcPr>
            <w:tcW w:w="2014" w:type="dxa"/>
            <w:tcBorders>
              <w:top w:val="nil"/>
              <w:left w:val="nil"/>
              <w:bottom w:val="nil"/>
              <w:right w:val="nil"/>
            </w:tcBorders>
            <w:shd w:val="clear" w:color="auto" w:fill="auto"/>
            <w:vAlign w:val="center"/>
          </w:tcPr>
          <w:p w14:paraId="2F29EA6A"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536 (26.52)</w:t>
            </w:r>
          </w:p>
        </w:tc>
        <w:tc>
          <w:tcPr>
            <w:tcW w:w="1026" w:type="dxa"/>
            <w:tcBorders>
              <w:top w:val="nil"/>
              <w:left w:val="nil"/>
              <w:bottom w:val="nil"/>
              <w:right w:val="nil"/>
            </w:tcBorders>
            <w:shd w:val="clear" w:color="auto" w:fill="auto"/>
            <w:vAlign w:val="center"/>
          </w:tcPr>
          <w:p w14:paraId="7612B6B4"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46F7FB3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2311 (8.71)</w:t>
            </w:r>
          </w:p>
        </w:tc>
        <w:tc>
          <w:tcPr>
            <w:tcW w:w="1512" w:type="dxa"/>
            <w:tcBorders>
              <w:top w:val="nil"/>
              <w:left w:val="nil"/>
              <w:bottom w:val="nil"/>
              <w:right w:val="nil"/>
            </w:tcBorders>
            <w:shd w:val="clear" w:color="auto" w:fill="auto"/>
            <w:vAlign w:val="center"/>
          </w:tcPr>
          <w:p w14:paraId="326C84E8"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981 (38.05)</w:t>
            </w:r>
          </w:p>
        </w:tc>
        <w:tc>
          <w:tcPr>
            <w:tcW w:w="1028" w:type="dxa"/>
            <w:tcBorders>
              <w:top w:val="nil"/>
              <w:left w:val="nil"/>
              <w:bottom w:val="nil"/>
              <w:right w:val="nil"/>
            </w:tcBorders>
            <w:shd w:val="clear" w:color="auto" w:fill="auto"/>
            <w:vAlign w:val="center"/>
          </w:tcPr>
          <w:p w14:paraId="083386A9"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3BC1B4B9"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604 (14.04)</w:t>
            </w:r>
          </w:p>
        </w:tc>
        <w:tc>
          <w:tcPr>
            <w:tcW w:w="2207" w:type="dxa"/>
            <w:tcBorders>
              <w:top w:val="nil"/>
              <w:left w:val="nil"/>
              <w:bottom w:val="nil"/>
              <w:right w:val="nil"/>
            </w:tcBorders>
            <w:shd w:val="clear" w:color="auto" w:fill="auto"/>
            <w:vAlign w:val="center"/>
          </w:tcPr>
          <w:p w14:paraId="113EE0F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585 (44.93)</w:t>
            </w:r>
          </w:p>
        </w:tc>
        <w:tc>
          <w:tcPr>
            <w:tcW w:w="1026" w:type="dxa"/>
            <w:tcBorders>
              <w:top w:val="nil"/>
              <w:left w:val="nil"/>
              <w:bottom w:val="nil"/>
              <w:right w:val="nil"/>
            </w:tcBorders>
            <w:shd w:val="clear" w:color="auto" w:fill="auto"/>
            <w:vAlign w:val="center"/>
          </w:tcPr>
          <w:p w14:paraId="34485F2F"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57785B8D"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hint="eastAsia"/>
                <w:color w:val="000000"/>
                <w:lang w:eastAsia="zh-CN"/>
              </w:rPr>
              <w:t>620</w:t>
            </w:r>
            <w:r w:rsidRPr="00BA68D7">
              <w:rPr>
                <w:rFonts w:ascii="Book Antiqua" w:eastAsia="等线" w:hAnsi="Book Antiqua" w:cs="宋体" w:hint="eastAsia"/>
                <w:color w:val="000000"/>
                <w:lang w:eastAsia="zh-CN"/>
              </w:rPr>
              <w:t>（</w:t>
            </w:r>
            <w:r w:rsidRPr="00BA68D7">
              <w:rPr>
                <w:rFonts w:ascii="Book Antiqua" w:eastAsia="等线" w:hAnsi="Book Antiqua" w:cs="宋体" w:hint="eastAsia"/>
                <w:color w:val="000000"/>
                <w:lang w:eastAsia="zh-CN"/>
              </w:rPr>
              <w:t>10.73</w:t>
            </w:r>
            <w:r w:rsidRPr="00BA68D7">
              <w:rPr>
                <w:rFonts w:ascii="Book Antiqua" w:eastAsia="等线" w:hAnsi="Book Antiqua" w:cs="宋体" w:hint="eastAsia"/>
                <w:color w:val="000000"/>
                <w:lang w:eastAsia="zh-CN"/>
              </w:rPr>
              <w:t>）</w:t>
            </w:r>
          </w:p>
        </w:tc>
        <w:tc>
          <w:tcPr>
            <w:tcW w:w="2014" w:type="dxa"/>
            <w:tcBorders>
              <w:top w:val="nil"/>
              <w:left w:val="nil"/>
              <w:bottom w:val="nil"/>
              <w:right w:val="nil"/>
            </w:tcBorders>
            <w:shd w:val="clear" w:color="auto" w:fill="auto"/>
            <w:vAlign w:val="center"/>
          </w:tcPr>
          <w:p w14:paraId="3F5D0305" w14:textId="77777777" w:rsidR="00BF0C22" w:rsidRPr="00BA68D7" w:rsidRDefault="00BF0C22" w:rsidP="008826C7">
            <w:pPr>
              <w:jc w:val="both"/>
              <w:rPr>
                <w:rFonts w:eastAsia="Times New Roman"/>
                <w:sz w:val="20"/>
                <w:szCs w:val="20"/>
                <w:lang w:eastAsia="zh-CN"/>
              </w:rPr>
            </w:pPr>
            <w:r w:rsidRPr="00BA68D7">
              <w:rPr>
                <w:rFonts w:ascii="Book Antiqua" w:eastAsia="Times New Roman" w:hAnsi="Book Antiqua" w:cs="Book Antiqua"/>
                <w:lang w:eastAsia="zh-CN"/>
              </w:rPr>
              <w:t>639</w:t>
            </w:r>
            <w:r w:rsidRPr="00BA68D7">
              <w:rPr>
                <w:rFonts w:ascii="Book Antiqua" w:eastAsia="Times New Roman" w:hAnsi="Book Antiqua" w:cs="Book Antiqua" w:hint="eastAsia"/>
                <w:lang w:eastAsia="zh-CN"/>
              </w:rPr>
              <w:t>（37.46）</w:t>
            </w:r>
          </w:p>
        </w:tc>
        <w:tc>
          <w:tcPr>
            <w:tcW w:w="1029" w:type="dxa"/>
            <w:tcBorders>
              <w:top w:val="nil"/>
              <w:left w:val="nil"/>
              <w:bottom w:val="nil"/>
              <w:right w:val="nil"/>
            </w:tcBorders>
            <w:shd w:val="clear" w:color="auto" w:fill="auto"/>
            <w:vAlign w:val="center"/>
          </w:tcPr>
          <w:p w14:paraId="6E49A5A3" w14:textId="77777777" w:rsidR="00BF0C22" w:rsidRPr="00BA68D7" w:rsidRDefault="00BF0C22" w:rsidP="008826C7">
            <w:pPr>
              <w:jc w:val="both"/>
              <w:rPr>
                <w:rFonts w:eastAsia="Times New Roman"/>
                <w:sz w:val="20"/>
                <w:szCs w:val="20"/>
                <w:lang w:eastAsia="zh-CN"/>
              </w:rPr>
            </w:pPr>
            <w:r w:rsidRPr="00BA68D7">
              <w:rPr>
                <w:rFonts w:ascii="Book Antiqua" w:eastAsia="等线" w:hAnsi="Book Antiqua" w:cs="宋体"/>
                <w:color w:val="000000"/>
                <w:lang w:eastAsia="zh-CN"/>
              </w:rPr>
              <w:t>&lt; 0.001</w:t>
            </w:r>
          </w:p>
        </w:tc>
      </w:tr>
      <w:tr w:rsidR="00BF0C22" w:rsidRPr="00BA68D7" w14:paraId="3FB2B4DE" w14:textId="77777777" w:rsidTr="008826C7">
        <w:trPr>
          <w:trHeight w:val="630"/>
        </w:trPr>
        <w:tc>
          <w:tcPr>
            <w:tcW w:w="1430" w:type="dxa"/>
            <w:tcBorders>
              <w:top w:val="nil"/>
              <w:left w:val="nil"/>
              <w:bottom w:val="nil"/>
              <w:right w:val="nil"/>
            </w:tcBorders>
            <w:shd w:val="clear" w:color="auto" w:fill="auto"/>
            <w:vAlign w:val="center"/>
          </w:tcPr>
          <w:p w14:paraId="18057AEE" w14:textId="77777777" w:rsidR="00BF0C22" w:rsidRPr="00BA68D7" w:rsidRDefault="00BF0C22" w:rsidP="008826C7">
            <w:pPr>
              <w:jc w:val="both"/>
              <w:rPr>
                <w:rFonts w:eastAsia="Times New Roman"/>
                <w:sz w:val="20"/>
                <w:szCs w:val="20"/>
                <w:lang w:eastAsia="zh-CN"/>
              </w:rPr>
            </w:pPr>
          </w:p>
        </w:tc>
        <w:tc>
          <w:tcPr>
            <w:tcW w:w="1614" w:type="dxa"/>
            <w:tcBorders>
              <w:top w:val="nil"/>
              <w:left w:val="nil"/>
              <w:bottom w:val="nil"/>
              <w:right w:val="nil"/>
            </w:tcBorders>
            <w:shd w:val="clear" w:color="auto" w:fill="auto"/>
            <w:vAlign w:val="center"/>
          </w:tcPr>
          <w:p w14:paraId="2549C0F3"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Moderate oil consumption</w:t>
            </w:r>
          </w:p>
        </w:tc>
        <w:tc>
          <w:tcPr>
            <w:tcW w:w="1705" w:type="dxa"/>
            <w:tcBorders>
              <w:top w:val="nil"/>
              <w:left w:val="nil"/>
              <w:bottom w:val="nil"/>
              <w:right w:val="nil"/>
            </w:tcBorders>
            <w:shd w:val="clear" w:color="auto" w:fill="auto"/>
            <w:vAlign w:val="center"/>
          </w:tcPr>
          <w:p w14:paraId="197BDE81"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15323 (77.82)</w:t>
            </w:r>
          </w:p>
        </w:tc>
        <w:tc>
          <w:tcPr>
            <w:tcW w:w="2014" w:type="dxa"/>
            <w:tcBorders>
              <w:top w:val="nil"/>
              <w:left w:val="nil"/>
              <w:bottom w:val="nil"/>
              <w:right w:val="nil"/>
            </w:tcBorders>
            <w:shd w:val="clear" w:color="auto" w:fill="auto"/>
            <w:vAlign w:val="center"/>
          </w:tcPr>
          <w:p w14:paraId="4013C57E"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1271 (62.89)</w:t>
            </w:r>
          </w:p>
        </w:tc>
        <w:tc>
          <w:tcPr>
            <w:tcW w:w="1026" w:type="dxa"/>
            <w:tcBorders>
              <w:top w:val="nil"/>
              <w:left w:val="nil"/>
              <w:bottom w:val="nil"/>
              <w:right w:val="nil"/>
            </w:tcBorders>
            <w:shd w:val="clear" w:color="auto" w:fill="auto"/>
            <w:vAlign w:val="center"/>
          </w:tcPr>
          <w:p w14:paraId="518C4951"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0DE57A67"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21196 (79.87)</w:t>
            </w:r>
          </w:p>
        </w:tc>
        <w:tc>
          <w:tcPr>
            <w:tcW w:w="1512" w:type="dxa"/>
            <w:tcBorders>
              <w:top w:val="nil"/>
              <w:left w:val="nil"/>
              <w:bottom w:val="nil"/>
              <w:right w:val="nil"/>
            </w:tcBorders>
            <w:shd w:val="clear" w:color="auto" w:fill="auto"/>
            <w:vAlign w:val="center"/>
          </w:tcPr>
          <w:p w14:paraId="379569F4"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1364 (52.91)</w:t>
            </w:r>
          </w:p>
        </w:tc>
        <w:tc>
          <w:tcPr>
            <w:tcW w:w="1028" w:type="dxa"/>
            <w:tcBorders>
              <w:top w:val="nil"/>
              <w:left w:val="nil"/>
              <w:bottom w:val="nil"/>
              <w:right w:val="nil"/>
            </w:tcBorders>
            <w:shd w:val="clear" w:color="auto" w:fill="auto"/>
            <w:vAlign w:val="center"/>
          </w:tcPr>
          <w:p w14:paraId="7A0E99BE"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1D2D01A4"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3318 (77.11)</w:t>
            </w:r>
          </w:p>
        </w:tc>
        <w:tc>
          <w:tcPr>
            <w:tcW w:w="2207" w:type="dxa"/>
            <w:tcBorders>
              <w:top w:val="nil"/>
              <w:left w:val="nil"/>
              <w:bottom w:val="nil"/>
              <w:right w:val="nil"/>
            </w:tcBorders>
            <w:shd w:val="clear" w:color="auto" w:fill="auto"/>
            <w:vAlign w:val="center"/>
          </w:tcPr>
          <w:p w14:paraId="62A4AE8B"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657 (50.46)</w:t>
            </w:r>
          </w:p>
        </w:tc>
        <w:tc>
          <w:tcPr>
            <w:tcW w:w="1026" w:type="dxa"/>
            <w:tcBorders>
              <w:top w:val="nil"/>
              <w:left w:val="nil"/>
              <w:bottom w:val="nil"/>
              <w:right w:val="nil"/>
            </w:tcBorders>
            <w:shd w:val="clear" w:color="auto" w:fill="auto"/>
            <w:vAlign w:val="center"/>
          </w:tcPr>
          <w:p w14:paraId="62C8ECA6"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512B9A8F"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4699(81.30)</w:t>
            </w:r>
          </w:p>
        </w:tc>
        <w:tc>
          <w:tcPr>
            <w:tcW w:w="2014" w:type="dxa"/>
            <w:tcBorders>
              <w:top w:val="nil"/>
              <w:left w:val="nil"/>
              <w:bottom w:val="nil"/>
              <w:right w:val="nil"/>
            </w:tcBorders>
            <w:shd w:val="clear" w:color="auto" w:fill="auto"/>
            <w:vAlign w:val="center"/>
          </w:tcPr>
          <w:p w14:paraId="10D53C44"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921 (53.99)</w:t>
            </w:r>
          </w:p>
        </w:tc>
        <w:tc>
          <w:tcPr>
            <w:tcW w:w="1029" w:type="dxa"/>
            <w:tcBorders>
              <w:top w:val="nil"/>
              <w:left w:val="nil"/>
              <w:bottom w:val="nil"/>
              <w:right w:val="nil"/>
            </w:tcBorders>
            <w:shd w:val="clear" w:color="auto" w:fill="auto"/>
            <w:vAlign w:val="center"/>
          </w:tcPr>
          <w:p w14:paraId="5F75A7C9" w14:textId="77777777" w:rsidR="00BF0C22" w:rsidRPr="00BA68D7" w:rsidRDefault="00BF0C22" w:rsidP="008826C7">
            <w:pPr>
              <w:jc w:val="both"/>
              <w:rPr>
                <w:rFonts w:ascii="Book Antiqua" w:eastAsia="等线" w:hAnsi="Book Antiqua" w:cs="宋体"/>
                <w:color w:val="000000"/>
                <w:lang w:eastAsia="zh-CN"/>
              </w:rPr>
            </w:pPr>
          </w:p>
        </w:tc>
      </w:tr>
      <w:tr w:rsidR="00BF0C22" w:rsidRPr="00BA68D7" w14:paraId="4A1B3966" w14:textId="77777777" w:rsidTr="008826C7">
        <w:trPr>
          <w:trHeight w:val="630"/>
        </w:trPr>
        <w:tc>
          <w:tcPr>
            <w:tcW w:w="1430" w:type="dxa"/>
            <w:tcBorders>
              <w:top w:val="nil"/>
              <w:left w:val="nil"/>
              <w:bottom w:val="nil"/>
              <w:right w:val="nil"/>
            </w:tcBorders>
            <w:shd w:val="clear" w:color="auto" w:fill="auto"/>
            <w:vAlign w:val="center"/>
          </w:tcPr>
          <w:p w14:paraId="45D1833D" w14:textId="77777777" w:rsidR="00BF0C22" w:rsidRPr="00BA68D7" w:rsidRDefault="00BF0C22" w:rsidP="008826C7">
            <w:pPr>
              <w:jc w:val="both"/>
              <w:rPr>
                <w:rFonts w:ascii="Book Antiqua" w:eastAsia="等线" w:hAnsi="Book Antiqua" w:cs="宋体"/>
                <w:color w:val="000000"/>
                <w:lang w:eastAsia="zh-CN"/>
              </w:rPr>
            </w:pPr>
          </w:p>
        </w:tc>
        <w:tc>
          <w:tcPr>
            <w:tcW w:w="1614" w:type="dxa"/>
            <w:tcBorders>
              <w:top w:val="nil"/>
              <w:left w:val="nil"/>
              <w:bottom w:val="nil"/>
              <w:right w:val="nil"/>
            </w:tcBorders>
            <w:shd w:val="clear" w:color="auto" w:fill="auto"/>
            <w:vAlign w:val="center"/>
          </w:tcPr>
          <w:p w14:paraId="11A485CB"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Low oil consumption</w:t>
            </w:r>
          </w:p>
        </w:tc>
        <w:tc>
          <w:tcPr>
            <w:tcW w:w="1705" w:type="dxa"/>
            <w:tcBorders>
              <w:top w:val="nil"/>
              <w:left w:val="nil"/>
              <w:bottom w:val="nil"/>
              <w:right w:val="nil"/>
            </w:tcBorders>
            <w:shd w:val="clear" w:color="auto" w:fill="auto"/>
            <w:vAlign w:val="center"/>
          </w:tcPr>
          <w:p w14:paraId="6FAD6CEC"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2771 (14.07)</w:t>
            </w:r>
          </w:p>
        </w:tc>
        <w:tc>
          <w:tcPr>
            <w:tcW w:w="2014" w:type="dxa"/>
            <w:tcBorders>
              <w:top w:val="nil"/>
              <w:left w:val="nil"/>
              <w:bottom w:val="nil"/>
              <w:right w:val="nil"/>
            </w:tcBorders>
            <w:shd w:val="clear" w:color="auto" w:fill="auto"/>
            <w:vAlign w:val="center"/>
          </w:tcPr>
          <w:p w14:paraId="6B389211"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214 (10.59)</w:t>
            </w:r>
          </w:p>
        </w:tc>
        <w:tc>
          <w:tcPr>
            <w:tcW w:w="1026" w:type="dxa"/>
            <w:tcBorders>
              <w:top w:val="nil"/>
              <w:left w:val="nil"/>
              <w:bottom w:val="nil"/>
              <w:right w:val="nil"/>
            </w:tcBorders>
            <w:shd w:val="clear" w:color="auto" w:fill="auto"/>
            <w:vAlign w:val="center"/>
          </w:tcPr>
          <w:p w14:paraId="74488B96"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1E1FEB9C"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3030 (11.42)</w:t>
            </w:r>
          </w:p>
        </w:tc>
        <w:tc>
          <w:tcPr>
            <w:tcW w:w="1512" w:type="dxa"/>
            <w:tcBorders>
              <w:top w:val="nil"/>
              <w:left w:val="nil"/>
              <w:bottom w:val="nil"/>
              <w:right w:val="nil"/>
            </w:tcBorders>
            <w:shd w:val="clear" w:color="auto" w:fill="auto"/>
            <w:vAlign w:val="center"/>
          </w:tcPr>
          <w:p w14:paraId="499E8BB9"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233 (9.04)</w:t>
            </w:r>
          </w:p>
        </w:tc>
        <w:tc>
          <w:tcPr>
            <w:tcW w:w="1028" w:type="dxa"/>
            <w:tcBorders>
              <w:top w:val="nil"/>
              <w:left w:val="nil"/>
              <w:bottom w:val="nil"/>
              <w:right w:val="nil"/>
            </w:tcBorders>
            <w:shd w:val="clear" w:color="auto" w:fill="auto"/>
            <w:vAlign w:val="center"/>
          </w:tcPr>
          <w:p w14:paraId="6263200E"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0FD1AFDA"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381 (8.85)</w:t>
            </w:r>
          </w:p>
        </w:tc>
        <w:tc>
          <w:tcPr>
            <w:tcW w:w="2207" w:type="dxa"/>
            <w:tcBorders>
              <w:top w:val="nil"/>
              <w:left w:val="nil"/>
              <w:bottom w:val="nil"/>
              <w:right w:val="nil"/>
            </w:tcBorders>
            <w:shd w:val="clear" w:color="auto" w:fill="auto"/>
            <w:vAlign w:val="center"/>
          </w:tcPr>
          <w:p w14:paraId="7A53EDD9"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60 (4.61)</w:t>
            </w:r>
          </w:p>
        </w:tc>
        <w:tc>
          <w:tcPr>
            <w:tcW w:w="1026" w:type="dxa"/>
            <w:tcBorders>
              <w:top w:val="nil"/>
              <w:left w:val="nil"/>
              <w:bottom w:val="nil"/>
              <w:right w:val="nil"/>
            </w:tcBorders>
            <w:shd w:val="clear" w:color="auto" w:fill="auto"/>
            <w:vAlign w:val="center"/>
          </w:tcPr>
          <w:p w14:paraId="00D88BC2"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0E763093"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461 (7.98)</w:t>
            </w:r>
          </w:p>
        </w:tc>
        <w:tc>
          <w:tcPr>
            <w:tcW w:w="2014" w:type="dxa"/>
            <w:tcBorders>
              <w:top w:val="nil"/>
              <w:left w:val="nil"/>
              <w:bottom w:val="nil"/>
              <w:right w:val="nil"/>
            </w:tcBorders>
            <w:shd w:val="clear" w:color="auto" w:fill="auto"/>
            <w:vAlign w:val="center"/>
          </w:tcPr>
          <w:p w14:paraId="6732397D"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146 (8.56)</w:t>
            </w:r>
          </w:p>
        </w:tc>
        <w:tc>
          <w:tcPr>
            <w:tcW w:w="1029" w:type="dxa"/>
            <w:tcBorders>
              <w:top w:val="nil"/>
              <w:left w:val="nil"/>
              <w:bottom w:val="nil"/>
              <w:right w:val="nil"/>
            </w:tcBorders>
            <w:shd w:val="clear" w:color="auto" w:fill="auto"/>
            <w:vAlign w:val="center"/>
          </w:tcPr>
          <w:p w14:paraId="0CD45DB2" w14:textId="77777777" w:rsidR="00BF0C22" w:rsidRPr="00BA68D7" w:rsidRDefault="00BF0C22" w:rsidP="008826C7">
            <w:pPr>
              <w:jc w:val="both"/>
              <w:rPr>
                <w:rFonts w:ascii="Book Antiqua" w:eastAsia="等线" w:hAnsi="Book Antiqua" w:cs="宋体"/>
                <w:color w:val="000000"/>
                <w:lang w:eastAsia="zh-CN"/>
              </w:rPr>
            </w:pPr>
          </w:p>
        </w:tc>
      </w:tr>
      <w:tr w:rsidR="00BF0C22" w:rsidRPr="00BA68D7" w14:paraId="64B8316C" w14:textId="77777777" w:rsidTr="008826C7">
        <w:trPr>
          <w:trHeight w:val="1260"/>
        </w:trPr>
        <w:tc>
          <w:tcPr>
            <w:tcW w:w="1430" w:type="dxa"/>
            <w:tcBorders>
              <w:top w:val="nil"/>
              <w:left w:val="nil"/>
              <w:bottom w:val="nil"/>
              <w:right w:val="nil"/>
            </w:tcBorders>
            <w:shd w:val="clear" w:color="auto" w:fill="auto"/>
            <w:vAlign w:val="center"/>
          </w:tcPr>
          <w:p w14:paraId="1175DFB0"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Pickled and sun-cured food</w:t>
            </w:r>
          </w:p>
        </w:tc>
        <w:tc>
          <w:tcPr>
            <w:tcW w:w="1614" w:type="dxa"/>
            <w:tcBorders>
              <w:top w:val="nil"/>
              <w:left w:val="nil"/>
              <w:bottom w:val="nil"/>
              <w:right w:val="nil"/>
            </w:tcBorders>
            <w:shd w:val="clear" w:color="auto" w:fill="auto"/>
            <w:vAlign w:val="center"/>
          </w:tcPr>
          <w:p w14:paraId="72133069"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Never</w:t>
            </w:r>
          </w:p>
        </w:tc>
        <w:tc>
          <w:tcPr>
            <w:tcW w:w="1705" w:type="dxa"/>
            <w:tcBorders>
              <w:top w:val="nil"/>
              <w:left w:val="nil"/>
              <w:bottom w:val="nil"/>
              <w:right w:val="nil"/>
            </w:tcBorders>
            <w:shd w:val="clear" w:color="auto" w:fill="auto"/>
            <w:vAlign w:val="center"/>
          </w:tcPr>
          <w:p w14:paraId="6535254D"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1805 (9.17)</w:t>
            </w:r>
          </w:p>
        </w:tc>
        <w:tc>
          <w:tcPr>
            <w:tcW w:w="2014" w:type="dxa"/>
            <w:tcBorders>
              <w:top w:val="nil"/>
              <w:left w:val="nil"/>
              <w:bottom w:val="nil"/>
              <w:right w:val="nil"/>
            </w:tcBorders>
            <w:shd w:val="clear" w:color="auto" w:fill="auto"/>
            <w:vAlign w:val="center"/>
          </w:tcPr>
          <w:p w14:paraId="42E4F03C"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161 (7.97)</w:t>
            </w:r>
          </w:p>
        </w:tc>
        <w:tc>
          <w:tcPr>
            <w:tcW w:w="1026" w:type="dxa"/>
            <w:tcBorders>
              <w:top w:val="nil"/>
              <w:left w:val="nil"/>
              <w:bottom w:val="nil"/>
              <w:right w:val="nil"/>
            </w:tcBorders>
            <w:shd w:val="clear" w:color="auto" w:fill="auto"/>
            <w:vAlign w:val="center"/>
          </w:tcPr>
          <w:p w14:paraId="63E111E6"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4C78982B"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1964 (7.40)</w:t>
            </w:r>
          </w:p>
        </w:tc>
        <w:tc>
          <w:tcPr>
            <w:tcW w:w="1512" w:type="dxa"/>
            <w:tcBorders>
              <w:top w:val="nil"/>
              <w:left w:val="nil"/>
              <w:bottom w:val="nil"/>
              <w:right w:val="nil"/>
            </w:tcBorders>
            <w:shd w:val="clear" w:color="auto" w:fill="auto"/>
            <w:vAlign w:val="center"/>
          </w:tcPr>
          <w:p w14:paraId="49728DE0"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138 (5.35)</w:t>
            </w:r>
          </w:p>
        </w:tc>
        <w:tc>
          <w:tcPr>
            <w:tcW w:w="1028" w:type="dxa"/>
            <w:tcBorders>
              <w:top w:val="nil"/>
              <w:left w:val="nil"/>
              <w:bottom w:val="nil"/>
              <w:right w:val="nil"/>
            </w:tcBorders>
            <w:shd w:val="clear" w:color="auto" w:fill="auto"/>
            <w:vAlign w:val="center"/>
          </w:tcPr>
          <w:p w14:paraId="4AB9A590"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4F116153"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290 (6.74)</w:t>
            </w:r>
          </w:p>
        </w:tc>
        <w:tc>
          <w:tcPr>
            <w:tcW w:w="2207" w:type="dxa"/>
            <w:tcBorders>
              <w:top w:val="nil"/>
              <w:left w:val="nil"/>
              <w:bottom w:val="nil"/>
              <w:right w:val="nil"/>
            </w:tcBorders>
            <w:shd w:val="clear" w:color="auto" w:fill="auto"/>
            <w:vAlign w:val="center"/>
          </w:tcPr>
          <w:p w14:paraId="68CF8916"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48 (3.69)</w:t>
            </w:r>
          </w:p>
        </w:tc>
        <w:tc>
          <w:tcPr>
            <w:tcW w:w="1026" w:type="dxa"/>
            <w:tcBorders>
              <w:top w:val="nil"/>
              <w:left w:val="nil"/>
              <w:bottom w:val="nil"/>
              <w:right w:val="nil"/>
            </w:tcBorders>
            <w:shd w:val="clear" w:color="auto" w:fill="auto"/>
            <w:vAlign w:val="center"/>
          </w:tcPr>
          <w:p w14:paraId="7CCB0C5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14A4A53F"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550 (9.52)</w:t>
            </w:r>
          </w:p>
        </w:tc>
        <w:tc>
          <w:tcPr>
            <w:tcW w:w="2014" w:type="dxa"/>
            <w:tcBorders>
              <w:top w:val="nil"/>
              <w:left w:val="nil"/>
              <w:bottom w:val="nil"/>
              <w:right w:val="nil"/>
            </w:tcBorders>
            <w:shd w:val="clear" w:color="auto" w:fill="auto"/>
            <w:vAlign w:val="center"/>
          </w:tcPr>
          <w:p w14:paraId="0B641451"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63 (3.69)</w:t>
            </w:r>
          </w:p>
        </w:tc>
        <w:tc>
          <w:tcPr>
            <w:tcW w:w="1029" w:type="dxa"/>
            <w:tcBorders>
              <w:top w:val="nil"/>
              <w:left w:val="nil"/>
              <w:bottom w:val="nil"/>
              <w:right w:val="nil"/>
            </w:tcBorders>
            <w:shd w:val="clear" w:color="auto" w:fill="auto"/>
            <w:vAlign w:val="center"/>
          </w:tcPr>
          <w:p w14:paraId="196C2445"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r>
      <w:tr w:rsidR="00BF0C22" w:rsidRPr="00BA68D7" w14:paraId="76A1B4FE" w14:textId="77777777" w:rsidTr="008826C7">
        <w:trPr>
          <w:trHeight w:val="315"/>
        </w:trPr>
        <w:tc>
          <w:tcPr>
            <w:tcW w:w="1430" w:type="dxa"/>
            <w:tcBorders>
              <w:top w:val="nil"/>
              <w:left w:val="nil"/>
              <w:bottom w:val="nil"/>
              <w:right w:val="nil"/>
            </w:tcBorders>
            <w:shd w:val="clear" w:color="auto" w:fill="auto"/>
            <w:vAlign w:val="center"/>
          </w:tcPr>
          <w:p w14:paraId="094CEB95" w14:textId="77777777" w:rsidR="00BF0C22" w:rsidRPr="00BA68D7" w:rsidRDefault="00BF0C22" w:rsidP="008826C7">
            <w:pPr>
              <w:jc w:val="both"/>
              <w:rPr>
                <w:rFonts w:eastAsia="Times New Roman"/>
                <w:sz w:val="20"/>
                <w:szCs w:val="20"/>
                <w:lang w:eastAsia="zh-CN"/>
              </w:rPr>
            </w:pPr>
          </w:p>
        </w:tc>
        <w:tc>
          <w:tcPr>
            <w:tcW w:w="1614" w:type="dxa"/>
            <w:tcBorders>
              <w:top w:val="nil"/>
              <w:left w:val="nil"/>
              <w:bottom w:val="nil"/>
              <w:right w:val="nil"/>
            </w:tcBorders>
            <w:shd w:val="clear" w:color="auto" w:fill="auto"/>
            <w:vAlign w:val="center"/>
          </w:tcPr>
          <w:p w14:paraId="66F66375"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Sometimes</w:t>
            </w:r>
          </w:p>
        </w:tc>
        <w:tc>
          <w:tcPr>
            <w:tcW w:w="1705" w:type="dxa"/>
            <w:tcBorders>
              <w:top w:val="nil"/>
              <w:left w:val="nil"/>
              <w:bottom w:val="nil"/>
              <w:right w:val="nil"/>
            </w:tcBorders>
            <w:shd w:val="clear" w:color="auto" w:fill="auto"/>
            <w:vAlign w:val="center"/>
          </w:tcPr>
          <w:p w14:paraId="15525F6A"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15686 (79.66)</w:t>
            </w:r>
          </w:p>
        </w:tc>
        <w:tc>
          <w:tcPr>
            <w:tcW w:w="2014" w:type="dxa"/>
            <w:tcBorders>
              <w:top w:val="nil"/>
              <w:left w:val="nil"/>
              <w:bottom w:val="nil"/>
              <w:right w:val="nil"/>
            </w:tcBorders>
            <w:shd w:val="clear" w:color="auto" w:fill="auto"/>
            <w:vAlign w:val="center"/>
          </w:tcPr>
          <w:p w14:paraId="14232C2B"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1385 (68.53)</w:t>
            </w:r>
          </w:p>
        </w:tc>
        <w:tc>
          <w:tcPr>
            <w:tcW w:w="1026" w:type="dxa"/>
            <w:tcBorders>
              <w:top w:val="nil"/>
              <w:left w:val="nil"/>
              <w:bottom w:val="nil"/>
              <w:right w:val="nil"/>
            </w:tcBorders>
            <w:shd w:val="clear" w:color="auto" w:fill="auto"/>
            <w:vAlign w:val="center"/>
          </w:tcPr>
          <w:p w14:paraId="24622C1D"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65431ABE"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20894 (78.74)</w:t>
            </w:r>
          </w:p>
        </w:tc>
        <w:tc>
          <w:tcPr>
            <w:tcW w:w="1512" w:type="dxa"/>
            <w:tcBorders>
              <w:top w:val="nil"/>
              <w:left w:val="nil"/>
              <w:bottom w:val="nil"/>
              <w:right w:val="nil"/>
            </w:tcBorders>
            <w:shd w:val="clear" w:color="auto" w:fill="auto"/>
            <w:vAlign w:val="center"/>
          </w:tcPr>
          <w:p w14:paraId="5A65CC6E"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1430 (55.47)</w:t>
            </w:r>
          </w:p>
        </w:tc>
        <w:tc>
          <w:tcPr>
            <w:tcW w:w="1028" w:type="dxa"/>
            <w:tcBorders>
              <w:top w:val="nil"/>
              <w:left w:val="nil"/>
              <w:bottom w:val="nil"/>
              <w:right w:val="nil"/>
            </w:tcBorders>
            <w:shd w:val="clear" w:color="auto" w:fill="auto"/>
            <w:vAlign w:val="center"/>
          </w:tcPr>
          <w:p w14:paraId="0E6076E6"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25BE0E5A"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3114 (72.37)</w:t>
            </w:r>
          </w:p>
        </w:tc>
        <w:tc>
          <w:tcPr>
            <w:tcW w:w="2207" w:type="dxa"/>
            <w:tcBorders>
              <w:top w:val="nil"/>
              <w:left w:val="nil"/>
              <w:bottom w:val="nil"/>
              <w:right w:val="nil"/>
            </w:tcBorders>
            <w:shd w:val="clear" w:color="auto" w:fill="auto"/>
            <w:vAlign w:val="center"/>
          </w:tcPr>
          <w:p w14:paraId="07396066"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561 (43.09)</w:t>
            </w:r>
          </w:p>
        </w:tc>
        <w:tc>
          <w:tcPr>
            <w:tcW w:w="1026" w:type="dxa"/>
            <w:tcBorders>
              <w:top w:val="nil"/>
              <w:left w:val="nil"/>
              <w:bottom w:val="nil"/>
              <w:right w:val="nil"/>
            </w:tcBorders>
            <w:shd w:val="clear" w:color="auto" w:fill="auto"/>
            <w:vAlign w:val="center"/>
          </w:tcPr>
          <w:p w14:paraId="3F33EA64"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45B3E727"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4480 (77.51)</w:t>
            </w:r>
          </w:p>
        </w:tc>
        <w:tc>
          <w:tcPr>
            <w:tcW w:w="2014" w:type="dxa"/>
            <w:tcBorders>
              <w:top w:val="nil"/>
              <w:left w:val="nil"/>
              <w:bottom w:val="nil"/>
              <w:right w:val="nil"/>
            </w:tcBorders>
            <w:shd w:val="clear" w:color="auto" w:fill="auto"/>
            <w:vAlign w:val="center"/>
          </w:tcPr>
          <w:p w14:paraId="21B7A16E"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1098 (64.36)</w:t>
            </w:r>
          </w:p>
        </w:tc>
        <w:tc>
          <w:tcPr>
            <w:tcW w:w="1029" w:type="dxa"/>
            <w:tcBorders>
              <w:top w:val="nil"/>
              <w:left w:val="nil"/>
              <w:bottom w:val="nil"/>
              <w:right w:val="nil"/>
            </w:tcBorders>
            <w:shd w:val="clear" w:color="auto" w:fill="auto"/>
            <w:vAlign w:val="center"/>
          </w:tcPr>
          <w:p w14:paraId="1CB8BFC5" w14:textId="77777777" w:rsidR="00BF0C22" w:rsidRPr="00BA68D7" w:rsidRDefault="00BF0C22" w:rsidP="008826C7">
            <w:pPr>
              <w:jc w:val="both"/>
              <w:rPr>
                <w:rFonts w:ascii="Book Antiqua" w:eastAsia="等线" w:hAnsi="Book Antiqua" w:cs="宋体"/>
                <w:color w:val="000000"/>
                <w:lang w:eastAsia="zh-CN"/>
              </w:rPr>
            </w:pPr>
          </w:p>
        </w:tc>
      </w:tr>
      <w:tr w:rsidR="00BF0C22" w:rsidRPr="00BA68D7" w14:paraId="47C75BEA" w14:textId="77777777" w:rsidTr="008826C7">
        <w:trPr>
          <w:trHeight w:val="315"/>
        </w:trPr>
        <w:tc>
          <w:tcPr>
            <w:tcW w:w="1430" w:type="dxa"/>
            <w:tcBorders>
              <w:top w:val="nil"/>
              <w:left w:val="nil"/>
              <w:bottom w:val="nil"/>
              <w:right w:val="nil"/>
            </w:tcBorders>
            <w:shd w:val="clear" w:color="auto" w:fill="auto"/>
            <w:vAlign w:val="center"/>
          </w:tcPr>
          <w:p w14:paraId="34A9589A" w14:textId="77777777" w:rsidR="00BF0C22" w:rsidRPr="00BA68D7" w:rsidRDefault="00BF0C22" w:rsidP="008826C7">
            <w:pPr>
              <w:jc w:val="both"/>
              <w:rPr>
                <w:rFonts w:ascii="Book Antiqua" w:eastAsia="等线" w:hAnsi="Book Antiqua" w:cs="宋体"/>
                <w:color w:val="000000"/>
                <w:lang w:eastAsia="zh-CN"/>
              </w:rPr>
            </w:pPr>
          </w:p>
        </w:tc>
        <w:tc>
          <w:tcPr>
            <w:tcW w:w="1614" w:type="dxa"/>
            <w:tcBorders>
              <w:top w:val="nil"/>
              <w:left w:val="nil"/>
              <w:bottom w:val="nil"/>
              <w:right w:val="nil"/>
            </w:tcBorders>
            <w:shd w:val="clear" w:color="auto" w:fill="auto"/>
            <w:vAlign w:val="center"/>
          </w:tcPr>
          <w:p w14:paraId="5FB8EE2D"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Often</w:t>
            </w:r>
          </w:p>
        </w:tc>
        <w:tc>
          <w:tcPr>
            <w:tcW w:w="1705" w:type="dxa"/>
            <w:tcBorders>
              <w:top w:val="nil"/>
              <w:left w:val="nil"/>
              <w:bottom w:val="nil"/>
              <w:right w:val="nil"/>
            </w:tcBorders>
            <w:shd w:val="clear" w:color="auto" w:fill="auto"/>
            <w:vAlign w:val="center"/>
          </w:tcPr>
          <w:p w14:paraId="54961335"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2200 (11.17)</w:t>
            </w:r>
          </w:p>
        </w:tc>
        <w:tc>
          <w:tcPr>
            <w:tcW w:w="2014" w:type="dxa"/>
            <w:tcBorders>
              <w:top w:val="nil"/>
              <w:left w:val="nil"/>
              <w:bottom w:val="nil"/>
              <w:right w:val="nil"/>
            </w:tcBorders>
            <w:shd w:val="clear" w:color="auto" w:fill="auto"/>
            <w:vAlign w:val="center"/>
          </w:tcPr>
          <w:p w14:paraId="1C6BB07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475 (23.50)</w:t>
            </w:r>
          </w:p>
        </w:tc>
        <w:tc>
          <w:tcPr>
            <w:tcW w:w="1026" w:type="dxa"/>
            <w:tcBorders>
              <w:top w:val="nil"/>
              <w:left w:val="nil"/>
              <w:bottom w:val="nil"/>
              <w:right w:val="nil"/>
            </w:tcBorders>
            <w:shd w:val="clear" w:color="auto" w:fill="auto"/>
            <w:vAlign w:val="center"/>
          </w:tcPr>
          <w:p w14:paraId="6A5CD73C"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06BA0020"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3679 (13.86)</w:t>
            </w:r>
          </w:p>
        </w:tc>
        <w:tc>
          <w:tcPr>
            <w:tcW w:w="1512" w:type="dxa"/>
            <w:tcBorders>
              <w:top w:val="nil"/>
              <w:left w:val="nil"/>
              <w:bottom w:val="nil"/>
              <w:right w:val="nil"/>
            </w:tcBorders>
            <w:shd w:val="clear" w:color="auto" w:fill="auto"/>
            <w:vAlign w:val="center"/>
          </w:tcPr>
          <w:p w14:paraId="28A3919C"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1010 (39.18)</w:t>
            </w:r>
          </w:p>
        </w:tc>
        <w:tc>
          <w:tcPr>
            <w:tcW w:w="1028" w:type="dxa"/>
            <w:tcBorders>
              <w:top w:val="nil"/>
              <w:left w:val="nil"/>
              <w:bottom w:val="nil"/>
              <w:right w:val="nil"/>
            </w:tcBorders>
            <w:shd w:val="clear" w:color="auto" w:fill="auto"/>
            <w:vAlign w:val="center"/>
          </w:tcPr>
          <w:p w14:paraId="2615DA2D"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2F5FB548"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899 (20.89)</w:t>
            </w:r>
          </w:p>
        </w:tc>
        <w:tc>
          <w:tcPr>
            <w:tcW w:w="2207" w:type="dxa"/>
            <w:tcBorders>
              <w:top w:val="nil"/>
              <w:left w:val="nil"/>
              <w:bottom w:val="nil"/>
              <w:right w:val="nil"/>
            </w:tcBorders>
            <w:shd w:val="clear" w:color="auto" w:fill="auto"/>
            <w:vAlign w:val="center"/>
          </w:tcPr>
          <w:p w14:paraId="05BA693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693 (53.23)</w:t>
            </w:r>
          </w:p>
        </w:tc>
        <w:tc>
          <w:tcPr>
            <w:tcW w:w="1026" w:type="dxa"/>
            <w:tcBorders>
              <w:top w:val="nil"/>
              <w:left w:val="nil"/>
              <w:bottom w:val="nil"/>
              <w:right w:val="nil"/>
            </w:tcBorders>
            <w:shd w:val="clear" w:color="auto" w:fill="auto"/>
            <w:vAlign w:val="center"/>
          </w:tcPr>
          <w:p w14:paraId="5B625511"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666645F7"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750 (12.98)</w:t>
            </w:r>
          </w:p>
        </w:tc>
        <w:tc>
          <w:tcPr>
            <w:tcW w:w="2014" w:type="dxa"/>
            <w:tcBorders>
              <w:top w:val="nil"/>
              <w:left w:val="nil"/>
              <w:bottom w:val="nil"/>
              <w:right w:val="nil"/>
            </w:tcBorders>
            <w:shd w:val="clear" w:color="auto" w:fill="auto"/>
            <w:vAlign w:val="center"/>
          </w:tcPr>
          <w:p w14:paraId="7C96F7EF"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545 (31.95)</w:t>
            </w:r>
          </w:p>
        </w:tc>
        <w:tc>
          <w:tcPr>
            <w:tcW w:w="1029" w:type="dxa"/>
            <w:tcBorders>
              <w:top w:val="nil"/>
              <w:left w:val="nil"/>
              <w:bottom w:val="nil"/>
              <w:right w:val="nil"/>
            </w:tcBorders>
            <w:shd w:val="clear" w:color="auto" w:fill="auto"/>
            <w:vAlign w:val="center"/>
          </w:tcPr>
          <w:p w14:paraId="46B2788C" w14:textId="77777777" w:rsidR="00BF0C22" w:rsidRPr="00BA68D7" w:rsidRDefault="00BF0C22" w:rsidP="008826C7">
            <w:pPr>
              <w:jc w:val="both"/>
              <w:rPr>
                <w:rFonts w:ascii="Book Antiqua" w:eastAsia="等线" w:hAnsi="Book Antiqua" w:cs="宋体"/>
                <w:color w:val="000000"/>
                <w:lang w:eastAsia="zh-CN"/>
              </w:rPr>
            </w:pPr>
          </w:p>
        </w:tc>
      </w:tr>
      <w:tr w:rsidR="00BF0C22" w:rsidRPr="00BA68D7" w14:paraId="24801954" w14:textId="77777777" w:rsidTr="008826C7">
        <w:trPr>
          <w:trHeight w:val="630"/>
        </w:trPr>
        <w:tc>
          <w:tcPr>
            <w:tcW w:w="1430" w:type="dxa"/>
            <w:tcBorders>
              <w:top w:val="nil"/>
              <w:left w:val="nil"/>
              <w:bottom w:val="nil"/>
              <w:right w:val="nil"/>
            </w:tcBorders>
            <w:shd w:val="clear" w:color="auto" w:fill="auto"/>
            <w:vAlign w:val="center"/>
          </w:tcPr>
          <w:p w14:paraId="461DFDAB"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Living habit</w:t>
            </w:r>
          </w:p>
        </w:tc>
        <w:tc>
          <w:tcPr>
            <w:tcW w:w="1614" w:type="dxa"/>
            <w:tcBorders>
              <w:top w:val="nil"/>
              <w:left w:val="nil"/>
              <w:bottom w:val="nil"/>
              <w:right w:val="nil"/>
            </w:tcBorders>
            <w:shd w:val="clear" w:color="auto" w:fill="auto"/>
            <w:vAlign w:val="center"/>
          </w:tcPr>
          <w:p w14:paraId="079964E9"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22C105AE" w14:textId="77777777" w:rsidR="00BF0C22" w:rsidRPr="00BA68D7" w:rsidRDefault="00BF0C22" w:rsidP="008826C7">
            <w:pPr>
              <w:jc w:val="both"/>
              <w:rPr>
                <w:rFonts w:eastAsia="Times New Roman"/>
                <w:sz w:val="20"/>
                <w:szCs w:val="20"/>
                <w:lang w:eastAsia="zh-CN"/>
              </w:rPr>
            </w:pPr>
          </w:p>
        </w:tc>
        <w:tc>
          <w:tcPr>
            <w:tcW w:w="2014" w:type="dxa"/>
            <w:tcBorders>
              <w:top w:val="nil"/>
              <w:left w:val="nil"/>
              <w:bottom w:val="nil"/>
              <w:right w:val="nil"/>
            </w:tcBorders>
            <w:shd w:val="clear" w:color="auto" w:fill="auto"/>
            <w:vAlign w:val="center"/>
          </w:tcPr>
          <w:p w14:paraId="62039F2E" w14:textId="77777777" w:rsidR="00BF0C22" w:rsidRPr="00BA68D7" w:rsidRDefault="00BF0C22" w:rsidP="008826C7">
            <w:pPr>
              <w:jc w:val="both"/>
              <w:rPr>
                <w:rFonts w:eastAsia="Times New Roman"/>
                <w:sz w:val="20"/>
                <w:szCs w:val="20"/>
                <w:lang w:eastAsia="zh-CN"/>
              </w:rPr>
            </w:pPr>
          </w:p>
        </w:tc>
        <w:tc>
          <w:tcPr>
            <w:tcW w:w="1026" w:type="dxa"/>
            <w:tcBorders>
              <w:top w:val="nil"/>
              <w:left w:val="nil"/>
              <w:bottom w:val="nil"/>
              <w:right w:val="nil"/>
            </w:tcBorders>
            <w:shd w:val="clear" w:color="auto" w:fill="auto"/>
            <w:vAlign w:val="center"/>
          </w:tcPr>
          <w:p w14:paraId="3FFE7FAD" w14:textId="77777777" w:rsidR="00BF0C22" w:rsidRPr="00BA68D7" w:rsidRDefault="00BF0C22" w:rsidP="008826C7">
            <w:pPr>
              <w:jc w:val="both"/>
              <w:rPr>
                <w:rFonts w:eastAsia="Times New Roman"/>
                <w:sz w:val="20"/>
                <w:szCs w:val="20"/>
                <w:lang w:eastAsia="zh-CN"/>
              </w:rPr>
            </w:pPr>
          </w:p>
        </w:tc>
        <w:tc>
          <w:tcPr>
            <w:tcW w:w="1705" w:type="dxa"/>
            <w:tcBorders>
              <w:top w:val="nil"/>
              <w:left w:val="nil"/>
              <w:bottom w:val="nil"/>
              <w:right w:val="nil"/>
            </w:tcBorders>
            <w:shd w:val="clear" w:color="auto" w:fill="auto"/>
            <w:vAlign w:val="center"/>
          </w:tcPr>
          <w:p w14:paraId="2174F321" w14:textId="77777777" w:rsidR="00BF0C22" w:rsidRPr="00BA68D7" w:rsidRDefault="00BF0C22" w:rsidP="008826C7">
            <w:pPr>
              <w:jc w:val="both"/>
              <w:rPr>
                <w:rFonts w:eastAsia="Times New Roman"/>
                <w:sz w:val="20"/>
                <w:szCs w:val="20"/>
                <w:lang w:eastAsia="zh-CN"/>
              </w:rPr>
            </w:pPr>
          </w:p>
        </w:tc>
        <w:tc>
          <w:tcPr>
            <w:tcW w:w="1512" w:type="dxa"/>
            <w:tcBorders>
              <w:top w:val="nil"/>
              <w:left w:val="nil"/>
              <w:bottom w:val="nil"/>
              <w:right w:val="nil"/>
            </w:tcBorders>
            <w:shd w:val="clear" w:color="auto" w:fill="auto"/>
            <w:vAlign w:val="center"/>
          </w:tcPr>
          <w:p w14:paraId="1EA00651" w14:textId="77777777" w:rsidR="00BF0C22" w:rsidRPr="00BA68D7" w:rsidRDefault="00BF0C22" w:rsidP="008826C7">
            <w:pPr>
              <w:jc w:val="both"/>
              <w:rPr>
                <w:rFonts w:eastAsia="Times New Roman"/>
                <w:sz w:val="20"/>
                <w:szCs w:val="20"/>
                <w:lang w:eastAsia="zh-CN"/>
              </w:rPr>
            </w:pPr>
          </w:p>
        </w:tc>
        <w:tc>
          <w:tcPr>
            <w:tcW w:w="1028" w:type="dxa"/>
            <w:tcBorders>
              <w:top w:val="nil"/>
              <w:left w:val="nil"/>
              <w:bottom w:val="nil"/>
              <w:right w:val="nil"/>
            </w:tcBorders>
            <w:shd w:val="clear" w:color="auto" w:fill="auto"/>
            <w:vAlign w:val="center"/>
          </w:tcPr>
          <w:p w14:paraId="7C1F1648" w14:textId="77777777" w:rsidR="00BF0C22" w:rsidRPr="00BA68D7" w:rsidRDefault="00BF0C22" w:rsidP="008826C7">
            <w:pPr>
              <w:jc w:val="both"/>
              <w:rPr>
                <w:rFonts w:eastAsia="Times New Roman"/>
                <w:sz w:val="20"/>
                <w:szCs w:val="20"/>
                <w:lang w:eastAsia="zh-CN"/>
              </w:rPr>
            </w:pPr>
          </w:p>
        </w:tc>
        <w:tc>
          <w:tcPr>
            <w:tcW w:w="1705" w:type="dxa"/>
            <w:tcBorders>
              <w:top w:val="nil"/>
              <w:left w:val="nil"/>
              <w:bottom w:val="nil"/>
              <w:right w:val="nil"/>
            </w:tcBorders>
            <w:shd w:val="clear" w:color="auto" w:fill="auto"/>
            <w:vAlign w:val="center"/>
          </w:tcPr>
          <w:p w14:paraId="4FA6C596" w14:textId="77777777" w:rsidR="00BF0C22" w:rsidRPr="00BA68D7" w:rsidRDefault="00BF0C22" w:rsidP="008826C7">
            <w:pPr>
              <w:jc w:val="both"/>
              <w:rPr>
                <w:rFonts w:eastAsia="Times New Roman"/>
                <w:sz w:val="20"/>
                <w:szCs w:val="20"/>
                <w:lang w:eastAsia="zh-CN"/>
              </w:rPr>
            </w:pPr>
          </w:p>
        </w:tc>
        <w:tc>
          <w:tcPr>
            <w:tcW w:w="2207" w:type="dxa"/>
            <w:tcBorders>
              <w:top w:val="nil"/>
              <w:left w:val="nil"/>
              <w:bottom w:val="nil"/>
              <w:right w:val="nil"/>
            </w:tcBorders>
            <w:shd w:val="clear" w:color="auto" w:fill="auto"/>
            <w:vAlign w:val="center"/>
          </w:tcPr>
          <w:p w14:paraId="4BF6E807" w14:textId="77777777" w:rsidR="00BF0C22" w:rsidRPr="00BA68D7" w:rsidRDefault="00BF0C22" w:rsidP="008826C7">
            <w:pPr>
              <w:jc w:val="both"/>
              <w:rPr>
                <w:rFonts w:eastAsia="Times New Roman"/>
                <w:sz w:val="20"/>
                <w:szCs w:val="20"/>
                <w:lang w:eastAsia="zh-CN"/>
              </w:rPr>
            </w:pPr>
          </w:p>
        </w:tc>
        <w:tc>
          <w:tcPr>
            <w:tcW w:w="1026" w:type="dxa"/>
            <w:tcBorders>
              <w:top w:val="nil"/>
              <w:left w:val="nil"/>
              <w:bottom w:val="nil"/>
              <w:right w:val="nil"/>
            </w:tcBorders>
            <w:shd w:val="clear" w:color="auto" w:fill="auto"/>
            <w:vAlign w:val="center"/>
          </w:tcPr>
          <w:p w14:paraId="5A303AE5" w14:textId="77777777" w:rsidR="00BF0C22" w:rsidRPr="00BA68D7" w:rsidRDefault="00BF0C22" w:rsidP="008826C7">
            <w:pPr>
              <w:jc w:val="both"/>
              <w:rPr>
                <w:rFonts w:eastAsia="Times New Roman"/>
                <w:sz w:val="20"/>
                <w:szCs w:val="20"/>
                <w:lang w:eastAsia="zh-CN"/>
              </w:rPr>
            </w:pPr>
          </w:p>
        </w:tc>
        <w:tc>
          <w:tcPr>
            <w:tcW w:w="1705" w:type="dxa"/>
            <w:tcBorders>
              <w:top w:val="nil"/>
              <w:left w:val="nil"/>
              <w:bottom w:val="nil"/>
              <w:right w:val="nil"/>
            </w:tcBorders>
            <w:shd w:val="clear" w:color="auto" w:fill="auto"/>
            <w:vAlign w:val="center"/>
          </w:tcPr>
          <w:p w14:paraId="075041AE" w14:textId="77777777" w:rsidR="00BF0C22" w:rsidRPr="00BA68D7" w:rsidRDefault="00BF0C22" w:rsidP="008826C7">
            <w:pPr>
              <w:jc w:val="both"/>
              <w:rPr>
                <w:rFonts w:ascii="Book Antiqua" w:eastAsia="等线" w:hAnsi="Book Antiqua" w:cs="宋体"/>
                <w:color w:val="000000"/>
                <w:lang w:eastAsia="zh-CN"/>
              </w:rPr>
            </w:pPr>
          </w:p>
        </w:tc>
        <w:tc>
          <w:tcPr>
            <w:tcW w:w="2014" w:type="dxa"/>
            <w:tcBorders>
              <w:top w:val="nil"/>
              <w:left w:val="nil"/>
              <w:bottom w:val="nil"/>
              <w:right w:val="nil"/>
            </w:tcBorders>
            <w:shd w:val="clear" w:color="auto" w:fill="auto"/>
            <w:vAlign w:val="center"/>
          </w:tcPr>
          <w:p w14:paraId="2CF46590" w14:textId="77777777" w:rsidR="00BF0C22" w:rsidRPr="00BA68D7" w:rsidRDefault="00BF0C22" w:rsidP="008826C7">
            <w:pPr>
              <w:jc w:val="both"/>
              <w:rPr>
                <w:rFonts w:ascii="Book Antiqua" w:eastAsia="等线" w:hAnsi="Book Antiqua" w:cs="宋体"/>
                <w:color w:val="000000"/>
                <w:lang w:eastAsia="zh-CN"/>
              </w:rPr>
            </w:pPr>
          </w:p>
        </w:tc>
        <w:tc>
          <w:tcPr>
            <w:tcW w:w="1029" w:type="dxa"/>
            <w:tcBorders>
              <w:top w:val="nil"/>
              <w:left w:val="nil"/>
              <w:bottom w:val="nil"/>
              <w:right w:val="nil"/>
            </w:tcBorders>
            <w:shd w:val="clear" w:color="auto" w:fill="auto"/>
            <w:vAlign w:val="center"/>
          </w:tcPr>
          <w:p w14:paraId="36E90561" w14:textId="77777777" w:rsidR="00BF0C22" w:rsidRPr="00BA68D7" w:rsidRDefault="00BF0C22" w:rsidP="008826C7">
            <w:pPr>
              <w:jc w:val="both"/>
              <w:rPr>
                <w:rFonts w:ascii="Book Antiqua" w:eastAsia="等线" w:hAnsi="Book Antiqua" w:cs="宋体"/>
                <w:color w:val="000000"/>
                <w:lang w:eastAsia="zh-CN"/>
              </w:rPr>
            </w:pPr>
          </w:p>
        </w:tc>
      </w:tr>
      <w:tr w:rsidR="00BF0C22" w:rsidRPr="00BA68D7" w14:paraId="6D0784D3" w14:textId="77777777" w:rsidTr="008826C7">
        <w:trPr>
          <w:trHeight w:val="315"/>
        </w:trPr>
        <w:tc>
          <w:tcPr>
            <w:tcW w:w="1430" w:type="dxa"/>
            <w:tcBorders>
              <w:top w:val="nil"/>
              <w:left w:val="nil"/>
              <w:bottom w:val="nil"/>
              <w:right w:val="nil"/>
            </w:tcBorders>
            <w:shd w:val="clear" w:color="auto" w:fill="auto"/>
            <w:vAlign w:val="center"/>
          </w:tcPr>
          <w:p w14:paraId="6158831B"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Smoking</w:t>
            </w:r>
          </w:p>
        </w:tc>
        <w:tc>
          <w:tcPr>
            <w:tcW w:w="1614" w:type="dxa"/>
            <w:tcBorders>
              <w:top w:val="nil"/>
              <w:left w:val="nil"/>
              <w:bottom w:val="nil"/>
              <w:right w:val="nil"/>
            </w:tcBorders>
            <w:shd w:val="clear" w:color="auto" w:fill="auto"/>
            <w:vAlign w:val="center"/>
          </w:tcPr>
          <w:p w14:paraId="1BAA899D"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No</w:t>
            </w:r>
          </w:p>
        </w:tc>
        <w:tc>
          <w:tcPr>
            <w:tcW w:w="1705" w:type="dxa"/>
            <w:tcBorders>
              <w:top w:val="nil"/>
              <w:left w:val="nil"/>
              <w:bottom w:val="nil"/>
              <w:right w:val="nil"/>
            </w:tcBorders>
            <w:shd w:val="clear" w:color="auto" w:fill="auto"/>
            <w:vAlign w:val="center"/>
          </w:tcPr>
          <w:p w14:paraId="786E079A"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14265 (72.44)</w:t>
            </w:r>
          </w:p>
        </w:tc>
        <w:tc>
          <w:tcPr>
            <w:tcW w:w="2014" w:type="dxa"/>
            <w:tcBorders>
              <w:top w:val="nil"/>
              <w:left w:val="nil"/>
              <w:bottom w:val="nil"/>
              <w:right w:val="nil"/>
            </w:tcBorders>
            <w:shd w:val="clear" w:color="auto" w:fill="auto"/>
            <w:vAlign w:val="center"/>
          </w:tcPr>
          <w:p w14:paraId="3026884C"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1358 (67.19)</w:t>
            </w:r>
          </w:p>
        </w:tc>
        <w:tc>
          <w:tcPr>
            <w:tcW w:w="1026" w:type="dxa"/>
            <w:tcBorders>
              <w:top w:val="nil"/>
              <w:left w:val="nil"/>
              <w:bottom w:val="nil"/>
              <w:right w:val="nil"/>
            </w:tcBorders>
            <w:shd w:val="clear" w:color="auto" w:fill="auto"/>
            <w:vAlign w:val="center"/>
          </w:tcPr>
          <w:p w14:paraId="51478E1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412226CD"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21116 (79.57)</w:t>
            </w:r>
          </w:p>
        </w:tc>
        <w:tc>
          <w:tcPr>
            <w:tcW w:w="1512" w:type="dxa"/>
            <w:tcBorders>
              <w:top w:val="nil"/>
              <w:left w:val="nil"/>
              <w:bottom w:val="nil"/>
              <w:right w:val="nil"/>
            </w:tcBorders>
            <w:shd w:val="clear" w:color="auto" w:fill="auto"/>
            <w:vAlign w:val="center"/>
          </w:tcPr>
          <w:p w14:paraId="56374D47"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1682 (65.24)</w:t>
            </w:r>
          </w:p>
        </w:tc>
        <w:tc>
          <w:tcPr>
            <w:tcW w:w="1028" w:type="dxa"/>
            <w:tcBorders>
              <w:top w:val="nil"/>
              <w:left w:val="nil"/>
              <w:bottom w:val="nil"/>
              <w:right w:val="nil"/>
            </w:tcBorders>
            <w:shd w:val="clear" w:color="auto" w:fill="auto"/>
            <w:vAlign w:val="center"/>
          </w:tcPr>
          <w:p w14:paraId="229C8F96"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6B3D2B75"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3180 (73.90)</w:t>
            </w:r>
          </w:p>
        </w:tc>
        <w:tc>
          <w:tcPr>
            <w:tcW w:w="2207" w:type="dxa"/>
            <w:tcBorders>
              <w:top w:val="nil"/>
              <w:left w:val="nil"/>
              <w:bottom w:val="nil"/>
              <w:right w:val="nil"/>
            </w:tcBorders>
            <w:shd w:val="clear" w:color="auto" w:fill="auto"/>
            <w:vAlign w:val="center"/>
          </w:tcPr>
          <w:p w14:paraId="24B909A9"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810 (62.21)</w:t>
            </w:r>
          </w:p>
        </w:tc>
        <w:tc>
          <w:tcPr>
            <w:tcW w:w="1026" w:type="dxa"/>
            <w:tcBorders>
              <w:top w:val="nil"/>
              <w:left w:val="nil"/>
              <w:bottom w:val="nil"/>
              <w:right w:val="nil"/>
            </w:tcBorders>
            <w:shd w:val="clear" w:color="auto" w:fill="auto"/>
            <w:vAlign w:val="center"/>
          </w:tcPr>
          <w:p w14:paraId="69B4706F"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4A4A3C9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4338 (75.05)</w:t>
            </w:r>
          </w:p>
        </w:tc>
        <w:tc>
          <w:tcPr>
            <w:tcW w:w="2014" w:type="dxa"/>
            <w:tcBorders>
              <w:top w:val="nil"/>
              <w:left w:val="nil"/>
              <w:bottom w:val="nil"/>
              <w:right w:val="nil"/>
            </w:tcBorders>
            <w:shd w:val="clear" w:color="auto" w:fill="auto"/>
            <w:vAlign w:val="center"/>
          </w:tcPr>
          <w:p w14:paraId="1D029C9C"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1047 (61.37)</w:t>
            </w:r>
          </w:p>
        </w:tc>
        <w:tc>
          <w:tcPr>
            <w:tcW w:w="1029" w:type="dxa"/>
            <w:tcBorders>
              <w:top w:val="nil"/>
              <w:left w:val="nil"/>
              <w:bottom w:val="nil"/>
              <w:right w:val="nil"/>
            </w:tcBorders>
            <w:shd w:val="clear" w:color="auto" w:fill="auto"/>
            <w:vAlign w:val="center"/>
          </w:tcPr>
          <w:p w14:paraId="083ED1E9"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&lt;0.001</w:t>
            </w:r>
          </w:p>
        </w:tc>
      </w:tr>
      <w:tr w:rsidR="00BF0C22" w:rsidRPr="00BA68D7" w14:paraId="313E06E5" w14:textId="77777777" w:rsidTr="008826C7">
        <w:trPr>
          <w:trHeight w:val="315"/>
        </w:trPr>
        <w:tc>
          <w:tcPr>
            <w:tcW w:w="1430" w:type="dxa"/>
            <w:tcBorders>
              <w:top w:val="nil"/>
              <w:left w:val="nil"/>
              <w:bottom w:val="nil"/>
              <w:right w:val="nil"/>
            </w:tcBorders>
            <w:shd w:val="clear" w:color="auto" w:fill="auto"/>
            <w:vAlign w:val="center"/>
          </w:tcPr>
          <w:p w14:paraId="547F80CC" w14:textId="77777777" w:rsidR="00BF0C22" w:rsidRPr="00BA68D7" w:rsidRDefault="00BF0C22" w:rsidP="008826C7">
            <w:pPr>
              <w:jc w:val="both"/>
              <w:rPr>
                <w:rFonts w:ascii="Book Antiqua" w:eastAsia="等线" w:hAnsi="Book Antiqua" w:cs="宋体"/>
                <w:color w:val="000000"/>
                <w:lang w:eastAsia="zh-CN"/>
              </w:rPr>
            </w:pPr>
          </w:p>
        </w:tc>
        <w:tc>
          <w:tcPr>
            <w:tcW w:w="1614" w:type="dxa"/>
            <w:tcBorders>
              <w:top w:val="nil"/>
              <w:left w:val="nil"/>
              <w:bottom w:val="nil"/>
              <w:right w:val="nil"/>
            </w:tcBorders>
            <w:shd w:val="clear" w:color="auto" w:fill="auto"/>
            <w:vAlign w:val="center"/>
          </w:tcPr>
          <w:p w14:paraId="3A7CEC8C"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Yes</w:t>
            </w:r>
          </w:p>
        </w:tc>
        <w:tc>
          <w:tcPr>
            <w:tcW w:w="1705" w:type="dxa"/>
            <w:tcBorders>
              <w:top w:val="nil"/>
              <w:left w:val="nil"/>
              <w:bottom w:val="nil"/>
              <w:right w:val="nil"/>
            </w:tcBorders>
            <w:shd w:val="clear" w:color="auto" w:fill="auto"/>
            <w:vAlign w:val="center"/>
          </w:tcPr>
          <w:p w14:paraId="658B99EA"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4401 (22.35)</w:t>
            </w:r>
          </w:p>
        </w:tc>
        <w:tc>
          <w:tcPr>
            <w:tcW w:w="2014" w:type="dxa"/>
            <w:tcBorders>
              <w:top w:val="nil"/>
              <w:left w:val="nil"/>
              <w:bottom w:val="nil"/>
              <w:right w:val="nil"/>
            </w:tcBorders>
            <w:shd w:val="clear" w:color="auto" w:fill="auto"/>
            <w:vAlign w:val="center"/>
          </w:tcPr>
          <w:p w14:paraId="379C84CB"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521 (25.78)</w:t>
            </w:r>
          </w:p>
        </w:tc>
        <w:tc>
          <w:tcPr>
            <w:tcW w:w="1026" w:type="dxa"/>
            <w:tcBorders>
              <w:top w:val="nil"/>
              <w:left w:val="nil"/>
              <w:bottom w:val="nil"/>
              <w:right w:val="nil"/>
            </w:tcBorders>
            <w:shd w:val="clear" w:color="auto" w:fill="auto"/>
            <w:vAlign w:val="center"/>
          </w:tcPr>
          <w:p w14:paraId="0A9F30F9"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1826700A"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4445 (16.75)</w:t>
            </w:r>
          </w:p>
        </w:tc>
        <w:tc>
          <w:tcPr>
            <w:tcW w:w="1512" w:type="dxa"/>
            <w:tcBorders>
              <w:top w:val="nil"/>
              <w:left w:val="nil"/>
              <w:bottom w:val="nil"/>
              <w:right w:val="nil"/>
            </w:tcBorders>
            <w:shd w:val="clear" w:color="auto" w:fill="auto"/>
            <w:vAlign w:val="center"/>
          </w:tcPr>
          <w:p w14:paraId="15A4F039"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724 (28.08)</w:t>
            </w:r>
          </w:p>
        </w:tc>
        <w:tc>
          <w:tcPr>
            <w:tcW w:w="1028" w:type="dxa"/>
            <w:tcBorders>
              <w:top w:val="nil"/>
              <w:left w:val="nil"/>
              <w:bottom w:val="nil"/>
              <w:right w:val="nil"/>
            </w:tcBorders>
            <w:shd w:val="clear" w:color="auto" w:fill="auto"/>
            <w:vAlign w:val="center"/>
          </w:tcPr>
          <w:p w14:paraId="73A08435"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6FFCECB9"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839 (19.50)</w:t>
            </w:r>
          </w:p>
        </w:tc>
        <w:tc>
          <w:tcPr>
            <w:tcW w:w="2207" w:type="dxa"/>
            <w:tcBorders>
              <w:top w:val="nil"/>
              <w:left w:val="nil"/>
              <w:bottom w:val="nil"/>
              <w:right w:val="nil"/>
            </w:tcBorders>
            <w:shd w:val="clear" w:color="auto" w:fill="auto"/>
            <w:vAlign w:val="center"/>
          </w:tcPr>
          <w:p w14:paraId="55125EA1"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364 (27.96)</w:t>
            </w:r>
          </w:p>
        </w:tc>
        <w:tc>
          <w:tcPr>
            <w:tcW w:w="1026" w:type="dxa"/>
            <w:tcBorders>
              <w:top w:val="nil"/>
              <w:left w:val="nil"/>
              <w:bottom w:val="nil"/>
              <w:right w:val="nil"/>
            </w:tcBorders>
            <w:shd w:val="clear" w:color="auto" w:fill="auto"/>
            <w:vAlign w:val="center"/>
          </w:tcPr>
          <w:p w14:paraId="3CC53635"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74BD626C"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1127 (19.50)</w:t>
            </w:r>
          </w:p>
        </w:tc>
        <w:tc>
          <w:tcPr>
            <w:tcW w:w="2014" w:type="dxa"/>
            <w:tcBorders>
              <w:top w:val="nil"/>
              <w:left w:val="nil"/>
              <w:bottom w:val="nil"/>
              <w:right w:val="nil"/>
            </w:tcBorders>
            <w:shd w:val="clear" w:color="auto" w:fill="auto"/>
            <w:vAlign w:val="center"/>
          </w:tcPr>
          <w:p w14:paraId="2075BAE7"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482 (28.25)</w:t>
            </w:r>
          </w:p>
        </w:tc>
        <w:tc>
          <w:tcPr>
            <w:tcW w:w="1029" w:type="dxa"/>
            <w:tcBorders>
              <w:top w:val="nil"/>
              <w:left w:val="nil"/>
              <w:bottom w:val="nil"/>
              <w:right w:val="nil"/>
            </w:tcBorders>
            <w:shd w:val="clear" w:color="auto" w:fill="auto"/>
            <w:vAlign w:val="center"/>
          </w:tcPr>
          <w:p w14:paraId="5F8FF886" w14:textId="77777777" w:rsidR="00BF0C22" w:rsidRPr="00BA68D7" w:rsidRDefault="00BF0C22" w:rsidP="008826C7">
            <w:pPr>
              <w:jc w:val="both"/>
              <w:rPr>
                <w:rFonts w:ascii="Book Antiqua" w:eastAsia="等线" w:hAnsi="Book Antiqua" w:cs="宋体"/>
                <w:color w:val="000000"/>
                <w:lang w:eastAsia="zh-CN"/>
              </w:rPr>
            </w:pPr>
          </w:p>
        </w:tc>
      </w:tr>
      <w:tr w:rsidR="00BF0C22" w:rsidRPr="00BA68D7" w14:paraId="5D43C332" w14:textId="77777777" w:rsidTr="008826C7">
        <w:trPr>
          <w:trHeight w:val="315"/>
        </w:trPr>
        <w:tc>
          <w:tcPr>
            <w:tcW w:w="1430" w:type="dxa"/>
            <w:tcBorders>
              <w:top w:val="nil"/>
              <w:left w:val="nil"/>
              <w:bottom w:val="nil"/>
              <w:right w:val="nil"/>
            </w:tcBorders>
            <w:shd w:val="clear" w:color="auto" w:fill="auto"/>
            <w:vAlign w:val="center"/>
          </w:tcPr>
          <w:p w14:paraId="339B4D58" w14:textId="77777777" w:rsidR="00BF0C22" w:rsidRPr="00BA68D7" w:rsidRDefault="00BF0C22" w:rsidP="008826C7">
            <w:pPr>
              <w:jc w:val="both"/>
              <w:rPr>
                <w:rFonts w:eastAsia="Times New Roman"/>
                <w:sz w:val="20"/>
                <w:szCs w:val="20"/>
                <w:lang w:eastAsia="zh-CN"/>
              </w:rPr>
            </w:pPr>
          </w:p>
        </w:tc>
        <w:tc>
          <w:tcPr>
            <w:tcW w:w="1614" w:type="dxa"/>
            <w:tcBorders>
              <w:top w:val="nil"/>
              <w:left w:val="nil"/>
              <w:bottom w:val="nil"/>
              <w:right w:val="nil"/>
            </w:tcBorders>
            <w:shd w:val="clear" w:color="auto" w:fill="auto"/>
            <w:vAlign w:val="center"/>
          </w:tcPr>
          <w:p w14:paraId="67F2EDC0"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Quit smoking</w:t>
            </w:r>
          </w:p>
        </w:tc>
        <w:tc>
          <w:tcPr>
            <w:tcW w:w="1705" w:type="dxa"/>
            <w:tcBorders>
              <w:top w:val="nil"/>
              <w:left w:val="nil"/>
              <w:bottom w:val="nil"/>
              <w:right w:val="nil"/>
            </w:tcBorders>
            <w:shd w:val="clear" w:color="auto" w:fill="auto"/>
            <w:vAlign w:val="center"/>
          </w:tcPr>
          <w:p w14:paraId="6D97D536"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1025 (5.21)</w:t>
            </w:r>
          </w:p>
        </w:tc>
        <w:tc>
          <w:tcPr>
            <w:tcW w:w="2014" w:type="dxa"/>
            <w:tcBorders>
              <w:top w:val="nil"/>
              <w:left w:val="nil"/>
              <w:bottom w:val="nil"/>
              <w:right w:val="nil"/>
            </w:tcBorders>
            <w:shd w:val="clear" w:color="auto" w:fill="auto"/>
            <w:vAlign w:val="center"/>
          </w:tcPr>
          <w:p w14:paraId="74DB591F"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142 (7.03)</w:t>
            </w:r>
          </w:p>
        </w:tc>
        <w:tc>
          <w:tcPr>
            <w:tcW w:w="1026" w:type="dxa"/>
            <w:tcBorders>
              <w:top w:val="nil"/>
              <w:left w:val="nil"/>
              <w:bottom w:val="nil"/>
              <w:right w:val="nil"/>
            </w:tcBorders>
            <w:shd w:val="clear" w:color="auto" w:fill="auto"/>
            <w:vAlign w:val="center"/>
          </w:tcPr>
          <w:p w14:paraId="1DF6F8AB"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26AE7C15"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976 (3.68)</w:t>
            </w:r>
          </w:p>
        </w:tc>
        <w:tc>
          <w:tcPr>
            <w:tcW w:w="1512" w:type="dxa"/>
            <w:tcBorders>
              <w:top w:val="nil"/>
              <w:left w:val="nil"/>
              <w:bottom w:val="nil"/>
              <w:right w:val="nil"/>
            </w:tcBorders>
            <w:shd w:val="clear" w:color="auto" w:fill="auto"/>
            <w:vAlign w:val="center"/>
          </w:tcPr>
          <w:p w14:paraId="0EDB01CE"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172 (6.67)</w:t>
            </w:r>
          </w:p>
        </w:tc>
        <w:tc>
          <w:tcPr>
            <w:tcW w:w="1028" w:type="dxa"/>
            <w:tcBorders>
              <w:top w:val="nil"/>
              <w:left w:val="nil"/>
              <w:bottom w:val="nil"/>
              <w:right w:val="nil"/>
            </w:tcBorders>
            <w:shd w:val="clear" w:color="auto" w:fill="auto"/>
            <w:vAlign w:val="center"/>
          </w:tcPr>
          <w:p w14:paraId="02E0FCF4"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0C54CA33"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284 (6.60)</w:t>
            </w:r>
          </w:p>
        </w:tc>
        <w:tc>
          <w:tcPr>
            <w:tcW w:w="2207" w:type="dxa"/>
            <w:tcBorders>
              <w:top w:val="nil"/>
              <w:left w:val="nil"/>
              <w:bottom w:val="nil"/>
              <w:right w:val="nil"/>
            </w:tcBorders>
            <w:shd w:val="clear" w:color="auto" w:fill="auto"/>
            <w:vAlign w:val="center"/>
          </w:tcPr>
          <w:p w14:paraId="2BDDCACA"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128 (9.83)</w:t>
            </w:r>
          </w:p>
        </w:tc>
        <w:tc>
          <w:tcPr>
            <w:tcW w:w="1026" w:type="dxa"/>
            <w:tcBorders>
              <w:top w:val="nil"/>
              <w:left w:val="nil"/>
              <w:bottom w:val="nil"/>
              <w:right w:val="nil"/>
            </w:tcBorders>
            <w:shd w:val="clear" w:color="auto" w:fill="auto"/>
            <w:vAlign w:val="center"/>
          </w:tcPr>
          <w:p w14:paraId="76B9840F"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460C187D"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315 (5.45)</w:t>
            </w:r>
          </w:p>
        </w:tc>
        <w:tc>
          <w:tcPr>
            <w:tcW w:w="2014" w:type="dxa"/>
            <w:tcBorders>
              <w:top w:val="nil"/>
              <w:left w:val="nil"/>
              <w:bottom w:val="nil"/>
              <w:right w:val="nil"/>
            </w:tcBorders>
            <w:shd w:val="clear" w:color="auto" w:fill="auto"/>
            <w:vAlign w:val="center"/>
          </w:tcPr>
          <w:p w14:paraId="59145E55"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177 (10.38)</w:t>
            </w:r>
          </w:p>
        </w:tc>
        <w:tc>
          <w:tcPr>
            <w:tcW w:w="1029" w:type="dxa"/>
            <w:tcBorders>
              <w:top w:val="nil"/>
              <w:left w:val="nil"/>
              <w:bottom w:val="nil"/>
              <w:right w:val="nil"/>
            </w:tcBorders>
            <w:shd w:val="clear" w:color="auto" w:fill="auto"/>
            <w:vAlign w:val="center"/>
          </w:tcPr>
          <w:p w14:paraId="7D73C46F" w14:textId="77777777" w:rsidR="00BF0C22" w:rsidRPr="00BA68D7" w:rsidRDefault="00BF0C22" w:rsidP="008826C7">
            <w:pPr>
              <w:jc w:val="both"/>
              <w:rPr>
                <w:rFonts w:ascii="Book Antiqua" w:eastAsia="等线" w:hAnsi="Book Antiqua" w:cs="宋体"/>
                <w:color w:val="000000"/>
                <w:lang w:eastAsia="zh-CN"/>
              </w:rPr>
            </w:pPr>
          </w:p>
        </w:tc>
      </w:tr>
      <w:tr w:rsidR="00BF0C22" w:rsidRPr="00BA68D7" w14:paraId="2B394821" w14:textId="77777777" w:rsidTr="008826C7">
        <w:trPr>
          <w:trHeight w:val="630"/>
        </w:trPr>
        <w:tc>
          <w:tcPr>
            <w:tcW w:w="1430" w:type="dxa"/>
            <w:tcBorders>
              <w:top w:val="nil"/>
              <w:left w:val="nil"/>
              <w:bottom w:val="nil"/>
              <w:right w:val="nil"/>
            </w:tcBorders>
            <w:shd w:val="clear" w:color="auto" w:fill="auto"/>
            <w:vAlign w:val="center"/>
          </w:tcPr>
          <w:p w14:paraId="0BA42C29"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 xml:space="preserve">Alcohol drinking </w:t>
            </w:r>
          </w:p>
        </w:tc>
        <w:tc>
          <w:tcPr>
            <w:tcW w:w="1614" w:type="dxa"/>
            <w:tcBorders>
              <w:top w:val="nil"/>
              <w:left w:val="nil"/>
              <w:bottom w:val="nil"/>
              <w:right w:val="nil"/>
            </w:tcBorders>
            <w:shd w:val="clear" w:color="auto" w:fill="auto"/>
            <w:vAlign w:val="center"/>
          </w:tcPr>
          <w:p w14:paraId="343ECFF3"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No</w:t>
            </w:r>
          </w:p>
        </w:tc>
        <w:tc>
          <w:tcPr>
            <w:tcW w:w="1705" w:type="dxa"/>
            <w:tcBorders>
              <w:top w:val="nil"/>
              <w:left w:val="nil"/>
              <w:bottom w:val="nil"/>
              <w:right w:val="nil"/>
            </w:tcBorders>
            <w:shd w:val="clear" w:color="auto" w:fill="auto"/>
            <w:vAlign w:val="center"/>
          </w:tcPr>
          <w:p w14:paraId="68BC79D0"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14190 (72.06)</w:t>
            </w:r>
          </w:p>
        </w:tc>
        <w:tc>
          <w:tcPr>
            <w:tcW w:w="2014" w:type="dxa"/>
            <w:tcBorders>
              <w:top w:val="nil"/>
              <w:left w:val="nil"/>
              <w:bottom w:val="nil"/>
              <w:right w:val="nil"/>
            </w:tcBorders>
            <w:shd w:val="clear" w:color="auto" w:fill="auto"/>
            <w:vAlign w:val="center"/>
          </w:tcPr>
          <w:p w14:paraId="219A06EB"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1287 (63.68)</w:t>
            </w:r>
          </w:p>
        </w:tc>
        <w:tc>
          <w:tcPr>
            <w:tcW w:w="1026" w:type="dxa"/>
            <w:tcBorders>
              <w:top w:val="nil"/>
              <w:left w:val="nil"/>
              <w:bottom w:val="nil"/>
              <w:right w:val="nil"/>
            </w:tcBorders>
            <w:shd w:val="clear" w:color="auto" w:fill="auto"/>
            <w:vAlign w:val="center"/>
          </w:tcPr>
          <w:p w14:paraId="2D081D7E"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2B60467D"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20691 (77.97)</w:t>
            </w:r>
          </w:p>
        </w:tc>
        <w:tc>
          <w:tcPr>
            <w:tcW w:w="1512" w:type="dxa"/>
            <w:tcBorders>
              <w:top w:val="nil"/>
              <w:left w:val="nil"/>
              <w:bottom w:val="nil"/>
              <w:right w:val="nil"/>
            </w:tcBorders>
            <w:shd w:val="clear" w:color="auto" w:fill="auto"/>
            <w:vAlign w:val="center"/>
          </w:tcPr>
          <w:p w14:paraId="277CE97A"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1523 (59.08)</w:t>
            </w:r>
          </w:p>
        </w:tc>
        <w:tc>
          <w:tcPr>
            <w:tcW w:w="1028" w:type="dxa"/>
            <w:tcBorders>
              <w:top w:val="nil"/>
              <w:left w:val="nil"/>
              <w:bottom w:val="nil"/>
              <w:right w:val="nil"/>
            </w:tcBorders>
            <w:shd w:val="clear" w:color="auto" w:fill="auto"/>
            <w:vAlign w:val="center"/>
          </w:tcPr>
          <w:p w14:paraId="7E15AC68"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20840FBD"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3148 (73.16)</w:t>
            </w:r>
          </w:p>
        </w:tc>
        <w:tc>
          <w:tcPr>
            <w:tcW w:w="2207" w:type="dxa"/>
            <w:tcBorders>
              <w:top w:val="nil"/>
              <w:left w:val="nil"/>
              <w:bottom w:val="nil"/>
              <w:right w:val="nil"/>
            </w:tcBorders>
            <w:shd w:val="clear" w:color="auto" w:fill="auto"/>
            <w:vAlign w:val="center"/>
          </w:tcPr>
          <w:p w14:paraId="055C862D"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789 (60.60)</w:t>
            </w:r>
          </w:p>
        </w:tc>
        <w:tc>
          <w:tcPr>
            <w:tcW w:w="1026" w:type="dxa"/>
            <w:tcBorders>
              <w:top w:val="nil"/>
              <w:left w:val="nil"/>
              <w:bottom w:val="nil"/>
              <w:right w:val="nil"/>
            </w:tcBorders>
            <w:shd w:val="clear" w:color="auto" w:fill="auto"/>
            <w:vAlign w:val="center"/>
          </w:tcPr>
          <w:p w14:paraId="49942EE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54D77954"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4352 (75.29)</w:t>
            </w:r>
          </w:p>
        </w:tc>
        <w:tc>
          <w:tcPr>
            <w:tcW w:w="2014" w:type="dxa"/>
            <w:tcBorders>
              <w:top w:val="nil"/>
              <w:left w:val="nil"/>
              <w:bottom w:val="nil"/>
              <w:right w:val="nil"/>
            </w:tcBorders>
            <w:shd w:val="clear" w:color="auto" w:fill="auto"/>
            <w:vAlign w:val="center"/>
          </w:tcPr>
          <w:p w14:paraId="69567490"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986 (57.80)</w:t>
            </w:r>
          </w:p>
        </w:tc>
        <w:tc>
          <w:tcPr>
            <w:tcW w:w="1029" w:type="dxa"/>
            <w:tcBorders>
              <w:top w:val="nil"/>
              <w:left w:val="nil"/>
              <w:bottom w:val="nil"/>
              <w:right w:val="nil"/>
            </w:tcBorders>
            <w:shd w:val="clear" w:color="auto" w:fill="auto"/>
            <w:vAlign w:val="center"/>
          </w:tcPr>
          <w:p w14:paraId="34C2AB7A"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r>
      <w:tr w:rsidR="00BF0C22" w:rsidRPr="00BA68D7" w14:paraId="4808848E" w14:textId="77777777" w:rsidTr="008826C7">
        <w:trPr>
          <w:trHeight w:val="315"/>
        </w:trPr>
        <w:tc>
          <w:tcPr>
            <w:tcW w:w="1430" w:type="dxa"/>
            <w:tcBorders>
              <w:top w:val="nil"/>
              <w:left w:val="nil"/>
              <w:bottom w:val="nil"/>
              <w:right w:val="nil"/>
            </w:tcBorders>
            <w:shd w:val="clear" w:color="auto" w:fill="auto"/>
            <w:vAlign w:val="center"/>
          </w:tcPr>
          <w:p w14:paraId="4F90E78A" w14:textId="77777777" w:rsidR="00BF0C22" w:rsidRPr="00BA68D7" w:rsidRDefault="00BF0C22" w:rsidP="008826C7">
            <w:pPr>
              <w:jc w:val="both"/>
              <w:rPr>
                <w:rFonts w:ascii="Book Antiqua" w:eastAsia="等线" w:hAnsi="Book Antiqua" w:cs="宋体"/>
                <w:color w:val="000000"/>
                <w:lang w:eastAsia="zh-CN"/>
              </w:rPr>
            </w:pPr>
          </w:p>
        </w:tc>
        <w:tc>
          <w:tcPr>
            <w:tcW w:w="1614" w:type="dxa"/>
            <w:tcBorders>
              <w:top w:val="nil"/>
              <w:left w:val="nil"/>
              <w:bottom w:val="nil"/>
              <w:right w:val="nil"/>
            </w:tcBorders>
            <w:shd w:val="clear" w:color="auto" w:fill="auto"/>
            <w:vAlign w:val="center"/>
          </w:tcPr>
          <w:p w14:paraId="050F72E7"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Yes</w:t>
            </w:r>
          </w:p>
        </w:tc>
        <w:tc>
          <w:tcPr>
            <w:tcW w:w="1705" w:type="dxa"/>
            <w:tcBorders>
              <w:top w:val="nil"/>
              <w:left w:val="nil"/>
              <w:bottom w:val="nil"/>
              <w:right w:val="nil"/>
            </w:tcBorders>
            <w:shd w:val="clear" w:color="auto" w:fill="auto"/>
            <w:vAlign w:val="center"/>
          </w:tcPr>
          <w:p w14:paraId="3CB7AC4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4885 (24.81)</w:t>
            </w:r>
          </w:p>
        </w:tc>
        <w:tc>
          <w:tcPr>
            <w:tcW w:w="2014" w:type="dxa"/>
            <w:tcBorders>
              <w:top w:val="nil"/>
              <w:left w:val="nil"/>
              <w:bottom w:val="nil"/>
              <w:right w:val="nil"/>
            </w:tcBorders>
            <w:shd w:val="clear" w:color="auto" w:fill="auto"/>
            <w:vAlign w:val="center"/>
          </w:tcPr>
          <w:p w14:paraId="6D583D7C"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647 (32.01)</w:t>
            </w:r>
          </w:p>
        </w:tc>
        <w:tc>
          <w:tcPr>
            <w:tcW w:w="1026" w:type="dxa"/>
            <w:tcBorders>
              <w:top w:val="nil"/>
              <w:left w:val="nil"/>
              <w:bottom w:val="nil"/>
              <w:right w:val="nil"/>
            </w:tcBorders>
            <w:shd w:val="clear" w:color="auto" w:fill="auto"/>
            <w:vAlign w:val="center"/>
          </w:tcPr>
          <w:p w14:paraId="6D3BB242"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263283B1"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5177 (19.51)</w:t>
            </w:r>
          </w:p>
        </w:tc>
        <w:tc>
          <w:tcPr>
            <w:tcW w:w="1512" w:type="dxa"/>
            <w:tcBorders>
              <w:top w:val="nil"/>
              <w:left w:val="nil"/>
              <w:bottom w:val="nil"/>
              <w:right w:val="nil"/>
            </w:tcBorders>
            <w:shd w:val="clear" w:color="auto" w:fill="auto"/>
            <w:vAlign w:val="center"/>
          </w:tcPr>
          <w:p w14:paraId="7AF2DE8F"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903 (35.03)</w:t>
            </w:r>
          </w:p>
        </w:tc>
        <w:tc>
          <w:tcPr>
            <w:tcW w:w="1028" w:type="dxa"/>
            <w:tcBorders>
              <w:top w:val="nil"/>
              <w:left w:val="nil"/>
              <w:bottom w:val="nil"/>
              <w:right w:val="nil"/>
            </w:tcBorders>
            <w:shd w:val="clear" w:color="auto" w:fill="auto"/>
            <w:vAlign w:val="center"/>
          </w:tcPr>
          <w:p w14:paraId="52511C2B"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0CB28028"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997 (23.17)</w:t>
            </w:r>
          </w:p>
        </w:tc>
        <w:tc>
          <w:tcPr>
            <w:tcW w:w="2207" w:type="dxa"/>
            <w:tcBorders>
              <w:top w:val="nil"/>
              <w:left w:val="nil"/>
              <w:bottom w:val="nil"/>
              <w:right w:val="nil"/>
            </w:tcBorders>
            <w:shd w:val="clear" w:color="auto" w:fill="auto"/>
            <w:vAlign w:val="center"/>
          </w:tcPr>
          <w:p w14:paraId="36EB2C8A"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445 (34.18)</w:t>
            </w:r>
          </w:p>
        </w:tc>
        <w:tc>
          <w:tcPr>
            <w:tcW w:w="1026" w:type="dxa"/>
            <w:tcBorders>
              <w:top w:val="nil"/>
              <w:left w:val="nil"/>
              <w:bottom w:val="nil"/>
              <w:right w:val="nil"/>
            </w:tcBorders>
            <w:shd w:val="clear" w:color="auto" w:fill="auto"/>
            <w:vAlign w:val="center"/>
          </w:tcPr>
          <w:p w14:paraId="771871D6"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7FD4186C"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1247 (21.57)</w:t>
            </w:r>
          </w:p>
        </w:tc>
        <w:tc>
          <w:tcPr>
            <w:tcW w:w="2014" w:type="dxa"/>
            <w:tcBorders>
              <w:top w:val="nil"/>
              <w:left w:val="nil"/>
              <w:bottom w:val="nil"/>
              <w:right w:val="nil"/>
            </w:tcBorders>
            <w:shd w:val="clear" w:color="auto" w:fill="auto"/>
            <w:vAlign w:val="center"/>
          </w:tcPr>
          <w:p w14:paraId="06B9E6D7"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619 (36.28)</w:t>
            </w:r>
          </w:p>
        </w:tc>
        <w:tc>
          <w:tcPr>
            <w:tcW w:w="1029" w:type="dxa"/>
            <w:tcBorders>
              <w:top w:val="nil"/>
              <w:left w:val="nil"/>
              <w:bottom w:val="nil"/>
              <w:right w:val="nil"/>
            </w:tcBorders>
            <w:shd w:val="clear" w:color="auto" w:fill="auto"/>
            <w:vAlign w:val="center"/>
          </w:tcPr>
          <w:p w14:paraId="24D98679" w14:textId="77777777" w:rsidR="00BF0C22" w:rsidRPr="00BA68D7" w:rsidRDefault="00BF0C22" w:rsidP="008826C7">
            <w:pPr>
              <w:jc w:val="both"/>
              <w:rPr>
                <w:rFonts w:ascii="Book Antiqua" w:eastAsia="等线" w:hAnsi="Book Antiqua" w:cs="宋体"/>
                <w:color w:val="000000"/>
                <w:lang w:eastAsia="zh-CN"/>
              </w:rPr>
            </w:pPr>
          </w:p>
        </w:tc>
      </w:tr>
      <w:tr w:rsidR="00BF0C22" w:rsidRPr="00BA68D7" w14:paraId="6BEDEBA2" w14:textId="77777777" w:rsidTr="008826C7">
        <w:trPr>
          <w:trHeight w:val="315"/>
        </w:trPr>
        <w:tc>
          <w:tcPr>
            <w:tcW w:w="1430" w:type="dxa"/>
            <w:tcBorders>
              <w:top w:val="nil"/>
              <w:left w:val="nil"/>
              <w:bottom w:val="nil"/>
              <w:right w:val="nil"/>
            </w:tcBorders>
            <w:shd w:val="clear" w:color="auto" w:fill="auto"/>
            <w:vAlign w:val="center"/>
          </w:tcPr>
          <w:p w14:paraId="09D2290F" w14:textId="77777777" w:rsidR="00BF0C22" w:rsidRPr="00BA68D7" w:rsidRDefault="00BF0C22" w:rsidP="008826C7">
            <w:pPr>
              <w:jc w:val="both"/>
              <w:rPr>
                <w:rFonts w:eastAsia="Times New Roman"/>
                <w:sz w:val="20"/>
                <w:szCs w:val="20"/>
                <w:lang w:eastAsia="zh-CN"/>
              </w:rPr>
            </w:pPr>
          </w:p>
        </w:tc>
        <w:tc>
          <w:tcPr>
            <w:tcW w:w="1614" w:type="dxa"/>
            <w:tcBorders>
              <w:top w:val="nil"/>
              <w:left w:val="nil"/>
              <w:bottom w:val="nil"/>
              <w:right w:val="nil"/>
            </w:tcBorders>
            <w:shd w:val="clear" w:color="auto" w:fill="auto"/>
            <w:vAlign w:val="center"/>
          </w:tcPr>
          <w:p w14:paraId="5E7DE66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Quit drinking</w:t>
            </w:r>
          </w:p>
        </w:tc>
        <w:tc>
          <w:tcPr>
            <w:tcW w:w="1705" w:type="dxa"/>
            <w:tcBorders>
              <w:top w:val="nil"/>
              <w:left w:val="nil"/>
              <w:bottom w:val="nil"/>
              <w:right w:val="nil"/>
            </w:tcBorders>
            <w:shd w:val="clear" w:color="auto" w:fill="auto"/>
            <w:vAlign w:val="center"/>
          </w:tcPr>
          <w:p w14:paraId="1EFC37D0"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616 (3.13)</w:t>
            </w:r>
          </w:p>
        </w:tc>
        <w:tc>
          <w:tcPr>
            <w:tcW w:w="2014" w:type="dxa"/>
            <w:tcBorders>
              <w:top w:val="nil"/>
              <w:left w:val="nil"/>
              <w:bottom w:val="nil"/>
              <w:right w:val="nil"/>
            </w:tcBorders>
            <w:shd w:val="clear" w:color="auto" w:fill="auto"/>
            <w:vAlign w:val="center"/>
          </w:tcPr>
          <w:p w14:paraId="4CF5E3DA"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87 (4.30)</w:t>
            </w:r>
          </w:p>
        </w:tc>
        <w:tc>
          <w:tcPr>
            <w:tcW w:w="1026" w:type="dxa"/>
            <w:tcBorders>
              <w:top w:val="nil"/>
              <w:left w:val="nil"/>
              <w:bottom w:val="nil"/>
              <w:right w:val="nil"/>
            </w:tcBorders>
            <w:shd w:val="clear" w:color="auto" w:fill="auto"/>
            <w:vAlign w:val="center"/>
          </w:tcPr>
          <w:p w14:paraId="1033125E"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12545068"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668 (2.52)</w:t>
            </w:r>
          </w:p>
        </w:tc>
        <w:tc>
          <w:tcPr>
            <w:tcW w:w="1512" w:type="dxa"/>
            <w:tcBorders>
              <w:top w:val="nil"/>
              <w:left w:val="nil"/>
              <w:bottom w:val="nil"/>
              <w:right w:val="nil"/>
            </w:tcBorders>
            <w:shd w:val="clear" w:color="auto" w:fill="auto"/>
            <w:vAlign w:val="center"/>
          </w:tcPr>
          <w:p w14:paraId="479D585C"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152 (5.90)</w:t>
            </w:r>
          </w:p>
        </w:tc>
        <w:tc>
          <w:tcPr>
            <w:tcW w:w="1028" w:type="dxa"/>
            <w:tcBorders>
              <w:top w:val="nil"/>
              <w:left w:val="nil"/>
              <w:bottom w:val="nil"/>
              <w:right w:val="nil"/>
            </w:tcBorders>
            <w:shd w:val="clear" w:color="auto" w:fill="auto"/>
            <w:vAlign w:val="center"/>
          </w:tcPr>
          <w:p w14:paraId="7A538C32"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72366501"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158 (3.67)</w:t>
            </w:r>
          </w:p>
        </w:tc>
        <w:tc>
          <w:tcPr>
            <w:tcW w:w="2207" w:type="dxa"/>
            <w:tcBorders>
              <w:top w:val="nil"/>
              <w:left w:val="nil"/>
              <w:bottom w:val="nil"/>
              <w:right w:val="nil"/>
            </w:tcBorders>
            <w:shd w:val="clear" w:color="auto" w:fill="auto"/>
            <w:vAlign w:val="center"/>
          </w:tcPr>
          <w:p w14:paraId="2BCDC788"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68 (5.22)</w:t>
            </w:r>
          </w:p>
        </w:tc>
        <w:tc>
          <w:tcPr>
            <w:tcW w:w="1026" w:type="dxa"/>
            <w:tcBorders>
              <w:top w:val="nil"/>
              <w:left w:val="nil"/>
              <w:bottom w:val="nil"/>
              <w:right w:val="nil"/>
            </w:tcBorders>
            <w:shd w:val="clear" w:color="auto" w:fill="auto"/>
            <w:vAlign w:val="center"/>
          </w:tcPr>
          <w:p w14:paraId="106C831A"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2DEE35FE"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181 (3.13)</w:t>
            </w:r>
          </w:p>
        </w:tc>
        <w:tc>
          <w:tcPr>
            <w:tcW w:w="2014" w:type="dxa"/>
            <w:tcBorders>
              <w:top w:val="nil"/>
              <w:left w:val="nil"/>
              <w:bottom w:val="nil"/>
              <w:right w:val="nil"/>
            </w:tcBorders>
            <w:shd w:val="clear" w:color="auto" w:fill="auto"/>
            <w:vAlign w:val="center"/>
          </w:tcPr>
          <w:p w14:paraId="269A17EF"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101 (5.92)</w:t>
            </w:r>
          </w:p>
        </w:tc>
        <w:tc>
          <w:tcPr>
            <w:tcW w:w="1029" w:type="dxa"/>
            <w:tcBorders>
              <w:top w:val="nil"/>
              <w:left w:val="nil"/>
              <w:bottom w:val="nil"/>
              <w:right w:val="nil"/>
            </w:tcBorders>
            <w:shd w:val="clear" w:color="auto" w:fill="auto"/>
            <w:vAlign w:val="center"/>
          </w:tcPr>
          <w:p w14:paraId="0094EA52" w14:textId="77777777" w:rsidR="00BF0C22" w:rsidRPr="00BA68D7" w:rsidRDefault="00BF0C22" w:rsidP="008826C7">
            <w:pPr>
              <w:jc w:val="both"/>
              <w:rPr>
                <w:rFonts w:ascii="Book Antiqua" w:eastAsia="等线" w:hAnsi="Book Antiqua" w:cs="宋体"/>
                <w:color w:val="000000"/>
                <w:lang w:eastAsia="zh-CN"/>
              </w:rPr>
            </w:pPr>
          </w:p>
        </w:tc>
      </w:tr>
      <w:tr w:rsidR="00BF0C22" w:rsidRPr="00BA68D7" w14:paraId="2051646C" w14:textId="77777777" w:rsidTr="008826C7">
        <w:trPr>
          <w:trHeight w:val="630"/>
        </w:trPr>
        <w:tc>
          <w:tcPr>
            <w:tcW w:w="1430" w:type="dxa"/>
            <w:tcBorders>
              <w:top w:val="nil"/>
              <w:left w:val="nil"/>
              <w:bottom w:val="nil"/>
              <w:right w:val="nil"/>
            </w:tcBorders>
            <w:shd w:val="clear" w:color="auto" w:fill="auto"/>
            <w:vAlign w:val="center"/>
          </w:tcPr>
          <w:p w14:paraId="21758743"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Physical activities</w:t>
            </w:r>
          </w:p>
        </w:tc>
        <w:tc>
          <w:tcPr>
            <w:tcW w:w="1614" w:type="dxa"/>
            <w:tcBorders>
              <w:top w:val="nil"/>
              <w:left w:val="nil"/>
              <w:bottom w:val="nil"/>
              <w:right w:val="nil"/>
            </w:tcBorders>
            <w:shd w:val="clear" w:color="auto" w:fill="auto"/>
            <w:vAlign w:val="center"/>
          </w:tcPr>
          <w:p w14:paraId="34D2D973"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No</w:t>
            </w:r>
          </w:p>
        </w:tc>
        <w:tc>
          <w:tcPr>
            <w:tcW w:w="1705" w:type="dxa"/>
            <w:tcBorders>
              <w:top w:val="nil"/>
              <w:left w:val="nil"/>
              <w:bottom w:val="nil"/>
              <w:right w:val="nil"/>
            </w:tcBorders>
            <w:shd w:val="clear" w:color="auto" w:fill="auto"/>
            <w:vAlign w:val="center"/>
          </w:tcPr>
          <w:p w14:paraId="17ECEEE4"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9188 (46.66)</w:t>
            </w:r>
          </w:p>
        </w:tc>
        <w:tc>
          <w:tcPr>
            <w:tcW w:w="2014" w:type="dxa"/>
            <w:tcBorders>
              <w:top w:val="nil"/>
              <w:left w:val="nil"/>
              <w:bottom w:val="nil"/>
              <w:right w:val="nil"/>
            </w:tcBorders>
            <w:shd w:val="clear" w:color="auto" w:fill="auto"/>
            <w:vAlign w:val="center"/>
          </w:tcPr>
          <w:p w14:paraId="779559B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1094 (54.13)</w:t>
            </w:r>
          </w:p>
        </w:tc>
        <w:tc>
          <w:tcPr>
            <w:tcW w:w="1026" w:type="dxa"/>
            <w:tcBorders>
              <w:top w:val="nil"/>
              <w:left w:val="nil"/>
              <w:bottom w:val="nil"/>
              <w:right w:val="nil"/>
            </w:tcBorders>
            <w:shd w:val="clear" w:color="auto" w:fill="auto"/>
            <w:vAlign w:val="center"/>
          </w:tcPr>
          <w:p w14:paraId="379EFCB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69511C64"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11132 (41.95)</w:t>
            </w:r>
          </w:p>
        </w:tc>
        <w:tc>
          <w:tcPr>
            <w:tcW w:w="1512" w:type="dxa"/>
            <w:tcBorders>
              <w:top w:val="nil"/>
              <w:left w:val="nil"/>
              <w:bottom w:val="nil"/>
              <w:right w:val="nil"/>
            </w:tcBorders>
            <w:shd w:val="clear" w:color="auto" w:fill="auto"/>
            <w:vAlign w:val="center"/>
          </w:tcPr>
          <w:p w14:paraId="67BB1F76"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1477 (57.29)</w:t>
            </w:r>
          </w:p>
        </w:tc>
        <w:tc>
          <w:tcPr>
            <w:tcW w:w="1028" w:type="dxa"/>
            <w:tcBorders>
              <w:top w:val="nil"/>
              <w:left w:val="nil"/>
              <w:bottom w:val="nil"/>
              <w:right w:val="nil"/>
            </w:tcBorders>
            <w:shd w:val="clear" w:color="auto" w:fill="auto"/>
            <w:vAlign w:val="center"/>
          </w:tcPr>
          <w:p w14:paraId="10B2EABB"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3AE3BAE3"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1917 (44.55)</w:t>
            </w:r>
          </w:p>
        </w:tc>
        <w:tc>
          <w:tcPr>
            <w:tcW w:w="2207" w:type="dxa"/>
            <w:tcBorders>
              <w:top w:val="nil"/>
              <w:left w:val="nil"/>
              <w:bottom w:val="nil"/>
              <w:right w:val="nil"/>
            </w:tcBorders>
            <w:shd w:val="clear" w:color="auto" w:fill="auto"/>
            <w:vAlign w:val="center"/>
          </w:tcPr>
          <w:p w14:paraId="4D855DB9"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845 (64.90)</w:t>
            </w:r>
          </w:p>
        </w:tc>
        <w:tc>
          <w:tcPr>
            <w:tcW w:w="1026" w:type="dxa"/>
            <w:tcBorders>
              <w:top w:val="nil"/>
              <w:left w:val="nil"/>
              <w:bottom w:val="nil"/>
              <w:right w:val="nil"/>
            </w:tcBorders>
            <w:shd w:val="clear" w:color="auto" w:fill="auto"/>
            <w:vAlign w:val="center"/>
          </w:tcPr>
          <w:p w14:paraId="10695215"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337EBB3C"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2865 (49.57)</w:t>
            </w:r>
          </w:p>
        </w:tc>
        <w:tc>
          <w:tcPr>
            <w:tcW w:w="2014" w:type="dxa"/>
            <w:tcBorders>
              <w:top w:val="nil"/>
              <w:left w:val="nil"/>
              <w:bottom w:val="nil"/>
              <w:right w:val="nil"/>
            </w:tcBorders>
            <w:shd w:val="clear" w:color="auto" w:fill="auto"/>
            <w:vAlign w:val="center"/>
          </w:tcPr>
          <w:p w14:paraId="1FE1AAD7"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917 (53.75)</w:t>
            </w:r>
          </w:p>
        </w:tc>
        <w:tc>
          <w:tcPr>
            <w:tcW w:w="1029" w:type="dxa"/>
            <w:tcBorders>
              <w:top w:val="nil"/>
              <w:left w:val="nil"/>
              <w:bottom w:val="nil"/>
              <w:right w:val="nil"/>
            </w:tcBorders>
            <w:shd w:val="clear" w:color="auto" w:fill="auto"/>
            <w:vAlign w:val="center"/>
          </w:tcPr>
          <w:p w14:paraId="2F63BCDE"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0.002</w:t>
            </w:r>
          </w:p>
        </w:tc>
      </w:tr>
      <w:tr w:rsidR="00BF0C22" w:rsidRPr="00BA68D7" w14:paraId="08A067C0" w14:textId="77777777" w:rsidTr="008826C7">
        <w:trPr>
          <w:trHeight w:val="315"/>
        </w:trPr>
        <w:tc>
          <w:tcPr>
            <w:tcW w:w="1430" w:type="dxa"/>
            <w:tcBorders>
              <w:top w:val="nil"/>
              <w:left w:val="nil"/>
              <w:bottom w:val="nil"/>
              <w:right w:val="nil"/>
            </w:tcBorders>
            <w:shd w:val="clear" w:color="auto" w:fill="auto"/>
            <w:vAlign w:val="center"/>
          </w:tcPr>
          <w:p w14:paraId="6D86398E" w14:textId="77777777" w:rsidR="00BF0C22" w:rsidRPr="00BA68D7" w:rsidRDefault="00BF0C22" w:rsidP="008826C7">
            <w:pPr>
              <w:jc w:val="both"/>
              <w:rPr>
                <w:rFonts w:ascii="Book Antiqua" w:eastAsia="等线" w:hAnsi="Book Antiqua" w:cs="宋体"/>
                <w:color w:val="000000"/>
                <w:lang w:eastAsia="zh-CN"/>
              </w:rPr>
            </w:pPr>
          </w:p>
        </w:tc>
        <w:tc>
          <w:tcPr>
            <w:tcW w:w="1614" w:type="dxa"/>
            <w:tcBorders>
              <w:top w:val="nil"/>
              <w:left w:val="nil"/>
              <w:bottom w:val="nil"/>
              <w:right w:val="nil"/>
            </w:tcBorders>
            <w:shd w:val="clear" w:color="auto" w:fill="auto"/>
            <w:vAlign w:val="center"/>
          </w:tcPr>
          <w:p w14:paraId="515AF0E0"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Yes</w:t>
            </w:r>
          </w:p>
        </w:tc>
        <w:tc>
          <w:tcPr>
            <w:tcW w:w="1705" w:type="dxa"/>
            <w:tcBorders>
              <w:top w:val="nil"/>
              <w:left w:val="nil"/>
              <w:bottom w:val="nil"/>
              <w:right w:val="nil"/>
            </w:tcBorders>
            <w:shd w:val="clear" w:color="auto" w:fill="auto"/>
            <w:vAlign w:val="center"/>
          </w:tcPr>
          <w:p w14:paraId="28D7979F"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10503 (53.34)</w:t>
            </w:r>
          </w:p>
        </w:tc>
        <w:tc>
          <w:tcPr>
            <w:tcW w:w="2014" w:type="dxa"/>
            <w:tcBorders>
              <w:top w:val="nil"/>
              <w:left w:val="nil"/>
              <w:bottom w:val="nil"/>
              <w:right w:val="nil"/>
            </w:tcBorders>
            <w:shd w:val="clear" w:color="auto" w:fill="auto"/>
            <w:vAlign w:val="center"/>
          </w:tcPr>
          <w:p w14:paraId="71E064DB"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927 (45.87)</w:t>
            </w:r>
          </w:p>
        </w:tc>
        <w:tc>
          <w:tcPr>
            <w:tcW w:w="1026" w:type="dxa"/>
            <w:tcBorders>
              <w:top w:val="nil"/>
              <w:left w:val="nil"/>
              <w:bottom w:val="nil"/>
              <w:right w:val="nil"/>
            </w:tcBorders>
            <w:shd w:val="clear" w:color="auto" w:fill="auto"/>
            <w:vAlign w:val="center"/>
          </w:tcPr>
          <w:p w14:paraId="488A2B4E"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77AC3203"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15405 (58.05)</w:t>
            </w:r>
          </w:p>
        </w:tc>
        <w:tc>
          <w:tcPr>
            <w:tcW w:w="1512" w:type="dxa"/>
            <w:tcBorders>
              <w:top w:val="nil"/>
              <w:left w:val="nil"/>
              <w:bottom w:val="nil"/>
              <w:right w:val="nil"/>
            </w:tcBorders>
            <w:shd w:val="clear" w:color="auto" w:fill="auto"/>
            <w:vAlign w:val="center"/>
          </w:tcPr>
          <w:p w14:paraId="2407A5C3"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1101 (42.71)</w:t>
            </w:r>
          </w:p>
        </w:tc>
        <w:tc>
          <w:tcPr>
            <w:tcW w:w="1028" w:type="dxa"/>
            <w:tcBorders>
              <w:top w:val="nil"/>
              <w:left w:val="nil"/>
              <w:bottom w:val="nil"/>
              <w:right w:val="nil"/>
            </w:tcBorders>
            <w:shd w:val="clear" w:color="auto" w:fill="auto"/>
            <w:vAlign w:val="center"/>
          </w:tcPr>
          <w:p w14:paraId="546EE94E"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3DF92968"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2386 (55.45)</w:t>
            </w:r>
          </w:p>
        </w:tc>
        <w:tc>
          <w:tcPr>
            <w:tcW w:w="2207" w:type="dxa"/>
            <w:tcBorders>
              <w:top w:val="nil"/>
              <w:left w:val="nil"/>
              <w:bottom w:val="nil"/>
              <w:right w:val="nil"/>
            </w:tcBorders>
            <w:shd w:val="clear" w:color="auto" w:fill="auto"/>
            <w:vAlign w:val="center"/>
          </w:tcPr>
          <w:p w14:paraId="1AB64CFB"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457 (35.10)</w:t>
            </w:r>
          </w:p>
        </w:tc>
        <w:tc>
          <w:tcPr>
            <w:tcW w:w="1026" w:type="dxa"/>
            <w:tcBorders>
              <w:top w:val="nil"/>
              <w:left w:val="nil"/>
              <w:bottom w:val="nil"/>
              <w:right w:val="nil"/>
            </w:tcBorders>
            <w:shd w:val="clear" w:color="auto" w:fill="auto"/>
            <w:vAlign w:val="center"/>
          </w:tcPr>
          <w:p w14:paraId="5EB3F6A0" w14:textId="77777777" w:rsidR="00BF0C22" w:rsidRPr="00BA68D7" w:rsidRDefault="00BF0C22" w:rsidP="008826C7">
            <w:pPr>
              <w:jc w:val="both"/>
              <w:rPr>
                <w:rFonts w:ascii="Book Antiqua" w:eastAsia="等线" w:hAnsi="Book Antiqua" w:cs="宋体"/>
                <w:color w:val="000000"/>
                <w:lang w:eastAsia="zh-CN"/>
              </w:rPr>
            </w:pPr>
          </w:p>
        </w:tc>
        <w:tc>
          <w:tcPr>
            <w:tcW w:w="1705" w:type="dxa"/>
            <w:tcBorders>
              <w:top w:val="nil"/>
              <w:left w:val="nil"/>
              <w:bottom w:val="nil"/>
              <w:right w:val="nil"/>
            </w:tcBorders>
            <w:shd w:val="clear" w:color="auto" w:fill="auto"/>
            <w:vAlign w:val="center"/>
          </w:tcPr>
          <w:p w14:paraId="39092FDE"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2915 (50.43)</w:t>
            </w:r>
          </w:p>
        </w:tc>
        <w:tc>
          <w:tcPr>
            <w:tcW w:w="2014" w:type="dxa"/>
            <w:tcBorders>
              <w:top w:val="nil"/>
              <w:left w:val="nil"/>
              <w:bottom w:val="nil"/>
              <w:right w:val="nil"/>
            </w:tcBorders>
            <w:shd w:val="clear" w:color="auto" w:fill="auto"/>
            <w:vAlign w:val="center"/>
          </w:tcPr>
          <w:p w14:paraId="307E2606"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789 (46.25)</w:t>
            </w:r>
          </w:p>
        </w:tc>
        <w:tc>
          <w:tcPr>
            <w:tcW w:w="1029" w:type="dxa"/>
            <w:tcBorders>
              <w:top w:val="nil"/>
              <w:left w:val="nil"/>
              <w:bottom w:val="nil"/>
              <w:right w:val="nil"/>
            </w:tcBorders>
            <w:shd w:val="clear" w:color="auto" w:fill="auto"/>
            <w:vAlign w:val="center"/>
          </w:tcPr>
          <w:p w14:paraId="72858DDE" w14:textId="77777777" w:rsidR="00BF0C22" w:rsidRPr="00BA68D7" w:rsidRDefault="00BF0C22" w:rsidP="008826C7">
            <w:pPr>
              <w:jc w:val="both"/>
              <w:rPr>
                <w:rFonts w:ascii="Book Antiqua" w:eastAsia="等线" w:hAnsi="Book Antiqua" w:cs="宋体"/>
                <w:color w:val="000000"/>
                <w:lang w:eastAsia="zh-CN"/>
              </w:rPr>
            </w:pPr>
          </w:p>
        </w:tc>
      </w:tr>
      <w:tr w:rsidR="00BF0C22" w:rsidRPr="00BA68D7" w14:paraId="511F22CB" w14:textId="77777777" w:rsidTr="008826C7">
        <w:trPr>
          <w:trHeight w:val="630"/>
        </w:trPr>
        <w:tc>
          <w:tcPr>
            <w:tcW w:w="1430" w:type="dxa"/>
            <w:tcBorders>
              <w:top w:val="nil"/>
              <w:left w:val="nil"/>
              <w:bottom w:val="nil"/>
              <w:right w:val="nil"/>
            </w:tcBorders>
            <w:shd w:val="clear" w:color="auto" w:fill="auto"/>
            <w:vAlign w:val="center"/>
          </w:tcPr>
          <w:p w14:paraId="0CB8EC06"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Family history</w:t>
            </w:r>
          </w:p>
        </w:tc>
        <w:tc>
          <w:tcPr>
            <w:tcW w:w="1614" w:type="dxa"/>
            <w:tcBorders>
              <w:top w:val="nil"/>
              <w:left w:val="nil"/>
              <w:bottom w:val="nil"/>
              <w:right w:val="nil"/>
            </w:tcBorders>
            <w:shd w:val="clear" w:color="auto" w:fill="auto"/>
            <w:vAlign w:val="center"/>
          </w:tcPr>
          <w:p w14:paraId="2D43494B"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No</w:t>
            </w:r>
          </w:p>
        </w:tc>
        <w:tc>
          <w:tcPr>
            <w:tcW w:w="1705" w:type="dxa"/>
            <w:tcBorders>
              <w:top w:val="nil"/>
              <w:left w:val="nil"/>
              <w:bottom w:val="nil"/>
              <w:right w:val="nil"/>
            </w:tcBorders>
            <w:shd w:val="clear" w:color="auto" w:fill="auto"/>
            <w:vAlign w:val="center"/>
          </w:tcPr>
          <w:p w14:paraId="095F950C"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14438 (73.32)</w:t>
            </w:r>
          </w:p>
        </w:tc>
        <w:tc>
          <w:tcPr>
            <w:tcW w:w="2014" w:type="dxa"/>
            <w:tcBorders>
              <w:top w:val="nil"/>
              <w:left w:val="nil"/>
              <w:bottom w:val="nil"/>
              <w:right w:val="nil"/>
            </w:tcBorders>
            <w:shd w:val="clear" w:color="auto" w:fill="auto"/>
            <w:vAlign w:val="center"/>
          </w:tcPr>
          <w:p w14:paraId="32E595D2"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1032 (51.06)</w:t>
            </w:r>
          </w:p>
        </w:tc>
        <w:tc>
          <w:tcPr>
            <w:tcW w:w="1026" w:type="dxa"/>
            <w:tcBorders>
              <w:top w:val="nil"/>
              <w:left w:val="nil"/>
              <w:bottom w:val="nil"/>
              <w:right w:val="nil"/>
            </w:tcBorders>
            <w:shd w:val="clear" w:color="auto" w:fill="auto"/>
            <w:vAlign w:val="center"/>
          </w:tcPr>
          <w:p w14:paraId="2CB1766D"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2F1904F9"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21524 (81.11)</w:t>
            </w:r>
          </w:p>
        </w:tc>
        <w:tc>
          <w:tcPr>
            <w:tcW w:w="1512" w:type="dxa"/>
            <w:tcBorders>
              <w:top w:val="nil"/>
              <w:left w:val="nil"/>
              <w:bottom w:val="nil"/>
              <w:right w:val="nil"/>
            </w:tcBorders>
            <w:shd w:val="clear" w:color="auto" w:fill="auto"/>
            <w:vAlign w:val="center"/>
          </w:tcPr>
          <w:p w14:paraId="6DE081F8"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1174 (45.54)</w:t>
            </w:r>
          </w:p>
        </w:tc>
        <w:tc>
          <w:tcPr>
            <w:tcW w:w="1028" w:type="dxa"/>
            <w:tcBorders>
              <w:top w:val="nil"/>
              <w:left w:val="nil"/>
              <w:bottom w:val="nil"/>
              <w:right w:val="nil"/>
            </w:tcBorders>
            <w:shd w:val="clear" w:color="auto" w:fill="auto"/>
            <w:vAlign w:val="center"/>
          </w:tcPr>
          <w:p w14:paraId="58E70C2A"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32CA97E0"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2960 (68.79)</w:t>
            </w:r>
          </w:p>
        </w:tc>
        <w:tc>
          <w:tcPr>
            <w:tcW w:w="2207" w:type="dxa"/>
            <w:tcBorders>
              <w:top w:val="nil"/>
              <w:left w:val="nil"/>
              <w:bottom w:val="nil"/>
              <w:right w:val="nil"/>
            </w:tcBorders>
            <w:shd w:val="clear" w:color="auto" w:fill="auto"/>
            <w:vAlign w:val="center"/>
          </w:tcPr>
          <w:p w14:paraId="21314671"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527 (40.48)</w:t>
            </w:r>
          </w:p>
        </w:tc>
        <w:tc>
          <w:tcPr>
            <w:tcW w:w="1026" w:type="dxa"/>
            <w:tcBorders>
              <w:top w:val="nil"/>
              <w:left w:val="nil"/>
              <w:bottom w:val="nil"/>
              <w:right w:val="nil"/>
            </w:tcBorders>
            <w:shd w:val="clear" w:color="auto" w:fill="auto"/>
            <w:vAlign w:val="center"/>
          </w:tcPr>
          <w:p w14:paraId="7A681D43"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c>
          <w:tcPr>
            <w:tcW w:w="1705" w:type="dxa"/>
            <w:tcBorders>
              <w:top w:val="nil"/>
              <w:left w:val="nil"/>
              <w:bottom w:val="nil"/>
              <w:right w:val="nil"/>
            </w:tcBorders>
            <w:shd w:val="clear" w:color="auto" w:fill="auto"/>
            <w:vAlign w:val="center"/>
          </w:tcPr>
          <w:p w14:paraId="073786BC"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3660 (63.32)</w:t>
            </w:r>
          </w:p>
        </w:tc>
        <w:tc>
          <w:tcPr>
            <w:tcW w:w="2014" w:type="dxa"/>
            <w:tcBorders>
              <w:top w:val="nil"/>
              <w:left w:val="nil"/>
              <w:bottom w:val="nil"/>
              <w:right w:val="nil"/>
            </w:tcBorders>
            <w:shd w:val="clear" w:color="auto" w:fill="auto"/>
            <w:vAlign w:val="center"/>
          </w:tcPr>
          <w:p w14:paraId="78388348"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486 (28.49)</w:t>
            </w:r>
          </w:p>
        </w:tc>
        <w:tc>
          <w:tcPr>
            <w:tcW w:w="1029" w:type="dxa"/>
            <w:tcBorders>
              <w:top w:val="nil"/>
              <w:left w:val="nil"/>
              <w:bottom w:val="nil"/>
              <w:right w:val="nil"/>
            </w:tcBorders>
            <w:shd w:val="clear" w:color="auto" w:fill="auto"/>
            <w:vAlign w:val="center"/>
          </w:tcPr>
          <w:p w14:paraId="2B1148B5"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&lt; 0.001</w:t>
            </w:r>
          </w:p>
        </w:tc>
      </w:tr>
      <w:tr w:rsidR="00BF0C22" w:rsidRPr="00BA68D7" w14:paraId="76B933C7" w14:textId="77777777" w:rsidTr="008826C7">
        <w:trPr>
          <w:trHeight w:val="323"/>
        </w:trPr>
        <w:tc>
          <w:tcPr>
            <w:tcW w:w="1430" w:type="dxa"/>
            <w:tcBorders>
              <w:top w:val="nil"/>
              <w:left w:val="nil"/>
              <w:bottom w:val="single" w:sz="8" w:space="0" w:color="auto"/>
              <w:right w:val="nil"/>
            </w:tcBorders>
            <w:shd w:val="clear" w:color="auto" w:fill="auto"/>
            <w:vAlign w:val="center"/>
          </w:tcPr>
          <w:p w14:paraId="328693D3"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 xml:space="preserve">　</w:t>
            </w:r>
          </w:p>
        </w:tc>
        <w:tc>
          <w:tcPr>
            <w:tcW w:w="1614" w:type="dxa"/>
            <w:tcBorders>
              <w:top w:val="nil"/>
              <w:left w:val="nil"/>
              <w:bottom w:val="single" w:sz="8" w:space="0" w:color="auto"/>
              <w:right w:val="nil"/>
            </w:tcBorders>
            <w:shd w:val="clear" w:color="auto" w:fill="auto"/>
            <w:vAlign w:val="center"/>
          </w:tcPr>
          <w:p w14:paraId="6FE1C377"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Yes</w:t>
            </w:r>
          </w:p>
        </w:tc>
        <w:tc>
          <w:tcPr>
            <w:tcW w:w="1705" w:type="dxa"/>
            <w:tcBorders>
              <w:top w:val="nil"/>
              <w:left w:val="nil"/>
              <w:bottom w:val="single" w:sz="8" w:space="0" w:color="auto"/>
              <w:right w:val="nil"/>
            </w:tcBorders>
            <w:shd w:val="clear" w:color="auto" w:fill="auto"/>
            <w:vAlign w:val="center"/>
          </w:tcPr>
          <w:p w14:paraId="4314A6D0"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5253 (26.68)</w:t>
            </w:r>
          </w:p>
        </w:tc>
        <w:tc>
          <w:tcPr>
            <w:tcW w:w="2014" w:type="dxa"/>
            <w:tcBorders>
              <w:top w:val="nil"/>
              <w:left w:val="nil"/>
              <w:bottom w:val="single" w:sz="8" w:space="0" w:color="auto"/>
              <w:right w:val="nil"/>
            </w:tcBorders>
            <w:shd w:val="clear" w:color="auto" w:fill="auto"/>
            <w:vAlign w:val="center"/>
          </w:tcPr>
          <w:p w14:paraId="0A5059B3"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9989 (48.94)</w:t>
            </w:r>
          </w:p>
        </w:tc>
        <w:tc>
          <w:tcPr>
            <w:tcW w:w="1026" w:type="dxa"/>
            <w:tcBorders>
              <w:top w:val="nil"/>
              <w:left w:val="nil"/>
              <w:bottom w:val="single" w:sz="8" w:space="0" w:color="auto"/>
              <w:right w:val="nil"/>
            </w:tcBorders>
            <w:shd w:val="clear" w:color="auto" w:fill="auto"/>
            <w:vAlign w:val="center"/>
          </w:tcPr>
          <w:p w14:paraId="478DDD3A"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 xml:space="preserve">　</w:t>
            </w:r>
          </w:p>
        </w:tc>
        <w:tc>
          <w:tcPr>
            <w:tcW w:w="1705" w:type="dxa"/>
            <w:tcBorders>
              <w:top w:val="nil"/>
              <w:left w:val="nil"/>
              <w:bottom w:val="single" w:sz="8" w:space="0" w:color="auto"/>
              <w:right w:val="nil"/>
            </w:tcBorders>
            <w:shd w:val="clear" w:color="auto" w:fill="auto"/>
            <w:vAlign w:val="center"/>
          </w:tcPr>
          <w:p w14:paraId="286CD290"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5013 (18.89)</w:t>
            </w:r>
          </w:p>
        </w:tc>
        <w:tc>
          <w:tcPr>
            <w:tcW w:w="1512" w:type="dxa"/>
            <w:tcBorders>
              <w:top w:val="nil"/>
              <w:left w:val="nil"/>
              <w:bottom w:val="single" w:sz="8" w:space="0" w:color="auto"/>
              <w:right w:val="nil"/>
            </w:tcBorders>
            <w:shd w:val="clear" w:color="auto" w:fill="auto"/>
            <w:vAlign w:val="center"/>
          </w:tcPr>
          <w:p w14:paraId="71D6A5A4"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1404 (54.46)</w:t>
            </w:r>
          </w:p>
        </w:tc>
        <w:tc>
          <w:tcPr>
            <w:tcW w:w="1028" w:type="dxa"/>
            <w:tcBorders>
              <w:top w:val="nil"/>
              <w:left w:val="nil"/>
              <w:bottom w:val="single" w:sz="8" w:space="0" w:color="auto"/>
              <w:right w:val="nil"/>
            </w:tcBorders>
            <w:shd w:val="clear" w:color="auto" w:fill="auto"/>
            <w:vAlign w:val="center"/>
          </w:tcPr>
          <w:p w14:paraId="529D81C8"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 xml:space="preserve">　</w:t>
            </w:r>
          </w:p>
        </w:tc>
        <w:tc>
          <w:tcPr>
            <w:tcW w:w="1705" w:type="dxa"/>
            <w:tcBorders>
              <w:top w:val="nil"/>
              <w:left w:val="nil"/>
              <w:bottom w:val="single" w:sz="8" w:space="0" w:color="auto"/>
              <w:right w:val="nil"/>
            </w:tcBorders>
            <w:shd w:val="clear" w:color="auto" w:fill="auto"/>
            <w:vAlign w:val="center"/>
          </w:tcPr>
          <w:p w14:paraId="7F88C393"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1343 (31.21)</w:t>
            </w:r>
          </w:p>
        </w:tc>
        <w:tc>
          <w:tcPr>
            <w:tcW w:w="2207" w:type="dxa"/>
            <w:tcBorders>
              <w:top w:val="nil"/>
              <w:left w:val="nil"/>
              <w:bottom w:val="single" w:sz="8" w:space="0" w:color="auto"/>
              <w:right w:val="nil"/>
            </w:tcBorders>
            <w:shd w:val="clear" w:color="auto" w:fill="auto"/>
            <w:vAlign w:val="center"/>
          </w:tcPr>
          <w:p w14:paraId="3CC3CA26"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775 (59.52)</w:t>
            </w:r>
          </w:p>
        </w:tc>
        <w:tc>
          <w:tcPr>
            <w:tcW w:w="1026" w:type="dxa"/>
            <w:tcBorders>
              <w:top w:val="nil"/>
              <w:left w:val="nil"/>
              <w:bottom w:val="single" w:sz="8" w:space="0" w:color="auto"/>
              <w:right w:val="nil"/>
            </w:tcBorders>
            <w:shd w:val="clear" w:color="auto" w:fill="auto"/>
            <w:vAlign w:val="center"/>
          </w:tcPr>
          <w:p w14:paraId="3E2EF570"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 xml:space="preserve">　</w:t>
            </w:r>
          </w:p>
        </w:tc>
        <w:tc>
          <w:tcPr>
            <w:tcW w:w="1705" w:type="dxa"/>
            <w:tcBorders>
              <w:top w:val="nil"/>
              <w:left w:val="nil"/>
              <w:bottom w:val="single" w:sz="8" w:space="0" w:color="auto"/>
              <w:right w:val="nil"/>
            </w:tcBorders>
            <w:shd w:val="clear" w:color="auto" w:fill="auto"/>
            <w:vAlign w:val="center"/>
          </w:tcPr>
          <w:p w14:paraId="2A8A972A"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2120 (36.68)</w:t>
            </w:r>
          </w:p>
        </w:tc>
        <w:tc>
          <w:tcPr>
            <w:tcW w:w="2014" w:type="dxa"/>
            <w:tcBorders>
              <w:top w:val="nil"/>
              <w:left w:val="nil"/>
              <w:bottom w:val="single" w:sz="8" w:space="0" w:color="auto"/>
              <w:right w:val="nil"/>
            </w:tcBorders>
            <w:shd w:val="clear" w:color="auto" w:fill="auto"/>
            <w:vAlign w:val="center"/>
          </w:tcPr>
          <w:p w14:paraId="21D5F90E"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1220 (71.51)</w:t>
            </w:r>
          </w:p>
        </w:tc>
        <w:tc>
          <w:tcPr>
            <w:tcW w:w="1029" w:type="dxa"/>
            <w:tcBorders>
              <w:top w:val="nil"/>
              <w:left w:val="nil"/>
              <w:bottom w:val="single" w:sz="8" w:space="0" w:color="auto"/>
              <w:right w:val="nil"/>
            </w:tcBorders>
            <w:shd w:val="clear" w:color="auto" w:fill="auto"/>
            <w:vAlign w:val="center"/>
          </w:tcPr>
          <w:p w14:paraId="28C05CEA" w14:textId="77777777" w:rsidR="00BF0C22" w:rsidRPr="00BA68D7" w:rsidRDefault="00BF0C22" w:rsidP="008826C7">
            <w:pPr>
              <w:jc w:val="both"/>
              <w:rPr>
                <w:rFonts w:ascii="Book Antiqua" w:eastAsia="等线" w:hAnsi="Book Antiqua" w:cs="宋体"/>
                <w:color w:val="000000"/>
                <w:lang w:eastAsia="zh-CN"/>
              </w:rPr>
            </w:pPr>
            <w:r w:rsidRPr="00BA68D7">
              <w:rPr>
                <w:rFonts w:ascii="Book Antiqua" w:eastAsia="等线" w:hAnsi="Book Antiqua" w:cs="宋体"/>
                <w:color w:val="000000"/>
                <w:lang w:eastAsia="zh-CN"/>
              </w:rPr>
              <w:t xml:space="preserve">　</w:t>
            </w:r>
          </w:p>
        </w:tc>
      </w:tr>
    </w:tbl>
    <w:p w14:paraId="3598E11C" w14:textId="25E77B0F" w:rsidR="00513179" w:rsidRPr="00BA68D7" w:rsidRDefault="00513179" w:rsidP="00513179">
      <w:pPr>
        <w:adjustRightInd w:val="0"/>
        <w:snapToGrid w:val="0"/>
        <w:spacing w:line="360" w:lineRule="auto"/>
        <w:jc w:val="both"/>
        <w:rPr>
          <w:rFonts w:ascii="Book Antiqua" w:eastAsia="宋体" w:hAnsi="Book Antiqua" w:cs="Arial"/>
          <w:bCs/>
          <w:color w:val="000000"/>
        </w:rPr>
      </w:pPr>
      <w:r w:rsidRPr="00BA68D7">
        <w:rPr>
          <w:rFonts w:ascii="Book Antiqua" w:eastAsia="宋体" w:hAnsi="Book Antiqua" w:cs="Arial"/>
          <w:bCs/>
          <w:color w:val="000000"/>
          <w:kern w:val="2"/>
          <w:lang w:eastAsia="zh-CN"/>
        </w:rPr>
        <w:t>BMI:</w:t>
      </w:r>
      <w:r w:rsidR="00F634DC" w:rsidRPr="00BA68D7">
        <w:rPr>
          <w:rFonts w:ascii="Book Antiqua" w:eastAsia="宋体" w:hAnsi="Book Antiqua" w:cs="Arial"/>
          <w:bCs/>
          <w:color w:val="000000"/>
          <w:kern w:val="2"/>
          <w:lang w:eastAsia="zh-CN"/>
        </w:rPr>
        <w:t xml:space="preserve"> </w:t>
      </w:r>
      <w:r w:rsidR="00637150" w:rsidRPr="00BA68D7">
        <w:rPr>
          <w:rFonts w:ascii="Book Antiqua" w:eastAsia="宋体" w:hAnsi="Book Antiqua" w:cs="Arial"/>
          <w:bCs/>
          <w:color w:val="000000"/>
          <w:kern w:val="2"/>
          <w:lang w:eastAsia="zh-CN"/>
        </w:rPr>
        <w:t>B</w:t>
      </w:r>
      <w:r w:rsidRPr="00BA68D7">
        <w:rPr>
          <w:rFonts w:ascii="Book Antiqua" w:eastAsia="宋体" w:hAnsi="Book Antiqua" w:cs="Arial"/>
          <w:bCs/>
          <w:color w:val="000000"/>
          <w:kern w:val="2"/>
          <w:lang w:eastAsia="zh-CN"/>
        </w:rPr>
        <w:t>ody</w:t>
      </w:r>
      <w:r w:rsidR="00F634DC" w:rsidRPr="00BA68D7">
        <w:rPr>
          <w:rFonts w:ascii="Book Antiqua" w:eastAsia="宋体" w:hAnsi="Book Antiqua" w:cs="Arial"/>
          <w:bCs/>
          <w:color w:val="000000"/>
          <w:kern w:val="2"/>
          <w:lang w:eastAsia="zh-CN"/>
        </w:rPr>
        <w:t xml:space="preserve"> </w:t>
      </w:r>
      <w:r w:rsidRPr="00BA68D7">
        <w:rPr>
          <w:rFonts w:ascii="Book Antiqua" w:eastAsia="宋体" w:hAnsi="Book Antiqua" w:cs="Arial"/>
          <w:bCs/>
          <w:color w:val="000000"/>
          <w:kern w:val="2"/>
          <w:lang w:eastAsia="zh-CN"/>
        </w:rPr>
        <w:t>mass</w:t>
      </w:r>
      <w:r w:rsidR="00F634DC" w:rsidRPr="00BA68D7">
        <w:rPr>
          <w:rFonts w:ascii="Book Antiqua" w:eastAsia="宋体" w:hAnsi="Book Antiqua" w:cs="Arial"/>
          <w:bCs/>
          <w:color w:val="000000"/>
          <w:kern w:val="2"/>
          <w:lang w:eastAsia="zh-CN"/>
        </w:rPr>
        <w:t xml:space="preserve"> </w:t>
      </w:r>
      <w:r w:rsidRPr="00BA68D7">
        <w:rPr>
          <w:rFonts w:ascii="Book Antiqua" w:eastAsia="宋体" w:hAnsi="Book Antiqua" w:cs="Arial"/>
          <w:bCs/>
          <w:color w:val="000000"/>
          <w:kern w:val="2"/>
          <w:lang w:eastAsia="zh-CN"/>
        </w:rPr>
        <w:t>index;</w:t>
      </w:r>
      <w:r w:rsidR="00F634DC" w:rsidRPr="00BA68D7">
        <w:rPr>
          <w:rFonts w:ascii="Book Antiqua" w:eastAsia="宋体" w:hAnsi="Book Antiqua" w:cs="Arial"/>
          <w:bCs/>
          <w:color w:val="000000"/>
          <w:kern w:val="2"/>
          <w:lang w:eastAsia="zh-CN"/>
        </w:rPr>
        <w:t xml:space="preserve"> </w:t>
      </w:r>
      <w:r w:rsidRPr="00BA68D7">
        <w:rPr>
          <w:rFonts w:ascii="Book Antiqua" w:eastAsia="宋体" w:hAnsi="Book Antiqua" w:cs="Arial"/>
          <w:bCs/>
          <w:color w:val="000000"/>
          <w:kern w:val="2"/>
          <w:lang w:eastAsia="zh-CN"/>
        </w:rPr>
        <w:t>WC:</w:t>
      </w:r>
      <w:r w:rsidR="00F634DC" w:rsidRPr="00BA68D7">
        <w:rPr>
          <w:rFonts w:ascii="Book Antiqua" w:eastAsia="宋体" w:hAnsi="Book Antiqua" w:cs="Arial"/>
          <w:bCs/>
          <w:color w:val="000000"/>
          <w:kern w:val="2"/>
          <w:lang w:eastAsia="zh-CN"/>
        </w:rPr>
        <w:t xml:space="preserve"> </w:t>
      </w:r>
      <w:r w:rsidR="00637150" w:rsidRPr="00BA68D7">
        <w:rPr>
          <w:rFonts w:ascii="Book Antiqua" w:eastAsia="宋体" w:hAnsi="Book Antiqua" w:cs="Arial"/>
          <w:bCs/>
          <w:color w:val="000000"/>
          <w:kern w:val="2"/>
          <w:lang w:eastAsia="zh-CN"/>
        </w:rPr>
        <w:t>W</w:t>
      </w:r>
      <w:r w:rsidRPr="00BA68D7">
        <w:rPr>
          <w:rFonts w:ascii="Book Antiqua" w:eastAsia="宋体" w:hAnsi="Book Antiqua" w:cs="Arial"/>
          <w:bCs/>
          <w:color w:val="000000"/>
          <w:kern w:val="2"/>
          <w:lang w:eastAsia="zh-CN"/>
        </w:rPr>
        <w:t>aist</w:t>
      </w:r>
      <w:r w:rsidR="00F634DC" w:rsidRPr="00BA68D7">
        <w:rPr>
          <w:rFonts w:ascii="Book Antiqua" w:eastAsia="宋体" w:hAnsi="Book Antiqua" w:cs="Arial"/>
          <w:bCs/>
          <w:color w:val="000000"/>
          <w:kern w:val="2"/>
          <w:lang w:eastAsia="zh-CN"/>
        </w:rPr>
        <w:t xml:space="preserve"> </w:t>
      </w:r>
      <w:r w:rsidRPr="00BA68D7">
        <w:rPr>
          <w:rFonts w:ascii="Book Antiqua" w:eastAsia="宋体" w:hAnsi="Book Antiqua" w:cs="Arial"/>
          <w:bCs/>
          <w:color w:val="000000"/>
          <w:kern w:val="2"/>
          <w:lang w:eastAsia="zh-CN"/>
        </w:rPr>
        <w:t>circumference.</w:t>
      </w:r>
    </w:p>
    <w:p w14:paraId="493E6FA4" w14:textId="74D057B4" w:rsidR="00513179" w:rsidRPr="00BA68D7" w:rsidRDefault="00513179" w:rsidP="00513179">
      <w:pPr>
        <w:adjustRightInd w:val="0"/>
        <w:snapToGrid w:val="0"/>
        <w:spacing w:line="360" w:lineRule="auto"/>
        <w:jc w:val="both"/>
        <w:rPr>
          <w:rFonts w:ascii="Book Antiqua" w:eastAsia="宋体" w:hAnsi="Book Antiqua" w:cs="Arial"/>
          <w:b/>
          <w:bCs/>
          <w:color w:val="000000"/>
          <w:kern w:val="2"/>
          <w:lang w:eastAsia="zh-CN"/>
        </w:rPr>
      </w:pPr>
      <w:r w:rsidRPr="00BA68D7">
        <w:rPr>
          <w:rFonts w:ascii="Book Antiqua" w:eastAsia="宋体" w:hAnsi="Book Antiqua" w:cs="Arial"/>
          <w:bCs/>
          <w:color w:val="000000"/>
        </w:rPr>
        <w:br w:type="page"/>
      </w:r>
      <w:r w:rsidRPr="00BA68D7">
        <w:rPr>
          <w:rFonts w:ascii="Book Antiqua" w:eastAsia="宋体" w:hAnsi="Book Antiqua" w:cs="Arial"/>
          <w:b/>
          <w:bCs/>
          <w:color w:val="000000"/>
          <w:kern w:val="2"/>
          <w:lang w:eastAsia="zh-CN"/>
        </w:rPr>
        <w:lastRenderedPageBreak/>
        <w:t>Table</w:t>
      </w:r>
      <w:r w:rsidR="00F634DC" w:rsidRPr="00BA68D7">
        <w:rPr>
          <w:rFonts w:ascii="Book Antiqua" w:eastAsia="宋体" w:hAnsi="Book Antiqua" w:cs="Arial"/>
          <w:b/>
          <w:bCs/>
          <w:color w:val="000000"/>
          <w:kern w:val="2"/>
          <w:lang w:eastAsia="zh-CN"/>
        </w:rPr>
        <w:t xml:space="preserve"> </w:t>
      </w:r>
      <w:r w:rsidRPr="00BA68D7">
        <w:rPr>
          <w:rFonts w:ascii="Book Antiqua" w:eastAsia="宋体" w:hAnsi="Book Antiqua" w:cs="Arial"/>
          <w:b/>
          <w:bCs/>
          <w:color w:val="000000"/>
          <w:kern w:val="2"/>
          <w:lang w:eastAsia="zh-CN"/>
        </w:rPr>
        <w:t>2</w:t>
      </w:r>
      <w:r w:rsidR="00F634DC" w:rsidRPr="00BA68D7">
        <w:rPr>
          <w:rFonts w:ascii="Book Antiqua" w:eastAsia="宋体" w:hAnsi="Book Antiqua" w:cs="Arial"/>
          <w:b/>
          <w:bCs/>
          <w:color w:val="000000"/>
          <w:kern w:val="2"/>
          <w:lang w:eastAsia="zh-CN"/>
        </w:rPr>
        <w:t xml:space="preserve"> </w:t>
      </w:r>
      <w:r w:rsidRPr="00BA68D7">
        <w:rPr>
          <w:rFonts w:ascii="Book Antiqua" w:eastAsia="宋体" w:hAnsi="Book Antiqua" w:cs="Arial"/>
          <w:b/>
          <w:bCs/>
          <w:color w:val="000000"/>
          <w:kern w:val="2"/>
          <w:lang w:eastAsia="zh-CN"/>
        </w:rPr>
        <w:t>Univariate</w:t>
      </w:r>
      <w:r w:rsidR="00F634DC" w:rsidRPr="00BA68D7">
        <w:rPr>
          <w:rFonts w:ascii="Book Antiqua" w:eastAsia="宋体" w:hAnsi="Book Antiqua" w:cs="Arial"/>
          <w:b/>
          <w:bCs/>
          <w:color w:val="000000"/>
          <w:kern w:val="2"/>
          <w:lang w:eastAsia="zh-CN"/>
        </w:rPr>
        <w:t xml:space="preserve"> </w:t>
      </w:r>
      <w:r w:rsidRPr="00BA68D7">
        <w:rPr>
          <w:rFonts w:ascii="Book Antiqua" w:eastAsia="宋体" w:hAnsi="Book Antiqua" w:cs="Arial"/>
          <w:b/>
          <w:bCs/>
          <w:color w:val="000000"/>
          <w:kern w:val="2"/>
          <w:lang w:eastAsia="zh-CN"/>
        </w:rPr>
        <w:t>and</w:t>
      </w:r>
      <w:r w:rsidR="00F634DC" w:rsidRPr="00BA68D7">
        <w:rPr>
          <w:rFonts w:ascii="Book Antiqua" w:eastAsia="宋体" w:hAnsi="Book Antiqua" w:cs="Arial"/>
          <w:b/>
          <w:bCs/>
          <w:color w:val="000000"/>
          <w:kern w:val="2"/>
          <w:lang w:eastAsia="zh-CN"/>
        </w:rPr>
        <w:t xml:space="preserve"> </w:t>
      </w:r>
      <w:r w:rsidRPr="00BA68D7">
        <w:rPr>
          <w:rFonts w:ascii="Book Antiqua" w:eastAsia="宋体" w:hAnsi="Book Antiqua" w:cs="Arial"/>
          <w:b/>
          <w:bCs/>
          <w:color w:val="000000"/>
          <w:kern w:val="2"/>
          <w:lang w:eastAsia="zh-CN"/>
        </w:rPr>
        <w:t>multivariate</w:t>
      </w:r>
      <w:r w:rsidR="00F634DC" w:rsidRPr="00BA68D7">
        <w:rPr>
          <w:rFonts w:ascii="Book Antiqua" w:eastAsia="宋体" w:hAnsi="Book Antiqua" w:cs="Arial"/>
          <w:b/>
          <w:bCs/>
          <w:color w:val="000000"/>
          <w:kern w:val="2"/>
          <w:lang w:eastAsia="zh-CN"/>
        </w:rPr>
        <w:t xml:space="preserve"> </w:t>
      </w:r>
      <w:r w:rsidRPr="00BA68D7">
        <w:rPr>
          <w:rFonts w:ascii="Book Antiqua" w:eastAsia="宋体" w:hAnsi="Book Antiqua" w:cs="Arial"/>
          <w:b/>
          <w:bCs/>
          <w:color w:val="000000"/>
          <w:kern w:val="2"/>
          <w:lang w:eastAsia="zh-CN"/>
        </w:rPr>
        <w:t>analyses</w:t>
      </w:r>
      <w:r w:rsidR="00F634DC" w:rsidRPr="00BA68D7">
        <w:rPr>
          <w:rFonts w:ascii="Book Antiqua" w:eastAsia="宋体" w:hAnsi="Book Antiqua" w:cs="Arial"/>
          <w:b/>
          <w:bCs/>
          <w:color w:val="000000"/>
          <w:kern w:val="2"/>
          <w:lang w:eastAsia="zh-CN"/>
        </w:rPr>
        <w:t xml:space="preserve"> </w:t>
      </w:r>
      <w:r w:rsidRPr="00BA68D7">
        <w:rPr>
          <w:rFonts w:ascii="Book Antiqua" w:eastAsia="宋体" w:hAnsi="Book Antiqua" w:cs="Arial"/>
          <w:b/>
          <w:bCs/>
          <w:color w:val="000000"/>
          <w:kern w:val="2"/>
          <w:lang w:eastAsia="zh-CN"/>
        </w:rPr>
        <w:t>of</w:t>
      </w:r>
      <w:r w:rsidR="00F634DC" w:rsidRPr="00BA68D7">
        <w:rPr>
          <w:rFonts w:ascii="Book Antiqua" w:eastAsia="宋体" w:hAnsi="Book Antiqua" w:cs="Arial"/>
          <w:b/>
          <w:bCs/>
          <w:color w:val="000000"/>
          <w:kern w:val="2"/>
          <w:lang w:eastAsia="zh-CN"/>
        </w:rPr>
        <w:t xml:space="preserve"> </w:t>
      </w:r>
      <w:r w:rsidRPr="00BA68D7">
        <w:rPr>
          <w:rFonts w:ascii="Book Antiqua" w:eastAsia="宋体" w:hAnsi="Book Antiqua" w:cs="Arial"/>
          <w:b/>
          <w:bCs/>
          <w:color w:val="000000"/>
          <w:kern w:val="2"/>
          <w:lang w:eastAsia="zh-CN"/>
        </w:rPr>
        <w:t>the</w:t>
      </w:r>
      <w:r w:rsidR="00F634DC" w:rsidRPr="00BA68D7">
        <w:rPr>
          <w:rFonts w:ascii="Book Antiqua" w:eastAsia="宋体" w:hAnsi="Book Antiqua" w:cs="Arial"/>
          <w:b/>
          <w:bCs/>
          <w:color w:val="000000"/>
          <w:kern w:val="2"/>
          <w:lang w:eastAsia="zh-CN"/>
        </w:rPr>
        <w:t xml:space="preserve"> </w:t>
      </w:r>
      <w:r w:rsidRPr="00BA68D7">
        <w:rPr>
          <w:rFonts w:ascii="Book Antiqua" w:eastAsia="宋体" w:hAnsi="Book Antiqua" w:cs="Arial"/>
          <w:b/>
          <w:bCs/>
          <w:color w:val="000000"/>
          <w:kern w:val="2"/>
          <w:lang w:eastAsia="zh-CN"/>
        </w:rPr>
        <w:t>training</w:t>
      </w:r>
      <w:r w:rsidR="00F634DC" w:rsidRPr="00BA68D7">
        <w:rPr>
          <w:rFonts w:ascii="Book Antiqua" w:eastAsia="宋体" w:hAnsi="Book Antiqua" w:cs="Arial"/>
          <w:b/>
          <w:bCs/>
          <w:color w:val="000000"/>
          <w:kern w:val="2"/>
          <w:lang w:eastAsia="zh-CN"/>
        </w:rPr>
        <w:t xml:space="preserve"> </w:t>
      </w:r>
      <w:r w:rsidRPr="00BA68D7">
        <w:rPr>
          <w:rFonts w:ascii="Book Antiqua" w:eastAsia="宋体" w:hAnsi="Book Antiqua" w:cs="Arial"/>
          <w:b/>
          <w:bCs/>
          <w:color w:val="000000"/>
          <w:kern w:val="2"/>
          <w:lang w:eastAsia="zh-CN"/>
        </w:rPr>
        <w:t>set</w:t>
      </w:r>
    </w:p>
    <w:tbl>
      <w:tblPr>
        <w:tblStyle w:val="a7"/>
        <w:tblpPr w:leftFromText="180" w:rightFromText="180" w:vertAnchor="text" w:horzAnchor="margin" w:tblpY="192"/>
        <w:tblW w:w="5000" w:type="pct"/>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1842"/>
        <w:gridCol w:w="1560"/>
        <w:gridCol w:w="1560"/>
        <w:gridCol w:w="1131"/>
        <w:gridCol w:w="1381"/>
        <w:gridCol w:w="1199"/>
      </w:tblGrid>
      <w:tr w:rsidR="006B296B" w:rsidRPr="00BA68D7" w14:paraId="1B15C184" w14:textId="77777777" w:rsidTr="008826C7">
        <w:trPr>
          <w:trHeight w:val="340"/>
        </w:trPr>
        <w:tc>
          <w:tcPr>
            <w:tcW w:w="1709" w:type="pct"/>
            <w:vMerge w:val="restart"/>
            <w:tcBorders>
              <w:top w:val="single" w:sz="4" w:space="0" w:color="auto"/>
              <w:bottom w:val="single" w:sz="4" w:space="0" w:color="auto"/>
            </w:tcBorders>
            <w:vAlign w:val="center"/>
          </w:tcPr>
          <w:p w14:paraId="446F36A6" w14:textId="77777777" w:rsidR="006B296B" w:rsidRPr="00BA68D7" w:rsidRDefault="006B296B" w:rsidP="008826C7">
            <w:pPr>
              <w:adjustRightInd w:val="0"/>
              <w:snapToGrid w:val="0"/>
              <w:spacing w:line="360" w:lineRule="auto"/>
              <w:jc w:val="both"/>
              <w:rPr>
                <w:rFonts w:ascii="Book Antiqua" w:hAnsi="Book Antiqua" w:cs="Arial"/>
                <w:b/>
                <w:bCs/>
                <w:color w:val="000000"/>
              </w:rPr>
            </w:pPr>
            <w:r w:rsidRPr="00BA68D7">
              <w:rPr>
                <w:rFonts w:ascii="Book Antiqua" w:hAnsi="Book Antiqua" w:cs="Arial"/>
                <w:b/>
                <w:bCs/>
                <w:color w:val="000000"/>
                <w:kern w:val="2"/>
                <w:lang w:val="en-US"/>
              </w:rPr>
              <w:t>Variables</w:t>
            </w:r>
          </w:p>
        </w:tc>
        <w:tc>
          <w:tcPr>
            <w:tcW w:w="1883" w:type="pct"/>
            <w:gridSpan w:val="3"/>
            <w:tcBorders>
              <w:top w:val="single" w:sz="4" w:space="0" w:color="auto"/>
              <w:bottom w:val="single" w:sz="4" w:space="0" w:color="auto"/>
            </w:tcBorders>
            <w:vAlign w:val="center"/>
          </w:tcPr>
          <w:p w14:paraId="79904B67" w14:textId="77777777" w:rsidR="006B296B" w:rsidRPr="00BA68D7" w:rsidRDefault="006B296B" w:rsidP="008826C7">
            <w:pPr>
              <w:adjustRightInd w:val="0"/>
              <w:snapToGrid w:val="0"/>
              <w:spacing w:line="360" w:lineRule="auto"/>
              <w:jc w:val="both"/>
              <w:rPr>
                <w:rFonts w:ascii="Book Antiqua" w:hAnsi="Book Antiqua" w:cs="Arial"/>
                <w:b/>
                <w:bCs/>
                <w:color w:val="000000"/>
              </w:rPr>
            </w:pPr>
            <w:r w:rsidRPr="00BA68D7">
              <w:rPr>
                <w:rFonts w:ascii="Book Antiqua" w:hAnsi="Book Antiqua" w:cs="Arial"/>
                <w:b/>
                <w:bCs/>
                <w:color w:val="000000"/>
                <w:kern w:val="2"/>
                <w:lang w:val="en-US"/>
              </w:rPr>
              <w:t>Univariate analysis</w:t>
            </w:r>
          </w:p>
        </w:tc>
        <w:tc>
          <w:tcPr>
            <w:tcW w:w="1408" w:type="pct"/>
            <w:gridSpan w:val="3"/>
            <w:tcBorders>
              <w:top w:val="single" w:sz="4" w:space="0" w:color="auto"/>
              <w:bottom w:val="single" w:sz="4" w:space="0" w:color="auto"/>
            </w:tcBorders>
            <w:vAlign w:val="center"/>
          </w:tcPr>
          <w:p w14:paraId="2FA9AB1A" w14:textId="77777777" w:rsidR="006B296B" w:rsidRPr="00BA68D7" w:rsidRDefault="006B296B" w:rsidP="008826C7">
            <w:pPr>
              <w:adjustRightInd w:val="0"/>
              <w:snapToGrid w:val="0"/>
              <w:spacing w:line="360" w:lineRule="auto"/>
              <w:jc w:val="both"/>
              <w:rPr>
                <w:rFonts w:ascii="Book Antiqua" w:hAnsi="Book Antiqua" w:cs="Arial"/>
                <w:b/>
                <w:bCs/>
                <w:color w:val="000000"/>
              </w:rPr>
            </w:pPr>
            <w:r w:rsidRPr="00BA68D7">
              <w:rPr>
                <w:rFonts w:ascii="Book Antiqua" w:hAnsi="Book Antiqua" w:cs="Arial"/>
                <w:b/>
                <w:bCs/>
                <w:color w:val="000000"/>
                <w:kern w:val="2"/>
                <w:lang w:val="en-US"/>
              </w:rPr>
              <w:t>Multivariate analysis</w:t>
            </w:r>
          </w:p>
        </w:tc>
      </w:tr>
      <w:tr w:rsidR="006B296B" w:rsidRPr="00BA68D7" w14:paraId="7D6175F7" w14:textId="77777777" w:rsidTr="008826C7">
        <w:trPr>
          <w:trHeight w:val="340"/>
        </w:trPr>
        <w:tc>
          <w:tcPr>
            <w:tcW w:w="1709" w:type="pct"/>
            <w:vMerge/>
            <w:tcBorders>
              <w:top w:val="single" w:sz="4" w:space="0" w:color="auto"/>
              <w:bottom w:val="single" w:sz="4" w:space="0" w:color="auto"/>
            </w:tcBorders>
            <w:vAlign w:val="center"/>
          </w:tcPr>
          <w:p w14:paraId="2CAD99DB" w14:textId="77777777" w:rsidR="006B296B" w:rsidRPr="00BA68D7" w:rsidRDefault="006B296B" w:rsidP="008826C7">
            <w:pPr>
              <w:adjustRightInd w:val="0"/>
              <w:snapToGrid w:val="0"/>
              <w:spacing w:line="360" w:lineRule="auto"/>
              <w:jc w:val="both"/>
              <w:rPr>
                <w:rFonts w:ascii="Book Antiqua" w:hAnsi="Book Antiqua" w:cs="Arial"/>
                <w:bCs/>
                <w:color w:val="000000"/>
              </w:rPr>
            </w:pPr>
          </w:p>
        </w:tc>
        <w:tc>
          <w:tcPr>
            <w:tcW w:w="699" w:type="pct"/>
            <w:tcBorders>
              <w:top w:val="single" w:sz="4" w:space="0" w:color="auto"/>
              <w:bottom w:val="single" w:sz="4" w:space="0" w:color="auto"/>
            </w:tcBorders>
            <w:vAlign w:val="center"/>
          </w:tcPr>
          <w:p w14:paraId="1AF4232E" w14:textId="77777777" w:rsidR="006B296B" w:rsidRPr="00BA68D7" w:rsidRDefault="006B296B" w:rsidP="008826C7">
            <w:pPr>
              <w:adjustRightInd w:val="0"/>
              <w:snapToGrid w:val="0"/>
              <w:spacing w:line="360" w:lineRule="auto"/>
              <w:jc w:val="both"/>
              <w:rPr>
                <w:rFonts w:ascii="Book Antiqua" w:hAnsi="Book Antiqua" w:cs="Arial"/>
                <w:b/>
                <w:bCs/>
                <w:color w:val="000000"/>
              </w:rPr>
            </w:pPr>
            <w:r w:rsidRPr="00BA68D7">
              <w:rPr>
                <w:rFonts w:ascii="Book Antiqua" w:hAnsi="Book Antiqua" w:cs="Arial"/>
                <w:b/>
                <w:bCs/>
                <w:color w:val="000000"/>
                <w:kern w:val="2"/>
                <w:lang w:val="en-US"/>
              </w:rPr>
              <w:t>OR</w:t>
            </w:r>
          </w:p>
        </w:tc>
        <w:tc>
          <w:tcPr>
            <w:tcW w:w="592" w:type="pct"/>
            <w:tcBorders>
              <w:top w:val="single" w:sz="4" w:space="0" w:color="auto"/>
              <w:bottom w:val="single" w:sz="4" w:space="0" w:color="auto"/>
            </w:tcBorders>
            <w:vAlign w:val="center"/>
          </w:tcPr>
          <w:p w14:paraId="22F64D2A" w14:textId="77777777" w:rsidR="006B296B" w:rsidRPr="00BA68D7" w:rsidRDefault="006B296B" w:rsidP="008826C7">
            <w:pPr>
              <w:adjustRightInd w:val="0"/>
              <w:snapToGrid w:val="0"/>
              <w:spacing w:line="360" w:lineRule="auto"/>
              <w:jc w:val="both"/>
              <w:rPr>
                <w:rFonts w:ascii="Book Antiqua" w:hAnsi="Book Antiqua" w:cs="Arial"/>
                <w:b/>
                <w:bCs/>
                <w:color w:val="000000"/>
              </w:rPr>
            </w:pPr>
            <w:r w:rsidRPr="00BA68D7">
              <w:rPr>
                <w:rFonts w:ascii="Book Antiqua" w:hAnsi="Book Antiqua" w:cs="Arial"/>
                <w:b/>
                <w:bCs/>
                <w:color w:val="000000"/>
                <w:kern w:val="2"/>
                <w:lang w:val="en-US"/>
              </w:rPr>
              <w:t>95%CI</w:t>
            </w:r>
          </w:p>
        </w:tc>
        <w:tc>
          <w:tcPr>
            <w:tcW w:w="592" w:type="pct"/>
            <w:tcBorders>
              <w:top w:val="single" w:sz="4" w:space="0" w:color="auto"/>
              <w:bottom w:val="single" w:sz="4" w:space="0" w:color="auto"/>
            </w:tcBorders>
            <w:vAlign w:val="center"/>
          </w:tcPr>
          <w:p w14:paraId="5DFB199A" w14:textId="77777777" w:rsidR="006B296B" w:rsidRPr="00BA68D7" w:rsidRDefault="006B296B" w:rsidP="008826C7">
            <w:pPr>
              <w:adjustRightInd w:val="0"/>
              <w:snapToGrid w:val="0"/>
              <w:spacing w:line="360" w:lineRule="auto"/>
              <w:jc w:val="both"/>
              <w:rPr>
                <w:rFonts w:ascii="Book Antiqua" w:hAnsi="Book Antiqua" w:cs="Arial"/>
                <w:b/>
                <w:bCs/>
                <w:color w:val="000000"/>
              </w:rPr>
            </w:pPr>
            <w:r w:rsidRPr="00BA68D7">
              <w:rPr>
                <w:rFonts w:ascii="Book Antiqua" w:hAnsi="Book Antiqua" w:cs="Arial"/>
                <w:b/>
                <w:bCs/>
                <w:i/>
                <w:iCs/>
                <w:color w:val="000000"/>
                <w:kern w:val="2"/>
                <w:lang w:val="en-US"/>
              </w:rPr>
              <w:t>P</w:t>
            </w:r>
            <w:r w:rsidRPr="00BA68D7">
              <w:rPr>
                <w:rFonts w:ascii="Book Antiqua" w:hAnsi="Book Antiqua" w:cs="Arial"/>
                <w:b/>
                <w:bCs/>
                <w:color w:val="000000"/>
                <w:kern w:val="2"/>
                <w:lang w:val="en-US"/>
              </w:rPr>
              <w:t xml:space="preserve"> value</w:t>
            </w:r>
          </w:p>
        </w:tc>
        <w:tc>
          <w:tcPr>
            <w:tcW w:w="429" w:type="pct"/>
            <w:tcBorders>
              <w:top w:val="single" w:sz="4" w:space="0" w:color="auto"/>
              <w:bottom w:val="single" w:sz="4" w:space="0" w:color="auto"/>
            </w:tcBorders>
            <w:vAlign w:val="center"/>
          </w:tcPr>
          <w:p w14:paraId="0511FE84" w14:textId="77777777" w:rsidR="006B296B" w:rsidRPr="00BA68D7" w:rsidRDefault="006B296B" w:rsidP="008826C7">
            <w:pPr>
              <w:adjustRightInd w:val="0"/>
              <w:snapToGrid w:val="0"/>
              <w:spacing w:line="360" w:lineRule="auto"/>
              <w:jc w:val="both"/>
              <w:rPr>
                <w:rFonts w:ascii="Book Antiqua" w:hAnsi="Book Antiqua" w:cs="Arial"/>
                <w:b/>
                <w:bCs/>
                <w:color w:val="000000"/>
              </w:rPr>
            </w:pPr>
            <w:r w:rsidRPr="00BA68D7">
              <w:rPr>
                <w:rFonts w:ascii="Book Antiqua" w:hAnsi="Book Antiqua" w:cs="Arial"/>
                <w:b/>
                <w:bCs/>
                <w:color w:val="000000"/>
                <w:kern w:val="2"/>
                <w:lang w:val="en-US"/>
              </w:rPr>
              <w:t>OR</w:t>
            </w:r>
          </w:p>
        </w:tc>
        <w:tc>
          <w:tcPr>
            <w:tcW w:w="524" w:type="pct"/>
            <w:tcBorders>
              <w:top w:val="single" w:sz="4" w:space="0" w:color="auto"/>
              <w:bottom w:val="single" w:sz="4" w:space="0" w:color="auto"/>
            </w:tcBorders>
            <w:vAlign w:val="center"/>
          </w:tcPr>
          <w:p w14:paraId="1E5DD211" w14:textId="77777777" w:rsidR="006B296B" w:rsidRPr="00BA68D7" w:rsidRDefault="006B296B" w:rsidP="008826C7">
            <w:pPr>
              <w:adjustRightInd w:val="0"/>
              <w:snapToGrid w:val="0"/>
              <w:spacing w:line="360" w:lineRule="auto"/>
              <w:jc w:val="both"/>
              <w:rPr>
                <w:rFonts w:ascii="Book Antiqua" w:hAnsi="Book Antiqua" w:cs="Arial"/>
                <w:b/>
                <w:bCs/>
                <w:color w:val="000000"/>
              </w:rPr>
            </w:pPr>
            <w:r w:rsidRPr="00BA68D7">
              <w:rPr>
                <w:rFonts w:ascii="Book Antiqua" w:hAnsi="Book Antiqua" w:cs="Arial"/>
                <w:b/>
                <w:bCs/>
                <w:color w:val="000000"/>
                <w:kern w:val="2"/>
                <w:lang w:val="en-US"/>
              </w:rPr>
              <w:t>95%CI</w:t>
            </w:r>
          </w:p>
        </w:tc>
        <w:tc>
          <w:tcPr>
            <w:tcW w:w="455" w:type="pct"/>
            <w:tcBorders>
              <w:top w:val="single" w:sz="4" w:space="0" w:color="auto"/>
              <w:bottom w:val="single" w:sz="4" w:space="0" w:color="auto"/>
            </w:tcBorders>
            <w:vAlign w:val="center"/>
          </w:tcPr>
          <w:p w14:paraId="10508DED" w14:textId="77777777" w:rsidR="006B296B" w:rsidRPr="00BA68D7" w:rsidRDefault="006B296B" w:rsidP="008826C7">
            <w:pPr>
              <w:adjustRightInd w:val="0"/>
              <w:snapToGrid w:val="0"/>
              <w:spacing w:line="360" w:lineRule="auto"/>
              <w:jc w:val="both"/>
              <w:rPr>
                <w:rFonts w:ascii="Book Antiqua" w:hAnsi="Book Antiqua" w:cs="Arial"/>
                <w:b/>
                <w:bCs/>
                <w:color w:val="000000"/>
              </w:rPr>
            </w:pPr>
            <w:r w:rsidRPr="00BA68D7">
              <w:rPr>
                <w:rFonts w:ascii="Book Antiqua" w:hAnsi="Book Antiqua" w:cs="Arial"/>
                <w:b/>
                <w:bCs/>
                <w:i/>
                <w:iCs/>
                <w:color w:val="000000"/>
                <w:kern w:val="2"/>
                <w:lang w:val="en-US"/>
              </w:rPr>
              <w:t>P</w:t>
            </w:r>
            <w:r w:rsidRPr="00BA68D7">
              <w:rPr>
                <w:rFonts w:ascii="Book Antiqua" w:hAnsi="Book Antiqua" w:cs="Arial"/>
                <w:b/>
                <w:bCs/>
                <w:color w:val="000000"/>
                <w:kern w:val="2"/>
                <w:lang w:val="en-US"/>
              </w:rPr>
              <w:t xml:space="preserve"> value</w:t>
            </w:r>
          </w:p>
        </w:tc>
      </w:tr>
      <w:tr w:rsidR="006B296B" w:rsidRPr="00BA68D7" w14:paraId="3FB3BAA0" w14:textId="77777777" w:rsidTr="008826C7">
        <w:trPr>
          <w:trHeight w:val="340"/>
        </w:trPr>
        <w:tc>
          <w:tcPr>
            <w:tcW w:w="1709" w:type="pct"/>
            <w:tcBorders>
              <w:top w:val="single" w:sz="4" w:space="0" w:color="auto"/>
            </w:tcBorders>
            <w:vAlign w:val="center"/>
          </w:tcPr>
          <w:p w14:paraId="1EF77FC4" w14:textId="77777777" w:rsidR="006B296B" w:rsidRPr="00BA68D7" w:rsidRDefault="006B296B" w:rsidP="008826C7">
            <w:pPr>
              <w:adjustRightInd w:val="0"/>
              <w:snapToGrid w:val="0"/>
              <w:spacing w:line="360" w:lineRule="auto"/>
              <w:jc w:val="both"/>
              <w:rPr>
                <w:rFonts w:ascii="Book Antiqua" w:eastAsia="等线" w:hAnsi="Book Antiqua" w:cs="Arial"/>
                <w:bCs/>
                <w:color w:val="000000"/>
              </w:rPr>
            </w:pPr>
            <w:r w:rsidRPr="00BA68D7">
              <w:rPr>
                <w:rFonts w:ascii="Book Antiqua" w:eastAsia="等线" w:hAnsi="Book Antiqua" w:cs="Arial"/>
                <w:bCs/>
                <w:color w:val="000000"/>
                <w:kern w:val="2"/>
                <w:lang w:val="en-US"/>
              </w:rPr>
              <w:t xml:space="preserve">Age (≤ 65 yr </w:t>
            </w:r>
            <w:r w:rsidRPr="00BA68D7">
              <w:rPr>
                <w:rFonts w:ascii="Book Antiqua" w:eastAsia="等线" w:hAnsi="Book Antiqua" w:cs="Arial"/>
                <w:bCs/>
                <w:i/>
                <w:iCs/>
                <w:color w:val="000000"/>
                <w:kern w:val="2"/>
                <w:lang w:val="en-US"/>
              </w:rPr>
              <w:t>vs</w:t>
            </w:r>
            <w:r w:rsidRPr="00BA68D7">
              <w:rPr>
                <w:rFonts w:ascii="Book Antiqua" w:eastAsia="等线" w:hAnsi="Book Antiqua" w:cs="Arial"/>
                <w:bCs/>
                <w:color w:val="000000"/>
                <w:kern w:val="2"/>
                <w:lang w:val="en-US"/>
              </w:rPr>
              <w:t xml:space="preserve"> &gt;65 yr)</w:t>
            </w:r>
          </w:p>
        </w:tc>
        <w:tc>
          <w:tcPr>
            <w:tcW w:w="699" w:type="pct"/>
            <w:tcBorders>
              <w:top w:val="single" w:sz="4" w:space="0" w:color="auto"/>
            </w:tcBorders>
            <w:vAlign w:val="center"/>
          </w:tcPr>
          <w:p w14:paraId="17ED3F92" w14:textId="77777777" w:rsidR="006B296B" w:rsidRPr="00BA68D7" w:rsidRDefault="006B296B" w:rsidP="008826C7">
            <w:pPr>
              <w:adjustRightInd w:val="0"/>
              <w:snapToGrid w:val="0"/>
              <w:spacing w:line="360" w:lineRule="auto"/>
              <w:jc w:val="both"/>
              <w:rPr>
                <w:rFonts w:ascii="Book Antiqua" w:hAnsi="Book Antiqua" w:cs="Arial"/>
                <w:bCs/>
                <w:color w:val="000000"/>
              </w:rPr>
            </w:pPr>
            <w:r w:rsidRPr="00BA68D7">
              <w:rPr>
                <w:rFonts w:ascii="Book Antiqua" w:eastAsia="等线" w:hAnsi="Book Antiqua" w:cs="Arial"/>
                <w:bCs/>
                <w:color w:val="000000"/>
                <w:kern w:val="2"/>
                <w:lang w:val="en-US"/>
              </w:rPr>
              <w:t>1.03</w:t>
            </w:r>
          </w:p>
        </w:tc>
        <w:tc>
          <w:tcPr>
            <w:tcW w:w="592" w:type="pct"/>
            <w:tcBorders>
              <w:top w:val="single" w:sz="4" w:space="0" w:color="auto"/>
            </w:tcBorders>
            <w:vAlign w:val="center"/>
          </w:tcPr>
          <w:p w14:paraId="03AC94D1" w14:textId="77777777" w:rsidR="006B296B" w:rsidRPr="00BA68D7" w:rsidRDefault="006B296B" w:rsidP="008826C7">
            <w:pPr>
              <w:adjustRightInd w:val="0"/>
              <w:snapToGrid w:val="0"/>
              <w:spacing w:line="360" w:lineRule="auto"/>
              <w:jc w:val="both"/>
              <w:rPr>
                <w:rFonts w:ascii="Book Antiqua" w:hAnsi="Book Antiqua" w:cs="Arial"/>
                <w:bCs/>
                <w:color w:val="000000"/>
              </w:rPr>
            </w:pPr>
            <w:r w:rsidRPr="00BA68D7">
              <w:rPr>
                <w:rFonts w:ascii="Book Antiqua" w:eastAsia="等线" w:hAnsi="Book Antiqua" w:cs="Arial"/>
                <w:bCs/>
                <w:color w:val="000000"/>
                <w:kern w:val="2"/>
                <w:lang w:val="en-US"/>
              </w:rPr>
              <w:t>1.02-1.03</w:t>
            </w:r>
          </w:p>
        </w:tc>
        <w:tc>
          <w:tcPr>
            <w:tcW w:w="592" w:type="pct"/>
            <w:tcBorders>
              <w:top w:val="single" w:sz="4" w:space="0" w:color="auto"/>
            </w:tcBorders>
            <w:vAlign w:val="center"/>
          </w:tcPr>
          <w:p w14:paraId="0ED5C210" w14:textId="77777777" w:rsidR="006B296B" w:rsidRPr="00BA68D7" w:rsidRDefault="006B296B" w:rsidP="008826C7">
            <w:pPr>
              <w:adjustRightInd w:val="0"/>
              <w:snapToGrid w:val="0"/>
              <w:spacing w:line="360" w:lineRule="auto"/>
              <w:jc w:val="both"/>
              <w:rPr>
                <w:rFonts w:ascii="Book Antiqua" w:hAnsi="Book Antiqua" w:cs="Arial"/>
                <w:bCs/>
                <w:color w:val="000000"/>
              </w:rPr>
            </w:pPr>
            <w:r w:rsidRPr="00BA68D7">
              <w:rPr>
                <w:rFonts w:ascii="Book Antiqua" w:hAnsi="Book Antiqua" w:cs="Arial"/>
                <w:bCs/>
                <w:color w:val="000000"/>
                <w:kern w:val="2"/>
                <w:lang w:val="en-US"/>
              </w:rPr>
              <w:t>&lt; 0.001</w:t>
            </w:r>
          </w:p>
        </w:tc>
        <w:tc>
          <w:tcPr>
            <w:tcW w:w="429" w:type="pct"/>
            <w:tcBorders>
              <w:top w:val="single" w:sz="4" w:space="0" w:color="auto"/>
            </w:tcBorders>
            <w:vAlign w:val="center"/>
          </w:tcPr>
          <w:p w14:paraId="398292C4" w14:textId="77777777" w:rsidR="006B296B" w:rsidRPr="00BA68D7" w:rsidRDefault="006B296B" w:rsidP="008826C7">
            <w:pPr>
              <w:adjustRightInd w:val="0"/>
              <w:snapToGrid w:val="0"/>
              <w:spacing w:line="360" w:lineRule="auto"/>
              <w:jc w:val="both"/>
              <w:rPr>
                <w:rFonts w:ascii="Book Antiqua" w:hAnsi="Book Antiqua" w:cs="Arial"/>
                <w:bCs/>
                <w:color w:val="000000"/>
              </w:rPr>
            </w:pPr>
            <w:r w:rsidRPr="00BA68D7">
              <w:rPr>
                <w:rFonts w:ascii="Book Antiqua" w:eastAsia="等线" w:hAnsi="Book Antiqua" w:cs="Arial"/>
                <w:bCs/>
                <w:color w:val="000000"/>
                <w:kern w:val="2"/>
                <w:lang w:val="en-US"/>
              </w:rPr>
              <w:t>1.03</w:t>
            </w:r>
          </w:p>
        </w:tc>
        <w:tc>
          <w:tcPr>
            <w:tcW w:w="524" w:type="pct"/>
            <w:tcBorders>
              <w:top w:val="single" w:sz="4" w:space="0" w:color="auto"/>
            </w:tcBorders>
            <w:vAlign w:val="center"/>
          </w:tcPr>
          <w:p w14:paraId="61453075" w14:textId="77777777" w:rsidR="006B296B" w:rsidRPr="00BA68D7" w:rsidRDefault="006B296B" w:rsidP="008826C7">
            <w:pPr>
              <w:adjustRightInd w:val="0"/>
              <w:snapToGrid w:val="0"/>
              <w:spacing w:line="360" w:lineRule="auto"/>
              <w:jc w:val="both"/>
              <w:rPr>
                <w:rFonts w:ascii="Book Antiqua" w:hAnsi="Book Antiqua" w:cs="Arial"/>
                <w:bCs/>
                <w:color w:val="000000"/>
              </w:rPr>
            </w:pPr>
            <w:r w:rsidRPr="00BA68D7">
              <w:rPr>
                <w:rFonts w:ascii="Book Antiqua" w:eastAsia="等线" w:hAnsi="Book Antiqua" w:cs="Arial"/>
                <w:bCs/>
                <w:color w:val="000000"/>
                <w:kern w:val="2"/>
                <w:lang w:val="en-US"/>
              </w:rPr>
              <w:t>1.02-1.03</w:t>
            </w:r>
          </w:p>
        </w:tc>
        <w:tc>
          <w:tcPr>
            <w:tcW w:w="455" w:type="pct"/>
            <w:tcBorders>
              <w:top w:val="single" w:sz="4" w:space="0" w:color="auto"/>
            </w:tcBorders>
            <w:vAlign w:val="center"/>
          </w:tcPr>
          <w:p w14:paraId="3660EEBE" w14:textId="77777777" w:rsidR="006B296B" w:rsidRPr="00BA68D7" w:rsidRDefault="006B296B" w:rsidP="008826C7">
            <w:pPr>
              <w:adjustRightInd w:val="0"/>
              <w:snapToGrid w:val="0"/>
              <w:spacing w:line="360" w:lineRule="auto"/>
              <w:jc w:val="both"/>
              <w:rPr>
                <w:rFonts w:ascii="Book Antiqua" w:hAnsi="Book Antiqua" w:cs="Arial"/>
                <w:bCs/>
                <w:color w:val="000000"/>
              </w:rPr>
            </w:pPr>
            <w:r w:rsidRPr="00BA68D7">
              <w:rPr>
                <w:rFonts w:ascii="Book Antiqua" w:hAnsi="Book Antiqua" w:cs="Arial"/>
                <w:bCs/>
                <w:color w:val="000000"/>
                <w:kern w:val="2"/>
                <w:lang w:val="en-US"/>
              </w:rPr>
              <w:t>&lt; 0.001</w:t>
            </w:r>
          </w:p>
        </w:tc>
      </w:tr>
      <w:tr w:rsidR="006B296B" w:rsidRPr="00BA68D7" w14:paraId="6995655F" w14:textId="77777777" w:rsidTr="008826C7">
        <w:trPr>
          <w:trHeight w:val="340"/>
        </w:trPr>
        <w:tc>
          <w:tcPr>
            <w:tcW w:w="1709" w:type="pct"/>
            <w:vAlign w:val="center"/>
          </w:tcPr>
          <w:p w14:paraId="6D0B7087" w14:textId="77777777" w:rsidR="006B296B" w:rsidRPr="00BA68D7" w:rsidRDefault="006B296B" w:rsidP="008826C7">
            <w:pPr>
              <w:adjustRightInd w:val="0"/>
              <w:snapToGrid w:val="0"/>
              <w:spacing w:line="360" w:lineRule="auto"/>
              <w:jc w:val="both"/>
              <w:rPr>
                <w:rFonts w:ascii="Book Antiqua" w:eastAsia="等线" w:hAnsi="Book Antiqua" w:cs="Arial"/>
                <w:bCs/>
                <w:color w:val="000000"/>
              </w:rPr>
            </w:pPr>
            <w:r w:rsidRPr="00BA68D7">
              <w:rPr>
                <w:rFonts w:ascii="Book Antiqua" w:hAnsi="Book Antiqua" w:cs="Arial"/>
                <w:bCs/>
                <w:color w:val="000000"/>
                <w:kern w:val="2"/>
                <w:lang w:val="en-US"/>
              </w:rPr>
              <w:t>Sex</w:t>
            </w:r>
            <w:r w:rsidRPr="00BA68D7">
              <w:rPr>
                <w:rFonts w:ascii="Book Antiqua" w:eastAsia="等线" w:hAnsi="Book Antiqua" w:cs="Arial"/>
                <w:bCs/>
                <w:color w:val="000000"/>
                <w:kern w:val="2"/>
                <w:lang w:val="en-US"/>
              </w:rPr>
              <w:t xml:space="preserve"> (male </w:t>
            </w:r>
            <w:r w:rsidRPr="00BA68D7">
              <w:rPr>
                <w:rFonts w:ascii="Book Antiqua" w:eastAsia="等线" w:hAnsi="Book Antiqua" w:cs="Arial"/>
                <w:bCs/>
                <w:i/>
                <w:color w:val="000000"/>
                <w:kern w:val="2"/>
                <w:lang w:val="en-US"/>
              </w:rPr>
              <w:t>vs</w:t>
            </w:r>
            <w:r w:rsidRPr="00BA68D7">
              <w:rPr>
                <w:rFonts w:ascii="Book Antiqua" w:eastAsia="等线" w:hAnsi="Book Antiqua" w:cs="Arial"/>
                <w:bCs/>
                <w:color w:val="000000"/>
                <w:kern w:val="2"/>
                <w:lang w:val="en-US"/>
              </w:rPr>
              <w:t xml:space="preserve"> female)</w:t>
            </w:r>
          </w:p>
        </w:tc>
        <w:tc>
          <w:tcPr>
            <w:tcW w:w="699" w:type="pct"/>
            <w:vAlign w:val="center"/>
          </w:tcPr>
          <w:p w14:paraId="6AE8D42A" w14:textId="77777777" w:rsidR="006B296B" w:rsidRPr="00BA68D7" w:rsidRDefault="006B296B" w:rsidP="008826C7">
            <w:pPr>
              <w:adjustRightInd w:val="0"/>
              <w:snapToGrid w:val="0"/>
              <w:spacing w:line="360" w:lineRule="auto"/>
              <w:jc w:val="both"/>
              <w:rPr>
                <w:rFonts w:ascii="Book Antiqua" w:eastAsia="等线" w:hAnsi="Book Antiqua" w:cs="Arial"/>
                <w:bCs/>
                <w:color w:val="000000"/>
              </w:rPr>
            </w:pPr>
            <w:r w:rsidRPr="00BA68D7">
              <w:rPr>
                <w:rFonts w:ascii="Book Antiqua" w:eastAsia="等线" w:hAnsi="Book Antiqua" w:cs="Arial"/>
                <w:bCs/>
                <w:color w:val="000000"/>
                <w:kern w:val="2"/>
                <w:lang w:val="en-US"/>
              </w:rPr>
              <w:t>0.98</w:t>
            </w:r>
          </w:p>
        </w:tc>
        <w:tc>
          <w:tcPr>
            <w:tcW w:w="592" w:type="pct"/>
            <w:vAlign w:val="center"/>
          </w:tcPr>
          <w:p w14:paraId="01204978" w14:textId="77777777" w:rsidR="006B296B" w:rsidRPr="00BA68D7" w:rsidRDefault="006B296B" w:rsidP="008826C7">
            <w:pPr>
              <w:adjustRightInd w:val="0"/>
              <w:snapToGrid w:val="0"/>
              <w:spacing w:line="360" w:lineRule="auto"/>
              <w:jc w:val="both"/>
              <w:rPr>
                <w:rFonts w:ascii="Book Antiqua" w:eastAsia="等线" w:hAnsi="Book Antiqua" w:cs="Arial"/>
                <w:bCs/>
                <w:color w:val="000000"/>
              </w:rPr>
            </w:pPr>
            <w:r w:rsidRPr="00BA68D7">
              <w:rPr>
                <w:rFonts w:ascii="Book Antiqua" w:eastAsia="等线" w:hAnsi="Book Antiqua" w:cs="Arial"/>
                <w:bCs/>
                <w:color w:val="000000"/>
                <w:kern w:val="2"/>
                <w:lang w:val="en-US"/>
              </w:rPr>
              <w:t>0.93-1.04</w:t>
            </w:r>
          </w:p>
        </w:tc>
        <w:tc>
          <w:tcPr>
            <w:tcW w:w="592" w:type="pct"/>
            <w:vAlign w:val="center"/>
          </w:tcPr>
          <w:p w14:paraId="4EAF3DF6" w14:textId="77777777" w:rsidR="006B296B" w:rsidRPr="00BA68D7" w:rsidRDefault="006B296B" w:rsidP="008826C7">
            <w:pPr>
              <w:adjustRightInd w:val="0"/>
              <w:snapToGrid w:val="0"/>
              <w:spacing w:line="360" w:lineRule="auto"/>
              <w:jc w:val="both"/>
              <w:rPr>
                <w:rFonts w:ascii="Book Antiqua" w:hAnsi="Book Antiqua" w:cs="Arial"/>
                <w:bCs/>
                <w:color w:val="000000"/>
              </w:rPr>
            </w:pPr>
            <w:r w:rsidRPr="00BA68D7">
              <w:rPr>
                <w:rFonts w:ascii="Book Antiqua" w:eastAsia="等线" w:hAnsi="Book Antiqua" w:cs="Arial"/>
                <w:bCs/>
                <w:color w:val="000000"/>
                <w:kern w:val="2"/>
                <w:lang w:val="en-US"/>
              </w:rPr>
              <w:t>0.540</w:t>
            </w:r>
          </w:p>
        </w:tc>
        <w:tc>
          <w:tcPr>
            <w:tcW w:w="429" w:type="pct"/>
            <w:vAlign w:val="center"/>
          </w:tcPr>
          <w:p w14:paraId="33E8D724" w14:textId="77777777" w:rsidR="006B296B" w:rsidRPr="00BA68D7" w:rsidRDefault="006B296B" w:rsidP="008826C7">
            <w:pPr>
              <w:adjustRightInd w:val="0"/>
              <w:snapToGrid w:val="0"/>
              <w:spacing w:line="360" w:lineRule="auto"/>
              <w:jc w:val="both"/>
              <w:rPr>
                <w:rFonts w:ascii="Book Antiqua" w:eastAsia="等线" w:hAnsi="Book Antiqua" w:cs="Arial"/>
                <w:bCs/>
                <w:color w:val="000000"/>
              </w:rPr>
            </w:pPr>
          </w:p>
        </w:tc>
        <w:tc>
          <w:tcPr>
            <w:tcW w:w="524" w:type="pct"/>
            <w:vAlign w:val="center"/>
          </w:tcPr>
          <w:p w14:paraId="06925E0B" w14:textId="77777777" w:rsidR="006B296B" w:rsidRPr="00BA68D7" w:rsidRDefault="006B296B" w:rsidP="008826C7">
            <w:pPr>
              <w:adjustRightInd w:val="0"/>
              <w:snapToGrid w:val="0"/>
              <w:spacing w:line="360" w:lineRule="auto"/>
              <w:jc w:val="both"/>
              <w:rPr>
                <w:rFonts w:ascii="Book Antiqua" w:eastAsia="等线" w:hAnsi="Book Antiqua" w:cs="Arial"/>
                <w:bCs/>
                <w:color w:val="000000"/>
              </w:rPr>
            </w:pPr>
          </w:p>
        </w:tc>
        <w:tc>
          <w:tcPr>
            <w:tcW w:w="455" w:type="pct"/>
            <w:vAlign w:val="center"/>
          </w:tcPr>
          <w:p w14:paraId="382E76EE" w14:textId="77777777" w:rsidR="006B296B" w:rsidRPr="00BA68D7" w:rsidRDefault="006B296B" w:rsidP="008826C7">
            <w:pPr>
              <w:adjustRightInd w:val="0"/>
              <w:snapToGrid w:val="0"/>
              <w:spacing w:line="360" w:lineRule="auto"/>
              <w:jc w:val="both"/>
              <w:rPr>
                <w:rFonts w:ascii="Book Antiqua" w:hAnsi="Book Antiqua" w:cs="Arial"/>
                <w:bCs/>
                <w:color w:val="000000"/>
              </w:rPr>
            </w:pPr>
          </w:p>
        </w:tc>
      </w:tr>
      <w:tr w:rsidR="006B296B" w:rsidRPr="00BA68D7" w14:paraId="46945CA3" w14:textId="77777777" w:rsidTr="008826C7">
        <w:trPr>
          <w:trHeight w:val="340"/>
        </w:trPr>
        <w:tc>
          <w:tcPr>
            <w:tcW w:w="1709" w:type="pct"/>
            <w:vAlign w:val="center"/>
          </w:tcPr>
          <w:p w14:paraId="235ED058" w14:textId="77777777" w:rsidR="006B296B" w:rsidRPr="00BA68D7" w:rsidRDefault="006B296B" w:rsidP="008826C7">
            <w:pPr>
              <w:adjustRightInd w:val="0"/>
              <w:snapToGrid w:val="0"/>
              <w:spacing w:line="360" w:lineRule="auto"/>
              <w:jc w:val="both"/>
              <w:rPr>
                <w:rFonts w:ascii="Book Antiqua" w:eastAsia="等线" w:hAnsi="Book Antiqua" w:cs="Arial"/>
                <w:bCs/>
                <w:color w:val="000000"/>
              </w:rPr>
            </w:pPr>
            <w:r w:rsidRPr="00BA68D7">
              <w:rPr>
                <w:rFonts w:ascii="Book Antiqua" w:eastAsia="等线" w:hAnsi="Book Antiqua" w:cs="Arial"/>
                <w:bCs/>
                <w:color w:val="000000"/>
                <w:kern w:val="2"/>
                <w:lang w:val="en-US"/>
              </w:rPr>
              <w:t>Ethnicity (</w:t>
            </w:r>
            <w:r w:rsidRPr="00BA68D7">
              <w:rPr>
                <w:rFonts w:ascii="Book Antiqua" w:hAnsi="Book Antiqua" w:cs="Arial"/>
                <w:bCs/>
                <w:color w:val="000000"/>
                <w:kern w:val="2"/>
                <w:lang w:val="en-US"/>
              </w:rPr>
              <w:t xml:space="preserve">Han nationality </w:t>
            </w:r>
            <w:r w:rsidRPr="00BA68D7">
              <w:rPr>
                <w:rFonts w:ascii="Book Antiqua" w:hAnsi="Book Antiqua" w:cs="Arial"/>
                <w:bCs/>
                <w:i/>
                <w:color w:val="000000"/>
                <w:kern w:val="2"/>
                <w:lang w:val="en-US"/>
              </w:rPr>
              <w:t>vs</w:t>
            </w:r>
            <w:r w:rsidRPr="00BA68D7">
              <w:rPr>
                <w:rFonts w:ascii="Book Antiqua" w:hAnsi="Book Antiqua" w:cs="Arial"/>
                <w:bCs/>
                <w:color w:val="000000"/>
                <w:kern w:val="2"/>
                <w:lang w:val="en-US"/>
              </w:rPr>
              <w:t xml:space="preserve"> other</w:t>
            </w:r>
            <w:r w:rsidRPr="00BA68D7">
              <w:rPr>
                <w:rFonts w:ascii="Book Antiqua" w:eastAsia="等线" w:hAnsi="Book Antiqua" w:cs="Arial"/>
                <w:bCs/>
                <w:color w:val="000000"/>
                <w:kern w:val="2"/>
                <w:lang w:val="en-US"/>
              </w:rPr>
              <w:t>)</w:t>
            </w:r>
          </w:p>
        </w:tc>
        <w:tc>
          <w:tcPr>
            <w:tcW w:w="699" w:type="pct"/>
            <w:vAlign w:val="center"/>
          </w:tcPr>
          <w:p w14:paraId="076B89DA" w14:textId="77777777" w:rsidR="006B296B" w:rsidRPr="00BA68D7" w:rsidRDefault="006B296B" w:rsidP="008826C7">
            <w:pPr>
              <w:adjustRightInd w:val="0"/>
              <w:snapToGrid w:val="0"/>
              <w:spacing w:line="360" w:lineRule="auto"/>
              <w:jc w:val="both"/>
              <w:rPr>
                <w:rFonts w:ascii="Book Antiqua" w:hAnsi="Book Antiqua" w:cs="Arial"/>
                <w:bCs/>
                <w:color w:val="000000"/>
              </w:rPr>
            </w:pPr>
            <w:r w:rsidRPr="00BA68D7">
              <w:rPr>
                <w:rFonts w:ascii="Book Antiqua" w:hAnsi="Book Antiqua" w:cs="Arial"/>
                <w:bCs/>
                <w:color w:val="000000"/>
                <w:kern w:val="2"/>
                <w:lang w:val="en-US"/>
              </w:rPr>
              <w:t>0.90</w:t>
            </w:r>
          </w:p>
        </w:tc>
        <w:tc>
          <w:tcPr>
            <w:tcW w:w="592" w:type="pct"/>
            <w:vAlign w:val="center"/>
          </w:tcPr>
          <w:p w14:paraId="4394276B" w14:textId="77777777" w:rsidR="006B296B" w:rsidRPr="00BA68D7" w:rsidRDefault="006B296B" w:rsidP="008826C7">
            <w:pPr>
              <w:adjustRightInd w:val="0"/>
              <w:snapToGrid w:val="0"/>
              <w:spacing w:line="360" w:lineRule="auto"/>
              <w:jc w:val="both"/>
              <w:rPr>
                <w:rFonts w:ascii="Book Antiqua" w:hAnsi="Book Antiqua" w:cs="Arial"/>
                <w:bCs/>
                <w:color w:val="000000"/>
              </w:rPr>
            </w:pPr>
            <w:r w:rsidRPr="00BA68D7">
              <w:rPr>
                <w:rFonts w:ascii="Book Antiqua" w:hAnsi="Book Antiqua" w:cs="Arial"/>
                <w:bCs/>
                <w:color w:val="000000"/>
                <w:kern w:val="2"/>
                <w:lang w:val="en-US"/>
              </w:rPr>
              <w:t>0.48-1.67</w:t>
            </w:r>
          </w:p>
        </w:tc>
        <w:tc>
          <w:tcPr>
            <w:tcW w:w="592" w:type="pct"/>
            <w:vAlign w:val="center"/>
          </w:tcPr>
          <w:p w14:paraId="25B908B1" w14:textId="77777777" w:rsidR="006B296B" w:rsidRPr="00BA68D7" w:rsidRDefault="006B296B" w:rsidP="008826C7">
            <w:pPr>
              <w:adjustRightInd w:val="0"/>
              <w:snapToGrid w:val="0"/>
              <w:spacing w:line="360" w:lineRule="auto"/>
              <w:jc w:val="both"/>
              <w:rPr>
                <w:rFonts w:ascii="Book Antiqua" w:hAnsi="Book Antiqua" w:cs="Arial"/>
                <w:bCs/>
                <w:color w:val="000000"/>
              </w:rPr>
            </w:pPr>
            <w:r w:rsidRPr="00BA68D7">
              <w:rPr>
                <w:rFonts w:ascii="Book Antiqua" w:eastAsia="等线" w:hAnsi="Book Antiqua" w:cs="Arial"/>
                <w:bCs/>
                <w:color w:val="000000"/>
                <w:kern w:val="2"/>
                <w:lang w:val="en-US"/>
              </w:rPr>
              <w:t>0.731</w:t>
            </w:r>
          </w:p>
        </w:tc>
        <w:tc>
          <w:tcPr>
            <w:tcW w:w="429" w:type="pct"/>
            <w:vAlign w:val="center"/>
          </w:tcPr>
          <w:p w14:paraId="468F3974" w14:textId="77777777" w:rsidR="006B296B" w:rsidRPr="00BA68D7" w:rsidRDefault="006B296B" w:rsidP="008826C7">
            <w:pPr>
              <w:adjustRightInd w:val="0"/>
              <w:snapToGrid w:val="0"/>
              <w:spacing w:line="360" w:lineRule="auto"/>
              <w:jc w:val="both"/>
              <w:rPr>
                <w:rFonts w:ascii="Book Antiqua" w:hAnsi="Book Antiqua" w:cs="Arial"/>
                <w:bCs/>
                <w:color w:val="000000"/>
              </w:rPr>
            </w:pPr>
          </w:p>
        </w:tc>
        <w:tc>
          <w:tcPr>
            <w:tcW w:w="524" w:type="pct"/>
            <w:vAlign w:val="center"/>
          </w:tcPr>
          <w:p w14:paraId="7F9BF818" w14:textId="77777777" w:rsidR="006B296B" w:rsidRPr="00BA68D7" w:rsidRDefault="006B296B" w:rsidP="008826C7">
            <w:pPr>
              <w:adjustRightInd w:val="0"/>
              <w:snapToGrid w:val="0"/>
              <w:spacing w:line="360" w:lineRule="auto"/>
              <w:jc w:val="both"/>
              <w:rPr>
                <w:rFonts w:ascii="Book Antiqua" w:eastAsia="等线" w:hAnsi="Book Antiqua" w:cs="Arial"/>
                <w:bCs/>
                <w:color w:val="000000"/>
              </w:rPr>
            </w:pPr>
          </w:p>
        </w:tc>
        <w:tc>
          <w:tcPr>
            <w:tcW w:w="455" w:type="pct"/>
            <w:vAlign w:val="center"/>
          </w:tcPr>
          <w:p w14:paraId="1D89B292" w14:textId="77777777" w:rsidR="006B296B" w:rsidRPr="00BA68D7" w:rsidRDefault="006B296B" w:rsidP="008826C7">
            <w:pPr>
              <w:adjustRightInd w:val="0"/>
              <w:snapToGrid w:val="0"/>
              <w:spacing w:line="360" w:lineRule="auto"/>
              <w:jc w:val="both"/>
              <w:rPr>
                <w:rFonts w:ascii="Book Antiqua" w:hAnsi="Book Antiqua" w:cs="Arial"/>
                <w:bCs/>
                <w:color w:val="000000"/>
              </w:rPr>
            </w:pPr>
          </w:p>
        </w:tc>
      </w:tr>
      <w:tr w:rsidR="006B296B" w:rsidRPr="00BA68D7" w14:paraId="6316A071" w14:textId="77777777" w:rsidTr="008826C7">
        <w:trPr>
          <w:trHeight w:val="340"/>
        </w:trPr>
        <w:tc>
          <w:tcPr>
            <w:tcW w:w="1709" w:type="pct"/>
            <w:vAlign w:val="center"/>
          </w:tcPr>
          <w:p w14:paraId="44B2ABA3" w14:textId="77777777" w:rsidR="006B296B" w:rsidRPr="00BA68D7" w:rsidRDefault="006B296B" w:rsidP="008826C7">
            <w:pPr>
              <w:adjustRightInd w:val="0"/>
              <w:snapToGrid w:val="0"/>
              <w:spacing w:line="360" w:lineRule="auto"/>
              <w:jc w:val="both"/>
              <w:rPr>
                <w:rFonts w:ascii="Book Antiqua" w:eastAsia="等线" w:hAnsi="Book Antiqua" w:cs="Arial"/>
                <w:bCs/>
                <w:color w:val="000000"/>
              </w:rPr>
            </w:pPr>
            <w:r w:rsidRPr="00BA68D7">
              <w:rPr>
                <w:rFonts w:ascii="Book Antiqua" w:eastAsia="等线" w:hAnsi="Book Antiqua" w:cs="Arial"/>
                <w:bCs/>
                <w:color w:val="000000"/>
                <w:kern w:val="2"/>
                <w:lang w:val="en-US"/>
              </w:rPr>
              <w:t>BMI (&lt; 18.50 kg/m</w:t>
            </w:r>
            <w:r w:rsidRPr="00BA68D7">
              <w:rPr>
                <w:rFonts w:ascii="Book Antiqua" w:eastAsia="等线" w:hAnsi="Book Antiqua" w:cs="Arial"/>
                <w:bCs/>
                <w:color w:val="000000"/>
                <w:kern w:val="2"/>
                <w:vertAlign w:val="superscript"/>
                <w:lang w:val="en-US"/>
              </w:rPr>
              <w:t>2</w:t>
            </w:r>
            <w:r w:rsidRPr="00BA68D7">
              <w:rPr>
                <w:rFonts w:ascii="Book Antiqua" w:eastAsia="等线" w:hAnsi="Book Antiqua" w:cs="Arial"/>
                <w:bCs/>
                <w:color w:val="000000"/>
                <w:kern w:val="2"/>
                <w:lang w:val="en-US"/>
              </w:rPr>
              <w:t>, 18.50-23.99 kg/m</w:t>
            </w:r>
            <w:r w:rsidRPr="00BA68D7">
              <w:rPr>
                <w:rFonts w:ascii="Book Antiqua" w:eastAsia="等线" w:hAnsi="Book Antiqua" w:cs="Arial"/>
                <w:bCs/>
                <w:color w:val="000000"/>
                <w:kern w:val="2"/>
                <w:vertAlign w:val="superscript"/>
                <w:lang w:val="en-US"/>
              </w:rPr>
              <w:t>2</w:t>
            </w:r>
            <w:r w:rsidRPr="00BA68D7">
              <w:rPr>
                <w:rFonts w:ascii="Book Antiqua" w:eastAsia="等线" w:hAnsi="Book Antiqua" w:cs="Arial"/>
                <w:bCs/>
                <w:color w:val="000000"/>
                <w:kern w:val="2"/>
                <w:lang w:val="en-US"/>
              </w:rPr>
              <w:t>, 24-27.99 kg/m</w:t>
            </w:r>
            <w:r w:rsidRPr="00BA68D7">
              <w:rPr>
                <w:rFonts w:ascii="Book Antiqua" w:eastAsia="等线" w:hAnsi="Book Antiqua" w:cs="Arial"/>
                <w:bCs/>
                <w:color w:val="000000"/>
                <w:kern w:val="2"/>
                <w:vertAlign w:val="superscript"/>
                <w:lang w:val="en-US"/>
              </w:rPr>
              <w:t xml:space="preserve">2 </w:t>
            </w:r>
            <w:r w:rsidRPr="00BA68D7">
              <w:rPr>
                <w:rFonts w:ascii="Book Antiqua" w:eastAsia="等线" w:hAnsi="Book Antiqua" w:cs="Arial"/>
                <w:bCs/>
                <w:i/>
                <w:color w:val="000000"/>
                <w:kern w:val="2"/>
                <w:lang w:val="en-US"/>
              </w:rPr>
              <w:t>vs</w:t>
            </w:r>
            <w:r w:rsidRPr="00BA68D7">
              <w:rPr>
                <w:rFonts w:ascii="Book Antiqua" w:eastAsia="等线" w:hAnsi="Book Antiqua" w:cs="Arial"/>
                <w:bCs/>
                <w:color w:val="000000"/>
                <w:kern w:val="2"/>
                <w:lang w:val="en-US"/>
              </w:rPr>
              <w:t xml:space="preserve"> ≥ 28.00 kg/m</w:t>
            </w:r>
            <w:r w:rsidRPr="00BA68D7">
              <w:rPr>
                <w:rFonts w:ascii="Book Antiqua" w:eastAsia="等线" w:hAnsi="Book Antiqua" w:cs="Arial"/>
                <w:bCs/>
                <w:color w:val="000000"/>
                <w:kern w:val="2"/>
                <w:vertAlign w:val="superscript"/>
                <w:lang w:val="en-US"/>
              </w:rPr>
              <w:t>2</w:t>
            </w:r>
            <w:r w:rsidRPr="00BA68D7">
              <w:rPr>
                <w:rFonts w:ascii="Book Antiqua" w:eastAsia="等线" w:hAnsi="Book Antiqua" w:cs="Arial"/>
                <w:bCs/>
                <w:color w:val="000000"/>
                <w:kern w:val="2"/>
                <w:lang w:val="en-US"/>
              </w:rPr>
              <w:t>)</w:t>
            </w:r>
          </w:p>
        </w:tc>
        <w:tc>
          <w:tcPr>
            <w:tcW w:w="699" w:type="pct"/>
            <w:vAlign w:val="center"/>
          </w:tcPr>
          <w:p w14:paraId="156F5E90" w14:textId="77777777" w:rsidR="006B296B" w:rsidRPr="00BA68D7" w:rsidRDefault="006B296B" w:rsidP="008826C7">
            <w:pPr>
              <w:adjustRightInd w:val="0"/>
              <w:snapToGrid w:val="0"/>
              <w:spacing w:line="360" w:lineRule="auto"/>
              <w:jc w:val="both"/>
              <w:rPr>
                <w:rFonts w:ascii="Book Antiqua" w:eastAsia="等线" w:hAnsi="Book Antiqua" w:cs="Arial"/>
                <w:bCs/>
                <w:color w:val="000000"/>
              </w:rPr>
            </w:pPr>
            <w:r w:rsidRPr="00BA68D7">
              <w:rPr>
                <w:rFonts w:ascii="Book Antiqua" w:eastAsia="等线" w:hAnsi="Book Antiqua" w:cs="Arial"/>
                <w:bCs/>
                <w:color w:val="000000"/>
                <w:kern w:val="2"/>
                <w:lang w:val="en-US"/>
              </w:rPr>
              <w:t>1.07</w:t>
            </w:r>
          </w:p>
        </w:tc>
        <w:tc>
          <w:tcPr>
            <w:tcW w:w="592" w:type="pct"/>
            <w:vAlign w:val="center"/>
          </w:tcPr>
          <w:p w14:paraId="6C8B85B0" w14:textId="77777777" w:rsidR="006B296B" w:rsidRPr="00BA68D7" w:rsidRDefault="006B296B" w:rsidP="008826C7">
            <w:pPr>
              <w:adjustRightInd w:val="0"/>
              <w:snapToGrid w:val="0"/>
              <w:spacing w:line="360" w:lineRule="auto"/>
              <w:jc w:val="both"/>
              <w:rPr>
                <w:rFonts w:ascii="Book Antiqua" w:eastAsia="等线" w:hAnsi="Book Antiqua" w:cs="Arial"/>
                <w:bCs/>
                <w:color w:val="000000"/>
              </w:rPr>
            </w:pPr>
            <w:r w:rsidRPr="00BA68D7">
              <w:rPr>
                <w:rFonts w:ascii="Book Antiqua" w:eastAsia="等线" w:hAnsi="Book Antiqua" w:cs="Arial"/>
                <w:bCs/>
                <w:color w:val="000000"/>
                <w:kern w:val="2"/>
                <w:lang w:val="en-US"/>
              </w:rPr>
              <w:t>1.06-1.08</w:t>
            </w:r>
          </w:p>
        </w:tc>
        <w:tc>
          <w:tcPr>
            <w:tcW w:w="592" w:type="pct"/>
            <w:vAlign w:val="center"/>
          </w:tcPr>
          <w:p w14:paraId="3F94A6CD" w14:textId="77777777" w:rsidR="006B296B" w:rsidRPr="00BA68D7" w:rsidRDefault="006B296B" w:rsidP="008826C7">
            <w:pPr>
              <w:adjustRightInd w:val="0"/>
              <w:snapToGrid w:val="0"/>
              <w:spacing w:line="360" w:lineRule="auto"/>
              <w:jc w:val="both"/>
              <w:rPr>
                <w:rFonts w:ascii="Book Antiqua" w:eastAsia="等线" w:hAnsi="Book Antiqua" w:cs="Arial"/>
                <w:bCs/>
                <w:color w:val="000000"/>
              </w:rPr>
            </w:pPr>
            <w:r w:rsidRPr="00BA68D7">
              <w:rPr>
                <w:rFonts w:ascii="Book Antiqua" w:hAnsi="Book Antiqua" w:cs="Arial"/>
                <w:bCs/>
                <w:color w:val="000000"/>
                <w:kern w:val="2"/>
                <w:lang w:val="en-US"/>
              </w:rPr>
              <w:t>&lt; 0.001</w:t>
            </w:r>
          </w:p>
        </w:tc>
        <w:tc>
          <w:tcPr>
            <w:tcW w:w="429" w:type="pct"/>
            <w:vAlign w:val="center"/>
          </w:tcPr>
          <w:p w14:paraId="44CFD5AC" w14:textId="77777777" w:rsidR="006B296B" w:rsidRPr="00BA68D7" w:rsidRDefault="006B296B" w:rsidP="008826C7">
            <w:pPr>
              <w:adjustRightInd w:val="0"/>
              <w:snapToGrid w:val="0"/>
              <w:spacing w:line="360" w:lineRule="auto"/>
              <w:jc w:val="both"/>
              <w:rPr>
                <w:rFonts w:ascii="Book Antiqua" w:hAnsi="Book Antiqua" w:cs="Arial"/>
                <w:bCs/>
                <w:color w:val="000000"/>
              </w:rPr>
            </w:pPr>
            <w:r w:rsidRPr="00BA68D7">
              <w:rPr>
                <w:rFonts w:ascii="Book Antiqua" w:eastAsia="等线" w:hAnsi="Book Antiqua" w:cs="Arial"/>
                <w:bCs/>
                <w:color w:val="000000"/>
                <w:kern w:val="2"/>
                <w:lang w:val="en-US"/>
              </w:rPr>
              <w:t>1.05</w:t>
            </w:r>
          </w:p>
        </w:tc>
        <w:tc>
          <w:tcPr>
            <w:tcW w:w="524" w:type="pct"/>
            <w:vAlign w:val="center"/>
          </w:tcPr>
          <w:p w14:paraId="74450119" w14:textId="77777777" w:rsidR="006B296B" w:rsidRPr="00BA68D7" w:rsidRDefault="006B296B" w:rsidP="008826C7">
            <w:pPr>
              <w:adjustRightInd w:val="0"/>
              <w:snapToGrid w:val="0"/>
              <w:spacing w:line="360" w:lineRule="auto"/>
              <w:jc w:val="both"/>
              <w:rPr>
                <w:rFonts w:ascii="Book Antiqua" w:eastAsia="等线" w:hAnsi="Book Antiqua" w:cs="Arial"/>
                <w:bCs/>
                <w:color w:val="000000"/>
              </w:rPr>
            </w:pPr>
            <w:r w:rsidRPr="00BA68D7">
              <w:rPr>
                <w:rFonts w:ascii="Book Antiqua" w:eastAsia="等线" w:hAnsi="Book Antiqua" w:cs="Arial"/>
                <w:bCs/>
                <w:color w:val="000000"/>
                <w:kern w:val="2"/>
                <w:lang w:val="en-US"/>
              </w:rPr>
              <w:t>1.04-1.06</w:t>
            </w:r>
          </w:p>
        </w:tc>
        <w:tc>
          <w:tcPr>
            <w:tcW w:w="455" w:type="pct"/>
            <w:vAlign w:val="center"/>
          </w:tcPr>
          <w:p w14:paraId="1647FF37" w14:textId="77777777" w:rsidR="006B296B" w:rsidRPr="00BA68D7" w:rsidRDefault="006B296B" w:rsidP="008826C7">
            <w:pPr>
              <w:adjustRightInd w:val="0"/>
              <w:snapToGrid w:val="0"/>
              <w:spacing w:line="360" w:lineRule="auto"/>
              <w:jc w:val="both"/>
              <w:rPr>
                <w:rFonts w:ascii="Book Antiqua" w:hAnsi="Book Antiqua" w:cs="Arial"/>
                <w:bCs/>
                <w:color w:val="000000"/>
              </w:rPr>
            </w:pPr>
            <w:r w:rsidRPr="00BA68D7">
              <w:rPr>
                <w:rFonts w:ascii="Book Antiqua" w:hAnsi="Book Antiqua" w:cs="Arial"/>
                <w:bCs/>
                <w:color w:val="000000"/>
                <w:kern w:val="2"/>
                <w:lang w:val="en-US"/>
              </w:rPr>
              <w:t>&lt; 0.001</w:t>
            </w:r>
          </w:p>
        </w:tc>
      </w:tr>
      <w:tr w:rsidR="006B296B" w:rsidRPr="00BA68D7" w14:paraId="185E68BA" w14:textId="77777777" w:rsidTr="008826C7">
        <w:trPr>
          <w:trHeight w:val="340"/>
        </w:trPr>
        <w:tc>
          <w:tcPr>
            <w:tcW w:w="1709" w:type="pct"/>
            <w:vAlign w:val="center"/>
          </w:tcPr>
          <w:p w14:paraId="7616097B" w14:textId="77777777" w:rsidR="006B296B" w:rsidRPr="00BA68D7" w:rsidRDefault="006B296B" w:rsidP="008826C7">
            <w:pPr>
              <w:adjustRightInd w:val="0"/>
              <w:snapToGrid w:val="0"/>
              <w:spacing w:line="360" w:lineRule="auto"/>
              <w:jc w:val="both"/>
              <w:rPr>
                <w:rFonts w:ascii="Book Antiqua" w:eastAsia="等线" w:hAnsi="Book Antiqua" w:cs="Arial"/>
                <w:bCs/>
                <w:color w:val="000000"/>
              </w:rPr>
            </w:pPr>
            <w:r w:rsidRPr="00BA68D7">
              <w:rPr>
                <w:rFonts w:ascii="Book Antiqua" w:eastAsia="等线" w:hAnsi="Book Antiqua" w:cs="Arial"/>
                <w:bCs/>
                <w:color w:val="000000"/>
                <w:kern w:val="2"/>
                <w:lang w:val="en-US"/>
              </w:rPr>
              <w:t xml:space="preserve">WC (≤ 80 cm </w:t>
            </w:r>
            <w:r w:rsidRPr="00BA68D7">
              <w:rPr>
                <w:rFonts w:ascii="Book Antiqua" w:eastAsia="等线" w:hAnsi="Book Antiqua" w:cs="Arial"/>
                <w:bCs/>
                <w:i/>
                <w:color w:val="000000"/>
                <w:kern w:val="2"/>
                <w:lang w:val="en-US"/>
              </w:rPr>
              <w:t xml:space="preserve">vs </w:t>
            </w:r>
            <w:r w:rsidRPr="00BA68D7">
              <w:rPr>
                <w:rFonts w:ascii="Book Antiqua" w:eastAsia="等线" w:hAnsi="Book Antiqua" w:cs="Arial"/>
                <w:bCs/>
                <w:color w:val="000000"/>
                <w:kern w:val="2"/>
                <w:lang w:val="en-US"/>
              </w:rPr>
              <w:t>&gt; 80 cm)</w:t>
            </w:r>
          </w:p>
        </w:tc>
        <w:tc>
          <w:tcPr>
            <w:tcW w:w="699" w:type="pct"/>
            <w:vAlign w:val="center"/>
          </w:tcPr>
          <w:p w14:paraId="4676AC3E" w14:textId="77777777" w:rsidR="006B296B" w:rsidRPr="00BA68D7" w:rsidRDefault="006B296B" w:rsidP="008826C7">
            <w:pPr>
              <w:adjustRightInd w:val="0"/>
              <w:snapToGrid w:val="0"/>
              <w:spacing w:line="360" w:lineRule="auto"/>
              <w:jc w:val="both"/>
              <w:rPr>
                <w:rFonts w:ascii="Book Antiqua" w:eastAsia="等线" w:hAnsi="Book Antiqua" w:cs="Arial"/>
                <w:bCs/>
                <w:color w:val="000000"/>
              </w:rPr>
            </w:pPr>
            <w:r w:rsidRPr="00BA68D7">
              <w:rPr>
                <w:rFonts w:ascii="Book Antiqua" w:eastAsia="等线" w:hAnsi="Book Antiqua" w:cs="Arial"/>
                <w:bCs/>
                <w:color w:val="000000"/>
                <w:kern w:val="2"/>
                <w:lang w:val="en-US"/>
              </w:rPr>
              <w:t>1.03</w:t>
            </w:r>
          </w:p>
        </w:tc>
        <w:tc>
          <w:tcPr>
            <w:tcW w:w="592" w:type="pct"/>
            <w:vAlign w:val="center"/>
          </w:tcPr>
          <w:p w14:paraId="51BAAA67" w14:textId="77777777" w:rsidR="006B296B" w:rsidRPr="00BA68D7" w:rsidRDefault="006B296B" w:rsidP="008826C7">
            <w:pPr>
              <w:adjustRightInd w:val="0"/>
              <w:snapToGrid w:val="0"/>
              <w:spacing w:line="360" w:lineRule="auto"/>
              <w:jc w:val="both"/>
              <w:rPr>
                <w:rFonts w:ascii="Book Antiqua" w:eastAsia="等线" w:hAnsi="Book Antiqua" w:cs="Arial"/>
                <w:bCs/>
                <w:color w:val="000000"/>
              </w:rPr>
            </w:pPr>
            <w:r w:rsidRPr="00BA68D7">
              <w:rPr>
                <w:rFonts w:ascii="Book Antiqua" w:eastAsia="等线" w:hAnsi="Book Antiqua" w:cs="Arial"/>
                <w:bCs/>
                <w:color w:val="000000"/>
                <w:kern w:val="2"/>
                <w:lang w:val="en-US"/>
              </w:rPr>
              <w:t>1.02-1.03</w:t>
            </w:r>
          </w:p>
        </w:tc>
        <w:tc>
          <w:tcPr>
            <w:tcW w:w="592" w:type="pct"/>
            <w:vAlign w:val="center"/>
          </w:tcPr>
          <w:p w14:paraId="01281022" w14:textId="77777777" w:rsidR="006B296B" w:rsidRPr="00BA68D7" w:rsidRDefault="006B296B" w:rsidP="008826C7">
            <w:pPr>
              <w:adjustRightInd w:val="0"/>
              <w:snapToGrid w:val="0"/>
              <w:spacing w:line="360" w:lineRule="auto"/>
              <w:jc w:val="both"/>
              <w:rPr>
                <w:rFonts w:ascii="Book Antiqua" w:eastAsia="等线" w:hAnsi="Book Antiqua" w:cs="Arial"/>
                <w:bCs/>
                <w:color w:val="000000"/>
              </w:rPr>
            </w:pPr>
            <w:r w:rsidRPr="00BA68D7">
              <w:rPr>
                <w:rFonts w:ascii="Book Antiqua" w:hAnsi="Book Antiqua" w:cs="Arial"/>
                <w:bCs/>
                <w:color w:val="000000"/>
                <w:kern w:val="2"/>
                <w:lang w:val="en-US"/>
              </w:rPr>
              <w:t>&lt; 0.001</w:t>
            </w:r>
          </w:p>
        </w:tc>
        <w:tc>
          <w:tcPr>
            <w:tcW w:w="429" w:type="pct"/>
            <w:vAlign w:val="center"/>
          </w:tcPr>
          <w:p w14:paraId="78FF8C3D" w14:textId="77777777" w:rsidR="006B296B" w:rsidRPr="00BA68D7" w:rsidRDefault="006B296B" w:rsidP="008826C7">
            <w:pPr>
              <w:adjustRightInd w:val="0"/>
              <w:snapToGrid w:val="0"/>
              <w:spacing w:line="360" w:lineRule="auto"/>
              <w:jc w:val="both"/>
              <w:rPr>
                <w:rFonts w:ascii="Book Antiqua" w:hAnsi="Book Antiqua" w:cs="Arial"/>
                <w:bCs/>
                <w:color w:val="000000"/>
              </w:rPr>
            </w:pPr>
            <w:r w:rsidRPr="00BA68D7">
              <w:rPr>
                <w:rFonts w:ascii="Book Antiqua" w:eastAsia="等线" w:hAnsi="Book Antiqua" w:cs="Arial"/>
                <w:bCs/>
                <w:color w:val="000000"/>
                <w:kern w:val="2"/>
                <w:lang w:val="en-US"/>
              </w:rPr>
              <w:t>1.02</w:t>
            </w:r>
          </w:p>
        </w:tc>
        <w:tc>
          <w:tcPr>
            <w:tcW w:w="524" w:type="pct"/>
            <w:vAlign w:val="center"/>
          </w:tcPr>
          <w:p w14:paraId="7EB40096" w14:textId="77777777" w:rsidR="006B296B" w:rsidRPr="00BA68D7" w:rsidRDefault="006B296B" w:rsidP="008826C7">
            <w:pPr>
              <w:adjustRightInd w:val="0"/>
              <w:snapToGrid w:val="0"/>
              <w:spacing w:line="360" w:lineRule="auto"/>
              <w:jc w:val="both"/>
              <w:rPr>
                <w:rFonts w:ascii="Book Antiqua" w:eastAsia="等线" w:hAnsi="Book Antiqua" w:cs="Arial"/>
                <w:bCs/>
                <w:color w:val="000000"/>
              </w:rPr>
            </w:pPr>
            <w:r w:rsidRPr="00BA68D7">
              <w:rPr>
                <w:rFonts w:ascii="Book Antiqua" w:eastAsia="等线" w:hAnsi="Book Antiqua" w:cs="Arial"/>
                <w:bCs/>
                <w:color w:val="000000"/>
                <w:kern w:val="2"/>
                <w:lang w:val="en-US"/>
              </w:rPr>
              <w:t>1.01-1.02</w:t>
            </w:r>
          </w:p>
        </w:tc>
        <w:tc>
          <w:tcPr>
            <w:tcW w:w="455" w:type="pct"/>
            <w:vAlign w:val="center"/>
          </w:tcPr>
          <w:p w14:paraId="5A876C9B" w14:textId="77777777" w:rsidR="006B296B" w:rsidRPr="00BA68D7" w:rsidRDefault="006B296B" w:rsidP="008826C7">
            <w:pPr>
              <w:adjustRightInd w:val="0"/>
              <w:snapToGrid w:val="0"/>
              <w:spacing w:line="360" w:lineRule="auto"/>
              <w:jc w:val="both"/>
              <w:rPr>
                <w:rFonts w:ascii="Book Antiqua" w:hAnsi="Book Antiqua" w:cs="Arial"/>
                <w:bCs/>
                <w:color w:val="000000"/>
              </w:rPr>
            </w:pPr>
            <w:r w:rsidRPr="00BA68D7">
              <w:rPr>
                <w:rFonts w:ascii="Book Antiqua" w:hAnsi="Book Antiqua" w:cs="Arial"/>
                <w:bCs/>
                <w:color w:val="000000"/>
                <w:kern w:val="2"/>
                <w:lang w:val="en-US"/>
              </w:rPr>
              <w:t>&lt; 0.001</w:t>
            </w:r>
          </w:p>
        </w:tc>
      </w:tr>
      <w:tr w:rsidR="006B296B" w:rsidRPr="00BA68D7" w14:paraId="523ECFC0" w14:textId="77777777" w:rsidTr="008826C7">
        <w:trPr>
          <w:trHeight w:val="340"/>
        </w:trPr>
        <w:tc>
          <w:tcPr>
            <w:tcW w:w="1709" w:type="pct"/>
            <w:vAlign w:val="center"/>
          </w:tcPr>
          <w:p w14:paraId="78E4690E" w14:textId="77777777" w:rsidR="006B296B" w:rsidRPr="00BA68D7" w:rsidRDefault="006B296B" w:rsidP="008826C7">
            <w:pPr>
              <w:adjustRightInd w:val="0"/>
              <w:snapToGrid w:val="0"/>
              <w:spacing w:line="360" w:lineRule="auto"/>
              <w:jc w:val="both"/>
              <w:rPr>
                <w:rFonts w:ascii="Book Antiqua" w:eastAsia="等线" w:hAnsi="Book Antiqua" w:cs="Arial"/>
                <w:bCs/>
                <w:color w:val="000000"/>
              </w:rPr>
            </w:pPr>
            <w:r w:rsidRPr="00BA68D7">
              <w:rPr>
                <w:rFonts w:ascii="Book Antiqua" w:eastAsia="等线" w:hAnsi="Book Antiqua" w:cs="Arial"/>
                <w:bCs/>
                <w:color w:val="000000"/>
                <w:kern w:val="2"/>
                <w:lang w:val="en-US"/>
              </w:rPr>
              <w:t xml:space="preserve">Family history (no </w:t>
            </w:r>
            <w:r w:rsidRPr="00BA68D7">
              <w:rPr>
                <w:rFonts w:ascii="Book Antiqua" w:eastAsia="等线" w:hAnsi="Book Antiqua" w:cs="Arial"/>
                <w:bCs/>
                <w:i/>
                <w:color w:val="000000"/>
                <w:kern w:val="2"/>
                <w:lang w:val="en-US"/>
              </w:rPr>
              <w:t>vs</w:t>
            </w:r>
            <w:r w:rsidRPr="00BA68D7">
              <w:rPr>
                <w:rFonts w:ascii="Book Antiqua" w:eastAsia="等线" w:hAnsi="Book Antiqua" w:cs="Arial"/>
                <w:bCs/>
                <w:color w:val="000000"/>
                <w:kern w:val="2"/>
                <w:lang w:val="en-US"/>
              </w:rPr>
              <w:t xml:space="preserve"> yes)</w:t>
            </w:r>
          </w:p>
        </w:tc>
        <w:tc>
          <w:tcPr>
            <w:tcW w:w="699" w:type="pct"/>
            <w:vAlign w:val="center"/>
          </w:tcPr>
          <w:p w14:paraId="6D9F34D8" w14:textId="77777777" w:rsidR="006B296B" w:rsidRPr="00BA68D7" w:rsidRDefault="006B296B" w:rsidP="008826C7">
            <w:pPr>
              <w:adjustRightInd w:val="0"/>
              <w:snapToGrid w:val="0"/>
              <w:spacing w:line="360" w:lineRule="auto"/>
              <w:jc w:val="both"/>
              <w:rPr>
                <w:rFonts w:ascii="Book Antiqua" w:hAnsi="Book Antiqua" w:cs="Arial"/>
                <w:bCs/>
                <w:color w:val="000000"/>
              </w:rPr>
            </w:pPr>
            <w:r w:rsidRPr="00BA68D7">
              <w:rPr>
                <w:rFonts w:ascii="Book Antiqua" w:eastAsia="等线" w:hAnsi="Book Antiqua" w:cs="Arial"/>
                <w:bCs/>
                <w:color w:val="000000"/>
                <w:kern w:val="2"/>
                <w:lang w:val="en-US"/>
              </w:rPr>
              <w:t>4.28</w:t>
            </w:r>
          </w:p>
        </w:tc>
        <w:tc>
          <w:tcPr>
            <w:tcW w:w="592" w:type="pct"/>
            <w:vAlign w:val="center"/>
          </w:tcPr>
          <w:p w14:paraId="0FBB3EEE" w14:textId="77777777" w:rsidR="006B296B" w:rsidRPr="00BA68D7" w:rsidRDefault="006B296B" w:rsidP="008826C7">
            <w:pPr>
              <w:adjustRightInd w:val="0"/>
              <w:snapToGrid w:val="0"/>
              <w:spacing w:line="360" w:lineRule="auto"/>
              <w:jc w:val="both"/>
              <w:rPr>
                <w:rFonts w:ascii="Book Antiqua" w:hAnsi="Book Antiqua" w:cs="Arial"/>
                <w:bCs/>
                <w:color w:val="000000"/>
              </w:rPr>
            </w:pPr>
            <w:r w:rsidRPr="00BA68D7">
              <w:rPr>
                <w:rFonts w:ascii="Book Antiqua" w:eastAsia="等线" w:hAnsi="Book Antiqua" w:cs="Arial"/>
                <w:bCs/>
                <w:color w:val="000000"/>
                <w:kern w:val="2"/>
                <w:lang w:val="en-US"/>
              </w:rPr>
              <w:t>4.04-4.54</w:t>
            </w:r>
          </w:p>
        </w:tc>
        <w:tc>
          <w:tcPr>
            <w:tcW w:w="592" w:type="pct"/>
            <w:vAlign w:val="center"/>
          </w:tcPr>
          <w:p w14:paraId="1D69D8B3" w14:textId="77777777" w:rsidR="006B296B" w:rsidRPr="00BA68D7" w:rsidRDefault="006B296B" w:rsidP="008826C7">
            <w:pPr>
              <w:adjustRightInd w:val="0"/>
              <w:snapToGrid w:val="0"/>
              <w:spacing w:line="360" w:lineRule="auto"/>
              <w:jc w:val="both"/>
              <w:rPr>
                <w:rFonts w:ascii="Book Antiqua" w:hAnsi="Book Antiqua" w:cs="Arial"/>
                <w:bCs/>
                <w:color w:val="000000"/>
              </w:rPr>
            </w:pPr>
            <w:r w:rsidRPr="00BA68D7">
              <w:rPr>
                <w:rFonts w:ascii="Book Antiqua" w:hAnsi="Book Antiqua" w:cs="Arial"/>
                <w:bCs/>
                <w:color w:val="000000"/>
                <w:kern w:val="2"/>
                <w:lang w:val="en-US"/>
              </w:rPr>
              <w:t>&lt; 0.001</w:t>
            </w:r>
          </w:p>
        </w:tc>
        <w:tc>
          <w:tcPr>
            <w:tcW w:w="429" w:type="pct"/>
            <w:vAlign w:val="center"/>
          </w:tcPr>
          <w:p w14:paraId="00AB1343" w14:textId="77777777" w:rsidR="006B296B" w:rsidRPr="00BA68D7" w:rsidRDefault="006B296B" w:rsidP="008826C7">
            <w:pPr>
              <w:adjustRightInd w:val="0"/>
              <w:snapToGrid w:val="0"/>
              <w:spacing w:line="360" w:lineRule="auto"/>
              <w:jc w:val="both"/>
              <w:rPr>
                <w:rFonts w:ascii="Book Antiqua" w:hAnsi="Book Antiqua" w:cs="Arial"/>
                <w:bCs/>
                <w:color w:val="000000"/>
              </w:rPr>
            </w:pPr>
            <w:r w:rsidRPr="00BA68D7">
              <w:rPr>
                <w:rFonts w:ascii="Book Antiqua" w:hAnsi="Book Antiqua" w:cs="Arial"/>
                <w:bCs/>
                <w:color w:val="000000"/>
                <w:kern w:val="2"/>
                <w:lang w:val="en-US"/>
              </w:rPr>
              <w:t>4.30</w:t>
            </w:r>
          </w:p>
        </w:tc>
        <w:tc>
          <w:tcPr>
            <w:tcW w:w="524" w:type="pct"/>
            <w:vAlign w:val="center"/>
          </w:tcPr>
          <w:p w14:paraId="3E0EA8B6" w14:textId="77777777" w:rsidR="006B296B" w:rsidRPr="00BA68D7" w:rsidRDefault="006B296B" w:rsidP="008826C7">
            <w:pPr>
              <w:adjustRightInd w:val="0"/>
              <w:snapToGrid w:val="0"/>
              <w:spacing w:line="360" w:lineRule="auto"/>
              <w:jc w:val="both"/>
              <w:rPr>
                <w:rFonts w:ascii="Book Antiqua" w:hAnsi="Book Antiqua" w:cs="Arial"/>
                <w:bCs/>
                <w:color w:val="000000"/>
              </w:rPr>
            </w:pPr>
            <w:r w:rsidRPr="00BA68D7">
              <w:rPr>
                <w:rFonts w:ascii="Book Antiqua" w:eastAsia="等线" w:hAnsi="Book Antiqua" w:cs="Arial"/>
                <w:bCs/>
                <w:color w:val="000000"/>
                <w:kern w:val="2"/>
                <w:lang w:val="en-US"/>
              </w:rPr>
              <w:t>4.04-4.56</w:t>
            </w:r>
          </w:p>
        </w:tc>
        <w:tc>
          <w:tcPr>
            <w:tcW w:w="455" w:type="pct"/>
            <w:vAlign w:val="center"/>
          </w:tcPr>
          <w:p w14:paraId="536B30DF" w14:textId="77777777" w:rsidR="006B296B" w:rsidRPr="00BA68D7" w:rsidRDefault="006B296B" w:rsidP="008826C7">
            <w:pPr>
              <w:adjustRightInd w:val="0"/>
              <w:snapToGrid w:val="0"/>
              <w:spacing w:line="360" w:lineRule="auto"/>
              <w:jc w:val="both"/>
              <w:rPr>
                <w:rFonts w:ascii="Book Antiqua" w:hAnsi="Book Antiqua" w:cs="Arial"/>
                <w:bCs/>
                <w:color w:val="000000"/>
              </w:rPr>
            </w:pPr>
            <w:r w:rsidRPr="00BA68D7">
              <w:rPr>
                <w:rFonts w:ascii="Book Antiqua" w:hAnsi="Book Antiqua" w:cs="Arial"/>
                <w:bCs/>
                <w:color w:val="000000"/>
                <w:kern w:val="2"/>
                <w:lang w:val="en-US"/>
              </w:rPr>
              <w:t>&lt; 0.001</w:t>
            </w:r>
          </w:p>
        </w:tc>
      </w:tr>
      <w:tr w:rsidR="006B296B" w:rsidRPr="00BA68D7" w14:paraId="0022B307" w14:textId="77777777" w:rsidTr="008826C7">
        <w:trPr>
          <w:trHeight w:val="340"/>
        </w:trPr>
        <w:tc>
          <w:tcPr>
            <w:tcW w:w="1709" w:type="pct"/>
            <w:vAlign w:val="center"/>
          </w:tcPr>
          <w:p w14:paraId="4EB4D270" w14:textId="77777777" w:rsidR="006B296B" w:rsidRPr="00BA68D7" w:rsidRDefault="006B296B" w:rsidP="008826C7">
            <w:pPr>
              <w:adjustRightInd w:val="0"/>
              <w:snapToGrid w:val="0"/>
              <w:spacing w:line="360" w:lineRule="auto"/>
              <w:jc w:val="both"/>
              <w:rPr>
                <w:rFonts w:ascii="Book Antiqua" w:eastAsia="等线" w:hAnsi="Book Antiqua" w:cs="Arial"/>
                <w:bCs/>
                <w:color w:val="000000"/>
              </w:rPr>
            </w:pPr>
            <w:r w:rsidRPr="00BA68D7">
              <w:rPr>
                <w:rFonts w:ascii="Book Antiqua" w:eastAsia="等线" w:hAnsi="Book Antiqua" w:cs="Arial"/>
                <w:bCs/>
                <w:color w:val="000000"/>
                <w:kern w:val="2"/>
                <w:lang w:val="en-US"/>
              </w:rPr>
              <w:t xml:space="preserve">Lifestyle (unhealthy lifestyle </w:t>
            </w:r>
            <w:r w:rsidRPr="00BA68D7">
              <w:rPr>
                <w:rFonts w:ascii="Book Antiqua" w:eastAsia="等线" w:hAnsi="Book Antiqua" w:cs="Arial"/>
                <w:bCs/>
                <w:i/>
                <w:color w:val="000000"/>
                <w:kern w:val="2"/>
                <w:lang w:val="en-US"/>
              </w:rPr>
              <w:t>vs</w:t>
            </w:r>
            <w:r w:rsidRPr="00BA68D7">
              <w:rPr>
                <w:rFonts w:ascii="Book Antiqua" w:eastAsia="等线" w:hAnsi="Book Antiqua" w:cs="Arial"/>
                <w:bCs/>
                <w:color w:val="000000"/>
                <w:kern w:val="2"/>
                <w:lang w:val="en-US"/>
              </w:rPr>
              <w:t xml:space="preserve"> healthy lifestyle)</w:t>
            </w:r>
          </w:p>
        </w:tc>
        <w:tc>
          <w:tcPr>
            <w:tcW w:w="699" w:type="pct"/>
            <w:vAlign w:val="center"/>
          </w:tcPr>
          <w:p w14:paraId="09F9FCCA" w14:textId="77777777" w:rsidR="006B296B" w:rsidRPr="00BA68D7" w:rsidRDefault="006B296B" w:rsidP="008826C7">
            <w:pPr>
              <w:adjustRightInd w:val="0"/>
              <w:snapToGrid w:val="0"/>
              <w:spacing w:line="360" w:lineRule="auto"/>
              <w:jc w:val="both"/>
              <w:rPr>
                <w:rFonts w:ascii="Book Antiqua" w:hAnsi="Book Antiqua" w:cs="Arial"/>
                <w:bCs/>
                <w:color w:val="000000"/>
              </w:rPr>
            </w:pPr>
            <w:r w:rsidRPr="00BA68D7">
              <w:rPr>
                <w:rFonts w:ascii="Book Antiqua" w:eastAsia="等线" w:hAnsi="Book Antiqua" w:cs="Arial"/>
                <w:bCs/>
                <w:color w:val="000000"/>
                <w:kern w:val="2"/>
                <w:lang w:val="en-US"/>
              </w:rPr>
              <w:t>0.45</w:t>
            </w:r>
          </w:p>
        </w:tc>
        <w:tc>
          <w:tcPr>
            <w:tcW w:w="592" w:type="pct"/>
            <w:vAlign w:val="center"/>
          </w:tcPr>
          <w:p w14:paraId="56638CA6" w14:textId="77777777" w:rsidR="006B296B" w:rsidRPr="00BA68D7" w:rsidRDefault="006B296B" w:rsidP="008826C7">
            <w:pPr>
              <w:adjustRightInd w:val="0"/>
              <w:snapToGrid w:val="0"/>
              <w:spacing w:line="360" w:lineRule="auto"/>
              <w:jc w:val="both"/>
              <w:rPr>
                <w:rFonts w:ascii="Book Antiqua" w:hAnsi="Book Antiqua" w:cs="Arial"/>
                <w:bCs/>
                <w:color w:val="000000"/>
              </w:rPr>
            </w:pPr>
            <w:r w:rsidRPr="00BA68D7">
              <w:rPr>
                <w:rFonts w:ascii="Book Antiqua" w:eastAsia="等线" w:hAnsi="Book Antiqua" w:cs="Arial"/>
                <w:bCs/>
                <w:color w:val="000000"/>
                <w:kern w:val="2"/>
                <w:lang w:val="en-US"/>
              </w:rPr>
              <w:t>0.42-0.48</w:t>
            </w:r>
          </w:p>
        </w:tc>
        <w:tc>
          <w:tcPr>
            <w:tcW w:w="592" w:type="pct"/>
            <w:vAlign w:val="center"/>
          </w:tcPr>
          <w:p w14:paraId="4417B025" w14:textId="77777777" w:rsidR="006B296B" w:rsidRPr="00BA68D7" w:rsidRDefault="006B296B" w:rsidP="008826C7">
            <w:pPr>
              <w:adjustRightInd w:val="0"/>
              <w:snapToGrid w:val="0"/>
              <w:spacing w:line="360" w:lineRule="auto"/>
              <w:jc w:val="both"/>
              <w:rPr>
                <w:rFonts w:ascii="Book Antiqua" w:hAnsi="Book Antiqua" w:cs="Arial"/>
                <w:bCs/>
                <w:color w:val="000000"/>
              </w:rPr>
            </w:pPr>
            <w:r w:rsidRPr="00BA68D7">
              <w:rPr>
                <w:rFonts w:ascii="Book Antiqua" w:hAnsi="Book Antiqua" w:cs="Arial"/>
                <w:bCs/>
                <w:color w:val="000000"/>
                <w:kern w:val="2"/>
                <w:lang w:val="en-US"/>
              </w:rPr>
              <w:t>&lt; 0.001</w:t>
            </w:r>
          </w:p>
        </w:tc>
        <w:tc>
          <w:tcPr>
            <w:tcW w:w="429" w:type="pct"/>
            <w:vAlign w:val="center"/>
          </w:tcPr>
          <w:p w14:paraId="5BCD4E3C" w14:textId="77777777" w:rsidR="006B296B" w:rsidRPr="00BA68D7" w:rsidRDefault="006B296B" w:rsidP="008826C7">
            <w:pPr>
              <w:adjustRightInd w:val="0"/>
              <w:snapToGrid w:val="0"/>
              <w:spacing w:line="360" w:lineRule="auto"/>
              <w:jc w:val="both"/>
              <w:rPr>
                <w:rFonts w:ascii="Book Antiqua" w:hAnsi="Book Antiqua" w:cs="Arial"/>
                <w:bCs/>
                <w:color w:val="000000"/>
              </w:rPr>
            </w:pPr>
            <w:r w:rsidRPr="00BA68D7">
              <w:rPr>
                <w:rFonts w:ascii="Book Antiqua" w:eastAsia="等线" w:hAnsi="Book Antiqua" w:cs="Arial"/>
                <w:bCs/>
                <w:color w:val="000000"/>
                <w:kern w:val="2"/>
                <w:lang w:val="en-US"/>
              </w:rPr>
              <w:t>0.44</w:t>
            </w:r>
          </w:p>
        </w:tc>
        <w:tc>
          <w:tcPr>
            <w:tcW w:w="524" w:type="pct"/>
            <w:vAlign w:val="center"/>
          </w:tcPr>
          <w:p w14:paraId="6E3F48FB" w14:textId="77777777" w:rsidR="006B296B" w:rsidRPr="00BA68D7" w:rsidRDefault="006B296B" w:rsidP="008826C7">
            <w:pPr>
              <w:adjustRightInd w:val="0"/>
              <w:snapToGrid w:val="0"/>
              <w:spacing w:line="360" w:lineRule="auto"/>
              <w:jc w:val="both"/>
              <w:rPr>
                <w:rFonts w:ascii="Book Antiqua" w:hAnsi="Book Antiqua" w:cs="Arial"/>
                <w:bCs/>
                <w:color w:val="000000"/>
              </w:rPr>
            </w:pPr>
            <w:r w:rsidRPr="00BA68D7">
              <w:rPr>
                <w:rFonts w:ascii="Book Antiqua" w:eastAsia="等线" w:hAnsi="Book Antiqua" w:cs="Arial"/>
                <w:bCs/>
                <w:color w:val="000000"/>
                <w:kern w:val="2"/>
                <w:lang w:val="en-US"/>
              </w:rPr>
              <w:t>0.41-0.47</w:t>
            </w:r>
          </w:p>
        </w:tc>
        <w:tc>
          <w:tcPr>
            <w:tcW w:w="455" w:type="pct"/>
            <w:vAlign w:val="center"/>
          </w:tcPr>
          <w:p w14:paraId="0CDFC8B0" w14:textId="77777777" w:rsidR="006B296B" w:rsidRPr="00BA68D7" w:rsidRDefault="006B296B" w:rsidP="008826C7">
            <w:pPr>
              <w:adjustRightInd w:val="0"/>
              <w:snapToGrid w:val="0"/>
              <w:spacing w:line="360" w:lineRule="auto"/>
              <w:jc w:val="both"/>
              <w:rPr>
                <w:rFonts w:ascii="Book Antiqua" w:hAnsi="Book Antiqua" w:cs="Arial"/>
                <w:bCs/>
                <w:color w:val="000000"/>
              </w:rPr>
            </w:pPr>
            <w:r w:rsidRPr="00BA68D7">
              <w:rPr>
                <w:rFonts w:ascii="Book Antiqua" w:hAnsi="Book Antiqua" w:cs="Arial"/>
                <w:bCs/>
                <w:color w:val="000000"/>
                <w:kern w:val="2"/>
                <w:lang w:val="en-US"/>
              </w:rPr>
              <w:t>&lt; 0.001</w:t>
            </w:r>
          </w:p>
        </w:tc>
      </w:tr>
    </w:tbl>
    <w:p w14:paraId="06EABD57" w14:textId="3F4E44A1" w:rsidR="00513179" w:rsidRPr="00BA68D7" w:rsidRDefault="00637150" w:rsidP="00513179">
      <w:pPr>
        <w:adjustRightInd w:val="0"/>
        <w:snapToGrid w:val="0"/>
        <w:spacing w:line="360" w:lineRule="auto"/>
        <w:jc w:val="both"/>
        <w:rPr>
          <w:rFonts w:ascii="Book Antiqua" w:eastAsia="宋体" w:hAnsi="Book Antiqua" w:cs="Arial"/>
          <w:color w:val="000000"/>
          <w:kern w:val="2"/>
          <w:lang w:eastAsia="zh-CN"/>
        </w:rPr>
      </w:pPr>
      <w:r w:rsidRPr="00BA68D7">
        <w:rPr>
          <w:rFonts w:ascii="Book Antiqua" w:eastAsia="宋体" w:hAnsi="Book Antiqua" w:cs="Arial"/>
          <w:bCs/>
          <w:color w:val="000000"/>
          <w:kern w:val="2"/>
          <w:lang w:eastAsia="zh-CN"/>
        </w:rPr>
        <w:t>BMI: Body mass index; WC: Waist circumference</w:t>
      </w:r>
      <w:r w:rsidR="00513179" w:rsidRPr="00BA68D7">
        <w:rPr>
          <w:rFonts w:ascii="Book Antiqua" w:eastAsia="宋体" w:hAnsi="Book Antiqua" w:cs="Arial"/>
          <w:color w:val="000000"/>
          <w:kern w:val="2"/>
          <w:lang w:eastAsia="zh-CN"/>
        </w:rPr>
        <w:t>.</w:t>
      </w:r>
    </w:p>
    <w:p w14:paraId="025F2E46" w14:textId="77777777" w:rsidR="00BA68D7" w:rsidRPr="00BA68D7" w:rsidRDefault="00BA68D7" w:rsidP="00513179">
      <w:pPr>
        <w:adjustRightInd w:val="0"/>
        <w:snapToGrid w:val="0"/>
        <w:spacing w:line="360" w:lineRule="auto"/>
        <w:jc w:val="both"/>
        <w:rPr>
          <w:rFonts w:ascii="Book Antiqua" w:eastAsia="宋体" w:hAnsi="Book Antiqua" w:cs="Arial"/>
          <w:color w:val="000000"/>
          <w:kern w:val="2"/>
          <w:lang w:eastAsia="zh-CN"/>
        </w:rPr>
      </w:pPr>
    </w:p>
    <w:p w14:paraId="0BEDDB34" w14:textId="77777777" w:rsidR="00BA68D7" w:rsidRPr="00BA68D7" w:rsidRDefault="00BA68D7" w:rsidP="00513179">
      <w:pPr>
        <w:adjustRightInd w:val="0"/>
        <w:snapToGrid w:val="0"/>
        <w:spacing w:line="360" w:lineRule="auto"/>
        <w:jc w:val="both"/>
        <w:rPr>
          <w:rFonts w:ascii="Book Antiqua" w:eastAsia="宋体" w:hAnsi="Book Antiqua" w:cs="Arial"/>
          <w:color w:val="000000"/>
        </w:rPr>
        <w:sectPr w:rsidR="00BA68D7" w:rsidRPr="00BA68D7" w:rsidSect="009859EA">
          <w:pgSz w:w="15842" w:h="12242"/>
          <w:pgMar w:top="1440" w:right="1440" w:bottom="1440" w:left="1440" w:header="720" w:footer="720" w:gutter="0"/>
          <w:cols w:space="720"/>
          <w:docGrid w:linePitch="360"/>
        </w:sectPr>
      </w:pPr>
    </w:p>
    <w:p w14:paraId="3EFF01FA" w14:textId="77777777" w:rsidR="00BA68D7" w:rsidRPr="00BA68D7" w:rsidRDefault="00BA68D7" w:rsidP="00BA68D7">
      <w:pPr>
        <w:snapToGrid w:val="0"/>
        <w:ind w:leftChars="100" w:left="240"/>
        <w:jc w:val="center"/>
        <w:rPr>
          <w:rFonts w:ascii="Book Antiqua" w:hAnsi="Book Antiqua"/>
        </w:rPr>
      </w:pPr>
    </w:p>
    <w:p w14:paraId="57FBB47A" w14:textId="77777777" w:rsidR="00BA68D7" w:rsidRPr="00BA68D7" w:rsidRDefault="00BA68D7" w:rsidP="00BA68D7">
      <w:pPr>
        <w:snapToGrid w:val="0"/>
        <w:ind w:leftChars="100" w:left="240"/>
        <w:jc w:val="center"/>
        <w:rPr>
          <w:rFonts w:ascii="Book Antiqua" w:hAnsi="Book Antiqua"/>
        </w:rPr>
      </w:pPr>
    </w:p>
    <w:p w14:paraId="6E47924C" w14:textId="77777777" w:rsidR="00BA68D7" w:rsidRPr="00BA68D7" w:rsidRDefault="00BA68D7" w:rsidP="00BA68D7">
      <w:pPr>
        <w:snapToGrid w:val="0"/>
        <w:ind w:leftChars="100" w:left="240"/>
        <w:jc w:val="center"/>
        <w:rPr>
          <w:rFonts w:ascii="Book Antiqua" w:hAnsi="Book Antiqua"/>
        </w:rPr>
      </w:pPr>
    </w:p>
    <w:p w14:paraId="4AC44F9E" w14:textId="77777777" w:rsidR="00BA68D7" w:rsidRPr="00BA68D7" w:rsidRDefault="00BA68D7" w:rsidP="00BA68D7">
      <w:pPr>
        <w:snapToGrid w:val="0"/>
        <w:ind w:leftChars="100" w:left="240"/>
        <w:jc w:val="center"/>
        <w:rPr>
          <w:rFonts w:ascii="Book Antiqua" w:hAnsi="Book Antiqua"/>
        </w:rPr>
      </w:pPr>
    </w:p>
    <w:p w14:paraId="682F2A5A" w14:textId="77777777" w:rsidR="00BA68D7" w:rsidRPr="00BA68D7" w:rsidRDefault="00BA68D7" w:rsidP="00BA68D7">
      <w:pPr>
        <w:snapToGrid w:val="0"/>
        <w:ind w:leftChars="100" w:left="240"/>
        <w:jc w:val="center"/>
        <w:rPr>
          <w:rFonts w:ascii="Book Antiqua" w:hAnsi="Book Antiqua"/>
        </w:rPr>
      </w:pPr>
    </w:p>
    <w:p w14:paraId="7478A33F" w14:textId="77777777" w:rsidR="00BA68D7" w:rsidRPr="00BA68D7" w:rsidRDefault="00BA68D7" w:rsidP="00BA68D7">
      <w:pPr>
        <w:snapToGrid w:val="0"/>
        <w:ind w:leftChars="100" w:left="240"/>
        <w:jc w:val="center"/>
        <w:rPr>
          <w:rFonts w:ascii="Book Antiqua" w:hAnsi="Book Antiqua"/>
        </w:rPr>
      </w:pPr>
      <w:r w:rsidRPr="00BA68D7">
        <w:rPr>
          <w:rFonts w:ascii="Book Antiqua" w:hAnsi="Book Antiqua"/>
          <w:noProof/>
        </w:rPr>
        <w:drawing>
          <wp:inline distT="0" distB="0" distL="0" distR="0" wp14:anchorId="47673995" wp14:editId="5E18F46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31B9EF2" w14:textId="77777777" w:rsidR="00BA68D7" w:rsidRPr="00BA68D7" w:rsidRDefault="00BA68D7" w:rsidP="00BA68D7">
      <w:pPr>
        <w:snapToGrid w:val="0"/>
        <w:ind w:leftChars="100" w:left="240"/>
        <w:jc w:val="center"/>
        <w:rPr>
          <w:rFonts w:ascii="Book Antiqua" w:hAnsi="Book Antiqua"/>
        </w:rPr>
      </w:pPr>
    </w:p>
    <w:p w14:paraId="65AD9BE1" w14:textId="77777777" w:rsidR="00BA68D7" w:rsidRPr="00BA68D7" w:rsidRDefault="00BA68D7" w:rsidP="00BA68D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BA68D7">
        <w:rPr>
          <w:rFonts w:ascii="Book Antiqua" w:eastAsia="TimesNewRomanPSMT" w:hAnsi="Book Antiqua" w:cs="TimesNewRomanPSMT"/>
          <w:color w:val="000000"/>
          <w:sz w:val="28"/>
          <w:szCs w:val="28"/>
        </w:rPr>
        <w:t xml:space="preserve">Published by </w:t>
      </w:r>
      <w:r w:rsidRPr="00BA68D7">
        <w:rPr>
          <w:rFonts w:ascii="Book Antiqua" w:eastAsia="Garamond-Bold" w:hAnsi="Book Antiqua" w:cs="Garamond-Bold"/>
          <w:b/>
          <w:bCs/>
          <w:color w:val="000000"/>
          <w:sz w:val="28"/>
          <w:szCs w:val="28"/>
        </w:rPr>
        <w:t>Baishideng Publishing Group Inc</w:t>
      </w:r>
    </w:p>
    <w:p w14:paraId="5041EB24" w14:textId="77777777" w:rsidR="00BA68D7" w:rsidRPr="00BA68D7" w:rsidRDefault="00BA68D7" w:rsidP="00BA68D7">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BA68D7">
        <w:rPr>
          <w:rFonts w:ascii="Book Antiqua" w:eastAsia="TimesNewRomanPSMT" w:hAnsi="Book Antiqua" w:cs="Garamond"/>
          <w:color w:val="000000"/>
          <w:sz w:val="28"/>
          <w:szCs w:val="28"/>
        </w:rPr>
        <w:t>7041 Koll Center Parkway, Suite 160, Pleasanton, CA 94566, USA</w:t>
      </w:r>
    </w:p>
    <w:p w14:paraId="0BE6AD35" w14:textId="77777777" w:rsidR="00BA68D7" w:rsidRPr="00BA68D7" w:rsidRDefault="00BA68D7" w:rsidP="00BA68D7">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BA68D7">
        <w:rPr>
          <w:rFonts w:ascii="Book Antiqua" w:eastAsia="Garamond-Bold" w:hAnsi="Book Antiqua" w:cs="Garamond-Bold"/>
          <w:b/>
          <w:bCs/>
          <w:color w:val="000000"/>
          <w:sz w:val="28"/>
          <w:szCs w:val="28"/>
        </w:rPr>
        <w:t xml:space="preserve">Telephone: </w:t>
      </w:r>
      <w:r w:rsidRPr="00BA68D7">
        <w:rPr>
          <w:rFonts w:ascii="Book Antiqua" w:eastAsia="TimesNewRomanPSMT" w:hAnsi="Book Antiqua" w:cs="Garamond"/>
          <w:color w:val="000000"/>
          <w:sz w:val="28"/>
          <w:szCs w:val="28"/>
        </w:rPr>
        <w:t>+1-925-3991568</w:t>
      </w:r>
    </w:p>
    <w:p w14:paraId="2B8F77A9" w14:textId="77777777" w:rsidR="00BA68D7" w:rsidRPr="00BA68D7" w:rsidRDefault="00BA68D7" w:rsidP="00BA68D7">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BA68D7">
        <w:rPr>
          <w:rFonts w:ascii="Book Antiqua" w:eastAsia="Garamond-Bold" w:hAnsi="Book Antiqua" w:cs="Garamond-Bold"/>
          <w:b/>
          <w:bCs/>
          <w:color w:val="000000"/>
          <w:sz w:val="28"/>
          <w:szCs w:val="28"/>
        </w:rPr>
        <w:t xml:space="preserve">E-mail: </w:t>
      </w:r>
      <w:r w:rsidRPr="00BA68D7">
        <w:rPr>
          <w:rFonts w:ascii="Book Antiqua" w:eastAsia="TimesNewRomanPSMT" w:hAnsi="Book Antiqua" w:cs="Garamond"/>
          <w:color w:val="D56400"/>
          <w:sz w:val="28"/>
          <w:szCs w:val="28"/>
        </w:rPr>
        <w:t>office@baishideng.com</w:t>
      </w:r>
    </w:p>
    <w:p w14:paraId="39EE6B15" w14:textId="77777777" w:rsidR="00BA68D7" w:rsidRPr="00BA68D7" w:rsidRDefault="00BA68D7" w:rsidP="00BA68D7">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BA68D7">
        <w:rPr>
          <w:rFonts w:ascii="Book Antiqua" w:eastAsia="Garamond-Bold" w:hAnsi="Book Antiqua" w:cs="Garamond-Bold"/>
          <w:b/>
          <w:bCs/>
          <w:color w:val="000000"/>
          <w:sz w:val="28"/>
          <w:szCs w:val="28"/>
        </w:rPr>
        <w:t xml:space="preserve">Help Desk: </w:t>
      </w:r>
      <w:r w:rsidRPr="00BA68D7">
        <w:rPr>
          <w:rFonts w:ascii="Book Antiqua" w:eastAsia="TimesNewRomanPSMT" w:hAnsi="Book Antiqua" w:cs="Garamond"/>
          <w:color w:val="D56400"/>
          <w:sz w:val="28"/>
          <w:szCs w:val="28"/>
        </w:rPr>
        <w:t>https://www.f6publishing.com/helpdesk</w:t>
      </w:r>
    </w:p>
    <w:p w14:paraId="0A8ED28F" w14:textId="77777777" w:rsidR="00BA68D7" w:rsidRPr="00BA68D7" w:rsidRDefault="00BA68D7" w:rsidP="00BA68D7">
      <w:pPr>
        <w:snapToGrid w:val="0"/>
        <w:ind w:leftChars="100" w:left="240"/>
        <w:jc w:val="center"/>
        <w:rPr>
          <w:rFonts w:ascii="Book Antiqua" w:hAnsi="Book Antiqua"/>
        </w:rPr>
      </w:pPr>
      <w:r w:rsidRPr="00BA68D7">
        <w:rPr>
          <w:rFonts w:ascii="Book Antiqua" w:eastAsia="TimesNewRomanPSMT" w:hAnsi="Book Antiqua" w:cs="Garamond"/>
          <w:color w:val="D56400"/>
          <w:sz w:val="28"/>
          <w:szCs w:val="28"/>
        </w:rPr>
        <w:t>https://www.wjgnet.com</w:t>
      </w:r>
    </w:p>
    <w:p w14:paraId="243067D5" w14:textId="77777777" w:rsidR="00BA68D7" w:rsidRPr="00BA68D7" w:rsidRDefault="00BA68D7" w:rsidP="00BA68D7">
      <w:pPr>
        <w:snapToGrid w:val="0"/>
        <w:ind w:leftChars="100" w:left="240"/>
        <w:jc w:val="center"/>
        <w:rPr>
          <w:rFonts w:ascii="Book Antiqua" w:hAnsi="Book Antiqua"/>
        </w:rPr>
      </w:pPr>
    </w:p>
    <w:p w14:paraId="700C0C79" w14:textId="77777777" w:rsidR="00BA68D7" w:rsidRPr="00BA68D7" w:rsidRDefault="00BA68D7" w:rsidP="00BA68D7">
      <w:pPr>
        <w:snapToGrid w:val="0"/>
        <w:ind w:leftChars="100" w:left="240"/>
        <w:jc w:val="center"/>
        <w:rPr>
          <w:rFonts w:ascii="Book Antiqua" w:hAnsi="Book Antiqua"/>
        </w:rPr>
      </w:pPr>
    </w:p>
    <w:p w14:paraId="194783B5" w14:textId="77777777" w:rsidR="00BA68D7" w:rsidRPr="00BA68D7" w:rsidRDefault="00BA68D7" w:rsidP="00BA68D7">
      <w:pPr>
        <w:snapToGrid w:val="0"/>
        <w:ind w:leftChars="100" w:left="240"/>
        <w:jc w:val="center"/>
        <w:rPr>
          <w:rFonts w:ascii="Book Antiqua" w:hAnsi="Book Antiqua"/>
        </w:rPr>
      </w:pPr>
    </w:p>
    <w:p w14:paraId="67947312" w14:textId="77777777" w:rsidR="00BA68D7" w:rsidRPr="00BA68D7" w:rsidRDefault="00BA68D7" w:rsidP="00BA68D7">
      <w:pPr>
        <w:snapToGrid w:val="0"/>
        <w:ind w:leftChars="100" w:left="240"/>
        <w:jc w:val="center"/>
        <w:rPr>
          <w:rFonts w:ascii="Book Antiqua" w:hAnsi="Book Antiqua"/>
        </w:rPr>
      </w:pPr>
      <w:r w:rsidRPr="00BA68D7">
        <w:rPr>
          <w:rFonts w:ascii="Book Antiqua" w:hAnsi="Book Antiqua"/>
          <w:noProof/>
        </w:rPr>
        <w:drawing>
          <wp:inline distT="0" distB="0" distL="0" distR="0" wp14:anchorId="7E65D7A1" wp14:editId="240E3A1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50F5BD8" w14:textId="77777777" w:rsidR="00BA68D7" w:rsidRPr="00BA68D7" w:rsidRDefault="00BA68D7" w:rsidP="00BA68D7">
      <w:pPr>
        <w:snapToGrid w:val="0"/>
        <w:ind w:leftChars="100" w:left="240"/>
        <w:jc w:val="center"/>
        <w:rPr>
          <w:rFonts w:ascii="Book Antiqua" w:hAnsi="Book Antiqua"/>
        </w:rPr>
      </w:pPr>
    </w:p>
    <w:p w14:paraId="7943534B" w14:textId="77777777" w:rsidR="00BA68D7" w:rsidRPr="00BA68D7" w:rsidRDefault="00BA68D7" w:rsidP="00BA68D7">
      <w:pPr>
        <w:snapToGrid w:val="0"/>
        <w:ind w:leftChars="100" w:left="240"/>
        <w:jc w:val="center"/>
        <w:rPr>
          <w:rFonts w:ascii="Book Antiqua" w:hAnsi="Book Antiqua"/>
        </w:rPr>
      </w:pPr>
    </w:p>
    <w:p w14:paraId="26DF5EAE" w14:textId="77777777" w:rsidR="00BA68D7" w:rsidRPr="00BA68D7" w:rsidRDefault="00BA68D7" w:rsidP="00BA68D7">
      <w:pPr>
        <w:snapToGrid w:val="0"/>
        <w:ind w:leftChars="100" w:left="240"/>
        <w:jc w:val="center"/>
        <w:rPr>
          <w:rFonts w:ascii="Book Antiqua" w:hAnsi="Book Antiqua"/>
        </w:rPr>
      </w:pPr>
    </w:p>
    <w:p w14:paraId="62400B8E" w14:textId="77777777" w:rsidR="00BA68D7" w:rsidRPr="00BA68D7" w:rsidRDefault="00BA68D7" w:rsidP="00BA68D7">
      <w:pPr>
        <w:snapToGrid w:val="0"/>
        <w:ind w:leftChars="100" w:left="240"/>
        <w:jc w:val="center"/>
        <w:rPr>
          <w:rFonts w:ascii="Book Antiqua" w:hAnsi="Book Antiqua"/>
        </w:rPr>
      </w:pPr>
    </w:p>
    <w:p w14:paraId="4E083854" w14:textId="77777777" w:rsidR="00BA68D7" w:rsidRPr="00BA68D7" w:rsidRDefault="00BA68D7" w:rsidP="00BA68D7">
      <w:pPr>
        <w:snapToGrid w:val="0"/>
        <w:ind w:leftChars="100" w:left="240"/>
        <w:jc w:val="center"/>
        <w:rPr>
          <w:rFonts w:ascii="Book Antiqua" w:hAnsi="Book Antiqua"/>
        </w:rPr>
      </w:pPr>
    </w:p>
    <w:p w14:paraId="2C65BE04" w14:textId="77777777" w:rsidR="00BA68D7" w:rsidRPr="00BA68D7" w:rsidRDefault="00BA68D7" w:rsidP="00BA68D7">
      <w:pPr>
        <w:snapToGrid w:val="0"/>
        <w:ind w:leftChars="100" w:left="240"/>
        <w:jc w:val="center"/>
        <w:rPr>
          <w:rFonts w:ascii="Book Antiqua" w:hAnsi="Book Antiqua"/>
        </w:rPr>
      </w:pPr>
    </w:p>
    <w:p w14:paraId="56376E94" w14:textId="77777777" w:rsidR="00BA68D7" w:rsidRPr="00BA68D7" w:rsidRDefault="00BA68D7" w:rsidP="00BA68D7">
      <w:pPr>
        <w:snapToGrid w:val="0"/>
        <w:ind w:leftChars="100" w:left="240"/>
        <w:jc w:val="center"/>
        <w:rPr>
          <w:rFonts w:ascii="Book Antiqua" w:hAnsi="Book Antiqua"/>
        </w:rPr>
      </w:pPr>
    </w:p>
    <w:p w14:paraId="2799F66A" w14:textId="77777777" w:rsidR="00BA68D7" w:rsidRPr="00BA68D7" w:rsidRDefault="00BA68D7" w:rsidP="00BA68D7">
      <w:pPr>
        <w:snapToGrid w:val="0"/>
        <w:ind w:leftChars="100" w:left="240"/>
        <w:jc w:val="center"/>
        <w:rPr>
          <w:rFonts w:ascii="Book Antiqua" w:hAnsi="Book Antiqua"/>
        </w:rPr>
      </w:pPr>
    </w:p>
    <w:p w14:paraId="588F0165" w14:textId="77777777" w:rsidR="00BA68D7" w:rsidRPr="00BA68D7" w:rsidRDefault="00BA68D7" w:rsidP="00BA68D7">
      <w:pPr>
        <w:snapToGrid w:val="0"/>
        <w:ind w:leftChars="100" w:left="240"/>
        <w:jc w:val="center"/>
        <w:rPr>
          <w:rFonts w:ascii="Book Antiqua" w:hAnsi="Book Antiqua"/>
        </w:rPr>
      </w:pPr>
    </w:p>
    <w:p w14:paraId="01356513" w14:textId="77777777" w:rsidR="00BA68D7" w:rsidRPr="00BA68D7" w:rsidRDefault="00BA68D7" w:rsidP="00BA68D7">
      <w:pPr>
        <w:snapToGrid w:val="0"/>
        <w:ind w:leftChars="100" w:left="240"/>
        <w:jc w:val="right"/>
        <w:rPr>
          <w:rFonts w:ascii="Book Antiqua" w:hAnsi="Book Antiqua"/>
          <w:color w:val="000000" w:themeColor="text1"/>
        </w:rPr>
      </w:pPr>
    </w:p>
    <w:p w14:paraId="78733429" w14:textId="77777777" w:rsidR="00BA68D7" w:rsidRPr="006D4EDA" w:rsidRDefault="00BA68D7" w:rsidP="00BA68D7">
      <w:pPr>
        <w:snapToGrid w:val="0"/>
        <w:jc w:val="center"/>
        <w:rPr>
          <w:rFonts w:ascii="Book Antiqua" w:hAnsi="Book Antiqua"/>
          <w:shd w:val="clear" w:color="auto" w:fill="FFFFFF"/>
        </w:rPr>
      </w:pPr>
      <w:r w:rsidRPr="00BA68D7">
        <w:rPr>
          <w:rFonts w:ascii="Book Antiqua" w:eastAsia="BookAntiqua-Bold" w:hAnsi="Book Antiqua" w:cs="BookAntiqua-Bold"/>
          <w:b/>
          <w:bCs/>
          <w:color w:val="000000" w:themeColor="text1"/>
        </w:rPr>
        <w:t>© 202</w:t>
      </w:r>
      <w:r w:rsidRPr="00BA68D7">
        <w:rPr>
          <w:rFonts w:ascii="Book Antiqua" w:hAnsi="Book Antiqua" w:cs="BookAntiqua-Bold"/>
          <w:b/>
          <w:bCs/>
          <w:color w:val="000000" w:themeColor="text1"/>
        </w:rPr>
        <w:t>4</w:t>
      </w:r>
      <w:r w:rsidRPr="00BA68D7">
        <w:rPr>
          <w:rFonts w:ascii="Book Antiqua" w:eastAsia="BookAntiqua-Bold" w:hAnsi="Book Antiqua" w:cs="BookAntiqua-Bold"/>
          <w:b/>
          <w:bCs/>
          <w:color w:val="000000" w:themeColor="text1"/>
        </w:rPr>
        <w:t xml:space="preserve"> Baishideng Publishing Group Inc. All rights reserved.</w:t>
      </w:r>
    </w:p>
    <w:p w14:paraId="76A4F3D1" w14:textId="77777777" w:rsidR="00BA68D7" w:rsidRPr="006D4EDA" w:rsidRDefault="00BA68D7" w:rsidP="00BA68D7">
      <w:pPr>
        <w:rPr>
          <w:rFonts w:ascii="Book Antiqua" w:hAnsi="Book Antiqua" w:cs="Book Antiqua"/>
          <w:b/>
          <w:bCs/>
          <w:color w:val="000000"/>
        </w:rPr>
      </w:pPr>
    </w:p>
    <w:p w14:paraId="312A8619" w14:textId="77777777" w:rsidR="00BA68D7" w:rsidRPr="003913BB" w:rsidRDefault="00BA68D7" w:rsidP="00BA68D7">
      <w:pPr>
        <w:ind w:leftChars="100" w:left="240"/>
        <w:jc w:val="center"/>
        <w:rPr>
          <w:rFonts w:ascii="Book Antiqua" w:hAnsi="Book Antiqua"/>
          <w:color w:val="000000" w:themeColor="text1"/>
          <w:lang w:eastAsia="zh-CN"/>
        </w:rPr>
      </w:pPr>
    </w:p>
    <w:p w14:paraId="56986D86" w14:textId="77777777" w:rsidR="00BA68D7" w:rsidRPr="00513179" w:rsidRDefault="00BA68D7" w:rsidP="00513179">
      <w:pPr>
        <w:adjustRightInd w:val="0"/>
        <w:snapToGrid w:val="0"/>
        <w:spacing w:line="360" w:lineRule="auto"/>
        <w:jc w:val="both"/>
        <w:rPr>
          <w:rFonts w:ascii="Book Antiqua" w:eastAsia="宋体" w:hAnsi="Book Antiqua" w:cs="Arial"/>
          <w:color w:val="000000"/>
        </w:rPr>
      </w:pPr>
    </w:p>
    <w:sectPr w:rsidR="00BA68D7" w:rsidRPr="00513179" w:rsidSect="009859EA">
      <w:footerReference w:type="default" r:id="rId14"/>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E8365" w14:textId="77777777" w:rsidR="009859EA" w:rsidRDefault="009859EA" w:rsidP="00C26902">
      <w:r>
        <w:separator/>
      </w:r>
    </w:p>
  </w:endnote>
  <w:endnote w:type="continuationSeparator" w:id="0">
    <w:p w14:paraId="17AD91DC" w14:textId="77777777" w:rsidR="009859EA" w:rsidRDefault="009859EA" w:rsidP="00C2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627385"/>
      <w:docPartObj>
        <w:docPartGallery w:val="Page Numbers (Bottom of Page)"/>
        <w:docPartUnique/>
      </w:docPartObj>
    </w:sdtPr>
    <w:sdtContent>
      <w:sdt>
        <w:sdtPr>
          <w:id w:val="-1705238520"/>
          <w:docPartObj>
            <w:docPartGallery w:val="Page Numbers (Top of Page)"/>
            <w:docPartUnique/>
          </w:docPartObj>
        </w:sdtPr>
        <w:sdtContent>
          <w:p w14:paraId="2E6966D7" w14:textId="05D1FC57" w:rsidR="00C26902" w:rsidRDefault="00C26902" w:rsidP="00C26902">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2066AD8" w14:textId="77777777" w:rsidR="00C26902" w:rsidRDefault="00C2690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582288190"/>
          <w:docPartObj>
            <w:docPartGallery w:val="Page Numbers (Top of Page)"/>
            <w:docPartUnique/>
          </w:docPartObj>
        </w:sdtPr>
        <w:sdtContent>
          <w:p w14:paraId="3F43ED95" w14:textId="77777777" w:rsidR="00CD598F"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2BFE36DC" w14:textId="77777777" w:rsidR="00CD598F" w:rsidRDefault="00CD59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19EB9" w14:textId="77777777" w:rsidR="009859EA" w:rsidRDefault="009859EA" w:rsidP="00C26902">
      <w:r>
        <w:separator/>
      </w:r>
    </w:p>
  </w:footnote>
  <w:footnote w:type="continuationSeparator" w:id="0">
    <w:p w14:paraId="51C1A217" w14:textId="77777777" w:rsidR="009859EA" w:rsidRDefault="009859EA" w:rsidP="00C26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235B"/>
    <w:rsid w:val="000321B7"/>
    <w:rsid w:val="00132E26"/>
    <w:rsid w:val="001736C3"/>
    <w:rsid w:val="001E0291"/>
    <w:rsid w:val="002938AB"/>
    <w:rsid w:val="002F68EF"/>
    <w:rsid w:val="003D2851"/>
    <w:rsid w:val="004E5F33"/>
    <w:rsid w:val="00513179"/>
    <w:rsid w:val="005C14D0"/>
    <w:rsid w:val="00637150"/>
    <w:rsid w:val="006B006A"/>
    <w:rsid w:val="006B296B"/>
    <w:rsid w:val="006F4E24"/>
    <w:rsid w:val="006F5D68"/>
    <w:rsid w:val="00714AD8"/>
    <w:rsid w:val="007A0551"/>
    <w:rsid w:val="00801A1F"/>
    <w:rsid w:val="00822A08"/>
    <w:rsid w:val="00826576"/>
    <w:rsid w:val="008B47DA"/>
    <w:rsid w:val="008B6513"/>
    <w:rsid w:val="008F4CC0"/>
    <w:rsid w:val="009163CC"/>
    <w:rsid w:val="009859EA"/>
    <w:rsid w:val="009C54B4"/>
    <w:rsid w:val="009E563D"/>
    <w:rsid w:val="00A21C90"/>
    <w:rsid w:val="00A77B3E"/>
    <w:rsid w:val="00AD0A7A"/>
    <w:rsid w:val="00AD259D"/>
    <w:rsid w:val="00BA68D7"/>
    <w:rsid w:val="00BE49B8"/>
    <w:rsid w:val="00BF0C22"/>
    <w:rsid w:val="00C121AB"/>
    <w:rsid w:val="00C26902"/>
    <w:rsid w:val="00C769EB"/>
    <w:rsid w:val="00CA2A55"/>
    <w:rsid w:val="00CA4F89"/>
    <w:rsid w:val="00CD598F"/>
    <w:rsid w:val="00D61990"/>
    <w:rsid w:val="00DB415E"/>
    <w:rsid w:val="00DC5397"/>
    <w:rsid w:val="00E34D6D"/>
    <w:rsid w:val="00EB1851"/>
    <w:rsid w:val="00EF70D8"/>
    <w:rsid w:val="00F04095"/>
    <w:rsid w:val="00F634DC"/>
    <w:rsid w:val="00FA3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157CA7"/>
  <w15:docId w15:val="{FF03CE65-2B9B-461C-AFEE-6004E2E5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6902"/>
    <w:pPr>
      <w:tabs>
        <w:tab w:val="center" w:pos="4153"/>
        <w:tab w:val="right" w:pos="8306"/>
      </w:tabs>
      <w:snapToGrid w:val="0"/>
      <w:jc w:val="center"/>
    </w:pPr>
    <w:rPr>
      <w:sz w:val="18"/>
      <w:szCs w:val="18"/>
    </w:rPr>
  </w:style>
  <w:style w:type="character" w:customStyle="1" w:styleId="a4">
    <w:name w:val="页眉 字符"/>
    <w:basedOn w:val="a0"/>
    <w:link w:val="a3"/>
    <w:rsid w:val="00C26902"/>
    <w:rPr>
      <w:sz w:val="18"/>
      <w:szCs w:val="18"/>
    </w:rPr>
  </w:style>
  <w:style w:type="paragraph" w:styleId="a5">
    <w:name w:val="footer"/>
    <w:basedOn w:val="a"/>
    <w:link w:val="a6"/>
    <w:uiPriority w:val="99"/>
    <w:rsid w:val="00C26902"/>
    <w:pPr>
      <w:tabs>
        <w:tab w:val="center" w:pos="4153"/>
        <w:tab w:val="right" w:pos="8306"/>
      </w:tabs>
      <w:snapToGrid w:val="0"/>
    </w:pPr>
    <w:rPr>
      <w:sz w:val="18"/>
      <w:szCs w:val="18"/>
    </w:rPr>
  </w:style>
  <w:style w:type="character" w:customStyle="1" w:styleId="a6">
    <w:name w:val="页脚 字符"/>
    <w:basedOn w:val="a0"/>
    <w:link w:val="a5"/>
    <w:uiPriority w:val="99"/>
    <w:rsid w:val="00C26902"/>
    <w:rPr>
      <w:sz w:val="18"/>
      <w:szCs w:val="18"/>
    </w:rPr>
  </w:style>
  <w:style w:type="table" w:styleId="a7">
    <w:name w:val="Table Grid"/>
    <w:uiPriority w:val="39"/>
    <w:qFormat/>
    <w:rsid w:val="00513179"/>
    <w:rPr>
      <w:rFonts w:eastAsia="宋体"/>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egends">
    <w:name w:val="Table-legends"/>
    <w:qFormat/>
    <w:rsid w:val="00513179"/>
    <w:pPr>
      <w:adjustRightInd w:val="0"/>
      <w:snapToGrid w:val="0"/>
      <w:spacing w:line="360" w:lineRule="auto"/>
      <w:jc w:val="center"/>
    </w:pPr>
    <w:rPr>
      <w:rFonts w:ascii="Book Antiqua" w:hAnsi="Book Antiqua" w:cs="Arial"/>
      <w:b/>
      <w:bCs/>
      <w:color w:val="000000" w:themeColor="text1"/>
      <w:kern w:val="2"/>
      <w:sz w:val="24"/>
      <w:szCs w:val="24"/>
      <w:lang w:eastAsia="zh-CN"/>
    </w:rPr>
  </w:style>
  <w:style w:type="paragraph" w:styleId="a8">
    <w:name w:val="Revision"/>
    <w:hidden/>
    <w:uiPriority w:val="99"/>
    <w:semiHidden/>
    <w:rsid w:val="004E5F33"/>
    <w:rPr>
      <w:sz w:val="24"/>
      <w:szCs w:val="24"/>
    </w:rPr>
  </w:style>
  <w:style w:type="character" w:styleId="a9">
    <w:name w:val="Hyperlink"/>
    <w:basedOn w:val="a0"/>
    <w:rsid w:val="00BA68D7"/>
    <w:rPr>
      <w:color w:val="0000FF" w:themeColor="hyperlink"/>
      <w:u w:val="single"/>
    </w:rPr>
  </w:style>
  <w:style w:type="character" w:styleId="aa">
    <w:name w:val="Unresolved Mention"/>
    <w:basedOn w:val="a0"/>
    <w:uiPriority w:val="99"/>
    <w:semiHidden/>
    <w:unhideWhenUsed/>
    <w:rsid w:val="00BA6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168556">
      <w:bodyDiv w:val="1"/>
      <w:marLeft w:val="0"/>
      <w:marRight w:val="0"/>
      <w:marTop w:val="0"/>
      <w:marBottom w:val="0"/>
      <w:divBdr>
        <w:top w:val="none" w:sz="0" w:space="0" w:color="auto"/>
        <w:left w:val="none" w:sz="0" w:space="0" w:color="auto"/>
        <w:bottom w:val="none" w:sz="0" w:space="0" w:color="auto"/>
        <w:right w:val="none" w:sz="0" w:space="0" w:color="auto"/>
      </w:divBdr>
    </w:div>
    <w:div w:id="1996445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wjgnet.com/1007-9327/full/v30/i5/450.htm"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7145</Words>
  <Characters>40727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A9487</cp:lastModifiedBy>
  <cp:revision>28</cp:revision>
  <dcterms:created xsi:type="dcterms:W3CDTF">2024-01-08T01:45:00Z</dcterms:created>
  <dcterms:modified xsi:type="dcterms:W3CDTF">2024-01-30T10:47:00Z</dcterms:modified>
</cp:coreProperties>
</file>