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67A81C" w14:textId="77777777" w:rsidR="002A54F9" w:rsidRPr="00493FC9" w:rsidRDefault="002A54F9" w:rsidP="00493FC9">
      <w:pPr>
        <w:spacing w:after="0" w:line="360" w:lineRule="auto"/>
        <w:jc w:val="both"/>
        <w:rPr>
          <w:rFonts w:ascii="Book Antiqua" w:hAnsi="Book Antiqua" w:cs="Tahoma"/>
          <w:sz w:val="24"/>
          <w:szCs w:val="24"/>
        </w:rPr>
      </w:pPr>
      <w:bookmarkStart w:id="0" w:name="OLE_LINK328"/>
      <w:bookmarkStart w:id="1" w:name="OLE_LINK329"/>
      <w:r w:rsidRPr="00493FC9">
        <w:rPr>
          <w:rFonts w:ascii="Book Antiqua" w:hAnsi="Book Antiqua" w:cs="Tahoma"/>
          <w:sz w:val="24"/>
          <w:szCs w:val="24"/>
        </w:rPr>
        <w:t xml:space="preserve">Name of journal: </w:t>
      </w:r>
      <w:r w:rsidR="0098420B" w:rsidRPr="00493FC9">
        <w:rPr>
          <w:rFonts w:ascii="Book Antiqua" w:hAnsi="Book Antiqua" w:cs="Tahoma"/>
          <w:i/>
          <w:sz w:val="24"/>
          <w:szCs w:val="24"/>
        </w:rPr>
        <w:t>World Journal of Orthopedics</w:t>
      </w:r>
    </w:p>
    <w:p w14:paraId="75A93E31" w14:textId="77777777" w:rsidR="002A54F9" w:rsidRPr="00493FC9" w:rsidRDefault="002A54F9" w:rsidP="00493FC9">
      <w:pPr>
        <w:spacing w:after="0" w:line="360" w:lineRule="auto"/>
        <w:jc w:val="both"/>
        <w:rPr>
          <w:rFonts w:ascii="Book Antiqua" w:hAnsi="Book Antiqua" w:cs="Tahoma"/>
          <w:sz w:val="24"/>
          <w:szCs w:val="24"/>
          <w:lang w:eastAsia="zh-CN"/>
        </w:rPr>
      </w:pPr>
      <w:r w:rsidRPr="00493FC9">
        <w:rPr>
          <w:rFonts w:ascii="Book Antiqua" w:hAnsi="Book Antiqua" w:cs="Tahoma"/>
          <w:sz w:val="24"/>
          <w:szCs w:val="24"/>
        </w:rPr>
        <w:t xml:space="preserve">ESPS Manuscript NO: </w:t>
      </w:r>
      <w:r w:rsidRPr="00493FC9">
        <w:rPr>
          <w:rFonts w:ascii="Book Antiqua" w:hAnsi="Book Antiqua" w:cs="Tahoma"/>
          <w:sz w:val="24"/>
          <w:szCs w:val="24"/>
          <w:lang w:eastAsia="zh-CN"/>
        </w:rPr>
        <w:t>9498</w:t>
      </w:r>
    </w:p>
    <w:p w14:paraId="78C3E019" w14:textId="4A1FEE7F" w:rsidR="002A54F9" w:rsidRPr="00493FC9" w:rsidRDefault="002A54F9" w:rsidP="00493FC9">
      <w:pPr>
        <w:spacing w:after="0" w:line="360" w:lineRule="auto"/>
        <w:jc w:val="both"/>
        <w:rPr>
          <w:rFonts w:ascii="Book Antiqua" w:hAnsi="Book Antiqua" w:cs="Arial"/>
          <w:bCs/>
          <w:sz w:val="24"/>
          <w:szCs w:val="24"/>
          <w:lang w:eastAsia="zh-CN"/>
        </w:rPr>
      </w:pPr>
      <w:r w:rsidRPr="00493FC9">
        <w:rPr>
          <w:rFonts w:ascii="Book Antiqua" w:hAnsi="Book Antiqua" w:cs="Tahoma"/>
          <w:sz w:val="24"/>
          <w:szCs w:val="24"/>
        </w:rPr>
        <w:t xml:space="preserve">Columns: </w:t>
      </w:r>
      <w:r w:rsidR="00572AFF" w:rsidRPr="00493FC9">
        <w:rPr>
          <w:rFonts w:ascii="Book Antiqua" w:hAnsi="Book Antiqua" w:cs="Tahoma"/>
          <w:sz w:val="24"/>
          <w:szCs w:val="24"/>
          <w:lang w:eastAsia="zh-CN"/>
        </w:rPr>
        <w:t>MINI</w:t>
      </w:r>
      <w:r w:rsidR="0098420B" w:rsidRPr="00493FC9">
        <w:rPr>
          <w:rFonts w:ascii="Book Antiqua" w:hAnsi="Book Antiqua" w:cs="Arial"/>
          <w:bCs/>
          <w:sz w:val="24"/>
          <w:szCs w:val="24"/>
          <w:lang w:eastAsia="zh-CN"/>
        </w:rPr>
        <w:t>REVIEW</w:t>
      </w:r>
    </w:p>
    <w:bookmarkEnd w:id="0"/>
    <w:bookmarkEnd w:id="1"/>
    <w:p w14:paraId="0D791A7E" w14:textId="77777777" w:rsidR="00BC36CA" w:rsidRPr="00493FC9" w:rsidRDefault="00BC36CA" w:rsidP="00493FC9">
      <w:pPr>
        <w:spacing w:after="0" w:line="360" w:lineRule="auto"/>
        <w:jc w:val="both"/>
        <w:rPr>
          <w:rFonts w:ascii="Book Antiqua" w:hAnsi="Book Antiqua" w:cs="Times New Roman"/>
          <w:sz w:val="24"/>
          <w:szCs w:val="24"/>
          <w:lang w:eastAsia="zh-CN"/>
        </w:rPr>
      </w:pPr>
    </w:p>
    <w:p w14:paraId="79FA0D8A" w14:textId="77777777" w:rsidR="00D54DA8" w:rsidRPr="00493FC9" w:rsidRDefault="009C4FA1" w:rsidP="00493FC9">
      <w:pPr>
        <w:spacing w:after="0" w:line="360" w:lineRule="auto"/>
        <w:jc w:val="both"/>
        <w:rPr>
          <w:rFonts w:ascii="Book Antiqua" w:hAnsi="Book Antiqua" w:cs="Times New Roman"/>
          <w:b/>
          <w:sz w:val="24"/>
          <w:szCs w:val="24"/>
          <w:lang w:eastAsia="zh-CN"/>
        </w:rPr>
      </w:pPr>
      <w:proofErr w:type="spellStart"/>
      <w:r w:rsidRPr="00493FC9">
        <w:rPr>
          <w:rFonts w:ascii="Book Antiqua" w:hAnsi="Book Antiqua" w:cs="Times New Roman"/>
          <w:b/>
          <w:sz w:val="24"/>
          <w:szCs w:val="24"/>
        </w:rPr>
        <w:t>Atlanto</w:t>
      </w:r>
      <w:proofErr w:type="spellEnd"/>
      <w:r w:rsidRPr="00493FC9">
        <w:rPr>
          <w:rFonts w:ascii="Book Antiqua" w:hAnsi="Book Antiqua" w:cs="Times New Roman"/>
          <w:b/>
          <w:sz w:val="24"/>
          <w:szCs w:val="24"/>
        </w:rPr>
        <w:t>-occipital dislocation</w:t>
      </w:r>
    </w:p>
    <w:p w14:paraId="7582A6CE" w14:textId="77777777" w:rsidR="00572AFF" w:rsidRPr="00493FC9" w:rsidRDefault="00572AFF" w:rsidP="00493FC9">
      <w:pPr>
        <w:spacing w:after="0" w:line="360" w:lineRule="auto"/>
        <w:jc w:val="both"/>
        <w:rPr>
          <w:rFonts w:ascii="Book Antiqua" w:hAnsi="Book Antiqua" w:cs="Times New Roman"/>
          <w:sz w:val="24"/>
          <w:szCs w:val="24"/>
          <w:lang w:eastAsia="zh-CN"/>
        </w:rPr>
      </w:pPr>
    </w:p>
    <w:p w14:paraId="08E66910" w14:textId="06495140" w:rsidR="007D51A5" w:rsidRPr="00493FC9" w:rsidRDefault="00464BCB" w:rsidP="00493FC9">
      <w:pPr>
        <w:spacing w:after="0" w:line="360" w:lineRule="auto"/>
        <w:jc w:val="both"/>
        <w:rPr>
          <w:rFonts w:ascii="Book Antiqua" w:eastAsia="Arial Unicode MS" w:hAnsi="Book Antiqua" w:cs="Arial Unicode MS"/>
          <w:b/>
          <w:sz w:val="24"/>
          <w:szCs w:val="24"/>
        </w:rPr>
      </w:pPr>
      <w:bookmarkStart w:id="2" w:name="OLE_LINK36"/>
      <w:bookmarkStart w:id="3" w:name="OLE_LINK37"/>
      <w:bookmarkStart w:id="4" w:name="OLE_LINK156"/>
      <w:bookmarkStart w:id="5" w:name="OLE_LINK48"/>
      <w:bookmarkStart w:id="6" w:name="OLE_LINK49"/>
      <w:r w:rsidRPr="00493FC9">
        <w:rPr>
          <w:rFonts w:ascii="Book Antiqua" w:hAnsi="Book Antiqua" w:cs="Times New Roman"/>
          <w:sz w:val="24"/>
          <w:szCs w:val="24"/>
        </w:rPr>
        <w:t xml:space="preserve">Hall </w:t>
      </w:r>
      <w:r w:rsidRPr="00493FC9">
        <w:rPr>
          <w:rFonts w:ascii="Book Antiqua" w:hAnsi="Book Antiqua" w:cs="Times New Roman"/>
          <w:sz w:val="24"/>
          <w:szCs w:val="24"/>
          <w:lang w:eastAsia="zh-CN"/>
        </w:rPr>
        <w:t xml:space="preserve">GC </w:t>
      </w:r>
      <w:r w:rsidRPr="00493FC9">
        <w:rPr>
          <w:rFonts w:ascii="Book Antiqua" w:hAnsi="Book Antiqua" w:cs="Times New Roman"/>
          <w:i/>
          <w:sz w:val="24"/>
          <w:szCs w:val="24"/>
          <w:lang w:eastAsia="zh-CN"/>
        </w:rPr>
        <w:t xml:space="preserve">et al. </w:t>
      </w:r>
      <w:proofErr w:type="spellStart"/>
      <w:r w:rsidR="00186957" w:rsidRPr="00493FC9">
        <w:rPr>
          <w:rFonts w:ascii="Book Antiqua" w:hAnsi="Book Antiqua" w:cs="Times New Roman"/>
          <w:sz w:val="24"/>
          <w:szCs w:val="24"/>
        </w:rPr>
        <w:t>Atlanto</w:t>
      </w:r>
      <w:proofErr w:type="spellEnd"/>
      <w:r w:rsidR="00186957" w:rsidRPr="00493FC9">
        <w:rPr>
          <w:rFonts w:ascii="Book Antiqua" w:hAnsi="Book Antiqua" w:cs="Times New Roman"/>
          <w:sz w:val="24"/>
          <w:szCs w:val="24"/>
        </w:rPr>
        <w:t>-occipital dislocation</w:t>
      </w:r>
    </w:p>
    <w:bookmarkEnd w:id="2"/>
    <w:bookmarkEnd w:id="3"/>
    <w:bookmarkEnd w:id="4"/>
    <w:bookmarkEnd w:id="5"/>
    <w:bookmarkEnd w:id="6"/>
    <w:p w14:paraId="0A593D18" w14:textId="77777777" w:rsidR="00D54DA8" w:rsidRPr="00493FC9" w:rsidRDefault="00D54DA8" w:rsidP="00493FC9">
      <w:pPr>
        <w:spacing w:after="0" w:line="360" w:lineRule="auto"/>
        <w:jc w:val="both"/>
        <w:rPr>
          <w:rFonts w:ascii="Book Antiqua" w:hAnsi="Book Antiqua" w:cs="Times New Roman"/>
          <w:sz w:val="24"/>
          <w:szCs w:val="24"/>
          <w:lang w:eastAsia="zh-CN"/>
        </w:rPr>
      </w:pPr>
    </w:p>
    <w:p w14:paraId="31E8E497" w14:textId="05275929" w:rsidR="00572AFF" w:rsidRPr="00493FC9" w:rsidRDefault="00572AFF" w:rsidP="00493FC9">
      <w:pPr>
        <w:spacing w:after="0" w:line="360" w:lineRule="auto"/>
        <w:jc w:val="both"/>
        <w:rPr>
          <w:rFonts w:ascii="Book Antiqua" w:hAnsi="Book Antiqua" w:cs="Times New Roman"/>
          <w:sz w:val="24"/>
          <w:szCs w:val="24"/>
        </w:rPr>
      </w:pPr>
      <w:r w:rsidRPr="00493FC9">
        <w:rPr>
          <w:rFonts w:ascii="Book Antiqua" w:hAnsi="Book Antiqua" w:cs="Times New Roman"/>
          <w:sz w:val="24"/>
          <w:szCs w:val="24"/>
        </w:rPr>
        <w:t xml:space="preserve">Graham C Hall, Michael J Kinsman, Ryan G </w:t>
      </w:r>
      <w:proofErr w:type="spellStart"/>
      <w:r w:rsidRPr="00493FC9">
        <w:rPr>
          <w:rFonts w:ascii="Book Antiqua" w:hAnsi="Book Antiqua" w:cs="Times New Roman"/>
          <w:sz w:val="24"/>
          <w:szCs w:val="24"/>
        </w:rPr>
        <w:t>Nazar</w:t>
      </w:r>
      <w:proofErr w:type="spellEnd"/>
      <w:r w:rsidRPr="00493FC9">
        <w:rPr>
          <w:rFonts w:ascii="Book Antiqua" w:hAnsi="Book Antiqua" w:cs="Times New Roman"/>
          <w:sz w:val="24"/>
          <w:szCs w:val="24"/>
        </w:rPr>
        <w:t xml:space="preserve">, Rob T </w:t>
      </w:r>
      <w:proofErr w:type="spellStart"/>
      <w:r w:rsidRPr="00493FC9">
        <w:rPr>
          <w:rFonts w:ascii="Book Antiqua" w:hAnsi="Book Antiqua" w:cs="Times New Roman"/>
          <w:sz w:val="24"/>
          <w:szCs w:val="24"/>
        </w:rPr>
        <w:t>Hruska</w:t>
      </w:r>
      <w:proofErr w:type="spellEnd"/>
      <w:r w:rsidRPr="00493FC9">
        <w:rPr>
          <w:rFonts w:ascii="Book Antiqua" w:hAnsi="Book Antiqua" w:cs="Times New Roman"/>
          <w:sz w:val="24"/>
          <w:szCs w:val="24"/>
        </w:rPr>
        <w:t xml:space="preserve">, Kevin J Mansfield, Maxwell </w:t>
      </w:r>
      <w:proofErr w:type="spellStart"/>
      <w:r w:rsidRPr="00493FC9">
        <w:rPr>
          <w:rFonts w:ascii="Book Antiqua" w:hAnsi="Book Antiqua" w:cs="Times New Roman"/>
          <w:sz w:val="24"/>
          <w:szCs w:val="24"/>
        </w:rPr>
        <w:t>Boakye</w:t>
      </w:r>
      <w:proofErr w:type="spellEnd"/>
      <w:r w:rsidRPr="00493FC9">
        <w:rPr>
          <w:rFonts w:ascii="Book Antiqua" w:hAnsi="Book Antiqua" w:cs="Times New Roman"/>
          <w:sz w:val="24"/>
          <w:szCs w:val="24"/>
        </w:rPr>
        <w:t xml:space="preserve">, Ralph </w:t>
      </w:r>
      <w:proofErr w:type="spellStart"/>
      <w:r w:rsidRPr="00493FC9">
        <w:rPr>
          <w:rFonts w:ascii="Book Antiqua" w:hAnsi="Book Antiqua" w:cs="Times New Roman"/>
          <w:sz w:val="24"/>
          <w:szCs w:val="24"/>
        </w:rPr>
        <w:t>Rahme</w:t>
      </w:r>
      <w:proofErr w:type="spellEnd"/>
    </w:p>
    <w:p w14:paraId="2940B192" w14:textId="77777777" w:rsidR="00572AFF" w:rsidRPr="00493FC9" w:rsidRDefault="00572AFF" w:rsidP="00493FC9">
      <w:pPr>
        <w:spacing w:after="0" w:line="360" w:lineRule="auto"/>
        <w:jc w:val="both"/>
        <w:rPr>
          <w:rFonts w:ascii="Book Antiqua" w:hAnsi="Book Antiqua" w:cs="Times New Roman"/>
          <w:sz w:val="24"/>
          <w:szCs w:val="24"/>
          <w:lang w:eastAsia="zh-CN"/>
        </w:rPr>
      </w:pPr>
    </w:p>
    <w:p w14:paraId="5FB278B9" w14:textId="280A4D89" w:rsidR="00D54DA8" w:rsidRPr="00493FC9" w:rsidRDefault="00464BCB" w:rsidP="00493FC9">
      <w:pPr>
        <w:spacing w:after="0" w:line="360" w:lineRule="auto"/>
        <w:jc w:val="both"/>
        <w:rPr>
          <w:rFonts w:ascii="Book Antiqua" w:hAnsi="Book Antiqua" w:cs="Times New Roman"/>
          <w:b/>
          <w:sz w:val="24"/>
          <w:szCs w:val="24"/>
          <w:lang w:eastAsia="zh-CN"/>
        </w:rPr>
      </w:pPr>
      <w:r w:rsidRPr="00493FC9">
        <w:rPr>
          <w:rFonts w:ascii="Book Antiqua" w:hAnsi="Book Antiqua" w:cs="Times New Roman"/>
          <w:b/>
          <w:sz w:val="24"/>
          <w:szCs w:val="24"/>
        </w:rPr>
        <w:t xml:space="preserve">Graham C Hall, Michael J Kinsman, Ryan G </w:t>
      </w:r>
      <w:proofErr w:type="spellStart"/>
      <w:r w:rsidRPr="00493FC9">
        <w:rPr>
          <w:rFonts w:ascii="Book Antiqua" w:hAnsi="Book Antiqua" w:cs="Times New Roman"/>
          <w:b/>
          <w:sz w:val="24"/>
          <w:szCs w:val="24"/>
        </w:rPr>
        <w:t>Nazar</w:t>
      </w:r>
      <w:proofErr w:type="spellEnd"/>
      <w:r w:rsidRPr="00493FC9">
        <w:rPr>
          <w:rFonts w:ascii="Book Antiqua" w:hAnsi="Book Antiqua" w:cs="Times New Roman"/>
          <w:b/>
          <w:sz w:val="24"/>
          <w:szCs w:val="24"/>
        </w:rPr>
        <w:t xml:space="preserve">, Rob T </w:t>
      </w:r>
      <w:proofErr w:type="spellStart"/>
      <w:r w:rsidRPr="00493FC9">
        <w:rPr>
          <w:rFonts w:ascii="Book Antiqua" w:hAnsi="Book Antiqua" w:cs="Times New Roman"/>
          <w:b/>
          <w:sz w:val="24"/>
          <w:szCs w:val="24"/>
        </w:rPr>
        <w:t>Hruska</w:t>
      </w:r>
      <w:proofErr w:type="spellEnd"/>
      <w:r w:rsidRPr="00493FC9">
        <w:rPr>
          <w:rFonts w:ascii="Book Antiqua" w:hAnsi="Book Antiqua" w:cs="Times New Roman"/>
          <w:b/>
          <w:sz w:val="24"/>
          <w:szCs w:val="24"/>
        </w:rPr>
        <w:t xml:space="preserve">, Kevin J Mansfield, Maxwell </w:t>
      </w:r>
      <w:proofErr w:type="spellStart"/>
      <w:r w:rsidRPr="00493FC9">
        <w:rPr>
          <w:rFonts w:ascii="Book Antiqua" w:hAnsi="Book Antiqua" w:cs="Times New Roman"/>
          <w:b/>
          <w:sz w:val="24"/>
          <w:szCs w:val="24"/>
        </w:rPr>
        <w:t>Boakye</w:t>
      </w:r>
      <w:proofErr w:type="spellEnd"/>
      <w:r w:rsidRPr="00493FC9">
        <w:rPr>
          <w:rFonts w:ascii="Book Antiqua" w:hAnsi="Book Antiqua" w:cs="Times New Roman"/>
          <w:b/>
          <w:sz w:val="24"/>
          <w:szCs w:val="24"/>
        </w:rPr>
        <w:t xml:space="preserve">, Ralph </w:t>
      </w:r>
      <w:proofErr w:type="spellStart"/>
      <w:r w:rsidRPr="00493FC9">
        <w:rPr>
          <w:rFonts w:ascii="Book Antiqua" w:hAnsi="Book Antiqua" w:cs="Times New Roman"/>
          <w:b/>
          <w:sz w:val="24"/>
          <w:szCs w:val="24"/>
        </w:rPr>
        <w:t>Rahme</w:t>
      </w:r>
      <w:proofErr w:type="spellEnd"/>
      <w:r w:rsidRPr="00493FC9">
        <w:rPr>
          <w:rFonts w:ascii="Book Antiqua" w:hAnsi="Book Antiqua" w:cs="Times New Roman"/>
          <w:b/>
          <w:sz w:val="24"/>
          <w:szCs w:val="24"/>
          <w:lang w:eastAsia="zh-CN"/>
        </w:rPr>
        <w:t xml:space="preserve">, </w:t>
      </w:r>
      <w:r w:rsidR="009C4FA1" w:rsidRPr="00493FC9">
        <w:rPr>
          <w:rFonts w:ascii="Book Antiqua" w:hAnsi="Book Antiqua" w:cs="Times New Roman"/>
          <w:sz w:val="24"/>
          <w:szCs w:val="24"/>
        </w:rPr>
        <w:t>Department of Neurosurgery, University of Louisville, Louisville, KY</w:t>
      </w:r>
      <w:r w:rsidR="00B93BAC" w:rsidRPr="00493FC9">
        <w:rPr>
          <w:rFonts w:ascii="Book Antiqua" w:hAnsi="Book Antiqua" w:cs="Times New Roman"/>
          <w:sz w:val="24"/>
          <w:szCs w:val="24"/>
          <w:lang w:eastAsia="zh-CN"/>
        </w:rPr>
        <w:t xml:space="preserve"> </w:t>
      </w:r>
      <w:r w:rsidR="00B93BAC" w:rsidRPr="00493FC9">
        <w:rPr>
          <w:rFonts w:ascii="Book Antiqua" w:hAnsi="Book Antiqua" w:cs="Times New Roman"/>
          <w:sz w:val="24"/>
          <w:szCs w:val="24"/>
        </w:rPr>
        <w:t>40241</w:t>
      </w:r>
      <w:r w:rsidR="009C4FA1" w:rsidRPr="00493FC9">
        <w:rPr>
          <w:rFonts w:ascii="Book Antiqua" w:hAnsi="Book Antiqua" w:cs="Times New Roman"/>
          <w:sz w:val="24"/>
          <w:szCs w:val="24"/>
        </w:rPr>
        <w:t>, U</w:t>
      </w:r>
      <w:r w:rsidRPr="00493FC9">
        <w:rPr>
          <w:rFonts w:ascii="Book Antiqua" w:hAnsi="Book Antiqua" w:cs="Times New Roman"/>
          <w:sz w:val="24"/>
          <w:szCs w:val="24"/>
          <w:lang w:eastAsia="zh-CN"/>
        </w:rPr>
        <w:t xml:space="preserve">nited </w:t>
      </w:r>
      <w:r w:rsidR="009C4FA1" w:rsidRPr="00493FC9">
        <w:rPr>
          <w:rFonts w:ascii="Book Antiqua" w:hAnsi="Book Antiqua" w:cs="Times New Roman"/>
          <w:sz w:val="24"/>
          <w:szCs w:val="24"/>
        </w:rPr>
        <w:t>S</w:t>
      </w:r>
      <w:r w:rsidRPr="00493FC9">
        <w:rPr>
          <w:rFonts w:ascii="Book Antiqua" w:hAnsi="Book Antiqua" w:cs="Times New Roman"/>
          <w:sz w:val="24"/>
          <w:szCs w:val="24"/>
          <w:lang w:eastAsia="zh-CN"/>
        </w:rPr>
        <w:t>tates</w:t>
      </w:r>
    </w:p>
    <w:p w14:paraId="5CCE3FCD" w14:textId="77777777" w:rsidR="00D54DA8" w:rsidRPr="00493FC9" w:rsidRDefault="00D54DA8" w:rsidP="00493FC9">
      <w:pPr>
        <w:spacing w:after="0" w:line="360" w:lineRule="auto"/>
        <w:jc w:val="both"/>
        <w:rPr>
          <w:rFonts w:ascii="Book Antiqua" w:hAnsi="Book Antiqua" w:cs="Times New Roman"/>
          <w:sz w:val="24"/>
          <w:szCs w:val="24"/>
        </w:rPr>
      </w:pPr>
    </w:p>
    <w:p w14:paraId="544C3B26" w14:textId="1527F3B0" w:rsidR="00537127" w:rsidRPr="00493FC9" w:rsidRDefault="00464BCB" w:rsidP="00493FC9">
      <w:pPr>
        <w:spacing w:after="0" w:line="360" w:lineRule="auto"/>
        <w:jc w:val="both"/>
        <w:rPr>
          <w:rFonts w:ascii="Book Antiqua" w:hAnsi="Book Antiqua" w:cs="Times New Roman"/>
          <w:sz w:val="24"/>
          <w:szCs w:val="24"/>
        </w:rPr>
      </w:pPr>
      <w:r w:rsidRPr="00493FC9">
        <w:rPr>
          <w:rFonts w:ascii="Book Antiqua" w:hAnsi="Book Antiqua"/>
          <w:b/>
          <w:sz w:val="24"/>
          <w:szCs w:val="24"/>
        </w:rPr>
        <w:t>Author contributions:</w:t>
      </w:r>
      <w:r w:rsidR="00537127" w:rsidRPr="00493FC9">
        <w:rPr>
          <w:rFonts w:ascii="Book Antiqua" w:hAnsi="Book Antiqua" w:cs="Times New Roman"/>
          <w:sz w:val="24"/>
          <w:szCs w:val="24"/>
        </w:rPr>
        <w:t xml:space="preserve"> Hall GC, </w:t>
      </w:r>
      <w:r w:rsidRPr="00493FC9">
        <w:rPr>
          <w:rFonts w:ascii="Book Antiqua" w:hAnsi="Book Antiqua" w:cs="Times New Roman"/>
          <w:sz w:val="24"/>
          <w:szCs w:val="24"/>
        </w:rPr>
        <w:t xml:space="preserve">Kinsman MJ, </w:t>
      </w:r>
      <w:proofErr w:type="spellStart"/>
      <w:r w:rsidRPr="00493FC9">
        <w:rPr>
          <w:rFonts w:ascii="Book Antiqua" w:hAnsi="Book Antiqua" w:cs="Times New Roman"/>
          <w:sz w:val="24"/>
          <w:szCs w:val="24"/>
        </w:rPr>
        <w:t>Nazar</w:t>
      </w:r>
      <w:proofErr w:type="spellEnd"/>
      <w:r w:rsidRPr="00493FC9">
        <w:rPr>
          <w:rFonts w:ascii="Book Antiqua" w:hAnsi="Book Antiqua" w:cs="Times New Roman"/>
          <w:sz w:val="24"/>
          <w:szCs w:val="24"/>
        </w:rPr>
        <w:t xml:space="preserve"> RG, </w:t>
      </w:r>
      <w:proofErr w:type="spellStart"/>
      <w:r w:rsidRPr="00493FC9">
        <w:rPr>
          <w:rFonts w:ascii="Book Antiqua" w:hAnsi="Book Antiqua" w:cs="Times New Roman"/>
          <w:sz w:val="24"/>
          <w:szCs w:val="24"/>
        </w:rPr>
        <w:t>Hruska</w:t>
      </w:r>
      <w:proofErr w:type="spellEnd"/>
      <w:r w:rsidRPr="00493FC9">
        <w:rPr>
          <w:rFonts w:ascii="Book Antiqua" w:hAnsi="Book Antiqua" w:cs="Times New Roman"/>
          <w:sz w:val="24"/>
          <w:szCs w:val="24"/>
        </w:rPr>
        <w:t xml:space="preserve"> RT</w:t>
      </w:r>
      <w:r w:rsidR="00537127" w:rsidRPr="00493FC9">
        <w:rPr>
          <w:rFonts w:ascii="Book Antiqua" w:hAnsi="Book Antiqua" w:cs="Times New Roman"/>
          <w:sz w:val="24"/>
          <w:szCs w:val="24"/>
        </w:rPr>
        <w:t xml:space="preserve"> and Mansfield KJ performed the literature review, wrote the prel</w:t>
      </w:r>
      <w:r w:rsidRPr="00493FC9">
        <w:rPr>
          <w:rFonts w:ascii="Book Antiqua" w:hAnsi="Book Antiqua" w:cs="Times New Roman"/>
          <w:sz w:val="24"/>
          <w:szCs w:val="24"/>
        </w:rPr>
        <w:t>iminary draft of the manuscript</w:t>
      </w:r>
      <w:r w:rsidR="00537127" w:rsidRPr="00493FC9">
        <w:rPr>
          <w:rFonts w:ascii="Book Antiqua" w:hAnsi="Book Antiqua" w:cs="Times New Roman"/>
          <w:sz w:val="24"/>
          <w:szCs w:val="24"/>
        </w:rPr>
        <w:t xml:space="preserve"> and revised the paper; </w:t>
      </w:r>
      <w:proofErr w:type="spellStart"/>
      <w:r w:rsidR="00537127" w:rsidRPr="00493FC9">
        <w:rPr>
          <w:rFonts w:ascii="Book Antiqua" w:hAnsi="Book Antiqua" w:cs="Times New Roman"/>
          <w:sz w:val="24"/>
          <w:szCs w:val="24"/>
        </w:rPr>
        <w:t>Rahme</w:t>
      </w:r>
      <w:proofErr w:type="spellEnd"/>
      <w:r w:rsidR="00537127" w:rsidRPr="00493FC9">
        <w:rPr>
          <w:rFonts w:ascii="Book Antiqua" w:hAnsi="Book Antiqua" w:cs="Times New Roman"/>
          <w:sz w:val="24"/>
          <w:szCs w:val="24"/>
        </w:rPr>
        <w:t xml:space="preserve"> R and </w:t>
      </w:r>
      <w:proofErr w:type="spellStart"/>
      <w:r w:rsidR="00537127" w:rsidRPr="00493FC9">
        <w:rPr>
          <w:rFonts w:ascii="Book Antiqua" w:hAnsi="Book Antiqua" w:cs="Times New Roman"/>
          <w:sz w:val="24"/>
          <w:szCs w:val="24"/>
        </w:rPr>
        <w:t>Boakye</w:t>
      </w:r>
      <w:proofErr w:type="spellEnd"/>
      <w:r w:rsidR="00537127" w:rsidRPr="00493FC9">
        <w:rPr>
          <w:rFonts w:ascii="Book Antiqua" w:hAnsi="Book Antiqua" w:cs="Times New Roman"/>
          <w:sz w:val="24"/>
          <w:szCs w:val="24"/>
        </w:rPr>
        <w:t xml:space="preserve"> M conce</w:t>
      </w:r>
      <w:r w:rsidRPr="00493FC9">
        <w:rPr>
          <w:rFonts w:ascii="Book Antiqua" w:hAnsi="Book Antiqua" w:cs="Times New Roman"/>
          <w:sz w:val="24"/>
          <w:szCs w:val="24"/>
        </w:rPr>
        <w:t>ived and supervised the project</w:t>
      </w:r>
      <w:r w:rsidR="00537127" w:rsidRPr="00493FC9">
        <w:rPr>
          <w:rFonts w:ascii="Book Antiqua" w:hAnsi="Book Antiqua" w:cs="Times New Roman"/>
          <w:sz w:val="24"/>
          <w:szCs w:val="24"/>
        </w:rPr>
        <w:t xml:space="preserve"> and critically reviewed the draft; all authors approved the final submitted version of the manuscript</w:t>
      </w:r>
      <w:r w:rsidR="00683E55" w:rsidRPr="00493FC9">
        <w:rPr>
          <w:rFonts w:ascii="Book Antiqua" w:hAnsi="Book Antiqua" w:cs="Times New Roman"/>
          <w:sz w:val="24"/>
          <w:szCs w:val="24"/>
        </w:rPr>
        <w:t>.</w:t>
      </w:r>
    </w:p>
    <w:p w14:paraId="0B861074" w14:textId="77777777" w:rsidR="00683E55" w:rsidRPr="00493FC9" w:rsidRDefault="00683E55" w:rsidP="00493FC9">
      <w:pPr>
        <w:spacing w:after="0" w:line="360" w:lineRule="auto"/>
        <w:jc w:val="both"/>
        <w:rPr>
          <w:rFonts w:ascii="Book Antiqua" w:hAnsi="Book Antiqua" w:cs="Times New Roman"/>
          <w:sz w:val="24"/>
          <w:szCs w:val="24"/>
        </w:rPr>
      </w:pPr>
    </w:p>
    <w:p w14:paraId="5C179BDA" w14:textId="77777777" w:rsidR="00464BCB" w:rsidRPr="00493FC9" w:rsidRDefault="00464BCB" w:rsidP="00493FC9">
      <w:pPr>
        <w:spacing w:after="0" w:line="360" w:lineRule="auto"/>
        <w:jc w:val="both"/>
        <w:rPr>
          <w:rFonts w:ascii="Book Antiqua" w:hAnsi="Book Antiqua" w:cs="Times New Roman"/>
          <w:sz w:val="24"/>
          <w:szCs w:val="24"/>
          <w:lang w:eastAsia="zh-CN"/>
        </w:rPr>
      </w:pPr>
      <w:r w:rsidRPr="00493FC9">
        <w:rPr>
          <w:rFonts w:ascii="Book Antiqua" w:hAnsi="Book Antiqua"/>
          <w:b/>
          <w:sz w:val="24"/>
          <w:szCs w:val="24"/>
        </w:rPr>
        <w:t>Correspondence to:</w:t>
      </w:r>
      <w:r w:rsidR="00537127" w:rsidRPr="00493FC9">
        <w:rPr>
          <w:rFonts w:ascii="Book Antiqua" w:hAnsi="Book Antiqua" w:cs="Times New Roman"/>
          <w:sz w:val="24"/>
          <w:szCs w:val="24"/>
        </w:rPr>
        <w:t xml:space="preserve"> </w:t>
      </w:r>
      <w:r w:rsidR="009C4FA1" w:rsidRPr="00493FC9">
        <w:rPr>
          <w:rFonts w:ascii="Book Antiqua" w:hAnsi="Book Antiqua" w:cs="Times New Roman"/>
          <w:b/>
          <w:sz w:val="24"/>
          <w:szCs w:val="24"/>
        </w:rPr>
        <w:t xml:space="preserve">Ralph </w:t>
      </w:r>
      <w:proofErr w:type="spellStart"/>
      <w:r w:rsidR="009C4FA1" w:rsidRPr="00493FC9">
        <w:rPr>
          <w:rFonts w:ascii="Book Antiqua" w:hAnsi="Book Antiqua" w:cs="Times New Roman"/>
          <w:b/>
          <w:sz w:val="24"/>
          <w:szCs w:val="24"/>
        </w:rPr>
        <w:t>Rahme</w:t>
      </w:r>
      <w:proofErr w:type="spellEnd"/>
      <w:r w:rsidR="009C4FA1" w:rsidRPr="00493FC9">
        <w:rPr>
          <w:rFonts w:ascii="Book Antiqua" w:hAnsi="Book Antiqua" w:cs="Times New Roman"/>
          <w:b/>
          <w:sz w:val="24"/>
          <w:szCs w:val="24"/>
        </w:rPr>
        <w:t>, MD</w:t>
      </w:r>
      <w:r w:rsidR="00537127" w:rsidRPr="00493FC9">
        <w:rPr>
          <w:rFonts w:ascii="Book Antiqua" w:hAnsi="Book Antiqua" w:cs="Times New Roman"/>
          <w:b/>
          <w:sz w:val="24"/>
          <w:szCs w:val="24"/>
        </w:rPr>
        <w:t>,</w:t>
      </w:r>
      <w:r w:rsidR="00537127" w:rsidRPr="00493FC9">
        <w:rPr>
          <w:rFonts w:ascii="Book Antiqua" w:hAnsi="Book Antiqua" w:cs="Times New Roman"/>
          <w:sz w:val="24"/>
          <w:szCs w:val="24"/>
        </w:rPr>
        <w:t xml:space="preserve"> </w:t>
      </w:r>
      <w:r w:rsidR="009C4FA1" w:rsidRPr="00493FC9">
        <w:rPr>
          <w:rFonts w:ascii="Book Antiqua" w:hAnsi="Book Antiqua" w:cs="Times New Roman"/>
          <w:sz w:val="24"/>
          <w:szCs w:val="24"/>
        </w:rPr>
        <w:t>Department of Neurosurgery</w:t>
      </w:r>
      <w:r w:rsidR="00537127" w:rsidRPr="00493FC9">
        <w:rPr>
          <w:rFonts w:ascii="Book Antiqua" w:hAnsi="Book Antiqua" w:cs="Times New Roman"/>
          <w:sz w:val="24"/>
          <w:szCs w:val="24"/>
        </w:rPr>
        <w:t xml:space="preserve">, </w:t>
      </w:r>
      <w:r w:rsidR="009C4FA1" w:rsidRPr="00493FC9">
        <w:rPr>
          <w:rFonts w:ascii="Book Antiqua" w:hAnsi="Book Antiqua" w:cs="Times New Roman"/>
          <w:sz w:val="24"/>
          <w:szCs w:val="24"/>
        </w:rPr>
        <w:t>University of Louisville</w:t>
      </w:r>
      <w:r w:rsidR="00537127" w:rsidRPr="00493FC9">
        <w:rPr>
          <w:rFonts w:ascii="Book Antiqua" w:hAnsi="Book Antiqua" w:cs="Times New Roman"/>
          <w:sz w:val="24"/>
          <w:szCs w:val="24"/>
        </w:rPr>
        <w:t xml:space="preserve">, </w:t>
      </w:r>
      <w:r w:rsidR="009C4FA1" w:rsidRPr="00493FC9">
        <w:rPr>
          <w:rFonts w:ascii="Book Antiqua" w:hAnsi="Book Antiqua" w:cs="Times New Roman"/>
          <w:sz w:val="24"/>
          <w:szCs w:val="24"/>
        </w:rPr>
        <w:t xml:space="preserve">220 Abraham Flexner Way, </w:t>
      </w:r>
      <w:proofErr w:type="spellStart"/>
      <w:r w:rsidR="009C4FA1" w:rsidRPr="00493FC9">
        <w:rPr>
          <w:rFonts w:ascii="Book Antiqua" w:hAnsi="Book Antiqua" w:cs="Times New Roman"/>
          <w:sz w:val="24"/>
          <w:szCs w:val="24"/>
        </w:rPr>
        <w:t>Ste</w:t>
      </w:r>
      <w:proofErr w:type="spellEnd"/>
      <w:r w:rsidR="009C4FA1" w:rsidRPr="00493FC9">
        <w:rPr>
          <w:rFonts w:ascii="Book Antiqua" w:hAnsi="Book Antiqua" w:cs="Times New Roman"/>
          <w:sz w:val="24"/>
          <w:szCs w:val="24"/>
        </w:rPr>
        <w:t xml:space="preserve"> 1500</w:t>
      </w:r>
      <w:r w:rsidR="00537127" w:rsidRPr="00493FC9">
        <w:rPr>
          <w:rFonts w:ascii="Book Antiqua" w:hAnsi="Book Antiqua" w:cs="Times New Roman"/>
          <w:sz w:val="24"/>
          <w:szCs w:val="24"/>
        </w:rPr>
        <w:t xml:space="preserve">, </w:t>
      </w:r>
      <w:r w:rsidR="009C4FA1" w:rsidRPr="00493FC9">
        <w:rPr>
          <w:rFonts w:ascii="Book Antiqua" w:hAnsi="Book Antiqua" w:cs="Times New Roman"/>
          <w:sz w:val="24"/>
          <w:szCs w:val="24"/>
        </w:rPr>
        <w:t>Louisville, KY 40241</w:t>
      </w:r>
      <w:r w:rsidR="00537127" w:rsidRPr="00493FC9">
        <w:rPr>
          <w:rFonts w:ascii="Book Antiqua" w:hAnsi="Book Antiqua" w:cs="Times New Roman"/>
          <w:sz w:val="24"/>
          <w:szCs w:val="24"/>
        </w:rPr>
        <w:t xml:space="preserve">, </w:t>
      </w:r>
      <w:r w:rsidR="009C4FA1" w:rsidRPr="00493FC9">
        <w:rPr>
          <w:rFonts w:ascii="Book Antiqua" w:hAnsi="Book Antiqua" w:cs="Times New Roman"/>
          <w:sz w:val="24"/>
          <w:szCs w:val="24"/>
        </w:rPr>
        <w:t>U</w:t>
      </w:r>
      <w:r w:rsidRPr="00493FC9">
        <w:rPr>
          <w:rFonts w:ascii="Book Antiqua" w:hAnsi="Book Antiqua" w:cs="Times New Roman"/>
          <w:sz w:val="24"/>
          <w:szCs w:val="24"/>
          <w:lang w:eastAsia="zh-CN"/>
        </w:rPr>
        <w:t xml:space="preserve">nited </w:t>
      </w:r>
      <w:r w:rsidR="009C4FA1" w:rsidRPr="00493FC9">
        <w:rPr>
          <w:rFonts w:ascii="Book Antiqua" w:hAnsi="Book Antiqua" w:cs="Times New Roman"/>
          <w:sz w:val="24"/>
          <w:szCs w:val="24"/>
        </w:rPr>
        <w:t>S</w:t>
      </w:r>
      <w:r w:rsidRPr="00493FC9">
        <w:rPr>
          <w:rFonts w:ascii="Book Antiqua" w:hAnsi="Book Antiqua" w:cs="Times New Roman"/>
          <w:sz w:val="24"/>
          <w:szCs w:val="24"/>
          <w:lang w:eastAsia="zh-CN"/>
        </w:rPr>
        <w:t>tates.</w:t>
      </w:r>
      <w:r w:rsidR="00537127" w:rsidRPr="00493FC9">
        <w:rPr>
          <w:rFonts w:ascii="Book Antiqua" w:hAnsi="Book Antiqua" w:cs="Times New Roman"/>
          <w:sz w:val="24"/>
          <w:szCs w:val="24"/>
        </w:rPr>
        <w:t xml:space="preserve"> </w:t>
      </w:r>
      <w:r w:rsidR="009C4FA1" w:rsidRPr="00493FC9">
        <w:rPr>
          <w:rFonts w:ascii="Book Antiqua" w:hAnsi="Book Antiqua" w:cs="Times New Roman"/>
          <w:sz w:val="24"/>
          <w:szCs w:val="24"/>
        </w:rPr>
        <w:t>ralph.rahme@louisville.edu</w:t>
      </w:r>
      <w:r w:rsidR="00683E55" w:rsidRPr="00493FC9">
        <w:rPr>
          <w:rFonts w:ascii="Book Antiqua" w:hAnsi="Book Antiqua" w:cs="Times New Roman"/>
          <w:sz w:val="24"/>
          <w:szCs w:val="24"/>
        </w:rPr>
        <w:t xml:space="preserve"> </w:t>
      </w:r>
    </w:p>
    <w:p w14:paraId="1D05522D" w14:textId="77777777" w:rsidR="00464BCB" w:rsidRPr="00493FC9" w:rsidRDefault="00464BCB" w:rsidP="00493FC9">
      <w:pPr>
        <w:spacing w:after="0" w:line="360" w:lineRule="auto"/>
        <w:jc w:val="both"/>
        <w:rPr>
          <w:rFonts w:ascii="Book Antiqua" w:hAnsi="Book Antiqua" w:cs="Times New Roman"/>
          <w:sz w:val="24"/>
          <w:szCs w:val="24"/>
          <w:lang w:eastAsia="zh-CN"/>
        </w:rPr>
      </w:pPr>
    </w:p>
    <w:p w14:paraId="3131D7FB" w14:textId="6AE9EDC4" w:rsidR="00683E55" w:rsidRPr="00493FC9" w:rsidRDefault="00683E55" w:rsidP="00493FC9">
      <w:pPr>
        <w:spacing w:after="0" w:line="360" w:lineRule="auto"/>
        <w:jc w:val="both"/>
        <w:rPr>
          <w:rFonts w:ascii="Book Antiqua" w:hAnsi="Book Antiqua" w:cs="Times New Roman"/>
          <w:sz w:val="24"/>
          <w:szCs w:val="24"/>
        </w:rPr>
      </w:pPr>
      <w:r w:rsidRPr="00493FC9">
        <w:rPr>
          <w:rFonts w:ascii="Book Antiqua" w:hAnsi="Book Antiqua" w:cs="Times New Roman"/>
          <w:b/>
          <w:sz w:val="24"/>
          <w:szCs w:val="24"/>
        </w:rPr>
        <w:t>Telephone:</w:t>
      </w:r>
      <w:r w:rsidR="00464BCB" w:rsidRPr="00493FC9">
        <w:rPr>
          <w:rFonts w:ascii="Book Antiqua" w:hAnsi="Book Antiqua" w:cs="Times New Roman"/>
          <w:sz w:val="24"/>
          <w:szCs w:val="24"/>
          <w:lang w:eastAsia="zh-CN"/>
        </w:rPr>
        <w:t xml:space="preserve"> </w:t>
      </w:r>
      <w:r w:rsidRPr="00493FC9">
        <w:rPr>
          <w:rFonts w:ascii="Book Antiqua" w:hAnsi="Book Antiqua" w:cs="Times New Roman"/>
          <w:sz w:val="24"/>
          <w:szCs w:val="24"/>
        </w:rPr>
        <w:t>+1</w:t>
      </w:r>
      <w:r w:rsidR="00464BCB" w:rsidRPr="00493FC9">
        <w:rPr>
          <w:rFonts w:ascii="Book Antiqua" w:hAnsi="Book Antiqua" w:cs="Times New Roman"/>
          <w:sz w:val="24"/>
          <w:szCs w:val="24"/>
          <w:lang w:eastAsia="zh-CN"/>
        </w:rPr>
        <w:t>-</w:t>
      </w:r>
      <w:r w:rsidRPr="00493FC9">
        <w:rPr>
          <w:rFonts w:ascii="Book Antiqua" w:hAnsi="Book Antiqua" w:cs="Times New Roman"/>
          <w:sz w:val="24"/>
          <w:szCs w:val="24"/>
        </w:rPr>
        <w:t>502</w:t>
      </w:r>
      <w:r w:rsidR="00464BCB" w:rsidRPr="00493FC9">
        <w:rPr>
          <w:rFonts w:ascii="Book Antiqua" w:hAnsi="Book Antiqua" w:cs="Times New Roman"/>
          <w:sz w:val="24"/>
          <w:szCs w:val="24"/>
          <w:lang w:eastAsia="zh-CN"/>
        </w:rPr>
        <w:t>-</w:t>
      </w:r>
      <w:r w:rsidR="00464BCB" w:rsidRPr="00493FC9">
        <w:rPr>
          <w:rFonts w:ascii="Book Antiqua" w:hAnsi="Book Antiqua" w:cs="Times New Roman"/>
          <w:sz w:val="24"/>
          <w:szCs w:val="24"/>
        </w:rPr>
        <w:t>582</w:t>
      </w:r>
      <w:r w:rsidRPr="00493FC9">
        <w:rPr>
          <w:rFonts w:ascii="Book Antiqua" w:hAnsi="Book Antiqua" w:cs="Times New Roman"/>
          <w:sz w:val="24"/>
          <w:szCs w:val="24"/>
        </w:rPr>
        <w:t xml:space="preserve">7624 </w:t>
      </w:r>
      <w:r w:rsidRPr="00493FC9">
        <w:rPr>
          <w:rFonts w:ascii="Book Antiqua" w:hAnsi="Book Antiqua" w:cs="Times New Roman"/>
          <w:b/>
          <w:sz w:val="24"/>
          <w:szCs w:val="24"/>
        </w:rPr>
        <w:t>Fax:</w:t>
      </w:r>
      <w:r w:rsidR="003549B6" w:rsidRPr="00493FC9">
        <w:rPr>
          <w:rFonts w:ascii="Book Antiqua" w:hAnsi="Book Antiqua" w:cs="Times New Roman"/>
          <w:b/>
          <w:sz w:val="24"/>
          <w:szCs w:val="24"/>
          <w:lang w:eastAsia="zh-CN"/>
        </w:rPr>
        <w:t xml:space="preserve"> </w:t>
      </w:r>
      <w:r w:rsidRPr="00493FC9">
        <w:rPr>
          <w:rFonts w:ascii="Book Antiqua" w:hAnsi="Book Antiqua" w:cs="Times New Roman"/>
          <w:sz w:val="24"/>
          <w:szCs w:val="24"/>
        </w:rPr>
        <w:t>+1</w:t>
      </w:r>
      <w:r w:rsidR="00464BCB" w:rsidRPr="00493FC9">
        <w:rPr>
          <w:rFonts w:ascii="Book Antiqua" w:hAnsi="Book Antiqua" w:cs="Times New Roman"/>
          <w:sz w:val="24"/>
          <w:szCs w:val="24"/>
          <w:lang w:eastAsia="zh-CN"/>
        </w:rPr>
        <w:t>-</w:t>
      </w:r>
      <w:r w:rsidRPr="00493FC9">
        <w:rPr>
          <w:rFonts w:ascii="Book Antiqua" w:hAnsi="Book Antiqua" w:cs="Times New Roman"/>
          <w:sz w:val="24"/>
          <w:szCs w:val="24"/>
        </w:rPr>
        <w:t>502</w:t>
      </w:r>
      <w:r w:rsidR="00464BCB" w:rsidRPr="00493FC9">
        <w:rPr>
          <w:rFonts w:ascii="Book Antiqua" w:hAnsi="Book Antiqua" w:cs="Times New Roman"/>
          <w:sz w:val="24"/>
          <w:szCs w:val="24"/>
          <w:lang w:eastAsia="zh-CN"/>
        </w:rPr>
        <w:t>-</w:t>
      </w:r>
      <w:r w:rsidR="00464BCB" w:rsidRPr="00493FC9">
        <w:rPr>
          <w:rFonts w:ascii="Book Antiqua" w:hAnsi="Book Antiqua" w:cs="Times New Roman"/>
          <w:sz w:val="24"/>
          <w:szCs w:val="24"/>
        </w:rPr>
        <w:t>582</w:t>
      </w:r>
      <w:r w:rsidRPr="00493FC9">
        <w:rPr>
          <w:rFonts w:ascii="Book Antiqua" w:hAnsi="Book Antiqua" w:cs="Times New Roman"/>
          <w:sz w:val="24"/>
          <w:szCs w:val="24"/>
        </w:rPr>
        <w:t>7477</w:t>
      </w:r>
    </w:p>
    <w:p w14:paraId="6037879B" w14:textId="77777777" w:rsidR="005732C4" w:rsidRPr="00493FC9" w:rsidRDefault="005732C4" w:rsidP="00493FC9">
      <w:pPr>
        <w:spacing w:after="0" w:line="360" w:lineRule="auto"/>
        <w:jc w:val="both"/>
        <w:rPr>
          <w:rFonts w:ascii="Book Antiqua" w:hAnsi="Book Antiqua" w:cs="Times New Roman"/>
          <w:sz w:val="24"/>
          <w:szCs w:val="24"/>
          <w:lang w:eastAsia="zh-CN"/>
        </w:rPr>
      </w:pPr>
    </w:p>
    <w:p w14:paraId="1F9091F9" w14:textId="3C49FC07" w:rsidR="003549B6" w:rsidRPr="00493FC9" w:rsidRDefault="003549B6" w:rsidP="00493FC9">
      <w:pPr>
        <w:spacing w:after="0" w:line="360" w:lineRule="auto"/>
        <w:jc w:val="both"/>
        <w:rPr>
          <w:rFonts w:ascii="Book Antiqua" w:hAnsi="Book Antiqua"/>
          <w:b/>
          <w:sz w:val="24"/>
          <w:szCs w:val="24"/>
        </w:rPr>
      </w:pPr>
      <w:r w:rsidRPr="00493FC9">
        <w:rPr>
          <w:rFonts w:ascii="Book Antiqua" w:hAnsi="Book Antiqua"/>
          <w:b/>
          <w:sz w:val="24"/>
          <w:szCs w:val="24"/>
        </w:rPr>
        <w:t xml:space="preserve">Received: </w:t>
      </w:r>
      <w:r w:rsidRPr="00493FC9">
        <w:rPr>
          <w:rFonts w:ascii="Book Antiqua" w:hAnsi="Book Antiqua"/>
          <w:sz w:val="24"/>
          <w:szCs w:val="24"/>
        </w:rPr>
        <w:t>February</w:t>
      </w:r>
      <w:r w:rsidRPr="00493FC9">
        <w:rPr>
          <w:rFonts w:ascii="Book Antiqua" w:hAnsi="Book Antiqua"/>
          <w:b/>
          <w:sz w:val="24"/>
          <w:szCs w:val="24"/>
        </w:rPr>
        <w:t xml:space="preserve"> </w:t>
      </w:r>
      <w:r w:rsidRPr="00493FC9">
        <w:rPr>
          <w:rFonts w:ascii="Book Antiqua" w:hAnsi="Book Antiqua"/>
          <w:sz w:val="24"/>
          <w:szCs w:val="24"/>
          <w:lang w:eastAsia="zh-CN"/>
        </w:rPr>
        <w:t>14, 2014</w:t>
      </w:r>
      <w:r w:rsidRPr="00493FC9">
        <w:rPr>
          <w:rFonts w:ascii="Book Antiqua" w:hAnsi="Book Antiqua"/>
          <w:b/>
          <w:sz w:val="24"/>
          <w:szCs w:val="24"/>
          <w:lang w:eastAsia="zh-CN"/>
        </w:rPr>
        <w:t xml:space="preserve"> </w:t>
      </w:r>
      <w:r w:rsidRPr="00493FC9">
        <w:rPr>
          <w:rFonts w:ascii="Book Antiqua" w:hAnsi="Book Antiqua"/>
          <w:b/>
          <w:sz w:val="24"/>
          <w:szCs w:val="24"/>
        </w:rPr>
        <w:t xml:space="preserve">Revised: </w:t>
      </w:r>
      <w:r w:rsidRPr="00493FC9">
        <w:rPr>
          <w:rFonts w:ascii="Book Antiqua" w:hAnsi="Book Antiqua"/>
          <w:sz w:val="24"/>
          <w:szCs w:val="24"/>
          <w:lang w:eastAsia="zh-CN"/>
        </w:rPr>
        <w:t>October 11, 2014</w:t>
      </w:r>
      <w:r w:rsidRPr="00493FC9">
        <w:rPr>
          <w:rFonts w:ascii="Book Antiqua" w:hAnsi="Book Antiqua"/>
          <w:sz w:val="24"/>
          <w:szCs w:val="24"/>
        </w:rPr>
        <w:t xml:space="preserve"> </w:t>
      </w:r>
    </w:p>
    <w:p w14:paraId="1B705111" w14:textId="77777777" w:rsidR="008C3A50" w:rsidRDefault="003549B6" w:rsidP="008C3A50">
      <w:pPr>
        <w:rPr>
          <w:rFonts w:ascii="Book Antiqua" w:hAnsi="Book Antiqua"/>
          <w:color w:val="000000"/>
          <w:sz w:val="24"/>
        </w:rPr>
      </w:pPr>
      <w:r w:rsidRPr="00493FC9">
        <w:rPr>
          <w:rFonts w:ascii="Book Antiqua" w:hAnsi="Book Antiqua"/>
          <w:b/>
          <w:sz w:val="24"/>
          <w:szCs w:val="24"/>
        </w:rPr>
        <w:t xml:space="preserve">Accepted: </w:t>
      </w:r>
      <w:bookmarkStart w:id="7" w:name="OLE_LINK1"/>
      <w:bookmarkStart w:id="8" w:name="OLE_LINK2"/>
      <w:bookmarkStart w:id="9" w:name="OLE_LINK3"/>
      <w:bookmarkStart w:id="10" w:name="OLE_LINK4"/>
      <w:bookmarkStart w:id="11" w:name="OLE_LINK5"/>
      <w:bookmarkStart w:id="12" w:name="OLE_LINK6"/>
      <w:bookmarkStart w:id="13" w:name="OLE_LINK7"/>
      <w:bookmarkStart w:id="14" w:name="OLE_LINK9"/>
      <w:bookmarkStart w:id="15" w:name="OLE_LINK10"/>
      <w:bookmarkStart w:id="16" w:name="OLE_LINK13"/>
      <w:bookmarkStart w:id="17" w:name="OLE_LINK14"/>
      <w:bookmarkStart w:id="18" w:name="OLE_LINK17"/>
      <w:bookmarkStart w:id="19" w:name="OLE_LINK18"/>
      <w:bookmarkStart w:id="20" w:name="OLE_LINK19"/>
      <w:bookmarkStart w:id="21" w:name="OLE_LINK22"/>
      <w:bookmarkStart w:id="22" w:name="OLE_LINK24"/>
      <w:bookmarkStart w:id="23" w:name="OLE_LINK25"/>
      <w:bookmarkStart w:id="24" w:name="OLE_LINK26"/>
      <w:bookmarkStart w:id="25" w:name="OLE_LINK27"/>
      <w:bookmarkStart w:id="26" w:name="OLE_LINK28"/>
      <w:bookmarkStart w:id="27" w:name="OLE_LINK29"/>
      <w:bookmarkStart w:id="28" w:name="OLE_LINK30"/>
      <w:bookmarkStart w:id="29" w:name="OLE_LINK31"/>
      <w:bookmarkStart w:id="30" w:name="OLE_LINK32"/>
      <w:bookmarkStart w:id="31" w:name="OLE_LINK34"/>
      <w:bookmarkStart w:id="32" w:name="OLE_LINK38"/>
      <w:bookmarkStart w:id="33" w:name="OLE_LINK41"/>
      <w:bookmarkStart w:id="34" w:name="OLE_LINK42"/>
      <w:bookmarkStart w:id="35" w:name="OLE_LINK44"/>
      <w:bookmarkStart w:id="36" w:name="OLE_LINK45"/>
      <w:bookmarkStart w:id="37" w:name="OLE_LINK46"/>
      <w:bookmarkStart w:id="38" w:name="OLE_LINK47"/>
      <w:bookmarkStart w:id="39" w:name="OLE_LINK52"/>
      <w:bookmarkStart w:id="40" w:name="OLE_LINK43"/>
      <w:bookmarkStart w:id="41" w:name="OLE_LINK57"/>
      <w:bookmarkStart w:id="42" w:name="OLE_LINK58"/>
      <w:bookmarkStart w:id="43" w:name="OLE_LINK8"/>
      <w:bookmarkStart w:id="44" w:name="OLE_LINK62"/>
      <w:bookmarkStart w:id="45" w:name="OLE_LINK66"/>
      <w:bookmarkStart w:id="46" w:name="OLE_LINK68"/>
      <w:bookmarkStart w:id="47" w:name="OLE_LINK69"/>
      <w:bookmarkStart w:id="48" w:name="OLE_LINK71"/>
      <w:bookmarkStart w:id="49" w:name="OLE_LINK74"/>
      <w:bookmarkStart w:id="50" w:name="OLE_LINK77"/>
      <w:bookmarkStart w:id="51" w:name="OLE_LINK78"/>
      <w:bookmarkStart w:id="52" w:name="OLE_LINK72"/>
      <w:bookmarkStart w:id="53" w:name="OLE_LINK73"/>
      <w:bookmarkStart w:id="54" w:name="OLE_LINK79"/>
      <w:bookmarkStart w:id="55" w:name="OLE_LINK81"/>
      <w:bookmarkStart w:id="56" w:name="OLE_LINK86"/>
      <w:bookmarkStart w:id="57" w:name="OLE_LINK87"/>
      <w:bookmarkStart w:id="58" w:name="OLE_LINK88"/>
      <w:bookmarkStart w:id="59" w:name="OLE_LINK89"/>
      <w:bookmarkStart w:id="60" w:name="OLE_LINK92"/>
      <w:bookmarkStart w:id="61" w:name="OLE_LINK94"/>
      <w:bookmarkStart w:id="62" w:name="OLE_LINK95"/>
      <w:r w:rsidR="008C3A50">
        <w:rPr>
          <w:rFonts w:ascii="Book Antiqua" w:hAnsi="Book Antiqua"/>
          <w:color w:val="000000"/>
          <w:sz w:val="24"/>
        </w:rPr>
        <w:t>October 23</w:t>
      </w:r>
      <w:r w:rsidR="008C3A50">
        <w:rPr>
          <w:rFonts w:ascii="Book Antiqua" w:hAnsi="Book Antiqua" w:hint="eastAsia"/>
          <w:color w:val="000000"/>
          <w:sz w:val="24"/>
        </w:rPr>
        <w:t>,</w:t>
      </w:r>
      <w:r w:rsidR="008C3A50">
        <w:rPr>
          <w:rFonts w:ascii="Book Antiqua" w:hAnsi="Book Antiqua"/>
          <w:color w:val="000000"/>
          <w:sz w:val="24"/>
        </w:rPr>
        <w:t xml:space="preserve"> 2014</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083CC757" w14:textId="77777777" w:rsidR="003549B6" w:rsidRPr="00493FC9" w:rsidRDefault="003549B6" w:rsidP="00493FC9">
      <w:pPr>
        <w:spacing w:after="0" w:line="360" w:lineRule="auto"/>
        <w:jc w:val="both"/>
        <w:rPr>
          <w:rFonts w:ascii="Book Antiqua" w:hAnsi="Book Antiqua"/>
          <w:b/>
          <w:sz w:val="24"/>
          <w:szCs w:val="24"/>
        </w:rPr>
      </w:pPr>
      <w:bookmarkStart w:id="63" w:name="_GoBack"/>
      <w:bookmarkEnd w:id="63"/>
    </w:p>
    <w:p w14:paraId="1EB80BD4" w14:textId="77777777" w:rsidR="003549B6" w:rsidRPr="00493FC9" w:rsidRDefault="003549B6" w:rsidP="00493FC9">
      <w:pPr>
        <w:spacing w:after="0" w:line="360" w:lineRule="auto"/>
        <w:jc w:val="both"/>
        <w:rPr>
          <w:rFonts w:ascii="Book Antiqua" w:hAnsi="Book Antiqua" w:cs="宋体"/>
          <w:bCs/>
          <w:color w:val="000000"/>
          <w:sz w:val="24"/>
          <w:szCs w:val="24"/>
        </w:rPr>
      </w:pPr>
      <w:r w:rsidRPr="00493FC9">
        <w:rPr>
          <w:rFonts w:ascii="Book Antiqua" w:hAnsi="Book Antiqua"/>
          <w:b/>
          <w:sz w:val="24"/>
          <w:szCs w:val="24"/>
        </w:rPr>
        <w:t xml:space="preserve">Published online: </w:t>
      </w:r>
    </w:p>
    <w:p w14:paraId="4D5A33D4" w14:textId="77777777" w:rsidR="005732C4" w:rsidRPr="00493FC9" w:rsidRDefault="005732C4" w:rsidP="00493FC9">
      <w:pPr>
        <w:spacing w:after="0" w:line="360" w:lineRule="auto"/>
        <w:jc w:val="both"/>
        <w:rPr>
          <w:rFonts w:ascii="Book Antiqua" w:hAnsi="Book Antiqua" w:cs="Times New Roman"/>
          <w:sz w:val="24"/>
          <w:szCs w:val="24"/>
          <w:lang w:eastAsia="zh-CN"/>
        </w:rPr>
      </w:pPr>
    </w:p>
    <w:p w14:paraId="79DA3988" w14:textId="73E3D79A" w:rsidR="00D54DA8" w:rsidRPr="00493FC9" w:rsidRDefault="009C4FA1" w:rsidP="00493FC9">
      <w:pPr>
        <w:spacing w:after="0" w:line="360" w:lineRule="auto"/>
        <w:jc w:val="both"/>
        <w:rPr>
          <w:rFonts w:ascii="Book Antiqua" w:hAnsi="Book Antiqua" w:cs="Times New Roman"/>
          <w:b/>
          <w:sz w:val="24"/>
          <w:szCs w:val="24"/>
          <w:lang w:eastAsia="zh-CN"/>
        </w:rPr>
      </w:pPr>
      <w:r w:rsidRPr="00493FC9">
        <w:rPr>
          <w:rFonts w:ascii="Book Antiqua" w:hAnsi="Book Antiqua" w:cs="Times New Roman"/>
          <w:b/>
          <w:sz w:val="24"/>
          <w:szCs w:val="24"/>
        </w:rPr>
        <w:t>Abstract</w:t>
      </w:r>
    </w:p>
    <w:p w14:paraId="43DDFF4E" w14:textId="77777777" w:rsidR="00683E55" w:rsidRPr="00493FC9" w:rsidRDefault="009C4FA1" w:rsidP="00493FC9">
      <w:pPr>
        <w:spacing w:after="0" w:line="360" w:lineRule="auto"/>
        <w:jc w:val="both"/>
        <w:rPr>
          <w:rFonts w:ascii="Book Antiqua" w:hAnsi="Book Antiqua" w:cs="Times New Roman"/>
          <w:sz w:val="24"/>
          <w:szCs w:val="24"/>
        </w:rPr>
      </w:pPr>
      <w:proofErr w:type="spellStart"/>
      <w:r w:rsidRPr="00493FC9">
        <w:rPr>
          <w:rFonts w:ascii="Book Antiqua" w:hAnsi="Book Antiqua" w:cs="Times New Roman"/>
          <w:sz w:val="24"/>
          <w:szCs w:val="24"/>
        </w:rPr>
        <w:t>Atlanto</w:t>
      </w:r>
      <w:proofErr w:type="spellEnd"/>
      <w:r w:rsidRPr="00493FC9">
        <w:rPr>
          <w:rFonts w:ascii="Book Antiqua" w:hAnsi="Book Antiqua" w:cs="Times New Roman"/>
          <w:sz w:val="24"/>
          <w:szCs w:val="24"/>
        </w:rPr>
        <w:t>-occipital dislocation (AOD) is being increasingly recognized as a potentially survivable injury</w:t>
      </w:r>
      <w:r w:rsidR="00DE6CAA" w:rsidRPr="00493FC9">
        <w:rPr>
          <w:rFonts w:ascii="Book Antiqua" w:hAnsi="Book Antiqua" w:cs="Times New Roman"/>
          <w:sz w:val="24"/>
          <w:szCs w:val="24"/>
        </w:rPr>
        <w:t xml:space="preserve"> as a result</w:t>
      </w:r>
      <w:r w:rsidRPr="00493FC9">
        <w:rPr>
          <w:rFonts w:ascii="Book Antiqua" w:hAnsi="Book Antiqua" w:cs="Times New Roman"/>
          <w:sz w:val="24"/>
          <w:szCs w:val="24"/>
        </w:rPr>
        <w:t xml:space="preserve"> of improved </w:t>
      </w:r>
      <w:proofErr w:type="spellStart"/>
      <w:r w:rsidRPr="00493FC9">
        <w:rPr>
          <w:rFonts w:ascii="Book Antiqua" w:hAnsi="Book Antiqua" w:cs="Times New Roman"/>
          <w:sz w:val="24"/>
          <w:szCs w:val="24"/>
        </w:rPr>
        <w:t>prehospital</w:t>
      </w:r>
      <w:proofErr w:type="spellEnd"/>
      <w:r w:rsidRPr="00493FC9">
        <w:rPr>
          <w:rFonts w:ascii="Book Antiqua" w:hAnsi="Book Antiqua" w:cs="Times New Roman"/>
          <w:sz w:val="24"/>
          <w:szCs w:val="24"/>
        </w:rPr>
        <w:t xml:space="preserve"> management of </w:t>
      </w:r>
      <w:proofErr w:type="spellStart"/>
      <w:r w:rsidRPr="00493FC9">
        <w:rPr>
          <w:rFonts w:ascii="Book Antiqua" w:hAnsi="Book Antiqua" w:cs="Times New Roman"/>
          <w:sz w:val="24"/>
          <w:szCs w:val="24"/>
        </w:rPr>
        <w:t>polytrauma</w:t>
      </w:r>
      <w:proofErr w:type="spellEnd"/>
      <w:r w:rsidRPr="00493FC9">
        <w:rPr>
          <w:rFonts w:ascii="Book Antiqua" w:hAnsi="Book Antiqua" w:cs="Times New Roman"/>
          <w:sz w:val="24"/>
          <w:szCs w:val="24"/>
        </w:rPr>
        <w:t xml:space="preserve"> patients and increased awareness of this entity, leading to earlier diagnosis and more aggressive treatment. However, despite</w:t>
      </w:r>
      <w:r w:rsidR="00DE6CAA" w:rsidRPr="00493FC9">
        <w:rPr>
          <w:rFonts w:ascii="Book Antiqua" w:hAnsi="Book Antiqua" w:cs="Times New Roman"/>
          <w:sz w:val="24"/>
          <w:szCs w:val="24"/>
        </w:rPr>
        <w:t xml:space="preserve"> </w:t>
      </w:r>
      <w:r w:rsidRPr="00493FC9">
        <w:rPr>
          <w:rFonts w:ascii="Book Antiqua" w:hAnsi="Book Antiqua" w:cs="Times New Roman"/>
          <w:sz w:val="24"/>
          <w:szCs w:val="24"/>
        </w:rPr>
        <w:t>overall improve</w:t>
      </w:r>
      <w:r w:rsidR="00DE6CAA" w:rsidRPr="00493FC9">
        <w:rPr>
          <w:rFonts w:ascii="Book Antiqua" w:hAnsi="Book Antiqua" w:cs="Times New Roman"/>
          <w:sz w:val="24"/>
          <w:szCs w:val="24"/>
        </w:rPr>
        <w:t>d</w:t>
      </w:r>
      <w:r w:rsidRPr="00493FC9">
        <w:rPr>
          <w:rFonts w:ascii="Book Antiqua" w:hAnsi="Book Antiqua" w:cs="Times New Roman"/>
          <w:sz w:val="24"/>
          <w:szCs w:val="24"/>
        </w:rPr>
        <w:t xml:space="preserve"> outcome</w:t>
      </w:r>
      <w:r w:rsidR="00DE6CAA" w:rsidRPr="00493FC9">
        <w:rPr>
          <w:rFonts w:ascii="Book Antiqua" w:hAnsi="Book Antiqua" w:cs="Times New Roman"/>
          <w:sz w:val="24"/>
          <w:szCs w:val="24"/>
        </w:rPr>
        <w:t>s</w:t>
      </w:r>
      <w:r w:rsidRPr="00493FC9">
        <w:rPr>
          <w:rFonts w:ascii="Book Antiqua" w:hAnsi="Book Antiqua" w:cs="Times New Roman"/>
          <w:sz w:val="24"/>
          <w:szCs w:val="24"/>
        </w:rPr>
        <w:t>, AOD is still associated with significant morbidity and mortality. The purpose of this paper is to review the biomechanical aspects, clinical features, radiologic criteria, and treatment strategies of AOD. Given that the diagnosis of AOD can be very challenging, a high degree of clinical suspicion is essential to ensure timely recognition and treatment, thus preventing neurologic</w:t>
      </w:r>
      <w:r w:rsidR="000A5103" w:rsidRPr="00493FC9">
        <w:rPr>
          <w:rFonts w:ascii="Book Antiqua" w:hAnsi="Book Antiqua" w:cs="Times New Roman"/>
          <w:sz w:val="24"/>
          <w:szCs w:val="24"/>
        </w:rPr>
        <w:t>al</w:t>
      </w:r>
      <w:r w:rsidRPr="00493FC9">
        <w:rPr>
          <w:rFonts w:ascii="Book Antiqua" w:hAnsi="Book Antiqua" w:cs="Times New Roman"/>
          <w:sz w:val="24"/>
          <w:szCs w:val="24"/>
        </w:rPr>
        <w:t xml:space="preserve"> decline or death.</w:t>
      </w:r>
    </w:p>
    <w:p w14:paraId="36983891" w14:textId="77777777" w:rsidR="00683E55" w:rsidRPr="00493FC9" w:rsidRDefault="00683E55" w:rsidP="00493FC9">
      <w:pPr>
        <w:spacing w:after="0" w:line="360" w:lineRule="auto"/>
        <w:jc w:val="both"/>
        <w:rPr>
          <w:rFonts w:ascii="Book Antiqua" w:hAnsi="Book Antiqua" w:cs="Times New Roman"/>
          <w:sz w:val="24"/>
          <w:szCs w:val="24"/>
          <w:lang w:eastAsia="zh-CN"/>
        </w:rPr>
      </w:pPr>
    </w:p>
    <w:p w14:paraId="1921266F" w14:textId="77777777" w:rsidR="00280198" w:rsidRPr="00493FC9" w:rsidRDefault="00280198" w:rsidP="00493FC9">
      <w:pPr>
        <w:spacing w:after="0" w:line="360" w:lineRule="auto"/>
        <w:jc w:val="both"/>
        <w:rPr>
          <w:rFonts w:ascii="Book Antiqua" w:hAnsi="Book Antiqua"/>
          <w:sz w:val="24"/>
          <w:szCs w:val="24"/>
          <w:lang w:val="en-GB"/>
        </w:rPr>
      </w:pPr>
      <w:r w:rsidRPr="00493FC9">
        <w:rPr>
          <w:rFonts w:ascii="Book Antiqua" w:hAnsi="Book Antiqua"/>
          <w:sz w:val="24"/>
          <w:szCs w:val="24"/>
        </w:rPr>
        <w:t xml:space="preserve">© </w:t>
      </w:r>
      <w:r w:rsidRPr="00493FC9">
        <w:rPr>
          <w:rFonts w:ascii="Book Antiqua" w:hAnsi="Book Antiqua"/>
          <w:sz w:val="24"/>
          <w:szCs w:val="24"/>
          <w:lang w:val="en-GB"/>
        </w:rPr>
        <w:t xml:space="preserve">2014 </w:t>
      </w:r>
      <w:proofErr w:type="spellStart"/>
      <w:r w:rsidRPr="00493FC9">
        <w:rPr>
          <w:rFonts w:ascii="Book Antiqua" w:hAnsi="Book Antiqua"/>
          <w:sz w:val="24"/>
          <w:szCs w:val="24"/>
          <w:lang w:val="en-GB"/>
        </w:rPr>
        <w:t>Baishideng</w:t>
      </w:r>
      <w:proofErr w:type="spellEnd"/>
      <w:r w:rsidRPr="00493FC9">
        <w:rPr>
          <w:rFonts w:ascii="Book Antiqua" w:hAnsi="Book Antiqua"/>
          <w:sz w:val="24"/>
          <w:szCs w:val="24"/>
          <w:lang w:val="en-GB"/>
        </w:rPr>
        <w:t xml:space="preserve"> Publishing Group Inc. All rights reserved.</w:t>
      </w:r>
    </w:p>
    <w:p w14:paraId="06D324BD" w14:textId="77777777" w:rsidR="00280198" w:rsidRPr="00493FC9" w:rsidRDefault="00280198" w:rsidP="00493FC9">
      <w:pPr>
        <w:spacing w:after="0" w:line="360" w:lineRule="auto"/>
        <w:jc w:val="both"/>
        <w:rPr>
          <w:rFonts w:ascii="Book Antiqua" w:hAnsi="Book Antiqua" w:cs="Times New Roman"/>
          <w:sz w:val="24"/>
          <w:szCs w:val="24"/>
          <w:lang w:val="en-GB" w:eastAsia="zh-CN"/>
        </w:rPr>
      </w:pPr>
    </w:p>
    <w:p w14:paraId="08BED55E" w14:textId="526BBF98" w:rsidR="00683E55" w:rsidRPr="00493FC9" w:rsidRDefault="00683E55" w:rsidP="00493FC9">
      <w:pPr>
        <w:spacing w:after="0" w:line="360" w:lineRule="auto"/>
        <w:jc w:val="both"/>
        <w:rPr>
          <w:rFonts w:ascii="Book Antiqua" w:hAnsi="Book Antiqua" w:cs="Times New Roman"/>
          <w:sz w:val="24"/>
          <w:szCs w:val="24"/>
        </w:rPr>
      </w:pPr>
      <w:r w:rsidRPr="00493FC9">
        <w:rPr>
          <w:rFonts w:ascii="Book Antiqua" w:hAnsi="Book Antiqua" w:cs="Times New Roman"/>
          <w:b/>
          <w:sz w:val="24"/>
          <w:szCs w:val="24"/>
        </w:rPr>
        <w:t xml:space="preserve">Key </w:t>
      </w:r>
      <w:r w:rsidR="00572AFF" w:rsidRPr="00493FC9">
        <w:rPr>
          <w:rFonts w:ascii="Book Antiqua" w:hAnsi="Book Antiqua" w:cs="Times New Roman"/>
          <w:b/>
          <w:sz w:val="24"/>
          <w:szCs w:val="24"/>
        </w:rPr>
        <w:t>w</w:t>
      </w:r>
      <w:r w:rsidRPr="00493FC9">
        <w:rPr>
          <w:rFonts w:ascii="Book Antiqua" w:hAnsi="Book Antiqua" w:cs="Times New Roman"/>
          <w:b/>
          <w:sz w:val="24"/>
          <w:szCs w:val="24"/>
        </w:rPr>
        <w:t>ords:</w:t>
      </w:r>
      <w:r w:rsidRPr="00493FC9">
        <w:rPr>
          <w:rFonts w:ascii="Book Antiqua" w:hAnsi="Book Antiqua" w:cs="Times New Roman"/>
          <w:sz w:val="24"/>
          <w:szCs w:val="24"/>
        </w:rPr>
        <w:t xml:space="preserve"> </w:t>
      </w:r>
      <w:proofErr w:type="spellStart"/>
      <w:r w:rsidR="005E0151" w:rsidRPr="00493FC9">
        <w:rPr>
          <w:rFonts w:ascii="Book Antiqua" w:hAnsi="Book Antiqua" w:cs="Times New Roman"/>
          <w:sz w:val="24"/>
          <w:szCs w:val="24"/>
        </w:rPr>
        <w:t>A</w:t>
      </w:r>
      <w:r w:rsidRPr="00493FC9">
        <w:rPr>
          <w:rFonts w:ascii="Book Antiqua" w:hAnsi="Book Antiqua" w:cs="Times New Roman"/>
          <w:sz w:val="24"/>
          <w:szCs w:val="24"/>
        </w:rPr>
        <w:t>tlanto</w:t>
      </w:r>
      <w:proofErr w:type="spellEnd"/>
      <w:r w:rsidRPr="00493FC9">
        <w:rPr>
          <w:rFonts w:ascii="Book Antiqua" w:hAnsi="Book Antiqua" w:cs="Times New Roman"/>
          <w:sz w:val="24"/>
          <w:szCs w:val="24"/>
        </w:rPr>
        <w:t>-occipital dislocation</w:t>
      </w:r>
      <w:r w:rsidR="005E0151" w:rsidRPr="00493FC9">
        <w:rPr>
          <w:rFonts w:ascii="Book Antiqua" w:hAnsi="Book Antiqua" w:cs="Times New Roman"/>
          <w:sz w:val="24"/>
          <w:szCs w:val="24"/>
          <w:lang w:eastAsia="zh-CN"/>
        </w:rPr>
        <w:t>;</w:t>
      </w:r>
      <w:r w:rsidRPr="00493FC9">
        <w:rPr>
          <w:rFonts w:ascii="Book Antiqua" w:hAnsi="Book Antiqua" w:cs="Times New Roman"/>
          <w:sz w:val="24"/>
          <w:szCs w:val="24"/>
        </w:rPr>
        <w:t xml:space="preserve"> </w:t>
      </w:r>
      <w:r w:rsidR="005E0151" w:rsidRPr="00493FC9">
        <w:rPr>
          <w:rFonts w:ascii="Book Antiqua" w:hAnsi="Book Antiqua" w:cs="Times New Roman"/>
          <w:sz w:val="24"/>
          <w:szCs w:val="24"/>
        </w:rPr>
        <w:t>C</w:t>
      </w:r>
      <w:r w:rsidRPr="00493FC9">
        <w:rPr>
          <w:rFonts w:ascii="Book Antiqua" w:hAnsi="Book Antiqua" w:cs="Times New Roman"/>
          <w:sz w:val="24"/>
          <w:szCs w:val="24"/>
        </w:rPr>
        <w:t>ervical spine</w:t>
      </w:r>
      <w:r w:rsidR="005E0151" w:rsidRPr="00493FC9">
        <w:rPr>
          <w:rFonts w:ascii="Book Antiqua" w:hAnsi="Book Antiqua" w:cs="Times New Roman"/>
          <w:sz w:val="24"/>
          <w:szCs w:val="24"/>
          <w:lang w:eastAsia="zh-CN"/>
        </w:rPr>
        <w:t>;</w:t>
      </w:r>
      <w:r w:rsidRPr="00493FC9">
        <w:rPr>
          <w:rFonts w:ascii="Book Antiqua" w:hAnsi="Book Antiqua" w:cs="Times New Roman"/>
          <w:sz w:val="24"/>
          <w:szCs w:val="24"/>
        </w:rPr>
        <w:t xml:space="preserve"> </w:t>
      </w:r>
      <w:proofErr w:type="spellStart"/>
      <w:r w:rsidR="005E0151" w:rsidRPr="00493FC9">
        <w:rPr>
          <w:rFonts w:ascii="Book Antiqua" w:hAnsi="Book Antiqua" w:cs="Times New Roman"/>
          <w:sz w:val="24"/>
          <w:szCs w:val="24"/>
        </w:rPr>
        <w:t>C</w:t>
      </w:r>
      <w:r w:rsidRPr="00493FC9">
        <w:rPr>
          <w:rFonts w:ascii="Book Antiqua" w:hAnsi="Book Antiqua" w:cs="Times New Roman"/>
          <w:sz w:val="24"/>
          <w:szCs w:val="24"/>
        </w:rPr>
        <w:t>raniocervical</w:t>
      </w:r>
      <w:proofErr w:type="spellEnd"/>
      <w:r w:rsidRPr="00493FC9">
        <w:rPr>
          <w:rFonts w:ascii="Book Antiqua" w:hAnsi="Book Antiqua" w:cs="Times New Roman"/>
          <w:sz w:val="24"/>
          <w:szCs w:val="24"/>
        </w:rPr>
        <w:t xml:space="preserve"> junction</w:t>
      </w:r>
      <w:r w:rsidR="005E0151" w:rsidRPr="00493FC9">
        <w:rPr>
          <w:rFonts w:ascii="Book Antiqua" w:hAnsi="Book Antiqua" w:cs="Times New Roman"/>
          <w:sz w:val="24"/>
          <w:szCs w:val="24"/>
          <w:lang w:eastAsia="zh-CN"/>
        </w:rPr>
        <w:t>;</w:t>
      </w:r>
      <w:r w:rsidRPr="00493FC9">
        <w:rPr>
          <w:rFonts w:ascii="Book Antiqua" w:hAnsi="Book Antiqua" w:cs="Times New Roman"/>
          <w:sz w:val="24"/>
          <w:szCs w:val="24"/>
        </w:rPr>
        <w:t xml:space="preserve"> </w:t>
      </w:r>
      <w:proofErr w:type="spellStart"/>
      <w:r w:rsidR="005E0151" w:rsidRPr="00493FC9">
        <w:rPr>
          <w:rFonts w:ascii="Book Antiqua" w:hAnsi="Book Antiqua" w:cs="Times New Roman"/>
          <w:sz w:val="24"/>
          <w:szCs w:val="24"/>
        </w:rPr>
        <w:t>O</w:t>
      </w:r>
      <w:r w:rsidRPr="00493FC9">
        <w:rPr>
          <w:rFonts w:ascii="Book Antiqua" w:hAnsi="Book Antiqua" w:cs="Times New Roman"/>
          <w:sz w:val="24"/>
          <w:szCs w:val="24"/>
        </w:rPr>
        <w:t>ccipitocervical</w:t>
      </w:r>
      <w:proofErr w:type="spellEnd"/>
      <w:r w:rsidRPr="00493FC9">
        <w:rPr>
          <w:rFonts w:ascii="Book Antiqua" w:hAnsi="Book Antiqua" w:cs="Times New Roman"/>
          <w:sz w:val="24"/>
          <w:szCs w:val="24"/>
        </w:rPr>
        <w:t xml:space="preserve"> fusion</w:t>
      </w:r>
      <w:r w:rsidR="005E0151" w:rsidRPr="00493FC9">
        <w:rPr>
          <w:rFonts w:ascii="Book Antiqua" w:hAnsi="Book Antiqua" w:cs="Times New Roman"/>
          <w:sz w:val="24"/>
          <w:szCs w:val="24"/>
          <w:lang w:eastAsia="zh-CN"/>
        </w:rPr>
        <w:t>;</w:t>
      </w:r>
      <w:r w:rsidRPr="00493FC9">
        <w:rPr>
          <w:rFonts w:ascii="Book Antiqua" w:hAnsi="Book Antiqua" w:cs="Times New Roman"/>
          <w:sz w:val="24"/>
          <w:szCs w:val="24"/>
        </w:rPr>
        <w:t xml:space="preserve"> </w:t>
      </w:r>
      <w:r w:rsidR="005E0151" w:rsidRPr="00493FC9">
        <w:rPr>
          <w:rFonts w:ascii="Book Antiqua" w:hAnsi="Book Antiqua" w:cs="Times New Roman"/>
          <w:sz w:val="24"/>
          <w:szCs w:val="24"/>
        </w:rPr>
        <w:t>T</w:t>
      </w:r>
      <w:r w:rsidRPr="00493FC9">
        <w:rPr>
          <w:rFonts w:ascii="Book Antiqua" w:hAnsi="Book Antiqua" w:cs="Times New Roman"/>
          <w:sz w:val="24"/>
          <w:szCs w:val="24"/>
        </w:rPr>
        <w:t>rauma</w:t>
      </w:r>
    </w:p>
    <w:p w14:paraId="1C0C1D97" w14:textId="77777777" w:rsidR="00D54DA8" w:rsidRPr="00493FC9" w:rsidRDefault="00D54DA8" w:rsidP="00493FC9">
      <w:pPr>
        <w:spacing w:after="0" w:line="360" w:lineRule="auto"/>
        <w:jc w:val="both"/>
        <w:rPr>
          <w:rFonts w:ascii="Book Antiqua" w:hAnsi="Book Antiqua" w:cs="Times New Roman"/>
          <w:sz w:val="24"/>
          <w:szCs w:val="24"/>
        </w:rPr>
      </w:pPr>
    </w:p>
    <w:p w14:paraId="505E2B86" w14:textId="63753966" w:rsidR="005732C4" w:rsidRPr="00493FC9" w:rsidRDefault="006E1F40" w:rsidP="00493FC9">
      <w:pPr>
        <w:spacing w:after="0" w:line="360" w:lineRule="auto"/>
        <w:jc w:val="both"/>
        <w:rPr>
          <w:rFonts w:ascii="Book Antiqua" w:eastAsia="Arial Unicode MS" w:hAnsi="Book Antiqua" w:cs="Arial Unicode MS"/>
          <w:b/>
          <w:sz w:val="24"/>
          <w:szCs w:val="24"/>
          <w:lang w:eastAsia="zh-CN"/>
        </w:rPr>
      </w:pPr>
      <w:bookmarkStart w:id="64" w:name="OLE_LINK332"/>
      <w:bookmarkStart w:id="65" w:name="OLE_LINK333"/>
      <w:r w:rsidRPr="00493FC9">
        <w:rPr>
          <w:rFonts w:ascii="Book Antiqua" w:eastAsia="Arial Unicode MS" w:hAnsi="Book Antiqua" w:cs="Arial Unicode MS"/>
          <w:b/>
          <w:sz w:val="24"/>
          <w:szCs w:val="24"/>
        </w:rPr>
        <w:t>Core tip:</w:t>
      </w:r>
      <w:bookmarkEnd w:id="64"/>
      <w:bookmarkEnd w:id="65"/>
      <w:r w:rsidR="00572AFF" w:rsidRPr="00493FC9">
        <w:rPr>
          <w:rFonts w:ascii="Book Antiqua" w:eastAsia="Arial Unicode MS" w:hAnsi="Book Antiqua" w:cs="Arial Unicode MS"/>
          <w:b/>
          <w:sz w:val="24"/>
          <w:szCs w:val="24"/>
          <w:lang w:eastAsia="zh-CN"/>
        </w:rPr>
        <w:t xml:space="preserve"> </w:t>
      </w:r>
      <w:proofErr w:type="spellStart"/>
      <w:r w:rsidR="0086001B" w:rsidRPr="00493FC9">
        <w:rPr>
          <w:rFonts w:ascii="Book Antiqua" w:hAnsi="Book Antiqua" w:cs="Times New Roman"/>
          <w:sz w:val="24"/>
          <w:szCs w:val="24"/>
        </w:rPr>
        <w:t>Atlanto</w:t>
      </w:r>
      <w:proofErr w:type="spellEnd"/>
      <w:r w:rsidR="0086001B" w:rsidRPr="00493FC9">
        <w:rPr>
          <w:rFonts w:ascii="Book Antiqua" w:hAnsi="Book Antiqua" w:cs="Times New Roman"/>
          <w:sz w:val="24"/>
          <w:szCs w:val="24"/>
        </w:rPr>
        <w:t xml:space="preserve">-occipital dislocation (AOD) is being increasingly recognized as a potentially survivable injury as a result of improved </w:t>
      </w:r>
      <w:proofErr w:type="spellStart"/>
      <w:r w:rsidR="0086001B" w:rsidRPr="00493FC9">
        <w:rPr>
          <w:rFonts w:ascii="Book Antiqua" w:hAnsi="Book Antiqua" w:cs="Times New Roman"/>
          <w:sz w:val="24"/>
          <w:szCs w:val="24"/>
        </w:rPr>
        <w:t>prehospital</w:t>
      </w:r>
      <w:proofErr w:type="spellEnd"/>
      <w:r w:rsidR="0086001B" w:rsidRPr="00493FC9">
        <w:rPr>
          <w:rFonts w:ascii="Book Antiqua" w:hAnsi="Book Antiqua" w:cs="Times New Roman"/>
          <w:sz w:val="24"/>
          <w:szCs w:val="24"/>
        </w:rPr>
        <w:t xml:space="preserve"> management, increased awareness, and more aggressive management. However, despite overall improved outcomes, AOD is still associated with significant morbidity and mortality. Given that the diagnosis can be very challenging, a high degree of clinical suspicion is essential to ensure timely recognition and treatment, thus preventing neurological decline or death.</w:t>
      </w:r>
    </w:p>
    <w:p w14:paraId="11E27BD3" w14:textId="77777777" w:rsidR="005E0151" w:rsidRPr="00493FC9" w:rsidRDefault="005E0151" w:rsidP="00493FC9">
      <w:pPr>
        <w:spacing w:after="0" w:line="360" w:lineRule="auto"/>
        <w:jc w:val="both"/>
        <w:rPr>
          <w:rFonts w:ascii="Book Antiqua" w:hAnsi="Book Antiqua" w:cs="Times New Roman"/>
          <w:sz w:val="24"/>
          <w:szCs w:val="24"/>
          <w:lang w:eastAsia="zh-CN"/>
        </w:rPr>
      </w:pPr>
    </w:p>
    <w:p w14:paraId="2F1E0DB4" w14:textId="448CA472" w:rsidR="005E0151" w:rsidRPr="00493FC9" w:rsidRDefault="005E0151" w:rsidP="00493FC9">
      <w:pPr>
        <w:spacing w:after="0" w:line="360" w:lineRule="auto"/>
        <w:jc w:val="both"/>
        <w:rPr>
          <w:rFonts w:ascii="Book Antiqua" w:hAnsi="Book Antiqua" w:cs="Times New Roman"/>
          <w:sz w:val="24"/>
          <w:szCs w:val="24"/>
          <w:lang w:eastAsia="zh-CN"/>
        </w:rPr>
      </w:pPr>
      <w:r w:rsidRPr="00493FC9">
        <w:rPr>
          <w:rFonts w:ascii="Book Antiqua" w:hAnsi="Book Antiqua" w:cs="Times New Roman"/>
          <w:sz w:val="24"/>
          <w:szCs w:val="24"/>
        </w:rPr>
        <w:t>Hall</w:t>
      </w:r>
      <w:r w:rsidRPr="00493FC9">
        <w:rPr>
          <w:rFonts w:ascii="Book Antiqua" w:hAnsi="Book Antiqua" w:cs="Times New Roman"/>
          <w:sz w:val="24"/>
          <w:szCs w:val="24"/>
          <w:lang w:eastAsia="zh-CN"/>
        </w:rPr>
        <w:t xml:space="preserve"> GC</w:t>
      </w:r>
      <w:r w:rsidRPr="00493FC9">
        <w:rPr>
          <w:rFonts w:ascii="Book Antiqua" w:hAnsi="Book Antiqua" w:cs="Times New Roman"/>
          <w:sz w:val="24"/>
          <w:szCs w:val="24"/>
        </w:rPr>
        <w:t>, Kinsman</w:t>
      </w:r>
      <w:r w:rsidRPr="00493FC9">
        <w:rPr>
          <w:rFonts w:ascii="Book Antiqua" w:hAnsi="Book Antiqua" w:cs="Times New Roman"/>
          <w:sz w:val="24"/>
          <w:szCs w:val="24"/>
          <w:lang w:eastAsia="zh-CN"/>
        </w:rPr>
        <w:t xml:space="preserve"> MJ</w:t>
      </w:r>
      <w:r w:rsidRPr="00493FC9">
        <w:rPr>
          <w:rFonts w:ascii="Book Antiqua" w:hAnsi="Book Antiqua" w:cs="Times New Roman"/>
          <w:sz w:val="24"/>
          <w:szCs w:val="24"/>
        </w:rPr>
        <w:t xml:space="preserve">, </w:t>
      </w:r>
      <w:proofErr w:type="spellStart"/>
      <w:r w:rsidRPr="00493FC9">
        <w:rPr>
          <w:rFonts w:ascii="Book Antiqua" w:hAnsi="Book Antiqua" w:cs="Times New Roman"/>
          <w:sz w:val="24"/>
          <w:szCs w:val="24"/>
        </w:rPr>
        <w:t>Nazar</w:t>
      </w:r>
      <w:proofErr w:type="spellEnd"/>
      <w:r w:rsidRPr="00493FC9">
        <w:rPr>
          <w:rFonts w:ascii="Book Antiqua" w:hAnsi="Book Antiqua" w:cs="Times New Roman"/>
          <w:sz w:val="24"/>
          <w:szCs w:val="24"/>
          <w:lang w:eastAsia="zh-CN"/>
        </w:rPr>
        <w:t xml:space="preserve"> RG</w:t>
      </w:r>
      <w:r w:rsidRPr="00493FC9">
        <w:rPr>
          <w:rFonts w:ascii="Book Antiqua" w:hAnsi="Book Antiqua" w:cs="Times New Roman"/>
          <w:sz w:val="24"/>
          <w:szCs w:val="24"/>
        </w:rPr>
        <w:t xml:space="preserve">, </w:t>
      </w:r>
      <w:proofErr w:type="spellStart"/>
      <w:r w:rsidRPr="00493FC9">
        <w:rPr>
          <w:rFonts w:ascii="Book Antiqua" w:hAnsi="Book Antiqua" w:cs="Times New Roman"/>
          <w:sz w:val="24"/>
          <w:szCs w:val="24"/>
        </w:rPr>
        <w:t>Hruska</w:t>
      </w:r>
      <w:proofErr w:type="spellEnd"/>
      <w:r w:rsidRPr="00493FC9">
        <w:rPr>
          <w:rFonts w:ascii="Book Antiqua" w:hAnsi="Book Antiqua" w:cs="Times New Roman"/>
          <w:sz w:val="24"/>
          <w:szCs w:val="24"/>
          <w:lang w:eastAsia="zh-CN"/>
        </w:rPr>
        <w:t xml:space="preserve"> RT</w:t>
      </w:r>
      <w:r w:rsidRPr="00493FC9">
        <w:rPr>
          <w:rFonts w:ascii="Book Antiqua" w:hAnsi="Book Antiqua" w:cs="Times New Roman"/>
          <w:sz w:val="24"/>
          <w:szCs w:val="24"/>
        </w:rPr>
        <w:t>, Mansfield</w:t>
      </w:r>
      <w:r w:rsidRPr="00493FC9">
        <w:rPr>
          <w:rFonts w:ascii="Book Antiqua" w:hAnsi="Book Antiqua" w:cs="Times New Roman"/>
          <w:sz w:val="24"/>
          <w:szCs w:val="24"/>
          <w:lang w:eastAsia="zh-CN"/>
        </w:rPr>
        <w:t xml:space="preserve"> KJ</w:t>
      </w:r>
      <w:r w:rsidRPr="00493FC9">
        <w:rPr>
          <w:rFonts w:ascii="Book Antiqua" w:hAnsi="Book Antiqua" w:cs="Times New Roman"/>
          <w:sz w:val="24"/>
          <w:szCs w:val="24"/>
        </w:rPr>
        <w:t xml:space="preserve">, </w:t>
      </w:r>
      <w:proofErr w:type="spellStart"/>
      <w:r w:rsidRPr="00493FC9">
        <w:rPr>
          <w:rFonts w:ascii="Book Antiqua" w:hAnsi="Book Antiqua" w:cs="Times New Roman"/>
          <w:sz w:val="24"/>
          <w:szCs w:val="24"/>
        </w:rPr>
        <w:t>Boakye</w:t>
      </w:r>
      <w:proofErr w:type="spellEnd"/>
      <w:r w:rsidRPr="00493FC9">
        <w:rPr>
          <w:rFonts w:ascii="Book Antiqua" w:hAnsi="Book Antiqua" w:cs="Times New Roman"/>
          <w:sz w:val="24"/>
          <w:szCs w:val="24"/>
          <w:lang w:eastAsia="zh-CN"/>
        </w:rPr>
        <w:t xml:space="preserve"> M</w:t>
      </w:r>
      <w:r w:rsidRPr="00493FC9">
        <w:rPr>
          <w:rFonts w:ascii="Book Antiqua" w:hAnsi="Book Antiqua" w:cs="Times New Roman"/>
          <w:sz w:val="24"/>
          <w:szCs w:val="24"/>
        </w:rPr>
        <w:t xml:space="preserve">, </w:t>
      </w:r>
      <w:proofErr w:type="spellStart"/>
      <w:r w:rsidRPr="00493FC9">
        <w:rPr>
          <w:rFonts w:ascii="Book Antiqua" w:hAnsi="Book Antiqua" w:cs="Times New Roman"/>
          <w:sz w:val="24"/>
          <w:szCs w:val="24"/>
        </w:rPr>
        <w:t>Rahme</w:t>
      </w:r>
      <w:proofErr w:type="spellEnd"/>
      <w:r w:rsidRPr="00493FC9">
        <w:rPr>
          <w:rFonts w:ascii="Book Antiqua" w:hAnsi="Book Antiqua" w:cs="Times New Roman"/>
          <w:sz w:val="24"/>
          <w:szCs w:val="24"/>
          <w:lang w:eastAsia="zh-CN"/>
        </w:rPr>
        <w:t xml:space="preserve"> R.</w:t>
      </w:r>
      <w:r w:rsidRPr="00493FC9">
        <w:rPr>
          <w:rFonts w:ascii="Book Antiqua" w:hAnsi="Book Antiqua" w:cs="Times New Roman"/>
          <w:sz w:val="24"/>
          <w:szCs w:val="24"/>
        </w:rPr>
        <w:t xml:space="preserve"> </w:t>
      </w:r>
      <w:proofErr w:type="spellStart"/>
      <w:r w:rsidRPr="00493FC9">
        <w:rPr>
          <w:rFonts w:ascii="Book Antiqua" w:hAnsi="Book Antiqua" w:cs="Times New Roman"/>
          <w:sz w:val="24"/>
          <w:szCs w:val="24"/>
        </w:rPr>
        <w:t>Atlanto</w:t>
      </w:r>
      <w:proofErr w:type="spellEnd"/>
      <w:r w:rsidRPr="00493FC9">
        <w:rPr>
          <w:rFonts w:ascii="Book Antiqua" w:hAnsi="Book Antiqua" w:cs="Times New Roman"/>
          <w:sz w:val="24"/>
          <w:szCs w:val="24"/>
        </w:rPr>
        <w:t>-occipital dislocation</w:t>
      </w:r>
      <w:r w:rsidRPr="00493FC9">
        <w:rPr>
          <w:rFonts w:ascii="Book Antiqua" w:hAnsi="Book Antiqua" w:cs="Times New Roman"/>
          <w:sz w:val="24"/>
          <w:szCs w:val="24"/>
          <w:lang w:eastAsia="zh-CN"/>
        </w:rPr>
        <w:t xml:space="preserve">. </w:t>
      </w:r>
      <w:r w:rsidRPr="00493FC9">
        <w:rPr>
          <w:rFonts w:ascii="Book Antiqua" w:hAnsi="Book Antiqua"/>
          <w:i/>
          <w:iCs/>
          <w:sz w:val="24"/>
          <w:szCs w:val="24"/>
        </w:rPr>
        <w:t xml:space="preserve">World J </w:t>
      </w:r>
      <w:proofErr w:type="spellStart"/>
      <w:r w:rsidRPr="00493FC9">
        <w:rPr>
          <w:rFonts w:ascii="Book Antiqua" w:hAnsi="Book Antiqua"/>
          <w:i/>
          <w:iCs/>
          <w:sz w:val="24"/>
          <w:szCs w:val="24"/>
        </w:rPr>
        <w:t>Orthop</w:t>
      </w:r>
      <w:proofErr w:type="spellEnd"/>
      <w:r w:rsidRPr="00493FC9">
        <w:rPr>
          <w:rFonts w:ascii="Book Antiqua" w:hAnsi="Book Antiqua"/>
          <w:i/>
          <w:iCs/>
          <w:sz w:val="24"/>
          <w:szCs w:val="24"/>
          <w:lang w:eastAsia="zh-CN"/>
        </w:rPr>
        <w:t xml:space="preserve"> </w:t>
      </w:r>
      <w:r w:rsidRPr="00493FC9">
        <w:rPr>
          <w:rFonts w:ascii="Book Antiqua" w:hAnsi="Book Antiqua"/>
          <w:iCs/>
          <w:sz w:val="24"/>
          <w:szCs w:val="24"/>
          <w:lang w:eastAsia="zh-CN"/>
        </w:rPr>
        <w:t>2014; In press</w:t>
      </w:r>
    </w:p>
    <w:p w14:paraId="26D92A15" w14:textId="77777777" w:rsidR="005732C4" w:rsidRPr="00493FC9" w:rsidRDefault="005732C4" w:rsidP="00493FC9">
      <w:pPr>
        <w:spacing w:after="0" w:line="360" w:lineRule="auto"/>
        <w:jc w:val="both"/>
        <w:rPr>
          <w:rFonts w:ascii="Book Antiqua" w:hAnsi="Book Antiqua" w:cs="Times New Roman"/>
          <w:sz w:val="24"/>
          <w:szCs w:val="24"/>
          <w:lang w:eastAsia="zh-CN"/>
        </w:rPr>
      </w:pPr>
    </w:p>
    <w:p w14:paraId="76641745" w14:textId="60E1FAC9" w:rsidR="00D54DA8" w:rsidRPr="00493FC9" w:rsidRDefault="00572AFF" w:rsidP="00493FC9">
      <w:pPr>
        <w:spacing w:after="0" w:line="360" w:lineRule="auto"/>
        <w:jc w:val="both"/>
        <w:rPr>
          <w:rFonts w:ascii="Book Antiqua" w:hAnsi="Book Antiqua" w:cs="Times New Roman"/>
          <w:b/>
          <w:sz w:val="24"/>
          <w:szCs w:val="24"/>
          <w:lang w:eastAsia="zh-CN"/>
        </w:rPr>
      </w:pPr>
      <w:r w:rsidRPr="00493FC9">
        <w:rPr>
          <w:rFonts w:ascii="Book Antiqua" w:hAnsi="Book Antiqua" w:cs="Times New Roman"/>
          <w:b/>
          <w:sz w:val="24"/>
          <w:szCs w:val="24"/>
        </w:rPr>
        <w:lastRenderedPageBreak/>
        <w:t>INTRODUCTION</w:t>
      </w:r>
    </w:p>
    <w:p w14:paraId="78DD9A4A" w14:textId="77777777" w:rsidR="00014FFD" w:rsidRPr="00493FC9" w:rsidRDefault="009C4FA1" w:rsidP="00493FC9">
      <w:pPr>
        <w:spacing w:after="0" w:line="360" w:lineRule="auto"/>
        <w:jc w:val="both"/>
        <w:rPr>
          <w:rFonts w:ascii="Book Antiqua" w:hAnsi="Book Antiqua" w:cs="Times New Roman"/>
          <w:sz w:val="24"/>
          <w:szCs w:val="24"/>
        </w:rPr>
      </w:pPr>
      <w:r w:rsidRPr="00493FC9">
        <w:rPr>
          <w:rFonts w:ascii="Book Antiqua" w:hAnsi="Book Antiqua" w:cs="Times New Roman"/>
          <w:sz w:val="24"/>
          <w:szCs w:val="24"/>
        </w:rPr>
        <w:t xml:space="preserve">In a recent study of 300 patients with cervical spine trauma, 30% of injuries were located between the occiput and C2. Among these, acute </w:t>
      </w:r>
      <w:proofErr w:type="spellStart"/>
      <w:r w:rsidRPr="00493FC9">
        <w:rPr>
          <w:rFonts w:ascii="Book Antiqua" w:hAnsi="Book Antiqua" w:cs="Times New Roman"/>
          <w:sz w:val="24"/>
          <w:szCs w:val="24"/>
        </w:rPr>
        <w:t>spondylolysis</w:t>
      </w:r>
      <w:proofErr w:type="spellEnd"/>
      <w:r w:rsidRPr="00493FC9">
        <w:rPr>
          <w:rFonts w:ascii="Book Antiqua" w:hAnsi="Book Antiqua" w:cs="Times New Roman"/>
          <w:sz w:val="24"/>
          <w:szCs w:val="24"/>
        </w:rPr>
        <w:t xml:space="preserve"> of C2 (hangman’s fracture), C1 ring fractures, odontoid fractures, and </w:t>
      </w:r>
      <w:proofErr w:type="spellStart"/>
      <w:r w:rsidRPr="00493FC9">
        <w:rPr>
          <w:rFonts w:ascii="Book Antiqua" w:hAnsi="Book Antiqua" w:cs="Times New Roman"/>
          <w:sz w:val="24"/>
          <w:szCs w:val="24"/>
        </w:rPr>
        <w:t>atlanto</w:t>
      </w:r>
      <w:proofErr w:type="spellEnd"/>
      <w:r w:rsidRPr="00493FC9">
        <w:rPr>
          <w:rFonts w:ascii="Book Antiqua" w:hAnsi="Book Antiqua" w:cs="Times New Roman"/>
          <w:sz w:val="24"/>
          <w:szCs w:val="24"/>
        </w:rPr>
        <w:t>-occipital dislocation (AOD) were the most commo</w:t>
      </w:r>
      <w:r w:rsidR="004D4F95" w:rsidRPr="00493FC9">
        <w:rPr>
          <w:rFonts w:ascii="Book Antiqua" w:hAnsi="Book Antiqua" w:cs="Times New Roman"/>
          <w:sz w:val="24"/>
          <w:szCs w:val="24"/>
        </w:rPr>
        <w:t>n</w:t>
      </w:r>
      <w:r w:rsidR="004D4F95" w:rsidRPr="00493FC9">
        <w:rPr>
          <w:rFonts w:ascii="Book Antiqua" w:hAnsi="Book Antiqua" w:cs="Times New Roman"/>
          <w:sz w:val="24"/>
          <w:szCs w:val="24"/>
          <w:vertAlign w:val="superscript"/>
        </w:rPr>
        <w:t>[1]</w:t>
      </w:r>
      <w:r w:rsidRPr="00493FC9">
        <w:rPr>
          <w:rFonts w:ascii="Book Antiqua" w:hAnsi="Book Antiqua" w:cs="Times New Roman"/>
          <w:sz w:val="24"/>
          <w:szCs w:val="24"/>
        </w:rPr>
        <w:t>.</w:t>
      </w:r>
    </w:p>
    <w:p w14:paraId="6AFBF8FB" w14:textId="77777777" w:rsidR="00D54DA8"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 xml:space="preserve">AOD is a highly unstable </w:t>
      </w:r>
      <w:proofErr w:type="spellStart"/>
      <w:r w:rsidRPr="00493FC9">
        <w:rPr>
          <w:rFonts w:ascii="Book Antiqua" w:hAnsi="Book Antiqua" w:cs="Times New Roman"/>
          <w:sz w:val="24"/>
          <w:szCs w:val="24"/>
        </w:rPr>
        <w:t>craniocervical</w:t>
      </w:r>
      <w:proofErr w:type="spellEnd"/>
      <w:r w:rsidRPr="00493FC9">
        <w:rPr>
          <w:rFonts w:ascii="Book Antiqua" w:hAnsi="Book Antiqua" w:cs="Times New Roman"/>
          <w:sz w:val="24"/>
          <w:szCs w:val="24"/>
        </w:rPr>
        <w:t xml:space="preserve"> injury, resulting from damage to ligaments and/or bony structures connecting the skull to the cervical spine. It is historically associated with significant neurologic</w:t>
      </w:r>
      <w:r w:rsidR="000A5103" w:rsidRPr="00493FC9">
        <w:rPr>
          <w:rFonts w:ascii="Book Antiqua" w:hAnsi="Book Antiqua" w:cs="Times New Roman"/>
          <w:sz w:val="24"/>
          <w:szCs w:val="24"/>
        </w:rPr>
        <w:t>al</w:t>
      </w:r>
      <w:r w:rsidRPr="00493FC9">
        <w:rPr>
          <w:rFonts w:ascii="Book Antiqua" w:hAnsi="Book Antiqua" w:cs="Times New Roman"/>
          <w:sz w:val="24"/>
          <w:szCs w:val="24"/>
        </w:rPr>
        <w:t xml:space="preserve"> morbidity and mortality secondary to brainstem and upper cervical spinal cord injury. Although AOD represents roughly only 1% of all cervical spine injuries in the acute care setting, it has been reported to be the most common cervical spine injury in motor vehicle accident (MVA) fatalities. Modern case reports, however, have documented improved neurologic</w:t>
      </w:r>
      <w:r w:rsidR="000A5103" w:rsidRPr="00493FC9">
        <w:rPr>
          <w:rFonts w:ascii="Book Antiqua" w:hAnsi="Book Antiqua" w:cs="Times New Roman"/>
          <w:sz w:val="24"/>
          <w:szCs w:val="24"/>
        </w:rPr>
        <w:t>al</w:t>
      </w:r>
      <w:r w:rsidRPr="00493FC9">
        <w:rPr>
          <w:rFonts w:ascii="Book Antiqua" w:hAnsi="Book Antiqua" w:cs="Times New Roman"/>
          <w:sz w:val="24"/>
          <w:szCs w:val="24"/>
        </w:rPr>
        <w:t xml:space="preserve"> outcomes, likely as a result of earlier diagnosis and surgical stabilizatio</w:t>
      </w:r>
      <w:r w:rsidR="00F110B0" w:rsidRPr="00493FC9">
        <w:rPr>
          <w:rFonts w:ascii="Book Antiqua" w:hAnsi="Book Antiqua" w:cs="Times New Roman"/>
          <w:sz w:val="24"/>
          <w:szCs w:val="24"/>
        </w:rPr>
        <w:t>n</w:t>
      </w:r>
      <w:r w:rsidR="00F110B0" w:rsidRPr="00493FC9">
        <w:rPr>
          <w:rFonts w:ascii="Book Antiqua" w:hAnsi="Book Antiqua" w:cs="Times New Roman"/>
          <w:sz w:val="24"/>
          <w:szCs w:val="24"/>
          <w:vertAlign w:val="superscript"/>
        </w:rPr>
        <w:t>[2,3]</w:t>
      </w:r>
      <w:r w:rsidR="00F110B0" w:rsidRPr="00493FC9">
        <w:rPr>
          <w:rFonts w:ascii="Book Antiqua" w:hAnsi="Book Antiqua" w:cs="Times New Roman"/>
          <w:sz w:val="24"/>
          <w:szCs w:val="24"/>
        </w:rPr>
        <w:t>.</w:t>
      </w:r>
    </w:p>
    <w:p w14:paraId="3DF3D8C1" w14:textId="77777777" w:rsidR="005732C4" w:rsidRPr="00493FC9" w:rsidRDefault="005732C4" w:rsidP="00493FC9">
      <w:pPr>
        <w:spacing w:after="0" w:line="360" w:lineRule="auto"/>
        <w:jc w:val="both"/>
        <w:rPr>
          <w:rFonts w:ascii="Book Antiqua" w:hAnsi="Book Antiqua" w:cs="Times New Roman"/>
          <w:sz w:val="24"/>
          <w:szCs w:val="24"/>
          <w:lang w:eastAsia="zh-CN"/>
        </w:rPr>
      </w:pPr>
    </w:p>
    <w:p w14:paraId="7FDBE78F" w14:textId="4B21F766" w:rsidR="00D54DA8" w:rsidRPr="00493FC9" w:rsidRDefault="00493FC9" w:rsidP="00493FC9">
      <w:pPr>
        <w:spacing w:after="0" w:line="360" w:lineRule="auto"/>
        <w:jc w:val="both"/>
        <w:rPr>
          <w:rFonts w:ascii="Book Antiqua" w:hAnsi="Book Antiqua" w:cs="Times New Roman"/>
          <w:b/>
          <w:sz w:val="24"/>
          <w:szCs w:val="24"/>
          <w:lang w:eastAsia="zh-CN"/>
        </w:rPr>
      </w:pPr>
      <w:r w:rsidRPr="00493FC9">
        <w:rPr>
          <w:rFonts w:ascii="Book Antiqua" w:hAnsi="Book Antiqua" w:cs="Times New Roman"/>
          <w:b/>
          <w:sz w:val="24"/>
          <w:szCs w:val="24"/>
        </w:rPr>
        <w:t>EPIDEMIOLOGY</w:t>
      </w:r>
    </w:p>
    <w:p w14:paraId="324F5448" w14:textId="1D9DF854" w:rsidR="00BA62AB" w:rsidRPr="00493FC9" w:rsidRDefault="009C4FA1" w:rsidP="00493FC9">
      <w:pPr>
        <w:spacing w:after="0" w:line="360" w:lineRule="auto"/>
        <w:jc w:val="both"/>
        <w:rPr>
          <w:rFonts w:ascii="Book Antiqua" w:hAnsi="Book Antiqua" w:cs="Times New Roman"/>
          <w:sz w:val="24"/>
          <w:szCs w:val="24"/>
        </w:rPr>
      </w:pPr>
      <w:r w:rsidRPr="00493FC9">
        <w:rPr>
          <w:rFonts w:ascii="Book Antiqua" w:hAnsi="Book Antiqua" w:cs="Times New Roman"/>
          <w:sz w:val="24"/>
          <w:szCs w:val="24"/>
        </w:rPr>
        <w:t>AOD was first described by Blackwood</w:t>
      </w:r>
      <w:r w:rsidR="00493FC9" w:rsidRPr="00493FC9">
        <w:rPr>
          <w:rFonts w:ascii="Book Antiqua" w:hAnsi="Book Antiqua" w:cs="Times New Roman"/>
          <w:sz w:val="24"/>
          <w:szCs w:val="24"/>
          <w:vertAlign w:val="superscript"/>
        </w:rPr>
        <w:t>[4]</w:t>
      </w:r>
      <w:r w:rsidRPr="00493FC9">
        <w:rPr>
          <w:rFonts w:ascii="Book Antiqua" w:hAnsi="Book Antiqua" w:cs="Times New Roman"/>
          <w:sz w:val="24"/>
          <w:szCs w:val="24"/>
        </w:rPr>
        <w:t xml:space="preserve"> in 1908 and was long </w:t>
      </w:r>
      <w:r w:rsidR="00D54DA8" w:rsidRPr="00493FC9">
        <w:rPr>
          <w:rFonts w:ascii="Book Antiqua" w:hAnsi="Book Antiqua" w:cs="Times New Roman"/>
          <w:sz w:val="24"/>
          <w:szCs w:val="24"/>
        </w:rPr>
        <w:t xml:space="preserve">held to be a rare entity in </w:t>
      </w:r>
      <w:r w:rsidRPr="00493FC9">
        <w:rPr>
          <w:rFonts w:ascii="Book Antiqua" w:hAnsi="Book Antiqua" w:cs="Times New Roman"/>
          <w:sz w:val="24"/>
          <w:szCs w:val="24"/>
        </w:rPr>
        <w:t>comparison with other cervical spine injuries.</w:t>
      </w:r>
      <w:r w:rsidR="002B3AB4" w:rsidRPr="00493FC9">
        <w:rPr>
          <w:rFonts w:ascii="Book Antiqua" w:hAnsi="Book Antiqua" w:cs="Times New Roman"/>
          <w:sz w:val="24"/>
          <w:szCs w:val="24"/>
        </w:rPr>
        <w:t xml:space="preserve"> </w:t>
      </w:r>
      <w:r w:rsidRPr="00493FC9">
        <w:rPr>
          <w:rFonts w:ascii="Book Antiqua" w:hAnsi="Book Antiqua" w:cs="Times New Roman"/>
          <w:sz w:val="24"/>
          <w:szCs w:val="24"/>
        </w:rPr>
        <w:t>Although rarely encountered and treated by spine surgeons, the incidence of AOD becomes much higher than historically assumed when non survivors of trauma are taken into account. In fact, AOD has been identified in 6</w:t>
      </w:r>
      <w:r w:rsidR="00493FC9">
        <w:rPr>
          <w:rFonts w:ascii="Book Antiqua" w:hAnsi="Book Antiqua" w:cs="Times New Roman" w:hint="eastAsia"/>
          <w:sz w:val="24"/>
          <w:szCs w:val="24"/>
          <w:lang w:eastAsia="zh-CN"/>
        </w:rPr>
        <w:t>%</w:t>
      </w:r>
      <w:r w:rsidRPr="00493FC9">
        <w:rPr>
          <w:rFonts w:ascii="Book Antiqua" w:hAnsi="Book Antiqua" w:cs="Times New Roman"/>
          <w:sz w:val="24"/>
          <w:szCs w:val="24"/>
        </w:rPr>
        <w:t>-10% of fatal cervical spine injuries from any mechanism</w:t>
      </w:r>
      <w:r w:rsidR="00BA62AB" w:rsidRPr="00493FC9">
        <w:rPr>
          <w:rFonts w:ascii="Book Antiqua" w:hAnsi="Book Antiqua" w:cs="Times New Roman"/>
          <w:sz w:val="24"/>
          <w:szCs w:val="24"/>
          <w:vertAlign w:val="superscript"/>
        </w:rPr>
        <w:t>[5,6]</w:t>
      </w:r>
      <w:r w:rsidRPr="00493FC9">
        <w:rPr>
          <w:rFonts w:ascii="Book Antiqua" w:hAnsi="Book Antiqua" w:cs="Times New Roman"/>
          <w:sz w:val="24"/>
          <w:szCs w:val="24"/>
        </w:rPr>
        <w:t>. When MVAs specifically are considered, the incidence of AOD among fatal cervical spine injuries may be as high as 35%</w:t>
      </w:r>
      <w:r w:rsidR="00BA62AB" w:rsidRPr="00493FC9">
        <w:rPr>
          <w:rFonts w:ascii="Book Antiqua" w:hAnsi="Book Antiqua" w:cs="Times New Roman"/>
          <w:sz w:val="24"/>
          <w:szCs w:val="24"/>
          <w:vertAlign w:val="superscript"/>
        </w:rPr>
        <w:t>[7,8]</w:t>
      </w:r>
      <w:r w:rsidRPr="00493FC9">
        <w:rPr>
          <w:rFonts w:ascii="Book Antiqua" w:hAnsi="Book Antiqua" w:cs="Times New Roman"/>
          <w:sz w:val="24"/>
          <w:szCs w:val="24"/>
        </w:rPr>
        <w:t>.</w:t>
      </w:r>
    </w:p>
    <w:p w14:paraId="32313458" w14:textId="77777777" w:rsidR="005F5E65"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AOD is more common among children and young adults. In fact, the injury is 3 times more common in children than in adults. This is thought to be secondary to a more horizontal plane of the articular surfaces and a relative laxity of the ligamentous structures, combined with the presence of a relatively large head and a higher effective fulcrum in the cervical spine</w:t>
      </w:r>
      <w:r w:rsidR="005F5E65" w:rsidRPr="00493FC9">
        <w:rPr>
          <w:rFonts w:ascii="Book Antiqua" w:hAnsi="Book Antiqua" w:cs="Times New Roman"/>
          <w:sz w:val="24"/>
          <w:szCs w:val="24"/>
          <w:vertAlign w:val="superscript"/>
        </w:rPr>
        <w:t>[9]</w:t>
      </w:r>
      <w:r w:rsidRPr="00493FC9">
        <w:rPr>
          <w:rFonts w:ascii="Book Antiqua" w:hAnsi="Book Antiqua" w:cs="Times New Roman"/>
          <w:sz w:val="24"/>
          <w:szCs w:val="24"/>
        </w:rPr>
        <w:t>.</w:t>
      </w:r>
    </w:p>
    <w:p w14:paraId="581CB9F5" w14:textId="77777777" w:rsidR="009A78BA"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AOD is generally associated with high-energy trauma, including high-speed MVAs or falls from heights, and thus should be considered as a possibility in any trauma involving large acceleration and deceleration forces</w:t>
      </w:r>
      <w:r w:rsidR="005F5E65" w:rsidRPr="00493FC9">
        <w:rPr>
          <w:rFonts w:ascii="Book Antiqua" w:hAnsi="Book Antiqua" w:cs="Times New Roman"/>
          <w:sz w:val="24"/>
          <w:szCs w:val="24"/>
          <w:vertAlign w:val="superscript"/>
        </w:rPr>
        <w:t>[10]</w:t>
      </w:r>
      <w:r w:rsidRPr="00493FC9">
        <w:rPr>
          <w:rFonts w:ascii="Book Antiqua" w:hAnsi="Book Antiqua" w:cs="Times New Roman"/>
          <w:sz w:val="24"/>
          <w:szCs w:val="24"/>
        </w:rPr>
        <w:t>.</w:t>
      </w:r>
      <w:r w:rsidR="005F5E65" w:rsidRPr="00493FC9">
        <w:rPr>
          <w:rFonts w:ascii="Book Antiqua" w:hAnsi="Book Antiqua" w:cs="Times New Roman"/>
          <w:sz w:val="24"/>
          <w:szCs w:val="24"/>
        </w:rPr>
        <w:t xml:space="preserve"> As a result, </w:t>
      </w:r>
      <w:r w:rsidRPr="00493FC9">
        <w:rPr>
          <w:rFonts w:ascii="Book Antiqua" w:hAnsi="Book Antiqua" w:cs="Times New Roman"/>
          <w:sz w:val="24"/>
          <w:szCs w:val="24"/>
        </w:rPr>
        <w:t xml:space="preserve">AOD is frequently </w:t>
      </w:r>
      <w:r w:rsidRPr="00493FC9">
        <w:rPr>
          <w:rFonts w:ascii="Book Antiqua" w:hAnsi="Book Antiqua" w:cs="Times New Roman"/>
          <w:sz w:val="24"/>
          <w:szCs w:val="24"/>
        </w:rPr>
        <w:lastRenderedPageBreak/>
        <w:t>associated with severe traumatic brain injury, which can complicate initial identification of the injury as well as rehabilitation efforts after stabilization</w:t>
      </w:r>
      <w:r w:rsidR="005F5E65" w:rsidRPr="00493FC9">
        <w:rPr>
          <w:rFonts w:ascii="Book Antiqua" w:hAnsi="Book Antiqua" w:cs="Times New Roman"/>
          <w:sz w:val="24"/>
          <w:szCs w:val="24"/>
          <w:vertAlign w:val="superscript"/>
        </w:rPr>
        <w:t>[10,11]</w:t>
      </w:r>
      <w:r w:rsidRPr="00493FC9">
        <w:rPr>
          <w:rFonts w:ascii="Book Antiqua" w:hAnsi="Book Antiqua" w:cs="Times New Roman"/>
          <w:sz w:val="24"/>
          <w:szCs w:val="24"/>
        </w:rPr>
        <w:t>.</w:t>
      </w:r>
    </w:p>
    <w:p w14:paraId="43CD28D4" w14:textId="77777777" w:rsidR="00D54DA8"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The advent of specialized emergency response systems and the evolution of Emergency Medicine as a specialty have served to alter the epidemiology of AOD over the last 3 decades. Improvements in field resuscitation, cervical immobilization, rapid transport, and increased recognition have resulted in more survivors of AOD, which is now being seen more often by clinicians in the acute care setting</w:t>
      </w:r>
      <w:r w:rsidR="00FD65F8" w:rsidRPr="00493FC9">
        <w:rPr>
          <w:rFonts w:ascii="Book Antiqua" w:hAnsi="Book Antiqua" w:cs="Times New Roman"/>
          <w:sz w:val="24"/>
          <w:szCs w:val="24"/>
          <w:vertAlign w:val="superscript"/>
        </w:rPr>
        <w:t>[3,8]</w:t>
      </w:r>
      <w:r w:rsidRPr="00493FC9">
        <w:rPr>
          <w:rFonts w:ascii="Book Antiqua" w:hAnsi="Book Antiqua" w:cs="Times New Roman"/>
          <w:sz w:val="24"/>
          <w:szCs w:val="24"/>
        </w:rPr>
        <w:t>.</w:t>
      </w:r>
    </w:p>
    <w:p w14:paraId="30A41EEA" w14:textId="77777777" w:rsidR="00D54DA8" w:rsidRPr="00493FC9" w:rsidRDefault="00D54DA8" w:rsidP="00493FC9">
      <w:pPr>
        <w:spacing w:after="0" w:line="360" w:lineRule="auto"/>
        <w:jc w:val="both"/>
        <w:rPr>
          <w:rFonts w:ascii="Book Antiqua" w:hAnsi="Book Antiqua" w:cs="Times New Roman"/>
          <w:b/>
          <w:sz w:val="24"/>
          <w:szCs w:val="24"/>
        </w:rPr>
      </w:pPr>
    </w:p>
    <w:p w14:paraId="6FECD5F9" w14:textId="36BE63D4" w:rsidR="00D54DA8" w:rsidRPr="00493FC9" w:rsidRDefault="00493FC9" w:rsidP="00493FC9">
      <w:pPr>
        <w:spacing w:after="0" w:line="360" w:lineRule="auto"/>
        <w:jc w:val="both"/>
        <w:rPr>
          <w:rFonts w:ascii="Book Antiqua" w:hAnsi="Book Antiqua" w:cs="Times New Roman"/>
          <w:b/>
          <w:sz w:val="24"/>
          <w:szCs w:val="24"/>
          <w:lang w:eastAsia="zh-CN"/>
        </w:rPr>
      </w:pPr>
      <w:r w:rsidRPr="00493FC9">
        <w:rPr>
          <w:rFonts w:ascii="Book Antiqua" w:hAnsi="Book Antiqua" w:cs="Times New Roman"/>
          <w:b/>
          <w:sz w:val="24"/>
          <w:szCs w:val="24"/>
        </w:rPr>
        <w:t>ANATOMY OF THE CRANIOCERVICAL JUNCTION</w:t>
      </w:r>
    </w:p>
    <w:p w14:paraId="6BD99A0E" w14:textId="77777777" w:rsidR="00592ECF" w:rsidRPr="00493FC9" w:rsidRDefault="009C4FA1" w:rsidP="00493FC9">
      <w:pPr>
        <w:spacing w:after="0" w:line="360" w:lineRule="auto"/>
        <w:jc w:val="both"/>
        <w:rPr>
          <w:rFonts w:ascii="Book Antiqua" w:hAnsi="Book Antiqua" w:cs="Times New Roman"/>
          <w:sz w:val="24"/>
          <w:szCs w:val="24"/>
        </w:rPr>
      </w:pPr>
      <w:r w:rsidRPr="00493FC9">
        <w:rPr>
          <w:rFonts w:ascii="Book Antiqua" w:hAnsi="Book Antiqua" w:cs="Times New Roman"/>
          <w:sz w:val="24"/>
          <w:szCs w:val="24"/>
        </w:rPr>
        <w:t>AOD is primarily an injury of the ligaments between the occiput and upper cervical spine, often without accompanying bony fractures.</w:t>
      </w:r>
      <w:r w:rsidR="00592ECF" w:rsidRPr="00493FC9">
        <w:rPr>
          <w:rFonts w:ascii="Book Antiqua" w:hAnsi="Book Antiqua" w:cs="Times New Roman"/>
          <w:sz w:val="24"/>
          <w:szCs w:val="24"/>
        </w:rPr>
        <w:t xml:space="preserve"> </w:t>
      </w:r>
      <w:r w:rsidRPr="00493FC9">
        <w:rPr>
          <w:rFonts w:ascii="Book Antiqua" w:hAnsi="Book Antiqua" w:cs="Times New Roman"/>
          <w:sz w:val="24"/>
          <w:szCs w:val="24"/>
        </w:rPr>
        <w:t>Thus,</w:t>
      </w:r>
      <w:r w:rsidR="00592ECF" w:rsidRPr="00493FC9">
        <w:rPr>
          <w:rFonts w:ascii="Book Antiqua" w:hAnsi="Book Antiqua" w:cs="Times New Roman"/>
          <w:sz w:val="24"/>
          <w:szCs w:val="24"/>
        </w:rPr>
        <w:t xml:space="preserve"> </w:t>
      </w:r>
      <w:r w:rsidRPr="00493FC9">
        <w:rPr>
          <w:rFonts w:ascii="Book Antiqua" w:hAnsi="Book Antiqua" w:cs="Times New Roman"/>
          <w:sz w:val="24"/>
          <w:szCs w:val="24"/>
        </w:rPr>
        <w:t>it can be missed more easily than traumatic fractures of the cervical spine.</w:t>
      </w:r>
      <w:r w:rsidR="00592ECF" w:rsidRPr="00493FC9">
        <w:rPr>
          <w:rFonts w:ascii="Book Antiqua" w:hAnsi="Book Antiqua" w:cs="Times New Roman"/>
          <w:sz w:val="24"/>
          <w:szCs w:val="24"/>
        </w:rPr>
        <w:t xml:space="preserve"> </w:t>
      </w:r>
      <w:r w:rsidRPr="00493FC9">
        <w:rPr>
          <w:rFonts w:ascii="Book Antiqua" w:hAnsi="Book Antiqua" w:cs="Times New Roman"/>
          <w:sz w:val="24"/>
          <w:szCs w:val="24"/>
        </w:rPr>
        <w:t>Proper identification and treatment of this injury</w:t>
      </w:r>
      <w:r w:rsidR="00592ECF" w:rsidRPr="00493FC9">
        <w:rPr>
          <w:rFonts w:ascii="Book Antiqua" w:hAnsi="Book Antiqua" w:cs="Times New Roman"/>
          <w:sz w:val="24"/>
          <w:szCs w:val="24"/>
        </w:rPr>
        <w:t xml:space="preserve"> </w:t>
      </w:r>
      <w:r w:rsidRPr="00493FC9">
        <w:rPr>
          <w:rFonts w:ascii="Book Antiqua" w:hAnsi="Book Antiqua" w:cs="Times New Roman"/>
          <w:sz w:val="24"/>
          <w:szCs w:val="24"/>
        </w:rPr>
        <w:t xml:space="preserve">requires a good understanding of the anatomy of the </w:t>
      </w:r>
      <w:proofErr w:type="spellStart"/>
      <w:r w:rsidRPr="00493FC9">
        <w:rPr>
          <w:rFonts w:ascii="Book Antiqua" w:hAnsi="Book Antiqua" w:cs="Times New Roman"/>
          <w:sz w:val="24"/>
          <w:szCs w:val="24"/>
        </w:rPr>
        <w:t>craniocervical</w:t>
      </w:r>
      <w:proofErr w:type="spellEnd"/>
      <w:r w:rsidRPr="00493FC9">
        <w:rPr>
          <w:rFonts w:ascii="Book Antiqua" w:hAnsi="Book Antiqua" w:cs="Times New Roman"/>
          <w:sz w:val="24"/>
          <w:szCs w:val="24"/>
        </w:rPr>
        <w:t xml:space="preserve"> juncti</w:t>
      </w:r>
      <w:r w:rsidR="00592ECF" w:rsidRPr="00493FC9">
        <w:rPr>
          <w:rFonts w:ascii="Book Antiqua" w:hAnsi="Book Antiqua" w:cs="Times New Roman"/>
          <w:sz w:val="24"/>
          <w:szCs w:val="24"/>
        </w:rPr>
        <w:t xml:space="preserve">on </w:t>
      </w:r>
      <w:r w:rsidRPr="00493FC9">
        <w:rPr>
          <w:rFonts w:ascii="Book Antiqua" w:hAnsi="Book Antiqua" w:cs="Times New Roman"/>
          <w:sz w:val="24"/>
          <w:szCs w:val="24"/>
        </w:rPr>
        <w:t>(CCJ).</w:t>
      </w:r>
    </w:p>
    <w:p w14:paraId="655D8414" w14:textId="0141860C" w:rsidR="00702238"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 xml:space="preserve">The junction between the skull and the cervical spine is stabilized by ligaments joining the axis and atlas to the </w:t>
      </w:r>
      <w:proofErr w:type="spellStart"/>
      <w:r w:rsidRPr="00493FC9">
        <w:rPr>
          <w:rFonts w:ascii="Book Antiqua" w:hAnsi="Book Antiqua" w:cs="Times New Roman"/>
          <w:sz w:val="24"/>
          <w:szCs w:val="24"/>
        </w:rPr>
        <w:t>clivus</w:t>
      </w:r>
      <w:proofErr w:type="spellEnd"/>
      <w:r w:rsidRPr="00493FC9">
        <w:rPr>
          <w:rFonts w:ascii="Book Antiqua" w:hAnsi="Book Antiqua" w:cs="Times New Roman"/>
          <w:sz w:val="24"/>
          <w:szCs w:val="24"/>
        </w:rPr>
        <w:t xml:space="preserve">, occipital bone, and occipital condyle. The </w:t>
      </w:r>
      <w:proofErr w:type="spellStart"/>
      <w:r w:rsidRPr="00493FC9">
        <w:rPr>
          <w:rFonts w:ascii="Book Antiqua" w:hAnsi="Book Antiqua" w:cs="Times New Roman"/>
          <w:sz w:val="24"/>
          <w:szCs w:val="24"/>
        </w:rPr>
        <w:t>craniocervical</w:t>
      </w:r>
      <w:proofErr w:type="spellEnd"/>
      <w:r w:rsidRPr="00493FC9">
        <w:rPr>
          <w:rFonts w:ascii="Book Antiqua" w:hAnsi="Book Antiqua" w:cs="Times New Roman"/>
          <w:sz w:val="24"/>
          <w:szCs w:val="24"/>
        </w:rPr>
        <w:t xml:space="preserve"> junction must accommodate a wide variety of motions, which require many ligaments for stabilization (</w:t>
      </w:r>
      <w:r w:rsidR="00493FC9" w:rsidRPr="00493FC9">
        <w:rPr>
          <w:rFonts w:ascii="Book Antiqua" w:hAnsi="Book Antiqua" w:cs="Times New Roman"/>
          <w:sz w:val="24"/>
          <w:szCs w:val="24"/>
        </w:rPr>
        <w:t>F</w:t>
      </w:r>
      <w:r w:rsidRPr="00493FC9">
        <w:rPr>
          <w:rFonts w:ascii="Book Antiqua" w:hAnsi="Book Antiqua" w:cs="Times New Roman"/>
          <w:sz w:val="24"/>
          <w:szCs w:val="24"/>
        </w:rPr>
        <w:t>igure 1).</w:t>
      </w:r>
    </w:p>
    <w:p w14:paraId="6B86C153" w14:textId="77777777" w:rsidR="00702238"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 xml:space="preserve">The </w:t>
      </w:r>
      <w:proofErr w:type="spellStart"/>
      <w:r w:rsidRPr="00493FC9">
        <w:rPr>
          <w:rFonts w:ascii="Book Antiqua" w:hAnsi="Book Antiqua" w:cs="Times New Roman"/>
          <w:sz w:val="24"/>
          <w:szCs w:val="24"/>
        </w:rPr>
        <w:t>atlanto</w:t>
      </w:r>
      <w:proofErr w:type="spellEnd"/>
      <w:r w:rsidRPr="00493FC9">
        <w:rPr>
          <w:rFonts w:ascii="Book Antiqua" w:hAnsi="Book Antiqua" w:cs="Times New Roman"/>
          <w:sz w:val="24"/>
          <w:szCs w:val="24"/>
        </w:rPr>
        <w:t>-occipital joint is formed by the superior articular facet of the atlas and the occipital condyle, which are stabilized by an articular capsule. This joint allows for 25 degrees of flexion and extension and 5 degrees of axial rotation</w:t>
      </w:r>
      <w:r w:rsidR="00702238" w:rsidRPr="00493FC9">
        <w:rPr>
          <w:rFonts w:ascii="Book Antiqua" w:hAnsi="Book Antiqua" w:cs="Times New Roman"/>
          <w:sz w:val="24"/>
          <w:szCs w:val="24"/>
          <w:vertAlign w:val="superscript"/>
        </w:rPr>
        <w:t>[12,13]</w:t>
      </w:r>
      <w:r w:rsidRPr="00493FC9">
        <w:rPr>
          <w:rFonts w:ascii="Book Antiqua" w:hAnsi="Book Antiqua" w:cs="Times New Roman"/>
          <w:sz w:val="24"/>
          <w:szCs w:val="24"/>
        </w:rPr>
        <w:t>.</w:t>
      </w:r>
    </w:p>
    <w:p w14:paraId="21541877" w14:textId="77777777" w:rsidR="00702238"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 xml:space="preserve">The </w:t>
      </w:r>
      <w:proofErr w:type="spellStart"/>
      <w:r w:rsidRPr="00493FC9">
        <w:rPr>
          <w:rFonts w:ascii="Book Antiqua" w:hAnsi="Book Antiqua" w:cs="Times New Roman"/>
          <w:sz w:val="24"/>
          <w:szCs w:val="24"/>
        </w:rPr>
        <w:t>atlantoaxial</w:t>
      </w:r>
      <w:proofErr w:type="spellEnd"/>
      <w:r w:rsidRPr="00493FC9">
        <w:rPr>
          <w:rFonts w:ascii="Book Antiqua" w:hAnsi="Book Antiqua" w:cs="Times New Roman"/>
          <w:sz w:val="24"/>
          <w:szCs w:val="24"/>
        </w:rPr>
        <w:t xml:space="preserve"> segment consists of 3 joints, which together allow for 15 degrees of flexion and extension and 30 degrees of axial rotation. These include 2 lateral mass articulations and an </w:t>
      </w:r>
      <w:proofErr w:type="spellStart"/>
      <w:r w:rsidRPr="00493FC9">
        <w:rPr>
          <w:rFonts w:ascii="Book Antiqua" w:hAnsi="Book Antiqua" w:cs="Times New Roman"/>
          <w:sz w:val="24"/>
          <w:szCs w:val="24"/>
        </w:rPr>
        <w:t>atlantodental</w:t>
      </w:r>
      <w:proofErr w:type="spellEnd"/>
      <w:r w:rsidRPr="00493FC9">
        <w:rPr>
          <w:rFonts w:ascii="Book Antiqua" w:hAnsi="Book Antiqua" w:cs="Times New Roman"/>
          <w:sz w:val="24"/>
          <w:szCs w:val="24"/>
        </w:rPr>
        <w:t xml:space="preserve"> joint. The latter resists excessive extension, allowing only 10 degrees of extension in the average person</w:t>
      </w:r>
      <w:r w:rsidR="00702238" w:rsidRPr="00493FC9">
        <w:rPr>
          <w:rFonts w:ascii="Book Antiqua" w:hAnsi="Book Antiqua" w:cs="Times New Roman"/>
          <w:sz w:val="24"/>
          <w:szCs w:val="24"/>
          <w:vertAlign w:val="superscript"/>
        </w:rPr>
        <w:t>[12,13]</w:t>
      </w:r>
      <w:r w:rsidRPr="00493FC9">
        <w:rPr>
          <w:rFonts w:ascii="Book Antiqua" w:hAnsi="Book Antiqua" w:cs="Times New Roman"/>
          <w:sz w:val="24"/>
          <w:szCs w:val="24"/>
        </w:rPr>
        <w:t>.</w:t>
      </w:r>
    </w:p>
    <w:p w14:paraId="2B61158D" w14:textId="77777777" w:rsidR="00CB3768"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 xml:space="preserve">The anterior </w:t>
      </w:r>
      <w:proofErr w:type="spellStart"/>
      <w:r w:rsidRPr="00493FC9">
        <w:rPr>
          <w:rFonts w:ascii="Book Antiqua" w:hAnsi="Book Antiqua" w:cs="Times New Roman"/>
          <w:sz w:val="24"/>
          <w:szCs w:val="24"/>
        </w:rPr>
        <w:t>atlanto</w:t>
      </w:r>
      <w:proofErr w:type="spellEnd"/>
      <w:r w:rsidRPr="00493FC9">
        <w:rPr>
          <w:rFonts w:ascii="Book Antiqua" w:hAnsi="Book Antiqua" w:cs="Times New Roman"/>
          <w:sz w:val="24"/>
          <w:szCs w:val="24"/>
        </w:rPr>
        <w:t xml:space="preserve">-occipital membrane attaches from the anterior arch of the atlas to the anterior aspect of the </w:t>
      </w:r>
      <w:proofErr w:type="spellStart"/>
      <w:r w:rsidRPr="00493FC9">
        <w:rPr>
          <w:rFonts w:ascii="Book Antiqua" w:hAnsi="Book Antiqua" w:cs="Times New Roman"/>
          <w:sz w:val="24"/>
          <w:szCs w:val="24"/>
        </w:rPr>
        <w:t>clivus</w:t>
      </w:r>
      <w:proofErr w:type="spellEnd"/>
      <w:r w:rsidRPr="00493FC9">
        <w:rPr>
          <w:rFonts w:ascii="Book Antiqua" w:hAnsi="Book Antiqua" w:cs="Times New Roman"/>
          <w:sz w:val="24"/>
          <w:szCs w:val="24"/>
        </w:rPr>
        <w:t>. It is a continuation of the anterior longitudinal ligament and serves to prevent excessive neck extension</w:t>
      </w:r>
      <w:r w:rsidR="00CB3768" w:rsidRPr="00493FC9">
        <w:rPr>
          <w:rFonts w:ascii="Book Antiqua" w:hAnsi="Book Antiqua" w:cs="Times New Roman"/>
          <w:sz w:val="24"/>
          <w:szCs w:val="24"/>
          <w:vertAlign w:val="superscript"/>
        </w:rPr>
        <w:t>[12,13]</w:t>
      </w:r>
      <w:r w:rsidRPr="00493FC9">
        <w:rPr>
          <w:rFonts w:ascii="Book Antiqua" w:hAnsi="Book Antiqua" w:cs="Times New Roman"/>
          <w:sz w:val="24"/>
          <w:szCs w:val="24"/>
        </w:rPr>
        <w:t>.</w:t>
      </w:r>
    </w:p>
    <w:p w14:paraId="6416F504" w14:textId="77777777" w:rsidR="00CB3768"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lastRenderedPageBreak/>
        <w:t xml:space="preserve">The alar ligaments attach from the lateral aspect of the odontoid process to the medial occipital condyle on each side. These ligaments limit contralateral flexion and axial rotation at the </w:t>
      </w:r>
      <w:proofErr w:type="spellStart"/>
      <w:r w:rsidRPr="00493FC9">
        <w:rPr>
          <w:rFonts w:ascii="Book Antiqua" w:hAnsi="Book Antiqua" w:cs="Times New Roman"/>
          <w:sz w:val="24"/>
          <w:szCs w:val="24"/>
        </w:rPr>
        <w:t>atlanto</w:t>
      </w:r>
      <w:proofErr w:type="spellEnd"/>
      <w:r w:rsidRPr="00493FC9">
        <w:rPr>
          <w:rFonts w:ascii="Book Antiqua" w:hAnsi="Book Antiqua" w:cs="Times New Roman"/>
          <w:sz w:val="24"/>
          <w:szCs w:val="24"/>
        </w:rPr>
        <w:t>-occipital joint</w:t>
      </w:r>
      <w:r w:rsidR="00CB3768" w:rsidRPr="00493FC9">
        <w:rPr>
          <w:rFonts w:ascii="Book Antiqua" w:hAnsi="Book Antiqua" w:cs="Times New Roman"/>
          <w:sz w:val="24"/>
          <w:szCs w:val="24"/>
          <w:vertAlign w:val="superscript"/>
        </w:rPr>
        <w:t>[12-14]</w:t>
      </w:r>
      <w:r w:rsidRPr="00493FC9">
        <w:rPr>
          <w:rFonts w:ascii="Book Antiqua" w:hAnsi="Book Antiqua" w:cs="Times New Roman"/>
          <w:sz w:val="24"/>
          <w:szCs w:val="24"/>
        </w:rPr>
        <w:t>.</w:t>
      </w:r>
    </w:p>
    <w:p w14:paraId="42B4CA41" w14:textId="77777777" w:rsidR="00CB3768" w:rsidRPr="00493FC9" w:rsidRDefault="00CB3768"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T</w:t>
      </w:r>
      <w:r w:rsidR="009C4FA1" w:rsidRPr="00493FC9">
        <w:rPr>
          <w:rFonts w:ascii="Book Antiqua" w:hAnsi="Book Antiqua" w:cs="Times New Roman"/>
          <w:sz w:val="24"/>
          <w:szCs w:val="24"/>
        </w:rPr>
        <w:t xml:space="preserve">he apical ligament attaches from the tip of the odontoid process to the </w:t>
      </w:r>
      <w:proofErr w:type="spellStart"/>
      <w:r w:rsidR="009C4FA1" w:rsidRPr="00493FC9">
        <w:rPr>
          <w:rFonts w:ascii="Book Antiqua" w:hAnsi="Book Antiqua" w:cs="Times New Roman"/>
          <w:sz w:val="24"/>
          <w:szCs w:val="24"/>
        </w:rPr>
        <w:t>basion</w:t>
      </w:r>
      <w:proofErr w:type="spellEnd"/>
      <w:r w:rsidR="009C4FA1" w:rsidRPr="00493FC9">
        <w:rPr>
          <w:rFonts w:ascii="Book Antiqua" w:hAnsi="Book Antiqua" w:cs="Times New Roman"/>
          <w:sz w:val="24"/>
          <w:szCs w:val="24"/>
        </w:rPr>
        <w:t>, lying posterior to the alar ligaments and anterior to the superior band of the cruciate ligament. This ligament may be absent in 20% of cases and is often a rudimentary structure, with limited contribution to mechanical stability of the CCJ</w:t>
      </w:r>
      <w:r w:rsidRPr="00493FC9">
        <w:rPr>
          <w:rFonts w:ascii="Book Antiqua" w:hAnsi="Book Antiqua" w:cs="Times New Roman"/>
          <w:sz w:val="24"/>
          <w:szCs w:val="24"/>
          <w:vertAlign w:val="superscript"/>
        </w:rPr>
        <w:t>[12-14]</w:t>
      </w:r>
      <w:r w:rsidR="009C4FA1" w:rsidRPr="00493FC9">
        <w:rPr>
          <w:rFonts w:ascii="Book Antiqua" w:hAnsi="Book Antiqua" w:cs="Times New Roman"/>
          <w:sz w:val="24"/>
          <w:szCs w:val="24"/>
        </w:rPr>
        <w:t>.</w:t>
      </w:r>
    </w:p>
    <w:p w14:paraId="5A9E16A6" w14:textId="77777777" w:rsidR="00A10D3C"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 xml:space="preserve">The </w:t>
      </w:r>
      <w:proofErr w:type="spellStart"/>
      <w:r w:rsidRPr="00493FC9">
        <w:rPr>
          <w:rFonts w:ascii="Book Antiqua" w:hAnsi="Book Antiqua" w:cs="Times New Roman"/>
          <w:sz w:val="24"/>
          <w:szCs w:val="24"/>
        </w:rPr>
        <w:t>Barkow</w:t>
      </w:r>
      <w:proofErr w:type="spellEnd"/>
      <w:r w:rsidRPr="00493FC9">
        <w:rPr>
          <w:rFonts w:ascii="Book Antiqua" w:hAnsi="Book Antiqua" w:cs="Times New Roman"/>
          <w:sz w:val="24"/>
          <w:szCs w:val="24"/>
        </w:rPr>
        <w:t xml:space="preserve"> ligament connects the tip of the dens to the occipital condyle, lying anterior and parallel to the alar ligaments. This ligament may assist in preventing excessive neck extension</w:t>
      </w:r>
      <w:r w:rsidR="00A10D3C" w:rsidRPr="00493FC9">
        <w:rPr>
          <w:rFonts w:ascii="Book Antiqua" w:hAnsi="Book Antiqua" w:cs="Times New Roman"/>
          <w:sz w:val="24"/>
          <w:szCs w:val="24"/>
          <w:vertAlign w:val="superscript"/>
        </w:rPr>
        <w:t>[12,13]</w:t>
      </w:r>
      <w:r w:rsidRPr="00493FC9">
        <w:rPr>
          <w:rFonts w:ascii="Book Antiqua" w:hAnsi="Book Antiqua" w:cs="Times New Roman"/>
          <w:sz w:val="24"/>
          <w:szCs w:val="24"/>
        </w:rPr>
        <w:t>.</w:t>
      </w:r>
    </w:p>
    <w:p w14:paraId="5A86352B" w14:textId="77777777" w:rsidR="006F6F02"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The transverse occipital ligament spans the foramen magnum, attaching to the medial aspect of the occipital condyles. This ligament sometimes joins the alar ligaments and may help prevent excessive lateral bending, flexion, and axial rotation</w:t>
      </w:r>
      <w:r w:rsidR="00A10D3C" w:rsidRPr="00493FC9">
        <w:rPr>
          <w:rFonts w:ascii="Book Antiqua" w:hAnsi="Book Antiqua" w:cs="Times New Roman"/>
          <w:sz w:val="24"/>
          <w:szCs w:val="24"/>
          <w:vertAlign w:val="superscript"/>
        </w:rPr>
        <w:t>[12,13]</w:t>
      </w:r>
      <w:r w:rsidRPr="00493FC9">
        <w:rPr>
          <w:rFonts w:ascii="Book Antiqua" w:hAnsi="Book Antiqua" w:cs="Times New Roman"/>
          <w:sz w:val="24"/>
          <w:szCs w:val="24"/>
        </w:rPr>
        <w:t>.</w:t>
      </w:r>
    </w:p>
    <w:p w14:paraId="0463FE48" w14:textId="77777777" w:rsidR="006F6F02" w:rsidRPr="00493FC9" w:rsidRDefault="00A10D3C"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T</w:t>
      </w:r>
      <w:r w:rsidR="009C4FA1" w:rsidRPr="00493FC9">
        <w:rPr>
          <w:rFonts w:ascii="Book Antiqua" w:hAnsi="Book Antiqua" w:cs="Times New Roman"/>
          <w:sz w:val="24"/>
          <w:szCs w:val="24"/>
        </w:rPr>
        <w:t xml:space="preserve">he cruciform or cruciate ligament consists of a superior, transverse, and inferior bands centered just posterior to the odontoid. The superior band stabilizes the odontoid to the </w:t>
      </w:r>
      <w:proofErr w:type="spellStart"/>
      <w:r w:rsidR="009C4FA1" w:rsidRPr="00493FC9">
        <w:rPr>
          <w:rFonts w:ascii="Book Antiqua" w:hAnsi="Book Antiqua" w:cs="Times New Roman"/>
          <w:sz w:val="24"/>
          <w:szCs w:val="24"/>
        </w:rPr>
        <w:t>basion</w:t>
      </w:r>
      <w:proofErr w:type="spellEnd"/>
      <w:r w:rsidR="009C4FA1" w:rsidRPr="00493FC9">
        <w:rPr>
          <w:rFonts w:ascii="Book Antiqua" w:hAnsi="Book Antiqua" w:cs="Times New Roman"/>
          <w:sz w:val="24"/>
          <w:szCs w:val="24"/>
        </w:rPr>
        <w:t>.</w:t>
      </w:r>
      <w:r w:rsidR="006F6F02" w:rsidRPr="00493FC9">
        <w:rPr>
          <w:rFonts w:ascii="Book Antiqua" w:hAnsi="Book Antiqua" w:cs="Times New Roman"/>
          <w:sz w:val="24"/>
          <w:szCs w:val="24"/>
        </w:rPr>
        <w:t xml:space="preserve"> </w:t>
      </w:r>
      <w:r w:rsidR="009C4FA1" w:rsidRPr="00493FC9">
        <w:rPr>
          <w:rFonts w:ascii="Book Antiqua" w:hAnsi="Book Antiqua" w:cs="Times New Roman"/>
          <w:sz w:val="24"/>
          <w:szCs w:val="24"/>
        </w:rPr>
        <w:t xml:space="preserve">The transverse band is the strongest portion of the cruciform ligament and stabilizes the odontoid to the lateral masses of the atlas. It limits lateral motion of C1 relative to the dens and prevents posterior displacement of the dens, thus limiting anterior C1-2 subluxation to 3-5 mm. The inferior band is a continuation of the superior band, which further strengthens the connection between the body of C2 and </w:t>
      </w:r>
      <w:proofErr w:type="spellStart"/>
      <w:r w:rsidR="009C4FA1" w:rsidRPr="00493FC9">
        <w:rPr>
          <w:rFonts w:ascii="Book Antiqua" w:hAnsi="Book Antiqua" w:cs="Times New Roman"/>
          <w:sz w:val="24"/>
          <w:szCs w:val="24"/>
        </w:rPr>
        <w:t>basion</w:t>
      </w:r>
      <w:proofErr w:type="spellEnd"/>
      <w:r w:rsidR="006F6F02" w:rsidRPr="00493FC9">
        <w:rPr>
          <w:rFonts w:ascii="Book Antiqua" w:hAnsi="Book Antiqua" w:cs="Times New Roman"/>
          <w:sz w:val="24"/>
          <w:szCs w:val="24"/>
          <w:vertAlign w:val="superscript"/>
        </w:rPr>
        <w:t>[12,13]</w:t>
      </w:r>
      <w:r w:rsidR="009C4FA1" w:rsidRPr="00493FC9">
        <w:rPr>
          <w:rFonts w:ascii="Book Antiqua" w:hAnsi="Book Antiqua" w:cs="Times New Roman"/>
          <w:sz w:val="24"/>
          <w:szCs w:val="24"/>
        </w:rPr>
        <w:t>.</w:t>
      </w:r>
    </w:p>
    <w:p w14:paraId="3569795A" w14:textId="77777777" w:rsidR="006F6F02"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 xml:space="preserve">The tectorial membrane lies immediately posterior to the cruciate ligament. It attaches to the </w:t>
      </w:r>
      <w:proofErr w:type="spellStart"/>
      <w:r w:rsidRPr="00493FC9">
        <w:rPr>
          <w:rFonts w:ascii="Book Antiqua" w:hAnsi="Book Antiqua" w:cs="Times New Roman"/>
          <w:sz w:val="24"/>
          <w:szCs w:val="24"/>
        </w:rPr>
        <w:t>clivus</w:t>
      </w:r>
      <w:proofErr w:type="spellEnd"/>
      <w:r w:rsidRPr="00493FC9">
        <w:rPr>
          <w:rFonts w:ascii="Book Antiqua" w:hAnsi="Book Antiqua" w:cs="Times New Roman"/>
          <w:sz w:val="24"/>
          <w:szCs w:val="24"/>
        </w:rPr>
        <w:t xml:space="preserve"> lateral to the hypoglossal canals and continues through the spinal canal as the posterior longitudinal ligament. This ligament limits both excessive flexion and extension</w:t>
      </w:r>
      <w:r w:rsidR="006F6F02" w:rsidRPr="00493FC9">
        <w:rPr>
          <w:rFonts w:ascii="Book Antiqua" w:hAnsi="Book Antiqua" w:cs="Times New Roman"/>
          <w:sz w:val="24"/>
          <w:szCs w:val="24"/>
          <w:vertAlign w:val="superscript"/>
        </w:rPr>
        <w:t>[12,13]</w:t>
      </w:r>
      <w:r w:rsidRPr="00493FC9">
        <w:rPr>
          <w:rFonts w:ascii="Book Antiqua" w:hAnsi="Book Antiqua" w:cs="Times New Roman"/>
          <w:sz w:val="24"/>
          <w:szCs w:val="24"/>
        </w:rPr>
        <w:t>.</w:t>
      </w:r>
    </w:p>
    <w:p w14:paraId="727BCE5A" w14:textId="77777777" w:rsidR="00E02436" w:rsidRPr="00493FC9" w:rsidRDefault="003271FF"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 xml:space="preserve">The accessory </w:t>
      </w:r>
      <w:proofErr w:type="spellStart"/>
      <w:r w:rsidRPr="00493FC9">
        <w:rPr>
          <w:rFonts w:ascii="Book Antiqua" w:hAnsi="Book Antiqua" w:cs="Times New Roman"/>
          <w:sz w:val="24"/>
          <w:szCs w:val="24"/>
        </w:rPr>
        <w:t>atlantoa</w:t>
      </w:r>
      <w:r w:rsidR="009C4FA1" w:rsidRPr="00493FC9">
        <w:rPr>
          <w:rFonts w:ascii="Book Antiqua" w:hAnsi="Book Antiqua" w:cs="Times New Roman"/>
          <w:sz w:val="24"/>
          <w:szCs w:val="24"/>
        </w:rPr>
        <w:t>xial</w:t>
      </w:r>
      <w:proofErr w:type="spellEnd"/>
      <w:r w:rsidR="009C4FA1" w:rsidRPr="00493FC9">
        <w:rPr>
          <w:rFonts w:ascii="Book Antiqua" w:hAnsi="Book Antiqua" w:cs="Times New Roman"/>
          <w:sz w:val="24"/>
          <w:szCs w:val="24"/>
        </w:rPr>
        <w:t xml:space="preserve"> ligament attaches from the posterior aspect of the body of C2 to the lateral masses of C1, lying anterior to the tectorial membrane. The role of this ligament is unclear</w:t>
      </w:r>
      <w:r w:rsidR="00E02436" w:rsidRPr="00493FC9">
        <w:rPr>
          <w:rFonts w:ascii="Book Antiqua" w:hAnsi="Book Antiqua" w:cs="Times New Roman"/>
          <w:sz w:val="24"/>
          <w:szCs w:val="24"/>
          <w:vertAlign w:val="superscript"/>
        </w:rPr>
        <w:t>[12,13]</w:t>
      </w:r>
      <w:r w:rsidR="009C4FA1" w:rsidRPr="00493FC9">
        <w:rPr>
          <w:rFonts w:ascii="Book Antiqua" w:hAnsi="Book Antiqua" w:cs="Times New Roman"/>
          <w:sz w:val="24"/>
          <w:szCs w:val="24"/>
        </w:rPr>
        <w:t>.</w:t>
      </w:r>
    </w:p>
    <w:p w14:paraId="5C422D2A" w14:textId="77777777" w:rsidR="00E02436"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 xml:space="preserve">The posterior </w:t>
      </w:r>
      <w:proofErr w:type="spellStart"/>
      <w:r w:rsidRPr="00493FC9">
        <w:rPr>
          <w:rFonts w:ascii="Book Antiqua" w:hAnsi="Book Antiqua" w:cs="Times New Roman"/>
          <w:sz w:val="24"/>
          <w:szCs w:val="24"/>
        </w:rPr>
        <w:t>atlanto</w:t>
      </w:r>
      <w:proofErr w:type="spellEnd"/>
      <w:r w:rsidRPr="00493FC9">
        <w:rPr>
          <w:rFonts w:ascii="Book Antiqua" w:hAnsi="Book Antiqua" w:cs="Times New Roman"/>
          <w:sz w:val="24"/>
          <w:szCs w:val="24"/>
        </w:rPr>
        <w:t xml:space="preserve">-occipital membrane attaches from the occipital bone to the posterior arch of the atlas. It is a continuation of the </w:t>
      </w:r>
      <w:proofErr w:type="spellStart"/>
      <w:r w:rsidRPr="00493FC9">
        <w:rPr>
          <w:rFonts w:ascii="Book Antiqua" w:hAnsi="Book Antiqua" w:cs="Times New Roman"/>
          <w:sz w:val="24"/>
          <w:szCs w:val="24"/>
        </w:rPr>
        <w:t>ligamentum</w:t>
      </w:r>
      <w:proofErr w:type="spellEnd"/>
      <w:r w:rsidRPr="00493FC9">
        <w:rPr>
          <w:rFonts w:ascii="Book Antiqua" w:hAnsi="Book Antiqua" w:cs="Times New Roman"/>
          <w:sz w:val="24"/>
          <w:szCs w:val="24"/>
        </w:rPr>
        <w:t xml:space="preserve"> </w:t>
      </w:r>
      <w:proofErr w:type="spellStart"/>
      <w:r w:rsidRPr="00493FC9">
        <w:rPr>
          <w:rFonts w:ascii="Book Antiqua" w:hAnsi="Book Antiqua" w:cs="Times New Roman"/>
          <w:sz w:val="24"/>
          <w:szCs w:val="24"/>
        </w:rPr>
        <w:t>flavum</w:t>
      </w:r>
      <w:proofErr w:type="spellEnd"/>
      <w:r w:rsidR="00E02436" w:rsidRPr="00493FC9">
        <w:rPr>
          <w:rFonts w:ascii="Book Antiqua" w:hAnsi="Book Antiqua" w:cs="Times New Roman"/>
          <w:sz w:val="24"/>
          <w:szCs w:val="24"/>
          <w:vertAlign w:val="superscript"/>
        </w:rPr>
        <w:t>[12,13]</w:t>
      </w:r>
      <w:r w:rsidRPr="00493FC9">
        <w:rPr>
          <w:rFonts w:ascii="Book Antiqua" w:hAnsi="Book Antiqua" w:cs="Times New Roman"/>
          <w:sz w:val="24"/>
          <w:szCs w:val="24"/>
        </w:rPr>
        <w:t>.</w:t>
      </w:r>
    </w:p>
    <w:p w14:paraId="71CB9732" w14:textId="77777777" w:rsidR="00E02436" w:rsidRPr="00493FC9" w:rsidRDefault="00E02436" w:rsidP="00493FC9">
      <w:pPr>
        <w:spacing w:after="0" w:line="360" w:lineRule="auto"/>
        <w:jc w:val="both"/>
        <w:rPr>
          <w:rFonts w:ascii="Book Antiqua" w:hAnsi="Book Antiqua" w:cs="Times New Roman"/>
          <w:sz w:val="24"/>
          <w:szCs w:val="24"/>
        </w:rPr>
      </w:pPr>
    </w:p>
    <w:p w14:paraId="2A744B6E" w14:textId="77777777" w:rsidR="00E02436" w:rsidRPr="00493FC9" w:rsidRDefault="009C4FA1" w:rsidP="00493FC9">
      <w:pPr>
        <w:spacing w:after="0" w:line="360" w:lineRule="auto"/>
        <w:jc w:val="both"/>
        <w:rPr>
          <w:rFonts w:ascii="Book Antiqua" w:hAnsi="Book Antiqua" w:cs="Times New Roman"/>
          <w:sz w:val="24"/>
          <w:szCs w:val="24"/>
        </w:rPr>
      </w:pPr>
      <w:r w:rsidRPr="00493FC9">
        <w:rPr>
          <w:rFonts w:ascii="Book Antiqua" w:hAnsi="Book Antiqua" w:cs="Times New Roman"/>
          <w:sz w:val="24"/>
          <w:szCs w:val="24"/>
        </w:rPr>
        <w:lastRenderedPageBreak/>
        <w:t xml:space="preserve">The </w:t>
      </w:r>
      <w:proofErr w:type="spellStart"/>
      <w:r w:rsidRPr="00493FC9">
        <w:rPr>
          <w:rFonts w:ascii="Book Antiqua" w:hAnsi="Book Antiqua" w:cs="Times New Roman"/>
          <w:sz w:val="24"/>
          <w:szCs w:val="24"/>
        </w:rPr>
        <w:t>ligamentum</w:t>
      </w:r>
      <w:proofErr w:type="spellEnd"/>
      <w:r w:rsidRPr="00493FC9">
        <w:rPr>
          <w:rFonts w:ascii="Book Antiqua" w:hAnsi="Book Antiqua" w:cs="Times New Roman"/>
          <w:sz w:val="24"/>
          <w:szCs w:val="24"/>
        </w:rPr>
        <w:t xml:space="preserve"> </w:t>
      </w:r>
      <w:proofErr w:type="spellStart"/>
      <w:r w:rsidRPr="00493FC9">
        <w:rPr>
          <w:rFonts w:ascii="Book Antiqua" w:hAnsi="Book Antiqua" w:cs="Times New Roman"/>
          <w:sz w:val="24"/>
          <w:szCs w:val="24"/>
        </w:rPr>
        <w:t>nuchae</w:t>
      </w:r>
      <w:proofErr w:type="spellEnd"/>
      <w:r w:rsidRPr="00493FC9">
        <w:rPr>
          <w:rFonts w:ascii="Book Antiqua" w:hAnsi="Book Antiqua" w:cs="Times New Roman"/>
          <w:sz w:val="24"/>
          <w:szCs w:val="24"/>
        </w:rPr>
        <w:t xml:space="preserve"> is a continuation of the </w:t>
      </w:r>
      <w:proofErr w:type="spellStart"/>
      <w:r w:rsidRPr="00493FC9">
        <w:rPr>
          <w:rFonts w:ascii="Book Antiqua" w:hAnsi="Book Antiqua" w:cs="Times New Roman"/>
          <w:sz w:val="24"/>
          <w:szCs w:val="24"/>
        </w:rPr>
        <w:t>supraspinous</w:t>
      </w:r>
      <w:proofErr w:type="spellEnd"/>
      <w:r w:rsidRPr="00493FC9">
        <w:rPr>
          <w:rFonts w:ascii="Book Antiqua" w:hAnsi="Book Antiqua" w:cs="Times New Roman"/>
          <w:sz w:val="24"/>
          <w:szCs w:val="24"/>
        </w:rPr>
        <w:t xml:space="preserve"> ligament and spans from the external occipital protuberance to the spinous process of C7.  This ligament serves to limit excessive neck flexion</w:t>
      </w:r>
      <w:r w:rsidR="00E02436" w:rsidRPr="00493FC9">
        <w:rPr>
          <w:rFonts w:ascii="Book Antiqua" w:hAnsi="Book Antiqua" w:cs="Times New Roman"/>
          <w:sz w:val="24"/>
          <w:szCs w:val="24"/>
          <w:vertAlign w:val="superscript"/>
        </w:rPr>
        <w:t>[12,13]</w:t>
      </w:r>
      <w:r w:rsidR="00E02436" w:rsidRPr="00493FC9">
        <w:rPr>
          <w:rFonts w:ascii="Book Antiqua" w:hAnsi="Book Antiqua" w:cs="Times New Roman"/>
          <w:sz w:val="24"/>
          <w:szCs w:val="24"/>
        </w:rPr>
        <w:t>.</w:t>
      </w:r>
    </w:p>
    <w:p w14:paraId="29928E9D" w14:textId="77777777" w:rsidR="005732C4" w:rsidRPr="00493FC9" w:rsidRDefault="005732C4" w:rsidP="00493FC9">
      <w:pPr>
        <w:spacing w:after="0" w:line="360" w:lineRule="auto"/>
        <w:jc w:val="both"/>
        <w:rPr>
          <w:rFonts w:ascii="Book Antiqua" w:hAnsi="Book Antiqua" w:cs="Times New Roman"/>
          <w:sz w:val="24"/>
          <w:szCs w:val="24"/>
          <w:lang w:eastAsia="zh-CN"/>
        </w:rPr>
      </w:pPr>
    </w:p>
    <w:p w14:paraId="24EED3AC" w14:textId="00B607CB" w:rsidR="00D54DA8" w:rsidRPr="00493FC9" w:rsidRDefault="00493FC9" w:rsidP="00493FC9">
      <w:pPr>
        <w:spacing w:after="0" w:line="360" w:lineRule="auto"/>
        <w:jc w:val="both"/>
        <w:rPr>
          <w:rFonts w:ascii="Book Antiqua" w:hAnsi="Book Antiqua" w:cs="Times New Roman"/>
          <w:b/>
          <w:sz w:val="24"/>
          <w:szCs w:val="24"/>
          <w:lang w:eastAsia="zh-CN"/>
        </w:rPr>
      </w:pPr>
      <w:r w:rsidRPr="00493FC9">
        <w:rPr>
          <w:rFonts w:ascii="Book Antiqua" w:hAnsi="Book Antiqua" w:cs="Times New Roman"/>
          <w:b/>
          <w:sz w:val="24"/>
          <w:szCs w:val="24"/>
        </w:rPr>
        <w:t>BIOMECHANICAL CONSIDERATIONS</w:t>
      </w:r>
    </w:p>
    <w:p w14:paraId="793B32A4" w14:textId="77777777" w:rsidR="003271FF" w:rsidRPr="00493FC9" w:rsidRDefault="009C4FA1" w:rsidP="00493FC9">
      <w:pPr>
        <w:spacing w:after="0" w:line="360" w:lineRule="auto"/>
        <w:jc w:val="both"/>
        <w:rPr>
          <w:rFonts w:ascii="Book Antiqua" w:hAnsi="Book Antiqua" w:cs="Times New Roman"/>
          <w:sz w:val="24"/>
          <w:szCs w:val="24"/>
        </w:rPr>
      </w:pPr>
      <w:r w:rsidRPr="00493FC9">
        <w:rPr>
          <w:rFonts w:ascii="Book Antiqua" w:hAnsi="Book Antiqua" w:cs="Times New Roman"/>
          <w:sz w:val="24"/>
          <w:szCs w:val="24"/>
        </w:rPr>
        <w:t xml:space="preserve">AOD may be caused by different traumatic mechanisms, all having in common the transmission of excessive force to the CCJ, leading to widespread ligamentous disruption. Such mechanisms include hyperextension, </w:t>
      </w:r>
      <w:proofErr w:type="spellStart"/>
      <w:r w:rsidRPr="00493FC9">
        <w:rPr>
          <w:rFonts w:ascii="Book Antiqua" w:hAnsi="Book Antiqua" w:cs="Times New Roman"/>
          <w:sz w:val="24"/>
          <w:szCs w:val="24"/>
        </w:rPr>
        <w:t>hyperflexion</w:t>
      </w:r>
      <w:proofErr w:type="spellEnd"/>
      <w:r w:rsidRPr="00493FC9">
        <w:rPr>
          <w:rFonts w:ascii="Book Antiqua" w:hAnsi="Book Antiqua" w:cs="Times New Roman"/>
          <w:sz w:val="24"/>
          <w:szCs w:val="24"/>
        </w:rPr>
        <w:t>, lateral flexion, or a combination of these</w:t>
      </w:r>
      <w:r w:rsidR="003271FF" w:rsidRPr="00493FC9">
        <w:rPr>
          <w:rFonts w:ascii="Book Antiqua" w:hAnsi="Book Antiqua" w:cs="Times New Roman"/>
          <w:sz w:val="24"/>
          <w:szCs w:val="24"/>
          <w:vertAlign w:val="superscript"/>
        </w:rPr>
        <w:t>[15-17]</w:t>
      </w:r>
      <w:r w:rsidRPr="00493FC9">
        <w:rPr>
          <w:rFonts w:ascii="Book Antiqua" w:hAnsi="Book Antiqua" w:cs="Times New Roman"/>
          <w:sz w:val="24"/>
          <w:szCs w:val="24"/>
        </w:rPr>
        <w:t>.</w:t>
      </w:r>
    </w:p>
    <w:p w14:paraId="3B0AAA5F" w14:textId="77777777" w:rsidR="00D54DA8"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 xml:space="preserve">Several predisposing conditions, including inflammatory, neoplastic, and congenital disorders, may increase the risk of AOD in the face of relatively minor trauma. Rheumatoid arthritis may involve the spine, particularly the CCJ, and cause weakening of the transverse ligament, thus increasing the risk of C1 subluxation. Down syndrome is associated with laxity of </w:t>
      </w:r>
      <w:proofErr w:type="spellStart"/>
      <w:r w:rsidRPr="00493FC9">
        <w:rPr>
          <w:rFonts w:ascii="Book Antiqua" w:hAnsi="Book Antiqua" w:cs="Times New Roman"/>
          <w:sz w:val="24"/>
          <w:szCs w:val="24"/>
        </w:rPr>
        <w:t>craniocervical</w:t>
      </w:r>
      <w:proofErr w:type="spellEnd"/>
      <w:r w:rsidRPr="00493FC9">
        <w:rPr>
          <w:rFonts w:ascii="Book Antiqua" w:hAnsi="Book Antiqua" w:cs="Times New Roman"/>
          <w:sz w:val="24"/>
          <w:szCs w:val="24"/>
        </w:rPr>
        <w:t xml:space="preserve"> ligaments in up to 30% of cases. Congenital cervical vertebral fusion syndromes may also predispose to AOD by creating a fulcrum-like effect</w:t>
      </w:r>
      <w:r w:rsidR="0018369C" w:rsidRPr="00493FC9">
        <w:rPr>
          <w:rFonts w:ascii="Book Antiqua" w:hAnsi="Book Antiqua" w:cs="Times New Roman"/>
          <w:sz w:val="24"/>
          <w:szCs w:val="24"/>
          <w:vertAlign w:val="superscript"/>
        </w:rPr>
        <w:t>[13]</w:t>
      </w:r>
      <w:r w:rsidR="0018369C" w:rsidRPr="00493FC9">
        <w:rPr>
          <w:rFonts w:ascii="Book Antiqua" w:hAnsi="Book Antiqua" w:cs="Times New Roman"/>
          <w:sz w:val="24"/>
          <w:szCs w:val="24"/>
        </w:rPr>
        <w:t>.</w:t>
      </w:r>
    </w:p>
    <w:p w14:paraId="21CBEE88" w14:textId="77777777" w:rsidR="005732C4" w:rsidRPr="00493FC9" w:rsidRDefault="005732C4" w:rsidP="00493FC9">
      <w:pPr>
        <w:spacing w:after="0" w:line="360" w:lineRule="auto"/>
        <w:jc w:val="both"/>
        <w:rPr>
          <w:rFonts w:ascii="Book Antiqua" w:hAnsi="Book Antiqua" w:cs="Times New Roman"/>
          <w:sz w:val="24"/>
          <w:szCs w:val="24"/>
          <w:lang w:eastAsia="zh-CN"/>
        </w:rPr>
      </w:pPr>
    </w:p>
    <w:p w14:paraId="0BF2CFC4" w14:textId="342392F0" w:rsidR="00D54DA8" w:rsidRPr="00493FC9" w:rsidRDefault="00493FC9" w:rsidP="00493FC9">
      <w:pPr>
        <w:spacing w:after="0" w:line="360" w:lineRule="auto"/>
        <w:jc w:val="both"/>
        <w:rPr>
          <w:rFonts w:ascii="Book Antiqua" w:hAnsi="Book Antiqua" w:cs="Times New Roman"/>
          <w:b/>
          <w:sz w:val="24"/>
          <w:szCs w:val="24"/>
          <w:lang w:eastAsia="zh-CN"/>
        </w:rPr>
      </w:pPr>
      <w:r w:rsidRPr="00493FC9">
        <w:rPr>
          <w:rFonts w:ascii="Book Antiqua" w:hAnsi="Book Antiqua" w:cs="Times New Roman"/>
          <w:b/>
          <w:sz w:val="24"/>
          <w:szCs w:val="24"/>
        </w:rPr>
        <w:t>CLINICAL FEATURES</w:t>
      </w:r>
    </w:p>
    <w:p w14:paraId="7D193B8F" w14:textId="77777777" w:rsidR="00D54DA8" w:rsidRPr="00493FC9" w:rsidRDefault="009C4FA1" w:rsidP="00493FC9">
      <w:pPr>
        <w:spacing w:after="0" w:line="360" w:lineRule="auto"/>
        <w:jc w:val="both"/>
        <w:rPr>
          <w:rFonts w:ascii="Book Antiqua" w:hAnsi="Book Antiqua" w:cs="Times New Roman"/>
          <w:sz w:val="24"/>
          <w:szCs w:val="24"/>
        </w:rPr>
      </w:pPr>
      <w:r w:rsidRPr="00493FC9">
        <w:rPr>
          <w:rFonts w:ascii="Book Antiqua" w:hAnsi="Book Antiqua" w:cs="Times New Roman"/>
          <w:sz w:val="24"/>
          <w:szCs w:val="24"/>
        </w:rPr>
        <w:t>Because of the relatively wide cross-sectional area of the spinal canal at the CCJ, spinal cord injury is less common than expected. However, when present, neurological injury from AOD can be devastating, often leading to sudden death secondary to brainstem injury. Neural injury may be direct, as a result of traction or compression mechanisms, or indirect, secondary to cerebrovascular injury leading to ischemia.</w:t>
      </w:r>
    </w:p>
    <w:p w14:paraId="72CDE153" w14:textId="77777777" w:rsidR="004A5AE6"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Survivors of AOD often have neurological impairment, including lower cranial nerve deficits, unilateral or bilateral weakness, or even quadriplegia. However, there is a wide range of presentations, with some patients being completely asymptomatic and others being dependent on advanced life support measures. Concomitant traumatic injuries to the brain, chest, abdomen, and extremities can further blur the clinical picture, masking weakness, apnea, or neurogenic shock.</w:t>
      </w:r>
    </w:p>
    <w:p w14:paraId="39340AFB" w14:textId="77777777" w:rsidR="004A5AE6"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lastRenderedPageBreak/>
        <w:t>Up to 20% of patients with AOD may have normal neurological examination at presentation. Severe neck pain may be the only symptom in such patients</w:t>
      </w:r>
      <w:r w:rsidR="000A5103" w:rsidRPr="00493FC9">
        <w:rPr>
          <w:rFonts w:ascii="Book Antiqua" w:hAnsi="Book Antiqua" w:cs="Times New Roman"/>
          <w:sz w:val="24"/>
          <w:szCs w:val="24"/>
          <w:vertAlign w:val="superscript"/>
        </w:rPr>
        <w:t>[18]</w:t>
      </w:r>
      <w:r w:rsidRPr="00493FC9">
        <w:rPr>
          <w:rFonts w:ascii="Book Antiqua" w:hAnsi="Book Antiqua" w:cs="Times New Roman"/>
          <w:sz w:val="24"/>
          <w:szCs w:val="24"/>
        </w:rPr>
        <w:t>. The lack of localizing neurologic</w:t>
      </w:r>
      <w:r w:rsidR="000A5103" w:rsidRPr="00493FC9">
        <w:rPr>
          <w:rFonts w:ascii="Book Antiqua" w:hAnsi="Book Antiqua" w:cs="Times New Roman"/>
          <w:sz w:val="24"/>
          <w:szCs w:val="24"/>
        </w:rPr>
        <w:t>al</w:t>
      </w:r>
      <w:r w:rsidRPr="00493FC9">
        <w:rPr>
          <w:rFonts w:ascii="Book Antiqua" w:hAnsi="Book Antiqua" w:cs="Times New Roman"/>
          <w:sz w:val="24"/>
          <w:szCs w:val="24"/>
        </w:rPr>
        <w:t xml:space="preserve"> findings can delay the diagnosis of AOD. However, the majority of patients present with unconsciousness and respiratory arrest.</w:t>
      </w:r>
      <w:r w:rsidR="000A5103" w:rsidRPr="00493FC9">
        <w:rPr>
          <w:rFonts w:ascii="Book Antiqua" w:hAnsi="Book Antiqua" w:cs="Times New Roman"/>
          <w:sz w:val="24"/>
          <w:szCs w:val="24"/>
        </w:rPr>
        <w:t xml:space="preserve"> </w:t>
      </w:r>
      <w:r w:rsidRPr="00493FC9">
        <w:rPr>
          <w:rFonts w:ascii="Book Antiqua" w:hAnsi="Book Antiqua" w:cs="Times New Roman"/>
          <w:sz w:val="24"/>
          <w:szCs w:val="24"/>
        </w:rPr>
        <w:t xml:space="preserve">Lower cranial nerves, such as </w:t>
      </w:r>
      <w:proofErr w:type="spellStart"/>
      <w:r w:rsidRPr="00493FC9">
        <w:rPr>
          <w:rFonts w:ascii="Book Antiqua" w:hAnsi="Book Antiqua" w:cs="Times New Roman"/>
          <w:sz w:val="24"/>
          <w:szCs w:val="24"/>
        </w:rPr>
        <w:t>abducens</w:t>
      </w:r>
      <w:proofErr w:type="spellEnd"/>
      <w:r w:rsidRPr="00493FC9">
        <w:rPr>
          <w:rFonts w:ascii="Book Antiqua" w:hAnsi="Book Antiqua" w:cs="Times New Roman"/>
          <w:sz w:val="24"/>
          <w:szCs w:val="24"/>
        </w:rPr>
        <w:t xml:space="preserve">, </w:t>
      </w:r>
      <w:proofErr w:type="spellStart"/>
      <w:r w:rsidRPr="00493FC9">
        <w:rPr>
          <w:rFonts w:ascii="Book Antiqua" w:hAnsi="Book Antiqua" w:cs="Times New Roman"/>
          <w:sz w:val="24"/>
          <w:szCs w:val="24"/>
        </w:rPr>
        <w:t>vagus</w:t>
      </w:r>
      <w:proofErr w:type="spellEnd"/>
      <w:r w:rsidRPr="00493FC9">
        <w:rPr>
          <w:rFonts w:ascii="Book Antiqua" w:hAnsi="Book Antiqua" w:cs="Times New Roman"/>
          <w:sz w:val="24"/>
          <w:szCs w:val="24"/>
        </w:rPr>
        <w:t xml:space="preserve"> and hypoglossal, may also be involved in AOD.</w:t>
      </w:r>
    </w:p>
    <w:p w14:paraId="428A8C89" w14:textId="77777777" w:rsidR="004A5AE6"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 xml:space="preserve">More severe cases of AOD can present with spinal cord injury, including sensory and motor deficits, </w:t>
      </w:r>
      <w:proofErr w:type="spellStart"/>
      <w:r w:rsidRPr="00493FC9">
        <w:rPr>
          <w:rFonts w:ascii="Book Antiqua" w:hAnsi="Book Antiqua" w:cs="Times New Roman"/>
          <w:sz w:val="24"/>
          <w:szCs w:val="24"/>
        </w:rPr>
        <w:t>hyperreflexia</w:t>
      </w:r>
      <w:proofErr w:type="spellEnd"/>
      <w:r w:rsidRPr="00493FC9">
        <w:rPr>
          <w:rFonts w:ascii="Book Antiqua" w:hAnsi="Book Antiqua" w:cs="Times New Roman"/>
          <w:sz w:val="24"/>
          <w:szCs w:val="24"/>
        </w:rPr>
        <w:t xml:space="preserve"> with clonus, positive Babinski sign, and abnormal sphincter tone. Neurologic</w:t>
      </w:r>
      <w:r w:rsidR="000A5103" w:rsidRPr="00493FC9">
        <w:rPr>
          <w:rFonts w:ascii="Book Antiqua" w:hAnsi="Book Antiqua" w:cs="Times New Roman"/>
          <w:sz w:val="24"/>
          <w:szCs w:val="24"/>
        </w:rPr>
        <w:t>al</w:t>
      </w:r>
      <w:r w:rsidRPr="00493FC9">
        <w:rPr>
          <w:rFonts w:ascii="Book Antiqua" w:hAnsi="Book Antiqua" w:cs="Times New Roman"/>
          <w:sz w:val="24"/>
          <w:szCs w:val="24"/>
        </w:rPr>
        <w:t xml:space="preserve"> deficits may be unilateral or bilateral, and typically include the entirety of the affected side from shoulder to foot. Reflex examination should be interpreted cautiously, given the possibility of spinal shock.</w:t>
      </w:r>
    </w:p>
    <w:p w14:paraId="6891A70A" w14:textId="77777777" w:rsidR="004A5AE6"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Autonomic dysregulation, including neurogenic shock, may also be a presenting symptom. The ensuing hemodynamic instability may cause trauma teams to undertake negative exploratory laparotomies, which may increase the risk of neurological deterioration during transfers and may delay the diagnosis of AOD.</w:t>
      </w:r>
    </w:p>
    <w:p w14:paraId="4CE77F7B" w14:textId="77777777" w:rsidR="003A5870"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Finally, symptoms of AOD may be caused by cerebrovascular injury.</w:t>
      </w:r>
      <w:r w:rsidR="004A5AE6" w:rsidRPr="00493FC9">
        <w:rPr>
          <w:rFonts w:ascii="Book Antiqua" w:hAnsi="Book Antiqua" w:cs="Times New Roman"/>
          <w:sz w:val="24"/>
          <w:szCs w:val="24"/>
        </w:rPr>
        <w:t xml:space="preserve"> </w:t>
      </w:r>
      <w:r w:rsidRPr="00493FC9">
        <w:rPr>
          <w:rFonts w:ascii="Book Antiqua" w:hAnsi="Book Antiqua" w:cs="Times New Roman"/>
          <w:sz w:val="24"/>
          <w:szCs w:val="24"/>
        </w:rPr>
        <w:t>It is fairly common for vertebral dissection</w:t>
      </w:r>
      <w:r w:rsidR="004A5AE6" w:rsidRPr="00493FC9">
        <w:rPr>
          <w:rFonts w:ascii="Book Antiqua" w:hAnsi="Book Antiqua" w:cs="Times New Roman"/>
          <w:sz w:val="24"/>
          <w:szCs w:val="24"/>
        </w:rPr>
        <w:t>s</w:t>
      </w:r>
      <w:r w:rsidRPr="00493FC9">
        <w:rPr>
          <w:rFonts w:ascii="Book Antiqua" w:hAnsi="Book Antiqua" w:cs="Times New Roman"/>
          <w:sz w:val="24"/>
          <w:szCs w:val="24"/>
        </w:rPr>
        <w:t xml:space="preserve"> to occur with AOD, a</w:t>
      </w:r>
      <w:r w:rsidR="004A5AE6" w:rsidRPr="00493FC9">
        <w:rPr>
          <w:rFonts w:ascii="Book Antiqua" w:hAnsi="Book Antiqua" w:cs="Times New Roman"/>
          <w:sz w:val="24"/>
          <w:szCs w:val="24"/>
        </w:rPr>
        <w:t xml:space="preserve">s well as </w:t>
      </w:r>
      <w:r w:rsidRPr="00493FC9">
        <w:rPr>
          <w:rFonts w:ascii="Book Antiqua" w:hAnsi="Book Antiqua" w:cs="Times New Roman"/>
          <w:sz w:val="24"/>
          <w:szCs w:val="24"/>
        </w:rPr>
        <w:t>carotid dissections.</w:t>
      </w:r>
      <w:r w:rsidR="004A5AE6" w:rsidRPr="00493FC9">
        <w:rPr>
          <w:rFonts w:ascii="Book Antiqua" w:hAnsi="Book Antiqua" w:cs="Times New Roman"/>
          <w:sz w:val="24"/>
          <w:szCs w:val="24"/>
        </w:rPr>
        <w:t xml:space="preserve"> </w:t>
      </w:r>
      <w:r w:rsidRPr="00493FC9">
        <w:rPr>
          <w:rFonts w:ascii="Book Antiqua" w:hAnsi="Book Antiqua" w:cs="Times New Roman"/>
          <w:sz w:val="24"/>
          <w:szCs w:val="24"/>
        </w:rPr>
        <w:t>These injuries can lead to ischemic strokes, further clouding the clinical presentation</w:t>
      </w:r>
      <w:r w:rsidR="003A5870" w:rsidRPr="00493FC9">
        <w:rPr>
          <w:rFonts w:ascii="Book Antiqua" w:hAnsi="Book Antiqua" w:cs="Times New Roman"/>
          <w:sz w:val="24"/>
          <w:szCs w:val="24"/>
          <w:vertAlign w:val="superscript"/>
        </w:rPr>
        <w:t>[11]</w:t>
      </w:r>
      <w:r w:rsidRPr="00493FC9">
        <w:rPr>
          <w:rFonts w:ascii="Book Antiqua" w:hAnsi="Book Antiqua" w:cs="Times New Roman"/>
          <w:sz w:val="24"/>
          <w:szCs w:val="24"/>
        </w:rPr>
        <w:t>.</w:t>
      </w:r>
    </w:p>
    <w:p w14:paraId="26F896BD" w14:textId="77777777" w:rsidR="005732C4" w:rsidRPr="00493FC9" w:rsidRDefault="00DF5DD5"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Thus, u</w:t>
      </w:r>
      <w:r w:rsidR="009C4FA1" w:rsidRPr="00493FC9">
        <w:rPr>
          <w:rFonts w:ascii="Book Antiqua" w:hAnsi="Book Antiqua" w:cs="Times New Roman"/>
          <w:sz w:val="24"/>
          <w:szCs w:val="24"/>
        </w:rPr>
        <w:t xml:space="preserve">ntil radiologic evaluation with CT or MRI can be performed, </w:t>
      </w:r>
      <w:r w:rsidR="003A5870" w:rsidRPr="00493FC9">
        <w:rPr>
          <w:rFonts w:ascii="Book Antiqua" w:hAnsi="Book Antiqua" w:cs="Times New Roman"/>
          <w:sz w:val="24"/>
          <w:szCs w:val="24"/>
        </w:rPr>
        <w:t>an</w:t>
      </w:r>
      <w:r w:rsidR="009C4FA1" w:rsidRPr="00493FC9">
        <w:rPr>
          <w:rFonts w:ascii="Book Antiqua" w:hAnsi="Book Antiqua" w:cs="Times New Roman"/>
          <w:sz w:val="24"/>
          <w:szCs w:val="24"/>
        </w:rPr>
        <w:t>y patient involved in high-energy trauma should be suspected of having AOD, irrespective of clinical findings, and appropriate precautionary measures should be taken.</w:t>
      </w:r>
    </w:p>
    <w:p w14:paraId="29BBA4BB" w14:textId="77777777" w:rsidR="005732C4" w:rsidRPr="00493FC9" w:rsidRDefault="005732C4" w:rsidP="00493FC9">
      <w:pPr>
        <w:spacing w:after="0" w:line="360" w:lineRule="auto"/>
        <w:jc w:val="both"/>
        <w:rPr>
          <w:rFonts w:ascii="Book Antiqua" w:hAnsi="Book Antiqua" w:cs="Times New Roman"/>
          <w:sz w:val="24"/>
          <w:szCs w:val="24"/>
        </w:rPr>
      </w:pPr>
    </w:p>
    <w:p w14:paraId="777BE07D" w14:textId="3D8527C4" w:rsidR="00D54DA8" w:rsidRPr="00493FC9" w:rsidRDefault="00493FC9" w:rsidP="00493FC9">
      <w:pPr>
        <w:spacing w:after="0" w:line="360" w:lineRule="auto"/>
        <w:jc w:val="both"/>
        <w:rPr>
          <w:rFonts w:ascii="Book Antiqua" w:hAnsi="Book Antiqua" w:cs="Times New Roman"/>
          <w:b/>
          <w:sz w:val="24"/>
          <w:szCs w:val="24"/>
          <w:lang w:eastAsia="zh-CN"/>
        </w:rPr>
      </w:pPr>
      <w:r w:rsidRPr="00493FC9">
        <w:rPr>
          <w:rFonts w:ascii="Book Antiqua" w:hAnsi="Book Antiqua" w:cs="Times New Roman"/>
          <w:b/>
          <w:sz w:val="24"/>
          <w:szCs w:val="24"/>
        </w:rPr>
        <w:t>RADIOLOGIC CRITERIA</w:t>
      </w:r>
    </w:p>
    <w:p w14:paraId="66601491" w14:textId="77777777" w:rsidR="006A238D" w:rsidRPr="00493FC9" w:rsidRDefault="009C4FA1" w:rsidP="00493FC9">
      <w:pPr>
        <w:spacing w:after="0" w:line="360" w:lineRule="auto"/>
        <w:jc w:val="both"/>
        <w:rPr>
          <w:rFonts w:ascii="Book Antiqua" w:hAnsi="Book Antiqua" w:cs="Times New Roman"/>
          <w:sz w:val="24"/>
          <w:szCs w:val="24"/>
        </w:rPr>
      </w:pPr>
      <w:r w:rsidRPr="00493FC9">
        <w:rPr>
          <w:rFonts w:ascii="Book Antiqua" w:hAnsi="Book Antiqua" w:cs="Times New Roman"/>
          <w:sz w:val="24"/>
          <w:szCs w:val="24"/>
        </w:rPr>
        <w:t>Given the complex anatomical and biomechanical factors involved in AOD, a single measurement or abnormality on imaging studies cannot universally define AOD. Over the years, many different and complementary methods have been developed to help diagnose this often overlooked entity, each having its own strengths and weaknesses. All methods seek to assess for damage to the structures stabilizing the occipital-</w:t>
      </w:r>
      <w:proofErr w:type="spellStart"/>
      <w:r w:rsidRPr="00493FC9">
        <w:rPr>
          <w:rFonts w:ascii="Book Antiqua" w:hAnsi="Book Antiqua" w:cs="Times New Roman"/>
          <w:sz w:val="24"/>
          <w:szCs w:val="24"/>
        </w:rPr>
        <w:t>atlanto</w:t>
      </w:r>
      <w:proofErr w:type="spellEnd"/>
      <w:r w:rsidRPr="00493FC9">
        <w:rPr>
          <w:rFonts w:ascii="Book Antiqua" w:hAnsi="Book Antiqua" w:cs="Times New Roman"/>
          <w:sz w:val="24"/>
          <w:szCs w:val="24"/>
        </w:rPr>
        <w:t xml:space="preserve">-axial unit. These include the </w:t>
      </w:r>
      <w:proofErr w:type="spellStart"/>
      <w:r w:rsidRPr="00493FC9">
        <w:rPr>
          <w:rFonts w:ascii="Book Antiqua" w:hAnsi="Book Antiqua" w:cs="Times New Roman"/>
          <w:sz w:val="24"/>
          <w:szCs w:val="24"/>
        </w:rPr>
        <w:t>Traynelis</w:t>
      </w:r>
      <w:proofErr w:type="spellEnd"/>
      <w:r w:rsidRPr="00493FC9">
        <w:rPr>
          <w:rFonts w:ascii="Book Antiqua" w:hAnsi="Book Antiqua" w:cs="Times New Roman"/>
          <w:sz w:val="24"/>
          <w:szCs w:val="24"/>
        </w:rPr>
        <w:t xml:space="preserve"> classification</w:t>
      </w:r>
      <w:r w:rsidR="00515F88" w:rsidRPr="00493FC9">
        <w:rPr>
          <w:rFonts w:ascii="Book Antiqua" w:hAnsi="Book Antiqua" w:cs="Times New Roman"/>
          <w:sz w:val="24"/>
          <w:szCs w:val="24"/>
          <w:vertAlign w:val="superscript"/>
        </w:rPr>
        <w:t>[19]</w:t>
      </w:r>
      <w:r w:rsidRPr="00493FC9">
        <w:rPr>
          <w:rFonts w:ascii="Book Antiqua" w:hAnsi="Book Antiqua" w:cs="Times New Roman"/>
          <w:sz w:val="24"/>
          <w:szCs w:val="24"/>
        </w:rPr>
        <w:t>, Powers’ ratio</w:t>
      </w:r>
      <w:r w:rsidR="00B922D7" w:rsidRPr="00493FC9">
        <w:rPr>
          <w:rFonts w:ascii="Book Antiqua" w:hAnsi="Book Antiqua" w:cs="Times New Roman"/>
          <w:sz w:val="24"/>
          <w:szCs w:val="24"/>
          <w:vertAlign w:val="superscript"/>
        </w:rPr>
        <w:t>[20]</w:t>
      </w:r>
      <w:r w:rsidRPr="00493FC9">
        <w:rPr>
          <w:rFonts w:ascii="Book Antiqua" w:hAnsi="Book Antiqua" w:cs="Times New Roman"/>
          <w:sz w:val="24"/>
          <w:szCs w:val="24"/>
        </w:rPr>
        <w:t>, X-line method</w:t>
      </w:r>
      <w:r w:rsidR="00B922D7" w:rsidRPr="00493FC9">
        <w:rPr>
          <w:rFonts w:ascii="Book Antiqua" w:hAnsi="Book Antiqua" w:cs="Times New Roman"/>
          <w:sz w:val="24"/>
          <w:szCs w:val="24"/>
          <w:vertAlign w:val="superscript"/>
        </w:rPr>
        <w:t>[21]</w:t>
      </w:r>
      <w:r w:rsidRPr="00493FC9">
        <w:rPr>
          <w:rFonts w:ascii="Book Antiqua" w:hAnsi="Book Antiqua" w:cs="Times New Roman"/>
          <w:sz w:val="24"/>
          <w:szCs w:val="24"/>
        </w:rPr>
        <w:t xml:space="preserve">, </w:t>
      </w:r>
      <w:proofErr w:type="spellStart"/>
      <w:r w:rsidRPr="00493FC9">
        <w:rPr>
          <w:rFonts w:ascii="Book Antiqua" w:hAnsi="Book Antiqua" w:cs="Times New Roman"/>
          <w:sz w:val="24"/>
          <w:szCs w:val="24"/>
        </w:rPr>
        <w:t>basion</w:t>
      </w:r>
      <w:proofErr w:type="spellEnd"/>
      <w:r w:rsidRPr="00493FC9">
        <w:rPr>
          <w:rFonts w:ascii="Book Antiqua" w:hAnsi="Book Antiqua" w:cs="Times New Roman"/>
          <w:sz w:val="24"/>
          <w:szCs w:val="24"/>
        </w:rPr>
        <w:t xml:space="preserve">-dens interval (BDI) and </w:t>
      </w:r>
      <w:proofErr w:type="spellStart"/>
      <w:r w:rsidRPr="00493FC9">
        <w:rPr>
          <w:rFonts w:ascii="Book Antiqua" w:hAnsi="Book Antiqua" w:cs="Times New Roman"/>
          <w:sz w:val="24"/>
          <w:szCs w:val="24"/>
        </w:rPr>
        <w:t>basion</w:t>
      </w:r>
      <w:proofErr w:type="spellEnd"/>
      <w:r w:rsidRPr="00493FC9">
        <w:rPr>
          <w:rFonts w:ascii="Book Antiqua" w:hAnsi="Book Antiqua" w:cs="Times New Roman"/>
          <w:sz w:val="24"/>
          <w:szCs w:val="24"/>
        </w:rPr>
        <w:t>-axis interval (BAI) (i.e. Harris lines)</w:t>
      </w:r>
      <w:r w:rsidR="00B922D7" w:rsidRPr="00493FC9">
        <w:rPr>
          <w:rFonts w:ascii="Book Antiqua" w:hAnsi="Book Antiqua" w:cs="Times New Roman"/>
          <w:sz w:val="24"/>
          <w:szCs w:val="24"/>
          <w:vertAlign w:val="superscript"/>
        </w:rPr>
        <w:t>[22,23]</w:t>
      </w:r>
      <w:r w:rsidRPr="00493FC9">
        <w:rPr>
          <w:rFonts w:ascii="Book Antiqua" w:hAnsi="Book Antiqua" w:cs="Times New Roman"/>
          <w:sz w:val="24"/>
          <w:szCs w:val="24"/>
        </w:rPr>
        <w:t>, and occipital condyle-C1 interval (CCI)</w:t>
      </w:r>
      <w:r w:rsidR="00B922D7" w:rsidRPr="00493FC9">
        <w:rPr>
          <w:rFonts w:ascii="Book Antiqua" w:hAnsi="Book Antiqua" w:cs="Times New Roman"/>
          <w:sz w:val="24"/>
          <w:szCs w:val="24"/>
          <w:vertAlign w:val="superscript"/>
        </w:rPr>
        <w:t>[24,25]</w:t>
      </w:r>
      <w:r w:rsidRPr="00493FC9">
        <w:rPr>
          <w:rFonts w:ascii="Book Antiqua" w:hAnsi="Book Antiqua" w:cs="Times New Roman"/>
          <w:sz w:val="24"/>
          <w:szCs w:val="24"/>
        </w:rPr>
        <w:t xml:space="preserve">. Care should be taken when </w:t>
      </w:r>
      <w:r w:rsidRPr="00493FC9">
        <w:rPr>
          <w:rFonts w:ascii="Book Antiqua" w:hAnsi="Book Antiqua" w:cs="Times New Roman"/>
          <w:sz w:val="24"/>
          <w:szCs w:val="24"/>
        </w:rPr>
        <w:lastRenderedPageBreak/>
        <w:t>applying these various techniques to adult</w:t>
      </w:r>
      <w:r w:rsidR="00B922D7" w:rsidRPr="00493FC9">
        <w:rPr>
          <w:rFonts w:ascii="Book Antiqua" w:hAnsi="Book Antiqua" w:cs="Times New Roman"/>
          <w:sz w:val="24"/>
          <w:szCs w:val="24"/>
        </w:rPr>
        <w:t xml:space="preserve"> </w:t>
      </w:r>
      <w:r w:rsidRPr="00493FC9">
        <w:rPr>
          <w:rFonts w:ascii="Book Antiqua" w:hAnsi="Book Antiqua" w:cs="Times New Roman"/>
          <w:sz w:val="24"/>
          <w:szCs w:val="24"/>
        </w:rPr>
        <w:t>versus</w:t>
      </w:r>
      <w:r w:rsidR="00B922D7" w:rsidRPr="00493FC9">
        <w:rPr>
          <w:rFonts w:ascii="Book Antiqua" w:hAnsi="Book Antiqua" w:cs="Times New Roman"/>
          <w:sz w:val="24"/>
          <w:szCs w:val="24"/>
        </w:rPr>
        <w:t xml:space="preserve"> </w:t>
      </w:r>
      <w:r w:rsidRPr="00493FC9">
        <w:rPr>
          <w:rFonts w:ascii="Book Antiqua" w:hAnsi="Book Antiqua" w:cs="Times New Roman"/>
          <w:sz w:val="24"/>
          <w:szCs w:val="24"/>
        </w:rPr>
        <w:t xml:space="preserve">pediatric patients, as there are significant anatomic and biomechanical differences between these </w:t>
      </w:r>
      <w:r w:rsidR="00B922D7" w:rsidRPr="00493FC9">
        <w:rPr>
          <w:rFonts w:ascii="Book Antiqua" w:hAnsi="Book Antiqua" w:cs="Times New Roman"/>
          <w:sz w:val="24"/>
          <w:szCs w:val="24"/>
        </w:rPr>
        <w:t xml:space="preserve">2 </w:t>
      </w:r>
      <w:r w:rsidRPr="00493FC9">
        <w:rPr>
          <w:rFonts w:ascii="Book Antiqua" w:hAnsi="Book Antiqua" w:cs="Times New Roman"/>
          <w:sz w:val="24"/>
          <w:szCs w:val="24"/>
        </w:rPr>
        <w:t>populations.</w:t>
      </w:r>
    </w:p>
    <w:p w14:paraId="4B671784" w14:textId="23A386C3" w:rsidR="006A238D" w:rsidRPr="00493FC9" w:rsidRDefault="009C4FA1" w:rsidP="00493FC9">
      <w:pPr>
        <w:spacing w:after="0" w:line="360" w:lineRule="auto"/>
        <w:ind w:firstLineChars="100" w:firstLine="240"/>
        <w:jc w:val="both"/>
        <w:rPr>
          <w:rFonts w:ascii="Book Antiqua" w:hAnsi="Book Antiqua" w:cs="Times New Roman"/>
          <w:sz w:val="24"/>
          <w:szCs w:val="24"/>
          <w:lang w:eastAsia="zh-CN"/>
        </w:rPr>
      </w:pPr>
      <w:r w:rsidRPr="00493FC9">
        <w:rPr>
          <w:rFonts w:ascii="Book Antiqua" w:hAnsi="Book Antiqua" w:cs="Times New Roman"/>
          <w:sz w:val="24"/>
          <w:szCs w:val="24"/>
        </w:rPr>
        <w:t xml:space="preserve">The </w:t>
      </w:r>
      <w:proofErr w:type="spellStart"/>
      <w:r w:rsidRPr="00493FC9">
        <w:rPr>
          <w:rFonts w:ascii="Book Antiqua" w:hAnsi="Book Antiqua" w:cs="Times New Roman"/>
          <w:sz w:val="24"/>
          <w:szCs w:val="24"/>
        </w:rPr>
        <w:t>Traynelis</w:t>
      </w:r>
      <w:proofErr w:type="spellEnd"/>
      <w:r w:rsidRPr="00493FC9">
        <w:rPr>
          <w:rFonts w:ascii="Book Antiqua" w:hAnsi="Book Antiqua" w:cs="Times New Roman"/>
          <w:sz w:val="24"/>
          <w:szCs w:val="24"/>
        </w:rPr>
        <w:t xml:space="preserve"> classification</w:t>
      </w:r>
      <w:r w:rsidRPr="00493FC9">
        <w:rPr>
          <w:rFonts w:ascii="Book Antiqua" w:hAnsi="Book Antiqua" w:cs="Times New Roman"/>
          <w:sz w:val="24"/>
          <w:szCs w:val="24"/>
          <w:vertAlign w:val="superscript"/>
        </w:rPr>
        <w:t>[</w:t>
      </w:r>
      <w:r w:rsidR="006A238D" w:rsidRPr="00493FC9">
        <w:rPr>
          <w:rFonts w:ascii="Book Antiqua" w:hAnsi="Book Antiqua" w:cs="Times New Roman"/>
          <w:sz w:val="24"/>
          <w:szCs w:val="24"/>
          <w:vertAlign w:val="superscript"/>
        </w:rPr>
        <w:t>8,19</w:t>
      </w:r>
      <w:r w:rsidRPr="00493FC9">
        <w:rPr>
          <w:rFonts w:ascii="Book Antiqua" w:hAnsi="Book Antiqua" w:cs="Times New Roman"/>
          <w:sz w:val="24"/>
          <w:szCs w:val="24"/>
          <w:vertAlign w:val="superscript"/>
        </w:rPr>
        <w:t>]</w:t>
      </w:r>
      <w:r w:rsidR="00B922D7" w:rsidRPr="00493FC9">
        <w:rPr>
          <w:rFonts w:ascii="Book Antiqua" w:hAnsi="Book Antiqua" w:cs="Times New Roman"/>
          <w:sz w:val="24"/>
          <w:szCs w:val="24"/>
        </w:rPr>
        <w:t xml:space="preserve"> (</w:t>
      </w:r>
      <w:r w:rsidR="007428BF" w:rsidRPr="00493FC9">
        <w:rPr>
          <w:rFonts w:ascii="Book Antiqua" w:hAnsi="Book Antiqua" w:cs="Times New Roman"/>
          <w:sz w:val="24"/>
          <w:szCs w:val="24"/>
        </w:rPr>
        <w:t>F</w:t>
      </w:r>
      <w:r w:rsidR="00B922D7" w:rsidRPr="00493FC9">
        <w:rPr>
          <w:rFonts w:ascii="Book Antiqua" w:hAnsi="Book Antiqua" w:cs="Times New Roman"/>
          <w:sz w:val="24"/>
          <w:szCs w:val="24"/>
        </w:rPr>
        <w:t xml:space="preserve">igure 2) </w:t>
      </w:r>
      <w:r w:rsidRPr="00493FC9">
        <w:rPr>
          <w:rFonts w:ascii="Book Antiqua" w:hAnsi="Book Antiqua" w:cs="Times New Roman"/>
          <w:sz w:val="24"/>
          <w:szCs w:val="24"/>
        </w:rPr>
        <w:t xml:space="preserve">divides AOD into </w:t>
      </w:r>
      <w:r w:rsidR="00B922D7" w:rsidRPr="00493FC9">
        <w:rPr>
          <w:rFonts w:ascii="Book Antiqua" w:hAnsi="Book Antiqua" w:cs="Times New Roman"/>
          <w:sz w:val="24"/>
          <w:szCs w:val="24"/>
        </w:rPr>
        <w:t>3</w:t>
      </w:r>
      <w:r w:rsidRPr="00493FC9">
        <w:rPr>
          <w:rFonts w:ascii="Book Antiqua" w:hAnsi="Book Antiqua" w:cs="Times New Roman"/>
          <w:sz w:val="24"/>
          <w:szCs w:val="24"/>
        </w:rPr>
        <w:t xml:space="preserve"> groups:</w:t>
      </w:r>
      <w:r w:rsidR="00493FC9">
        <w:rPr>
          <w:rFonts w:ascii="Book Antiqua" w:hAnsi="Book Antiqua" w:cs="Times New Roman" w:hint="eastAsia"/>
          <w:sz w:val="24"/>
          <w:szCs w:val="24"/>
          <w:lang w:eastAsia="zh-CN"/>
        </w:rPr>
        <w:t xml:space="preserve"> (1) </w:t>
      </w:r>
      <w:r w:rsidRPr="00493FC9">
        <w:rPr>
          <w:rFonts w:ascii="Book Antiqua" w:hAnsi="Book Antiqua" w:cs="Times New Roman"/>
          <w:sz w:val="24"/>
          <w:szCs w:val="24"/>
        </w:rPr>
        <w:t>Type I is an anterior displacement of the occiput relative to the atlas</w:t>
      </w:r>
      <w:r w:rsidR="00493FC9">
        <w:rPr>
          <w:rFonts w:ascii="Book Antiqua" w:hAnsi="Book Antiqua" w:cs="Times New Roman" w:hint="eastAsia"/>
          <w:sz w:val="24"/>
          <w:szCs w:val="24"/>
          <w:lang w:eastAsia="zh-CN"/>
        </w:rPr>
        <w:t xml:space="preserve">; (2) </w:t>
      </w:r>
      <w:r w:rsidRPr="00493FC9">
        <w:rPr>
          <w:rFonts w:ascii="Book Antiqua" w:hAnsi="Book Antiqua" w:cs="Times New Roman"/>
          <w:sz w:val="24"/>
          <w:szCs w:val="24"/>
        </w:rPr>
        <w:t>Type II is a distraction of the occiput from the atlas</w:t>
      </w:r>
      <w:r w:rsidR="00493FC9">
        <w:rPr>
          <w:rFonts w:ascii="Book Antiqua" w:hAnsi="Book Antiqua" w:cs="Times New Roman" w:hint="eastAsia"/>
          <w:sz w:val="24"/>
          <w:szCs w:val="24"/>
          <w:lang w:eastAsia="zh-CN"/>
        </w:rPr>
        <w:t xml:space="preserve">; and (3) </w:t>
      </w:r>
      <w:r w:rsidRPr="00493FC9">
        <w:rPr>
          <w:rFonts w:ascii="Book Antiqua" w:hAnsi="Book Antiqua" w:cs="Times New Roman"/>
          <w:sz w:val="24"/>
          <w:szCs w:val="24"/>
        </w:rPr>
        <w:t xml:space="preserve">Type III is a posterior displacement of the occiput </w:t>
      </w:r>
      <w:r w:rsidR="006A238D" w:rsidRPr="00493FC9">
        <w:rPr>
          <w:rFonts w:ascii="Book Antiqua" w:hAnsi="Book Antiqua" w:cs="Times New Roman"/>
          <w:sz w:val="24"/>
          <w:szCs w:val="24"/>
        </w:rPr>
        <w:t xml:space="preserve">relative </w:t>
      </w:r>
      <w:r w:rsidRPr="00493FC9">
        <w:rPr>
          <w:rFonts w:ascii="Book Antiqua" w:hAnsi="Book Antiqua" w:cs="Times New Roman"/>
          <w:sz w:val="24"/>
          <w:szCs w:val="24"/>
        </w:rPr>
        <w:t>to the atlas.</w:t>
      </w:r>
    </w:p>
    <w:p w14:paraId="4CFDFF0A" w14:textId="77777777" w:rsidR="006A238D"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Traction is sometimes used to realign</w:t>
      </w:r>
      <w:r w:rsidR="006A238D" w:rsidRPr="00493FC9">
        <w:rPr>
          <w:rFonts w:ascii="Book Antiqua" w:hAnsi="Book Antiqua" w:cs="Times New Roman"/>
          <w:sz w:val="24"/>
          <w:szCs w:val="24"/>
        </w:rPr>
        <w:t xml:space="preserve"> t</w:t>
      </w:r>
      <w:r w:rsidRPr="00493FC9">
        <w:rPr>
          <w:rFonts w:ascii="Book Antiqua" w:hAnsi="Book Antiqua" w:cs="Times New Roman"/>
          <w:sz w:val="24"/>
          <w:szCs w:val="24"/>
        </w:rPr>
        <w:t>ypes I and III,</w:t>
      </w:r>
      <w:r w:rsidR="006A238D" w:rsidRPr="00493FC9">
        <w:rPr>
          <w:rFonts w:ascii="Book Antiqua" w:hAnsi="Book Antiqua" w:cs="Times New Roman"/>
          <w:sz w:val="24"/>
          <w:szCs w:val="24"/>
        </w:rPr>
        <w:t xml:space="preserve"> </w:t>
      </w:r>
      <w:r w:rsidRPr="00493FC9">
        <w:rPr>
          <w:rFonts w:ascii="Book Antiqua" w:hAnsi="Book Antiqua" w:cs="Times New Roman"/>
          <w:sz w:val="24"/>
          <w:szCs w:val="24"/>
        </w:rPr>
        <w:t>but remains controversial.</w:t>
      </w:r>
      <w:r w:rsidR="006A238D" w:rsidRPr="00493FC9">
        <w:rPr>
          <w:rFonts w:ascii="Book Antiqua" w:hAnsi="Book Antiqua" w:cs="Times New Roman"/>
          <w:sz w:val="24"/>
          <w:szCs w:val="24"/>
        </w:rPr>
        <w:t xml:space="preserve"> </w:t>
      </w:r>
      <w:r w:rsidRPr="00493FC9">
        <w:rPr>
          <w:rFonts w:ascii="Book Antiqua" w:hAnsi="Book Antiqua" w:cs="Times New Roman"/>
          <w:sz w:val="24"/>
          <w:szCs w:val="24"/>
        </w:rPr>
        <w:t>Unfortunately, this classification scheme does not take into consideration the presence of coronal misalignment. Thus, a clinician depending solely on this method may miss an AOD with pure coronal distraction. Nevertheless, this system still provides a useful framework when assessing for AOD and may help guide management.</w:t>
      </w:r>
    </w:p>
    <w:p w14:paraId="4B974FFB" w14:textId="26A2C0E4" w:rsidR="007D6668"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Powers’ ratio</w:t>
      </w:r>
      <w:r w:rsidRPr="00493FC9">
        <w:rPr>
          <w:rFonts w:ascii="Book Antiqua" w:hAnsi="Book Antiqua" w:cs="Times New Roman"/>
          <w:sz w:val="24"/>
          <w:szCs w:val="24"/>
          <w:vertAlign w:val="superscript"/>
        </w:rPr>
        <w:t>[</w:t>
      </w:r>
      <w:r w:rsidR="006A238D" w:rsidRPr="00493FC9">
        <w:rPr>
          <w:rFonts w:ascii="Book Antiqua" w:hAnsi="Book Antiqua" w:cs="Times New Roman"/>
          <w:sz w:val="24"/>
          <w:szCs w:val="24"/>
          <w:vertAlign w:val="superscript"/>
        </w:rPr>
        <w:t>8,20</w:t>
      </w:r>
      <w:r w:rsidRPr="00493FC9">
        <w:rPr>
          <w:rFonts w:ascii="Book Antiqua" w:hAnsi="Book Antiqua" w:cs="Times New Roman"/>
          <w:sz w:val="24"/>
          <w:szCs w:val="24"/>
          <w:vertAlign w:val="superscript"/>
        </w:rPr>
        <w:t>]</w:t>
      </w:r>
      <w:r w:rsidRPr="00493FC9">
        <w:rPr>
          <w:rFonts w:ascii="Book Antiqua" w:hAnsi="Book Antiqua" w:cs="Times New Roman"/>
          <w:sz w:val="24"/>
          <w:szCs w:val="24"/>
        </w:rPr>
        <w:t xml:space="preserve"> compares measurements relating the skull base to C1 (</w:t>
      </w:r>
      <w:r w:rsidR="00493FC9" w:rsidRPr="00493FC9">
        <w:rPr>
          <w:rFonts w:ascii="Book Antiqua" w:hAnsi="Book Antiqua" w:cs="Times New Roman"/>
          <w:sz w:val="24"/>
          <w:szCs w:val="24"/>
        </w:rPr>
        <w:t>F</w:t>
      </w:r>
      <w:r w:rsidRPr="00493FC9">
        <w:rPr>
          <w:rFonts w:ascii="Book Antiqua" w:hAnsi="Book Antiqua" w:cs="Times New Roman"/>
          <w:sz w:val="24"/>
          <w:szCs w:val="24"/>
        </w:rPr>
        <w:t>igure 3</w:t>
      </w:r>
      <w:r w:rsidR="006A238D" w:rsidRPr="00493FC9">
        <w:rPr>
          <w:rFonts w:ascii="Book Antiqua" w:hAnsi="Book Antiqua" w:cs="Times New Roman"/>
          <w:sz w:val="24"/>
          <w:szCs w:val="24"/>
        </w:rPr>
        <w:t>A</w:t>
      </w:r>
      <w:r w:rsidRPr="00493FC9">
        <w:rPr>
          <w:rFonts w:ascii="Book Antiqua" w:hAnsi="Book Antiqua" w:cs="Times New Roman"/>
          <w:sz w:val="24"/>
          <w:szCs w:val="24"/>
        </w:rPr>
        <w:t xml:space="preserve">). The distance from the </w:t>
      </w:r>
      <w:proofErr w:type="spellStart"/>
      <w:r w:rsidRPr="00493FC9">
        <w:rPr>
          <w:rFonts w:ascii="Book Antiqua" w:hAnsi="Book Antiqua" w:cs="Times New Roman"/>
          <w:sz w:val="24"/>
          <w:szCs w:val="24"/>
        </w:rPr>
        <w:t>basion</w:t>
      </w:r>
      <w:proofErr w:type="spellEnd"/>
      <w:r w:rsidRPr="00493FC9">
        <w:rPr>
          <w:rFonts w:ascii="Book Antiqua" w:hAnsi="Book Antiqua" w:cs="Times New Roman"/>
          <w:sz w:val="24"/>
          <w:szCs w:val="24"/>
        </w:rPr>
        <w:t xml:space="preserve"> (B) to the midpoint of the anterior cortex of the posterior arch of C1 (C) is measured. The distance from the </w:t>
      </w:r>
      <w:proofErr w:type="spellStart"/>
      <w:r w:rsidRPr="00493FC9">
        <w:rPr>
          <w:rFonts w:ascii="Book Antiqua" w:hAnsi="Book Antiqua" w:cs="Times New Roman"/>
          <w:sz w:val="24"/>
          <w:szCs w:val="24"/>
        </w:rPr>
        <w:t>opisthion</w:t>
      </w:r>
      <w:proofErr w:type="spellEnd"/>
      <w:r w:rsidRPr="00493FC9">
        <w:rPr>
          <w:rFonts w:ascii="Book Antiqua" w:hAnsi="Book Antiqua" w:cs="Times New Roman"/>
          <w:sz w:val="24"/>
          <w:szCs w:val="24"/>
        </w:rPr>
        <w:t xml:space="preserve"> (O) to the midpoint of the posterior cortex of the anterior arch of C1 (A) is measured. If</w:t>
      </w:r>
      <w:r w:rsidR="007D6668" w:rsidRPr="00493FC9">
        <w:rPr>
          <w:rFonts w:ascii="Book Antiqua" w:hAnsi="Book Antiqua" w:cs="Times New Roman"/>
          <w:sz w:val="24"/>
          <w:szCs w:val="24"/>
        </w:rPr>
        <w:t xml:space="preserve"> </w:t>
      </w:r>
      <w:proofErr w:type="spellStart"/>
      <w:r w:rsidRPr="00493FC9">
        <w:rPr>
          <w:rFonts w:ascii="Book Antiqua" w:hAnsi="Book Antiqua" w:cs="Times New Roman"/>
          <w:sz w:val="24"/>
          <w:szCs w:val="24"/>
        </w:rPr>
        <w:t>BxC</w:t>
      </w:r>
      <w:proofErr w:type="spellEnd"/>
      <w:r w:rsidRPr="00493FC9">
        <w:rPr>
          <w:rFonts w:ascii="Book Antiqua" w:hAnsi="Book Antiqua" w:cs="Times New Roman"/>
          <w:sz w:val="24"/>
          <w:szCs w:val="24"/>
        </w:rPr>
        <w:t>/</w:t>
      </w:r>
      <w:proofErr w:type="spellStart"/>
      <w:r w:rsidRPr="00493FC9">
        <w:rPr>
          <w:rFonts w:ascii="Book Antiqua" w:hAnsi="Book Antiqua" w:cs="Times New Roman"/>
          <w:sz w:val="24"/>
          <w:szCs w:val="24"/>
        </w:rPr>
        <w:t>OxA</w:t>
      </w:r>
      <w:proofErr w:type="spellEnd"/>
      <w:r w:rsidR="007D6668" w:rsidRPr="00493FC9">
        <w:rPr>
          <w:rFonts w:ascii="Book Antiqua" w:hAnsi="Book Antiqua" w:cs="Times New Roman"/>
          <w:sz w:val="24"/>
          <w:szCs w:val="24"/>
        </w:rPr>
        <w:t xml:space="preserve"> </w:t>
      </w:r>
      <w:r w:rsidRPr="00493FC9">
        <w:rPr>
          <w:rFonts w:ascii="Book Antiqua" w:hAnsi="Book Antiqua" w:cs="Times New Roman"/>
          <w:sz w:val="24"/>
          <w:szCs w:val="24"/>
        </w:rPr>
        <w:t>exceeds 1, then AOD should be suspected. Normal values are typically</w:t>
      </w:r>
      <w:r w:rsidR="007D6668" w:rsidRPr="00493FC9">
        <w:rPr>
          <w:rFonts w:ascii="Book Antiqua" w:hAnsi="Book Antiqua" w:cs="Times New Roman"/>
          <w:sz w:val="24"/>
          <w:szCs w:val="24"/>
        </w:rPr>
        <w:t xml:space="preserve"> </w:t>
      </w:r>
      <w:r w:rsidRPr="00493FC9">
        <w:rPr>
          <w:rFonts w:ascii="Book Antiqua" w:hAnsi="Book Antiqua" w:cs="Times New Roman"/>
          <w:sz w:val="24"/>
          <w:szCs w:val="24"/>
        </w:rPr>
        <w:t>&lt;</w:t>
      </w:r>
      <w:r w:rsidR="00493FC9">
        <w:rPr>
          <w:rFonts w:ascii="Book Antiqua" w:hAnsi="Book Antiqua" w:cs="Times New Roman" w:hint="eastAsia"/>
          <w:sz w:val="24"/>
          <w:szCs w:val="24"/>
          <w:lang w:eastAsia="zh-CN"/>
        </w:rPr>
        <w:t xml:space="preserve"> </w:t>
      </w:r>
      <w:r w:rsidRPr="00493FC9">
        <w:rPr>
          <w:rFonts w:ascii="Book Antiqua" w:hAnsi="Book Antiqua" w:cs="Times New Roman"/>
          <w:sz w:val="24"/>
          <w:szCs w:val="24"/>
        </w:rPr>
        <w:t>0.9. Powers’</w:t>
      </w:r>
      <w:r w:rsidR="007D6668" w:rsidRPr="00493FC9">
        <w:rPr>
          <w:rFonts w:ascii="Book Antiqua" w:hAnsi="Book Antiqua" w:cs="Times New Roman"/>
          <w:sz w:val="24"/>
          <w:szCs w:val="24"/>
        </w:rPr>
        <w:t xml:space="preserve"> </w:t>
      </w:r>
      <w:r w:rsidRPr="00493FC9">
        <w:rPr>
          <w:rFonts w:ascii="Book Antiqua" w:hAnsi="Book Antiqua" w:cs="Times New Roman"/>
          <w:sz w:val="24"/>
          <w:szCs w:val="24"/>
        </w:rPr>
        <w:t xml:space="preserve">ratio was originally described to detect anterior dislocation injuries and, as such, is less sensitive to distraction or posterior dislocation injuries, </w:t>
      </w:r>
      <w:r w:rsidRPr="00493FC9">
        <w:rPr>
          <w:rFonts w:ascii="Book Antiqua" w:hAnsi="Book Antiqua" w:cs="Times New Roman"/>
          <w:i/>
          <w:sz w:val="24"/>
          <w:szCs w:val="24"/>
        </w:rPr>
        <w:t>i.e.</w:t>
      </w:r>
      <w:r w:rsidR="00493FC9" w:rsidRPr="00493FC9">
        <w:rPr>
          <w:rFonts w:ascii="Book Antiqua" w:hAnsi="Book Antiqua" w:cs="Times New Roman" w:hint="eastAsia"/>
          <w:i/>
          <w:sz w:val="24"/>
          <w:szCs w:val="24"/>
          <w:lang w:eastAsia="zh-CN"/>
        </w:rPr>
        <w:t>,</w:t>
      </w:r>
      <w:r w:rsidRPr="00493FC9">
        <w:rPr>
          <w:rFonts w:ascii="Book Antiqua" w:hAnsi="Book Antiqua" w:cs="Times New Roman"/>
          <w:sz w:val="24"/>
          <w:szCs w:val="24"/>
        </w:rPr>
        <w:t xml:space="preserve"> </w:t>
      </w:r>
      <w:proofErr w:type="spellStart"/>
      <w:r w:rsidRPr="00493FC9">
        <w:rPr>
          <w:rFonts w:ascii="Book Antiqua" w:hAnsi="Book Antiqua" w:cs="Times New Roman"/>
          <w:sz w:val="24"/>
          <w:szCs w:val="24"/>
        </w:rPr>
        <w:t>Traynelis</w:t>
      </w:r>
      <w:proofErr w:type="spellEnd"/>
      <w:r w:rsidRPr="00493FC9">
        <w:rPr>
          <w:rFonts w:ascii="Book Antiqua" w:hAnsi="Book Antiqua" w:cs="Times New Roman"/>
          <w:sz w:val="24"/>
          <w:szCs w:val="24"/>
        </w:rPr>
        <w:t xml:space="preserve"> types II and III.</w:t>
      </w:r>
      <w:r w:rsidR="007D6668" w:rsidRPr="00493FC9">
        <w:rPr>
          <w:rFonts w:ascii="Book Antiqua" w:hAnsi="Book Antiqua" w:cs="Times New Roman"/>
          <w:sz w:val="24"/>
          <w:szCs w:val="24"/>
        </w:rPr>
        <w:t xml:space="preserve"> </w:t>
      </w:r>
      <w:r w:rsidRPr="00493FC9">
        <w:rPr>
          <w:rFonts w:ascii="Book Antiqua" w:hAnsi="Book Antiqua" w:cs="Times New Roman"/>
          <w:sz w:val="24"/>
          <w:szCs w:val="24"/>
        </w:rPr>
        <w:t>Nevertheless, it remains one of the earliest reliable and reproducible published methods and often stands as the benchmark to which other methods are compared.</w:t>
      </w:r>
    </w:p>
    <w:p w14:paraId="7A1E9A7F" w14:textId="633D751F" w:rsidR="007D6668"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The X-line method</w:t>
      </w:r>
      <w:r w:rsidRPr="00493FC9">
        <w:rPr>
          <w:rFonts w:ascii="Book Antiqua" w:hAnsi="Book Antiqua" w:cs="Times New Roman"/>
          <w:sz w:val="24"/>
          <w:szCs w:val="24"/>
          <w:vertAlign w:val="superscript"/>
        </w:rPr>
        <w:t>[</w:t>
      </w:r>
      <w:r w:rsidR="007D6668" w:rsidRPr="00493FC9">
        <w:rPr>
          <w:rFonts w:ascii="Book Antiqua" w:hAnsi="Book Antiqua" w:cs="Times New Roman"/>
          <w:sz w:val="24"/>
          <w:szCs w:val="24"/>
          <w:vertAlign w:val="superscript"/>
        </w:rPr>
        <w:t>8,21</w:t>
      </w:r>
      <w:r w:rsidRPr="00493FC9">
        <w:rPr>
          <w:rFonts w:ascii="Book Antiqua" w:hAnsi="Book Antiqua" w:cs="Times New Roman"/>
          <w:sz w:val="24"/>
          <w:szCs w:val="24"/>
          <w:vertAlign w:val="superscript"/>
        </w:rPr>
        <w:t>]</w:t>
      </w:r>
      <w:r w:rsidRPr="00493FC9">
        <w:rPr>
          <w:rFonts w:ascii="Book Antiqua" w:hAnsi="Book Antiqua" w:cs="Times New Roman"/>
          <w:sz w:val="24"/>
          <w:szCs w:val="24"/>
        </w:rPr>
        <w:t xml:space="preserve"> involves drawing a line from the </w:t>
      </w:r>
      <w:proofErr w:type="spellStart"/>
      <w:r w:rsidRPr="00493FC9">
        <w:rPr>
          <w:rFonts w:ascii="Book Antiqua" w:hAnsi="Book Antiqua" w:cs="Times New Roman"/>
          <w:sz w:val="24"/>
          <w:szCs w:val="24"/>
        </w:rPr>
        <w:t>basion</w:t>
      </w:r>
      <w:proofErr w:type="spellEnd"/>
      <w:r w:rsidRPr="00493FC9">
        <w:rPr>
          <w:rFonts w:ascii="Book Antiqua" w:hAnsi="Book Antiqua" w:cs="Times New Roman"/>
          <w:sz w:val="24"/>
          <w:szCs w:val="24"/>
        </w:rPr>
        <w:t xml:space="preserve"> to the </w:t>
      </w:r>
      <w:proofErr w:type="spellStart"/>
      <w:r w:rsidRPr="00493FC9">
        <w:rPr>
          <w:rFonts w:ascii="Book Antiqua" w:hAnsi="Book Antiqua" w:cs="Times New Roman"/>
          <w:sz w:val="24"/>
          <w:szCs w:val="24"/>
        </w:rPr>
        <w:t>spinolaminar</w:t>
      </w:r>
      <w:proofErr w:type="spellEnd"/>
      <w:r w:rsidRPr="00493FC9">
        <w:rPr>
          <w:rFonts w:ascii="Book Antiqua" w:hAnsi="Book Antiqua" w:cs="Times New Roman"/>
          <w:sz w:val="24"/>
          <w:szCs w:val="24"/>
        </w:rPr>
        <w:t xml:space="preserve"> junction of C2 and a line from the </w:t>
      </w:r>
      <w:proofErr w:type="spellStart"/>
      <w:r w:rsidRPr="00493FC9">
        <w:rPr>
          <w:rFonts w:ascii="Book Antiqua" w:hAnsi="Book Antiqua" w:cs="Times New Roman"/>
          <w:sz w:val="24"/>
          <w:szCs w:val="24"/>
        </w:rPr>
        <w:t>opisthion</w:t>
      </w:r>
      <w:proofErr w:type="spellEnd"/>
      <w:r w:rsidRPr="00493FC9">
        <w:rPr>
          <w:rFonts w:ascii="Book Antiqua" w:hAnsi="Book Antiqua" w:cs="Times New Roman"/>
          <w:sz w:val="24"/>
          <w:szCs w:val="24"/>
        </w:rPr>
        <w:t xml:space="preserve"> to the </w:t>
      </w:r>
      <w:proofErr w:type="spellStart"/>
      <w:r w:rsidRPr="00493FC9">
        <w:rPr>
          <w:rFonts w:ascii="Book Antiqua" w:hAnsi="Book Antiqua" w:cs="Times New Roman"/>
          <w:sz w:val="24"/>
          <w:szCs w:val="24"/>
        </w:rPr>
        <w:t>posteroinferior</w:t>
      </w:r>
      <w:proofErr w:type="spellEnd"/>
      <w:r w:rsidRPr="00493FC9">
        <w:rPr>
          <w:rFonts w:ascii="Book Antiqua" w:hAnsi="Book Antiqua" w:cs="Times New Roman"/>
          <w:sz w:val="24"/>
          <w:szCs w:val="24"/>
        </w:rPr>
        <w:t xml:space="preserve"> corner of the body of C2 (</w:t>
      </w:r>
      <w:r w:rsidR="007428BF" w:rsidRPr="00493FC9">
        <w:rPr>
          <w:rFonts w:ascii="Book Antiqua" w:hAnsi="Book Antiqua" w:cs="Times New Roman"/>
          <w:sz w:val="24"/>
          <w:szCs w:val="24"/>
        </w:rPr>
        <w:t>F</w:t>
      </w:r>
      <w:r w:rsidRPr="00493FC9">
        <w:rPr>
          <w:rFonts w:ascii="Book Antiqua" w:hAnsi="Book Antiqua" w:cs="Times New Roman"/>
          <w:sz w:val="24"/>
          <w:szCs w:val="24"/>
        </w:rPr>
        <w:t>igure 3</w:t>
      </w:r>
      <w:r w:rsidR="007D6668" w:rsidRPr="00493FC9">
        <w:rPr>
          <w:rFonts w:ascii="Book Antiqua" w:hAnsi="Book Antiqua" w:cs="Times New Roman"/>
          <w:sz w:val="24"/>
          <w:szCs w:val="24"/>
        </w:rPr>
        <w:t>B</w:t>
      </w:r>
      <w:r w:rsidRPr="00493FC9">
        <w:rPr>
          <w:rFonts w:ascii="Book Antiqua" w:hAnsi="Book Antiqua" w:cs="Times New Roman"/>
          <w:sz w:val="24"/>
          <w:szCs w:val="24"/>
        </w:rPr>
        <w:t xml:space="preserve">). The result is considered abnormal if both the first line does not intersect C2 and the second line does not intersect C1. Because of its more anatomic definition of normality, the X-line method is more sensitive than Powers’ ratio in detecting </w:t>
      </w:r>
      <w:proofErr w:type="spellStart"/>
      <w:r w:rsidRPr="00493FC9">
        <w:rPr>
          <w:rFonts w:ascii="Book Antiqua" w:hAnsi="Book Antiqua" w:cs="Times New Roman"/>
          <w:sz w:val="24"/>
          <w:szCs w:val="24"/>
        </w:rPr>
        <w:t>Traynelis</w:t>
      </w:r>
      <w:proofErr w:type="spellEnd"/>
      <w:r w:rsidRPr="00493FC9">
        <w:rPr>
          <w:rFonts w:ascii="Book Antiqua" w:hAnsi="Book Antiqua" w:cs="Times New Roman"/>
          <w:sz w:val="24"/>
          <w:szCs w:val="24"/>
        </w:rPr>
        <w:t xml:space="preserve"> types II and III injuries.</w:t>
      </w:r>
    </w:p>
    <w:p w14:paraId="13EB2CB5" w14:textId="3901E8DE" w:rsidR="007D6668"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The Harris method</w:t>
      </w:r>
      <w:r w:rsidRPr="00493FC9">
        <w:rPr>
          <w:rFonts w:ascii="Book Antiqua" w:hAnsi="Book Antiqua" w:cs="Times New Roman"/>
          <w:sz w:val="24"/>
          <w:szCs w:val="24"/>
          <w:vertAlign w:val="superscript"/>
        </w:rPr>
        <w:t>[</w:t>
      </w:r>
      <w:r w:rsidR="007D6668" w:rsidRPr="00493FC9">
        <w:rPr>
          <w:rFonts w:ascii="Book Antiqua" w:hAnsi="Book Antiqua" w:cs="Times New Roman"/>
          <w:sz w:val="24"/>
          <w:szCs w:val="24"/>
          <w:vertAlign w:val="superscript"/>
        </w:rPr>
        <w:t>8,22,23</w:t>
      </w:r>
      <w:r w:rsidRPr="00493FC9">
        <w:rPr>
          <w:rFonts w:ascii="Book Antiqua" w:hAnsi="Book Antiqua" w:cs="Times New Roman"/>
          <w:sz w:val="24"/>
          <w:szCs w:val="24"/>
          <w:vertAlign w:val="superscript"/>
        </w:rPr>
        <w:t>]</w:t>
      </w:r>
      <w:r w:rsidRPr="00493FC9">
        <w:rPr>
          <w:rFonts w:ascii="Book Antiqua" w:hAnsi="Book Antiqua" w:cs="Times New Roman"/>
          <w:sz w:val="24"/>
          <w:szCs w:val="24"/>
        </w:rPr>
        <w:t xml:space="preserve"> combines 2 previously developed measures: the BDI and the BAI (</w:t>
      </w:r>
      <w:r w:rsidR="00493FC9" w:rsidRPr="00493FC9">
        <w:rPr>
          <w:rFonts w:ascii="Book Antiqua" w:hAnsi="Book Antiqua" w:cs="Times New Roman"/>
          <w:sz w:val="24"/>
          <w:szCs w:val="24"/>
        </w:rPr>
        <w:t>F</w:t>
      </w:r>
      <w:r w:rsidRPr="00493FC9">
        <w:rPr>
          <w:rFonts w:ascii="Book Antiqua" w:hAnsi="Book Antiqua" w:cs="Times New Roman"/>
          <w:sz w:val="24"/>
          <w:szCs w:val="24"/>
        </w:rPr>
        <w:t>igures 3</w:t>
      </w:r>
      <w:r w:rsidR="007D6668" w:rsidRPr="00493FC9">
        <w:rPr>
          <w:rFonts w:ascii="Book Antiqua" w:hAnsi="Book Antiqua" w:cs="Times New Roman"/>
          <w:sz w:val="24"/>
          <w:szCs w:val="24"/>
        </w:rPr>
        <w:t>C</w:t>
      </w:r>
      <w:r w:rsidR="00493FC9">
        <w:rPr>
          <w:rFonts w:ascii="Book Antiqua" w:hAnsi="Book Antiqua" w:cs="Times New Roman" w:hint="eastAsia"/>
          <w:sz w:val="24"/>
          <w:szCs w:val="24"/>
          <w:lang w:eastAsia="zh-CN"/>
        </w:rPr>
        <w:t xml:space="preserve"> and </w:t>
      </w:r>
      <w:r w:rsidR="007D6668" w:rsidRPr="00493FC9">
        <w:rPr>
          <w:rFonts w:ascii="Book Antiqua" w:hAnsi="Book Antiqua" w:cs="Times New Roman"/>
          <w:sz w:val="24"/>
          <w:szCs w:val="24"/>
        </w:rPr>
        <w:t>D</w:t>
      </w:r>
      <w:r w:rsidRPr="00493FC9">
        <w:rPr>
          <w:rFonts w:ascii="Book Antiqua" w:hAnsi="Book Antiqua" w:cs="Times New Roman"/>
          <w:sz w:val="24"/>
          <w:szCs w:val="24"/>
        </w:rPr>
        <w:t xml:space="preserve">). BDI measures the distance between the </w:t>
      </w:r>
      <w:proofErr w:type="spellStart"/>
      <w:r w:rsidRPr="00493FC9">
        <w:rPr>
          <w:rFonts w:ascii="Book Antiqua" w:hAnsi="Book Antiqua" w:cs="Times New Roman"/>
          <w:sz w:val="24"/>
          <w:szCs w:val="24"/>
        </w:rPr>
        <w:t>basion</w:t>
      </w:r>
      <w:proofErr w:type="spellEnd"/>
      <w:r w:rsidRPr="00493FC9">
        <w:rPr>
          <w:rFonts w:ascii="Book Antiqua" w:hAnsi="Book Antiqua" w:cs="Times New Roman"/>
          <w:sz w:val="24"/>
          <w:szCs w:val="24"/>
        </w:rPr>
        <w:t xml:space="preserve"> and the tip of the dens. Values above 10 mm in adults and 12 mm in children are considered abnormal.</w:t>
      </w:r>
      <w:r w:rsidR="007D6668" w:rsidRPr="00493FC9">
        <w:rPr>
          <w:rFonts w:ascii="Book Antiqua" w:hAnsi="Book Antiqua" w:cs="Times New Roman"/>
          <w:sz w:val="24"/>
          <w:szCs w:val="24"/>
        </w:rPr>
        <w:t xml:space="preserve"> </w:t>
      </w:r>
      <w:r w:rsidRPr="00493FC9">
        <w:rPr>
          <w:rFonts w:ascii="Book Antiqua" w:hAnsi="Book Antiqua" w:cs="Times New Roman"/>
          <w:sz w:val="24"/>
          <w:szCs w:val="24"/>
        </w:rPr>
        <w:t xml:space="preserve">BDI is particularly sensitive to </w:t>
      </w:r>
      <w:proofErr w:type="spellStart"/>
      <w:r w:rsidRPr="00493FC9">
        <w:rPr>
          <w:rFonts w:ascii="Book Antiqua" w:hAnsi="Book Antiqua" w:cs="Times New Roman"/>
          <w:sz w:val="24"/>
          <w:szCs w:val="24"/>
        </w:rPr>
        <w:t>Traynelis</w:t>
      </w:r>
      <w:proofErr w:type="spellEnd"/>
      <w:r w:rsidRPr="00493FC9">
        <w:rPr>
          <w:rFonts w:ascii="Book Antiqua" w:hAnsi="Book Antiqua" w:cs="Times New Roman"/>
          <w:sz w:val="24"/>
          <w:szCs w:val="24"/>
        </w:rPr>
        <w:t xml:space="preserve"> type II injuries. BAI measures the </w:t>
      </w:r>
      <w:r w:rsidRPr="00493FC9">
        <w:rPr>
          <w:rFonts w:ascii="Book Antiqua" w:hAnsi="Book Antiqua" w:cs="Times New Roman"/>
          <w:sz w:val="24"/>
          <w:szCs w:val="24"/>
        </w:rPr>
        <w:lastRenderedPageBreak/>
        <w:t xml:space="preserve">distance between a line drawn tangentially to the posterior cortical surface of C2, </w:t>
      </w:r>
      <w:r w:rsidRPr="00493FC9">
        <w:rPr>
          <w:rFonts w:ascii="Book Antiqua" w:hAnsi="Book Antiqua" w:cs="Times New Roman"/>
          <w:i/>
          <w:sz w:val="24"/>
          <w:szCs w:val="24"/>
        </w:rPr>
        <w:t>i.e.</w:t>
      </w:r>
      <w:r w:rsidR="00493FC9" w:rsidRPr="00493FC9">
        <w:rPr>
          <w:rFonts w:ascii="Book Antiqua" w:hAnsi="Book Antiqua" w:cs="Times New Roman" w:hint="eastAsia"/>
          <w:i/>
          <w:sz w:val="24"/>
          <w:szCs w:val="24"/>
          <w:lang w:eastAsia="zh-CN"/>
        </w:rPr>
        <w:t>,</w:t>
      </w:r>
      <w:r w:rsidRPr="00493FC9">
        <w:rPr>
          <w:rFonts w:ascii="Book Antiqua" w:hAnsi="Book Antiqua" w:cs="Times New Roman"/>
          <w:sz w:val="24"/>
          <w:szCs w:val="24"/>
        </w:rPr>
        <w:t xml:space="preserve"> the posterior axial line, and a second parallel line drawn through the </w:t>
      </w:r>
      <w:proofErr w:type="spellStart"/>
      <w:r w:rsidRPr="00493FC9">
        <w:rPr>
          <w:rFonts w:ascii="Book Antiqua" w:hAnsi="Book Antiqua" w:cs="Times New Roman"/>
          <w:sz w:val="24"/>
          <w:szCs w:val="24"/>
        </w:rPr>
        <w:t>basion</w:t>
      </w:r>
      <w:proofErr w:type="spellEnd"/>
      <w:r w:rsidRPr="00493FC9">
        <w:rPr>
          <w:rFonts w:ascii="Book Antiqua" w:hAnsi="Book Antiqua" w:cs="Times New Roman"/>
          <w:sz w:val="24"/>
          <w:szCs w:val="24"/>
        </w:rPr>
        <w:t xml:space="preserve">. Normal values range from </w:t>
      </w:r>
      <w:r w:rsidR="007D6668" w:rsidRPr="00493FC9">
        <w:rPr>
          <w:rFonts w:ascii="Book Antiqua" w:hAnsi="Book Antiqua" w:cs="Times New Roman"/>
          <w:sz w:val="24"/>
          <w:szCs w:val="24"/>
        </w:rPr>
        <w:t>+</w:t>
      </w:r>
      <w:r w:rsidRPr="00493FC9">
        <w:rPr>
          <w:rFonts w:ascii="Book Antiqua" w:hAnsi="Book Antiqua" w:cs="Times New Roman"/>
          <w:sz w:val="24"/>
          <w:szCs w:val="24"/>
        </w:rPr>
        <w:t>12 mm (</w:t>
      </w:r>
      <w:proofErr w:type="spellStart"/>
      <w:r w:rsidRPr="00493FC9">
        <w:rPr>
          <w:rFonts w:ascii="Book Antiqua" w:hAnsi="Book Antiqua" w:cs="Times New Roman"/>
          <w:sz w:val="24"/>
          <w:szCs w:val="24"/>
        </w:rPr>
        <w:t>basion</w:t>
      </w:r>
      <w:proofErr w:type="spellEnd"/>
      <w:r w:rsidRPr="00493FC9">
        <w:rPr>
          <w:rFonts w:ascii="Book Antiqua" w:hAnsi="Book Antiqua" w:cs="Times New Roman"/>
          <w:sz w:val="24"/>
          <w:szCs w:val="24"/>
        </w:rPr>
        <w:t xml:space="preserve"> anterior to dens) to </w:t>
      </w:r>
      <w:r w:rsidR="007D6668" w:rsidRPr="00493FC9">
        <w:rPr>
          <w:rFonts w:ascii="Book Antiqua" w:hAnsi="Book Antiqua" w:cs="Times New Roman"/>
          <w:sz w:val="24"/>
          <w:szCs w:val="24"/>
        </w:rPr>
        <w:t>-</w:t>
      </w:r>
      <w:r w:rsidRPr="00493FC9">
        <w:rPr>
          <w:rFonts w:ascii="Book Antiqua" w:hAnsi="Book Antiqua" w:cs="Times New Roman"/>
          <w:sz w:val="24"/>
          <w:szCs w:val="24"/>
        </w:rPr>
        <w:t>4 mm (</w:t>
      </w:r>
      <w:proofErr w:type="spellStart"/>
      <w:r w:rsidRPr="00493FC9">
        <w:rPr>
          <w:rFonts w:ascii="Book Antiqua" w:hAnsi="Book Antiqua" w:cs="Times New Roman"/>
          <w:sz w:val="24"/>
          <w:szCs w:val="24"/>
        </w:rPr>
        <w:t>basion</w:t>
      </w:r>
      <w:proofErr w:type="spellEnd"/>
      <w:r w:rsidRPr="00493FC9">
        <w:rPr>
          <w:rFonts w:ascii="Book Antiqua" w:hAnsi="Book Antiqua" w:cs="Times New Roman"/>
          <w:sz w:val="24"/>
          <w:szCs w:val="24"/>
        </w:rPr>
        <w:t xml:space="preserve"> posterior to dens) in adults and from </w:t>
      </w:r>
      <w:r w:rsidR="007D6668" w:rsidRPr="00493FC9">
        <w:rPr>
          <w:rFonts w:ascii="Book Antiqua" w:hAnsi="Book Antiqua" w:cs="Times New Roman"/>
          <w:sz w:val="24"/>
          <w:szCs w:val="24"/>
        </w:rPr>
        <w:t>+</w:t>
      </w:r>
      <w:r w:rsidRPr="00493FC9">
        <w:rPr>
          <w:rFonts w:ascii="Book Antiqua" w:hAnsi="Book Antiqua" w:cs="Times New Roman"/>
          <w:sz w:val="24"/>
          <w:szCs w:val="24"/>
        </w:rPr>
        <w:t>12 mm to 0 mm in children.</w:t>
      </w:r>
      <w:r w:rsidR="007D6668" w:rsidRPr="00493FC9">
        <w:rPr>
          <w:rFonts w:ascii="Book Antiqua" w:hAnsi="Book Antiqua" w:cs="Times New Roman"/>
          <w:sz w:val="24"/>
          <w:szCs w:val="24"/>
        </w:rPr>
        <w:t xml:space="preserve"> </w:t>
      </w:r>
      <w:r w:rsidRPr="00493FC9">
        <w:rPr>
          <w:rFonts w:ascii="Book Antiqua" w:hAnsi="Book Antiqua" w:cs="Times New Roman"/>
          <w:sz w:val="24"/>
          <w:szCs w:val="24"/>
        </w:rPr>
        <w:t xml:space="preserve">BAI is most sensitive to </w:t>
      </w:r>
      <w:proofErr w:type="spellStart"/>
      <w:r w:rsidRPr="00493FC9">
        <w:rPr>
          <w:rFonts w:ascii="Book Antiqua" w:hAnsi="Book Antiqua" w:cs="Times New Roman"/>
          <w:sz w:val="24"/>
          <w:szCs w:val="24"/>
        </w:rPr>
        <w:t>Traynelis</w:t>
      </w:r>
      <w:proofErr w:type="spellEnd"/>
      <w:r w:rsidRPr="00493FC9">
        <w:rPr>
          <w:rFonts w:ascii="Book Antiqua" w:hAnsi="Book Antiqua" w:cs="Times New Roman"/>
          <w:sz w:val="24"/>
          <w:szCs w:val="24"/>
        </w:rPr>
        <w:t xml:space="preserve"> type I and III injuries. Using BDI and BAI in combination, Harris </w:t>
      </w:r>
      <w:r w:rsidRPr="00CE3452">
        <w:rPr>
          <w:rFonts w:ascii="Book Antiqua" w:hAnsi="Book Antiqua" w:cs="Times New Roman"/>
          <w:i/>
          <w:sz w:val="24"/>
          <w:szCs w:val="24"/>
        </w:rPr>
        <w:t>et al</w:t>
      </w:r>
      <w:r w:rsidR="00CE3452" w:rsidRPr="00493FC9">
        <w:rPr>
          <w:rFonts w:ascii="Book Antiqua" w:hAnsi="Book Antiqua" w:cs="Times New Roman"/>
          <w:sz w:val="24"/>
          <w:szCs w:val="24"/>
          <w:vertAlign w:val="superscript"/>
        </w:rPr>
        <w:t>[23]</w:t>
      </w:r>
      <w:r w:rsidRPr="00493FC9">
        <w:rPr>
          <w:rFonts w:ascii="Book Antiqua" w:hAnsi="Book Antiqua" w:cs="Times New Roman"/>
          <w:sz w:val="24"/>
          <w:szCs w:val="24"/>
        </w:rPr>
        <w:t xml:space="preserve"> demonstrated increased diagnostic accuracy compared with Powers’ ratio.</w:t>
      </w:r>
    </w:p>
    <w:p w14:paraId="79880D07" w14:textId="1F3AC82E" w:rsidR="007D6668"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The CCI or condylar gap method is a measurement used and validated in the pediatric population</w:t>
      </w:r>
      <w:r w:rsidRPr="00493FC9">
        <w:rPr>
          <w:rFonts w:ascii="Book Antiqua" w:hAnsi="Book Antiqua" w:cs="Times New Roman"/>
          <w:sz w:val="24"/>
          <w:szCs w:val="24"/>
          <w:vertAlign w:val="superscript"/>
        </w:rPr>
        <w:t>[</w:t>
      </w:r>
      <w:r w:rsidR="007D6668" w:rsidRPr="00493FC9">
        <w:rPr>
          <w:rFonts w:ascii="Book Antiqua" w:hAnsi="Book Antiqua" w:cs="Times New Roman"/>
          <w:sz w:val="24"/>
          <w:szCs w:val="24"/>
          <w:vertAlign w:val="superscript"/>
        </w:rPr>
        <w:t>8,24,25</w:t>
      </w:r>
      <w:r w:rsidRPr="00493FC9">
        <w:rPr>
          <w:rFonts w:ascii="Book Antiqua" w:hAnsi="Book Antiqua" w:cs="Times New Roman"/>
          <w:sz w:val="24"/>
          <w:szCs w:val="24"/>
          <w:vertAlign w:val="superscript"/>
        </w:rPr>
        <w:t>]</w:t>
      </w:r>
      <w:r w:rsidRPr="00493FC9">
        <w:rPr>
          <w:rFonts w:ascii="Book Antiqua" w:hAnsi="Book Antiqua" w:cs="Times New Roman"/>
          <w:sz w:val="24"/>
          <w:szCs w:val="24"/>
        </w:rPr>
        <w:t xml:space="preserve">. It is the only method that directly assesses </w:t>
      </w:r>
      <w:r w:rsidR="007D6668" w:rsidRPr="00493FC9">
        <w:rPr>
          <w:rFonts w:ascii="Book Antiqua" w:hAnsi="Book Antiqua" w:cs="Times New Roman"/>
          <w:sz w:val="24"/>
          <w:szCs w:val="24"/>
        </w:rPr>
        <w:t xml:space="preserve">structural </w:t>
      </w:r>
      <w:r w:rsidRPr="00493FC9">
        <w:rPr>
          <w:rFonts w:ascii="Book Antiqua" w:hAnsi="Book Antiqua" w:cs="Times New Roman"/>
          <w:sz w:val="24"/>
          <w:szCs w:val="24"/>
        </w:rPr>
        <w:t xml:space="preserve">elements of the </w:t>
      </w:r>
      <w:proofErr w:type="spellStart"/>
      <w:r w:rsidRPr="00493FC9">
        <w:rPr>
          <w:rFonts w:ascii="Book Antiqua" w:hAnsi="Book Antiqua" w:cs="Times New Roman"/>
          <w:sz w:val="24"/>
          <w:szCs w:val="24"/>
        </w:rPr>
        <w:t>atlanto</w:t>
      </w:r>
      <w:proofErr w:type="spellEnd"/>
      <w:r w:rsidRPr="00493FC9">
        <w:rPr>
          <w:rFonts w:ascii="Book Antiqua" w:hAnsi="Book Antiqua" w:cs="Times New Roman"/>
          <w:sz w:val="24"/>
          <w:szCs w:val="24"/>
        </w:rPr>
        <w:t>-occipital joint. Specifically, the distance between the occipital condyle and its articulating surface on C1 is measured (</w:t>
      </w:r>
      <w:r w:rsidR="00493FC9" w:rsidRPr="00493FC9">
        <w:rPr>
          <w:rFonts w:ascii="Book Antiqua" w:hAnsi="Book Antiqua" w:cs="Times New Roman"/>
          <w:sz w:val="24"/>
          <w:szCs w:val="24"/>
        </w:rPr>
        <w:t>F</w:t>
      </w:r>
      <w:r w:rsidRPr="00493FC9">
        <w:rPr>
          <w:rFonts w:ascii="Book Antiqua" w:hAnsi="Book Antiqua" w:cs="Times New Roman"/>
          <w:sz w:val="24"/>
          <w:szCs w:val="24"/>
        </w:rPr>
        <w:t>igure 3</w:t>
      </w:r>
      <w:r w:rsidR="007D6668" w:rsidRPr="00493FC9">
        <w:rPr>
          <w:rFonts w:ascii="Book Antiqua" w:hAnsi="Book Antiqua" w:cs="Times New Roman"/>
          <w:sz w:val="24"/>
          <w:szCs w:val="24"/>
        </w:rPr>
        <w:t>E</w:t>
      </w:r>
      <w:r w:rsidRPr="00493FC9">
        <w:rPr>
          <w:rFonts w:ascii="Book Antiqua" w:hAnsi="Book Antiqua" w:cs="Times New Roman"/>
          <w:sz w:val="24"/>
          <w:szCs w:val="24"/>
        </w:rPr>
        <w:t xml:space="preserve">), making this technique highly sensitive for </w:t>
      </w:r>
      <w:proofErr w:type="spellStart"/>
      <w:r w:rsidRPr="00493FC9">
        <w:rPr>
          <w:rFonts w:ascii="Book Antiqua" w:hAnsi="Book Antiqua" w:cs="Times New Roman"/>
          <w:sz w:val="24"/>
          <w:szCs w:val="24"/>
        </w:rPr>
        <w:t>Traynelis</w:t>
      </w:r>
      <w:proofErr w:type="spellEnd"/>
      <w:r w:rsidRPr="00493FC9">
        <w:rPr>
          <w:rFonts w:ascii="Book Antiqua" w:hAnsi="Book Antiqua" w:cs="Times New Roman"/>
          <w:sz w:val="24"/>
          <w:szCs w:val="24"/>
        </w:rPr>
        <w:t xml:space="preserve"> type II injuries. The measurement is made on coronal CT images. A distance of more than 2 mm in adults or more than 5 mm in children, or gross asymmetry between the 2 joints is highly sensitive and specific for AOD, with good </w:t>
      </w:r>
      <w:proofErr w:type="spellStart"/>
      <w:r w:rsidRPr="00493FC9">
        <w:rPr>
          <w:rFonts w:ascii="Book Antiqua" w:hAnsi="Book Antiqua" w:cs="Times New Roman"/>
          <w:sz w:val="24"/>
          <w:szCs w:val="24"/>
        </w:rPr>
        <w:t>interrater</w:t>
      </w:r>
      <w:proofErr w:type="spellEnd"/>
      <w:r w:rsidRPr="00493FC9">
        <w:rPr>
          <w:rFonts w:ascii="Book Antiqua" w:hAnsi="Book Antiqua" w:cs="Times New Roman"/>
          <w:sz w:val="24"/>
          <w:szCs w:val="24"/>
        </w:rPr>
        <w:t xml:space="preserve"> reliability</w:t>
      </w:r>
      <w:r w:rsidRPr="00493FC9">
        <w:rPr>
          <w:rFonts w:ascii="Book Antiqua" w:hAnsi="Book Antiqua" w:cs="Times New Roman"/>
          <w:sz w:val="24"/>
          <w:szCs w:val="24"/>
          <w:vertAlign w:val="superscript"/>
        </w:rPr>
        <w:t>[</w:t>
      </w:r>
      <w:r w:rsidR="007D6668" w:rsidRPr="00493FC9">
        <w:rPr>
          <w:rFonts w:ascii="Book Antiqua" w:hAnsi="Book Antiqua" w:cs="Times New Roman"/>
          <w:sz w:val="24"/>
          <w:szCs w:val="24"/>
          <w:vertAlign w:val="superscript"/>
        </w:rPr>
        <w:t>24,25</w:t>
      </w:r>
      <w:r w:rsidRPr="00493FC9">
        <w:rPr>
          <w:rFonts w:ascii="Book Antiqua" w:hAnsi="Book Antiqua" w:cs="Times New Roman"/>
          <w:sz w:val="24"/>
          <w:szCs w:val="24"/>
          <w:vertAlign w:val="superscript"/>
        </w:rPr>
        <w:t>]</w:t>
      </w:r>
      <w:r w:rsidRPr="00493FC9">
        <w:rPr>
          <w:rFonts w:ascii="Book Antiqua" w:hAnsi="Book Antiqua" w:cs="Times New Roman"/>
          <w:sz w:val="24"/>
          <w:szCs w:val="24"/>
        </w:rPr>
        <w:t>.</w:t>
      </w:r>
      <w:r w:rsidR="007D6668" w:rsidRPr="00493FC9">
        <w:rPr>
          <w:rFonts w:ascii="Book Antiqua" w:hAnsi="Book Antiqua" w:cs="Times New Roman"/>
          <w:sz w:val="24"/>
          <w:szCs w:val="24"/>
        </w:rPr>
        <w:t xml:space="preserve"> </w:t>
      </w:r>
      <w:r w:rsidRPr="00493FC9">
        <w:rPr>
          <w:rFonts w:ascii="Book Antiqua" w:hAnsi="Book Antiqua" w:cs="Times New Roman"/>
          <w:sz w:val="24"/>
          <w:szCs w:val="24"/>
        </w:rPr>
        <w:t xml:space="preserve">While this technique was initially validated in the pediatric population, </w:t>
      </w:r>
      <w:r w:rsidR="00F87C4D" w:rsidRPr="00493FC9">
        <w:rPr>
          <w:rFonts w:ascii="Book Antiqua" w:hAnsi="Book Antiqua" w:cs="Times New Roman"/>
          <w:sz w:val="24"/>
          <w:szCs w:val="24"/>
        </w:rPr>
        <w:t xml:space="preserve">it is rapidly becoming the gold standard for diagnosing AOD in adults as well, as </w:t>
      </w:r>
      <w:r w:rsidRPr="00493FC9">
        <w:rPr>
          <w:rFonts w:ascii="Book Antiqua" w:hAnsi="Book Antiqua" w:cs="Times New Roman"/>
          <w:sz w:val="24"/>
          <w:szCs w:val="24"/>
        </w:rPr>
        <w:t xml:space="preserve">recent studies suggest similar accuracy in </w:t>
      </w:r>
      <w:r w:rsidR="00F87C4D" w:rsidRPr="00493FC9">
        <w:rPr>
          <w:rFonts w:ascii="Book Antiqua" w:hAnsi="Book Antiqua" w:cs="Times New Roman"/>
          <w:sz w:val="24"/>
          <w:szCs w:val="24"/>
        </w:rPr>
        <w:t>that population</w:t>
      </w:r>
      <w:r w:rsidR="007D6668" w:rsidRPr="00493FC9">
        <w:rPr>
          <w:rFonts w:ascii="Book Antiqua" w:hAnsi="Book Antiqua" w:cs="Times New Roman"/>
          <w:sz w:val="24"/>
          <w:szCs w:val="24"/>
          <w:vertAlign w:val="superscript"/>
        </w:rPr>
        <w:t>[26]</w:t>
      </w:r>
      <w:r w:rsidRPr="00493FC9">
        <w:rPr>
          <w:rFonts w:ascii="Book Antiqua" w:hAnsi="Book Antiqua" w:cs="Times New Roman"/>
          <w:sz w:val="24"/>
          <w:szCs w:val="24"/>
        </w:rPr>
        <w:t>.</w:t>
      </w:r>
    </w:p>
    <w:p w14:paraId="13C215CB" w14:textId="77777777" w:rsidR="00B639B2"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 xml:space="preserve">Based on </w:t>
      </w:r>
      <w:r w:rsidR="000E3743" w:rsidRPr="00493FC9">
        <w:rPr>
          <w:rFonts w:ascii="Book Antiqua" w:hAnsi="Book Antiqua" w:cs="Times New Roman"/>
          <w:sz w:val="24"/>
          <w:szCs w:val="24"/>
        </w:rPr>
        <w:t>level</w:t>
      </w:r>
      <w:r w:rsidRPr="00493FC9">
        <w:rPr>
          <w:rFonts w:ascii="Book Antiqua" w:hAnsi="Book Antiqua" w:cs="Times New Roman"/>
          <w:sz w:val="24"/>
          <w:szCs w:val="24"/>
        </w:rPr>
        <w:t xml:space="preserve"> III evidence, the “Guidelines for the Management of Acute Cervical Spine and Spinal Cord Injuries”</w:t>
      </w:r>
      <w:r w:rsidR="005B0278" w:rsidRPr="00493FC9">
        <w:rPr>
          <w:rFonts w:ascii="Book Antiqua" w:hAnsi="Book Antiqua" w:cs="Times New Roman"/>
          <w:sz w:val="24"/>
          <w:szCs w:val="24"/>
          <w:vertAlign w:val="superscript"/>
        </w:rPr>
        <w:t>[27]</w:t>
      </w:r>
      <w:r w:rsidRPr="00493FC9">
        <w:rPr>
          <w:rFonts w:ascii="Book Antiqua" w:hAnsi="Book Antiqua" w:cs="Times New Roman"/>
          <w:sz w:val="24"/>
          <w:szCs w:val="24"/>
        </w:rPr>
        <w:t xml:space="preserve"> recommend applying the BDI-BAI (Harris lines) method </w:t>
      </w:r>
      <w:r w:rsidR="000E3743" w:rsidRPr="00493FC9">
        <w:rPr>
          <w:rFonts w:ascii="Book Antiqua" w:hAnsi="Book Antiqua" w:cs="Times New Roman"/>
          <w:sz w:val="24"/>
          <w:szCs w:val="24"/>
        </w:rPr>
        <w:t>on</w:t>
      </w:r>
      <w:r w:rsidRPr="00493FC9">
        <w:rPr>
          <w:rFonts w:ascii="Book Antiqua" w:hAnsi="Book Antiqua" w:cs="Times New Roman"/>
          <w:sz w:val="24"/>
          <w:szCs w:val="24"/>
        </w:rPr>
        <w:t xml:space="preserve"> a plain lateral cervical x-ray</w:t>
      </w:r>
      <w:r w:rsidR="000E3743" w:rsidRPr="00493FC9">
        <w:rPr>
          <w:rFonts w:ascii="Book Antiqua" w:hAnsi="Book Antiqua" w:cs="Times New Roman"/>
          <w:sz w:val="24"/>
          <w:szCs w:val="24"/>
        </w:rPr>
        <w:t xml:space="preserve"> in adults</w:t>
      </w:r>
      <w:r w:rsidRPr="00493FC9">
        <w:rPr>
          <w:rFonts w:ascii="Book Antiqua" w:hAnsi="Book Antiqua" w:cs="Times New Roman"/>
          <w:sz w:val="24"/>
          <w:szCs w:val="24"/>
        </w:rPr>
        <w:t xml:space="preserve">. If this is </w:t>
      </w:r>
      <w:proofErr w:type="spellStart"/>
      <w:r w:rsidRPr="00493FC9">
        <w:rPr>
          <w:rFonts w:ascii="Book Antiqua" w:hAnsi="Book Antiqua" w:cs="Times New Roman"/>
          <w:sz w:val="24"/>
          <w:szCs w:val="24"/>
        </w:rPr>
        <w:t>nondiagnostic</w:t>
      </w:r>
      <w:proofErr w:type="spellEnd"/>
      <w:r w:rsidRPr="00493FC9">
        <w:rPr>
          <w:rFonts w:ascii="Book Antiqua" w:hAnsi="Book Antiqua" w:cs="Times New Roman"/>
          <w:sz w:val="24"/>
          <w:szCs w:val="24"/>
        </w:rPr>
        <w:t xml:space="preserve"> and there is high clinical suspicion or significant </w:t>
      </w:r>
      <w:proofErr w:type="spellStart"/>
      <w:r w:rsidRPr="00493FC9">
        <w:rPr>
          <w:rFonts w:ascii="Book Antiqua" w:hAnsi="Book Antiqua" w:cs="Times New Roman"/>
          <w:sz w:val="24"/>
          <w:szCs w:val="24"/>
        </w:rPr>
        <w:t>prevertebral</w:t>
      </w:r>
      <w:proofErr w:type="spellEnd"/>
      <w:r w:rsidRPr="00493FC9">
        <w:rPr>
          <w:rFonts w:ascii="Book Antiqua" w:hAnsi="Book Antiqua" w:cs="Times New Roman"/>
          <w:sz w:val="24"/>
          <w:szCs w:val="24"/>
        </w:rPr>
        <w:t xml:space="preserve"> soft tissue swelling,</w:t>
      </w:r>
      <w:r w:rsidR="000E3743" w:rsidRPr="00493FC9">
        <w:rPr>
          <w:rFonts w:ascii="Book Antiqua" w:hAnsi="Book Antiqua" w:cs="Times New Roman"/>
          <w:sz w:val="24"/>
          <w:szCs w:val="24"/>
        </w:rPr>
        <w:t xml:space="preserve"> </w:t>
      </w:r>
      <w:r w:rsidRPr="00493FC9">
        <w:rPr>
          <w:rFonts w:ascii="Book Antiqua" w:hAnsi="Book Antiqua" w:cs="Times New Roman"/>
          <w:sz w:val="24"/>
          <w:szCs w:val="24"/>
        </w:rPr>
        <w:t>CT</w:t>
      </w:r>
      <w:r w:rsidR="000E3743" w:rsidRPr="00493FC9">
        <w:rPr>
          <w:rFonts w:ascii="Book Antiqua" w:hAnsi="Book Antiqua" w:cs="Times New Roman"/>
          <w:sz w:val="24"/>
          <w:szCs w:val="24"/>
        </w:rPr>
        <w:t xml:space="preserve"> and/or </w:t>
      </w:r>
      <w:r w:rsidRPr="00493FC9">
        <w:rPr>
          <w:rFonts w:ascii="Book Antiqua" w:hAnsi="Book Antiqua" w:cs="Times New Roman"/>
          <w:sz w:val="24"/>
          <w:szCs w:val="24"/>
        </w:rPr>
        <w:t>MRI</w:t>
      </w:r>
      <w:r w:rsidR="000E3743" w:rsidRPr="00493FC9">
        <w:rPr>
          <w:rFonts w:ascii="Book Antiqua" w:hAnsi="Book Antiqua" w:cs="Times New Roman"/>
          <w:sz w:val="24"/>
          <w:szCs w:val="24"/>
        </w:rPr>
        <w:t xml:space="preserve"> </w:t>
      </w:r>
      <w:r w:rsidRPr="00493FC9">
        <w:rPr>
          <w:rFonts w:ascii="Book Antiqua" w:hAnsi="Book Antiqua" w:cs="Times New Roman"/>
          <w:sz w:val="24"/>
          <w:szCs w:val="24"/>
        </w:rPr>
        <w:t>are recommended</w:t>
      </w:r>
      <w:r w:rsidR="000E3743" w:rsidRPr="00493FC9">
        <w:rPr>
          <w:rFonts w:ascii="Book Antiqua" w:hAnsi="Book Antiqua" w:cs="Times New Roman"/>
          <w:sz w:val="24"/>
          <w:szCs w:val="24"/>
        </w:rPr>
        <w:t>. In children, the CCI determined on CT has the highest diagnostic sensitivity and specificity for AOD</w:t>
      </w:r>
      <w:r w:rsidR="000E3743" w:rsidRPr="00493FC9">
        <w:rPr>
          <w:rFonts w:ascii="Book Antiqua" w:hAnsi="Book Antiqua" w:cs="Times New Roman"/>
          <w:sz w:val="24"/>
          <w:szCs w:val="24"/>
          <w:vertAlign w:val="superscript"/>
        </w:rPr>
        <w:t>[27]</w:t>
      </w:r>
      <w:r w:rsidR="000E3743" w:rsidRPr="00493FC9">
        <w:rPr>
          <w:rFonts w:ascii="Book Antiqua" w:hAnsi="Book Antiqua" w:cs="Times New Roman"/>
          <w:sz w:val="24"/>
          <w:szCs w:val="24"/>
        </w:rPr>
        <w:t>. S</w:t>
      </w:r>
      <w:r w:rsidRPr="00493FC9">
        <w:rPr>
          <w:rFonts w:ascii="Book Antiqua" w:hAnsi="Book Antiqua" w:cs="Times New Roman"/>
          <w:sz w:val="24"/>
          <w:szCs w:val="24"/>
        </w:rPr>
        <w:t xml:space="preserve">igns that should raise concern for AOD include: enlargement of the </w:t>
      </w:r>
      <w:proofErr w:type="spellStart"/>
      <w:r w:rsidRPr="00493FC9">
        <w:rPr>
          <w:rFonts w:ascii="Book Antiqua" w:hAnsi="Book Antiqua" w:cs="Times New Roman"/>
          <w:sz w:val="24"/>
          <w:szCs w:val="24"/>
        </w:rPr>
        <w:t>predental</w:t>
      </w:r>
      <w:proofErr w:type="spellEnd"/>
      <w:r w:rsidRPr="00493FC9">
        <w:rPr>
          <w:rFonts w:ascii="Book Antiqua" w:hAnsi="Book Antiqua" w:cs="Times New Roman"/>
          <w:sz w:val="24"/>
          <w:szCs w:val="24"/>
        </w:rPr>
        <w:t xml:space="preserve"> space, high cervical spinal cord</w:t>
      </w:r>
      <w:r w:rsidR="000E3743" w:rsidRPr="00493FC9">
        <w:rPr>
          <w:rFonts w:ascii="Book Antiqua" w:hAnsi="Book Antiqua" w:cs="Times New Roman"/>
          <w:sz w:val="24"/>
          <w:szCs w:val="24"/>
        </w:rPr>
        <w:t xml:space="preserve"> </w:t>
      </w:r>
      <w:r w:rsidRPr="00493FC9">
        <w:rPr>
          <w:rFonts w:ascii="Book Antiqua" w:hAnsi="Book Antiqua" w:cs="Times New Roman"/>
          <w:sz w:val="24"/>
          <w:szCs w:val="24"/>
        </w:rPr>
        <w:t>deficits,</w:t>
      </w:r>
      <w:r w:rsidR="000E3743" w:rsidRPr="00493FC9">
        <w:rPr>
          <w:rFonts w:ascii="Book Antiqua" w:hAnsi="Book Antiqua" w:cs="Times New Roman"/>
          <w:sz w:val="24"/>
          <w:szCs w:val="24"/>
        </w:rPr>
        <w:t xml:space="preserve"> </w:t>
      </w:r>
      <w:r w:rsidRPr="00493FC9">
        <w:rPr>
          <w:rFonts w:ascii="Book Antiqua" w:hAnsi="Book Antiqua" w:cs="Times New Roman"/>
          <w:sz w:val="24"/>
          <w:szCs w:val="24"/>
        </w:rPr>
        <w:t xml:space="preserve">respiratory dysfunction or apnea, subarachnoid hemorrhage at the CCJ, cranial nerve deficits, and signal abnormalities affecting the tectorial membrane, alar and transverse ligaments, or </w:t>
      </w:r>
      <w:proofErr w:type="spellStart"/>
      <w:r w:rsidRPr="00493FC9">
        <w:rPr>
          <w:rFonts w:ascii="Book Antiqua" w:hAnsi="Book Antiqua" w:cs="Times New Roman"/>
          <w:sz w:val="24"/>
          <w:szCs w:val="24"/>
        </w:rPr>
        <w:t>occipitoatlantal</w:t>
      </w:r>
      <w:proofErr w:type="spellEnd"/>
      <w:r w:rsidRPr="00493FC9">
        <w:rPr>
          <w:rFonts w:ascii="Book Antiqua" w:hAnsi="Book Antiqua" w:cs="Times New Roman"/>
          <w:sz w:val="24"/>
          <w:szCs w:val="24"/>
        </w:rPr>
        <w:t xml:space="preserve"> joint capsule on MRI</w:t>
      </w:r>
      <w:r w:rsidR="000E3743" w:rsidRPr="00493FC9">
        <w:rPr>
          <w:rFonts w:ascii="Book Antiqua" w:hAnsi="Book Antiqua" w:cs="Times New Roman"/>
          <w:sz w:val="24"/>
          <w:szCs w:val="24"/>
          <w:vertAlign w:val="superscript"/>
        </w:rPr>
        <w:t>[25]</w:t>
      </w:r>
      <w:r w:rsidRPr="00493FC9">
        <w:rPr>
          <w:rFonts w:ascii="Book Antiqua" w:hAnsi="Book Antiqua" w:cs="Times New Roman"/>
          <w:sz w:val="24"/>
          <w:szCs w:val="24"/>
        </w:rPr>
        <w:t>.</w:t>
      </w:r>
    </w:p>
    <w:p w14:paraId="5B1CFB45" w14:textId="77777777" w:rsidR="00D54DA8" w:rsidRPr="00493FC9" w:rsidRDefault="000E3743"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Ul</w:t>
      </w:r>
      <w:r w:rsidR="009C4FA1" w:rsidRPr="00493FC9">
        <w:rPr>
          <w:rFonts w:ascii="Book Antiqua" w:hAnsi="Book Antiqua" w:cs="Times New Roman"/>
          <w:sz w:val="24"/>
          <w:szCs w:val="24"/>
        </w:rPr>
        <w:t xml:space="preserve">timately, none of these diagnostic methods is perfect and each has limitations. For instance, none maximally tests for all 3 </w:t>
      </w:r>
      <w:proofErr w:type="spellStart"/>
      <w:r w:rsidR="009C4FA1" w:rsidRPr="00493FC9">
        <w:rPr>
          <w:rFonts w:ascii="Book Antiqua" w:hAnsi="Book Antiqua" w:cs="Times New Roman"/>
          <w:sz w:val="24"/>
          <w:szCs w:val="24"/>
        </w:rPr>
        <w:t>Traynelis</w:t>
      </w:r>
      <w:proofErr w:type="spellEnd"/>
      <w:r w:rsidR="009C4FA1" w:rsidRPr="00493FC9">
        <w:rPr>
          <w:rFonts w:ascii="Book Antiqua" w:hAnsi="Book Antiqua" w:cs="Times New Roman"/>
          <w:sz w:val="24"/>
          <w:szCs w:val="24"/>
        </w:rPr>
        <w:t xml:space="preserve"> types</w:t>
      </w:r>
      <w:r w:rsidR="00B639B2" w:rsidRPr="00493FC9">
        <w:rPr>
          <w:rFonts w:ascii="Book Antiqua" w:hAnsi="Book Antiqua" w:cs="Times New Roman"/>
          <w:sz w:val="24"/>
          <w:szCs w:val="24"/>
        </w:rPr>
        <w:t xml:space="preserve"> </w:t>
      </w:r>
      <w:r w:rsidR="009C4FA1" w:rsidRPr="00493FC9">
        <w:rPr>
          <w:rFonts w:ascii="Book Antiqua" w:hAnsi="Book Antiqua" w:cs="Times New Roman"/>
          <w:sz w:val="24"/>
          <w:szCs w:val="24"/>
        </w:rPr>
        <w:t xml:space="preserve">and few assess for coronal plane displacement. Also, the diversity of these methods and measurement techniques may cause confusion among clinicians. There is still no gold standard technique to diagnose </w:t>
      </w:r>
      <w:r w:rsidR="009C4FA1" w:rsidRPr="00493FC9">
        <w:rPr>
          <w:rFonts w:ascii="Book Antiqua" w:hAnsi="Book Antiqua" w:cs="Times New Roman"/>
          <w:sz w:val="24"/>
          <w:szCs w:val="24"/>
        </w:rPr>
        <w:lastRenderedPageBreak/>
        <w:t>AOD and the large number of available methods reinforces the notion that this diagnosis can be easily missed. We recommend utilizing at least 2 compl</w:t>
      </w:r>
      <w:r w:rsidR="00B639B2" w:rsidRPr="00493FC9">
        <w:rPr>
          <w:rFonts w:ascii="Book Antiqua" w:hAnsi="Book Antiqua" w:cs="Times New Roman"/>
          <w:sz w:val="24"/>
          <w:szCs w:val="24"/>
        </w:rPr>
        <w:t>e</w:t>
      </w:r>
      <w:r w:rsidR="009C4FA1" w:rsidRPr="00493FC9">
        <w:rPr>
          <w:rFonts w:ascii="Book Antiqua" w:hAnsi="Book Antiqua" w:cs="Times New Roman"/>
          <w:sz w:val="24"/>
          <w:szCs w:val="24"/>
        </w:rPr>
        <w:t>mentary methods to help compensate for the shortcomings of any single method. Also, clinicians should take into account the patient’s clinical presentation and suspected mechanism of injury when assessing for AOD, since no radiographic measure</w:t>
      </w:r>
      <w:r w:rsidR="00B639B2" w:rsidRPr="00493FC9">
        <w:rPr>
          <w:rFonts w:ascii="Book Antiqua" w:hAnsi="Book Antiqua" w:cs="Times New Roman"/>
          <w:sz w:val="24"/>
          <w:szCs w:val="24"/>
        </w:rPr>
        <w:t>s</w:t>
      </w:r>
      <w:r w:rsidR="009C4FA1" w:rsidRPr="00493FC9">
        <w:rPr>
          <w:rFonts w:ascii="Book Antiqua" w:hAnsi="Book Antiqua" w:cs="Times New Roman"/>
          <w:sz w:val="24"/>
          <w:szCs w:val="24"/>
        </w:rPr>
        <w:t xml:space="preserve"> can completely rule out th</w:t>
      </w:r>
      <w:r w:rsidR="00B639B2" w:rsidRPr="00493FC9">
        <w:rPr>
          <w:rFonts w:ascii="Book Antiqua" w:hAnsi="Book Antiqua" w:cs="Times New Roman"/>
          <w:sz w:val="24"/>
          <w:szCs w:val="24"/>
        </w:rPr>
        <w:t>e</w:t>
      </w:r>
      <w:r w:rsidR="009C4FA1" w:rsidRPr="00493FC9">
        <w:rPr>
          <w:rFonts w:ascii="Book Antiqua" w:hAnsi="Book Antiqua" w:cs="Times New Roman"/>
          <w:sz w:val="24"/>
          <w:szCs w:val="24"/>
        </w:rPr>
        <w:t xml:space="preserve"> diagnosi</w:t>
      </w:r>
      <w:r w:rsidR="00B639B2" w:rsidRPr="00493FC9">
        <w:rPr>
          <w:rFonts w:ascii="Book Antiqua" w:hAnsi="Book Antiqua" w:cs="Times New Roman"/>
          <w:sz w:val="24"/>
          <w:szCs w:val="24"/>
        </w:rPr>
        <w:t>s.</w:t>
      </w:r>
    </w:p>
    <w:p w14:paraId="5BC82E72" w14:textId="77777777" w:rsidR="005732C4" w:rsidRPr="00493FC9" w:rsidRDefault="005732C4" w:rsidP="00493FC9">
      <w:pPr>
        <w:spacing w:after="0" w:line="360" w:lineRule="auto"/>
        <w:jc w:val="both"/>
        <w:rPr>
          <w:rFonts w:ascii="Book Antiqua" w:hAnsi="Book Antiqua" w:cs="Times New Roman"/>
          <w:sz w:val="24"/>
          <w:szCs w:val="24"/>
          <w:lang w:eastAsia="zh-CN"/>
        </w:rPr>
      </w:pPr>
    </w:p>
    <w:p w14:paraId="29AAB896" w14:textId="0C8649DB" w:rsidR="00D54DA8" w:rsidRPr="00493FC9" w:rsidRDefault="00493FC9" w:rsidP="00493FC9">
      <w:pPr>
        <w:spacing w:after="0" w:line="360" w:lineRule="auto"/>
        <w:jc w:val="both"/>
        <w:rPr>
          <w:rFonts w:ascii="Book Antiqua" w:hAnsi="Book Antiqua" w:cs="Times New Roman"/>
          <w:b/>
          <w:sz w:val="24"/>
          <w:szCs w:val="24"/>
        </w:rPr>
      </w:pPr>
      <w:r w:rsidRPr="00493FC9">
        <w:rPr>
          <w:rFonts w:ascii="Book Antiqua" w:hAnsi="Book Antiqua" w:cs="Times New Roman"/>
          <w:b/>
          <w:sz w:val="24"/>
          <w:szCs w:val="24"/>
        </w:rPr>
        <w:t>TREATMENT</w:t>
      </w:r>
    </w:p>
    <w:p w14:paraId="3C4701B3" w14:textId="77777777" w:rsidR="00504A8F" w:rsidRPr="00493FC9" w:rsidRDefault="004E58C3" w:rsidP="00493FC9">
      <w:pPr>
        <w:spacing w:after="0" w:line="360" w:lineRule="auto"/>
        <w:jc w:val="both"/>
        <w:rPr>
          <w:rFonts w:ascii="Book Antiqua" w:hAnsi="Book Antiqua" w:cs="Times New Roman"/>
          <w:sz w:val="24"/>
          <w:szCs w:val="24"/>
        </w:rPr>
      </w:pPr>
      <w:r w:rsidRPr="00493FC9">
        <w:rPr>
          <w:rFonts w:ascii="Book Antiqua" w:hAnsi="Book Antiqua" w:cs="Times New Roman"/>
          <w:sz w:val="24"/>
          <w:szCs w:val="24"/>
        </w:rPr>
        <w:t>T</w:t>
      </w:r>
      <w:r w:rsidR="009C4FA1" w:rsidRPr="00493FC9">
        <w:rPr>
          <w:rFonts w:ascii="Book Antiqua" w:hAnsi="Book Antiqua" w:cs="Times New Roman"/>
          <w:sz w:val="24"/>
          <w:szCs w:val="24"/>
        </w:rPr>
        <w:t>reatment of AOD begins in the field. Hemodynamic and respiratory instability should be immediately dealt with</w:t>
      </w:r>
      <w:r w:rsidRPr="00493FC9">
        <w:rPr>
          <w:rFonts w:ascii="Book Antiqua" w:hAnsi="Book Antiqua" w:cs="Times New Roman"/>
          <w:sz w:val="24"/>
          <w:szCs w:val="24"/>
        </w:rPr>
        <w:t xml:space="preserve"> at </w:t>
      </w:r>
      <w:r w:rsidR="009C4FA1" w:rsidRPr="00493FC9">
        <w:rPr>
          <w:rFonts w:ascii="Book Antiqua" w:hAnsi="Book Antiqua" w:cs="Times New Roman"/>
          <w:sz w:val="24"/>
          <w:szCs w:val="24"/>
        </w:rPr>
        <w:t>the scene and given utmost priority. Inline stabilization of the neck and cervical spine injury precautions, including the proper application of a rigid cervical collar at the trauma scene, are also critical to prevent this potentially recoverable injury from becoming a lethal one.</w:t>
      </w:r>
      <w:r w:rsidR="00DE65F3" w:rsidRPr="00493FC9">
        <w:rPr>
          <w:rFonts w:ascii="Book Antiqua" w:hAnsi="Book Antiqua" w:cs="Times New Roman"/>
          <w:sz w:val="24"/>
          <w:szCs w:val="24"/>
        </w:rPr>
        <w:t xml:space="preserve"> </w:t>
      </w:r>
      <w:r w:rsidR="00D54DA8" w:rsidRPr="00493FC9">
        <w:rPr>
          <w:rFonts w:ascii="Book Antiqua" w:hAnsi="Book Antiqua" w:cs="Times New Roman"/>
          <w:sz w:val="24"/>
          <w:szCs w:val="24"/>
        </w:rPr>
        <w:t>I</w:t>
      </w:r>
      <w:r w:rsidR="009C4FA1" w:rsidRPr="00493FC9">
        <w:rPr>
          <w:rFonts w:ascii="Book Antiqua" w:hAnsi="Book Antiqua" w:cs="Times New Roman"/>
          <w:sz w:val="24"/>
          <w:szCs w:val="24"/>
        </w:rPr>
        <w:t>n the emergency department, careful documentation of the patient’s neurologic</w:t>
      </w:r>
      <w:r w:rsidR="000A5103" w:rsidRPr="00493FC9">
        <w:rPr>
          <w:rFonts w:ascii="Book Antiqua" w:hAnsi="Book Antiqua" w:cs="Times New Roman"/>
          <w:sz w:val="24"/>
          <w:szCs w:val="24"/>
        </w:rPr>
        <w:t>al</w:t>
      </w:r>
      <w:r w:rsidR="009C4FA1" w:rsidRPr="00493FC9">
        <w:rPr>
          <w:rFonts w:ascii="Book Antiqua" w:hAnsi="Book Antiqua" w:cs="Times New Roman"/>
          <w:sz w:val="24"/>
          <w:szCs w:val="24"/>
        </w:rPr>
        <w:t xml:space="preserve"> exam</w:t>
      </w:r>
      <w:r w:rsidR="00DE65F3" w:rsidRPr="00493FC9">
        <w:rPr>
          <w:rFonts w:ascii="Book Antiqua" w:hAnsi="Book Antiqua" w:cs="Times New Roman"/>
          <w:sz w:val="24"/>
          <w:szCs w:val="24"/>
        </w:rPr>
        <w:t xml:space="preserve"> may help raise clinical suspicion for </w:t>
      </w:r>
      <w:r w:rsidR="009C4FA1" w:rsidRPr="00493FC9">
        <w:rPr>
          <w:rFonts w:ascii="Book Antiqua" w:hAnsi="Book Antiqua" w:cs="Times New Roman"/>
          <w:sz w:val="24"/>
          <w:szCs w:val="24"/>
        </w:rPr>
        <w:t>AOD. A rapid, yet thorough assessment, followed by appropriate radiologic imaging, is essential to ensure timely diagnosis and treatment of this injury.</w:t>
      </w:r>
      <w:r w:rsidRPr="00493FC9">
        <w:rPr>
          <w:rFonts w:ascii="Book Antiqua" w:hAnsi="Book Antiqua" w:cs="Times New Roman"/>
          <w:sz w:val="24"/>
          <w:szCs w:val="24"/>
        </w:rPr>
        <w:t xml:space="preserve"> Once the diagnosis of AOD is confirmed, halo immobilization should be performed, followed by internal </w:t>
      </w:r>
      <w:proofErr w:type="spellStart"/>
      <w:r w:rsidR="00DE65F3" w:rsidRPr="00493FC9">
        <w:rPr>
          <w:rFonts w:ascii="Book Antiqua" w:hAnsi="Book Antiqua" w:cs="Times New Roman"/>
          <w:sz w:val="24"/>
          <w:szCs w:val="24"/>
        </w:rPr>
        <w:t>occipitocervical</w:t>
      </w:r>
      <w:proofErr w:type="spellEnd"/>
      <w:r w:rsidR="00DE65F3" w:rsidRPr="00493FC9">
        <w:rPr>
          <w:rFonts w:ascii="Book Antiqua" w:hAnsi="Book Antiqua" w:cs="Times New Roman"/>
          <w:sz w:val="24"/>
          <w:szCs w:val="24"/>
        </w:rPr>
        <w:t xml:space="preserve"> </w:t>
      </w:r>
      <w:r w:rsidRPr="00493FC9">
        <w:rPr>
          <w:rFonts w:ascii="Book Antiqua" w:hAnsi="Book Antiqua" w:cs="Times New Roman"/>
          <w:sz w:val="24"/>
          <w:szCs w:val="24"/>
        </w:rPr>
        <w:t xml:space="preserve">fixation and </w:t>
      </w:r>
      <w:r w:rsidR="00DE65F3" w:rsidRPr="00493FC9">
        <w:rPr>
          <w:rFonts w:ascii="Book Antiqua" w:hAnsi="Book Antiqua" w:cs="Times New Roman"/>
          <w:sz w:val="24"/>
          <w:szCs w:val="24"/>
        </w:rPr>
        <w:t>fusion</w:t>
      </w:r>
      <w:r w:rsidRPr="00493FC9">
        <w:rPr>
          <w:rFonts w:ascii="Book Antiqua" w:hAnsi="Book Antiqua" w:cs="Times New Roman"/>
          <w:sz w:val="24"/>
          <w:szCs w:val="24"/>
        </w:rPr>
        <w:t>. Cervical traction should be avoided, since it is associated with a 10% risk of neurological deterioration</w:t>
      </w:r>
      <w:r w:rsidRPr="00493FC9">
        <w:rPr>
          <w:rFonts w:ascii="Book Antiqua" w:hAnsi="Book Antiqua" w:cs="Times New Roman"/>
          <w:sz w:val="24"/>
          <w:szCs w:val="24"/>
          <w:vertAlign w:val="superscript"/>
        </w:rPr>
        <w:t>[27]</w:t>
      </w:r>
      <w:r w:rsidRPr="00493FC9">
        <w:rPr>
          <w:rFonts w:ascii="Book Antiqua" w:hAnsi="Book Antiqua" w:cs="Times New Roman"/>
          <w:sz w:val="24"/>
          <w:szCs w:val="24"/>
        </w:rPr>
        <w:t>.</w:t>
      </w:r>
    </w:p>
    <w:p w14:paraId="5BDB6CF7" w14:textId="77777777" w:rsidR="00B3424B" w:rsidRPr="00493FC9" w:rsidRDefault="00504A8F"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A</w:t>
      </w:r>
      <w:r w:rsidR="009C4FA1" w:rsidRPr="00493FC9">
        <w:rPr>
          <w:rFonts w:ascii="Book Antiqua" w:hAnsi="Book Antiqua" w:cs="Times New Roman"/>
          <w:sz w:val="24"/>
          <w:szCs w:val="24"/>
        </w:rPr>
        <w:t xml:space="preserve">nterior approaches to the CCJ have been well described and are typically used for pathology anterior to the spinal cord. Such approaches are more suited for decompression rather than stabilization and are often technically challenging. Because of this, they tend to be less useful for AOD, where stabilization is the major goal of surgery and </w:t>
      </w:r>
      <w:r w:rsidRPr="00493FC9">
        <w:rPr>
          <w:rFonts w:ascii="Book Antiqua" w:hAnsi="Book Antiqua" w:cs="Times New Roman"/>
          <w:sz w:val="24"/>
          <w:szCs w:val="24"/>
        </w:rPr>
        <w:t xml:space="preserve">where </w:t>
      </w:r>
      <w:r w:rsidR="009C4FA1" w:rsidRPr="00493FC9">
        <w:rPr>
          <w:rFonts w:ascii="Book Antiqua" w:hAnsi="Book Antiqua" w:cs="Times New Roman"/>
          <w:sz w:val="24"/>
          <w:szCs w:val="24"/>
        </w:rPr>
        <w:t xml:space="preserve">patients are often </w:t>
      </w:r>
      <w:r w:rsidRPr="00493FC9">
        <w:rPr>
          <w:rFonts w:ascii="Book Antiqua" w:hAnsi="Book Antiqua" w:cs="Times New Roman"/>
          <w:sz w:val="24"/>
          <w:szCs w:val="24"/>
        </w:rPr>
        <w:t xml:space="preserve">critically ill and </w:t>
      </w:r>
      <w:r w:rsidR="009C4FA1" w:rsidRPr="00493FC9">
        <w:rPr>
          <w:rFonts w:ascii="Book Antiqua" w:hAnsi="Book Antiqua" w:cs="Times New Roman"/>
          <w:sz w:val="24"/>
          <w:szCs w:val="24"/>
        </w:rPr>
        <w:t>unable to tolerate long and morbid procedures.</w:t>
      </w:r>
      <w:r w:rsidR="00B3424B" w:rsidRPr="00493FC9">
        <w:rPr>
          <w:rFonts w:ascii="Book Antiqua" w:hAnsi="Book Antiqua" w:cs="Times New Roman"/>
          <w:sz w:val="24"/>
          <w:szCs w:val="24"/>
        </w:rPr>
        <w:t xml:space="preserve"> </w:t>
      </w:r>
      <w:r w:rsidRPr="00493FC9">
        <w:rPr>
          <w:rFonts w:ascii="Book Antiqua" w:hAnsi="Book Antiqua" w:cs="Times New Roman"/>
          <w:sz w:val="24"/>
          <w:szCs w:val="24"/>
        </w:rPr>
        <w:t>Conversely, t</w:t>
      </w:r>
      <w:r w:rsidR="009C4FA1" w:rsidRPr="00493FC9">
        <w:rPr>
          <w:rFonts w:ascii="Book Antiqua" w:hAnsi="Book Antiqua" w:cs="Times New Roman"/>
          <w:sz w:val="24"/>
          <w:szCs w:val="24"/>
        </w:rPr>
        <w:t>he posterior approach can be used to achieve both decompression and stabilization</w:t>
      </w:r>
      <w:r w:rsidRPr="00493FC9">
        <w:rPr>
          <w:rFonts w:ascii="Book Antiqua" w:hAnsi="Book Antiqua" w:cs="Times New Roman"/>
          <w:sz w:val="24"/>
          <w:szCs w:val="24"/>
        </w:rPr>
        <w:t xml:space="preserve"> of the CCJ</w:t>
      </w:r>
      <w:r w:rsidR="009C4FA1" w:rsidRPr="00493FC9">
        <w:rPr>
          <w:rFonts w:ascii="Book Antiqua" w:hAnsi="Book Antiqua" w:cs="Times New Roman"/>
          <w:sz w:val="24"/>
          <w:szCs w:val="24"/>
        </w:rPr>
        <w:t>.</w:t>
      </w:r>
      <w:r w:rsidRPr="00493FC9">
        <w:rPr>
          <w:rFonts w:ascii="Book Antiqua" w:hAnsi="Book Antiqua" w:cs="Times New Roman"/>
          <w:sz w:val="24"/>
          <w:szCs w:val="24"/>
        </w:rPr>
        <w:t xml:space="preserve"> </w:t>
      </w:r>
      <w:r w:rsidR="009C4FA1" w:rsidRPr="00493FC9">
        <w:rPr>
          <w:rFonts w:ascii="Book Antiqua" w:hAnsi="Book Antiqua" w:cs="Times New Roman"/>
          <w:sz w:val="24"/>
          <w:szCs w:val="24"/>
        </w:rPr>
        <w:t>While the approach itself has not changed over time, fusion technology has evolved from cable wiring to laminar clamps to screw fixation, resulting in improved stabilization results</w:t>
      </w:r>
      <w:r w:rsidR="008E1E3E" w:rsidRPr="00493FC9">
        <w:rPr>
          <w:rFonts w:ascii="Book Antiqua" w:hAnsi="Book Antiqua" w:cs="Times New Roman"/>
          <w:sz w:val="24"/>
          <w:szCs w:val="24"/>
          <w:vertAlign w:val="superscript"/>
        </w:rPr>
        <w:t>[28-31]</w:t>
      </w:r>
      <w:r w:rsidR="009C4FA1" w:rsidRPr="00493FC9">
        <w:rPr>
          <w:rFonts w:ascii="Book Antiqua" w:hAnsi="Book Antiqua" w:cs="Times New Roman"/>
          <w:sz w:val="24"/>
          <w:szCs w:val="24"/>
        </w:rPr>
        <w:t>.</w:t>
      </w:r>
    </w:p>
    <w:p w14:paraId="1570A372" w14:textId="77777777" w:rsidR="00DC7F89"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 xml:space="preserve">Posterior fixation was historically accomplished with </w:t>
      </w:r>
      <w:proofErr w:type="spellStart"/>
      <w:r w:rsidRPr="00493FC9">
        <w:rPr>
          <w:rFonts w:ascii="Book Antiqua" w:hAnsi="Book Antiqua" w:cs="Times New Roman"/>
          <w:sz w:val="24"/>
          <w:szCs w:val="24"/>
        </w:rPr>
        <w:t>sublaminar</w:t>
      </w:r>
      <w:proofErr w:type="spellEnd"/>
      <w:r w:rsidRPr="00493FC9">
        <w:rPr>
          <w:rFonts w:ascii="Book Antiqua" w:hAnsi="Book Antiqua" w:cs="Times New Roman"/>
          <w:sz w:val="24"/>
          <w:szCs w:val="24"/>
        </w:rPr>
        <w:t xml:space="preserve"> wiring. C1-2 </w:t>
      </w:r>
      <w:proofErr w:type="spellStart"/>
      <w:r w:rsidRPr="00493FC9">
        <w:rPr>
          <w:rFonts w:ascii="Book Antiqua" w:hAnsi="Book Antiqua" w:cs="Times New Roman"/>
          <w:sz w:val="24"/>
          <w:szCs w:val="24"/>
        </w:rPr>
        <w:t>sublaminar</w:t>
      </w:r>
      <w:proofErr w:type="spellEnd"/>
      <w:r w:rsidRPr="00493FC9">
        <w:rPr>
          <w:rFonts w:ascii="Book Antiqua" w:hAnsi="Book Antiqua" w:cs="Times New Roman"/>
          <w:sz w:val="24"/>
          <w:szCs w:val="24"/>
        </w:rPr>
        <w:t xml:space="preserve"> wiring and facet fusion was described as early as 1939</w:t>
      </w:r>
      <w:r w:rsidR="00B3424B" w:rsidRPr="00493FC9">
        <w:rPr>
          <w:rFonts w:ascii="Book Antiqua" w:hAnsi="Book Antiqua" w:cs="Times New Roman"/>
          <w:sz w:val="24"/>
          <w:szCs w:val="24"/>
          <w:vertAlign w:val="superscript"/>
        </w:rPr>
        <w:t>[28]</w:t>
      </w:r>
      <w:r w:rsidRPr="00493FC9">
        <w:rPr>
          <w:rFonts w:ascii="Book Antiqua" w:hAnsi="Book Antiqua" w:cs="Times New Roman"/>
          <w:sz w:val="24"/>
          <w:szCs w:val="24"/>
        </w:rPr>
        <w:t xml:space="preserve">.  In the 1980s, </w:t>
      </w:r>
      <w:r w:rsidRPr="00493FC9">
        <w:rPr>
          <w:rFonts w:ascii="Book Antiqua" w:hAnsi="Book Antiqua" w:cs="Times New Roman"/>
          <w:sz w:val="24"/>
          <w:szCs w:val="24"/>
        </w:rPr>
        <w:lastRenderedPageBreak/>
        <w:t>techniques combining C1-2 cable wiring with occipital bone wiring through burr holes were developed</w:t>
      </w:r>
      <w:r w:rsidR="00B3424B" w:rsidRPr="00493FC9">
        <w:rPr>
          <w:rFonts w:ascii="Book Antiqua" w:hAnsi="Book Antiqua" w:cs="Times New Roman"/>
          <w:sz w:val="24"/>
          <w:szCs w:val="24"/>
          <w:vertAlign w:val="superscript"/>
        </w:rPr>
        <w:t>[29]</w:t>
      </w:r>
      <w:r w:rsidRPr="00493FC9">
        <w:rPr>
          <w:rFonts w:ascii="Book Antiqua" w:hAnsi="Book Antiqua" w:cs="Times New Roman"/>
          <w:sz w:val="24"/>
          <w:szCs w:val="24"/>
        </w:rPr>
        <w:t>.</w:t>
      </w:r>
      <w:r w:rsidR="00B3424B" w:rsidRPr="00493FC9">
        <w:rPr>
          <w:rFonts w:ascii="Book Antiqua" w:hAnsi="Book Antiqua" w:cs="Times New Roman"/>
          <w:sz w:val="24"/>
          <w:szCs w:val="24"/>
        </w:rPr>
        <w:t xml:space="preserve"> </w:t>
      </w:r>
      <w:r w:rsidRPr="00493FC9">
        <w:rPr>
          <w:rFonts w:ascii="Book Antiqua" w:hAnsi="Book Antiqua" w:cs="Times New Roman"/>
          <w:sz w:val="24"/>
          <w:szCs w:val="24"/>
        </w:rPr>
        <w:t>Cable-wired metal rods, such as modified Steinmann pins, were introduced as a way to maximize stabilization</w:t>
      </w:r>
      <w:r w:rsidR="00B3424B" w:rsidRPr="00493FC9">
        <w:rPr>
          <w:rFonts w:ascii="Book Antiqua" w:hAnsi="Book Antiqua" w:cs="Times New Roman"/>
          <w:sz w:val="24"/>
          <w:szCs w:val="24"/>
          <w:vertAlign w:val="superscript"/>
        </w:rPr>
        <w:t>[30]</w:t>
      </w:r>
      <w:r w:rsidRPr="00493FC9">
        <w:rPr>
          <w:rFonts w:ascii="Book Antiqua" w:hAnsi="Book Antiqua" w:cs="Times New Roman"/>
          <w:sz w:val="24"/>
          <w:szCs w:val="24"/>
        </w:rPr>
        <w:t xml:space="preserve">. These </w:t>
      </w:r>
      <w:proofErr w:type="spellStart"/>
      <w:r w:rsidRPr="00493FC9">
        <w:rPr>
          <w:rFonts w:ascii="Book Antiqua" w:hAnsi="Book Antiqua" w:cs="Times New Roman"/>
          <w:sz w:val="24"/>
          <w:szCs w:val="24"/>
        </w:rPr>
        <w:t>craniocervical</w:t>
      </w:r>
      <w:proofErr w:type="spellEnd"/>
      <w:r w:rsidRPr="00493FC9">
        <w:rPr>
          <w:rFonts w:ascii="Book Antiqua" w:hAnsi="Book Antiqua" w:cs="Times New Roman"/>
          <w:sz w:val="24"/>
          <w:szCs w:val="24"/>
        </w:rPr>
        <w:t xml:space="preserve"> stabilization techniques were often used in adjunction with spinal traction and halo immobilization throughout the 1980s</w:t>
      </w:r>
      <w:r w:rsidR="00E31C5A" w:rsidRPr="00493FC9">
        <w:rPr>
          <w:rFonts w:ascii="Book Antiqua" w:hAnsi="Book Antiqua" w:cs="Times New Roman"/>
          <w:sz w:val="24"/>
          <w:szCs w:val="24"/>
          <w:vertAlign w:val="superscript"/>
        </w:rPr>
        <w:t>[29]</w:t>
      </w:r>
      <w:r w:rsidRPr="00493FC9">
        <w:rPr>
          <w:rFonts w:ascii="Book Antiqua" w:hAnsi="Book Antiqua" w:cs="Times New Roman"/>
          <w:sz w:val="24"/>
          <w:szCs w:val="24"/>
        </w:rPr>
        <w:t>.</w:t>
      </w:r>
      <w:r w:rsidR="00E31C5A" w:rsidRPr="00493FC9">
        <w:rPr>
          <w:rFonts w:ascii="Book Antiqua" w:hAnsi="Book Antiqua" w:cs="Times New Roman"/>
          <w:sz w:val="24"/>
          <w:szCs w:val="24"/>
        </w:rPr>
        <w:t xml:space="preserve"> </w:t>
      </w:r>
      <w:r w:rsidRPr="00493FC9">
        <w:rPr>
          <w:rFonts w:ascii="Book Antiqua" w:hAnsi="Book Antiqua" w:cs="Times New Roman"/>
          <w:sz w:val="24"/>
          <w:szCs w:val="24"/>
        </w:rPr>
        <w:t>As experience</w:t>
      </w:r>
      <w:r w:rsidR="00E31C5A" w:rsidRPr="00493FC9">
        <w:rPr>
          <w:rFonts w:ascii="Book Antiqua" w:hAnsi="Book Antiqua" w:cs="Times New Roman"/>
          <w:sz w:val="24"/>
          <w:szCs w:val="24"/>
        </w:rPr>
        <w:t xml:space="preserve"> </w:t>
      </w:r>
      <w:r w:rsidRPr="00493FC9">
        <w:rPr>
          <w:rFonts w:ascii="Book Antiqua" w:hAnsi="Book Antiqua" w:cs="Times New Roman"/>
          <w:sz w:val="24"/>
          <w:szCs w:val="24"/>
        </w:rPr>
        <w:t>and technology</w:t>
      </w:r>
      <w:r w:rsidR="00E31C5A" w:rsidRPr="00493FC9">
        <w:rPr>
          <w:rFonts w:ascii="Book Antiqua" w:hAnsi="Book Antiqua" w:cs="Times New Roman"/>
          <w:sz w:val="24"/>
          <w:szCs w:val="24"/>
        </w:rPr>
        <w:t xml:space="preserve"> progressed, </w:t>
      </w:r>
      <w:r w:rsidRPr="00493FC9">
        <w:rPr>
          <w:rFonts w:ascii="Book Antiqua" w:hAnsi="Book Antiqua" w:cs="Times New Roman"/>
          <w:sz w:val="24"/>
          <w:szCs w:val="24"/>
        </w:rPr>
        <w:t>wiring techniques</w:t>
      </w:r>
      <w:r w:rsidR="00E31C5A" w:rsidRPr="00493FC9">
        <w:rPr>
          <w:rFonts w:ascii="Book Antiqua" w:hAnsi="Book Antiqua" w:cs="Times New Roman"/>
          <w:sz w:val="24"/>
          <w:szCs w:val="24"/>
        </w:rPr>
        <w:t xml:space="preserve"> were </w:t>
      </w:r>
      <w:r w:rsidRPr="00493FC9">
        <w:rPr>
          <w:rFonts w:ascii="Book Antiqua" w:hAnsi="Book Antiqua" w:cs="Times New Roman"/>
          <w:sz w:val="24"/>
          <w:szCs w:val="24"/>
        </w:rPr>
        <w:t>largely abandoned in favor of screw fixation techniques</w:t>
      </w:r>
      <w:r w:rsidR="00E31C5A" w:rsidRPr="00493FC9">
        <w:rPr>
          <w:rFonts w:ascii="Book Antiqua" w:hAnsi="Book Antiqua" w:cs="Times New Roman"/>
          <w:sz w:val="24"/>
          <w:szCs w:val="24"/>
        </w:rPr>
        <w:t xml:space="preserve">, which </w:t>
      </w:r>
      <w:r w:rsidRPr="00493FC9">
        <w:rPr>
          <w:rFonts w:ascii="Book Antiqua" w:hAnsi="Book Antiqua" w:cs="Times New Roman"/>
          <w:sz w:val="24"/>
          <w:szCs w:val="24"/>
        </w:rPr>
        <w:t>provide better biomechanical stability</w:t>
      </w:r>
      <w:r w:rsidR="00E31C5A" w:rsidRPr="00493FC9">
        <w:rPr>
          <w:rFonts w:ascii="Book Antiqua" w:hAnsi="Book Antiqua" w:cs="Times New Roman"/>
          <w:sz w:val="24"/>
          <w:szCs w:val="24"/>
          <w:vertAlign w:val="superscript"/>
        </w:rPr>
        <w:t>[31]</w:t>
      </w:r>
      <w:r w:rsidRPr="00493FC9">
        <w:rPr>
          <w:rFonts w:ascii="Book Antiqua" w:hAnsi="Book Antiqua" w:cs="Times New Roman"/>
          <w:sz w:val="24"/>
          <w:szCs w:val="24"/>
        </w:rPr>
        <w:t>.</w:t>
      </w:r>
    </w:p>
    <w:p w14:paraId="7E042224" w14:textId="2E6D18A3" w:rsidR="009E6F60"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 xml:space="preserve">In the modern era, patients with strictly </w:t>
      </w:r>
      <w:proofErr w:type="spellStart"/>
      <w:r w:rsidRPr="00493FC9">
        <w:rPr>
          <w:rFonts w:ascii="Book Antiqua" w:hAnsi="Book Antiqua" w:cs="Times New Roman"/>
          <w:sz w:val="24"/>
          <w:szCs w:val="24"/>
        </w:rPr>
        <w:t>occipitoatlantal</w:t>
      </w:r>
      <w:proofErr w:type="spellEnd"/>
      <w:r w:rsidRPr="00493FC9">
        <w:rPr>
          <w:rFonts w:ascii="Book Antiqua" w:hAnsi="Book Antiqua" w:cs="Times New Roman"/>
          <w:sz w:val="24"/>
          <w:szCs w:val="24"/>
        </w:rPr>
        <w:t xml:space="preserve"> joint instability and no other associated</w:t>
      </w:r>
      <w:r w:rsidR="0060173D" w:rsidRPr="00493FC9">
        <w:rPr>
          <w:rFonts w:ascii="Book Antiqua" w:hAnsi="Book Antiqua" w:cs="Times New Roman"/>
          <w:sz w:val="24"/>
          <w:szCs w:val="24"/>
        </w:rPr>
        <w:t xml:space="preserve"> cervical injuries </w:t>
      </w:r>
      <w:r w:rsidRPr="00493FC9">
        <w:rPr>
          <w:rFonts w:ascii="Book Antiqua" w:hAnsi="Book Antiqua" w:cs="Times New Roman"/>
          <w:sz w:val="24"/>
          <w:szCs w:val="24"/>
        </w:rPr>
        <w:t xml:space="preserve">may be treated with an O-C1 or O-C2 screw fixation. The former has the benefit of sparing the </w:t>
      </w:r>
      <w:proofErr w:type="spellStart"/>
      <w:r w:rsidRPr="00493FC9">
        <w:rPr>
          <w:rFonts w:ascii="Book Antiqua" w:hAnsi="Book Antiqua" w:cs="Times New Roman"/>
          <w:sz w:val="24"/>
          <w:szCs w:val="24"/>
        </w:rPr>
        <w:t>atlantoaxial</w:t>
      </w:r>
      <w:proofErr w:type="spellEnd"/>
      <w:r w:rsidRPr="00493FC9">
        <w:rPr>
          <w:rFonts w:ascii="Book Antiqua" w:hAnsi="Book Antiqua" w:cs="Times New Roman"/>
          <w:sz w:val="24"/>
          <w:szCs w:val="24"/>
        </w:rPr>
        <w:t xml:space="preserve"> motion segment. </w:t>
      </w:r>
      <w:proofErr w:type="spellStart"/>
      <w:r w:rsidRPr="00493FC9">
        <w:rPr>
          <w:rFonts w:ascii="Book Antiqua" w:hAnsi="Book Antiqua" w:cs="Times New Roman"/>
          <w:sz w:val="24"/>
          <w:szCs w:val="24"/>
        </w:rPr>
        <w:t>Occipitocervica</w:t>
      </w:r>
      <w:r w:rsidR="007A5CF9" w:rsidRPr="00493FC9">
        <w:rPr>
          <w:rFonts w:ascii="Book Antiqua" w:hAnsi="Book Antiqua" w:cs="Times New Roman"/>
          <w:sz w:val="24"/>
          <w:szCs w:val="24"/>
        </w:rPr>
        <w:t>l</w:t>
      </w:r>
      <w:proofErr w:type="spellEnd"/>
      <w:r w:rsidR="007A5CF9" w:rsidRPr="00493FC9">
        <w:rPr>
          <w:rFonts w:ascii="Book Antiqua" w:hAnsi="Book Antiqua" w:cs="Times New Roman"/>
          <w:sz w:val="24"/>
          <w:szCs w:val="24"/>
        </w:rPr>
        <w:t xml:space="preserve"> fusion can be performed using either </w:t>
      </w:r>
      <w:proofErr w:type="spellStart"/>
      <w:r w:rsidRPr="00493FC9">
        <w:rPr>
          <w:rFonts w:ascii="Book Antiqua" w:hAnsi="Book Antiqua" w:cs="Times New Roman"/>
          <w:sz w:val="24"/>
          <w:szCs w:val="24"/>
        </w:rPr>
        <w:t>transarticular</w:t>
      </w:r>
      <w:proofErr w:type="spellEnd"/>
      <w:r w:rsidRPr="00493FC9">
        <w:rPr>
          <w:rFonts w:ascii="Book Antiqua" w:hAnsi="Book Antiqua" w:cs="Times New Roman"/>
          <w:sz w:val="24"/>
          <w:szCs w:val="24"/>
        </w:rPr>
        <w:t xml:space="preserve"> or lateral mass screws</w:t>
      </w:r>
      <w:r w:rsidR="0060173D" w:rsidRPr="00493FC9">
        <w:rPr>
          <w:rFonts w:ascii="Book Antiqua" w:hAnsi="Book Antiqua" w:cs="Times New Roman"/>
          <w:sz w:val="24"/>
          <w:szCs w:val="24"/>
        </w:rPr>
        <w:t xml:space="preserve">, although </w:t>
      </w:r>
      <w:r w:rsidRPr="00493FC9">
        <w:rPr>
          <w:rFonts w:ascii="Book Antiqua" w:hAnsi="Book Antiqua" w:cs="Times New Roman"/>
          <w:sz w:val="24"/>
          <w:szCs w:val="24"/>
        </w:rPr>
        <w:t>C2 pedicle or laminar screws</w:t>
      </w:r>
      <w:r w:rsidR="0060173D" w:rsidRPr="00493FC9">
        <w:rPr>
          <w:rFonts w:ascii="Book Antiqua" w:hAnsi="Book Antiqua" w:cs="Times New Roman"/>
          <w:sz w:val="24"/>
          <w:szCs w:val="24"/>
        </w:rPr>
        <w:t xml:space="preserve"> have </w:t>
      </w:r>
      <w:r w:rsidRPr="00493FC9">
        <w:rPr>
          <w:rFonts w:ascii="Book Antiqua" w:hAnsi="Book Antiqua" w:cs="Times New Roman"/>
          <w:sz w:val="24"/>
          <w:szCs w:val="24"/>
        </w:rPr>
        <w:t>also be</w:t>
      </w:r>
      <w:r w:rsidR="0060173D" w:rsidRPr="00493FC9">
        <w:rPr>
          <w:rFonts w:ascii="Book Antiqua" w:hAnsi="Book Antiqua" w:cs="Times New Roman"/>
          <w:sz w:val="24"/>
          <w:szCs w:val="24"/>
        </w:rPr>
        <w:t>en successfully</w:t>
      </w:r>
      <w:r w:rsidR="007A5CF9" w:rsidRPr="00493FC9">
        <w:rPr>
          <w:rFonts w:ascii="Book Antiqua" w:hAnsi="Book Antiqua" w:cs="Times New Roman"/>
          <w:sz w:val="24"/>
          <w:szCs w:val="24"/>
        </w:rPr>
        <w:t xml:space="preserve"> </w:t>
      </w:r>
      <w:r w:rsidR="0060173D" w:rsidRPr="00493FC9">
        <w:rPr>
          <w:rFonts w:ascii="Book Antiqua" w:hAnsi="Book Antiqua" w:cs="Times New Roman"/>
          <w:sz w:val="24"/>
          <w:szCs w:val="24"/>
        </w:rPr>
        <w:t>used</w:t>
      </w:r>
      <w:r w:rsidR="0060173D" w:rsidRPr="00493FC9">
        <w:rPr>
          <w:rFonts w:ascii="Book Antiqua" w:hAnsi="Book Antiqua" w:cs="Times New Roman"/>
          <w:sz w:val="24"/>
          <w:szCs w:val="24"/>
          <w:vertAlign w:val="superscript"/>
        </w:rPr>
        <w:t>[8,11,29]</w:t>
      </w:r>
      <w:r w:rsidRPr="00493FC9">
        <w:rPr>
          <w:rFonts w:ascii="Book Antiqua" w:hAnsi="Book Antiqua" w:cs="Times New Roman"/>
          <w:sz w:val="24"/>
          <w:szCs w:val="24"/>
        </w:rPr>
        <w:t>.</w:t>
      </w:r>
      <w:r w:rsidR="0060173D" w:rsidRPr="00493FC9">
        <w:rPr>
          <w:rFonts w:ascii="Book Antiqua" w:hAnsi="Book Antiqua" w:cs="Times New Roman"/>
          <w:sz w:val="24"/>
          <w:szCs w:val="24"/>
        </w:rPr>
        <w:t xml:space="preserve"> </w:t>
      </w:r>
      <w:r w:rsidRPr="00493FC9">
        <w:rPr>
          <w:rFonts w:ascii="Book Antiqua" w:hAnsi="Book Antiqua" w:cs="Times New Roman"/>
          <w:sz w:val="24"/>
          <w:szCs w:val="24"/>
        </w:rPr>
        <w:t>At the</w:t>
      </w:r>
      <w:r w:rsidR="00DB176B" w:rsidRPr="00493FC9">
        <w:rPr>
          <w:rFonts w:ascii="Book Antiqua" w:hAnsi="Book Antiqua" w:cs="Times New Roman"/>
          <w:sz w:val="24"/>
          <w:szCs w:val="24"/>
        </w:rPr>
        <w:t xml:space="preserve"> cranial </w:t>
      </w:r>
      <w:r w:rsidRPr="00493FC9">
        <w:rPr>
          <w:rFonts w:ascii="Book Antiqua" w:hAnsi="Book Antiqua" w:cs="Times New Roman"/>
          <w:sz w:val="24"/>
          <w:szCs w:val="24"/>
        </w:rPr>
        <w:t>level,</w:t>
      </w:r>
      <w:r w:rsidR="007A5CF9" w:rsidRPr="00493FC9">
        <w:rPr>
          <w:rFonts w:ascii="Book Antiqua" w:hAnsi="Book Antiqua" w:cs="Times New Roman"/>
          <w:sz w:val="24"/>
          <w:szCs w:val="24"/>
        </w:rPr>
        <w:t xml:space="preserve"> instrumentation</w:t>
      </w:r>
      <w:r w:rsidR="00DB176B" w:rsidRPr="00493FC9">
        <w:rPr>
          <w:rFonts w:ascii="Book Antiqua" w:hAnsi="Book Antiqua" w:cs="Times New Roman"/>
          <w:sz w:val="24"/>
          <w:szCs w:val="24"/>
        </w:rPr>
        <w:t xml:space="preserve"> </w:t>
      </w:r>
      <w:r w:rsidR="007A5CF9" w:rsidRPr="00493FC9">
        <w:rPr>
          <w:rFonts w:ascii="Book Antiqua" w:hAnsi="Book Antiqua" w:cs="Times New Roman"/>
          <w:sz w:val="24"/>
          <w:szCs w:val="24"/>
        </w:rPr>
        <w:t>options</w:t>
      </w:r>
      <w:r w:rsidR="00DB176B" w:rsidRPr="00493FC9">
        <w:rPr>
          <w:rFonts w:ascii="Book Antiqua" w:hAnsi="Book Antiqua" w:cs="Times New Roman"/>
          <w:sz w:val="24"/>
          <w:szCs w:val="24"/>
        </w:rPr>
        <w:t xml:space="preserve"> </w:t>
      </w:r>
      <w:r w:rsidR="007A5CF9" w:rsidRPr="00493FC9">
        <w:rPr>
          <w:rFonts w:ascii="Book Antiqua" w:hAnsi="Book Antiqua" w:cs="Times New Roman"/>
          <w:sz w:val="24"/>
          <w:szCs w:val="24"/>
        </w:rPr>
        <w:t xml:space="preserve">include </w:t>
      </w:r>
      <w:proofErr w:type="spellStart"/>
      <w:r w:rsidRPr="00493FC9">
        <w:rPr>
          <w:rFonts w:ascii="Book Antiqua" w:hAnsi="Book Antiqua" w:cs="Times New Roman"/>
          <w:sz w:val="24"/>
          <w:szCs w:val="24"/>
        </w:rPr>
        <w:t>bicortical</w:t>
      </w:r>
      <w:proofErr w:type="spellEnd"/>
      <w:r w:rsidRPr="00493FC9">
        <w:rPr>
          <w:rFonts w:ascii="Book Antiqua" w:hAnsi="Book Antiqua" w:cs="Times New Roman"/>
          <w:sz w:val="24"/>
          <w:szCs w:val="24"/>
        </w:rPr>
        <w:t xml:space="preserve"> occipital screws </w:t>
      </w:r>
      <w:r w:rsidR="007A5CF9" w:rsidRPr="00493FC9">
        <w:rPr>
          <w:rFonts w:ascii="Book Antiqua" w:hAnsi="Book Antiqua" w:cs="Times New Roman"/>
          <w:sz w:val="24"/>
          <w:szCs w:val="24"/>
        </w:rPr>
        <w:t xml:space="preserve">and </w:t>
      </w:r>
      <w:r w:rsidRPr="00493FC9">
        <w:rPr>
          <w:rFonts w:ascii="Book Antiqua" w:hAnsi="Book Antiqua" w:cs="Times New Roman"/>
          <w:sz w:val="24"/>
          <w:szCs w:val="24"/>
        </w:rPr>
        <w:t>occipital condyle screws.</w:t>
      </w:r>
      <w:r w:rsidR="00B67D6C" w:rsidRPr="00493FC9">
        <w:rPr>
          <w:rFonts w:ascii="Book Antiqua" w:hAnsi="Book Antiqua" w:cs="Times New Roman"/>
          <w:sz w:val="24"/>
          <w:szCs w:val="24"/>
        </w:rPr>
        <w:t xml:space="preserve"> </w:t>
      </w:r>
      <w:proofErr w:type="spellStart"/>
      <w:r w:rsidRPr="00493FC9">
        <w:rPr>
          <w:rFonts w:ascii="Book Antiqua" w:hAnsi="Book Antiqua" w:cs="Times New Roman"/>
          <w:sz w:val="24"/>
          <w:szCs w:val="24"/>
        </w:rPr>
        <w:t>Transarticular</w:t>
      </w:r>
      <w:proofErr w:type="spellEnd"/>
      <w:r w:rsidRPr="00493FC9">
        <w:rPr>
          <w:rFonts w:ascii="Book Antiqua" w:hAnsi="Book Antiqua" w:cs="Times New Roman"/>
          <w:sz w:val="24"/>
          <w:szCs w:val="24"/>
        </w:rPr>
        <w:t xml:space="preserve"> screws have excellent purchase when placed </w:t>
      </w:r>
      <w:proofErr w:type="spellStart"/>
      <w:r w:rsidRPr="00493FC9">
        <w:rPr>
          <w:rFonts w:ascii="Book Antiqua" w:hAnsi="Book Antiqua" w:cs="Times New Roman"/>
          <w:sz w:val="24"/>
          <w:szCs w:val="24"/>
        </w:rPr>
        <w:t>bicortically</w:t>
      </w:r>
      <w:proofErr w:type="spellEnd"/>
      <w:r w:rsidRPr="00493FC9">
        <w:rPr>
          <w:rFonts w:ascii="Book Antiqua" w:hAnsi="Book Antiqua" w:cs="Times New Roman"/>
          <w:sz w:val="24"/>
          <w:szCs w:val="24"/>
        </w:rPr>
        <w:t xml:space="preserve">, leading to </w:t>
      </w:r>
      <w:r w:rsidR="00DB176B" w:rsidRPr="00493FC9">
        <w:rPr>
          <w:rFonts w:ascii="Book Antiqua" w:hAnsi="Book Antiqua" w:cs="Times New Roman"/>
          <w:sz w:val="24"/>
          <w:szCs w:val="24"/>
        </w:rPr>
        <w:t xml:space="preserve">high </w:t>
      </w:r>
      <w:r w:rsidRPr="00493FC9">
        <w:rPr>
          <w:rFonts w:ascii="Book Antiqua" w:hAnsi="Book Antiqua" w:cs="Times New Roman"/>
          <w:sz w:val="24"/>
          <w:szCs w:val="24"/>
        </w:rPr>
        <w:t>biomechanical stability, and</w:t>
      </w:r>
      <w:r w:rsidR="00DB176B" w:rsidRPr="00493FC9">
        <w:rPr>
          <w:rFonts w:ascii="Book Antiqua" w:hAnsi="Book Antiqua" w:cs="Times New Roman"/>
          <w:sz w:val="24"/>
          <w:szCs w:val="24"/>
        </w:rPr>
        <w:t xml:space="preserve"> </w:t>
      </w:r>
      <w:r w:rsidRPr="00493FC9">
        <w:rPr>
          <w:rFonts w:ascii="Book Antiqua" w:hAnsi="Book Antiqua" w:cs="Times New Roman"/>
          <w:sz w:val="24"/>
          <w:szCs w:val="24"/>
        </w:rPr>
        <w:t>can be placed even when posterior elements are absent or incompetent.</w:t>
      </w:r>
      <w:r w:rsidR="00B67D6C" w:rsidRPr="00493FC9">
        <w:rPr>
          <w:rFonts w:ascii="Book Antiqua" w:hAnsi="Book Antiqua" w:cs="Times New Roman"/>
          <w:sz w:val="24"/>
          <w:szCs w:val="24"/>
        </w:rPr>
        <w:t xml:space="preserve"> </w:t>
      </w:r>
      <w:r w:rsidRPr="00493FC9">
        <w:rPr>
          <w:rFonts w:ascii="Book Antiqua" w:hAnsi="Book Antiqua" w:cs="Times New Roman"/>
          <w:sz w:val="24"/>
          <w:szCs w:val="24"/>
        </w:rPr>
        <w:t>However,</w:t>
      </w:r>
      <w:r w:rsidR="0094564D" w:rsidRPr="00493FC9">
        <w:rPr>
          <w:rFonts w:ascii="Book Antiqua" w:hAnsi="Book Antiqua" w:cs="Times New Roman"/>
          <w:sz w:val="24"/>
          <w:szCs w:val="24"/>
        </w:rPr>
        <w:t xml:space="preserve"> </w:t>
      </w:r>
      <w:proofErr w:type="spellStart"/>
      <w:r w:rsidRPr="00493FC9">
        <w:rPr>
          <w:rFonts w:ascii="Book Antiqua" w:hAnsi="Book Antiqua" w:cs="Times New Roman"/>
          <w:sz w:val="24"/>
          <w:szCs w:val="24"/>
        </w:rPr>
        <w:t>transarticular</w:t>
      </w:r>
      <w:proofErr w:type="spellEnd"/>
      <w:r w:rsidRPr="00493FC9">
        <w:rPr>
          <w:rFonts w:ascii="Book Antiqua" w:hAnsi="Book Antiqua" w:cs="Times New Roman"/>
          <w:sz w:val="24"/>
          <w:szCs w:val="24"/>
        </w:rPr>
        <w:t xml:space="preserve"> </w:t>
      </w:r>
      <w:r w:rsidR="00DB176B" w:rsidRPr="00493FC9">
        <w:rPr>
          <w:rFonts w:ascii="Book Antiqua" w:hAnsi="Book Antiqua" w:cs="Times New Roman"/>
          <w:sz w:val="24"/>
          <w:szCs w:val="24"/>
        </w:rPr>
        <w:t>technique</w:t>
      </w:r>
      <w:r w:rsidRPr="00493FC9">
        <w:rPr>
          <w:rFonts w:ascii="Book Antiqua" w:hAnsi="Book Antiqua" w:cs="Times New Roman"/>
          <w:sz w:val="24"/>
          <w:szCs w:val="24"/>
        </w:rPr>
        <w:t>s</w:t>
      </w:r>
      <w:r w:rsidR="0094564D" w:rsidRPr="00493FC9">
        <w:rPr>
          <w:rFonts w:ascii="Book Antiqua" w:hAnsi="Book Antiqua" w:cs="Times New Roman"/>
          <w:sz w:val="24"/>
          <w:szCs w:val="24"/>
        </w:rPr>
        <w:t xml:space="preserve"> </w:t>
      </w:r>
      <w:r w:rsidRPr="00493FC9">
        <w:rPr>
          <w:rFonts w:ascii="Book Antiqua" w:hAnsi="Book Antiqua" w:cs="Times New Roman"/>
          <w:sz w:val="24"/>
          <w:szCs w:val="24"/>
        </w:rPr>
        <w:t>place the vertebral artery at risk for injury.</w:t>
      </w:r>
      <w:r w:rsidR="00B67D6C" w:rsidRPr="00493FC9">
        <w:rPr>
          <w:rFonts w:ascii="Book Antiqua" w:hAnsi="Book Antiqua" w:cs="Times New Roman"/>
          <w:sz w:val="24"/>
          <w:szCs w:val="24"/>
        </w:rPr>
        <w:t xml:space="preserve"> </w:t>
      </w:r>
      <w:r w:rsidRPr="00493FC9">
        <w:rPr>
          <w:rFonts w:ascii="Book Antiqua" w:hAnsi="Book Antiqua" w:cs="Times New Roman"/>
          <w:sz w:val="24"/>
          <w:szCs w:val="24"/>
        </w:rPr>
        <w:t>Thus, the patient's individual anatomy must be taken into account</w:t>
      </w:r>
      <w:r w:rsidR="0094564D" w:rsidRPr="00493FC9">
        <w:rPr>
          <w:rFonts w:ascii="Book Antiqua" w:hAnsi="Book Antiqua" w:cs="Times New Roman"/>
          <w:sz w:val="24"/>
          <w:szCs w:val="24"/>
          <w:vertAlign w:val="superscript"/>
        </w:rPr>
        <w:t>[8,29]</w:t>
      </w:r>
      <w:r w:rsidRPr="00493FC9">
        <w:rPr>
          <w:rFonts w:ascii="Book Antiqua" w:hAnsi="Book Antiqua" w:cs="Times New Roman"/>
          <w:sz w:val="24"/>
          <w:szCs w:val="24"/>
        </w:rPr>
        <w:t>.</w:t>
      </w:r>
      <w:r w:rsidR="00B67D6C" w:rsidRPr="00493FC9">
        <w:rPr>
          <w:rFonts w:ascii="Book Antiqua" w:hAnsi="Book Antiqua" w:cs="Times New Roman"/>
          <w:sz w:val="24"/>
          <w:szCs w:val="24"/>
        </w:rPr>
        <w:t xml:space="preserve"> </w:t>
      </w:r>
      <w:r w:rsidRPr="00493FC9">
        <w:rPr>
          <w:rFonts w:ascii="Book Antiqua" w:hAnsi="Book Antiqua" w:cs="Times New Roman"/>
          <w:sz w:val="24"/>
          <w:szCs w:val="24"/>
        </w:rPr>
        <w:t xml:space="preserve">In our institution, C1-2 </w:t>
      </w:r>
      <w:proofErr w:type="spellStart"/>
      <w:r w:rsidRPr="00493FC9">
        <w:rPr>
          <w:rFonts w:ascii="Book Antiqua" w:hAnsi="Book Antiqua" w:cs="Times New Roman"/>
          <w:sz w:val="24"/>
          <w:szCs w:val="24"/>
        </w:rPr>
        <w:t>transarticular</w:t>
      </w:r>
      <w:proofErr w:type="spellEnd"/>
      <w:r w:rsidRPr="00493FC9">
        <w:rPr>
          <w:rFonts w:ascii="Book Antiqua" w:hAnsi="Book Antiqua" w:cs="Times New Roman"/>
          <w:sz w:val="24"/>
          <w:szCs w:val="24"/>
        </w:rPr>
        <w:t xml:space="preserve"> screws have been </w:t>
      </w:r>
      <w:r w:rsidR="00D10BA8" w:rsidRPr="00493FC9">
        <w:rPr>
          <w:rFonts w:ascii="Book Antiqua" w:hAnsi="Book Antiqua" w:cs="Times New Roman"/>
          <w:sz w:val="24"/>
          <w:szCs w:val="24"/>
        </w:rPr>
        <w:t xml:space="preserve">largely </w:t>
      </w:r>
      <w:r w:rsidRPr="00493FC9">
        <w:rPr>
          <w:rFonts w:ascii="Book Antiqua" w:hAnsi="Book Antiqua" w:cs="Times New Roman"/>
          <w:sz w:val="24"/>
          <w:szCs w:val="24"/>
        </w:rPr>
        <w:t>abandoned in favor o</w:t>
      </w:r>
      <w:r w:rsidR="00CC2719" w:rsidRPr="00493FC9">
        <w:rPr>
          <w:rFonts w:ascii="Book Antiqua" w:hAnsi="Book Antiqua" w:cs="Times New Roman"/>
          <w:sz w:val="24"/>
          <w:szCs w:val="24"/>
        </w:rPr>
        <w:t>f C1 lateral mass and C2 pars</w:t>
      </w:r>
      <w:r w:rsidRPr="00493FC9">
        <w:rPr>
          <w:rFonts w:ascii="Book Antiqua" w:hAnsi="Book Antiqua" w:cs="Times New Roman"/>
          <w:sz w:val="24"/>
          <w:szCs w:val="24"/>
        </w:rPr>
        <w:t xml:space="preserve"> screws,</w:t>
      </w:r>
      <w:r w:rsidR="00B67D6C" w:rsidRPr="00493FC9">
        <w:rPr>
          <w:rFonts w:ascii="Book Antiqua" w:hAnsi="Book Antiqua" w:cs="Times New Roman"/>
          <w:sz w:val="24"/>
          <w:szCs w:val="24"/>
        </w:rPr>
        <w:t xml:space="preserve"> given</w:t>
      </w:r>
      <w:r w:rsidRPr="00493FC9">
        <w:rPr>
          <w:rFonts w:ascii="Book Antiqua" w:hAnsi="Book Antiqua" w:cs="Times New Roman"/>
          <w:sz w:val="24"/>
          <w:szCs w:val="24"/>
        </w:rPr>
        <w:t xml:space="preserve"> the lower risk of</w:t>
      </w:r>
      <w:r w:rsidR="00B67D6C" w:rsidRPr="00493FC9">
        <w:rPr>
          <w:rFonts w:ascii="Book Antiqua" w:hAnsi="Book Antiqua" w:cs="Times New Roman"/>
          <w:sz w:val="24"/>
          <w:szCs w:val="24"/>
        </w:rPr>
        <w:t xml:space="preserve"> </w:t>
      </w:r>
      <w:r w:rsidRPr="00493FC9">
        <w:rPr>
          <w:rFonts w:ascii="Book Antiqua" w:hAnsi="Book Antiqua" w:cs="Times New Roman"/>
          <w:sz w:val="24"/>
          <w:szCs w:val="24"/>
        </w:rPr>
        <w:t>vascular injury with th</w:t>
      </w:r>
      <w:r w:rsidR="00B67D6C" w:rsidRPr="00493FC9">
        <w:rPr>
          <w:rFonts w:ascii="Book Antiqua" w:hAnsi="Book Antiqua" w:cs="Times New Roman"/>
          <w:sz w:val="24"/>
          <w:szCs w:val="24"/>
        </w:rPr>
        <w:t xml:space="preserve">is </w:t>
      </w:r>
      <w:r w:rsidRPr="00493FC9">
        <w:rPr>
          <w:rFonts w:ascii="Book Antiqua" w:hAnsi="Book Antiqua" w:cs="Times New Roman"/>
          <w:sz w:val="24"/>
          <w:szCs w:val="24"/>
        </w:rPr>
        <w:t>technique</w:t>
      </w:r>
      <w:r w:rsidR="009E6F60" w:rsidRPr="00493FC9">
        <w:rPr>
          <w:rFonts w:ascii="Book Antiqua" w:hAnsi="Book Antiqua" w:cs="Times New Roman"/>
          <w:sz w:val="24"/>
          <w:szCs w:val="24"/>
        </w:rPr>
        <w:t xml:space="preserve"> (</w:t>
      </w:r>
      <w:r w:rsidR="00493FC9" w:rsidRPr="00493FC9">
        <w:rPr>
          <w:rFonts w:ascii="Book Antiqua" w:hAnsi="Book Antiqua" w:cs="Times New Roman"/>
          <w:sz w:val="24"/>
          <w:szCs w:val="24"/>
        </w:rPr>
        <w:t>F</w:t>
      </w:r>
      <w:r w:rsidR="009E6F60" w:rsidRPr="00493FC9">
        <w:rPr>
          <w:rFonts w:ascii="Book Antiqua" w:hAnsi="Book Antiqua" w:cs="Times New Roman"/>
          <w:sz w:val="24"/>
          <w:szCs w:val="24"/>
        </w:rPr>
        <w:t>igure 4)</w:t>
      </w:r>
      <w:r w:rsidRPr="00493FC9">
        <w:rPr>
          <w:rFonts w:ascii="Book Antiqua" w:hAnsi="Book Antiqua" w:cs="Times New Roman"/>
          <w:sz w:val="24"/>
          <w:szCs w:val="24"/>
        </w:rPr>
        <w:t>.</w:t>
      </w:r>
    </w:p>
    <w:p w14:paraId="05D57916" w14:textId="77777777" w:rsidR="00EE7ADA"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AOD is often associated with concomitant cervical injur</w:t>
      </w:r>
      <w:r w:rsidR="00EA434B" w:rsidRPr="00493FC9">
        <w:rPr>
          <w:rFonts w:ascii="Book Antiqua" w:hAnsi="Book Antiqua" w:cs="Times New Roman"/>
          <w:sz w:val="24"/>
          <w:szCs w:val="24"/>
        </w:rPr>
        <w:t>ies</w:t>
      </w:r>
      <w:r w:rsidRPr="00493FC9">
        <w:rPr>
          <w:rFonts w:ascii="Book Antiqua" w:hAnsi="Book Antiqua" w:cs="Times New Roman"/>
          <w:sz w:val="24"/>
          <w:szCs w:val="24"/>
        </w:rPr>
        <w:t xml:space="preserve"> below C1, necessitating the extension of fusion to the lowest disrupted level</w:t>
      </w:r>
      <w:r w:rsidR="00EA434B" w:rsidRPr="00493FC9">
        <w:rPr>
          <w:rFonts w:ascii="Book Antiqua" w:hAnsi="Book Antiqua" w:cs="Times New Roman"/>
          <w:sz w:val="24"/>
          <w:szCs w:val="24"/>
          <w:vertAlign w:val="superscript"/>
        </w:rPr>
        <w:t>[32]</w:t>
      </w:r>
      <w:r w:rsidRPr="00493FC9">
        <w:rPr>
          <w:rFonts w:ascii="Book Antiqua" w:hAnsi="Book Antiqua" w:cs="Times New Roman"/>
          <w:sz w:val="24"/>
          <w:szCs w:val="24"/>
        </w:rPr>
        <w:t>. When such an extension is needed, lateral mass or pedicle screws can be placed at the remaining levels</w:t>
      </w:r>
      <w:r w:rsidR="00EA434B" w:rsidRPr="00493FC9">
        <w:rPr>
          <w:rFonts w:ascii="Book Antiqua" w:hAnsi="Book Antiqua" w:cs="Times New Roman"/>
          <w:sz w:val="24"/>
          <w:szCs w:val="24"/>
          <w:vertAlign w:val="superscript"/>
        </w:rPr>
        <w:t>[8]</w:t>
      </w:r>
      <w:r w:rsidRPr="00493FC9">
        <w:rPr>
          <w:rFonts w:ascii="Book Antiqua" w:hAnsi="Book Antiqua" w:cs="Times New Roman"/>
          <w:sz w:val="24"/>
          <w:szCs w:val="24"/>
        </w:rPr>
        <w:t>.</w:t>
      </w:r>
      <w:r w:rsidR="00EA434B" w:rsidRPr="00493FC9">
        <w:rPr>
          <w:rFonts w:ascii="Book Antiqua" w:hAnsi="Book Antiqua" w:cs="Times New Roman"/>
          <w:sz w:val="24"/>
          <w:szCs w:val="24"/>
        </w:rPr>
        <w:t xml:space="preserve"> </w:t>
      </w:r>
      <w:r w:rsidR="00D54DA8" w:rsidRPr="00493FC9">
        <w:rPr>
          <w:rFonts w:ascii="Book Antiqua" w:hAnsi="Book Antiqua" w:cs="Times New Roman"/>
          <w:sz w:val="24"/>
          <w:szCs w:val="24"/>
        </w:rPr>
        <w:t>A</w:t>
      </w:r>
      <w:r w:rsidRPr="00493FC9">
        <w:rPr>
          <w:rFonts w:ascii="Book Antiqua" w:hAnsi="Book Antiqua" w:cs="Times New Roman"/>
          <w:sz w:val="24"/>
          <w:szCs w:val="24"/>
        </w:rPr>
        <w:t xml:space="preserve">n important factor in the viability of these constructs is ensuring a strong fusion. Involved facet joints should be abraded and exposed bony surfaces should be decorticated in preparation for </w:t>
      </w:r>
      <w:proofErr w:type="spellStart"/>
      <w:r w:rsidRPr="00493FC9">
        <w:rPr>
          <w:rFonts w:ascii="Book Antiqua" w:hAnsi="Book Antiqua" w:cs="Times New Roman"/>
          <w:sz w:val="24"/>
          <w:szCs w:val="24"/>
        </w:rPr>
        <w:t>autograft</w:t>
      </w:r>
      <w:proofErr w:type="spellEnd"/>
      <w:r w:rsidRPr="00493FC9">
        <w:rPr>
          <w:rFonts w:ascii="Book Antiqua" w:hAnsi="Book Antiqua" w:cs="Times New Roman"/>
          <w:sz w:val="24"/>
          <w:szCs w:val="24"/>
        </w:rPr>
        <w:t xml:space="preserve"> application.</w:t>
      </w:r>
      <w:r w:rsidR="00EA434B" w:rsidRPr="00493FC9">
        <w:rPr>
          <w:rFonts w:ascii="Book Antiqua" w:hAnsi="Book Antiqua" w:cs="Times New Roman"/>
          <w:sz w:val="24"/>
          <w:szCs w:val="24"/>
        </w:rPr>
        <w:t xml:space="preserve"> </w:t>
      </w:r>
      <w:r w:rsidRPr="00493FC9">
        <w:rPr>
          <w:rFonts w:ascii="Book Antiqua" w:hAnsi="Book Antiqua" w:cs="Times New Roman"/>
          <w:sz w:val="24"/>
          <w:szCs w:val="24"/>
        </w:rPr>
        <w:t xml:space="preserve">Appropriate options for </w:t>
      </w:r>
      <w:proofErr w:type="spellStart"/>
      <w:r w:rsidRPr="00493FC9">
        <w:rPr>
          <w:rFonts w:ascii="Book Antiqua" w:hAnsi="Book Antiqua" w:cs="Times New Roman"/>
          <w:sz w:val="24"/>
          <w:szCs w:val="24"/>
        </w:rPr>
        <w:t>autograft</w:t>
      </w:r>
      <w:proofErr w:type="spellEnd"/>
      <w:r w:rsidRPr="00493FC9">
        <w:rPr>
          <w:rFonts w:ascii="Book Antiqua" w:hAnsi="Book Antiqua" w:cs="Times New Roman"/>
          <w:sz w:val="24"/>
          <w:szCs w:val="24"/>
        </w:rPr>
        <w:t xml:space="preserve"> include: iliac crest, locally harvested bone (lamina, spinous process), and rib graft.</w:t>
      </w:r>
      <w:r w:rsidR="00EA434B" w:rsidRPr="00493FC9">
        <w:rPr>
          <w:rFonts w:ascii="Book Antiqua" w:hAnsi="Book Antiqua" w:cs="Times New Roman"/>
          <w:sz w:val="24"/>
          <w:szCs w:val="24"/>
        </w:rPr>
        <w:t xml:space="preserve"> </w:t>
      </w:r>
      <w:r w:rsidRPr="00493FC9">
        <w:rPr>
          <w:rFonts w:ascii="Book Antiqua" w:hAnsi="Book Antiqua" w:cs="Times New Roman"/>
          <w:sz w:val="24"/>
          <w:szCs w:val="24"/>
        </w:rPr>
        <w:t xml:space="preserve">In addition, </w:t>
      </w:r>
      <w:proofErr w:type="spellStart"/>
      <w:r w:rsidRPr="00493FC9">
        <w:rPr>
          <w:rFonts w:ascii="Book Antiqua" w:hAnsi="Book Antiqua" w:cs="Times New Roman"/>
          <w:sz w:val="24"/>
          <w:szCs w:val="24"/>
        </w:rPr>
        <w:t>calvarial</w:t>
      </w:r>
      <w:proofErr w:type="spellEnd"/>
      <w:r w:rsidRPr="00493FC9">
        <w:rPr>
          <w:rFonts w:ascii="Book Antiqua" w:hAnsi="Book Antiqua" w:cs="Times New Roman"/>
          <w:sz w:val="24"/>
          <w:szCs w:val="24"/>
        </w:rPr>
        <w:t xml:space="preserve"> bone may be used in children</w:t>
      </w:r>
      <w:r w:rsidR="00EA434B" w:rsidRPr="00493FC9">
        <w:rPr>
          <w:rFonts w:ascii="Book Antiqua" w:hAnsi="Book Antiqua" w:cs="Times New Roman"/>
          <w:sz w:val="24"/>
          <w:szCs w:val="24"/>
          <w:vertAlign w:val="superscript"/>
        </w:rPr>
        <w:t>[8]</w:t>
      </w:r>
      <w:r w:rsidRPr="00493FC9">
        <w:rPr>
          <w:rFonts w:ascii="Book Antiqua" w:hAnsi="Book Antiqua" w:cs="Times New Roman"/>
          <w:sz w:val="24"/>
          <w:szCs w:val="24"/>
        </w:rPr>
        <w:t>.</w:t>
      </w:r>
    </w:p>
    <w:p w14:paraId="7ABC788F" w14:textId="77777777" w:rsidR="00586532" w:rsidRPr="00493FC9" w:rsidRDefault="00D54DA8"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E</w:t>
      </w:r>
      <w:r w:rsidR="009C4FA1" w:rsidRPr="00493FC9">
        <w:rPr>
          <w:rFonts w:ascii="Book Antiqua" w:hAnsi="Book Antiqua" w:cs="Times New Roman"/>
          <w:sz w:val="24"/>
          <w:szCs w:val="24"/>
        </w:rPr>
        <w:t>ven in th</w:t>
      </w:r>
      <w:r w:rsidR="008E1E3E" w:rsidRPr="00493FC9">
        <w:rPr>
          <w:rFonts w:ascii="Book Antiqua" w:hAnsi="Book Antiqua" w:cs="Times New Roman"/>
          <w:sz w:val="24"/>
          <w:szCs w:val="24"/>
        </w:rPr>
        <w:t>is</w:t>
      </w:r>
      <w:r w:rsidR="009C4FA1" w:rsidRPr="00493FC9">
        <w:rPr>
          <w:rFonts w:ascii="Book Antiqua" w:hAnsi="Book Antiqua" w:cs="Times New Roman"/>
          <w:sz w:val="24"/>
          <w:szCs w:val="24"/>
        </w:rPr>
        <w:t xml:space="preserve"> modern era, halo fixation may still play </w:t>
      </w:r>
      <w:r w:rsidR="00F66A7A" w:rsidRPr="00493FC9">
        <w:rPr>
          <w:rFonts w:ascii="Book Antiqua" w:hAnsi="Book Antiqua" w:cs="Times New Roman"/>
          <w:sz w:val="24"/>
          <w:szCs w:val="24"/>
        </w:rPr>
        <w:t>a role in the treatment of AOD. In fact, some authors</w:t>
      </w:r>
      <w:r w:rsidR="009C4FA1" w:rsidRPr="00493FC9">
        <w:rPr>
          <w:rFonts w:ascii="Book Antiqua" w:hAnsi="Book Antiqua" w:cs="Times New Roman"/>
          <w:sz w:val="24"/>
          <w:szCs w:val="24"/>
        </w:rPr>
        <w:t xml:space="preserve"> </w:t>
      </w:r>
      <w:r w:rsidR="00F66A7A" w:rsidRPr="00493FC9">
        <w:rPr>
          <w:rFonts w:ascii="Book Antiqua" w:hAnsi="Book Antiqua" w:cs="Times New Roman"/>
          <w:sz w:val="24"/>
          <w:szCs w:val="24"/>
        </w:rPr>
        <w:t xml:space="preserve">have </w:t>
      </w:r>
      <w:r w:rsidR="009C4FA1" w:rsidRPr="00493FC9">
        <w:rPr>
          <w:rFonts w:ascii="Book Antiqua" w:hAnsi="Book Antiqua" w:cs="Times New Roman"/>
          <w:sz w:val="24"/>
          <w:szCs w:val="24"/>
        </w:rPr>
        <w:t>propose</w:t>
      </w:r>
      <w:r w:rsidR="00F66A7A" w:rsidRPr="00493FC9">
        <w:rPr>
          <w:rFonts w:ascii="Book Antiqua" w:hAnsi="Book Antiqua" w:cs="Times New Roman"/>
          <w:sz w:val="24"/>
          <w:szCs w:val="24"/>
        </w:rPr>
        <w:t>d</w:t>
      </w:r>
      <w:r w:rsidR="009C4FA1" w:rsidRPr="00493FC9">
        <w:rPr>
          <w:rFonts w:ascii="Book Antiqua" w:hAnsi="Book Antiqua" w:cs="Times New Roman"/>
          <w:sz w:val="24"/>
          <w:szCs w:val="24"/>
        </w:rPr>
        <w:t xml:space="preserve"> halo immobilization as a treatment option for </w:t>
      </w:r>
      <w:r w:rsidR="009C4FA1" w:rsidRPr="00493FC9">
        <w:rPr>
          <w:rFonts w:ascii="Book Antiqua" w:hAnsi="Book Antiqua" w:cs="Times New Roman"/>
          <w:sz w:val="24"/>
          <w:szCs w:val="24"/>
        </w:rPr>
        <w:lastRenderedPageBreak/>
        <w:t>patients</w:t>
      </w:r>
      <w:r w:rsidR="00F66A7A" w:rsidRPr="00493FC9">
        <w:rPr>
          <w:rFonts w:ascii="Book Antiqua" w:hAnsi="Book Antiqua" w:cs="Times New Roman"/>
          <w:sz w:val="24"/>
          <w:szCs w:val="24"/>
        </w:rPr>
        <w:t xml:space="preserve"> </w:t>
      </w:r>
      <w:r w:rsidR="009C4FA1" w:rsidRPr="00493FC9">
        <w:rPr>
          <w:rFonts w:ascii="Book Antiqua" w:hAnsi="Book Antiqua" w:cs="Times New Roman"/>
          <w:sz w:val="24"/>
          <w:szCs w:val="24"/>
        </w:rPr>
        <w:t>with normal CT findings</w:t>
      </w:r>
      <w:r w:rsidR="00F66A7A" w:rsidRPr="00493FC9">
        <w:rPr>
          <w:rFonts w:ascii="Book Antiqua" w:hAnsi="Book Antiqua" w:cs="Times New Roman"/>
          <w:sz w:val="24"/>
          <w:szCs w:val="24"/>
        </w:rPr>
        <w:t xml:space="preserve">, i.e. </w:t>
      </w:r>
      <w:r w:rsidR="009C4FA1" w:rsidRPr="00493FC9">
        <w:rPr>
          <w:rFonts w:ascii="Book Antiqua" w:hAnsi="Book Antiqua" w:cs="Times New Roman"/>
          <w:sz w:val="24"/>
          <w:szCs w:val="24"/>
        </w:rPr>
        <w:t>no bony distraction</w:t>
      </w:r>
      <w:r w:rsidR="00F66A7A" w:rsidRPr="00493FC9">
        <w:rPr>
          <w:rFonts w:ascii="Book Antiqua" w:hAnsi="Book Antiqua" w:cs="Times New Roman"/>
          <w:sz w:val="24"/>
          <w:szCs w:val="24"/>
        </w:rPr>
        <w:t xml:space="preserve">, but </w:t>
      </w:r>
      <w:r w:rsidR="009C4FA1" w:rsidRPr="00493FC9">
        <w:rPr>
          <w:rFonts w:ascii="Book Antiqua" w:hAnsi="Book Antiqua" w:cs="Times New Roman"/>
          <w:sz w:val="24"/>
          <w:szCs w:val="24"/>
        </w:rPr>
        <w:t>equivocal changes on MRI,</w:t>
      </w:r>
      <w:r w:rsidR="00F66A7A" w:rsidRPr="00493FC9">
        <w:rPr>
          <w:rFonts w:ascii="Book Antiqua" w:hAnsi="Book Antiqua" w:cs="Times New Roman"/>
          <w:sz w:val="24"/>
          <w:szCs w:val="24"/>
        </w:rPr>
        <w:t xml:space="preserve"> </w:t>
      </w:r>
      <w:r w:rsidR="009C4FA1" w:rsidRPr="00493FC9">
        <w:rPr>
          <w:rFonts w:ascii="Book Antiqua" w:hAnsi="Book Antiqua" w:cs="Times New Roman"/>
          <w:sz w:val="24"/>
          <w:szCs w:val="24"/>
        </w:rPr>
        <w:t>including mild</w:t>
      </w:r>
      <w:r w:rsidR="00F66A7A" w:rsidRPr="00493FC9">
        <w:rPr>
          <w:rFonts w:ascii="Book Antiqua" w:hAnsi="Book Antiqua" w:cs="Times New Roman"/>
          <w:sz w:val="24"/>
          <w:szCs w:val="24"/>
        </w:rPr>
        <w:t xml:space="preserve"> </w:t>
      </w:r>
      <w:r w:rsidR="009C4FA1" w:rsidRPr="00493FC9">
        <w:rPr>
          <w:rFonts w:ascii="Book Antiqua" w:hAnsi="Book Antiqua" w:cs="Times New Roman"/>
          <w:sz w:val="24"/>
          <w:szCs w:val="24"/>
        </w:rPr>
        <w:t xml:space="preserve">signal changes at the </w:t>
      </w:r>
      <w:proofErr w:type="spellStart"/>
      <w:r w:rsidR="009C4FA1" w:rsidRPr="00493FC9">
        <w:rPr>
          <w:rFonts w:ascii="Book Antiqua" w:hAnsi="Book Antiqua" w:cs="Times New Roman"/>
          <w:sz w:val="24"/>
          <w:szCs w:val="24"/>
        </w:rPr>
        <w:t>occipitoa</w:t>
      </w:r>
      <w:r w:rsidRPr="00493FC9">
        <w:rPr>
          <w:rFonts w:ascii="Book Antiqua" w:hAnsi="Book Antiqua" w:cs="Times New Roman"/>
          <w:sz w:val="24"/>
          <w:szCs w:val="24"/>
        </w:rPr>
        <w:t>tlantal</w:t>
      </w:r>
      <w:proofErr w:type="spellEnd"/>
      <w:r w:rsidRPr="00493FC9">
        <w:rPr>
          <w:rFonts w:ascii="Book Antiqua" w:hAnsi="Book Antiqua" w:cs="Times New Roman"/>
          <w:sz w:val="24"/>
          <w:szCs w:val="24"/>
        </w:rPr>
        <w:t xml:space="preserve"> joint</w:t>
      </w:r>
      <w:r w:rsidR="00F66A7A" w:rsidRPr="00493FC9">
        <w:rPr>
          <w:rFonts w:ascii="Book Antiqua" w:hAnsi="Book Antiqua" w:cs="Times New Roman"/>
          <w:sz w:val="24"/>
          <w:szCs w:val="24"/>
          <w:vertAlign w:val="superscript"/>
        </w:rPr>
        <w:t>[11]</w:t>
      </w:r>
      <w:r w:rsidRPr="00493FC9">
        <w:rPr>
          <w:rFonts w:ascii="Book Antiqua" w:hAnsi="Book Antiqua" w:cs="Times New Roman"/>
          <w:sz w:val="24"/>
          <w:szCs w:val="24"/>
        </w:rPr>
        <w:t>.</w:t>
      </w:r>
      <w:r w:rsidR="009406E6" w:rsidRPr="00493FC9">
        <w:rPr>
          <w:rFonts w:ascii="Book Antiqua" w:hAnsi="Book Antiqua" w:cs="Times New Roman"/>
          <w:sz w:val="24"/>
          <w:szCs w:val="24"/>
        </w:rPr>
        <w:t xml:space="preserve"> </w:t>
      </w:r>
      <w:r w:rsidR="009C4FA1" w:rsidRPr="00493FC9">
        <w:rPr>
          <w:rFonts w:ascii="Book Antiqua" w:hAnsi="Book Antiqua" w:cs="Times New Roman"/>
          <w:sz w:val="24"/>
          <w:szCs w:val="24"/>
        </w:rPr>
        <w:t>However, halo devices are</w:t>
      </w:r>
      <w:r w:rsidR="00F66A7A" w:rsidRPr="00493FC9">
        <w:rPr>
          <w:rFonts w:ascii="Book Antiqua" w:hAnsi="Book Antiqua" w:cs="Times New Roman"/>
          <w:sz w:val="24"/>
          <w:szCs w:val="24"/>
        </w:rPr>
        <w:t xml:space="preserve"> not </w:t>
      </w:r>
      <w:r w:rsidR="009C4FA1" w:rsidRPr="00493FC9">
        <w:rPr>
          <w:rFonts w:ascii="Book Antiqua" w:hAnsi="Book Antiqua" w:cs="Times New Roman"/>
          <w:sz w:val="24"/>
          <w:szCs w:val="24"/>
        </w:rPr>
        <w:t>frequently used for a number of reasons.</w:t>
      </w:r>
      <w:r w:rsidR="00F66A7A" w:rsidRPr="00493FC9">
        <w:rPr>
          <w:rFonts w:ascii="Book Antiqua" w:hAnsi="Book Antiqua" w:cs="Times New Roman"/>
          <w:sz w:val="24"/>
          <w:szCs w:val="24"/>
        </w:rPr>
        <w:t xml:space="preserve"> First</w:t>
      </w:r>
      <w:r w:rsidR="009C4FA1" w:rsidRPr="00493FC9">
        <w:rPr>
          <w:rFonts w:ascii="Book Antiqua" w:hAnsi="Book Antiqua" w:cs="Times New Roman"/>
          <w:sz w:val="24"/>
          <w:szCs w:val="24"/>
        </w:rPr>
        <w:t xml:space="preserve">, the halo device is </w:t>
      </w:r>
      <w:r w:rsidR="00F66A7A" w:rsidRPr="00493FC9">
        <w:rPr>
          <w:rFonts w:ascii="Book Antiqua" w:hAnsi="Book Antiqua" w:cs="Times New Roman"/>
          <w:sz w:val="24"/>
          <w:szCs w:val="24"/>
        </w:rPr>
        <w:t xml:space="preserve">often ineffective in adequately </w:t>
      </w:r>
      <w:r w:rsidR="009C4FA1" w:rsidRPr="00493FC9">
        <w:rPr>
          <w:rFonts w:ascii="Book Antiqua" w:hAnsi="Book Antiqua" w:cs="Times New Roman"/>
          <w:sz w:val="24"/>
          <w:szCs w:val="24"/>
        </w:rPr>
        <w:t>stabilizing the</w:t>
      </w:r>
      <w:r w:rsidR="009406E6" w:rsidRPr="00493FC9">
        <w:rPr>
          <w:rFonts w:ascii="Book Antiqua" w:hAnsi="Book Antiqua" w:cs="Times New Roman"/>
          <w:sz w:val="24"/>
          <w:szCs w:val="24"/>
        </w:rPr>
        <w:t xml:space="preserve"> CCJ</w:t>
      </w:r>
      <w:r w:rsidR="00F66A7A" w:rsidRPr="00493FC9">
        <w:rPr>
          <w:rFonts w:ascii="Book Antiqua" w:hAnsi="Book Antiqua" w:cs="Times New Roman"/>
          <w:sz w:val="24"/>
          <w:szCs w:val="24"/>
        </w:rPr>
        <w:t>.</w:t>
      </w:r>
      <w:r w:rsidR="009406E6" w:rsidRPr="00493FC9">
        <w:rPr>
          <w:rFonts w:ascii="Book Antiqua" w:hAnsi="Book Antiqua" w:cs="Times New Roman"/>
          <w:sz w:val="24"/>
          <w:szCs w:val="24"/>
        </w:rPr>
        <w:t xml:space="preserve"> </w:t>
      </w:r>
      <w:r w:rsidR="00F66A7A" w:rsidRPr="00493FC9">
        <w:rPr>
          <w:rFonts w:ascii="Book Antiqua" w:hAnsi="Book Antiqua" w:cs="Times New Roman"/>
          <w:sz w:val="24"/>
          <w:szCs w:val="24"/>
        </w:rPr>
        <w:t>Second, halo immobilization is a cumbersome and potentially morbid procedure</w:t>
      </w:r>
      <w:r w:rsidR="009406E6" w:rsidRPr="00493FC9">
        <w:rPr>
          <w:rFonts w:ascii="Book Antiqua" w:hAnsi="Book Antiqua" w:cs="Times New Roman"/>
          <w:sz w:val="24"/>
          <w:szCs w:val="24"/>
        </w:rPr>
        <w:t xml:space="preserve">. It </w:t>
      </w:r>
      <w:r w:rsidR="009C4FA1" w:rsidRPr="00493FC9">
        <w:rPr>
          <w:rFonts w:ascii="Book Antiqua" w:hAnsi="Book Antiqua" w:cs="Times New Roman"/>
          <w:sz w:val="24"/>
          <w:szCs w:val="24"/>
        </w:rPr>
        <w:t>prevent</w:t>
      </w:r>
      <w:r w:rsidR="009406E6" w:rsidRPr="00493FC9">
        <w:rPr>
          <w:rFonts w:ascii="Book Antiqua" w:hAnsi="Book Antiqua" w:cs="Times New Roman"/>
          <w:sz w:val="24"/>
          <w:szCs w:val="24"/>
        </w:rPr>
        <w:t>s</w:t>
      </w:r>
      <w:r w:rsidR="009C4FA1" w:rsidRPr="00493FC9">
        <w:rPr>
          <w:rFonts w:ascii="Book Antiqua" w:hAnsi="Book Antiqua" w:cs="Times New Roman"/>
          <w:sz w:val="24"/>
          <w:szCs w:val="24"/>
        </w:rPr>
        <w:t xml:space="preserve"> early </w:t>
      </w:r>
      <w:r w:rsidR="009406E6" w:rsidRPr="00493FC9">
        <w:rPr>
          <w:rFonts w:ascii="Book Antiqua" w:hAnsi="Book Antiqua" w:cs="Times New Roman"/>
          <w:sz w:val="24"/>
          <w:szCs w:val="24"/>
        </w:rPr>
        <w:t xml:space="preserve">patient </w:t>
      </w:r>
      <w:r w:rsidR="009C4FA1" w:rsidRPr="00493FC9">
        <w:rPr>
          <w:rFonts w:ascii="Book Antiqua" w:hAnsi="Book Antiqua" w:cs="Times New Roman"/>
          <w:sz w:val="24"/>
          <w:szCs w:val="24"/>
        </w:rPr>
        <w:t>mobilization</w:t>
      </w:r>
      <w:r w:rsidR="009406E6" w:rsidRPr="00493FC9">
        <w:rPr>
          <w:rFonts w:ascii="Book Antiqua" w:hAnsi="Book Antiqua" w:cs="Times New Roman"/>
          <w:sz w:val="24"/>
          <w:szCs w:val="24"/>
        </w:rPr>
        <w:t xml:space="preserve"> and</w:t>
      </w:r>
      <w:r w:rsidR="008E7F99" w:rsidRPr="00493FC9">
        <w:rPr>
          <w:rFonts w:ascii="Book Antiqua" w:hAnsi="Book Antiqua" w:cs="Times New Roman"/>
          <w:sz w:val="24"/>
          <w:szCs w:val="24"/>
        </w:rPr>
        <w:t xml:space="preserve"> </w:t>
      </w:r>
      <w:r w:rsidR="009406E6" w:rsidRPr="00493FC9">
        <w:rPr>
          <w:rFonts w:ascii="Book Antiqua" w:hAnsi="Book Antiqua" w:cs="Times New Roman"/>
          <w:sz w:val="24"/>
          <w:szCs w:val="24"/>
        </w:rPr>
        <w:t xml:space="preserve">limits </w:t>
      </w:r>
      <w:r w:rsidR="00F66A7A" w:rsidRPr="00493FC9">
        <w:rPr>
          <w:rFonts w:ascii="Book Antiqua" w:hAnsi="Book Antiqua" w:cs="Times New Roman"/>
          <w:sz w:val="24"/>
          <w:szCs w:val="24"/>
        </w:rPr>
        <w:t>daily activities</w:t>
      </w:r>
      <w:r w:rsidR="009406E6" w:rsidRPr="00493FC9">
        <w:rPr>
          <w:rFonts w:ascii="Book Antiqua" w:hAnsi="Book Antiqua" w:cs="Times New Roman"/>
          <w:sz w:val="24"/>
          <w:szCs w:val="24"/>
        </w:rPr>
        <w:t xml:space="preserve">, </w:t>
      </w:r>
      <w:r w:rsidR="009C4FA1" w:rsidRPr="00493FC9">
        <w:rPr>
          <w:rFonts w:ascii="Book Antiqua" w:hAnsi="Book Antiqua" w:cs="Times New Roman"/>
          <w:sz w:val="24"/>
          <w:szCs w:val="24"/>
        </w:rPr>
        <w:t xml:space="preserve">and </w:t>
      </w:r>
      <w:r w:rsidR="00F66A7A" w:rsidRPr="00493FC9">
        <w:rPr>
          <w:rFonts w:ascii="Book Antiqua" w:hAnsi="Book Antiqua" w:cs="Times New Roman"/>
          <w:sz w:val="24"/>
          <w:szCs w:val="24"/>
        </w:rPr>
        <w:t>ha</w:t>
      </w:r>
      <w:r w:rsidR="009C4FA1" w:rsidRPr="00493FC9">
        <w:rPr>
          <w:rFonts w:ascii="Book Antiqua" w:hAnsi="Book Antiqua" w:cs="Times New Roman"/>
          <w:sz w:val="24"/>
          <w:szCs w:val="24"/>
        </w:rPr>
        <w:t xml:space="preserve">s </w:t>
      </w:r>
      <w:r w:rsidR="00F66A7A" w:rsidRPr="00493FC9">
        <w:rPr>
          <w:rFonts w:ascii="Book Antiqua" w:hAnsi="Book Antiqua" w:cs="Times New Roman"/>
          <w:sz w:val="24"/>
          <w:szCs w:val="24"/>
        </w:rPr>
        <w:t xml:space="preserve">been </w:t>
      </w:r>
      <w:r w:rsidR="009C4FA1" w:rsidRPr="00493FC9">
        <w:rPr>
          <w:rFonts w:ascii="Book Antiqua" w:hAnsi="Book Antiqua" w:cs="Times New Roman"/>
          <w:sz w:val="24"/>
          <w:szCs w:val="24"/>
        </w:rPr>
        <w:t>associated with increased mortality rates in the elderly.</w:t>
      </w:r>
      <w:r w:rsidR="00EE7ADA" w:rsidRPr="00493FC9">
        <w:rPr>
          <w:rFonts w:ascii="Book Antiqua" w:hAnsi="Book Antiqua" w:cs="Times New Roman"/>
          <w:sz w:val="24"/>
          <w:szCs w:val="24"/>
        </w:rPr>
        <w:t xml:space="preserve"> </w:t>
      </w:r>
      <w:r w:rsidR="009C4FA1" w:rsidRPr="00493FC9">
        <w:rPr>
          <w:rFonts w:ascii="Book Antiqua" w:hAnsi="Book Antiqua" w:cs="Times New Roman"/>
          <w:sz w:val="24"/>
          <w:szCs w:val="24"/>
        </w:rPr>
        <w:t>Finally, AOD is an essentially ligamentous injury and, as</w:t>
      </w:r>
      <w:r w:rsidR="00F66A7A" w:rsidRPr="00493FC9">
        <w:rPr>
          <w:rFonts w:ascii="Book Antiqua" w:hAnsi="Book Antiqua" w:cs="Times New Roman"/>
          <w:sz w:val="24"/>
          <w:szCs w:val="24"/>
        </w:rPr>
        <w:t xml:space="preserve"> such, is unlikely to spontaneously heal well </w:t>
      </w:r>
      <w:r w:rsidR="009C4FA1" w:rsidRPr="00493FC9">
        <w:rPr>
          <w:rFonts w:ascii="Book Antiqua" w:hAnsi="Book Antiqua" w:cs="Times New Roman"/>
          <w:sz w:val="24"/>
          <w:szCs w:val="24"/>
        </w:rPr>
        <w:t xml:space="preserve">over time, even </w:t>
      </w:r>
      <w:r w:rsidR="00F66A7A" w:rsidRPr="00493FC9">
        <w:rPr>
          <w:rFonts w:ascii="Book Antiqua" w:hAnsi="Book Antiqua" w:cs="Times New Roman"/>
          <w:sz w:val="24"/>
          <w:szCs w:val="24"/>
        </w:rPr>
        <w:t>after</w:t>
      </w:r>
      <w:r w:rsidR="009C4FA1" w:rsidRPr="00493FC9">
        <w:rPr>
          <w:rFonts w:ascii="Book Antiqua" w:hAnsi="Book Antiqua" w:cs="Times New Roman"/>
          <w:sz w:val="24"/>
          <w:szCs w:val="24"/>
        </w:rPr>
        <w:t xml:space="preserve"> prolonged</w:t>
      </w:r>
      <w:r w:rsidR="009406E6" w:rsidRPr="00493FC9">
        <w:rPr>
          <w:rFonts w:ascii="Book Antiqua" w:hAnsi="Book Antiqua" w:cs="Times New Roman"/>
          <w:sz w:val="24"/>
          <w:szCs w:val="24"/>
        </w:rPr>
        <w:t xml:space="preserve"> external </w:t>
      </w:r>
      <w:r w:rsidRPr="00493FC9">
        <w:rPr>
          <w:rFonts w:ascii="Book Antiqua" w:hAnsi="Book Antiqua" w:cs="Times New Roman"/>
          <w:sz w:val="24"/>
          <w:szCs w:val="24"/>
        </w:rPr>
        <w:t>immobilization</w:t>
      </w:r>
      <w:r w:rsidR="00F66A7A" w:rsidRPr="00493FC9">
        <w:rPr>
          <w:rFonts w:ascii="Book Antiqua" w:hAnsi="Book Antiqua" w:cs="Times New Roman"/>
          <w:sz w:val="24"/>
          <w:szCs w:val="24"/>
          <w:vertAlign w:val="superscript"/>
        </w:rPr>
        <w:t>[11</w:t>
      </w:r>
      <w:r w:rsidR="00441285" w:rsidRPr="00493FC9">
        <w:rPr>
          <w:rFonts w:ascii="Book Antiqua" w:hAnsi="Book Antiqua" w:cs="Times New Roman"/>
          <w:sz w:val="24"/>
          <w:szCs w:val="24"/>
          <w:vertAlign w:val="superscript"/>
        </w:rPr>
        <w:t>,33</w:t>
      </w:r>
      <w:r w:rsidR="00F66A7A" w:rsidRPr="00493FC9">
        <w:rPr>
          <w:rFonts w:ascii="Book Antiqua" w:hAnsi="Book Antiqua" w:cs="Times New Roman"/>
          <w:sz w:val="24"/>
          <w:szCs w:val="24"/>
          <w:vertAlign w:val="superscript"/>
        </w:rPr>
        <w:t>]</w:t>
      </w:r>
      <w:r w:rsidRPr="00493FC9">
        <w:rPr>
          <w:rFonts w:ascii="Book Antiqua" w:hAnsi="Book Antiqua" w:cs="Times New Roman"/>
          <w:sz w:val="24"/>
          <w:szCs w:val="24"/>
        </w:rPr>
        <w:t>.</w:t>
      </w:r>
      <w:r w:rsidR="008E7F99" w:rsidRPr="00493FC9">
        <w:rPr>
          <w:rFonts w:ascii="Book Antiqua" w:hAnsi="Book Antiqua" w:cs="Times New Roman"/>
          <w:sz w:val="24"/>
          <w:szCs w:val="24"/>
        </w:rPr>
        <w:t xml:space="preserve"> In our institution</w:t>
      </w:r>
      <w:r w:rsidR="009C4FA1" w:rsidRPr="00493FC9">
        <w:rPr>
          <w:rFonts w:ascii="Book Antiqua" w:hAnsi="Book Antiqua" w:cs="Times New Roman"/>
          <w:sz w:val="24"/>
          <w:szCs w:val="24"/>
        </w:rPr>
        <w:t>,</w:t>
      </w:r>
      <w:r w:rsidR="00EE7ADA" w:rsidRPr="00493FC9">
        <w:rPr>
          <w:rFonts w:ascii="Book Antiqua" w:hAnsi="Book Antiqua" w:cs="Times New Roman"/>
          <w:sz w:val="24"/>
          <w:szCs w:val="24"/>
        </w:rPr>
        <w:t xml:space="preserve"> the</w:t>
      </w:r>
      <w:r w:rsidR="008E7F99" w:rsidRPr="00493FC9">
        <w:rPr>
          <w:rFonts w:ascii="Book Antiqua" w:hAnsi="Book Antiqua" w:cs="Times New Roman"/>
          <w:sz w:val="24"/>
          <w:szCs w:val="24"/>
        </w:rPr>
        <w:t xml:space="preserve"> use of halo immobilization for AOD is essentially limited to </w:t>
      </w:r>
      <w:r w:rsidR="009C4FA1" w:rsidRPr="00493FC9">
        <w:rPr>
          <w:rFonts w:ascii="Book Antiqua" w:hAnsi="Book Antiqua" w:cs="Times New Roman"/>
          <w:sz w:val="24"/>
          <w:szCs w:val="24"/>
        </w:rPr>
        <w:t>temporary pre</w:t>
      </w:r>
      <w:r w:rsidR="008E7F99" w:rsidRPr="00493FC9">
        <w:rPr>
          <w:rFonts w:ascii="Book Antiqua" w:hAnsi="Book Antiqua" w:cs="Times New Roman"/>
          <w:sz w:val="24"/>
          <w:szCs w:val="24"/>
        </w:rPr>
        <w:t xml:space="preserve">operative </w:t>
      </w:r>
      <w:r w:rsidR="00EE7ADA" w:rsidRPr="00493FC9">
        <w:rPr>
          <w:rFonts w:ascii="Book Antiqua" w:hAnsi="Book Antiqua" w:cs="Times New Roman"/>
          <w:sz w:val="24"/>
          <w:szCs w:val="24"/>
        </w:rPr>
        <w:t>stabilization</w:t>
      </w:r>
      <w:r w:rsidR="008E7F99" w:rsidRPr="00493FC9">
        <w:rPr>
          <w:rFonts w:ascii="Book Antiqua" w:hAnsi="Book Antiqua" w:cs="Times New Roman"/>
          <w:sz w:val="24"/>
          <w:szCs w:val="24"/>
        </w:rPr>
        <w:t xml:space="preserve"> pending </w:t>
      </w:r>
      <w:r w:rsidR="009C4FA1" w:rsidRPr="00493FC9">
        <w:rPr>
          <w:rFonts w:ascii="Book Antiqua" w:hAnsi="Book Antiqua" w:cs="Times New Roman"/>
          <w:sz w:val="24"/>
          <w:szCs w:val="24"/>
        </w:rPr>
        <w:t>definitive</w:t>
      </w:r>
      <w:r w:rsidR="008E7F99" w:rsidRPr="00493FC9">
        <w:rPr>
          <w:rFonts w:ascii="Book Antiqua" w:hAnsi="Book Antiqua" w:cs="Times New Roman"/>
          <w:sz w:val="24"/>
          <w:szCs w:val="24"/>
        </w:rPr>
        <w:t xml:space="preserve"> </w:t>
      </w:r>
      <w:proofErr w:type="spellStart"/>
      <w:r w:rsidR="009C4FA1" w:rsidRPr="00493FC9">
        <w:rPr>
          <w:rFonts w:ascii="Book Antiqua" w:hAnsi="Book Antiqua" w:cs="Times New Roman"/>
          <w:sz w:val="24"/>
          <w:szCs w:val="24"/>
        </w:rPr>
        <w:t>occipitocervical</w:t>
      </w:r>
      <w:proofErr w:type="spellEnd"/>
      <w:r w:rsidR="009C4FA1" w:rsidRPr="00493FC9">
        <w:rPr>
          <w:rFonts w:ascii="Book Antiqua" w:hAnsi="Book Antiqua" w:cs="Times New Roman"/>
          <w:sz w:val="24"/>
          <w:szCs w:val="24"/>
        </w:rPr>
        <w:t xml:space="preserve"> fusion.</w:t>
      </w:r>
      <w:r w:rsidR="008E7F99" w:rsidRPr="00493FC9">
        <w:rPr>
          <w:rFonts w:ascii="Book Antiqua" w:hAnsi="Book Antiqua" w:cs="Times New Roman"/>
          <w:sz w:val="24"/>
          <w:szCs w:val="24"/>
        </w:rPr>
        <w:t xml:space="preserve"> In such cases, care is always t</w:t>
      </w:r>
      <w:r w:rsidR="009C4FA1" w:rsidRPr="00493FC9">
        <w:rPr>
          <w:rFonts w:ascii="Book Antiqua" w:hAnsi="Book Antiqua" w:cs="Times New Roman"/>
          <w:sz w:val="24"/>
          <w:szCs w:val="24"/>
        </w:rPr>
        <w:t xml:space="preserve">aken to avoid significant </w:t>
      </w:r>
      <w:proofErr w:type="spellStart"/>
      <w:r w:rsidR="009C4FA1" w:rsidRPr="00493FC9">
        <w:rPr>
          <w:rFonts w:ascii="Book Antiqua" w:hAnsi="Book Antiqua" w:cs="Times New Roman"/>
          <w:sz w:val="24"/>
          <w:szCs w:val="24"/>
        </w:rPr>
        <w:t>cephalad</w:t>
      </w:r>
      <w:proofErr w:type="spellEnd"/>
      <w:r w:rsidR="009C4FA1" w:rsidRPr="00493FC9">
        <w:rPr>
          <w:rFonts w:ascii="Book Antiqua" w:hAnsi="Book Antiqua" w:cs="Times New Roman"/>
          <w:sz w:val="24"/>
          <w:szCs w:val="24"/>
        </w:rPr>
        <w:t xml:space="preserve"> traction</w:t>
      </w:r>
      <w:r w:rsidR="008E7F99" w:rsidRPr="00493FC9">
        <w:rPr>
          <w:rFonts w:ascii="Book Antiqua" w:hAnsi="Book Antiqua" w:cs="Times New Roman"/>
          <w:sz w:val="24"/>
          <w:szCs w:val="24"/>
        </w:rPr>
        <w:t xml:space="preserve"> during halo application</w:t>
      </w:r>
      <w:r w:rsidR="009C4FA1" w:rsidRPr="00493FC9">
        <w:rPr>
          <w:rFonts w:ascii="Book Antiqua" w:hAnsi="Book Antiqua" w:cs="Times New Roman"/>
          <w:sz w:val="24"/>
          <w:szCs w:val="24"/>
        </w:rPr>
        <w:t>, which could easily exacerbate the injury and lead to</w:t>
      </w:r>
      <w:r w:rsidR="008E7F99" w:rsidRPr="00493FC9">
        <w:rPr>
          <w:rFonts w:ascii="Book Antiqua" w:hAnsi="Book Antiqua" w:cs="Times New Roman"/>
          <w:sz w:val="24"/>
          <w:szCs w:val="24"/>
        </w:rPr>
        <w:t xml:space="preserve"> </w:t>
      </w:r>
      <w:r w:rsidR="009C4FA1" w:rsidRPr="00493FC9">
        <w:rPr>
          <w:rFonts w:ascii="Book Antiqua" w:hAnsi="Book Antiqua" w:cs="Times New Roman"/>
          <w:sz w:val="24"/>
          <w:szCs w:val="24"/>
        </w:rPr>
        <w:t>neurologic</w:t>
      </w:r>
      <w:r w:rsidR="000A5103" w:rsidRPr="00493FC9">
        <w:rPr>
          <w:rFonts w:ascii="Book Antiqua" w:hAnsi="Book Antiqua" w:cs="Times New Roman"/>
          <w:sz w:val="24"/>
          <w:szCs w:val="24"/>
        </w:rPr>
        <w:t>al</w:t>
      </w:r>
      <w:r w:rsidR="009C4FA1" w:rsidRPr="00493FC9">
        <w:rPr>
          <w:rFonts w:ascii="Book Antiqua" w:hAnsi="Book Antiqua" w:cs="Times New Roman"/>
          <w:sz w:val="24"/>
          <w:szCs w:val="24"/>
        </w:rPr>
        <w:t xml:space="preserve"> decline.</w:t>
      </w:r>
    </w:p>
    <w:p w14:paraId="4C5B7ADF" w14:textId="61766F15" w:rsidR="00586532"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 xml:space="preserve">Special considerations apply when treating AOD in </w:t>
      </w:r>
      <w:r w:rsidR="003B6F13" w:rsidRPr="00493FC9">
        <w:rPr>
          <w:rFonts w:ascii="Book Antiqua" w:hAnsi="Book Antiqua" w:cs="Times New Roman"/>
          <w:sz w:val="24"/>
          <w:szCs w:val="24"/>
        </w:rPr>
        <w:t xml:space="preserve">children, </w:t>
      </w:r>
      <w:r w:rsidRPr="00493FC9">
        <w:rPr>
          <w:rFonts w:ascii="Book Antiqua" w:hAnsi="Book Antiqua" w:cs="Times New Roman"/>
          <w:sz w:val="24"/>
          <w:szCs w:val="24"/>
        </w:rPr>
        <w:t>includ</w:t>
      </w:r>
      <w:r w:rsidR="003B6F13" w:rsidRPr="00493FC9">
        <w:rPr>
          <w:rFonts w:ascii="Book Antiqua" w:hAnsi="Book Antiqua" w:cs="Times New Roman"/>
          <w:sz w:val="24"/>
          <w:szCs w:val="24"/>
        </w:rPr>
        <w:t>ing s</w:t>
      </w:r>
      <w:r w:rsidRPr="00493FC9">
        <w:rPr>
          <w:rFonts w:ascii="Book Antiqua" w:hAnsi="Book Antiqua" w:cs="Times New Roman"/>
          <w:sz w:val="24"/>
          <w:szCs w:val="24"/>
        </w:rPr>
        <w:t>maller</w:t>
      </w:r>
      <w:r w:rsidR="003B6F13" w:rsidRPr="00493FC9">
        <w:rPr>
          <w:rFonts w:ascii="Book Antiqua" w:hAnsi="Book Antiqua" w:cs="Times New Roman"/>
          <w:sz w:val="24"/>
          <w:szCs w:val="24"/>
        </w:rPr>
        <w:t xml:space="preserve"> dimensions</w:t>
      </w:r>
      <w:r w:rsidRPr="00493FC9">
        <w:rPr>
          <w:rFonts w:ascii="Book Antiqua" w:hAnsi="Book Antiqua" w:cs="Times New Roman"/>
          <w:sz w:val="24"/>
          <w:szCs w:val="24"/>
        </w:rPr>
        <w:t xml:space="preserve">, </w:t>
      </w:r>
      <w:proofErr w:type="spellStart"/>
      <w:r w:rsidR="003B6F13" w:rsidRPr="00493FC9">
        <w:rPr>
          <w:rFonts w:ascii="Book Antiqua" w:hAnsi="Book Antiqua" w:cs="Times New Roman"/>
          <w:sz w:val="24"/>
          <w:szCs w:val="24"/>
        </w:rPr>
        <w:t>syndromic</w:t>
      </w:r>
      <w:proofErr w:type="spellEnd"/>
      <w:r w:rsidR="003B6F13" w:rsidRPr="00493FC9">
        <w:rPr>
          <w:rFonts w:ascii="Book Antiqua" w:hAnsi="Book Antiqua" w:cs="Times New Roman"/>
          <w:sz w:val="24"/>
          <w:szCs w:val="24"/>
        </w:rPr>
        <w:t xml:space="preserve"> </w:t>
      </w:r>
      <w:r w:rsidRPr="00493FC9">
        <w:rPr>
          <w:rFonts w:ascii="Book Antiqua" w:hAnsi="Book Antiqua" w:cs="Times New Roman"/>
          <w:sz w:val="24"/>
          <w:szCs w:val="24"/>
        </w:rPr>
        <w:t xml:space="preserve">anatomic variations, and the </w:t>
      </w:r>
      <w:r w:rsidR="003B6F13" w:rsidRPr="00493FC9">
        <w:rPr>
          <w:rFonts w:ascii="Book Antiqua" w:hAnsi="Book Antiqua" w:cs="Times New Roman"/>
          <w:sz w:val="24"/>
          <w:szCs w:val="24"/>
        </w:rPr>
        <w:t>risk of</w:t>
      </w:r>
      <w:r w:rsidRPr="00493FC9">
        <w:rPr>
          <w:rFonts w:ascii="Book Antiqua" w:hAnsi="Book Antiqua" w:cs="Times New Roman"/>
          <w:sz w:val="24"/>
          <w:szCs w:val="24"/>
        </w:rPr>
        <w:t xml:space="preserve"> limit</w:t>
      </w:r>
      <w:r w:rsidR="003B6F13" w:rsidRPr="00493FC9">
        <w:rPr>
          <w:rFonts w:ascii="Book Antiqua" w:hAnsi="Book Antiqua" w:cs="Times New Roman"/>
          <w:sz w:val="24"/>
          <w:szCs w:val="24"/>
        </w:rPr>
        <w:t xml:space="preserve">ing </w:t>
      </w:r>
      <w:r w:rsidRPr="00493FC9">
        <w:rPr>
          <w:rFonts w:ascii="Book Antiqua" w:hAnsi="Book Antiqua" w:cs="Times New Roman"/>
          <w:sz w:val="24"/>
          <w:szCs w:val="24"/>
        </w:rPr>
        <w:t>normal bony development and growth</w:t>
      </w:r>
      <w:r w:rsidR="003B6F13" w:rsidRPr="00493FC9">
        <w:rPr>
          <w:rFonts w:ascii="Book Antiqua" w:hAnsi="Book Antiqua" w:cs="Times New Roman"/>
          <w:sz w:val="24"/>
          <w:szCs w:val="24"/>
          <w:vertAlign w:val="superscript"/>
        </w:rPr>
        <w:t>[8</w:t>
      </w:r>
      <w:r w:rsidR="00B348DC" w:rsidRPr="00493FC9">
        <w:rPr>
          <w:rFonts w:ascii="Book Antiqua" w:hAnsi="Book Antiqua" w:cs="Times New Roman"/>
          <w:sz w:val="24"/>
          <w:szCs w:val="24"/>
          <w:vertAlign w:val="superscript"/>
        </w:rPr>
        <w:t>,34</w:t>
      </w:r>
      <w:r w:rsidR="003B6F13" w:rsidRPr="00493FC9">
        <w:rPr>
          <w:rFonts w:ascii="Book Antiqua" w:hAnsi="Book Antiqua" w:cs="Times New Roman"/>
          <w:sz w:val="24"/>
          <w:szCs w:val="24"/>
          <w:vertAlign w:val="superscript"/>
        </w:rPr>
        <w:t>]</w:t>
      </w:r>
      <w:r w:rsidRPr="00493FC9">
        <w:rPr>
          <w:rFonts w:ascii="Book Antiqua" w:hAnsi="Book Antiqua" w:cs="Times New Roman"/>
          <w:sz w:val="24"/>
          <w:szCs w:val="24"/>
        </w:rPr>
        <w:t>.</w:t>
      </w:r>
      <w:r w:rsidR="00B676FB" w:rsidRPr="00493FC9">
        <w:rPr>
          <w:rFonts w:ascii="Book Antiqua" w:hAnsi="Book Antiqua" w:cs="Times New Roman"/>
          <w:sz w:val="24"/>
          <w:szCs w:val="24"/>
        </w:rPr>
        <w:t xml:space="preserve"> </w:t>
      </w:r>
      <w:r w:rsidRPr="00493FC9">
        <w:rPr>
          <w:rFonts w:ascii="Book Antiqua" w:hAnsi="Book Antiqua" w:cs="Times New Roman"/>
          <w:sz w:val="24"/>
          <w:szCs w:val="24"/>
        </w:rPr>
        <w:t>In</w:t>
      </w:r>
      <w:r w:rsidR="00B348DC" w:rsidRPr="00493FC9">
        <w:rPr>
          <w:rFonts w:ascii="Book Antiqua" w:hAnsi="Book Antiqua" w:cs="Times New Roman"/>
          <w:sz w:val="24"/>
          <w:szCs w:val="24"/>
        </w:rPr>
        <w:t xml:space="preserve"> a </w:t>
      </w:r>
      <w:r w:rsidR="00B676FB" w:rsidRPr="00493FC9">
        <w:rPr>
          <w:rFonts w:ascii="Book Antiqua" w:hAnsi="Book Antiqua" w:cs="Times New Roman"/>
          <w:sz w:val="24"/>
          <w:szCs w:val="24"/>
        </w:rPr>
        <w:t xml:space="preserve">review of over 750 CCJ fusions in children, </w:t>
      </w:r>
      <w:r w:rsidRPr="00493FC9">
        <w:rPr>
          <w:rFonts w:ascii="Book Antiqua" w:hAnsi="Book Antiqua" w:cs="Times New Roman"/>
          <w:sz w:val="24"/>
          <w:szCs w:val="24"/>
        </w:rPr>
        <w:t xml:space="preserve">Ahmed </w:t>
      </w:r>
      <w:r w:rsidRPr="00CE3452">
        <w:rPr>
          <w:rFonts w:ascii="Book Antiqua" w:hAnsi="Book Antiqua" w:cs="Times New Roman"/>
          <w:i/>
          <w:sz w:val="24"/>
          <w:szCs w:val="24"/>
        </w:rPr>
        <w:t>et al</w:t>
      </w:r>
      <w:r w:rsidR="00B348DC" w:rsidRPr="00493FC9">
        <w:rPr>
          <w:rFonts w:ascii="Book Antiqua" w:hAnsi="Book Antiqua" w:cs="Times New Roman"/>
          <w:sz w:val="24"/>
          <w:szCs w:val="24"/>
          <w:vertAlign w:val="superscript"/>
        </w:rPr>
        <w:t>[34]</w:t>
      </w:r>
      <w:r w:rsidR="00B348DC" w:rsidRPr="00493FC9">
        <w:rPr>
          <w:rFonts w:ascii="Book Antiqua" w:hAnsi="Book Antiqua" w:cs="Times New Roman"/>
          <w:sz w:val="24"/>
          <w:szCs w:val="24"/>
        </w:rPr>
        <w:t xml:space="preserve"> </w:t>
      </w:r>
      <w:r w:rsidRPr="00493FC9">
        <w:rPr>
          <w:rFonts w:ascii="Book Antiqua" w:hAnsi="Book Antiqua" w:cs="Times New Roman"/>
          <w:sz w:val="24"/>
          <w:szCs w:val="24"/>
        </w:rPr>
        <w:t>found lower morbidity rates with rib grafts compared with iliac crest grafts.</w:t>
      </w:r>
      <w:r w:rsidR="00B348DC" w:rsidRPr="00493FC9">
        <w:rPr>
          <w:rFonts w:ascii="Book Antiqua" w:hAnsi="Book Antiqua" w:cs="Times New Roman"/>
          <w:sz w:val="24"/>
          <w:szCs w:val="24"/>
        </w:rPr>
        <w:t xml:space="preserve"> </w:t>
      </w:r>
      <w:r w:rsidRPr="00493FC9">
        <w:rPr>
          <w:rFonts w:ascii="Book Antiqua" w:hAnsi="Book Antiqua" w:cs="Times New Roman"/>
          <w:sz w:val="24"/>
          <w:szCs w:val="24"/>
        </w:rPr>
        <w:t>The authors</w:t>
      </w:r>
      <w:r w:rsidR="00B348DC" w:rsidRPr="00493FC9">
        <w:rPr>
          <w:rFonts w:ascii="Book Antiqua" w:hAnsi="Book Antiqua" w:cs="Times New Roman"/>
          <w:sz w:val="24"/>
          <w:szCs w:val="24"/>
        </w:rPr>
        <w:t xml:space="preserve"> </w:t>
      </w:r>
      <w:r w:rsidRPr="00493FC9">
        <w:rPr>
          <w:rFonts w:ascii="Book Antiqua" w:hAnsi="Book Antiqua" w:cs="Times New Roman"/>
          <w:sz w:val="24"/>
          <w:szCs w:val="24"/>
        </w:rPr>
        <w:t>recommended using rib grafts alone in children 6 years of age or less, contoured rod-wire constructs in children between 7 and 10 years of age, and rigid instrumentation in children over the age of 10 years.</w:t>
      </w:r>
      <w:r w:rsidR="00B676FB" w:rsidRPr="00493FC9">
        <w:rPr>
          <w:rFonts w:ascii="Book Antiqua" w:hAnsi="Book Antiqua" w:cs="Times New Roman"/>
          <w:sz w:val="24"/>
          <w:szCs w:val="24"/>
        </w:rPr>
        <w:t xml:space="preserve"> </w:t>
      </w:r>
      <w:r w:rsidRPr="00493FC9">
        <w:rPr>
          <w:rFonts w:ascii="Book Antiqua" w:hAnsi="Book Antiqua" w:cs="Times New Roman"/>
          <w:sz w:val="24"/>
          <w:szCs w:val="24"/>
        </w:rPr>
        <w:t xml:space="preserve">No cervical spine growth </w:t>
      </w:r>
      <w:r w:rsidR="00B676FB" w:rsidRPr="00493FC9">
        <w:rPr>
          <w:rFonts w:ascii="Book Antiqua" w:hAnsi="Book Antiqua" w:cs="Times New Roman"/>
          <w:sz w:val="24"/>
          <w:szCs w:val="24"/>
        </w:rPr>
        <w:t xml:space="preserve">abnormalities </w:t>
      </w:r>
      <w:r w:rsidRPr="00493FC9">
        <w:rPr>
          <w:rFonts w:ascii="Book Antiqua" w:hAnsi="Book Antiqua" w:cs="Times New Roman"/>
          <w:sz w:val="24"/>
          <w:szCs w:val="24"/>
        </w:rPr>
        <w:t>w</w:t>
      </w:r>
      <w:r w:rsidR="00B676FB" w:rsidRPr="00493FC9">
        <w:rPr>
          <w:rFonts w:ascii="Book Antiqua" w:hAnsi="Book Antiqua" w:cs="Times New Roman"/>
          <w:sz w:val="24"/>
          <w:szCs w:val="24"/>
        </w:rPr>
        <w:t xml:space="preserve">ere </w:t>
      </w:r>
      <w:r w:rsidRPr="00493FC9">
        <w:rPr>
          <w:rFonts w:ascii="Book Antiqua" w:hAnsi="Book Antiqua" w:cs="Times New Roman"/>
          <w:sz w:val="24"/>
          <w:szCs w:val="24"/>
        </w:rPr>
        <w:t>observed in patients fused before the age of 5 years</w:t>
      </w:r>
      <w:r w:rsidR="00B348DC" w:rsidRPr="00493FC9">
        <w:rPr>
          <w:rFonts w:ascii="Book Antiqua" w:hAnsi="Book Antiqua" w:cs="Times New Roman"/>
          <w:sz w:val="24"/>
          <w:szCs w:val="24"/>
          <w:vertAlign w:val="superscript"/>
        </w:rPr>
        <w:t>[34]</w:t>
      </w:r>
      <w:r w:rsidRPr="00493FC9">
        <w:rPr>
          <w:rFonts w:ascii="Book Antiqua" w:hAnsi="Book Antiqua" w:cs="Times New Roman"/>
          <w:sz w:val="24"/>
          <w:szCs w:val="24"/>
        </w:rPr>
        <w:t>.</w:t>
      </w:r>
      <w:r w:rsidR="00586532" w:rsidRPr="00493FC9">
        <w:rPr>
          <w:rFonts w:ascii="Book Antiqua" w:hAnsi="Book Antiqua" w:cs="Times New Roman"/>
          <w:sz w:val="24"/>
          <w:szCs w:val="24"/>
        </w:rPr>
        <w:t xml:space="preserve"> However, a</w:t>
      </w:r>
      <w:r w:rsidR="00847EFF" w:rsidRPr="00493FC9">
        <w:rPr>
          <w:rFonts w:ascii="Book Antiqua" w:hAnsi="Book Antiqua" w:cs="Times New Roman"/>
          <w:sz w:val="24"/>
          <w:szCs w:val="24"/>
        </w:rPr>
        <w:t xml:space="preserve">lternative fixation methods at C1 and C2, such as </w:t>
      </w:r>
      <w:proofErr w:type="spellStart"/>
      <w:r w:rsidR="00847EFF" w:rsidRPr="00493FC9">
        <w:rPr>
          <w:rFonts w:ascii="Book Antiqua" w:hAnsi="Book Antiqua" w:cs="Times New Roman"/>
          <w:sz w:val="24"/>
          <w:szCs w:val="24"/>
        </w:rPr>
        <w:t>transarticular</w:t>
      </w:r>
      <w:proofErr w:type="spellEnd"/>
      <w:r w:rsidR="00847EFF" w:rsidRPr="00493FC9">
        <w:rPr>
          <w:rFonts w:ascii="Book Antiqua" w:hAnsi="Book Antiqua" w:cs="Times New Roman"/>
          <w:sz w:val="24"/>
          <w:szCs w:val="24"/>
        </w:rPr>
        <w:t xml:space="preserve"> screws, lateral mass screws, and </w:t>
      </w:r>
      <w:proofErr w:type="spellStart"/>
      <w:r w:rsidR="00847EFF" w:rsidRPr="00493FC9">
        <w:rPr>
          <w:rFonts w:ascii="Book Antiqua" w:hAnsi="Book Antiqua" w:cs="Times New Roman"/>
          <w:sz w:val="24"/>
          <w:szCs w:val="24"/>
        </w:rPr>
        <w:t>translaminar</w:t>
      </w:r>
      <w:proofErr w:type="spellEnd"/>
      <w:r w:rsidR="00847EFF" w:rsidRPr="00493FC9">
        <w:rPr>
          <w:rFonts w:ascii="Book Antiqua" w:hAnsi="Book Antiqua" w:cs="Times New Roman"/>
          <w:sz w:val="24"/>
          <w:szCs w:val="24"/>
        </w:rPr>
        <w:t xml:space="preserve"> screws, have</w:t>
      </w:r>
      <w:r w:rsidR="00586532" w:rsidRPr="00493FC9">
        <w:rPr>
          <w:rFonts w:ascii="Book Antiqua" w:hAnsi="Book Antiqua" w:cs="Times New Roman"/>
          <w:sz w:val="24"/>
          <w:szCs w:val="24"/>
        </w:rPr>
        <w:t xml:space="preserve"> </w:t>
      </w:r>
      <w:r w:rsidR="00847EFF" w:rsidRPr="00493FC9">
        <w:rPr>
          <w:rFonts w:ascii="Book Antiqua" w:hAnsi="Book Antiqua" w:cs="Times New Roman"/>
          <w:sz w:val="24"/>
          <w:szCs w:val="24"/>
        </w:rPr>
        <w:t xml:space="preserve">been successfully used in pediatric patients with </w:t>
      </w:r>
      <w:proofErr w:type="spellStart"/>
      <w:r w:rsidR="00847EFF" w:rsidRPr="00493FC9">
        <w:rPr>
          <w:rFonts w:ascii="Book Antiqua" w:hAnsi="Book Antiqua" w:cs="Times New Roman"/>
          <w:sz w:val="24"/>
          <w:szCs w:val="24"/>
        </w:rPr>
        <w:t>atlantoaxial</w:t>
      </w:r>
      <w:proofErr w:type="spellEnd"/>
      <w:r w:rsidR="00847EFF" w:rsidRPr="00493FC9">
        <w:rPr>
          <w:rFonts w:ascii="Book Antiqua" w:hAnsi="Book Antiqua" w:cs="Times New Roman"/>
          <w:sz w:val="24"/>
          <w:szCs w:val="24"/>
        </w:rPr>
        <w:t xml:space="preserve"> and </w:t>
      </w:r>
      <w:proofErr w:type="spellStart"/>
      <w:r w:rsidR="00847EFF" w:rsidRPr="00493FC9">
        <w:rPr>
          <w:rFonts w:ascii="Book Antiqua" w:hAnsi="Book Antiqua" w:cs="Times New Roman"/>
          <w:sz w:val="24"/>
          <w:szCs w:val="24"/>
        </w:rPr>
        <w:t>occipitocervical</w:t>
      </w:r>
      <w:proofErr w:type="spellEnd"/>
      <w:r w:rsidR="00847EFF" w:rsidRPr="00493FC9">
        <w:rPr>
          <w:rFonts w:ascii="Book Antiqua" w:hAnsi="Book Antiqua" w:cs="Times New Roman"/>
          <w:sz w:val="24"/>
          <w:szCs w:val="24"/>
        </w:rPr>
        <w:t xml:space="preserve"> instability, ranging in age from 1 to 17 years</w:t>
      </w:r>
      <w:r w:rsidR="00586532" w:rsidRPr="00493FC9">
        <w:rPr>
          <w:rFonts w:ascii="Book Antiqua" w:hAnsi="Book Antiqua" w:cs="Times New Roman"/>
          <w:sz w:val="24"/>
          <w:szCs w:val="24"/>
          <w:vertAlign w:val="superscript"/>
        </w:rPr>
        <w:t>[35]</w:t>
      </w:r>
      <w:r w:rsidR="00847EFF" w:rsidRPr="00493FC9">
        <w:rPr>
          <w:rFonts w:ascii="Book Antiqua" w:hAnsi="Book Antiqua" w:cs="Times New Roman"/>
          <w:sz w:val="24"/>
          <w:szCs w:val="24"/>
        </w:rPr>
        <w:t>.</w:t>
      </w:r>
      <w:r w:rsidR="00586532" w:rsidRPr="00493FC9">
        <w:rPr>
          <w:rFonts w:ascii="Book Antiqua" w:hAnsi="Book Antiqua" w:cs="Times New Roman"/>
          <w:sz w:val="24"/>
          <w:szCs w:val="24"/>
        </w:rPr>
        <w:t xml:space="preserve"> Moreover, in a recent pediatric study (age range 1-19 years), O-</w:t>
      </w:r>
      <w:r w:rsidR="00847EFF" w:rsidRPr="00493FC9">
        <w:rPr>
          <w:rFonts w:ascii="Book Antiqua" w:hAnsi="Book Antiqua" w:cs="Times New Roman"/>
          <w:sz w:val="24"/>
          <w:szCs w:val="24"/>
        </w:rPr>
        <w:t xml:space="preserve">C2 </w:t>
      </w:r>
      <w:r w:rsidR="00586532" w:rsidRPr="00493FC9">
        <w:rPr>
          <w:rFonts w:ascii="Book Antiqua" w:hAnsi="Book Antiqua" w:cs="Times New Roman"/>
          <w:sz w:val="24"/>
          <w:szCs w:val="24"/>
        </w:rPr>
        <w:t>fusion</w:t>
      </w:r>
      <w:r w:rsidR="00847EFF" w:rsidRPr="00493FC9">
        <w:rPr>
          <w:rFonts w:ascii="Book Antiqua" w:hAnsi="Book Antiqua" w:cs="Times New Roman"/>
          <w:sz w:val="24"/>
          <w:szCs w:val="24"/>
        </w:rPr>
        <w:t xml:space="preserve"> without C1 </w:t>
      </w:r>
      <w:r w:rsidR="00586532" w:rsidRPr="00493FC9">
        <w:rPr>
          <w:rFonts w:ascii="Book Antiqua" w:hAnsi="Book Antiqua" w:cs="Times New Roman"/>
          <w:sz w:val="24"/>
          <w:szCs w:val="24"/>
        </w:rPr>
        <w:t>instrumentation</w:t>
      </w:r>
      <w:r w:rsidR="00847EFF" w:rsidRPr="00493FC9">
        <w:rPr>
          <w:rFonts w:ascii="Book Antiqua" w:hAnsi="Book Antiqua" w:cs="Times New Roman"/>
          <w:sz w:val="24"/>
          <w:szCs w:val="24"/>
        </w:rPr>
        <w:t xml:space="preserve"> ha</w:t>
      </w:r>
      <w:r w:rsidR="00586532" w:rsidRPr="00493FC9">
        <w:rPr>
          <w:rFonts w:ascii="Book Antiqua" w:hAnsi="Book Antiqua" w:cs="Times New Roman"/>
          <w:sz w:val="24"/>
          <w:szCs w:val="24"/>
        </w:rPr>
        <w:t>d</w:t>
      </w:r>
      <w:r w:rsidR="00847EFF" w:rsidRPr="00493FC9">
        <w:rPr>
          <w:rFonts w:ascii="Book Antiqua" w:hAnsi="Book Antiqua" w:cs="Times New Roman"/>
          <w:sz w:val="24"/>
          <w:szCs w:val="24"/>
        </w:rPr>
        <w:t xml:space="preserve"> </w:t>
      </w:r>
      <w:r w:rsidR="00586532" w:rsidRPr="00493FC9">
        <w:rPr>
          <w:rFonts w:ascii="Book Antiqua" w:hAnsi="Book Antiqua" w:cs="Times New Roman"/>
          <w:sz w:val="24"/>
          <w:szCs w:val="24"/>
        </w:rPr>
        <w:t>similar</w:t>
      </w:r>
      <w:r w:rsidR="00847EFF" w:rsidRPr="00493FC9">
        <w:rPr>
          <w:rFonts w:ascii="Book Antiqua" w:hAnsi="Book Antiqua" w:cs="Times New Roman"/>
          <w:sz w:val="24"/>
          <w:szCs w:val="24"/>
        </w:rPr>
        <w:t xml:space="preserve"> fusion rate</w:t>
      </w:r>
      <w:r w:rsidR="00586532" w:rsidRPr="00493FC9">
        <w:rPr>
          <w:rFonts w:ascii="Book Antiqua" w:hAnsi="Book Antiqua" w:cs="Times New Roman"/>
          <w:sz w:val="24"/>
          <w:szCs w:val="24"/>
        </w:rPr>
        <w:t>s</w:t>
      </w:r>
      <w:r w:rsidR="00847EFF" w:rsidRPr="00493FC9">
        <w:rPr>
          <w:rFonts w:ascii="Book Antiqua" w:hAnsi="Book Antiqua" w:cs="Times New Roman"/>
          <w:sz w:val="24"/>
          <w:szCs w:val="24"/>
        </w:rPr>
        <w:t xml:space="preserve"> </w:t>
      </w:r>
      <w:r w:rsidR="00586532" w:rsidRPr="00493FC9">
        <w:rPr>
          <w:rFonts w:ascii="Book Antiqua" w:hAnsi="Book Antiqua" w:cs="Times New Roman"/>
          <w:sz w:val="24"/>
          <w:szCs w:val="24"/>
        </w:rPr>
        <w:t xml:space="preserve">compared </w:t>
      </w:r>
      <w:r w:rsidR="00847EFF" w:rsidRPr="00493FC9">
        <w:rPr>
          <w:rFonts w:ascii="Book Antiqua" w:hAnsi="Book Antiqua" w:cs="Times New Roman"/>
          <w:sz w:val="24"/>
          <w:szCs w:val="24"/>
        </w:rPr>
        <w:t xml:space="preserve">with constructs </w:t>
      </w:r>
      <w:r w:rsidR="00586532" w:rsidRPr="00493FC9">
        <w:rPr>
          <w:rFonts w:ascii="Book Antiqua" w:hAnsi="Book Antiqua" w:cs="Times New Roman"/>
          <w:sz w:val="24"/>
          <w:szCs w:val="24"/>
        </w:rPr>
        <w:t>incorporating</w:t>
      </w:r>
      <w:r w:rsidR="00847EFF" w:rsidRPr="00493FC9">
        <w:rPr>
          <w:rFonts w:ascii="Book Antiqua" w:hAnsi="Book Antiqua" w:cs="Times New Roman"/>
          <w:sz w:val="24"/>
          <w:szCs w:val="24"/>
        </w:rPr>
        <w:t xml:space="preserve"> C1</w:t>
      </w:r>
      <w:r w:rsidR="00586532" w:rsidRPr="00493FC9">
        <w:rPr>
          <w:rFonts w:ascii="Book Antiqua" w:hAnsi="Book Antiqua" w:cs="Times New Roman"/>
          <w:sz w:val="24"/>
          <w:szCs w:val="24"/>
          <w:vertAlign w:val="superscript"/>
        </w:rPr>
        <w:t>[36]</w:t>
      </w:r>
      <w:r w:rsidR="00847EFF" w:rsidRPr="00493FC9">
        <w:rPr>
          <w:rFonts w:ascii="Book Antiqua" w:hAnsi="Book Antiqua" w:cs="Times New Roman"/>
          <w:sz w:val="24"/>
          <w:szCs w:val="24"/>
        </w:rPr>
        <w:t>.</w:t>
      </w:r>
      <w:r w:rsidR="00586532" w:rsidRPr="00493FC9">
        <w:rPr>
          <w:rFonts w:ascii="Book Antiqua" w:hAnsi="Book Antiqua" w:cs="Times New Roman"/>
          <w:sz w:val="24"/>
          <w:szCs w:val="24"/>
        </w:rPr>
        <w:t xml:space="preserve"> Therefore</w:t>
      </w:r>
      <w:r w:rsidR="00847EFF" w:rsidRPr="00493FC9">
        <w:rPr>
          <w:rFonts w:ascii="Book Antiqua" w:hAnsi="Book Antiqua" w:cs="Times New Roman"/>
          <w:sz w:val="24"/>
          <w:szCs w:val="24"/>
        </w:rPr>
        <w:t xml:space="preserve">, </w:t>
      </w:r>
      <w:r w:rsidR="00586532" w:rsidRPr="00493FC9">
        <w:rPr>
          <w:rFonts w:ascii="Book Antiqua" w:hAnsi="Book Antiqua" w:cs="Times New Roman"/>
          <w:sz w:val="24"/>
          <w:szCs w:val="24"/>
        </w:rPr>
        <w:t>it seems that, irrespective of age, a successful fusion in children with upper cervical instability can be obtained using a variety of different instrumentation methods.</w:t>
      </w:r>
    </w:p>
    <w:p w14:paraId="6D414A3E" w14:textId="77777777" w:rsidR="00586532" w:rsidRPr="00493FC9" w:rsidRDefault="00586532" w:rsidP="00493FC9">
      <w:pPr>
        <w:spacing w:after="0" w:line="360" w:lineRule="auto"/>
        <w:jc w:val="both"/>
        <w:rPr>
          <w:rFonts w:ascii="Book Antiqua" w:hAnsi="Book Antiqua" w:cs="Times New Roman"/>
          <w:sz w:val="24"/>
          <w:szCs w:val="24"/>
        </w:rPr>
      </w:pPr>
    </w:p>
    <w:p w14:paraId="3DF539E7" w14:textId="033633FB" w:rsidR="002D48E2" w:rsidRPr="00493FC9" w:rsidRDefault="00493FC9" w:rsidP="00493FC9">
      <w:pPr>
        <w:spacing w:after="0" w:line="360" w:lineRule="auto"/>
        <w:jc w:val="both"/>
        <w:rPr>
          <w:rFonts w:ascii="Book Antiqua" w:hAnsi="Book Antiqua" w:cs="Times New Roman"/>
          <w:b/>
          <w:sz w:val="24"/>
          <w:szCs w:val="24"/>
          <w:lang w:eastAsia="zh-CN"/>
        </w:rPr>
      </w:pPr>
      <w:r w:rsidRPr="00493FC9">
        <w:rPr>
          <w:rFonts w:ascii="Book Antiqua" w:hAnsi="Book Antiqua" w:cs="Times New Roman"/>
          <w:b/>
          <w:sz w:val="24"/>
          <w:szCs w:val="24"/>
        </w:rPr>
        <w:t>OUTCOME</w:t>
      </w:r>
    </w:p>
    <w:p w14:paraId="03BB37C7" w14:textId="77777777" w:rsidR="002D48E2" w:rsidRPr="00493FC9" w:rsidRDefault="002D48E2" w:rsidP="00493FC9">
      <w:pPr>
        <w:spacing w:after="0" w:line="360" w:lineRule="auto"/>
        <w:jc w:val="both"/>
        <w:rPr>
          <w:rFonts w:ascii="Book Antiqua" w:hAnsi="Book Antiqua" w:cs="Times New Roman"/>
          <w:sz w:val="24"/>
          <w:szCs w:val="24"/>
        </w:rPr>
      </w:pPr>
      <w:r w:rsidRPr="00493FC9">
        <w:rPr>
          <w:rFonts w:ascii="Book Antiqua" w:hAnsi="Book Antiqua" w:cs="Times New Roman"/>
          <w:sz w:val="24"/>
          <w:szCs w:val="24"/>
        </w:rPr>
        <w:lastRenderedPageBreak/>
        <w:t>P</w:t>
      </w:r>
      <w:r w:rsidR="009C4FA1" w:rsidRPr="00493FC9">
        <w:rPr>
          <w:rFonts w:ascii="Book Antiqua" w:hAnsi="Book Antiqua" w:cs="Times New Roman"/>
          <w:sz w:val="24"/>
          <w:szCs w:val="24"/>
        </w:rPr>
        <w:t>revious autopsy reports have documented AOD as cause of death in 6-8% of traffic fatalities</w:t>
      </w:r>
      <w:r w:rsidRPr="00493FC9">
        <w:rPr>
          <w:rFonts w:ascii="Book Antiqua" w:hAnsi="Book Antiqua" w:cs="Times New Roman"/>
          <w:sz w:val="24"/>
          <w:szCs w:val="24"/>
          <w:vertAlign w:val="superscript"/>
        </w:rPr>
        <w:t>[8]</w:t>
      </w:r>
      <w:r w:rsidR="009C4FA1" w:rsidRPr="00493FC9">
        <w:rPr>
          <w:rFonts w:ascii="Book Antiqua" w:hAnsi="Book Antiqua" w:cs="Times New Roman"/>
          <w:sz w:val="24"/>
          <w:szCs w:val="24"/>
        </w:rPr>
        <w:t>. However, not every case of AOD will result in fatality or severe disability.</w:t>
      </w:r>
      <w:r w:rsidRPr="00493FC9">
        <w:rPr>
          <w:rFonts w:ascii="Book Antiqua" w:hAnsi="Book Antiqua" w:cs="Times New Roman"/>
          <w:sz w:val="24"/>
          <w:szCs w:val="24"/>
        </w:rPr>
        <w:t xml:space="preserve"> </w:t>
      </w:r>
      <w:r w:rsidR="009C4FA1" w:rsidRPr="00493FC9">
        <w:rPr>
          <w:rFonts w:ascii="Book Antiqua" w:hAnsi="Book Antiqua" w:cs="Times New Roman"/>
          <w:sz w:val="24"/>
          <w:szCs w:val="24"/>
        </w:rPr>
        <w:t>Unfortunately, outcome analysis is biased by the high rate of misdiagnosis, particularly among asymptomatic patients.</w:t>
      </w:r>
      <w:r w:rsidRPr="00493FC9">
        <w:rPr>
          <w:rFonts w:ascii="Book Antiqua" w:hAnsi="Book Antiqua" w:cs="Times New Roman"/>
          <w:sz w:val="24"/>
          <w:szCs w:val="24"/>
        </w:rPr>
        <w:t xml:space="preserve"> </w:t>
      </w:r>
      <w:r w:rsidR="009C4FA1" w:rsidRPr="00493FC9">
        <w:rPr>
          <w:rFonts w:ascii="Book Antiqua" w:hAnsi="Book Antiqua" w:cs="Times New Roman"/>
          <w:sz w:val="24"/>
          <w:szCs w:val="24"/>
        </w:rPr>
        <w:t>Outcome analysis is also complicated by the heterogeneity of treatment groups in the published literature, including variable</w:t>
      </w:r>
      <w:r w:rsidRPr="00493FC9">
        <w:rPr>
          <w:rFonts w:ascii="Book Antiqua" w:hAnsi="Book Antiqua" w:cs="Times New Roman"/>
          <w:sz w:val="24"/>
          <w:szCs w:val="24"/>
        </w:rPr>
        <w:t xml:space="preserve"> </w:t>
      </w:r>
      <w:r w:rsidR="009C4FA1" w:rsidRPr="00493FC9">
        <w:rPr>
          <w:rFonts w:ascii="Book Antiqua" w:hAnsi="Book Antiqua" w:cs="Times New Roman"/>
          <w:sz w:val="24"/>
          <w:szCs w:val="24"/>
        </w:rPr>
        <w:t>mechanisms of injury, concurrent injuries, and comorbidities.</w:t>
      </w:r>
    </w:p>
    <w:p w14:paraId="7502B91E" w14:textId="77777777" w:rsidR="009E6F60"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The natural history of asymptomatic AOD is unknown, since current standards of care mandate immediate stabilization.</w:t>
      </w:r>
      <w:r w:rsidR="00300786" w:rsidRPr="00493FC9">
        <w:rPr>
          <w:rFonts w:ascii="Book Antiqua" w:hAnsi="Book Antiqua" w:cs="Times New Roman"/>
          <w:sz w:val="24"/>
          <w:szCs w:val="24"/>
        </w:rPr>
        <w:t xml:space="preserve"> </w:t>
      </w:r>
      <w:r w:rsidRPr="00493FC9">
        <w:rPr>
          <w:rFonts w:ascii="Book Antiqua" w:hAnsi="Book Antiqua" w:cs="Times New Roman"/>
          <w:sz w:val="24"/>
          <w:szCs w:val="24"/>
        </w:rPr>
        <w:t>Earlier studies had documented a 54% rate of neurological worsening and 15% mortality among untreated AOD patients</w:t>
      </w:r>
      <w:r w:rsidR="00300786" w:rsidRPr="00493FC9">
        <w:rPr>
          <w:rFonts w:ascii="Book Antiqua" w:hAnsi="Book Antiqua" w:cs="Times New Roman"/>
          <w:sz w:val="24"/>
          <w:szCs w:val="24"/>
          <w:vertAlign w:val="superscript"/>
        </w:rPr>
        <w:t>[27]</w:t>
      </w:r>
      <w:r w:rsidRPr="00493FC9">
        <w:rPr>
          <w:rFonts w:ascii="Book Antiqua" w:hAnsi="Book Antiqua" w:cs="Times New Roman"/>
          <w:sz w:val="24"/>
          <w:szCs w:val="24"/>
        </w:rPr>
        <w:t>. Some information</w:t>
      </w:r>
      <w:r w:rsidR="00300786" w:rsidRPr="00493FC9">
        <w:rPr>
          <w:rFonts w:ascii="Book Antiqua" w:hAnsi="Book Antiqua" w:cs="Times New Roman"/>
          <w:sz w:val="24"/>
          <w:szCs w:val="24"/>
        </w:rPr>
        <w:t xml:space="preserve"> is also available </w:t>
      </w:r>
      <w:r w:rsidRPr="00493FC9">
        <w:rPr>
          <w:rFonts w:ascii="Book Antiqua" w:hAnsi="Book Antiqua" w:cs="Times New Roman"/>
          <w:sz w:val="24"/>
          <w:szCs w:val="24"/>
        </w:rPr>
        <w:t xml:space="preserve">on initially asymptomatic patients that exhibit </w:t>
      </w:r>
      <w:r w:rsidR="00300786" w:rsidRPr="00493FC9">
        <w:rPr>
          <w:rFonts w:ascii="Book Antiqua" w:hAnsi="Book Antiqua" w:cs="Times New Roman"/>
          <w:sz w:val="24"/>
          <w:szCs w:val="24"/>
        </w:rPr>
        <w:t xml:space="preserve">subsequent </w:t>
      </w:r>
      <w:r w:rsidRPr="00493FC9">
        <w:rPr>
          <w:rFonts w:ascii="Book Antiqua" w:hAnsi="Book Antiqua" w:cs="Times New Roman"/>
          <w:sz w:val="24"/>
          <w:szCs w:val="24"/>
        </w:rPr>
        <w:t>neurological worsening.</w:t>
      </w:r>
      <w:r w:rsidR="00300786" w:rsidRPr="00493FC9">
        <w:rPr>
          <w:rFonts w:ascii="Book Antiqua" w:hAnsi="Book Antiqua" w:cs="Times New Roman"/>
          <w:sz w:val="24"/>
          <w:szCs w:val="24"/>
        </w:rPr>
        <w:t xml:space="preserve"> </w:t>
      </w:r>
      <w:r w:rsidRPr="00493FC9">
        <w:rPr>
          <w:rFonts w:ascii="Book Antiqua" w:hAnsi="Book Antiqua" w:cs="Times New Roman"/>
          <w:sz w:val="24"/>
          <w:szCs w:val="24"/>
        </w:rPr>
        <w:t>A literature review in 2002 identified 9 such patients with an initially missed diagnosis of AOD.</w:t>
      </w:r>
      <w:r w:rsidR="00300786" w:rsidRPr="00493FC9">
        <w:rPr>
          <w:rFonts w:ascii="Book Antiqua" w:hAnsi="Book Antiqua" w:cs="Times New Roman"/>
          <w:sz w:val="24"/>
          <w:szCs w:val="24"/>
        </w:rPr>
        <w:t xml:space="preserve"> </w:t>
      </w:r>
      <w:r w:rsidRPr="00493FC9">
        <w:rPr>
          <w:rFonts w:ascii="Book Antiqua" w:hAnsi="Book Antiqua" w:cs="Times New Roman"/>
          <w:sz w:val="24"/>
          <w:szCs w:val="24"/>
        </w:rPr>
        <w:t>Half of these never returned to their baseline neurological condition, even after surgical stabilization</w:t>
      </w:r>
      <w:r w:rsidR="00300786" w:rsidRPr="00493FC9">
        <w:rPr>
          <w:rFonts w:ascii="Book Antiqua" w:hAnsi="Book Antiqua" w:cs="Times New Roman"/>
          <w:sz w:val="24"/>
          <w:szCs w:val="24"/>
          <w:vertAlign w:val="superscript"/>
        </w:rPr>
        <w:t>[33]</w:t>
      </w:r>
      <w:r w:rsidRPr="00493FC9">
        <w:rPr>
          <w:rFonts w:ascii="Book Antiqua" w:hAnsi="Book Antiqua" w:cs="Times New Roman"/>
          <w:sz w:val="24"/>
          <w:szCs w:val="24"/>
        </w:rPr>
        <w:t>.</w:t>
      </w:r>
    </w:p>
    <w:p w14:paraId="72C19265" w14:textId="77777777" w:rsidR="000C5F21" w:rsidRPr="00493FC9" w:rsidRDefault="009C4FA1" w:rsidP="00493FC9">
      <w:pPr>
        <w:spacing w:after="0" w:line="360" w:lineRule="auto"/>
        <w:ind w:firstLineChars="100" w:firstLine="240"/>
        <w:jc w:val="both"/>
        <w:rPr>
          <w:rFonts w:ascii="Book Antiqua" w:hAnsi="Book Antiqua" w:cs="Times New Roman"/>
          <w:sz w:val="24"/>
          <w:szCs w:val="24"/>
        </w:rPr>
      </w:pPr>
      <w:r w:rsidRPr="00493FC9">
        <w:rPr>
          <w:rFonts w:ascii="Book Antiqua" w:hAnsi="Book Antiqua" w:cs="Times New Roman"/>
          <w:sz w:val="24"/>
          <w:szCs w:val="24"/>
        </w:rPr>
        <w:t>Early aggressive surgical stabilization is associated with improved outcomes after AOD</w:t>
      </w:r>
      <w:r w:rsidR="009E6F60" w:rsidRPr="00493FC9">
        <w:rPr>
          <w:rFonts w:ascii="Book Antiqua" w:hAnsi="Book Antiqua" w:cs="Times New Roman"/>
          <w:sz w:val="24"/>
          <w:szCs w:val="24"/>
          <w:vertAlign w:val="superscript"/>
        </w:rPr>
        <w:t>[33]</w:t>
      </w:r>
      <w:r w:rsidRPr="00493FC9">
        <w:rPr>
          <w:rFonts w:ascii="Book Antiqua" w:hAnsi="Book Antiqua" w:cs="Times New Roman"/>
          <w:sz w:val="24"/>
          <w:szCs w:val="24"/>
        </w:rPr>
        <w:t>.</w:t>
      </w:r>
      <w:r w:rsidR="009E6F60" w:rsidRPr="00493FC9">
        <w:rPr>
          <w:rFonts w:ascii="Book Antiqua" w:hAnsi="Book Antiqua" w:cs="Times New Roman"/>
          <w:sz w:val="24"/>
          <w:szCs w:val="24"/>
        </w:rPr>
        <w:t xml:space="preserve"> </w:t>
      </w:r>
      <w:r w:rsidRPr="00493FC9">
        <w:rPr>
          <w:rFonts w:ascii="Book Antiqua" w:hAnsi="Book Antiqua" w:cs="Times New Roman"/>
          <w:sz w:val="24"/>
          <w:szCs w:val="24"/>
        </w:rPr>
        <w:t xml:space="preserve">A study of 40 patients treated conservatively with external immobilization alone demonstrated a 30% rate of continued </w:t>
      </w:r>
      <w:proofErr w:type="spellStart"/>
      <w:r w:rsidRPr="00493FC9">
        <w:rPr>
          <w:rFonts w:ascii="Book Antiqua" w:hAnsi="Book Antiqua" w:cs="Times New Roman"/>
          <w:sz w:val="24"/>
          <w:szCs w:val="24"/>
        </w:rPr>
        <w:t>craniocervical</w:t>
      </w:r>
      <w:proofErr w:type="spellEnd"/>
      <w:r w:rsidRPr="00493FC9">
        <w:rPr>
          <w:rFonts w:ascii="Book Antiqua" w:hAnsi="Book Antiqua" w:cs="Times New Roman"/>
          <w:sz w:val="24"/>
          <w:szCs w:val="24"/>
        </w:rPr>
        <w:t xml:space="preserve"> instability and neurological worsening on follow-up</w:t>
      </w:r>
      <w:r w:rsidR="009E6F60" w:rsidRPr="00493FC9">
        <w:rPr>
          <w:rFonts w:ascii="Book Antiqua" w:hAnsi="Book Antiqua" w:cs="Times New Roman"/>
          <w:sz w:val="24"/>
          <w:szCs w:val="24"/>
          <w:vertAlign w:val="superscript"/>
        </w:rPr>
        <w:t>[33]</w:t>
      </w:r>
      <w:r w:rsidRPr="00493FC9">
        <w:rPr>
          <w:rFonts w:ascii="Book Antiqua" w:hAnsi="Book Antiqua" w:cs="Times New Roman"/>
          <w:sz w:val="24"/>
          <w:szCs w:val="24"/>
        </w:rPr>
        <w:t>.</w:t>
      </w:r>
      <w:r w:rsidR="009E6F60" w:rsidRPr="00493FC9">
        <w:rPr>
          <w:rFonts w:ascii="Book Antiqua" w:hAnsi="Book Antiqua" w:cs="Times New Roman"/>
          <w:sz w:val="24"/>
          <w:szCs w:val="24"/>
        </w:rPr>
        <w:t xml:space="preserve"> </w:t>
      </w:r>
      <w:r w:rsidRPr="00493FC9">
        <w:rPr>
          <w:rFonts w:ascii="Book Antiqua" w:hAnsi="Book Antiqua" w:cs="Times New Roman"/>
          <w:sz w:val="24"/>
          <w:szCs w:val="24"/>
        </w:rPr>
        <w:t xml:space="preserve">Following early </w:t>
      </w:r>
      <w:proofErr w:type="spellStart"/>
      <w:r w:rsidRPr="00493FC9">
        <w:rPr>
          <w:rFonts w:ascii="Book Antiqua" w:hAnsi="Book Antiqua" w:cs="Times New Roman"/>
          <w:sz w:val="24"/>
          <w:szCs w:val="24"/>
        </w:rPr>
        <w:t>occipitocervical</w:t>
      </w:r>
      <w:proofErr w:type="spellEnd"/>
      <w:r w:rsidRPr="00493FC9">
        <w:rPr>
          <w:rFonts w:ascii="Book Antiqua" w:hAnsi="Book Antiqua" w:cs="Times New Roman"/>
          <w:sz w:val="24"/>
          <w:szCs w:val="24"/>
        </w:rPr>
        <w:t xml:space="preserve"> fusion in 19 patients,</w:t>
      </w:r>
      <w:r w:rsidR="006D2404" w:rsidRPr="00493FC9">
        <w:rPr>
          <w:rFonts w:ascii="Book Antiqua" w:hAnsi="Book Antiqua" w:cs="Times New Roman"/>
          <w:sz w:val="24"/>
          <w:szCs w:val="24"/>
        </w:rPr>
        <w:t xml:space="preserve"> </w:t>
      </w:r>
      <w:r w:rsidRPr="00493FC9">
        <w:rPr>
          <w:rFonts w:ascii="Book Antiqua" w:hAnsi="Book Antiqua" w:cs="Times New Roman"/>
          <w:sz w:val="24"/>
          <w:szCs w:val="24"/>
        </w:rPr>
        <w:t xml:space="preserve">neurological improvement </w:t>
      </w:r>
      <w:r w:rsidR="006D2404" w:rsidRPr="00493FC9">
        <w:rPr>
          <w:rFonts w:ascii="Book Antiqua" w:hAnsi="Book Antiqua" w:cs="Times New Roman"/>
          <w:sz w:val="24"/>
          <w:szCs w:val="24"/>
        </w:rPr>
        <w:t xml:space="preserve">was seen </w:t>
      </w:r>
      <w:r w:rsidRPr="00493FC9">
        <w:rPr>
          <w:rFonts w:ascii="Book Antiqua" w:hAnsi="Book Antiqua" w:cs="Times New Roman"/>
          <w:sz w:val="24"/>
          <w:szCs w:val="24"/>
        </w:rPr>
        <w:t>in 15 patients, clinical stability in 3, and a new cranial nerve palsy in only 1</w:t>
      </w:r>
      <w:r w:rsidR="006D2404" w:rsidRPr="00493FC9">
        <w:rPr>
          <w:rFonts w:ascii="Book Antiqua" w:hAnsi="Book Antiqua" w:cs="Times New Roman"/>
          <w:sz w:val="24"/>
          <w:szCs w:val="24"/>
          <w:vertAlign w:val="superscript"/>
        </w:rPr>
        <w:t>[33]</w:t>
      </w:r>
      <w:r w:rsidRPr="00493FC9">
        <w:rPr>
          <w:rFonts w:ascii="Book Antiqua" w:hAnsi="Book Antiqua" w:cs="Times New Roman"/>
          <w:sz w:val="24"/>
          <w:szCs w:val="24"/>
        </w:rPr>
        <w:t>.</w:t>
      </w:r>
      <w:r w:rsidR="009E6F60" w:rsidRPr="00493FC9">
        <w:rPr>
          <w:rFonts w:ascii="Book Antiqua" w:hAnsi="Book Antiqua" w:cs="Times New Roman"/>
          <w:sz w:val="24"/>
          <w:szCs w:val="24"/>
        </w:rPr>
        <w:t xml:space="preserve"> Likewise, n</w:t>
      </w:r>
      <w:r w:rsidRPr="00493FC9">
        <w:rPr>
          <w:rFonts w:ascii="Book Antiqua" w:hAnsi="Book Antiqua" w:cs="Times New Roman"/>
          <w:sz w:val="24"/>
          <w:szCs w:val="24"/>
        </w:rPr>
        <w:t xml:space="preserve">o neurological worsening was observed in a group of 8 patients who underwent delayed </w:t>
      </w:r>
      <w:proofErr w:type="spellStart"/>
      <w:r w:rsidRPr="00493FC9">
        <w:rPr>
          <w:rFonts w:ascii="Book Antiqua" w:hAnsi="Book Antiqua" w:cs="Times New Roman"/>
          <w:sz w:val="24"/>
          <w:szCs w:val="24"/>
        </w:rPr>
        <w:t>occipitocervical</w:t>
      </w:r>
      <w:proofErr w:type="spellEnd"/>
      <w:r w:rsidRPr="00493FC9">
        <w:rPr>
          <w:rFonts w:ascii="Book Antiqua" w:hAnsi="Book Antiqua" w:cs="Times New Roman"/>
          <w:sz w:val="24"/>
          <w:szCs w:val="24"/>
        </w:rPr>
        <w:t xml:space="preserve"> fusion</w:t>
      </w:r>
      <w:r w:rsidR="009E6F60" w:rsidRPr="00493FC9">
        <w:rPr>
          <w:rFonts w:ascii="Book Antiqua" w:hAnsi="Book Antiqua" w:cs="Times New Roman"/>
          <w:sz w:val="24"/>
          <w:szCs w:val="24"/>
        </w:rPr>
        <w:t xml:space="preserve"> after </w:t>
      </w:r>
      <w:r w:rsidRPr="00493FC9">
        <w:rPr>
          <w:rFonts w:ascii="Book Antiqua" w:hAnsi="Book Antiqua" w:cs="Times New Roman"/>
          <w:sz w:val="24"/>
          <w:szCs w:val="24"/>
        </w:rPr>
        <w:t>temporary external immobilization without traction</w:t>
      </w:r>
      <w:r w:rsidR="009E6F60" w:rsidRPr="00493FC9">
        <w:rPr>
          <w:rFonts w:ascii="Book Antiqua" w:hAnsi="Book Antiqua" w:cs="Times New Roman"/>
          <w:sz w:val="24"/>
          <w:szCs w:val="24"/>
          <w:vertAlign w:val="superscript"/>
        </w:rPr>
        <w:t>[33]</w:t>
      </w:r>
      <w:r w:rsidR="009E6F60" w:rsidRPr="00493FC9">
        <w:rPr>
          <w:rFonts w:ascii="Book Antiqua" w:hAnsi="Book Antiqua" w:cs="Times New Roman"/>
          <w:sz w:val="24"/>
          <w:szCs w:val="24"/>
        </w:rPr>
        <w:t>.</w:t>
      </w:r>
    </w:p>
    <w:p w14:paraId="2DE2EB13" w14:textId="77777777" w:rsidR="00493FC9" w:rsidRDefault="00493FC9" w:rsidP="00493FC9">
      <w:pPr>
        <w:spacing w:after="0" w:line="360" w:lineRule="auto"/>
        <w:jc w:val="both"/>
        <w:rPr>
          <w:rFonts w:ascii="Book Antiqua" w:hAnsi="Book Antiqua" w:cs="Times New Roman"/>
          <w:b/>
          <w:sz w:val="24"/>
          <w:szCs w:val="24"/>
          <w:lang w:eastAsia="zh-CN"/>
        </w:rPr>
      </w:pPr>
    </w:p>
    <w:p w14:paraId="1172C7F1" w14:textId="756112A3" w:rsidR="00D54DA8" w:rsidRPr="00493FC9" w:rsidRDefault="00493FC9" w:rsidP="00493FC9">
      <w:pPr>
        <w:spacing w:after="0" w:line="360" w:lineRule="auto"/>
        <w:jc w:val="both"/>
        <w:rPr>
          <w:rFonts w:ascii="Book Antiqua" w:hAnsi="Book Antiqua" w:cs="Times New Roman"/>
          <w:b/>
          <w:sz w:val="24"/>
          <w:szCs w:val="24"/>
          <w:lang w:eastAsia="zh-CN"/>
        </w:rPr>
      </w:pPr>
      <w:r w:rsidRPr="00493FC9">
        <w:rPr>
          <w:rFonts w:ascii="Book Antiqua" w:hAnsi="Book Antiqua" w:cs="Times New Roman"/>
          <w:b/>
          <w:sz w:val="24"/>
          <w:szCs w:val="24"/>
        </w:rPr>
        <w:t>CONCLUSION</w:t>
      </w:r>
    </w:p>
    <w:p w14:paraId="7B6D12F5" w14:textId="77777777" w:rsidR="007D59C0" w:rsidRPr="00493FC9" w:rsidRDefault="009C4FA1" w:rsidP="00493FC9">
      <w:pPr>
        <w:spacing w:after="0" w:line="360" w:lineRule="auto"/>
        <w:jc w:val="both"/>
        <w:rPr>
          <w:rFonts w:ascii="Book Antiqua" w:hAnsi="Book Antiqua" w:cs="Times New Roman"/>
          <w:sz w:val="24"/>
          <w:szCs w:val="24"/>
        </w:rPr>
      </w:pPr>
      <w:r w:rsidRPr="00493FC9">
        <w:rPr>
          <w:rFonts w:ascii="Book Antiqua" w:hAnsi="Book Antiqua" w:cs="Times New Roman"/>
          <w:sz w:val="24"/>
          <w:szCs w:val="24"/>
        </w:rPr>
        <w:t xml:space="preserve">AOD is an uncommon, yet increasingly recognized traumatic injury, which can be difficult to diagnose and may be easily overlooked on routine cervical spine radiographs. Despite advances in pre-hospital and hospital care and improved overall outcomes, AOD remains a potentially lethal and disabling injury. A high index of suspicion is critical for early diagnosis and to avoid neurological deterioration secondary to delay in care. AOD may initially be temporarily treated with external halo </w:t>
      </w:r>
      <w:r w:rsidRPr="00493FC9">
        <w:rPr>
          <w:rFonts w:ascii="Book Antiqua" w:hAnsi="Book Antiqua" w:cs="Times New Roman"/>
          <w:sz w:val="24"/>
          <w:szCs w:val="24"/>
        </w:rPr>
        <w:lastRenderedPageBreak/>
        <w:t xml:space="preserve">immobilization, but early surgical stabilization is required to confer long-term </w:t>
      </w:r>
      <w:proofErr w:type="spellStart"/>
      <w:r w:rsidRPr="00493FC9">
        <w:rPr>
          <w:rFonts w:ascii="Book Antiqua" w:hAnsi="Book Antiqua" w:cs="Times New Roman"/>
          <w:sz w:val="24"/>
          <w:szCs w:val="24"/>
        </w:rPr>
        <w:t>craniocervical</w:t>
      </w:r>
      <w:proofErr w:type="spellEnd"/>
      <w:r w:rsidRPr="00493FC9">
        <w:rPr>
          <w:rFonts w:ascii="Book Antiqua" w:hAnsi="Book Antiqua" w:cs="Times New Roman"/>
          <w:sz w:val="24"/>
          <w:szCs w:val="24"/>
        </w:rPr>
        <w:t xml:space="preserve"> stability and facilitate neurological recovery.</w:t>
      </w:r>
    </w:p>
    <w:p w14:paraId="029496EE" w14:textId="77777777" w:rsidR="000C5F21" w:rsidRPr="00493FC9" w:rsidRDefault="000C5F21" w:rsidP="00493FC9">
      <w:pPr>
        <w:spacing w:after="0" w:line="360" w:lineRule="auto"/>
        <w:jc w:val="both"/>
        <w:rPr>
          <w:rFonts w:ascii="Book Antiqua" w:hAnsi="Book Antiqua" w:cs="Times New Roman"/>
          <w:sz w:val="24"/>
          <w:szCs w:val="24"/>
          <w:lang w:eastAsia="zh-CN"/>
        </w:rPr>
      </w:pPr>
    </w:p>
    <w:p w14:paraId="196ED113" w14:textId="4733B7BE" w:rsidR="00D54DA8" w:rsidRPr="00CE3452" w:rsidRDefault="00493FC9" w:rsidP="00CE3452">
      <w:pPr>
        <w:spacing w:after="0" w:line="360" w:lineRule="auto"/>
        <w:jc w:val="both"/>
        <w:rPr>
          <w:rFonts w:ascii="Book Antiqua" w:hAnsi="Book Antiqua" w:cs="Times New Roman"/>
          <w:b/>
          <w:sz w:val="24"/>
          <w:szCs w:val="24"/>
        </w:rPr>
      </w:pPr>
      <w:r w:rsidRPr="00CE3452">
        <w:rPr>
          <w:rFonts w:ascii="Book Antiqua" w:hAnsi="Book Antiqua" w:cs="Times New Roman"/>
          <w:b/>
          <w:sz w:val="24"/>
          <w:szCs w:val="24"/>
        </w:rPr>
        <w:t>REFERENCES</w:t>
      </w:r>
    </w:p>
    <w:p w14:paraId="4AFA3B78"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1 </w:t>
      </w:r>
      <w:proofErr w:type="spellStart"/>
      <w:r w:rsidRPr="00CE3452">
        <w:rPr>
          <w:rFonts w:ascii="Book Antiqua" w:eastAsia="宋体" w:hAnsi="Book Antiqua" w:cs="宋体"/>
          <w:b/>
          <w:bCs/>
          <w:color w:val="000000"/>
          <w:sz w:val="24"/>
          <w:szCs w:val="24"/>
          <w:lang w:eastAsia="zh-CN"/>
        </w:rPr>
        <w:t>Bohlman</w:t>
      </w:r>
      <w:proofErr w:type="spellEnd"/>
      <w:r w:rsidRPr="00CE3452">
        <w:rPr>
          <w:rFonts w:ascii="Book Antiqua" w:eastAsia="宋体" w:hAnsi="Book Antiqua" w:cs="宋体"/>
          <w:b/>
          <w:bCs/>
          <w:color w:val="000000"/>
          <w:sz w:val="24"/>
          <w:szCs w:val="24"/>
          <w:lang w:eastAsia="zh-CN"/>
        </w:rPr>
        <w:t xml:space="preserve"> HH</w:t>
      </w:r>
      <w:r w:rsidRPr="00CE3452">
        <w:rPr>
          <w:rFonts w:ascii="Book Antiqua" w:eastAsia="宋体" w:hAnsi="Book Antiqua" w:cs="宋体"/>
          <w:color w:val="000000"/>
          <w:sz w:val="24"/>
          <w:szCs w:val="24"/>
          <w:lang w:eastAsia="zh-CN"/>
        </w:rPr>
        <w:t>. Acute fractures and dislocations of the cervical spine. An analysis of three hundred hospitalized patients and review of the literature. </w:t>
      </w:r>
      <w:r w:rsidRPr="00CE3452">
        <w:rPr>
          <w:rFonts w:ascii="Book Antiqua" w:eastAsia="宋体" w:hAnsi="Book Antiqua" w:cs="宋体"/>
          <w:i/>
          <w:iCs/>
          <w:color w:val="000000"/>
          <w:sz w:val="24"/>
          <w:szCs w:val="24"/>
          <w:lang w:eastAsia="zh-CN"/>
        </w:rPr>
        <w:t xml:space="preserve">J Bone Joint </w:t>
      </w:r>
      <w:proofErr w:type="spellStart"/>
      <w:r w:rsidRPr="00CE3452">
        <w:rPr>
          <w:rFonts w:ascii="Book Antiqua" w:eastAsia="宋体" w:hAnsi="Book Antiqua" w:cs="宋体"/>
          <w:i/>
          <w:iCs/>
          <w:color w:val="000000"/>
          <w:sz w:val="24"/>
          <w:szCs w:val="24"/>
          <w:lang w:eastAsia="zh-CN"/>
        </w:rPr>
        <w:t>Surg</w:t>
      </w:r>
      <w:proofErr w:type="spellEnd"/>
      <w:r w:rsidRPr="00CE3452">
        <w:rPr>
          <w:rFonts w:ascii="Book Antiqua" w:eastAsia="宋体" w:hAnsi="Book Antiqua" w:cs="宋体"/>
          <w:i/>
          <w:iCs/>
          <w:color w:val="000000"/>
          <w:sz w:val="24"/>
          <w:szCs w:val="24"/>
          <w:lang w:eastAsia="zh-CN"/>
        </w:rPr>
        <w:t xml:space="preserve"> Am</w:t>
      </w:r>
      <w:r w:rsidRPr="00CE3452">
        <w:rPr>
          <w:rFonts w:ascii="Book Antiqua" w:eastAsia="宋体" w:hAnsi="Book Antiqua" w:cs="宋体"/>
          <w:color w:val="000000"/>
          <w:sz w:val="24"/>
          <w:szCs w:val="24"/>
          <w:lang w:eastAsia="zh-CN"/>
        </w:rPr>
        <w:t> 1979; </w:t>
      </w:r>
      <w:r w:rsidRPr="00CE3452">
        <w:rPr>
          <w:rFonts w:ascii="Book Antiqua" w:eastAsia="宋体" w:hAnsi="Book Antiqua" w:cs="宋体"/>
          <w:b/>
          <w:bCs/>
          <w:color w:val="000000"/>
          <w:sz w:val="24"/>
          <w:szCs w:val="24"/>
          <w:lang w:eastAsia="zh-CN"/>
        </w:rPr>
        <w:t>61</w:t>
      </w:r>
      <w:r w:rsidRPr="00CE3452">
        <w:rPr>
          <w:rFonts w:ascii="Book Antiqua" w:eastAsia="宋体" w:hAnsi="Book Antiqua" w:cs="宋体"/>
          <w:color w:val="000000"/>
          <w:sz w:val="24"/>
          <w:szCs w:val="24"/>
          <w:lang w:eastAsia="zh-CN"/>
        </w:rPr>
        <w:t>: 1119-1142 [PMID: 511875]</w:t>
      </w:r>
    </w:p>
    <w:p w14:paraId="7CC837D5"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2 </w:t>
      </w:r>
      <w:r w:rsidRPr="00CE3452">
        <w:rPr>
          <w:rFonts w:ascii="Book Antiqua" w:eastAsia="宋体" w:hAnsi="Book Antiqua" w:cs="宋体"/>
          <w:b/>
          <w:bCs/>
          <w:color w:val="000000"/>
          <w:sz w:val="24"/>
          <w:szCs w:val="24"/>
          <w:lang w:eastAsia="zh-CN"/>
        </w:rPr>
        <w:t>Payer M</w:t>
      </w:r>
      <w:r w:rsidRPr="00CE3452">
        <w:rPr>
          <w:rFonts w:ascii="Book Antiqua" w:eastAsia="宋体" w:hAnsi="Book Antiqua" w:cs="宋体"/>
          <w:color w:val="000000"/>
          <w:sz w:val="24"/>
          <w:szCs w:val="24"/>
          <w:lang w:eastAsia="zh-CN"/>
        </w:rPr>
        <w:t xml:space="preserve">, </w:t>
      </w:r>
      <w:proofErr w:type="spellStart"/>
      <w:r w:rsidRPr="00CE3452">
        <w:rPr>
          <w:rFonts w:ascii="Book Antiqua" w:eastAsia="宋体" w:hAnsi="Book Antiqua" w:cs="宋体"/>
          <w:color w:val="000000"/>
          <w:sz w:val="24"/>
          <w:szCs w:val="24"/>
          <w:lang w:eastAsia="zh-CN"/>
        </w:rPr>
        <w:t>Sottas</w:t>
      </w:r>
      <w:proofErr w:type="spellEnd"/>
      <w:r w:rsidRPr="00CE3452">
        <w:rPr>
          <w:rFonts w:ascii="Book Antiqua" w:eastAsia="宋体" w:hAnsi="Book Antiqua" w:cs="宋体"/>
          <w:color w:val="000000"/>
          <w:sz w:val="24"/>
          <w:szCs w:val="24"/>
          <w:lang w:eastAsia="zh-CN"/>
        </w:rPr>
        <w:t xml:space="preserve"> CC. Traumatic </w:t>
      </w:r>
      <w:proofErr w:type="spellStart"/>
      <w:r w:rsidRPr="00CE3452">
        <w:rPr>
          <w:rFonts w:ascii="Book Antiqua" w:eastAsia="宋体" w:hAnsi="Book Antiqua" w:cs="宋体"/>
          <w:color w:val="000000"/>
          <w:sz w:val="24"/>
          <w:szCs w:val="24"/>
          <w:lang w:eastAsia="zh-CN"/>
        </w:rPr>
        <w:t>atlanto</w:t>
      </w:r>
      <w:proofErr w:type="spellEnd"/>
      <w:r w:rsidRPr="00CE3452">
        <w:rPr>
          <w:rFonts w:ascii="Book Antiqua" w:eastAsia="宋体" w:hAnsi="Book Antiqua" w:cs="宋体"/>
          <w:color w:val="000000"/>
          <w:sz w:val="24"/>
          <w:szCs w:val="24"/>
          <w:lang w:eastAsia="zh-CN"/>
        </w:rPr>
        <w:t xml:space="preserve">-occipital dislocation: presentation of a new posterior </w:t>
      </w:r>
      <w:proofErr w:type="spellStart"/>
      <w:r w:rsidRPr="00CE3452">
        <w:rPr>
          <w:rFonts w:ascii="Book Antiqua" w:eastAsia="宋体" w:hAnsi="Book Antiqua" w:cs="宋体"/>
          <w:color w:val="000000"/>
          <w:sz w:val="24"/>
          <w:szCs w:val="24"/>
          <w:lang w:eastAsia="zh-CN"/>
        </w:rPr>
        <w:t>occipitoatlantoaxial</w:t>
      </w:r>
      <w:proofErr w:type="spellEnd"/>
      <w:r w:rsidRPr="00CE3452">
        <w:rPr>
          <w:rFonts w:ascii="Book Antiqua" w:eastAsia="宋体" w:hAnsi="Book Antiqua" w:cs="宋体"/>
          <w:color w:val="000000"/>
          <w:sz w:val="24"/>
          <w:szCs w:val="24"/>
          <w:lang w:eastAsia="zh-CN"/>
        </w:rPr>
        <w:t xml:space="preserve"> fixation technique in an adult survivor: technical case report. </w:t>
      </w:r>
      <w:r w:rsidRPr="00CE3452">
        <w:rPr>
          <w:rFonts w:ascii="Book Antiqua" w:eastAsia="宋体" w:hAnsi="Book Antiqua" w:cs="宋体"/>
          <w:i/>
          <w:iCs/>
          <w:color w:val="000000"/>
          <w:sz w:val="24"/>
          <w:szCs w:val="24"/>
          <w:lang w:eastAsia="zh-CN"/>
        </w:rPr>
        <w:t>Neurosurgery</w:t>
      </w:r>
      <w:r w:rsidRPr="00CE3452">
        <w:rPr>
          <w:rFonts w:ascii="Book Antiqua" w:eastAsia="宋体" w:hAnsi="Book Antiqua" w:cs="宋体"/>
          <w:color w:val="000000"/>
          <w:sz w:val="24"/>
          <w:szCs w:val="24"/>
          <w:lang w:eastAsia="zh-CN"/>
        </w:rPr>
        <w:t> 2005; </w:t>
      </w:r>
      <w:r w:rsidRPr="00CE3452">
        <w:rPr>
          <w:rFonts w:ascii="Book Antiqua" w:eastAsia="宋体" w:hAnsi="Book Antiqua" w:cs="宋体"/>
          <w:b/>
          <w:bCs/>
          <w:color w:val="000000"/>
          <w:sz w:val="24"/>
          <w:szCs w:val="24"/>
          <w:lang w:eastAsia="zh-CN"/>
        </w:rPr>
        <w:t>56</w:t>
      </w:r>
      <w:r w:rsidRPr="00CE3452">
        <w:rPr>
          <w:rFonts w:ascii="Book Antiqua" w:eastAsia="宋体" w:hAnsi="Book Antiqua" w:cs="宋体"/>
          <w:color w:val="000000"/>
          <w:sz w:val="24"/>
          <w:szCs w:val="24"/>
          <w:lang w:eastAsia="zh-CN"/>
        </w:rPr>
        <w:t>: E203; discussion E203 [PMID: 15799814]</w:t>
      </w:r>
    </w:p>
    <w:p w14:paraId="2812E1B6"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3 </w:t>
      </w:r>
      <w:proofErr w:type="spellStart"/>
      <w:r w:rsidRPr="00CE3452">
        <w:rPr>
          <w:rFonts w:ascii="Book Antiqua" w:eastAsia="宋体" w:hAnsi="Book Antiqua" w:cs="宋体"/>
          <w:b/>
          <w:bCs/>
          <w:color w:val="000000"/>
          <w:sz w:val="24"/>
          <w:szCs w:val="24"/>
          <w:lang w:eastAsia="zh-CN"/>
        </w:rPr>
        <w:t>Jeszenszky</w:t>
      </w:r>
      <w:proofErr w:type="spellEnd"/>
      <w:r w:rsidRPr="00CE3452">
        <w:rPr>
          <w:rFonts w:ascii="Book Antiqua" w:eastAsia="宋体" w:hAnsi="Book Antiqua" w:cs="宋体"/>
          <w:b/>
          <w:bCs/>
          <w:color w:val="000000"/>
          <w:sz w:val="24"/>
          <w:szCs w:val="24"/>
          <w:lang w:eastAsia="zh-CN"/>
        </w:rPr>
        <w:t xml:space="preserve"> D</w:t>
      </w:r>
      <w:r w:rsidRPr="00CE3452">
        <w:rPr>
          <w:rFonts w:ascii="Book Antiqua" w:eastAsia="宋体" w:hAnsi="Book Antiqua" w:cs="宋体"/>
          <w:color w:val="000000"/>
          <w:sz w:val="24"/>
          <w:szCs w:val="24"/>
          <w:lang w:eastAsia="zh-CN"/>
        </w:rPr>
        <w:t xml:space="preserve">, </w:t>
      </w:r>
      <w:proofErr w:type="spellStart"/>
      <w:r w:rsidRPr="00CE3452">
        <w:rPr>
          <w:rFonts w:ascii="Book Antiqua" w:eastAsia="宋体" w:hAnsi="Book Antiqua" w:cs="宋体"/>
          <w:color w:val="000000"/>
          <w:sz w:val="24"/>
          <w:szCs w:val="24"/>
          <w:lang w:eastAsia="zh-CN"/>
        </w:rPr>
        <w:t>Fekete</w:t>
      </w:r>
      <w:proofErr w:type="spellEnd"/>
      <w:r w:rsidRPr="00CE3452">
        <w:rPr>
          <w:rFonts w:ascii="Book Antiqua" w:eastAsia="宋体" w:hAnsi="Book Antiqua" w:cs="宋体"/>
          <w:color w:val="000000"/>
          <w:sz w:val="24"/>
          <w:szCs w:val="24"/>
          <w:lang w:eastAsia="zh-CN"/>
        </w:rPr>
        <w:t xml:space="preserve"> TF, </w:t>
      </w:r>
      <w:proofErr w:type="spellStart"/>
      <w:r w:rsidRPr="00CE3452">
        <w:rPr>
          <w:rFonts w:ascii="Book Antiqua" w:eastAsia="宋体" w:hAnsi="Book Antiqua" w:cs="宋体"/>
          <w:color w:val="000000"/>
          <w:sz w:val="24"/>
          <w:szCs w:val="24"/>
          <w:lang w:eastAsia="zh-CN"/>
        </w:rPr>
        <w:t>Lattig</w:t>
      </w:r>
      <w:proofErr w:type="spellEnd"/>
      <w:r w:rsidRPr="00CE3452">
        <w:rPr>
          <w:rFonts w:ascii="Book Antiqua" w:eastAsia="宋体" w:hAnsi="Book Antiqua" w:cs="宋体"/>
          <w:color w:val="000000"/>
          <w:sz w:val="24"/>
          <w:szCs w:val="24"/>
          <w:lang w:eastAsia="zh-CN"/>
        </w:rPr>
        <w:t xml:space="preserve"> F, </w:t>
      </w:r>
      <w:proofErr w:type="spellStart"/>
      <w:r w:rsidRPr="00CE3452">
        <w:rPr>
          <w:rFonts w:ascii="Book Antiqua" w:eastAsia="宋体" w:hAnsi="Book Antiqua" w:cs="宋体"/>
          <w:color w:val="000000"/>
          <w:sz w:val="24"/>
          <w:szCs w:val="24"/>
          <w:lang w:eastAsia="zh-CN"/>
        </w:rPr>
        <w:t>Bognár</w:t>
      </w:r>
      <w:proofErr w:type="spellEnd"/>
      <w:r w:rsidRPr="00CE3452">
        <w:rPr>
          <w:rFonts w:ascii="Book Antiqua" w:eastAsia="宋体" w:hAnsi="Book Antiqua" w:cs="宋体"/>
          <w:color w:val="000000"/>
          <w:sz w:val="24"/>
          <w:szCs w:val="24"/>
          <w:lang w:eastAsia="zh-CN"/>
        </w:rPr>
        <w:t xml:space="preserve"> L. </w:t>
      </w:r>
      <w:proofErr w:type="spellStart"/>
      <w:r w:rsidRPr="00CE3452">
        <w:rPr>
          <w:rFonts w:ascii="Book Antiqua" w:eastAsia="宋体" w:hAnsi="Book Antiqua" w:cs="宋体"/>
          <w:color w:val="000000"/>
          <w:sz w:val="24"/>
          <w:szCs w:val="24"/>
          <w:lang w:eastAsia="zh-CN"/>
        </w:rPr>
        <w:t>Intraarticular</w:t>
      </w:r>
      <w:proofErr w:type="spellEnd"/>
      <w:r w:rsidRPr="00CE3452">
        <w:rPr>
          <w:rFonts w:ascii="Book Antiqua" w:eastAsia="宋体" w:hAnsi="Book Antiqua" w:cs="宋体"/>
          <w:color w:val="000000"/>
          <w:sz w:val="24"/>
          <w:szCs w:val="24"/>
          <w:lang w:eastAsia="zh-CN"/>
        </w:rPr>
        <w:t xml:space="preserve"> </w:t>
      </w:r>
      <w:proofErr w:type="spellStart"/>
      <w:r w:rsidRPr="00CE3452">
        <w:rPr>
          <w:rFonts w:ascii="Book Antiqua" w:eastAsia="宋体" w:hAnsi="Book Antiqua" w:cs="宋体"/>
          <w:color w:val="000000"/>
          <w:sz w:val="24"/>
          <w:szCs w:val="24"/>
          <w:lang w:eastAsia="zh-CN"/>
        </w:rPr>
        <w:t>atlantooccipital</w:t>
      </w:r>
      <w:proofErr w:type="spellEnd"/>
      <w:r w:rsidRPr="00CE3452">
        <w:rPr>
          <w:rFonts w:ascii="Book Antiqua" w:eastAsia="宋体" w:hAnsi="Book Antiqua" w:cs="宋体"/>
          <w:color w:val="000000"/>
          <w:sz w:val="24"/>
          <w:szCs w:val="24"/>
          <w:lang w:eastAsia="zh-CN"/>
        </w:rPr>
        <w:t xml:space="preserve"> fusion for the treatment of traumatic </w:t>
      </w:r>
      <w:proofErr w:type="spellStart"/>
      <w:r w:rsidRPr="00CE3452">
        <w:rPr>
          <w:rFonts w:ascii="Book Antiqua" w:eastAsia="宋体" w:hAnsi="Book Antiqua" w:cs="宋体"/>
          <w:color w:val="000000"/>
          <w:sz w:val="24"/>
          <w:szCs w:val="24"/>
          <w:lang w:eastAsia="zh-CN"/>
        </w:rPr>
        <w:t>occipitocervical</w:t>
      </w:r>
      <w:proofErr w:type="spellEnd"/>
      <w:r w:rsidRPr="00CE3452">
        <w:rPr>
          <w:rFonts w:ascii="Book Antiqua" w:eastAsia="宋体" w:hAnsi="Book Antiqua" w:cs="宋体"/>
          <w:color w:val="000000"/>
          <w:sz w:val="24"/>
          <w:szCs w:val="24"/>
          <w:lang w:eastAsia="zh-CN"/>
        </w:rPr>
        <w:t xml:space="preserve"> dislocation in a child: a new technique for selective stabilization with nine years follow-up. </w:t>
      </w:r>
      <w:r w:rsidRPr="00CE3452">
        <w:rPr>
          <w:rFonts w:ascii="Book Antiqua" w:eastAsia="宋体" w:hAnsi="Book Antiqua" w:cs="宋体"/>
          <w:i/>
          <w:iCs/>
          <w:color w:val="000000"/>
          <w:sz w:val="24"/>
          <w:szCs w:val="24"/>
          <w:lang w:eastAsia="zh-CN"/>
        </w:rPr>
        <w:t>Spine (</w:t>
      </w:r>
      <w:proofErr w:type="spellStart"/>
      <w:r w:rsidRPr="00CE3452">
        <w:rPr>
          <w:rFonts w:ascii="Book Antiqua" w:eastAsia="宋体" w:hAnsi="Book Antiqua" w:cs="宋体"/>
          <w:i/>
          <w:iCs/>
          <w:color w:val="000000"/>
          <w:sz w:val="24"/>
          <w:szCs w:val="24"/>
          <w:lang w:eastAsia="zh-CN"/>
        </w:rPr>
        <w:t>Phila</w:t>
      </w:r>
      <w:proofErr w:type="spellEnd"/>
      <w:r w:rsidRPr="00CE3452">
        <w:rPr>
          <w:rFonts w:ascii="Book Antiqua" w:eastAsia="宋体" w:hAnsi="Book Antiqua" w:cs="宋体"/>
          <w:i/>
          <w:iCs/>
          <w:color w:val="000000"/>
          <w:sz w:val="24"/>
          <w:szCs w:val="24"/>
          <w:lang w:eastAsia="zh-CN"/>
        </w:rPr>
        <w:t xml:space="preserve"> Pa 1976)</w:t>
      </w:r>
      <w:r w:rsidRPr="00CE3452">
        <w:rPr>
          <w:rFonts w:ascii="Book Antiqua" w:eastAsia="宋体" w:hAnsi="Book Antiqua" w:cs="宋体"/>
          <w:color w:val="000000"/>
          <w:sz w:val="24"/>
          <w:szCs w:val="24"/>
          <w:lang w:eastAsia="zh-CN"/>
        </w:rPr>
        <w:t> 2010; </w:t>
      </w:r>
      <w:r w:rsidRPr="00CE3452">
        <w:rPr>
          <w:rFonts w:ascii="Book Antiqua" w:eastAsia="宋体" w:hAnsi="Book Antiqua" w:cs="宋体"/>
          <w:b/>
          <w:bCs/>
          <w:color w:val="000000"/>
          <w:sz w:val="24"/>
          <w:szCs w:val="24"/>
          <w:lang w:eastAsia="zh-CN"/>
        </w:rPr>
        <w:t>35</w:t>
      </w:r>
      <w:r w:rsidRPr="00CE3452">
        <w:rPr>
          <w:rFonts w:ascii="Book Antiqua" w:eastAsia="宋体" w:hAnsi="Book Antiqua" w:cs="宋体"/>
          <w:color w:val="000000"/>
          <w:sz w:val="24"/>
          <w:szCs w:val="24"/>
          <w:lang w:eastAsia="zh-CN"/>
        </w:rPr>
        <w:t>: E421-E426 [PMID: 20393390 DOI: 10.1097/BRS.0b013e3181c91fa1]</w:t>
      </w:r>
    </w:p>
    <w:p w14:paraId="7769DC34"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4 </w:t>
      </w:r>
      <w:r w:rsidRPr="00CE3452">
        <w:rPr>
          <w:rFonts w:ascii="Book Antiqua" w:eastAsia="宋体" w:hAnsi="Book Antiqua" w:cs="宋体"/>
          <w:b/>
          <w:bCs/>
          <w:color w:val="000000"/>
          <w:sz w:val="24"/>
          <w:szCs w:val="24"/>
          <w:lang w:eastAsia="zh-CN"/>
        </w:rPr>
        <w:t>Blackwood NJ</w:t>
      </w:r>
      <w:r w:rsidRPr="00CE3452">
        <w:rPr>
          <w:rFonts w:ascii="Book Antiqua" w:eastAsia="宋体" w:hAnsi="Book Antiqua" w:cs="宋体"/>
          <w:color w:val="000000"/>
          <w:sz w:val="24"/>
          <w:szCs w:val="24"/>
          <w:lang w:eastAsia="zh-CN"/>
        </w:rPr>
        <w:t xml:space="preserve">. III. </w:t>
      </w:r>
      <w:proofErr w:type="spellStart"/>
      <w:r w:rsidRPr="00CE3452">
        <w:rPr>
          <w:rFonts w:ascii="Book Antiqua" w:eastAsia="宋体" w:hAnsi="Book Antiqua" w:cs="宋体"/>
          <w:color w:val="000000"/>
          <w:sz w:val="24"/>
          <w:szCs w:val="24"/>
          <w:lang w:eastAsia="zh-CN"/>
        </w:rPr>
        <w:t>Atlo</w:t>
      </w:r>
      <w:proofErr w:type="spellEnd"/>
      <w:r w:rsidRPr="00CE3452">
        <w:rPr>
          <w:rFonts w:ascii="Book Antiqua" w:eastAsia="宋体" w:hAnsi="Book Antiqua" w:cs="宋体"/>
          <w:color w:val="000000"/>
          <w:sz w:val="24"/>
          <w:szCs w:val="24"/>
          <w:lang w:eastAsia="zh-CN"/>
        </w:rPr>
        <w:t>-Occipital Dislocation: A Case of Fracture of the Atlas and Axis, and Forward Dislocation of the Occiput on the Spinal Column, Life being Maintained for Thirty-four Hours and Forty Minutes by Artificial Respiration, during which a Laminectomy was Performed upon the Third Cervical Vertebra. </w:t>
      </w:r>
      <w:r w:rsidRPr="00CE3452">
        <w:rPr>
          <w:rFonts w:ascii="Book Antiqua" w:eastAsia="宋体" w:hAnsi="Book Antiqua" w:cs="宋体"/>
          <w:i/>
          <w:iCs/>
          <w:color w:val="000000"/>
          <w:sz w:val="24"/>
          <w:szCs w:val="24"/>
          <w:lang w:eastAsia="zh-CN"/>
        </w:rPr>
        <w:t xml:space="preserve">Ann </w:t>
      </w:r>
      <w:proofErr w:type="spellStart"/>
      <w:r w:rsidRPr="00CE3452">
        <w:rPr>
          <w:rFonts w:ascii="Book Antiqua" w:eastAsia="宋体" w:hAnsi="Book Antiqua" w:cs="宋体"/>
          <w:i/>
          <w:iCs/>
          <w:color w:val="000000"/>
          <w:sz w:val="24"/>
          <w:szCs w:val="24"/>
          <w:lang w:eastAsia="zh-CN"/>
        </w:rPr>
        <w:t>Surg</w:t>
      </w:r>
      <w:proofErr w:type="spellEnd"/>
      <w:r w:rsidRPr="00CE3452">
        <w:rPr>
          <w:rFonts w:ascii="Book Antiqua" w:eastAsia="宋体" w:hAnsi="Book Antiqua" w:cs="宋体"/>
          <w:color w:val="000000"/>
          <w:sz w:val="24"/>
          <w:szCs w:val="24"/>
          <w:lang w:eastAsia="zh-CN"/>
        </w:rPr>
        <w:t> 1908; </w:t>
      </w:r>
      <w:r w:rsidRPr="00CE3452">
        <w:rPr>
          <w:rFonts w:ascii="Book Antiqua" w:eastAsia="宋体" w:hAnsi="Book Antiqua" w:cs="宋体"/>
          <w:b/>
          <w:bCs/>
          <w:color w:val="000000"/>
          <w:sz w:val="24"/>
          <w:szCs w:val="24"/>
          <w:lang w:eastAsia="zh-CN"/>
        </w:rPr>
        <w:t>47</w:t>
      </w:r>
      <w:r w:rsidRPr="00CE3452">
        <w:rPr>
          <w:rFonts w:ascii="Book Antiqua" w:eastAsia="宋体" w:hAnsi="Book Antiqua" w:cs="宋体"/>
          <w:color w:val="000000"/>
          <w:sz w:val="24"/>
          <w:szCs w:val="24"/>
          <w:lang w:eastAsia="zh-CN"/>
        </w:rPr>
        <w:t>: 654-658 [PMID: 17862147]</w:t>
      </w:r>
    </w:p>
    <w:p w14:paraId="3331B5F8"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5 </w:t>
      </w:r>
      <w:proofErr w:type="spellStart"/>
      <w:r w:rsidRPr="00CE3452">
        <w:rPr>
          <w:rFonts w:ascii="Book Antiqua" w:eastAsia="宋体" w:hAnsi="Book Antiqua" w:cs="宋体"/>
          <w:b/>
          <w:bCs/>
          <w:color w:val="000000"/>
          <w:sz w:val="24"/>
          <w:szCs w:val="24"/>
          <w:lang w:eastAsia="zh-CN"/>
        </w:rPr>
        <w:t>Alker</w:t>
      </w:r>
      <w:proofErr w:type="spellEnd"/>
      <w:r w:rsidRPr="00CE3452">
        <w:rPr>
          <w:rFonts w:ascii="Book Antiqua" w:eastAsia="宋体" w:hAnsi="Book Antiqua" w:cs="宋体"/>
          <w:b/>
          <w:bCs/>
          <w:color w:val="000000"/>
          <w:sz w:val="24"/>
          <w:szCs w:val="24"/>
          <w:lang w:eastAsia="zh-CN"/>
        </w:rPr>
        <w:t xml:space="preserve"> GJ</w:t>
      </w:r>
      <w:r w:rsidRPr="00CE3452">
        <w:rPr>
          <w:rFonts w:ascii="Book Antiqua" w:eastAsia="宋体" w:hAnsi="Book Antiqua" w:cs="宋体"/>
          <w:color w:val="000000"/>
          <w:sz w:val="24"/>
          <w:szCs w:val="24"/>
          <w:lang w:eastAsia="zh-CN"/>
        </w:rPr>
        <w:t xml:space="preserve">, Oh YS, Leslie EV, </w:t>
      </w:r>
      <w:proofErr w:type="spellStart"/>
      <w:r w:rsidRPr="00CE3452">
        <w:rPr>
          <w:rFonts w:ascii="Book Antiqua" w:eastAsia="宋体" w:hAnsi="Book Antiqua" w:cs="宋体"/>
          <w:color w:val="000000"/>
          <w:sz w:val="24"/>
          <w:szCs w:val="24"/>
          <w:lang w:eastAsia="zh-CN"/>
        </w:rPr>
        <w:t>Lehotay</w:t>
      </w:r>
      <w:proofErr w:type="spellEnd"/>
      <w:r w:rsidRPr="00CE3452">
        <w:rPr>
          <w:rFonts w:ascii="Book Antiqua" w:eastAsia="宋体" w:hAnsi="Book Antiqua" w:cs="宋体"/>
          <w:color w:val="000000"/>
          <w:sz w:val="24"/>
          <w:szCs w:val="24"/>
          <w:lang w:eastAsia="zh-CN"/>
        </w:rPr>
        <w:t xml:space="preserve"> J, </w:t>
      </w:r>
      <w:proofErr w:type="spellStart"/>
      <w:r w:rsidRPr="00CE3452">
        <w:rPr>
          <w:rFonts w:ascii="Book Antiqua" w:eastAsia="宋体" w:hAnsi="Book Antiqua" w:cs="宋体"/>
          <w:color w:val="000000"/>
          <w:sz w:val="24"/>
          <w:szCs w:val="24"/>
          <w:lang w:eastAsia="zh-CN"/>
        </w:rPr>
        <w:t>Panaro</w:t>
      </w:r>
      <w:proofErr w:type="spellEnd"/>
      <w:r w:rsidRPr="00CE3452">
        <w:rPr>
          <w:rFonts w:ascii="Book Antiqua" w:eastAsia="宋体" w:hAnsi="Book Antiqua" w:cs="宋体"/>
          <w:color w:val="000000"/>
          <w:sz w:val="24"/>
          <w:szCs w:val="24"/>
          <w:lang w:eastAsia="zh-CN"/>
        </w:rPr>
        <w:t xml:space="preserve"> VA, </w:t>
      </w:r>
      <w:proofErr w:type="spellStart"/>
      <w:r w:rsidRPr="00CE3452">
        <w:rPr>
          <w:rFonts w:ascii="Book Antiqua" w:eastAsia="宋体" w:hAnsi="Book Antiqua" w:cs="宋体"/>
          <w:color w:val="000000"/>
          <w:sz w:val="24"/>
          <w:szCs w:val="24"/>
          <w:lang w:eastAsia="zh-CN"/>
        </w:rPr>
        <w:t>Eschner</w:t>
      </w:r>
      <w:proofErr w:type="spellEnd"/>
      <w:r w:rsidRPr="00CE3452">
        <w:rPr>
          <w:rFonts w:ascii="Book Antiqua" w:eastAsia="宋体" w:hAnsi="Book Antiqua" w:cs="宋体"/>
          <w:color w:val="000000"/>
          <w:sz w:val="24"/>
          <w:szCs w:val="24"/>
          <w:lang w:eastAsia="zh-CN"/>
        </w:rPr>
        <w:t xml:space="preserve"> EG. Postmortem radiology of head neck injuries in fatal traffic accidents. </w:t>
      </w:r>
      <w:r w:rsidRPr="00CE3452">
        <w:rPr>
          <w:rFonts w:ascii="Book Antiqua" w:eastAsia="宋体" w:hAnsi="Book Antiqua" w:cs="宋体"/>
          <w:i/>
          <w:iCs/>
          <w:color w:val="000000"/>
          <w:sz w:val="24"/>
          <w:szCs w:val="24"/>
          <w:lang w:eastAsia="zh-CN"/>
        </w:rPr>
        <w:t>Radiology</w:t>
      </w:r>
      <w:r w:rsidRPr="00CE3452">
        <w:rPr>
          <w:rFonts w:ascii="Book Antiqua" w:eastAsia="宋体" w:hAnsi="Book Antiqua" w:cs="宋体"/>
          <w:color w:val="000000"/>
          <w:sz w:val="24"/>
          <w:szCs w:val="24"/>
          <w:lang w:eastAsia="zh-CN"/>
        </w:rPr>
        <w:t> 1975; </w:t>
      </w:r>
      <w:r w:rsidRPr="00CE3452">
        <w:rPr>
          <w:rFonts w:ascii="Book Antiqua" w:eastAsia="宋体" w:hAnsi="Book Antiqua" w:cs="宋体"/>
          <w:b/>
          <w:bCs/>
          <w:color w:val="000000"/>
          <w:sz w:val="24"/>
          <w:szCs w:val="24"/>
          <w:lang w:eastAsia="zh-CN"/>
        </w:rPr>
        <w:t>114</w:t>
      </w:r>
      <w:r w:rsidRPr="00CE3452">
        <w:rPr>
          <w:rFonts w:ascii="Book Antiqua" w:eastAsia="宋体" w:hAnsi="Book Antiqua" w:cs="宋体"/>
          <w:color w:val="000000"/>
          <w:sz w:val="24"/>
          <w:szCs w:val="24"/>
          <w:lang w:eastAsia="zh-CN"/>
        </w:rPr>
        <w:t>: 611-617 [PMID: 1118566]</w:t>
      </w:r>
    </w:p>
    <w:p w14:paraId="151EC755"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6 </w:t>
      </w:r>
      <w:proofErr w:type="spellStart"/>
      <w:r w:rsidRPr="00CE3452">
        <w:rPr>
          <w:rFonts w:ascii="Book Antiqua" w:eastAsia="宋体" w:hAnsi="Book Antiqua" w:cs="宋体"/>
          <w:b/>
          <w:bCs/>
          <w:color w:val="000000"/>
          <w:sz w:val="24"/>
          <w:szCs w:val="24"/>
          <w:lang w:eastAsia="zh-CN"/>
        </w:rPr>
        <w:t>Bucholz</w:t>
      </w:r>
      <w:proofErr w:type="spellEnd"/>
      <w:r w:rsidRPr="00CE3452">
        <w:rPr>
          <w:rFonts w:ascii="Book Antiqua" w:eastAsia="宋体" w:hAnsi="Book Antiqua" w:cs="宋体"/>
          <w:b/>
          <w:bCs/>
          <w:color w:val="000000"/>
          <w:sz w:val="24"/>
          <w:szCs w:val="24"/>
          <w:lang w:eastAsia="zh-CN"/>
        </w:rPr>
        <w:t xml:space="preserve"> RW</w:t>
      </w:r>
      <w:r w:rsidRPr="00CE3452">
        <w:rPr>
          <w:rFonts w:ascii="Book Antiqua" w:eastAsia="宋体" w:hAnsi="Book Antiqua" w:cs="宋体"/>
          <w:color w:val="000000"/>
          <w:sz w:val="24"/>
          <w:szCs w:val="24"/>
          <w:lang w:eastAsia="zh-CN"/>
        </w:rPr>
        <w:t xml:space="preserve">, </w:t>
      </w:r>
      <w:proofErr w:type="spellStart"/>
      <w:r w:rsidRPr="00CE3452">
        <w:rPr>
          <w:rFonts w:ascii="Book Antiqua" w:eastAsia="宋体" w:hAnsi="Book Antiqua" w:cs="宋体"/>
          <w:color w:val="000000"/>
          <w:sz w:val="24"/>
          <w:szCs w:val="24"/>
          <w:lang w:eastAsia="zh-CN"/>
        </w:rPr>
        <w:t>Burkhead</w:t>
      </w:r>
      <w:proofErr w:type="spellEnd"/>
      <w:r w:rsidRPr="00CE3452">
        <w:rPr>
          <w:rFonts w:ascii="Book Antiqua" w:eastAsia="宋体" w:hAnsi="Book Antiqua" w:cs="宋体"/>
          <w:color w:val="000000"/>
          <w:sz w:val="24"/>
          <w:szCs w:val="24"/>
          <w:lang w:eastAsia="zh-CN"/>
        </w:rPr>
        <w:t xml:space="preserve"> WZ, Graham W, Petty C. Occult cervical spine injuries in fatal traffic accidents. </w:t>
      </w:r>
      <w:r w:rsidRPr="00CE3452">
        <w:rPr>
          <w:rFonts w:ascii="Book Antiqua" w:eastAsia="宋体" w:hAnsi="Book Antiqua" w:cs="宋体"/>
          <w:i/>
          <w:iCs/>
          <w:color w:val="000000"/>
          <w:sz w:val="24"/>
          <w:szCs w:val="24"/>
          <w:lang w:eastAsia="zh-CN"/>
        </w:rPr>
        <w:t>J Trauma</w:t>
      </w:r>
      <w:r w:rsidRPr="00CE3452">
        <w:rPr>
          <w:rFonts w:ascii="Book Antiqua" w:eastAsia="宋体" w:hAnsi="Book Antiqua" w:cs="宋体"/>
          <w:color w:val="000000"/>
          <w:sz w:val="24"/>
          <w:szCs w:val="24"/>
          <w:lang w:eastAsia="zh-CN"/>
        </w:rPr>
        <w:t> 1979; </w:t>
      </w:r>
      <w:r w:rsidRPr="00CE3452">
        <w:rPr>
          <w:rFonts w:ascii="Book Antiqua" w:eastAsia="宋体" w:hAnsi="Book Antiqua" w:cs="宋体"/>
          <w:b/>
          <w:bCs/>
          <w:color w:val="000000"/>
          <w:sz w:val="24"/>
          <w:szCs w:val="24"/>
          <w:lang w:eastAsia="zh-CN"/>
        </w:rPr>
        <w:t>19</w:t>
      </w:r>
      <w:r w:rsidRPr="00CE3452">
        <w:rPr>
          <w:rFonts w:ascii="Book Antiqua" w:eastAsia="宋体" w:hAnsi="Book Antiqua" w:cs="宋体"/>
          <w:color w:val="000000"/>
          <w:sz w:val="24"/>
          <w:szCs w:val="24"/>
          <w:lang w:eastAsia="zh-CN"/>
        </w:rPr>
        <w:t>: 768-771 [PMID: 490692]</w:t>
      </w:r>
    </w:p>
    <w:p w14:paraId="58D1D25B"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7 </w:t>
      </w:r>
      <w:r w:rsidRPr="00CE3452">
        <w:rPr>
          <w:rFonts w:ascii="Book Antiqua" w:eastAsia="宋体" w:hAnsi="Book Antiqua" w:cs="宋体"/>
          <w:b/>
          <w:bCs/>
          <w:color w:val="000000"/>
          <w:sz w:val="24"/>
          <w:szCs w:val="24"/>
          <w:lang w:eastAsia="zh-CN"/>
        </w:rPr>
        <w:t>Fisher CG</w:t>
      </w:r>
      <w:r w:rsidRPr="00CE3452">
        <w:rPr>
          <w:rFonts w:ascii="Book Antiqua" w:eastAsia="宋体" w:hAnsi="Book Antiqua" w:cs="宋体"/>
          <w:color w:val="000000"/>
          <w:sz w:val="24"/>
          <w:szCs w:val="24"/>
          <w:lang w:eastAsia="zh-CN"/>
        </w:rPr>
        <w:t xml:space="preserve">, Sun JC, Dvorak M. Recognition and management of </w:t>
      </w:r>
      <w:proofErr w:type="spellStart"/>
      <w:r w:rsidRPr="00CE3452">
        <w:rPr>
          <w:rFonts w:ascii="Book Antiqua" w:eastAsia="宋体" w:hAnsi="Book Antiqua" w:cs="宋体"/>
          <w:color w:val="000000"/>
          <w:sz w:val="24"/>
          <w:szCs w:val="24"/>
          <w:lang w:eastAsia="zh-CN"/>
        </w:rPr>
        <w:t>atlanto</w:t>
      </w:r>
      <w:proofErr w:type="spellEnd"/>
      <w:r w:rsidRPr="00CE3452">
        <w:rPr>
          <w:rFonts w:ascii="Book Antiqua" w:eastAsia="宋体" w:hAnsi="Book Antiqua" w:cs="宋体"/>
          <w:color w:val="000000"/>
          <w:sz w:val="24"/>
          <w:szCs w:val="24"/>
          <w:lang w:eastAsia="zh-CN"/>
        </w:rPr>
        <w:t>-occipital dislocation: improving survival from an often fatal condition. </w:t>
      </w:r>
      <w:r w:rsidRPr="00CE3452">
        <w:rPr>
          <w:rFonts w:ascii="Book Antiqua" w:eastAsia="宋体" w:hAnsi="Book Antiqua" w:cs="宋体"/>
          <w:i/>
          <w:iCs/>
          <w:color w:val="000000"/>
          <w:sz w:val="24"/>
          <w:szCs w:val="24"/>
          <w:lang w:eastAsia="zh-CN"/>
        </w:rPr>
        <w:t xml:space="preserve">Can J </w:t>
      </w:r>
      <w:proofErr w:type="spellStart"/>
      <w:r w:rsidRPr="00CE3452">
        <w:rPr>
          <w:rFonts w:ascii="Book Antiqua" w:eastAsia="宋体" w:hAnsi="Book Antiqua" w:cs="宋体"/>
          <w:i/>
          <w:iCs/>
          <w:color w:val="000000"/>
          <w:sz w:val="24"/>
          <w:szCs w:val="24"/>
          <w:lang w:eastAsia="zh-CN"/>
        </w:rPr>
        <w:t>Surg</w:t>
      </w:r>
      <w:proofErr w:type="spellEnd"/>
      <w:r w:rsidRPr="00CE3452">
        <w:rPr>
          <w:rFonts w:ascii="Book Antiqua" w:eastAsia="宋体" w:hAnsi="Book Antiqua" w:cs="宋体"/>
          <w:color w:val="000000"/>
          <w:sz w:val="24"/>
          <w:szCs w:val="24"/>
          <w:lang w:eastAsia="zh-CN"/>
        </w:rPr>
        <w:t> 2001; </w:t>
      </w:r>
      <w:r w:rsidRPr="00CE3452">
        <w:rPr>
          <w:rFonts w:ascii="Book Antiqua" w:eastAsia="宋体" w:hAnsi="Book Antiqua" w:cs="宋体"/>
          <w:b/>
          <w:bCs/>
          <w:color w:val="000000"/>
          <w:sz w:val="24"/>
          <w:szCs w:val="24"/>
          <w:lang w:eastAsia="zh-CN"/>
        </w:rPr>
        <w:t>44</w:t>
      </w:r>
      <w:r w:rsidRPr="00CE3452">
        <w:rPr>
          <w:rFonts w:ascii="Book Antiqua" w:eastAsia="宋体" w:hAnsi="Book Antiqua" w:cs="宋体"/>
          <w:color w:val="000000"/>
          <w:sz w:val="24"/>
          <w:szCs w:val="24"/>
          <w:lang w:eastAsia="zh-CN"/>
        </w:rPr>
        <w:t>: 412-420 [PMID: 11764873]</w:t>
      </w:r>
    </w:p>
    <w:p w14:paraId="047FDC08"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8 </w:t>
      </w:r>
      <w:r w:rsidRPr="00CE3452">
        <w:rPr>
          <w:rFonts w:ascii="Book Antiqua" w:eastAsia="宋体" w:hAnsi="Book Antiqua" w:cs="宋体"/>
          <w:b/>
          <w:bCs/>
          <w:color w:val="000000"/>
          <w:sz w:val="24"/>
          <w:szCs w:val="24"/>
          <w:lang w:eastAsia="zh-CN"/>
        </w:rPr>
        <w:t>Garrett M</w:t>
      </w:r>
      <w:r w:rsidRPr="00CE3452">
        <w:rPr>
          <w:rFonts w:ascii="Book Antiqua" w:eastAsia="宋体" w:hAnsi="Book Antiqua" w:cs="宋体"/>
          <w:color w:val="000000"/>
          <w:sz w:val="24"/>
          <w:szCs w:val="24"/>
          <w:lang w:eastAsia="zh-CN"/>
        </w:rPr>
        <w:t xml:space="preserve">, </w:t>
      </w:r>
      <w:proofErr w:type="spellStart"/>
      <w:r w:rsidRPr="00CE3452">
        <w:rPr>
          <w:rFonts w:ascii="Book Antiqua" w:eastAsia="宋体" w:hAnsi="Book Antiqua" w:cs="宋体"/>
          <w:color w:val="000000"/>
          <w:sz w:val="24"/>
          <w:szCs w:val="24"/>
          <w:lang w:eastAsia="zh-CN"/>
        </w:rPr>
        <w:t>Consiglieri</w:t>
      </w:r>
      <w:proofErr w:type="spellEnd"/>
      <w:r w:rsidRPr="00CE3452">
        <w:rPr>
          <w:rFonts w:ascii="Book Antiqua" w:eastAsia="宋体" w:hAnsi="Book Antiqua" w:cs="宋体"/>
          <w:color w:val="000000"/>
          <w:sz w:val="24"/>
          <w:szCs w:val="24"/>
          <w:lang w:eastAsia="zh-CN"/>
        </w:rPr>
        <w:t xml:space="preserve"> G, </w:t>
      </w:r>
      <w:proofErr w:type="spellStart"/>
      <w:r w:rsidRPr="00CE3452">
        <w:rPr>
          <w:rFonts w:ascii="Book Antiqua" w:eastAsia="宋体" w:hAnsi="Book Antiqua" w:cs="宋体"/>
          <w:color w:val="000000"/>
          <w:sz w:val="24"/>
          <w:szCs w:val="24"/>
          <w:lang w:eastAsia="zh-CN"/>
        </w:rPr>
        <w:t>Kakarla</w:t>
      </w:r>
      <w:proofErr w:type="spellEnd"/>
      <w:r w:rsidRPr="00CE3452">
        <w:rPr>
          <w:rFonts w:ascii="Book Antiqua" w:eastAsia="宋体" w:hAnsi="Book Antiqua" w:cs="宋体"/>
          <w:color w:val="000000"/>
          <w:sz w:val="24"/>
          <w:szCs w:val="24"/>
          <w:lang w:eastAsia="zh-CN"/>
        </w:rPr>
        <w:t xml:space="preserve"> UK, Chang SW, </w:t>
      </w:r>
      <w:proofErr w:type="spellStart"/>
      <w:r w:rsidRPr="00CE3452">
        <w:rPr>
          <w:rFonts w:ascii="Book Antiqua" w:eastAsia="宋体" w:hAnsi="Book Antiqua" w:cs="宋体"/>
          <w:color w:val="000000"/>
          <w:sz w:val="24"/>
          <w:szCs w:val="24"/>
          <w:lang w:eastAsia="zh-CN"/>
        </w:rPr>
        <w:t>Dickman</w:t>
      </w:r>
      <w:proofErr w:type="spellEnd"/>
      <w:r w:rsidRPr="00CE3452">
        <w:rPr>
          <w:rFonts w:ascii="Book Antiqua" w:eastAsia="宋体" w:hAnsi="Book Antiqua" w:cs="宋体"/>
          <w:color w:val="000000"/>
          <w:sz w:val="24"/>
          <w:szCs w:val="24"/>
          <w:lang w:eastAsia="zh-CN"/>
        </w:rPr>
        <w:t xml:space="preserve"> CA. </w:t>
      </w:r>
      <w:proofErr w:type="spellStart"/>
      <w:r w:rsidRPr="00CE3452">
        <w:rPr>
          <w:rFonts w:ascii="Book Antiqua" w:eastAsia="宋体" w:hAnsi="Book Antiqua" w:cs="宋体"/>
          <w:color w:val="000000"/>
          <w:sz w:val="24"/>
          <w:szCs w:val="24"/>
          <w:lang w:eastAsia="zh-CN"/>
        </w:rPr>
        <w:t>Occipitoatlantal</w:t>
      </w:r>
      <w:proofErr w:type="spellEnd"/>
      <w:r w:rsidRPr="00CE3452">
        <w:rPr>
          <w:rFonts w:ascii="Book Antiqua" w:eastAsia="宋体" w:hAnsi="Book Antiqua" w:cs="宋体"/>
          <w:color w:val="000000"/>
          <w:sz w:val="24"/>
          <w:szCs w:val="24"/>
          <w:lang w:eastAsia="zh-CN"/>
        </w:rPr>
        <w:t xml:space="preserve"> dislocation. </w:t>
      </w:r>
      <w:r w:rsidRPr="00CE3452">
        <w:rPr>
          <w:rFonts w:ascii="Book Antiqua" w:eastAsia="宋体" w:hAnsi="Book Antiqua" w:cs="宋体"/>
          <w:i/>
          <w:iCs/>
          <w:color w:val="000000"/>
          <w:sz w:val="24"/>
          <w:szCs w:val="24"/>
          <w:lang w:eastAsia="zh-CN"/>
        </w:rPr>
        <w:t>Neurosurgery</w:t>
      </w:r>
      <w:r w:rsidRPr="00CE3452">
        <w:rPr>
          <w:rFonts w:ascii="Book Antiqua" w:eastAsia="宋体" w:hAnsi="Book Antiqua" w:cs="宋体"/>
          <w:color w:val="000000"/>
          <w:sz w:val="24"/>
          <w:szCs w:val="24"/>
          <w:lang w:eastAsia="zh-CN"/>
        </w:rPr>
        <w:t> 2010; </w:t>
      </w:r>
      <w:r w:rsidRPr="00CE3452">
        <w:rPr>
          <w:rFonts w:ascii="Book Antiqua" w:eastAsia="宋体" w:hAnsi="Book Antiqua" w:cs="宋体"/>
          <w:b/>
          <w:bCs/>
          <w:color w:val="000000"/>
          <w:sz w:val="24"/>
          <w:szCs w:val="24"/>
          <w:lang w:eastAsia="zh-CN"/>
        </w:rPr>
        <w:t>66</w:t>
      </w:r>
      <w:r w:rsidRPr="00CE3452">
        <w:rPr>
          <w:rFonts w:ascii="Book Antiqua" w:eastAsia="宋体" w:hAnsi="Book Antiqua" w:cs="宋体"/>
          <w:color w:val="000000"/>
          <w:sz w:val="24"/>
          <w:szCs w:val="24"/>
          <w:lang w:eastAsia="zh-CN"/>
        </w:rPr>
        <w:t>: 48-55 [PMID: 20173527 DOI: 10.1227/01.NEU.0000365802.02410.C5]</w:t>
      </w:r>
    </w:p>
    <w:p w14:paraId="3828D2C2"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lastRenderedPageBreak/>
        <w:t>9 </w:t>
      </w:r>
      <w:proofErr w:type="spellStart"/>
      <w:r w:rsidRPr="00CE3452">
        <w:rPr>
          <w:rFonts w:ascii="Book Antiqua" w:eastAsia="宋体" w:hAnsi="Book Antiqua" w:cs="宋体"/>
          <w:b/>
          <w:bCs/>
          <w:color w:val="000000"/>
          <w:sz w:val="24"/>
          <w:szCs w:val="24"/>
          <w:lang w:eastAsia="zh-CN"/>
        </w:rPr>
        <w:t>Bucholz</w:t>
      </w:r>
      <w:proofErr w:type="spellEnd"/>
      <w:r w:rsidRPr="00CE3452">
        <w:rPr>
          <w:rFonts w:ascii="Book Antiqua" w:eastAsia="宋体" w:hAnsi="Book Antiqua" w:cs="宋体"/>
          <w:b/>
          <w:bCs/>
          <w:color w:val="000000"/>
          <w:sz w:val="24"/>
          <w:szCs w:val="24"/>
          <w:lang w:eastAsia="zh-CN"/>
        </w:rPr>
        <w:t xml:space="preserve"> RW</w:t>
      </w:r>
      <w:r w:rsidRPr="00CE3452">
        <w:rPr>
          <w:rFonts w:ascii="Book Antiqua" w:eastAsia="宋体" w:hAnsi="Book Antiqua" w:cs="宋体"/>
          <w:color w:val="000000"/>
          <w:sz w:val="24"/>
          <w:szCs w:val="24"/>
          <w:lang w:eastAsia="zh-CN"/>
        </w:rPr>
        <w:t xml:space="preserve">, </w:t>
      </w:r>
      <w:proofErr w:type="spellStart"/>
      <w:r w:rsidRPr="00CE3452">
        <w:rPr>
          <w:rFonts w:ascii="Book Antiqua" w:eastAsia="宋体" w:hAnsi="Book Antiqua" w:cs="宋体"/>
          <w:color w:val="000000"/>
          <w:sz w:val="24"/>
          <w:szCs w:val="24"/>
          <w:lang w:eastAsia="zh-CN"/>
        </w:rPr>
        <w:t>Burkhead</w:t>
      </w:r>
      <w:proofErr w:type="spellEnd"/>
      <w:r w:rsidRPr="00CE3452">
        <w:rPr>
          <w:rFonts w:ascii="Book Antiqua" w:eastAsia="宋体" w:hAnsi="Book Antiqua" w:cs="宋体"/>
          <w:color w:val="000000"/>
          <w:sz w:val="24"/>
          <w:szCs w:val="24"/>
          <w:lang w:eastAsia="zh-CN"/>
        </w:rPr>
        <w:t xml:space="preserve"> WZ. The pathological anatomy of fatal </w:t>
      </w:r>
      <w:proofErr w:type="spellStart"/>
      <w:r w:rsidRPr="00CE3452">
        <w:rPr>
          <w:rFonts w:ascii="Book Antiqua" w:eastAsia="宋体" w:hAnsi="Book Antiqua" w:cs="宋体"/>
          <w:color w:val="000000"/>
          <w:sz w:val="24"/>
          <w:szCs w:val="24"/>
          <w:lang w:eastAsia="zh-CN"/>
        </w:rPr>
        <w:t>atlanto</w:t>
      </w:r>
      <w:proofErr w:type="spellEnd"/>
      <w:r w:rsidRPr="00CE3452">
        <w:rPr>
          <w:rFonts w:ascii="Book Antiqua" w:eastAsia="宋体" w:hAnsi="Book Antiqua" w:cs="宋体"/>
          <w:color w:val="000000"/>
          <w:sz w:val="24"/>
          <w:szCs w:val="24"/>
          <w:lang w:eastAsia="zh-CN"/>
        </w:rPr>
        <w:t>-occipital dislocations. </w:t>
      </w:r>
      <w:r w:rsidRPr="00CE3452">
        <w:rPr>
          <w:rFonts w:ascii="Book Antiqua" w:eastAsia="宋体" w:hAnsi="Book Antiqua" w:cs="宋体"/>
          <w:i/>
          <w:iCs/>
          <w:color w:val="000000"/>
          <w:sz w:val="24"/>
          <w:szCs w:val="24"/>
          <w:lang w:eastAsia="zh-CN"/>
        </w:rPr>
        <w:t xml:space="preserve">J Bone Joint </w:t>
      </w:r>
      <w:proofErr w:type="spellStart"/>
      <w:r w:rsidRPr="00CE3452">
        <w:rPr>
          <w:rFonts w:ascii="Book Antiqua" w:eastAsia="宋体" w:hAnsi="Book Antiqua" w:cs="宋体"/>
          <w:i/>
          <w:iCs/>
          <w:color w:val="000000"/>
          <w:sz w:val="24"/>
          <w:szCs w:val="24"/>
          <w:lang w:eastAsia="zh-CN"/>
        </w:rPr>
        <w:t>Surg</w:t>
      </w:r>
      <w:proofErr w:type="spellEnd"/>
      <w:r w:rsidRPr="00CE3452">
        <w:rPr>
          <w:rFonts w:ascii="Book Antiqua" w:eastAsia="宋体" w:hAnsi="Book Antiqua" w:cs="宋体"/>
          <w:i/>
          <w:iCs/>
          <w:color w:val="000000"/>
          <w:sz w:val="24"/>
          <w:szCs w:val="24"/>
          <w:lang w:eastAsia="zh-CN"/>
        </w:rPr>
        <w:t xml:space="preserve"> Am</w:t>
      </w:r>
      <w:r w:rsidRPr="00CE3452">
        <w:rPr>
          <w:rFonts w:ascii="Book Antiqua" w:eastAsia="宋体" w:hAnsi="Book Antiqua" w:cs="宋体"/>
          <w:color w:val="000000"/>
          <w:sz w:val="24"/>
          <w:szCs w:val="24"/>
          <w:lang w:eastAsia="zh-CN"/>
        </w:rPr>
        <w:t> 1979; </w:t>
      </w:r>
      <w:r w:rsidRPr="00CE3452">
        <w:rPr>
          <w:rFonts w:ascii="Book Antiqua" w:eastAsia="宋体" w:hAnsi="Book Antiqua" w:cs="宋体"/>
          <w:b/>
          <w:bCs/>
          <w:color w:val="000000"/>
          <w:sz w:val="24"/>
          <w:szCs w:val="24"/>
          <w:lang w:eastAsia="zh-CN"/>
        </w:rPr>
        <w:t>61</w:t>
      </w:r>
      <w:r w:rsidRPr="00CE3452">
        <w:rPr>
          <w:rFonts w:ascii="Book Antiqua" w:eastAsia="宋体" w:hAnsi="Book Antiqua" w:cs="宋体"/>
          <w:color w:val="000000"/>
          <w:sz w:val="24"/>
          <w:szCs w:val="24"/>
          <w:lang w:eastAsia="zh-CN"/>
        </w:rPr>
        <w:t>: 248-250 [PMID: 422609]</w:t>
      </w:r>
    </w:p>
    <w:p w14:paraId="112A2AA1"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10 </w:t>
      </w:r>
      <w:proofErr w:type="spellStart"/>
      <w:r w:rsidRPr="00CE3452">
        <w:rPr>
          <w:rFonts w:ascii="Book Antiqua" w:eastAsia="宋体" w:hAnsi="Book Antiqua" w:cs="宋体"/>
          <w:b/>
          <w:bCs/>
          <w:color w:val="000000"/>
          <w:sz w:val="24"/>
          <w:szCs w:val="24"/>
          <w:lang w:eastAsia="zh-CN"/>
        </w:rPr>
        <w:t>Labler</w:t>
      </w:r>
      <w:proofErr w:type="spellEnd"/>
      <w:r w:rsidRPr="00CE3452">
        <w:rPr>
          <w:rFonts w:ascii="Book Antiqua" w:eastAsia="宋体" w:hAnsi="Book Antiqua" w:cs="宋体"/>
          <w:b/>
          <w:bCs/>
          <w:color w:val="000000"/>
          <w:sz w:val="24"/>
          <w:szCs w:val="24"/>
          <w:lang w:eastAsia="zh-CN"/>
        </w:rPr>
        <w:t xml:space="preserve"> L</w:t>
      </w:r>
      <w:r w:rsidRPr="00CE3452">
        <w:rPr>
          <w:rFonts w:ascii="Book Antiqua" w:eastAsia="宋体" w:hAnsi="Book Antiqua" w:cs="宋体"/>
          <w:color w:val="000000"/>
          <w:sz w:val="24"/>
          <w:szCs w:val="24"/>
          <w:lang w:eastAsia="zh-CN"/>
        </w:rPr>
        <w:t xml:space="preserve">, </w:t>
      </w:r>
      <w:proofErr w:type="spellStart"/>
      <w:r w:rsidRPr="00CE3452">
        <w:rPr>
          <w:rFonts w:ascii="Book Antiqua" w:eastAsia="宋体" w:hAnsi="Book Antiqua" w:cs="宋体"/>
          <w:color w:val="000000"/>
          <w:sz w:val="24"/>
          <w:szCs w:val="24"/>
          <w:lang w:eastAsia="zh-CN"/>
        </w:rPr>
        <w:t>Eid</w:t>
      </w:r>
      <w:proofErr w:type="spellEnd"/>
      <w:r w:rsidRPr="00CE3452">
        <w:rPr>
          <w:rFonts w:ascii="Book Antiqua" w:eastAsia="宋体" w:hAnsi="Book Antiqua" w:cs="宋体"/>
          <w:color w:val="000000"/>
          <w:sz w:val="24"/>
          <w:szCs w:val="24"/>
          <w:lang w:eastAsia="zh-CN"/>
        </w:rPr>
        <w:t xml:space="preserve"> K, </w:t>
      </w:r>
      <w:proofErr w:type="spellStart"/>
      <w:r w:rsidRPr="00CE3452">
        <w:rPr>
          <w:rFonts w:ascii="Book Antiqua" w:eastAsia="宋体" w:hAnsi="Book Antiqua" w:cs="宋体"/>
          <w:color w:val="000000"/>
          <w:sz w:val="24"/>
          <w:szCs w:val="24"/>
          <w:lang w:eastAsia="zh-CN"/>
        </w:rPr>
        <w:t>Platz</w:t>
      </w:r>
      <w:proofErr w:type="spellEnd"/>
      <w:r w:rsidRPr="00CE3452">
        <w:rPr>
          <w:rFonts w:ascii="Book Antiqua" w:eastAsia="宋体" w:hAnsi="Book Antiqua" w:cs="宋体"/>
          <w:color w:val="000000"/>
          <w:sz w:val="24"/>
          <w:szCs w:val="24"/>
          <w:lang w:eastAsia="zh-CN"/>
        </w:rPr>
        <w:t xml:space="preserve"> A, </w:t>
      </w:r>
      <w:proofErr w:type="spellStart"/>
      <w:r w:rsidRPr="00CE3452">
        <w:rPr>
          <w:rFonts w:ascii="Book Antiqua" w:eastAsia="宋体" w:hAnsi="Book Antiqua" w:cs="宋体"/>
          <w:color w:val="000000"/>
          <w:sz w:val="24"/>
          <w:szCs w:val="24"/>
          <w:lang w:eastAsia="zh-CN"/>
        </w:rPr>
        <w:t>Trentz</w:t>
      </w:r>
      <w:proofErr w:type="spellEnd"/>
      <w:r w:rsidRPr="00CE3452">
        <w:rPr>
          <w:rFonts w:ascii="Book Antiqua" w:eastAsia="宋体" w:hAnsi="Book Antiqua" w:cs="宋体"/>
          <w:color w:val="000000"/>
          <w:sz w:val="24"/>
          <w:szCs w:val="24"/>
          <w:lang w:eastAsia="zh-CN"/>
        </w:rPr>
        <w:t xml:space="preserve"> O, </w:t>
      </w:r>
      <w:proofErr w:type="spellStart"/>
      <w:r w:rsidRPr="00CE3452">
        <w:rPr>
          <w:rFonts w:ascii="Book Antiqua" w:eastAsia="宋体" w:hAnsi="Book Antiqua" w:cs="宋体"/>
          <w:color w:val="000000"/>
          <w:sz w:val="24"/>
          <w:szCs w:val="24"/>
          <w:lang w:eastAsia="zh-CN"/>
        </w:rPr>
        <w:t>Kossmann</w:t>
      </w:r>
      <w:proofErr w:type="spellEnd"/>
      <w:r w:rsidRPr="00CE3452">
        <w:rPr>
          <w:rFonts w:ascii="Book Antiqua" w:eastAsia="宋体" w:hAnsi="Book Antiqua" w:cs="宋体"/>
          <w:color w:val="000000"/>
          <w:sz w:val="24"/>
          <w:szCs w:val="24"/>
          <w:lang w:eastAsia="zh-CN"/>
        </w:rPr>
        <w:t xml:space="preserve"> T. </w:t>
      </w:r>
      <w:proofErr w:type="spellStart"/>
      <w:r w:rsidRPr="00CE3452">
        <w:rPr>
          <w:rFonts w:ascii="Book Antiqua" w:eastAsia="宋体" w:hAnsi="Book Antiqua" w:cs="宋体"/>
          <w:color w:val="000000"/>
          <w:sz w:val="24"/>
          <w:szCs w:val="24"/>
          <w:lang w:eastAsia="zh-CN"/>
        </w:rPr>
        <w:t>Atlanto</w:t>
      </w:r>
      <w:proofErr w:type="spellEnd"/>
      <w:r w:rsidRPr="00CE3452">
        <w:rPr>
          <w:rFonts w:ascii="Book Antiqua" w:eastAsia="宋体" w:hAnsi="Book Antiqua" w:cs="宋体"/>
          <w:color w:val="000000"/>
          <w:sz w:val="24"/>
          <w:szCs w:val="24"/>
          <w:lang w:eastAsia="zh-CN"/>
        </w:rPr>
        <w:t>-occipital dislocation: four case reports of survival in adults and review of the literature. </w:t>
      </w:r>
      <w:proofErr w:type="spellStart"/>
      <w:r w:rsidRPr="00CE3452">
        <w:rPr>
          <w:rFonts w:ascii="Book Antiqua" w:eastAsia="宋体" w:hAnsi="Book Antiqua" w:cs="宋体"/>
          <w:i/>
          <w:iCs/>
          <w:color w:val="000000"/>
          <w:sz w:val="24"/>
          <w:szCs w:val="24"/>
          <w:lang w:eastAsia="zh-CN"/>
        </w:rPr>
        <w:t>Eur</w:t>
      </w:r>
      <w:proofErr w:type="spellEnd"/>
      <w:r w:rsidRPr="00CE3452">
        <w:rPr>
          <w:rFonts w:ascii="Book Antiqua" w:eastAsia="宋体" w:hAnsi="Book Antiqua" w:cs="宋体"/>
          <w:i/>
          <w:iCs/>
          <w:color w:val="000000"/>
          <w:sz w:val="24"/>
          <w:szCs w:val="24"/>
          <w:lang w:eastAsia="zh-CN"/>
        </w:rPr>
        <w:t xml:space="preserve"> Spine J</w:t>
      </w:r>
      <w:r w:rsidRPr="00CE3452">
        <w:rPr>
          <w:rFonts w:ascii="Book Antiqua" w:eastAsia="宋体" w:hAnsi="Book Antiqua" w:cs="宋体"/>
          <w:color w:val="000000"/>
          <w:sz w:val="24"/>
          <w:szCs w:val="24"/>
          <w:lang w:eastAsia="zh-CN"/>
        </w:rPr>
        <w:t> 2004; </w:t>
      </w:r>
      <w:r w:rsidRPr="00CE3452">
        <w:rPr>
          <w:rFonts w:ascii="Book Antiqua" w:eastAsia="宋体" w:hAnsi="Book Antiqua" w:cs="宋体"/>
          <w:b/>
          <w:bCs/>
          <w:color w:val="000000"/>
          <w:sz w:val="24"/>
          <w:szCs w:val="24"/>
          <w:lang w:eastAsia="zh-CN"/>
        </w:rPr>
        <w:t>13</w:t>
      </w:r>
      <w:r w:rsidRPr="00CE3452">
        <w:rPr>
          <w:rFonts w:ascii="Book Antiqua" w:eastAsia="宋体" w:hAnsi="Book Antiqua" w:cs="宋体"/>
          <w:color w:val="000000"/>
          <w:sz w:val="24"/>
          <w:szCs w:val="24"/>
          <w:lang w:eastAsia="zh-CN"/>
        </w:rPr>
        <w:t>: 172-180 [PMID: 14673716]</w:t>
      </w:r>
    </w:p>
    <w:p w14:paraId="19B22746"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11 </w:t>
      </w:r>
      <w:r w:rsidRPr="00CE3452">
        <w:rPr>
          <w:rFonts w:ascii="Book Antiqua" w:eastAsia="宋体" w:hAnsi="Book Antiqua" w:cs="宋体"/>
          <w:b/>
          <w:bCs/>
          <w:color w:val="000000"/>
          <w:sz w:val="24"/>
          <w:szCs w:val="24"/>
          <w:lang w:eastAsia="zh-CN"/>
        </w:rPr>
        <w:t>Horn EM</w:t>
      </w:r>
      <w:r w:rsidRPr="00CE3452">
        <w:rPr>
          <w:rFonts w:ascii="Book Antiqua" w:eastAsia="宋体" w:hAnsi="Book Antiqua" w:cs="宋体"/>
          <w:color w:val="000000"/>
          <w:sz w:val="24"/>
          <w:szCs w:val="24"/>
          <w:lang w:eastAsia="zh-CN"/>
        </w:rPr>
        <w:t xml:space="preserve">, </w:t>
      </w:r>
      <w:proofErr w:type="spellStart"/>
      <w:r w:rsidRPr="00CE3452">
        <w:rPr>
          <w:rFonts w:ascii="Book Antiqua" w:eastAsia="宋体" w:hAnsi="Book Antiqua" w:cs="宋体"/>
          <w:color w:val="000000"/>
          <w:sz w:val="24"/>
          <w:szCs w:val="24"/>
          <w:lang w:eastAsia="zh-CN"/>
        </w:rPr>
        <w:t>Feiz-Erfan</w:t>
      </w:r>
      <w:proofErr w:type="spellEnd"/>
      <w:r w:rsidRPr="00CE3452">
        <w:rPr>
          <w:rFonts w:ascii="Book Antiqua" w:eastAsia="宋体" w:hAnsi="Book Antiqua" w:cs="宋体"/>
          <w:color w:val="000000"/>
          <w:sz w:val="24"/>
          <w:szCs w:val="24"/>
          <w:lang w:eastAsia="zh-CN"/>
        </w:rPr>
        <w:t xml:space="preserve"> I, </w:t>
      </w:r>
      <w:proofErr w:type="spellStart"/>
      <w:r w:rsidRPr="00CE3452">
        <w:rPr>
          <w:rFonts w:ascii="Book Antiqua" w:eastAsia="宋体" w:hAnsi="Book Antiqua" w:cs="宋体"/>
          <w:color w:val="000000"/>
          <w:sz w:val="24"/>
          <w:szCs w:val="24"/>
          <w:lang w:eastAsia="zh-CN"/>
        </w:rPr>
        <w:t>Lekovic</w:t>
      </w:r>
      <w:proofErr w:type="spellEnd"/>
      <w:r w:rsidRPr="00CE3452">
        <w:rPr>
          <w:rFonts w:ascii="Book Antiqua" w:eastAsia="宋体" w:hAnsi="Book Antiqua" w:cs="宋体"/>
          <w:color w:val="000000"/>
          <w:sz w:val="24"/>
          <w:szCs w:val="24"/>
          <w:lang w:eastAsia="zh-CN"/>
        </w:rPr>
        <w:t xml:space="preserve"> GP, </w:t>
      </w:r>
      <w:proofErr w:type="spellStart"/>
      <w:r w:rsidRPr="00CE3452">
        <w:rPr>
          <w:rFonts w:ascii="Book Antiqua" w:eastAsia="宋体" w:hAnsi="Book Antiqua" w:cs="宋体"/>
          <w:color w:val="000000"/>
          <w:sz w:val="24"/>
          <w:szCs w:val="24"/>
          <w:lang w:eastAsia="zh-CN"/>
        </w:rPr>
        <w:t>Dickman</w:t>
      </w:r>
      <w:proofErr w:type="spellEnd"/>
      <w:r w:rsidRPr="00CE3452">
        <w:rPr>
          <w:rFonts w:ascii="Book Antiqua" w:eastAsia="宋体" w:hAnsi="Book Antiqua" w:cs="宋体"/>
          <w:color w:val="000000"/>
          <w:sz w:val="24"/>
          <w:szCs w:val="24"/>
          <w:lang w:eastAsia="zh-CN"/>
        </w:rPr>
        <w:t xml:space="preserve"> CA, Sonntag VK, Theodore N. Survivors of </w:t>
      </w:r>
      <w:proofErr w:type="spellStart"/>
      <w:r w:rsidRPr="00CE3452">
        <w:rPr>
          <w:rFonts w:ascii="Book Antiqua" w:eastAsia="宋体" w:hAnsi="Book Antiqua" w:cs="宋体"/>
          <w:color w:val="000000"/>
          <w:sz w:val="24"/>
          <w:szCs w:val="24"/>
          <w:lang w:eastAsia="zh-CN"/>
        </w:rPr>
        <w:t>occipitoatlantal</w:t>
      </w:r>
      <w:proofErr w:type="spellEnd"/>
      <w:r w:rsidRPr="00CE3452">
        <w:rPr>
          <w:rFonts w:ascii="Book Antiqua" w:eastAsia="宋体" w:hAnsi="Book Antiqua" w:cs="宋体"/>
          <w:color w:val="000000"/>
          <w:sz w:val="24"/>
          <w:szCs w:val="24"/>
          <w:lang w:eastAsia="zh-CN"/>
        </w:rPr>
        <w:t xml:space="preserve"> dislocation injuries: imaging and clinical correlates. </w:t>
      </w:r>
      <w:r w:rsidRPr="00CE3452">
        <w:rPr>
          <w:rFonts w:ascii="Book Antiqua" w:eastAsia="宋体" w:hAnsi="Book Antiqua" w:cs="宋体"/>
          <w:i/>
          <w:iCs/>
          <w:color w:val="000000"/>
          <w:sz w:val="24"/>
          <w:szCs w:val="24"/>
          <w:lang w:eastAsia="zh-CN"/>
        </w:rPr>
        <w:t xml:space="preserve">J </w:t>
      </w:r>
      <w:proofErr w:type="spellStart"/>
      <w:r w:rsidRPr="00CE3452">
        <w:rPr>
          <w:rFonts w:ascii="Book Antiqua" w:eastAsia="宋体" w:hAnsi="Book Antiqua" w:cs="宋体"/>
          <w:i/>
          <w:iCs/>
          <w:color w:val="000000"/>
          <w:sz w:val="24"/>
          <w:szCs w:val="24"/>
          <w:lang w:eastAsia="zh-CN"/>
        </w:rPr>
        <w:t>Neurosurg</w:t>
      </w:r>
      <w:proofErr w:type="spellEnd"/>
      <w:r w:rsidRPr="00CE3452">
        <w:rPr>
          <w:rFonts w:ascii="Book Antiqua" w:eastAsia="宋体" w:hAnsi="Book Antiqua" w:cs="宋体"/>
          <w:i/>
          <w:iCs/>
          <w:color w:val="000000"/>
          <w:sz w:val="24"/>
          <w:szCs w:val="24"/>
          <w:lang w:eastAsia="zh-CN"/>
        </w:rPr>
        <w:t xml:space="preserve"> Spine</w:t>
      </w:r>
      <w:r w:rsidRPr="00CE3452">
        <w:rPr>
          <w:rFonts w:ascii="Book Antiqua" w:eastAsia="宋体" w:hAnsi="Book Antiqua" w:cs="宋体"/>
          <w:color w:val="000000"/>
          <w:sz w:val="24"/>
          <w:szCs w:val="24"/>
          <w:lang w:eastAsia="zh-CN"/>
        </w:rPr>
        <w:t> 2007; </w:t>
      </w:r>
      <w:r w:rsidRPr="00CE3452">
        <w:rPr>
          <w:rFonts w:ascii="Book Antiqua" w:eastAsia="宋体" w:hAnsi="Book Antiqua" w:cs="宋体"/>
          <w:b/>
          <w:bCs/>
          <w:color w:val="000000"/>
          <w:sz w:val="24"/>
          <w:szCs w:val="24"/>
          <w:lang w:eastAsia="zh-CN"/>
        </w:rPr>
        <w:t>6</w:t>
      </w:r>
      <w:r w:rsidRPr="00CE3452">
        <w:rPr>
          <w:rFonts w:ascii="Book Antiqua" w:eastAsia="宋体" w:hAnsi="Book Antiqua" w:cs="宋体"/>
          <w:color w:val="000000"/>
          <w:sz w:val="24"/>
          <w:szCs w:val="24"/>
          <w:lang w:eastAsia="zh-CN"/>
        </w:rPr>
        <w:t>: 113-120 [PMID: 17330577]</w:t>
      </w:r>
    </w:p>
    <w:p w14:paraId="62997887"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12 </w:t>
      </w:r>
      <w:r w:rsidRPr="00CE3452">
        <w:rPr>
          <w:rFonts w:ascii="Book Antiqua" w:eastAsia="宋体" w:hAnsi="Book Antiqua" w:cs="宋体"/>
          <w:b/>
          <w:bCs/>
          <w:color w:val="000000"/>
          <w:sz w:val="24"/>
          <w:szCs w:val="24"/>
          <w:lang w:eastAsia="zh-CN"/>
        </w:rPr>
        <w:t>Tubbs RS</w:t>
      </w:r>
      <w:r w:rsidRPr="00CE3452">
        <w:rPr>
          <w:rFonts w:ascii="Book Antiqua" w:eastAsia="宋体" w:hAnsi="Book Antiqua" w:cs="宋体"/>
          <w:color w:val="000000"/>
          <w:sz w:val="24"/>
          <w:szCs w:val="24"/>
          <w:lang w:eastAsia="zh-CN"/>
        </w:rPr>
        <w:t xml:space="preserve">, Dixon J, </w:t>
      </w:r>
      <w:proofErr w:type="spellStart"/>
      <w:r w:rsidRPr="00CE3452">
        <w:rPr>
          <w:rFonts w:ascii="Book Antiqua" w:eastAsia="宋体" w:hAnsi="Book Antiqua" w:cs="宋体"/>
          <w:color w:val="000000"/>
          <w:sz w:val="24"/>
          <w:szCs w:val="24"/>
          <w:lang w:eastAsia="zh-CN"/>
        </w:rPr>
        <w:t>Loukas</w:t>
      </w:r>
      <w:proofErr w:type="spellEnd"/>
      <w:r w:rsidRPr="00CE3452">
        <w:rPr>
          <w:rFonts w:ascii="Book Antiqua" w:eastAsia="宋体" w:hAnsi="Book Antiqua" w:cs="宋体"/>
          <w:color w:val="000000"/>
          <w:sz w:val="24"/>
          <w:szCs w:val="24"/>
          <w:lang w:eastAsia="zh-CN"/>
        </w:rPr>
        <w:t xml:space="preserve"> M, </w:t>
      </w:r>
      <w:proofErr w:type="spellStart"/>
      <w:r w:rsidRPr="00CE3452">
        <w:rPr>
          <w:rFonts w:ascii="Book Antiqua" w:eastAsia="宋体" w:hAnsi="Book Antiqua" w:cs="宋体"/>
          <w:color w:val="000000"/>
          <w:sz w:val="24"/>
          <w:szCs w:val="24"/>
          <w:lang w:eastAsia="zh-CN"/>
        </w:rPr>
        <w:t>Shoja</w:t>
      </w:r>
      <w:proofErr w:type="spellEnd"/>
      <w:r w:rsidRPr="00CE3452">
        <w:rPr>
          <w:rFonts w:ascii="Book Antiqua" w:eastAsia="宋体" w:hAnsi="Book Antiqua" w:cs="宋体"/>
          <w:color w:val="000000"/>
          <w:sz w:val="24"/>
          <w:szCs w:val="24"/>
          <w:lang w:eastAsia="zh-CN"/>
        </w:rPr>
        <w:t xml:space="preserve"> MM, Cohen-</w:t>
      </w:r>
      <w:proofErr w:type="spellStart"/>
      <w:r w:rsidRPr="00CE3452">
        <w:rPr>
          <w:rFonts w:ascii="Book Antiqua" w:eastAsia="宋体" w:hAnsi="Book Antiqua" w:cs="宋体"/>
          <w:color w:val="000000"/>
          <w:sz w:val="24"/>
          <w:szCs w:val="24"/>
          <w:lang w:eastAsia="zh-CN"/>
        </w:rPr>
        <w:t>Gadol</w:t>
      </w:r>
      <w:proofErr w:type="spellEnd"/>
      <w:r w:rsidRPr="00CE3452">
        <w:rPr>
          <w:rFonts w:ascii="Book Antiqua" w:eastAsia="宋体" w:hAnsi="Book Antiqua" w:cs="宋体"/>
          <w:color w:val="000000"/>
          <w:sz w:val="24"/>
          <w:szCs w:val="24"/>
          <w:lang w:eastAsia="zh-CN"/>
        </w:rPr>
        <w:t xml:space="preserve"> AA. Ligament of </w:t>
      </w:r>
      <w:proofErr w:type="spellStart"/>
      <w:r w:rsidRPr="00CE3452">
        <w:rPr>
          <w:rFonts w:ascii="Book Antiqua" w:eastAsia="宋体" w:hAnsi="Book Antiqua" w:cs="宋体"/>
          <w:color w:val="000000"/>
          <w:sz w:val="24"/>
          <w:szCs w:val="24"/>
          <w:lang w:eastAsia="zh-CN"/>
        </w:rPr>
        <w:t>Barkow</w:t>
      </w:r>
      <w:proofErr w:type="spellEnd"/>
      <w:r w:rsidRPr="00CE3452">
        <w:rPr>
          <w:rFonts w:ascii="Book Antiqua" w:eastAsia="宋体" w:hAnsi="Book Antiqua" w:cs="宋体"/>
          <w:color w:val="000000"/>
          <w:sz w:val="24"/>
          <w:szCs w:val="24"/>
          <w:lang w:eastAsia="zh-CN"/>
        </w:rPr>
        <w:t xml:space="preserve"> of the </w:t>
      </w:r>
      <w:proofErr w:type="spellStart"/>
      <w:r w:rsidRPr="00CE3452">
        <w:rPr>
          <w:rFonts w:ascii="Book Antiqua" w:eastAsia="宋体" w:hAnsi="Book Antiqua" w:cs="宋体"/>
          <w:color w:val="000000"/>
          <w:sz w:val="24"/>
          <w:szCs w:val="24"/>
          <w:lang w:eastAsia="zh-CN"/>
        </w:rPr>
        <w:t>craniocervical</w:t>
      </w:r>
      <w:proofErr w:type="spellEnd"/>
      <w:r w:rsidRPr="00CE3452">
        <w:rPr>
          <w:rFonts w:ascii="Book Antiqua" w:eastAsia="宋体" w:hAnsi="Book Antiqua" w:cs="宋体"/>
          <w:color w:val="000000"/>
          <w:sz w:val="24"/>
          <w:szCs w:val="24"/>
          <w:lang w:eastAsia="zh-CN"/>
        </w:rPr>
        <w:t xml:space="preserve"> junction: its anatomy and potential clinical and functional significance. </w:t>
      </w:r>
      <w:r w:rsidRPr="00CE3452">
        <w:rPr>
          <w:rFonts w:ascii="Book Antiqua" w:eastAsia="宋体" w:hAnsi="Book Antiqua" w:cs="宋体"/>
          <w:i/>
          <w:iCs/>
          <w:color w:val="000000"/>
          <w:sz w:val="24"/>
          <w:szCs w:val="24"/>
          <w:lang w:eastAsia="zh-CN"/>
        </w:rPr>
        <w:t xml:space="preserve">J </w:t>
      </w:r>
      <w:proofErr w:type="spellStart"/>
      <w:r w:rsidRPr="00CE3452">
        <w:rPr>
          <w:rFonts w:ascii="Book Antiqua" w:eastAsia="宋体" w:hAnsi="Book Antiqua" w:cs="宋体"/>
          <w:i/>
          <w:iCs/>
          <w:color w:val="000000"/>
          <w:sz w:val="24"/>
          <w:szCs w:val="24"/>
          <w:lang w:eastAsia="zh-CN"/>
        </w:rPr>
        <w:t>Neurosurg</w:t>
      </w:r>
      <w:proofErr w:type="spellEnd"/>
      <w:r w:rsidRPr="00CE3452">
        <w:rPr>
          <w:rFonts w:ascii="Book Antiqua" w:eastAsia="宋体" w:hAnsi="Book Antiqua" w:cs="宋体"/>
          <w:i/>
          <w:iCs/>
          <w:color w:val="000000"/>
          <w:sz w:val="24"/>
          <w:szCs w:val="24"/>
          <w:lang w:eastAsia="zh-CN"/>
        </w:rPr>
        <w:t xml:space="preserve"> Spine</w:t>
      </w:r>
      <w:r w:rsidRPr="00CE3452">
        <w:rPr>
          <w:rFonts w:ascii="Book Antiqua" w:eastAsia="宋体" w:hAnsi="Book Antiqua" w:cs="宋体"/>
          <w:color w:val="000000"/>
          <w:sz w:val="24"/>
          <w:szCs w:val="24"/>
          <w:lang w:eastAsia="zh-CN"/>
        </w:rPr>
        <w:t> 2010; </w:t>
      </w:r>
      <w:r w:rsidRPr="00CE3452">
        <w:rPr>
          <w:rFonts w:ascii="Book Antiqua" w:eastAsia="宋体" w:hAnsi="Book Antiqua" w:cs="宋体"/>
          <w:b/>
          <w:bCs/>
          <w:color w:val="000000"/>
          <w:sz w:val="24"/>
          <w:szCs w:val="24"/>
          <w:lang w:eastAsia="zh-CN"/>
        </w:rPr>
        <w:t>12</w:t>
      </w:r>
      <w:r w:rsidRPr="00CE3452">
        <w:rPr>
          <w:rFonts w:ascii="Book Antiqua" w:eastAsia="宋体" w:hAnsi="Book Antiqua" w:cs="宋体"/>
          <w:color w:val="000000"/>
          <w:sz w:val="24"/>
          <w:szCs w:val="24"/>
          <w:lang w:eastAsia="zh-CN"/>
        </w:rPr>
        <w:t>: 619-622 [PMID: 20515346 DOI: 10.3171/2009.12.SPINE09671]</w:t>
      </w:r>
    </w:p>
    <w:p w14:paraId="34B1B38D"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13 </w:t>
      </w:r>
      <w:r w:rsidRPr="00CE3452">
        <w:rPr>
          <w:rFonts w:ascii="Book Antiqua" w:eastAsia="宋体" w:hAnsi="Book Antiqua" w:cs="宋体"/>
          <w:b/>
          <w:bCs/>
          <w:color w:val="000000"/>
          <w:sz w:val="24"/>
          <w:szCs w:val="24"/>
          <w:lang w:eastAsia="zh-CN"/>
        </w:rPr>
        <w:t>Tubbs RS</w:t>
      </w:r>
      <w:r w:rsidRPr="00CE3452">
        <w:rPr>
          <w:rFonts w:ascii="Book Antiqua" w:eastAsia="宋体" w:hAnsi="Book Antiqua" w:cs="宋体"/>
          <w:color w:val="000000"/>
          <w:sz w:val="24"/>
          <w:szCs w:val="24"/>
          <w:lang w:eastAsia="zh-CN"/>
        </w:rPr>
        <w:t xml:space="preserve">, </w:t>
      </w:r>
      <w:proofErr w:type="spellStart"/>
      <w:r w:rsidRPr="00CE3452">
        <w:rPr>
          <w:rFonts w:ascii="Book Antiqua" w:eastAsia="宋体" w:hAnsi="Book Antiqua" w:cs="宋体"/>
          <w:color w:val="000000"/>
          <w:sz w:val="24"/>
          <w:szCs w:val="24"/>
          <w:lang w:eastAsia="zh-CN"/>
        </w:rPr>
        <w:t>Hallock</w:t>
      </w:r>
      <w:proofErr w:type="spellEnd"/>
      <w:r w:rsidRPr="00CE3452">
        <w:rPr>
          <w:rFonts w:ascii="Book Antiqua" w:eastAsia="宋体" w:hAnsi="Book Antiqua" w:cs="宋体"/>
          <w:color w:val="000000"/>
          <w:sz w:val="24"/>
          <w:szCs w:val="24"/>
          <w:lang w:eastAsia="zh-CN"/>
        </w:rPr>
        <w:t xml:space="preserve"> JD, Radcliff V, </w:t>
      </w:r>
      <w:proofErr w:type="spellStart"/>
      <w:r w:rsidRPr="00CE3452">
        <w:rPr>
          <w:rFonts w:ascii="Book Antiqua" w:eastAsia="宋体" w:hAnsi="Book Antiqua" w:cs="宋体"/>
          <w:color w:val="000000"/>
          <w:sz w:val="24"/>
          <w:szCs w:val="24"/>
          <w:lang w:eastAsia="zh-CN"/>
        </w:rPr>
        <w:t>Naftel</w:t>
      </w:r>
      <w:proofErr w:type="spellEnd"/>
      <w:r w:rsidRPr="00CE3452">
        <w:rPr>
          <w:rFonts w:ascii="Book Antiqua" w:eastAsia="宋体" w:hAnsi="Book Antiqua" w:cs="宋体"/>
          <w:color w:val="000000"/>
          <w:sz w:val="24"/>
          <w:szCs w:val="24"/>
          <w:lang w:eastAsia="zh-CN"/>
        </w:rPr>
        <w:t xml:space="preserve"> RP, </w:t>
      </w:r>
      <w:proofErr w:type="spellStart"/>
      <w:r w:rsidRPr="00CE3452">
        <w:rPr>
          <w:rFonts w:ascii="Book Antiqua" w:eastAsia="宋体" w:hAnsi="Book Antiqua" w:cs="宋体"/>
          <w:color w:val="000000"/>
          <w:sz w:val="24"/>
          <w:szCs w:val="24"/>
          <w:lang w:eastAsia="zh-CN"/>
        </w:rPr>
        <w:t>Mortazavi</w:t>
      </w:r>
      <w:proofErr w:type="spellEnd"/>
      <w:r w:rsidRPr="00CE3452">
        <w:rPr>
          <w:rFonts w:ascii="Book Antiqua" w:eastAsia="宋体" w:hAnsi="Book Antiqua" w:cs="宋体"/>
          <w:color w:val="000000"/>
          <w:sz w:val="24"/>
          <w:szCs w:val="24"/>
          <w:lang w:eastAsia="zh-CN"/>
        </w:rPr>
        <w:t xml:space="preserve"> M, </w:t>
      </w:r>
      <w:proofErr w:type="spellStart"/>
      <w:r w:rsidRPr="00CE3452">
        <w:rPr>
          <w:rFonts w:ascii="Book Antiqua" w:eastAsia="宋体" w:hAnsi="Book Antiqua" w:cs="宋体"/>
          <w:color w:val="000000"/>
          <w:sz w:val="24"/>
          <w:szCs w:val="24"/>
          <w:lang w:eastAsia="zh-CN"/>
        </w:rPr>
        <w:t>Shoja</w:t>
      </w:r>
      <w:proofErr w:type="spellEnd"/>
      <w:r w:rsidRPr="00CE3452">
        <w:rPr>
          <w:rFonts w:ascii="Book Antiqua" w:eastAsia="宋体" w:hAnsi="Book Antiqua" w:cs="宋体"/>
          <w:color w:val="000000"/>
          <w:sz w:val="24"/>
          <w:szCs w:val="24"/>
          <w:lang w:eastAsia="zh-CN"/>
        </w:rPr>
        <w:t xml:space="preserve"> MM, </w:t>
      </w:r>
      <w:proofErr w:type="spellStart"/>
      <w:r w:rsidRPr="00CE3452">
        <w:rPr>
          <w:rFonts w:ascii="Book Antiqua" w:eastAsia="宋体" w:hAnsi="Book Antiqua" w:cs="宋体"/>
          <w:color w:val="000000"/>
          <w:sz w:val="24"/>
          <w:szCs w:val="24"/>
          <w:lang w:eastAsia="zh-CN"/>
        </w:rPr>
        <w:t>Loukas</w:t>
      </w:r>
      <w:proofErr w:type="spellEnd"/>
      <w:r w:rsidRPr="00CE3452">
        <w:rPr>
          <w:rFonts w:ascii="Book Antiqua" w:eastAsia="宋体" w:hAnsi="Book Antiqua" w:cs="宋体"/>
          <w:color w:val="000000"/>
          <w:sz w:val="24"/>
          <w:szCs w:val="24"/>
          <w:lang w:eastAsia="zh-CN"/>
        </w:rPr>
        <w:t xml:space="preserve"> M, Cohen-</w:t>
      </w:r>
      <w:proofErr w:type="spellStart"/>
      <w:r w:rsidRPr="00CE3452">
        <w:rPr>
          <w:rFonts w:ascii="Book Antiqua" w:eastAsia="宋体" w:hAnsi="Book Antiqua" w:cs="宋体"/>
          <w:color w:val="000000"/>
          <w:sz w:val="24"/>
          <w:szCs w:val="24"/>
          <w:lang w:eastAsia="zh-CN"/>
        </w:rPr>
        <w:t>Gadol</w:t>
      </w:r>
      <w:proofErr w:type="spellEnd"/>
      <w:r w:rsidRPr="00CE3452">
        <w:rPr>
          <w:rFonts w:ascii="Book Antiqua" w:eastAsia="宋体" w:hAnsi="Book Antiqua" w:cs="宋体"/>
          <w:color w:val="000000"/>
          <w:sz w:val="24"/>
          <w:szCs w:val="24"/>
          <w:lang w:eastAsia="zh-CN"/>
        </w:rPr>
        <w:t xml:space="preserve"> AA. Ligaments of the </w:t>
      </w:r>
      <w:proofErr w:type="spellStart"/>
      <w:r w:rsidRPr="00CE3452">
        <w:rPr>
          <w:rFonts w:ascii="Book Antiqua" w:eastAsia="宋体" w:hAnsi="Book Antiqua" w:cs="宋体"/>
          <w:color w:val="000000"/>
          <w:sz w:val="24"/>
          <w:szCs w:val="24"/>
          <w:lang w:eastAsia="zh-CN"/>
        </w:rPr>
        <w:t>craniocervical</w:t>
      </w:r>
      <w:proofErr w:type="spellEnd"/>
      <w:r w:rsidRPr="00CE3452">
        <w:rPr>
          <w:rFonts w:ascii="Book Antiqua" w:eastAsia="宋体" w:hAnsi="Book Antiqua" w:cs="宋体"/>
          <w:color w:val="000000"/>
          <w:sz w:val="24"/>
          <w:szCs w:val="24"/>
          <w:lang w:eastAsia="zh-CN"/>
        </w:rPr>
        <w:t xml:space="preserve"> junction. </w:t>
      </w:r>
      <w:r w:rsidRPr="00CE3452">
        <w:rPr>
          <w:rFonts w:ascii="Book Antiqua" w:eastAsia="宋体" w:hAnsi="Book Antiqua" w:cs="宋体"/>
          <w:i/>
          <w:iCs/>
          <w:color w:val="000000"/>
          <w:sz w:val="24"/>
          <w:szCs w:val="24"/>
          <w:lang w:eastAsia="zh-CN"/>
        </w:rPr>
        <w:t xml:space="preserve">J </w:t>
      </w:r>
      <w:proofErr w:type="spellStart"/>
      <w:r w:rsidRPr="00CE3452">
        <w:rPr>
          <w:rFonts w:ascii="Book Antiqua" w:eastAsia="宋体" w:hAnsi="Book Antiqua" w:cs="宋体"/>
          <w:i/>
          <w:iCs/>
          <w:color w:val="000000"/>
          <w:sz w:val="24"/>
          <w:szCs w:val="24"/>
          <w:lang w:eastAsia="zh-CN"/>
        </w:rPr>
        <w:t>Neurosurg</w:t>
      </w:r>
      <w:proofErr w:type="spellEnd"/>
      <w:r w:rsidRPr="00CE3452">
        <w:rPr>
          <w:rFonts w:ascii="Book Antiqua" w:eastAsia="宋体" w:hAnsi="Book Antiqua" w:cs="宋体"/>
          <w:i/>
          <w:iCs/>
          <w:color w:val="000000"/>
          <w:sz w:val="24"/>
          <w:szCs w:val="24"/>
          <w:lang w:eastAsia="zh-CN"/>
        </w:rPr>
        <w:t xml:space="preserve"> Spine</w:t>
      </w:r>
      <w:r w:rsidRPr="00CE3452">
        <w:rPr>
          <w:rFonts w:ascii="Book Antiqua" w:eastAsia="宋体" w:hAnsi="Book Antiqua" w:cs="宋体"/>
          <w:color w:val="000000"/>
          <w:sz w:val="24"/>
          <w:szCs w:val="24"/>
          <w:lang w:eastAsia="zh-CN"/>
        </w:rPr>
        <w:t> 2011; </w:t>
      </w:r>
      <w:r w:rsidRPr="00CE3452">
        <w:rPr>
          <w:rFonts w:ascii="Book Antiqua" w:eastAsia="宋体" w:hAnsi="Book Antiqua" w:cs="宋体"/>
          <w:b/>
          <w:bCs/>
          <w:color w:val="000000"/>
          <w:sz w:val="24"/>
          <w:szCs w:val="24"/>
          <w:lang w:eastAsia="zh-CN"/>
        </w:rPr>
        <w:t>14</w:t>
      </w:r>
      <w:r w:rsidRPr="00CE3452">
        <w:rPr>
          <w:rFonts w:ascii="Book Antiqua" w:eastAsia="宋体" w:hAnsi="Book Antiqua" w:cs="宋体"/>
          <w:color w:val="000000"/>
          <w:sz w:val="24"/>
          <w:szCs w:val="24"/>
          <w:lang w:eastAsia="zh-CN"/>
        </w:rPr>
        <w:t>: 697-709 [PMID: 21395398 DOI: 10.3171/2011.1.SPINE10612]</w:t>
      </w:r>
    </w:p>
    <w:p w14:paraId="20420044"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14 </w:t>
      </w:r>
      <w:proofErr w:type="spellStart"/>
      <w:r w:rsidRPr="00CE3452">
        <w:rPr>
          <w:rFonts w:ascii="Book Antiqua" w:eastAsia="宋体" w:hAnsi="Book Antiqua" w:cs="宋体"/>
          <w:b/>
          <w:bCs/>
          <w:color w:val="000000"/>
          <w:sz w:val="24"/>
          <w:szCs w:val="24"/>
          <w:lang w:eastAsia="zh-CN"/>
        </w:rPr>
        <w:t>Yuksel</w:t>
      </w:r>
      <w:proofErr w:type="spellEnd"/>
      <w:r w:rsidRPr="00CE3452">
        <w:rPr>
          <w:rFonts w:ascii="Book Antiqua" w:eastAsia="宋体" w:hAnsi="Book Antiqua" w:cs="宋体"/>
          <w:b/>
          <w:bCs/>
          <w:color w:val="000000"/>
          <w:sz w:val="24"/>
          <w:szCs w:val="24"/>
          <w:lang w:eastAsia="zh-CN"/>
        </w:rPr>
        <w:t xml:space="preserve"> M</w:t>
      </w:r>
      <w:r w:rsidRPr="00CE3452">
        <w:rPr>
          <w:rFonts w:ascii="Book Antiqua" w:eastAsia="宋体" w:hAnsi="Book Antiqua" w:cs="宋体"/>
          <w:color w:val="000000"/>
          <w:sz w:val="24"/>
          <w:szCs w:val="24"/>
          <w:lang w:eastAsia="zh-CN"/>
        </w:rPr>
        <w:t xml:space="preserve">, </w:t>
      </w:r>
      <w:proofErr w:type="spellStart"/>
      <w:r w:rsidRPr="00CE3452">
        <w:rPr>
          <w:rFonts w:ascii="Book Antiqua" w:eastAsia="宋体" w:hAnsi="Book Antiqua" w:cs="宋体"/>
          <w:color w:val="000000"/>
          <w:sz w:val="24"/>
          <w:szCs w:val="24"/>
          <w:lang w:eastAsia="zh-CN"/>
        </w:rPr>
        <w:t>Heiserman</w:t>
      </w:r>
      <w:proofErr w:type="spellEnd"/>
      <w:r w:rsidRPr="00CE3452">
        <w:rPr>
          <w:rFonts w:ascii="Book Antiqua" w:eastAsia="宋体" w:hAnsi="Book Antiqua" w:cs="宋体"/>
          <w:color w:val="000000"/>
          <w:sz w:val="24"/>
          <w:szCs w:val="24"/>
          <w:lang w:eastAsia="zh-CN"/>
        </w:rPr>
        <w:t xml:space="preserve"> JE, Sonntag VK. Magnetic resonance imaging of the </w:t>
      </w:r>
      <w:proofErr w:type="spellStart"/>
      <w:r w:rsidRPr="00CE3452">
        <w:rPr>
          <w:rFonts w:ascii="Book Antiqua" w:eastAsia="宋体" w:hAnsi="Book Antiqua" w:cs="宋体"/>
          <w:color w:val="000000"/>
          <w:sz w:val="24"/>
          <w:szCs w:val="24"/>
          <w:lang w:eastAsia="zh-CN"/>
        </w:rPr>
        <w:t>craniocervical</w:t>
      </w:r>
      <w:proofErr w:type="spellEnd"/>
      <w:r w:rsidRPr="00CE3452">
        <w:rPr>
          <w:rFonts w:ascii="Book Antiqua" w:eastAsia="宋体" w:hAnsi="Book Antiqua" w:cs="宋体"/>
          <w:color w:val="000000"/>
          <w:sz w:val="24"/>
          <w:szCs w:val="24"/>
          <w:lang w:eastAsia="zh-CN"/>
        </w:rPr>
        <w:t xml:space="preserve"> junction at 3-T: observation of the accessory </w:t>
      </w:r>
      <w:proofErr w:type="spellStart"/>
      <w:r w:rsidRPr="00CE3452">
        <w:rPr>
          <w:rFonts w:ascii="Book Antiqua" w:eastAsia="宋体" w:hAnsi="Book Antiqua" w:cs="宋体"/>
          <w:color w:val="000000"/>
          <w:sz w:val="24"/>
          <w:szCs w:val="24"/>
          <w:lang w:eastAsia="zh-CN"/>
        </w:rPr>
        <w:t>atlantoaxial</w:t>
      </w:r>
      <w:proofErr w:type="spellEnd"/>
      <w:r w:rsidRPr="00CE3452">
        <w:rPr>
          <w:rFonts w:ascii="Book Antiqua" w:eastAsia="宋体" w:hAnsi="Book Antiqua" w:cs="宋体"/>
          <w:color w:val="000000"/>
          <w:sz w:val="24"/>
          <w:szCs w:val="24"/>
          <w:lang w:eastAsia="zh-CN"/>
        </w:rPr>
        <w:t xml:space="preserve"> ligaments. </w:t>
      </w:r>
      <w:r w:rsidRPr="00CE3452">
        <w:rPr>
          <w:rFonts w:ascii="Book Antiqua" w:eastAsia="宋体" w:hAnsi="Book Antiqua" w:cs="宋体"/>
          <w:i/>
          <w:iCs/>
          <w:color w:val="000000"/>
          <w:sz w:val="24"/>
          <w:szCs w:val="24"/>
          <w:lang w:eastAsia="zh-CN"/>
        </w:rPr>
        <w:t>Neurosurgery</w:t>
      </w:r>
      <w:r w:rsidRPr="00CE3452">
        <w:rPr>
          <w:rFonts w:ascii="Book Antiqua" w:eastAsia="宋体" w:hAnsi="Book Antiqua" w:cs="宋体"/>
          <w:color w:val="000000"/>
          <w:sz w:val="24"/>
          <w:szCs w:val="24"/>
          <w:lang w:eastAsia="zh-CN"/>
        </w:rPr>
        <w:t> 2006; </w:t>
      </w:r>
      <w:r w:rsidRPr="00CE3452">
        <w:rPr>
          <w:rFonts w:ascii="Book Antiqua" w:eastAsia="宋体" w:hAnsi="Book Antiqua" w:cs="宋体"/>
          <w:b/>
          <w:bCs/>
          <w:color w:val="000000"/>
          <w:sz w:val="24"/>
          <w:szCs w:val="24"/>
          <w:lang w:eastAsia="zh-CN"/>
        </w:rPr>
        <w:t>59</w:t>
      </w:r>
      <w:r w:rsidRPr="00CE3452">
        <w:rPr>
          <w:rFonts w:ascii="Book Antiqua" w:eastAsia="宋体" w:hAnsi="Book Antiqua" w:cs="宋体"/>
          <w:color w:val="000000"/>
          <w:sz w:val="24"/>
          <w:szCs w:val="24"/>
          <w:lang w:eastAsia="zh-CN"/>
        </w:rPr>
        <w:t>: 888-92; discussion 892-3 [PMID: 17038953]</w:t>
      </w:r>
    </w:p>
    <w:p w14:paraId="1F10F497"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15 </w:t>
      </w:r>
      <w:r w:rsidRPr="00CE3452">
        <w:rPr>
          <w:rFonts w:ascii="Book Antiqua" w:eastAsia="宋体" w:hAnsi="Book Antiqua" w:cs="宋体"/>
          <w:b/>
          <w:bCs/>
          <w:color w:val="000000"/>
          <w:sz w:val="24"/>
          <w:szCs w:val="24"/>
          <w:lang w:eastAsia="zh-CN"/>
        </w:rPr>
        <w:t>Adams VI</w:t>
      </w:r>
      <w:r w:rsidRPr="00CE3452">
        <w:rPr>
          <w:rFonts w:ascii="Book Antiqua" w:eastAsia="宋体" w:hAnsi="Book Antiqua" w:cs="宋体"/>
          <w:color w:val="000000"/>
          <w:sz w:val="24"/>
          <w:szCs w:val="24"/>
          <w:lang w:eastAsia="zh-CN"/>
        </w:rPr>
        <w:t xml:space="preserve">. Neck injuries: III. Ligamentous injuries of the </w:t>
      </w:r>
      <w:proofErr w:type="spellStart"/>
      <w:r w:rsidRPr="00CE3452">
        <w:rPr>
          <w:rFonts w:ascii="Book Antiqua" w:eastAsia="宋体" w:hAnsi="Book Antiqua" w:cs="宋体"/>
          <w:color w:val="000000"/>
          <w:sz w:val="24"/>
          <w:szCs w:val="24"/>
          <w:lang w:eastAsia="zh-CN"/>
        </w:rPr>
        <w:t>craniocervical</w:t>
      </w:r>
      <w:proofErr w:type="spellEnd"/>
      <w:r w:rsidRPr="00CE3452">
        <w:rPr>
          <w:rFonts w:ascii="Book Antiqua" w:eastAsia="宋体" w:hAnsi="Book Antiqua" w:cs="宋体"/>
          <w:color w:val="000000"/>
          <w:sz w:val="24"/>
          <w:szCs w:val="24"/>
          <w:lang w:eastAsia="zh-CN"/>
        </w:rPr>
        <w:t xml:space="preserve"> articulation without </w:t>
      </w:r>
      <w:proofErr w:type="spellStart"/>
      <w:r w:rsidRPr="00CE3452">
        <w:rPr>
          <w:rFonts w:ascii="Book Antiqua" w:eastAsia="宋体" w:hAnsi="Book Antiqua" w:cs="宋体"/>
          <w:color w:val="000000"/>
          <w:sz w:val="24"/>
          <w:szCs w:val="24"/>
          <w:lang w:eastAsia="zh-CN"/>
        </w:rPr>
        <w:t>occipito-atlantal</w:t>
      </w:r>
      <w:proofErr w:type="spellEnd"/>
      <w:r w:rsidRPr="00CE3452">
        <w:rPr>
          <w:rFonts w:ascii="Book Antiqua" w:eastAsia="宋体" w:hAnsi="Book Antiqua" w:cs="宋体"/>
          <w:color w:val="000000"/>
          <w:sz w:val="24"/>
          <w:szCs w:val="24"/>
          <w:lang w:eastAsia="zh-CN"/>
        </w:rPr>
        <w:t xml:space="preserve"> or </w:t>
      </w:r>
      <w:proofErr w:type="spellStart"/>
      <w:r w:rsidRPr="00CE3452">
        <w:rPr>
          <w:rFonts w:ascii="Book Antiqua" w:eastAsia="宋体" w:hAnsi="Book Antiqua" w:cs="宋体"/>
          <w:color w:val="000000"/>
          <w:sz w:val="24"/>
          <w:szCs w:val="24"/>
          <w:lang w:eastAsia="zh-CN"/>
        </w:rPr>
        <w:t>atlanto</w:t>
      </w:r>
      <w:proofErr w:type="spellEnd"/>
      <w:r w:rsidRPr="00CE3452">
        <w:rPr>
          <w:rFonts w:ascii="Book Antiqua" w:eastAsia="宋体" w:hAnsi="Book Antiqua" w:cs="宋体"/>
          <w:color w:val="000000"/>
          <w:sz w:val="24"/>
          <w:szCs w:val="24"/>
          <w:lang w:eastAsia="zh-CN"/>
        </w:rPr>
        <w:t>-axial facet dislocation. A pathologic study of 21 traffic fatalities. </w:t>
      </w:r>
      <w:r w:rsidRPr="00CE3452">
        <w:rPr>
          <w:rFonts w:ascii="Book Antiqua" w:eastAsia="宋体" w:hAnsi="Book Antiqua" w:cs="宋体"/>
          <w:i/>
          <w:iCs/>
          <w:color w:val="000000"/>
          <w:sz w:val="24"/>
          <w:szCs w:val="24"/>
          <w:lang w:eastAsia="zh-CN"/>
        </w:rPr>
        <w:t xml:space="preserve">J Forensic </w:t>
      </w:r>
      <w:proofErr w:type="spellStart"/>
      <w:r w:rsidRPr="00CE3452">
        <w:rPr>
          <w:rFonts w:ascii="Book Antiqua" w:eastAsia="宋体" w:hAnsi="Book Antiqua" w:cs="宋体"/>
          <w:i/>
          <w:iCs/>
          <w:color w:val="000000"/>
          <w:sz w:val="24"/>
          <w:szCs w:val="24"/>
          <w:lang w:eastAsia="zh-CN"/>
        </w:rPr>
        <w:t>Sci</w:t>
      </w:r>
      <w:proofErr w:type="spellEnd"/>
      <w:r w:rsidRPr="00CE3452">
        <w:rPr>
          <w:rFonts w:ascii="Book Antiqua" w:eastAsia="宋体" w:hAnsi="Book Antiqua" w:cs="宋体"/>
          <w:color w:val="000000"/>
          <w:sz w:val="24"/>
          <w:szCs w:val="24"/>
          <w:lang w:eastAsia="zh-CN"/>
        </w:rPr>
        <w:t> 1993; </w:t>
      </w:r>
      <w:r w:rsidRPr="00CE3452">
        <w:rPr>
          <w:rFonts w:ascii="Book Antiqua" w:eastAsia="宋体" w:hAnsi="Book Antiqua" w:cs="宋体"/>
          <w:b/>
          <w:bCs/>
          <w:color w:val="000000"/>
          <w:sz w:val="24"/>
          <w:szCs w:val="24"/>
          <w:lang w:eastAsia="zh-CN"/>
        </w:rPr>
        <w:t>38</w:t>
      </w:r>
      <w:r w:rsidRPr="00CE3452">
        <w:rPr>
          <w:rFonts w:ascii="Book Antiqua" w:eastAsia="宋体" w:hAnsi="Book Antiqua" w:cs="宋体"/>
          <w:color w:val="000000"/>
          <w:sz w:val="24"/>
          <w:szCs w:val="24"/>
          <w:lang w:eastAsia="zh-CN"/>
        </w:rPr>
        <w:t>: 1097-1104 [PMID: 8228882]</w:t>
      </w:r>
    </w:p>
    <w:p w14:paraId="68840E0F"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16 </w:t>
      </w:r>
      <w:r w:rsidRPr="00CE3452">
        <w:rPr>
          <w:rFonts w:ascii="Book Antiqua" w:eastAsia="宋体" w:hAnsi="Book Antiqua" w:cs="宋体"/>
          <w:b/>
          <w:bCs/>
          <w:color w:val="000000"/>
          <w:sz w:val="24"/>
          <w:szCs w:val="24"/>
          <w:lang w:eastAsia="zh-CN"/>
        </w:rPr>
        <w:t>Montane I</w:t>
      </w:r>
      <w:r w:rsidRPr="00CE3452">
        <w:rPr>
          <w:rFonts w:ascii="Book Antiqua" w:eastAsia="宋体" w:hAnsi="Book Antiqua" w:cs="宋体"/>
          <w:color w:val="000000"/>
          <w:sz w:val="24"/>
          <w:szCs w:val="24"/>
          <w:lang w:eastAsia="zh-CN"/>
        </w:rPr>
        <w:t xml:space="preserve">, </w:t>
      </w:r>
      <w:proofErr w:type="spellStart"/>
      <w:r w:rsidRPr="00CE3452">
        <w:rPr>
          <w:rFonts w:ascii="Book Antiqua" w:eastAsia="宋体" w:hAnsi="Book Antiqua" w:cs="宋体"/>
          <w:color w:val="000000"/>
          <w:sz w:val="24"/>
          <w:szCs w:val="24"/>
          <w:lang w:eastAsia="zh-CN"/>
        </w:rPr>
        <w:t>Eismont</w:t>
      </w:r>
      <w:proofErr w:type="spellEnd"/>
      <w:r w:rsidRPr="00CE3452">
        <w:rPr>
          <w:rFonts w:ascii="Book Antiqua" w:eastAsia="宋体" w:hAnsi="Book Antiqua" w:cs="宋体"/>
          <w:color w:val="000000"/>
          <w:sz w:val="24"/>
          <w:szCs w:val="24"/>
          <w:lang w:eastAsia="zh-CN"/>
        </w:rPr>
        <w:t xml:space="preserve"> FJ, Green BA. Traumatic </w:t>
      </w:r>
      <w:proofErr w:type="spellStart"/>
      <w:r w:rsidRPr="00CE3452">
        <w:rPr>
          <w:rFonts w:ascii="Book Antiqua" w:eastAsia="宋体" w:hAnsi="Book Antiqua" w:cs="宋体"/>
          <w:color w:val="000000"/>
          <w:sz w:val="24"/>
          <w:szCs w:val="24"/>
          <w:lang w:eastAsia="zh-CN"/>
        </w:rPr>
        <w:t>occipitoatlantal</w:t>
      </w:r>
      <w:proofErr w:type="spellEnd"/>
      <w:r w:rsidRPr="00CE3452">
        <w:rPr>
          <w:rFonts w:ascii="Book Antiqua" w:eastAsia="宋体" w:hAnsi="Book Antiqua" w:cs="宋体"/>
          <w:color w:val="000000"/>
          <w:sz w:val="24"/>
          <w:szCs w:val="24"/>
          <w:lang w:eastAsia="zh-CN"/>
        </w:rPr>
        <w:t xml:space="preserve"> dislocation. </w:t>
      </w:r>
      <w:r w:rsidRPr="00CE3452">
        <w:rPr>
          <w:rFonts w:ascii="Book Antiqua" w:eastAsia="宋体" w:hAnsi="Book Antiqua" w:cs="宋体"/>
          <w:i/>
          <w:iCs/>
          <w:color w:val="000000"/>
          <w:sz w:val="24"/>
          <w:szCs w:val="24"/>
          <w:lang w:eastAsia="zh-CN"/>
        </w:rPr>
        <w:t>Spine (</w:t>
      </w:r>
      <w:proofErr w:type="spellStart"/>
      <w:r w:rsidRPr="00CE3452">
        <w:rPr>
          <w:rFonts w:ascii="Book Antiqua" w:eastAsia="宋体" w:hAnsi="Book Antiqua" w:cs="宋体"/>
          <w:i/>
          <w:iCs/>
          <w:color w:val="000000"/>
          <w:sz w:val="24"/>
          <w:szCs w:val="24"/>
          <w:lang w:eastAsia="zh-CN"/>
        </w:rPr>
        <w:t>Phila</w:t>
      </w:r>
      <w:proofErr w:type="spellEnd"/>
      <w:r w:rsidRPr="00CE3452">
        <w:rPr>
          <w:rFonts w:ascii="Book Antiqua" w:eastAsia="宋体" w:hAnsi="Book Antiqua" w:cs="宋体"/>
          <w:i/>
          <w:iCs/>
          <w:color w:val="000000"/>
          <w:sz w:val="24"/>
          <w:szCs w:val="24"/>
          <w:lang w:eastAsia="zh-CN"/>
        </w:rPr>
        <w:t xml:space="preserve"> Pa 1976)</w:t>
      </w:r>
      <w:r w:rsidRPr="00CE3452">
        <w:rPr>
          <w:rFonts w:ascii="Book Antiqua" w:eastAsia="宋体" w:hAnsi="Book Antiqua" w:cs="宋体"/>
          <w:color w:val="000000"/>
          <w:sz w:val="24"/>
          <w:szCs w:val="24"/>
          <w:lang w:eastAsia="zh-CN"/>
        </w:rPr>
        <w:t> 1991; </w:t>
      </w:r>
      <w:r w:rsidRPr="00CE3452">
        <w:rPr>
          <w:rFonts w:ascii="Book Antiqua" w:eastAsia="宋体" w:hAnsi="Book Antiqua" w:cs="宋体"/>
          <w:b/>
          <w:bCs/>
          <w:color w:val="000000"/>
          <w:sz w:val="24"/>
          <w:szCs w:val="24"/>
          <w:lang w:eastAsia="zh-CN"/>
        </w:rPr>
        <w:t>16</w:t>
      </w:r>
      <w:r w:rsidRPr="00CE3452">
        <w:rPr>
          <w:rFonts w:ascii="Book Antiqua" w:eastAsia="宋体" w:hAnsi="Book Antiqua" w:cs="宋体"/>
          <w:color w:val="000000"/>
          <w:sz w:val="24"/>
          <w:szCs w:val="24"/>
          <w:lang w:eastAsia="zh-CN"/>
        </w:rPr>
        <w:t>: 112-116 [PMID: 2011763]</w:t>
      </w:r>
    </w:p>
    <w:p w14:paraId="2D1C410C"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17 </w:t>
      </w:r>
      <w:proofErr w:type="spellStart"/>
      <w:r w:rsidRPr="00CE3452">
        <w:rPr>
          <w:rFonts w:ascii="Book Antiqua" w:eastAsia="宋体" w:hAnsi="Book Antiqua" w:cs="宋体"/>
          <w:b/>
          <w:bCs/>
          <w:color w:val="000000"/>
          <w:sz w:val="24"/>
          <w:szCs w:val="24"/>
          <w:lang w:eastAsia="zh-CN"/>
        </w:rPr>
        <w:t>Yüksel</w:t>
      </w:r>
      <w:proofErr w:type="spellEnd"/>
      <w:r w:rsidRPr="00CE3452">
        <w:rPr>
          <w:rFonts w:ascii="Book Antiqua" w:eastAsia="宋体" w:hAnsi="Book Antiqua" w:cs="宋体"/>
          <w:b/>
          <w:bCs/>
          <w:color w:val="000000"/>
          <w:sz w:val="24"/>
          <w:szCs w:val="24"/>
          <w:lang w:eastAsia="zh-CN"/>
        </w:rPr>
        <w:t xml:space="preserve"> KZ</w:t>
      </w:r>
      <w:r w:rsidRPr="00CE3452">
        <w:rPr>
          <w:rFonts w:ascii="Book Antiqua" w:eastAsia="宋体" w:hAnsi="Book Antiqua" w:cs="宋体"/>
          <w:color w:val="000000"/>
          <w:sz w:val="24"/>
          <w:szCs w:val="24"/>
          <w:lang w:eastAsia="zh-CN"/>
        </w:rPr>
        <w:t xml:space="preserve">, </w:t>
      </w:r>
      <w:proofErr w:type="spellStart"/>
      <w:r w:rsidRPr="00CE3452">
        <w:rPr>
          <w:rFonts w:ascii="Book Antiqua" w:eastAsia="宋体" w:hAnsi="Book Antiqua" w:cs="宋体"/>
          <w:color w:val="000000"/>
          <w:sz w:val="24"/>
          <w:szCs w:val="24"/>
          <w:lang w:eastAsia="zh-CN"/>
        </w:rPr>
        <w:t>Yüksel</w:t>
      </w:r>
      <w:proofErr w:type="spellEnd"/>
      <w:r w:rsidRPr="00CE3452">
        <w:rPr>
          <w:rFonts w:ascii="Book Antiqua" w:eastAsia="宋体" w:hAnsi="Book Antiqua" w:cs="宋体"/>
          <w:color w:val="000000"/>
          <w:sz w:val="24"/>
          <w:szCs w:val="24"/>
          <w:lang w:eastAsia="zh-CN"/>
        </w:rPr>
        <w:t xml:space="preserve"> M, Gonzalez LF, </w:t>
      </w:r>
      <w:proofErr w:type="spellStart"/>
      <w:r w:rsidRPr="00CE3452">
        <w:rPr>
          <w:rFonts w:ascii="Book Antiqua" w:eastAsia="宋体" w:hAnsi="Book Antiqua" w:cs="宋体"/>
          <w:color w:val="000000"/>
          <w:sz w:val="24"/>
          <w:szCs w:val="24"/>
          <w:lang w:eastAsia="zh-CN"/>
        </w:rPr>
        <w:t>Baek</w:t>
      </w:r>
      <w:proofErr w:type="spellEnd"/>
      <w:r w:rsidRPr="00CE3452">
        <w:rPr>
          <w:rFonts w:ascii="Book Antiqua" w:eastAsia="宋体" w:hAnsi="Book Antiqua" w:cs="宋体"/>
          <w:color w:val="000000"/>
          <w:sz w:val="24"/>
          <w:szCs w:val="24"/>
          <w:lang w:eastAsia="zh-CN"/>
        </w:rPr>
        <w:t xml:space="preserve"> S, </w:t>
      </w:r>
      <w:proofErr w:type="spellStart"/>
      <w:r w:rsidRPr="00CE3452">
        <w:rPr>
          <w:rFonts w:ascii="Book Antiqua" w:eastAsia="宋体" w:hAnsi="Book Antiqua" w:cs="宋体"/>
          <w:color w:val="000000"/>
          <w:sz w:val="24"/>
          <w:szCs w:val="24"/>
          <w:lang w:eastAsia="zh-CN"/>
        </w:rPr>
        <w:t>Heiserman</w:t>
      </w:r>
      <w:proofErr w:type="spellEnd"/>
      <w:r w:rsidRPr="00CE3452">
        <w:rPr>
          <w:rFonts w:ascii="Book Antiqua" w:eastAsia="宋体" w:hAnsi="Book Antiqua" w:cs="宋体"/>
          <w:color w:val="000000"/>
          <w:sz w:val="24"/>
          <w:szCs w:val="24"/>
          <w:lang w:eastAsia="zh-CN"/>
        </w:rPr>
        <w:t xml:space="preserve"> JE, Sonntag VK, Crawford NR. </w:t>
      </w:r>
      <w:proofErr w:type="spellStart"/>
      <w:r w:rsidRPr="00CE3452">
        <w:rPr>
          <w:rFonts w:ascii="Book Antiqua" w:eastAsia="宋体" w:hAnsi="Book Antiqua" w:cs="宋体"/>
          <w:color w:val="000000"/>
          <w:sz w:val="24"/>
          <w:szCs w:val="24"/>
          <w:lang w:eastAsia="zh-CN"/>
        </w:rPr>
        <w:t>Occipitocervical</w:t>
      </w:r>
      <w:proofErr w:type="spellEnd"/>
      <w:r w:rsidRPr="00CE3452">
        <w:rPr>
          <w:rFonts w:ascii="Book Antiqua" w:eastAsia="宋体" w:hAnsi="Book Antiqua" w:cs="宋体"/>
          <w:color w:val="000000"/>
          <w:sz w:val="24"/>
          <w:szCs w:val="24"/>
          <w:lang w:eastAsia="zh-CN"/>
        </w:rPr>
        <w:t xml:space="preserve"> vertical distraction injuries: anatomical biomechanical, and 3-tesla magnetic resonance imaging investigation. </w:t>
      </w:r>
      <w:r w:rsidRPr="00CE3452">
        <w:rPr>
          <w:rFonts w:ascii="Book Antiqua" w:eastAsia="宋体" w:hAnsi="Book Antiqua" w:cs="宋体"/>
          <w:i/>
          <w:iCs/>
          <w:color w:val="000000"/>
          <w:sz w:val="24"/>
          <w:szCs w:val="24"/>
          <w:lang w:eastAsia="zh-CN"/>
        </w:rPr>
        <w:t>Spine (</w:t>
      </w:r>
      <w:proofErr w:type="spellStart"/>
      <w:r w:rsidRPr="00CE3452">
        <w:rPr>
          <w:rFonts w:ascii="Book Antiqua" w:eastAsia="宋体" w:hAnsi="Book Antiqua" w:cs="宋体"/>
          <w:i/>
          <w:iCs/>
          <w:color w:val="000000"/>
          <w:sz w:val="24"/>
          <w:szCs w:val="24"/>
          <w:lang w:eastAsia="zh-CN"/>
        </w:rPr>
        <w:t>Phila</w:t>
      </w:r>
      <w:proofErr w:type="spellEnd"/>
      <w:r w:rsidRPr="00CE3452">
        <w:rPr>
          <w:rFonts w:ascii="Book Antiqua" w:eastAsia="宋体" w:hAnsi="Book Antiqua" w:cs="宋体"/>
          <w:i/>
          <w:iCs/>
          <w:color w:val="000000"/>
          <w:sz w:val="24"/>
          <w:szCs w:val="24"/>
          <w:lang w:eastAsia="zh-CN"/>
        </w:rPr>
        <w:t xml:space="preserve"> Pa 1976)</w:t>
      </w:r>
      <w:r w:rsidRPr="00CE3452">
        <w:rPr>
          <w:rFonts w:ascii="Book Antiqua" w:eastAsia="宋体" w:hAnsi="Book Antiqua" w:cs="宋体"/>
          <w:color w:val="000000"/>
          <w:sz w:val="24"/>
          <w:szCs w:val="24"/>
          <w:lang w:eastAsia="zh-CN"/>
        </w:rPr>
        <w:t> 2008; </w:t>
      </w:r>
      <w:r w:rsidRPr="00CE3452">
        <w:rPr>
          <w:rFonts w:ascii="Book Antiqua" w:eastAsia="宋体" w:hAnsi="Book Antiqua" w:cs="宋体"/>
          <w:b/>
          <w:bCs/>
          <w:color w:val="000000"/>
          <w:sz w:val="24"/>
          <w:szCs w:val="24"/>
          <w:lang w:eastAsia="zh-CN"/>
        </w:rPr>
        <w:t>33</w:t>
      </w:r>
      <w:r w:rsidRPr="00CE3452">
        <w:rPr>
          <w:rFonts w:ascii="Book Antiqua" w:eastAsia="宋体" w:hAnsi="Book Antiqua" w:cs="宋体"/>
          <w:color w:val="000000"/>
          <w:sz w:val="24"/>
          <w:szCs w:val="24"/>
          <w:lang w:eastAsia="zh-CN"/>
        </w:rPr>
        <w:t>: 2066-2073 [PMID: 18758362 DOI: 10.1097/BRS.0b013e31817e2cfc]</w:t>
      </w:r>
    </w:p>
    <w:p w14:paraId="2FF83CE8"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18 </w:t>
      </w:r>
      <w:proofErr w:type="spellStart"/>
      <w:r w:rsidRPr="00CE3452">
        <w:rPr>
          <w:rFonts w:ascii="Book Antiqua" w:eastAsia="宋体" w:hAnsi="Book Antiqua" w:cs="宋体"/>
          <w:b/>
          <w:bCs/>
          <w:color w:val="000000"/>
          <w:sz w:val="24"/>
          <w:szCs w:val="24"/>
          <w:lang w:eastAsia="zh-CN"/>
        </w:rPr>
        <w:t>Harmanli</w:t>
      </w:r>
      <w:proofErr w:type="spellEnd"/>
      <w:r w:rsidRPr="00CE3452">
        <w:rPr>
          <w:rFonts w:ascii="Book Antiqua" w:eastAsia="宋体" w:hAnsi="Book Antiqua" w:cs="宋体"/>
          <w:b/>
          <w:bCs/>
          <w:color w:val="000000"/>
          <w:sz w:val="24"/>
          <w:szCs w:val="24"/>
          <w:lang w:eastAsia="zh-CN"/>
        </w:rPr>
        <w:t xml:space="preserve"> O</w:t>
      </w:r>
      <w:r w:rsidRPr="00CE3452">
        <w:rPr>
          <w:rFonts w:ascii="Book Antiqua" w:eastAsia="宋体" w:hAnsi="Book Antiqua" w:cs="宋体"/>
          <w:color w:val="000000"/>
          <w:sz w:val="24"/>
          <w:szCs w:val="24"/>
          <w:lang w:eastAsia="zh-CN"/>
        </w:rPr>
        <w:t xml:space="preserve">, </w:t>
      </w:r>
      <w:proofErr w:type="spellStart"/>
      <w:r w:rsidRPr="00CE3452">
        <w:rPr>
          <w:rFonts w:ascii="Book Antiqua" w:eastAsia="宋体" w:hAnsi="Book Antiqua" w:cs="宋体"/>
          <w:color w:val="000000"/>
          <w:sz w:val="24"/>
          <w:szCs w:val="24"/>
          <w:lang w:eastAsia="zh-CN"/>
        </w:rPr>
        <w:t>Koyfman</w:t>
      </w:r>
      <w:proofErr w:type="spellEnd"/>
      <w:r w:rsidRPr="00CE3452">
        <w:rPr>
          <w:rFonts w:ascii="Book Antiqua" w:eastAsia="宋体" w:hAnsi="Book Antiqua" w:cs="宋体"/>
          <w:color w:val="000000"/>
          <w:sz w:val="24"/>
          <w:szCs w:val="24"/>
          <w:lang w:eastAsia="zh-CN"/>
        </w:rPr>
        <w:t xml:space="preserve"> Y. Traumatic </w:t>
      </w:r>
      <w:proofErr w:type="spellStart"/>
      <w:r w:rsidRPr="00CE3452">
        <w:rPr>
          <w:rFonts w:ascii="Book Antiqua" w:eastAsia="宋体" w:hAnsi="Book Antiqua" w:cs="宋体"/>
          <w:color w:val="000000"/>
          <w:sz w:val="24"/>
          <w:szCs w:val="24"/>
          <w:lang w:eastAsia="zh-CN"/>
        </w:rPr>
        <w:t>atlanto</w:t>
      </w:r>
      <w:proofErr w:type="spellEnd"/>
      <w:r w:rsidRPr="00CE3452">
        <w:rPr>
          <w:rFonts w:ascii="Book Antiqua" w:eastAsia="宋体" w:hAnsi="Book Antiqua" w:cs="宋体"/>
          <w:color w:val="000000"/>
          <w:sz w:val="24"/>
          <w:szCs w:val="24"/>
          <w:lang w:eastAsia="zh-CN"/>
        </w:rPr>
        <w:t>-occipital dislocation with survival: a case report and review of the literature. </w:t>
      </w:r>
      <w:proofErr w:type="spellStart"/>
      <w:r w:rsidRPr="00CE3452">
        <w:rPr>
          <w:rFonts w:ascii="Book Antiqua" w:eastAsia="宋体" w:hAnsi="Book Antiqua" w:cs="宋体"/>
          <w:i/>
          <w:iCs/>
          <w:color w:val="000000"/>
          <w:sz w:val="24"/>
          <w:szCs w:val="24"/>
          <w:lang w:eastAsia="zh-CN"/>
        </w:rPr>
        <w:t>Surg</w:t>
      </w:r>
      <w:proofErr w:type="spellEnd"/>
      <w:r w:rsidRPr="00CE3452">
        <w:rPr>
          <w:rFonts w:ascii="Book Antiqua" w:eastAsia="宋体" w:hAnsi="Book Antiqua" w:cs="宋体"/>
          <w:i/>
          <w:iCs/>
          <w:color w:val="000000"/>
          <w:sz w:val="24"/>
          <w:szCs w:val="24"/>
          <w:lang w:eastAsia="zh-CN"/>
        </w:rPr>
        <w:t xml:space="preserve"> </w:t>
      </w:r>
      <w:proofErr w:type="spellStart"/>
      <w:r w:rsidRPr="00CE3452">
        <w:rPr>
          <w:rFonts w:ascii="Book Antiqua" w:eastAsia="宋体" w:hAnsi="Book Antiqua" w:cs="宋体"/>
          <w:i/>
          <w:iCs/>
          <w:color w:val="000000"/>
          <w:sz w:val="24"/>
          <w:szCs w:val="24"/>
          <w:lang w:eastAsia="zh-CN"/>
        </w:rPr>
        <w:t>Neurol</w:t>
      </w:r>
      <w:proofErr w:type="spellEnd"/>
      <w:r w:rsidRPr="00CE3452">
        <w:rPr>
          <w:rFonts w:ascii="Book Antiqua" w:eastAsia="宋体" w:hAnsi="Book Antiqua" w:cs="宋体"/>
          <w:color w:val="000000"/>
          <w:sz w:val="24"/>
          <w:szCs w:val="24"/>
          <w:lang w:eastAsia="zh-CN"/>
        </w:rPr>
        <w:t> 1993; </w:t>
      </w:r>
      <w:r w:rsidRPr="00CE3452">
        <w:rPr>
          <w:rFonts w:ascii="Book Antiqua" w:eastAsia="宋体" w:hAnsi="Book Antiqua" w:cs="宋体"/>
          <w:b/>
          <w:bCs/>
          <w:color w:val="000000"/>
          <w:sz w:val="24"/>
          <w:szCs w:val="24"/>
          <w:lang w:eastAsia="zh-CN"/>
        </w:rPr>
        <w:t>39</w:t>
      </w:r>
      <w:r w:rsidRPr="00CE3452">
        <w:rPr>
          <w:rFonts w:ascii="Book Antiqua" w:eastAsia="宋体" w:hAnsi="Book Antiqua" w:cs="宋体"/>
          <w:color w:val="000000"/>
          <w:sz w:val="24"/>
          <w:szCs w:val="24"/>
          <w:lang w:eastAsia="zh-CN"/>
        </w:rPr>
        <w:t>: 324-330 [PMID: 8488454]</w:t>
      </w:r>
    </w:p>
    <w:p w14:paraId="61455810"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lastRenderedPageBreak/>
        <w:t>19 </w:t>
      </w:r>
      <w:proofErr w:type="spellStart"/>
      <w:r w:rsidRPr="00CE3452">
        <w:rPr>
          <w:rFonts w:ascii="Book Antiqua" w:eastAsia="宋体" w:hAnsi="Book Antiqua" w:cs="宋体"/>
          <w:b/>
          <w:bCs/>
          <w:color w:val="000000"/>
          <w:sz w:val="24"/>
          <w:szCs w:val="24"/>
          <w:lang w:eastAsia="zh-CN"/>
        </w:rPr>
        <w:t>Traynelis</w:t>
      </w:r>
      <w:proofErr w:type="spellEnd"/>
      <w:r w:rsidRPr="00CE3452">
        <w:rPr>
          <w:rFonts w:ascii="Book Antiqua" w:eastAsia="宋体" w:hAnsi="Book Antiqua" w:cs="宋体"/>
          <w:b/>
          <w:bCs/>
          <w:color w:val="000000"/>
          <w:sz w:val="24"/>
          <w:szCs w:val="24"/>
          <w:lang w:eastAsia="zh-CN"/>
        </w:rPr>
        <w:t xml:space="preserve"> VC</w:t>
      </w:r>
      <w:r w:rsidRPr="00CE3452">
        <w:rPr>
          <w:rFonts w:ascii="Book Antiqua" w:eastAsia="宋体" w:hAnsi="Book Antiqua" w:cs="宋体"/>
          <w:color w:val="000000"/>
          <w:sz w:val="24"/>
          <w:szCs w:val="24"/>
          <w:lang w:eastAsia="zh-CN"/>
        </w:rPr>
        <w:t xml:space="preserve">, </w:t>
      </w:r>
      <w:proofErr w:type="spellStart"/>
      <w:r w:rsidRPr="00CE3452">
        <w:rPr>
          <w:rFonts w:ascii="Book Antiqua" w:eastAsia="宋体" w:hAnsi="Book Antiqua" w:cs="宋体"/>
          <w:color w:val="000000"/>
          <w:sz w:val="24"/>
          <w:szCs w:val="24"/>
          <w:lang w:eastAsia="zh-CN"/>
        </w:rPr>
        <w:t>Marano</w:t>
      </w:r>
      <w:proofErr w:type="spellEnd"/>
      <w:r w:rsidRPr="00CE3452">
        <w:rPr>
          <w:rFonts w:ascii="Book Antiqua" w:eastAsia="宋体" w:hAnsi="Book Antiqua" w:cs="宋体"/>
          <w:color w:val="000000"/>
          <w:sz w:val="24"/>
          <w:szCs w:val="24"/>
          <w:lang w:eastAsia="zh-CN"/>
        </w:rPr>
        <w:t xml:space="preserve"> GD, Dunker RO, Kaufman HH. Traumatic </w:t>
      </w:r>
      <w:proofErr w:type="spellStart"/>
      <w:r w:rsidRPr="00CE3452">
        <w:rPr>
          <w:rFonts w:ascii="Book Antiqua" w:eastAsia="宋体" w:hAnsi="Book Antiqua" w:cs="宋体"/>
          <w:color w:val="000000"/>
          <w:sz w:val="24"/>
          <w:szCs w:val="24"/>
          <w:lang w:eastAsia="zh-CN"/>
        </w:rPr>
        <w:t>atlanto</w:t>
      </w:r>
      <w:proofErr w:type="spellEnd"/>
      <w:r w:rsidRPr="00CE3452">
        <w:rPr>
          <w:rFonts w:ascii="Book Antiqua" w:eastAsia="宋体" w:hAnsi="Book Antiqua" w:cs="宋体"/>
          <w:color w:val="000000"/>
          <w:sz w:val="24"/>
          <w:szCs w:val="24"/>
          <w:lang w:eastAsia="zh-CN"/>
        </w:rPr>
        <w:t>-occipital dislocation. Case report. </w:t>
      </w:r>
      <w:r w:rsidRPr="00CE3452">
        <w:rPr>
          <w:rFonts w:ascii="Book Antiqua" w:eastAsia="宋体" w:hAnsi="Book Antiqua" w:cs="宋体"/>
          <w:i/>
          <w:iCs/>
          <w:color w:val="000000"/>
          <w:sz w:val="24"/>
          <w:szCs w:val="24"/>
          <w:lang w:eastAsia="zh-CN"/>
        </w:rPr>
        <w:t xml:space="preserve">J </w:t>
      </w:r>
      <w:proofErr w:type="spellStart"/>
      <w:r w:rsidRPr="00CE3452">
        <w:rPr>
          <w:rFonts w:ascii="Book Antiqua" w:eastAsia="宋体" w:hAnsi="Book Antiqua" w:cs="宋体"/>
          <w:i/>
          <w:iCs/>
          <w:color w:val="000000"/>
          <w:sz w:val="24"/>
          <w:szCs w:val="24"/>
          <w:lang w:eastAsia="zh-CN"/>
        </w:rPr>
        <w:t>Neurosurg</w:t>
      </w:r>
      <w:proofErr w:type="spellEnd"/>
      <w:r w:rsidRPr="00CE3452">
        <w:rPr>
          <w:rFonts w:ascii="Book Antiqua" w:eastAsia="宋体" w:hAnsi="Book Antiqua" w:cs="宋体"/>
          <w:color w:val="000000"/>
          <w:sz w:val="24"/>
          <w:szCs w:val="24"/>
          <w:lang w:eastAsia="zh-CN"/>
        </w:rPr>
        <w:t> 1986; </w:t>
      </w:r>
      <w:r w:rsidRPr="00CE3452">
        <w:rPr>
          <w:rFonts w:ascii="Book Antiqua" w:eastAsia="宋体" w:hAnsi="Book Antiqua" w:cs="宋体"/>
          <w:b/>
          <w:bCs/>
          <w:color w:val="000000"/>
          <w:sz w:val="24"/>
          <w:szCs w:val="24"/>
          <w:lang w:eastAsia="zh-CN"/>
        </w:rPr>
        <w:t>65</w:t>
      </w:r>
      <w:r w:rsidRPr="00CE3452">
        <w:rPr>
          <w:rFonts w:ascii="Book Antiqua" w:eastAsia="宋体" w:hAnsi="Book Antiqua" w:cs="宋体"/>
          <w:color w:val="000000"/>
          <w:sz w:val="24"/>
          <w:szCs w:val="24"/>
          <w:lang w:eastAsia="zh-CN"/>
        </w:rPr>
        <w:t>: 863-870 [PMID: 3772485]</w:t>
      </w:r>
    </w:p>
    <w:p w14:paraId="3C50381A"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20 </w:t>
      </w:r>
      <w:r w:rsidRPr="00CE3452">
        <w:rPr>
          <w:rFonts w:ascii="Book Antiqua" w:eastAsia="宋体" w:hAnsi="Book Antiqua" w:cs="宋体"/>
          <w:b/>
          <w:bCs/>
          <w:color w:val="000000"/>
          <w:sz w:val="24"/>
          <w:szCs w:val="24"/>
          <w:lang w:eastAsia="zh-CN"/>
        </w:rPr>
        <w:t>Powers B</w:t>
      </w:r>
      <w:r w:rsidRPr="00CE3452">
        <w:rPr>
          <w:rFonts w:ascii="Book Antiqua" w:eastAsia="宋体" w:hAnsi="Book Antiqua" w:cs="宋体"/>
          <w:color w:val="000000"/>
          <w:sz w:val="24"/>
          <w:szCs w:val="24"/>
          <w:lang w:eastAsia="zh-CN"/>
        </w:rPr>
        <w:t xml:space="preserve">, Miller MD, Kramer RS, Martinez S, </w:t>
      </w:r>
      <w:proofErr w:type="spellStart"/>
      <w:r w:rsidRPr="00CE3452">
        <w:rPr>
          <w:rFonts w:ascii="Book Antiqua" w:eastAsia="宋体" w:hAnsi="Book Antiqua" w:cs="宋体"/>
          <w:color w:val="000000"/>
          <w:sz w:val="24"/>
          <w:szCs w:val="24"/>
          <w:lang w:eastAsia="zh-CN"/>
        </w:rPr>
        <w:t>Gehweiler</w:t>
      </w:r>
      <w:proofErr w:type="spellEnd"/>
      <w:r w:rsidRPr="00CE3452">
        <w:rPr>
          <w:rFonts w:ascii="Book Antiqua" w:eastAsia="宋体" w:hAnsi="Book Antiqua" w:cs="宋体"/>
          <w:color w:val="000000"/>
          <w:sz w:val="24"/>
          <w:szCs w:val="24"/>
          <w:lang w:eastAsia="zh-CN"/>
        </w:rPr>
        <w:t xml:space="preserve"> JA. Traumatic anterior </w:t>
      </w:r>
      <w:proofErr w:type="spellStart"/>
      <w:r w:rsidRPr="00CE3452">
        <w:rPr>
          <w:rFonts w:ascii="Book Antiqua" w:eastAsia="宋体" w:hAnsi="Book Antiqua" w:cs="宋体"/>
          <w:color w:val="000000"/>
          <w:sz w:val="24"/>
          <w:szCs w:val="24"/>
          <w:lang w:eastAsia="zh-CN"/>
        </w:rPr>
        <w:t>atlanto</w:t>
      </w:r>
      <w:proofErr w:type="spellEnd"/>
      <w:r w:rsidRPr="00CE3452">
        <w:rPr>
          <w:rFonts w:ascii="Book Antiqua" w:eastAsia="宋体" w:hAnsi="Book Antiqua" w:cs="宋体"/>
          <w:color w:val="000000"/>
          <w:sz w:val="24"/>
          <w:szCs w:val="24"/>
          <w:lang w:eastAsia="zh-CN"/>
        </w:rPr>
        <w:t>-occipital dislocation. </w:t>
      </w:r>
      <w:r w:rsidRPr="00CE3452">
        <w:rPr>
          <w:rFonts w:ascii="Book Antiqua" w:eastAsia="宋体" w:hAnsi="Book Antiqua" w:cs="宋体"/>
          <w:i/>
          <w:iCs/>
          <w:color w:val="000000"/>
          <w:sz w:val="24"/>
          <w:szCs w:val="24"/>
          <w:lang w:eastAsia="zh-CN"/>
        </w:rPr>
        <w:t>Neurosurgery</w:t>
      </w:r>
      <w:r w:rsidRPr="00CE3452">
        <w:rPr>
          <w:rFonts w:ascii="Book Antiqua" w:eastAsia="宋体" w:hAnsi="Book Antiqua" w:cs="宋体"/>
          <w:color w:val="000000"/>
          <w:sz w:val="24"/>
          <w:szCs w:val="24"/>
          <w:lang w:eastAsia="zh-CN"/>
        </w:rPr>
        <w:t> 1979; </w:t>
      </w:r>
      <w:r w:rsidRPr="00CE3452">
        <w:rPr>
          <w:rFonts w:ascii="Book Antiqua" w:eastAsia="宋体" w:hAnsi="Book Antiqua" w:cs="宋体"/>
          <w:b/>
          <w:bCs/>
          <w:color w:val="000000"/>
          <w:sz w:val="24"/>
          <w:szCs w:val="24"/>
          <w:lang w:eastAsia="zh-CN"/>
        </w:rPr>
        <w:t>4</w:t>
      </w:r>
      <w:r w:rsidRPr="00CE3452">
        <w:rPr>
          <w:rFonts w:ascii="Book Antiqua" w:eastAsia="宋体" w:hAnsi="Book Antiqua" w:cs="宋体"/>
          <w:color w:val="000000"/>
          <w:sz w:val="24"/>
          <w:szCs w:val="24"/>
          <w:lang w:eastAsia="zh-CN"/>
        </w:rPr>
        <w:t>: 12-17 [PMID: 450210]</w:t>
      </w:r>
    </w:p>
    <w:p w14:paraId="6C851290" w14:textId="7ED1D921"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21 </w:t>
      </w:r>
      <w:r w:rsidRPr="00CE3452">
        <w:rPr>
          <w:rFonts w:ascii="Book Antiqua" w:eastAsia="宋体" w:hAnsi="Book Antiqua" w:cs="宋体"/>
          <w:b/>
          <w:bCs/>
          <w:color w:val="000000"/>
          <w:sz w:val="24"/>
          <w:szCs w:val="24"/>
          <w:lang w:eastAsia="zh-CN"/>
        </w:rPr>
        <w:t>Lee C</w:t>
      </w:r>
      <w:r w:rsidRPr="00CE3452">
        <w:rPr>
          <w:rFonts w:ascii="Book Antiqua" w:eastAsia="宋体" w:hAnsi="Book Antiqua" w:cs="宋体"/>
          <w:color w:val="000000"/>
          <w:sz w:val="24"/>
          <w:szCs w:val="24"/>
          <w:lang w:eastAsia="zh-CN"/>
        </w:rPr>
        <w:t xml:space="preserve">, </w:t>
      </w:r>
      <w:proofErr w:type="spellStart"/>
      <w:r w:rsidRPr="00CE3452">
        <w:rPr>
          <w:rFonts w:ascii="Book Antiqua" w:eastAsia="宋体" w:hAnsi="Book Antiqua" w:cs="宋体"/>
          <w:color w:val="000000"/>
          <w:sz w:val="24"/>
          <w:szCs w:val="24"/>
          <w:lang w:eastAsia="zh-CN"/>
        </w:rPr>
        <w:t>Woodring</w:t>
      </w:r>
      <w:proofErr w:type="spellEnd"/>
      <w:r w:rsidRPr="00CE3452">
        <w:rPr>
          <w:rFonts w:ascii="Book Antiqua" w:eastAsia="宋体" w:hAnsi="Book Antiqua" w:cs="宋体"/>
          <w:color w:val="000000"/>
          <w:sz w:val="24"/>
          <w:szCs w:val="24"/>
          <w:lang w:eastAsia="zh-CN"/>
        </w:rPr>
        <w:t xml:space="preserve"> JH, Goldstein SJ, Daniel TL, Young AB, </w:t>
      </w:r>
      <w:proofErr w:type="spellStart"/>
      <w:r w:rsidRPr="00CE3452">
        <w:rPr>
          <w:rFonts w:ascii="Book Antiqua" w:eastAsia="宋体" w:hAnsi="Book Antiqua" w:cs="宋体"/>
          <w:color w:val="000000"/>
          <w:sz w:val="24"/>
          <w:szCs w:val="24"/>
          <w:lang w:eastAsia="zh-CN"/>
        </w:rPr>
        <w:t>Tibbs</w:t>
      </w:r>
      <w:proofErr w:type="spellEnd"/>
      <w:r w:rsidRPr="00CE3452">
        <w:rPr>
          <w:rFonts w:ascii="Book Antiqua" w:eastAsia="宋体" w:hAnsi="Book Antiqua" w:cs="宋体"/>
          <w:color w:val="000000"/>
          <w:sz w:val="24"/>
          <w:szCs w:val="24"/>
          <w:lang w:eastAsia="zh-CN"/>
        </w:rPr>
        <w:t xml:space="preserve"> PA. Evaluation of traumatic </w:t>
      </w:r>
      <w:proofErr w:type="spellStart"/>
      <w:r w:rsidRPr="00CE3452">
        <w:rPr>
          <w:rFonts w:ascii="Book Antiqua" w:eastAsia="宋体" w:hAnsi="Book Antiqua" w:cs="宋体"/>
          <w:color w:val="000000"/>
          <w:sz w:val="24"/>
          <w:szCs w:val="24"/>
          <w:lang w:eastAsia="zh-CN"/>
        </w:rPr>
        <w:t>atlantooccipital</w:t>
      </w:r>
      <w:proofErr w:type="spellEnd"/>
      <w:r w:rsidRPr="00CE3452">
        <w:rPr>
          <w:rFonts w:ascii="Book Antiqua" w:eastAsia="宋体" w:hAnsi="Book Antiqua" w:cs="宋体"/>
          <w:color w:val="000000"/>
          <w:sz w:val="24"/>
          <w:szCs w:val="24"/>
          <w:lang w:eastAsia="zh-CN"/>
        </w:rPr>
        <w:t xml:space="preserve"> dislocations. </w:t>
      </w:r>
      <w:r w:rsidRPr="00CE3452">
        <w:rPr>
          <w:rFonts w:ascii="Book Antiqua" w:eastAsia="宋体" w:hAnsi="Book Antiqua" w:cs="宋体"/>
          <w:i/>
          <w:iCs/>
          <w:color w:val="000000"/>
          <w:sz w:val="24"/>
          <w:szCs w:val="24"/>
          <w:lang w:eastAsia="zh-CN"/>
        </w:rPr>
        <w:t xml:space="preserve">AJNR Am J </w:t>
      </w:r>
      <w:proofErr w:type="spellStart"/>
      <w:r w:rsidRPr="00CE3452">
        <w:rPr>
          <w:rFonts w:ascii="Book Antiqua" w:eastAsia="宋体" w:hAnsi="Book Antiqua" w:cs="宋体"/>
          <w:i/>
          <w:iCs/>
          <w:color w:val="000000"/>
          <w:sz w:val="24"/>
          <w:szCs w:val="24"/>
          <w:lang w:eastAsia="zh-CN"/>
        </w:rPr>
        <w:t>Neuroradiol</w:t>
      </w:r>
      <w:proofErr w:type="spellEnd"/>
      <w:r w:rsidRPr="00CE3452">
        <w:rPr>
          <w:rFonts w:ascii="Book Antiqua" w:eastAsia="宋体" w:hAnsi="Book Antiqua" w:cs="宋体"/>
          <w:color w:val="000000"/>
          <w:sz w:val="24"/>
          <w:szCs w:val="24"/>
          <w:lang w:eastAsia="zh-CN"/>
        </w:rPr>
        <w:t> </w:t>
      </w:r>
      <w:r w:rsidR="00E27033">
        <w:rPr>
          <w:rFonts w:ascii="Book Antiqua" w:eastAsia="宋体" w:hAnsi="Book Antiqua" w:cs="宋体" w:hint="eastAsia"/>
          <w:color w:val="000000"/>
          <w:sz w:val="24"/>
          <w:szCs w:val="24"/>
          <w:lang w:eastAsia="zh-CN"/>
        </w:rPr>
        <w:t>1987</w:t>
      </w:r>
      <w:r w:rsidRPr="00CE3452">
        <w:rPr>
          <w:rFonts w:ascii="Book Antiqua" w:eastAsia="宋体" w:hAnsi="Book Antiqua" w:cs="宋体"/>
          <w:color w:val="000000"/>
          <w:sz w:val="24"/>
          <w:szCs w:val="24"/>
          <w:lang w:eastAsia="zh-CN"/>
        </w:rPr>
        <w:t>; </w:t>
      </w:r>
      <w:r w:rsidRPr="00CE3452">
        <w:rPr>
          <w:rFonts w:ascii="Book Antiqua" w:eastAsia="宋体" w:hAnsi="Book Antiqua" w:cs="宋体"/>
          <w:b/>
          <w:bCs/>
          <w:color w:val="000000"/>
          <w:sz w:val="24"/>
          <w:szCs w:val="24"/>
          <w:lang w:eastAsia="zh-CN"/>
        </w:rPr>
        <w:t>8</w:t>
      </w:r>
      <w:r w:rsidRPr="00CE3452">
        <w:rPr>
          <w:rFonts w:ascii="Book Antiqua" w:eastAsia="宋体" w:hAnsi="Book Antiqua" w:cs="宋体"/>
          <w:color w:val="000000"/>
          <w:sz w:val="24"/>
          <w:szCs w:val="24"/>
          <w:lang w:eastAsia="zh-CN"/>
        </w:rPr>
        <w:t>: 19-26 [PMID: 3101469]</w:t>
      </w:r>
    </w:p>
    <w:p w14:paraId="48260557"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22 </w:t>
      </w:r>
      <w:r w:rsidRPr="00CE3452">
        <w:rPr>
          <w:rFonts w:ascii="Book Antiqua" w:eastAsia="宋体" w:hAnsi="Book Antiqua" w:cs="宋体"/>
          <w:b/>
          <w:bCs/>
          <w:color w:val="000000"/>
          <w:sz w:val="24"/>
          <w:szCs w:val="24"/>
          <w:lang w:eastAsia="zh-CN"/>
        </w:rPr>
        <w:t>Harris JH</w:t>
      </w:r>
      <w:r w:rsidRPr="00CE3452">
        <w:rPr>
          <w:rFonts w:ascii="Book Antiqua" w:eastAsia="宋体" w:hAnsi="Book Antiqua" w:cs="宋体"/>
          <w:color w:val="000000"/>
          <w:sz w:val="24"/>
          <w:szCs w:val="24"/>
          <w:lang w:eastAsia="zh-CN"/>
        </w:rPr>
        <w:t xml:space="preserve">, Carson GC, Wagner LK. Radiologic diagnosis of traumatic </w:t>
      </w:r>
      <w:proofErr w:type="spellStart"/>
      <w:r w:rsidRPr="00CE3452">
        <w:rPr>
          <w:rFonts w:ascii="Book Antiqua" w:eastAsia="宋体" w:hAnsi="Book Antiqua" w:cs="宋体"/>
          <w:color w:val="000000"/>
          <w:sz w:val="24"/>
          <w:szCs w:val="24"/>
          <w:lang w:eastAsia="zh-CN"/>
        </w:rPr>
        <w:t>occipitovertebral</w:t>
      </w:r>
      <w:proofErr w:type="spellEnd"/>
      <w:r w:rsidRPr="00CE3452">
        <w:rPr>
          <w:rFonts w:ascii="Book Antiqua" w:eastAsia="宋体" w:hAnsi="Book Antiqua" w:cs="宋体"/>
          <w:color w:val="000000"/>
          <w:sz w:val="24"/>
          <w:szCs w:val="24"/>
          <w:lang w:eastAsia="zh-CN"/>
        </w:rPr>
        <w:t xml:space="preserve"> dissociation: 1. Normal </w:t>
      </w:r>
      <w:proofErr w:type="spellStart"/>
      <w:r w:rsidRPr="00CE3452">
        <w:rPr>
          <w:rFonts w:ascii="Book Antiqua" w:eastAsia="宋体" w:hAnsi="Book Antiqua" w:cs="宋体"/>
          <w:color w:val="000000"/>
          <w:sz w:val="24"/>
          <w:szCs w:val="24"/>
          <w:lang w:eastAsia="zh-CN"/>
        </w:rPr>
        <w:t>occipitovertebral</w:t>
      </w:r>
      <w:proofErr w:type="spellEnd"/>
      <w:r w:rsidRPr="00CE3452">
        <w:rPr>
          <w:rFonts w:ascii="Book Antiqua" w:eastAsia="宋体" w:hAnsi="Book Antiqua" w:cs="宋体"/>
          <w:color w:val="000000"/>
          <w:sz w:val="24"/>
          <w:szCs w:val="24"/>
          <w:lang w:eastAsia="zh-CN"/>
        </w:rPr>
        <w:t xml:space="preserve"> relationships on lateral radiographs of supine subjects. </w:t>
      </w:r>
      <w:r w:rsidRPr="00CE3452">
        <w:rPr>
          <w:rFonts w:ascii="Book Antiqua" w:eastAsia="宋体" w:hAnsi="Book Antiqua" w:cs="宋体"/>
          <w:i/>
          <w:iCs/>
          <w:color w:val="000000"/>
          <w:sz w:val="24"/>
          <w:szCs w:val="24"/>
          <w:lang w:eastAsia="zh-CN"/>
        </w:rPr>
        <w:t xml:space="preserve">AJR Am J </w:t>
      </w:r>
      <w:proofErr w:type="spellStart"/>
      <w:r w:rsidRPr="00CE3452">
        <w:rPr>
          <w:rFonts w:ascii="Book Antiqua" w:eastAsia="宋体" w:hAnsi="Book Antiqua" w:cs="宋体"/>
          <w:i/>
          <w:iCs/>
          <w:color w:val="000000"/>
          <w:sz w:val="24"/>
          <w:szCs w:val="24"/>
          <w:lang w:eastAsia="zh-CN"/>
        </w:rPr>
        <w:t>Roentgenol</w:t>
      </w:r>
      <w:proofErr w:type="spellEnd"/>
      <w:r w:rsidRPr="00CE3452">
        <w:rPr>
          <w:rFonts w:ascii="Book Antiqua" w:eastAsia="宋体" w:hAnsi="Book Antiqua" w:cs="宋体"/>
          <w:color w:val="000000"/>
          <w:sz w:val="24"/>
          <w:szCs w:val="24"/>
          <w:lang w:eastAsia="zh-CN"/>
        </w:rPr>
        <w:t> 1994; </w:t>
      </w:r>
      <w:r w:rsidRPr="00CE3452">
        <w:rPr>
          <w:rFonts w:ascii="Book Antiqua" w:eastAsia="宋体" w:hAnsi="Book Antiqua" w:cs="宋体"/>
          <w:b/>
          <w:bCs/>
          <w:color w:val="000000"/>
          <w:sz w:val="24"/>
          <w:szCs w:val="24"/>
          <w:lang w:eastAsia="zh-CN"/>
        </w:rPr>
        <w:t>162</w:t>
      </w:r>
      <w:r w:rsidRPr="00CE3452">
        <w:rPr>
          <w:rFonts w:ascii="Book Antiqua" w:eastAsia="宋体" w:hAnsi="Book Antiqua" w:cs="宋体"/>
          <w:color w:val="000000"/>
          <w:sz w:val="24"/>
          <w:szCs w:val="24"/>
          <w:lang w:eastAsia="zh-CN"/>
        </w:rPr>
        <w:t>: 881-886 [PMID: 8141012]</w:t>
      </w:r>
    </w:p>
    <w:p w14:paraId="75A7AB27"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23 </w:t>
      </w:r>
      <w:r w:rsidRPr="00CE3452">
        <w:rPr>
          <w:rFonts w:ascii="Book Antiqua" w:eastAsia="宋体" w:hAnsi="Book Antiqua" w:cs="宋体"/>
          <w:b/>
          <w:bCs/>
          <w:color w:val="000000"/>
          <w:sz w:val="24"/>
          <w:szCs w:val="24"/>
          <w:lang w:eastAsia="zh-CN"/>
        </w:rPr>
        <w:t>Harris JH</w:t>
      </w:r>
      <w:r w:rsidRPr="00CE3452">
        <w:rPr>
          <w:rFonts w:ascii="Book Antiqua" w:eastAsia="宋体" w:hAnsi="Book Antiqua" w:cs="宋体"/>
          <w:color w:val="000000"/>
          <w:sz w:val="24"/>
          <w:szCs w:val="24"/>
          <w:lang w:eastAsia="zh-CN"/>
        </w:rPr>
        <w:t xml:space="preserve">, Carson GC, Wagner LK, Kerr N. Radiologic diagnosis of traumatic </w:t>
      </w:r>
      <w:proofErr w:type="spellStart"/>
      <w:r w:rsidRPr="00CE3452">
        <w:rPr>
          <w:rFonts w:ascii="Book Antiqua" w:eastAsia="宋体" w:hAnsi="Book Antiqua" w:cs="宋体"/>
          <w:color w:val="000000"/>
          <w:sz w:val="24"/>
          <w:szCs w:val="24"/>
          <w:lang w:eastAsia="zh-CN"/>
        </w:rPr>
        <w:t>occipitovertebral</w:t>
      </w:r>
      <w:proofErr w:type="spellEnd"/>
      <w:r w:rsidRPr="00CE3452">
        <w:rPr>
          <w:rFonts w:ascii="Book Antiqua" w:eastAsia="宋体" w:hAnsi="Book Antiqua" w:cs="宋体"/>
          <w:color w:val="000000"/>
          <w:sz w:val="24"/>
          <w:szCs w:val="24"/>
          <w:lang w:eastAsia="zh-CN"/>
        </w:rPr>
        <w:t xml:space="preserve"> dissociation: 2. Comparison of three methods of detecting </w:t>
      </w:r>
      <w:proofErr w:type="spellStart"/>
      <w:r w:rsidRPr="00CE3452">
        <w:rPr>
          <w:rFonts w:ascii="Book Antiqua" w:eastAsia="宋体" w:hAnsi="Book Antiqua" w:cs="宋体"/>
          <w:color w:val="000000"/>
          <w:sz w:val="24"/>
          <w:szCs w:val="24"/>
          <w:lang w:eastAsia="zh-CN"/>
        </w:rPr>
        <w:t>occipitovertebral</w:t>
      </w:r>
      <w:proofErr w:type="spellEnd"/>
      <w:r w:rsidRPr="00CE3452">
        <w:rPr>
          <w:rFonts w:ascii="Book Antiqua" w:eastAsia="宋体" w:hAnsi="Book Antiqua" w:cs="宋体"/>
          <w:color w:val="000000"/>
          <w:sz w:val="24"/>
          <w:szCs w:val="24"/>
          <w:lang w:eastAsia="zh-CN"/>
        </w:rPr>
        <w:t xml:space="preserve"> relationships on lateral radiographs of supine subjects. </w:t>
      </w:r>
      <w:r w:rsidRPr="00CE3452">
        <w:rPr>
          <w:rFonts w:ascii="Book Antiqua" w:eastAsia="宋体" w:hAnsi="Book Antiqua" w:cs="宋体"/>
          <w:i/>
          <w:iCs/>
          <w:color w:val="000000"/>
          <w:sz w:val="24"/>
          <w:szCs w:val="24"/>
          <w:lang w:eastAsia="zh-CN"/>
        </w:rPr>
        <w:t xml:space="preserve">AJR Am J </w:t>
      </w:r>
      <w:proofErr w:type="spellStart"/>
      <w:r w:rsidRPr="00CE3452">
        <w:rPr>
          <w:rFonts w:ascii="Book Antiqua" w:eastAsia="宋体" w:hAnsi="Book Antiqua" w:cs="宋体"/>
          <w:i/>
          <w:iCs/>
          <w:color w:val="000000"/>
          <w:sz w:val="24"/>
          <w:szCs w:val="24"/>
          <w:lang w:eastAsia="zh-CN"/>
        </w:rPr>
        <w:t>Roentgenol</w:t>
      </w:r>
      <w:proofErr w:type="spellEnd"/>
      <w:r w:rsidRPr="00CE3452">
        <w:rPr>
          <w:rFonts w:ascii="Book Antiqua" w:eastAsia="宋体" w:hAnsi="Book Antiqua" w:cs="宋体"/>
          <w:color w:val="000000"/>
          <w:sz w:val="24"/>
          <w:szCs w:val="24"/>
          <w:lang w:eastAsia="zh-CN"/>
        </w:rPr>
        <w:t> 1994; </w:t>
      </w:r>
      <w:r w:rsidRPr="00CE3452">
        <w:rPr>
          <w:rFonts w:ascii="Book Antiqua" w:eastAsia="宋体" w:hAnsi="Book Antiqua" w:cs="宋体"/>
          <w:b/>
          <w:bCs/>
          <w:color w:val="000000"/>
          <w:sz w:val="24"/>
          <w:szCs w:val="24"/>
          <w:lang w:eastAsia="zh-CN"/>
        </w:rPr>
        <w:t>162</w:t>
      </w:r>
      <w:r w:rsidRPr="00CE3452">
        <w:rPr>
          <w:rFonts w:ascii="Book Antiqua" w:eastAsia="宋体" w:hAnsi="Book Antiqua" w:cs="宋体"/>
          <w:color w:val="000000"/>
          <w:sz w:val="24"/>
          <w:szCs w:val="24"/>
          <w:lang w:eastAsia="zh-CN"/>
        </w:rPr>
        <w:t>: 887-892 [PMID: 8141013]</w:t>
      </w:r>
    </w:p>
    <w:p w14:paraId="3C5DDB1F"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24 </w:t>
      </w:r>
      <w:r w:rsidRPr="00CE3452">
        <w:rPr>
          <w:rFonts w:ascii="Book Antiqua" w:eastAsia="宋体" w:hAnsi="Book Antiqua" w:cs="宋体"/>
          <w:b/>
          <w:bCs/>
          <w:color w:val="000000"/>
          <w:sz w:val="24"/>
          <w:szCs w:val="24"/>
          <w:lang w:eastAsia="zh-CN"/>
        </w:rPr>
        <w:t>Pang D</w:t>
      </w:r>
      <w:r w:rsidRPr="00CE3452">
        <w:rPr>
          <w:rFonts w:ascii="Book Antiqua" w:eastAsia="宋体" w:hAnsi="Book Antiqua" w:cs="宋体"/>
          <w:color w:val="000000"/>
          <w:sz w:val="24"/>
          <w:szCs w:val="24"/>
          <w:lang w:eastAsia="zh-CN"/>
        </w:rPr>
        <w:t xml:space="preserve">, </w:t>
      </w:r>
      <w:proofErr w:type="spellStart"/>
      <w:r w:rsidRPr="00CE3452">
        <w:rPr>
          <w:rFonts w:ascii="Book Antiqua" w:eastAsia="宋体" w:hAnsi="Book Antiqua" w:cs="宋体"/>
          <w:color w:val="000000"/>
          <w:sz w:val="24"/>
          <w:szCs w:val="24"/>
          <w:lang w:eastAsia="zh-CN"/>
        </w:rPr>
        <w:t>Nemzek</w:t>
      </w:r>
      <w:proofErr w:type="spellEnd"/>
      <w:r w:rsidRPr="00CE3452">
        <w:rPr>
          <w:rFonts w:ascii="Book Antiqua" w:eastAsia="宋体" w:hAnsi="Book Antiqua" w:cs="宋体"/>
          <w:color w:val="000000"/>
          <w:sz w:val="24"/>
          <w:szCs w:val="24"/>
          <w:lang w:eastAsia="zh-CN"/>
        </w:rPr>
        <w:t xml:space="preserve"> WR, </w:t>
      </w:r>
      <w:proofErr w:type="spellStart"/>
      <w:r w:rsidRPr="00CE3452">
        <w:rPr>
          <w:rFonts w:ascii="Book Antiqua" w:eastAsia="宋体" w:hAnsi="Book Antiqua" w:cs="宋体"/>
          <w:color w:val="000000"/>
          <w:sz w:val="24"/>
          <w:szCs w:val="24"/>
          <w:lang w:eastAsia="zh-CN"/>
        </w:rPr>
        <w:t>Zovickian</w:t>
      </w:r>
      <w:proofErr w:type="spellEnd"/>
      <w:r w:rsidRPr="00CE3452">
        <w:rPr>
          <w:rFonts w:ascii="Book Antiqua" w:eastAsia="宋体" w:hAnsi="Book Antiqua" w:cs="宋体"/>
          <w:color w:val="000000"/>
          <w:sz w:val="24"/>
          <w:szCs w:val="24"/>
          <w:lang w:eastAsia="zh-CN"/>
        </w:rPr>
        <w:t xml:space="preserve"> J. </w:t>
      </w:r>
      <w:proofErr w:type="spellStart"/>
      <w:r w:rsidRPr="00CE3452">
        <w:rPr>
          <w:rFonts w:ascii="Book Antiqua" w:eastAsia="宋体" w:hAnsi="Book Antiqua" w:cs="宋体"/>
          <w:color w:val="000000"/>
          <w:sz w:val="24"/>
          <w:szCs w:val="24"/>
          <w:lang w:eastAsia="zh-CN"/>
        </w:rPr>
        <w:t>Atlanto</w:t>
      </w:r>
      <w:proofErr w:type="spellEnd"/>
      <w:r w:rsidRPr="00CE3452">
        <w:rPr>
          <w:rFonts w:ascii="Book Antiqua" w:eastAsia="宋体" w:hAnsi="Book Antiqua" w:cs="宋体"/>
          <w:color w:val="000000"/>
          <w:sz w:val="24"/>
          <w:szCs w:val="24"/>
          <w:lang w:eastAsia="zh-CN"/>
        </w:rPr>
        <w:t>-occipital dislocation: part 1--normal occipital condyle-C1 interval in 89 children. </w:t>
      </w:r>
      <w:r w:rsidRPr="00CE3452">
        <w:rPr>
          <w:rFonts w:ascii="Book Antiqua" w:eastAsia="宋体" w:hAnsi="Book Antiqua" w:cs="宋体"/>
          <w:i/>
          <w:iCs/>
          <w:color w:val="000000"/>
          <w:sz w:val="24"/>
          <w:szCs w:val="24"/>
          <w:lang w:eastAsia="zh-CN"/>
        </w:rPr>
        <w:t>Neurosurgery</w:t>
      </w:r>
      <w:r w:rsidRPr="00CE3452">
        <w:rPr>
          <w:rFonts w:ascii="Book Antiqua" w:eastAsia="宋体" w:hAnsi="Book Antiqua" w:cs="宋体"/>
          <w:color w:val="000000"/>
          <w:sz w:val="24"/>
          <w:szCs w:val="24"/>
          <w:lang w:eastAsia="zh-CN"/>
        </w:rPr>
        <w:t> 2007; </w:t>
      </w:r>
      <w:r w:rsidRPr="00CE3452">
        <w:rPr>
          <w:rFonts w:ascii="Book Antiqua" w:eastAsia="宋体" w:hAnsi="Book Antiqua" w:cs="宋体"/>
          <w:b/>
          <w:bCs/>
          <w:color w:val="000000"/>
          <w:sz w:val="24"/>
          <w:szCs w:val="24"/>
          <w:lang w:eastAsia="zh-CN"/>
        </w:rPr>
        <w:t>61</w:t>
      </w:r>
      <w:r w:rsidRPr="00CE3452">
        <w:rPr>
          <w:rFonts w:ascii="Book Antiqua" w:eastAsia="宋体" w:hAnsi="Book Antiqua" w:cs="宋体"/>
          <w:color w:val="000000"/>
          <w:sz w:val="24"/>
          <w:szCs w:val="24"/>
          <w:lang w:eastAsia="zh-CN"/>
        </w:rPr>
        <w:t>: 514-21; discussion 521 [PMID: 17881963]</w:t>
      </w:r>
    </w:p>
    <w:p w14:paraId="77AC19F0"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25 </w:t>
      </w:r>
      <w:r w:rsidRPr="00CE3452">
        <w:rPr>
          <w:rFonts w:ascii="Book Antiqua" w:eastAsia="宋体" w:hAnsi="Book Antiqua" w:cs="宋体"/>
          <w:b/>
          <w:bCs/>
          <w:color w:val="000000"/>
          <w:sz w:val="24"/>
          <w:szCs w:val="24"/>
          <w:lang w:eastAsia="zh-CN"/>
        </w:rPr>
        <w:t>Pang D</w:t>
      </w:r>
      <w:r w:rsidRPr="00CE3452">
        <w:rPr>
          <w:rFonts w:ascii="Book Antiqua" w:eastAsia="宋体" w:hAnsi="Book Antiqua" w:cs="宋体"/>
          <w:color w:val="000000"/>
          <w:sz w:val="24"/>
          <w:szCs w:val="24"/>
          <w:lang w:eastAsia="zh-CN"/>
        </w:rPr>
        <w:t xml:space="preserve">, </w:t>
      </w:r>
      <w:proofErr w:type="spellStart"/>
      <w:r w:rsidRPr="00CE3452">
        <w:rPr>
          <w:rFonts w:ascii="Book Antiqua" w:eastAsia="宋体" w:hAnsi="Book Antiqua" w:cs="宋体"/>
          <w:color w:val="000000"/>
          <w:sz w:val="24"/>
          <w:szCs w:val="24"/>
          <w:lang w:eastAsia="zh-CN"/>
        </w:rPr>
        <w:t>Nemzek</w:t>
      </w:r>
      <w:proofErr w:type="spellEnd"/>
      <w:r w:rsidRPr="00CE3452">
        <w:rPr>
          <w:rFonts w:ascii="Book Antiqua" w:eastAsia="宋体" w:hAnsi="Book Antiqua" w:cs="宋体"/>
          <w:color w:val="000000"/>
          <w:sz w:val="24"/>
          <w:szCs w:val="24"/>
          <w:lang w:eastAsia="zh-CN"/>
        </w:rPr>
        <w:t xml:space="preserve"> WR, </w:t>
      </w:r>
      <w:proofErr w:type="spellStart"/>
      <w:r w:rsidRPr="00CE3452">
        <w:rPr>
          <w:rFonts w:ascii="Book Antiqua" w:eastAsia="宋体" w:hAnsi="Book Antiqua" w:cs="宋体"/>
          <w:color w:val="000000"/>
          <w:sz w:val="24"/>
          <w:szCs w:val="24"/>
          <w:lang w:eastAsia="zh-CN"/>
        </w:rPr>
        <w:t>Zovickian</w:t>
      </w:r>
      <w:proofErr w:type="spellEnd"/>
      <w:r w:rsidRPr="00CE3452">
        <w:rPr>
          <w:rFonts w:ascii="Book Antiqua" w:eastAsia="宋体" w:hAnsi="Book Antiqua" w:cs="宋体"/>
          <w:color w:val="000000"/>
          <w:sz w:val="24"/>
          <w:szCs w:val="24"/>
          <w:lang w:eastAsia="zh-CN"/>
        </w:rPr>
        <w:t xml:space="preserve"> J. </w:t>
      </w:r>
      <w:proofErr w:type="spellStart"/>
      <w:r w:rsidRPr="00CE3452">
        <w:rPr>
          <w:rFonts w:ascii="Book Antiqua" w:eastAsia="宋体" w:hAnsi="Book Antiqua" w:cs="宋体"/>
          <w:color w:val="000000"/>
          <w:sz w:val="24"/>
          <w:szCs w:val="24"/>
          <w:lang w:eastAsia="zh-CN"/>
        </w:rPr>
        <w:t>Atlanto</w:t>
      </w:r>
      <w:proofErr w:type="spellEnd"/>
      <w:r w:rsidRPr="00CE3452">
        <w:rPr>
          <w:rFonts w:ascii="Book Antiqua" w:eastAsia="宋体" w:hAnsi="Book Antiqua" w:cs="宋体"/>
          <w:color w:val="000000"/>
          <w:sz w:val="24"/>
          <w:szCs w:val="24"/>
          <w:lang w:eastAsia="zh-CN"/>
        </w:rPr>
        <w:t xml:space="preserve">-occipital dislocation--part 2: The clinical use of (occipital) condyle-C1 interval, comparison with other diagnostic methods, and the manifestation, management, and outcome of </w:t>
      </w:r>
      <w:proofErr w:type="spellStart"/>
      <w:r w:rsidRPr="00CE3452">
        <w:rPr>
          <w:rFonts w:ascii="Book Antiqua" w:eastAsia="宋体" w:hAnsi="Book Antiqua" w:cs="宋体"/>
          <w:color w:val="000000"/>
          <w:sz w:val="24"/>
          <w:szCs w:val="24"/>
          <w:lang w:eastAsia="zh-CN"/>
        </w:rPr>
        <w:t>atlanto</w:t>
      </w:r>
      <w:proofErr w:type="spellEnd"/>
      <w:r w:rsidRPr="00CE3452">
        <w:rPr>
          <w:rFonts w:ascii="Book Antiqua" w:eastAsia="宋体" w:hAnsi="Book Antiqua" w:cs="宋体"/>
          <w:color w:val="000000"/>
          <w:sz w:val="24"/>
          <w:szCs w:val="24"/>
          <w:lang w:eastAsia="zh-CN"/>
        </w:rPr>
        <w:t>-occipital dislocation in children. </w:t>
      </w:r>
      <w:r w:rsidRPr="00CE3452">
        <w:rPr>
          <w:rFonts w:ascii="Book Antiqua" w:eastAsia="宋体" w:hAnsi="Book Antiqua" w:cs="宋体"/>
          <w:i/>
          <w:iCs/>
          <w:color w:val="000000"/>
          <w:sz w:val="24"/>
          <w:szCs w:val="24"/>
          <w:lang w:eastAsia="zh-CN"/>
        </w:rPr>
        <w:t>Neurosurgery</w:t>
      </w:r>
      <w:r w:rsidRPr="00CE3452">
        <w:rPr>
          <w:rFonts w:ascii="Book Antiqua" w:eastAsia="宋体" w:hAnsi="Book Antiqua" w:cs="宋体"/>
          <w:color w:val="000000"/>
          <w:sz w:val="24"/>
          <w:szCs w:val="24"/>
          <w:lang w:eastAsia="zh-CN"/>
        </w:rPr>
        <w:t> 2007; </w:t>
      </w:r>
      <w:r w:rsidRPr="00CE3452">
        <w:rPr>
          <w:rFonts w:ascii="Book Antiqua" w:eastAsia="宋体" w:hAnsi="Book Antiqua" w:cs="宋体"/>
          <w:b/>
          <w:bCs/>
          <w:color w:val="000000"/>
          <w:sz w:val="24"/>
          <w:szCs w:val="24"/>
          <w:lang w:eastAsia="zh-CN"/>
        </w:rPr>
        <w:t>61</w:t>
      </w:r>
      <w:r w:rsidRPr="00CE3452">
        <w:rPr>
          <w:rFonts w:ascii="Book Antiqua" w:eastAsia="宋体" w:hAnsi="Book Antiqua" w:cs="宋体"/>
          <w:color w:val="000000"/>
          <w:sz w:val="24"/>
          <w:szCs w:val="24"/>
          <w:lang w:eastAsia="zh-CN"/>
        </w:rPr>
        <w:t>: 995-1015; discussion 1015 [PMID: 18091277]</w:t>
      </w:r>
    </w:p>
    <w:p w14:paraId="206BF8B0"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26 </w:t>
      </w:r>
      <w:proofErr w:type="spellStart"/>
      <w:r w:rsidRPr="00CE3452">
        <w:rPr>
          <w:rFonts w:ascii="Book Antiqua" w:eastAsia="宋体" w:hAnsi="Book Antiqua" w:cs="宋体"/>
          <w:b/>
          <w:bCs/>
          <w:color w:val="000000"/>
          <w:sz w:val="24"/>
          <w:szCs w:val="24"/>
          <w:lang w:eastAsia="zh-CN"/>
        </w:rPr>
        <w:t>Gire</w:t>
      </w:r>
      <w:proofErr w:type="spellEnd"/>
      <w:r w:rsidRPr="00CE3452">
        <w:rPr>
          <w:rFonts w:ascii="Book Antiqua" w:eastAsia="宋体" w:hAnsi="Book Antiqua" w:cs="宋体"/>
          <w:b/>
          <w:bCs/>
          <w:color w:val="000000"/>
          <w:sz w:val="24"/>
          <w:szCs w:val="24"/>
          <w:lang w:eastAsia="zh-CN"/>
        </w:rPr>
        <w:t xml:space="preserve"> JD</w:t>
      </w:r>
      <w:r w:rsidRPr="00CE3452">
        <w:rPr>
          <w:rFonts w:ascii="Book Antiqua" w:eastAsia="宋体" w:hAnsi="Book Antiqua" w:cs="宋体"/>
          <w:color w:val="000000"/>
          <w:sz w:val="24"/>
          <w:szCs w:val="24"/>
          <w:lang w:eastAsia="zh-CN"/>
        </w:rPr>
        <w:t xml:space="preserve">, Roberto RF, </w:t>
      </w:r>
      <w:proofErr w:type="spellStart"/>
      <w:r w:rsidRPr="00CE3452">
        <w:rPr>
          <w:rFonts w:ascii="Book Antiqua" w:eastAsia="宋体" w:hAnsi="Book Antiqua" w:cs="宋体"/>
          <w:color w:val="000000"/>
          <w:sz w:val="24"/>
          <w:szCs w:val="24"/>
          <w:lang w:eastAsia="zh-CN"/>
        </w:rPr>
        <w:t>Bobinski</w:t>
      </w:r>
      <w:proofErr w:type="spellEnd"/>
      <w:r w:rsidRPr="00CE3452">
        <w:rPr>
          <w:rFonts w:ascii="Book Antiqua" w:eastAsia="宋体" w:hAnsi="Book Antiqua" w:cs="宋体"/>
          <w:color w:val="000000"/>
          <w:sz w:val="24"/>
          <w:szCs w:val="24"/>
          <w:lang w:eastAsia="zh-CN"/>
        </w:rPr>
        <w:t xml:space="preserve"> M, </w:t>
      </w:r>
      <w:proofErr w:type="spellStart"/>
      <w:r w:rsidRPr="00CE3452">
        <w:rPr>
          <w:rFonts w:ascii="Book Antiqua" w:eastAsia="宋体" w:hAnsi="Book Antiqua" w:cs="宋体"/>
          <w:color w:val="000000"/>
          <w:sz w:val="24"/>
          <w:szCs w:val="24"/>
          <w:lang w:eastAsia="zh-CN"/>
        </w:rPr>
        <w:t>Klineberg</w:t>
      </w:r>
      <w:proofErr w:type="spellEnd"/>
      <w:r w:rsidRPr="00CE3452">
        <w:rPr>
          <w:rFonts w:ascii="Book Antiqua" w:eastAsia="宋体" w:hAnsi="Book Antiqua" w:cs="宋体"/>
          <w:color w:val="000000"/>
          <w:sz w:val="24"/>
          <w:szCs w:val="24"/>
          <w:lang w:eastAsia="zh-CN"/>
        </w:rPr>
        <w:t xml:space="preserve"> EO, Durbin-Johnson B. The utility and accuracy of computed tomography in the diagnosis of </w:t>
      </w:r>
      <w:proofErr w:type="spellStart"/>
      <w:r w:rsidRPr="00CE3452">
        <w:rPr>
          <w:rFonts w:ascii="Book Antiqua" w:eastAsia="宋体" w:hAnsi="Book Antiqua" w:cs="宋体"/>
          <w:color w:val="000000"/>
          <w:sz w:val="24"/>
          <w:szCs w:val="24"/>
          <w:lang w:eastAsia="zh-CN"/>
        </w:rPr>
        <w:t>occipitocervical</w:t>
      </w:r>
      <w:proofErr w:type="spellEnd"/>
      <w:r w:rsidRPr="00CE3452">
        <w:rPr>
          <w:rFonts w:ascii="Book Antiqua" w:eastAsia="宋体" w:hAnsi="Book Antiqua" w:cs="宋体"/>
          <w:color w:val="000000"/>
          <w:sz w:val="24"/>
          <w:szCs w:val="24"/>
          <w:lang w:eastAsia="zh-CN"/>
        </w:rPr>
        <w:t xml:space="preserve"> dissociation. </w:t>
      </w:r>
      <w:r w:rsidRPr="00CE3452">
        <w:rPr>
          <w:rFonts w:ascii="Book Antiqua" w:eastAsia="宋体" w:hAnsi="Book Antiqua" w:cs="宋体"/>
          <w:i/>
          <w:iCs/>
          <w:color w:val="000000"/>
          <w:sz w:val="24"/>
          <w:szCs w:val="24"/>
          <w:lang w:eastAsia="zh-CN"/>
        </w:rPr>
        <w:t>Spine J</w:t>
      </w:r>
      <w:r w:rsidRPr="00CE3452">
        <w:rPr>
          <w:rFonts w:ascii="Book Antiqua" w:eastAsia="宋体" w:hAnsi="Book Antiqua" w:cs="宋体"/>
          <w:color w:val="000000"/>
          <w:sz w:val="24"/>
          <w:szCs w:val="24"/>
          <w:lang w:eastAsia="zh-CN"/>
        </w:rPr>
        <w:t> 2013; </w:t>
      </w:r>
      <w:r w:rsidRPr="00CE3452">
        <w:rPr>
          <w:rFonts w:ascii="Book Antiqua" w:eastAsia="宋体" w:hAnsi="Book Antiqua" w:cs="宋体"/>
          <w:b/>
          <w:bCs/>
          <w:color w:val="000000"/>
          <w:sz w:val="24"/>
          <w:szCs w:val="24"/>
          <w:lang w:eastAsia="zh-CN"/>
        </w:rPr>
        <w:t>13</w:t>
      </w:r>
      <w:r w:rsidRPr="00CE3452">
        <w:rPr>
          <w:rFonts w:ascii="Book Antiqua" w:eastAsia="宋体" w:hAnsi="Book Antiqua" w:cs="宋体"/>
          <w:color w:val="000000"/>
          <w:sz w:val="24"/>
          <w:szCs w:val="24"/>
          <w:lang w:eastAsia="zh-CN"/>
        </w:rPr>
        <w:t>: 510-519 [PMID: 23434369 DOI: 10.1016/j.spinee.2013.01.023]</w:t>
      </w:r>
    </w:p>
    <w:p w14:paraId="69302C03"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27 </w:t>
      </w:r>
      <w:r w:rsidRPr="00CE3452">
        <w:rPr>
          <w:rFonts w:ascii="Book Antiqua" w:eastAsia="宋体" w:hAnsi="Book Antiqua" w:cs="宋体"/>
          <w:b/>
          <w:bCs/>
          <w:color w:val="000000"/>
          <w:sz w:val="24"/>
          <w:szCs w:val="24"/>
          <w:lang w:eastAsia="zh-CN"/>
        </w:rPr>
        <w:t>Theodore N</w:t>
      </w:r>
      <w:r w:rsidRPr="00CE3452">
        <w:rPr>
          <w:rFonts w:ascii="Book Antiqua" w:eastAsia="宋体" w:hAnsi="Book Antiqua" w:cs="宋体"/>
          <w:color w:val="000000"/>
          <w:sz w:val="24"/>
          <w:szCs w:val="24"/>
          <w:lang w:eastAsia="zh-CN"/>
        </w:rPr>
        <w:t xml:space="preserve">, </w:t>
      </w:r>
      <w:proofErr w:type="spellStart"/>
      <w:r w:rsidRPr="00CE3452">
        <w:rPr>
          <w:rFonts w:ascii="Book Antiqua" w:eastAsia="宋体" w:hAnsi="Book Antiqua" w:cs="宋体"/>
          <w:color w:val="000000"/>
          <w:sz w:val="24"/>
          <w:szCs w:val="24"/>
          <w:lang w:eastAsia="zh-CN"/>
        </w:rPr>
        <w:t>Aarabi</w:t>
      </w:r>
      <w:proofErr w:type="spellEnd"/>
      <w:r w:rsidRPr="00CE3452">
        <w:rPr>
          <w:rFonts w:ascii="Book Antiqua" w:eastAsia="宋体" w:hAnsi="Book Antiqua" w:cs="宋体"/>
          <w:color w:val="000000"/>
          <w:sz w:val="24"/>
          <w:szCs w:val="24"/>
          <w:lang w:eastAsia="zh-CN"/>
        </w:rPr>
        <w:t xml:space="preserve"> B, </w:t>
      </w:r>
      <w:proofErr w:type="spellStart"/>
      <w:r w:rsidRPr="00CE3452">
        <w:rPr>
          <w:rFonts w:ascii="Book Antiqua" w:eastAsia="宋体" w:hAnsi="Book Antiqua" w:cs="宋体"/>
          <w:color w:val="000000"/>
          <w:sz w:val="24"/>
          <w:szCs w:val="24"/>
          <w:lang w:eastAsia="zh-CN"/>
        </w:rPr>
        <w:t>Dhall</w:t>
      </w:r>
      <w:proofErr w:type="spellEnd"/>
      <w:r w:rsidRPr="00CE3452">
        <w:rPr>
          <w:rFonts w:ascii="Book Antiqua" w:eastAsia="宋体" w:hAnsi="Book Antiqua" w:cs="宋体"/>
          <w:color w:val="000000"/>
          <w:sz w:val="24"/>
          <w:szCs w:val="24"/>
          <w:lang w:eastAsia="zh-CN"/>
        </w:rPr>
        <w:t xml:space="preserve"> SS, Gelb DE, </w:t>
      </w:r>
      <w:proofErr w:type="spellStart"/>
      <w:r w:rsidRPr="00CE3452">
        <w:rPr>
          <w:rFonts w:ascii="Book Antiqua" w:eastAsia="宋体" w:hAnsi="Book Antiqua" w:cs="宋体"/>
          <w:color w:val="000000"/>
          <w:sz w:val="24"/>
          <w:szCs w:val="24"/>
          <w:lang w:eastAsia="zh-CN"/>
        </w:rPr>
        <w:t>Hurlbert</w:t>
      </w:r>
      <w:proofErr w:type="spellEnd"/>
      <w:r w:rsidRPr="00CE3452">
        <w:rPr>
          <w:rFonts w:ascii="Book Antiqua" w:eastAsia="宋体" w:hAnsi="Book Antiqua" w:cs="宋体"/>
          <w:color w:val="000000"/>
          <w:sz w:val="24"/>
          <w:szCs w:val="24"/>
          <w:lang w:eastAsia="zh-CN"/>
        </w:rPr>
        <w:t xml:space="preserve"> RJ, </w:t>
      </w:r>
      <w:proofErr w:type="spellStart"/>
      <w:r w:rsidRPr="00CE3452">
        <w:rPr>
          <w:rFonts w:ascii="Book Antiqua" w:eastAsia="宋体" w:hAnsi="Book Antiqua" w:cs="宋体"/>
          <w:color w:val="000000"/>
          <w:sz w:val="24"/>
          <w:szCs w:val="24"/>
          <w:lang w:eastAsia="zh-CN"/>
        </w:rPr>
        <w:t>Rozzelle</w:t>
      </w:r>
      <w:proofErr w:type="spellEnd"/>
      <w:r w:rsidRPr="00CE3452">
        <w:rPr>
          <w:rFonts w:ascii="Book Antiqua" w:eastAsia="宋体" w:hAnsi="Book Antiqua" w:cs="宋体"/>
          <w:color w:val="000000"/>
          <w:sz w:val="24"/>
          <w:szCs w:val="24"/>
          <w:lang w:eastAsia="zh-CN"/>
        </w:rPr>
        <w:t xml:space="preserve"> CJ, </w:t>
      </w:r>
      <w:proofErr w:type="spellStart"/>
      <w:r w:rsidRPr="00CE3452">
        <w:rPr>
          <w:rFonts w:ascii="Book Antiqua" w:eastAsia="宋体" w:hAnsi="Book Antiqua" w:cs="宋体"/>
          <w:color w:val="000000"/>
          <w:sz w:val="24"/>
          <w:szCs w:val="24"/>
          <w:lang w:eastAsia="zh-CN"/>
        </w:rPr>
        <w:t>Ryken</w:t>
      </w:r>
      <w:proofErr w:type="spellEnd"/>
      <w:r w:rsidRPr="00CE3452">
        <w:rPr>
          <w:rFonts w:ascii="Book Antiqua" w:eastAsia="宋体" w:hAnsi="Book Antiqua" w:cs="宋体"/>
          <w:color w:val="000000"/>
          <w:sz w:val="24"/>
          <w:szCs w:val="24"/>
          <w:lang w:eastAsia="zh-CN"/>
        </w:rPr>
        <w:t xml:space="preserve"> TC, Walters BC, Hadley MN. The diagnosis and management of traumatic </w:t>
      </w:r>
      <w:proofErr w:type="spellStart"/>
      <w:r w:rsidRPr="00CE3452">
        <w:rPr>
          <w:rFonts w:ascii="Book Antiqua" w:eastAsia="宋体" w:hAnsi="Book Antiqua" w:cs="宋体"/>
          <w:color w:val="000000"/>
          <w:sz w:val="24"/>
          <w:szCs w:val="24"/>
          <w:lang w:eastAsia="zh-CN"/>
        </w:rPr>
        <w:t>atlanto</w:t>
      </w:r>
      <w:proofErr w:type="spellEnd"/>
      <w:r w:rsidRPr="00CE3452">
        <w:rPr>
          <w:rFonts w:ascii="Book Antiqua" w:eastAsia="宋体" w:hAnsi="Book Antiqua" w:cs="宋体"/>
          <w:color w:val="000000"/>
          <w:sz w:val="24"/>
          <w:szCs w:val="24"/>
          <w:lang w:eastAsia="zh-CN"/>
        </w:rPr>
        <w:t>-occipital dislocation injuries. </w:t>
      </w:r>
      <w:r w:rsidRPr="00CE3452">
        <w:rPr>
          <w:rFonts w:ascii="Book Antiqua" w:eastAsia="宋体" w:hAnsi="Book Antiqua" w:cs="宋体"/>
          <w:i/>
          <w:iCs/>
          <w:color w:val="000000"/>
          <w:sz w:val="24"/>
          <w:szCs w:val="24"/>
          <w:lang w:eastAsia="zh-CN"/>
        </w:rPr>
        <w:t>Neurosurgery</w:t>
      </w:r>
      <w:r w:rsidRPr="00CE3452">
        <w:rPr>
          <w:rFonts w:ascii="Book Antiqua" w:eastAsia="宋体" w:hAnsi="Book Antiqua" w:cs="宋体"/>
          <w:color w:val="000000"/>
          <w:sz w:val="24"/>
          <w:szCs w:val="24"/>
          <w:lang w:eastAsia="zh-CN"/>
        </w:rPr>
        <w:t> 2013; </w:t>
      </w:r>
      <w:r w:rsidRPr="00CE3452">
        <w:rPr>
          <w:rFonts w:ascii="Book Antiqua" w:eastAsia="宋体" w:hAnsi="Book Antiqua" w:cs="宋体"/>
          <w:b/>
          <w:bCs/>
          <w:color w:val="000000"/>
          <w:sz w:val="24"/>
          <w:szCs w:val="24"/>
          <w:lang w:eastAsia="zh-CN"/>
        </w:rPr>
        <w:t xml:space="preserve">72 </w:t>
      </w:r>
      <w:proofErr w:type="spellStart"/>
      <w:r w:rsidRPr="00CE3452">
        <w:rPr>
          <w:rFonts w:ascii="Book Antiqua" w:eastAsia="宋体" w:hAnsi="Book Antiqua" w:cs="宋体"/>
          <w:bCs/>
          <w:color w:val="000000"/>
          <w:sz w:val="24"/>
          <w:szCs w:val="24"/>
          <w:lang w:eastAsia="zh-CN"/>
        </w:rPr>
        <w:t>Suppl</w:t>
      </w:r>
      <w:proofErr w:type="spellEnd"/>
      <w:r w:rsidRPr="00CE3452">
        <w:rPr>
          <w:rFonts w:ascii="Book Antiqua" w:eastAsia="宋体" w:hAnsi="Book Antiqua" w:cs="宋体"/>
          <w:bCs/>
          <w:color w:val="000000"/>
          <w:sz w:val="24"/>
          <w:szCs w:val="24"/>
          <w:lang w:eastAsia="zh-CN"/>
        </w:rPr>
        <w:t xml:space="preserve"> 2</w:t>
      </w:r>
      <w:r w:rsidRPr="00CE3452">
        <w:rPr>
          <w:rFonts w:ascii="Book Antiqua" w:eastAsia="宋体" w:hAnsi="Book Antiqua" w:cs="宋体"/>
          <w:color w:val="000000"/>
          <w:sz w:val="24"/>
          <w:szCs w:val="24"/>
          <w:lang w:eastAsia="zh-CN"/>
        </w:rPr>
        <w:t>: 114-126 [PMID: 23417184 DOI: 10.1227/NEU.0b013e31827765e0]</w:t>
      </w:r>
    </w:p>
    <w:p w14:paraId="78155224" w14:textId="40960F93"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lastRenderedPageBreak/>
        <w:t xml:space="preserve">28 </w:t>
      </w:r>
      <w:proofErr w:type="spellStart"/>
      <w:r w:rsidRPr="00CE3452">
        <w:rPr>
          <w:rFonts w:ascii="Book Antiqua" w:eastAsia="宋体" w:hAnsi="Book Antiqua" w:cs="宋体"/>
          <w:b/>
          <w:color w:val="000000"/>
          <w:sz w:val="24"/>
          <w:szCs w:val="24"/>
          <w:lang w:eastAsia="zh-CN"/>
        </w:rPr>
        <w:t>Gallie</w:t>
      </w:r>
      <w:proofErr w:type="spellEnd"/>
      <w:r w:rsidRPr="00CE3452">
        <w:rPr>
          <w:rFonts w:ascii="Book Antiqua" w:eastAsia="宋体" w:hAnsi="Book Antiqua" w:cs="宋体"/>
          <w:b/>
          <w:color w:val="000000"/>
          <w:sz w:val="24"/>
          <w:szCs w:val="24"/>
          <w:lang w:eastAsia="zh-CN"/>
        </w:rPr>
        <w:t xml:space="preserve"> WE. </w:t>
      </w:r>
      <w:r w:rsidRPr="00CE3452">
        <w:rPr>
          <w:rFonts w:ascii="Book Antiqua" w:eastAsia="宋体" w:hAnsi="Book Antiqua" w:cs="宋体"/>
          <w:color w:val="000000"/>
          <w:sz w:val="24"/>
          <w:szCs w:val="24"/>
          <w:lang w:eastAsia="zh-CN"/>
        </w:rPr>
        <w:t>Fractures and dislocations of cervical spin</w:t>
      </w:r>
      <w:r>
        <w:rPr>
          <w:rFonts w:ascii="Book Antiqua" w:eastAsia="宋体" w:hAnsi="Book Antiqua" w:cs="宋体"/>
          <w:color w:val="000000"/>
          <w:sz w:val="24"/>
          <w:szCs w:val="24"/>
          <w:lang w:eastAsia="zh-CN"/>
        </w:rPr>
        <w:t xml:space="preserve">e. </w:t>
      </w:r>
      <w:r w:rsidRPr="00CE3452">
        <w:rPr>
          <w:rFonts w:ascii="Book Antiqua" w:eastAsia="宋体" w:hAnsi="Book Antiqua" w:cs="宋体"/>
          <w:i/>
          <w:color w:val="000000"/>
          <w:sz w:val="24"/>
          <w:szCs w:val="24"/>
          <w:lang w:eastAsia="zh-CN"/>
        </w:rPr>
        <w:t xml:space="preserve">Am J </w:t>
      </w:r>
      <w:proofErr w:type="spellStart"/>
      <w:r w:rsidRPr="00CE3452">
        <w:rPr>
          <w:rFonts w:ascii="Book Antiqua" w:eastAsia="宋体" w:hAnsi="Book Antiqua" w:cs="宋体"/>
          <w:i/>
          <w:color w:val="000000"/>
          <w:sz w:val="24"/>
          <w:szCs w:val="24"/>
          <w:lang w:eastAsia="zh-CN"/>
        </w:rPr>
        <w:t>Surg</w:t>
      </w:r>
      <w:proofErr w:type="spellEnd"/>
      <w:r>
        <w:rPr>
          <w:rFonts w:ascii="Book Antiqua" w:eastAsia="宋体" w:hAnsi="Book Antiqua" w:cs="宋体"/>
          <w:color w:val="000000"/>
          <w:sz w:val="24"/>
          <w:szCs w:val="24"/>
          <w:lang w:eastAsia="zh-CN"/>
        </w:rPr>
        <w:t xml:space="preserve"> 1939; </w:t>
      </w:r>
      <w:r w:rsidRPr="00CE3452">
        <w:rPr>
          <w:rFonts w:ascii="Book Antiqua" w:eastAsia="宋体" w:hAnsi="Book Antiqua" w:cs="宋体"/>
          <w:b/>
          <w:color w:val="000000"/>
          <w:sz w:val="24"/>
          <w:szCs w:val="24"/>
          <w:lang w:eastAsia="zh-CN"/>
        </w:rPr>
        <w:t xml:space="preserve">46: </w:t>
      </w:r>
      <w:r>
        <w:rPr>
          <w:rFonts w:ascii="Book Antiqua" w:eastAsia="宋体" w:hAnsi="Book Antiqua" w:cs="宋体"/>
          <w:color w:val="000000"/>
          <w:sz w:val="24"/>
          <w:szCs w:val="24"/>
          <w:lang w:eastAsia="zh-CN"/>
        </w:rPr>
        <w:t>495-499</w:t>
      </w:r>
      <w:r>
        <w:rPr>
          <w:rFonts w:ascii="Book Antiqua" w:eastAsia="宋体" w:hAnsi="Book Antiqua" w:cs="宋体" w:hint="eastAsia"/>
          <w:color w:val="000000"/>
          <w:sz w:val="24"/>
          <w:szCs w:val="24"/>
          <w:lang w:eastAsia="zh-CN"/>
        </w:rPr>
        <w:t xml:space="preserve"> </w:t>
      </w:r>
      <w:r w:rsidRPr="00CE3452">
        <w:rPr>
          <w:rFonts w:ascii="Book Antiqua" w:eastAsia="宋体" w:hAnsi="Book Antiqua" w:cs="宋体"/>
          <w:color w:val="000000"/>
          <w:sz w:val="24"/>
          <w:szCs w:val="24"/>
          <w:lang w:eastAsia="zh-CN"/>
        </w:rPr>
        <w:t>[DOI: 10.1016/s0002-9610(39)90309-0]</w:t>
      </w:r>
    </w:p>
    <w:p w14:paraId="64FD3439"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29 </w:t>
      </w:r>
      <w:r w:rsidRPr="00CE3452">
        <w:rPr>
          <w:rFonts w:ascii="Book Antiqua" w:eastAsia="宋体" w:hAnsi="Book Antiqua" w:cs="宋体"/>
          <w:b/>
          <w:bCs/>
          <w:color w:val="000000"/>
          <w:sz w:val="24"/>
          <w:szCs w:val="24"/>
          <w:lang w:eastAsia="zh-CN"/>
        </w:rPr>
        <w:t>Vale FL</w:t>
      </w:r>
      <w:r w:rsidRPr="00CE3452">
        <w:rPr>
          <w:rFonts w:ascii="Book Antiqua" w:eastAsia="宋体" w:hAnsi="Book Antiqua" w:cs="宋体"/>
          <w:color w:val="000000"/>
          <w:sz w:val="24"/>
          <w:szCs w:val="24"/>
          <w:lang w:eastAsia="zh-CN"/>
        </w:rPr>
        <w:t xml:space="preserve">, Oliver M, Cahill DW. Rigid </w:t>
      </w:r>
      <w:proofErr w:type="spellStart"/>
      <w:r w:rsidRPr="00CE3452">
        <w:rPr>
          <w:rFonts w:ascii="Book Antiqua" w:eastAsia="宋体" w:hAnsi="Book Antiqua" w:cs="宋体"/>
          <w:color w:val="000000"/>
          <w:sz w:val="24"/>
          <w:szCs w:val="24"/>
          <w:lang w:eastAsia="zh-CN"/>
        </w:rPr>
        <w:t>occipitocervical</w:t>
      </w:r>
      <w:proofErr w:type="spellEnd"/>
      <w:r w:rsidRPr="00CE3452">
        <w:rPr>
          <w:rFonts w:ascii="Book Antiqua" w:eastAsia="宋体" w:hAnsi="Book Antiqua" w:cs="宋体"/>
          <w:color w:val="000000"/>
          <w:sz w:val="24"/>
          <w:szCs w:val="24"/>
          <w:lang w:eastAsia="zh-CN"/>
        </w:rPr>
        <w:t xml:space="preserve"> fusion. </w:t>
      </w:r>
      <w:r w:rsidRPr="00CE3452">
        <w:rPr>
          <w:rFonts w:ascii="Book Antiqua" w:eastAsia="宋体" w:hAnsi="Book Antiqua" w:cs="宋体"/>
          <w:i/>
          <w:iCs/>
          <w:color w:val="000000"/>
          <w:sz w:val="24"/>
          <w:szCs w:val="24"/>
          <w:lang w:eastAsia="zh-CN"/>
        </w:rPr>
        <w:t xml:space="preserve">J </w:t>
      </w:r>
      <w:proofErr w:type="spellStart"/>
      <w:r w:rsidRPr="00CE3452">
        <w:rPr>
          <w:rFonts w:ascii="Book Antiqua" w:eastAsia="宋体" w:hAnsi="Book Antiqua" w:cs="宋体"/>
          <w:i/>
          <w:iCs/>
          <w:color w:val="000000"/>
          <w:sz w:val="24"/>
          <w:szCs w:val="24"/>
          <w:lang w:eastAsia="zh-CN"/>
        </w:rPr>
        <w:t>Neurosurg</w:t>
      </w:r>
      <w:proofErr w:type="spellEnd"/>
      <w:r w:rsidRPr="00CE3452">
        <w:rPr>
          <w:rFonts w:ascii="Book Antiqua" w:eastAsia="宋体" w:hAnsi="Book Antiqua" w:cs="宋体"/>
          <w:color w:val="000000"/>
          <w:sz w:val="24"/>
          <w:szCs w:val="24"/>
          <w:lang w:eastAsia="zh-CN"/>
        </w:rPr>
        <w:t> 1999; </w:t>
      </w:r>
      <w:r w:rsidRPr="00CE3452">
        <w:rPr>
          <w:rFonts w:ascii="Book Antiqua" w:eastAsia="宋体" w:hAnsi="Book Antiqua" w:cs="宋体"/>
          <w:b/>
          <w:bCs/>
          <w:color w:val="000000"/>
          <w:sz w:val="24"/>
          <w:szCs w:val="24"/>
          <w:lang w:eastAsia="zh-CN"/>
        </w:rPr>
        <w:t>91</w:t>
      </w:r>
      <w:r w:rsidRPr="00CE3452">
        <w:rPr>
          <w:rFonts w:ascii="Book Antiqua" w:eastAsia="宋体" w:hAnsi="Book Antiqua" w:cs="宋体"/>
          <w:color w:val="000000"/>
          <w:sz w:val="24"/>
          <w:szCs w:val="24"/>
          <w:lang w:eastAsia="zh-CN"/>
        </w:rPr>
        <w:t>: 144-150 [PMID: 10505496]</w:t>
      </w:r>
    </w:p>
    <w:p w14:paraId="60C9665E"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30 </w:t>
      </w:r>
      <w:proofErr w:type="spellStart"/>
      <w:r w:rsidRPr="00CE3452">
        <w:rPr>
          <w:rFonts w:ascii="Book Antiqua" w:eastAsia="宋体" w:hAnsi="Book Antiqua" w:cs="宋体"/>
          <w:b/>
          <w:bCs/>
          <w:color w:val="000000"/>
          <w:sz w:val="24"/>
          <w:szCs w:val="24"/>
          <w:lang w:eastAsia="zh-CN"/>
        </w:rPr>
        <w:t>Apostolides</w:t>
      </w:r>
      <w:proofErr w:type="spellEnd"/>
      <w:r w:rsidRPr="00CE3452">
        <w:rPr>
          <w:rFonts w:ascii="Book Antiqua" w:eastAsia="宋体" w:hAnsi="Book Antiqua" w:cs="宋体"/>
          <w:b/>
          <w:bCs/>
          <w:color w:val="000000"/>
          <w:sz w:val="24"/>
          <w:szCs w:val="24"/>
          <w:lang w:eastAsia="zh-CN"/>
        </w:rPr>
        <w:t xml:space="preserve"> PJ</w:t>
      </w:r>
      <w:r w:rsidRPr="00CE3452">
        <w:rPr>
          <w:rFonts w:ascii="Book Antiqua" w:eastAsia="宋体" w:hAnsi="Book Antiqua" w:cs="宋体"/>
          <w:color w:val="000000"/>
          <w:sz w:val="24"/>
          <w:szCs w:val="24"/>
          <w:lang w:eastAsia="zh-CN"/>
        </w:rPr>
        <w:t xml:space="preserve">, </w:t>
      </w:r>
      <w:proofErr w:type="spellStart"/>
      <w:r w:rsidRPr="00CE3452">
        <w:rPr>
          <w:rFonts w:ascii="Book Antiqua" w:eastAsia="宋体" w:hAnsi="Book Antiqua" w:cs="宋体"/>
          <w:color w:val="000000"/>
          <w:sz w:val="24"/>
          <w:szCs w:val="24"/>
          <w:lang w:eastAsia="zh-CN"/>
        </w:rPr>
        <w:t>Dickman</w:t>
      </w:r>
      <w:proofErr w:type="spellEnd"/>
      <w:r w:rsidRPr="00CE3452">
        <w:rPr>
          <w:rFonts w:ascii="Book Antiqua" w:eastAsia="宋体" w:hAnsi="Book Antiqua" w:cs="宋体"/>
          <w:color w:val="000000"/>
          <w:sz w:val="24"/>
          <w:szCs w:val="24"/>
          <w:lang w:eastAsia="zh-CN"/>
        </w:rPr>
        <w:t xml:space="preserve"> CA, </w:t>
      </w:r>
      <w:proofErr w:type="spellStart"/>
      <w:r w:rsidRPr="00CE3452">
        <w:rPr>
          <w:rFonts w:ascii="Book Antiqua" w:eastAsia="宋体" w:hAnsi="Book Antiqua" w:cs="宋体"/>
          <w:color w:val="000000"/>
          <w:sz w:val="24"/>
          <w:szCs w:val="24"/>
          <w:lang w:eastAsia="zh-CN"/>
        </w:rPr>
        <w:t>Golfinos</w:t>
      </w:r>
      <w:proofErr w:type="spellEnd"/>
      <w:r w:rsidRPr="00CE3452">
        <w:rPr>
          <w:rFonts w:ascii="Book Antiqua" w:eastAsia="宋体" w:hAnsi="Book Antiqua" w:cs="宋体"/>
          <w:color w:val="000000"/>
          <w:sz w:val="24"/>
          <w:szCs w:val="24"/>
          <w:lang w:eastAsia="zh-CN"/>
        </w:rPr>
        <w:t xml:space="preserve"> JG, Papadopoulos SM, Sonntag VK. Threaded </w:t>
      </w:r>
      <w:proofErr w:type="spellStart"/>
      <w:r w:rsidRPr="00CE3452">
        <w:rPr>
          <w:rFonts w:ascii="Book Antiqua" w:eastAsia="宋体" w:hAnsi="Book Antiqua" w:cs="宋体"/>
          <w:color w:val="000000"/>
          <w:sz w:val="24"/>
          <w:szCs w:val="24"/>
          <w:lang w:eastAsia="zh-CN"/>
        </w:rPr>
        <w:t>steinmann</w:t>
      </w:r>
      <w:proofErr w:type="spellEnd"/>
      <w:r w:rsidRPr="00CE3452">
        <w:rPr>
          <w:rFonts w:ascii="Book Antiqua" w:eastAsia="宋体" w:hAnsi="Book Antiqua" w:cs="宋体"/>
          <w:color w:val="000000"/>
          <w:sz w:val="24"/>
          <w:szCs w:val="24"/>
          <w:lang w:eastAsia="zh-CN"/>
        </w:rPr>
        <w:t xml:space="preserve"> pin fusion of the </w:t>
      </w:r>
      <w:proofErr w:type="spellStart"/>
      <w:r w:rsidRPr="00CE3452">
        <w:rPr>
          <w:rFonts w:ascii="Book Antiqua" w:eastAsia="宋体" w:hAnsi="Book Antiqua" w:cs="宋体"/>
          <w:color w:val="000000"/>
          <w:sz w:val="24"/>
          <w:szCs w:val="24"/>
          <w:lang w:eastAsia="zh-CN"/>
        </w:rPr>
        <w:t>craniovertebral</w:t>
      </w:r>
      <w:proofErr w:type="spellEnd"/>
      <w:r w:rsidRPr="00CE3452">
        <w:rPr>
          <w:rFonts w:ascii="Book Antiqua" w:eastAsia="宋体" w:hAnsi="Book Antiqua" w:cs="宋体"/>
          <w:color w:val="000000"/>
          <w:sz w:val="24"/>
          <w:szCs w:val="24"/>
          <w:lang w:eastAsia="zh-CN"/>
        </w:rPr>
        <w:t xml:space="preserve"> junction. </w:t>
      </w:r>
      <w:r w:rsidRPr="00CE3452">
        <w:rPr>
          <w:rFonts w:ascii="Book Antiqua" w:eastAsia="宋体" w:hAnsi="Book Antiqua" w:cs="宋体"/>
          <w:i/>
          <w:iCs/>
          <w:color w:val="000000"/>
          <w:sz w:val="24"/>
          <w:szCs w:val="24"/>
          <w:lang w:eastAsia="zh-CN"/>
        </w:rPr>
        <w:t>Spine (</w:t>
      </w:r>
      <w:proofErr w:type="spellStart"/>
      <w:r w:rsidRPr="00CE3452">
        <w:rPr>
          <w:rFonts w:ascii="Book Antiqua" w:eastAsia="宋体" w:hAnsi="Book Antiqua" w:cs="宋体"/>
          <w:i/>
          <w:iCs/>
          <w:color w:val="000000"/>
          <w:sz w:val="24"/>
          <w:szCs w:val="24"/>
          <w:lang w:eastAsia="zh-CN"/>
        </w:rPr>
        <w:t>Phila</w:t>
      </w:r>
      <w:proofErr w:type="spellEnd"/>
      <w:r w:rsidRPr="00CE3452">
        <w:rPr>
          <w:rFonts w:ascii="Book Antiqua" w:eastAsia="宋体" w:hAnsi="Book Antiqua" w:cs="宋体"/>
          <w:i/>
          <w:iCs/>
          <w:color w:val="000000"/>
          <w:sz w:val="24"/>
          <w:szCs w:val="24"/>
          <w:lang w:eastAsia="zh-CN"/>
        </w:rPr>
        <w:t xml:space="preserve"> Pa 1976)</w:t>
      </w:r>
      <w:r w:rsidRPr="00CE3452">
        <w:rPr>
          <w:rFonts w:ascii="Book Antiqua" w:eastAsia="宋体" w:hAnsi="Book Antiqua" w:cs="宋体"/>
          <w:color w:val="000000"/>
          <w:sz w:val="24"/>
          <w:szCs w:val="24"/>
          <w:lang w:eastAsia="zh-CN"/>
        </w:rPr>
        <w:t> 1996; </w:t>
      </w:r>
      <w:r w:rsidRPr="00CE3452">
        <w:rPr>
          <w:rFonts w:ascii="Book Antiqua" w:eastAsia="宋体" w:hAnsi="Book Antiqua" w:cs="宋体"/>
          <w:b/>
          <w:bCs/>
          <w:color w:val="000000"/>
          <w:sz w:val="24"/>
          <w:szCs w:val="24"/>
          <w:lang w:eastAsia="zh-CN"/>
        </w:rPr>
        <w:t>21</w:t>
      </w:r>
      <w:r w:rsidRPr="00CE3452">
        <w:rPr>
          <w:rFonts w:ascii="Book Antiqua" w:eastAsia="宋体" w:hAnsi="Book Antiqua" w:cs="宋体"/>
          <w:color w:val="000000"/>
          <w:sz w:val="24"/>
          <w:szCs w:val="24"/>
          <w:lang w:eastAsia="zh-CN"/>
        </w:rPr>
        <w:t>: 1630-1637 [PMID: 8839464]</w:t>
      </w:r>
    </w:p>
    <w:p w14:paraId="29690110"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31 </w:t>
      </w:r>
      <w:proofErr w:type="spellStart"/>
      <w:r w:rsidRPr="00CE3452">
        <w:rPr>
          <w:rFonts w:ascii="Book Antiqua" w:eastAsia="宋体" w:hAnsi="Book Antiqua" w:cs="宋体"/>
          <w:b/>
          <w:bCs/>
          <w:color w:val="000000"/>
          <w:sz w:val="24"/>
          <w:szCs w:val="24"/>
          <w:lang w:eastAsia="zh-CN"/>
        </w:rPr>
        <w:t>Hurlbert</w:t>
      </w:r>
      <w:proofErr w:type="spellEnd"/>
      <w:r w:rsidRPr="00CE3452">
        <w:rPr>
          <w:rFonts w:ascii="Book Antiqua" w:eastAsia="宋体" w:hAnsi="Book Antiqua" w:cs="宋体"/>
          <w:b/>
          <w:bCs/>
          <w:color w:val="000000"/>
          <w:sz w:val="24"/>
          <w:szCs w:val="24"/>
          <w:lang w:eastAsia="zh-CN"/>
        </w:rPr>
        <w:t xml:space="preserve"> RJ</w:t>
      </w:r>
      <w:r w:rsidRPr="00CE3452">
        <w:rPr>
          <w:rFonts w:ascii="Book Antiqua" w:eastAsia="宋体" w:hAnsi="Book Antiqua" w:cs="宋体"/>
          <w:color w:val="000000"/>
          <w:sz w:val="24"/>
          <w:szCs w:val="24"/>
          <w:lang w:eastAsia="zh-CN"/>
        </w:rPr>
        <w:t xml:space="preserve">, Crawford NR, Choi WG, </w:t>
      </w:r>
      <w:proofErr w:type="spellStart"/>
      <w:r w:rsidRPr="00CE3452">
        <w:rPr>
          <w:rFonts w:ascii="Book Antiqua" w:eastAsia="宋体" w:hAnsi="Book Antiqua" w:cs="宋体"/>
          <w:color w:val="000000"/>
          <w:sz w:val="24"/>
          <w:szCs w:val="24"/>
          <w:lang w:eastAsia="zh-CN"/>
        </w:rPr>
        <w:t>Dickman</w:t>
      </w:r>
      <w:proofErr w:type="spellEnd"/>
      <w:r w:rsidRPr="00CE3452">
        <w:rPr>
          <w:rFonts w:ascii="Book Antiqua" w:eastAsia="宋体" w:hAnsi="Book Antiqua" w:cs="宋体"/>
          <w:color w:val="000000"/>
          <w:sz w:val="24"/>
          <w:szCs w:val="24"/>
          <w:lang w:eastAsia="zh-CN"/>
        </w:rPr>
        <w:t xml:space="preserve"> CA. A biomechanical evaluation of </w:t>
      </w:r>
      <w:proofErr w:type="spellStart"/>
      <w:r w:rsidRPr="00CE3452">
        <w:rPr>
          <w:rFonts w:ascii="Book Antiqua" w:eastAsia="宋体" w:hAnsi="Book Antiqua" w:cs="宋体"/>
          <w:color w:val="000000"/>
          <w:sz w:val="24"/>
          <w:szCs w:val="24"/>
          <w:lang w:eastAsia="zh-CN"/>
        </w:rPr>
        <w:t>occipitocervical</w:t>
      </w:r>
      <w:proofErr w:type="spellEnd"/>
      <w:r w:rsidRPr="00CE3452">
        <w:rPr>
          <w:rFonts w:ascii="Book Antiqua" w:eastAsia="宋体" w:hAnsi="Book Antiqua" w:cs="宋体"/>
          <w:color w:val="000000"/>
          <w:sz w:val="24"/>
          <w:szCs w:val="24"/>
          <w:lang w:eastAsia="zh-CN"/>
        </w:rPr>
        <w:t xml:space="preserve"> instrumentation: screw compared with wire fixation. </w:t>
      </w:r>
      <w:r w:rsidRPr="00CE3452">
        <w:rPr>
          <w:rFonts w:ascii="Book Antiqua" w:eastAsia="宋体" w:hAnsi="Book Antiqua" w:cs="宋体"/>
          <w:i/>
          <w:iCs/>
          <w:color w:val="000000"/>
          <w:sz w:val="24"/>
          <w:szCs w:val="24"/>
          <w:lang w:eastAsia="zh-CN"/>
        </w:rPr>
        <w:t xml:space="preserve">J </w:t>
      </w:r>
      <w:proofErr w:type="spellStart"/>
      <w:r w:rsidRPr="00CE3452">
        <w:rPr>
          <w:rFonts w:ascii="Book Antiqua" w:eastAsia="宋体" w:hAnsi="Book Antiqua" w:cs="宋体"/>
          <w:i/>
          <w:iCs/>
          <w:color w:val="000000"/>
          <w:sz w:val="24"/>
          <w:szCs w:val="24"/>
          <w:lang w:eastAsia="zh-CN"/>
        </w:rPr>
        <w:t>Neurosurg</w:t>
      </w:r>
      <w:proofErr w:type="spellEnd"/>
      <w:r w:rsidRPr="00CE3452">
        <w:rPr>
          <w:rFonts w:ascii="Book Antiqua" w:eastAsia="宋体" w:hAnsi="Book Antiqua" w:cs="宋体"/>
          <w:color w:val="000000"/>
          <w:sz w:val="24"/>
          <w:szCs w:val="24"/>
          <w:lang w:eastAsia="zh-CN"/>
        </w:rPr>
        <w:t> 1999; </w:t>
      </w:r>
      <w:r w:rsidRPr="00CE3452">
        <w:rPr>
          <w:rFonts w:ascii="Book Antiqua" w:eastAsia="宋体" w:hAnsi="Book Antiqua" w:cs="宋体"/>
          <w:b/>
          <w:bCs/>
          <w:color w:val="000000"/>
          <w:sz w:val="24"/>
          <w:szCs w:val="24"/>
          <w:lang w:eastAsia="zh-CN"/>
        </w:rPr>
        <w:t>90</w:t>
      </w:r>
      <w:r w:rsidRPr="00CE3452">
        <w:rPr>
          <w:rFonts w:ascii="Book Antiqua" w:eastAsia="宋体" w:hAnsi="Book Antiqua" w:cs="宋体"/>
          <w:color w:val="000000"/>
          <w:sz w:val="24"/>
          <w:szCs w:val="24"/>
          <w:lang w:eastAsia="zh-CN"/>
        </w:rPr>
        <w:t>: 84-90 [PMID: 10413131]</w:t>
      </w:r>
    </w:p>
    <w:p w14:paraId="3C5A7F48" w14:textId="3FA1C03C"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t xml:space="preserve">32 </w:t>
      </w:r>
      <w:r w:rsidRPr="00CE3452">
        <w:rPr>
          <w:rFonts w:ascii="Book Antiqua" w:eastAsia="宋体" w:hAnsi="Book Antiqua" w:cs="宋体"/>
          <w:b/>
          <w:color w:val="000000"/>
          <w:sz w:val="24"/>
          <w:szCs w:val="24"/>
          <w:lang w:eastAsia="zh-CN"/>
        </w:rPr>
        <w:t>Papadopoulos SM</w:t>
      </w:r>
      <w:r w:rsidRPr="00CE3452">
        <w:rPr>
          <w:rFonts w:ascii="Book Antiqua" w:eastAsia="宋体" w:hAnsi="Book Antiqua" w:cs="宋体"/>
          <w:color w:val="000000"/>
          <w:sz w:val="24"/>
          <w:szCs w:val="24"/>
          <w:lang w:eastAsia="zh-CN"/>
        </w:rPr>
        <w:t>. Manual of cervical spine internal fixation. Philadelphia: Lippin</w:t>
      </w:r>
      <w:r>
        <w:rPr>
          <w:rFonts w:ascii="Book Antiqua" w:eastAsia="宋体" w:hAnsi="Book Antiqua" w:cs="宋体"/>
          <w:color w:val="000000"/>
          <w:sz w:val="24"/>
          <w:szCs w:val="24"/>
          <w:lang w:eastAsia="zh-CN"/>
        </w:rPr>
        <w:t>cott Williams and Wilkins, 2004</w:t>
      </w:r>
    </w:p>
    <w:p w14:paraId="76D1B708" w14:textId="2C27628F"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t>33</w:t>
      </w:r>
      <w:r>
        <w:rPr>
          <w:rFonts w:ascii="Book Antiqua" w:eastAsia="宋体" w:hAnsi="Book Antiqua" w:cs="宋体" w:hint="eastAsia"/>
          <w:color w:val="000000"/>
          <w:sz w:val="24"/>
          <w:szCs w:val="24"/>
          <w:lang w:eastAsia="zh-CN"/>
        </w:rPr>
        <w:t xml:space="preserve"> </w:t>
      </w:r>
      <w:r w:rsidRPr="00CE3452">
        <w:rPr>
          <w:rFonts w:ascii="Book Antiqua" w:eastAsia="宋体" w:hAnsi="Book Antiqua" w:cs="宋体"/>
          <w:color w:val="000000"/>
          <w:sz w:val="24"/>
          <w:szCs w:val="24"/>
          <w:lang w:eastAsia="zh-CN"/>
        </w:rPr>
        <w:t xml:space="preserve">Diagnosis and management of traumatic </w:t>
      </w:r>
      <w:proofErr w:type="spellStart"/>
      <w:r w:rsidRPr="00CE3452">
        <w:rPr>
          <w:rFonts w:ascii="Book Antiqua" w:eastAsia="宋体" w:hAnsi="Book Antiqua" w:cs="宋体"/>
          <w:color w:val="000000"/>
          <w:sz w:val="24"/>
          <w:szCs w:val="24"/>
          <w:lang w:eastAsia="zh-CN"/>
        </w:rPr>
        <w:t>atlanto</w:t>
      </w:r>
      <w:proofErr w:type="spellEnd"/>
      <w:r w:rsidRPr="00CE3452">
        <w:rPr>
          <w:rFonts w:ascii="Book Antiqua" w:eastAsia="宋体" w:hAnsi="Book Antiqua" w:cs="宋体"/>
          <w:color w:val="000000"/>
          <w:sz w:val="24"/>
          <w:szCs w:val="24"/>
          <w:lang w:eastAsia="zh-CN"/>
        </w:rPr>
        <w:t>-occipital dislocation injuries. </w:t>
      </w:r>
      <w:r w:rsidRPr="00CE3452">
        <w:rPr>
          <w:rFonts w:ascii="Book Antiqua" w:eastAsia="宋体" w:hAnsi="Book Antiqua" w:cs="宋体"/>
          <w:i/>
          <w:iCs/>
          <w:color w:val="000000"/>
          <w:sz w:val="24"/>
          <w:szCs w:val="24"/>
          <w:lang w:eastAsia="zh-CN"/>
        </w:rPr>
        <w:t>Neurosurgery</w:t>
      </w:r>
      <w:r w:rsidRPr="00CE3452">
        <w:rPr>
          <w:rFonts w:ascii="Book Antiqua" w:eastAsia="宋体" w:hAnsi="Book Antiqua" w:cs="宋体"/>
          <w:color w:val="000000"/>
          <w:sz w:val="24"/>
          <w:szCs w:val="24"/>
          <w:lang w:eastAsia="zh-CN"/>
        </w:rPr>
        <w:t> 2002; </w:t>
      </w:r>
      <w:r w:rsidRPr="00CE3452">
        <w:rPr>
          <w:rFonts w:ascii="Book Antiqua" w:eastAsia="宋体" w:hAnsi="Book Antiqua" w:cs="宋体"/>
          <w:b/>
          <w:bCs/>
          <w:color w:val="000000"/>
          <w:sz w:val="24"/>
          <w:szCs w:val="24"/>
          <w:lang w:eastAsia="zh-CN"/>
        </w:rPr>
        <w:t>50</w:t>
      </w:r>
      <w:r w:rsidRPr="00CE3452">
        <w:rPr>
          <w:rFonts w:ascii="Book Antiqua" w:eastAsia="宋体" w:hAnsi="Book Antiqua" w:cs="宋体"/>
          <w:color w:val="000000"/>
          <w:sz w:val="24"/>
          <w:szCs w:val="24"/>
          <w:lang w:eastAsia="zh-CN"/>
        </w:rPr>
        <w:t>: S105-S113 [PMID: 12431294]</w:t>
      </w:r>
    </w:p>
    <w:p w14:paraId="6667B1DA"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34 </w:t>
      </w:r>
      <w:r w:rsidRPr="00CE3452">
        <w:rPr>
          <w:rFonts w:ascii="Book Antiqua" w:eastAsia="宋体" w:hAnsi="Book Antiqua" w:cs="宋体"/>
          <w:b/>
          <w:bCs/>
          <w:color w:val="000000"/>
          <w:sz w:val="24"/>
          <w:szCs w:val="24"/>
          <w:lang w:eastAsia="zh-CN"/>
        </w:rPr>
        <w:t>Ahmed R</w:t>
      </w:r>
      <w:r w:rsidRPr="00CE3452">
        <w:rPr>
          <w:rFonts w:ascii="Book Antiqua" w:eastAsia="宋体" w:hAnsi="Book Antiqua" w:cs="宋体"/>
          <w:color w:val="000000"/>
          <w:sz w:val="24"/>
          <w:szCs w:val="24"/>
          <w:lang w:eastAsia="zh-CN"/>
        </w:rPr>
        <w:t xml:space="preserve">, </w:t>
      </w:r>
      <w:proofErr w:type="spellStart"/>
      <w:r w:rsidRPr="00CE3452">
        <w:rPr>
          <w:rFonts w:ascii="Book Antiqua" w:eastAsia="宋体" w:hAnsi="Book Antiqua" w:cs="宋体"/>
          <w:color w:val="000000"/>
          <w:sz w:val="24"/>
          <w:szCs w:val="24"/>
          <w:lang w:eastAsia="zh-CN"/>
        </w:rPr>
        <w:t>Traynelis</w:t>
      </w:r>
      <w:proofErr w:type="spellEnd"/>
      <w:r w:rsidRPr="00CE3452">
        <w:rPr>
          <w:rFonts w:ascii="Book Antiqua" w:eastAsia="宋体" w:hAnsi="Book Antiqua" w:cs="宋体"/>
          <w:color w:val="000000"/>
          <w:sz w:val="24"/>
          <w:szCs w:val="24"/>
          <w:lang w:eastAsia="zh-CN"/>
        </w:rPr>
        <w:t xml:space="preserve"> VC, </w:t>
      </w:r>
      <w:proofErr w:type="spellStart"/>
      <w:r w:rsidRPr="00CE3452">
        <w:rPr>
          <w:rFonts w:ascii="Book Antiqua" w:eastAsia="宋体" w:hAnsi="Book Antiqua" w:cs="宋体"/>
          <w:color w:val="000000"/>
          <w:sz w:val="24"/>
          <w:szCs w:val="24"/>
          <w:lang w:eastAsia="zh-CN"/>
        </w:rPr>
        <w:t>Menezes</w:t>
      </w:r>
      <w:proofErr w:type="spellEnd"/>
      <w:r w:rsidRPr="00CE3452">
        <w:rPr>
          <w:rFonts w:ascii="Book Antiqua" w:eastAsia="宋体" w:hAnsi="Book Antiqua" w:cs="宋体"/>
          <w:color w:val="000000"/>
          <w:sz w:val="24"/>
          <w:szCs w:val="24"/>
          <w:lang w:eastAsia="zh-CN"/>
        </w:rPr>
        <w:t xml:space="preserve"> AH. Fusions at the </w:t>
      </w:r>
      <w:proofErr w:type="spellStart"/>
      <w:r w:rsidRPr="00CE3452">
        <w:rPr>
          <w:rFonts w:ascii="Book Antiqua" w:eastAsia="宋体" w:hAnsi="Book Antiqua" w:cs="宋体"/>
          <w:color w:val="000000"/>
          <w:sz w:val="24"/>
          <w:szCs w:val="24"/>
          <w:lang w:eastAsia="zh-CN"/>
        </w:rPr>
        <w:t>craniovertebral</w:t>
      </w:r>
      <w:proofErr w:type="spellEnd"/>
      <w:r w:rsidRPr="00CE3452">
        <w:rPr>
          <w:rFonts w:ascii="Book Antiqua" w:eastAsia="宋体" w:hAnsi="Book Antiqua" w:cs="宋体"/>
          <w:color w:val="000000"/>
          <w:sz w:val="24"/>
          <w:szCs w:val="24"/>
          <w:lang w:eastAsia="zh-CN"/>
        </w:rPr>
        <w:t xml:space="preserve"> junction. </w:t>
      </w:r>
      <w:r w:rsidRPr="00CE3452">
        <w:rPr>
          <w:rFonts w:ascii="Book Antiqua" w:eastAsia="宋体" w:hAnsi="Book Antiqua" w:cs="宋体"/>
          <w:i/>
          <w:iCs/>
          <w:color w:val="000000"/>
          <w:sz w:val="24"/>
          <w:szCs w:val="24"/>
          <w:lang w:eastAsia="zh-CN"/>
        </w:rPr>
        <w:t xml:space="preserve">Childs </w:t>
      </w:r>
      <w:proofErr w:type="spellStart"/>
      <w:r w:rsidRPr="00CE3452">
        <w:rPr>
          <w:rFonts w:ascii="Book Antiqua" w:eastAsia="宋体" w:hAnsi="Book Antiqua" w:cs="宋体"/>
          <w:i/>
          <w:iCs/>
          <w:color w:val="000000"/>
          <w:sz w:val="24"/>
          <w:szCs w:val="24"/>
          <w:lang w:eastAsia="zh-CN"/>
        </w:rPr>
        <w:t>Nerv</w:t>
      </w:r>
      <w:proofErr w:type="spellEnd"/>
      <w:r w:rsidRPr="00CE3452">
        <w:rPr>
          <w:rFonts w:ascii="Book Antiqua" w:eastAsia="宋体" w:hAnsi="Book Antiqua" w:cs="宋体"/>
          <w:i/>
          <w:iCs/>
          <w:color w:val="000000"/>
          <w:sz w:val="24"/>
          <w:szCs w:val="24"/>
          <w:lang w:eastAsia="zh-CN"/>
        </w:rPr>
        <w:t xml:space="preserve"> </w:t>
      </w:r>
      <w:proofErr w:type="spellStart"/>
      <w:r w:rsidRPr="00CE3452">
        <w:rPr>
          <w:rFonts w:ascii="Book Antiqua" w:eastAsia="宋体" w:hAnsi="Book Antiqua" w:cs="宋体"/>
          <w:i/>
          <w:iCs/>
          <w:color w:val="000000"/>
          <w:sz w:val="24"/>
          <w:szCs w:val="24"/>
          <w:lang w:eastAsia="zh-CN"/>
        </w:rPr>
        <w:t>Syst</w:t>
      </w:r>
      <w:proofErr w:type="spellEnd"/>
      <w:r w:rsidRPr="00CE3452">
        <w:rPr>
          <w:rFonts w:ascii="Book Antiqua" w:eastAsia="宋体" w:hAnsi="Book Antiqua" w:cs="宋体"/>
          <w:color w:val="000000"/>
          <w:sz w:val="24"/>
          <w:szCs w:val="24"/>
          <w:lang w:eastAsia="zh-CN"/>
        </w:rPr>
        <w:t> 2008; </w:t>
      </w:r>
      <w:r w:rsidRPr="00CE3452">
        <w:rPr>
          <w:rFonts w:ascii="Book Antiqua" w:eastAsia="宋体" w:hAnsi="Book Antiqua" w:cs="宋体"/>
          <w:b/>
          <w:bCs/>
          <w:color w:val="000000"/>
          <w:sz w:val="24"/>
          <w:szCs w:val="24"/>
          <w:lang w:eastAsia="zh-CN"/>
        </w:rPr>
        <w:t>24</w:t>
      </w:r>
      <w:r w:rsidRPr="00CE3452">
        <w:rPr>
          <w:rFonts w:ascii="Book Antiqua" w:eastAsia="宋体" w:hAnsi="Book Antiqua" w:cs="宋体"/>
          <w:color w:val="000000"/>
          <w:sz w:val="24"/>
          <w:szCs w:val="24"/>
          <w:lang w:eastAsia="zh-CN"/>
        </w:rPr>
        <w:t>: 1209-1224 [PMID: 18389260 DOI: 10.1007/s00381-008-0607-7]</w:t>
      </w:r>
    </w:p>
    <w:p w14:paraId="331EF374"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35 </w:t>
      </w:r>
      <w:r w:rsidRPr="00CE3452">
        <w:rPr>
          <w:rFonts w:ascii="Book Antiqua" w:eastAsia="宋体" w:hAnsi="Book Antiqua" w:cs="宋体"/>
          <w:b/>
          <w:bCs/>
          <w:color w:val="000000"/>
          <w:sz w:val="24"/>
          <w:szCs w:val="24"/>
          <w:lang w:eastAsia="zh-CN"/>
        </w:rPr>
        <w:t>Anderson RC</w:t>
      </w:r>
      <w:r w:rsidRPr="00CE3452">
        <w:rPr>
          <w:rFonts w:ascii="Book Antiqua" w:eastAsia="宋体" w:hAnsi="Book Antiqua" w:cs="宋体"/>
          <w:color w:val="000000"/>
          <w:sz w:val="24"/>
          <w:szCs w:val="24"/>
          <w:lang w:eastAsia="zh-CN"/>
        </w:rPr>
        <w:t xml:space="preserve">, </w:t>
      </w:r>
      <w:proofErr w:type="spellStart"/>
      <w:r w:rsidRPr="00CE3452">
        <w:rPr>
          <w:rFonts w:ascii="Book Antiqua" w:eastAsia="宋体" w:hAnsi="Book Antiqua" w:cs="宋体"/>
          <w:color w:val="000000"/>
          <w:sz w:val="24"/>
          <w:szCs w:val="24"/>
          <w:lang w:eastAsia="zh-CN"/>
        </w:rPr>
        <w:t>Ragel</w:t>
      </w:r>
      <w:proofErr w:type="spellEnd"/>
      <w:r w:rsidRPr="00CE3452">
        <w:rPr>
          <w:rFonts w:ascii="Book Antiqua" w:eastAsia="宋体" w:hAnsi="Book Antiqua" w:cs="宋体"/>
          <w:color w:val="000000"/>
          <w:sz w:val="24"/>
          <w:szCs w:val="24"/>
          <w:lang w:eastAsia="zh-CN"/>
        </w:rPr>
        <w:t xml:space="preserve"> BT, </w:t>
      </w:r>
      <w:proofErr w:type="spellStart"/>
      <w:r w:rsidRPr="00CE3452">
        <w:rPr>
          <w:rFonts w:ascii="Book Antiqua" w:eastAsia="宋体" w:hAnsi="Book Antiqua" w:cs="宋体"/>
          <w:color w:val="000000"/>
          <w:sz w:val="24"/>
          <w:szCs w:val="24"/>
          <w:lang w:eastAsia="zh-CN"/>
        </w:rPr>
        <w:t>Mocco</w:t>
      </w:r>
      <w:proofErr w:type="spellEnd"/>
      <w:r w:rsidRPr="00CE3452">
        <w:rPr>
          <w:rFonts w:ascii="Book Antiqua" w:eastAsia="宋体" w:hAnsi="Book Antiqua" w:cs="宋体"/>
          <w:color w:val="000000"/>
          <w:sz w:val="24"/>
          <w:szCs w:val="24"/>
          <w:lang w:eastAsia="zh-CN"/>
        </w:rPr>
        <w:t xml:space="preserve"> J, </w:t>
      </w:r>
      <w:proofErr w:type="spellStart"/>
      <w:r w:rsidRPr="00CE3452">
        <w:rPr>
          <w:rFonts w:ascii="Book Antiqua" w:eastAsia="宋体" w:hAnsi="Book Antiqua" w:cs="宋体"/>
          <w:color w:val="000000"/>
          <w:sz w:val="24"/>
          <w:szCs w:val="24"/>
          <w:lang w:eastAsia="zh-CN"/>
        </w:rPr>
        <w:t>Bohman</w:t>
      </w:r>
      <w:proofErr w:type="spellEnd"/>
      <w:r w:rsidRPr="00CE3452">
        <w:rPr>
          <w:rFonts w:ascii="Book Antiqua" w:eastAsia="宋体" w:hAnsi="Book Antiqua" w:cs="宋体"/>
          <w:color w:val="000000"/>
          <w:sz w:val="24"/>
          <w:szCs w:val="24"/>
          <w:lang w:eastAsia="zh-CN"/>
        </w:rPr>
        <w:t xml:space="preserve"> LE, </w:t>
      </w:r>
      <w:proofErr w:type="spellStart"/>
      <w:r w:rsidRPr="00CE3452">
        <w:rPr>
          <w:rFonts w:ascii="Book Antiqua" w:eastAsia="宋体" w:hAnsi="Book Antiqua" w:cs="宋体"/>
          <w:color w:val="000000"/>
          <w:sz w:val="24"/>
          <w:szCs w:val="24"/>
          <w:lang w:eastAsia="zh-CN"/>
        </w:rPr>
        <w:t>Brockmeyer</w:t>
      </w:r>
      <w:proofErr w:type="spellEnd"/>
      <w:r w:rsidRPr="00CE3452">
        <w:rPr>
          <w:rFonts w:ascii="Book Antiqua" w:eastAsia="宋体" w:hAnsi="Book Antiqua" w:cs="宋体"/>
          <w:color w:val="000000"/>
          <w:sz w:val="24"/>
          <w:szCs w:val="24"/>
          <w:lang w:eastAsia="zh-CN"/>
        </w:rPr>
        <w:t xml:space="preserve"> DL. Selection of a rigid internal fixation construct for stabilization at the </w:t>
      </w:r>
      <w:proofErr w:type="spellStart"/>
      <w:r w:rsidRPr="00CE3452">
        <w:rPr>
          <w:rFonts w:ascii="Book Antiqua" w:eastAsia="宋体" w:hAnsi="Book Antiqua" w:cs="宋体"/>
          <w:color w:val="000000"/>
          <w:sz w:val="24"/>
          <w:szCs w:val="24"/>
          <w:lang w:eastAsia="zh-CN"/>
        </w:rPr>
        <w:t>craniovertebral</w:t>
      </w:r>
      <w:proofErr w:type="spellEnd"/>
      <w:r w:rsidRPr="00CE3452">
        <w:rPr>
          <w:rFonts w:ascii="Book Antiqua" w:eastAsia="宋体" w:hAnsi="Book Antiqua" w:cs="宋体"/>
          <w:color w:val="000000"/>
          <w:sz w:val="24"/>
          <w:szCs w:val="24"/>
          <w:lang w:eastAsia="zh-CN"/>
        </w:rPr>
        <w:t xml:space="preserve"> junction in pediatric patients. </w:t>
      </w:r>
      <w:r w:rsidRPr="00CE3452">
        <w:rPr>
          <w:rFonts w:ascii="Book Antiqua" w:eastAsia="宋体" w:hAnsi="Book Antiqua" w:cs="宋体"/>
          <w:i/>
          <w:iCs/>
          <w:color w:val="000000"/>
          <w:sz w:val="24"/>
          <w:szCs w:val="24"/>
          <w:lang w:eastAsia="zh-CN"/>
        </w:rPr>
        <w:t xml:space="preserve">J </w:t>
      </w:r>
      <w:proofErr w:type="spellStart"/>
      <w:r w:rsidRPr="00CE3452">
        <w:rPr>
          <w:rFonts w:ascii="Book Antiqua" w:eastAsia="宋体" w:hAnsi="Book Antiqua" w:cs="宋体"/>
          <w:i/>
          <w:iCs/>
          <w:color w:val="000000"/>
          <w:sz w:val="24"/>
          <w:szCs w:val="24"/>
          <w:lang w:eastAsia="zh-CN"/>
        </w:rPr>
        <w:t>Neurosurg</w:t>
      </w:r>
      <w:proofErr w:type="spellEnd"/>
      <w:r w:rsidRPr="00CE3452">
        <w:rPr>
          <w:rFonts w:ascii="Book Antiqua" w:eastAsia="宋体" w:hAnsi="Book Antiqua" w:cs="宋体"/>
          <w:color w:val="000000"/>
          <w:sz w:val="24"/>
          <w:szCs w:val="24"/>
          <w:lang w:eastAsia="zh-CN"/>
        </w:rPr>
        <w:t> 2007; </w:t>
      </w:r>
      <w:r w:rsidRPr="00CE3452">
        <w:rPr>
          <w:rFonts w:ascii="Book Antiqua" w:eastAsia="宋体" w:hAnsi="Book Antiqua" w:cs="宋体"/>
          <w:b/>
          <w:bCs/>
          <w:color w:val="000000"/>
          <w:sz w:val="24"/>
          <w:szCs w:val="24"/>
          <w:lang w:eastAsia="zh-CN"/>
        </w:rPr>
        <w:t>107</w:t>
      </w:r>
      <w:r w:rsidRPr="00CE3452">
        <w:rPr>
          <w:rFonts w:ascii="Book Antiqua" w:eastAsia="宋体" w:hAnsi="Book Antiqua" w:cs="宋体"/>
          <w:color w:val="000000"/>
          <w:sz w:val="24"/>
          <w:szCs w:val="24"/>
          <w:lang w:eastAsia="zh-CN"/>
        </w:rPr>
        <w:t>: 36-42 [PMID: 17644919]</w:t>
      </w:r>
    </w:p>
    <w:p w14:paraId="456E7B43" w14:textId="77777777" w:rsidR="00CE3452" w:rsidRPr="00CE3452" w:rsidRDefault="00CE3452" w:rsidP="00CE3452">
      <w:pPr>
        <w:spacing w:after="0" w:line="360" w:lineRule="auto"/>
        <w:jc w:val="both"/>
        <w:rPr>
          <w:rFonts w:ascii="Book Antiqua" w:eastAsia="宋体" w:hAnsi="Book Antiqua" w:cs="宋体"/>
          <w:color w:val="000000"/>
          <w:sz w:val="24"/>
          <w:szCs w:val="24"/>
          <w:lang w:eastAsia="zh-CN"/>
        </w:rPr>
      </w:pPr>
      <w:r w:rsidRPr="00CE3452">
        <w:rPr>
          <w:rFonts w:ascii="Book Antiqua" w:eastAsia="宋体" w:hAnsi="Book Antiqua" w:cs="宋体"/>
          <w:color w:val="000000"/>
          <w:sz w:val="24"/>
          <w:szCs w:val="24"/>
          <w:lang w:eastAsia="zh-CN"/>
        </w:rPr>
        <w:t>36 </w:t>
      </w:r>
      <w:r w:rsidRPr="00CE3452">
        <w:rPr>
          <w:rFonts w:ascii="Book Antiqua" w:eastAsia="宋体" w:hAnsi="Book Antiqua" w:cs="宋体"/>
          <w:b/>
          <w:bCs/>
          <w:color w:val="000000"/>
          <w:sz w:val="24"/>
          <w:szCs w:val="24"/>
          <w:lang w:eastAsia="zh-CN"/>
        </w:rPr>
        <w:t>Hankinson TC</w:t>
      </w:r>
      <w:r w:rsidRPr="00CE3452">
        <w:rPr>
          <w:rFonts w:ascii="Book Antiqua" w:eastAsia="宋体" w:hAnsi="Book Antiqua" w:cs="宋体"/>
          <w:color w:val="000000"/>
          <w:sz w:val="24"/>
          <w:szCs w:val="24"/>
          <w:lang w:eastAsia="zh-CN"/>
        </w:rPr>
        <w:t xml:space="preserve">, Avellino AM, Harter D, </w:t>
      </w:r>
      <w:proofErr w:type="spellStart"/>
      <w:r w:rsidRPr="00CE3452">
        <w:rPr>
          <w:rFonts w:ascii="Book Antiqua" w:eastAsia="宋体" w:hAnsi="Book Antiqua" w:cs="宋体"/>
          <w:color w:val="000000"/>
          <w:sz w:val="24"/>
          <w:szCs w:val="24"/>
          <w:lang w:eastAsia="zh-CN"/>
        </w:rPr>
        <w:t>Jea</w:t>
      </w:r>
      <w:proofErr w:type="spellEnd"/>
      <w:r w:rsidRPr="00CE3452">
        <w:rPr>
          <w:rFonts w:ascii="Book Antiqua" w:eastAsia="宋体" w:hAnsi="Book Antiqua" w:cs="宋体"/>
          <w:color w:val="000000"/>
          <w:sz w:val="24"/>
          <w:szCs w:val="24"/>
          <w:lang w:eastAsia="zh-CN"/>
        </w:rPr>
        <w:t xml:space="preserve"> A, Lew S, </w:t>
      </w:r>
      <w:proofErr w:type="spellStart"/>
      <w:r w:rsidRPr="00CE3452">
        <w:rPr>
          <w:rFonts w:ascii="Book Antiqua" w:eastAsia="宋体" w:hAnsi="Book Antiqua" w:cs="宋体"/>
          <w:color w:val="000000"/>
          <w:sz w:val="24"/>
          <w:szCs w:val="24"/>
          <w:lang w:eastAsia="zh-CN"/>
        </w:rPr>
        <w:t>Pincus</w:t>
      </w:r>
      <w:proofErr w:type="spellEnd"/>
      <w:r w:rsidRPr="00CE3452">
        <w:rPr>
          <w:rFonts w:ascii="Book Antiqua" w:eastAsia="宋体" w:hAnsi="Book Antiqua" w:cs="宋体"/>
          <w:color w:val="000000"/>
          <w:sz w:val="24"/>
          <w:szCs w:val="24"/>
          <w:lang w:eastAsia="zh-CN"/>
        </w:rPr>
        <w:t xml:space="preserve"> D, Proctor MR, Rodriguez L, Sacco D, Spinks T, </w:t>
      </w:r>
      <w:proofErr w:type="spellStart"/>
      <w:r w:rsidRPr="00CE3452">
        <w:rPr>
          <w:rFonts w:ascii="Book Antiqua" w:eastAsia="宋体" w:hAnsi="Book Antiqua" w:cs="宋体"/>
          <w:color w:val="000000"/>
          <w:sz w:val="24"/>
          <w:szCs w:val="24"/>
          <w:lang w:eastAsia="zh-CN"/>
        </w:rPr>
        <w:t>Brockmeyer</w:t>
      </w:r>
      <w:proofErr w:type="spellEnd"/>
      <w:r w:rsidRPr="00CE3452">
        <w:rPr>
          <w:rFonts w:ascii="Book Antiqua" w:eastAsia="宋体" w:hAnsi="Book Antiqua" w:cs="宋体"/>
          <w:color w:val="000000"/>
          <w:sz w:val="24"/>
          <w:szCs w:val="24"/>
          <w:lang w:eastAsia="zh-CN"/>
        </w:rPr>
        <w:t xml:space="preserve"> DL, Anderson RC. Equivalence of fusion rates after rigid internal fixation of the occiput to C-2 with or without C-1 instrumentation. </w:t>
      </w:r>
      <w:r w:rsidRPr="00CE3452">
        <w:rPr>
          <w:rFonts w:ascii="Book Antiqua" w:eastAsia="宋体" w:hAnsi="Book Antiqua" w:cs="宋体"/>
          <w:i/>
          <w:iCs/>
          <w:color w:val="000000"/>
          <w:sz w:val="24"/>
          <w:szCs w:val="24"/>
          <w:lang w:eastAsia="zh-CN"/>
        </w:rPr>
        <w:t xml:space="preserve">J </w:t>
      </w:r>
      <w:proofErr w:type="spellStart"/>
      <w:r w:rsidRPr="00CE3452">
        <w:rPr>
          <w:rFonts w:ascii="Book Antiqua" w:eastAsia="宋体" w:hAnsi="Book Antiqua" w:cs="宋体"/>
          <w:i/>
          <w:iCs/>
          <w:color w:val="000000"/>
          <w:sz w:val="24"/>
          <w:szCs w:val="24"/>
          <w:lang w:eastAsia="zh-CN"/>
        </w:rPr>
        <w:t>Neurosurg</w:t>
      </w:r>
      <w:proofErr w:type="spellEnd"/>
      <w:r w:rsidRPr="00CE3452">
        <w:rPr>
          <w:rFonts w:ascii="Book Antiqua" w:eastAsia="宋体" w:hAnsi="Book Antiqua" w:cs="宋体"/>
          <w:i/>
          <w:iCs/>
          <w:color w:val="000000"/>
          <w:sz w:val="24"/>
          <w:szCs w:val="24"/>
          <w:lang w:eastAsia="zh-CN"/>
        </w:rPr>
        <w:t xml:space="preserve"> </w:t>
      </w:r>
      <w:proofErr w:type="spellStart"/>
      <w:r w:rsidRPr="00CE3452">
        <w:rPr>
          <w:rFonts w:ascii="Book Antiqua" w:eastAsia="宋体" w:hAnsi="Book Antiqua" w:cs="宋体"/>
          <w:i/>
          <w:iCs/>
          <w:color w:val="000000"/>
          <w:sz w:val="24"/>
          <w:szCs w:val="24"/>
          <w:lang w:eastAsia="zh-CN"/>
        </w:rPr>
        <w:t>Pediatr</w:t>
      </w:r>
      <w:proofErr w:type="spellEnd"/>
      <w:r w:rsidRPr="00CE3452">
        <w:rPr>
          <w:rFonts w:ascii="Book Antiqua" w:eastAsia="宋体" w:hAnsi="Book Antiqua" w:cs="宋体"/>
          <w:color w:val="000000"/>
          <w:sz w:val="24"/>
          <w:szCs w:val="24"/>
          <w:lang w:eastAsia="zh-CN"/>
        </w:rPr>
        <w:t> 2010; </w:t>
      </w:r>
      <w:r w:rsidRPr="00CE3452">
        <w:rPr>
          <w:rFonts w:ascii="Book Antiqua" w:eastAsia="宋体" w:hAnsi="Book Antiqua" w:cs="宋体"/>
          <w:b/>
          <w:bCs/>
          <w:color w:val="000000"/>
          <w:sz w:val="24"/>
          <w:szCs w:val="24"/>
          <w:lang w:eastAsia="zh-CN"/>
        </w:rPr>
        <w:t>5</w:t>
      </w:r>
      <w:r w:rsidRPr="00CE3452">
        <w:rPr>
          <w:rFonts w:ascii="Book Antiqua" w:eastAsia="宋体" w:hAnsi="Book Antiqua" w:cs="宋体"/>
          <w:color w:val="000000"/>
          <w:sz w:val="24"/>
          <w:szCs w:val="24"/>
          <w:lang w:eastAsia="zh-CN"/>
        </w:rPr>
        <w:t>: 380-384 [PMID: 20367344 DOI: 10.3171/2009.10.PEDS09296]</w:t>
      </w:r>
    </w:p>
    <w:p w14:paraId="4B578A9D" w14:textId="77777777" w:rsidR="001957EA" w:rsidRPr="00CE3452" w:rsidRDefault="001957EA" w:rsidP="00CE3452">
      <w:pPr>
        <w:spacing w:after="0" w:line="360" w:lineRule="auto"/>
        <w:jc w:val="both"/>
        <w:rPr>
          <w:rFonts w:ascii="Book Antiqua" w:hAnsi="Book Antiqua" w:cs="Times New Roman"/>
          <w:sz w:val="24"/>
          <w:szCs w:val="24"/>
        </w:rPr>
      </w:pPr>
    </w:p>
    <w:p w14:paraId="7FD9528B" w14:textId="32E4D461" w:rsidR="00493FC9" w:rsidRPr="00CE3452" w:rsidRDefault="00493FC9" w:rsidP="00CE3452">
      <w:pPr>
        <w:pStyle w:val="PlainText"/>
        <w:spacing w:line="360" w:lineRule="auto"/>
        <w:jc w:val="right"/>
        <w:rPr>
          <w:rFonts w:ascii="Book Antiqua" w:hAnsi="Book Antiqua"/>
          <w:b/>
          <w:sz w:val="24"/>
          <w:szCs w:val="24"/>
        </w:rPr>
      </w:pPr>
      <w:r w:rsidRPr="00CE3452">
        <w:rPr>
          <w:rFonts w:ascii="Book Antiqua" w:hAnsi="Book Antiqua"/>
          <w:b/>
          <w:sz w:val="24"/>
          <w:szCs w:val="24"/>
        </w:rPr>
        <w:t xml:space="preserve">P-Reviewer: </w:t>
      </w:r>
      <w:r w:rsidRPr="00CE3452">
        <w:rPr>
          <w:rFonts w:ascii="Book Antiqua" w:hAnsi="Book Antiqua" w:cs="Tahoma"/>
          <w:color w:val="000000"/>
          <w:sz w:val="24"/>
          <w:szCs w:val="24"/>
        </w:rPr>
        <w:t>Anderson RCE, Singh H</w:t>
      </w:r>
      <w:r w:rsidRPr="00CE3452">
        <w:rPr>
          <w:rFonts w:ascii="Book Antiqua" w:hAnsi="Book Antiqua"/>
          <w:b/>
          <w:sz w:val="24"/>
          <w:szCs w:val="24"/>
        </w:rPr>
        <w:t xml:space="preserve"> S-Editor: </w:t>
      </w:r>
      <w:proofErr w:type="spellStart"/>
      <w:r w:rsidRPr="00CE3452">
        <w:rPr>
          <w:rFonts w:ascii="Book Antiqua" w:hAnsi="Book Antiqua"/>
          <w:sz w:val="24"/>
          <w:szCs w:val="24"/>
        </w:rPr>
        <w:t>Ji</w:t>
      </w:r>
      <w:proofErr w:type="spellEnd"/>
      <w:r w:rsidRPr="00CE3452">
        <w:rPr>
          <w:rFonts w:ascii="Book Antiqua" w:hAnsi="Book Antiqua"/>
          <w:sz w:val="24"/>
          <w:szCs w:val="24"/>
        </w:rPr>
        <w:t xml:space="preserve"> FF</w:t>
      </w:r>
      <w:r w:rsidRPr="00CE3452">
        <w:rPr>
          <w:rFonts w:ascii="Book Antiqua" w:hAnsi="Book Antiqua"/>
          <w:b/>
          <w:sz w:val="24"/>
          <w:szCs w:val="24"/>
        </w:rPr>
        <w:t xml:space="preserve"> L-Editor:  E-Editor:</w:t>
      </w:r>
    </w:p>
    <w:p w14:paraId="6002FBD6" w14:textId="77777777" w:rsidR="00CE3452" w:rsidRPr="00493FC9" w:rsidRDefault="00CE3452" w:rsidP="00493FC9">
      <w:pPr>
        <w:spacing w:after="0" w:line="360" w:lineRule="auto"/>
        <w:jc w:val="both"/>
        <w:rPr>
          <w:rFonts w:ascii="Book Antiqua" w:hAnsi="Book Antiqua" w:cs="Times New Roman"/>
          <w:sz w:val="24"/>
          <w:szCs w:val="24"/>
          <w:lang w:eastAsia="zh-CN"/>
        </w:rPr>
      </w:pPr>
    </w:p>
    <w:p w14:paraId="35201C5E" w14:textId="77777777" w:rsidR="00095309" w:rsidRPr="00493FC9" w:rsidRDefault="002114D9" w:rsidP="00493FC9">
      <w:pPr>
        <w:spacing w:after="0" w:line="360" w:lineRule="auto"/>
        <w:jc w:val="both"/>
        <w:rPr>
          <w:rFonts w:ascii="Book Antiqua" w:hAnsi="Book Antiqua" w:cs="Times New Roman"/>
          <w:sz w:val="24"/>
          <w:szCs w:val="24"/>
        </w:rPr>
      </w:pPr>
      <w:r w:rsidRPr="00493FC9">
        <w:rPr>
          <w:rFonts w:ascii="Book Antiqua" w:hAnsi="Book Antiqua" w:cs="Times New Roman"/>
          <w:noProof/>
          <w:sz w:val="24"/>
          <w:szCs w:val="24"/>
        </w:rPr>
        <w:lastRenderedPageBreak/>
        <w:drawing>
          <wp:inline distT="0" distB="0" distL="0" distR="0" wp14:anchorId="768B5A3C" wp14:editId="5B11B159">
            <wp:extent cx="42672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67200" cy="1828800"/>
                    </a:xfrm>
                    <a:prstGeom prst="rect">
                      <a:avLst/>
                    </a:prstGeom>
                  </pic:spPr>
                </pic:pic>
              </a:graphicData>
            </a:graphic>
          </wp:inline>
        </w:drawing>
      </w:r>
    </w:p>
    <w:p w14:paraId="1C089C0F" w14:textId="686F0623" w:rsidR="002114D9" w:rsidRPr="007428BF" w:rsidRDefault="007428BF" w:rsidP="00493FC9">
      <w:pPr>
        <w:spacing w:after="0" w:line="360" w:lineRule="auto"/>
        <w:jc w:val="both"/>
        <w:rPr>
          <w:rFonts w:ascii="Book Antiqua" w:hAnsi="Book Antiqua" w:cs="Times New Roman"/>
          <w:b/>
          <w:sz w:val="24"/>
          <w:szCs w:val="24"/>
          <w:lang w:eastAsia="zh-CN"/>
        </w:rPr>
      </w:pPr>
      <w:r w:rsidRPr="007428BF">
        <w:rPr>
          <w:rFonts w:ascii="Book Antiqua" w:hAnsi="Book Antiqua" w:cs="Times New Roman"/>
          <w:b/>
          <w:sz w:val="24"/>
          <w:szCs w:val="24"/>
        </w:rPr>
        <w:t xml:space="preserve">Figure 1 Anatomy of the </w:t>
      </w:r>
      <w:proofErr w:type="spellStart"/>
      <w:r w:rsidRPr="007428BF">
        <w:rPr>
          <w:rFonts w:ascii="Book Antiqua" w:hAnsi="Book Antiqua" w:cs="Times New Roman"/>
          <w:b/>
          <w:sz w:val="24"/>
          <w:szCs w:val="24"/>
        </w:rPr>
        <w:t>craniocervical</w:t>
      </w:r>
      <w:proofErr w:type="spellEnd"/>
      <w:r w:rsidRPr="007428BF">
        <w:rPr>
          <w:rFonts w:ascii="Book Antiqua" w:hAnsi="Book Antiqua" w:cs="Times New Roman"/>
          <w:b/>
          <w:sz w:val="24"/>
          <w:szCs w:val="24"/>
        </w:rPr>
        <w:t xml:space="preserve"> junction (reproduced with permission from </w:t>
      </w:r>
      <w:r w:rsidRPr="007428BF">
        <w:rPr>
          <w:rFonts w:ascii="Book Antiqua" w:hAnsi="Book Antiqua" w:cs="Times New Roman" w:hint="eastAsia"/>
          <w:b/>
          <w:sz w:val="24"/>
          <w:szCs w:val="24"/>
          <w:lang w:eastAsia="zh-CN"/>
        </w:rPr>
        <w:t>Ref. [13]</w:t>
      </w:r>
      <w:r w:rsidRPr="007428BF">
        <w:rPr>
          <w:rFonts w:ascii="Book Antiqua" w:hAnsi="Book Antiqua" w:cs="Times New Roman"/>
          <w:b/>
          <w:sz w:val="24"/>
          <w:szCs w:val="24"/>
        </w:rPr>
        <w:t>)</w:t>
      </w:r>
      <w:r w:rsidRPr="007428BF">
        <w:rPr>
          <w:rFonts w:ascii="Book Antiqua" w:hAnsi="Book Antiqua" w:cs="Times New Roman" w:hint="eastAsia"/>
          <w:b/>
          <w:sz w:val="24"/>
          <w:szCs w:val="24"/>
          <w:lang w:eastAsia="zh-CN"/>
        </w:rPr>
        <w:t>.</w:t>
      </w:r>
    </w:p>
    <w:p w14:paraId="1157B9AD" w14:textId="352EB557" w:rsidR="00842F0C" w:rsidRPr="00493FC9" w:rsidRDefault="00AA6E4B" w:rsidP="00493FC9">
      <w:pPr>
        <w:spacing w:after="0" w:line="360" w:lineRule="auto"/>
        <w:jc w:val="both"/>
        <w:rPr>
          <w:rFonts w:ascii="Book Antiqua" w:hAnsi="Book Antiqua" w:cs="Times New Roman"/>
          <w:sz w:val="24"/>
          <w:szCs w:val="24"/>
        </w:rPr>
      </w:pPr>
      <w:r w:rsidRPr="00493FC9">
        <w:rPr>
          <w:rFonts w:ascii="Book Antiqua" w:hAnsi="Book Antiqua" w:cs="Times New Roman"/>
          <w:noProof/>
          <w:sz w:val="24"/>
          <w:szCs w:val="24"/>
        </w:rPr>
        <w:drawing>
          <wp:inline distT="0" distB="0" distL="0" distR="0" wp14:anchorId="5BEFA63E" wp14:editId="330CC1C2">
            <wp:extent cx="365760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2.tif"/>
                    <pic:cNvPicPr/>
                  </pic:nvPicPr>
                  <pic:blipFill>
                    <a:blip r:embed="rId8">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064B4F06" w14:textId="710C8602" w:rsidR="007428BF" w:rsidRPr="007428BF" w:rsidRDefault="007428BF" w:rsidP="007428BF">
      <w:pPr>
        <w:spacing w:after="0" w:line="360" w:lineRule="auto"/>
        <w:jc w:val="both"/>
        <w:rPr>
          <w:rFonts w:ascii="Book Antiqua" w:hAnsi="Book Antiqua" w:cs="Times New Roman"/>
          <w:b/>
          <w:sz w:val="24"/>
          <w:szCs w:val="24"/>
          <w:lang w:eastAsia="zh-CN"/>
        </w:rPr>
      </w:pPr>
      <w:r w:rsidRPr="007428BF">
        <w:rPr>
          <w:rFonts w:ascii="Book Antiqua" w:hAnsi="Book Antiqua" w:cs="Times New Roman"/>
          <w:b/>
          <w:sz w:val="24"/>
          <w:szCs w:val="24"/>
        </w:rPr>
        <w:t xml:space="preserve">Figure 2 </w:t>
      </w:r>
      <w:proofErr w:type="gramStart"/>
      <w:r w:rsidRPr="007428BF">
        <w:rPr>
          <w:rFonts w:ascii="Book Antiqua" w:hAnsi="Book Antiqua" w:cs="Times New Roman"/>
          <w:b/>
          <w:sz w:val="24"/>
          <w:szCs w:val="24"/>
        </w:rPr>
        <w:t>The</w:t>
      </w:r>
      <w:proofErr w:type="gramEnd"/>
      <w:r w:rsidRPr="007428BF">
        <w:rPr>
          <w:rFonts w:ascii="Book Antiqua" w:hAnsi="Book Antiqua" w:cs="Times New Roman"/>
          <w:b/>
          <w:sz w:val="24"/>
          <w:szCs w:val="24"/>
        </w:rPr>
        <w:t xml:space="preserve"> </w:t>
      </w:r>
      <w:proofErr w:type="spellStart"/>
      <w:r w:rsidRPr="007428BF">
        <w:rPr>
          <w:rFonts w:ascii="Book Antiqua" w:hAnsi="Book Antiqua" w:cs="Times New Roman"/>
          <w:b/>
          <w:sz w:val="24"/>
          <w:szCs w:val="24"/>
        </w:rPr>
        <w:t>traynelis</w:t>
      </w:r>
      <w:proofErr w:type="spellEnd"/>
      <w:r w:rsidRPr="007428BF">
        <w:rPr>
          <w:rFonts w:ascii="Book Antiqua" w:hAnsi="Book Antiqua" w:cs="Times New Roman"/>
          <w:b/>
          <w:sz w:val="24"/>
          <w:szCs w:val="24"/>
        </w:rPr>
        <w:t xml:space="preserve"> classification</w:t>
      </w:r>
      <w:r w:rsidRPr="007428BF">
        <w:rPr>
          <w:rFonts w:ascii="Book Antiqua" w:hAnsi="Book Antiqua" w:cs="Times New Roman" w:hint="eastAsia"/>
          <w:b/>
          <w:sz w:val="24"/>
          <w:szCs w:val="24"/>
          <w:lang w:eastAsia="zh-CN"/>
        </w:rPr>
        <w:t>.</w:t>
      </w:r>
    </w:p>
    <w:p w14:paraId="54407FA8" w14:textId="77777777" w:rsidR="002114D9" w:rsidRPr="00493FC9" w:rsidRDefault="002114D9" w:rsidP="00493FC9">
      <w:pPr>
        <w:spacing w:after="0" w:line="360" w:lineRule="auto"/>
        <w:jc w:val="both"/>
        <w:rPr>
          <w:rFonts w:ascii="Book Antiqua" w:hAnsi="Book Antiqua" w:cs="Times New Roman"/>
          <w:sz w:val="24"/>
          <w:szCs w:val="24"/>
          <w:lang w:eastAsia="zh-CN"/>
        </w:rPr>
      </w:pPr>
    </w:p>
    <w:p w14:paraId="496E43CC" w14:textId="77777777" w:rsidR="004A2397" w:rsidRPr="00493FC9" w:rsidRDefault="002114D9" w:rsidP="00493FC9">
      <w:pPr>
        <w:spacing w:after="0" w:line="360" w:lineRule="auto"/>
        <w:jc w:val="both"/>
        <w:rPr>
          <w:rFonts w:ascii="Book Antiqua" w:hAnsi="Book Antiqua" w:cs="Times New Roman"/>
          <w:sz w:val="24"/>
          <w:szCs w:val="24"/>
        </w:rPr>
      </w:pPr>
      <w:r w:rsidRPr="00493FC9">
        <w:rPr>
          <w:rFonts w:ascii="Book Antiqua" w:hAnsi="Book Antiqua" w:cs="Times New Roman"/>
          <w:noProof/>
          <w:sz w:val="24"/>
          <w:szCs w:val="24"/>
        </w:rPr>
        <w:lastRenderedPageBreak/>
        <w:drawing>
          <wp:inline distT="0" distB="0" distL="0" distR="0" wp14:anchorId="28A9B924" wp14:editId="1230739F">
            <wp:extent cx="5943600" cy="2377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377440"/>
                    </a:xfrm>
                    <a:prstGeom prst="rect">
                      <a:avLst/>
                    </a:prstGeom>
                  </pic:spPr>
                </pic:pic>
              </a:graphicData>
            </a:graphic>
          </wp:inline>
        </w:drawing>
      </w:r>
    </w:p>
    <w:p w14:paraId="6EE04C94" w14:textId="428783E3" w:rsidR="002114D9" w:rsidRPr="007428BF" w:rsidRDefault="007428BF" w:rsidP="00493FC9">
      <w:pPr>
        <w:spacing w:after="0" w:line="360" w:lineRule="auto"/>
        <w:jc w:val="both"/>
        <w:rPr>
          <w:rFonts w:ascii="Book Antiqua" w:hAnsi="Book Antiqua" w:cs="Times New Roman"/>
          <w:sz w:val="24"/>
          <w:szCs w:val="24"/>
          <w:lang w:eastAsia="zh-CN"/>
        </w:rPr>
      </w:pPr>
      <w:r w:rsidRPr="007428BF">
        <w:rPr>
          <w:rFonts w:ascii="Book Antiqua" w:hAnsi="Book Antiqua" w:cs="Times New Roman"/>
          <w:b/>
          <w:sz w:val="24"/>
          <w:szCs w:val="24"/>
        </w:rPr>
        <w:t xml:space="preserve">Figure 3 Diagnostic methods for </w:t>
      </w:r>
      <w:proofErr w:type="spellStart"/>
      <w:r w:rsidRPr="007428BF">
        <w:rPr>
          <w:rFonts w:ascii="Book Antiqua" w:hAnsi="Book Antiqua" w:cs="Times New Roman"/>
          <w:b/>
          <w:sz w:val="24"/>
          <w:szCs w:val="24"/>
        </w:rPr>
        <w:t>atlanto</w:t>
      </w:r>
      <w:proofErr w:type="spellEnd"/>
      <w:r w:rsidRPr="007428BF">
        <w:rPr>
          <w:rFonts w:ascii="Book Antiqua" w:hAnsi="Book Antiqua" w:cs="Times New Roman"/>
          <w:b/>
          <w:sz w:val="24"/>
          <w:szCs w:val="24"/>
        </w:rPr>
        <w:t>-occipital dislocation (see text for details).</w:t>
      </w:r>
      <w:r w:rsidRPr="00493FC9">
        <w:rPr>
          <w:rFonts w:ascii="Book Antiqua" w:hAnsi="Book Antiqua" w:cs="Times New Roman"/>
          <w:sz w:val="24"/>
          <w:szCs w:val="24"/>
        </w:rPr>
        <w:t xml:space="preserve"> A</w:t>
      </w:r>
      <w:r>
        <w:rPr>
          <w:rFonts w:ascii="Book Antiqua" w:hAnsi="Book Antiqua" w:cs="Times New Roman" w:hint="eastAsia"/>
          <w:sz w:val="24"/>
          <w:szCs w:val="24"/>
          <w:lang w:eastAsia="zh-CN"/>
        </w:rPr>
        <w:t>:</w:t>
      </w:r>
      <w:r w:rsidRPr="00493FC9">
        <w:rPr>
          <w:rFonts w:ascii="Book Antiqua" w:hAnsi="Book Antiqua" w:cs="Times New Roman"/>
          <w:sz w:val="24"/>
          <w:szCs w:val="24"/>
        </w:rPr>
        <w:t xml:space="preserve"> Powers’ ratio; B</w:t>
      </w:r>
      <w:r>
        <w:rPr>
          <w:rFonts w:ascii="Book Antiqua" w:hAnsi="Book Antiqua" w:cs="Times New Roman" w:hint="eastAsia"/>
          <w:sz w:val="24"/>
          <w:szCs w:val="24"/>
          <w:lang w:eastAsia="zh-CN"/>
        </w:rPr>
        <w:t>:</w:t>
      </w:r>
      <w:r w:rsidRPr="00493FC9">
        <w:rPr>
          <w:rFonts w:ascii="Book Antiqua" w:hAnsi="Book Antiqua" w:cs="Times New Roman"/>
          <w:sz w:val="24"/>
          <w:szCs w:val="24"/>
        </w:rPr>
        <w:t xml:space="preserve"> X-line method; C</w:t>
      </w:r>
      <w:r>
        <w:rPr>
          <w:rFonts w:ascii="Book Antiqua" w:hAnsi="Book Antiqua" w:cs="Times New Roman" w:hint="eastAsia"/>
          <w:sz w:val="24"/>
          <w:szCs w:val="24"/>
          <w:lang w:eastAsia="zh-CN"/>
        </w:rPr>
        <w:t>:</w:t>
      </w:r>
      <w:r w:rsidRPr="00493FC9">
        <w:rPr>
          <w:rFonts w:ascii="Book Antiqua" w:hAnsi="Book Antiqua" w:cs="Times New Roman"/>
          <w:sz w:val="24"/>
          <w:szCs w:val="24"/>
        </w:rPr>
        <w:t xml:space="preserve"> </w:t>
      </w:r>
      <w:proofErr w:type="spellStart"/>
      <w:r w:rsidRPr="00493FC9">
        <w:rPr>
          <w:rFonts w:ascii="Book Antiqua" w:hAnsi="Book Antiqua" w:cs="Times New Roman"/>
          <w:sz w:val="24"/>
          <w:szCs w:val="24"/>
        </w:rPr>
        <w:t>basion</w:t>
      </w:r>
      <w:proofErr w:type="spellEnd"/>
      <w:r w:rsidRPr="00493FC9">
        <w:rPr>
          <w:rFonts w:ascii="Book Antiqua" w:hAnsi="Book Antiqua" w:cs="Times New Roman"/>
          <w:sz w:val="24"/>
          <w:szCs w:val="24"/>
        </w:rPr>
        <w:t>-dens interval; D</w:t>
      </w:r>
      <w:r>
        <w:rPr>
          <w:rFonts w:ascii="Book Antiqua" w:hAnsi="Book Antiqua" w:cs="Times New Roman" w:hint="eastAsia"/>
          <w:sz w:val="24"/>
          <w:szCs w:val="24"/>
          <w:lang w:eastAsia="zh-CN"/>
        </w:rPr>
        <w:t>:</w:t>
      </w:r>
      <w:r w:rsidRPr="00493FC9">
        <w:rPr>
          <w:rFonts w:ascii="Book Antiqua" w:hAnsi="Book Antiqua" w:cs="Times New Roman"/>
          <w:sz w:val="24"/>
          <w:szCs w:val="24"/>
        </w:rPr>
        <w:t xml:space="preserve"> </w:t>
      </w:r>
      <w:proofErr w:type="spellStart"/>
      <w:r w:rsidRPr="00493FC9">
        <w:rPr>
          <w:rFonts w:ascii="Book Antiqua" w:hAnsi="Book Antiqua" w:cs="Times New Roman"/>
          <w:sz w:val="24"/>
          <w:szCs w:val="24"/>
        </w:rPr>
        <w:t>basion</w:t>
      </w:r>
      <w:proofErr w:type="spellEnd"/>
      <w:r w:rsidRPr="00493FC9">
        <w:rPr>
          <w:rFonts w:ascii="Book Antiqua" w:hAnsi="Book Antiqua" w:cs="Times New Roman"/>
          <w:sz w:val="24"/>
          <w:szCs w:val="24"/>
        </w:rPr>
        <w:t>-axis interval; E</w:t>
      </w:r>
      <w:r>
        <w:rPr>
          <w:rFonts w:ascii="Book Antiqua" w:hAnsi="Book Antiqua" w:cs="Times New Roman" w:hint="eastAsia"/>
          <w:sz w:val="24"/>
          <w:szCs w:val="24"/>
          <w:lang w:eastAsia="zh-CN"/>
        </w:rPr>
        <w:t>:</w:t>
      </w:r>
      <w:r w:rsidRPr="00493FC9">
        <w:rPr>
          <w:rFonts w:ascii="Book Antiqua" w:hAnsi="Book Antiqua" w:cs="Times New Roman"/>
          <w:sz w:val="24"/>
          <w:szCs w:val="24"/>
        </w:rPr>
        <w:t xml:space="preserve"> occipital condyle-C1 interval</w:t>
      </w:r>
      <w:r>
        <w:rPr>
          <w:rFonts w:ascii="Book Antiqua" w:hAnsi="Book Antiqua" w:cs="Times New Roman" w:hint="eastAsia"/>
          <w:sz w:val="24"/>
          <w:szCs w:val="24"/>
          <w:lang w:eastAsia="zh-CN"/>
        </w:rPr>
        <w:t>.</w:t>
      </w:r>
    </w:p>
    <w:p w14:paraId="2DE6A9D3" w14:textId="77777777" w:rsidR="00EC43FE" w:rsidRPr="00493FC9" w:rsidRDefault="002114D9" w:rsidP="00493FC9">
      <w:pPr>
        <w:spacing w:after="0" w:line="360" w:lineRule="auto"/>
        <w:jc w:val="both"/>
        <w:rPr>
          <w:rFonts w:ascii="Book Antiqua" w:hAnsi="Book Antiqua" w:cs="Times New Roman"/>
          <w:sz w:val="24"/>
          <w:szCs w:val="24"/>
        </w:rPr>
      </w:pPr>
      <w:r w:rsidRPr="00493FC9">
        <w:rPr>
          <w:rFonts w:ascii="Book Antiqua" w:hAnsi="Book Antiqua" w:cs="Times New Roman"/>
          <w:noProof/>
          <w:sz w:val="24"/>
          <w:szCs w:val="24"/>
        </w:rPr>
        <w:drawing>
          <wp:inline distT="0" distB="0" distL="0" distR="0" wp14:anchorId="67D0508F" wp14:editId="3DAF67D3">
            <wp:extent cx="426720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67200" cy="2438400"/>
                    </a:xfrm>
                    <a:prstGeom prst="rect">
                      <a:avLst/>
                    </a:prstGeom>
                  </pic:spPr>
                </pic:pic>
              </a:graphicData>
            </a:graphic>
          </wp:inline>
        </w:drawing>
      </w:r>
    </w:p>
    <w:p w14:paraId="63DB7381" w14:textId="2678E99C" w:rsidR="007428BF" w:rsidRPr="00493FC9" w:rsidRDefault="007428BF" w:rsidP="007428BF">
      <w:pPr>
        <w:spacing w:after="0" w:line="360" w:lineRule="auto"/>
        <w:jc w:val="both"/>
        <w:rPr>
          <w:rFonts w:ascii="Book Antiqua" w:hAnsi="Book Antiqua" w:cs="Times New Roman"/>
          <w:sz w:val="24"/>
          <w:szCs w:val="24"/>
        </w:rPr>
      </w:pPr>
      <w:r w:rsidRPr="007428BF">
        <w:rPr>
          <w:rFonts w:ascii="Book Antiqua" w:hAnsi="Book Antiqua" w:cs="Times New Roman"/>
          <w:b/>
          <w:sz w:val="24"/>
          <w:szCs w:val="24"/>
        </w:rPr>
        <w:t>Figure 4 Nineteen</w:t>
      </w:r>
      <w:r w:rsidRPr="007428BF">
        <w:rPr>
          <w:rFonts w:ascii="Book Antiqua" w:hAnsi="Book Antiqua" w:cs="Times New Roman" w:hint="eastAsia"/>
          <w:b/>
          <w:sz w:val="24"/>
          <w:szCs w:val="24"/>
          <w:lang w:eastAsia="zh-CN"/>
        </w:rPr>
        <w:t xml:space="preserve"> </w:t>
      </w:r>
      <w:r w:rsidRPr="007428BF">
        <w:rPr>
          <w:rFonts w:ascii="Book Antiqua" w:hAnsi="Book Antiqua" w:cs="Times New Roman"/>
          <w:b/>
          <w:sz w:val="24"/>
          <w:szCs w:val="24"/>
        </w:rPr>
        <w:t>year</w:t>
      </w:r>
      <w:r w:rsidRPr="007428BF">
        <w:rPr>
          <w:rFonts w:ascii="Book Antiqua" w:hAnsi="Book Antiqua" w:cs="Times New Roman" w:hint="eastAsia"/>
          <w:b/>
          <w:sz w:val="24"/>
          <w:szCs w:val="24"/>
          <w:lang w:eastAsia="zh-CN"/>
        </w:rPr>
        <w:t>s</w:t>
      </w:r>
      <w:r w:rsidRPr="007428BF">
        <w:rPr>
          <w:rFonts w:ascii="Book Antiqua" w:hAnsi="Book Antiqua" w:cs="Times New Roman"/>
          <w:b/>
          <w:sz w:val="24"/>
          <w:szCs w:val="24"/>
        </w:rPr>
        <w:t xml:space="preserve"> old woman with traumatic </w:t>
      </w:r>
      <w:proofErr w:type="spellStart"/>
      <w:r w:rsidRPr="007428BF">
        <w:rPr>
          <w:rFonts w:ascii="Book Antiqua" w:hAnsi="Book Antiqua" w:cs="Times New Roman"/>
          <w:b/>
          <w:sz w:val="24"/>
          <w:szCs w:val="24"/>
        </w:rPr>
        <w:t>atlanto</w:t>
      </w:r>
      <w:proofErr w:type="spellEnd"/>
      <w:r w:rsidRPr="007428BF">
        <w:rPr>
          <w:rFonts w:ascii="Book Antiqua" w:hAnsi="Book Antiqua" w:cs="Times New Roman"/>
          <w:b/>
          <w:sz w:val="24"/>
          <w:szCs w:val="24"/>
        </w:rPr>
        <w:t>-occipital dislocation following high-speed motor vehicle accident.</w:t>
      </w:r>
      <w:r w:rsidRPr="00493FC9">
        <w:rPr>
          <w:rFonts w:ascii="Book Antiqua" w:hAnsi="Book Antiqua" w:cs="Times New Roman"/>
          <w:sz w:val="24"/>
          <w:szCs w:val="24"/>
        </w:rPr>
        <w:t xml:space="preserve"> A and B</w:t>
      </w:r>
      <w:r>
        <w:rPr>
          <w:rFonts w:ascii="Book Antiqua" w:hAnsi="Book Antiqua" w:cs="Times New Roman" w:hint="eastAsia"/>
          <w:sz w:val="24"/>
          <w:szCs w:val="24"/>
          <w:lang w:eastAsia="zh-CN"/>
        </w:rPr>
        <w:t>:</w:t>
      </w:r>
      <w:r w:rsidRPr="00493FC9">
        <w:rPr>
          <w:rFonts w:ascii="Book Antiqua" w:hAnsi="Book Antiqua" w:cs="Times New Roman"/>
          <w:sz w:val="24"/>
          <w:szCs w:val="24"/>
        </w:rPr>
        <w:t xml:space="preserve"> CT of the cervical spine demonstrates no significant abnormalities in the </w:t>
      </w:r>
      <w:proofErr w:type="spellStart"/>
      <w:r w:rsidRPr="00493FC9">
        <w:rPr>
          <w:rFonts w:ascii="Book Antiqua" w:hAnsi="Book Antiqua" w:cs="Times New Roman"/>
          <w:sz w:val="24"/>
          <w:szCs w:val="24"/>
        </w:rPr>
        <w:t>midsagittal</w:t>
      </w:r>
      <w:proofErr w:type="spellEnd"/>
      <w:r w:rsidRPr="00493FC9">
        <w:rPr>
          <w:rFonts w:ascii="Book Antiqua" w:hAnsi="Book Antiqua" w:cs="Times New Roman"/>
          <w:sz w:val="24"/>
          <w:szCs w:val="24"/>
        </w:rPr>
        <w:t xml:space="preserve"> plane (A), but clear asymmetry of the </w:t>
      </w:r>
      <w:proofErr w:type="spellStart"/>
      <w:r w:rsidRPr="00493FC9">
        <w:rPr>
          <w:rFonts w:ascii="Book Antiqua" w:hAnsi="Book Antiqua" w:cs="Times New Roman"/>
          <w:sz w:val="24"/>
          <w:szCs w:val="24"/>
        </w:rPr>
        <w:t>occipito-atlantal</w:t>
      </w:r>
      <w:proofErr w:type="spellEnd"/>
      <w:r w:rsidRPr="00493FC9">
        <w:rPr>
          <w:rFonts w:ascii="Book Antiqua" w:hAnsi="Book Antiqua" w:cs="Times New Roman"/>
          <w:sz w:val="24"/>
          <w:szCs w:val="24"/>
        </w:rPr>
        <w:t xml:space="preserve"> joints in the coronal plane (B). The left occipital condyle-C1 interval is increased, measuring 6 mm</w:t>
      </w:r>
      <w:r>
        <w:rPr>
          <w:rFonts w:ascii="Book Antiqua" w:hAnsi="Book Antiqua" w:cs="Times New Roman" w:hint="eastAsia"/>
          <w:sz w:val="24"/>
          <w:szCs w:val="24"/>
          <w:lang w:eastAsia="zh-CN"/>
        </w:rPr>
        <w:t>;</w:t>
      </w:r>
      <w:r w:rsidRPr="00493FC9">
        <w:rPr>
          <w:rFonts w:ascii="Book Antiqua" w:hAnsi="Book Antiqua" w:cs="Times New Roman"/>
          <w:sz w:val="24"/>
          <w:szCs w:val="24"/>
        </w:rPr>
        <w:t xml:space="preserve"> C</w:t>
      </w:r>
      <w:r>
        <w:rPr>
          <w:rFonts w:ascii="Book Antiqua" w:hAnsi="Book Antiqua" w:cs="Times New Roman" w:hint="eastAsia"/>
          <w:sz w:val="24"/>
          <w:szCs w:val="24"/>
          <w:lang w:eastAsia="zh-CN"/>
        </w:rPr>
        <w:t>:</w:t>
      </w:r>
      <w:r w:rsidRPr="00493FC9">
        <w:rPr>
          <w:rFonts w:ascii="Book Antiqua" w:hAnsi="Book Antiqua" w:cs="Times New Roman"/>
          <w:sz w:val="24"/>
          <w:szCs w:val="24"/>
        </w:rPr>
        <w:t xml:space="preserve"> MRI of the cervical spine (T2WI) reveals abnormal signal suggesting disruption of the cruciate ligament</w:t>
      </w:r>
      <w:r>
        <w:rPr>
          <w:rFonts w:ascii="Book Antiqua" w:hAnsi="Book Antiqua" w:cs="Times New Roman" w:hint="eastAsia"/>
          <w:sz w:val="24"/>
          <w:szCs w:val="24"/>
          <w:lang w:eastAsia="zh-CN"/>
        </w:rPr>
        <w:t>;</w:t>
      </w:r>
      <w:r w:rsidRPr="00493FC9">
        <w:rPr>
          <w:rFonts w:ascii="Book Antiqua" w:hAnsi="Book Antiqua" w:cs="Times New Roman"/>
          <w:sz w:val="24"/>
          <w:szCs w:val="24"/>
        </w:rPr>
        <w:t xml:space="preserve"> D</w:t>
      </w:r>
      <w:r>
        <w:rPr>
          <w:rFonts w:ascii="Book Antiqua" w:hAnsi="Book Antiqua" w:cs="Times New Roman" w:hint="eastAsia"/>
          <w:sz w:val="24"/>
          <w:szCs w:val="24"/>
          <w:lang w:eastAsia="zh-CN"/>
        </w:rPr>
        <w:t>:</w:t>
      </w:r>
      <w:r w:rsidRPr="00493FC9">
        <w:rPr>
          <w:rFonts w:ascii="Book Antiqua" w:hAnsi="Book Antiqua" w:cs="Times New Roman"/>
          <w:sz w:val="24"/>
          <w:szCs w:val="24"/>
        </w:rPr>
        <w:t xml:space="preserve"> Post-operative cervical radiographs show O-C2 fusion using </w:t>
      </w:r>
      <w:proofErr w:type="spellStart"/>
      <w:r w:rsidRPr="00493FC9">
        <w:rPr>
          <w:rFonts w:ascii="Book Antiqua" w:hAnsi="Book Antiqua" w:cs="Times New Roman"/>
          <w:sz w:val="24"/>
          <w:szCs w:val="24"/>
        </w:rPr>
        <w:t>bicortical</w:t>
      </w:r>
      <w:proofErr w:type="spellEnd"/>
      <w:r w:rsidRPr="00493FC9">
        <w:rPr>
          <w:rFonts w:ascii="Book Antiqua" w:hAnsi="Book Antiqua" w:cs="Times New Roman"/>
          <w:sz w:val="24"/>
          <w:szCs w:val="24"/>
        </w:rPr>
        <w:t xml:space="preserve"> occipital screws and C2 pedicle screws</w:t>
      </w:r>
      <w:r>
        <w:rPr>
          <w:rFonts w:ascii="Book Antiqua" w:hAnsi="Book Antiqua" w:cs="Times New Roman" w:hint="eastAsia"/>
          <w:sz w:val="24"/>
          <w:szCs w:val="24"/>
          <w:lang w:eastAsia="zh-CN"/>
        </w:rPr>
        <w:t>;</w:t>
      </w:r>
      <w:r w:rsidRPr="00493FC9">
        <w:rPr>
          <w:rFonts w:ascii="Book Antiqua" w:hAnsi="Book Antiqua" w:cs="Times New Roman"/>
          <w:sz w:val="24"/>
          <w:szCs w:val="24"/>
        </w:rPr>
        <w:t xml:space="preserve"> E</w:t>
      </w:r>
      <w:r>
        <w:rPr>
          <w:rFonts w:ascii="Book Antiqua" w:hAnsi="Book Antiqua" w:cs="Times New Roman" w:hint="eastAsia"/>
          <w:sz w:val="24"/>
          <w:szCs w:val="24"/>
          <w:lang w:eastAsia="zh-CN"/>
        </w:rPr>
        <w:t>:</w:t>
      </w:r>
      <w:r w:rsidRPr="00493FC9">
        <w:rPr>
          <w:rFonts w:ascii="Book Antiqua" w:hAnsi="Book Antiqua" w:cs="Times New Roman"/>
          <w:sz w:val="24"/>
          <w:szCs w:val="24"/>
        </w:rPr>
        <w:t xml:space="preserve"> Post-operative CT of the cervical spine demonstrates reduction of the left occipital condyle-C1 interval to 4 mm.</w:t>
      </w:r>
    </w:p>
    <w:p w14:paraId="093575A4" w14:textId="77777777" w:rsidR="002A4E86" w:rsidRPr="00493FC9" w:rsidRDefault="002A4E86" w:rsidP="00493FC9">
      <w:pPr>
        <w:spacing w:after="0" w:line="360" w:lineRule="auto"/>
        <w:jc w:val="both"/>
        <w:rPr>
          <w:rFonts w:ascii="Book Antiqua" w:hAnsi="Book Antiqua" w:cs="Times New Roman"/>
          <w:sz w:val="24"/>
          <w:szCs w:val="24"/>
        </w:rPr>
      </w:pPr>
    </w:p>
    <w:sectPr w:rsidR="002A4E86" w:rsidRPr="00493FC9">
      <w:footerReference w:type="default" r:id="rId11"/>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E32113" w15:done="0"/>
  <w15:commentEx w15:paraId="6181499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308CFB" w14:textId="77777777" w:rsidR="00E73A67" w:rsidRDefault="00E73A67" w:rsidP="009C4FA1">
      <w:pPr>
        <w:spacing w:after="0" w:line="240" w:lineRule="auto"/>
      </w:pPr>
      <w:r>
        <w:separator/>
      </w:r>
    </w:p>
  </w:endnote>
  <w:endnote w:type="continuationSeparator" w:id="0">
    <w:p w14:paraId="38A03B3C" w14:textId="77777777" w:rsidR="00E73A67" w:rsidRDefault="00E73A67" w:rsidP="009C4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F86E0" w14:textId="77777777" w:rsidR="0027504F" w:rsidRPr="009C4FA1" w:rsidRDefault="0027504F">
    <w:pPr>
      <w:pStyle w:val="Footer"/>
      <w:jc w:val="center"/>
      <w:rPr>
        <w:rFonts w:ascii="Times New Roman" w:hAnsi="Times New Roman" w:cs="Times New Roman"/>
        <w:sz w:val="24"/>
        <w:szCs w:val="24"/>
      </w:rPr>
    </w:pPr>
    <w:r w:rsidRPr="009C4FA1">
      <w:rPr>
        <w:rFonts w:ascii="Times New Roman" w:hAnsi="Times New Roman" w:cs="Times New Roman"/>
        <w:sz w:val="24"/>
        <w:szCs w:val="24"/>
      </w:rPr>
      <w:t>-</w:t>
    </w:r>
    <w:sdt>
      <w:sdtPr>
        <w:rPr>
          <w:rFonts w:ascii="Times New Roman" w:hAnsi="Times New Roman" w:cs="Times New Roman"/>
          <w:sz w:val="24"/>
          <w:szCs w:val="24"/>
        </w:rPr>
        <w:id w:val="453367405"/>
        <w:docPartObj>
          <w:docPartGallery w:val="Page Numbers (Bottom of Page)"/>
          <w:docPartUnique/>
        </w:docPartObj>
      </w:sdtPr>
      <w:sdtEndPr>
        <w:rPr>
          <w:noProof/>
        </w:rPr>
      </w:sdtEndPr>
      <w:sdtContent>
        <w:r w:rsidRPr="009C4FA1">
          <w:rPr>
            <w:rFonts w:ascii="Times New Roman" w:hAnsi="Times New Roman" w:cs="Times New Roman"/>
            <w:sz w:val="24"/>
            <w:szCs w:val="24"/>
          </w:rPr>
          <w:fldChar w:fldCharType="begin"/>
        </w:r>
        <w:r w:rsidRPr="009C4FA1">
          <w:rPr>
            <w:rFonts w:ascii="Times New Roman" w:hAnsi="Times New Roman" w:cs="Times New Roman"/>
            <w:sz w:val="24"/>
            <w:szCs w:val="24"/>
          </w:rPr>
          <w:instrText xml:space="preserve"> PAGE   \* MERGEFORMAT </w:instrText>
        </w:r>
        <w:r w:rsidRPr="009C4FA1">
          <w:rPr>
            <w:rFonts w:ascii="Times New Roman" w:hAnsi="Times New Roman" w:cs="Times New Roman"/>
            <w:sz w:val="24"/>
            <w:szCs w:val="24"/>
          </w:rPr>
          <w:fldChar w:fldCharType="separate"/>
        </w:r>
        <w:r w:rsidR="008C3A50">
          <w:rPr>
            <w:rFonts w:ascii="Times New Roman" w:hAnsi="Times New Roman" w:cs="Times New Roman"/>
            <w:noProof/>
            <w:sz w:val="24"/>
            <w:szCs w:val="24"/>
          </w:rPr>
          <w:t>20</w:t>
        </w:r>
        <w:r w:rsidRPr="009C4FA1">
          <w:rPr>
            <w:rFonts w:ascii="Times New Roman" w:hAnsi="Times New Roman" w:cs="Times New Roman"/>
            <w:noProof/>
            <w:sz w:val="24"/>
            <w:szCs w:val="24"/>
          </w:rPr>
          <w:fldChar w:fldCharType="end"/>
        </w:r>
        <w:r w:rsidRPr="009C4FA1">
          <w:rPr>
            <w:rFonts w:ascii="Times New Roman" w:hAnsi="Times New Roman" w:cs="Times New Roman"/>
            <w:noProof/>
            <w:sz w:val="24"/>
            <w:szCs w:val="24"/>
          </w:rPr>
          <w:t>-</w:t>
        </w:r>
      </w:sdtContent>
    </w:sdt>
  </w:p>
  <w:p w14:paraId="37560AD4" w14:textId="77777777" w:rsidR="0027504F" w:rsidRPr="009C4FA1" w:rsidRDefault="0027504F">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1E3062" w14:textId="77777777" w:rsidR="00E73A67" w:rsidRDefault="00E73A67" w:rsidP="009C4FA1">
      <w:pPr>
        <w:spacing w:after="0" w:line="240" w:lineRule="auto"/>
      </w:pPr>
      <w:r>
        <w:separator/>
      </w:r>
    </w:p>
  </w:footnote>
  <w:footnote w:type="continuationSeparator" w:id="0">
    <w:p w14:paraId="0EEE1AD3" w14:textId="77777777" w:rsidR="00E73A67" w:rsidRDefault="00E73A67" w:rsidP="009C4F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FA1"/>
    <w:rsid w:val="00014FFD"/>
    <w:rsid w:val="00044193"/>
    <w:rsid w:val="00046BC1"/>
    <w:rsid w:val="00095309"/>
    <w:rsid w:val="000A5103"/>
    <w:rsid w:val="000C5F21"/>
    <w:rsid w:val="000D4093"/>
    <w:rsid w:val="000E3743"/>
    <w:rsid w:val="000E65B6"/>
    <w:rsid w:val="000F26FE"/>
    <w:rsid w:val="00115055"/>
    <w:rsid w:val="0011686D"/>
    <w:rsid w:val="0018369C"/>
    <w:rsid w:val="00186957"/>
    <w:rsid w:val="00191AA3"/>
    <w:rsid w:val="001957EA"/>
    <w:rsid w:val="001B2517"/>
    <w:rsid w:val="002114D9"/>
    <w:rsid w:val="00235E05"/>
    <w:rsid w:val="00274D4D"/>
    <w:rsid w:val="0027504F"/>
    <w:rsid w:val="00280198"/>
    <w:rsid w:val="002A4E86"/>
    <w:rsid w:val="002A54F9"/>
    <w:rsid w:val="002B3AB4"/>
    <w:rsid w:val="002D48E2"/>
    <w:rsid w:val="00300786"/>
    <w:rsid w:val="003271FF"/>
    <w:rsid w:val="003549B6"/>
    <w:rsid w:val="00357601"/>
    <w:rsid w:val="003954B5"/>
    <w:rsid w:val="003A5870"/>
    <w:rsid w:val="003B1BCF"/>
    <w:rsid w:val="003B6F13"/>
    <w:rsid w:val="003D4486"/>
    <w:rsid w:val="0042171C"/>
    <w:rsid w:val="004351A2"/>
    <w:rsid w:val="00440FF3"/>
    <w:rsid w:val="00441285"/>
    <w:rsid w:val="00452B79"/>
    <w:rsid w:val="00464BCB"/>
    <w:rsid w:val="00481AE6"/>
    <w:rsid w:val="00493B20"/>
    <w:rsid w:val="00493FC9"/>
    <w:rsid w:val="00495AC6"/>
    <w:rsid w:val="004A2397"/>
    <w:rsid w:val="004A284C"/>
    <w:rsid w:val="004A5AE6"/>
    <w:rsid w:val="004D4F95"/>
    <w:rsid w:val="004D7DC0"/>
    <w:rsid w:val="004E58C3"/>
    <w:rsid w:val="004F1C95"/>
    <w:rsid w:val="00504A8F"/>
    <w:rsid w:val="00515F88"/>
    <w:rsid w:val="00537127"/>
    <w:rsid w:val="00565CCC"/>
    <w:rsid w:val="00572AFF"/>
    <w:rsid w:val="005732C4"/>
    <w:rsid w:val="005856BC"/>
    <w:rsid w:val="00586532"/>
    <w:rsid w:val="00592ECF"/>
    <w:rsid w:val="005B0278"/>
    <w:rsid w:val="005E0151"/>
    <w:rsid w:val="005F5E65"/>
    <w:rsid w:val="0060173D"/>
    <w:rsid w:val="00631748"/>
    <w:rsid w:val="0065044D"/>
    <w:rsid w:val="00657577"/>
    <w:rsid w:val="00667D31"/>
    <w:rsid w:val="00676207"/>
    <w:rsid w:val="00683E55"/>
    <w:rsid w:val="006A238D"/>
    <w:rsid w:val="006D2404"/>
    <w:rsid w:val="006E1F40"/>
    <w:rsid w:val="006F4B9F"/>
    <w:rsid w:val="006F6F02"/>
    <w:rsid w:val="00702238"/>
    <w:rsid w:val="00724350"/>
    <w:rsid w:val="007428BF"/>
    <w:rsid w:val="00797C84"/>
    <w:rsid w:val="007A5CF9"/>
    <w:rsid w:val="007C077E"/>
    <w:rsid w:val="007C79D5"/>
    <w:rsid w:val="007D51A5"/>
    <w:rsid w:val="007D59C0"/>
    <w:rsid w:val="007D6668"/>
    <w:rsid w:val="00842F0C"/>
    <w:rsid w:val="00847EFF"/>
    <w:rsid w:val="0086001B"/>
    <w:rsid w:val="008C3A50"/>
    <w:rsid w:val="008E1E3E"/>
    <w:rsid w:val="008E7F99"/>
    <w:rsid w:val="008F3BB9"/>
    <w:rsid w:val="00906897"/>
    <w:rsid w:val="00906988"/>
    <w:rsid w:val="009406E6"/>
    <w:rsid w:val="0094564D"/>
    <w:rsid w:val="0098420B"/>
    <w:rsid w:val="009A78BA"/>
    <w:rsid w:val="009B66C1"/>
    <w:rsid w:val="009C4FA1"/>
    <w:rsid w:val="009D033A"/>
    <w:rsid w:val="009E6F60"/>
    <w:rsid w:val="00A10D3C"/>
    <w:rsid w:val="00A96F9D"/>
    <w:rsid w:val="00AA6E4B"/>
    <w:rsid w:val="00B253F9"/>
    <w:rsid w:val="00B3424B"/>
    <w:rsid w:val="00B348DC"/>
    <w:rsid w:val="00B639B2"/>
    <w:rsid w:val="00B676FB"/>
    <w:rsid w:val="00B67D6C"/>
    <w:rsid w:val="00B922D7"/>
    <w:rsid w:val="00B93BAC"/>
    <w:rsid w:val="00BA62AB"/>
    <w:rsid w:val="00BC36CA"/>
    <w:rsid w:val="00BC641F"/>
    <w:rsid w:val="00BD29A7"/>
    <w:rsid w:val="00BD3668"/>
    <w:rsid w:val="00BD42A7"/>
    <w:rsid w:val="00BE43F5"/>
    <w:rsid w:val="00BE7E82"/>
    <w:rsid w:val="00C6082B"/>
    <w:rsid w:val="00C627F8"/>
    <w:rsid w:val="00CB3768"/>
    <w:rsid w:val="00CC2719"/>
    <w:rsid w:val="00CE3452"/>
    <w:rsid w:val="00D10BA8"/>
    <w:rsid w:val="00D14EB3"/>
    <w:rsid w:val="00D54DA8"/>
    <w:rsid w:val="00D8788E"/>
    <w:rsid w:val="00DB176B"/>
    <w:rsid w:val="00DC7F89"/>
    <w:rsid w:val="00DE65F3"/>
    <w:rsid w:val="00DE6CAA"/>
    <w:rsid w:val="00DF5DD5"/>
    <w:rsid w:val="00E02436"/>
    <w:rsid w:val="00E27033"/>
    <w:rsid w:val="00E31C5A"/>
    <w:rsid w:val="00E73A67"/>
    <w:rsid w:val="00EA203F"/>
    <w:rsid w:val="00EA434B"/>
    <w:rsid w:val="00EB0C99"/>
    <w:rsid w:val="00EB1433"/>
    <w:rsid w:val="00EC43FE"/>
    <w:rsid w:val="00EC7124"/>
    <w:rsid w:val="00ED3CD1"/>
    <w:rsid w:val="00EE7ADA"/>
    <w:rsid w:val="00F110B0"/>
    <w:rsid w:val="00F2278F"/>
    <w:rsid w:val="00F3767F"/>
    <w:rsid w:val="00F42A3E"/>
    <w:rsid w:val="00F66A7A"/>
    <w:rsid w:val="00F71D36"/>
    <w:rsid w:val="00F73E8A"/>
    <w:rsid w:val="00F82D8D"/>
    <w:rsid w:val="00F87C4D"/>
    <w:rsid w:val="00FA3487"/>
    <w:rsid w:val="00FD51BE"/>
    <w:rsid w:val="00FD65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3855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4F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FA1"/>
  </w:style>
  <w:style w:type="paragraph" w:styleId="Footer">
    <w:name w:val="footer"/>
    <w:basedOn w:val="Normal"/>
    <w:link w:val="FooterChar"/>
    <w:uiPriority w:val="99"/>
    <w:unhideWhenUsed/>
    <w:rsid w:val="009C4F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FA1"/>
  </w:style>
  <w:style w:type="character" w:styleId="Hyperlink">
    <w:name w:val="Hyperlink"/>
    <w:basedOn w:val="DefaultParagraphFont"/>
    <w:uiPriority w:val="99"/>
    <w:unhideWhenUsed/>
    <w:rsid w:val="00D54DA8"/>
    <w:rPr>
      <w:color w:val="0000FF" w:themeColor="hyperlink"/>
      <w:u w:val="single"/>
    </w:rPr>
  </w:style>
  <w:style w:type="paragraph" w:styleId="ListParagraph">
    <w:name w:val="List Paragraph"/>
    <w:basedOn w:val="Normal"/>
    <w:uiPriority w:val="34"/>
    <w:qFormat/>
    <w:rsid w:val="001957EA"/>
    <w:pPr>
      <w:ind w:left="720"/>
      <w:contextualSpacing/>
    </w:pPr>
  </w:style>
  <w:style w:type="character" w:styleId="CommentReference">
    <w:name w:val="annotation reference"/>
    <w:basedOn w:val="DefaultParagraphFont"/>
    <w:rsid w:val="007D51A5"/>
    <w:rPr>
      <w:sz w:val="21"/>
      <w:szCs w:val="21"/>
    </w:rPr>
  </w:style>
  <w:style w:type="paragraph" w:styleId="CommentText">
    <w:name w:val="annotation text"/>
    <w:basedOn w:val="Normal"/>
    <w:link w:val="CommentTextChar"/>
    <w:rsid w:val="007D51A5"/>
    <w:pPr>
      <w:spacing w:after="0" w:line="240" w:lineRule="auto"/>
    </w:pPr>
    <w:rPr>
      <w:rFonts w:ascii="Times New Roman" w:eastAsia="宋体" w:hAnsi="Times New Roman" w:cs="Times New Roman"/>
      <w:sz w:val="24"/>
      <w:szCs w:val="24"/>
    </w:rPr>
  </w:style>
  <w:style w:type="character" w:customStyle="1" w:styleId="CommentTextChar">
    <w:name w:val="Comment Text Char"/>
    <w:basedOn w:val="DefaultParagraphFont"/>
    <w:link w:val="CommentText"/>
    <w:rsid w:val="007D51A5"/>
    <w:rPr>
      <w:rFonts w:ascii="Times New Roman" w:eastAsia="宋体" w:hAnsi="Times New Roman" w:cs="Times New Roman"/>
      <w:sz w:val="24"/>
      <w:szCs w:val="24"/>
    </w:rPr>
  </w:style>
  <w:style w:type="paragraph" w:styleId="BalloonText">
    <w:name w:val="Balloon Text"/>
    <w:basedOn w:val="Normal"/>
    <w:link w:val="BalloonTextChar"/>
    <w:uiPriority w:val="99"/>
    <w:semiHidden/>
    <w:unhideWhenUsed/>
    <w:rsid w:val="007D51A5"/>
    <w:pPr>
      <w:spacing w:after="0" w:line="240" w:lineRule="auto"/>
    </w:pPr>
    <w:rPr>
      <w:sz w:val="18"/>
      <w:szCs w:val="18"/>
    </w:rPr>
  </w:style>
  <w:style w:type="character" w:customStyle="1" w:styleId="BalloonTextChar">
    <w:name w:val="Balloon Text Char"/>
    <w:basedOn w:val="DefaultParagraphFont"/>
    <w:link w:val="BalloonText"/>
    <w:uiPriority w:val="99"/>
    <w:semiHidden/>
    <w:rsid w:val="007D51A5"/>
    <w:rPr>
      <w:sz w:val="18"/>
      <w:szCs w:val="18"/>
    </w:rPr>
  </w:style>
  <w:style w:type="paragraph" w:styleId="PlainText">
    <w:name w:val="Plain Text"/>
    <w:basedOn w:val="Normal"/>
    <w:link w:val="PlainTextChar"/>
    <w:rsid w:val="00493FC9"/>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493FC9"/>
    <w:rPr>
      <w:rFonts w:ascii="宋体" w:eastAsia="宋体" w:hAnsi="Courier New" w:cs="Courier New"/>
      <w:kern w:val="2"/>
      <w:sz w:val="21"/>
      <w:szCs w:val="21"/>
      <w:lang w:eastAsia="zh-CN"/>
    </w:rPr>
  </w:style>
  <w:style w:type="character" w:customStyle="1" w:styleId="apple-converted-space">
    <w:name w:val="apple-converted-space"/>
    <w:basedOn w:val="DefaultParagraphFont"/>
    <w:rsid w:val="00CE345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4F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FA1"/>
  </w:style>
  <w:style w:type="paragraph" w:styleId="Footer">
    <w:name w:val="footer"/>
    <w:basedOn w:val="Normal"/>
    <w:link w:val="FooterChar"/>
    <w:uiPriority w:val="99"/>
    <w:unhideWhenUsed/>
    <w:rsid w:val="009C4F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FA1"/>
  </w:style>
  <w:style w:type="character" w:styleId="Hyperlink">
    <w:name w:val="Hyperlink"/>
    <w:basedOn w:val="DefaultParagraphFont"/>
    <w:uiPriority w:val="99"/>
    <w:unhideWhenUsed/>
    <w:rsid w:val="00D54DA8"/>
    <w:rPr>
      <w:color w:val="0000FF" w:themeColor="hyperlink"/>
      <w:u w:val="single"/>
    </w:rPr>
  </w:style>
  <w:style w:type="paragraph" w:styleId="ListParagraph">
    <w:name w:val="List Paragraph"/>
    <w:basedOn w:val="Normal"/>
    <w:uiPriority w:val="34"/>
    <w:qFormat/>
    <w:rsid w:val="001957EA"/>
    <w:pPr>
      <w:ind w:left="720"/>
      <w:contextualSpacing/>
    </w:pPr>
  </w:style>
  <w:style w:type="character" w:styleId="CommentReference">
    <w:name w:val="annotation reference"/>
    <w:basedOn w:val="DefaultParagraphFont"/>
    <w:rsid w:val="007D51A5"/>
    <w:rPr>
      <w:sz w:val="21"/>
      <w:szCs w:val="21"/>
    </w:rPr>
  </w:style>
  <w:style w:type="paragraph" w:styleId="CommentText">
    <w:name w:val="annotation text"/>
    <w:basedOn w:val="Normal"/>
    <w:link w:val="CommentTextChar"/>
    <w:rsid w:val="007D51A5"/>
    <w:pPr>
      <w:spacing w:after="0" w:line="240" w:lineRule="auto"/>
    </w:pPr>
    <w:rPr>
      <w:rFonts w:ascii="Times New Roman" w:eastAsia="宋体" w:hAnsi="Times New Roman" w:cs="Times New Roman"/>
      <w:sz w:val="24"/>
      <w:szCs w:val="24"/>
    </w:rPr>
  </w:style>
  <w:style w:type="character" w:customStyle="1" w:styleId="CommentTextChar">
    <w:name w:val="Comment Text Char"/>
    <w:basedOn w:val="DefaultParagraphFont"/>
    <w:link w:val="CommentText"/>
    <w:rsid w:val="007D51A5"/>
    <w:rPr>
      <w:rFonts w:ascii="Times New Roman" w:eastAsia="宋体" w:hAnsi="Times New Roman" w:cs="Times New Roman"/>
      <w:sz w:val="24"/>
      <w:szCs w:val="24"/>
    </w:rPr>
  </w:style>
  <w:style w:type="paragraph" w:styleId="BalloonText">
    <w:name w:val="Balloon Text"/>
    <w:basedOn w:val="Normal"/>
    <w:link w:val="BalloonTextChar"/>
    <w:uiPriority w:val="99"/>
    <w:semiHidden/>
    <w:unhideWhenUsed/>
    <w:rsid w:val="007D51A5"/>
    <w:pPr>
      <w:spacing w:after="0" w:line="240" w:lineRule="auto"/>
    </w:pPr>
    <w:rPr>
      <w:sz w:val="18"/>
      <w:szCs w:val="18"/>
    </w:rPr>
  </w:style>
  <w:style w:type="character" w:customStyle="1" w:styleId="BalloonTextChar">
    <w:name w:val="Balloon Text Char"/>
    <w:basedOn w:val="DefaultParagraphFont"/>
    <w:link w:val="BalloonText"/>
    <w:uiPriority w:val="99"/>
    <w:semiHidden/>
    <w:rsid w:val="007D51A5"/>
    <w:rPr>
      <w:sz w:val="18"/>
      <w:szCs w:val="18"/>
    </w:rPr>
  </w:style>
  <w:style w:type="paragraph" w:styleId="PlainText">
    <w:name w:val="Plain Text"/>
    <w:basedOn w:val="Normal"/>
    <w:link w:val="PlainTextChar"/>
    <w:rsid w:val="00493FC9"/>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493FC9"/>
    <w:rPr>
      <w:rFonts w:ascii="宋体" w:eastAsia="宋体" w:hAnsi="Courier New" w:cs="Courier New"/>
      <w:kern w:val="2"/>
      <w:sz w:val="21"/>
      <w:szCs w:val="21"/>
      <w:lang w:eastAsia="zh-CN"/>
    </w:rPr>
  </w:style>
  <w:style w:type="character" w:customStyle="1" w:styleId="apple-converted-space">
    <w:name w:val="apple-converted-space"/>
    <w:basedOn w:val="DefaultParagraphFont"/>
    <w:rsid w:val="00CE34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915826">
      <w:bodyDiv w:val="1"/>
      <w:marLeft w:val="0"/>
      <w:marRight w:val="0"/>
      <w:marTop w:val="0"/>
      <w:marBottom w:val="0"/>
      <w:divBdr>
        <w:top w:val="none" w:sz="0" w:space="0" w:color="auto"/>
        <w:left w:val="none" w:sz="0" w:space="0" w:color="auto"/>
        <w:bottom w:val="none" w:sz="0" w:space="0" w:color="auto"/>
        <w:right w:val="none" w:sz="0" w:space="0" w:color="auto"/>
      </w:divBdr>
      <w:divsChild>
        <w:div w:id="743336318">
          <w:marLeft w:val="0"/>
          <w:marRight w:val="0"/>
          <w:marTop w:val="0"/>
          <w:marBottom w:val="0"/>
          <w:divBdr>
            <w:top w:val="none" w:sz="0" w:space="0" w:color="auto"/>
            <w:left w:val="none" w:sz="0" w:space="0" w:color="auto"/>
            <w:bottom w:val="none" w:sz="0" w:space="0" w:color="auto"/>
            <w:right w:val="none" w:sz="0" w:space="0" w:color="auto"/>
          </w:divBdr>
        </w:div>
        <w:div w:id="630523812">
          <w:marLeft w:val="0"/>
          <w:marRight w:val="0"/>
          <w:marTop w:val="0"/>
          <w:marBottom w:val="0"/>
          <w:divBdr>
            <w:top w:val="none" w:sz="0" w:space="0" w:color="auto"/>
            <w:left w:val="none" w:sz="0" w:space="0" w:color="auto"/>
            <w:bottom w:val="none" w:sz="0" w:space="0" w:color="auto"/>
            <w:right w:val="none" w:sz="0" w:space="0" w:color="auto"/>
          </w:divBdr>
        </w:div>
        <w:div w:id="519588384">
          <w:marLeft w:val="0"/>
          <w:marRight w:val="0"/>
          <w:marTop w:val="0"/>
          <w:marBottom w:val="0"/>
          <w:divBdr>
            <w:top w:val="none" w:sz="0" w:space="0" w:color="auto"/>
            <w:left w:val="none" w:sz="0" w:space="0" w:color="auto"/>
            <w:bottom w:val="none" w:sz="0" w:space="0" w:color="auto"/>
            <w:right w:val="none" w:sz="0" w:space="0" w:color="auto"/>
          </w:divBdr>
        </w:div>
        <w:div w:id="1066146717">
          <w:marLeft w:val="0"/>
          <w:marRight w:val="0"/>
          <w:marTop w:val="0"/>
          <w:marBottom w:val="0"/>
          <w:divBdr>
            <w:top w:val="none" w:sz="0" w:space="0" w:color="auto"/>
            <w:left w:val="none" w:sz="0" w:space="0" w:color="auto"/>
            <w:bottom w:val="none" w:sz="0" w:space="0" w:color="auto"/>
            <w:right w:val="none" w:sz="0" w:space="0" w:color="auto"/>
          </w:divBdr>
        </w:div>
        <w:div w:id="1947151856">
          <w:marLeft w:val="0"/>
          <w:marRight w:val="0"/>
          <w:marTop w:val="0"/>
          <w:marBottom w:val="0"/>
          <w:divBdr>
            <w:top w:val="none" w:sz="0" w:space="0" w:color="auto"/>
            <w:left w:val="none" w:sz="0" w:space="0" w:color="auto"/>
            <w:bottom w:val="none" w:sz="0" w:space="0" w:color="auto"/>
            <w:right w:val="none" w:sz="0" w:space="0" w:color="auto"/>
          </w:divBdr>
        </w:div>
        <w:div w:id="1877113067">
          <w:marLeft w:val="0"/>
          <w:marRight w:val="0"/>
          <w:marTop w:val="0"/>
          <w:marBottom w:val="0"/>
          <w:divBdr>
            <w:top w:val="none" w:sz="0" w:space="0" w:color="auto"/>
            <w:left w:val="none" w:sz="0" w:space="0" w:color="auto"/>
            <w:bottom w:val="none" w:sz="0" w:space="0" w:color="auto"/>
            <w:right w:val="none" w:sz="0" w:space="0" w:color="auto"/>
          </w:divBdr>
        </w:div>
        <w:div w:id="1875733781">
          <w:marLeft w:val="0"/>
          <w:marRight w:val="0"/>
          <w:marTop w:val="0"/>
          <w:marBottom w:val="0"/>
          <w:divBdr>
            <w:top w:val="none" w:sz="0" w:space="0" w:color="auto"/>
            <w:left w:val="none" w:sz="0" w:space="0" w:color="auto"/>
            <w:bottom w:val="none" w:sz="0" w:space="0" w:color="auto"/>
            <w:right w:val="none" w:sz="0" w:space="0" w:color="auto"/>
          </w:divBdr>
        </w:div>
        <w:div w:id="1660964131">
          <w:marLeft w:val="0"/>
          <w:marRight w:val="0"/>
          <w:marTop w:val="0"/>
          <w:marBottom w:val="0"/>
          <w:divBdr>
            <w:top w:val="none" w:sz="0" w:space="0" w:color="auto"/>
            <w:left w:val="none" w:sz="0" w:space="0" w:color="auto"/>
            <w:bottom w:val="none" w:sz="0" w:space="0" w:color="auto"/>
            <w:right w:val="none" w:sz="0" w:space="0" w:color="auto"/>
          </w:divBdr>
        </w:div>
        <w:div w:id="1536574374">
          <w:marLeft w:val="0"/>
          <w:marRight w:val="0"/>
          <w:marTop w:val="0"/>
          <w:marBottom w:val="0"/>
          <w:divBdr>
            <w:top w:val="none" w:sz="0" w:space="0" w:color="auto"/>
            <w:left w:val="none" w:sz="0" w:space="0" w:color="auto"/>
            <w:bottom w:val="none" w:sz="0" w:space="0" w:color="auto"/>
            <w:right w:val="none" w:sz="0" w:space="0" w:color="auto"/>
          </w:divBdr>
        </w:div>
        <w:div w:id="1086268130">
          <w:marLeft w:val="0"/>
          <w:marRight w:val="0"/>
          <w:marTop w:val="0"/>
          <w:marBottom w:val="0"/>
          <w:divBdr>
            <w:top w:val="none" w:sz="0" w:space="0" w:color="auto"/>
            <w:left w:val="none" w:sz="0" w:space="0" w:color="auto"/>
            <w:bottom w:val="none" w:sz="0" w:space="0" w:color="auto"/>
            <w:right w:val="none" w:sz="0" w:space="0" w:color="auto"/>
          </w:divBdr>
        </w:div>
        <w:div w:id="1366101254">
          <w:marLeft w:val="0"/>
          <w:marRight w:val="0"/>
          <w:marTop w:val="0"/>
          <w:marBottom w:val="0"/>
          <w:divBdr>
            <w:top w:val="none" w:sz="0" w:space="0" w:color="auto"/>
            <w:left w:val="none" w:sz="0" w:space="0" w:color="auto"/>
            <w:bottom w:val="none" w:sz="0" w:space="0" w:color="auto"/>
            <w:right w:val="none" w:sz="0" w:space="0" w:color="auto"/>
          </w:divBdr>
        </w:div>
        <w:div w:id="652833975">
          <w:marLeft w:val="0"/>
          <w:marRight w:val="0"/>
          <w:marTop w:val="0"/>
          <w:marBottom w:val="0"/>
          <w:divBdr>
            <w:top w:val="none" w:sz="0" w:space="0" w:color="auto"/>
            <w:left w:val="none" w:sz="0" w:space="0" w:color="auto"/>
            <w:bottom w:val="none" w:sz="0" w:space="0" w:color="auto"/>
            <w:right w:val="none" w:sz="0" w:space="0" w:color="auto"/>
          </w:divBdr>
        </w:div>
        <w:div w:id="1229077286">
          <w:marLeft w:val="0"/>
          <w:marRight w:val="0"/>
          <w:marTop w:val="0"/>
          <w:marBottom w:val="0"/>
          <w:divBdr>
            <w:top w:val="none" w:sz="0" w:space="0" w:color="auto"/>
            <w:left w:val="none" w:sz="0" w:space="0" w:color="auto"/>
            <w:bottom w:val="none" w:sz="0" w:space="0" w:color="auto"/>
            <w:right w:val="none" w:sz="0" w:space="0" w:color="auto"/>
          </w:divBdr>
        </w:div>
        <w:div w:id="961422624">
          <w:marLeft w:val="0"/>
          <w:marRight w:val="0"/>
          <w:marTop w:val="0"/>
          <w:marBottom w:val="0"/>
          <w:divBdr>
            <w:top w:val="none" w:sz="0" w:space="0" w:color="auto"/>
            <w:left w:val="none" w:sz="0" w:space="0" w:color="auto"/>
            <w:bottom w:val="none" w:sz="0" w:space="0" w:color="auto"/>
            <w:right w:val="none" w:sz="0" w:space="0" w:color="auto"/>
          </w:divBdr>
        </w:div>
        <w:div w:id="1091199902">
          <w:marLeft w:val="0"/>
          <w:marRight w:val="0"/>
          <w:marTop w:val="0"/>
          <w:marBottom w:val="0"/>
          <w:divBdr>
            <w:top w:val="none" w:sz="0" w:space="0" w:color="auto"/>
            <w:left w:val="none" w:sz="0" w:space="0" w:color="auto"/>
            <w:bottom w:val="none" w:sz="0" w:space="0" w:color="auto"/>
            <w:right w:val="none" w:sz="0" w:space="0" w:color="auto"/>
          </w:divBdr>
        </w:div>
        <w:div w:id="1002777788">
          <w:marLeft w:val="0"/>
          <w:marRight w:val="0"/>
          <w:marTop w:val="0"/>
          <w:marBottom w:val="0"/>
          <w:divBdr>
            <w:top w:val="none" w:sz="0" w:space="0" w:color="auto"/>
            <w:left w:val="none" w:sz="0" w:space="0" w:color="auto"/>
            <w:bottom w:val="none" w:sz="0" w:space="0" w:color="auto"/>
            <w:right w:val="none" w:sz="0" w:space="0" w:color="auto"/>
          </w:divBdr>
        </w:div>
        <w:div w:id="1171988818">
          <w:marLeft w:val="0"/>
          <w:marRight w:val="0"/>
          <w:marTop w:val="0"/>
          <w:marBottom w:val="0"/>
          <w:divBdr>
            <w:top w:val="none" w:sz="0" w:space="0" w:color="auto"/>
            <w:left w:val="none" w:sz="0" w:space="0" w:color="auto"/>
            <w:bottom w:val="none" w:sz="0" w:space="0" w:color="auto"/>
            <w:right w:val="none" w:sz="0" w:space="0" w:color="auto"/>
          </w:divBdr>
        </w:div>
        <w:div w:id="1346861359">
          <w:marLeft w:val="0"/>
          <w:marRight w:val="0"/>
          <w:marTop w:val="0"/>
          <w:marBottom w:val="0"/>
          <w:divBdr>
            <w:top w:val="none" w:sz="0" w:space="0" w:color="auto"/>
            <w:left w:val="none" w:sz="0" w:space="0" w:color="auto"/>
            <w:bottom w:val="none" w:sz="0" w:space="0" w:color="auto"/>
            <w:right w:val="none" w:sz="0" w:space="0" w:color="auto"/>
          </w:divBdr>
        </w:div>
        <w:div w:id="556669587">
          <w:marLeft w:val="0"/>
          <w:marRight w:val="0"/>
          <w:marTop w:val="0"/>
          <w:marBottom w:val="0"/>
          <w:divBdr>
            <w:top w:val="none" w:sz="0" w:space="0" w:color="auto"/>
            <w:left w:val="none" w:sz="0" w:space="0" w:color="auto"/>
            <w:bottom w:val="none" w:sz="0" w:space="0" w:color="auto"/>
            <w:right w:val="none" w:sz="0" w:space="0" w:color="auto"/>
          </w:divBdr>
        </w:div>
        <w:div w:id="409933675">
          <w:marLeft w:val="0"/>
          <w:marRight w:val="0"/>
          <w:marTop w:val="0"/>
          <w:marBottom w:val="0"/>
          <w:divBdr>
            <w:top w:val="none" w:sz="0" w:space="0" w:color="auto"/>
            <w:left w:val="none" w:sz="0" w:space="0" w:color="auto"/>
            <w:bottom w:val="none" w:sz="0" w:space="0" w:color="auto"/>
            <w:right w:val="none" w:sz="0" w:space="0" w:color="auto"/>
          </w:divBdr>
        </w:div>
        <w:div w:id="89394467">
          <w:marLeft w:val="0"/>
          <w:marRight w:val="0"/>
          <w:marTop w:val="0"/>
          <w:marBottom w:val="0"/>
          <w:divBdr>
            <w:top w:val="none" w:sz="0" w:space="0" w:color="auto"/>
            <w:left w:val="none" w:sz="0" w:space="0" w:color="auto"/>
            <w:bottom w:val="none" w:sz="0" w:space="0" w:color="auto"/>
            <w:right w:val="none" w:sz="0" w:space="0" w:color="auto"/>
          </w:divBdr>
        </w:div>
        <w:div w:id="1902401293">
          <w:marLeft w:val="0"/>
          <w:marRight w:val="0"/>
          <w:marTop w:val="0"/>
          <w:marBottom w:val="0"/>
          <w:divBdr>
            <w:top w:val="none" w:sz="0" w:space="0" w:color="auto"/>
            <w:left w:val="none" w:sz="0" w:space="0" w:color="auto"/>
            <w:bottom w:val="none" w:sz="0" w:space="0" w:color="auto"/>
            <w:right w:val="none" w:sz="0" w:space="0" w:color="auto"/>
          </w:divBdr>
        </w:div>
        <w:div w:id="1077871462">
          <w:marLeft w:val="0"/>
          <w:marRight w:val="0"/>
          <w:marTop w:val="0"/>
          <w:marBottom w:val="0"/>
          <w:divBdr>
            <w:top w:val="none" w:sz="0" w:space="0" w:color="auto"/>
            <w:left w:val="none" w:sz="0" w:space="0" w:color="auto"/>
            <w:bottom w:val="none" w:sz="0" w:space="0" w:color="auto"/>
            <w:right w:val="none" w:sz="0" w:space="0" w:color="auto"/>
          </w:divBdr>
        </w:div>
        <w:div w:id="1815485879">
          <w:marLeft w:val="0"/>
          <w:marRight w:val="0"/>
          <w:marTop w:val="0"/>
          <w:marBottom w:val="0"/>
          <w:divBdr>
            <w:top w:val="none" w:sz="0" w:space="0" w:color="auto"/>
            <w:left w:val="none" w:sz="0" w:space="0" w:color="auto"/>
            <w:bottom w:val="none" w:sz="0" w:space="0" w:color="auto"/>
            <w:right w:val="none" w:sz="0" w:space="0" w:color="auto"/>
          </w:divBdr>
        </w:div>
        <w:div w:id="2081361326">
          <w:marLeft w:val="0"/>
          <w:marRight w:val="0"/>
          <w:marTop w:val="0"/>
          <w:marBottom w:val="0"/>
          <w:divBdr>
            <w:top w:val="none" w:sz="0" w:space="0" w:color="auto"/>
            <w:left w:val="none" w:sz="0" w:space="0" w:color="auto"/>
            <w:bottom w:val="none" w:sz="0" w:space="0" w:color="auto"/>
            <w:right w:val="none" w:sz="0" w:space="0" w:color="auto"/>
          </w:divBdr>
        </w:div>
        <w:div w:id="1276523041">
          <w:marLeft w:val="0"/>
          <w:marRight w:val="0"/>
          <w:marTop w:val="0"/>
          <w:marBottom w:val="0"/>
          <w:divBdr>
            <w:top w:val="none" w:sz="0" w:space="0" w:color="auto"/>
            <w:left w:val="none" w:sz="0" w:space="0" w:color="auto"/>
            <w:bottom w:val="none" w:sz="0" w:space="0" w:color="auto"/>
            <w:right w:val="none" w:sz="0" w:space="0" w:color="auto"/>
          </w:divBdr>
        </w:div>
        <w:div w:id="597644384">
          <w:marLeft w:val="0"/>
          <w:marRight w:val="0"/>
          <w:marTop w:val="0"/>
          <w:marBottom w:val="0"/>
          <w:divBdr>
            <w:top w:val="none" w:sz="0" w:space="0" w:color="auto"/>
            <w:left w:val="none" w:sz="0" w:space="0" w:color="auto"/>
            <w:bottom w:val="none" w:sz="0" w:space="0" w:color="auto"/>
            <w:right w:val="none" w:sz="0" w:space="0" w:color="auto"/>
          </w:divBdr>
        </w:div>
        <w:div w:id="315883927">
          <w:marLeft w:val="0"/>
          <w:marRight w:val="0"/>
          <w:marTop w:val="0"/>
          <w:marBottom w:val="0"/>
          <w:divBdr>
            <w:top w:val="none" w:sz="0" w:space="0" w:color="auto"/>
            <w:left w:val="none" w:sz="0" w:space="0" w:color="auto"/>
            <w:bottom w:val="none" w:sz="0" w:space="0" w:color="auto"/>
            <w:right w:val="none" w:sz="0" w:space="0" w:color="auto"/>
          </w:divBdr>
        </w:div>
        <w:div w:id="368182981">
          <w:marLeft w:val="0"/>
          <w:marRight w:val="0"/>
          <w:marTop w:val="0"/>
          <w:marBottom w:val="0"/>
          <w:divBdr>
            <w:top w:val="none" w:sz="0" w:space="0" w:color="auto"/>
            <w:left w:val="none" w:sz="0" w:space="0" w:color="auto"/>
            <w:bottom w:val="none" w:sz="0" w:space="0" w:color="auto"/>
            <w:right w:val="none" w:sz="0" w:space="0" w:color="auto"/>
          </w:divBdr>
        </w:div>
        <w:div w:id="746996738">
          <w:marLeft w:val="0"/>
          <w:marRight w:val="0"/>
          <w:marTop w:val="0"/>
          <w:marBottom w:val="0"/>
          <w:divBdr>
            <w:top w:val="none" w:sz="0" w:space="0" w:color="auto"/>
            <w:left w:val="none" w:sz="0" w:space="0" w:color="auto"/>
            <w:bottom w:val="none" w:sz="0" w:space="0" w:color="auto"/>
            <w:right w:val="none" w:sz="0" w:space="0" w:color="auto"/>
          </w:divBdr>
        </w:div>
        <w:div w:id="189489193">
          <w:marLeft w:val="0"/>
          <w:marRight w:val="0"/>
          <w:marTop w:val="0"/>
          <w:marBottom w:val="0"/>
          <w:divBdr>
            <w:top w:val="none" w:sz="0" w:space="0" w:color="auto"/>
            <w:left w:val="none" w:sz="0" w:space="0" w:color="auto"/>
            <w:bottom w:val="none" w:sz="0" w:space="0" w:color="auto"/>
            <w:right w:val="none" w:sz="0" w:space="0" w:color="auto"/>
          </w:divBdr>
        </w:div>
        <w:div w:id="1003776491">
          <w:marLeft w:val="0"/>
          <w:marRight w:val="0"/>
          <w:marTop w:val="0"/>
          <w:marBottom w:val="0"/>
          <w:divBdr>
            <w:top w:val="none" w:sz="0" w:space="0" w:color="auto"/>
            <w:left w:val="none" w:sz="0" w:space="0" w:color="auto"/>
            <w:bottom w:val="none" w:sz="0" w:space="0" w:color="auto"/>
            <w:right w:val="none" w:sz="0" w:space="0" w:color="auto"/>
          </w:divBdr>
        </w:div>
        <w:div w:id="2003657991">
          <w:marLeft w:val="0"/>
          <w:marRight w:val="0"/>
          <w:marTop w:val="0"/>
          <w:marBottom w:val="0"/>
          <w:divBdr>
            <w:top w:val="none" w:sz="0" w:space="0" w:color="auto"/>
            <w:left w:val="none" w:sz="0" w:space="0" w:color="auto"/>
            <w:bottom w:val="none" w:sz="0" w:space="0" w:color="auto"/>
            <w:right w:val="none" w:sz="0" w:space="0" w:color="auto"/>
          </w:divBdr>
        </w:div>
        <w:div w:id="1361082188">
          <w:marLeft w:val="0"/>
          <w:marRight w:val="0"/>
          <w:marTop w:val="0"/>
          <w:marBottom w:val="0"/>
          <w:divBdr>
            <w:top w:val="none" w:sz="0" w:space="0" w:color="auto"/>
            <w:left w:val="none" w:sz="0" w:space="0" w:color="auto"/>
            <w:bottom w:val="none" w:sz="0" w:space="0" w:color="auto"/>
            <w:right w:val="none" w:sz="0" w:space="0" w:color="auto"/>
          </w:divBdr>
        </w:div>
        <w:div w:id="1201094866">
          <w:marLeft w:val="0"/>
          <w:marRight w:val="0"/>
          <w:marTop w:val="0"/>
          <w:marBottom w:val="0"/>
          <w:divBdr>
            <w:top w:val="none" w:sz="0" w:space="0" w:color="auto"/>
            <w:left w:val="none" w:sz="0" w:space="0" w:color="auto"/>
            <w:bottom w:val="none" w:sz="0" w:space="0" w:color="auto"/>
            <w:right w:val="none" w:sz="0" w:space="0" w:color="auto"/>
          </w:divBdr>
        </w:div>
        <w:div w:id="1467819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4" Type="http://schemas.microsoft.com/office/2011/relationships/commentsExtended" Target="commentsExtended.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Relationship Id="rId9" Type="http://schemas.openxmlformats.org/officeDocument/2006/relationships/image" Target="media/image3.tiff"/><Relationship Id="rId10"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5438</Words>
  <Characters>30998</Characters>
  <Application>Microsoft Macintosh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University of Louisville</Company>
  <LinksUpToDate>false</LinksUpToDate>
  <CharactersWithSpaces>36364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Ralph Rahme, MD</dc:creator>
  <cp:lastModifiedBy>Na Ma</cp:lastModifiedBy>
  <cp:revision>2</cp:revision>
  <dcterms:created xsi:type="dcterms:W3CDTF">2014-10-24T14:35:00Z</dcterms:created>
  <dcterms:modified xsi:type="dcterms:W3CDTF">2014-10-24T14:35:00Z</dcterms:modified>
</cp:coreProperties>
</file>