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5A7" w:rsidRPr="00D423FD" w:rsidRDefault="007655A7" w:rsidP="00AE745A">
      <w:pPr>
        <w:spacing w:line="360" w:lineRule="auto"/>
        <w:jc w:val="both"/>
        <w:rPr>
          <w:rFonts w:ascii="Book Antiqua" w:hAnsi="Book Antiqua" w:cs="Tahoma"/>
          <w:b/>
        </w:rPr>
      </w:pPr>
      <w:bookmarkStart w:id="0" w:name="OLE_LINK319"/>
      <w:bookmarkStart w:id="1" w:name="OLE_LINK320"/>
      <w:bookmarkStart w:id="2" w:name="OLE_LINK355"/>
      <w:r w:rsidRPr="00D423FD">
        <w:rPr>
          <w:rFonts w:ascii="Book Antiqua" w:hAnsi="Book Antiqua" w:cs="Tahoma"/>
          <w:b/>
        </w:rPr>
        <w:t>Name of journal: World Journal of Gastroenterology</w:t>
      </w:r>
    </w:p>
    <w:p w:rsidR="007655A7" w:rsidRPr="00D423FD" w:rsidRDefault="007655A7" w:rsidP="00AE745A">
      <w:pPr>
        <w:spacing w:line="360" w:lineRule="auto"/>
        <w:jc w:val="both"/>
        <w:rPr>
          <w:rFonts w:ascii="Book Antiqua" w:hAnsi="Book Antiqua" w:cs="Tahoma"/>
          <w:b/>
        </w:rPr>
      </w:pPr>
      <w:r w:rsidRPr="00D423FD">
        <w:rPr>
          <w:rFonts w:ascii="Book Antiqua" w:hAnsi="Book Antiqua" w:cs="Tahoma"/>
          <w:b/>
        </w:rPr>
        <w:t>ESPS Manuscript NO: 9615</w:t>
      </w:r>
    </w:p>
    <w:p w:rsidR="007655A7" w:rsidRDefault="007655A7" w:rsidP="00AE745A">
      <w:pPr>
        <w:spacing w:line="360" w:lineRule="auto"/>
        <w:jc w:val="both"/>
        <w:rPr>
          <w:rFonts w:ascii="Book Antiqua" w:eastAsia="宋体" w:hAnsi="Book Antiqua"/>
          <w:b/>
          <w:lang w:eastAsia="zh-CN"/>
        </w:rPr>
      </w:pPr>
      <w:r w:rsidRPr="00D423FD">
        <w:rPr>
          <w:rFonts w:ascii="Book Antiqua" w:hAnsi="Book Antiqua" w:cs="Tahoma"/>
          <w:b/>
        </w:rPr>
        <w:t>Columns:</w:t>
      </w:r>
      <w:r w:rsidRPr="00D423FD">
        <w:rPr>
          <w:rFonts w:ascii="Book Antiqua" w:hAnsi="Book Antiqua"/>
          <w:b/>
        </w:rPr>
        <w:t xml:space="preserve"> </w:t>
      </w:r>
      <w:r w:rsidR="009F4835" w:rsidRPr="00D423FD">
        <w:rPr>
          <w:rFonts w:ascii="Book Antiqua" w:hAnsi="Book Antiqua"/>
          <w:b/>
        </w:rPr>
        <w:t>TOPIC HIGHLIGHT</w:t>
      </w:r>
    </w:p>
    <w:p w:rsidR="00D423FD" w:rsidRPr="00D423FD" w:rsidRDefault="00D423FD" w:rsidP="00AE745A">
      <w:pPr>
        <w:spacing w:line="360" w:lineRule="auto"/>
        <w:jc w:val="both"/>
        <w:rPr>
          <w:rFonts w:ascii="Book Antiqua" w:eastAsia="宋体" w:hAnsi="Book Antiqua"/>
          <w:b/>
          <w:lang w:eastAsia="zh-CN"/>
        </w:rPr>
      </w:pPr>
    </w:p>
    <w:p w:rsidR="00D423FD" w:rsidRPr="00021DCA" w:rsidRDefault="00D423FD" w:rsidP="00AE745A">
      <w:pPr>
        <w:spacing w:line="360" w:lineRule="auto"/>
        <w:jc w:val="both"/>
        <w:rPr>
          <w:rFonts w:ascii="Book Antiqua" w:hAnsi="Book Antiqua"/>
          <w:color w:val="000000"/>
        </w:rPr>
      </w:pPr>
      <w:r w:rsidRPr="00021DCA">
        <w:rPr>
          <w:rFonts w:ascii="Book Antiqua" w:hAnsi="Book Antiqua" w:cs="TwCenMT-Bold"/>
          <w:bCs/>
        </w:rPr>
        <w:t>WJG 20th Anniversary Special Issues</w:t>
      </w:r>
      <w:r w:rsidRPr="00021DCA">
        <w:rPr>
          <w:rFonts w:ascii="Book Antiqua" w:hAnsi="Book Antiqua"/>
          <w:color w:val="000000"/>
        </w:rPr>
        <w:t xml:space="preserve"> (20): Gastrointestinal surgery</w:t>
      </w:r>
    </w:p>
    <w:bookmarkEnd w:id="0"/>
    <w:bookmarkEnd w:id="1"/>
    <w:bookmarkEnd w:id="2"/>
    <w:p w:rsidR="00855D32" w:rsidRPr="00D423FD" w:rsidRDefault="00855D32" w:rsidP="00AE745A">
      <w:pPr>
        <w:ind w:firstLineChars="100" w:firstLine="241"/>
        <w:jc w:val="both"/>
        <w:rPr>
          <w:rFonts w:ascii="Book Antiqua" w:eastAsia="宋体" w:hAnsi="Book Antiqua" w:cs="Times"/>
          <w:b/>
          <w:color w:val="FF0000"/>
          <w:lang w:eastAsia="zh-CN"/>
        </w:rPr>
      </w:pPr>
    </w:p>
    <w:p w:rsidR="007D0F50" w:rsidRPr="00D423FD" w:rsidRDefault="00C73AF6" w:rsidP="00AE745A">
      <w:pPr>
        <w:spacing w:line="360" w:lineRule="auto"/>
        <w:jc w:val="both"/>
        <w:rPr>
          <w:rFonts w:ascii="Book Antiqua" w:hAnsi="Book Antiqua" w:cs="Calibri"/>
          <w:b/>
          <w:lang w:val="en-US"/>
        </w:rPr>
      </w:pPr>
      <w:r w:rsidRPr="00D423FD">
        <w:rPr>
          <w:rFonts w:ascii="Book Antiqua" w:hAnsi="Book Antiqua" w:cs="Calibri"/>
          <w:b/>
          <w:lang w:val="en-US"/>
        </w:rPr>
        <w:t xml:space="preserve">Surgical </w:t>
      </w:r>
      <w:r w:rsidR="00DC0E38" w:rsidRPr="00D423FD">
        <w:rPr>
          <w:rFonts w:ascii="Book Antiqua" w:hAnsi="Book Antiqua" w:cs="Calibri"/>
          <w:b/>
          <w:lang w:val="en-US"/>
        </w:rPr>
        <w:t xml:space="preserve">treatment of familial adenomatous polyposis: </w:t>
      </w:r>
      <w:r w:rsidR="00D51573" w:rsidRPr="00D423FD">
        <w:rPr>
          <w:rFonts w:ascii="Book Antiqua" w:hAnsi="Book Antiqua" w:cs="Calibri"/>
          <w:b/>
          <w:lang w:val="en-US"/>
        </w:rPr>
        <w:t xml:space="preserve">Dilemmas </w:t>
      </w:r>
      <w:r w:rsidR="00DC0E38" w:rsidRPr="00D423FD">
        <w:rPr>
          <w:rFonts w:ascii="Book Antiqua" w:hAnsi="Book Antiqua" w:cs="Calibri"/>
          <w:b/>
          <w:lang w:val="en-US"/>
        </w:rPr>
        <w:t>and current recommendations</w:t>
      </w:r>
    </w:p>
    <w:p w:rsidR="003702AE" w:rsidRPr="00D423FD" w:rsidRDefault="003702AE" w:rsidP="00AE745A">
      <w:pPr>
        <w:spacing w:line="360" w:lineRule="auto"/>
        <w:jc w:val="both"/>
        <w:rPr>
          <w:rFonts w:ascii="Book Antiqua" w:hAnsi="Book Antiqua" w:cs="Calibri"/>
          <w:b/>
          <w:lang w:val="en-US"/>
        </w:rPr>
      </w:pPr>
    </w:p>
    <w:p w:rsidR="003702AE" w:rsidRPr="00D423FD" w:rsidRDefault="00FC2DE6" w:rsidP="00AE745A">
      <w:pPr>
        <w:spacing w:line="360" w:lineRule="auto"/>
        <w:jc w:val="both"/>
        <w:rPr>
          <w:rFonts w:ascii="Book Antiqua" w:hAnsi="Book Antiqua" w:cs="Calibri"/>
          <w:lang w:val="en-US"/>
        </w:rPr>
      </w:pPr>
      <w:proofErr w:type="gramStart"/>
      <w:r w:rsidRPr="00D423FD">
        <w:rPr>
          <w:rFonts w:ascii="Book Antiqua" w:hAnsi="Book Antiqua"/>
          <w:color w:val="000000" w:themeColor="text1"/>
          <w:lang w:val="en-US"/>
        </w:rPr>
        <w:t>Campos FG</w:t>
      </w:r>
      <w:r w:rsidR="006C1A4D" w:rsidRPr="00D423FD">
        <w:rPr>
          <w:rFonts w:ascii="Book Antiqua" w:hAnsi="Book Antiqua"/>
          <w:color w:val="000000" w:themeColor="text1"/>
          <w:lang w:val="en-US"/>
        </w:rPr>
        <w:t>.</w:t>
      </w:r>
      <w:proofErr w:type="gramEnd"/>
      <w:r w:rsidR="003702AE" w:rsidRPr="00D423FD">
        <w:rPr>
          <w:rFonts w:ascii="Book Antiqua" w:hAnsi="Book Antiqua" w:cs="Calibri"/>
          <w:lang w:val="en-US"/>
        </w:rPr>
        <w:t xml:space="preserve"> Surgical treatment of FAP</w:t>
      </w:r>
    </w:p>
    <w:p w:rsidR="00C73AF6" w:rsidRPr="00D423FD" w:rsidRDefault="00C73AF6" w:rsidP="00AE745A">
      <w:pPr>
        <w:spacing w:line="360" w:lineRule="auto"/>
        <w:jc w:val="both"/>
        <w:rPr>
          <w:rFonts w:ascii="Book Antiqua" w:hAnsi="Book Antiqua" w:cs="Calibri"/>
          <w:lang w:val="en-US"/>
        </w:rPr>
      </w:pPr>
    </w:p>
    <w:p w:rsidR="00C73AF6" w:rsidRPr="00D423FD" w:rsidRDefault="00C73AF6" w:rsidP="00AE745A">
      <w:pPr>
        <w:spacing w:line="360" w:lineRule="auto"/>
        <w:jc w:val="both"/>
        <w:rPr>
          <w:rFonts w:ascii="Book Antiqua" w:hAnsi="Book Antiqua"/>
          <w:color w:val="000000" w:themeColor="text1"/>
          <w:lang w:val="en-US"/>
        </w:rPr>
      </w:pPr>
      <w:proofErr w:type="spellStart"/>
      <w:r w:rsidRPr="00D423FD">
        <w:rPr>
          <w:rFonts w:ascii="Book Antiqua" w:hAnsi="Book Antiqua"/>
          <w:color w:val="000000" w:themeColor="text1"/>
          <w:lang w:val="en-US"/>
        </w:rPr>
        <w:t>Fábio</w:t>
      </w:r>
      <w:proofErr w:type="spellEnd"/>
      <w:r w:rsidRPr="00D423FD">
        <w:rPr>
          <w:rFonts w:ascii="Book Antiqua" w:hAnsi="Book Antiqua"/>
          <w:color w:val="000000" w:themeColor="text1"/>
          <w:lang w:val="en-US"/>
        </w:rPr>
        <w:t xml:space="preserve"> </w:t>
      </w:r>
      <w:proofErr w:type="spellStart"/>
      <w:r w:rsidRPr="00D423FD">
        <w:rPr>
          <w:rFonts w:ascii="Book Antiqua" w:hAnsi="Book Antiqua"/>
          <w:color w:val="000000" w:themeColor="text1"/>
          <w:lang w:val="en-US"/>
        </w:rPr>
        <w:t>Guilherme</w:t>
      </w:r>
      <w:proofErr w:type="spellEnd"/>
      <w:r w:rsidRPr="00D423FD">
        <w:rPr>
          <w:rFonts w:ascii="Book Antiqua" w:hAnsi="Book Antiqua"/>
          <w:color w:val="000000" w:themeColor="text1"/>
          <w:lang w:val="en-US"/>
        </w:rPr>
        <w:t xml:space="preserve"> Campos</w:t>
      </w:r>
    </w:p>
    <w:p w:rsidR="006C1A4D" w:rsidRPr="00D423FD" w:rsidRDefault="00DC0E38" w:rsidP="00AE745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Book Antiqua" w:hAnsi="Book Antiqua"/>
          <w:bCs/>
          <w:color w:val="000000" w:themeColor="text1"/>
          <w:lang w:val="en-US"/>
        </w:rPr>
      </w:pPr>
      <w:r w:rsidRPr="00D423FD">
        <w:rPr>
          <w:rFonts w:ascii="Book Antiqua" w:hAnsi="Book Antiqua"/>
          <w:bCs/>
          <w:noProof/>
          <w:color w:val="000000" w:themeColor="text1"/>
          <w:lang w:val="en-US" w:eastAsia="zh-CN"/>
        </w:rPr>
        <mc:AlternateContent>
          <mc:Choice Requires="wps">
            <w:drawing>
              <wp:anchor distT="0" distB="0" distL="114300" distR="114300" simplePos="0" relativeHeight="251658240" behindDoc="0" locked="0" layoutInCell="1" allowOverlap="1" wp14:editId="7D280900">
                <wp:simplePos x="0" y="0"/>
                <wp:positionH relativeFrom="column">
                  <wp:posOffset>15240</wp:posOffset>
                </wp:positionH>
                <wp:positionV relativeFrom="paragraph">
                  <wp:posOffset>125095</wp:posOffset>
                </wp:positionV>
                <wp:extent cx="5196840" cy="0"/>
                <wp:effectExtent l="0" t="19050" r="3810" b="1905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96840"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9.85pt" to="410.4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" strokecolor="gray" strokeweight="3pt"/>
            </w:pict>
          </mc:Fallback>
        </mc:AlternateContent>
      </w:r>
    </w:p>
    <w:p w:rsidR="00C73AF6" w:rsidRPr="00D423FD" w:rsidRDefault="006C1A4D" w:rsidP="00AE745A">
      <w:pPr>
        <w:spacing w:line="360" w:lineRule="auto"/>
        <w:jc w:val="both"/>
        <w:rPr>
          <w:rFonts w:ascii="Book Antiqua" w:eastAsia="宋体" w:hAnsi="Book Antiqua"/>
          <w:color w:val="000000" w:themeColor="text1"/>
          <w:lang w:val="en-US" w:eastAsia="zh-CN"/>
        </w:rPr>
      </w:pPr>
      <w:proofErr w:type="spellStart"/>
      <w:r w:rsidRPr="00D423FD">
        <w:rPr>
          <w:rFonts w:ascii="Book Antiqua" w:hAnsi="Book Antiqua"/>
          <w:b/>
          <w:color w:val="000000" w:themeColor="text1"/>
          <w:lang w:val="en-US"/>
        </w:rPr>
        <w:t>F</w:t>
      </w:r>
      <w:r w:rsidR="00FC2DE6" w:rsidRPr="00D423FD">
        <w:rPr>
          <w:rFonts w:ascii="Book Antiqua" w:hAnsi="Book Antiqua"/>
          <w:b/>
          <w:color w:val="000000" w:themeColor="text1"/>
          <w:lang w:val="en-US"/>
        </w:rPr>
        <w:t>ábio</w:t>
      </w:r>
      <w:proofErr w:type="spellEnd"/>
      <w:r w:rsidR="00FC2DE6" w:rsidRPr="00D423FD">
        <w:rPr>
          <w:rFonts w:ascii="Book Antiqua" w:hAnsi="Book Antiqua"/>
          <w:b/>
          <w:color w:val="000000" w:themeColor="text1"/>
          <w:lang w:val="en-US"/>
        </w:rPr>
        <w:t xml:space="preserve"> </w:t>
      </w:r>
      <w:proofErr w:type="spellStart"/>
      <w:r w:rsidR="00FC2DE6" w:rsidRPr="00D423FD">
        <w:rPr>
          <w:rFonts w:ascii="Book Antiqua" w:hAnsi="Book Antiqua"/>
          <w:b/>
          <w:color w:val="000000" w:themeColor="text1"/>
          <w:lang w:val="en-US"/>
        </w:rPr>
        <w:t>Guilherme</w:t>
      </w:r>
      <w:proofErr w:type="spellEnd"/>
      <w:r w:rsidR="00FC2DE6" w:rsidRPr="00D423FD">
        <w:rPr>
          <w:rFonts w:ascii="Book Antiqua" w:hAnsi="Book Antiqua"/>
          <w:b/>
          <w:color w:val="000000" w:themeColor="text1"/>
          <w:lang w:val="en-US"/>
        </w:rPr>
        <w:t xml:space="preserve"> Campos</w:t>
      </w:r>
      <w:r w:rsidR="00603617" w:rsidRPr="00D423FD">
        <w:rPr>
          <w:rFonts w:ascii="Book Antiqua" w:eastAsia="宋体" w:hAnsi="Book Antiqua"/>
          <w:b/>
          <w:color w:val="000000" w:themeColor="text1"/>
          <w:lang w:val="en-US" w:eastAsia="zh-CN"/>
        </w:rPr>
        <w:t>,</w:t>
      </w:r>
      <w:r w:rsidR="00603617" w:rsidRPr="00D423FD">
        <w:rPr>
          <w:rFonts w:ascii="Book Antiqua" w:eastAsia="宋体" w:hAnsi="Book Antiqua"/>
          <w:color w:val="000000" w:themeColor="text1"/>
          <w:lang w:val="en-US" w:eastAsia="zh-CN"/>
        </w:rPr>
        <w:t xml:space="preserve"> </w:t>
      </w:r>
      <w:r w:rsidR="00FC2DE6" w:rsidRPr="00D423FD">
        <w:rPr>
          <w:rFonts w:ascii="Book Antiqua" w:hAnsi="Book Antiqua"/>
          <w:color w:val="000000" w:themeColor="text1"/>
          <w:lang w:val="en-US"/>
        </w:rPr>
        <w:t xml:space="preserve">Department of </w:t>
      </w:r>
      <w:r w:rsidR="00C73AF6" w:rsidRPr="00D423FD">
        <w:rPr>
          <w:rFonts w:ascii="Book Antiqua" w:hAnsi="Book Antiqua"/>
          <w:color w:val="000000" w:themeColor="text1"/>
          <w:lang w:val="en-US"/>
        </w:rPr>
        <w:t>Gastroenterology</w:t>
      </w:r>
      <w:r w:rsidRPr="00D423FD">
        <w:rPr>
          <w:rFonts w:ascii="Book Antiqua" w:hAnsi="Book Antiqua"/>
          <w:color w:val="000000" w:themeColor="text1"/>
          <w:lang w:val="en-US"/>
        </w:rPr>
        <w:t xml:space="preserve">, </w:t>
      </w:r>
      <w:r w:rsidR="00FC2DE6" w:rsidRPr="00D423FD">
        <w:rPr>
          <w:rFonts w:ascii="Book Antiqua" w:hAnsi="Book Antiqua"/>
          <w:color w:val="000000" w:themeColor="text1"/>
          <w:lang w:val="en-US"/>
        </w:rPr>
        <w:t xml:space="preserve">Colorectal Surgery Division, </w:t>
      </w:r>
      <w:r w:rsidR="00EB4657" w:rsidRPr="00D423FD">
        <w:rPr>
          <w:rFonts w:ascii="Book Antiqua" w:hAnsi="Book Antiqua"/>
          <w:color w:val="000000" w:themeColor="text1"/>
          <w:lang w:val="en-US"/>
        </w:rPr>
        <w:t xml:space="preserve">Hospital das </w:t>
      </w:r>
      <w:proofErr w:type="spellStart"/>
      <w:r w:rsidR="00EB4657" w:rsidRPr="00D423FD">
        <w:rPr>
          <w:rFonts w:ascii="Book Antiqua" w:hAnsi="Book Antiqua"/>
          <w:color w:val="000000" w:themeColor="text1"/>
          <w:lang w:val="en-US"/>
        </w:rPr>
        <w:t>Clínicas</w:t>
      </w:r>
      <w:proofErr w:type="spellEnd"/>
      <w:r w:rsidR="00EB4657" w:rsidRPr="00D423FD">
        <w:rPr>
          <w:rFonts w:ascii="Book Antiqua" w:hAnsi="Book Antiqua"/>
          <w:color w:val="000000" w:themeColor="text1"/>
          <w:lang w:val="en-US"/>
        </w:rPr>
        <w:t xml:space="preserve">, </w:t>
      </w:r>
      <w:r w:rsidR="00C73AF6" w:rsidRPr="00D423FD">
        <w:rPr>
          <w:rFonts w:ascii="Book Antiqua" w:hAnsi="Book Antiqua"/>
          <w:color w:val="000000" w:themeColor="text1"/>
          <w:lang w:val="en-US"/>
        </w:rPr>
        <w:t>University of S</w:t>
      </w:r>
      <w:r w:rsidR="00603617" w:rsidRPr="00D423FD">
        <w:rPr>
          <w:rFonts w:ascii="Book Antiqua" w:hAnsi="Book Antiqua"/>
          <w:color w:val="000000" w:themeColor="text1"/>
          <w:lang w:val="en-US"/>
        </w:rPr>
        <w:t>ão Paulo Medical School,</w:t>
      </w:r>
      <w:r w:rsidR="00DC0E38" w:rsidRPr="00D423FD">
        <w:rPr>
          <w:rFonts w:ascii="Book Antiqua" w:hAnsi="Book Antiqua"/>
          <w:color w:val="000000" w:themeColor="text1"/>
          <w:lang w:val="en-US"/>
        </w:rPr>
        <w:t xml:space="preserve"> São Paulo 01411-001,</w:t>
      </w:r>
      <w:r w:rsidR="00603617" w:rsidRPr="00D423FD">
        <w:rPr>
          <w:rFonts w:ascii="Book Antiqua" w:hAnsi="Book Antiqua"/>
          <w:color w:val="000000" w:themeColor="text1"/>
          <w:lang w:val="en-US"/>
        </w:rPr>
        <w:t xml:space="preserve"> Brazil</w:t>
      </w:r>
    </w:p>
    <w:p w:rsidR="006C1A4D" w:rsidRPr="00D423FD" w:rsidRDefault="006C1A4D" w:rsidP="00AE745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rPr>
          <w:rFonts w:ascii="Book Antiqua" w:hAnsi="Book Antiqua"/>
          <w:i/>
          <w:color w:val="000000" w:themeColor="text1"/>
          <w:lang w:val="en-US"/>
        </w:rPr>
      </w:pPr>
    </w:p>
    <w:p w:rsidR="006C1A4D" w:rsidRPr="00D423FD" w:rsidRDefault="006C1A4D" w:rsidP="00AE745A">
      <w:pPr>
        <w:spacing w:line="360" w:lineRule="auto"/>
        <w:jc w:val="both"/>
        <w:rPr>
          <w:rFonts w:ascii="Book Antiqua" w:eastAsia="宋体" w:hAnsi="Book Antiqua"/>
          <w:b/>
          <w:color w:val="000000" w:themeColor="text1"/>
          <w:lang w:val="en-US" w:eastAsia="zh-CN"/>
        </w:rPr>
      </w:pPr>
      <w:bookmarkStart w:id="3" w:name="OLE_LINK28"/>
      <w:bookmarkStart w:id="4" w:name="OLE_LINK29"/>
      <w:bookmarkStart w:id="5" w:name="OLE_LINK81"/>
      <w:bookmarkStart w:id="6" w:name="OLE_LINK125"/>
      <w:bookmarkStart w:id="7" w:name="OLE_LINK152"/>
      <w:bookmarkStart w:id="8" w:name="OLE_LINK173"/>
      <w:bookmarkStart w:id="9" w:name="OLE_LINK190"/>
      <w:bookmarkStart w:id="10" w:name="OLE_LINK228"/>
      <w:bookmarkStart w:id="11" w:name="OLE_LINK296"/>
      <w:r w:rsidRPr="00D423FD">
        <w:rPr>
          <w:rFonts w:ascii="Book Antiqua" w:eastAsia="MS Mincho" w:hAnsi="Book Antiqua"/>
          <w:b/>
          <w:lang w:eastAsia="ja-JP"/>
        </w:rPr>
        <w:t>Author contributions:</w:t>
      </w:r>
      <w:bookmarkEnd w:id="3"/>
      <w:bookmarkEnd w:id="4"/>
      <w:bookmarkEnd w:id="5"/>
      <w:bookmarkEnd w:id="6"/>
      <w:bookmarkEnd w:id="7"/>
      <w:bookmarkEnd w:id="8"/>
      <w:bookmarkEnd w:id="9"/>
      <w:bookmarkEnd w:id="10"/>
      <w:bookmarkEnd w:id="11"/>
      <w:r w:rsidR="00603617" w:rsidRPr="00D423FD">
        <w:rPr>
          <w:rFonts w:ascii="Book Antiqua" w:eastAsia="宋体" w:hAnsi="Book Antiqua"/>
          <w:b/>
          <w:lang w:eastAsia="zh-CN"/>
        </w:rPr>
        <w:t xml:space="preserve"> </w:t>
      </w:r>
      <w:r w:rsidR="00DC0E38" w:rsidRPr="00D423FD">
        <w:rPr>
          <w:rFonts w:ascii="Book Antiqua" w:hAnsi="Book Antiqua"/>
          <w:color w:val="000000" w:themeColor="text1"/>
          <w:lang w:val="en-US"/>
        </w:rPr>
        <w:t>Campos FG</w:t>
      </w:r>
      <w:r w:rsidR="00DC0E38" w:rsidRPr="00D423FD">
        <w:rPr>
          <w:rFonts w:ascii="Book Antiqua" w:eastAsia="宋体" w:hAnsi="Book Antiqua"/>
          <w:lang w:val="en-US" w:eastAsia="zh-CN"/>
        </w:rPr>
        <w:t xml:space="preserve"> contributed to the manuscript.</w:t>
      </w:r>
    </w:p>
    <w:p w:rsidR="00DC0E38" w:rsidRPr="00D423FD" w:rsidRDefault="00DC0E38" w:rsidP="00AE745A">
      <w:pPr>
        <w:spacing w:line="360" w:lineRule="auto"/>
        <w:jc w:val="both"/>
        <w:rPr>
          <w:rFonts w:ascii="Book Antiqua" w:eastAsia="宋体" w:hAnsi="Book Antiqua"/>
          <w:color w:val="000000" w:themeColor="text1"/>
          <w:lang w:val="en-US" w:eastAsia="zh-CN"/>
        </w:rPr>
      </w:pPr>
    </w:p>
    <w:p w:rsidR="00FC2DE6" w:rsidRDefault="00C73AF6" w:rsidP="00AE745A">
      <w:pPr>
        <w:spacing w:line="360" w:lineRule="auto"/>
        <w:jc w:val="both"/>
        <w:rPr>
          <w:rFonts w:ascii="Book Antiqua" w:hAnsi="Book Antiqua"/>
        </w:rPr>
      </w:pPr>
      <w:r w:rsidRPr="00D423FD">
        <w:rPr>
          <w:rFonts w:ascii="Book Antiqua" w:hAnsi="Book Antiqua"/>
          <w:b/>
          <w:color w:val="000000" w:themeColor="text1"/>
          <w:lang w:val="en-US"/>
        </w:rPr>
        <w:t xml:space="preserve">Correspondence </w:t>
      </w:r>
      <w:r w:rsidR="006C1A4D" w:rsidRPr="00D423FD">
        <w:rPr>
          <w:rFonts w:ascii="Book Antiqua" w:hAnsi="Book Antiqua"/>
          <w:b/>
          <w:color w:val="000000" w:themeColor="text1"/>
          <w:lang w:val="en-US"/>
        </w:rPr>
        <w:t>to:</w:t>
      </w:r>
      <w:r w:rsidR="006C1A4D" w:rsidRPr="00D423FD">
        <w:rPr>
          <w:rFonts w:ascii="Book Antiqua" w:hAnsi="Book Antiqua"/>
          <w:color w:val="000000" w:themeColor="text1"/>
          <w:lang w:val="en-US"/>
        </w:rPr>
        <w:t xml:space="preserve"> </w:t>
      </w:r>
      <w:proofErr w:type="spellStart"/>
      <w:r w:rsidR="006C1A4D" w:rsidRPr="00D423FD">
        <w:rPr>
          <w:rFonts w:ascii="Book Antiqua" w:hAnsi="Book Antiqua"/>
          <w:b/>
          <w:color w:val="000000" w:themeColor="text1"/>
          <w:lang w:val="en-US"/>
        </w:rPr>
        <w:t>F</w:t>
      </w:r>
      <w:r w:rsidR="00FC2DE6" w:rsidRPr="00D423FD">
        <w:rPr>
          <w:rFonts w:ascii="Book Antiqua" w:hAnsi="Book Antiqua"/>
          <w:b/>
          <w:color w:val="000000" w:themeColor="text1"/>
          <w:lang w:val="en-US"/>
        </w:rPr>
        <w:t>ábio</w:t>
      </w:r>
      <w:proofErr w:type="spellEnd"/>
      <w:r w:rsidR="00FC2DE6" w:rsidRPr="00D423FD">
        <w:rPr>
          <w:rFonts w:ascii="Book Antiqua" w:hAnsi="Book Antiqua"/>
          <w:b/>
          <w:color w:val="000000" w:themeColor="text1"/>
          <w:lang w:val="en-US"/>
        </w:rPr>
        <w:t xml:space="preserve"> </w:t>
      </w:r>
      <w:proofErr w:type="spellStart"/>
      <w:r w:rsidR="00FC2DE6" w:rsidRPr="00D423FD">
        <w:rPr>
          <w:rFonts w:ascii="Book Antiqua" w:hAnsi="Book Antiqua"/>
          <w:b/>
          <w:color w:val="000000" w:themeColor="text1"/>
          <w:lang w:val="en-US"/>
        </w:rPr>
        <w:t>Guilherme</w:t>
      </w:r>
      <w:proofErr w:type="spellEnd"/>
      <w:r w:rsidR="00FC2DE6" w:rsidRPr="00D423FD">
        <w:rPr>
          <w:rFonts w:ascii="Book Antiqua" w:hAnsi="Book Antiqua"/>
          <w:b/>
          <w:color w:val="000000" w:themeColor="text1"/>
          <w:lang w:val="en-US"/>
        </w:rPr>
        <w:t xml:space="preserve"> Campos,</w:t>
      </w:r>
      <w:r w:rsidR="006C1A4D" w:rsidRPr="00D423FD">
        <w:rPr>
          <w:rFonts w:ascii="Book Antiqua" w:hAnsi="Book Antiqua"/>
          <w:color w:val="000000" w:themeColor="text1"/>
          <w:lang w:val="en-US"/>
        </w:rPr>
        <w:t xml:space="preserve"> </w:t>
      </w:r>
      <w:r w:rsidR="00FC2DE6" w:rsidRPr="00D423FD">
        <w:rPr>
          <w:rFonts w:ascii="Book Antiqua" w:hAnsi="Book Antiqua"/>
          <w:color w:val="000000" w:themeColor="text1"/>
          <w:lang w:val="en-US"/>
        </w:rPr>
        <w:t xml:space="preserve">Department </w:t>
      </w:r>
      <w:r w:rsidR="00603617" w:rsidRPr="00D423FD">
        <w:rPr>
          <w:rFonts w:ascii="Book Antiqua" w:hAnsi="Book Antiqua"/>
          <w:color w:val="000000" w:themeColor="text1"/>
          <w:lang w:val="en-US"/>
        </w:rPr>
        <w:t>of</w:t>
      </w:r>
      <w:r w:rsidR="00603617" w:rsidRPr="00D423FD">
        <w:rPr>
          <w:rFonts w:ascii="Book Antiqua" w:eastAsia="宋体" w:hAnsi="Book Antiqua"/>
          <w:color w:val="000000" w:themeColor="text1"/>
          <w:lang w:val="en-US" w:eastAsia="zh-CN"/>
        </w:rPr>
        <w:t xml:space="preserve"> </w:t>
      </w:r>
      <w:r w:rsidR="00FC2DE6" w:rsidRPr="00D423FD">
        <w:rPr>
          <w:rFonts w:ascii="Book Antiqua" w:hAnsi="Book Antiqua"/>
          <w:color w:val="000000" w:themeColor="text1"/>
          <w:lang w:val="en-US"/>
        </w:rPr>
        <w:t xml:space="preserve">Gastroenterology, Colorectal Surgery Division, Hospital das </w:t>
      </w:r>
      <w:proofErr w:type="spellStart"/>
      <w:r w:rsidR="00FC2DE6" w:rsidRPr="00D423FD">
        <w:rPr>
          <w:rFonts w:ascii="Book Antiqua" w:hAnsi="Book Antiqua"/>
          <w:color w:val="000000" w:themeColor="text1"/>
          <w:lang w:val="en-US"/>
        </w:rPr>
        <w:t>Clínicas</w:t>
      </w:r>
      <w:proofErr w:type="spellEnd"/>
      <w:r w:rsidR="00FC2DE6" w:rsidRPr="00D423FD">
        <w:rPr>
          <w:rFonts w:ascii="Book Antiqua" w:hAnsi="Book Antiqua"/>
          <w:color w:val="000000" w:themeColor="text1"/>
          <w:lang w:val="en-US"/>
        </w:rPr>
        <w:t xml:space="preserve">, University of São Paulo Medical School, </w:t>
      </w:r>
      <w:proofErr w:type="spellStart"/>
      <w:r w:rsidR="00603617" w:rsidRPr="00D423FD">
        <w:rPr>
          <w:rFonts w:ascii="Book Antiqua" w:hAnsi="Book Antiqua"/>
          <w:color w:val="000000" w:themeColor="text1"/>
          <w:lang w:val="en-US"/>
        </w:rPr>
        <w:t>Rua</w:t>
      </w:r>
      <w:proofErr w:type="spellEnd"/>
      <w:r w:rsidR="00603617" w:rsidRPr="00D423FD">
        <w:rPr>
          <w:rFonts w:ascii="Book Antiqua" w:hAnsi="Book Antiqua"/>
          <w:color w:val="000000" w:themeColor="text1"/>
          <w:lang w:val="en-US"/>
        </w:rPr>
        <w:t xml:space="preserve"> Padre </w:t>
      </w:r>
      <w:proofErr w:type="spellStart"/>
      <w:r w:rsidR="00603617" w:rsidRPr="00D423FD">
        <w:rPr>
          <w:rFonts w:ascii="Book Antiqua" w:hAnsi="Book Antiqua"/>
          <w:color w:val="000000" w:themeColor="text1"/>
          <w:lang w:val="en-US"/>
        </w:rPr>
        <w:t>João</w:t>
      </w:r>
      <w:proofErr w:type="spellEnd"/>
      <w:r w:rsidR="00603617" w:rsidRPr="00D423FD">
        <w:rPr>
          <w:rFonts w:ascii="Book Antiqua" w:hAnsi="Book Antiqua"/>
          <w:color w:val="000000" w:themeColor="text1"/>
          <w:lang w:val="en-US"/>
        </w:rPr>
        <w:t xml:space="preserve"> </w:t>
      </w:r>
      <w:proofErr w:type="spellStart"/>
      <w:r w:rsidR="00603617" w:rsidRPr="00D423FD">
        <w:rPr>
          <w:rFonts w:ascii="Book Antiqua" w:hAnsi="Book Antiqua"/>
          <w:color w:val="000000" w:themeColor="text1"/>
          <w:lang w:val="en-US"/>
        </w:rPr>
        <w:t>Manoel</w:t>
      </w:r>
      <w:proofErr w:type="spellEnd"/>
      <w:r w:rsidR="00603617" w:rsidRPr="00D423FD">
        <w:rPr>
          <w:rFonts w:ascii="Book Antiqua" w:hAnsi="Book Antiqua"/>
          <w:color w:val="000000" w:themeColor="text1"/>
          <w:lang w:val="en-US"/>
        </w:rPr>
        <w:t xml:space="preserve">, 222  </w:t>
      </w:r>
      <w:proofErr w:type="spellStart"/>
      <w:r w:rsidR="00603617" w:rsidRPr="00D423FD">
        <w:rPr>
          <w:rFonts w:ascii="Book Antiqua" w:hAnsi="Book Antiqua"/>
          <w:color w:val="000000" w:themeColor="text1"/>
          <w:lang w:val="en-US"/>
        </w:rPr>
        <w:t>Cj</w:t>
      </w:r>
      <w:proofErr w:type="spellEnd"/>
      <w:r w:rsidR="00603617" w:rsidRPr="00D423FD">
        <w:rPr>
          <w:rFonts w:ascii="Book Antiqua" w:hAnsi="Book Antiqua"/>
          <w:color w:val="000000" w:themeColor="text1"/>
          <w:lang w:val="en-US"/>
        </w:rPr>
        <w:t xml:space="preserve"> 120</w:t>
      </w:r>
      <w:r w:rsidR="00603617" w:rsidRPr="00D423FD">
        <w:rPr>
          <w:rFonts w:ascii="Book Antiqua" w:eastAsia="宋体" w:hAnsi="Book Antiqua"/>
          <w:color w:val="000000" w:themeColor="text1"/>
          <w:lang w:val="en-US" w:eastAsia="zh-CN"/>
        </w:rPr>
        <w:t xml:space="preserve">, </w:t>
      </w:r>
      <w:r w:rsidR="00603617" w:rsidRPr="00D423FD">
        <w:rPr>
          <w:rFonts w:ascii="Book Antiqua" w:hAnsi="Book Antiqua"/>
          <w:color w:val="000000" w:themeColor="text1"/>
          <w:lang w:val="en-US"/>
        </w:rPr>
        <w:t>São Paulo 01411-001, Brazil.</w:t>
      </w:r>
      <w:r w:rsidR="00603617" w:rsidRPr="00D423FD">
        <w:rPr>
          <w:rFonts w:ascii="Book Antiqua" w:hAnsi="Book Antiqua"/>
        </w:rPr>
        <w:t xml:space="preserve"> </w:t>
      </w:r>
      <w:r w:rsidR="00FD5C8E" w:rsidRPr="00655F08">
        <w:rPr>
          <w:rFonts w:ascii="Book Antiqua" w:hAnsi="Book Antiqua"/>
        </w:rPr>
        <w:t>fgmcampos@terra.com.br</w:t>
      </w:r>
    </w:p>
    <w:p w:rsidR="00FD5C8E" w:rsidRPr="00D423FD" w:rsidRDefault="00FD5C8E" w:rsidP="00AE745A">
      <w:pPr>
        <w:spacing w:line="360" w:lineRule="auto"/>
        <w:jc w:val="both"/>
        <w:rPr>
          <w:rFonts w:ascii="Book Antiqua" w:hAnsi="Book Antiqua"/>
        </w:rPr>
      </w:pPr>
    </w:p>
    <w:p w:rsidR="00B665C3" w:rsidRPr="00D423FD" w:rsidRDefault="00603617" w:rsidP="00AE745A">
      <w:pPr>
        <w:spacing w:line="360" w:lineRule="auto"/>
        <w:jc w:val="both"/>
        <w:rPr>
          <w:rFonts w:ascii="Book Antiqua" w:eastAsia="宋体" w:hAnsi="Book Antiqua"/>
          <w:lang w:eastAsia="zh-CN"/>
        </w:rPr>
      </w:pPr>
      <w:bookmarkStart w:id="12" w:name="OLE_LINK260"/>
      <w:bookmarkStart w:id="13" w:name="OLE_LINK262"/>
      <w:r w:rsidRPr="00D423FD">
        <w:rPr>
          <w:rFonts w:ascii="Book Antiqua" w:eastAsia="宋体" w:hAnsi="Book Antiqua"/>
          <w:b/>
          <w:color w:val="000000" w:themeColor="text1"/>
          <w:lang w:val="en-US" w:eastAsia="zh-CN"/>
        </w:rPr>
        <w:t>Tele</w:t>
      </w:r>
      <w:r w:rsidRPr="00D423FD">
        <w:rPr>
          <w:rFonts w:ascii="Book Antiqua" w:hAnsi="Book Antiqua"/>
          <w:b/>
        </w:rPr>
        <w:t>p</w:t>
      </w:r>
      <w:r w:rsidR="00B665C3" w:rsidRPr="00D423FD">
        <w:rPr>
          <w:rFonts w:ascii="Book Antiqua" w:hAnsi="Book Antiqua"/>
          <w:b/>
        </w:rPr>
        <w:t>hone</w:t>
      </w:r>
      <w:r w:rsidR="00B665C3" w:rsidRPr="00D423FD">
        <w:rPr>
          <w:rFonts w:ascii="Book Antiqua" w:hAnsi="Book Antiqua"/>
        </w:rPr>
        <w:t>: +55-11-30647010</w:t>
      </w:r>
      <w:r w:rsidRPr="00D423FD">
        <w:rPr>
          <w:rFonts w:ascii="Book Antiqua" w:eastAsia="宋体" w:hAnsi="Book Antiqua"/>
          <w:lang w:eastAsia="zh-CN"/>
        </w:rPr>
        <w:tab/>
      </w:r>
      <w:r w:rsidRPr="00D423FD">
        <w:rPr>
          <w:rFonts w:ascii="Book Antiqua" w:eastAsia="宋体" w:hAnsi="Book Antiqua"/>
          <w:lang w:eastAsia="zh-CN"/>
        </w:rPr>
        <w:tab/>
      </w:r>
      <w:r w:rsidRPr="00D423FD">
        <w:rPr>
          <w:rFonts w:ascii="Book Antiqua" w:eastAsia="宋体" w:hAnsi="Book Antiqua"/>
          <w:b/>
          <w:lang w:eastAsia="zh-CN"/>
        </w:rPr>
        <w:t>Fax</w:t>
      </w:r>
      <w:r w:rsidRPr="00D423FD">
        <w:rPr>
          <w:rFonts w:ascii="Book Antiqua" w:eastAsia="宋体" w:hAnsi="Book Antiqua"/>
          <w:lang w:eastAsia="zh-CN"/>
        </w:rPr>
        <w:t xml:space="preserve">: </w:t>
      </w:r>
      <w:r w:rsidRPr="00D423FD">
        <w:rPr>
          <w:rFonts w:ascii="Book Antiqua" w:hAnsi="Book Antiqua"/>
        </w:rPr>
        <w:t>+55-11-30647010</w:t>
      </w:r>
    </w:p>
    <w:bookmarkEnd w:id="12"/>
    <w:bookmarkEnd w:id="13"/>
    <w:p w:rsidR="004C3FFF" w:rsidRPr="00D423FD" w:rsidRDefault="004C3FFF" w:rsidP="00AE745A">
      <w:pPr>
        <w:spacing w:line="360" w:lineRule="auto"/>
        <w:jc w:val="both"/>
        <w:rPr>
          <w:rFonts w:ascii="Book Antiqua" w:hAnsi="Book Antiqua"/>
          <w:b/>
          <w:color w:val="000000"/>
        </w:rPr>
      </w:pPr>
    </w:p>
    <w:p w:rsidR="004C3FFF" w:rsidRPr="00D423FD" w:rsidRDefault="004C3FFF" w:rsidP="00AE745A">
      <w:pPr>
        <w:spacing w:line="360" w:lineRule="auto"/>
        <w:jc w:val="both"/>
        <w:rPr>
          <w:rFonts w:ascii="Book Antiqua" w:eastAsia="宋体" w:hAnsi="Book Antiqua"/>
          <w:color w:val="000000"/>
          <w:lang w:eastAsia="zh-CN"/>
        </w:rPr>
      </w:pPr>
      <w:bookmarkStart w:id="14" w:name="OLE_LINK4"/>
      <w:bookmarkStart w:id="15" w:name="OLE_LINK5"/>
      <w:bookmarkStart w:id="16" w:name="OLE_LINK332"/>
      <w:bookmarkStart w:id="17" w:name="OLE_LINK329"/>
      <w:bookmarkStart w:id="18" w:name="OLE_LINK381"/>
      <w:r w:rsidRPr="00D423FD">
        <w:rPr>
          <w:rFonts w:ascii="Book Antiqua" w:hAnsi="Book Antiqua"/>
          <w:b/>
          <w:color w:val="000000"/>
        </w:rPr>
        <w:t>Received:</w:t>
      </w:r>
      <w:r w:rsidRPr="00D423FD">
        <w:rPr>
          <w:rFonts w:ascii="Book Antiqua" w:hAnsi="Book Antiqua"/>
          <w:color w:val="000000"/>
        </w:rPr>
        <w:t xml:space="preserve"> </w:t>
      </w:r>
      <w:r w:rsidR="00DC0E38" w:rsidRPr="00D423FD">
        <w:rPr>
          <w:rFonts w:ascii="Book Antiqua" w:eastAsia="宋体" w:hAnsi="Book Antiqua"/>
          <w:color w:val="000000"/>
          <w:lang w:eastAsia="zh-CN"/>
        </w:rPr>
        <w:t>February 20, 2014</w:t>
      </w:r>
      <w:r w:rsidR="00DC0E38" w:rsidRPr="00D423FD">
        <w:rPr>
          <w:rFonts w:ascii="Book Antiqua" w:eastAsia="宋体" w:hAnsi="Book Antiqua"/>
          <w:b/>
          <w:color w:val="000000"/>
          <w:lang w:eastAsia="zh-CN"/>
        </w:rPr>
        <w:tab/>
      </w:r>
      <w:r w:rsidR="00DC0E38" w:rsidRPr="00D423FD">
        <w:rPr>
          <w:rFonts w:ascii="Book Antiqua" w:eastAsia="宋体" w:hAnsi="Book Antiqua"/>
          <w:b/>
          <w:color w:val="000000"/>
          <w:lang w:eastAsia="zh-CN"/>
        </w:rPr>
        <w:tab/>
      </w:r>
      <w:r w:rsidRPr="00D423FD">
        <w:rPr>
          <w:rFonts w:ascii="Book Antiqua" w:hAnsi="Book Antiqua"/>
          <w:b/>
          <w:color w:val="000000"/>
        </w:rPr>
        <w:t>Revised:</w:t>
      </w:r>
      <w:r w:rsidR="00DC0E38" w:rsidRPr="00D423FD">
        <w:rPr>
          <w:rFonts w:ascii="Book Antiqua" w:eastAsia="宋体" w:hAnsi="Book Antiqua"/>
          <w:color w:val="000000"/>
          <w:lang w:eastAsia="zh-CN"/>
        </w:rPr>
        <w:t xml:space="preserve"> July 14, 2014</w:t>
      </w:r>
    </w:p>
    <w:p w:rsidR="00197530" w:rsidRDefault="004C3FFF" w:rsidP="00197530">
      <w:pPr>
        <w:rPr>
          <w:rFonts w:ascii="Book Antiqua" w:hAnsi="Book Antiqua"/>
          <w:color w:val="000000"/>
        </w:rPr>
      </w:pPr>
      <w:r w:rsidRPr="00D423FD">
        <w:rPr>
          <w:rFonts w:ascii="Book Antiqua" w:hAnsi="Book Antiqua"/>
          <w:b/>
          <w:color w:val="000000"/>
        </w:rPr>
        <w:t xml:space="preserve">Accepted: </w:t>
      </w:r>
      <w:bookmarkStart w:id="19" w:name="OLE_LINK1"/>
      <w:bookmarkStart w:id="20" w:name="OLE_LINK2"/>
      <w:bookmarkStart w:id="21" w:name="OLE_LINK3"/>
      <w:bookmarkStart w:id="22" w:name="OLE_LINK6"/>
      <w:bookmarkStart w:id="23" w:name="OLE_LINK7"/>
      <w:bookmarkStart w:id="24" w:name="OLE_LINK9"/>
      <w:bookmarkStart w:id="25" w:name="OLE_LINK10"/>
      <w:bookmarkStart w:id="26" w:name="OLE_LINK13"/>
      <w:bookmarkStart w:id="27" w:name="OLE_LINK14"/>
      <w:bookmarkStart w:id="28" w:name="OLE_LINK17"/>
      <w:bookmarkStart w:id="29" w:name="OLE_LINK18"/>
      <w:bookmarkStart w:id="30" w:name="OLE_LINK19"/>
      <w:bookmarkStart w:id="31" w:name="OLE_LINK22"/>
      <w:bookmarkStart w:id="32" w:name="OLE_LINK24"/>
      <w:bookmarkStart w:id="33" w:name="OLE_LINK25"/>
      <w:bookmarkStart w:id="34" w:name="OLE_LINK26"/>
      <w:bookmarkStart w:id="35" w:name="OLE_LINK27"/>
      <w:bookmarkStart w:id="36" w:name="OLE_LINK30"/>
      <w:bookmarkStart w:id="37" w:name="OLE_LINK31"/>
      <w:bookmarkStart w:id="38" w:name="OLE_LINK32"/>
      <w:bookmarkStart w:id="39" w:name="OLE_LINK34"/>
      <w:bookmarkStart w:id="40" w:name="OLE_LINK36"/>
      <w:bookmarkStart w:id="41" w:name="OLE_LINK37"/>
      <w:bookmarkStart w:id="42" w:name="OLE_LINK38"/>
      <w:bookmarkStart w:id="43" w:name="OLE_LINK41"/>
      <w:bookmarkStart w:id="44" w:name="OLE_LINK42"/>
      <w:bookmarkStart w:id="45" w:name="OLE_LINK44"/>
      <w:bookmarkStart w:id="46" w:name="OLE_LINK45"/>
      <w:bookmarkStart w:id="47" w:name="OLE_LINK46"/>
      <w:bookmarkStart w:id="48" w:name="OLE_LINK47"/>
      <w:bookmarkStart w:id="49" w:name="OLE_LINK52"/>
      <w:bookmarkStart w:id="50" w:name="OLE_LINK43"/>
      <w:bookmarkStart w:id="51" w:name="OLE_LINK57"/>
      <w:bookmarkStart w:id="52" w:name="OLE_LINK58"/>
      <w:bookmarkStart w:id="53" w:name="OLE_LINK8"/>
      <w:bookmarkStart w:id="54" w:name="OLE_LINK62"/>
      <w:bookmarkStart w:id="55" w:name="OLE_LINK66"/>
      <w:bookmarkStart w:id="56" w:name="OLE_LINK68"/>
      <w:bookmarkStart w:id="57" w:name="OLE_LINK69"/>
      <w:bookmarkStart w:id="58" w:name="OLE_LINK71"/>
      <w:bookmarkStart w:id="59" w:name="OLE_LINK74"/>
      <w:bookmarkStart w:id="60" w:name="OLE_LINK77"/>
      <w:bookmarkStart w:id="61" w:name="OLE_LINK78"/>
      <w:bookmarkStart w:id="62" w:name="OLE_LINK72"/>
      <w:bookmarkStart w:id="63" w:name="OLE_LINK73"/>
      <w:bookmarkStart w:id="64" w:name="OLE_LINK79"/>
      <w:bookmarkStart w:id="65" w:name="OLE_LINK86"/>
      <w:bookmarkStart w:id="66" w:name="OLE_LINK87"/>
      <w:bookmarkStart w:id="67" w:name="OLE_LINK88"/>
      <w:bookmarkStart w:id="68" w:name="OLE_LINK89"/>
      <w:bookmarkStart w:id="69" w:name="OLE_LINK92"/>
      <w:bookmarkStart w:id="70" w:name="OLE_LINK94"/>
      <w:bookmarkStart w:id="71" w:name="OLE_LINK95"/>
      <w:bookmarkStart w:id="72" w:name="OLE_LINK98"/>
      <w:r w:rsidR="00197530">
        <w:rPr>
          <w:rFonts w:ascii="Book Antiqua" w:hAnsi="Book Antiqua"/>
          <w:color w:val="000000"/>
        </w:rPr>
        <w:t>August 13, 2014</w:t>
      </w:r>
    </w:p>
    <w:p w:rsidR="004C3FFF" w:rsidRPr="00D423FD" w:rsidRDefault="004C3FFF" w:rsidP="00AE745A">
      <w:pPr>
        <w:spacing w:line="360" w:lineRule="auto"/>
        <w:jc w:val="both"/>
        <w:rPr>
          <w:rFonts w:ascii="Book Antiqua" w:hAnsi="Book Antiqua"/>
          <w:b/>
          <w:color w:val="000000"/>
        </w:rPr>
      </w:pPr>
      <w:bookmarkStart w:id="73" w:name="_GoBack"/>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rsidR="004C3FFF" w:rsidRPr="00D423FD" w:rsidRDefault="004C3FFF" w:rsidP="00AE745A">
      <w:pPr>
        <w:spacing w:line="360" w:lineRule="auto"/>
        <w:jc w:val="both"/>
        <w:rPr>
          <w:rFonts w:ascii="Book Antiqua" w:hAnsi="Book Antiqua"/>
          <w:color w:val="000000"/>
        </w:rPr>
      </w:pPr>
      <w:r w:rsidRPr="00D423FD">
        <w:rPr>
          <w:rFonts w:ascii="Book Antiqua" w:hAnsi="Book Antiqua"/>
          <w:b/>
          <w:color w:val="000000"/>
        </w:rPr>
        <w:t xml:space="preserve">Published online: </w:t>
      </w:r>
    </w:p>
    <w:bookmarkEnd w:id="14"/>
    <w:bookmarkEnd w:id="15"/>
    <w:bookmarkEnd w:id="16"/>
    <w:bookmarkEnd w:id="17"/>
    <w:bookmarkEnd w:id="18"/>
    <w:p w:rsidR="00FC2DE6" w:rsidRPr="00D423FD" w:rsidRDefault="00FC2DE6" w:rsidP="00AE745A">
      <w:pPr>
        <w:widowControl w:val="0"/>
        <w:autoSpaceDE w:val="0"/>
        <w:autoSpaceDN w:val="0"/>
        <w:adjustRightInd w:val="0"/>
        <w:spacing w:line="360" w:lineRule="auto"/>
        <w:jc w:val="both"/>
        <w:rPr>
          <w:rFonts w:ascii="Book Antiqua" w:hAnsi="Book Antiqua"/>
          <w:color w:val="000000" w:themeColor="text1"/>
          <w:u w:val="single"/>
          <w:lang w:val="en-US"/>
        </w:rPr>
      </w:pPr>
    </w:p>
    <w:p w:rsidR="00DC0E38" w:rsidRPr="00D423FD" w:rsidRDefault="00DC0E38" w:rsidP="00AE745A">
      <w:pPr>
        <w:jc w:val="both"/>
        <w:rPr>
          <w:rFonts w:ascii="Book Antiqua" w:hAnsi="Book Antiqua" w:cs="Times New Roman"/>
          <w:lang w:val="en-US"/>
        </w:rPr>
      </w:pPr>
      <w:r w:rsidRPr="00D423FD">
        <w:rPr>
          <w:rFonts w:ascii="Book Antiqua" w:hAnsi="Book Antiqua" w:cs="Times New Roman"/>
          <w:lang w:val="en-US"/>
        </w:rPr>
        <w:br w:type="page"/>
      </w:r>
    </w:p>
    <w:p w:rsidR="006C1A4D" w:rsidRPr="00D423FD" w:rsidRDefault="006C1A4D" w:rsidP="00AE745A">
      <w:pPr>
        <w:widowControl w:val="0"/>
        <w:autoSpaceDE w:val="0"/>
        <w:autoSpaceDN w:val="0"/>
        <w:adjustRightInd w:val="0"/>
        <w:spacing w:line="360" w:lineRule="auto"/>
        <w:jc w:val="both"/>
        <w:rPr>
          <w:rFonts w:ascii="Book Antiqua" w:hAnsi="Book Antiqua" w:cs="Times New Roman"/>
          <w:b/>
          <w:lang w:val="en-US"/>
        </w:rPr>
      </w:pPr>
      <w:r w:rsidRPr="00D423FD">
        <w:rPr>
          <w:rFonts w:ascii="Book Antiqua" w:hAnsi="Book Antiqua" w:cs="Times New Roman"/>
          <w:b/>
          <w:lang w:val="en-US"/>
        </w:rPr>
        <w:lastRenderedPageBreak/>
        <w:t>A</w:t>
      </w:r>
      <w:r w:rsidR="00DC0E38" w:rsidRPr="00D423FD">
        <w:rPr>
          <w:rFonts w:ascii="Book Antiqua" w:hAnsi="Book Antiqua" w:cs="Times New Roman"/>
          <w:b/>
          <w:lang w:val="en-US"/>
        </w:rPr>
        <w:t>bstract</w:t>
      </w:r>
    </w:p>
    <w:p w:rsidR="004C3FFF" w:rsidRPr="00D423FD" w:rsidRDefault="0016409B" w:rsidP="00AE745A">
      <w:pPr>
        <w:widowControl w:val="0"/>
        <w:autoSpaceDE w:val="0"/>
        <w:autoSpaceDN w:val="0"/>
        <w:adjustRightInd w:val="0"/>
        <w:spacing w:line="360" w:lineRule="auto"/>
        <w:jc w:val="both"/>
        <w:rPr>
          <w:rFonts w:ascii="Book Antiqua" w:eastAsia="宋体" w:hAnsi="Book Antiqua" w:cs="Arial"/>
          <w:lang w:val="en-US" w:eastAsia="zh-CN"/>
        </w:rPr>
      </w:pPr>
      <w:r w:rsidRPr="00D423FD">
        <w:rPr>
          <w:rFonts w:ascii="Book Antiqua" w:hAnsi="Book Antiqua" w:cs="Times New Roman"/>
          <w:lang w:val="en-US"/>
        </w:rPr>
        <w:t xml:space="preserve">Familial adenomatous polyposis </w:t>
      </w:r>
      <w:r w:rsidR="00691627" w:rsidRPr="00D423FD">
        <w:rPr>
          <w:rFonts w:ascii="Book Antiqua" w:hAnsi="Book Antiqua" w:cs="Times New Roman"/>
          <w:lang w:val="en-US"/>
        </w:rPr>
        <w:t>(FAP) is an autosomal</w:t>
      </w:r>
      <w:r w:rsidRPr="00D423FD">
        <w:rPr>
          <w:rFonts w:ascii="Book Antiqua" w:hAnsi="Book Antiqua" w:cs="Times New Roman"/>
          <w:lang w:val="en-US"/>
        </w:rPr>
        <w:t xml:space="preserve"> dominant </w:t>
      </w:r>
      <w:r w:rsidR="00691627" w:rsidRPr="00D423FD">
        <w:rPr>
          <w:rFonts w:ascii="Book Antiqua" w:hAnsi="Book Antiqua" w:cs="Times New Roman"/>
          <w:lang w:val="en-US"/>
        </w:rPr>
        <w:t xml:space="preserve">inherited syndrome </w:t>
      </w:r>
      <w:r w:rsidRPr="00D423FD">
        <w:rPr>
          <w:rFonts w:ascii="Book Antiqua" w:hAnsi="Book Antiqua" w:cs="Times New Roman"/>
          <w:lang w:val="en-US"/>
        </w:rPr>
        <w:t>characterized by multiple adenomatous polyps</w:t>
      </w:r>
      <w:r w:rsidR="00691627" w:rsidRPr="00D423FD">
        <w:rPr>
          <w:rFonts w:ascii="Book Antiqua" w:hAnsi="Book Antiqua" w:cs="Times New Roman"/>
          <w:lang w:val="en-US"/>
        </w:rPr>
        <w:t xml:space="preserve"> (predisposing to colorectal cancer development) and numerous </w:t>
      </w:r>
      <w:proofErr w:type="spellStart"/>
      <w:r w:rsidR="00691627" w:rsidRPr="00D423FD">
        <w:rPr>
          <w:rFonts w:ascii="Book Antiqua" w:hAnsi="Book Antiqua" w:cs="Times New Roman"/>
          <w:lang w:val="en-US"/>
        </w:rPr>
        <w:t>extracolonic</w:t>
      </w:r>
      <w:proofErr w:type="spellEnd"/>
      <w:r w:rsidR="00691627" w:rsidRPr="00D423FD">
        <w:rPr>
          <w:rFonts w:ascii="Book Antiqua" w:hAnsi="Book Antiqua" w:cs="Times New Roman"/>
          <w:lang w:val="en-US"/>
        </w:rPr>
        <w:t xml:space="preserve"> manifestations</w:t>
      </w:r>
      <w:r w:rsidRPr="00D423FD">
        <w:rPr>
          <w:rFonts w:ascii="Book Antiqua" w:hAnsi="Book Antiqua" w:cs="Times New Roman"/>
          <w:lang w:val="en-US"/>
        </w:rPr>
        <w:t>.</w:t>
      </w:r>
      <w:r w:rsidR="00691627" w:rsidRPr="00D423FD">
        <w:rPr>
          <w:rFonts w:ascii="Book Antiqua" w:hAnsi="Book Antiqua" w:cs="Times New Roman"/>
          <w:lang w:val="en-US"/>
        </w:rPr>
        <w:t xml:space="preserve"> The </w:t>
      </w:r>
      <w:r w:rsidR="00A00D8A" w:rsidRPr="00D423FD">
        <w:rPr>
          <w:rFonts w:ascii="Book Antiqua" w:hAnsi="Book Antiqua" w:cs="Times New Roman"/>
          <w:lang w:val="en-US"/>
        </w:rPr>
        <w:t>underlying</w:t>
      </w:r>
      <w:r w:rsidR="00691627" w:rsidRPr="00D423FD">
        <w:rPr>
          <w:rFonts w:ascii="Book Antiqua" w:hAnsi="Book Antiqua" w:cs="Times New Roman"/>
          <w:lang w:val="en-US"/>
        </w:rPr>
        <w:t xml:space="preserve"> genetic burden generates variable clinical features</w:t>
      </w:r>
      <w:r w:rsidR="00782862" w:rsidRPr="00D423FD">
        <w:rPr>
          <w:rFonts w:ascii="Book Antiqua" w:hAnsi="Book Antiqua" w:cs="Times New Roman"/>
          <w:lang w:val="en-US"/>
        </w:rPr>
        <w:t xml:space="preserve"> that may influence </w:t>
      </w:r>
      <w:r w:rsidR="00644E95" w:rsidRPr="00D423FD">
        <w:rPr>
          <w:rFonts w:ascii="Book Antiqua" w:hAnsi="Book Antiqua" w:cs="Times New Roman"/>
          <w:lang w:val="en-US"/>
        </w:rPr>
        <w:t>operative</w:t>
      </w:r>
      <w:r w:rsidR="00782862" w:rsidRPr="00D423FD">
        <w:rPr>
          <w:rFonts w:ascii="Book Antiqua" w:hAnsi="Book Antiqua" w:cs="Times New Roman"/>
          <w:lang w:val="en-US"/>
        </w:rPr>
        <w:t xml:space="preserve"> management. </w:t>
      </w:r>
      <w:r w:rsidR="003170DD" w:rsidRPr="00D423FD">
        <w:rPr>
          <w:rFonts w:ascii="Book Antiqua" w:hAnsi="Book Antiqua" w:cs="Times New Roman"/>
          <w:lang w:val="en-US"/>
        </w:rPr>
        <w:t xml:space="preserve">As a precancerous hereditary condition, the rationale of performing a prophylactic surgery is a mainstay of FAP management. </w:t>
      </w:r>
      <w:r w:rsidR="006A040D" w:rsidRPr="00D423FD">
        <w:rPr>
          <w:rFonts w:ascii="Book Antiqua" w:hAnsi="Book Antiqua" w:cs="Arial"/>
          <w:lang w:val="en-US"/>
        </w:rPr>
        <w:t xml:space="preserve">The </w:t>
      </w:r>
      <w:r w:rsidR="00033AF9" w:rsidRPr="00D423FD">
        <w:rPr>
          <w:rFonts w:ascii="Book Antiqua" w:hAnsi="Book Antiqua" w:cs="Arial"/>
          <w:lang w:val="en-US"/>
        </w:rPr>
        <w:t xml:space="preserve">purpose of the </w:t>
      </w:r>
      <w:r w:rsidR="006A040D" w:rsidRPr="00D423FD">
        <w:rPr>
          <w:rFonts w:ascii="Book Antiqua" w:hAnsi="Book Antiqua" w:cs="Arial"/>
          <w:lang w:val="en-US"/>
        </w:rPr>
        <w:t xml:space="preserve">present paper </w:t>
      </w:r>
      <w:r w:rsidR="00033AF9" w:rsidRPr="00D423FD">
        <w:rPr>
          <w:rFonts w:ascii="Book Antiqua" w:hAnsi="Book Antiqua" w:cs="Arial"/>
          <w:lang w:val="en-US"/>
        </w:rPr>
        <w:t>is</w:t>
      </w:r>
      <w:r w:rsidR="006A040D" w:rsidRPr="00D423FD">
        <w:rPr>
          <w:rFonts w:ascii="Book Antiqua" w:hAnsi="Book Antiqua" w:cs="Arial"/>
          <w:lang w:val="en-US"/>
        </w:rPr>
        <w:t xml:space="preserve"> to bring up many controversial aspects regarding </w:t>
      </w:r>
      <w:r w:rsidR="00FC2DE6" w:rsidRPr="00D423FD">
        <w:rPr>
          <w:rFonts w:ascii="Book Antiqua" w:hAnsi="Book Antiqua" w:cs="Arial"/>
          <w:lang w:val="en-US"/>
        </w:rPr>
        <w:t>surgical treatment</w:t>
      </w:r>
      <w:r w:rsidR="00033AF9" w:rsidRPr="00D423FD">
        <w:rPr>
          <w:rFonts w:ascii="Book Antiqua" w:hAnsi="Book Antiqua" w:cs="Arial"/>
          <w:lang w:val="en-US"/>
        </w:rPr>
        <w:t xml:space="preserve"> for</w:t>
      </w:r>
      <w:r w:rsidR="006A040D" w:rsidRPr="00D423FD">
        <w:rPr>
          <w:rFonts w:ascii="Book Antiqua" w:hAnsi="Book Antiqua" w:cs="Arial"/>
          <w:lang w:val="en-US"/>
        </w:rPr>
        <w:t xml:space="preserve"> FAP, </w:t>
      </w:r>
      <w:r w:rsidR="00033AF9" w:rsidRPr="00D423FD">
        <w:rPr>
          <w:rFonts w:ascii="Book Antiqua" w:hAnsi="Book Antiqua" w:cs="Arial"/>
          <w:lang w:val="en-US"/>
        </w:rPr>
        <w:t>and to discuss</w:t>
      </w:r>
      <w:r w:rsidR="006A040D" w:rsidRPr="00D423FD">
        <w:rPr>
          <w:rFonts w:ascii="Book Antiqua" w:hAnsi="Book Antiqua" w:cs="Arial"/>
          <w:lang w:val="en-US"/>
        </w:rPr>
        <w:t xml:space="preserve"> the results and perspectives of the operative choices and approaches. </w:t>
      </w:r>
      <w:r w:rsidR="006A040D" w:rsidRPr="00D423FD">
        <w:rPr>
          <w:rFonts w:ascii="Book Antiqua" w:hAnsi="Book Antiqua" w:cs="Times New Roman"/>
          <w:lang w:val="en-US"/>
        </w:rPr>
        <w:t>Preferably</w:t>
      </w:r>
      <w:r w:rsidR="00782862" w:rsidRPr="00D423FD">
        <w:rPr>
          <w:rFonts w:ascii="Book Antiqua" w:hAnsi="Book Antiqua" w:cs="Times New Roman"/>
          <w:lang w:val="en-US"/>
        </w:rPr>
        <w:t xml:space="preserve">, the </w:t>
      </w:r>
      <w:r w:rsidR="00782862" w:rsidRPr="00D423FD">
        <w:rPr>
          <w:rFonts w:ascii="Book Antiqua" w:hAnsi="Book Antiqua"/>
          <w:lang w:val="en-US"/>
        </w:rPr>
        <w:t xml:space="preserve">decision-making process </w:t>
      </w:r>
      <w:r w:rsidR="00033AF9" w:rsidRPr="00D423FD">
        <w:rPr>
          <w:rFonts w:ascii="Book Antiqua" w:hAnsi="Book Antiqua"/>
          <w:lang w:val="en-US"/>
        </w:rPr>
        <w:t>should</w:t>
      </w:r>
      <w:r w:rsidR="00782862" w:rsidRPr="00D423FD">
        <w:rPr>
          <w:rFonts w:ascii="Book Antiqua" w:hAnsi="Book Antiqua"/>
          <w:lang w:val="en-US"/>
        </w:rPr>
        <w:t xml:space="preserve"> not be </w:t>
      </w:r>
      <w:r w:rsidR="00033AF9" w:rsidRPr="00D423FD">
        <w:rPr>
          <w:rFonts w:ascii="Book Antiqua" w:hAnsi="Book Antiqua"/>
          <w:lang w:val="en-US"/>
        </w:rPr>
        <w:t>limited</w:t>
      </w:r>
      <w:r w:rsidR="00782862" w:rsidRPr="00D423FD">
        <w:rPr>
          <w:rFonts w:ascii="Book Antiqua" w:hAnsi="Book Antiqua"/>
          <w:lang w:val="en-US"/>
        </w:rPr>
        <w:t xml:space="preserve"> to the conventional </w:t>
      </w:r>
      <w:r w:rsidR="00033AF9" w:rsidRPr="00D423FD">
        <w:rPr>
          <w:rFonts w:ascii="Book Antiqua" w:hAnsi="Book Antiqua"/>
          <w:lang w:val="en-US"/>
        </w:rPr>
        <w:t>confrontation</w:t>
      </w:r>
      <w:r w:rsidR="00782862" w:rsidRPr="00D423FD">
        <w:rPr>
          <w:rFonts w:ascii="Book Antiqua" w:hAnsi="Book Antiqua"/>
          <w:lang w:val="en-US"/>
        </w:rPr>
        <w:t xml:space="preserve"> </w:t>
      </w:r>
      <w:r w:rsidR="00033AF9" w:rsidRPr="00D423FD">
        <w:rPr>
          <w:rFonts w:ascii="Book Antiqua" w:hAnsi="Book Antiqua"/>
          <w:lang w:val="en-US"/>
        </w:rPr>
        <w:t>of</w:t>
      </w:r>
      <w:r w:rsidR="00782862" w:rsidRPr="00D423FD">
        <w:rPr>
          <w:rFonts w:ascii="Book Antiqua" w:hAnsi="Book Antiqua"/>
          <w:lang w:val="en-US"/>
        </w:rPr>
        <w:t xml:space="preserve"> pros and cons </w:t>
      </w:r>
      <w:r w:rsidR="00033AF9" w:rsidRPr="00D423FD">
        <w:rPr>
          <w:rFonts w:ascii="Book Antiqua" w:hAnsi="Book Antiqua"/>
          <w:lang w:val="en-US"/>
        </w:rPr>
        <w:t>of</w:t>
      </w:r>
      <w:r w:rsidR="00782862" w:rsidRPr="00D423FD">
        <w:rPr>
          <w:rFonts w:ascii="Book Antiqua" w:hAnsi="Book Antiqua"/>
          <w:lang w:val="en-US"/>
        </w:rPr>
        <w:t xml:space="preserve"> </w:t>
      </w:r>
      <w:proofErr w:type="spellStart"/>
      <w:r w:rsidR="00782862" w:rsidRPr="00D423FD">
        <w:rPr>
          <w:rFonts w:ascii="Book Antiqua" w:hAnsi="Book Antiqua"/>
          <w:lang w:val="en-US"/>
        </w:rPr>
        <w:t>ileorectal</w:t>
      </w:r>
      <w:proofErr w:type="spellEnd"/>
      <w:r w:rsidR="00782862" w:rsidRPr="00D423FD">
        <w:rPr>
          <w:rFonts w:ascii="Book Antiqua" w:hAnsi="Book Antiqua"/>
          <w:lang w:val="en-US"/>
        </w:rPr>
        <w:t xml:space="preserve"> anastomosis </w:t>
      </w:r>
      <w:r w:rsidR="00033AF9" w:rsidRPr="00D423FD">
        <w:rPr>
          <w:rFonts w:ascii="Book Antiqua" w:hAnsi="Book Antiqua"/>
          <w:iCs/>
          <w:lang w:val="en-US"/>
        </w:rPr>
        <w:t>or</w:t>
      </w:r>
      <w:r w:rsidR="00782862" w:rsidRPr="00D423FD">
        <w:rPr>
          <w:rFonts w:ascii="Book Antiqua" w:hAnsi="Book Antiqua"/>
          <w:i/>
          <w:iCs/>
          <w:lang w:val="en-US"/>
        </w:rPr>
        <w:t xml:space="preserve"> </w:t>
      </w:r>
      <w:r w:rsidR="00782862" w:rsidRPr="00D423FD">
        <w:rPr>
          <w:rFonts w:ascii="Book Antiqua" w:hAnsi="Book Antiqua"/>
          <w:lang w:val="en-US"/>
        </w:rPr>
        <w:t xml:space="preserve">restorative </w:t>
      </w:r>
      <w:proofErr w:type="spellStart"/>
      <w:r w:rsidR="00782862" w:rsidRPr="00D423FD">
        <w:rPr>
          <w:rFonts w:ascii="Book Antiqua" w:hAnsi="Book Antiqua"/>
          <w:lang w:val="en-US"/>
        </w:rPr>
        <w:t>proctocolectomy</w:t>
      </w:r>
      <w:proofErr w:type="spellEnd"/>
      <w:r w:rsidR="00782862" w:rsidRPr="00D423FD">
        <w:rPr>
          <w:rFonts w:ascii="Book Antiqua" w:hAnsi="Book Antiqua"/>
          <w:lang w:val="en-US"/>
        </w:rPr>
        <w:t>.</w:t>
      </w:r>
      <w:r w:rsidR="003170DD" w:rsidRPr="00D423FD">
        <w:rPr>
          <w:rFonts w:ascii="Book Antiqua" w:hAnsi="Book Antiqua"/>
          <w:lang w:val="en-US"/>
        </w:rPr>
        <w:t xml:space="preserve"> A wide</w:t>
      </w:r>
      <w:r w:rsidR="009438EA" w:rsidRPr="00D423FD">
        <w:rPr>
          <w:rFonts w:ascii="Book Antiqua" w:hAnsi="Book Antiqua"/>
          <w:lang w:val="en-US"/>
        </w:rPr>
        <w:t xml:space="preserve"> </w:t>
      </w:r>
      <w:r w:rsidR="005900DF" w:rsidRPr="00D423FD">
        <w:rPr>
          <w:rFonts w:ascii="Book Antiqua" w:hAnsi="Book Antiqua"/>
          <w:lang w:val="en-US"/>
        </w:rPr>
        <w:t xml:space="preserve">discussion </w:t>
      </w:r>
      <w:r w:rsidR="003170DD" w:rsidRPr="00D423FD">
        <w:rPr>
          <w:rFonts w:ascii="Book Antiqua" w:hAnsi="Book Antiqua"/>
          <w:lang w:val="en-US"/>
        </w:rPr>
        <w:t xml:space="preserve">with the patient </w:t>
      </w:r>
      <w:r w:rsidR="009438EA" w:rsidRPr="00D423FD">
        <w:rPr>
          <w:rFonts w:ascii="Book Antiqua" w:hAnsi="Book Antiqua"/>
          <w:lang w:val="en-US"/>
        </w:rPr>
        <w:t xml:space="preserve">may </w:t>
      </w:r>
      <w:r w:rsidR="005900DF" w:rsidRPr="00D423FD">
        <w:rPr>
          <w:rFonts w:ascii="Book Antiqua" w:hAnsi="Book Antiqua"/>
          <w:lang w:val="en-US"/>
        </w:rPr>
        <w:t xml:space="preserve">evaluate </w:t>
      </w:r>
      <w:r w:rsidR="009438EA" w:rsidRPr="00D423FD">
        <w:rPr>
          <w:rFonts w:ascii="Book Antiqua" w:hAnsi="Book Antiqua"/>
          <w:lang w:val="en-US"/>
        </w:rPr>
        <w:t>is</w:t>
      </w:r>
      <w:r w:rsidR="00A00D8A" w:rsidRPr="00D423FD">
        <w:rPr>
          <w:rFonts w:ascii="Book Antiqua" w:hAnsi="Book Antiqua"/>
          <w:lang w:val="en-US"/>
        </w:rPr>
        <w:t xml:space="preserve">sues such as age, genotype, </w:t>
      </w:r>
      <w:r w:rsidR="003170DD" w:rsidRPr="00D423FD">
        <w:rPr>
          <w:rFonts w:ascii="Book Antiqua" w:hAnsi="Book Antiqua"/>
          <w:lang w:val="en-US"/>
        </w:rPr>
        <w:t xml:space="preserve">family history, </w:t>
      </w:r>
      <w:r w:rsidR="00A00D8A" w:rsidRPr="00D423FD">
        <w:rPr>
          <w:rFonts w:ascii="Book Antiqua" w:hAnsi="Book Antiqua"/>
          <w:lang w:val="en-US"/>
        </w:rPr>
        <w:t>sphi</w:t>
      </w:r>
      <w:r w:rsidR="009438EA" w:rsidRPr="00D423FD">
        <w:rPr>
          <w:rFonts w:ascii="Book Antiqua" w:hAnsi="Book Antiqua"/>
          <w:lang w:val="en-US"/>
        </w:rPr>
        <w:t xml:space="preserve">ncter function, the presence or risk of </w:t>
      </w:r>
      <w:proofErr w:type="spellStart"/>
      <w:r w:rsidR="009438EA" w:rsidRPr="00D423FD">
        <w:rPr>
          <w:rFonts w:ascii="Book Antiqua" w:hAnsi="Book Antiqua"/>
          <w:lang w:val="en-US"/>
        </w:rPr>
        <w:t>desmoid</w:t>
      </w:r>
      <w:proofErr w:type="spellEnd"/>
      <w:r w:rsidR="009438EA" w:rsidRPr="00D423FD">
        <w:rPr>
          <w:rFonts w:ascii="Book Antiqua" w:hAnsi="Book Antiqua"/>
          <w:lang w:val="en-US"/>
        </w:rPr>
        <w:t xml:space="preserve"> disease, potential complications of</w:t>
      </w:r>
      <w:r w:rsidR="00CD2645" w:rsidRPr="00D423FD">
        <w:rPr>
          <w:rFonts w:ascii="Book Antiqua" w:hAnsi="Book Antiqua"/>
          <w:lang w:val="en-US"/>
        </w:rPr>
        <w:t xml:space="preserve"> each procedure</w:t>
      </w:r>
      <w:r w:rsidR="00A00D8A" w:rsidRPr="00D423FD">
        <w:rPr>
          <w:rFonts w:ascii="Book Antiqua" w:hAnsi="Book Antiqua"/>
          <w:lang w:val="en-US"/>
        </w:rPr>
        <w:t xml:space="preserve"> </w:t>
      </w:r>
      <w:r w:rsidR="00CD2645" w:rsidRPr="00D423FD">
        <w:rPr>
          <w:rFonts w:ascii="Book Antiqua" w:hAnsi="Book Antiqua" w:cs="Arial"/>
          <w:lang w:val="en-US"/>
        </w:rPr>
        <w:t xml:space="preserve">and </w:t>
      </w:r>
      <w:r w:rsidR="005900DF" w:rsidRPr="00D423FD">
        <w:rPr>
          <w:rFonts w:ascii="Book Antiqua" w:hAnsi="Book Antiqua" w:cs="Arial"/>
          <w:lang w:val="en-US"/>
        </w:rPr>
        <w:t>chances</w:t>
      </w:r>
      <w:r w:rsidR="009438EA" w:rsidRPr="00D423FD">
        <w:rPr>
          <w:rFonts w:ascii="Book Antiqua" w:hAnsi="Book Antiqua" w:cs="Arial"/>
          <w:lang w:val="en-US"/>
        </w:rPr>
        <w:t xml:space="preserve"> of </w:t>
      </w:r>
      <w:r w:rsidR="006A040D" w:rsidRPr="00D423FD">
        <w:rPr>
          <w:rFonts w:ascii="Book Antiqua" w:hAnsi="Book Antiqua" w:cs="Arial"/>
          <w:lang w:val="en-US"/>
        </w:rPr>
        <w:t>postoperative</w:t>
      </w:r>
      <w:r w:rsidR="009438EA" w:rsidRPr="00D423FD">
        <w:rPr>
          <w:rFonts w:ascii="Book Antiqua" w:hAnsi="Book Antiqua" w:cs="Arial"/>
          <w:lang w:val="en-US"/>
        </w:rPr>
        <w:t xml:space="preserve"> surveillance</w:t>
      </w:r>
      <w:r w:rsidR="009438EA" w:rsidRPr="00D423FD">
        <w:rPr>
          <w:rFonts w:ascii="Book Antiqua" w:hAnsi="Book Antiqua"/>
          <w:lang w:val="en-US"/>
        </w:rPr>
        <w:t>.</w:t>
      </w:r>
      <w:r w:rsidR="00FC2DE6" w:rsidRPr="00D423FD">
        <w:rPr>
          <w:rFonts w:ascii="Book Antiqua" w:hAnsi="Book Antiqua"/>
          <w:lang w:val="en-US"/>
        </w:rPr>
        <w:t xml:space="preserve"> </w:t>
      </w:r>
      <w:r w:rsidR="00A00D8A" w:rsidRPr="00D423FD">
        <w:rPr>
          <w:rFonts w:ascii="Book Antiqua" w:hAnsi="Book Antiqua"/>
          <w:lang w:val="en-US"/>
        </w:rPr>
        <w:t xml:space="preserve"> </w:t>
      </w:r>
      <w:r w:rsidR="005900DF" w:rsidRPr="00D423FD">
        <w:rPr>
          <w:rFonts w:ascii="Book Antiqua" w:hAnsi="Book Antiqua"/>
          <w:lang w:val="en-US"/>
        </w:rPr>
        <w:t>Therefore</w:t>
      </w:r>
      <w:r w:rsidR="00A00D8A" w:rsidRPr="00D423FD">
        <w:rPr>
          <w:rFonts w:ascii="Book Antiqua" w:hAnsi="Book Antiqua"/>
          <w:lang w:val="en-US"/>
        </w:rPr>
        <w:t xml:space="preserve">, the </w:t>
      </w:r>
      <w:r w:rsidR="006A040D" w:rsidRPr="00D423FD">
        <w:rPr>
          <w:rFonts w:ascii="Book Antiqua" w:hAnsi="Book Antiqua"/>
          <w:lang w:val="en-US"/>
        </w:rPr>
        <w:t>definition of</w:t>
      </w:r>
      <w:r w:rsidR="00A00D8A" w:rsidRPr="00D423FD">
        <w:rPr>
          <w:rFonts w:ascii="Book Antiqua" w:hAnsi="Book Antiqua"/>
          <w:lang w:val="en-US"/>
        </w:rPr>
        <w:t xml:space="preserve"> the best moment and the </w:t>
      </w:r>
      <w:r w:rsidR="006A040D" w:rsidRPr="00D423FD">
        <w:rPr>
          <w:rFonts w:ascii="Book Antiqua" w:hAnsi="Book Antiqua"/>
          <w:lang w:val="en-US"/>
        </w:rPr>
        <w:t xml:space="preserve">choice of </w:t>
      </w:r>
      <w:r w:rsidR="00A00D8A" w:rsidRPr="00D423FD">
        <w:rPr>
          <w:rFonts w:ascii="Book Antiqua" w:hAnsi="Book Antiqua"/>
          <w:lang w:val="en-US"/>
        </w:rPr>
        <w:t xml:space="preserve">appropriate procedure </w:t>
      </w:r>
      <w:r w:rsidR="006A040D" w:rsidRPr="00D423FD">
        <w:rPr>
          <w:rFonts w:ascii="Book Antiqua" w:hAnsi="Book Antiqua"/>
          <w:lang w:val="en-US"/>
        </w:rPr>
        <w:t>constitute</w:t>
      </w:r>
      <w:r w:rsidR="00A00D8A" w:rsidRPr="00D423FD">
        <w:rPr>
          <w:rFonts w:ascii="Book Antiqua" w:hAnsi="Book Antiqua"/>
          <w:lang w:val="en-US"/>
        </w:rPr>
        <w:t xml:space="preserve"> an individual decision </w:t>
      </w:r>
      <w:r w:rsidR="00CD2645" w:rsidRPr="00D423FD">
        <w:rPr>
          <w:rFonts w:ascii="Book Antiqua" w:hAnsi="Book Antiqua"/>
          <w:lang w:val="en-US"/>
        </w:rPr>
        <w:t xml:space="preserve">that must take into consideration </w:t>
      </w:r>
      <w:r w:rsidR="00FC2DE6" w:rsidRPr="00D423FD">
        <w:rPr>
          <w:rFonts w:ascii="Book Antiqua" w:hAnsi="Book Antiqua" w:cs="Arial"/>
          <w:lang w:val="en-US"/>
        </w:rPr>
        <w:t xml:space="preserve">patient’s preferences and </w:t>
      </w:r>
      <w:r w:rsidR="00D77B06" w:rsidRPr="00D423FD">
        <w:rPr>
          <w:rFonts w:ascii="Book Antiqua" w:hAnsi="Book Antiqua" w:cs="Arial"/>
          <w:lang w:val="en-US"/>
        </w:rPr>
        <w:t>full</w:t>
      </w:r>
      <w:r w:rsidR="00FC2DE6" w:rsidRPr="00D423FD">
        <w:rPr>
          <w:rFonts w:ascii="Book Antiqua" w:hAnsi="Book Antiqua" w:cs="Arial"/>
          <w:lang w:val="en-US"/>
        </w:rPr>
        <w:t xml:space="preserve"> </w:t>
      </w:r>
      <w:r w:rsidR="00CD2645" w:rsidRPr="00D423FD">
        <w:rPr>
          <w:rFonts w:ascii="Book Antiqua" w:hAnsi="Book Antiqua" w:cs="Arial"/>
          <w:lang w:val="en-US"/>
        </w:rPr>
        <w:t xml:space="preserve">information about the complex nature of the disease. </w:t>
      </w:r>
      <w:r w:rsidR="005900DF" w:rsidRPr="00D423FD">
        <w:rPr>
          <w:rFonts w:ascii="Book Antiqua" w:hAnsi="Book Antiqua" w:cs="Arial"/>
          <w:lang w:val="en-US"/>
        </w:rPr>
        <w:t xml:space="preserve">All these facts reinforce the idea that </w:t>
      </w:r>
      <w:r w:rsidR="00644E95" w:rsidRPr="00D423FD">
        <w:rPr>
          <w:rFonts w:ascii="Book Antiqua" w:hAnsi="Book Antiqua" w:cs="Arial"/>
          <w:lang w:val="en-US"/>
        </w:rPr>
        <w:t xml:space="preserve">FAP patients should be managed by </w:t>
      </w:r>
      <w:r w:rsidR="005900DF" w:rsidRPr="00D423FD">
        <w:rPr>
          <w:rFonts w:ascii="Book Antiqua" w:hAnsi="Book Antiqua" w:cs="Arial"/>
          <w:lang w:val="en-US"/>
        </w:rPr>
        <w:t xml:space="preserve">experienced surgeons working </w:t>
      </w:r>
      <w:r w:rsidR="00644E95" w:rsidRPr="00D423FD">
        <w:rPr>
          <w:rFonts w:ascii="Book Antiqua" w:hAnsi="Book Antiqua" w:cs="Arial"/>
          <w:lang w:val="en-US"/>
        </w:rPr>
        <w:t>in specialized centers to achieve the best immediate and long-term results.</w:t>
      </w:r>
    </w:p>
    <w:p w:rsidR="00DC0E38" w:rsidRPr="00D423FD" w:rsidRDefault="00DC0E38" w:rsidP="00AE745A">
      <w:pPr>
        <w:widowControl w:val="0"/>
        <w:autoSpaceDE w:val="0"/>
        <w:autoSpaceDN w:val="0"/>
        <w:adjustRightInd w:val="0"/>
        <w:spacing w:line="360" w:lineRule="auto"/>
        <w:jc w:val="both"/>
        <w:rPr>
          <w:rFonts w:ascii="Book Antiqua" w:eastAsia="宋体" w:hAnsi="Book Antiqua" w:cs="Arial"/>
          <w:lang w:val="en-US" w:eastAsia="zh-CN"/>
        </w:rPr>
      </w:pPr>
    </w:p>
    <w:p w:rsidR="00DC0E38" w:rsidRPr="00D423FD" w:rsidRDefault="00DC0E38" w:rsidP="00AE745A">
      <w:pPr>
        <w:spacing w:line="360" w:lineRule="auto"/>
        <w:jc w:val="both"/>
        <w:rPr>
          <w:rFonts w:ascii="Book Antiqua" w:hAnsi="Book Antiqua" w:cs="Arial Unicode MS"/>
        </w:rPr>
      </w:pPr>
      <w:r w:rsidRPr="00D423FD">
        <w:rPr>
          <w:rFonts w:ascii="Book Antiqua" w:hAnsi="Book Antiqua"/>
        </w:rPr>
        <w:t xml:space="preserve">© </w:t>
      </w:r>
      <w:r w:rsidRPr="00D423FD">
        <w:rPr>
          <w:rFonts w:ascii="Book Antiqua" w:hAnsi="Book Antiqua" w:cs="Arial Unicode MS"/>
        </w:rPr>
        <w:t>2014 Baishideng Publishing Group Inc. All rights reserved.</w:t>
      </w:r>
    </w:p>
    <w:p w:rsidR="00DF3C80" w:rsidRPr="00D423FD" w:rsidRDefault="00DF3C80" w:rsidP="00AE745A">
      <w:pPr>
        <w:widowControl w:val="0"/>
        <w:autoSpaceDE w:val="0"/>
        <w:autoSpaceDN w:val="0"/>
        <w:adjustRightInd w:val="0"/>
        <w:spacing w:line="360" w:lineRule="auto"/>
        <w:jc w:val="both"/>
        <w:rPr>
          <w:rFonts w:ascii="Book Antiqua" w:hAnsi="Book Antiqua" w:cs="Times"/>
        </w:rPr>
      </w:pPr>
    </w:p>
    <w:p w:rsidR="004C3FFF" w:rsidRPr="00D423FD" w:rsidRDefault="004C3FFF" w:rsidP="00AE745A">
      <w:pPr>
        <w:widowControl w:val="0"/>
        <w:autoSpaceDE w:val="0"/>
        <w:autoSpaceDN w:val="0"/>
        <w:adjustRightInd w:val="0"/>
        <w:spacing w:line="360" w:lineRule="auto"/>
        <w:jc w:val="both"/>
        <w:rPr>
          <w:rFonts w:ascii="Book Antiqua" w:eastAsia="宋体" w:hAnsi="Book Antiqua" w:cs="Times"/>
          <w:lang w:val="en-US" w:eastAsia="zh-CN"/>
        </w:rPr>
      </w:pPr>
      <w:r w:rsidRPr="00D423FD">
        <w:rPr>
          <w:rFonts w:ascii="Book Antiqua" w:hAnsi="Book Antiqua" w:cs="Times"/>
          <w:b/>
          <w:lang w:val="en-US"/>
        </w:rPr>
        <w:t xml:space="preserve">Key words: </w:t>
      </w:r>
      <w:r w:rsidR="00DC0E38" w:rsidRPr="00D423FD">
        <w:rPr>
          <w:rFonts w:ascii="Book Antiqua" w:hAnsi="Book Antiqua" w:cs="Times"/>
          <w:lang w:val="en-US"/>
        </w:rPr>
        <w:t xml:space="preserve">Familial </w:t>
      </w:r>
      <w:r w:rsidRPr="00D423FD">
        <w:rPr>
          <w:rFonts w:ascii="Book Antiqua" w:hAnsi="Book Antiqua" w:cs="Times"/>
          <w:lang w:val="en-US"/>
        </w:rPr>
        <w:t>adenomatous polyposis</w:t>
      </w:r>
      <w:r w:rsidR="00B665C3" w:rsidRPr="00D423FD">
        <w:rPr>
          <w:rFonts w:ascii="Book Antiqua" w:hAnsi="Book Antiqua" w:cs="Times"/>
          <w:lang w:val="en-US"/>
        </w:rPr>
        <w:t xml:space="preserve">; </w:t>
      </w:r>
      <w:proofErr w:type="gramStart"/>
      <w:r w:rsidR="00DC0E38" w:rsidRPr="00D423FD">
        <w:rPr>
          <w:rFonts w:ascii="Book Antiqua" w:hAnsi="Book Antiqua" w:cs="Times"/>
          <w:lang w:val="en-US"/>
        </w:rPr>
        <w:t>Surgical</w:t>
      </w:r>
      <w:proofErr w:type="gramEnd"/>
      <w:r w:rsidR="00DC0E38" w:rsidRPr="00D423FD">
        <w:rPr>
          <w:rFonts w:ascii="Book Antiqua" w:hAnsi="Book Antiqua" w:cs="Times"/>
          <w:lang w:val="en-US"/>
        </w:rPr>
        <w:t xml:space="preserve"> </w:t>
      </w:r>
      <w:r w:rsidR="00B665C3" w:rsidRPr="00D423FD">
        <w:rPr>
          <w:rFonts w:ascii="Book Antiqua" w:hAnsi="Book Antiqua" w:cs="Times"/>
          <w:lang w:val="en-US"/>
        </w:rPr>
        <w:t xml:space="preserve">treatment; </w:t>
      </w:r>
      <w:r w:rsidR="00DC0E38" w:rsidRPr="00D423FD">
        <w:rPr>
          <w:rFonts w:ascii="Book Antiqua" w:hAnsi="Book Antiqua" w:cs="Times"/>
          <w:lang w:val="en-US"/>
        </w:rPr>
        <w:t xml:space="preserve">Restorative </w:t>
      </w:r>
      <w:proofErr w:type="spellStart"/>
      <w:r w:rsidRPr="00D423FD">
        <w:rPr>
          <w:rFonts w:ascii="Book Antiqua" w:hAnsi="Book Antiqua" w:cs="Times"/>
          <w:lang w:val="en-US"/>
        </w:rPr>
        <w:t>proctocolectomy</w:t>
      </w:r>
      <w:proofErr w:type="spellEnd"/>
      <w:r w:rsidRPr="00D423FD">
        <w:rPr>
          <w:rFonts w:ascii="Book Antiqua" w:hAnsi="Book Antiqua" w:cs="Times"/>
          <w:lang w:val="en-US"/>
        </w:rPr>
        <w:t xml:space="preserve">; </w:t>
      </w:r>
      <w:proofErr w:type="spellStart"/>
      <w:r w:rsidRPr="00D423FD">
        <w:rPr>
          <w:rFonts w:ascii="Book Antiqua" w:hAnsi="Book Antiqua" w:cs="Times"/>
          <w:lang w:val="en-US"/>
        </w:rPr>
        <w:t>Ileal</w:t>
      </w:r>
      <w:proofErr w:type="spellEnd"/>
      <w:r w:rsidRPr="00D423FD">
        <w:rPr>
          <w:rFonts w:ascii="Book Antiqua" w:hAnsi="Book Antiqua" w:cs="Times"/>
          <w:lang w:val="en-US"/>
        </w:rPr>
        <w:t xml:space="preserve"> pouch-anal anastomosis; </w:t>
      </w:r>
      <w:proofErr w:type="spellStart"/>
      <w:r w:rsidRPr="00D423FD">
        <w:rPr>
          <w:rFonts w:ascii="Book Antiqua" w:hAnsi="Book Antiqua" w:cs="Times"/>
          <w:lang w:val="en-US"/>
        </w:rPr>
        <w:t>Ileorect</w:t>
      </w:r>
      <w:r w:rsidR="00DC0E38" w:rsidRPr="00D423FD">
        <w:rPr>
          <w:rFonts w:ascii="Book Antiqua" w:hAnsi="Book Antiqua" w:cs="Times"/>
          <w:lang w:val="en-US"/>
        </w:rPr>
        <w:t>al</w:t>
      </w:r>
      <w:proofErr w:type="spellEnd"/>
      <w:r w:rsidR="00DC0E38" w:rsidRPr="00D423FD">
        <w:rPr>
          <w:rFonts w:ascii="Book Antiqua" w:hAnsi="Book Antiqua" w:cs="Times"/>
          <w:lang w:val="en-US"/>
        </w:rPr>
        <w:t xml:space="preserve"> anastomosis; adenocarcinomas</w:t>
      </w:r>
    </w:p>
    <w:p w:rsidR="004C3FFF" w:rsidRPr="00D423FD" w:rsidRDefault="004C3FFF" w:rsidP="00AE745A">
      <w:pPr>
        <w:widowControl w:val="0"/>
        <w:autoSpaceDE w:val="0"/>
        <w:autoSpaceDN w:val="0"/>
        <w:adjustRightInd w:val="0"/>
        <w:spacing w:line="360" w:lineRule="auto"/>
        <w:jc w:val="both"/>
        <w:rPr>
          <w:rFonts w:ascii="Book Antiqua" w:hAnsi="Book Antiqua" w:cs="Times"/>
          <w:lang w:val="en-US"/>
        </w:rPr>
      </w:pPr>
    </w:p>
    <w:p w:rsidR="004C3FFF" w:rsidRPr="00D423FD" w:rsidRDefault="004C3FFF" w:rsidP="00AE745A">
      <w:pPr>
        <w:spacing w:line="360" w:lineRule="auto"/>
        <w:jc w:val="both"/>
        <w:rPr>
          <w:rFonts w:ascii="Book Antiqua" w:hAnsi="Book Antiqua" w:cs="Arial Unicode MS"/>
        </w:rPr>
      </w:pPr>
      <w:bookmarkStart w:id="74" w:name="OLE_LINK156"/>
      <w:bookmarkStart w:id="75" w:name="OLE_LINK158"/>
      <w:bookmarkStart w:id="76" w:name="OLE_LINK206"/>
      <w:bookmarkStart w:id="77" w:name="OLE_LINK210"/>
      <w:bookmarkStart w:id="78" w:name="OLE_LINK230"/>
      <w:r w:rsidRPr="00D423FD">
        <w:rPr>
          <w:rFonts w:ascii="Book Antiqua" w:eastAsia="Times New Roman" w:hAnsi="Book Antiqua" w:cs="Arial Unicode MS"/>
          <w:b/>
        </w:rPr>
        <w:t>Core tip:</w:t>
      </w:r>
      <w:r w:rsidR="00B665C3" w:rsidRPr="00D423FD">
        <w:rPr>
          <w:rFonts w:ascii="Book Antiqua" w:eastAsia="Times New Roman" w:hAnsi="Book Antiqua" w:cs="Arial Unicode MS"/>
          <w:b/>
        </w:rPr>
        <w:t xml:space="preserve"> </w:t>
      </w:r>
      <w:r w:rsidR="00B665C3" w:rsidRPr="00D423FD">
        <w:rPr>
          <w:rFonts w:ascii="Book Antiqua" w:eastAsia="Times New Roman" w:hAnsi="Book Antiqua" w:cs="Arial Unicode MS"/>
        </w:rPr>
        <w:t xml:space="preserve">This paper is an extensive review of the literature focusing the options </w:t>
      </w:r>
      <w:r w:rsidR="00231777" w:rsidRPr="00D423FD">
        <w:rPr>
          <w:rFonts w:ascii="Book Antiqua" w:eastAsia="Times New Roman" w:hAnsi="Book Antiqua" w:cs="Arial Unicode MS"/>
        </w:rPr>
        <w:t xml:space="preserve">and criteria </w:t>
      </w:r>
      <w:r w:rsidR="00B665C3" w:rsidRPr="00D423FD">
        <w:rPr>
          <w:rFonts w:ascii="Book Antiqua" w:eastAsia="Times New Roman" w:hAnsi="Book Antiqua" w:cs="Arial Unicode MS"/>
        </w:rPr>
        <w:t xml:space="preserve">for surgical treatment </w:t>
      </w:r>
      <w:r w:rsidR="00231777" w:rsidRPr="00D423FD">
        <w:rPr>
          <w:rFonts w:ascii="Book Antiqua" w:eastAsia="Times New Roman" w:hAnsi="Book Antiqua" w:cs="Arial Unicode MS"/>
        </w:rPr>
        <w:t>of patients with Familial Adenomatous Polyposis.</w:t>
      </w:r>
      <w:r w:rsidR="00B665C3" w:rsidRPr="00D423FD">
        <w:rPr>
          <w:rFonts w:ascii="Book Antiqua" w:eastAsia="Times New Roman" w:hAnsi="Book Antiqua" w:cs="Arial Unicode MS"/>
        </w:rPr>
        <w:t xml:space="preserve"> </w:t>
      </w:r>
      <w:r w:rsidR="00231777" w:rsidRPr="00D423FD">
        <w:rPr>
          <w:rFonts w:ascii="Book Antiqua" w:eastAsia="Times New Roman" w:hAnsi="Book Antiqua" w:cs="Arial Unicode MS"/>
        </w:rPr>
        <w:t xml:space="preserve"> The author put together a great number of dilemas </w:t>
      </w:r>
      <w:r w:rsidR="00231777" w:rsidRPr="00D423FD">
        <w:rPr>
          <w:rFonts w:ascii="Book Antiqua" w:eastAsia="Times New Roman" w:hAnsi="Book Antiqua" w:cs="Arial Unicode MS"/>
        </w:rPr>
        <w:lastRenderedPageBreak/>
        <w:t>and the current recomendations in order to help readers to understand how complex the disease is and to summarize the current knowledge .</w:t>
      </w:r>
    </w:p>
    <w:p w:rsidR="004C3FFF" w:rsidRPr="00D423FD" w:rsidRDefault="004C3FFF" w:rsidP="00AE745A">
      <w:pPr>
        <w:adjustRightInd w:val="0"/>
        <w:snapToGrid w:val="0"/>
        <w:spacing w:line="360" w:lineRule="auto"/>
        <w:jc w:val="both"/>
        <w:rPr>
          <w:rFonts w:ascii="Book Antiqua" w:hAnsi="Book Antiqua" w:cs="Tahoma"/>
        </w:rPr>
      </w:pPr>
      <w:bookmarkStart w:id="79" w:name="OLE_LINK130"/>
      <w:bookmarkStart w:id="80" w:name="OLE_LINK134"/>
      <w:bookmarkEnd w:id="74"/>
      <w:bookmarkEnd w:id="75"/>
      <w:bookmarkEnd w:id="76"/>
      <w:bookmarkEnd w:id="77"/>
      <w:bookmarkEnd w:id="78"/>
    </w:p>
    <w:p w:rsidR="00DC0E38" w:rsidRPr="00D423FD" w:rsidRDefault="00B665C3" w:rsidP="00AE745A">
      <w:pPr>
        <w:adjustRightInd w:val="0"/>
        <w:snapToGrid w:val="0"/>
        <w:spacing w:line="360" w:lineRule="auto"/>
        <w:jc w:val="both"/>
        <w:rPr>
          <w:rFonts w:ascii="Book Antiqua" w:hAnsi="Book Antiqua"/>
        </w:rPr>
      </w:pPr>
      <w:r w:rsidRPr="00D423FD">
        <w:rPr>
          <w:rFonts w:ascii="Book Antiqua" w:hAnsi="Book Antiqua" w:cs="Tahoma"/>
        </w:rPr>
        <w:t xml:space="preserve">Campos FG. </w:t>
      </w:r>
      <w:r w:rsidRPr="00D423FD">
        <w:rPr>
          <w:rFonts w:ascii="Book Antiqua" w:hAnsi="Book Antiqua" w:cs="Calibri"/>
          <w:lang w:val="en-US"/>
        </w:rPr>
        <w:t xml:space="preserve">Surgical </w:t>
      </w:r>
      <w:r w:rsidR="00DC0E38" w:rsidRPr="00D423FD">
        <w:rPr>
          <w:rFonts w:ascii="Book Antiqua" w:hAnsi="Book Antiqua" w:cs="Calibri"/>
          <w:lang w:val="en-US"/>
        </w:rPr>
        <w:t xml:space="preserve">treatment of familial adenomatous polyposis: </w:t>
      </w:r>
      <w:r w:rsidR="009F4835" w:rsidRPr="00D423FD">
        <w:rPr>
          <w:rFonts w:ascii="Book Antiqua" w:hAnsi="Book Antiqua" w:cs="Calibri"/>
          <w:lang w:val="en-US"/>
        </w:rPr>
        <w:t xml:space="preserve">Dilemmas </w:t>
      </w:r>
      <w:r w:rsidR="00DC0E38" w:rsidRPr="00D423FD">
        <w:rPr>
          <w:rFonts w:ascii="Book Antiqua" w:hAnsi="Book Antiqua" w:cs="Calibri"/>
          <w:lang w:val="en-US"/>
        </w:rPr>
        <w:t>and current recommendations</w:t>
      </w:r>
      <w:r w:rsidR="00DC0E38" w:rsidRPr="00D423FD">
        <w:rPr>
          <w:rFonts w:ascii="Book Antiqua" w:eastAsia="宋体" w:hAnsi="Book Antiqua" w:cs="Calibri"/>
          <w:lang w:val="en-US" w:eastAsia="zh-CN"/>
        </w:rPr>
        <w:t>.</w:t>
      </w:r>
      <w:bookmarkStart w:id="81" w:name="OLE_LINK424"/>
      <w:bookmarkStart w:id="82" w:name="OLE_LINK425"/>
      <w:bookmarkStart w:id="83" w:name="OLE_LINK456"/>
      <w:r w:rsidR="00DC0E38" w:rsidRPr="00D423FD">
        <w:rPr>
          <w:rFonts w:ascii="Book Antiqua" w:hAnsi="Book Antiqua"/>
          <w:i/>
        </w:rPr>
        <w:t xml:space="preserve"> World J Gastroenterol</w:t>
      </w:r>
      <w:r w:rsidR="00DC0E38" w:rsidRPr="00D423FD">
        <w:rPr>
          <w:rFonts w:ascii="Book Antiqua" w:hAnsi="Book Antiqua"/>
        </w:rPr>
        <w:t xml:space="preserve"> 2014; </w:t>
      </w:r>
      <w:bookmarkStart w:id="84" w:name="OLE_LINK1689"/>
      <w:bookmarkStart w:id="85" w:name="OLE_LINK1298"/>
      <w:bookmarkStart w:id="86" w:name="OLE_LINK1297"/>
      <w:r w:rsidR="00DC0E38" w:rsidRPr="00D423FD">
        <w:rPr>
          <w:rFonts w:ascii="Book Antiqua" w:hAnsi="Book Antiqua"/>
        </w:rPr>
        <w:t>In press</w:t>
      </w:r>
      <w:bookmarkEnd w:id="84"/>
      <w:bookmarkEnd w:id="85"/>
      <w:bookmarkEnd w:id="86"/>
    </w:p>
    <w:bookmarkEnd w:id="81"/>
    <w:bookmarkEnd w:id="82"/>
    <w:bookmarkEnd w:id="83"/>
    <w:p w:rsidR="004C3FFF" w:rsidRPr="00D423FD" w:rsidRDefault="004C3FFF" w:rsidP="00AE745A">
      <w:pPr>
        <w:spacing w:line="360" w:lineRule="auto"/>
        <w:jc w:val="both"/>
        <w:rPr>
          <w:rFonts w:ascii="Book Antiqua" w:eastAsia="宋体" w:hAnsi="Book Antiqua" w:cs="Calibri"/>
          <w:lang w:val="en-US" w:eastAsia="zh-CN"/>
        </w:rPr>
      </w:pPr>
    </w:p>
    <w:bookmarkEnd w:id="79"/>
    <w:bookmarkEnd w:id="80"/>
    <w:p w:rsidR="004C3FFF" w:rsidRPr="00D423FD" w:rsidRDefault="004C3FFF" w:rsidP="00AE745A">
      <w:pPr>
        <w:widowControl w:val="0"/>
        <w:autoSpaceDE w:val="0"/>
        <w:autoSpaceDN w:val="0"/>
        <w:adjustRightInd w:val="0"/>
        <w:spacing w:line="360" w:lineRule="auto"/>
        <w:ind w:firstLine="567"/>
        <w:jc w:val="both"/>
        <w:rPr>
          <w:rFonts w:ascii="Book Antiqua" w:hAnsi="Book Antiqua" w:cs="Times"/>
          <w:lang w:val="en-US"/>
        </w:rPr>
      </w:pPr>
    </w:p>
    <w:p w:rsidR="00A00D8A" w:rsidRPr="00D423FD" w:rsidRDefault="00644E95" w:rsidP="00AE745A">
      <w:pPr>
        <w:spacing w:line="360" w:lineRule="auto"/>
        <w:jc w:val="both"/>
        <w:rPr>
          <w:rFonts w:ascii="Book Antiqua" w:hAnsi="Book Antiqua" w:cs="Times"/>
          <w:color w:val="4F81BD" w:themeColor="accent1"/>
          <w:lang w:val="en-US"/>
        </w:rPr>
      </w:pPr>
      <w:r w:rsidRPr="00D423FD">
        <w:rPr>
          <w:rFonts w:ascii="Book Antiqua" w:hAnsi="Book Antiqua" w:cs="Times"/>
          <w:color w:val="4F81BD" w:themeColor="accent1"/>
          <w:lang w:val="en-US"/>
        </w:rPr>
        <w:br w:type="page"/>
      </w:r>
    </w:p>
    <w:p w:rsidR="000307A1" w:rsidRPr="00D423FD" w:rsidRDefault="000307A1" w:rsidP="00AE745A">
      <w:pPr>
        <w:spacing w:line="360" w:lineRule="auto"/>
        <w:jc w:val="both"/>
        <w:rPr>
          <w:rFonts w:ascii="Book Antiqua" w:hAnsi="Book Antiqua" w:cs="Verdana"/>
          <w:b/>
          <w:lang w:val="en-US"/>
        </w:rPr>
      </w:pPr>
      <w:r w:rsidRPr="00D423FD">
        <w:rPr>
          <w:rFonts w:ascii="Book Antiqua" w:hAnsi="Book Antiqua" w:cs="Verdana"/>
          <w:b/>
          <w:lang w:val="en-US"/>
        </w:rPr>
        <w:lastRenderedPageBreak/>
        <w:t>INTRODUCTION</w:t>
      </w:r>
    </w:p>
    <w:p w:rsidR="004844F0" w:rsidRPr="00D423FD" w:rsidRDefault="00D77752" w:rsidP="00AE745A">
      <w:pPr>
        <w:spacing w:line="360" w:lineRule="auto"/>
        <w:jc w:val="both"/>
        <w:rPr>
          <w:rFonts w:ascii="Book Antiqua" w:hAnsi="Book Antiqua" w:cs="Verdana"/>
          <w:lang w:val="en-US"/>
        </w:rPr>
      </w:pPr>
      <w:r w:rsidRPr="00D423FD">
        <w:rPr>
          <w:rFonts w:ascii="Book Antiqua" w:hAnsi="Book Antiqua" w:cs="Verdana"/>
          <w:lang w:val="en-US"/>
        </w:rPr>
        <w:t xml:space="preserve">Familial adenomatous polyposis (FAP) is </w:t>
      </w:r>
      <w:r w:rsidR="00A13480" w:rsidRPr="00D423FD">
        <w:rPr>
          <w:rFonts w:ascii="Book Antiqua" w:hAnsi="Book Antiqua" w:cs="Verdana"/>
          <w:lang w:val="en-US"/>
        </w:rPr>
        <w:t xml:space="preserve">a </w:t>
      </w:r>
      <w:r w:rsidR="00016BC0" w:rsidRPr="00D423FD">
        <w:rPr>
          <w:rFonts w:ascii="Book Antiqua" w:hAnsi="Book Antiqua" w:cs="Verdana"/>
          <w:lang w:val="en-US"/>
        </w:rPr>
        <w:t xml:space="preserve">genetic complex </w:t>
      </w:r>
      <w:r w:rsidR="00AD4A84" w:rsidRPr="00D423FD">
        <w:rPr>
          <w:rFonts w:ascii="Book Antiqua" w:hAnsi="Book Antiqua" w:cs="Verdana"/>
          <w:lang w:val="en-US"/>
        </w:rPr>
        <w:t>syndrome</w:t>
      </w:r>
      <w:r w:rsidRPr="00D423FD">
        <w:rPr>
          <w:rFonts w:ascii="Book Antiqua" w:hAnsi="Book Antiqua" w:cs="Verdana"/>
          <w:lang w:val="en-US"/>
        </w:rPr>
        <w:t xml:space="preserve"> that </w:t>
      </w:r>
      <w:r w:rsidR="00016BC0" w:rsidRPr="00D423FD">
        <w:rPr>
          <w:rFonts w:ascii="Book Antiqua" w:hAnsi="Book Antiqua" w:cs="Verdana"/>
          <w:lang w:val="en-US"/>
        </w:rPr>
        <w:t>may affect</w:t>
      </w:r>
      <w:r w:rsidRPr="00D423FD">
        <w:rPr>
          <w:rFonts w:ascii="Book Antiqua" w:hAnsi="Book Antiqua" w:cs="Verdana"/>
          <w:lang w:val="en-US"/>
        </w:rPr>
        <w:t xml:space="preserve"> 1</w:t>
      </w:r>
      <w:r w:rsidR="00DC0E38" w:rsidRPr="00D423FD">
        <w:rPr>
          <w:rFonts w:ascii="Book Antiqua" w:eastAsia="宋体" w:hAnsi="Book Antiqua" w:cs="Verdana"/>
          <w:lang w:val="en-US" w:eastAsia="zh-CN"/>
        </w:rPr>
        <w:t>-</w:t>
      </w:r>
      <w:r w:rsidR="00A062FA">
        <w:rPr>
          <w:rFonts w:ascii="Book Antiqua" w:hAnsi="Book Antiqua" w:cs="Verdana"/>
          <w:lang w:val="en-US"/>
        </w:rPr>
        <w:t>8 per 10</w:t>
      </w:r>
      <w:r w:rsidRPr="00D423FD">
        <w:rPr>
          <w:rFonts w:ascii="Book Antiqua" w:hAnsi="Book Antiqua" w:cs="Verdana"/>
          <w:lang w:val="en-US"/>
        </w:rPr>
        <w:t>000 persons</w:t>
      </w:r>
      <w:r w:rsidR="00016BC0" w:rsidRPr="00D423FD">
        <w:rPr>
          <w:rFonts w:ascii="Book Antiqua" w:hAnsi="Book Antiqua" w:cs="Verdana"/>
          <w:lang w:val="en-US"/>
        </w:rPr>
        <w:t xml:space="preserve">. Clinically, it is characterized by early </w:t>
      </w:r>
      <w:r w:rsidRPr="00D423FD">
        <w:rPr>
          <w:rFonts w:ascii="Book Antiqua" w:hAnsi="Book Antiqua" w:cs="Verdana"/>
          <w:lang w:val="en-US"/>
        </w:rPr>
        <w:t xml:space="preserve">development of </w:t>
      </w:r>
      <w:r w:rsidR="00016BC0" w:rsidRPr="00D423FD">
        <w:rPr>
          <w:rFonts w:ascii="Book Antiqua" w:hAnsi="Book Antiqua" w:cs="Verdana"/>
          <w:lang w:val="en-US"/>
        </w:rPr>
        <w:t xml:space="preserve">a wide range of </w:t>
      </w:r>
      <w:r w:rsidR="00A13480" w:rsidRPr="00D423FD">
        <w:rPr>
          <w:rFonts w:ascii="Book Antiqua" w:hAnsi="Book Antiqua" w:cs="Verdana"/>
          <w:lang w:val="en-US"/>
        </w:rPr>
        <w:t xml:space="preserve">colorectal </w:t>
      </w:r>
      <w:r w:rsidR="00016BC0" w:rsidRPr="00D423FD">
        <w:rPr>
          <w:rFonts w:ascii="Book Antiqua" w:hAnsi="Book Antiqua" w:cs="Verdana"/>
          <w:lang w:val="en-US"/>
        </w:rPr>
        <w:t>adenomatous polyps after the second decade of life</w:t>
      </w:r>
      <w:r w:rsidR="00AD4A84" w:rsidRPr="00D423FD">
        <w:rPr>
          <w:rFonts w:ascii="Book Antiqua" w:hAnsi="Book Antiqua" w:cs="Verdana"/>
          <w:lang w:val="en-US"/>
        </w:rPr>
        <w:t xml:space="preserve"> and many </w:t>
      </w:r>
      <w:proofErr w:type="spellStart"/>
      <w:r w:rsidR="00AD4A84" w:rsidRPr="00D423FD">
        <w:rPr>
          <w:rFonts w:ascii="Book Antiqua" w:hAnsi="Book Antiqua" w:cs="Verdana"/>
          <w:lang w:val="en-US"/>
        </w:rPr>
        <w:t>e</w:t>
      </w:r>
      <w:r w:rsidR="00A13480" w:rsidRPr="00D423FD">
        <w:rPr>
          <w:rFonts w:ascii="Book Antiqua" w:hAnsi="Book Antiqua" w:cs="Verdana"/>
          <w:lang w:val="en-US"/>
        </w:rPr>
        <w:t>xtracolonic</w:t>
      </w:r>
      <w:proofErr w:type="spellEnd"/>
      <w:r w:rsidR="00A13480" w:rsidRPr="00D423FD">
        <w:rPr>
          <w:rFonts w:ascii="Book Antiqua" w:hAnsi="Book Antiqua" w:cs="Verdana"/>
          <w:lang w:val="en-US"/>
        </w:rPr>
        <w:t xml:space="preserve"> manifestations</w:t>
      </w:r>
      <w:r w:rsidR="00016BC0" w:rsidRPr="00D423FD">
        <w:rPr>
          <w:rFonts w:ascii="Book Antiqua" w:hAnsi="Book Antiqua" w:cs="Verdana"/>
          <w:lang w:val="en-US"/>
        </w:rPr>
        <w:t xml:space="preserve">. </w:t>
      </w:r>
      <w:r w:rsidR="004844F0" w:rsidRPr="00D423FD">
        <w:rPr>
          <w:rFonts w:ascii="Book Antiqua" w:hAnsi="Book Antiqua" w:cs="Verdana"/>
          <w:lang w:val="en-US"/>
        </w:rPr>
        <w:t>If not treated by prophylactic colectomy, patients will have an almost 100% risk of developing a colorectal cancer (CRC).</w:t>
      </w:r>
    </w:p>
    <w:p w:rsidR="00775097" w:rsidRPr="00D423FD" w:rsidRDefault="00005261" w:rsidP="00AE745A">
      <w:pPr>
        <w:spacing w:line="360" w:lineRule="auto"/>
        <w:ind w:firstLine="567"/>
        <w:jc w:val="both"/>
        <w:rPr>
          <w:rFonts w:ascii="Book Antiqua" w:hAnsi="Book Antiqua" w:cs="Verdana"/>
          <w:lang w:val="en-US"/>
        </w:rPr>
      </w:pPr>
      <w:r w:rsidRPr="00D423FD">
        <w:rPr>
          <w:rFonts w:ascii="Book Antiqua" w:hAnsi="Book Antiqua" w:cs="Verdana"/>
          <w:lang w:val="en-US"/>
        </w:rPr>
        <w:t>C</w:t>
      </w:r>
      <w:r w:rsidR="00607FEA" w:rsidRPr="00D423FD">
        <w:rPr>
          <w:rFonts w:ascii="Book Antiqua" w:hAnsi="Book Antiqua" w:cs="Verdana"/>
          <w:lang w:val="en-US"/>
        </w:rPr>
        <w:t xml:space="preserve">lassic FAP and the attenuated form (AFAP) result from </w:t>
      </w:r>
      <w:proofErr w:type="spellStart"/>
      <w:r w:rsidR="00607FEA" w:rsidRPr="00D423FD">
        <w:rPr>
          <w:rFonts w:ascii="Book Antiqua" w:hAnsi="Book Antiqua" w:cs="Verdana"/>
          <w:lang w:val="en-US"/>
        </w:rPr>
        <w:t>germline</w:t>
      </w:r>
      <w:proofErr w:type="spellEnd"/>
      <w:r w:rsidR="00607FEA" w:rsidRPr="00D423FD">
        <w:rPr>
          <w:rFonts w:ascii="Book Antiqua" w:hAnsi="Book Antiqua" w:cs="Verdana"/>
          <w:lang w:val="en-US"/>
        </w:rPr>
        <w:t xml:space="preserve"> APC </w:t>
      </w:r>
      <w:r w:rsidR="00AD4A84" w:rsidRPr="00D423FD">
        <w:rPr>
          <w:rFonts w:ascii="Book Antiqua" w:hAnsi="Book Antiqua" w:cs="Verdana"/>
          <w:lang w:val="en-US"/>
        </w:rPr>
        <w:t>(</w:t>
      </w:r>
      <w:r w:rsidR="00AD4A84" w:rsidRPr="00D423FD">
        <w:rPr>
          <w:rFonts w:ascii="Book Antiqua" w:hAnsi="Book Antiqua" w:cs="Verdana"/>
          <w:i/>
          <w:lang w:val="en-US"/>
        </w:rPr>
        <w:t>adenomatous polyposis coli</w:t>
      </w:r>
      <w:r w:rsidR="00AD4A84" w:rsidRPr="00D423FD">
        <w:rPr>
          <w:rFonts w:ascii="Book Antiqua" w:hAnsi="Book Antiqua" w:cs="Verdana"/>
          <w:lang w:val="en-US"/>
        </w:rPr>
        <w:t xml:space="preserve">) </w:t>
      </w:r>
      <w:r w:rsidRPr="00D423FD">
        <w:rPr>
          <w:rFonts w:ascii="Book Antiqua" w:hAnsi="Book Antiqua" w:cs="Verdana"/>
          <w:lang w:val="en-US"/>
        </w:rPr>
        <w:t xml:space="preserve">mutations. FAP is an inherited autosomal dominant disease in which the majority of patients will be affected in a context of familial history, and almost 30% may </w:t>
      </w:r>
      <w:r w:rsidR="00B41665" w:rsidRPr="00D423FD">
        <w:rPr>
          <w:rFonts w:ascii="Book Antiqua" w:hAnsi="Book Antiqua" w:cs="Verdana"/>
          <w:lang w:val="en-US"/>
        </w:rPr>
        <w:t>have</w:t>
      </w:r>
      <w:r w:rsidRPr="00D423FD">
        <w:rPr>
          <w:rFonts w:ascii="Book Antiqua" w:hAnsi="Book Antiqua" w:cs="Verdana"/>
          <w:lang w:val="en-US"/>
        </w:rPr>
        <w:t xml:space="preserve"> a </w:t>
      </w:r>
      <w:r w:rsidR="00A13480" w:rsidRPr="00D423FD">
        <w:rPr>
          <w:rFonts w:ascii="Book Antiqua" w:hAnsi="Book Antiqua" w:cs="Verdana"/>
          <w:lang w:val="en-US"/>
        </w:rPr>
        <w:t>“</w:t>
      </w:r>
      <w:r w:rsidR="00A13480" w:rsidRPr="00D423FD">
        <w:rPr>
          <w:rFonts w:ascii="Book Antiqua" w:hAnsi="Book Antiqua" w:cs="Verdana"/>
          <w:i/>
          <w:lang w:val="en-US"/>
        </w:rPr>
        <w:t>de novo</w:t>
      </w:r>
      <w:r w:rsidR="00A13480" w:rsidRPr="00D423FD">
        <w:rPr>
          <w:rFonts w:ascii="Book Antiqua" w:hAnsi="Book Antiqua" w:cs="Verdana"/>
          <w:lang w:val="en-US"/>
        </w:rPr>
        <w:t>” mutation. The less agg</w:t>
      </w:r>
      <w:r w:rsidRPr="00D423FD">
        <w:rPr>
          <w:rFonts w:ascii="Book Antiqua" w:hAnsi="Book Antiqua" w:cs="Verdana"/>
          <w:lang w:val="en-US"/>
        </w:rPr>
        <w:t xml:space="preserve">ressive variant AFAP exhibits </w:t>
      </w:r>
      <w:r w:rsidRPr="00D423FD">
        <w:rPr>
          <w:rFonts w:ascii="Book Antiqua" w:hAnsi="Book Antiqua" w:cs="Gill Sans"/>
          <w:lang w:val="en-US"/>
        </w:rPr>
        <w:t>fewer colorectal adenomatous polyps (usually 10</w:t>
      </w:r>
      <w:r w:rsidR="00DC0E38" w:rsidRPr="00D423FD">
        <w:rPr>
          <w:rFonts w:ascii="Book Antiqua" w:eastAsia="宋体" w:hAnsi="Book Antiqua" w:cs="Gill Sans"/>
          <w:lang w:val="en-US" w:eastAsia="zh-CN"/>
        </w:rPr>
        <w:t>-</w:t>
      </w:r>
      <w:r w:rsidRPr="00D423FD">
        <w:rPr>
          <w:rFonts w:ascii="Book Antiqua" w:hAnsi="Book Antiqua" w:cs="Gill Sans"/>
          <w:lang w:val="en-US"/>
        </w:rPr>
        <w:t xml:space="preserve">100), later age of adenoma appearance and a lower cancer </w:t>
      </w:r>
      <w:proofErr w:type="gramStart"/>
      <w:r w:rsidRPr="00D423FD">
        <w:rPr>
          <w:rFonts w:ascii="Book Antiqua" w:hAnsi="Book Antiqua" w:cs="Gill Sans"/>
          <w:lang w:val="en-US"/>
        </w:rPr>
        <w:t>risk</w:t>
      </w:r>
      <w:r w:rsidR="006A6B19" w:rsidRPr="00D423FD">
        <w:rPr>
          <w:rFonts w:ascii="Book Antiqua" w:hAnsi="Book Antiqua" w:cs="Gill Sans"/>
          <w:vertAlign w:val="superscript"/>
          <w:lang w:val="en-US"/>
        </w:rPr>
        <w:t>[</w:t>
      </w:r>
      <w:proofErr w:type="gramEnd"/>
      <w:r w:rsidR="006A6B19" w:rsidRPr="00D423FD">
        <w:rPr>
          <w:rFonts w:ascii="Book Antiqua" w:hAnsi="Book Antiqua" w:cs="Gill Sans"/>
          <w:vertAlign w:val="superscript"/>
          <w:lang w:val="en-US"/>
        </w:rPr>
        <w:t>1]</w:t>
      </w:r>
      <w:r w:rsidRPr="00D423FD">
        <w:rPr>
          <w:rFonts w:ascii="Book Antiqua" w:hAnsi="Book Antiqua" w:cs="Gill Sans"/>
          <w:lang w:val="en-US"/>
        </w:rPr>
        <w:t>.</w:t>
      </w:r>
      <w:r w:rsidRPr="00D423FD">
        <w:rPr>
          <w:rFonts w:ascii="Book Antiqua" w:hAnsi="Book Antiqua" w:cs="Verdana"/>
          <w:lang w:val="en-US"/>
        </w:rPr>
        <w:t xml:space="preserve"> A</w:t>
      </w:r>
      <w:r w:rsidR="00607FEA" w:rsidRPr="00D423FD">
        <w:rPr>
          <w:rFonts w:ascii="Book Antiqua" w:hAnsi="Book Antiqua" w:cs="Verdana"/>
          <w:lang w:val="en-US"/>
        </w:rPr>
        <w:t xml:space="preserve"> subset of patients will </w:t>
      </w:r>
      <w:r w:rsidR="00B41665" w:rsidRPr="00D423FD">
        <w:rPr>
          <w:rFonts w:ascii="Book Antiqua" w:hAnsi="Book Antiqua" w:cs="Verdana"/>
          <w:lang w:val="en-US"/>
        </w:rPr>
        <w:t>exhibit</w:t>
      </w:r>
      <w:r w:rsidR="004E15C1" w:rsidRPr="00D423FD">
        <w:rPr>
          <w:rFonts w:ascii="Book Antiqua" w:hAnsi="Book Antiqua" w:cs="Verdana"/>
          <w:lang w:val="en-US"/>
        </w:rPr>
        <w:t xml:space="preserve"> </w:t>
      </w:r>
      <w:r w:rsidR="00607FEA" w:rsidRPr="00D423FD">
        <w:rPr>
          <w:rFonts w:ascii="Book Antiqua" w:hAnsi="Book Antiqua" w:cs="Verdana"/>
          <w:lang w:val="en-US"/>
        </w:rPr>
        <w:t xml:space="preserve">a mutation in the </w:t>
      </w:r>
      <w:r w:rsidR="00775097" w:rsidRPr="00D423FD">
        <w:rPr>
          <w:rFonts w:ascii="Book Antiqua" w:hAnsi="Book Antiqua" w:cs="Times"/>
          <w:lang w:val="en-US"/>
        </w:rPr>
        <w:t xml:space="preserve">base-excision-repair </w:t>
      </w:r>
      <w:r w:rsidR="00607FEA" w:rsidRPr="00D423FD">
        <w:rPr>
          <w:rFonts w:ascii="Book Antiqua" w:hAnsi="Book Antiqua" w:cs="Verdana"/>
          <w:lang w:val="en-US"/>
        </w:rPr>
        <w:t>MUTYH gene</w:t>
      </w:r>
      <w:r w:rsidR="00564A5D" w:rsidRPr="00D423FD">
        <w:rPr>
          <w:rFonts w:ascii="Book Antiqua" w:hAnsi="Book Antiqua" w:cs="Verdana"/>
          <w:lang w:val="en-US"/>
        </w:rPr>
        <w:t xml:space="preserve">, whose </w:t>
      </w:r>
      <w:r w:rsidR="00564A5D" w:rsidRPr="00D423FD">
        <w:rPr>
          <w:rFonts w:ascii="Book Antiqua" w:hAnsi="Book Antiqua" w:cs="Gill Sans"/>
          <w:lang w:val="en-US"/>
        </w:rPr>
        <w:t>carriers may present a less severe and later polyposis when compared to FAP</w:t>
      </w:r>
      <w:r w:rsidR="00775097" w:rsidRPr="00D423FD">
        <w:rPr>
          <w:rFonts w:ascii="Book Antiqua" w:hAnsi="Book Antiqua" w:cs="Verdana"/>
          <w:lang w:val="en-US"/>
        </w:rPr>
        <w:t xml:space="preserve">. </w:t>
      </w:r>
      <w:r w:rsidR="00564A5D" w:rsidRPr="00D423FD">
        <w:rPr>
          <w:rFonts w:ascii="Book Antiqua" w:hAnsi="Book Antiqua" w:cs="Verdana"/>
          <w:lang w:val="en-US"/>
        </w:rPr>
        <w:t>Discovered in 2002, t</w:t>
      </w:r>
      <w:r w:rsidR="00775097" w:rsidRPr="00D423FD">
        <w:rPr>
          <w:rFonts w:ascii="Book Antiqua" w:hAnsi="Book Antiqua" w:cs="Verdana"/>
          <w:lang w:val="en-US"/>
        </w:rPr>
        <w:t xml:space="preserve">his </w:t>
      </w:r>
      <w:r w:rsidR="00564A5D" w:rsidRPr="00D423FD">
        <w:rPr>
          <w:rFonts w:ascii="Book Antiqua" w:hAnsi="Book Antiqua" w:cs="Verdana"/>
          <w:lang w:val="en-US"/>
        </w:rPr>
        <w:t xml:space="preserve">recessive </w:t>
      </w:r>
      <w:r w:rsidR="00074306" w:rsidRPr="00D423FD">
        <w:rPr>
          <w:rFonts w:ascii="Book Antiqua" w:hAnsi="Book Antiqua" w:cs="Verdana"/>
          <w:lang w:val="en-US"/>
        </w:rPr>
        <w:t>syndrome</w:t>
      </w:r>
      <w:r w:rsidR="00564A5D" w:rsidRPr="00D423FD">
        <w:rPr>
          <w:rFonts w:ascii="Book Antiqua" w:hAnsi="Book Antiqua" w:cs="Verdana"/>
          <w:lang w:val="en-US"/>
        </w:rPr>
        <w:t xml:space="preserve"> is</w:t>
      </w:r>
      <w:r w:rsidR="00074306" w:rsidRPr="00D423FD">
        <w:rPr>
          <w:rFonts w:ascii="Book Antiqua" w:hAnsi="Book Antiqua" w:cs="Verdana"/>
          <w:lang w:val="en-US"/>
        </w:rPr>
        <w:t xml:space="preserve"> called</w:t>
      </w:r>
      <w:r w:rsidR="004E15C1" w:rsidRPr="00D423FD">
        <w:rPr>
          <w:rFonts w:ascii="Book Antiqua" w:hAnsi="Book Antiqua" w:cs="Verdana"/>
          <w:lang w:val="en-US"/>
        </w:rPr>
        <w:t xml:space="preserve"> </w:t>
      </w:r>
      <w:r w:rsidR="00074306" w:rsidRPr="00D423FD">
        <w:rPr>
          <w:rFonts w:ascii="Book Antiqua" w:hAnsi="Book Antiqua" w:cs="Verdana"/>
          <w:lang w:val="en-US"/>
        </w:rPr>
        <w:t>MUTYH associated polyposis (MAP</w:t>
      </w:r>
      <w:r w:rsidR="004E15C1" w:rsidRPr="00D423FD">
        <w:rPr>
          <w:rFonts w:ascii="Book Antiqua" w:hAnsi="Book Antiqua" w:cs="Verdana"/>
          <w:lang w:val="en-US"/>
        </w:rPr>
        <w:t>)</w:t>
      </w:r>
      <w:r w:rsidR="00074306" w:rsidRPr="00D423FD">
        <w:rPr>
          <w:rFonts w:ascii="Book Antiqua" w:hAnsi="Book Antiqua" w:cs="Verdana"/>
          <w:lang w:val="en-US"/>
        </w:rPr>
        <w:t xml:space="preserve">, </w:t>
      </w:r>
      <w:r w:rsidR="00243110" w:rsidRPr="00D423FD">
        <w:rPr>
          <w:rFonts w:ascii="Book Antiqua" w:hAnsi="Book Antiqua" w:cs="Verdana"/>
          <w:lang w:val="en-US"/>
        </w:rPr>
        <w:t xml:space="preserve">and </w:t>
      </w:r>
      <w:r w:rsidR="004844F0" w:rsidRPr="00D423FD">
        <w:rPr>
          <w:rFonts w:ascii="Book Antiqua" w:hAnsi="Book Antiqua" w:cs="Arial"/>
          <w:lang w:val="en-US"/>
        </w:rPr>
        <w:t>CRC</w:t>
      </w:r>
      <w:r w:rsidR="00243110" w:rsidRPr="00D423FD">
        <w:rPr>
          <w:rFonts w:ascii="Book Antiqua" w:hAnsi="Book Antiqua" w:cs="Arial"/>
          <w:lang w:val="en-US"/>
        </w:rPr>
        <w:t xml:space="preserve"> are frequent and discovered </w:t>
      </w:r>
      <w:r w:rsidR="00DF3C80" w:rsidRPr="00D423FD">
        <w:rPr>
          <w:rFonts w:ascii="Book Antiqua" w:hAnsi="Book Antiqua" w:cs="Arial"/>
          <w:lang w:val="en-US"/>
        </w:rPr>
        <w:t>at</w:t>
      </w:r>
      <w:r w:rsidR="00243110" w:rsidRPr="00D423FD">
        <w:rPr>
          <w:rFonts w:ascii="Book Antiqua" w:hAnsi="Book Antiqua" w:cs="Arial"/>
          <w:lang w:val="en-US"/>
        </w:rPr>
        <w:t xml:space="preserve"> the same moment as the </w:t>
      </w:r>
      <w:proofErr w:type="gramStart"/>
      <w:r w:rsidR="00243110" w:rsidRPr="00D423FD">
        <w:rPr>
          <w:rFonts w:ascii="Book Antiqua" w:hAnsi="Book Antiqua" w:cs="Arial"/>
          <w:lang w:val="en-US"/>
        </w:rPr>
        <w:t>polyposis</w:t>
      </w:r>
      <w:r w:rsidR="006A6B19" w:rsidRPr="00D423FD">
        <w:rPr>
          <w:rFonts w:ascii="Book Antiqua" w:hAnsi="Book Antiqua" w:cs="Verdana"/>
          <w:vertAlign w:val="superscript"/>
          <w:lang w:val="en-US"/>
        </w:rPr>
        <w:t>[</w:t>
      </w:r>
      <w:proofErr w:type="gramEnd"/>
      <w:r w:rsidR="006A6B19" w:rsidRPr="00D423FD">
        <w:rPr>
          <w:rFonts w:ascii="Book Antiqua" w:hAnsi="Book Antiqua" w:cs="Verdana"/>
          <w:vertAlign w:val="superscript"/>
          <w:lang w:val="en-US"/>
        </w:rPr>
        <w:t>2]</w:t>
      </w:r>
      <w:r w:rsidR="00607FEA" w:rsidRPr="00D423FD">
        <w:rPr>
          <w:rFonts w:ascii="Book Antiqua" w:hAnsi="Book Antiqua" w:cs="Verdana"/>
          <w:lang w:val="en-US"/>
        </w:rPr>
        <w:t>.</w:t>
      </w:r>
    </w:p>
    <w:p w:rsidR="00243110" w:rsidRPr="00D423FD" w:rsidRDefault="00BE34A5" w:rsidP="00AE745A">
      <w:pPr>
        <w:widowControl w:val="0"/>
        <w:autoSpaceDE w:val="0"/>
        <w:autoSpaceDN w:val="0"/>
        <w:adjustRightInd w:val="0"/>
        <w:spacing w:line="360" w:lineRule="auto"/>
        <w:ind w:firstLine="567"/>
        <w:jc w:val="both"/>
        <w:rPr>
          <w:rFonts w:ascii="Book Antiqua" w:hAnsi="Book Antiqua" w:cs="Verdana"/>
          <w:lang w:val="en-US"/>
        </w:rPr>
      </w:pPr>
      <w:r w:rsidRPr="00D423FD">
        <w:rPr>
          <w:rFonts w:ascii="Book Antiqua" w:hAnsi="Book Antiqua" w:cs="Verdana"/>
          <w:lang w:val="en-US"/>
        </w:rPr>
        <w:t xml:space="preserve">FAP patients must be operated </w:t>
      </w:r>
      <w:r w:rsidR="00260BEB" w:rsidRPr="00D423FD">
        <w:rPr>
          <w:rFonts w:ascii="Book Antiqua" w:hAnsi="Book Antiqua" w:cs="Verdana"/>
          <w:lang w:val="en-US"/>
        </w:rPr>
        <w:t>due to</w:t>
      </w:r>
      <w:r w:rsidRPr="00D423FD">
        <w:rPr>
          <w:rFonts w:ascii="Book Antiqua" w:hAnsi="Book Antiqua" w:cs="Verdana"/>
          <w:lang w:val="en-US"/>
        </w:rPr>
        <w:t xml:space="preserve"> the almost inevitable adenoma-carcinoma sequence, and surgery has a pos</w:t>
      </w:r>
      <w:r w:rsidR="00DC0E38" w:rsidRPr="00D423FD">
        <w:rPr>
          <w:rFonts w:ascii="Book Antiqua" w:hAnsi="Book Antiqua" w:cs="Verdana"/>
          <w:lang w:val="en-US"/>
        </w:rPr>
        <w:t xml:space="preserve">itive impact on life </w:t>
      </w:r>
      <w:proofErr w:type="gramStart"/>
      <w:r w:rsidR="00DC0E38" w:rsidRPr="00D423FD">
        <w:rPr>
          <w:rFonts w:ascii="Book Antiqua" w:hAnsi="Book Antiqua" w:cs="Verdana"/>
          <w:lang w:val="en-US"/>
        </w:rPr>
        <w:t>expectancy</w:t>
      </w:r>
      <w:r w:rsidR="006A6B19" w:rsidRPr="00D423FD">
        <w:rPr>
          <w:rFonts w:ascii="Book Antiqua" w:hAnsi="Book Antiqua" w:cs="Verdana"/>
          <w:vertAlign w:val="superscript"/>
          <w:lang w:val="en-US"/>
        </w:rPr>
        <w:t>[</w:t>
      </w:r>
      <w:proofErr w:type="gramEnd"/>
      <w:r w:rsidR="006A6B19" w:rsidRPr="00D423FD">
        <w:rPr>
          <w:rFonts w:ascii="Book Antiqua" w:hAnsi="Book Antiqua" w:cs="Verdana"/>
          <w:vertAlign w:val="superscript"/>
          <w:lang w:val="en-US"/>
        </w:rPr>
        <w:t>3]</w:t>
      </w:r>
      <w:r w:rsidRPr="00D423FD">
        <w:rPr>
          <w:rFonts w:ascii="Book Antiqua" w:hAnsi="Book Antiqua" w:cs="Verdana"/>
          <w:lang w:val="en-US"/>
        </w:rPr>
        <w:t xml:space="preserve">. </w:t>
      </w:r>
      <w:r w:rsidR="00243110" w:rsidRPr="00D423FD">
        <w:rPr>
          <w:rFonts w:ascii="Book Antiqua" w:hAnsi="Book Antiqua" w:cs="Verdana"/>
          <w:lang w:val="en-US"/>
        </w:rPr>
        <w:t xml:space="preserve">In the past, </w:t>
      </w:r>
      <w:r w:rsidRPr="00D423FD">
        <w:rPr>
          <w:rFonts w:ascii="Book Antiqua" w:hAnsi="Book Antiqua" w:cs="Verdana"/>
          <w:lang w:val="en-US"/>
        </w:rPr>
        <w:t>most</w:t>
      </w:r>
      <w:r w:rsidR="00243110" w:rsidRPr="00D423FD">
        <w:rPr>
          <w:rFonts w:ascii="Book Antiqua" w:hAnsi="Book Antiqua" w:cs="Verdana"/>
          <w:lang w:val="en-US"/>
        </w:rPr>
        <w:t xml:space="preserve"> pat</w:t>
      </w:r>
      <w:r w:rsidRPr="00D423FD">
        <w:rPr>
          <w:rFonts w:ascii="Book Antiqua" w:hAnsi="Book Antiqua" w:cs="Verdana"/>
          <w:lang w:val="en-US"/>
        </w:rPr>
        <w:t>i</w:t>
      </w:r>
      <w:r w:rsidR="00243110" w:rsidRPr="00D423FD">
        <w:rPr>
          <w:rFonts w:ascii="Book Antiqua" w:hAnsi="Book Antiqua" w:cs="Verdana"/>
          <w:lang w:val="en-US"/>
        </w:rPr>
        <w:t>ents died from CRC, but this risk has been gradually reduced since the founding of the first Polyposis Registry by Lockhart-Mummery in St Mark’s Hospital in 1925 (</w:t>
      </w:r>
      <w:r w:rsidR="00D15D23" w:rsidRPr="00D423FD">
        <w:rPr>
          <w:rFonts w:ascii="Book Antiqua" w:hAnsi="Book Antiqua" w:cs="Verdana"/>
          <w:lang w:val="en-US"/>
        </w:rPr>
        <w:t xml:space="preserve">Figure </w:t>
      </w:r>
      <w:r w:rsidR="00243110" w:rsidRPr="00D423FD">
        <w:rPr>
          <w:rFonts w:ascii="Book Antiqua" w:hAnsi="Book Antiqua" w:cs="Verdana"/>
          <w:lang w:val="en-US"/>
        </w:rPr>
        <w:t>1). Subsequently, the establishment of National Polyposis Registries in many countries changed morbidity patterns through early diagnosis and prophylactic colectomy, with</w:t>
      </w:r>
      <w:r w:rsidR="00DC0E38" w:rsidRPr="00D423FD">
        <w:rPr>
          <w:rFonts w:ascii="Book Antiqua" w:hAnsi="Book Antiqua" w:cs="Verdana"/>
          <w:lang w:val="en-US"/>
        </w:rPr>
        <w:t xml:space="preserve"> a resulting improved </w:t>
      </w:r>
      <w:proofErr w:type="gramStart"/>
      <w:r w:rsidR="00DC0E38" w:rsidRPr="00D423FD">
        <w:rPr>
          <w:rFonts w:ascii="Book Antiqua" w:hAnsi="Book Antiqua" w:cs="Verdana"/>
          <w:lang w:val="en-US"/>
        </w:rPr>
        <w:t>prognosis</w:t>
      </w:r>
      <w:r w:rsidR="006A6B19" w:rsidRPr="00D423FD">
        <w:rPr>
          <w:rFonts w:ascii="Book Antiqua" w:hAnsi="Book Antiqua" w:cs="Verdana"/>
          <w:vertAlign w:val="superscript"/>
          <w:lang w:val="en-US"/>
        </w:rPr>
        <w:t>[</w:t>
      </w:r>
      <w:proofErr w:type="gramEnd"/>
      <w:r w:rsidR="006A6B19" w:rsidRPr="00D423FD">
        <w:rPr>
          <w:rFonts w:ascii="Book Antiqua" w:hAnsi="Book Antiqua" w:cs="Verdana"/>
          <w:vertAlign w:val="superscript"/>
          <w:lang w:val="en-US"/>
        </w:rPr>
        <w:t>4]</w:t>
      </w:r>
      <w:r w:rsidR="00243110" w:rsidRPr="00D423FD">
        <w:rPr>
          <w:rFonts w:ascii="Book Antiqua" w:hAnsi="Book Antiqua" w:cs="Verdana"/>
          <w:lang w:val="en-US"/>
        </w:rPr>
        <w:t xml:space="preserve">. Besides this, </w:t>
      </w:r>
      <w:proofErr w:type="spellStart"/>
      <w:r w:rsidR="00A13480" w:rsidRPr="00D423FD">
        <w:rPr>
          <w:rFonts w:ascii="Book Antiqua" w:hAnsi="Book Antiqua" w:cs="Verdana"/>
          <w:lang w:val="en-US"/>
        </w:rPr>
        <w:t>extracolonic</w:t>
      </w:r>
      <w:proofErr w:type="spellEnd"/>
      <w:r w:rsidR="00A13480" w:rsidRPr="00D423FD">
        <w:rPr>
          <w:rFonts w:ascii="Book Antiqua" w:hAnsi="Book Antiqua" w:cs="Verdana"/>
          <w:lang w:val="en-US"/>
        </w:rPr>
        <w:t xml:space="preserve"> manifestations </w:t>
      </w:r>
      <w:r w:rsidR="00243110" w:rsidRPr="00D423FD">
        <w:rPr>
          <w:rFonts w:ascii="Book Antiqua" w:hAnsi="Book Antiqua" w:cs="Verdana"/>
          <w:lang w:val="en-US"/>
        </w:rPr>
        <w:t xml:space="preserve">such as </w:t>
      </w:r>
      <w:proofErr w:type="spellStart"/>
      <w:r w:rsidR="00243110" w:rsidRPr="00D423FD">
        <w:rPr>
          <w:rFonts w:ascii="Book Antiqua" w:hAnsi="Book Antiqua" w:cs="Verdana"/>
          <w:lang w:val="en-US"/>
        </w:rPr>
        <w:t>desmoid</w:t>
      </w:r>
      <w:proofErr w:type="spellEnd"/>
      <w:r w:rsidR="00243110" w:rsidRPr="00D423FD">
        <w:rPr>
          <w:rFonts w:ascii="Book Antiqua" w:hAnsi="Book Antiqua" w:cs="Verdana"/>
          <w:lang w:val="en-US"/>
        </w:rPr>
        <w:t xml:space="preserve"> disease, duodenal and pouch neoplasia may still pose important challenges to patients and surgeons.</w:t>
      </w:r>
    </w:p>
    <w:p w:rsidR="00576F93" w:rsidRPr="00D423FD" w:rsidRDefault="00AD4A84" w:rsidP="00AE745A">
      <w:pPr>
        <w:spacing w:line="360" w:lineRule="auto"/>
        <w:ind w:firstLine="567"/>
        <w:jc w:val="both"/>
        <w:rPr>
          <w:rFonts w:ascii="Book Antiqua" w:hAnsi="Book Antiqua"/>
          <w:lang w:val="en-US"/>
        </w:rPr>
      </w:pPr>
      <w:r w:rsidRPr="00D423FD">
        <w:rPr>
          <w:rFonts w:ascii="Book Antiqua" w:hAnsi="Book Antiqua" w:cs="Gill Sans"/>
          <w:lang w:val="en-US"/>
        </w:rPr>
        <w:t>Genetic testing and familial counseling should follow clinical and endoscopic diagnosis</w:t>
      </w:r>
      <w:r w:rsidR="008B04A1" w:rsidRPr="00D423FD">
        <w:rPr>
          <w:rFonts w:ascii="Book Antiqua" w:hAnsi="Book Antiqua" w:cs="Gill Sans"/>
          <w:lang w:val="en-US"/>
        </w:rPr>
        <w:t xml:space="preserve">. </w:t>
      </w:r>
      <w:r w:rsidR="00233369" w:rsidRPr="00D423FD">
        <w:rPr>
          <w:rFonts w:ascii="Book Antiqua" w:hAnsi="Book Antiqua" w:cs="Gill Sans"/>
          <w:lang w:val="en-US"/>
        </w:rPr>
        <w:t>Certain g</w:t>
      </w:r>
      <w:r w:rsidR="008B04A1" w:rsidRPr="00D423FD">
        <w:rPr>
          <w:rFonts w:ascii="Book Antiqua" w:hAnsi="Book Antiqua" w:cs="Gill Sans"/>
          <w:lang w:val="en-US"/>
        </w:rPr>
        <w:t>enotype</w:t>
      </w:r>
      <w:r w:rsidR="00233369" w:rsidRPr="00D423FD">
        <w:rPr>
          <w:rFonts w:ascii="Book Antiqua" w:hAnsi="Book Antiqua" w:cs="Gill Sans"/>
          <w:lang w:val="en-US"/>
        </w:rPr>
        <w:t>s</w:t>
      </w:r>
      <w:r w:rsidR="008B04A1" w:rsidRPr="00D423FD">
        <w:rPr>
          <w:rFonts w:ascii="Book Antiqua" w:hAnsi="Book Antiqua" w:cs="Gill Sans"/>
          <w:lang w:val="en-US"/>
        </w:rPr>
        <w:t xml:space="preserve"> </w:t>
      </w:r>
      <w:r w:rsidR="00233369" w:rsidRPr="00D423FD">
        <w:rPr>
          <w:rFonts w:ascii="Book Antiqua" w:hAnsi="Book Antiqua" w:cs="Gill Sans"/>
          <w:lang w:val="en-US"/>
        </w:rPr>
        <w:t>have been linked to</w:t>
      </w:r>
      <w:r w:rsidR="008B04A1" w:rsidRPr="00D423FD">
        <w:rPr>
          <w:rFonts w:ascii="Book Antiqua" w:hAnsi="Book Antiqua" w:cs="Gill Sans"/>
          <w:lang w:val="en-US"/>
        </w:rPr>
        <w:t xml:space="preserve"> </w:t>
      </w:r>
      <w:r w:rsidR="00233369" w:rsidRPr="00D423FD">
        <w:rPr>
          <w:rFonts w:ascii="Book Antiqua" w:hAnsi="Book Antiqua" w:cs="Gill Sans"/>
          <w:lang w:val="en-US"/>
        </w:rPr>
        <w:t xml:space="preserve">specific </w:t>
      </w:r>
      <w:proofErr w:type="spellStart"/>
      <w:r w:rsidR="00A13480" w:rsidRPr="00D423FD">
        <w:rPr>
          <w:rFonts w:ascii="Book Antiqua" w:hAnsi="Book Antiqua" w:cs="Verdana"/>
          <w:lang w:val="en-US"/>
        </w:rPr>
        <w:t>extracolonic</w:t>
      </w:r>
      <w:proofErr w:type="spellEnd"/>
      <w:r w:rsidR="00A13480" w:rsidRPr="00D423FD">
        <w:rPr>
          <w:rFonts w:ascii="Book Antiqua" w:hAnsi="Book Antiqua" w:cs="Verdana"/>
          <w:lang w:val="en-US"/>
        </w:rPr>
        <w:t xml:space="preserve"> manifestations </w:t>
      </w:r>
      <w:r w:rsidR="00233369" w:rsidRPr="00D423FD">
        <w:rPr>
          <w:rFonts w:ascii="Book Antiqua" w:hAnsi="Book Antiqua" w:cs="Gill Sans"/>
          <w:lang w:val="en-US"/>
        </w:rPr>
        <w:t xml:space="preserve">and may influence </w:t>
      </w:r>
      <w:r w:rsidRPr="00D423FD">
        <w:rPr>
          <w:rFonts w:ascii="Book Antiqua" w:hAnsi="Book Antiqua" w:cs="Gill Sans"/>
          <w:lang w:val="en-US"/>
        </w:rPr>
        <w:t>polyposis</w:t>
      </w:r>
      <w:r w:rsidR="008B04A1" w:rsidRPr="00D423FD">
        <w:rPr>
          <w:rFonts w:ascii="Book Antiqua" w:hAnsi="Book Antiqua" w:cs="Gill Sans"/>
          <w:lang w:val="en-US"/>
        </w:rPr>
        <w:t xml:space="preserve"> </w:t>
      </w:r>
      <w:r w:rsidR="00233369" w:rsidRPr="00D423FD">
        <w:rPr>
          <w:rFonts w:ascii="Book Antiqua" w:hAnsi="Book Antiqua" w:cs="Gill Sans"/>
          <w:lang w:val="en-US"/>
        </w:rPr>
        <w:t xml:space="preserve">severity; moreover, </w:t>
      </w:r>
      <w:r w:rsidR="00233369" w:rsidRPr="00D423FD">
        <w:rPr>
          <w:rFonts w:ascii="Book Antiqua" w:hAnsi="Book Antiqua" w:cs="Gill Sans"/>
          <w:lang w:val="en-US"/>
        </w:rPr>
        <w:lastRenderedPageBreak/>
        <w:t xml:space="preserve">it has </w:t>
      </w:r>
      <w:r w:rsidRPr="00D423FD">
        <w:rPr>
          <w:rFonts w:ascii="Book Antiqua" w:hAnsi="Book Antiqua" w:cs="Gill Sans"/>
          <w:lang w:val="en-US"/>
        </w:rPr>
        <w:t>been</w:t>
      </w:r>
      <w:r w:rsidR="00D77B06" w:rsidRPr="00D423FD">
        <w:rPr>
          <w:rFonts w:ascii="Book Antiqua" w:hAnsi="Book Antiqua" w:cs="Gill Sans"/>
          <w:lang w:val="en-US"/>
        </w:rPr>
        <w:t xml:space="preserve"> suggested </w:t>
      </w:r>
      <w:r w:rsidR="00260BEB" w:rsidRPr="00D423FD">
        <w:rPr>
          <w:rFonts w:ascii="Book Antiqua" w:hAnsi="Book Antiqua" w:cs="Gill Sans"/>
          <w:lang w:val="en-US"/>
        </w:rPr>
        <w:t>that these associations should</w:t>
      </w:r>
      <w:r w:rsidR="00D77B06" w:rsidRPr="00D423FD">
        <w:rPr>
          <w:rFonts w:ascii="Book Antiqua" w:hAnsi="Book Antiqua" w:cs="Gill Sans"/>
          <w:lang w:val="en-US"/>
        </w:rPr>
        <w:t xml:space="preserve"> </w:t>
      </w:r>
      <w:r w:rsidR="00260BEB" w:rsidRPr="00D423FD">
        <w:rPr>
          <w:rFonts w:ascii="Book Antiqua" w:hAnsi="Book Antiqua" w:cs="Gill Sans"/>
          <w:lang w:val="en-US"/>
        </w:rPr>
        <w:t>be considered</w:t>
      </w:r>
      <w:r w:rsidR="00D77B06" w:rsidRPr="00D423FD">
        <w:rPr>
          <w:rFonts w:ascii="Book Antiqua" w:hAnsi="Book Antiqua" w:cs="Gill Sans"/>
          <w:lang w:val="en-US"/>
        </w:rPr>
        <w:t xml:space="preserve"> </w:t>
      </w:r>
      <w:r w:rsidR="00233369" w:rsidRPr="00D423FD">
        <w:rPr>
          <w:rFonts w:ascii="Book Antiqua" w:hAnsi="Book Antiqua" w:cs="Gill Sans"/>
          <w:lang w:val="en-US"/>
        </w:rPr>
        <w:t>in surveillance and therapeutic decisions</w:t>
      </w:r>
      <w:r w:rsidR="00DA3C97" w:rsidRPr="00D423FD">
        <w:rPr>
          <w:rFonts w:ascii="Book Antiqua" w:hAnsi="Book Antiqua" w:cs="Gill Sans"/>
          <w:lang w:val="en-US"/>
        </w:rPr>
        <w:t xml:space="preserve"> (Table 1)</w:t>
      </w:r>
      <w:r w:rsidR="00D91835" w:rsidRPr="00D423FD">
        <w:rPr>
          <w:rFonts w:ascii="Book Antiqua" w:hAnsi="Book Antiqua"/>
          <w:lang w:val="en-US"/>
        </w:rPr>
        <w:t>.</w:t>
      </w:r>
    </w:p>
    <w:p w:rsidR="00C73AF6" w:rsidRPr="00D423FD" w:rsidRDefault="001F070B" w:rsidP="00AE745A">
      <w:pPr>
        <w:widowControl w:val="0"/>
        <w:autoSpaceDE w:val="0"/>
        <w:autoSpaceDN w:val="0"/>
        <w:adjustRightInd w:val="0"/>
        <w:spacing w:line="360" w:lineRule="auto"/>
        <w:ind w:firstLine="567"/>
        <w:jc w:val="both"/>
        <w:rPr>
          <w:rFonts w:ascii="Book Antiqua" w:eastAsia="宋体" w:hAnsi="Book Antiqua"/>
          <w:lang w:val="en-US" w:eastAsia="zh-CN"/>
        </w:rPr>
      </w:pPr>
      <w:r w:rsidRPr="00D423FD">
        <w:rPr>
          <w:rFonts w:ascii="Book Antiqua" w:hAnsi="Book Antiqua" w:cs="Times"/>
          <w:lang w:val="en-US"/>
        </w:rPr>
        <w:t xml:space="preserve">After diagnosis, surgery </w:t>
      </w:r>
      <w:r w:rsidR="00260BEB" w:rsidRPr="00D423FD">
        <w:rPr>
          <w:rFonts w:ascii="Book Antiqua" w:hAnsi="Book Antiqua" w:cs="Times"/>
          <w:lang w:val="en-US"/>
        </w:rPr>
        <w:t>represents</w:t>
      </w:r>
      <w:r w:rsidRPr="00D423FD">
        <w:rPr>
          <w:rFonts w:ascii="Book Antiqua" w:hAnsi="Book Antiqua" w:cs="Times"/>
          <w:lang w:val="en-US"/>
        </w:rPr>
        <w:t xml:space="preserve"> the mainstay of treatment for FAP patients</w:t>
      </w:r>
      <w:r w:rsidR="00B83B85" w:rsidRPr="00D423FD">
        <w:rPr>
          <w:rFonts w:ascii="Book Antiqua" w:hAnsi="Book Antiqua" w:cs="Times"/>
          <w:lang w:val="en-US"/>
        </w:rPr>
        <w:t xml:space="preserve"> (Figure 2)</w:t>
      </w:r>
      <w:r w:rsidRPr="00D423FD">
        <w:rPr>
          <w:rFonts w:ascii="Book Antiqua" w:hAnsi="Book Antiqua" w:cs="Times"/>
          <w:lang w:val="en-US"/>
        </w:rPr>
        <w:t xml:space="preserve">. </w:t>
      </w:r>
      <w:r w:rsidR="00626263" w:rsidRPr="00D423FD">
        <w:rPr>
          <w:rFonts w:ascii="Book Antiqua" w:hAnsi="Book Antiqua"/>
          <w:lang w:val="en-US"/>
        </w:rPr>
        <w:t xml:space="preserve">Surgical options include </w:t>
      </w:r>
      <w:r w:rsidR="003322F5" w:rsidRPr="00D423FD">
        <w:rPr>
          <w:rFonts w:ascii="Book Antiqua" w:hAnsi="Book Antiqua"/>
          <w:lang w:val="en-US"/>
        </w:rPr>
        <w:t xml:space="preserve">total colectomy with </w:t>
      </w:r>
      <w:proofErr w:type="spellStart"/>
      <w:r w:rsidR="003322F5" w:rsidRPr="00D423FD">
        <w:rPr>
          <w:rFonts w:ascii="Book Antiqua" w:hAnsi="Book Antiqua"/>
          <w:iCs/>
          <w:lang w:val="en-US"/>
        </w:rPr>
        <w:t>ileorectal</w:t>
      </w:r>
      <w:proofErr w:type="spellEnd"/>
      <w:r w:rsidR="003322F5" w:rsidRPr="00D423FD">
        <w:rPr>
          <w:rFonts w:ascii="Book Antiqua" w:hAnsi="Book Antiqua"/>
          <w:iCs/>
          <w:lang w:val="en-US"/>
        </w:rPr>
        <w:t xml:space="preserve"> anastomosis </w:t>
      </w:r>
      <w:r w:rsidR="003322F5" w:rsidRPr="00D423FD">
        <w:rPr>
          <w:rFonts w:ascii="Book Antiqua" w:hAnsi="Book Antiqua"/>
          <w:lang w:val="en-US"/>
        </w:rPr>
        <w:t xml:space="preserve">(IRA), total </w:t>
      </w:r>
      <w:proofErr w:type="spellStart"/>
      <w:r w:rsidR="003322F5" w:rsidRPr="00D423FD">
        <w:rPr>
          <w:rFonts w:ascii="Book Antiqua" w:hAnsi="Book Antiqua"/>
          <w:lang w:val="en-US"/>
        </w:rPr>
        <w:t>proctocolectomy</w:t>
      </w:r>
      <w:proofErr w:type="spellEnd"/>
      <w:r w:rsidR="003322F5" w:rsidRPr="00D423FD">
        <w:rPr>
          <w:rFonts w:ascii="Book Antiqua" w:hAnsi="Book Antiqua"/>
          <w:lang w:val="en-US"/>
        </w:rPr>
        <w:t xml:space="preserve"> with </w:t>
      </w:r>
      <w:r w:rsidR="003322F5" w:rsidRPr="00D423FD">
        <w:rPr>
          <w:rFonts w:ascii="Book Antiqua" w:hAnsi="Book Antiqua"/>
          <w:iCs/>
          <w:lang w:val="en-US"/>
        </w:rPr>
        <w:t>ileostomy</w:t>
      </w:r>
      <w:r w:rsidR="00E213A0" w:rsidRPr="00D423FD">
        <w:rPr>
          <w:rFonts w:ascii="Book Antiqua" w:hAnsi="Book Antiqua"/>
          <w:iCs/>
          <w:lang w:val="en-US"/>
        </w:rPr>
        <w:t xml:space="preserve"> (TPI)</w:t>
      </w:r>
      <w:r w:rsidR="003322F5" w:rsidRPr="00D423FD">
        <w:rPr>
          <w:rFonts w:ascii="Book Antiqua" w:hAnsi="Book Antiqua"/>
          <w:lang w:val="en-US"/>
        </w:rPr>
        <w:t xml:space="preserve">, and </w:t>
      </w:r>
      <w:r w:rsidR="00626263" w:rsidRPr="00D423FD">
        <w:rPr>
          <w:rFonts w:ascii="Book Antiqua" w:hAnsi="Book Antiqua"/>
          <w:lang w:val="en-US"/>
        </w:rPr>
        <w:t xml:space="preserve">restorative </w:t>
      </w:r>
      <w:proofErr w:type="spellStart"/>
      <w:r w:rsidR="003322F5" w:rsidRPr="00D423FD">
        <w:rPr>
          <w:rFonts w:ascii="Book Antiqua" w:hAnsi="Book Antiqua"/>
          <w:lang w:val="en-US"/>
        </w:rPr>
        <w:t>proctocolectomy</w:t>
      </w:r>
      <w:proofErr w:type="spellEnd"/>
      <w:r w:rsidR="003322F5" w:rsidRPr="00D423FD">
        <w:rPr>
          <w:rFonts w:ascii="Book Antiqua" w:hAnsi="Book Antiqua"/>
          <w:lang w:val="en-US"/>
        </w:rPr>
        <w:t xml:space="preserve"> </w:t>
      </w:r>
      <w:r w:rsidR="00626263" w:rsidRPr="00D423FD">
        <w:rPr>
          <w:rFonts w:ascii="Book Antiqua" w:hAnsi="Book Antiqua"/>
          <w:lang w:val="en-US"/>
        </w:rPr>
        <w:t xml:space="preserve">(RPC) </w:t>
      </w:r>
      <w:r w:rsidR="003322F5" w:rsidRPr="00D423FD">
        <w:rPr>
          <w:rFonts w:ascii="Book Antiqua" w:hAnsi="Book Antiqua"/>
          <w:lang w:val="en-US"/>
        </w:rPr>
        <w:t xml:space="preserve">with or without </w:t>
      </w:r>
      <w:proofErr w:type="spellStart"/>
      <w:r w:rsidR="003322F5" w:rsidRPr="00D423FD">
        <w:rPr>
          <w:rFonts w:ascii="Book Antiqua" w:hAnsi="Book Antiqua"/>
          <w:lang w:val="en-US"/>
        </w:rPr>
        <w:t>mucosectomy</w:t>
      </w:r>
      <w:proofErr w:type="spellEnd"/>
      <w:r w:rsidR="003322F5" w:rsidRPr="00D423FD">
        <w:rPr>
          <w:rFonts w:ascii="Book Antiqua" w:hAnsi="Book Antiqua"/>
          <w:lang w:val="en-US"/>
        </w:rPr>
        <w:t xml:space="preserve"> and </w:t>
      </w:r>
      <w:proofErr w:type="spellStart"/>
      <w:r w:rsidR="00626263" w:rsidRPr="00D423FD">
        <w:rPr>
          <w:rFonts w:ascii="Book Antiqua" w:hAnsi="Book Antiqua"/>
          <w:iCs/>
          <w:lang w:val="en-US"/>
        </w:rPr>
        <w:t>ileal</w:t>
      </w:r>
      <w:proofErr w:type="spellEnd"/>
      <w:r w:rsidR="00AD4A84" w:rsidRPr="00D423FD">
        <w:rPr>
          <w:rFonts w:ascii="Book Antiqua" w:hAnsi="Book Antiqua"/>
          <w:iCs/>
          <w:lang w:val="en-US"/>
        </w:rPr>
        <w:t>-</w:t>
      </w:r>
      <w:r w:rsidR="00626263" w:rsidRPr="00D423FD">
        <w:rPr>
          <w:rFonts w:ascii="Book Antiqua" w:hAnsi="Book Antiqua"/>
          <w:iCs/>
          <w:lang w:val="en-US"/>
        </w:rPr>
        <w:t>pouch anal anastomosis</w:t>
      </w:r>
      <w:r w:rsidR="00E213A0" w:rsidRPr="00D423FD">
        <w:rPr>
          <w:rFonts w:ascii="Book Antiqua" w:hAnsi="Book Antiqua"/>
          <w:lang w:val="en-US"/>
        </w:rPr>
        <w:t>.</w:t>
      </w:r>
    </w:p>
    <w:p w:rsidR="00DC0E38" w:rsidRPr="00D423FD" w:rsidRDefault="00DC0E38" w:rsidP="00AE745A">
      <w:pPr>
        <w:widowControl w:val="0"/>
        <w:autoSpaceDE w:val="0"/>
        <w:autoSpaceDN w:val="0"/>
        <w:adjustRightInd w:val="0"/>
        <w:spacing w:line="360" w:lineRule="auto"/>
        <w:ind w:firstLine="567"/>
        <w:jc w:val="both"/>
        <w:rPr>
          <w:rFonts w:ascii="Book Antiqua" w:eastAsia="宋体" w:hAnsi="Book Antiqua" w:cs="Times"/>
          <w:lang w:val="en-US" w:eastAsia="zh-CN"/>
        </w:rPr>
      </w:pPr>
    </w:p>
    <w:p w:rsidR="00332E7E" w:rsidRPr="00D423FD" w:rsidRDefault="00DC0E38" w:rsidP="00AE745A">
      <w:pPr>
        <w:widowControl w:val="0"/>
        <w:autoSpaceDE w:val="0"/>
        <w:autoSpaceDN w:val="0"/>
        <w:adjustRightInd w:val="0"/>
        <w:spacing w:line="360" w:lineRule="auto"/>
        <w:jc w:val="both"/>
        <w:rPr>
          <w:rFonts w:ascii="Book Antiqua" w:hAnsi="Book Antiqua" w:cs="Times"/>
          <w:lang w:val="en-US"/>
        </w:rPr>
      </w:pPr>
      <w:r w:rsidRPr="00D423FD">
        <w:rPr>
          <w:rFonts w:ascii="Book Antiqua" w:hAnsi="Book Antiqua" w:cs="Times"/>
          <w:b/>
          <w:lang w:val="en-US"/>
        </w:rPr>
        <w:t>SURGICAL DECISION MAKING</w:t>
      </w:r>
    </w:p>
    <w:p w:rsidR="00274ECF" w:rsidRPr="00D423FD" w:rsidRDefault="00F6126B" w:rsidP="00AE745A">
      <w:pPr>
        <w:widowControl w:val="0"/>
        <w:autoSpaceDE w:val="0"/>
        <w:autoSpaceDN w:val="0"/>
        <w:adjustRightInd w:val="0"/>
        <w:spacing w:line="360" w:lineRule="auto"/>
        <w:jc w:val="both"/>
        <w:rPr>
          <w:rFonts w:ascii="Book Antiqua" w:hAnsi="Book Antiqua" w:cs="Verdana"/>
          <w:lang w:val="en-US"/>
        </w:rPr>
      </w:pPr>
      <w:r w:rsidRPr="00D423FD">
        <w:rPr>
          <w:rFonts w:ascii="Book Antiqua" w:hAnsi="Book Antiqua" w:cs="Verdana"/>
          <w:lang w:val="en-US"/>
        </w:rPr>
        <w:t xml:space="preserve">As </w:t>
      </w:r>
      <w:r w:rsidR="009C3045" w:rsidRPr="00D423FD">
        <w:rPr>
          <w:rFonts w:ascii="Book Antiqua" w:hAnsi="Book Antiqua" w:cs="Verdana"/>
          <w:lang w:val="en-US"/>
        </w:rPr>
        <w:t>a rare and complex genetic disease</w:t>
      </w:r>
      <w:r w:rsidRPr="00D423FD">
        <w:rPr>
          <w:rFonts w:ascii="Book Antiqua" w:hAnsi="Book Antiqua" w:cs="Verdana"/>
          <w:lang w:val="en-US"/>
        </w:rPr>
        <w:t xml:space="preserve">, </w:t>
      </w:r>
      <w:r w:rsidR="00BE34A5" w:rsidRPr="00D423FD">
        <w:rPr>
          <w:rFonts w:ascii="Book Antiqua" w:hAnsi="Book Antiqua" w:cs="Verdana"/>
          <w:lang w:val="en-US"/>
        </w:rPr>
        <w:t xml:space="preserve">it is well recognized </w:t>
      </w:r>
      <w:r w:rsidR="008B0855" w:rsidRPr="00D423FD">
        <w:rPr>
          <w:rFonts w:ascii="Book Antiqua" w:hAnsi="Book Antiqua" w:cs="Verdana"/>
          <w:lang w:val="en-US"/>
        </w:rPr>
        <w:t xml:space="preserve">that </w:t>
      </w:r>
      <w:r w:rsidRPr="00D423FD">
        <w:rPr>
          <w:rFonts w:ascii="Book Antiqua" w:hAnsi="Book Antiqua" w:cs="Verdana"/>
          <w:lang w:val="en-US"/>
        </w:rPr>
        <w:t xml:space="preserve">FAP </w:t>
      </w:r>
      <w:r w:rsidR="00DA3C97" w:rsidRPr="00D423FD">
        <w:rPr>
          <w:rFonts w:ascii="Book Antiqua" w:hAnsi="Book Antiqua" w:cs="Verdana"/>
          <w:lang w:val="en-US"/>
        </w:rPr>
        <w:t xml:space="preserve">is </w:t>
      </w:r>
      <w:r w:rsidRPr="00D423FD">
        <w:rPr>
          <w:rFonts w:ascii="Book Antiqua" w:hAnsi="Book Antiqua" w:cs="Verdana"/>
          <w:lang w:val="en-US"/>
        </w:rPr>
        <w:t xml:space="preserve">better </w:t>
      </w:r>
      <w:r w:rsidR="00B46A19" w:rsidRPr="00D423FD">
        <w:rPr>
          <w:rFonts w:ascii="Book Antiqua" w:hAnsi="Book Antiqua" w:cs="Verdana"/>
          <w:lang w:val="en-US"/>
        </w:rPr>
        <w:t>managed</w:t>
      </w:r>
      <w:r w:rsidR="00DA3C97" w:rsidRPr="00D423FD">
        <w:rPr>
          <w:rFonts w:ascii="Book Antiqua" w:hAnsi="Book Antiqua" w:cs="Verdana"/>
          <w:lang w:val="en-US"/>
        </w:rPr>
        <w:t xml:space="preserve"> by </w:t>
      </w:r>
      <w:r w:rsidR="007D6D63" w:rsidRPr="00D423FD">
        <w:rPr>
          <w:rFonts w:ascii="Book Antiqua" w:hAnsi="Book Antiqua" w:cs="Verdana"/>
          <w:lang w:val="en-US"/>
        </w:rPr>
        <w:t xml:space="preserve">a collaborative group of </w:t>
      </w:r>
      <w:r w:rsidRPr="00D423FD">
        <w:rPr>
          <w:rFonts w:ascii="Book Antiqua" w:hAnsi="Book Antiqua" w:cs="Verdana"/>
          <w:lang w:val="en-US"/>
        </w:rPr>
        <w:t>specialists.</w:t>
      </w:r>
      <w:r w:rsidR="009C3045" w:rsidRPr="00D423FD">
        <w:rPr>
          <w:rFonts w:ascii="Book Antiqua" w:hAnsi="Book Antiqua" w:cs="Verdana"/>
          <w:lang w:val="en-US"/>
        </w:rPr>
        <w:t xml:space="preserve"> Several </w:t>
      </w:r>
      <w:r w:rsidR="009C3045" w:rsidRPr="00D423FD">
        <w:rPr>
          <w:rFonts w:ascii="Book Antiqua" w:hAnsi="Book Antiqua" w:cs="Times"/>
          <w:lang w:val="en-US"/>
        </w:rPr>
        <w:t xml:space="preserve">clinical and genetic features may influence surgical decisions regarding timing and extension of </w:t>
      </w:r>
      <w:r w:rsidR="00B46A19" w:rsidRPr="00D423FD">
        <w:rPr>
          <w:rFonts w:ascii="Book Antiqua" w:hAnsi="Book Antiqua" w:cs="Times"/>
          <w:lang w:val="en-US"/>
        </w:rPr>
        <w:t>resection</w:t>
      </w:r>
      <w:r w:rsidR="009C3045" w:rsidRPr="00D423FD">
        <w:rPr>
          <w:rFonts w:ascii="Book Antiqua" w:hAnsi="Book Antiqua" w:cs="Times"/>
          <w:lang w:val="en-US"/>
        </w:rPr>
        <w:t>.</w:t>
      </w:r>
    </w:p>
    <w:p w:rsidR="00332E7E" w:rsidRPr="00D423FD" w:rsidRDefault="00AE740A" w:rsidP="00AE745A">
      <w:pPr>
        <w:widowControl w:val="0"/>
        <w:autoSpaceDE w:val="0"/>
        <w:autoSpaceDN w:val="0"/>
        <w:adjustRightInd w:val="0"/>
        <w:spacing w:line="360" w:lineRule="auto"/>
        <w:ind w:firstLine="567"/>
        <w:jc w:val="both"/>
        <w:rPr>
          <w:rFonts w:ascii="Book Antiqua" w:hAnsi="Book Antiqua" w:cs="Times"/>
          <w:lang w:val="en-US"/>
        </w:rPr>
      </w:pPr>
      <w:r w:rsidRPr="00D423FD">
        <w:rPr>
          <w:rFonts w:ascii="Book Antiqua" w:hAnsi="Book Antiqua" w:cs="Verdana"/>
          <w:lang w:val="en-US"/>
        </w:rPr>
        <w:t>T</w:t>
      </w:r>
      <w:r w:rsidR="00B46A19" w:rsidRPr="00D423FD">
        <w:rPr>
          <w:rFonts w:ascii="Book Antiqua" w:hAnsi="Book Antiqua" w:cs="Verdana"/>
          <w:lang w:val="en-US"/>
        </w:rPr>
        <w:t xml:space="preserve">he </w:t>
      </w:r>
      <w:r w:rsidR="00BE34A5" w:rsidRPr="00D423FD">
        <w:rPr>
          <w:rFonts w:ascii="Book Antiqua" w:hAnsi="Book Antiqua" w:cs="Verdana"/>
          <w:lang w:val="en-US"/>
        </w:rPr>
        <w:t xml:space="preserve">present manuscript </w:t>
      </w:r>
      <w:r w:rsidRPr="00D423FD">
        <w:rPr>
          <w:rFonts w:ascii="Book Antiqua" w:hAnsi="Book Antiqua" w:cs="Verdana"/>
          <w:lang w:val="en-US"/>
        </w:rPr>
        <w:t>aims to raise and discuss</w:t>
      </w:r>
      <w:r w:rsidR="00BE34A5" w:rsidRPr="00D423FD">
        <w:rPr>
          <w:rFonts w:ascii="Book Antiqua" w:hAnsi="Book Antiqua" w:cs="Verdana"/>
          <w:lang w:val="en-US"/>
        </w:rPr>
        <w:t xml:space="preserve"> several controversial issues </w:t>
      </w:r>
      <w:r w:rsidR="00B46A19" w:rsidRPr="00D423FD">
        <w:rPr>
          <w:rFonts w:ascii="Book Antiqua" w:hAnsi="Book Antiqua" w:cs="Verdana"/>
          <w:lang w:val="en-US"/>
        </w:rPr>
        <w:t xml:space="preserve">concerning </w:t>
      </w:r>
      <w:r w:rsidRPr="00D423FD">
        <w:rPr>
          <w:rFonts w:ascii="Book Antiqua" w:hAnsi="Book Antiqua" w:cs="Verdana"/>
          <w:lang w:val="en-US"/>
        </w:rPr>
        <w:t xml:space="preserve">the </w:t>
      </w:r>
      <w:r w:rsidR="00B46A19" w:rsidRPr="00D423FD">
        <w:rPr>
          <w:rFonts w:ascii="Book Antiqua" w:hAnsi="Book Antiqua" w:cs="Verdana"/>
          <w:lang w:val="en-US"/>
        </w:rPr>
        <w:t xml:space="preserve">surgical treatment of </w:t>
      </w:r>
      <w:r w:rsidRPr="00D423FD">
        <w:rPr>
          <w:rFonts w:ascii="Book Antiqua" w:hAnsi="Book Antiqua" w:cs="Verdana"/>
          <w:lang w:val="en-US"/>
        </w:rPr>
        <w:t xml:space="preserve">patients diagnosed with </w:t>
      </w:r>
      <w:r w:rsidR="00B46A19" w:rsidRPr="00D423FD">
        <w:rPr>
          <w:rFonts w:ascii="Book Antiqua" w:hAnsi="Book Antiqua" w:cs="Verdana"/>
          <w:lang w:val="en-US"/>
        </w:rPr>
        <w:t>FAP.</w:t>
      </w:r>
    </w:p>
    <w:p w:rsidR="00000633" w:rsidRPr="00D423FD" w:rsidRDefault="00000633" w:rsidP="00AE745A">
      <w:pPr>
        <w:spacing w:line="360" w:lineRule="auto"/>
        <w:ind w:firstLine="567"/>
        <w:jc w:val="both"/>
        <w:rPr>
          <w:rFonts w:ascii="Book Antiqua" w:hAnsi="Book Antiqua" w:cs="Times"/>
          <w:lang w:val="en-US"/>
        </w:rPr>
      </w:pPr>
    </w:p>
    <w:p w:rsidR="00673264" w:rsidRPr="00D423FD" w:rsidRDefault="00324911" w:rsidP="00AE745A">
      <w:pPr>
        <w:spacing w:line="360" w:lineRule="auto"/>
        <w:jc w:val="both"/>
        <w:rPr>
          <w:rFonts w:ascii="Book Antiqua" w:hAnsi="Book Antiqua" w:cs="Calibri"/>
          <w:b/>
          <w:i/>
          <w:lang w:val="en-US"/>
        </w:rPr>
      </w:pPr>
      <w:r w:rsidRPr="00D423FD">
        <w:rPr>
          <w:rFonts w:ascii="Book Antiqua" w:hAnsi="Book Antiqua" w:cs="Calibri"/>
          <w:b/>
          <w:i/>
          <w:lang w:val="en-US"/>
        </w:rPr>
        <w:t xml:space="preserve">Timing of </w:t>
      </w:r>
      <w:r w:rsidR="00DC0E38" w:rsidRPr="00D423FD">
        <w:rPr>
          <w:rFonts w:ascii="Book Antiqua" w:hAnsi="Book Antiqua" w:cs="Calibri"/>
          <w:b/>
          <w:i/>
          <w:lang w:val="en-US"/>
        </w:rPr>
        <w:t>s</w:t>
      </w:r>
      <w:r w:rsidRPr="00D423FD">
        <w:rPr>
          <w:rFonts w:ascii="Book Antiqua" w:hAnsi="Book Antiqua" w:cs="Calibri"/>
          <w:b/>
          <w:i/>
          <w:lang w:val="en-US"/>
        </w:rPr>
        <w:t>urgery</w:t>
      </w:r>
    </w:p>
    <w:p w:rsidR="001F2BA6" w:rsidRPr="00D423FD" w:rsidRDefault="003B7C6E" w:rsidP="00AE745A">
      <w:pPr>
        <w:widowControl w:val="0"/>
        <w:autoSpaceDE w:val="0"/>
        <w:autoSpaceDN w:val="0"/>
        <w:adjustRightInd w:val="0"/>
        <w:spacing w:line="360" w:lineRule="auto"/>
        <w:jc w:val="both"/>
        <w:rPr>
          <w:rFonts w:ascii="Book Antiqua" w:eastAsiaTheme="minorHAnsi" w:hAnsi="Book Antiqua" w:cs="Times"/>
          <w:lang w:val="en-US"/>
        </w:rPr>
      </w:pPr>
      <w:r w:rsidRPr="00D423FD">
        <w:rPr>
          <w:rFonts w:ascii="Book Antiqua" w:hAnsi="Book Antiqua" w:cs="Times"/>
          <w:lang w:val="en-US"/>
        </w:rPr>
        <w:t>There are no guidelines regardi</w:t>
      </w:r>
      <w:r w:rsidR="00AE740A" w:rsidRPr="00D423FD">
        <w:rPr>
          <w:rFonts w:ascii="Book Antiqua" w:hAnsi="Book Antiqua" w:cs="Times"/>
          <w:lang w:val="en-US"/>
        </w:rPr>
        <w:t>ng the timing of surgery and</w:t>
      </w:r>
      <w:r w:rsidR="004D43D7" w:rsidRPr="00D423FD">
        <w:rPr>
          <w:rFonts w:ascii="Book Antiqua" w:hAnsi="Book Antiqua" w:cs="Times"/>
          <w:lang w:val="en-US"/>
        </w:rPr>
        <w:t xml:space="preserve"> </w:t>
      </w:r>
      <w:r w:rsidR="00AE740A" w:rsidRPr="00D423FD">
        <w:rPr>
          <w:rFonts w:ascii="Book Antiqua" w:hAnsi="Book Antiqua" w:cs="Times"/>
          <w:lang w:val="en-US"/>
        </w:rPr>
        <w:t>m</w:t>
      </w:r>
      <w:r w:rsidR="0078459E" w:rsidRPr="00D423FD">
        <w:rPr>
          <w:rFonts w:ascii="Book Antiqua" w:hAnsi="Book Antiqua" w:cs="Times"/>
          <w:lang w:val="en-US"/>
        </w:rPr>
        <w:t xml:space="preserve">ost classical FAP patients undergo surgery between 15 and 25 years </w:t>
      </w:r>
      <w:r w:rsidR="00B95D3B" w:rsidRPr="00D423FD">
        <w:rPr>
          <w:rFonts w:ascii="Book Antiqua" w:hAnsi="Book Antiqua" w:cs="Times"/>
          <w:lang w:val="en-US"/>
        </w:rPr>
        <w:t>of age</w:t>
      </w:r>
      <w:r w:rsidR="005D0A14" w:rsidRPr="00D423FD">
        <w:rPr>
          <w:rFonts w:ascii="Book Antiqua" w:hAnsi="Book Antiqua" w:cs="Times"/>
          <w:lang w:val="en-US"/>
        </w:rPr>
        <w:t>.</w:t>
      </w:r>
      <w:r w:rsidR="00B95D3B" w:rsidRPr="00D423FD">
        <w:rPr>
          <w:rFonts w:ascii="Book Antiqua" w:hAnsi="Book Antiqua" w:cs="Times"/>
          <w:lang w:val="en-US"/>
        </w:rPr>
        <w:t xml:space="preserve"> </w:t>
      </w:r>
      <w:r w:rsidR="005D0A14" w:rsidRPr="00D423FD">
        <w:rPr>
          <w:rFonts w:ascii="Book Antiqua" w:hAnsi="Book Antiqua"/>
          <w:color w:val="211E1E"/>
          <w:lang w:val="en-US"/>
        </w:rPr>
        <w:t xml:space="preserve">Preferably prophylactic, </w:t>
      </w:r>
      <w:r w:rsidR="005D0A14" w:rsidRPr="00D423FD">
        <w:rPr>
          <w:rFonts w:ascii="Book Antiqua" w:hAnsi="Book Antiqua" w:cs="Times"/>
          <w:lang w:val="en-US"/>
        </w:rPr>
        <w:t xml:space="preserve">an elective </w:t>
      </w:r>
      <w:r w:rsidR="004D43D7" w:rsidRPr="00D423FD">
        <w:rPr>
          <w:rFonts w:ascii="Book Antiqua" w:hAnsi="Book Antiqua" w:cs="Times"/>
          <w:lang w:val="en-US"/>
        </w:rPr>
        <w:t xml:space="preserve">resection may be planned </w:t>
      </w:r>
      <w:r w:rsidR="00644799" w:rsidRPr="00D423FD">
        <w:rPr>
          <w:rFonts w:ascii="Book Antiqua" w:hAnsi="Book Antiqua" w:cs="Times"/>
          <w:lang w:val="en-US"/>
        </w:rPr>
        <w:t xml:space="preserve">considering </w:t>
      </w:r>
      <w:r w:rsidR="00B95D3B" w:rsidRPr="00D423FD">
        <w:rPr>
          <w:rFonts w:ascii="Book Antiqua" w:hAnsi="Book Antiqua" w:cs="Times"/>
          <w:lang w:val="en-US"/>
        </w:rPr>
        <w:t xml:space="preserve">individual </w:t>
      </w:r>
      <w:r w:rsidR="005D0A14" w:rsidRPr="00D423FD">
        <w:rPr>
          <w:rFonts w:ascii="Book Antiqua" w:hAnsi="Book Antiqua" w:cs="Times"/>
          <w:lang w:val="en-US"/>
        </w:rPr>
        <w:t>and family features</w:t>
      </w:r>
      <w:r w:rsidR="00507462" w:rsidRPr="00D423FD">
        <w:rPr>
          <w:rFonts w:ascii="Book Antiqua" w:hAnsi="Book Antiqua" w:cs="Times"/>
          <w:lang w:val="en-US"/>
        </w:rPr>
        <w:t xml:space="preserve">, as well as patient’s </w:t>
      </w:r>
      <w:proofErr w:type="gramStart"/>
      <w:r w:rsidR="00507462" w:rsidRPr="00D423FD">
        <w:rPr>
          <w:rFonts w:ascii="Book Antiqua" w:hAnsi="Book Antiqua" w:cs="Times"/>
          <w:lang w:val="en-US"/>
        </w:rPr>
        <w:t>preferences</w:t>
      </w:r>
      <w:r w:rsidR="006A6B19" w:rsidRPr="00D423FD">
        <w:rPr>
          <w:rFonts w:ascii="Book Antiqua" w:hAnsi="Book Antiqua"/>
          <w:color w:val="211E1E"/>
          <w:vertAlign w:val="superscript"/>
          <w:lang w:val="en-US"/>
        </w:rPr>
        <w:t>[</w:t>
      </w:r>
      <w:proofErr w:type="gramEnd"/>
      <w:r w:rsidR="006A6B19" w:rsidRPr="00D423FD">
        <w:rPr>
          <w:rFonts w:ascii="Book Antiqua" w:hAnsi="Book Antiqua"/>
          <w:color w:val="211E1E"/>
          <w:vertAlign w:val="superscript"/>
          <w:lang w:val="en-US"/>
        </w:rPr>
        <w:t>12]</w:t>
      </w:r>
      <w:r w:rsidR="00AD4A84" w:rsidRPr="00D423FD">
        <w:rPr>
          <w:rFonts w:ascii="Book Antiqua" w:hAnsi="Book Antiqua"/>
          <w:color w:val="211E1E"/>
          <w:lang w:val="en-US"/>
        </w:rPr>
        <w:t xml:space="preserve">. </w:t>
      </w:r>
      <w:r w:rsidR="001F2BA6" w:rsidRPr="00D423FD">
        <w:rPr>
          <w:rFonts w:ascii="Book Antiqua" w:eastAsiaTheme="minorHAnsi" w:hAnsi="Book Antiqua" w:cs="Times"/>
          <w:lang w:val="en-US"/>
        </w:rPr>
        <w:t>The main factors involved in timing of surgery are listed in Table 2.</w:t>
      </w:r>
    </w:p>
    <w:p w:rsidR="00C565C8" w:rsidRPr="00D423FD" w:rsidRDefault="00B95D3B" w:rsidP="00AE745A">
      <w:pPr>
        <w:widowControl w:val="0"/>
        <w:autoSpaceDE w:val="0"/>
        <w:autoSpaceDN w:val="0"/>
        <w:adjustRightInd w:val="0"/>
        <w:spacing w:line="360" w:lineRule="auto"/>
        <w:ind w:firstLine="567"/>
        <w:jc w:val="both"/>
        <w:rPr>
          <w:rFonts w:ascii="Book Antiqua" w:hAnsi="Book Antiqua" w:cs="Times"/>
          <w:lang w:val="en-US"/>
        </w:rPr>
      </w:pPr>
      <w:r w:rsidRPr="00D423FD">
        <w:rPr>
          <w:rFonts w:ascii="Book Antiqua" w:hAnsi="Book Antiqua" w:cs="Times"/>
          <w:lang w:val="en-US"/>
        </w:rPr>
        <w:t xml:space="preserve">Obviously, adenoma-associated symptoms </w:t>
      </w:r>
      <w:r w:rsidR="00421DDA" w:rsidRPr="00D423FD">
        <w:rPr>
          <w:rFonts w:ascii="Book Antiqua" w:hAnsi="Book Antiqua" w:cs="Times"/>
          <w:lang w:val="en-US"/>
        </w:rPr>
        <w:t>such as diarrhe</w:t>
      </w:r>
      <w:r w:rsidR="002E2A3B" w:rsidRPr="00D423FD">
        <w:rPr>
          <w:rFonts w:ascii="Book Antiqua" w:hAnsi="Book Antiqua" w:cs="Times"/>
          <w:lang w:val="en-US"/>
        </w:rPr>
        <w:t>a, bleeding, malnutrition</w:t>
      </w:r>
      <w:r w:rsidRPr="00D423FD">
        <w:rPr>
          <w:rFonts w:ascii="Book Antiqua" w:hAnsi="Book Antiqua" w:cs="Times"/>
          <w:lang w:val="en-US"/>
        </w:rPr>
        <w:t xml:space="preserve"> or growth retard</w:t>
      </w:r>
      <w:r w:rsidR="002E2A3B" w:rsidRPr="00D423FD">
        <w:rPr>
          <w:rFonts w:ascii="Book Antiqua" w:hAnsi="Book Antiqua" w:cs="Times"/>
          <w:lang w:val="en-US"/>
        </w:rPr>
        <w:t xml:space="preserve"> may encourage </w:t>
      </w:r>
      <w:r w:rsidR="00000633" w:rsidRPr="00D423FD">
        <w:rPr>
          <w:rFonts w:ascii="Book Antiqua" w:hAnsi="Book Antiqua" w:cs="Times"/>
          <w:lang w:val="en-US"/>
        </w:rPr>
        <w:t>surgical indication</w:t>
      </w:r>
      <w:r w:rsidR="00421DDA" w:rsidRPr="00D423FD">
        <w:rPr>
          <w:rFonts w:ascii="Book Antiqua" w:hAnsi="Book Antiqua" w:cs="Times"/>
          <w:lang w:val="en-US"/>
        </w:rPr>
        <w:t xml:space="preserve"> </w:t>
      </w:r>
      <w:r w:rsidR="00E05807" w:rsidRPr="00D423FD">
        <w:rPr>
          <w:rFonts w:ascii="Book Antiqua" w:hAnsi="Book Antiqua" w:cs="Times"/>
          <w:lang w:val="en-US"/>
        </w:rPr>
        <w:t>on the next available opportunity</w:t>
      </w:r>
      <w:r w:rsidR="00421DDA" w:rsidRPr="00D423FD">
        <w:rPr>
          <w:rFonts w:ascii="Book Antiqua" w:hAnsi="Book Antiqua" w:cs="Times"/>
          <w:lang w:val="en-US"/>
        </w:rPr>
        <w:t xml:space="preserve">. </w:t>
      </w:r>
      <w:r w:rsidR="008E6B7C" w:rsidRPr="00D423FD">
        <w:rPr>
          <w:rFonts w:ascii="Book Antiqua" w:hAnsi="Book Antiqua" w:cs="Times"/>
          <w:lang w:val="en-US"/>
        </w:rPr>
        <w:t xml:space="preserve">Also, </w:t>
      </w:r>
      <w:r w:rsidR="00196F40" w:rsidRPr="00D423FD">
        <w:rPr>
          <w:rFonts w:ascii="Book Antiqua" w:hAnsi="Book Antiqua" w:cs="Times"/>
          <w:lang w:val="en-US"/>
        </w:rPr>
        <w:t>specific endoscopic and histological features (</w:t>
      </w:r>
      <w:r w:rsidR="008E6B7C" w:rsidRPr="00D423FD">
        <w:rPr>
          <w:rFonts w:ascii="Book Antiqua" w:hAnsi="Book Antiqua" w:cs="Times"/>
          <w:lang w:val="en-US"/>
        </w:rPr>
        <w:t xml:space="preserve">presence of numerous adenomas, sized </w:t>
      </w:r>
      <w:r w:rsidR="00196F40" w:rsidRPr="00D423FD">
        <w:rPr>
          <w:rFonts w:ascii="Book Antiqua" w:hAnsi="Book Antiqua" w:cs="Times"/>
          <w:lang w:val="en-US"/>
        </w:rPr>
        <w:t>lesions or high-grade dysplasia)</w:t>
      </w:r>
      <w:r w:rsidR="008E6B7C" w:rsidRPr="00D423FD">
        <w:rPr>
          <w:rFonts w:ascii="Book Antiqua" w:hAnsi="Book Antiqua" w:cs="Times"/>
          <w:lang w:val="en-US"/>
        </w:rPr>
        <w:t xml:space="preserve"> </w:t>
      </w:r>
      <w:r w:rsidR="00196F40" w:rsidRPr="00D423FD">
        <w:rPr>
          <w:rFonts w:ascii="Book Antiqua" w:hAnsi="Book Antiqua" w:cs="Times"/>
          <w:lang w:val="en-US"/>
        </w:rPr>
        <w:t>represent</w:t>
      </w:r>
      <w:r w:rsidR="008E6B7C" w:rsidRPr="00D423FD">
        <w:rPr>
          <w:rFonts w:ascii="Book Antiqua" w:hAnsi="Book Antiqua" w:cs="Times"/>
          <w:lang w:val="en-US"/>
        </w:rPr>
        <w:t xml:space="preserve"> good reasons to indicate a prophylactic colectomy</w:t>
      </w:r>
      <w:r w:rsidR="00196F40" w:rsidRPr="00D423FD">
        <w:rPr>
          <w:rFonts w:ascii="Book Antiqua" w:hAnsi="Book Antiqua" w:cs="Times"/>
          <w:lang w:val="en-US"/>
        </w:rPr>
        <w:t xml:space="preserve"> as soon as possible</w:t>
      </w:r>
      <w:r w:rsidR="008E6B7C" w:rsidRPr="00D423FD">
        <w:rPr>
          <w:rFonts w:ascii="Book Antiqua" w:hAnsi="Book Antiqua" w:cs="Times"/>
          <w:lang w:val="en-US"/>
        </w:rPr>
        <w:t>. Even asymptomatic patients with severe polyposis should not have their surgical procedure postponed.</w:t>
      </w:r>
    </w:p>
    <w:p w:rsidR="00763D16" w:rsidRPr="00D423FD" w:rsidRDefault="00421DDA" w:rsidP="00AE745A">
      <w:pPr>
        <w:widowControl w:val="0"/>
        <w:autoSpaceDE w:val="0"/>
        <w:autoSpaceDN w:val="0"/>
        <w:adjustRightInd w:val="0"/>
        <w:spacing w:line="360" w:lineRule="auto"/>
        <w:ind w:firstLine="567"/>
        <w:jc w:val="both"/>
        <w:rPr>
          <w:rFonts w:ascii="Book Antiqua" w:hAnsi="Book Antiqua" w:cs="Times"/>
          <w:lang w:val="en-US"/>
        </w:rPr>
      </w:pPr>
      <w:r w:rsidRPr="00D423FD">
        <w:rPr>
          <w:rFonts w:ascii="Book Antiqua" w:hAnsi="Book Antiqua" w:cs="Times"/>
          <w:lang w:val="en-US"/>
        </w:rPr>
        <w:t>It is important to emphasize</w:t>
      </w:r>
      <w:r w:rsidR="001F2BA6" w:rsidRPr="00D423FD">
        <w:rPr>
          <w:rFonts w:ascii="Book Antiqua" w:hAnsi="Book Antiqua" w:cs="Times"/>
          <w:lang w:val="en-US"/>
        </w:rPr>
        <w:t xml:space="preserve"> that </w:t>
      </w:r>
      <w:r w:rsidR="00D77B06" w:rsidRPr="00D423FD">
        <w:rPr>
          <w:rFonts w:ascii="Book Antiqua" w:hAnsi="Book Antiqua" w:cs="Times"/>
          <w:lang w:val="en-US"/>
        </w:rPr>
        <w:t xml:space="preserve">those </w:t>
      </w:r>
      <w:r w:rsidR="00763D16" w:rsidRPr="00D423FD">
        <w:rPr>
          <w:rFonts w:ascii="Book Antiqua" w:hAnsi="Book Antiqua" w:cs="Times"/>
          <w:lang w:val="en-US"/>
        </w:rPr>
        <w:t>patients with severe polyposis or CRC are more likely to be symptomatic.</w:t>
      </w:r>
      <w:r w:rsidR="008E6B7C" w:rsidRPr="00D423FD">
        <w:rPr>
          <w:rFonts w:ascii="Book Antiqua" w:hAnsi="Book Antiqua" w:cs="Times"/>
          <w:lang w:val="en-US"/>
        </w:rPr>
        <w:t xml:space="preserve"> </w:t>
      </w:r>
      <w:r w:rsidR="00C565C8" w:rsidRPr="00D423FD">
        <w:rPr>
          <w:rFonts w:ascii="Book Antiqua" w:hAnsi="Book Antiqua" w:cs="Times"/>
          <w:lang w:val="en-US"/>
        </w:rPr>
        <w:t>Among</w:t>
      </w:r>
      <w:r w:rsidR="008E6B7C" w:rsidRPr="00D423FD">
        <w:rPr>
          <w:rFonts w:ascii="Book Antiqua" w:hAnsi="Book Antiqua" w:cs="Times"/>
          <w:lang w:val="en-US"/>
        </w:rPr>
        <w:t xml:space="preserve"> our own patients</w:t>
      </w:r>
      <w:r w:rsidR="008E6B7C" w:rsidRPr="00D423FD">
        <w:rPr>
          <w:rFonts w:ascii="Book Antiqua" w:hAnsi="Book Antiqua" w:cs="Arial"/>
          <w:lang w:val="en-US"/>
        </w:rPr>
        <w:t xml:space="preserve">, CRC </w:t>
      </w:r>
      <w:r w:rsidR="008E6B7C" w:rsidRPr="00D423FD">
        <w:rPr>
          <w:rFonts w:ascii="Book Antiqua" w:hAnsi="Book Antiqua" w:cs="Arial"/>
          <w:lang w:val="en-US"/>
        </w:rPr>
        <w:lastRenderedPageBreak/>
        <w:t xml:space="preserve">incidence was much lower </w:t>
      </w:r>
      <w:r w:rsidR="00C565C8" w:rsidRPr="00D423FD">
        <w:rPr>
          <w:rFonts w:ascii="Book Antiqua" w:hAnsi="Book Antiqua" w:cs="Arial"/>
          <w:lang w:val="en-US"/>
        </w:rPr>
        <w:t>in</w:t>
      </w:r>
      <w:r w:rsidR="008E6B7C" w:rsidRPr="00D423FD">
        <w:rPr>
          <w:rFonts w:ascii="Book Antiqua" w:hAnsi="Book Antiqua" w:cs="Arial"/>
          <w:lang w:val="en-US"/>
        </w:rPr>
        <w:t xml:space="preserve"> asymptomatic pa</w:t>
      </w:r>
      <w:r w:rsidR="00DC0E38" w:rsidRPr="00D423FD">
        <w:rPr>
          <w:rFonts w:ascii="Book Antiqua" w:hAnsi="Book Antiqua" w:cs="Arial"/>
          <w:lang w:val="en-US"/>
        </w:rPr>
        <w:t xml:space="preserve">tients (1.1% </w:t>
      </w:r>
      <w:r w:rsidR="00DC0E38" w:rsidRPr="00D423FD">
        <w:rPr>
          <w:rFonts w:ascii="Book Antiqua" w:hAnsi="Book Antiqua" w:cs="Arial"/>
          <w:i/>
          <w:lang w:val="en-US"/>
        </w:rPr>
        <w:t>vs</w:t>
      </w:r>
      <w:r w:rsidR="00C565C8" w:rsidRPr="00D423FD">
        <w:rPr>
          <w:rFonts w:ascii="Book Antiqua" w:hAnsi="Book Antiqua" w:cs="Arial"/>
          <w:lang w:val="en-US"/>
        </w:rPr>
        <w:t xml:space="preserve"> 65.8%</w:t>
      </w:r>
      <w:r w:rsidR="008E6B7C" w:rsidRPr="00D423FD">
        <w:rPr>
          <w:rFonts w:ascii="Book Antiqua" w:hAnsi="Book Antiqua" w:cs="Arial"/>
          <w:lang w:val="en-US"/>
        </w:rPr>
        <w:t>). Moreover, p</w:t>
      </w:r>
      <w:r w:rsidR="00763D16" w:rsidRPr="00D423FD">
        <w:rPr>
          <w:rFonts w:ascii="Book Antiqua" w:hAnsi="Book Antiqua" w:cs="Arial"/>
          <w:lang w:val="en-US"/>
        </w:rPr>
        <w:t>atients without CRC presented a shorter length of sympto</w:t>
      </w:r>
      <w:r w:rsidR="00C565C8" w:rsidRPr="00D423FD">
        <w:rPr>
          <w:rFonts w:ascii="Book Antiqua" w:hAnsi="Book Antiqua" w:cs="Arial"/>
          <w:lang w:val="en-US"/>
        </w:rPr>
        <w:t xml:space="preserve">ms (15.2 </w:t>
      </w:r>
      <w:r w:rsidR="00DC0E38" w:rsidRPr="00D423FD">
        <w:rPr>
          <w:rFonts w:ascii="Book Antiqua" w:hAnsi="Book Antiqua" w:cs="Arial"/>
          <w:i/>
          <w:lang w:val="en-US"/>
        </w:rPr>
        <w:t>vs</w:t>
      </w:r>
      <w:r w:rsidR="00C565C8" w:rsidRPr="00D423FD">
        <w:rPr>
          <w:rFonts w:ascii="Book Antiqua" w:hAnsi="Book Antiqua" w:cs="Arial"/>
          <w:lang w:val="en-US"/>
        </w:rPr>
        <w:t xml:space="preserve"> 26.4 </w:t>
      </w:r>
      <w:proofErr w:type="spellStart"/>
      <w:r w:rsidR="00C565C8" w:rsidRPr="00D423FD">
        <w:rPr>
          <w:rFonts w:ascii="Book Antiqua" w:hAnsi="Book Antiqua" w:cs="Arial"/>
          <w:lang w:val="en-US"/>
        </w:rPr>
        <w:t>mo</w:t>
      </w:r>
      <w:proofErr w:type="spellEnd"/>
      <w:r w:rsidR="00763D16" w:rsidRPr="00D423FD">
        <w:rPr>
          <w:rFonts w:ascii="Book Antiqua" w:hAnsi="Book Antiqua" w:cs="Arial"/>
          <w:lang w:val="en-US"/>
        </w:rPr>
        <w:t>) and less frequent weig</w:t>
      </w:r>
      <w:r w:rsidR="00C565C8" w:rsidRPr="00D423FD">
        <w:rPr>
          <w:rFonts w:ascii="Book Antiqua" w:hAnsi="Book Antiqua" w:cs="Arial"/>
          <w:lang w:val="en-US"/>
        </w:rPr>
        <w:t xml:space="preserve">ht loss (11.4% </w:t>
      </w:r>
      <w:r w:rsidR="00DC0E38" w:rsidRPr="00D423FD">
        <w:rPr>
          <w:rFonts w:ascii="Book Antiqua" w:hAnsi="Book Antiqua" w:cs="Arial"/>
          <w:i/>
          <w:lang w:val="en-US"/>
        </w:rPr>
        <w:t>vs</w:t>
      </w:r>
      <w:r w:rsidR="00C565C8" w:rsidRPr="00D423FD">
        <w:rPr>
          <w:rFonts w:ascii="Book Antiqua" w:hAnsi="Book Antiqua" w:cs="Arial"/>
          <w:lang w:val="en-US"/>
        </w:rPr>
        <w:t xml:space="preserve"> 33.9%</w:t>
      </w:r>
      <w:proofErr w:type="gramStart"/>
      <w:r w:rsidR="00C565C8" w:rsidRPr="00D423FD">
        <w:rPr>
          <w:rFonts w:ascii="Book Antiqua" w:hAnsi="Book Antiqua" w:cs="Arial"/>
          <w:lang w:val="en-US"/>
        </w:rPr>
        <w:t>)</w:t>
      </w:r>
      <w:r w:rsidR="006A6B19" w:rsidRPr="00D423FD">
        <w:rPr>
          <w:rFonts w:ascii="Book Antiqua" w:hAnsi="Book Antiqua" w:cs="Arial"/>
          <w:vertAlign w:val="superscript"/>
          <w:lang w:val="en-US"/>
        </w:rPr>
        <w:t>[</w:t>
      </w:r>
      <w:proofErr w:type="gramEnd"/>
      <w:r w:rsidR="006A6B19" w:rsidRPr="00D423FD">
        <w:rPr>
          <w:rFonts w:ascii="Book Antiqua" w:hAnsi="Book Antiqua" w:cs="Arial"/>
          <w:vertAlign w:val="superscript"/>
          <w:lang w:val="en-US"/>
        </w:rPr>
        <w:t>13]</w:t>
      </w:r>
      <w:r w:rsidR="00C565C8" w:rsidRPr="00D423FD">
        <w:rPr>
          <w:rFonts w:ascii="Book Antiqua" w:hAnsi="Book Antiqua" w:cs="Times"/>
          <w:lang w:val="en-US"/>
        </w:rPr>
        <w:t>. Similarly, B</w:t>
      </w:r>
      <w:r w:rsidR="000C45AE" w:rsidRPr="00D423FD">
        <w:rPr>
          <w:rFonts w:ascii="Book Antiqua" w:hAnsi="Book Antiqua" w:cs="Times"/>
          <w:lang w:val="en-US"/>
        </w:rPr>
        <w:t>ulow</w:t>
      </w:r>
      <w:r w:rsidR="00C565C8" w:rsidRPr="00D423FD">
        <w:rPr>
          <w:rFonts w:ascii="Book Antiqua" w:hAnsi="Book Antiqua" w:cs="Times"/>
          <w:lang w:val="en-US"/>
        </w:rPr>
        <w:t xml:space="preserve"> </w:t>
      </w:r>
      <w:r w:rsidR="00C565C8" w:rsidRPr="00D423FD">
        <w:rPr>
          <w:rFonts w:ascii="Book Antiqua" w:hAnsi="Book Antiqua" w:cs="Times"/>
          <w:i/>
          <w:lang w:val="en-US"/>
        </w:rPr>
        <w:t xml:space="preserve">et </w:t>
      </w:r>
      <w:proofErr w:type="gramStart"/>
      <w:r w:rsidR="00C565C8" w:rsidRPr="00D423FD">
        <w:rPr>
          <w:rFonts w:ascii="Book Antiqua" w:hAnsi="Book Antiqua" w:cs="Times"/>
          <w:i/>
          <w:lang w:val="en-US"/>
        </w:rPr>
        <w:t>al</w:t>
      </w:r>
      <w:r w:rsidR="002239D1" w:rsidRPr="00D423FD">
        <w:rPr>
          <w:rFonts w:ascii="Book Antiqua" w:hAnsi="Book Antiqua" w:cs="Arial"/>
          <w:vertAlign w:val="superscript"/>
          <w:lang w:val="en-US"/>
        </w:rPr>
        <w:t>[</w:t>
      </w:r>
      <w:proofErr w:type="gramEnd"/>
      <w:r w:rsidR="002239D1">
        <w:rPr>
          <w:rFonts w:ascii="Book Antiqua" w:eastAsia="宋体" w:hAnsi="Book Antiqua" w:cs="Arial" w:hint="eastAsia"/>
          <w:vertAlign w:val="superscript"/>
          <w:lang w:val="en-US" w:eastAsia="zh-CN"/>
        </w:rPr>
        <w:t>14</w:t>
      </w:r>
      <w:r w:rsidR="002239D1" w:rsidRPr="00D423FD">
        <w:rPr>
          <w:rFonts w:ascii="Book Antiqua" w:hAnsi="Book Antiqua" w:cs="Arial"/>
          <w:vertAlign w:val="superscript"/>
          <w:lang w:val="en-US"/>
        </w:rPr>
        <w:t>]</w:t>
      </w:r>
      <w:r w:rsidR="000A40EB" w:rsidRPr="00D423FD">
        <w:rPr>
          <w:rFonts w:ascii="Book Antiqua" w:hAnsi="Book Antiqua" w:cs="Times"/>
          <w:color w:val="000053"/>
          <w:position w:val="8"/>
          <w:lang w:val="en-US"/>
        </w:rPr>
        <w:t xml:space="preserve"> </w:t>
      </w:r>
      <w:r w:rsidR="00632C7D" w:rsidRPr="00D423FD">
        <w:rPr>
          <w:rFonts w:ascii="Book Antiqua" w:hAnsi="Book Antiqua" w:cs="Times"/>
          <w:lang w:val="en-US"/>
        </w:rPr>
        <w:t>r</w:t>
      </w:r>
      <w:r w:rsidR="000C45AE" w:rsidRPr="00D423FD">
        <w:rPr>
          <w:rFonts w:ascii="Book Antiqua" w:hAnsi="Book Antiqua" w:cs="Times"/>
          <w:lang w:val="en-US"/>
        </w:rPr>
        <w:t>eported a 60% incidence of CRC in patients with symptomatic FAP.</w:t>
      </w:r>
    </w:p>
    <w:p w:rsidR="00A26F4E" w:rsidRPr="00D423FD" w:rsidRDefault="000C45AE" w:rsidP="00AE745A">
      <w:pPr>
        <w:widowControl w:val="0"/>
        <w:autoSpaceDE w:val="0"/>
        <w:autoSpaceDN w:val="0"/>
        <w:adjustRightInd w:val="0"/>
        <w:spacing w:line="360" w:lineRule="auto"/>
        <w:ind w:firstLine="567"/>
        <w:jc w:val="both"/>
        <w:rPr>
          <w:rFonts w:ascii="Book Antiqua" w:hAnsi="Book Antiqua" w:cs="Arial"/>
          <w:lang w:val="en-US"/>
        </w:rPr>
      </w:pPr>
      <w:r w:rsidRPr="00D423FD">
        <w:rPr>
          <w:rFonts w:ascii="Book Antiqua" w:hAnsi="Book Antiqua" w:cs="Times"/>
          <w:lang w:val="en-US"/>
        </w:rPr>
        <w:t xml:space="preserve">Besides symptoms, age is also an important factor </w:t>
      </w:r>
      <w:r w:rsidR="00C565C8" w:rsidRPr="00D423FD">
        <w:rPr>
          <w:rFonts w:ascii="Book Antiqua" w:hAnsi="Book Antiqua" w:cs="Times"/>
          <w:lang w:val="en-US"/>
        </w:rPr>
        <w:t>related</w:t>
      </w:r>
      <w:r w:rsidRPr="00D423FD">
        <w:rPr>
          <w:rFonts w:ascii="Book Antiqua" w:hAnsi="Book Antiqua" w:cs="Times"/>
          <w:lang w:val="en-US"/>
        </w:rPr>
        <w:t xml:space="preserve"> with CRC risk. In untreated patients, the mean age of CRC diagnosis and </w:t>
      </w:r>
      <w:r w:rsidR="00C565C8" w:rsidRPr="00D423FD">
        <w:rPr>
          <w:rFonts w:ascii="Book Antiqua" w:hAnsi="Book Antiqua" w:cs="Times"/>
          <w:lang w:val="en-US"/>
        </w:rPr>
        <w:t xml:space="preserve">subsequent </w:t>
      </w:r>
      <w:r w:rsidRPr="00D423FD">
        <w:rPr>
          <w:rFonts w:ascii="Book Antiqua" w:hAnsi="Book Antiqua" w:cs="Times"/>
          <w:lang w:val="en-US"/>
        </w:rPr>
        <w:t xml:space="preserve">death have been reported to be 39 and 42 years, </w:t>
      </w:r>
      <w:proofErr w:type="gramStart"/>
      <w:r w:rsidRPr="00D423FD">
        <w:rPr>
          <w:rFonts w:ascii="Book Antiqua" w:hAnsi="Book Antiqua" w:cs="Times"/>
          <w:lang w:val="en-US"/>
        </w:rPr>
        <w:t>respectively</w:t>
      </w:r>
      <w:r w:rsidR="00DC0E38" w:rsidRPr="00D423FD">
        <w:rPr>
          <w:rFonts w:ascii="Book Antiqua" w:hAnsi="Book Antiqua" w:cs="Arial"/>
          <w:vertAlign w:val="superscript"/>
          <w:lang w:val="en-US"/>
        </w:rPr>
        <w:t>[</w:t>
      </w:r>
      <w:proofErr w:type="gramEnd"/>
      <w:r w:rsidR="00DC0E38" w:rsidRPr="00D423FD">
        <w:rPr>
          <w:rFonts w:ascii="Book Antiqua" w:eastAsia="宋体" w:hAnsi="Book Antiqua" w:cs="Arial"/>
          <w:vertAlign w:val="superscript"/>
          <w:lang w:val="en-US" w:eastAsia="zh-CN"/>
        </w:rPr>
        <w:t>15</w:t>
      </w:r>
      <w:r w:rsidR="00DC0E38" w:rsidRPr="00D423FD">
        <w:rPr>
          <w:rFonts w:ascii="Book Antiqua" w:hAnsi="Book Antiqua" w:cs="Arial"/>
          <w:vertAlign w:val="superscript"/>
          <w:lang w:val="en-US"/>
        </w:rPr>
        <w:t>]</w:t>
      </w:r>
      <w:r w:rsidR="009C7D5E" w:rsidRPr="00D423FD">
        <w:rPr>
          <w:rFonts w:ascii="Book Antiqua" w:hAnsi="Book Antiqua" w:cs="Times"/>
          <w:lang w:val="en-US"/>
        </w:rPr>
        <w:t>.</w:t>
      </w:r>
      <w:r w:rsidR="009C7D5E" w:rsidRPr="00D423FD">
        <w:rPr>
          <w:rFonts w:ascii="Book Antiqua" w:hAnsi="Book Antiqua" w:cs="Times"/>
          <w:color w:val="000053"/>
          <w:position w:val="10"/>
          <w:lang w:val="en-US"/>
        </w:rPr>
        <w:t xml:space="preserve"> </w:t>
      </w:r>
      <w:r w:rsidR="00DD62B3" w:rsidRPr="00D423FD">
        <w:rPr>
          <w:rFonts w:ascii="Book Antiqua" w:hAnsi="Book Antiqua" w:cs="Times"/>
          <w:lang w:val="en-US"/>
        </w:rPr>
        <w:t xml:space="preserve">In a review of 1073 patients from European countries, the </w:t>
      </w:r>
      <w:r w:rsidR="005D0A14" w:rsidRPr="00D423FD">
        <w:rPr>
          <w:rFonts w:ascii="Book Antiqua" w:hAnsi="Book Antiqua" w:cs="Times"/>
          <w:lang w:val="en-US"/>
        </w:rPr>
        <w:t xml:space="preserve">risk of having a carcinoma at an age less than 20 years </w:t>
      </w:r>
      <w:r w:rsidR="00DD62B3" w:rsidRPr="00D423FD">
        <w:rPr>
          <w:rFonts w:ascii="Book Antiqua" w:hAnsi="Book Antiqua" w:cs="Times"/>
          <w:lang w:val="en-US"/>
        </w:rPr>
        <w:t>was estimated to be</w:t>
      </w:r>
      <w:r w:rsidR="005D0A14" w:rsidRPr="00D423FD">
        <w:rPr>
          <w:rFonts w:ascii="Book Antiqua" w:hAnsi="Book Antiqua" w:cs="Times"/>
          <w:lang w:val="en-US"/>
        </w:rPr>
        <w:t xml:space="preserve"> approximately 1</w:t>
      </w:r>
      <w:proofErr w:type="gramStart"/>
      <w:r w:rsidR="005D0A14" w:rsidRPr="00D423FD">
        <w:rPr>
          <w:rFonts w:ascii="Book Antiqua" w:hAnsi="Book Antiqua" w:cs="Times"/>
          <w:lang w:val="en-US"/>
        </w:rPr>
        <w:t>%</w:t>
      </w:r>
      <w:r w:rsidR="00DC0E38" w:rsidRPr="00D423FD">
        <w:rPr>
          <w:rFonts w:ascii="Book Antiqua" w:hAnsi="Book Antiqua" w:cs="Arial"/>
          <w:vertAlign w:val="superscript"/>
          <w:lang w:val="en-US"/>
        </w:rPr>
        <w:t>[</w:t>
      </w:r>
      <w:proofErr w:type="gramEnd"/>
      <w:r w:rsidR="00DC0E38" w:rsidRPr="00D423FD">
        <w:rPr>
          <w:rFonts w:ascii="Book Antiqua" w:eastAsia="宋体" w:hAnsi="Book Antiqua" w:cs="Arial"/>
          <w:vertAlign w:val="superscript"/>
          <w:lang w:val="en-US" w:eastAsia="zh-CN"/>
        </w:rPr>
        <w:t>16</w:t>
      </w:r>
      <w:r w:rsidR="00DC0E38" w:rsidRPr="00D423FD">
        <w:rPr>
          <w:rFonts w:ascii="Book Antiqua" w:hAnsi="Book Antiqua" w:cs="Arial"/>
          <w:vertAlign w:val="superscript"/>
          <w:lang w:val="en-US"/>
        </w:rPr>
        <w:t>]</w:t>
      </w:r>
      <w:r w:rsidR="00742C9A" w:rsidRPr="00D423FD">
        <w:rPr>
          <w:rFonts w:ascii="Book Antiqua" w:hAnsi="Book Antiqua" w:cs="Times"/>
          <w:lang w:val="en-US"/>
        </w:rPr>
        <w:t xml:space="preserve">. </w:t>
      </w:r>
      <w:r w:rsidR="0087279F" w:rsidRPr="00D423FD">
        <w:rPr>
          <w:rFonts w:ascii="Book Antiqua" w:hAnsi="Book Antiqua" w:cs="Times"/>
          <w:lang w:val="en-US"/>
        </w:rPr>
        <w:t xml:space="preserve">Within our own series, </w:t>
      </w:r>
      <w:r w:rsidR="0087279F" w:rsidRPr="00D423FD">
        <w:rPr>
          <w:rFonts w:ascii="Book Antiqua" w:hAnsi="Book Antiqua" w:cs="Arial"/>
          <w:lang w:val="en-US"/>
        </w:rPr>
        <w:t>average age of patients without CRC was lower at treatment</w:t>
      </w:r>
      <w:r w:rsidR="00DC0E38" w:rsidRPr="00D423FD">
        <w:rPr>
          <w:rFonts w:ascii="Book Antiqua" w:hAnsi="Book Antiqua" w:cs="Arial"/>
          <w:lang w:val="en-US"/>
        </w:rPr>
        <w:t xml:space="preserve"> (29.5 </w:t>
      </w:r>
      <w:r w:rsidR="00A062FA" w:rsidRPr="00D423FD">
        <w:rPr>
          <w:rFonts w:ascii="Book Antiqua" w:hAnsi="Book Antiqua" w:cs="Arial"/>
          <w:lang w:val="en-US"/>
        </w:rPr>
        <w:t>years</w:t>
      </w:r>
      <w:r w:rsidR="00A062FA" w:rsidRPr="00D423FD">
        <w:rPr>
          <w:rFonts w:ascii="Book Antiqua" w:hAnsi="Book Antiqua" w:cs="Arial"/>
          <w:i/>
          <w:lang w:val="en-US"/>
        </w:rPr>
        <w:t xml:space="preserve"> </w:t>
      </w:r>
      <w:r w:rsidR="00DC0E38" w:rsidRPr="00D423FD">
        <w:rPr>
          <w:rFonts w:ascii="Book Antiqua" w:hAnsi="Book Antiqua" w:cs="Arial"/>
          <w:i/>
          <w:lang w:val="en-US"/>
        </w:rPr>
        <w:t>vs</w:t>
      </w:r>
      <w:r w:rsidR="00A062FA">
        <w:rPr>
          <w:rFonts w:ascii="Book Antiqua" w:hAnsi="Book Antiqua" w:cs="Arial"/>
          <w:lang w:val="en-US"/>
        </w:rPr>
        <w:t xml:space="preserve"> 40.0 years,</w:t>
      </w:r>
      <w:r w:rsidR="009C7D5E" w:rsidRPr="00D423FD">
        <w:rPr>
          <w:rFonts w:ascii="Book Antiqua" w:hAnsi="Book Antiqua" w:cs="Arial"/>
          <w:lang w:val="en-US"/>
        </w:rPr>
        <w:t xml:space="preserve"> </w:t>
      </w:r>
      <w:r w:rsidR="00DC0E38" w:rsidRPr="00D423FD">
        <w:rPr>
          <w:rFonts w:ascii="Book Antiqua" w:hAnsi="Book Antiqua" w:cs="Arial"/>
          <w:i/>
          <w:lang w:val="en-US"/>
        </w:rPr>
        <w:t>P</w:t>
      </w:r>
      <w:r w:rsidR="00DC0E38" w:rsidRPr="00D423FD">
        <w:rPr>
          <w:rFonts w:ascii="Book Antiqua" w:eastAsia="宋体" w:hAnsi="Book Antiqua" w:cs="Arial"/>
          <w:lang w:val="en-US" w:eastAsia="zh-CN"/>
        </w:rPr>
        <w:t xml:space="preserve"> </w:t>
      </w:r>
      <w:r w:rsidR="009C7D5E" w:rsidRPr="00D423FD">
        <w:rPr>
          <w:rFonts w:ascii="Book Antiqua" w:hAnsi="Book Antiqua" w:cs="Arial"/>
          <w:lang w:val="en-US"/>
        </w:rPr>
        <w:t>=</w:t>
      </w:r>
      <w:r w:rsidR="00DC0E38" w:rsidRPr="00D423FD">
        <w:rPr>
          <w:rFonts w:ascii="Book Antiqua" w:eastAsia="宋体" w:hAnsi="Book Antiqua" w:cs="Arial"/>
          <w:lang w:val="en-US" w:eastAsia="zh-CN"/>
        </w:rPr>
        <w:t xml:space="preserve"> </w:t>
      </w:r>
      <w:r w:rsidR="009C7D5E" w:rsidRPr="00D423FD">
        <w:rPr>
          <w:rFonts w:ascii="Book Antiqua" w:hAnsi="Book Antiqua" w:cs="Arial"/>
          <w:lang w:val="en-US"/>
        </w:rPr>
        <w:t>0.001</w:t>
      </w:r>
      <w:proofErr w:type="gramStart"/>
      <w:r w:rsidR="009C7D5E" w:rsidRPr="00D423FD">
        <w:rPr>
          <w:rFonts w:ascii="Book Antiqua" w:hAnsi="Book Antiqua" w:cs="Arial"/>
          <w:lang w:val="en-US"/>
        </w:rPr>
        <w:t>)</w:t>
      </w:r>
      <w:r w:rsidR="00066C22" w:rsidRPr="00D423FD">
        <w:rPr>
          <w:rFonts w:ascii="Book Antiqua" w:hAnsi="Book Antiqua" w:cs="Arial"/>
          <w:vertAlign w:val="superscript"/>
          <w:lang w:val="en-US"/>
        </w:rPr>
        <w:t>[</w:t>
      </w:r>
      <w:proofErr w:type="gramEnd"/>
      <w:r w:rsidR="00066C22" w:rsidRPr="00D423FD">
        <w:rPr>
          <w:rFonts w:ascii="Book Antiqua" w:hAnsi="Book Antiqua" w:cs="Arial"/>
          <w:vertAlign w:val="superscript"/>
          <w:lang w:val="en-US"/>
        </w:rPr>
        <w:t>13]</w:t>
      </w:r>
      <w:r w:rsidR="00B72C57" w:rsidRPr="00D423FD">
        <w:rPr>
          <w:rFonts w:ascii="Book Antiqua" w:hAnsi="Book Antiqua" w:cs="Arial"/>
          <w:lang w:val="en-US"/>
        </w:rPr>
        <w:t>. Age distribution revealed a cumulative incidence of 1.9% and 32.1% in patients with less than 20 and 30 years of age, respectively.</w:t>
      </w:r>
      <w:r w:rsidR="00742C9A" w:rsidRPr="00D423FD">
        <w:rPr>
          <w:rFonts w:ascii="Book Antiqua" w:hAnsi="Book Antiqua" w:cs="Arial"/>
          <w:lang w:val="en-US"/>
        </w:rPr>
        <w:t xml:space="preserve"> This data is similar to the 15% incidence in patients before the age of 25 </w:t>
      </w:r>
      <w:r w:rsidR="00DC0E38" w:rsidRPr="00D423FD">
        <w:rPr>
          <w:rFonts w:ascii="Book Antiqua" w:hAnsi="Book Antiqua" w:cs="Arial"/>
          <w:lang w:val="en-US"/>
        </w:rPr>
        <w:t xml:space="preserve">years at the St Mark’s </w:t>
      </w:r>
      <w:proofErr w:type="gramStart"/>
      <w:r w:rsidR="00DC0E38" w:rsidRPr="00D423FD">
        <w:rPr>
          <w:rFonts w:ascii="Book Antiqua" w:hAnsi="Book Antiqua" w:cs="Arial"/>
          <w:lang w:val="en-US"/>
        </w:rPr>
        <w:t>Hospital</w:t>
      </w:r>
      <w:r w:rsidR="00066C22" w:rsidRPr="00D423FD">
        <w:rPr>
          <w:rFonts w:ascii="Book Antiqua" w:hAnsi="Book Antiqua" w:cs="Arial"/>
          <w:vertAlign w:val="superscript"/>
          <w:lang w:val="en-US"/>
        </w:rPr>
        <w:t>[</w:t>
      </w:r>
      <w:proofErr w:type="gramEnd"/>
      <w:r w:rsidR="00066C22" w:rsidRPr="00D423FD">
        <w:rPr>
          <w:rFonts w:ascii="Book Antiqua" w:hAnsi="Book Antiqua" w:cs="Arial"/>
          <w:vertAlign w:val="superscript"/>
          <w:lang w:val="en-US"/>
        </w:rPr>
        <w:t>17]</w:t>
      </w:r>
      <w:r w:rsidR="00742C9A" w:rsidRPr="00D423FD">
        <w:rPr>
          <w:rFonts w:ascii="Book Antiqua" w:hAnsi="Book Antiqua" w:cs="Arial"/>
          <w:lang w:val="en-US"/>
        </w:rPr>
        <w:t>.</w:t>
      </w:r>
    </w:p>
    <w:p w:rsidR="004A0181" w:rsidRPr="00D423FD" w:rsidRDefault="00541D75" w:rsidP="00AE745A">
      <w:pPr>
        <w:widowControl w:val="0"/>
        <w:autoSpaceDE w:val="0"/>
        <w:autoSpaceDN w:val="0"/>
        <w:adjustRightInd w:val="0"/>
        <w:spacing w:line="360" w:lineRule="auto"/>
        <w:ind w:firstLine="567"/>
        <w:jc w:val="both"/>
        <w:rPr>
          <w:rFonts w:ascii="Book Antiqua" w:hAnsi="Book Antiqua" w:cs="Georgia"/>
          <w:u w:color="243778"/>
          <w:lang w:val="en-US"/>
        </w:rPr>
      </w:pPr>
      <w:r w:rsidRPr="00D423FD">
        <w:rPr>
          <w:rFonts w:ascii="Book Antiqua" w:hAnsi="Book Antiqua" w:cs="Arial"/>
          <w:lang w:val="en-US"/>
        </w:rPr>
        <w:t>T</w:t>
      </w:r>
      <w:r w:rsidR="000A40EB" w:rsidRPr="00D423FD">
        <w:rPr>
          <w:rFonts w:ascii="Book Antiqua" w:hAnsi="Book Antiqua" w:cs="Arial"/>
          <w:lang w:val="en-US"/>
        </w:rPr>
        <w:t>hese data explain why surgery may be deferred till the late teens</w:t>
      </w:r>
      <w:r w:rsidR="00B72C57" w:rsidRPr="00D423FD">
        <w:rPr>
          <w:rFonts w:ascii="Book Antiqua" w:hAnsi="Book Antiqua" w:cs="Arial"/>
          <w:lang w:val="en-US"/>
        </w:rPr>
        <w:t xml:space="preserve"> or beginning of the third decade</w:t>
      </w:r>
      <w:r w:rsidR="000A40EB" w:rsidRPr="00D423FD">
        <w:rPr>
          <w:rFonts w:ascii="Book Antiqua" w:hAnsi="Book Antiqua" w:cs="Arial"/>
          <w:lang w:val="en-US"/>
        </w:rPr>
        <w:t xml:space="preserve"> in most </w:t>
      </w:r>
      <w:proofErr w:type="gramStart"/>
      <w:r w:rsidR="000A40EB" w:rsidRPr="00D423FD">
        <w:rPr>
          <w:rFonts w:ascii="Book Antiqua" w:hAnsi="Book Antiqua" w:cs="Arial"/>
          <w:lang w:val="en-US"/>
        </w:rPr>
        <w:t>patients</w:t>
      </w:r>
      <w:r w:rsidR="00066C22" w:rsidRPr="00D423FD">
        <w:rPr>
          <w:rFonts w:ascii="Book Antiqua" w:hAnsi="Book Antiqua" w:cs="Georgia"/>
          <w:u w:color="243778"/>
          <w:vertAlign w:val="superscript"/>
          <w:lang w:val="en-US"/>
        </w:rPr>
        <w:t>[</w:t>
      </w:r>
      <w:proofErr w:type="gramEnd"/>
      <w:r w:rsidR="00066C22" w:rsidRPr="00D423FD">
        <w:rPr>
          <w:rFonts w:ascii="Book Antiqua" w:hAnsi="Book Antiqua" w:cs="Georgia"/>
          <w:u w:color="243778"/>
          <w:vertAlign w:val="superscript"/>
          <w:lang w:val="en-US"/>
        </w:rPr>
        <w:t>18]</w:t>
      </w:r>
      <w:r w:rsidR="00A26F4E" w:rsidRPr="00D423FD">
        <w:rPr>
          <w:rFonts w:ascii="Book Antiqua" w:hAnsi="Book Antiqua" w:cs="Georgia"/>
          <w:u w:color="243778"/>
          <w:lang w:val="en-US"/>
        </w:rPr>
        <w:t>, after physical, emotional and social maturation</w:t>
      </w:r>
      <w:r w:rsidR="00C565C8" w:rsidRPr="00D423FD">
        <w:rPr>
          <w:rFonts w:ascii="Book Antiqua" w:hAnsi="Book Antiqua" w:cs="Georgia"/>
          <w:u w:color="243778"/>
          <w:lang w:val="en-US"/>
        </w:rPr>
        <w:t xml:space="preserve"> are established</w:t>
      </w:r>
      <w:r w:rsidR="00066C22" w:rsidRPr="00D423FD">
        <w:rPr>
          <w:rFonts w:ascii="Book Antiqua" w:hAnsi="Book Antiqua" w:cs="Georgia"/>
          <w:u w:color="243778"/>
          <w:vertAlign w:val="superscript"/>
          <w:lang w:val="en-US"/>
        </w:rPr>
        <w:t>[19]</w:t>
      </w:r>
      <w:r w:rsidRPr="00D423FD">
        <w:rPr>
          <w:rFonts w:ascii="Book Antiqua" w:hAnsi="Book Antiqua" w:cs="Georgia"/>
          <w:u w:color="243778"/>
          <w:lang w:val="en-US"/>
        </w:rPr>
        <w:t>. Once FAP is diagnosed, there is a recommendation for immediate surgery for severe cases (&gt; 1000 colonic and/or &gt; 20 rectal polyps)</w:t>
      </w:r>
      <w:r w:rsidR="00DC0E38" w:rsidRPr="00D423FD">
        <w:rPr>
          <w:rFonts w:ascii="Book Antiqua" w:hAnsi="Book Antiqua" w:cs="Georgia"/>
          <w:u w:color="243778"/>
          <w:lang w:val="en-US"/>
        </w:rPr>
        <w:t xml:space="preserve"> as soon as </w:t>
      </w:r>
      <w:proofErr w:type="gramStart"/>
      <w:r w:rsidR="00DC0E38" w:rsidRPr="00D423FD">
        <w:rPr>
          <w:rFonts w:ascii="Book Antiqua" w:hAnsi="Book Antiqua" w:cs="Georgia"/>
          <w:u w:color="243778"/>
          <w:lang w:val="en-US"/>
        </w:rPr>
        <w:t>practicable</w:t>
      </w:r>
      <w:r w:rsidR="00066C22" w:rsidRPr="00D423FD">
        <w:rPr>
          <w:rFonts w:ascii="Book Antiqua" w:hAnsi="Book Antiqua" w:cs="Georgia"/>
          <w:u w:color="243778"/>
          <w:vertAlign w:val="superscript"/>
          <w:lang w:val="en-US"/>
        </w:rPr>
        <w:t>[</w:t>
      </w:r>
      <w:proofErr w:type="gramEnd"/>
      <w:r w:rsidR="00066C22" w:rsidRPr="00D423FD">
        <w:rPr>
          <w:rFonts w:ascii="Book Antiqua" w:hAnsi="Book Antiqua" w:cs="Georgia"/>
          <w:u w:color="243778"/>
          <w:vertAlign w:val="superscript"/>
          <w:lang w:val="en-US"/>
        </w:rPr>
        <w:t>20]</w:t>
      </w:r>
      <w:r w:rsidR="001D1357" w:rsidRPr="00D423FD">
        <w:rPr>
          <w:rFonts w:ascii="Book Antiqua" w:hAnsi="Book Antiqua" w:cs="Georgia"/>
          <w:u w:color="243778"/>
          <w:lang w:val="en-US"/>
        </w:rPr>
        <w:t xml:space="preserve">. </w:t>
      </w:r>
      <w:r w:rsidR="0037616E" w:rsidRPr="00D423FD">
        <w:rPr>
          <w:rFonts w:ascii="Book Antiqua" w:hAnsi="Book Antiqua" w:cs="Georgia"/>
          <w:u w:color="243778"/>
          <w:lang w:val="en-US"/>
        </w:rPr>
        <w:t xml:space="preserve">A similar approach should be employed in patients </w:t>
      </w:r>
      <w:r w:rsidR="007B74FA" w:rsidRPr="00D423FD">
        <w:rPr>
          <w:rFonts w:ascii="Book Antiqua" w:hAnsi="Book Antiqua" w:cs="Georgia"/>
          <w:u w:color="243778"/>
          <w:lang w:val="en-US"/>
        </w:rPr>
        <w:t>with f</w:t>
      </w:r>
      <w:r w:rsidR="00DC0E38" w:rsidRPr="00D423FD">
        <w:rPr>
          <w:rFonts w:ascii="Book Antiqua" w:hAnsi="Book Antiqua" w:cs="Georgia"/>
          <w:u w:color="243778"/>
          <w:lang w:val="en-US"/>
        </w:rPr>
        <w:t xml:space="preserve">amily history of severe </w:t>
      </w:r>
      <w:proofErr w:type="gramStart"/>
      <w:r w:rsidR="00DC0E38" w:rsidRPr="00D423FD">
        <w:rPr>
          <w:rFonts w:ascii="Book Antiqua" w:hAnsi="Book Antiqua" w:cs="Georgia"/>
          <w:u w:color="243778"/>
          <w:lang w:val="en-US"/>
        </w:rPr>
        <w:t>disease</w:t>
      </w:r>
      <w:r w:rsidR="00066C22" w:rsidRPr="00D423FD">
        <w:rPr>
          <w:rFonts w:ascii="Book Antiqua" w:hAnsi="Book Antiqua" w:cs="Georgia"/>
          <w:u w:color="243778"/>
          <w:vertAlign w:val="superscript"/>
          <w:lang w:val="en-US"/>
        </w:rPr>
        <w:t>[</w:t>
      </w:r>
      <w:proofErr w:type="gramEnd"/>
      <w:r w:rsidR="00066C22" w:rsidRPr="00D423FD">
        <w:rPr>
          <w:rFonts w:ascii="Book Antiqua" w:hAnsi="Book Antiqua" w:cs="Georgia"/>
          <w:u w:color="243778"/>
          <w:vertAlign w:val="superscript"/>
          <w:lang w:val="en-US"/>
        </w:rPr>
        <w:t>12]</w:t>
      </w:r>
      <w:r w:rsidR="007B74FA" w:rsidRPr="00D423FD">
        <w:rPr>
          <w:rFonts w:ascii="Book Antiqua" w:hAnsi="Book Antiqua" w:cs="Georgia"/>
          <w:u w:color="243778"/>
          <w:lang w:val="en-US"/>
        </w:rPr>
        <w:t>.</w:t>
      </w:r>
    </w:p>
    <w:p w:rsidR="007B74FA" w:rsidRPr="00D423FD" w:rsidRDefault="00C565C8" w:rsidP="00AE745A">
      <w:pPr>
        <w:widowControl w:val="0"/>
        <w:autoSpaceDE w:val="0"/>
        <w:autoSpaceDN w:val="0"/>
        <w:adjustRightInd w:val="0"/>
        <w:spacing w:line="360" w:lineRule="auto"/>
        <w:ind w:firstLine="567"/>
        <w:jc w:val="both"/>
        <w:rPr>
          <w:rFonts w:ascii="Book Antiqua" w:hAnsi="Book Antiqua" w:cs="Times"/>
          <w:lang w:val="en-US"/>
        </w:rPr>
      </w:pPr>
      <w:r w:rsidRPr="00D423FD">
        <w:rPr>
          <w:rFonts w:ascii="Book Antiqua" w:hAnsi="Book Antiqua" w:cs="Times"/>
          <w:lang w:val="en-US"/>
        </w:rPr>
        <w:t xml:space="preserve">In </w:t>
      </w:r>
      <w:proofErr w:type="gramStart"/>
      <w:r w:rsidRPr="00D423FD">
        <w:rPr>
          <w:rFonts w:ascii="Book Antiqua" w:hAnsi="Book Antiqua" w:cs="Times"/>
          <w:lang w:val="en-US"/>
        </w:rPr>
        <w:t>another situations</w:t>
      </w:r>
      <w:proofErr w:type="gramEnd"/>
      <w:r w:rsidRPr="00D423FD">
        <w:rPr>
          <w:rFonts w:ascii="Book Antiqua" w:hAnsi="Book Antiqua" w:cs="Times"/>
          <w:lang w:val="en-US"/>
        </w:rPr>
        <w:t>,</w:t>
      </w:r>
      <w:r w:rsidR="002E2A3B" w:rsidRPr="00D423FD">
        <w:rPr>
          <w:rFonts w:ascii="Book Antiqua" w:hAnsi="Book Antiqua" w:cs="Times"/>
          <w:lang w:val="en-US"/>
        </w:rPr>
        <w:t xml:space="preserve"> </w:t>
      </w:r>
      <w:r w:rsidRPr="00D423FD">
        <w:rPr>
          <w:rFonts w:ascii="Book Antiqua" w:hAnsi="Book Antiqua" w:cs="Times"/>
          <w:lang w:val="en-US"/>
        </w:rPr>
        <w:t xml:space="preserve">FAP </w:t>
      </w:r>
      <w:r w:rsidR="002E2A3B" w:rsidRPr="00D423FD">
        <w:rPr>
          <w:rFonts w:ascii="Book Antiqua" w:hAnsi="Book Antiqua" w:cs="Times"/>
          <w:lang w:val="en-US"/>
        </w:rPr>
        <w:t xml:space="preserve">diagnosis does not </w:t>
      </w:r>
      <w:r w:rsidR="009F7574" w:rsidRPr="00D423FD">
        <w:rPr>
          <w:rFonts w:ascii="Book Antiqua" w:hAnsi="Book Antiqua" w:cs="Times"/>
          <w:lang w:val="en-US"/>
        </w:rPr>
        <w:t>require</w:t>
      </w:r>
      <w:r w:rsidR="002E2A3B" w:rsidRPr="00D423FD">
        <w:rPr>
          <w:rFonts w:ascii="Book Antiqua" w:hAnsi="Book Antiqua" w:cs="Times"/>
          <w:lang w:val="en-US"/>
        </w:rPr>
        <w:t xml:space="preserve"> the need to perform surgery immediately. For example, </w:t>
      </w:r>
      <w:r w:rsidR="009F7574" w:rsidRPr="00D423FD">
        <w:rPr>
          <w:rFonts w:ascii="Book Antiqua" w:hAnsi="Book Antiqua" w:cs="Times"/>
          <w:lang w:val="en-US"/>
        </w:rPr>
        <w:t xml:space="preserve">an </w:t>
      </w:r>
      <w:r w:rsidR="002E2A3B" w:rsidRPr="00D423FD">
        <w:rPr>
          <w:rFonts w:ascii="Book Antiqua" w:hAnsi="Book Antiqua" w:cs="Times"/>
          <w:lang w:val="en-US"/>
        </w:rPr>
        <w:t xml:space="preserve">elective </w:t>
      </w:r>
      <w:r w:rsidR="009F7574" w:rsidRPr="00D423FD">
        <w:rPr>
          <w:rFonts w:ascii="Book Antiqua" w:hAnsi="Book Antiqua" w:cs="Times"/>
          <w:lang w:val="en-US"/>
        </w:rPr>
        <w:t>procedure</w:t>
      </w:r>
      <w:r w:rsidR="002E2A3B" w:rsidRPr="00D423FD">
        <w:rPr>
          <w:rFonts w:ascii="Book Antiqua" w:hAnsi="Book Antiqua" w:cs="Times"/>
          <w:lang w:val="en-US"/>
        </w:rPr>
        <w:t xml:space="preserve"> may be delayed if an asymptomatic </w:t>
      </w:r>
      <w:r w:rsidR="001866EA" w:rsidRPr="00D423FD">
        <w:rPr>
          <w:rFonts w:ascii="Book Antiqua" w:hAnsi="Book Antiqua" w:cs="Times"/>
          <w:lang w:val="en-US"/>
        </w:rPr>
        <w:t xml:space="preserve">(at-risk or mutation carrier) young </w:t>
      </w:r>
      <w:r w:rsidR="002E2A3B" w:rsidRPr="00D423FD">
        <w:rPr>
          <w:rFonts w:ascii="Book Antiqua" w:hAnsi="Book Antiqua" w:cs="Times"/>
          <w:lang w:val="en-US"/>
        </w:rPr>
        <w:t>patient is compliant with surveillance and polyposis is not severe</w:t>
      </w:r>
      <w:r w:rsidR="001866EA" w:rsidRPr="00D423FD">
        <w:rPr>
          <w:rFonts w:ascii="Book Antiqua" w:hAnsi="Book Antiqua" w:cs="Times"/>
          <w:lang w:val="en-US"/>
        </w:rPr>
        <w:t>, since he understands there is a risk for CRC</w:t>
      </w:r>
      <w:r w:rsidR="002E2A3B" w:rsidRPr="00D423FD">
        <w:rPr>
          <w:rFonts w:ascii="Book Antiqua" w:hAnsi="Book Antiqua" w:cs="Times"/>
          <w:lang w:val="en-US"/>
        </w:rPr>
        <w:t xml:space="preserve">. </w:t>
      </w:r>
      <w:r w:rsidR="007B74FA" w:rsidRPr="00D423FD">
        <w:rPr>
          <w:rFonts w:ascii="Book Antiqua" w:hAnsi="Book Antiqua" w:cs="Times"/>
          <w:lang w:val="en-US"/>
        </w:rPr>
        <w:t>In this setting, a personal decision based on p</w:t>
      </w:r>
      <w:r w:rsidR="002E2A3B" w:rsidRPr="00D423FD">
        <w:rPr>
          <w:rFonts w:ascii="Book Antiqua" w:hAnsi="Book Antiqua" w:cs="Times"/>
          <w:lang w:val="en-US"/>
        </w:rPr>
        <w:t>sychological well-being and patient</w:t>
      </w:r>
      <w:r w:rsidR="001866EA" w:rsidRPr="00D423FD">
        <w:rPr>
          <w:rFonts w:ascii="Book Antiqua" w:hAnsi="Book Antiqua" w:cs="Times"/>
          <w:lang w:val="en-US"/>
        </w:rPr>
        <w:t>/family</w:t>
      </w:r>
      <w:r w:rsidR="002E2A3B" w:rsidRPr="00D423FD">
        <w:rPr>
          <w:rFonts w:ascii="Book Antiqua" w:hAnsi="Book Antiqua" w:cs="Times"/>
          <w:lang w:val="en-US"/>
        </w:rPr>
        <w:t xml:space="preserve"> preference</w:t>
      </w:r>
      <w:r w:rsidR="001866EA" w:rsidRPr="00D423FD">
        <w:rPr>
          <w:rFonts w:ascii="Book Antiqua" w:hAnsi="Book Antiqua" w:cs="Times"/>
          <w:lang w:val="en-US"/>
        </w:rPr>
        <w:t>s</w:t>
      </w:r>
      <w:r w:rsidR="002E2A3B" w:rsidRPr="00D423FD">
        <w:rPr>
          <w:rFonts w:ascii="Book Antiqua" w:hAnsi="Book Antiqua" w:cs="Times"/>
          <w:lang w:val="en-US"/>
        </w:rPr>
        <w:t xml:space="preserve"> </w:t>
      </w:r>
      <w:r w:rsidR="001866EA" w:rsidRPr="00D423FD">
        <w:rPr>
          <w:rFonts w:ascii="Book Antiqua" w:hAnsi="Book Antiqua" w:cs="Times"/>
          <w:lang w:val="en-US"/>
        </w:rPr>
        <w:t>related to school education or professional issues may</w:t>
      </w:r>
      <w:r w:rsidR="002E2A3B" w:rsidRPr="00D423FD">
        <w:rPr>
          <w:rFonts w:ascii="Book Antiqua" w:hAnsi="Book Antiqua" w:cs="Times"/>
          <w:lang w:val="en-US"/>
        </w:rPr>
        <w:t xml:space="preserve"> also </w:t>
      </w:r>
      <w:r w:rsidR="001866EA" w:rsidRPr="00D423FD">
        <w:rPr>
          <w:rFonts w:ascii="Book Antiqua" w:hAnsi="Book Antiqua" w:cs="Times"/>
          <w:lang w:val="en-US"/>
        </w:rPr>
        <w:t>affect</w:t>
      </w:r>
      <w:r w:rsidR="002E2A3B" w:rsidRPr="00D423FD">
        <w:rPr>
          <w:rFonts w:ascii="Book Antiqua" w:hAnsi="Book Antiqua" w:cs="Times"/>
          <w:lang w:val="en-US"/>
        </w:rPr>
        <w:t xml:space="preserve"> </w:t>
      </w:r>
      <w:r w:rsidR="00A85D60" w:rsidRPr="00D423FD">
        <w:rPr>
          <w:rFonts w:ascii="Book Antiqua" w:hAnsi="Book Antiqua" w:cs="Times"/>
          <w:lang w:val="en-US"/>
        </w:rPr>
        <w:t>the planning of surgery</w:t>
      </w:r>
      <w:r w:rsidR="002E2A3B" w:rsidRPr="00D423FD">
        <w:rPr>
          <w:rFonts w:ascii="Book Antiqua" w:hAnsi="Book Antiqua" w:cs="Times"/>
          <w:lang w:val="en-US"/>
        </w:rPr>
        <w:t>.</w:t>
      </w:r>
      <w:r w:rsidR="00A26F4E" w:rsidRPr="00D423FD">
        <w:rPr>
          <w:rFonts w:ascii="Book Antiqua" w:hAnsi="Book Antiqua" w:cs="Times"/>
          <w:lang w:val="en-US"/>
        </w:rPr>
        <w:t xml:space="preserve"> </w:t>
      </w:r>
      <w:r w:rsidR="00B12A4E" w:rsidRPr="00D423FD">
        <w:rPr>
          <w:rFonts w:ascii="Book Antiqua" w:hAnsi="Book Antiqua" w:cs="Times"/>
          <w:lang w:val="en-US"/>
        </w:rPr>
        <w:t xml:space="preserve">Considering that most patients will be treated around their twenties, doctors should discuss with young patients the possibility of sexual dysfunction following rectal resection, a </w:t>
      </w:r>
      <w:r w:rsidR="00E63DAF" w:rsidRPr="00D423FD">
        <w:rPr>
          <w:rFonts w:ascii="Book Antiqua" w:hAnsi="Book Antiqua" w:cs="Times"/>
          <w:lang w:val="en-US"/>
        </w:rPr>
        <w:t xml:space="preserve">technique-associated complication due to pelvic </w:t>
      </w:r>
      <w:r w:rsidR="00E63DAF" w:rsidRPr="00D423FD">
        <w:rPr>
          <w:rFonts w:ascii="Book Antiqua" w:hAnsi="Book Antiqua" w:cs="Times"/>
          <w:lang w:val="en-US"/>
        </w:rPr>
        <w:lastRenderedPageBreak/>
        <w:t xml:space="preserve">plexus lesion </w:t>
      </w:r>
      <w:r w:rsidR="009F7574" w:rsidRPr="00D423FD">
        <w:rPr>
          <w:rFonts w:ascii="Book Antiqua" w:hAnsi="Book Antiqua" w:cs="Times"/>
          <w:lang w:val="en-US"/>
        </w:rPr>
        <w:t>occurring</w:t>
      </w:r>
      <w:r w:rsidR="00E63DAF" w:rsidRPr="00D423FD">
        <w:rPr>
          <w:rFonts w:ascii="Book Antiqua" w:hAnsi="Book Antiqua" w:cs="Times"/>
          <w:lang w:val="en-US"/>
        </w:rPr>
        <w:t xml:space="preserve"> </w:t>
      </w:r>
      <w:r w:rsidR="00DC0E38" w:rsidRPr="00D423FD">
        <w:rPr>
          <w:rFonts w:ascii="Book Antiqua" w:hAnsi="Book Antiqua" w:cs="Times"/>
          <w:lang w:val="en-US"/>
        </w:rPr>
        <w:t>in less than 4% of the patients</w:t>
      </w:r>
      <w:r w:rsidR="00066C22" w:rsidRPr="00D423FD">
        <w:rPr>
          <w:rFonts w:ascii="Book Antiqua" w:hAnsi="Book Antiqua"/>
          <w:vertAlign w:val="superscript"/>
          <w:lang w:val="en-US"/>
        </w:rPr>
        <w:t>[1]</w:t>
      </w:r>
      <w:r w:rsidR="00E63DAF" w:rsidRPr="00D423FD">
        <w:rPr>
          <w:rFonts w:ascii="Book Antiqua" w:hAnsi="Book Antiqua"/>
          <w:lang w:val="en-US"/>
        </w:rPr>
        <w:t>.</w:t>
      </w:r>
    </w:p>
    <w:p w:rsidR="00967968" w:rsidRPr="00D423FD" w:rsidRDefault="001D1357" w:rsidP="00AE745A">
      <w:pPr>
        <w:widowControl w:val="0"/>
        <w:autoSpaceDE w:val="0"/>
        <w:autoSpaceDN w:val="0"/>
        <w:adjustRightInd w:val="0"/>
        <w:spacing w:line="360" w:lineRule="auto"/>
        <w:ind w:firstLine="567"/>
        <w:jc w:val="both"/>
        <w:rPr>
          <w:rFonts w:ascii="Book Antiqua" w:eastAsiaTheme="minorHAnsi" w:hAnsi="Book Antiqua" w:cs="Times"/>
          <w:lang w:val="en-US"/>
        </w:rPr>
      </w:pPr>
      <w:r w:rsidRPr="00D423FD">
        <w:rPr>
          <w:rFonts w:ascii="Book Antiqua" w:hAnsi="Book Antiqua" w:cs="Georgia"/>
          <w:u w:color="243778"/>
          <w:lang w:val="en-US"/>
        </w:rPr>
        <w:t xml:space="preserve">Also, patients </w:t>
      </w:r>
      <w:r w:rsidR="007B74FA" w:rsidRPr="00D423FD">
        <w:rPr>
          <w:rFonts w:ascii="Book Antiqua" w:hAnsi="Book Antiqua" w:cs="Georgia"/>
          <w:u w:color="243778"/>
          <w:lang w:val="en-US"/>
        </w:rPr>
        <w:t xml:space="preserve">presenting an </w:t>
      </w:r>
      <w:r w:rsidR="00000633" w:rsidRPr="00D423FD">
        <w:rPr>
          <w:rFonts w:ascii="Book Antiqua" w:hAnsi="Book Antiqua" w:cs="Georgia"/>
          <w:u w:color="243778"/>
          <w:lang w:val="en-US"/>
        </w:rPr>
        <w:t>AFAP</w:t>
      </w:r>
      <w:r w:rsidR="007B74FA" w:rsidRPr="00D423FD">
        <w:rPr>
          <w:rFonts w:ascii="Book Antiqua" w:hAnsi="Book Antiqua" w:cs="Georgia"/>
          <w:u w:color="243778"/>
          <w:lang w:val="en-US"/>
        </w:rPr>
        <w:t xml:space="preserve"> (by phenotype or </w:t>
      </w:r>
      <w:r w:rsidR="00AD4A84" w:rsidRPr="00D423FD">
        <w:rPr>
          <w:rFonts w:ascii="Book Antiqua" w:hAnsi="Book Antiqua" w:cs="Georgia"/>
          <w:u w:color="243778"/>
          <w:lang w:val="en-US"/>
        </w:rPr>
        <w:t>genotype</w:t>
      </w:r>
      <w:r w:rsidR="007B74FA" w:rsidRPr="00D423FD">
        <w:rPr>
          <w:rFonts w:ascii="Book Antiqua" w:hAnsi="Book Antiqua" w:cs="Georgia"/>
          <w:u w:color="243778"/>
          <w:lang w:val="en-US"/>
        </w:rPr>
        <w:t xml:space="preserve">) or with a </w:t>
      </w:r>
      <w:r w:rsidR="00000633" w:rsidRPr="00D423FD">
        <w:rPr>
          <w:rFonts w:ascii="Book Antiqua" w:hAnsi="Book Antiqua" w:cs="Georgia"/>
          <w:u w:color="243778"/>
          <w:lang w:val="en-US"/>
        </w:rPr>
        <w:t xml:space="preserve">suggestive </w:t>
      </w:r>
      <w:r w:rsidR="007B74FA" w:rsidRPr="00D423FD">
        <w:rPr>
          <w:rFonts w:ascii="Book Antiqua" w:hAnsi="Book Antiqua" w:cs="Georgia"/>
          <w:u w:color="243778"/>
          <w:lang w:val="en-US"/>
        </w:rPr>
        <w:t xml:space="preserve">family history </w:t>
      </w:r>
      <w:r w:rsidRPr="00D423FD">
        <w:rPr>
          <w:rFonts w:ascii="Book Antiqua" w:hAnsi="Book Antiqua" w:cs="Georgia"/>
          <w:u w:color="243778"/>
          <w:lang w:val="en-US"/>
        </w:rPr>
        <w:t xml:space="preserve">may be operated later, as </w:t>
      </w:r>
      <w:r w:rsidRPr="00D423FD">
        <w:rPr>
          <w:rFonts w:ascii="Book Antiqua" w:hAnsi="Book Antiqua" w:cs="Times"/>
          <w:lang w:val="en-US"/>
        </w:rPr>
        <w:t>CRC will generall</w:t>
      </w:r>
      <w:r w:rsidR="009F7574" w:rsidRPr="00D423FD">
        <w:rPr>
          <w:rFonts w:ascii="Book Antiqua" w:hAnsi="Book Antiqua" w:cs="Times"/>
          <w:lang w:val="en-US"/>
        </w:rPr>
        <w:t>y occur in the early to mid-</w:t>
      </w:r>
      <w:proofErr w:type="gramStart"/>
      <w:r w:rsidR="009F7574" w:rsidRPr="00D423FD">
        <w:rPr>
          <w:rFonts w:ascii="Book Antiqua" w:hAnsi="Book Antiqua" w:cs="Times"/>
          <w:lang w:val="en-US"/>
        </w:rPr>
        <w:t>50s</w:t>
      </w:r>
      <w:r w:rsidR="00066C22" w:rsidRPr="00D423FD">
        <w:rPr>
          <w:rFonts w:ascii="Book Antiqua" w:hAnsi="Book Antiqua" w:cs="Times"/>
          <w:vertAlign w:val="superscript"/>
          <w:lang w:val="en-US"/>
        </w:rPr>
        <w:t>[</w:t>
      </w:r>
      <w:proofErr w:type="gramEnd"/>
      <w:r w:rsidR="00066C22" w:rsidRPr="00D423FD">
        <w:rPr>
          <w:rFonts w:ascii="Book Antiqua" w:hAnsi="Book Antiqua" w:cs="Times"/>
          <w:vertAlign w:val="superscript"/>
          <w:lang w:val="en-US"/>
        </w:rPr>
        <w:t>21]</w:t>
      </w:r>
      <w:r w:rsidR="007B74FA" w:rsidRPr="00D423FD">
        <w:rPr>
          <w:rFonts w:ascii="Book Antiqua" w:hAnsi="Book Antiqua" w:cs="Times"/>
          <w:lang w:val="en-US"/>
        </w:rPr>
        <w:t>.</w:t>
      </w:r>
      <w:r w:rsidR="008849F8" w:rsidRPr="00D423FD">
        <w:rPr>
          <w:rFonts w:ascii="Book Antiqua" w:hAnsi="Book Antiqua" w:cs="Times"/>
          <w:lang w:val="en-US"/>
        </w:rPr>
        <w:t xml:space="preserve"> Another reason to delay surgery would be a </w:t>
      </w:r>
      <w:r w:rsidR="00D36DB9" w:rsidRPr="00D423FD">
        <w:rPr>
          <w:rFonts w:ascii="Book Antiqua" w:eastAsiaTheme="minorHAnsi" w:hAnsi="Book Antiqua" w:cs="Times"/>
          <w:lang w:val="en-US"/>
        </w:rPr>
        <w:t>preoperative diagnosis</w:t>
      </w:r>
      <w:r w:rsidR="006614B7" w:rsidRPr="00D423FD">
        <w:rPr>
          <w:rFonts w:ascii="Book Antiqua" w:eastAsiaTheme="minorHAnsi" w:hAnsi="Book Antiqua" w:cs="Times"/>
          <w:lang w:val="en-US"/>
        </w:rPr>
        <w:t xml:space="preserve"> </w:t>
      </w:r>
      <w:r w:rsidR="008849F8" w:rsidRPr="00D423FD">
        <w:rPr>
          <w:rFonts w:ascii="Book Antiqua" w:eastAsiaTheme="minorHAnsi" w:hAnsi="Book Antiqua" w:cs="Times"/>
          <w:lang w:val="en-US"/>
        </w:rPr>
        <w:t>or the treatment of h</w:t>
      </w:r>
      <w:r w:rsidR="00D36DB9" w:rsidRPr="00D423FD">
        <w:rPr>
          <w:rFonts w:ascii="Book Antiqua" w:eastAsiaTheme="minorHAnsi" w:hAnsi="Book Antiqua" w:cs="Times"/>
          <w:lang w:val="en-US"/>
        </w:rPr>
        <w:t xml:space="preserve">igh-risk patients (positive family history or genetically susceptible) </w:t>
      </w:r>
      <w:r w:rsidR="006614B7" w:rsidRPr="00D423FD">
        <w:rPr>
          <w:rFonts w:ascii="Book Antiqua" w:eastAsiaTheme="minorHAnsi" w:hAnsi="Book Antiqua" w:cs="Times"/>
          <w:lang w:val="en-US"/>
        </w:rPr>
        <w:t xml:space="preserve">for </w:t>
      </w:r>
      <w:proofErr w:type="spellStart"/>
      <w:r w:rsidR="006614B7" w:rsidRPr="00D423FD">
        <w:rPr>
          <w:rFonts w:ascii="Book Antiqua" w:eastAsiaTheme="minorHAnsi" w:hAnsi="Book Antiqua" w:cs="Times"/>
          <w:lang w:val="en-US"/>
        </w:rPr>
        <w:t>desmoid</w:t>
      </w:r>
      <w:proofErr w:type="spellEnd"/>
      <w:r w:rsidR="006614B7" w:rsidRPr="00D423FD">
        <w:rPr>
          <w:rFonts w:ascii="Book Antiqua" w:eastAsiaTheme="minorHAnsi" w:hAnsi="Book Antiqua" w:cs="Times"/>
          <w:lang w:val="en-US"/>
        </w:rPr>
        <w:t xml:space="preserve"> tumor</w:t>
      </w:r>
      <w:r w:rsidR="000374FF" w:rsidRPr="00D423FD">
        <w:rPr>
          <w:rFonts w:ascii="Book Antiqua" w:eastAsiaTheme="minorHAnsi" w:hAnsi="Book Antiqua" w:cs="Times"/>
          <w:lang w:val="en-US"/>
        </w:rPr>
        <w:t>,</w:t>
      </w:r>
      <w:r w:rsidR="006614B7" w:rsidRPr="00D423FD">
        <w:rPr>
          <w:rFonts w:ascii="Book Antiqua" w:eastAsiaTheme="minorHAnsi" w:hAnsi="Book Antiqua" w:cs="Times"/>
          <w:lang w:val="en-US"/>
        </w:rPr>
        <w:t xml:space="preserve"> if</w:t>
      </w:r>
      <w:r w:rsidR="00D36DB9" w:rsidRPr="00D423FD">
        <w:rPr>
          <w:rFonts w:ascii="Book Antiqua" w:eastAsiaTheme="minorHAnsi" w:hAnsi="Book Antiqua" w:cs="Times"/>
          <w:lang w:val="en-US"/>
        </w:rPr>
        <w:t xml:space="preserve"> there </w:t>
      </w:r>
      <w:r w:rsidR="00D77B06" w:rsidRPr="00D423FD">
        <w:rPr>
          <w:rFonts w:ascii="Book Antiqua" w:eastAsiaTheme="minorHAnsi" w:hAnsi="Book Antiqua" w:cs="Times"/>
          <w:lang w:val="en-US"/>
        </w:rPr>
        <w:t>were</w:t>
      </w:r>
      <w:r w:rsidR="00DC0E38" w:rsidRPr="00D423FD">
        <w:rPr>
          <w:rFonts w:ascii="Book Antiqua" w:eastAsiaTheme="minorHAnsi" w:hAnsi="Book Antiqua" w:cs="Times"/>
          <w:lang w:val="en-US"/>
        </w:rPr>
        <w:t xml:space="preserve"> no imminent risk for </w:t>
      </w:r>
      <w:proofErr w:type="gramStart"/>
      <w:r w:rsidR="00DC0E38" w:rsidRPr="00D423FD">
        <w:rPr>
          <w:rFonts w:ascii="Book Antiqua" w:eastAsiaTheme="minorHAnsi" w:hAnsi="Book Antiqua" w:cs="Times"/>
          <w:lang w:val="en-US"/>
        </w:rPr>
        <w:t>CRC</w:t>
      </w:r>
      <w:r w:rsidR="00066C22" w:rsidRPr="00D423FD">
        <w:rPr>
          <w:rFonts w:ascii="Book Antiqua" w:eastAsiaTheme="minorHAnsi" w:hAnsi="Book Antiqua" w:cs="Times"/>
          <w:vertAlign w:val="superscript"/>
          <w:lang w:val="en-US"/>
        </w:rPr>
        <w:t>[</w:t>
      </w:r>
      <w:proofErr w:type="gramEnd"/>
      <w:r w:rsidR="00066C22" w:rsidRPr="00D423FD">
        <w:rPr>
          <w:rFonts w:ascii="Book Antiqua" w:eastAsiaTheme="minorHAnsi" w:hAnsi="Book Antiqua" w:cs="Times"/>
          <w:vertAlign w:val="superscript"/>
          <w:lang w:val="en-US"/>
        </w:rPr>
        <w:t>22]</w:t>
      </w:r>
      <w:r w:rsidR="00D36DB9" w:rsidRPr="00D423FD">
        <w:rPr>
          <w:rFonts w:ascii="Book Antiqua" w:eastAsiaTheme="minorHAnsi" w:hAnsi="Book Antiqua" w:cs="Times"/>
          <w:lang w:val="en-US"/>
        </w:rPr>
        <w:t>.</w:t>
      </w:r>
    </w:p>
    <w:p w:rsidR="001F2BA6" w:rsidRPr="00D423FD" w:rsidRDefault="001F2BA6" w:rsidP="00AE745A">
      <w:pPr>
        <w:widowControl w:val="0"/>
        <w:autoSpaceDE w:val="0"/>
        <w:autoSpaceDN w:val="0"/>
        <w:adjustRightInd w:val="0"/>
        <w:spacing w:line="360" w:lineRule="auto"/>
        <w:ind w:firstLine="567"/>
        <w:jc w:val="both"/>
        <w:rPr>
          <w:rFonts w:ascii="Book Antiqua" w:hAnsi="Book Antiqua" w:cs="Calibri"/>
          <w:lang w:val="en-US"/>
        </w:rPr>
      </w:pPr>
    </w:p>
    <w:p w:rsidR="00324911" w:rsidRPr="00D423FD" w:rsidRDefault="00DA3C97" w:rsidP="00AE745A">
      <w:pPr>
        <w:spacing w:line="360" w:lineRule="auto"/>
        <w:jc w:val="both"/>
        <w:rPr>
          <w:rFonts w:ascii="Book Antiqua" w:hAnsi="Book Antiqua" w:cs="Calibri"/>
          <w:b/>
          <w:i/>
          <w:lang w:val="en-US"/>
        </w:rPr>
      </w:pPr>
      <w:r w:rsidRPr="00D423FD">
        <w:rPr>
          <w:rFonts w:ascii="Book Antiqua" w:hAnsi="Book Antiqua" w:cs="Calibri"/>
          <w:b/>
          <w:i/>
          <w:lang w:val="en-US"/>
        </w:rPr>
        <w:t>Selecting</w:t>
      </w:r>
      <w:r w:rsidR="000A77E9" w:rsidRPr="00D423FD">
        <w:rPr>
          <w:rFonts w:ascii="Book Antiqua" w:hAnsi="Book Antiqua" w:cs="Calibri"/>
          <w:b/>
          <w:i/>
          <w:lang w:val="en-US"/>
        </w:rPr>
        <w:t xml:space="preserve"> the best procedure: </w:t>
      </w:r>
      <w:proofErr w:type="spellStart"/>
      <w:r w:rsidR="00EA25F2" w:rsidRPr="00D423FD">
        <w:rPr>
          <w:rFonts w:ascii="Book Antiqua" w:hAnsi="Book Antiqua" w:cs="Calibri"/>
          <w:b/>
          <w:i/>
          <w:lang w:val="en-US"/>
        </w:rPr>
        <w:t>ileal</w:t>
      </w:r>
      <w:proofErr w:type="spellEnd"/>
      <w:r w:rsidR="00EA25F2" w:rsidRPr="00D423FD">
        <w:rPr>
          <w:rFonts w:ascii="Book Antiqua" w:hAnsi="Book Antiqua" w:cs="Calibri"/>
          <w:b/>
          <w:i/>
          <w:lang w:val="en-US"/>
        </w:rPr>
        <w:t>-anal</w:t>
      </w:r>
      <w:r w:rsidR="00DC0E38" w:rsidRPr="00D423FD">
        <w:rPr>
          <w:rFonts w:ascii="Book Antiqua" w:hAnsi="Book Antiqua" w:cs="Calibri"/>
          <w:b/>
          <w:i/>
          <w:lang w:val="en-US"/>
        </w:rPr>
        <w:t xml:space="preserve"> or IRA</w:t>
      </w:r>
      <w:r w:rsidR="00324911" w:rsidRPr="00D423FD">
        <w:rPr>
          <w:rFonts w:ascii="Book Antiqua" w:hAnsi="Book Antiqua" w:cs="Calibri"/>
          <w:b/>
          <w:i/>
          <w:lang w:val="en-US"/>
        </w:rPr>
        <w:t>?</w:t>
      </w:r>
    </w:p>
    <w:p w:rsidR="0061372A" w:rsidRPr="00D423FD" w:rsidRDefault="00EA31E1" w:rsidP="00AE745A">
      <w:pPr>
        <w:spacing w:line="360" w:lineRule="auto"/>
        <w:jc w:val="both"/>
        <w:rPr>
          <w:rFonts w:ascii="Book Antiqua" w:hAnsi="Book Antiqua"/>
          <w:lang w:val="en-US"/>
        </w:rPr>
      </w:pPr>
      <w:r w:rsidRPr="00D423FD">
        <w:rPr>
          <w:rFonts w:ascii="Book Antiqua" w:hAnsi="Book Antiqua" w:cs="Times"/>
          <w:lang w:val="en-US"/>
        </w:rPr>
        <w:t xml:space="preserve">The decision-making process </w:t>
      </w:r>
      <w:r w:rsidR="00DF3C80" w:rsidRPr="00D423FD">
        <w:rPr>
          <w:rFonts w:ascii="Book Antiqua" w:hAnsi="Book Antiqua" w:cs="Times"/>
          <w:lang w:val="en-US"/>
        </w:rPr>
        <w:t>to</w:t>
      </w:r>
      <w:r w:rsidRPr="00D423FD">
        <w:rPr>
          <w:rFonts w:ascii="Book Antiqua" w:hAnsi="Book Antiqua" w:cs="Times"/>
          <w:lang w:val="en-US"/>
        </w:rPr>
        <w:t xml:space="preserve"> surgical</w:t>
      </w:r>
      <w:r w:rsidR="003C3BD9" w:rsidRPr="00D423FD">
        <w:rPr>
          <w:rFonts w:ascii="Book Antiqua" w:hAnsi="Book Antiqua" w:cs="Times"/>
          <w:lang w:val="en-US"/>
        </w:rPr>
        <w:t xml:space="preserve"> alternatives must be tailored </w:t>
      </w:r>
      <w:r w:rsidRPr="00D423FD">
        <w:rPr>
          <w:rFonts w:ascii="Book Antiqua" w:hAnsi="Book Antiqua" w:cs="Times"/>
          <w:lang w:val="en-US"/>
        </w:rPr>
        <w:t xml:space="preserve">to </w:t>
      </w:r>
      <w:r w:rsidR="00DF3C80" w:rsidRPr="00D423FD">
        <w:rPr>
          <w:rFonts w:ascii="Book Antiqua" w:hAnsi="Book Antiqua" w:cs="Times"/>
          <w:lang w:val="en-US"/>
        </w:rPr>
        <w:t xml:space="preserve">the </w:t>
      </w:r>
      <w:r w:rsidR="007B23A5" w:rsidRPr="00D423FD">
        <w:rPr>
          <w:rFonts w:ascii="Book Antiqua" w:hAnsi="Book Antiqua" w:cs="Times"/>
          <w:lang w:val="en-US"/>
        </w:rPr>
        <w:t xml:space="preserve">disease severity as well as to </w:t>
      </w:r>
      <w:r w:rsidRPr="00D423FD">
        <w:rPr>
          <w:rFonts w:ascii="Book Antiqua" w:hAnsi="Book Antiqua" w:cs="Times"/>
          <w:lang w:val="en-US"/>
        </w:rPr>
        <w:t xml:space="preserve">patient’s </w:t>
      </w:r>
      <w:r w:rsidR="007B23A5" w:rsidRPr="00D423FD">
        <w:rPr>
          <w:rFonts w:ascii="Book Antiqua" w:hAnsi="Book Antiqua" w:cs="Times"/>
          <w:lang w:val="en-US"/>
        </w:rPr>
        <w:t xml:space="preserve">age, clinical </w:t>
      </w:r>
      <w:r w:rsidRPr="00D423FD">
        <w:rPr>
          <w:rFonts w:ascii="Book Antiqua" w:hAnsi="Book Antiqua" w:cs="Times"/>
          <w:lang w:val="en-US"/>
        </w:rPr>
        <w:t xml:space="preserve">conditions </w:t>
      </w:r>
      <w:r w:rsidR="007B23A5" w:rsidRPr="00D423FD">
        <w:rPr>
          <w:rFonts w:ascii="Book Antiqua" w:hAnsi="Book Antiqua" w:cs="Times"/>
          <w:lang w:val="en-US"/>
        </w:rPr>
        <w:t>and personal</w:t>
      </w:r>
      <w:r w:rsidRPr="00D423FD">
        <w:rPr>
          <w:rFonts w:ascii="Book Antiqua" w:hAnsi="Book Antiqua" w:cs="Times"/>
          <w:lang w:val="en-US"/>
        </w:rPr>
        <w:t xml:space="preserve"> preferences</w:t>
      </w:r>
      <w:r w:rsidR="003C3BD9" w:rsidRPr="00D423FD">
        <w:rPr>
          <w:rFonts w:ascii="Book Antiqua" w:hAnsi="Book Antiqua" w:cs="Times"/>
          <w:lang w:val="en-US"/>
        </w:rPr>
        <w:t>. Certainly, surgeon’s experience and technical skills</w:t>
      </w:r>
      <w:r w:rsidR="00DC0E38" w:rsidRPr="00D423FD">
        <w:rPr>
          <w:rFonts w:ascii="Book Antiqua" w:hAnsi="Book Antiqua" w:cs="Times"/>
          <w:lang w:val="en-US"/>
        </w:rPr>
        <w:t xml:space="preserve"> may influence the final </w:t>
      </w:r>
      <w:proofErr w:type="gramStart"/>
      <w:r w:rsidR="00DC0E38" w:rsidRPr="00D423FD">
        <w:rPr>
          <w:rFonts w:ascii="Book Antiqua" w:hAnsi="Book Antiqua" w:cs="Times"/>
          <w:lang w:val="en-US"/>
        </w:rPr>
        <w:t>choice</w:t>
      </w:r>
      <w:r w:rsidR="00066C22" w:rsidRPr="00D423FD">
        <w:rPr>
          <w:rFonts w:ascii="Book Antiqua" w:hAnsi="Book Antiqua" w:cs="Times"/>
          <w:vertAlign w:val="superscript"/>
          <w:lang w:val="en-US"/>
        </w:rPr>
        <w:t>[</w:t>
      </w:r>
      <w:proofErr w:type="gramEnd"/>
      <w:r w:rsidR="00066C22" w:rsidRPr="00D423FD">
        <w:rPr>
          <w:rFonts w:ascii="Book Antiqua" w:hAnsi="Book Antiqua" w:cs="Times"/>
          <w:vertAlign w:val="superscript"/>
          <w:lang w:val="en-US"/>
        </w:rPr>
        <w:t>21]</w:t>
      </w:r>
      <w:r w:rsidR="003C3BD9" w:rsidRPr="00D423FD">
        <w:rPr>
          <w:rFonts w:ascii="Book Antiqua" w:hAnsi="Book Antiqua" w:cs="Times"/>
          <w:lang w:val="en-US"/>
        </w:rPr>
        <w:t>.</w:t>
      </w:r>
      <w:r w:rsidR="0061372A" w:rsidRPr="00D423FD">
        <w:rPr>
          <w:rFonts w:ascii="Book Antiqua" w:hAnsi="Book Antiqua" w:cs="Times"/>
          <w:lang w:val="en-US"/>
        </w:rPr>
        <w:t xml:space="preserve"> The </w:t>
      </w:r>
      <w:r w:rsidR="0061372A" w:rsidRPr="00D423FD">
        <w:rPr>
          <w:rFonts w:ascii="Book Antiqua" w:hAnsi="Book Antiqua"/>
          <w:lang w:val="en-US"/>
        </w:rPr>
        <w:t>f</w:t>
      </w:r>
      <w:r w:rsidR="00257D4F" w:rsidRPr="00D423FD">
        <w:rPr>
          <w:rFonts w:ascii="Book Antiqua" w:hAnsi="Book Antiqua"/>
          <w:lang w:val="en-US"/>
        </w:rPr>
        <w:t>actors that may affect s</w:t>
      </w:r>
      <w:r w:rsidR="00000633" w:rsidRPr="00D423FD">
        <w:rPr>
          <w:rFonts w:ascii="Book Antiqua" w:hAnsi="Book Antiqua"/>
          <w:lang w:val="en-US"/>
        </w:rPr>
        <w:t>urgical decision are listed in T</w:t>
      </w:r>
      <w:r w:rsidR="00257D4F" w:rsidRPr="00D423FD">
        <w:rPr>
          <w:rFonts w:ascii="Book Antiqua" w:hAnsi="Book Antiqua"/>
          <w:lang w:val="en-US"/>
        </w:rPr>
        <w:t>able 3.</w:t>
      </w:r>
    </w:p>
    <w:p w:rsidR="00257D4F" w:rsidRPr="00D423FD" w:rsidRDefault="00B41665" w:rsidP="00AE745A">
      <w:pPr>
        <w:spacing w:line="360" w:lineRule="auto"/>
        <w:ind w:firstLine="567"/>
        <w:jc w:val="both"/>
        <w:rPr>
          <w:rFonts w:ascii="Book Antiqua" w:hAnsi="Book Antiqua"/>
          <w:lang w:val="en-US"/>
        </w:rPr>
      </w:pPr>
      <w:proofErr w:type="spellStart"/>
      <w:r w:rsidRPr="00D423FD">
        <w:rPr>
          <w:rFonts w:ascii="Book Antiqua" w:hAnsi="Book Antiqua"/>
          <w:lang w:val="en-US"/>
        </w:rPr>
        <w:t>Proctocolectomy</w:t>
      </w:r>
      <w:proofErr w:type="spellEnd"/>
      <w:r w:rsidRPr="00D423FD">
        <w:rPr>
          <w:rFonts w:ascii="Book Antiqua" w:hAnsi="Book Antiqua"/>
          <w:lang w:val="en-US"/>
        </w:rPr>
        <w:t xml:space="preserve"> with ileostomy</w:t>
      </w:r>
      <w:r w:rsidR="00626263" w:rsidRPr="00D423FD">
        <w:rPr>
          <w:rFonts w:ascii="Book Antiqua" w:hAnsi="Book Antiqua"/>
          <w:lang w:val="en-US"/>
        </w:rPr>
        <w:t xml:space="preserve"> is the less common</w:t>
      </w:r>
      <w:r w:rsidR="00C37003" w:rsidRPr="00D423FD">
        <w:rPr>
          <w:rFonts w:ascii="Book Antiqua" w:hAnsi="Book Antiqua"/>
          <w:lang w:val="en-US"/>
        </w:rPr>
        <w:t xml:space="preserve"> </w:t>
      </w:r>
      <w:proofErr w:type="gramStart"/>
      <w:r w:rsidR="00C37003" w:rsidRPr="00D423FD">
        <w:rPr>
          <w:rFonts w:ascii="Book Antiqua" w:hAnsi="Book Antiqua"/>
          <w:lang w:val="en-US"/>
        </w:rPr>
        <w:t xml:space="preserve">operation </w:t>
      </w:r>
      <w:r w:rsidR="00626263" w:rsidRPr="00D423FD">
        <w:rPr>
          <w:rFonts w:ascii="Book Antiqua" w:hAnsi="Book Antiqua"/>
          <w:lang w:val="en-US"/>
        </w:rPr>
        <w:t xml:space="preserve"> </w:t>
      </w:r>
      <w:r w:rsidR="0061372A" w:rsidRPr="00D423FD">
        <w:rPr>
          <w:rFonts w:ascii="Book Antiqua" w:hAnsi="Book Antiqua"/>
          <w:lang w:val="en-US"/>
        </w:rPr>
        <w:t>performed</w:t>
      </w:r>
      <w:proofErr w:type="gramEnd"/>
      <w:r w:rsidR="0061372A" w:rsidRPr="00D423FD">
        <w:rPr>
          <w:rFonts w:ascii="Book Antiqua" w:hAnsi="Book Antiqua"/>
          <w:lang w:val="en-US"/>
        </w:rPr>
        <w:t xml:space="preserve"> </w:t>
      </w:r>
      <w:r w:rsidR="00626263" w:rsidRPr="00D423FD">
        <w:rPr>
          <w:rFonts w:ascii="Book Antiqua" w:hAnsi="Book Antiqua"/>
          <w:lang w:val="en-US"/>
        </w:rPr>
        <w:t>and must</w:t>
      </w:r>
      <w:r w:rsidR="00967968" w:rsidRPr="00D423FD">
        <w:rPr>
          <w:rFonts w:ascii="Book Antiqua" w:hAnsi="Book Antiqua"/>
          <w:lang w:val="en-US"/>
        </w:rPr>
        <w:t xml:space="preserve"> be reserved</w:t>
      </w:r>
      <w:r w:rsidR="00257D4F" w:rsidRPr="00D423FD">
        <w:rPr>
          <w:rFonts w:ascii="Book Antiqua" w:hAnsi="Book Antiqua"/>
          <w:lang w:val="en-US"/>
        </w:rPr>
        <w:t xml:space="preserve"> </w:t>
      </w:r>
      <w:r w:rsidR="00967968" w:rsidRPr="00D423FD">
        <w:rPr>
          <w:rFonts w:ascii="Book Antiqua" w:hAnsi="Book Antiqua"/>
          <w:lang w:val="en-US"/>
        </w:rPr>
        <w:t>for</w:t>
      </w:r>
      <w:r w:rsidR="00257D4F" w:rsidRPr="00D423FD">
        <w:rPr>
          <w:rFonts w:ascii="Book Antiqua" w:hAnsi="Book Antiqua"/>
          <w:lang w:val="en-US"/>
        </w:rPr>
        <w:t xml:space="preserve"> patients </w:t>
      </w:r>
      <w:r w:rsidR="00274ECF" w:rsidRPr="00D423FD">
        <w:rPr>
          <w:rFonts w:ascii="Book Antiqua" w:hAnsi="Book Antiqua"/>
          <w:lang w:val="en-US"/>
        </w:rPr>
        <w:t>with low rectal cancer</w:t>
      </w:r>
      <w:r w:rsidR="00967968" w:rsidRPr="00D423FD">
        <w:rPr>
          <w:rFonts w:ascii="Book Antiqua" w:hAnsi="Book Antiqua"/>
          <w:lang w:val="en-US"/>
        </w:rPr>
        <w:t>,</w:t>
      </w:r>
      <w:r w:rsidR="00626263" w:rsidRPr="00D423FD">
        <w:rPr>
          <w:rFonts w:ascii="Book Antiqua" w:hAnsi="Book Antiqua"/>
          <w:lang w:val="en-US"/>
        </w:rPr>
        <w:t xml:space="preserve"> sphincter</w:t>
      </w:r>
      <w:r w:rsidR="00257D4F" w:rsidRPr="00D423FD">
        <w:rPr>
          <w:rFonts w:ascii="Book Antiqua" w:hAnsi="Book Antiqua"/>
          <w:lang w:val="en-US"/>
        </w:rPr>
        <w:t xml:space="preserve"> </w:t>
      </w:r>
      <w:r w:rsidR="00967968" w:rsidRPr="00D423FD">
        <w:rPr>
          <w:rFonts w:ascii="Book Antiqua" w:hAnsi="Book Antiqua"/>
          <w:lang w:val="en-US"/>
        </w:rPr>
        <w:t xml:space="preserve">dysfunction, when a mesenteric </w:t>
      </w:r>
      <w:proofErr w:type="spellStart"/>
      <w:r w:rsidR="00967968" w:rsidRPr="00D423FD">
        <w:rPr>
          <w:rFonts w:ascii="Book Antiqua" w:hAnsi="Book Antiqua"/>
          <w:lang w:val="en-US"/>
        </w:rPr>
        <w:t>desmoid</w:t>
      </w:r>
      <w:proofErr w:type="spellEnd"/>
      <w:r w:rsidR="00967968" w:rsidRPr="00D423FD">
        <w:rPr>
          <w:rFonts w:ascii="Book Antiqua" w:hAnsi="Book Antiqua"/>
          <w:lang w:val="en-US"/>
        </w:rPr>
        <w:t xml:space="preserve"> </w:t>
      </w:r>
      <w:r w:rsidR="00824D40" w:rsidRPr="00D423FD">
        <w:rPr>
          <w:rFonts w:ascii="Book Antiqua" w:hAnsi="Book Antiqua"/>
          <w:lang w:val="en-US"/>
        </w:rPr>
        <w:t xml:space="preserve">prevents pouch construction or </w:t>
      </w:r>
      <w:r w:rsidR="00626263" w:rsidRPr="00D423FD">
        <w:rPr>
          <w:rFonts w:ascii="Book Antiqua" w:hAnsi="Book Antiqua"/>
          <w:lang w:val="en-US"/>
        </w:rPr>
        <w:t xml:space="preserve">when it is impossible to pull </w:t>
      </w:r>
      <w:r w:rsidR="00824D40" w:rsidRPr="00D423FD">
        <w:rPr>
          <w:rFonts w:ascii="Book Antiqua" w:hAnsi="Book Antiqua"/>
          <w:lang w:val="en-US"/>
        </w:rPr>
        <w:t xml:space="preserve">the pouch down </w:t>
      </w:r>
      <w:r w:rsidR="00626263" w:rsidRPr="00D423FD">
        <w:rPr>
          <w:rFonts w:ascii="Book Antiqua" w:hAnsi="Book Antiqua"/>
          <w:lang w:val="en-US"/>
        </w:rPr>
        <w:t xml:space="preserve">to </w:t>
      </w:r>
      <w:r w:rsidR="00824D40" w:rsidRPr="00D423FD">
        <w:rPr>
          <w:rFonts w:ascii="Book Antiqua" w:hAnsi="Book Antiqua"/>
          <w:lang w:val="en-US"/>
        </w:rPr>
        <w:t>the pelvis</w:t>
      </w:r>
      <w:r w:rsidR="00257D4F" w:rsidRPr="00D423FD">
        <w:rPr>
          <w:rFonts w:ascii="Book Antiqua" w:hAnsi="Book Antiqua"/>
          <w:lang w:val="en-US"/>
        </w:rPr>
        <w:t xml:space="preserve">. This </w:t>
      </w:r>
      <w:r w:rsidR="00C37003" w:rsidRPr="00D423FD">
        <w:rPr>
          <w:rFonts w:ascii="Book Antiqua" w:hAnsi="Book Antiqua"/>
          <w:lang w:val="en-US"/>
        </w:rPr>
        <w:t xml:space="preserve">operative </w:t>
      </w:r>
      <w:r w:rsidR="003525BB" w:rsidRPr="00D423FD">
        <w:rPr>
          <w:rFonts w:ascii="Book Antiqua" w:hAnsi="Book Antiqua"/>
          <w:lang w:val="en-US"/>
        </w:rPr>
        <w:t>ch</w:t>
      </w:r>
      <w:r w:rsidR="00626263" w:rsidRPr="00D423FD">
        <w:rPr>
          <w:rFonts w:ascii="Book Antiqua" w:hAnsi="Book Antiqua"/>
          <w:lang w:val="en-US"/>
        </w:rPr>
        <w:t>oice</w:t>
      </w:r>
      <w:r w:rsidR="00257D4F" w:rsidRPr="00D423FD">
        <w:rPr>
          <w:rFonts w:ascii="Book Antiqua" w:hAnsi="Book Antiqua"/>
          <w:lang w:val="en-US"/>
        </w:rPr>
        <w:t xml:space="preserve"> may lead to profound body image and emotional alterations related to the stoma and sexual dysfunction</w:t>
      </w:r>
      <w:r w:rsidR="00824D40" w:rsidRPr="00D423FD">
        <w:rPr>
          <w:rFonts w:ascii="Book Antiqua" w:hAnsi="Book Antiqua"/>
          <w:lang w:val="en-US"/>
        </w:rPr>
        <w:t xml:space="preserve"> after pelvic dissection</w:t>
      </w:r>
      <w:r w:rsidR="00257D4F" w:rsidRPr="00D423FD">
        <w:rPr>
          <w:rFonts w:ascii="Book Antiqua" w:hAnsi="Book Antiqua"/>
          <w:lang w:val="en-US"/>
        </w:rPr>
        <w:t>.</w:t>
      </w:r>
      <w:r w:rsidR="005D1580" w:rsidRPr="00D423FD">
        <w:rPr>
          <w:rFonts w:ascii="Book Antiqua" w:hAnsi="Book Antiqua"/>
          <w:lang w:val="en-US"/>
        </w:rPr>
        <w:t xml:space="preserve"> </w:t>
      </w:r>
      <w:r w:rsidR="00C37003" w:rsidRPr="00D423FD">
        <w:rPr>
          <w:rFonts w:ascii="Book Antiqua" w:hAnsi="Book Antiqua"/>
          <w:lang w:val="en-US"/>
        </w:rPr>
        <w:t xml:space="preserve">Differently, surgical decision for </w:t>
      </w:r>
      <w:r w:rsidR="005D1580" w:rsidRPr="00D423FD">
        <w:rPr>
          <w:rFonts w:ascii="Book Antiqua" w:hAnsi="Book Antiqua"/>
          <w:lang w:val="en-US"/>
        </w:rPr>
        <w:t xml:space="preserve">most </w:t>
      </w:r>
      <w:r w:rsidR="00C37003" w:rsidRPr="00D423FD">
        <w:rPr>
          <w:rFonts w:ascii="Book Antiqua" w:hAnsi="Book Antiqua"/>
          <w:lang w:val="en-US"/>
        </w:rPr>
        <w:t xml:space="preserve">patients will confront </w:t>
      </w:r>
      <w:r w:rsidR="005B5737" w:rsidRPr="00D423FD">
        <w:rPr>
          <w:rFonts w:ascii="Book Antiqua" w:hAnsi="Book Antiqua"/>
          <w:lang w:val="en-US"/>
        </w:rPr>
        <w:t>IRA and RPC, and u</w:t>
      </w:r>
      <w:r w:rsidR="005B5737" w:rsidRPr="00D423FD">
        <w:rPr>
          <w:rFonts w:ascii="Book Antiqua" w:hAnsi="Book Antiqua" w:cs="Arial"/>
          <w:lang w:val="en-US"/>
        </w:rPr>
        <w:t>ntil now the published literature reached no consensus about this issue, making the choice between RPC and IR</w:t>
      </w:r>
      <w:r w:rsidR="00DC0E38" w:rsidRPr="00D423FD">
        <w:rPr>
          <w:rFonts w:ascii="Book Antiqua" w:hAnsi="Book Antiqua" w:cs="Arial"/>
          <w:lang w:val="en-US"/>
        </w:rPr>
        <w:t xml:space="preserve">A a continuous matter of </w:t>
      </w:r>
      <w:proofErr w:type="gramStart"/>
      <w:r w:rsidR="00DC0E38" w:rsidRPr="00D423FD">
        <w:rPr>
          <w:rFonts w:ascii="Book Antiqua" w:hAnsi="Book Antiqua" w:cs="Arial"/>
          <w:lang w:val="en-US"/>
        </w:rPr>
        <w:t>debate</w:t>
      </w:r>
      <w:r w:rsidR="00066C22" w:rsidRPr="00D423FD">
        <w:rPr>
          <w:rFonts w:ascii="Book Antiqua" w:hAnsi="Book Antiqua" w:cs="Arial"/>
          <w:vertAlign w:val="superscript"/>
          <w:lang w:val="en-US"/>
        </w:rPr>
        <w:t>[</w:t>
      </w:r>
      <w:proofErr w:type="gramEnd"/>
      <w:r w:rsidR="00066C22" w:rsidRPr="00D423FD">
        <w:rPr>
          <w:rFonts w:ascii="Book Antiqua" w:hAnsi="Book Antiqua" w:cs="Arial"/>
          <w:vertAlign w:val="superscript"/>
          <w:lang w:val="en-US"/>
        </w:rPr>
        <w:t>23]</w:t>
      </w:r>
      <w:r w:rsidR="005B5737" w:rsidRPr="00D423FD">
        <w:rPr>
          <w:rFonts w:ascii="Book Antiqua" w:hAnsi="Book Antiqua" w:cs="Arial"/>
          <w:lang w:val="en-US"/>
        </w:rPr>
        <w:t xml:space="preserve">. </w:t>
      </w:r>
      <w:r w:rsidR="005B5737" w:rsidRPr="00D423FD">
        <w:rPr>
          <w:rFonts w:ascii="Book Antiqua" w:hAnsi="Book Antiqua"/>
          <w:lang w:val="en-US"/>
        </w:rPr>
        <w:t xml:space="preserve">Discussion of the pros and cons of these techniques must not be oversimplified, </w:t>
      </w:r>
      <w:proofErr w:type="gramStart"/>
      <w:r w:rsidR="005B5737" w:rsidRPr="00D423FD">
        <w:rPr>
          <w:rFonts w:ascii="Book Antiqua" w:hAnsi="Book Antiqua"/>
          <w:lang w:val="en-US"/>
        </w:rPr>
        <w:t>cause</w:t>
      </w:r>
      <w:proofErr w:type="gramEnd"/>
      <w:r w:rsidR="005B5737" w:rsidRPr="00D423FD">
        <w:rPr>
          <w:rFonts w:ascii="Book Antiqua" w:hAnsi="Book Antiqua"/>
          <w:lang w:val="en-US"/>
        </w:rPr>
        <w:t xml:space="preserve"> several operative, oncological and functional variables must come into debate</w:t>
      </w:r>
      <w:r w:rsidR="005D3838" w:rsidRPr="00D423FD">
        <w:rPr>
          <w:rFonts w:ascii="Book Antiqua" w:hAnsi="Book Antiqua"/>
          <w:lang w:val="en-US"/>
        </w:rPr>
        <w:t xml:space="preserve"> (see Table 4)</w:t>
      </w:r>
      <w:r w:rsidR="005B5737" w:rsidRPr="00D423FD">
        <w:rPr>
          <w:rFonts w:ascii="Book Antiqua" w:hAnsi="Book Antiqua"/>
          <w:lang w:val="en-US"/>
        </w:rPr>
        <w:t>.</w:t>
      </w:r>
    </w:p>
    <w:p w:rsidR="005D3838" w:rsidRPr="00D423FD" w:rsidRDefault="000556AB" w:rsidP="00AE745A">
      <w:pPr>
        <w:spacing w:line="360" w:lineRule="auto"/>
        <w:ind w:firstLine="567"/>
        <w:jc w:val="both"/>
        <w:rPr>
          <w:rFonts w:ascii="Book Antiqua" w:hAnsi="Book Antiqua"/>
          <w:lang w:val="en-US"/>
        </w:rPr>
      </w:pPr>
      <w:r w:rsidRPr="00D423FD">
        <w:rPr>
          <w:rFonts w:ascii="Book Antiqua" w:hAnsi="Book Antiqua"/>
          <w:lang w:val="en-US"/>
        </w:rPr>
        <w:t xml:space="preserve">IRA is generally recommended for patients with few rectal polyps, with </w:t>
      </w:r>
      <w:r w:rsidR="00985167" w:rsidRPr="00D423FD">
        <w:rPr>
          <w:rFonts w:ascii="Book Antiqua" w:hAnsi="Book Antiqua"/>
          <w:lang w:val="en-US"/>
        </w:rPr>
        <w:t>AFAP</w:t>
      </w:r>
      <w:r w:rsidRPr="00D423FD">
        <w:rPr>
          <w:rFonts w:ascii="Book Antiqua" w:hAnsi="Book Antiqua"/>
          <w:lang w:val="en-US"/>
        </w:rPr>
        <w:t xml:space="preserve">, a family history </w:t>
      </w:r>
      <w:proofErr w:type="gramStart"/>
      <w:r w:rsidRPr="00D423FD">
        <w:rPr>
          <w:rFonts w:ascii="Book Antiqua" w:hAnsi="Book Antiqua"/>
          <w:lang w:val="en-US"/>
        </w:rPr>
        <w:t>of  mild</w:t>
      </w:r>
      <w:proofErr w:type="gramEnd"/>
      <w:r w:rsidRPr="00D423FD">
        <w:rPr>
          <w:rFonts w:ascii="Book Antiqua" w:hAnsi="Book Antiqua"/>
          <w:lang w:val="en-US"/>
        </w:rPr>
        <w:t xml:space="preserve"> phenotype and for those young women with desire </w:t>
      </w:r>
      <w:r w:rsidR="001E1893" w:rsidRPr="00D423FD">
        <w:rPr>
          <w:rFonts w:ascii="Book Antiqua" w:hAnsi="Book Antiqua"/>
          <w:lang w:val="en-US"/>
        </w:rPr>
        <w:t xml:space="preserve">to  be pregnant. </w:t>
      </w:r>
      <w:r w:rsidR="001207AE" w:rsidRPr="00D423FD">
        <w:rPr>
          <w:rFonts w:ascii="Book Antiqua" w:hAnsi="Book Antiqua"/>
          <w:lang w:val="en-US"/>
        </w:rPr>
        <w:t>IRA should not be performed in patients with a diseased rectum (adenomas &gt;</w:t>
      </w:r>
      <w:r w:rsidR="00DC0E38" w:rsidRPr="00D423FD">
        <w:rPr>
          <w:rFonts w:ascii="Book Antiqua" w:eastAsia="宋体" w:hAnsi="Book Antiqua"/>
          <w:lang w:val="en-US" w:eastAsia="zh-CN"/>
        </w:rPr>
        <w:t xml:space="preserve"> </w:t>
      </w:r>
      <w:r w:rsidR="001207AE" w:rsidRPr="00D423FD">
        <w:rPr>
          <w:rFonts w:ascii="Book Antiqua" w:hAnsi="Book Antiqua"/>
          <w:lang w:val="en-US"/>
        </w:rPr>
        <w:t xml:space="preserve">3 cm, with severe dysplasia, cancer or sphincter </w:t>
      </w:r>
      <w:r w:rsidR="001207AE" w:rsidRPr="00D423FD">
        <w:rPr>
          <w:rFonts w:ascii="Book Antiqua" w:hAnsi="Book Antiqua"/>
          <w:lang w:val="en-US"/>
        </w:rPr>
        <w:lastRenderedPageBreak/>
        <w:t xml:space="preserve">dysfunction) or colon cancer. </w:t>
      </w:r>
      <w:r w:rsidR="001E1893" w:rsidRPr="00D423FD">
        <w:rPr>
          <w:rFonts w:ascii="Book Antiqua" w:hAnsi="Book Antiqua"/>
          <w:lang w:val="en-US"/>
        </w:rPr>
        <w:t>Patients with o</w:t>
      </w:r>
      <w:r w:rsidRPr="00D423FD">
        <w:rPr>
          <w:rFonts w:ascii="Book Antiqua" w:hAnsi="Book Antiqua"/>
          <w:lang w:val="en-US"/>
        </w:rPr>
        <w:t>t</w:t>
      </w:r>
      <w:r w:rsidR="00DC0E38" w:rsidRPr="00D423FD">
        <w:rPr>
          <w:rFonts w:ascii="Book Antiqua" w:hAnsi="Book Antiqua"/>
          <w:lang w:val="en-US"/>
        </w:rPr>
        <w:t xml:space="preserve">her features should undergo </w:t>
      </w:r>
      <w:proofErr w:type="gramStart"/>
      <w:r w:rsidR="00DC0E38" w:rsidRPr="00D423FD">
        <w:rPr>
          <w:rFonts w:ascii="Book Antiqua" w:hAnsi="Book Antiqua"/>
          <w:lang w:val="en-US"/>
        </w:rPr>
        <w:t>RPC</w:t>
      </w:r>
      <w:r w:rsidR="00DC0E38" w:rsidRPr="00D423FD">
        <w:rPr>
          <w:rFonts w:ascii="Book Antiqua" w:hAnsi="Book Antiqua" w:cs="Times"/>
          <w:vertAlign w:val="superscript"/>
          <w:lang w:val="en-US"/>
        </w:rPr>
        <w:t>[</w:t>
      </w:r>
      <w:proofErr w:type="gramEnd"/>
      <w:r w:rsidR="00DC0E38" w:rsidRPr="00D423FD">
        <w:rPr>
          <w:rFonts w:ascii="Book Antiqua" w:hAnsi="Book Antiqua" w:cs="Times"/>
          <w:vertAlign w:val="superscript"/>
          <w:lang w:val="en-US"/>
        </w:rPr>
        <w:t>24,</w:t>
      </w:r>
      <w:r w:rsidR="001E1893" w:rsidRPr="00D423FD">
        <w:rPr>
          <w:rFonts w:ascii="Book Antiqua" w:hAnsi="Book Antiqua" w:cs="Times"/>
          <w:vertAlign w:val="superscript"/>
          <w:lang w:val="en-US"/>
        </w:rPr>
        <w:t xml:space="preserve"> </w:t>
      </w:r>
      <w:r w:rsidR="00985167" w:rsidRPr="00D423FD">
        <w:rPr>
          <w:rFonts w:ascii="Book Antiqua" w:hAnsi="Book Antiqua" w:cs="Times"/>
          <w:vertAlign w:val="superscript"/>
          <w:lang w:val="en-US"/>
        </w:rPr>
        <w:t>25, 26]</w:t>
      </w:r>
      <w:r w:rsidRPr="00D423FD">
        <w:rPr>
          <w:rFonts w:ascii="Book Antiqua" w:hAnsi="Book Antiqua"/>
          <w:lang w:val="en-US"/>
        </w:rPr>
        <w:t>.</w:t>
      </w:r>
    </w:p>
    <w:p w:rsidR="00AC197B" w:rsidRPr="00D423FD" w:rsidRDefault="001207AE" w:rsidP="00AE745A">
      <w:pPr>
        <w:spacing w:line="360" w:lineRule="auto"/>
        <w:ind w:firstLine="567"/>
        <w:jc w:val="both"/>
        <w:rPr>
          <w:rFonts w:ascii="Book Antiqua" w:hAnsi="Book Antiqua"/>
          <w:iCs/>
          <w:lang w:val="en-US"/>
        </w:rPr>
      </w:pPr>
      <w:r w:rsidRPr="00D423FD">
        <w:rPr>
          <w:rFonts w:ascii="Book Antiqua" w:hAnsi="Book Antiqua" w:cs="Arial"/>
          <w:lang w:val="en-US"/>
        </w:rPr>
        <w:t xml:space="preserve">Besides being a rectal sparing prophylactic colectomy, </w:t>
      </w:r>
      <w:r w:rsidRPr="00D423FD">
        <w:rPr>
          <w:rFonts w:ascii="Book Antiqua" w:hAnsi="Book Antiqua"/>
          <w:lang w:val="en-US"/>
        </w:rPr>
        <w:t>IRA provides good surgical and functional outcomes, but requires long-term follow-up of the rectum. During</w:t>
      </w:r>
      <w:r w:rsidR="00BD0B13" w:rsidRPr="00D423FD">
        <w:rPr>
          <w:rFonts w:ascii="Book Antiqua" w:hAnsi="Book Antiqua"/>
          <w:lang w:val="en-US"/>
        </w:rPr>
        <w:t xml:space="preserve"> </w:t>
      </w:r>
      <w:r w:rsidR="00016048" w:rsidRPr="00D423FD">
        <w:rPr>
          <w:rFonts w:ascii="Book Antiqua" w:hAnsi="Book Antiqua"/>
          <w:lang w:val="en-US"/>
        </w:rPr>
        <w:t>the pre-</w:t>
      </w:r>
      <w:r w:rsidR="00BD0B13" w:rsidRPr="00D423FD">
        <w:rPr>
          <w:rFonts w:ascii="Book Antiqua" w:hAnsi="Book Antiqua"/>
          <w:lang w:val="en-US"/>
        </w:rPr>
        <w:t xml:space="preserve">pouch era, </w:t>
      </w:r>
      <w:proofErr w:type="spellStart"/>
      <w:r w:rsidR="00016048" w:rsidRPr="00D423FD">
        <w:rPr>
          <w:rFonts w:ascii="Book Antiqua" w:hAnsi="Book Antiqua"/>
          <w:lang w:val="en-US"/>
        </w:rPr>
        <w:t>metachronous</w:t>
      </w:r>
      <w:proofErr w:type="spellEnd"/>
      <w:r w:rsidR="00016048" w:rsidRPr="00D423FD">
        <w:rPr>
          <w:rFonts w:ascii="Book Antiqua" w:hAnsi="Book Antiqua"/>
          <w:lang w:val="en-US"/>
        </w:rPr>
        <w:t xml:space="preserve"> rectal cancer </w:t>
      </w:r>
      <w:r w:rsidR="00507462" w:rsidRPr="00D423FD">
        <w:rPr>
          <w:rFonts w:ascii="Book Antiqua" w:hAnsi="Book Antiqua"/>
          <w:lang w:val="en-US"/>
        </w:rPr>
        <w:t>rates varied from</w:t>
      </w:r>
      <w:r w:rsidR="006641FF" w:rsidRPr="00D423FD">
        <w:rPr>
          <w:rFonts w:ascii="Book Antiqua" w:hAnsi="Book Antiqua"/>
          <w:lang w:val="en-US"/>
        </w:rPr>
        <w:t xml:space="preserve"> </w:t>
      </w:r>
      <w:r w:rsidR="003525BB" w:rsidRPr="00D423FD">
        <w:rPr>
          <w:rFonts w:ascii="Book Antiqua" w:hAnsi="Book Antiqua"/>
          <w:lang w:val="en-US"/>
        </w:rPr>
        <w:t>15</w:t>
      </w:r>
      <w:r w:rsidR="00DC0E38" w:rsidRPr="00D423FD">
        <w:rPr>
          <w:rFonts w:ascii="Book Antiqua" w:eastAsia="宋体" w:hAnsi="Book Antiqua"/>
          <w:lang w:val="en-US" w:eastAsia="zh-CN"/>
        </w:rPr>
        <w:t>%</w:t>
      </w:r>
      <w:r w:rsidR="00507462" w:rsidRPr="00D423FD">
        <w:rPr>
          <w:rFonts w:ascii="Book Antiqua" w:hAnsi="Book Antiqua"/>
          <w:lang w:val="en-US"/>
        </w:rPr>
        <w:t xml:space="preserve"> to</w:t>
      </w:r>
      <w:r w:rsidR="003525BB" w:rsidRPr="00D423FD">
        <w:rPr>
          <w:rFonts w:ascii="Book Antiqua" w:hAnsi="Book Antiqua"/>
          <w:lang w:val="en-US"/>
        </w:rPr>
        <w:t xml:space="preserve"> </w:t>
      </w:r>
      <w:r w:rsidR="005D1580" w:rsidRPr="00D423FD">
        <w:rPr>
          <w:rFonts w:ascii="Book Antiqua" w:hAnsi="Book Antiqua"/>
          <w:lang w:val="en-US"/>
        </w:rPr>
        <w:t>40%</w:t>
      </w:r>
      <w:r w:rsidR="006641FF" w:rsidRPr="00D423FD">
        <w:rPr>
          <w:rFonts w:ascii="Book Antiqua" w:hAnsi="Book Antiqua"/>
          <w:lang w:val="en-US"/>
        </w:rPr>
        <w:t xml:space="preserve">, </w:t>
      </w:r>
      <w:r w:rsidR="003525BB" w:rsidRPr="00D423FD">
        <w:rPr>
          <w:rFonts w:ascii="Book Antiqua" w:hAnsi="Book Antiqua"/>
          <w:lang w:val="en-US"/>
        </w:rPr>
        <w:t>decreasing</w:t>
      </w:r>
      <w:r w:rsidR="006641FF" w:rsidRPr="00D423FD">
        <w:rPr>
          <w:rFonts w:ascii="Book Antiqua" w:hAnsi="Book Antiqua"/>
          <w:lang w:val="en-US"/>
        </w:rPr>
        <w:t xml:space="preserve"> to less than</w:t>
      </w:r>
      <w:r w:rsidR="005D1580" w:rsidRPr="00D423FD">
        <w:rPr>
          <w:rFonts w:ascii="Book Antiqua" w:hAnsi="Book Antiqua"/>
          <w:lang w:val="en-US"/>
        </w:rPr>
        <w:t xml:space="preserve"> 10% </w:t>
      </w:r>
      <w:r w:rsidR="006641FF" w:rsidRPr="00D423FD">
        <w:rPr>
          <w:rFonts w:ascii="Book Antiqua" w:hAnsi="Book Antiqua"/>
          <w:lang w:val="en-US"/>
        </w:rPr>
        <w:t xml:space="preserve">after pouch </w:t>
      </w:r>
      <w:r w:rsidR="00016048" w:rsidRPr="00D423FD">
        <w:rPr>
          <w:rFonts w:ascii="Book Antiqua" w:hAnsi="Book Antiqua"/>
          <w:lang w:val="en-US"/>
        </w:rPr>
        <w:t>surgery came</w:t>
      </w:r>
      <w:r w:rsidR="00DC0E38" w:rsidRPr="00D423FD">
        <w:rPr>
          <w:rFonts w:ascii="Book Antiqua" w:hAnsi="Book Antiqua"/>
          <w:lang w:val="en-US"/>
        </w:rPr>
        <w:t xml:space="preserve"> into </w:t>
      </w:r>
      <w:proofErr w:type="gramStart"/>
      <w:r w:rsidR="00DC0E38" w:rsidRPr="00D423FD">
        <w:rPr>
          <w:rFonts w:ascii="Book Antiqua" w:hAnsi="Book Antiqua"/>
          <w:lang w:val="en-US"/>
        </w:rPr>
        <w:t>practice</w:t>
      </w:r>
      <w:r w:rsidR="00DC0E38" w:rsidRPr="00D423FD">
        <w:rPr>
          <w:rFonts w:ascii="Book Antiqua" w:hAnsi="Book Antiqua"/>
          <w:vertAlign w:val="superscript"/>
          <w:lang w:val="en-US"/>
        </w:rPr>
        <w:t>[</w:t>
      </w:r>
      <w:proofErr w:type="gramEnd"/>
      <w:r w:rsidR="00DC0E38" w:rsidRPr="00D423FD">
        <w:rPr>
          <w:rFonts w:ascii="Book Antiqua" w:hAnsi="Book Antiqua"/>
          <w:vertAlign w:val="superscript"/>
          <w:lang w:val="en-US"/>
        </w:rPr>
        <w:t>21,</w:t>
      </w:r>
      <w:r w:rsidR="00985167" w:rsidRPr="00D423FD">
        <w:rPr>
          <w:rFonts w:ascii="Book Antiqua" w:hAnsi="Book Antiqua"/>
          <w:vertAlign w:val="superscript"/>
          <w:lang w:val="en-US"/>
        </w:rPr>
        <w:t>25]</w:t>
      </w:r>
      <w:r w:rsidR="006641FF" w:rsidRPr="00D423FD">
        <w:rPr>
          <w:rFonts w:ascii="Book Antiqua" w:hAnsi="Book Antiqua"/>
          <w:lang w:val="en-US"/>
        </w:rPr>
        <w:t xml:space="preserve">. </w:t>
      </w:r>
      <w:r w:rsidR="007860A6" w:rsidRPr="00D423FD">
        <w:rPr>
          <w:rFonts w:ascii="Book Antiqua" w:hAnsi="Book Antiqua"/>
          <w:lang w:val="en-US"/>
        </w:rPr>
        <w:t xml:space="preserve">After IRA, </w:t>
      </w:r>
      <w:r w:rsidR="00AC197B" w:rsidRPr="00D423FD">
        <w:rPr>
          <w:rFonts w:ascii="Book Antiqua" w:hAnsi="Book Antiqua"/>
          <w:lang w:val="en-US"/>
        </w:rPr>
        <w:t xml:space="preserve">development of rectal </w:t>
      </w:r>
      <w:r w:rsidR="005B5737" w:rsidRPr="00D423FD">
        <w:rPr>
          <w:rFonts w:ascii="Book Antiqua" w:hAnsi="Book Antiqua"/>
          <w:lang w:val="en-US"/>
        </w:rPr>
        <w:t>cancer</w:t>
      </w:r>
      <w:r w:rsidR="007860A6" w:rsidRPr="00D423FD">
        <w:rPr>
          <w:rFonts w:ascii="Book Antiqua" w:hAnsi="Book Antiqua"/>
          <w:lang w:val="en-US"/>
        </w:rPr>
        <w:t xml:space="preserve"> risk</w:t>
      </w:r>
      <w:r w:rsidR="005D1580" w:rsidRPr="00D423FD">
        <w:rPr>
          <w:rFonts w:ascii="Book Antiqua" w:hAnsi="Book Antiqua"/>
          <w:lang w:val="en-US"/>
        </w:rPr>
        <w:t xml:space="preserve"> </w:t>
      </w:r>
      <w:r w:rsidR="003525BB" w:rsidRPr="00D423FD">
        <w:rPr>
          <w:rFonts w:ascii="Book Antiqua" w:hAnsi="Book Antiqua"/>
          <w:lang w:val="en-US"/>
        </w:rPr>
        <w:t>depends on</w:t>
      </w:r>
      <w:r w:rsidR="005D1580" w:rsidRPr="00D423FD">
        <w:rPr>
          <w:rFonts w:ascii="Book Antiqua" w:hAnsi="Book Antiqua"/>
          <w:lang w:val="en-US"/>
        </w:rPr>
        <w:t xml:space="preserve"> </w:t>
      </w:r>
      <w:r w:rsidR="00AC197B" w:rsidRPr="00D423FD">
        <w:rPr>
          <w:rFonts w:ascii="Book Antiqua" w:hAnsi="Book Antiqua"/>
          <w:lang w:val="en-US"/>
        </w:rPr>
        <w:t xml:space="preserve">several risk factors such as </w:t>
      </w:r>
      <w:r w:rsidR="00AD4A84" w:rsidRPr="00D423FD">
        <w:rPr>
          <w:rFonts w:ascii="Book Antiqua" w:hAnsi="Book Antiqua"/>
          <w:lang w:val="en-US"/>
        </w:rPr>
        <w:t>length</w:t>
      </w:r>
      <w:r w:rsidR="005D1580" w:rsidRPr="00D423FD">
        <w:rPr>
          <w:rFonts w:ascii="Book Antiqua" w:hAnsi="Book Antiqua"/>
          <w:lang w:val="en-US"/>
        </w:rPr>
        <w:t xml:space="preserve"> of follow-up</w:t>
      </w:r>
      <w:r w:rsidR="003525BB" w:rsidRPr="00D423FD">
        <w:rPr>
          <w:rFonts w:ascii="Book Antiqua" w:hAnsi="Book Antiqua"/>
          <w:lang w:val="en-US"/>
        </w:rPr>
        <w:t>,</w:t>
      </w:r>
      <w:r w:rsidR="005D1580" w:rsidRPr="00D423FD">
        <w:rPr>
          <w:rFonts w:ascii="Book Antiqua" w:hAnsi="Book Antiqua"/>
          <w:lang w:val="en-US"/>
        </w:rPr>
        <w:t xml:space="preserve"> </w:t>
      </w:r>
      <w:r w:rsidR="00AC197B" w:rsidRPr="00D423FD">
        <w:rPr>
          <w:rFonts w:ascii="Book Antiqua" w:hAnsi="Book Antiqua"/>
          <w:lang w:val="en-US"/>
        </w:rPr>
        <w:t>chronologic</w:t>
      </w:r>
      <w:r w:rsidR="005D1580" w:rsidRPr="00D423FD">
        <w:rPr>
          <w:rFonts w:ascii="Book Antiqua" w:hAnsi="Book Antiqua"/>
          <w:lang w:val="en-US"/>
        </w:rPr>
        <w:t xml:space="preserve"> age and local of </w:t>
      </w:r>
      <w:r w:rsidR="00AC197B" w:rsidRPr="00D423FD">
        <w:rPr>
          <w:rFonts w:ascii="Book Antiqua" w:hAnsi="Book Antiqua"/>
          <w:lang w:val="en-US"/>
        </w:rPr>
        <w:t xml:space="preserve">APC </w:t>
      </w:r>
      <w:proofErr w:type="gramStart"/>
      <w:r w:rsidR="005D1580" w:rsidRPr="00D423FD">
        <w:rPr>
          <w:rFonts w:ascii="Book Antiqua" w:hAnsi="Book Antiqua"/>
          <w:lang w:val="en-US"/>
        </w:rPr>
        <w:t>mutation</w:t>
      </w:r>
      <w:r w:rsidR="00DC0E38" w:rsidRPr="00D423FD">
        <w:rPr>
          <w:rFonts w:ascii="Book Antiqua" w:hAnsi="Book Antiqua"/>
          <w:vertAlign w:val="superscript"/>
          <w:lang w:val="en-US"/>
        </w:rPr>
        <w:t>[</w:t>
      </w:r>
      <w:proofErr w:type="gramEnd"/>
      <w:r w:rsidR="00DC0E38" w:rsidRPr="00D423FD">
        <w:rPr>
          <w:rFonts w:ascii="Book Antiqua" w:hAnsi="Book Antiqua"/>
          <w:vertAlign w:val="superscript"/>
          <w:lang w:val="en-US"/>
        </w:rPr>
        <w:t>11,</w:t>
      </w:r>
      <w:r w:rsidR="00985167" w:rsidRPr="00D423FD">
        <w:rPr>
          <w:rFonts w:ascii="Book Antiqua" w:hAnsi="Book Antiqua"/>
          <w:vertAlign w:val="superscript"/>
          <w:lang w:val="en-US"/>
        </w:rPr>
        <w:t>26]</w:t>
      </w:r>
      <w:r w:rsidR="005D1580" w:rsidRPr="00D423FD">
        <w:rPr>
          <w:rFonts w:ascii="Book Antiqua" w:hAnsi="Book Antiqua"/>
          <w:i/>
          <w:iCs/>
          <w:lang w:val="en-US"/>
        </w:rPr>
        <w:t>.</w:t>
      </w:r>
    </w:p>
    <w:p w:rsidR="00B54F2E" w:rsidRPr="00D423FD" w:rsidRDefault="00335B7E" w:rsidP="00AE745A">
      <w:pPr>
        <w:widowControl w:val="0"/>
        <w:autoSpaceDE w:val="0"/>
        <w:autoSpaceDN w:val="0"/>
        <w:adjustRightInd w:val="0"/>
        <w:spacing w:line="360" w:lineRule="auto"/>
        <w:ind w:firstLine="567"/>
        <w:jc w:val="both"/>
        <w:rPr>
          <w:rFonts w:ascii="Book Antiqua" w:hAnsi="Book Antiqua"/>
          <w:lang w:val="en-US"/>
        </w:rPr>
      </w:pPr>
      <w:r w:rsidRPr="00D423FD">
        <w:rPr>
          <w:rFonts w:ascii="Book Antiqua" w:hAnsi="Book Antiqua"/>
          <w:lang w:val="en-US"/>
        </w:rPr>
        <w:t xml:space="preserve">Certainly, bad selection criteria in the era before RPC accounts for the high rates of rectal recurrence after IRA. </w:t>
      </w:r>
      <w:r w:rsidR="009A5A73" w:rsidRPr="00D423FD">
        <w:rPr>
          <w:rFonts w:ascii="Book Antiqua" w:hAnsi="Book Antiqua"/>
          <w:lang w:val="en-US"/>
        </w:rPr>
        <w:t xml:space="preserve">Today it is possible to </w:t>
      </w:r>
      <w:r w:rsidR="00626263" w:rsidRPr="00D423FD">
        <w:rPr>
          <w:rFonts w:ascii="Book Antiqua" w:hAnsi="Book Antiqua"/>
          <w:lang w:val="en-US"/>
        </w:rPr>
        <w:t>select</w:t>
      </w:r>
      <w:r w:rsidR="009A5A73" w:rsidRPr="00D423FD">
        <w:rPr>
          <w:rFonts w:ascii="Book Antiqua" w:hAnsi="Book Antiqua"/>
          <w:lang w:val="en-US"/>
        </w:rPr>
        <w:t xml:space="preserve"> better candidates for IRA, once the risk of </w:t>
      </w:r>
      <w:proofErr w:type="spellStart"/>
      <w:r w:rsidR="009A5A73" w:rsidRPr="00D423FD">
        <w:rPr>
          <w:rFonts w:ascii="Book Antiqua" w:hAnsi="Book Antiqua"/>
          <w:lang w:val="en-US"/>
        </w:rPr>
        <w:t>proctectomy</w:t>
      </w:r>
      <w:proofErr w:type="spellEnd"/>
      <w:r w:rsidR="009A5A73" w:rsidRPr="00D423FD">
        <w:rPr>
          <w:rFonts w:ascii="Book Antiqua" w:hAnsi="Book Antiqua"/>
          <w:lang w:val="en-US"/>
        </w:rPr>
        <w:t xml:space="preserve"> is </w:t>
      </w:r>
      <w:r w:rsidR="001D20D4" w:rsidRPr="00D423FD">
        <w:rPr>
          <w:rFonts w:ascii="Book Antiqua" w:hAnsi="Book Antiqua"/>
          <w:lang w:val="en-US"/>
        </w:rPr>
        <w:t xml:space="preserve">much </w:t>
      </w:r>
      <w:r w:rsidR="009A5A73" w:rsidRPr="00D423FD">
        <w:rPr>
          <w:rFonts w:ascii="Book Antiqua" w:hAnsi="Book Antiqua"/>
          <w:lang w:val="en-US"/>
        </w:rPr>
        <w:t xml:space="preserve">lower in those </w:t>
      </w:r>
      <w:r w:rsidR="001D20D4" w:rsidRPr="00D423FD">
        <w:rPr>
          <w:rFonts w:ascii="Book Antiqua" w:hAnsi="Book Antiqua"/>
          <w:lang w:val="en-US"/>
        </w:rPr>
        <w:t>presenting</w:t>
      </w:r>
      <w:r w:rsidR="009A5A73" w:rsidRPr="00D423FD">
        <w:rPr>
          <w:rFonts w:ascii="Book Antiqua" w:hAnsi="Book Antiqua"/>
          <w:lang w:val="en-US"/>
        </w:rPr>
        <w:t xml:space="preserve"> less than 20 rectal</w:t>
      </w:r>
      <w:r w:rsidR="00DC0E38" w:rsidRPr="00D423FD">
        <w:rPr>
          <w:rFonts w:ascii="Book Antiqua" w:hAnsi="Book Antiqua"/>
          <w:lang w:val="en-US"/>
        </w:rPr>
        <w:t xml:space="preserve"> or 1000 colonic </w:t>
      </w:r>
      <w:proofErr w:type="gramStart"/>
      <w:r w:rsidR="00DC0E38" w:rsidRPr="00D423FD">
        <w:rPr>
          <w:rFonts w:ascii="Book Antiqua" w:hAnsi="Book Antiqua"/>
          <w:lang w:val="en-US"/>
        </w:rPr>
        <w:t>polyps</w:t>
      </w:r>
      <w:r w:rsidR="00985167" w:rsidRPr="00D423FD">
        <w:rPr>
          <w:rFonts w:ascii="Book Antiqua" w:hAnsi="Book Antiqua"/>
          <w:vertAlign w:val="superscript"/>
          <w:lang w:val="en-US"/>
        </w:rPr>
        <w:t>[</w:t>
      </w:r>
      <w:proofErr w:type="gramEnd"/>
      <w:r w:rsidR="00985167" w:rsidRPr="00D423FD">
        <w:rPr>
          <w:rFonts w:ascii="Book Antiqua" w:hAnsi="Book Antiqua"/>
          <w:vertAlign w:val="superscript"/>
          <w:lang w:val="en-US"/>
        </w:rPr>
        <w:t>27]</w:t>
      </w:r>
      <w:r w:rsidR="009A5A73" w:rsidRPr="00D423FD">
        <w:rPr>
          <w:rFonts w:ascii="Book Antiqua" w:hAnsi="Book Antiqua"/>
          <w:lang w:val="en-US"/>
        </w:rPr>
        <w:t xml:space="preserve">. </w:t>
      </w:r>
      <w:r w:rsidR="00AC197B" w:rsidRPr="00D423FD">
        <w:rPr>
          <w:rFonts w:ascii="Book Antiqua" w:hAnsi="Book Antiqua"/>
          <w:lang w:val="en-US"/>
        </w:rPr>
        <w:t xml:space="preserve">In a series of </w:t>
      </w:r>
      <w:r w:rsidRPr="00D423FD">
        <w:rPr>
          <w:rFonts w:ascii="Book Antiqua" w:hAnsi="Book Antiqua"/>
          <w:lang w:val="en-US"/>
        </w:rPr>
        <w:t xml:space="preserve">776 IRA from a multicenter Scandinavian study,  </w:t>
      </w:r>
      <w:proofErr w:type="spellStart"/>
      <w:r w:rsidRPr="00D423FD">
        <w:rPr>
          <w:rFonts w:ascii="Book Antiqua" w:hAnsi="Book Antiqua" w:cs="Times"/>
          <w:color w:val="101010"/>
          <w:lang w:val="en-US"/>
        </w:rPr>
        <w:t>proctectomy</w:t>
      </w:r>
      <w:proofErr w:type="spellEnd"/>
      <w:r w:rsidRPr="00D423FD">
        <w:rPr>
          <w:rFonts w:ascii="Book Antiqua" w:hAnsi="Book Antiqua" w:cs="Times"/>
          <w:color w:val="101010"/>
          <w:lang w:val="en-US"/>
        </w:rPr>
        <w:t xml:space="preserve"> was performed in 229 of 576 patients (40%</w:t>
      </w:r>
      <w:r w:rsidR="00DC0E38" w:rsidRPr="00D423FD">
        <w:rPr>
          <w:rFonts w:ascii="Book Antiqua" w:hAnsi="Book Antiqua" w:cs="Times"/>
          <w:color w:val="101010"/>
          <w:lang w:val="en-US"/>
        </w:rPr>
        <w:t xml:space="preserve">) during the </w:t>
      </w:r>
      <w:proofErr w:type="spellStart"/>
      <w:r w:rsidR="00DC0E38" w:rsidRPr="00D423FD">
        <w:rPr>
          <w:rFonts w:ascii="Book Antiqua" w:hAnsi="Book Antiqua" w:cs="Times"/>
          <w:color w:val="101010"/>
          <w:lang w:val="en-US"/>
        </w:rPr>
        <w:t>prepouch</w:t>
      </w:r>
      <w:proofErr w:type="spellEnd"/>
      <w:r w:rsidR="00DC0E38" w:rsidRPr="00D423FD">
        <w:rPr>
          <w:rFonts w:ascii="Book Antiqua" w:hAnsi="Book Antiqua" w:cs="Times"/>
          <w:color w:val="101010"/>
          <w:lang w:val="en-US"/>
        </w:rPr>
        <w:t xml:space="preserve"> period </w:t>
      </w:r>
      <w:r w:rsidR="00DC0E38" w:rsidRPr="00D423FD">
        <w:rPr>
          <w:rFonts w:ascii="Book Antiqua" w:hAnsi="Book Antiqua" w:cs="Times"/>
          <w:i/>
          <w:color w:val="101010"/>
          <w:lang w:val="en-US"/>
        </w:rPr>
        <w:t>vs</w:t>
      </w:r>
      <w:r w:rsidRPr="00D423FD">
        <w:rPr>
          <w:rFonts w:ascii="Book Antiqua" w:hAnsi="Book Antiqua" w:cs="Times"/>
          <w:color w:val="101010"/>
          <w:lang w:val="en-US"/>
        </w:rPr>
        <w:t xml:space="preserve"> 26 of 20</w:t>
      </w:r>
      <w:r w:rsidR="009258E7" w:rsidRPr="00D423FD">
        <w:rPr>
          <w:rFonts w:ascii="Book Antiqua" w:hAnsi="Book Antiqua" w:cs="Times"/>
          <w:color w:val="101010"/>
          <w:lang w:val="en-US"/>
        </w:rPr>
        <w:t>0 (13%) during the pouch period</w:t>
      </w:r>
      <w:r w:rsidR="00985167" w:rsidRPr="00D423FD">
        <w:rPr>
          <w:rFonts w:ascii="Book Antiqua" w:hAnsi="Book Antiqua" w:cs="Times"/>
          <w:color w:val="101010"/>
          <w:vertAlign w:val="superscript"/>
          <w:lang w:val="en-US"/>
        </w:rPr>
        <w:t>[25]</w:t>
      </w:r>
      <w:r w:rsidR="009258E7" w:rsidRPr="00D423FD">
        <w:rPr>
          <w:rFonts w:ascii="Book Antiqua" w:hAnsi="Book Antiqua" w:cs="Times"/>
          <w:color w:val="101010"/>
          <w:lang w:val="en-US"/>
        </w:rPr>
        <w:t>.</w:t>
      </w:r>
    </w:p>
    <w:p w:rsidR="00AA05FD" w:rsidRPr="00D423FD" w:rsidRDefault="00335B7E" w:rsidP="00AE745A">
      <w:pPr>
        <w:widowControl w:val="0"/>
        <w:autoSpaceDE w:val="0"/>
        <w:autoSpaceDN w:val="0"/>
        <w:adjustRightInd w:val="0"/>
        <w:spacing w:line="360" w:lineRule="auto"/>
        <w:ind w:firstLine="567"/>
        <w:jc w:val="both"/>
        <w:rPr>
          <w:rFonts w:ascii="Book Antiqua" w:hAnsi="Book Antiqua"/>
          <w:lang w:val="en-US"/>
        </w:rPr>
      </w:pPr>
      <w:r w:rsidRPr="00D423FD">
        <w:rPr>
          <w:rFonts w:ascii="Book Antiqua" w:hAnsi="Book Antiqua"/>
          <w:lang w:val="en-US"/>
        </w:rPr>
        <w:t xml:space="preserve">Thus, IRA may provide good results in AFAP, MAP and mild FAP patients that agree to undergo follow-up, and </w:t>
      </w:r>
      <w:r w:rsidR="00A77F89" w:rsidRPr="00D423FD">
        <w:rPr>
          <w:rFonts w:ascii="Book Antiqua" w:hAnsi="Book Antiqua"/>
          <w:lang w:val="en-US"/>
        </w:rPr>
        <w:t>RPC should</w:t>
      </w:r>
      <w:r w:rsidR="009A5A73" w:rsidRPr="00D423FD">
        <w:rPr>
          <w:rFonts w:ascii="Book Antiqua" w:hAnsi="Book Antiqua"/>
          <w:lang w:val="en-US"/>
        </w:rPr>
        <w:t xml:space="preserve"> be reserved for those with profuse </w:t>
      </w:r>
      <w:proofErr w:type="gramStart"/>
      <w:r w:rsidR="009A5A73" w:rsidRPr="00D423FD">
        <w:rPr>
          <w:rFonts w:ascii="Book Antiqua" w:hAnsi="Book Antiqua"/>
          <w:lang w:val="en-US"/>
        </w:rPr>
        <w:t>p</w:t>
      </w:r>
      <w:r w:rsidR="00DC0E38" w:rsidRPr="00D423FD">
        <w:rPr>
          <w:rFonts w:ascii="Book Antiqua" w:hAnsi="Book Antiqua"/>
          <w:lang w:val="en-US"/>
        </w:rPr>
        <w:t>olyposis</w:t>
      </w:r>
      <w:r w:rsidR="00DC0E38" w:rsidRPr="00D423FD">
        <w:rPr>
          <w:rFonts w:ascii="Book Antiqua" w:hAnsi="Book Antiqua" w:cs="Times"/>
          <w:vertAlign w:val="superscript"/>
          <w:lang w:val="en-US"/>
        </w:rPr>
        <w:t>[</w:t>
      </w:r>
      <w:proofErr w:type="gramEnd"/>
      <w:r w:rsidR="00DC0E38" w:rsidRPr="00D423FD">
        <w:rPr>
          <w:rFonts w:ascii="Book Antiqua" w:hAnsi="Book Antiqua" w:cs="Times"/>
          <w:vertAlign w:val="superscript"/>
          <w:lang w:val="en-US"/>
        </w:rPr>
        <w:t>21,</w:t>
      </w:r>
      <w:r w:rsidR="00985167" w:rsidRPr="00D423FD">
        <w:rPr>
          <w:rFonts w:ascii="Book Antiqua" w:hAnsi="Book Antiqua" w:cs="Times"/>
          <w:vertAlign w:val="superscript"/>
          <w:lang w:val="en-US"/>
        </w:rPr>
        <w:t>22]</w:t>
      </w:r>
      <w:r w:rsidR="009258E7" w:rsidRPr="00D423FD">
        <w:rPr>
          <w:rFonts w:ascii="Book Antiqua" w:hAnsi="Book Antiqua"/>
          <w:lang w:val="en-US"/>
        </w:rPr>
        <w:t xml:space="preserve">. </w:t>
      </w:r>
      <w:r w:rsidR="00AA05FD" w:rsidRPr="00D423FD">
        <w:rPr>
          <w:rFonts w:ascii="Book Antiqua" w:hAnsi="Book Antiqua"/>
          <w:lang w:val="en-US"/>
        </w:rPr>
        <w:t xml:space="preserve">Consequently, </w:t>
      </w:r>
      <w:r w:rsidR="00AA05FD" w:rsidRPr="00D423FD">
        <w:rPr>
          <w:rFonts w:ascii="Book Antiqua" w:hAnsi="Book Antiqua" w:cs="Times"/>
          <w:lang w:val="en-US"/>
        </w:rPr>
        <w:t xml:space="preserve">a policy of blanket RPC is not a good idea for patients with mild or attenuated disease, mainly for those asymptomatic and </w:t>
      </w:r>
      <w:r w:rsidR="001B7240" w:rsidRPr="00D423FD">
        <w:rPr>
          <w:rFonts w:ascii="Book Antiqua" w:hAnsi="Book Antiqua" w:cs="Times"/>
          <w:lang w:val="en-US"/>
        </w:rPr>
        <w:t xml:space="preserve">at a </w:t>
      </w:r>
      <w:r w:rsidR="00AA05FD" w:rsidRPr="00D423FD">
        <w:rPr>
          <w:rFonts w:ascii="Book Antiqua" w:hAnsi="Book Antiqua" w:cs="Times"/>
          <w:lang w:val="en-US"/>
        </w:rPr>
        <w:t>young</w:t>
      </w:r>
      <w:r w:rsidR="001B7240" w:rsidRPr="00D423FD">
        <w:rPr>
          <w:rFonts w:ascii="Book Antiqua" w:hAnsi="Book Antiqua" w:cs="Times"/>
          <w:lang w:val="en-US"/>
        </w:rPr>
        <w:t xml:space="preserve"> age</w:t>
      </w:r>
      <w:r w:rsidR="00AA05FD" w:rsidRPr="00D423FD">
        <w:rPr>
          <w:rFonts w:ascii="Book Antiqua" w:hAnsi="Book Antiqua" w:cs="Times"/>
          <w:lang w:val="en-US"/>
        </w:rPr>
        <w:t>.</w:t>
      </w:r>
    </w:p>
    <w:p w:rsidR="007306A4" w:rsidRPr="00D423FD" w:rsidRDefault="009258E7" w:rsidP="00AE745A">
      <w:pPr>
        <w:spacing w:line="360" w:lineRule="auto"/>
        <w:ind w:firstLine="567"/>
        <w:jc w:val="both"/>
        <w:rPr>
          <w:rFonts w:ascii="Book Antiqua" w:hAnsi="Book Antiqua"/>
          <w:lang w:val="en-US"/>
        </w:rPr>
      </w:pPr>
      <w:r w:rsidRPr="00D423FD">
        <w:rPr>
          <w:rFonts w:ascii="Book Antiqua" w:hAnsi="Book Antiqua"/>
          <w:lang w:val="en-US"/>
        </w:rPr>
        <w:t>During the last decades, RPC progressively turned out to be the most common procedure despite its surgical morbidity. For this reason, candidates to RPC must be aware of its technical complexity and the r</w:t>
      </w:r>
      <w:r w:rsidR="00DC0E38" w:rsidRPr="00D423FD">
        <w:rPr>
          <w:rFonts w:ascii="Book Antiqua" w:hAnsi="Book Antiqua"/>
          <w:lang w:val="en-US"/>
        </w:rPr>
        <w:t xml:space="preserve">eported high complication </w:t>
      </w:r>
      <w:proofErr w:type="gramStart"/>
      <w:r w:rsidR="00DC0E38" w:rsidRPr="00D423FD">
        <w:rPr>
          <w:rFonts w:ascii="Book Antiqua" w:hAnsi="Book Antiqua"/>
          <w:lang w:val="en-US"/>
        </w:rPr>
        <w:t>rates</w:t>
      </w:r>
      <w:r w:rsidR="00985167" w:rsidRPr="00D423FD">
        <w:rPr>
          <w:rFonts w:ascii="Book Antiqua" w:hAnsi="Book Antiqua"/>
          <w:vertAlign w:val="superscript"/>
          <w:lang w:val="en-US"/>
        </w:rPr>
        <w:t>[</w:t>
      </w:r>
      <w:proofErr w:type="gramEnd"/>
      <w:r w:rsidR="00985167" w:rsidRPr="00D423FD">
        <w:rPr>
          <w:rFonts w:ascii="Book Antiqua" w:hAnsi="Book Antiqua"/>
          <w:vertAlign w:val="superscript"/>
          <w:lang w:val="en-US"/>
        </w:rPr>
        <w:t>28]</w:t>
      </w:r>
      <w:r w:rsidRPr="00D423FD">
        <w:rPr>
          <w:rFonts w:ascii="Book Antiqua" w:hAnsi="Book Antiqua"/>
          <w:lang w:val="en-US"/>
        </w:rPr>
        <w:t xml:space="preserve">. </w:t>
      </w:r>
      <w:r w:rsidR="007306A4" w:rsidRPr="00D423FD">
        <w:rPr>
          <w:rFonts w:ascii="Book Antiqua" w:hAnsi="Book Antiqua"/>
          <w:lang w:val="en-US"/>
        </w:rPr>
        <w:t>Comparative studies with IRA have reported</w:t>
      </w:r>
      <w:r w:rsidR="00DC0E38" w:rsidRPr="00D423FD">
        <w:rPr>
          <w:rFonts w:ascii="Book Antiqua" w:hAnsi="Book Antiqua"/>
          <w:lang w:val="en-US"/>
        </w:rPr>
        <w:t xml:space="preserve"> higher complications after </w:t>
      </w:r>
      <w:proofErr w:type="gramStart"/>
      <w:r w:rsidR="00DC0E38" w:rsidRPr="00D423FD">
        <w:rPr>
          <w:rFonts w:ascii="Book Antiqua" w:hAnsi="Book Antiqua"/>
          <w:lang w:val="en-US"/>
        </w:rPr>
        <w:t>RPC</w:t>
      </w:r>
      <w:r w:rsidR="00DC0E38" w:rsidRPr="00D423FD">
        <w:rPr>
          <w:rFonts w:ascii="Book Antiqua" w:hAnsi="Book Antiqua"/>
          <w:vertAlign w:val="superscript"/>
          <w:lang w:val="en-US"/>
        </w:rPr>
        <w:t>[</w:t>
      </w:r>
      <w:proofErr w:type="gramEnd"/>
      <w:r w:rsidR="00DC0E38" w:rsidRPr="00D423FD">
        <w:rPr>
          <w:rFonts w:ascii="Book Antiqua" w:hAnsi="Book Antiqua"/>
          <w:vertAlign w:val="superscript"/>
          <w:lang w:val="en-US"/>
        </w:rPr>
        <w:t>29,</w:t>
      </w:r>
      <w:r w:rsidR="00985167" w:rsidRPr="00D423FD">
        <w:rPr>
          <w:rFonts w:ascii="Book Antiqua" w:hAnsi="Book Antiqua"/>
          <w:vertAlign w:val="superscript"/>
          <w:lang w:val="en-US"/>
        </w:rPr>
        <w:t>30]</w:t>
      </w:r>
      <w:r w:rsidR="0078536C" w:rsidRPr="00D423FD">
        <w:rPr>
          <w:rFonts w:ascii="Book Antiqua" w:hAnsi="Book Antiqua"/>
          <w:lang w:val="en-US"/>
        </w:rPr>
        <w:t xml:space="preserve">, </w:t>
      </w:r>
      <w:r w:rsidR="006D1C74" w:rsidRPr="00D423FD">
        <w:rPr>
          <w:rFonts w:ascii="Book Antiqua" w:hAnsi="Book Antiqua"/>
          <w:lang w:val="en-US"/>
        </w:rPr>
        <w:t xml:space="preserve">although  </w:t>
      </w:r>
      <w:r w:rsidR="0078536C" w:rsidRPr="00D423FD">
        <w:rPr>
          <w:rFonts w:ascii="Book Antiqua" w:hAnsi="Book Antiqua"/>
          <w:lang w:val="en-US"/>
        </w:rPr>
        <w:t xml:space="preserve">this </w:t>
      </w:r>
      <w:r w:rsidR="006D1C74" w:rsidRPr="00D423FD">
        <w:rPr>
          <w:rFonts w:ascii="Book Antiqua" w:hAnsi="Book Antiqua"/>
          <w:lang w:val="en-US"/>
        </w:rPr>
        <w:t>has</w:t>
      </w:r>
      <w:r w:rsidR="0078536C" w:rsidRPr="00D423FD">
        <w:rPr>
          <w:rFonts w:ascii="Book Antiqua" w:hAnsi="Book Antiqua"/>
          <w:lang w:val="en-US"/>
        </w:rPr>
        <w:t xml:space="preserve"> not </w:t>
      </w:r>
      <w:r w:rsidR="006D1C74" w:rsidRPr="00D423FD">
        <w:rPr>
          <w:rFonts w:ascii="Book Antiqua" w:hAnsi="Book Antiqua"/>
          <w:lang w:val="en-US"/>
        </w:rPr>
        <w:t xml:space="preserve">been </w:t>
      </w:r>
      <w:r w:rsidR="00D77B06" w:rsidRPr="00D423FD">
        <w:rPr>
          <w:rFonts w:ascii="Book Antiqua" w:hAnsi="Book Antiqua"/>
          <w:lang w:val="en-US"/>
        </w:rPr>
        <w:t>a</w:t>
      </w:r>
      <w:r w:rsidR="0078536C" w:rsidRPr="00D423FD">
        <w:rPr>
          <w:rFonts w:ascii="Book Antiqua" w:hAnsi="Book Antiqua"/>
          <w:lang w:val="en-US"/>
        </w:rPr>
        <w:t xml:space="preserve"> unanimous findin</w:t>
      </w:r>
      <w:r w:rsidR="00DC0E38" w:rsidRPr="00D423FD">
        <w:rPr>
          <w:rFonts w:ascii="Book Antiqua" w:hAnsi="Book Antiqua"/>
          <w:lang w:val="en-US"/>
        </w:rPr>
        <w:t>g</w:t>
      </w:r>
      <w:r w:rsidR="00985167" w:rsidRPr="00D423FD">
        <w:rPr>
          <w:rFonts w:ascii="Book Antiqua" w:hAnsi="Book Antiqua"/>
          <w:vertAlign w:val="superscript"/>
          <w:lang w:val="en-US"/>
        </w:rPr>
        <w:t>[31]</w:t>
      </w:r>
      <w:r w:rsidR="00DC0E38" w:rsidRPr="00D423FD">
        <w:rPr>
          <w:rFonts w:ascii="Book Antiqua" w:hAnsi="Book Antiqua"/>
          <w:lang w:val="en-US"/>
        </w:rPr>
        <w:t xml:space="preserve">. In our own </w:t>
      </w:r>
      <w:proofErr w:type="gramStart"/>
      <w:r w:rsidR="00DC0E38" w:rsidRPr="00D423FD">
        <w:rPr>
          <w:rFonts w:ascii="Book Antiqua" w:hAnsi="Book Antiqua"/>
          <w:lang w:val="en-US"/>
        </w:rPr>
        <w:t>series</w:t>
      </w:r>
      <w:r w:rsidR="00985167" w:rsidRPr="00D423FD">
        <w:rPr>
          <w:rFonts w:ascii="Book Antiqua" w:hAnsi="Book Antiqua"/>
          <w:vertAlign w:val="superscript"/>
          <w:lang w:val="en-US"/>
        </w:rPr>
        <w:t>[</w:t>
      </w:r>
      <w:proofErr w:type="gramEnd"/>
      <w:r w:rsidR="00985167" w:rsidRPr="00D423FD">
        <w:rPr>
          <w:rFonts w:ascii="Book Antiqua" w:hAnsi="Book Antiqua"/>
          <w:vertAlign w:val="superscript"/>
          <w:lang w:val="en-US"/>
        </w:rPr>
        <w:t>26]</w:t>
      </w:r>
      <w:r w:rsidR="0078536C" w:rsidRPr="00D423FD">
        <w:rPr>
          <w:rFonts w:ascii="Book Antiqua" w:hAnsi="Book Antiqua"/>
          <w:lang w:val="en-US"/>
        </w:rPr>
        <w:t xml:space="preserve">, </w:t>
      </w:r>
      <w:r w:rsidR="0078536C" w:rsidRPr="00D423FD">
        <w:rPr>
          <w:rFonts w:ascii="Book Antiqua" w:hAnsi="Book Antiqua" w:cs="Arial"/>
          <w:lang w:val="en-US"/>
        </w:rPr>
        <w:t xml:space="preserve">we </w:t>
      </w:r>
      <w:r w:rsidR="006D1C74" w:rsidRPr="00D423FD">
        <w:rPr>
          <w:rFonts w:ascii="Book Antiqua" w:hAnsi="Book Antiqua" w:cs="Arial"/>
          <w:lang w:val="en-US"/>
        </w:rPr>
        <w:t xml:space="preserve">also </w:t>
      </w:r>
      <w:r w:rsidR="0078536C" w:rsidRPr="00D423FD">
        <w:rPr>
          <w:rFonts w:ascii="Book Antiqua" w:hAnsi="Book Antiqua" w:cs="Arial"/>
          <w:lang w:val="en-US"/>
        </w:rPr>
        <w:t xml:space="preserve">observed more complications after RPC (48.1%) compared to </w:t>
      </w:r>
      <w:proofErr w:type="spellStart"/>
      <w:r w:rsidR="00B41665" w:rsidRPr="00D423FD">
        <w:rPr>
          <w:rFonts w:ascii="Book Antiqua" w:hAnsi="Book Antiqua" w:cs="Arial"/>
          <w:lang w:val="en-US"/>
        </w:rPr>
        <w:t>proctocolectomy</w:t>
      </w:r>
      <w:proofErr w:type="spellEnd"/>
      <w:r w:rsidR="00B41665" w:rsidRPr="00D423FD">
        <w:rPr>
          <w:rFonts w:ascii="Book Antiqua" w:hAnsi="Book Antiqua" w:cs="Arial"/>
          <w:lang w:val="en-US"/>
        </w:rPr>
        <w:t xml:space="preserve"> with ileostomy</w:t>
      </w:r>
      <w:r w:rsidR="0078536C" w:rsidRPr="00D423FD">
        <w:rPr>
          <w:rFonts w:ascii="Book Antiqua" w:hAnsi="Book Antiqua" w:cs="Arial"/>
          <w:lang w:val="en-US"/>
        </w:rPr>
        <w:t xml:space="preserve"> (26.6%) and IRA (19.0%) (</w:t>
      </w:r>
      <w:r w:rsidR="0078536C" w:rsidRPr="00D423FD">
        <w:rPr>
          <w:rFonts w:ascii="Book Antiqua" w:hAnsi="Book Antiqua" w:cs="Arial"/>
          <w:i/>
          <w:lang w:val="en-US"/>
        </w:rPr>
        <w:t xml:space="preserve">P </w:t>
      </w:r>
      <w:r w:rsidR="0078536C" w:rsidRPr="00D423FD">
        <w:rPr>
          <w:rFonts w:ascii="Book Antiqua" w:hAnsi="Book Antiqua" w:cs="Arial"/>
          <w:lang w:val="en-US"/>
        </w:rPr>
        <w:t>= 0</w:t>
      </w:r>
      <w:r w:rsidR="00DC0E38" w:rsidRPr="00D423FD">
        <w:rPr>
          <w:rFonts w:ascii="Book Antiqua" w:eastAsia="宋体" w:hAnsi="Book Antiqua" w:cs="Arial"/>
          <w:lang w:val="en-US" w:eastAsia="zh-CN"/>
        </w:rPr>
        <w:t>.</w:t>
      </w:r>
      <w:r w:rsidR="0078536C" w:rsidRPr="00D423FD">
        <w:rPr>
          <w:rFonts w:ascii="Book Antiqua" w:hAnsi="Book Antiqua" w:cs="Arial"/>
          <w:lang w:val="en-US"/>
        </w:rPr>
        <w:t>03).</w:t>
      </w:r>
    </w:p>
    <w:p w:rsidR="009C7F83" w:rsidRPr="00D423FD" w:rsidRDefault="009258E7" w:rsidP="00AE745A">
      <w:pPr>
        <w:spacing w:line="360" w:lineRule="auto"/>
        <w:ind w:firstLine="567"/>
        <w:jc w:val="both"/>
        <w:rPr>
          <w:rFonts w:ascii="Book Antiqua" w:hAnsi="Book Antiqua"/>
          <w:lang w:val="en-US"/>
        </w:rPr>
      </w:pPr>
      <w:r w:rsidRPr="00D423FD">
        <w:rPr>
          <w:rFonts w:ascii="Book Antiqua" w:hAnsi="Book Antiqua"/>
          <w:lang w:val="en-US"/>
        </w:rPr>
        <w:t xml:space="preserve">Furthermore, pelvic dissection may lead to urinary and sexual dysfunction such </w:t>
      </w:r>
      <w:r w:rsidR="001B7240" w:rsidRPr="00D423FD">
        <w:rPr>
          <w:rFonts w:ascii="Book Antiqua" w:hAnsi="Book Antiqua"/>
          <w:lang w:val="en-US"/>
        </w:rPr>
        <w:t xml:space="preserve">as </w:t>
      </w:r>
      <w:r w:rsidRPr="00D423FD">
        <w:rPr>
          <w:rFonts w:ascii="Book Antiqua" w:hAnsi="Book Antiqua"/>
          <w:lang w:val="en-US"/>
        </w:rPr>
        <w:t>decreased fecundity in women (</w:t>
      </w:r>
      <w:r w:rsidR="006D1C74" w:rsidRPr="00D423FD">
        <w:rPr>
          <w:rFonts w:ascii="Book Antiqua" w:hAnsi="Book Antiqua"/>
          <w:lang w:val="en-US"/>
        </w:rPr>
        <w:t>but</w:t>
      </w:r>
      <w:r w:rsidRPr="00D423FD">
        <w:rPr>
          <w:rFonts w:ascii="Book Antiqua" w:hAnsi="Book Antiqua"/>
          <w:lang w:val="en-US"/>
        </w:rPr>
        <w:t xml:space="preserve"> it doesn’t ris</w:t>
      </w:r>
      <w:r w:rsidR="00DC0E38" w:rsidRPr="00D423FD">
        <w:rPr>
          <w:rFonts w:ascii="Book Antiqua" w:hAnsi="Book Antiqua"/>
          <w:lang w:val="en-US"/>
        </w:rPr>
        <w:t xml:space="preserve">k </w:t>
      </w:r>
      <w:r w:rsidR="00DC0E38" w:rsidRPr="00D423FD">
        <w:rPr>
          <w:rFonts w:ascii="Book Antiqua" w:hAnsi="Book Antiqua"/>
          <w:lang w:val="en-US"/>
        </w:rPr>
        <w:lastRenderedPageBreak/>
        <w:t xml:space="preserve">pregnancy) and male </w:t>
      </w:r>
      <w:proofErr w:type="gramStart"/>
      <w:r w:rsidR="00DC0E38" w:rsidRPr="00D423FD">
        <w:rPr>
          <w:rFonts w:ascii="Book Antiqua" w:hAnsi="Book Antiqua"/>
          <w:lang w:val="en-US"/>
        </w:rPr>
        <w:t>impotence</w:t>
      </w:r>
      <w:r w:rsidR="00DC0E38" w:rsidRPr="00D423FD">
        <w:rPr>
          <w:rFonts w:ascii="Book Antiqua" w:hAnsi="Book Antiqua"/>
          <w:iCs/>
          <w:vertAlign w:val="superscript"/>
          <w:lang w:val="en-US"/>
        </w:rPr>
        <w:t>[</w:t>
      </w:r>
      <w:proofErr w:type="gramEnd"/>
      <w:r w:rsidR="00DC0E38" w:rsidRPr="00D423FD">
        <w:rPr>
          <w:rFonts w:ascii="Book Antiqua" w:hAnsi="Book Antiqua"/>
          <w:iCs/>
          <w:vertAlign w:val="superscript"/>
          <w:lang w:val="en-US"/>
        </w:rPr>
        <w:t>32</w:t>
      </w:r>
      <w:r w:rsidR="00DC0E38" w:rsidRPr="00D423FD">
        <w:rPr>
          <w:rFonts w:ascii="Book Antiqua" w:eastAsia="宋体" w:hAnsi="Book Antiqua"/>
          <w:iCs/>
          <w:vertAlign w:val="superscript"/>
          <w:lang w:val="en-US" w:eastAsia="zh-CN"/>
        </w:rPr>
        <w:t>,</w:t>
      </w:r>
      <w:r w:rsidR="00985167" w:rsidRPr="00D423FD">
        <w:rPr>
          <w:rFonts w:ascii="Book Antiqua" w:hAnsi="Book Antiqua"/>
          <w:iCs/>
          <w:vertAlign w:val="superscript"/>
          <w:lang w:val="en-US"/>
        </w:rPr>
        <w:t>33]</w:t>
      </w:r>
      <w:r w:rsidRPr="00D423FD">
        <w:rPr>
          <w:rFonts w:ascii="Book Antiqua" w:hAnsi="Book Antiqua"/>
          <w:lang w:val="en-US"/>
        </w:rPr>
        <w:t xml:space="preserve">. </w:t>
      </w:r>
      <w:r w:rsidR="00AA7DB4" w:rsidRPr="00D423FD">
        <w:rPr>
          <w:rFonts w:ascii="Book Antiqua" w:hAnsi="Book Antiqua"/>
          <w:lang w:val="en-US"/>
        </w:rPr>
        <w:t xml:space="preserve">Indeed, it has been reported a 50% reduction in female fecundity </w:t>
      </w:r>
      <w:r w:rsidR="00985167" w:rsidRPr="00D423FD">
        <w:rPr>
          <w:rFonts w:ascii="Book Antiqua" w:hAnsi="Book Antiqua"/>
          <w:lang w:val="en-US"/>
        </w:rPr>
        <w:t>after</w:t>
      </w:r>
      <w:r w:rsidR="00DC0E38" w:rsidRPr="00D423FD">
        <w:rPr>
          <w:rFonts w:ascii="Book Antiqua" w:hAnsi="Book Antiqua"/>
          <w:lang w:val="en-US"/>
        </w:rPr>
        <w:t xml:space="preserve"> </w:t>
      </w:r>
      <w:proofErr w:type="gramStart"/>
      <w:r w:rsidR="00DC0E38" w:rsidRPr="00D423FD">
        <w:rPr>
          <w:rFonts w:ascii="Book Antiqua" w:hAnsi="Book Antiqua"/>
          <w:lang w:val="en-US"/>
        </w:rPr>
        <w:t>RPC</w:t>
      </w:r>
      <w:r w:rsidR="00985167" w:rsidRPr="00D423FD">
        <w:rPr>
          <w:rFonts w:ascii="Book Antiqua" w:hAnsi="Book Antiqua"/>
          <w:vertAlign w:val="superscript"/>
          <w:lang w:val="en-US"/>
        </w:rPr>
        <w:t>[</w:t>
      </w:r>
      <w:proofErr w:type="gramEnd"/>
      <w:r w:rsidR="00985167" w:rsidRPr="00D423FD">
        <w:rPr>
          <w:rFonts w:ascii="Book Antiqua" w:hAnsi="Book Antiqua"/>
          <w:vertAlign w:val="superscript"/>
          <w:lang w:val="en-US"/>
        </w:rPr>
        <w:t>32]</w:t>
      </w:r>
      <w:r w:rsidR="00AA7DB4" w:rsidRPr="00D423FD">
        <w:rPr>
          <w:rFonts w:ascii="Book Antiqua" w:hAnsi="Book Antiqua"/>
          <w:lang w:val="en-US"/>
        </w:rPr>
        <w:t xml:space="preserve">. As IRA doesn’t involve pelvic dissection, </w:t>
      </w:r>
      <w:r w:rsidR="00E90A64" w:rsidRPr="00D423FD">
        <w:rPr>
          <w:rFonts w:ascii="Book Antiqua" w:hAnsi="Book Antiqua"/>
          <w:lang w:val="en-US"/>
        </w:rPr>
        <w:t>young females of childbearing age must be informed of this fact in order to refine the decision-making process.</w:t>
      </w:r>
    </w:p>
    <w:p w:rsidR="00335B7E" w:rsidRPr="00D423FD" w:rsidRDefault="009258E7" w:rsidP="00AE745A">
      <w:pPr>
        <w:spacing w:line="360" w:lineRule="auto"/>
        <w:ind w:firstLine="567"/>
        <w:jc w:val="both"/>
        <w:rPr>
          <w:rFonts w:ascii="Book Antiqua" w:hAnsi="Book Antiqua"/>
          <w:lang w:val="en-US"/>
        </w:rPr>
      </w:pPr>
      <w:r w:rsidRPr="00D423FD">
        <w:rPr>
          <w:rFonts w:ascii="Book Antiqua" w:hAnsi="Book Antiqua"/>
          <w:lang w:val="en-US"/>
        </w:rPr>
        <w:t xml:space="preserve">Although not yet proven, RPC has been associated with a greater risk of </w:t>
      </w:r>
      <w:proofErr w:type="spellStart"/>
      <w:r w:rsidRPr="00D423FD">
        <w:rPr>
          <w:rFonts w:ascii="Book Antiqua" w:hAnsi="Book Antiqua"/>
          <w:lang w:val="en-US"/>
        </w:rPr>
        <w:t>desmo</w:t>
      </w:r>
      <w:r w:rsidR="00DC0E38" w:rsidRPr="00D423FD">
        <w:rPr>
          <w:rFonts w:ascii="Book Antiqua" w:hAnsi="Book Antiqua"/>
          <w:lang w:val="en-US"/>
        </w:rPr>
        <w:t>id</w:t>
      </w:r>
      <w:proofErr w:type="spellEnd"/>
      <w:r w:rsidR="00DC0E38" w:rsidRPr="00D423FD">
        <w:rPr>
          <w:rFonts w:ascii="Book Antiqua" w:hAnsi="Book Antiqua"/>
          <w:lang w:val="en-US"/>
        </w:rPr>
        <w:t xml:space="preserve"> disease when compared to </w:t>
      </w:r>
      <w:proofErr w:type="gramStart"/>
      <w:r w:rsidR="00DC0E38" w:rsidRPr="00D423FD">
        <w:rPr>
          <w:rFonts w:ascii="Book Antiqua" w:hAnsi="Book Antiqua"/>
          <w:lang w:val="en-US"/>
        </w:rPr>
        <w:t>IRA</w:t>
      </w:r>
      <w:r w:rsidR="00985167" w:rsidRPr="00D423FD">
        <w:rPr>
          <w:rFonts w:ascii="Book Antiqua" w:hAnsi="Book Antiqua"/>
          <w:iCs/>
          <w:vertAlign w:val="superscript"/>
          <w:lang w:val="en-US"/>
        </w:rPr>
        <w:t>[</w:t>
      </w:r>
      <w:proofErr w:type="gramEnd"/>
      <w:r w:rsidR="00985167" w:rsidRPr="00D423FD">
        <w:rPr>
          <w:rFonts w:ascii="Book Antiqua" w:hAnsi="Book Antiqua"/>
          <w:iCs/>
          <w:vertAlign w:val="superscript"/>
          <w:lang w:val="en-US"/>
        </w:rPr>
        <w:t>34]</w:t>
      </w:r>
      <w:r w:rsidRPr="00D423FD">
        <w:rPr>
          <w:rFonts w:ascii="Book Antiqua" w:hAnsi="Book Antiqua"/>
          <w:iCs/>
          <w:lang w:val="en-US"/>
        </w:rPr>
        <w:t>.</w:t>
      </w:r>
      <w:r w:rsidRPr="00D423FD">
        <w:rPr>
          <w:rFonts w:ascii="Book Antiqua" w:hAnsi="Book Antiqua"/>
          <w:lang w:val="en-US"/>
        </w:rPr>
        <w:t xml:space="preserve"> </w:t>
      </w:r>
      <w:r w:rsidR="009C7F83" w:rsidRPr="00D423FD">
        <w:rPr>
          <w:rFonts w:ascii="Book Antiqua" w:hAnsi="Book Antiqua"/>
          <w:lang w:val="en-US"/>
        </w:rPr>
        <w:t xml:space="preserve">If this </w:t>
      </w:r>
      <w:r w:rsidR="001763C5" w:rsidRPr="00D423FD">
        <w:rPr>
          <w:rFonts w:ascii="Book Antiqua" w:hAnsi="Book Antiqua"/>
          <w:lang w:val="en-US"/>
        </w:rPr>
        <w:t xml:space="preserve">information </w:t>
      </w:r>
      <w:r w:rsidR="00644E95" w:rsidRPr="00D423FD">
        <w:rPr>
          <w:rFonts w:ascii="Book Antiqua" w:hAnsi="Book Antiqua"/>
          <w:lang w:val="en-US"/>
        </w:rPr>
        <w:t>turns</w:t>
      </w:r>
      <w:r w:rsidR="001763C5" w:rsidRPr="00D423FD">
        <w:rPr>
          <w:rFonts w:ascii="Book Antiqua" w:hAnsi="Book Antiqua"/>
          <w:lang w:val="en-US"/>
        </w:rPr>
        <w:t xml:space="preserve"> </w:t>
      </w:r>
      <w:r w:rsidR="0049755F" w:rsidRPr="00D423FD">
        <w:rPr>
          <w:rFonts w:ascii="Book Antiqua" w:hAnsi="Book Antiqua"/>
          <w:lang w:val="en-US"/>
        </w:rPr>
        <w:t xml:space="preserve">out </w:t>
      </w:r>
      <w:r w:rsidR="001763C5" w:rsidRPr="00D423FD">
        <w:rPr>
          <w:rFonts w:ascii="Book Antiqua" w:hAnsi="Book Antiqua"/>
          <w:lang w:val="en-US"/>
        </w:rPr>
        <w:t>to be</w:t>
      </w:r>
      <w:r w:rsidR="00DC0E38" w:rsidRPr="00D423FD">
        <w:rPr>
          <w:rFonts w:ascii="Book Antiqua" w:hAnsi="Book Antiqua"/>
          <w:lang w:val="en-US"/>
        </w:rPr>
        <w:t xml:space="preserve"> true, this chance must be </w:t>
      </w:r>
      <w:r w:rsidR="009C7F83" w:rsidRPr="00D423FD">
        <w:rPr>
          <w:rFonts w:ascii="Book Antiqua" w:hAnsi="Book Antiqua"/>
          <w:lang w:val="en-US"/>
        </w:rPr>
        <w:t xml:space="preserve">critically evaluated as </w:t>
      </w:r>
      <w:proofErr w:type="spellStart"/>
      <w:r w:rsidR="009C7F83" w:rsidRPr="00D423FD">
        <w:rPr>
          <w:rFonts w:ascii="Book Antiqua" w:hAnsi="Book Antiqua"/>
          <w:lang w:val="en-US"/>
        </w:rPr>
        <w:t>desmoid</w:t>
      </w:r>
      <w:proofErr w:type="spellEnd"/>
      <w:r w:rsidR="009C7F83" w:rsidRPr="00D423FD">
        <w:rPr>
          <w:rFonts w:ascii="Book Antiqua" w:hAnsi="Book Antiqua"/>
          <w:lang w:val="en-US"/>
        </w:rPr>
        <w:t xml:space="preserve"> disease is an important cause of mortality among FAP patients.</w:t>
      </w:r>
    </w:p>
    <w:p w:rsidR="009258E7" w:rsidRPr="00D423FD" w:rsidRDefault="009C7F83" w:rsidP="00AE745A">
      <w:pPr>
        <w:spacing w:line="360" w:lineRule="auto"/>
        <w:ind w:firstLine="567"/>
        <w:jc w:val="both"/>
        <w:rPr>
          <w:rFonts w:ascii="Book Antiqua" w:hAnsi="Book Antiqua" w:cs="Times"/>
          <w:color w:val="101010"/>
          <w:lang w:val="en-US"/>
        </w:rPr>
      </w:pPr>
      <w:r w:rsidRPr="00D423FD">
        <w:rPr>
          <w:rFonts w:ascii="Book Antiqua" w:hAnsi="Book Antiqua" w:cs="Times"/>
          <w:color w:val="101010"/>
          <w:lang w:val="en-US"/>
        </w:rPr>
        <w:t xml:space="preserve">Long-term functional results have been generally better after </w:t>
      </w:r>
      <w:proofErr w:type="gramStart"/>
      <w:r w:rsidRPr="00D423FD">
        <w:rPr>
          <w:rFonts w:ascii="Book Antiqua" w:hAnsi="Book Antiqua" w:cs="Times"/>
          <w:color w:val="101010"/>
          <w:lang w:val="en-US"/>
        </w:rPr>
        <w:t>IRA</w:t>
      </w:r>
      <w:r w:rsidR="00DC0E38" w:rsidRPr="00D423FD">
        <w:rPr>
          <w:rFonts w:ascii="Book Antiqua" w:hAnsi="Book Antiqua" w:cs="Times"/>
          <w:color w:val="101010"/>
          <w:vertAlign w:val="superscript"/>
          <w:lang w:val="en-US"/>
        </w:rPr>
        <w:t>[</w:t>
      </w:r>
      <w:proofErr w:type="gramEnd"/>
      <w:r w:rsidR="00DC0E38" w:rsidRPr="00D423FD">
        <w:rPr>
          <w:rFonts w:ascii="Book Antiqua" w:hAnsi="Book Antiqua" w:cs="Times"/>
          <w:color w:val="101010"/>
          <w:vertAlign w:val="superscript"/>
          <w:lang w:val="en-US"/>
        </w:rPr>
        <w:t>35,</w:t>
      </w:r>
      <w:r w:rsidR="00985167" w:rsidRPr="00D423FD">
        <w:rPr>
          <w:rFonts w:ascii="Book Antiqua" w:hAnsi="Book Antiqua" w:cs="Times"/>
          <w:color w:val="101010"/>
          <w:vertAlign w:val="superscript"/>
          <w:lang w:val="en-US"/>
        </w:rPr>
        <w:t>36]</w:t>
      </w:r>
      <w:r w:rsidR="002855F2" w:rsidRPr="00D423FD">
        <w:rPr>
          <w:rFonts w:ascii="Book Antiqua" w:hAnsi="Book Antiqua" w:cs="Times"/>
          <w:color w:val="101010"/>
          <w:lang w:val="en-US"/>
        </w:rPr>
        <w:t xml:space="preserve">. </w:t>
      </w:r>
      <w:r w:rsidRPr="00D423FD">
        <w:rPr>
          <w:rFonts w:ascii="Book Antiqua" w:hAnsi="Book Antiqua" w:cs="Times"/>
          <w:color w:val="101010"/>
          <w:lang w:val="en-US"/>
        </w:rPr>
        <w:t xml:space="preserve"> </w:t>
      </w:r>
      <w:r w:rsidR="00ED31CB" w:rsidRPr="00D423FD">
        <w:rPr>
          <w:rFonts w:ascii="Book Antiqua" w:hAnsi="Book Antiqua" w:cs="Times"/>
          <w:lang w:val="en-US"/>
        </w:rPr>
        <w:t xml:space="preserve">In a meta-analysis of 12 selected studies (1002 FAP) comparing </w:t>
      </w:r>
      <w:r w:rsidR="00246A8B" w:rsidRPr="00D423FD">
        <w:rPr>
          <w:rFonts w:ascii="Book Antiqua" w:hAnsi="Book Antiqua" w:cs="Times"/>
          <w:lang w:val="en-US"/>
        </w:rPr>
        <w:t xml:space="preserve">functional outcome and quality of life between </w:t>
      </w:r>
      <w:r w:rsidR="00ED31CB" w:rsidRPr="00D423FD">
        <w:rPr>
          <w:rFonts w:ascii="Book Antiqua" w:hAnsi="Book Antiqua" w:cs="Times"/>
          <w:lang w:val="en-US"/>
        </w:rPr>
        <w:t>RPC and IRA</w:t>
      </w:r>
      <w:r w:rsidR="00985167" w:rsidRPr="00D423FD">
        <w:rPr>
          <w:rFonts w:ascii="Book Antiqua" w:hAnsi="Book Antiqua" w:cs="Times"/>
          <w:vertAlign w:val="superscript"/>
          <w:lang w:val="en-US"/>
        </w:rPr>
        <w:t>[37]</w:t>
      </w:r>
      <w:r w:rsidR="00ED31CB" w:rsidRPr="00D423FD">
        <w:rPr>
          <w:rFonts w:ascii="Book Antiqua" w:hAnsi="Book Antiqua" w:cs="Times"/>
          <w:lang w:val="en-US"/>
        </w:rPr>
        <w:t xml:space="preserve">, </w:t>
      </w:r>
      <w:r w:rsidR="00246A8B" w:rsidRPr="00D423FD">
        <w:rPr>
          <w:rFonts w:ascii="Book Antiqua" w:hAnsi="Book Antiqua" w:cs="Times"/>
          <w:lang w:val="en-US"/>
        </w:rPr>
        <w:t xml:space="preserve">bowel frequency, night defecation and use of incontinence pads were significantly less in the IRA group, although </w:t>
      </w:r>
      <w:r w:rsidR="00AD4A84" w:rsidRPr="00D423FD">
        <w:rPr>
          <w:rFonts w:ascii="Book Antiqua" w:hAnsi="Book Antiqua" w:cs="Times"/>
          <w:lang w:val="en-US"/>
        </w:rPr>
        <w:t>fecal</w:t>
      </w:r>
      <w:r w:rsidR="00246A8B" w:rsidRPr="00D423FD">
        <w:rPr>
          <w:rFonts w:ascii="Book Antiqua" w:hAnsi="Book Antiqua" w:cs="Times"/>
          <w:lang w:val="en-US"/>
        </w:rPr>
        <w:t xml:space="preserve"> urgency was more frequent with IRA compared with </w:t>
      </w:r>
      <w:proofErr w:type="spellStart"/>
      <w:r w:rsidR="00EA25F2" w:rsidRPr="00D423FD">
        <w:rPr>
          <w:rFonts w:ascii="Book Antiqua" w:hAnsi="Book Antiqua" w:cs="Times"/>
          <w:lang w:val="en-US"/>
        </w:rPr>
        <w:t>ileal</w:t>
      </w:r>
      <w:proofErr w:type="spellEnd"/>
      <w:r w:rsidR="00EA25F2" w:rsidRPr="00D423FD">
        <w:rPr>
          <w:rFonts w:ascii="Book Antiqua" w:hAnsi="Book Antiqua" w:cs="Times"/>
          <w:lang w:val="en-US"/>
        </w:rPr>
        <w:t xml:space="preserve"> pouch-anal anastomosis (IPAA)</w:t>
      </w:r>
      <w:r w:rsidR="00246A8B" w:rsidRPr="00D423FD">
        <w:rPr>
          <w:rFonts w:ascii="Book Antiqua" w:hAnsi="Book Antiqua" w:cs="Times"/>
          <w:lang w:val="en-US"/>
        </w:rPr>
        <w:t>. Reoperation within 30 d was more common after IPAA. There was no significant difference between the procedures in terms of sexual dysfunction, dietary restriction or postoperative complications</w:t>
      </w:r>
      <w:r w:rsidR="008E6168" w:rsidRPr="00D423FD">
        <w:rPr>
          <w:rFonts w:ascii="Book Antiqua" w:hAnsi="Book Antiqua" w:cs="Times"/>
          <w:lang w:val="en-US"/>
        </w:rPr>
        <w:t xml:space="preserve"> (</w:t>
      </w:r>
      <w:r w:rsidR="008E6168" w:rsidRPr="00D423FD">
        <w:rPr>
          <w:rFonts w:ascii="Book Antiqua" w:hAnsi="Book Antiqua" w:cs="Times"/>
          <w:color w:val="1A1718"/>
          <w:lang w:val="en-US"/>
        </w:rPr>
        <w:t xml:space="preserve">bowel obstruction, hemorrhage, </w:t>
      </w:r>
      <w:r w:rsidR="00DC0E38" w:rsidRPr="00D423FD">
        <w:rPr>
          <w:rFonts w:ascii="Book Antiqua" w:hAnsi="Book Antiqua" w:cs="Times"/>
          <w:color w:val="1A1718"/>
          <w:lang w:val="en-US"/>
        </w:rPr>
        <w:t>intra-abdominal</w:t>
      </w:r>
      <w:r w:rsidR="008E6168" w:rsidRPr="00D423FD">
        <w:rPr>
          <w:rFonts w:ascii="Book Antiqua" w:hAnsi="Book Antiqua" w:cs="Times"/>
          <w:color w:val="1A1718"/>
          <w:lang w:val="en-US"/>
        </w:rPr>
        <w:t xml:space="preserve"> sepsis, and anastomotic leak</w:t>
      </w:r>
      <w:r w:rsidR="008E6168" w:rsidRPr="00D423FD">
        <w:rPr>
          <w:rFonts w:ascii="Book Antiqua" w:hAnsi="Book Antiqua" w:cs="Times"/>
          <w:lang w:val="en-US"/>
        </w:rPr>
        <w:t>)</w:t>
      </w:r>
      <w:r w:rsidR="00246A8B" w:rsidRPr="00D423FD">
        <w:rPr>
          <w:rFonts w:ascii="Book Antiqua" w:hAnsi="Book Antiqua" w:cs="Times"/>
          <w:lang w:val="en-US"/>
        </w:rPr>
        <w:t>. Rectal cancer was only observed in the IRA group (5%). In addition, abdominal reoperation on the rectum was more frequent after IRA (28%) versus IPAA (3%). The study demonstrated the individual merits and weaknesses of IRA and IPAA.</w:t>
      </w:r>
      <w:r w:rsidR="008659FF" w:rsidRPr="00D423FD">
        <w:rPr>
          <w:rFonts w:ascii="Book Antiqua" w:hAnsi="Book Antiqua" w:cs="Times"/>
          <w:lang w:val="en-US"/>
        </w:rPr>
        <w:t xml:space="preserve"> Generally, better functional results are attributed to IRA, althou</w:t>
      </w:r>
      <w:r w:rsidR="0049755F" w:rsidRPr="00D423FD">
        <w:rPr>
          <w:rFonts w:ascii="Book Antiqua" w:hAnsi="Book Antiqua" w:cs="Times"/>
          <w:lang w:val="en-US"/>
        </w:rPr>
        <w:t>gh there are no significant differ</w:t>
      </w:r>
      <w:r w:rsidR="00DC0E38" w:rsidRPr="00D423FD">
        <w:rPr>
          <w:rFonts w:ascii="Book Antiqua" w:hAnsi="Book Antiqua" w:cs="Times"/>
          <w:lang w:val="en-US"/>
        </w:rPr>
        <w:t xml:space="preserve">ences regarding quality of </w:t>
      </w:r>
      <w:proofErr w:type="gramStart"/>
      <w:r w:rsidR="00DC0E38" w:rsidRPr="00D423FD">
        <w:rPr>
          <w:rFonts w:ascii="Book Antiqua" w:hAnsi="Book Antiqua" w:cs="Times"/>
          <w:lang w:val="en-US"/>
        </w:rPr>
        <w:t>life</w:t>
      </w:r>
      <w:r w:rsidR="00DC0E38" w:rsidRPr="00D423FD">
        <w:rPr>
          <w:rFonts w:ascii="Book Antiqua" w:hAnsi="Book Antiqua"/>
          <w:iCs/>
          <w:vertAlign w:val="superscript"/>
          <w:lang w:val="en-US"/>
        </w:rPr>
        <w:t>[</w:t>
      </w:r>
      <w:proofErr w:type="gramEnd"/>
      <w:r w:rsidR="00DC0E38" w:rsidRPr="00D423FD">
        <w:rPr>
          <w:rFonts w:ascii="Book Antiqua" w:hAnsi="Book Antiqua"/>
          <w:iCs/>
          <w:vertAlign w:val="superscript"/>
          <w:lang w:val="en-US"/>
        </w:rPr>
        <w:t>35</w:t>
      </w:r>
      <w:r w:rsidR="00DC0E38" w:rsidRPr="00D423FD">
        <w:rPr>
          <w:rFonts w:ascii="Book Antiqua" w:eastAsia="宋体" w:hAnsi="Book Antiqua"/>
          <w:iCs/>
          <w:vertAlign w:val="superscript"/>
          <w:lang w:val="en-US" w:eastAsia="zh-CN"/>
        </w:rPr>
        <w:t>,</w:t>
      </w:r>
      <w:r w:rsidR="00985167" w:rsidRPr="00D423FD">
        <w:rPr>
          <w:rFonts w:ascii="Book Antiqua" w:hAnsi="Book Antiqua"/>
          <w:iCs/>
          <w:vertAlign w:val="superscript"/>
          <w:lang w:val="en-US"/>
        </w:rPr>
        <w:t>38]</w:t>
      </w:r>
      <w:r w:rsidR="008659FF" w:rsidRPr="00D423FD">
        <w:rPr>
          <w:rFonts w:ascii="Book Antiqua" w:hAnsi="Book Antiqua"/>
          <w:iCs/>
          <w:lang w:val="en-US"/>
        </w:rPr>
        <w:t xml:space="preserve"> .</w:t>
      </w:r>
    </w:p>
    <w:p w:rsidR="008F1FC4" w:rsidRPr="00D423FD" w:rsidRDefault="00A77F89" w:rsidP="00AE745A">
      <w:pPr>
        <w:spacing w:line="360" w:lineRule="auto"/>
        <w:ind w:firstLine="567"/>
        <w:jc w:val="both"/>
        <w:rPr>
          <w:rFonts w:ascii="Book Antiqua" w:hAnsi="Book Antiqua"/>
          <w:lang w:val="en-US"/>
        </w:rPr>
      </w:pPr>
      <w:r w:rsidRPr="00D423FD">
        <w:rPr>
          <w:rFonts w:ascii="Book Antiqua" w:hAnsi="Book Antiqua"/>
          <w:lang w:val="en-US"/>
        </w:rPr>
        <w:t>Another capital</w:t>
      </w:r>
      <w:r w:rsidR="00ED31CB" w:rsidRPr="00D423FD">
        <w:rPr>
          <w:rFonts w:ascii="Book Antiqua" w:hAnsi="Book Antiqua"/>
          <w:lang w:val="en-US"/>
        </w:rPr>
        <w:t xml:space="preserve"> issue regarding RPC is oncological.</w:t>
      </w:r>
      <w:r w:rsidR="00807BF2" w:rsidRPr="00D423FD">
        <w:rPr>
          <w:rFonts w:ascii="Book Antiqua" w:hAnsi="Book Antiqua"/>
          <w:lang w:val="en-US"/>
        </w:rPr>
        <w:t xml:space="preserve"> </w:t>
      </w:r>
      <w:r w:rsidR="008F1FC4" w:rsidRPr="00D423FD">
        <w:rPr>
          <w:rFonts w:ascii="Book Antiqua" w:hAnsi="Book Antiqua"/>
          <w:lang w:val="en-US"/>
        </w:rPr>
        <w:t xml:space="preserve">Although </w:t>
      </w:r>
      <w:r w:rsidR="00807BF2" w:rsidRPr="00D423FD">
        <w:rPr>
          <w:rFonts w:ascii="Book Antiqua" w:hAnsi="Book Antiqua"/>
          <w:lang w:val="en-US"/>
        </w:rPr>
        <w:t>it</w:t>
      </w:r>
      <w:r w:rsidR="008F1FC4" w:rsidRPr="00D423FD">
        <w:rPr>
          <w:rFonts w:ascii="Book Antiqua" w:hAnsi="Book Antiqua"/>
          <w:lang w:val="en-US"/>
        </w:rPr>
        <w:t xml:space="preserve"> was initially thought that </w:t>
      </w:r>
      <w:r w:rsidR="00BD0B13" w:rsidRPr="00D423FD">
        <w:rPr>
          <w:rFonts w:ascii="Book Antiqua" w:hAnsi="Book Antiqua"/>
          <w:lang w:val="en-US"/>
        </w:rPr>
        <w:t>RPC</w:t>
      </w:r>
      <w:r w:rsidR="008F1FC4" w:rsidRPr="00D423FD">
        <w:rPr>
          <w:rFonts w:ascii="Book Antiqua" w:hAnsi="Book Antiqua"/>
          <w:lang w:val="en-US"/>
        </w:rPr>
        <w:t xml:space="preserve"> would abolish the risk of </w:t>
      </w:r>
      <w:r w:rsidR="00807BF2" w:rsidRPr="00D423FD">
        <w:rPr>
          <w:rFonts w:ascii="Book Antiqua" w:hAnsi="Book Antiqua"/>
          <w:lang w:val="en-US"/>
        </w:rPr>
        <w:t>neoplasia</w:t>
      </w:r>
      <w:r w:rsidR="008F1FC4" w:rsidRPr="00D423FD">
        <w:rPr>
          <w:rFonts w:ascii="Book Antiqua" w:hAnsi="Book Antiqua"/>
          <w:lang w:val="en-US"/>
        </w:rPr>
        <w:t xml:space="preserve">, adenomas may develop within the </w:t>
      </w:r>
      <w:proofErr w:type="spellStart"/>
      <w:r w:rsidR="008F1FC4" w:rsidRPr="00D423FD">
        <w:rPr>
          <w:rFonts w:ascii="Book Antiqua" w:hAnsi="Book Antiqua"/>
          <w:lang w:val="en-US"/>
        </w:rPr>
        <w:t>ileal</w:t>
      </w:r>
      <w:proofErr w:type="spellEnd"/>
      <w:r w:rsidR="008F1FC4" w:rsidRPr="00D423FD">
        <w:rPr>
          <w:rFonts w:ascii="Book Antiqua" w:hAnsi="Book Antiqua"/>
          <w:lang w:val="en-US"/>
        </w:rPr>
        <w:t xml:space="preserve"> pouch many years after the surgical </w:t>
      </w:r>
      <w:proofErr w:type="gramStart"/>
      <w:r w:rsidR="008F1FC4" w:rsidRPr="00D423FD">
        <w:rPr>
          <w:rFonts w:ascii="Book Antiqua" w:hAnsi="Book Antiqua"/>
          <w:lang w:val="en-US"/>
        </w:rPr>
        <w:t>treatment</w:t>
      </w:r>
      <w:r w:rsidR="00DF674A" w:rsidRPr="00D423FD">
        <w:rPr>
          <w:rFonts w:ascii="Book Antiqua" w:hAnsi="Book Antiqua"/>
          <w:vertAlign w:val="superscript"/>
          <w:lang w:val="en-US"/>
        </w:rPr>
        <w:t>[</w:t>
      </w:r>
      <w:proofErr w:type="gramEnd"/>
      <w:r w:rsidR="00DF674A" w:rsidRPr="00D423FD">
        <w:rPr>
          <w:rFonts w:ascii="Book Antiqua" w:hAnsi="Book Antiqua"/>
          <w:vertAlign w:val="superscript"/>
          <w:lang w:val="en-US"/>
        </w:rPr>
        <w:t>39]</w:t>
      </w:r>
      <w:r w:rsidR="008F1FC4" w:rsidRPr="00D423FD">
        <w:rPr>
          <w:rFonts w:ascii="Book Antiqua" w:hAnsi="Book Antiqua"/>
          <w:lang w:val="en-US"/>
        </w:rPr>
        <w:t xml:space="preserve">. Furthermore, there is a risk of malignant transformation attested by reports of cancer at the </w:t>
      </w:r>
      <w:proofErr w:type="spellStart"/>
      <w:r w:rsidR="008F1FC4" w:rsidRPr="00D423FD">
        <w:rPr>
          <w:rFonts w:ascii="Book Antiqua" w:hAnsi="Book Antiqua"/>
          <w:lang w:val="en-US"/>
        </w:rPr>
        <w:t>ileal</w:t>
      </w:r>
      <w:proofErr w:type="spellEnd"/>
      <w:r w:rsidR="008F1FC4" w:rsidRPr="00D423FD">
        <w:rPr>
          <w:rFonts w:ascii="Book Antiqua" w:hAnsi="Book Antiqua"/>
          <w:lang w:val="en-US"/>
        </w:rPr>
        <w:t xml:space="preserve"> pouch or at the </w:t>
      </w:r>
      <w:proofErr w:type="gramStart"/>
      <w:r w:rsidR="008F1FC4" w:rsidRPr="00D423FD">
        <w:rPr>
          <w:rFonts w:ascii="Book Antiqua" w:hAnsi="Book Antiqua"/>
          <w:lang w:val="en-US"/>
        </w:rPr>
        <w:t>ATZ</w:t>
      </w:r>
      <w:r w:rsidR="00DC0E38" w:rsidRPr="00D423FD">
        <w:rPr>
          <w:rFonts w:ascii="Book Antiqua" w:hAnsi="Book Antiqua"/>
          <w:vertAlign w:val="superscript"/>
          <w:lang w:val="en-US"/>
        </w:rPr>
        <w:t>[</w:t>
      </w:r>
      <w:proofErr w:type="gramEnd"/>
      <w:r w:rsidR="00DC0E38" w:rsidRPr="00D423FD">
        <w:rPr>
          <w:rFonts w:ascii="Book Antiqua" w:hAnsi="Book Antiqua"/>
          <w:vertAlign w:val="superscript"/>
          <w:lang w:val="en-US"/>
        </w:rPr>
        <w:t>40,</w:t>
      </w:r>
      <w:r w:rsidR="00DF674A" w:rsidRPr="00D423FD">
        <w:rPr>
          <w:rFonts w:ascii="Book Antiqua" w:hAnsi="Book Antiqua"/>
          <w:vertAlign w:val="superscript"/>
          <w:lang w:val="en-US"/>
        </w:rPr>
        <w:t>41]</w:t>
      </w:r>
      <w:r w:rsidR="008F1FC4" w:rsidRPr="00D423FD">
        <w:rPr>
          <w:rFonts w:ascii="Book Antiqua" w:hAnsi="Book Antiqua"/>
          <w:lang w:val="en-US"/>
        </w:rPr>
        <w:t>.</w:t>
      </w:r>
      <w:r w:rsidR="00DF674A" w:rsidRPr="00D423FD">
        <w:rPr>
          <w:rFonts w:ascii="Book Antiqua" w:hAnsi="Book Antiqua"/>
          <w:lang w:val="en-US"/>
        </w:rPr>
        <w:t xml:space="preserve"> </w:t>
      </w:r>
      <w:r w:rsidR="001E0574" w:rsidRPr="00D423FD">
        <w:rPr>
          <w:rFonts w:ascii="Book Antiqua" w:hAnsi="Book Antiqua"/>
          <w:lang w:val="en-US"/>
        </w:rPr>
        <w:t xml:space="preserve">These data clearly </w:t>
      </w:r>
      <w:r w:rsidR="009C7F83" w:rsidRPr="00D423FD">
        <w:rPr>
          <w:rFonts w:ascii="Book Antiqua" w:hAnsi="Book Antiqua"/>
          <w:lang w:val="en-US"/>
        </w:rPr>
        <w:t>reflect</w:t>
      </w:r>
      <w:r w:rsidR="001E0574" w:rsidRPr="00D423FD">
        <w:rPr>
          <w:rFonts w:ascii="Book Antiqua" w:hAnsi="Book Antiqua"/>
          <w:lang w:val="en-US"/>
        </w:rPr>
        <w:t xml:space="preserve"> that RPC is not a cancer-free procedure.</w:t>
      </w:r>
    </w:p>
    <w:p w:rsidR="009C7F83" w:rsidRPr="00D423FD" w:rsidRDefault="009C7F83" w:rsidP="00AE745A">
      <w:pPr>
        <w:spacing w:line="360" w:lineRule="auto"/>
        <w:ind w:firstLine="567"/>
        <w:jc w:val="both"/>
        <w:rPr>
          <w:rFonts w:ascii="Book Antiqua" w:eastAsia="宋体" w:hAnsi="Book Antiqua"/>
          <w:lang w:val="en-US" w:eastAsia="zh-CN"/>
        </w:rPr>
      </w:pPr>
      <w:r w:rsidRPr="00D423FD">
        <w:rPr>
          <w:rFonts w:ascii="Book Antiqua" w:hAnsi="Book Antiqua"/>
          <w:iCs/>
          <w:lang w:val="en-US"/>
        </w:rPr>
        <w:t>Then</w:t>
      </w:r>
      <w:r w:rsidRPr="00D423FD">
        <w:rPr>
          <w:rFonts w:ascii="Book Antiqua" w:hAnsi="Book Antiqua"/>
          <w:lang w:val="en-US"/>
        </w:rPr>
        <w:t xml:space="preserve">, surgical experience with RPC assumes a great importance. FAP patients should be advised to have the operation performed in medical </w:t>
      </w:r>
      <w:r w:rsidRPr="00D423FD">
        <w:rPr>
          <w:rFonts w:ascii="Book Antiqua" w:hAnsi="Book Antiqua"/>
          <w:lang w:val="en-US"/>
        </w:rPr>
        <w:lastRenderedPageBreak/>
        <w:t xml:space="preserve">centers that are familiar with FAP and by surgeons </w:t>
      </w:r>
      <w:r w:rsidR="000C2532" w:rsidRPr="00D423FD">
        <w:rPr>
          <w:rFonts w:ascii="Book Antiqua" w:hAnsi="Book Antiqua"/>
          <w:lang w:val="en-US"/>
        </w:rPr>
        <w:t>with proper training to perform</w:t>
      </w:r>
      <w:r w:rsidRPr="00D423FD">
        <w:rPr>
          <w:rFonts w:ascii="Book Antiqua" w:hAnsi="Book Antiqua"/>
          <w:lang w:val="en-US"/>
        </w:rPr>
        <w:t xml:space="preserve"> this procedure.</w:t>
      </w:r>
    </w:p>
    <w:p w:rsidR="00DC0E38" w:rsidRPr="00D423FD" w:rsidRDefault="00DC0E38" w:rsidP="00AE745A">
      <w:pPr>
        <w:spacing w:line="360" w:lineRule="auto"/>
        <w:ind w:firstLine="567"/>
        <w:jc w:val="both"/>
        <w:rPr>
          <w:rFonts w:ascii="Book Antiqua" w:eastAsia="宋体" w:hAnsi="Book Antiqua" w:cs="Arial"/>
          <w:lang w:val="en-US" w:eastAsia="zh-CN"/>
        </w:rPr>
      </w:pPr>
    </w:p>
    <w:p w:rsidR="00C376EE" w:rsidRPr="00D423FD" w:rsidRDefault="00DC0E38" w:rsidP="00AE745A">
      <w:pPr>
        <w:spacing w:line="360" w:lineRule="auto"/>
        <w:jc w:val="both"/>
        <w:rPr>
          <w:rFonts w:ascii="Book Antiqua" w:hAnsi="Book Antiqua"/>
          <w:b/>
          <w:lang w:val="en-US"/>
        </w:rPr>
      </w:pPr>
      <w:r w:rsidRPr="00D423FD">
        <w:rPr>
          <w:rFonts w:ascii="Book Antiqua" w:hAnsi="Book Antiqua"/>
          <w:b/>
          <w:lang w:val="en-US"/>
        </w:rPr>
        <w:t>CONTROVERSIAL ISSUES</w:t>
      </w:r>
    </w:p>
    <w:p w:rsidR="00846CFD" w:rsidRPr="00D423FD" w:rsidRDefault="00DC0E38" w:rsidP="00AE745A">
      <w:pPr>
        <w:spacing w:line="360" w:lineRule="auto"/>
        <w:jc w:val="both"/>
        <w:rPr>
          <w:rFonts w:ascii="Book Antiqua" w:hAnsi="Book Antiqua" w:cs="Calibri"/>
          <w:b/>
          <w:lang w:val="en-US"/>
        </w:rPr>
      </w:pPr>
      <w:r w:rsidRPr="00D423FD">
        <w:rPr>
          <w:rFonts w:ascii="Book Antiqua" w:hAnsi="Book Antiqua" w:cs="Calibri"/>
          <w:b/>
          <w:i/>
          <w:lang w:val="en-US"/>
        </w:rPr>
        <w:t>Should genetic guide surgery</w:t>
      </w:r>
      <w:r w:rsidR="005E77A4" w:rsidRPr="00D423FD">
        <w:rPr>
          <w:rFonts w:ascii="Book Antiqua" w:hAnsi="Book Antiqua" w:cs="Calibri"/>
          <w:b/>
          <w:lang w:val="en-US"/>
        </w:rPr>
        <w:t>?</w:t>
      </w:r>
    </w:p>
    <w:p w:rsidR="00C37C18" w:rsidRPr="00D423FD" w:rsidRDefault="005C3B98" w:rsidP="00AE745A">
      <w:pPr>
        <w:widowControl w:val="0"/>
        <w:autoSpaceDE w:val="0"/>
        <w:autoSpaceDN w:val="0"/>
        <w:adjustRightInd w:val="0"/>
        <w:spacing w:line="360" w:lineRule="auto"/>
        <w:jc w:val="both"/>
        <w:rPr>
          <w:rFonts w:ascii="Book Antiqua" w:hAnsi="Book Antiqua"/>
          <w:iCs/>
          <w:lang w:val="en-US"/>
        </w:rPr>
      </w:pPr>
      <w:r w:rsidRPr="00D423FD">
        <w:rPr>
          <w:rFonts w:ascii="Book Antiqua" w:hAnsi="Book Antiqua" w:cs="Times"/>
          <w:lang w:val="en-US"/>
        </w:rPr>
        <w:t xml:space="preserve">As already stated, the final decision </w:t>
      </w:r>
      <w:r w:rsidR="005D3838" w:rsidRPr="00D423FD">
        <w:rPr>
          <w:rFonts w:ascii="Book Antiqua" w:hAnsi="Book Antiqua" w:cs="Times"/>
          <w:lang w:val="en-US"/>
        </w:rPr>
        <w:t>depends</w:t>
      </w:r>
      <w:r w:rsidR="00405253" w:rsidRPr="00D423FD">
        <w:rPr>
          <w:rFonts w:ascii="Book Antiqua" w:hAnsi="Book Antiqua" w:cs="Times"/>
          <w:lang w:val="en-US"/>
        </w:rPr>
        <w:t xml:space="preserve"> on many factors that include</w:t>
      </w:r>
      <w:r w:rsidRPr="00D423FD">
        <w:rPr>
          <w:rFonts w:ascii="Book Antiqua" w:hAnsi="Book Antiqua" w:cs="Times"/>
          <w:lang w:val="en-US"/>
        </w:rPr>
        <w:t xml:space="preserve"> </w:t>
      </w:r>
      <w:r w:rsidR="000C2532" w:rsidRPr="00D423FD">
        <w:rPr>
          <w:rFonts w:ascii="Book Antiqua" w:hAnsi="Book Antiqua" w:cs="Times"/>
          <w:lang w:val="en-US"/>
        </w:rPr>
        <w:t xml:space="preserve">a fully informed </w:t>
      </w:r>
      <w:r w:rsidRPr="00D423FD">
        <w:rPr>
          <w:rFonts w:ascii="Book Antiqua" w:hAnsi="Book Antiqua" w:cs="Times"/>
          <w:lang w:val="en-US"/>
        </w:rPr>
        <w:t>p</w:t>
      </w:r>
      <w:r w:rsidR="00754223" w:rsidRPr="00D423FD">
        <w:rPr>
          <w:rFonts w:ascii="Book Antiqua" w:hAnsi="Book Antiqua" w:cs="Times"/>
          <w:lang w:val="en-US"/>
        </w:rPr>
        <w:t>atient. However,</w:t>
      </w:r>
      <w:r w:rsidRPr="00D423FD">
        <w:rPr>
          <w:rFonts w:ascii="Book Antiqua" w:hAnsi="Book Antiqua" w:cs="Times"/>
          <w:lang w:val="en-US"/>
        </w:rPr>
        <w:t xml:space="preserve"> </w:t>
      </w:r>
      <w:r w:rsidR="00405253" w:rsidRPr="00D423FD">
        <w:rPr>
          <w:rFonts w:ascii="Book Antiqua" w:hAnsi="Book Antiqua" w:cs="Times"/>
          <w:lang w:val="en-US"/>
        </w:rPr>
        <w:t>no</w:t>
      </w:r>
      <w:r w:rsidRPr="00D423FD">
        <w:rPr>
          <w:rFonts w:ascii="Book Antiqua" w:hAnsi="Book Antiqua" w:cs="Times"/>
          <w:lang w:val="en-US"/>
        </w:rPr>
        <w:t xml:space="preserve"> consensus has been reached </w:t>
      </w:r>
      <w:r w:rsidR="00405253" w:rsidRPr="00D423FD">
        <w:rPr>
          <w:rFonts w:ascii="Book Antiqua" w:hAnsi="Book Antiqua" w:cs="Times"/>
          <w:lang w:val="en-US"/>
        </w:rPr>
        <w:t>regarding the</w:t>
      </w:r>
      <w:r w:rsidRPr="00D423FD">
        <w:rPr>
          <w:rFonts w:ascii="Book Antiqua" w:hAnsi="Book Antiqua" w:cs="Times"/>
          <w:lang w:val="en-US"/>
        </w:rPr>
        <w:t xml:space="preserve"> use of genotype </w:t>
      </w:r>
      <w:r w:rsidR="00405253" w:rsidRPr="00D423FD">
        <w:rPr>
          <w:rFonts w:ascii="Book Antiqua" w:hAnsi="Book Antiqua" w:cs="Times"/>
          <w:lang w:val="en-US"/>
        </w:rPr>
        <w:t>to guide surgical option</w:t>
      </w:r>
      <w:r w:rsidR="00C37C18" w:rsidRPr="00D423FD">
        <w:rPr>
          <w:rFonts w:ascii="Book Antiqua" w:hAnsi="Book Antiqua" w:cs="Times"/>
          <w:lang w:val="en-US"/>
        </w:rPr>
        <w:t>, mainly in patients with a polyp-free rectum</w:t>
      </w:r>
      <w:r w:rsidR="00405253" w:rsidRPr="00D423FD">
        <w:rPr>
          <w:rFonts w:ascii="Book Antiqua" w:hAnsi="Book Antiqua" w:cs="Times"/>
          <w:lang w:val="en-US"/>
        </w:rPr>
        <w:t xml:space="preserve">. This idea is based on the relations </w:t>
      </w:r>
      <w:r w:rsidR="00C37C18" w:rsidRPr="00D423FD">
        <w:rPr>
          <w:rFonts w:ascii="Book Antiqua" w:hAnsi="Book Antiqua" w:cs="Times"/>
          <w:lang w:val="en-US"/>
        </w:rPr>
        <w:t xml:space="preserve">between APC </w:t>
      </w:r>
      <w:r w:rsidR="00AD4A84" w:rsidRPr="00D423FD">
        <w:rPr>
          <w:rFonts w:ascii="Book Antiqua" w:hAnsi="Book Antiqua" w:cs="Times"/>
          <w:lang w:val="en-US"/>
        </w:rPr>
        <w:t>genotype</w:t>
      </w:r>
      <w:r w:rsidR="00405253" w:rsidRPr="00D423FD">
        <w:rPr>
          <w:rFonts w:ascii="Book Antiqua" w:hAnsi="Book Antiqua" w:cs="Times"/>
          <w:lang w:val="en-US"/>
        </w:rPr>
        <w:t xml:space="preserve"> </w:t>
      </w:r>
      <w:r w:rsidR="00C37C18" w:rsidRPr="00D423FD">
        <w:rPr>
          <w:rFonts w:ascii="Book Antiqua" w:hAnsi="Book Antiqua" w:cs="Times"/>
          <w:lang w:val="en-US"/>
        </w:rPr>
        <w:t>and colonic polyposis.</w:t>
      </w:r>
      <w:r w:rsidR="00C37C18" w:rsidRPr="00D423FD">
        <w:rPr>
          <w:rFonts w:ascii="Book Antiqua" w:hAnsi="Book Antiqua"/>
          <w:iCs/>
          <w:lang w:val="en-US"/>
        </w:rPr>
        <w:t xml:space="preserve"> There </w:t>
      </w:r>
      <w:r w:rsidR="000C2532" w:rsidRPr="00D423FD">
        <w:rPr>
          <w:rFonts w:ascii="Book Antiqua" w:hAnsi="Book Antiqua"/>
          <w:iCs/>
          <w:lang w:val="en-US"/>
        </w:rPr>
        <w:t xml:space="preserve">are </w:t>
      </w:r>
      <w:r w:rsidR="00C37C18" w:rsidRPr="00D423FD">
        <w:rPr>
          <w:rFonts w:ascii="Book Antiqua" w:hAnsi="Book Antiqua"/>
          <w:iCs/>
          <w:lang w:val="en-US"/>
        </w:rPr>
        <w:t>mutations associated with severe (</w:t>
      </w:r>
      <w:r w:rsidR="00C37C18" w:rsidRPr="00D423FD">
        <w:rPr>
          <w:rFonts w:ascii="Book Antiqua" w:hAnsi="Book Antiqua" w:cs="Times"/>
          <w:lang w:val="en-US"/>
        </w:rPr>
        <w:t>between codons 1250 and 1464, especially at codon 1309), mild (extreme ends of the gene and in the alternatively spliced part of exon 9) and intermediate (in the remaining parts of the gene</w:t>
      </w:r>
      <w:r w:rsidR="00AD4A84" w:rsidRPr="00D423FD">
        <w:rPr>
          <w:rFonts w:ascii="Book Antiqua" w:hAnsi="Book Antiqua" w:cs="Times"/>
          <w:lang w:val="en-US"/>
        </w:rPr>
        <w:t xml:space="preserve">) forms of the </w:t>
      </w:r>
      <w:proofErr w:type="gramStart"/>
      <w:r w:rsidR="00AD4A84" w:rsidRPr="00D423FD">
        <w:rPr>
          <w:rFonts w:ascii="Book Antiqua" w:hAnsi="Book Antiqua" w:cs="Times"/>
          <w:lang w:val="en-US"/>
        </w:rPr>
        <w:t>di</w:t>
      </w:r>
      <w:r w:rsidR="00D423FD" w:rsidRPr="00D423FD">
        <w:rPr>
          <w:rFonts w:ascii="Book Antiqua" w:hAnsi="Book Antiqua" w:cs="Times"/>
          <w:lang w:val="en-US"/>
        </w:rPr>
        <w:t>sease</w:t>
      </w:r>
      <w:r w:rsidR="00DF674A" w:rsidRPr="00D423FD">
        <w:rPr>
          <w:rFonts w:ascii="Book Antiqua" w:hAnsi="Book Antiqua" w:cs="Times"/>
          <w:vertAlign w:val="superscript"/>
          <w:lang w:val="en-US"/>
        </w:rPr>
        <w:t>[</w:t>
      </w:r>
      <w:proofErr w:type="gramEnd"/>
      <w:r w:rsidR="00DF674A" w:rsidRPr="00D423FD">
        <w:rPr>
          <w:rFonts w:ascii="Book Antiqua" w:hAnsi="Book Antiqua" w:cs="Times"/>
          <w:vertAlign w:val="superscript"/>
          <w:lang w:val="en-US"/>
        </w:rPr>
        <w:t>42]</w:t>
      </w:r>
      <w:r w:rsidR="00C37C18" w:rsidRPr="00D423FD">
        <w:rPr>
          <w:rFonts w:ascii="Book Antiqua" w:hAnsi="Book Antiqua" w:cs="Times"/>
          <w:lang w:val="en-US"/>
        </w:rPr>
        <w:t xml:space="preserve"> .</w:t>
      </w:r>
    </w:p>
    <w:p w:rsidR="001002A0" w:rsidRPr="00D423FD" w:rsidRDefault="007D28AB" w:rsidP="00AE745A">
      <w:pPr>
        <w:widowControl w:val="0"/>
        <w:autoSpaceDE w:val="0"/>
        <w:autoSpaceDN w:val="0"/>
        <w:adjustRightInd w:val="0"/>
        <w:spacing w:line="360" w:lineRule="auto"/>
        <w:ind w:firstLine="567"/>
        <w:jc w:val="both"/>
        <w:rPr>
          <w:rFonts w:ascii="Book Antiqua" w:hAnsi="Book Antiqua" w:cs="Arial"/>
          <w:lang w:val="en-US"/>
        </w:rPr>
      </w:pPr>
      <w:r w:rsidRPr="00D423FD">
        <w:rPr>
          <w:rFonts w:ascii="Book Antiqua" w:hAnsi="Book Antiqua" w:cs="Arial"/>
          <w:lang w:val="en-US"/>
        </w:rPr>
        <w:t xml:space="preserve">In an important study containing data </w:t>
      </w:r>
      <w:r w:rsidR="001002A0" w:rsidRPr="00D423FD">
        <w:rPr>
          <w:rFonts w:ascii="Book Antiqua" w:hAnsi="Book Antiqua" w:cs="Arial"/>
          <w:lang w:val="en-US"/>
        </w:rPr>
        <w:t>from fou</w:t>
      </w:r>
      <w:r w:rsidR="009715F3" w:rsidRPr="00D423FD">
        <w:rPr>
          <w:rFonts w:ascii="Book Antiqua" w:hAnsi="Book Antiqua" w:cs="Arial"/>
          <w:lang w:val="en-US"/>
        </w:rPr>
        <w:t>r National Polyposis R</w:t>
      </w:r>
      <w:r w:rsidRPr="00D423FD">
        <w:rPr>
          <w:rFonts w:ascii="Book Antiqua" w:hAnsi="Book Antiqua" w:cs="Arial"/>
          <w:lang w:val="en-US"/>
        </w:rPr>
        <w:t xml:space="preserve">egistries, there </w:t>
      </w:r>
      <w:r w:rsidR="009715F3" w:rsidRPr="00D423FD">
        <w:rPr>
          <w:rFonts w:ascii="Book Antiqua" w:hAnsi="Book Antiqua" w:cs="Arial"/>
          <w:lang w:val="en-US"/>
        </w:rPr>
        <w:t xml:space="preserve">were </w:t>
      </w:r>
      <w:r w:rsidRPr="00D423FD">
        <w:rPr>
          <w:rFonts w:ascii="Book Antiqua" w:hAnsi="Book Antiqua" w:cs="Arial"/>
          <w:lang w:val="en-US"/>
        </w:rPr>
        <w:t xml:space="preserve">analyzed cumulative risks of </w:t>
      </w:r>
      <w:proofErr w:type="spellStart"/>
      <w:r w:rsidRPr="00D423FD">
        <w:rPr>
          <w:rFonts w:ascii="Book Antiqua" w:hAnsi="Book Antiqua" w:cs="Arial"/>
          <w:lang w:val="en-US"/>
        </w:rPr>
        <w:t>proctectomy</w:t>
      </w:r>
      <w:proofErr w:type="spellEnd"/>
      <w:r w:rsidRPr="00D423FD">
        <w:rPr>
          <w:rFonts w:ascii="Book Antiqua" w:hAnsi="Book Antiqua" w:cs="Arial"/>
          <w:lang w:val="en-US"/>
        </w:rPr>
        <w:t xml:space="preserve"> and cancer </w:t>
      </w:r>
      <w:r w:rsidR="009715F3" w:rsidRPr="00D423FD">
        <w:rPr>
          <w:rFonts w:ascii="Book Antiqua" w:hAnsi="Book Antiqua" w:cs="Arial"/>
          <w:lang w:val="en-US"/>
        </w:rPr>
        <w:t>twenty</w:t>
      </w:r>
      <w:r w:rsidRPr="00D423FD">
        <w:rPr>
          <w:rFonts w:ascii="Book Antiqua" w:hAnsi="Book Antiqua" w:cs="Arial"/>
          <w:lang w:val="en-US"/>
        </w:rPr>
        <w:t xml:space="preserve"> years after primary colectomy in f</w:t>
      </w:r>
      <w:r w:rsidR="001002A0" w:rsidRPr="00D423FD">
        <w:rPr>
          <w:rFonts w:ascii="Book Antiqua" w:hAnsi="Book Antiqua" w:cs="Arial"/>
          <w:lang w:val="en-US"/>
        </w:rPr>
        <w:t xml:space="preserve">our hundred and seventy-five polyposis </w:t>
      </w:r>
      <w:proofErr w:type="gramStart"/>
      <w:r w:rsidR="001002A0" w:rsidRPr="00D423FD">
        <w:rPr>
          <w:rFonts w:ascii="Book Antiqua" w:hAnsi="Book Antiqua" w:cs="Arial"/>
          <w:lang w:val="en-US"/>
        </w:rPr>
        <w:t>patients</w:t>
      </w:r>
      <w:r w:rsidR="00D423FD" w:rsidRPr="00D423FD">
        <w:rPr>
          <w:rFonts w:ascii="Book Antiqua" w:eastAsia="宋体" w:hAnsi="Book Antiqua"/>
          <w:iCs/>
          <w:vertAlign w:val="superscript"/>
          <w:lang w:val="en-US" w:eastAsia="zh-CN"/>
        </w:rPr>
        <w:t>[</w:t>
      </w:r>
      <w:proofErr w:type="gramEnd"/>
      <w:r w:rsidR="00DF674A" w:rsidRPr="00D423FD">
        <w:rPr>
          <w:rFonts w:ascii="Book Antiqua" w:hAnsi="Book Antiqua"/>
          <w:iCs/>
          <w:vertAlign w:val="superscript"/>
          <w:lang w:val="en-US"/>
        </w:rPr>
        <w:t>43</w:t>
      </w:r>
      <w:r w:rsidR="00D423FD" w:rsidRPr="00D423FD">
        <w:rPr>
          <w:rFonts w:ascii="Book Antiqua" w:eastAsia="宋体" w:hAnsi="Book Antiqua"/>
          <w:iCs/>
          <w:vertAlign w:val="superscript"/>
          <w:lang w:val="en-US" w:eastAsia="zh-CN"/>
        </w:rPr>
        <w:t>]</w:t>
      </w:r>
      <w:r w:rsidR="001002A0" w:rsidRPr="00D423FD">
        <w:rPr>
          <w:rFonts w:ascii="Book Antiqua" w:hAnsi="Book Antiqua" w:cs="Arial"/>
          <w:lang w:val="en-US"/>
        </w:rPr>
        <w:t>.</w:t>
      </w:r>
      <w:r w:rsidR="00B41665" w:rsidRPr="00D423FD">
        <w:rPr>
          <w:rFonts w:ascii="Book Antiqua" w:hAnsi="Book Antiqua" w:cs="Arial"/>
          <w:lang w:val="en-US"/>
        </w:rPr>
        <w:t xml:space="preserve"> The authors registered </w:t>
      </w:r>
      <w:r w:rsidR="00AD4A84" w:rsidRPr="00D423FD">
        <w:rPr>
          <w:rFonts w:ascii="Book Antiqua" w:hAnsi="Book Antiqua" w:cs="Arial"/>
          <w:lang w:val="en-US"/>
        </w:rPr>
        <w:t>cumulative</w:t>
      </w:r>
      <w:r w:rsidRPr="00D423FD">
        <w:rPr>
          <w:rFonts w:ascii="Book Antiqua" w:hAnsi="Book Antiqua" w:cs="Arial"/>
          <w:lang w:val="en-US"/>
        </w:rPr>
        <w:t xml:space="preserve"> risks of secondary </w:t>
      </w:r>
      <w:proofErr w:type="spellStart"/>
      <w:r w:rsidRPr="00D423FD">
        <w:rPr>
          <w:rFonts w:ascii="Book Antiqua" w:hAnsi="Book Antiqua" w:cs="Arial"/>
          <w:lang w:val="en-US"/>
        </w:rPr>
        <w:t>proctectomy</w:t>
      </w:r>
      <w:proofErr w:type="spellEnd"/>
      <w:r w:rsidRPr="00D423FD">
        <w:rPr>
          <w:rFonts w:ascii="Book Antiqua" w:hAnsi="Book Antiqua" w:cs="Arial"/>
          <w:lang w:val="en-US"/>
        </w:rPr>
        <w:t xml:space="preserve"> of 10%, 39%, and 61% in the attenuated, intermediate, and severe </w:t>
      </w:r>
      <w:r w:rsidR="000C2532" w:rsidRPr="00D423FD">
        <w:rPr>
          <w:rFonts w:ascii="Book Antiqua" w:hAnsi="Book Antiqua" w:cs="Arial"/>
          <w:lang w:val="en-US"/>
        </w:rPr>
        <w:t>genotype groups, respectively (</w:t>
      </w:r>
      <w:r w:rsidR="00D423FD" w:rsidRPr="00D423FD">
        <w:rPr>
          <w:rFonts w:ascii="Book Antiqua" w:hAnsi="Book Antiqua" w:cs="Arial"/>
          <w:i/>
          <w:lang w:val="en-US"/>
        </w:rPr>
        <w:t>P</w:t>
      </w:r>
      <w:r w:rsidRPr="00D423FD">
        <w:rPr>
          <w:rFonts w:ascii="Book Antiqua" w:hAnsi="Book Antiqua" w:cs="Arial"/>
          <w:lang w:val="en-US"/>
        </w:rPr>
        <w:t xml:space="preserve"> &lt; 0.05). Risks of cancer were not different. This data clearly shows that m</w:t>
      </w:r>
      <w:r w:rsidR="001002A0" w:rsidRPr="00D423FD">
        <w:rPr>
          <w:rFonts w:ascii="Book Antiqua" w:hAnsi="Book Antiqua" w:cs="Arial"/>
          <w:lang w:val="en-US"/>
        </w:rPr>
        <w:t xml:space="preserve">utation analysis may be used to predict the risk of secondary </w:t>
      </w:r>
      <w:proofErr w:type="spellStart"/>
      <w:r w:rsidR="001002A0" w:rsidRPr="00D423FD">
        <w:rPr>
          <w:rFonts w:ascii="Book Antiqua" w:hAnsi="Book Antiqua" w:cs="Arial"/>
          <w:lang w:val="en-US"/>
        </w:rPr>
        <w:t>proctectomy</w:t>
      </w:r>
      <w:proofErr w:type="spellEnd"/>
      <w:r w:rsidRPr="00D423FD">
        <w:rPr>
          <w:rFonts w:ascii="Book Antiqua" w:hAnsi="Book Antiqua" w:cs="Arial"/>
          <w:lang w:val="en-US"/>
        </w:rPr>
        <w:t xml:space="preserve">, and thus </w:t>
      </w:r>
      <w:r w:rsidR="009715F3" w:rsidRPr="00D423FD">
        <w:rPr>
          <w:rFonts w:ascii="Book Antiqua" w:hAnsi="Book Antiqua" w:cs="Arial"/>
          <w:lang w:val="en-US"/>
        </w:rPr>
        <w:t>may</w:t>
      </w:r>
      <w:r w:rsidRPr="00D423FD">
        <w:rPr>
          <w:rFonts w:ascii="Book Antiqua" w:hAnsi="Book Antiqua" w:cs="Arial"/>
          <w:lang w:val="en-US"/>
        </w:rPr>
        <w:t xml:space="preserve"> help select the best option in patients</w:t>
      </w:r>
      <w:r w:rsidR="00754223" w:rsidRPr="00D423FD">
        <w:rPr>
          <w:rFonts w:ascii="Book Antiqua" w:hAnsi="Book Antiqua" w:cs="Arial"/>
          <w:lang w:val="en-US"/>
        </w:rPr>
        <w:t xml:space="preserve"> with a few rectal adenomas.</w:t>
      </w:r>
    </w:p>
    <w:p w:rsidR="00B84DBF" w:rsidRPr="00D423FD" w:rsidRDefault="00A94F41" w:rsidP="00AE745A">
      <w:pPr>
        <w:widowControl w:val="0"/>
        <w:autoSpaceDE w:val="0"/>
        <w:autoSpaceDN w:val="0"/>
        <w:adjustRightInd w:val="0"/>
        <w:spacing w:line="360" w:lineRule="auto"/>
        <w:ind w:firstLine="567"/>
        <w:jc w:val="both"/>
        <w:rPr>
          <w:rFonts w:ascii="Book Antiqua" w:eastAsiaTheme="minorHAnsi" w:hAnsi="Book Antiqua" w:cs="Times"/>
          <w:bCs/>
          <w:color w:val="1A1718"/>
          <w:lang w:val="en-US"/>
        </w:rPr>
      </w:pPr>
      <w:r w:rsidRPr="00D423FD">
        <w:rPr>
          <w:rFonts w:ascii="Book Antiqua" w:hAnsi="Book Antiqua" w:cs="Arial"/>
          <w:color w:val="000000" w:themeColor="text1"/>
          <w:lang w:val="en-US"/>
        </w:rPr>
        <w:t>Surgical trauma</w:t>
      </w:r>
      <w:r w:rsidR="00D77B06" w:rsidRPr="00D423FD">
        <w:rPr>
          <w:rFonts w:ascii="Book Antiqua" w:hAnsi="Book Antiqua" w:cs="Arial"/>
          <w:color w:val="000000" w:themeColor="text1"/>
          <w:lang w:val="en-US"/>
        </w:rPr>
        <w:t>s</w:t>
      </w:r>
      <w:r w:rsidRPr="00D423FD">
        <w:rPr>
          <w:rFonts w:ascii="Book Antiqua" w:hAnsi="Book Antiqua" w:cs="Arial"/>
          <w:color w:val="000000" w:themeColor="text1"/>
          <w:lang w:val="en-US"/>
        </w:rPr>
        <w:t xml:space="preserve">, hormonal influences in </w:t>
      </w:r>
      <w:r w:rsidR="00213F5B" w:rsidRPr="00D423FD">
        <w:rPr>
          <w:rFonts w:ascii="Book Antiqua" w:hAnsi="Book Antiqua" w:cs="Arial"/>
          <w:color w:val="000000" w:themeColor="text1"/>
          <w:lang w:val="en-US"/>
        </w:rPr>
        <w:t>women</w:t>
      </w:r>
      <w:r w:rsidRPr="00D423FD">
        <w:rPr>
          <w:rFonts w:ascii="Book Antiqua" w:hAnsi="Book Antiqua" w:cs="Arial"/>
          <w:color w:val="000000" w:themeColor="text1"/>
          <w:lang w:val="en-US"/>
        </w:rPr>
        <w:t xml:space="preserve">, family history </w:t>
      </w:r>
      <w:r w:rsidRPr="00D423FD">
        <w:rPr>
          <w:rFonts w:ascii="Book Antiqua" w:hAnsi="Book Antiqua" w:cs="Arial"/>
          <w:lang w:val="en-US"/>
        </w:rPr>
        <w:t>and genotype (</w:t>
      </w:r>
      <w:r w:rsidRPr="00D423FD">
        <w:rPr>
          <w:rFonts w:ascii="Book Antiqua" w:eastAsiaTheme="minorHAnsi" w:hAnsi="Book Antiqua" w:cs="Times"/>
          <w:lang w:val="en-US"/>
        </w:rPr>
        <w:t>APC mutation between codons 1445 and 1578)</w:t>
      </w:r>
      <w:r w:rsidR="00DF674A" w:rsidRPr="00D423FD">
        <w:rPr>
          <w:rFonts w:ascii="Book Antiqua" w:eastAsiaTheme="minorHAnsi" w:hAnsi="Book Antiqua" w:cs="Times"/>
          <w:lang w:val="en-US"/>
        </w:rPr>
        <w:t xml:space="preserve"> </w:t>
      </w:r>
      <w:r w:rsidRPr="00D423FD">
        <w:rPr>
          <w:rFonts w:ascii="Book Antiqua" w:hAnsi="Book Antiqua" w:cs="Arial"/>
          <w:color w:val="000000" w:themeColor="text1"/>
          <w:lang w:val="en-US"/>
        </w:rPr>
        <w:t>have</w:t>
      </w:r>
      <w:r w:rsidR="00213F5B" w:rsidRPr="00D423FD">
        <w:rPr>
          <w:rFonts w:ascii="Book Antiqua" w:hAnsi="Book Antiqua" w:cs="Arial"/>
          <w:color w:val="000000" w:themeColor="text1"/>
          <w:lang w:val="en-US"/>
        </w:rPr>
        <w:t xml:space="preserve"> </w:t>
      </w:r>
      <w:r w:rsidRPr="00D423FD">
        <w:rPr>
          <w:rFonts w:ascii="Book Antiqua" w:eastAsiaTheme="minorHAnsi" w:hAnsi="Book Antiqua" w:cs="Times"/>
          <w:lang w:val="en-US"/>
        </w:rPr>
        <w:t xml:space="preserve">been listed into a </w:t>
      </w:r>
      <w:proofErr w:type="spellStart"/>
      <w:r w:rsidRPr="00D423FD">
        <w:rPr>
          <w:rFonts w:ascii="Book Antiqua" w:eastAsiaTheme="minorHAnsi" w:hAnsi="Book Antiqua" w:cs="Times"/>
          <w:lang w:val="en-US"/>
        </w:rPr>
        <w:t>desmoid</w:t>
      </w:r>
      <w:proofErr w:type="spellEnd"/>
      <w:r w:rsidRPr="00D423FD">
        <w:rPr>
          <w:rFonts w:ascii="Book Antiqua" w:eastAsiaTheme="minorHAnsi" w:hAnsi="Book Antiqua" w:cs="Times"/>
          <w:lang w:val="en-US"/>
        </w:rPr>
        <w:t xml:space="preserve"> risk scoring system for FAP </w:t>
      </w:r>
      <w:proofErr w:type="gramStart"/>
      <w:r w:rsidRPr="00D423FD">
        <w:rPr>
          <w:rFonts w:ascii="Book Antiqua" w:eastAsiaTheme="minorHAnsi" w:hAnsi="Book Antiqua" w:cs="Times"/>
          <w:lang w:val="en-US"/>
        </w:rPr>
        <w:t>patients</w:t>
      </w:r>
      <w:r w:rsidR="00DF674A" w:rsidRPr="00D423FD">
        <w:rPr>
          <w:rFonts w:ascii="Book Antiqua" w:hAnsi="Book Antiqua" w:cs="Arial"/>
          <w:vertAlign w:val="superscript"/>
          <w:lang w:val="en-US"/>
        </w:rPr>
        <w:t>[</w:t>
      </w:r>
      <w:proofErr w:type="gramEnd"/>
      <w:r w:rsidR="00DF674A" w:rsidRPr="00D423FD">
        <w:rPr>
          <w:rFonts w:ascii="Book Antiqua" w:hAnsi="Book Antiqua" w:cs="Arial"/>
          <w:vertAlign w:val="superscript"/>
          <w:lang w:val="en-US"/>
        </w:rPr>
        <w:t>44]</w:t>
      </w:r>
      <w:r w:rsidRPr="00D423FD">
        <w:rPr>
          <w:rFonts w:ascii="Book Antiqua" w:hAnsi="Book Antiqua" w:cs="Arial"/>
          <w:lang w:val="en-US"/>
        </w:rPr>
        <w:t>.</w:t>
      </w:r>
      <w:r w:rsidR="000C3D3F" w:rsidRPr="00D423FD">
        <w:rPr>
          <w:rFonts w:ascii="Book Antiqua" w:eastAsiaTheme="minorHAnsi" w:hAnsi="Book Antiqua" w:cs="Times"/>
          <w:color w:val="1A1718"/>
          <w:lang w:val="en-US"/>
        </w:rPr>
        <w:t xml:space="preserve"> R</w:t>
      </w:r>
      <w:r w:rsidR="00D77B06" w:rsidRPr="00D423FD">
        <w:rPr>
          <w:rFonts w:ascii="Book Antiqua" w:eastAsiaTheme="minorHAnsi" w:hAnsi="Book Antiqua" w:cs="Times"/>
          <w:color w:val="1A1718"/>
          <w:lang w:val="en-US"/>
        </w:rPr>
        <w:t>ecognition of this</w:t>
      </w:r>
      <w:r w:rsidR="000C3D3F" w:rsidRPr="00D423FD">
        <w:rPr>
          <w:rFonts w:ascii="Book Antiqua" w:eastAsiaTheme="minorHAnsi" w:hAnsi="Book Antiqua" w:cs="Times"/>
          <w:color w:val="1A1718"/>
          <w:lang w:val="en-US"/>
        </w:rPr>
        <w:t xml:space="preserve"> genotype–phenotype </w:t>
      </w:r>
      <w:r w:rsidR="00D77B06" w:rsidRPr="00D423FD">
        <w:rPr>
          <w:rFonts w:ascii="Book Antiqua" w:eastAsiaTheme="minorHAnsi" w:hAnsi="Book Antiqua" w:cs="Times"/>
          <w:color w:val="1A1718"/>
          <w:lang w:val="en-US"/>
        </w:rPr>
        <w:t>association</w:t>
      </w:r>
      <w:r w:rsidRPr="00D423FD">
        <w:rPr>
          <w:rFonts w:ascii="Book Antiqua" w:eastAsiaTheme="minorHAnsi" w:hAnsi="Book Antiqua" w:cs="Times"/>
          <w:color w:val="1A1718"/>
          <w:lang w:val="en-US"/>
        </w:rPr>
        <w:t xml:space="preserve"> has </w:t>
      </w:r>
      <w:r w:rsidR="000C3D3F" w:rsidRPr="00D423FD">
        <w:rPr>
          <w:rFonts w:ascii="Book Antiqua" w:eastAsiaTheme="minorHAnsi" w:hAnsi="Book Antiqua" w:cs="Times"/>
          <w:color w:val="1A1718"/>
          <w:lang w:val="en-US"/>
        </w:rPr>
        <w:t xml:space="preserve">influenced </w:t>
      </w:r>
      <w:r w:rsidRPr="00D423FD">
        <w:rPr>
          <w:rFonts w:ascii="Book Antiqua" w:eastAsiaTheme="minorHAnsi" w:hAnsi="Book Antiqua" w:cs="Times"/>
          <w:color w:val="1A1718"/>
          <w:lang w:val="en-US"/>
        </w:rPr>
        <w:t xml:space="preserve">surgical decision-making </w:t>
      </w:r>
      <w:r w:rsidR="000C3D3F" w:rsidRPr="00D423FD">
        <w:rPr>
          <w:rFonts w:ascii="Book Antiqua" w:eastAsiaTheme="minorHAnsi" w:hAnsi="Book Antiqua" w:cs="Times"/>
          <w:color w:val="1A1718"/>
          <w:lang w:val="en-US"/>
        </w:rPr>
        <w:t>and</w:t>
      </w:r>
      <w:r w:rsidRPr="00D423FD">
        <w:rPr>
          <w:rFonts w:ascii="Book Antiqua" w:eastAsiaTheme="minorHAnsi" w:hAnsi="Book Antiqua" w:cs="Times"/>
          <w:color w:val="1A1718"/>
          <w:lang w:val="en-US"/>
        </w:rPr>
        <w:t xml:space="preserve"> </w:t>
      </w:r>
      <w:r w:rsidR="000C3D3F" w:rsidRPr="00D423FD">
        <w:rPr>
          <w:rFonts w:ascii="Book Antiqua" w:eastAsiaTheme="minorHAnsi" w:hAnsi="Book Antiqua" w:cs="Times"/>
          <w:color w:val="1A1718"/>
          <w:lang w:val="en-US"/>
        </w:rPr>
        <w:t xml:space="preserve">has </w:t>
      </w:r>
      <w:r w:rsidRPr="00D423FD">
        <w:rPr>
          <w:rFonts w:ascii="Book Antiqua" w:eastAsiaTheme="minorHAnsi" w:hAnsi="Book Antiqua" w:cs="Times"/>
          <w:color w:val="1A1718"/>
          <w:lang w:val="en-US"/>
        </w:rPr>
        <w:t>also serve</w:t>
      </w:r>
      <w:r w:rsidR="000C3D3F" w:rsidRPr="00D423FD">
        <w:rPr>
          <w:rFonts w:ascii="Book Antiqua" w:eastAsiaTheme="minorHAnsi" w:hAnsi="Book Antiqua" w:cs="Times"/>
          <w:color w:val="1A1718"/>
          <w:lang w:val="en-US"/>
        </w:rPr>
        <w:t>d</w:t>
      </w:r>
      <w:r w:rsidRPr="00D423FD">
        <w:rPr>
          <w:rFonts w:ascii="Book Antiqua" w:eastAsiaTheme="minorHAnsi" w:hAnsi="Book Antiqua" w:cs="Times"/>
          <w:color w:val="1A1718"/>
          <w:lang w:val="en-US"/>
        </w:rPr>
        <w:t xml:space="preserve"> as an alert to delay or avoid surgery </w:t>
      </w:r>
      <w:r w:rsidR="000C3D3F" w:rsidRPr="00D423FD">
        <w:rPr>
          <w:rFonts w:ascii="Book Antiqua" w:eastAsiaTheme="minorHAnsi" w:hAnsi="Book Antiqua" w:cs="Times"/>
          <w:color w:val="1A1718"/>
          <w:lang w:val="en-US"/>
        </w:rPr>
        <w:t xml:space="preserve">in order </w:t>
      </w:r>
      <w:r w:rsidRPr="00D423FD">
        <w:rPr>
          <w:rFonts w:ascii="Book Antiqua" w:eastAsiaTheme="minorHAnsi" w:hAnsi="Book Antiqua" w:cs="Times"/>
          <w:color w:val="1A1718"/>
          <w:lang w:val="en-US"/>
        </w:rPr>
        <w:t xml:space="preserve">to prevent </w:t>
      </w:r>
      <w:proofErr w:type="spellStart"/>
      <w:r w:rsidRPr="00D423FD">
        <w:rPr>
          <w:rFonts w:ascii="Book Antiqua" w:eastAsiaTheme="minorHAnsi" w:hAnsi="Book Antiqua" w:cs="Times"/>
          <w:color w:val="1A1718"/>
          <w:lang w:val="en-US"/>
        </w:rPr>
        <w:t>desmoid</w:t>
      </w:r>
      <w:proofErr w:type="spellEnd"/>
      <w:r w:rsidRPr="00D423FD">
        <w:rPr>
          <w:rFonts w:ascii="Book Antiqua" w:eastAsiaTheme="minorHAnsi" w:hAnsi="Book Antiqua" w:cs="Times"/>
          <w:color w:val="1A1718"/>
          <w:lang w:val="en-US"/>
        </w:rPr>
        <w:t xml:space="preserve"> disease. This recommendation is especially important in those with </w:t>
      </w:r>
      <w:r w:rsidRPr="00D423FD">
        <w:rPr>
          <w:rFonts w:ascii="Book Antiqua" w:eastAsiaTheme="minorHAnsi" w:hAnsi="Book Antiqua" w:cs="Times"/>
          <w:bCs/>
          <w:color w:val="1A1718"/>
          <w:lang w:val="en-US"/>
        </w:rPr>
        <w:t>3</w:t>
      </w:r>
      <w:r w:rsidRPr="00D423FD">
        <w:rPr>
          <w:rFonts w:ascii="Book Antiqua" w:eastAsiaTheme="minorHAnsi" w:hAnsi="Book Antiqua" w:cs="Times New Roman"/>
          <w:bCs/>
          <w:color w:val="1A1718"/>
          <w:lang w:val="en-US"/>
        </w:rPr>
        <w:t>′</w:t>
      </w:r>
      <w:r w:rsidRPr="00D423FD">
        <w:rPr>
          <w:rFonts w:ascii="Book Antiqua" w:eastAsiaTheme="minorHAnsi" w:hAnsi="Book Antiqua" w:cs="Times"/>
          <w:bCs/>
          <w:color w:val="1A1718"/>
          <w:lang w:val="en-US"/>
        </w:rPr>
        <w:t xml:space="preserve"> </w:t>
      </w:r>
      <w:r w:rsidRPr="00D423FD">
        <w:rPr>
          <w:rFonts w:ascii="Book Antiqua" w:eastAsiaTheme="minorHAnsi" w:hAnsi="Book Antiqua" w:cs="Times"/>
          <w:bCs/>
          <w:iCs/>
          <w:color w:val="1A1718"/>
          <w:lang w:val="en-US"/>
        </w:rPr>
        <w:t xml:space="preserve">APC </w:t>
      </w:r>
      <w:r w:rsidRPr="00D423FD">
        <w:rPr>
          <w:rFonts w:ascii="Book Antiqua" w:eastAsiaTheme="minorHAnsi" w:hAnsi="Book Antiqua" w:cs="Times"/>
          <w:bCs/>
          <w:color w:val="1A1718"/>
          <w:lang w:val="en-US"/>
        </w:rPr>
        <w:t>mutations, which are associated with a 65% risk of</w:t>
      </w:r>
      <w:r w:rsidR="00D423FD" w:rsidRPr="00D423FD">
        <w:rPr>
          <w:rFonts w:ascii="Book Antiqua" w:eastAsiaTheme="minorHAnsi" w:hAnsi="Book Antiqua" w:cs="Times"/>
          <w:bCs/>
          <w:color w:val="1A1718"/>
          <w:lang w:val="en-US"/>
        </w:rPr>
        <w:t xml:space="preserve"> developing mesenteric </w:t>
      </w:r>
      <w:proofErr w:type="gramStart"/>
      <w:r w:rsidR="00D423FD" w:rsidRPr="00D423FD">
        <w:rPr>
          <w:rFonts w:ascii="Book Antiqua" w:eastAsiaTheme="minorHAnsi" w:hAnsi="Book Antiqua" w:cs="Times"/>
          <w:bCs/>
          <w:color w:val="1A1718"/>
          <w:lang w:val="en-US"/>
        </w:rPr>
        <w:t>desmoids</w:t>
      </w:r>
      <w:r w:rsidR="00D423FD" w:rsidRPr="00D423FD">
        <w:rPr>
          <w:rFonts w:ascii="Book Antiqua" w:eastAsia="宋体" w:hAnsi="Book Antiqua" w:cs="Times"/>
          <w:bCs/>
          <w:color w:val="1A1718"/>
          <w:vertAlign w:val="superscript"/>
          <w:lang w:val="en-US" w:eastAsia="zh-CN"/>
        </w:rPr>
        <w:t>[</w:t>
      </w:r>
      <w:proofErr w:type="gramEnd"/>
      <w:r w:rsidR="00DF674A" w:rsidRPr="00D423FD">
        <w:rPr>
          <w:rFonts w:ascii="Book Antiqua" w:eastAsiaTheme="minorHAnsi" w:hAnsi="Book Antiqua" w:cs="Times"/>
          <w:bCs/>
          <w:color w:val="1A1718"/>
          <w:vertAlign w:val="superscript"/>
          <w:lang w:val="en-US"/>
        </w:rPr>
        <w:t xml:space="preserve">45 </w:t>
      </w:r>
      <w:r w:rsidR="00D423FD" w:rsidRPr="00D423FD">
        <w:rPr>
          <w:rFonts w:ascii="Book Antiqua" w:eastAsia="宋体" w:hAnsi="Book Antiqua" w:cs="Times"/>
          <w:bCs/>
          <w:color w:val="1A1718"/>
          <w:vertAlign w:val="superscript"/>
          <w:lang w:val="en-US" w:eastAsia="zh-CN"/>
        </w:rPr>
        <w:t>]</w:t>
      </w:r>
      <w:r w:rsidR="00DF674A" w:rsidRPr="00D423FD">
        <w:rPr>
          <w:rFonts w:ascii="Book Antiqua" w:eastAsiaTheme="minorHAnsi" w:hAnsi="Book Antiqua" w:cs="Times"/>
          <w:bCs/>
          <w:color w:val="1A1718"/>
          <w:lang w:val="en-US"/>
        </w:rPr>
        <w:t>.</w:t>
      </w:r>
    </w:p>
    <w:p w:rsidR="00111E52" w:rsidRPr="00D423FD" w:rsidRDefault="00111E52" w:rsidP="00AE745A">
      <w:pPr>
        <w:widowControl w:val="0"/>
        <w:autoSpaceDE w:val="0"/>
        <w:autoSpaceDN w:val="0"/>
        <w:adjustRightInd w:val="0"/>
        <w:spacing w:line="360" w:lineRule="auto"/>
        <w:ind w:firstLine="567"/>
        <w:jc w:val="both"/>
        <w:rPr>
          <w:rFonts w:ascii="Book Antiqua" w:eastAsiaTheme="minorHAnsi" w:hAnsi="Book Antiqua" w:cs="Times"/>
          <w:bCs/>
          <w:color w:val="1A1718"/>
          <w:lang w:val="en-US"/>
        </w:rPr>
      </w:pPr>
    </w:p>
    <w:p w:rsidR="0062134E" w:rsidRPr="00D423FD" w:rsidRDefault="00324911" w:rsidP="00AE745A">
      <w:pPr>
        <w:spacing w:line="360" w:lineRule="auto"/>
        <w:jc w:val="both"/>
        <w:rPr>
          <w:rFonts w:ascii="Book Antiqua" w:hAnsi="Book Antiqua" w:cs="Calibri"/>
          <w:b/>
          <w:i/>
          <w:lang w:val="en-US"/>
        </w:rPr>
      </w:pPr>
      <w:proofErr w:type="spellStart"/>
      <w:proofErr w:type="gramStart"/>
      <w:r w:rsidRPr="00D423FD">
        <w:rPr>
          <w:rFonts w:ascii="Book Antiqua" w:hAnsi="Book Antiqua" w:cs="Calibri"/>
          <w:b/>
          <w:i/>
          <w:lang w:val="en-US"/>
        </w:rPr>
        <w:lastRenderedPageBreak/>
        <w:t>Han</w:t>
      </w:r>
      <w:r w:rsidR="00D423FD" w:rsidRPr="00D423FD">
        <w:rPr>
          <w:rFonts w:ascii="Book Antiqua" w:hAnsi="Book Antiqua" w:cs="Calibri"/>
          <w:b/>
          <w:i/>
          <w:lang w:val="en-US"/>
        </w:rPr>
        <w:t>dsewn</w:t>
      </w:r>
      <w:proofErr w:type="spellEnd"/>
      <w:r w:rsidR="00D423FD" w:rsidRPr="00D423FD">
        <w:rPr>
          <w:rFonts w:ascii="Book Antiqua" w:hAnsi="Book Antiqua" w:cs="Calibri"/>
          <w:b/>
          <w:i/>
          <w:lang w:val="en-US"/>
        </w:rPr>
        <w:t xml:space="preserve"> or mechanical anastomosis</w:t>
      </w:r>
      <w:r w:rsidRPr="00D423FD">
        <w:rPr>
          <w:rFonts w:ascii="Book Antiqua" w:hAnsi="Book Antiqua" w:cs="Calibri"/>
          <w:b/>
          <w:i/>
          <w:lang w:val="en-US"/>
        </w:rPr>
        <w:t>?</w:t>
      </w:r>
      <w:proofErr w:type="gramEnd"/>
    </w:p>
    <w:p w:rsidR="00B82000" w:rsidRPr="00D423FD" w:rsidRDefault="001E633A" w:rsidP="00AE745A">
      <w:pPr>
        <w:widowControl w:val="0"/>
        <w:autoSpaceDE w:val="0"/>
        <w:autoSpaceDN w:val="0"/>
        <w:adjustRightInd w:val="0"/>
        <w:spacing w:line="360" w:lineRule="auto"/>
        <w:jc w:val="both"/>
        <w:rPr>
          <w:rFonts w:ascii="Book Antiqua" w:hAnsi="Book Antiqua" w:cs="Times"/>
          <w:color w:val="1A1718"/>
          <w:lang w:val="en-US"/>
        </w:rPr>
      </w:pPr>
      <w:r w:rsidRPr="00D423FD">
        <w:rPr>
          <w:rFonts w:ascii="Book Antiqua" w:hAnsi="Book Antiqua" w:cs="Times"/>
          <w:color w:val="1A1718"/>
          <w:lang w:val="en-US"/>
        </w:rPr>
        <w:t xml:space="preserve">IPAA may be accomplished either by </w:t>
      </w:r>
      <w:proofErr w:type="spellStart"/>
      <w:r w:rsidRPr="00D423FD">
        <w:rPr>
          <w:rFonts w:ascii="Book Antiqua" w:hAnsi="Book Antiqua" w:cs="Times"/>
          <w:color w:val="1A1718"/>
          <w:lang w:val="en-US"/>
        </w:rPr>
        <w:t>handsewn</w:t>
      </w:r>
      <w:proofErr w:type="spellEnd"/>
      <w:r w:rsidRPr="00D423FD">
        <w:rPr>
          <w:rFonts w:ascii="Book Antiqua" w:hAnsi="Book Antiqua" w:cs="Times"/>
          <w:color w:val="1A1718"/>
          <w:lang w:val="en-US"/>
        </w:rPr>
        <w:t xml:space="preserve"> or stapled anastomosis, and the relative benefits of each technique are a source of intense debate</w:t>
      </w:r>
      <w:r w:rsidR="00B82000" w:rsidRPr="00D423FD">
        <w:rPr>
          <w:rFonts w:ascii="Book Antiqua" w:hAnsi="Book Antiqua" w:cs="Times"/>
          <w:color w:val="1A1718"/>
          <w:lang w:val="en-US"/>
        </w:rPr>
        <w:t xml:space="preserve">, as </w:t>
      </w:r>
      <w:r w:rsidR="00B82000" w:rsidRPr="00D423FD">
        <w:rPr>
          <w:rFonts w:ascii="Book Antiqua" w:hAnsi="Book Antiqua"/>
          <w:color w:val="000000"/>
          <w:lang w:val="en-US"/>
        </w:rPr>
        <w:t xml:space="preserve">these two options may </w:t>
      </w:r>
      <w:r w:rsidR="00B82000" w:rsidRPr="00D423FD">
        <w:rPr>
          <w:rFonts w:ascii="Book Antiqua" w:hAnsi="Book Antiqua"/>
          <w:lang w:val="en-US"/>
        </w:rPr>
        <w:t>impact the outcome after RPC.</w:t>
      </w:r>
    </w:p>
    <w:p w:rsidR="00F36962" w:rsidRPr="00D423FD" w:rsidRDefault="0074306C" w:rsidP="00AE745A">
      <w:pPr>
        <w:widowControl w:val="0"/>
        <w:autoSpaceDE w:val="0"/>
        <w:autoSpaceDN w:val="0"/>
        <w:adjustRightInd w:val="0"/>
        <w:spacing w:line="360" w:lineRule="auto"/>
        <w:ind w:firstLine="567"/>
        <w:jc w:val="both"/>
        <w:rPr>
          <w:rFonts w:ascii="Book Antiqua" w:hAnsi="Book Antiqua" w:cs="Times"/>
          <w:color w:val="1A1718"/>
          <w:lang w:val="en-US"/>
        </w:rPr>
      </w:pPr>
      <w:r w:rsidRPr="00D423FD">
        <w:rPr>
          <w:rFonts w:ascii="Book Antiqua" w:hAnsi="Book Antiqua" w:cs="Times"/>
          <w:color w:val="1A1718"/>
          <w:lang w:val="en-US"/>
        </w:rPr>
        <w:t>At the begi</w:t>
      </w:r>
      <w:r w:rsidR="00084482" w:rsidRPr="00D423FD">
        <w:rPr>
          <w:rFonts w:ascii="Book Antiqua" w:hAnsi="Book Antiqua" w:cs="Times"/>
          <w:color w:val="1A1718"/>
          <w:lang w:val="en-US"/>
        </w:rPr>
        <w:t>n</w:t>
      </w:r>
      <w:r w:rsidRPr="00D423FD">
        <w:rPr>
          <w:rFonts w:ascii="Book Antiqua" w:hAnsi="Book Antiqua" w:cs="Times"/>
          <w:color w:val="1A1718"/>
          <w:lang w:val="en-US"/>
        </w:rPr>
        <w:t xml:space="preserve">ning, IPAA was performed manually after </w:t>
      </w:r>
      <w:proofErr w:type="spellStart"/>
      <w:r w:rsidR="00A36DAB" w:rsidRPr="00D423FD">
        <w:rPr>
          <w:rFonts w:ascii="Book Antiqua" w:hAnsi="Book Antiqua" w:cs="Times"/>
          <w:color w:val="1A1718"/>
          <w:lang w:val="en-US"/>
        </w:rPr>
        <w:t>anorectal</w:t>
      </w:r>
      <w:proofErr w:type="spellEnd"/>
      <w:r w:rsidR="00A36DAB" w:rsidRPr="00D423FD">
        <w:rPr>
          <w:rFonts w:ascii="Book Antiqua" w:hAnsi="Book Antiqua" w:cs="Times"/>
          <w:color w:val="1A1718"/>
          <w:lang w:val="en-US"/>
        </w:rPr>
        <w:t xml:space="preserve"> </w:t>
      </w:r>
      <w:proofErr w:type="spellStart"/>
      <w:r w:rsidR="001E633A" w:rsidRPr="00D423FD">
        <w:rPr>
          <w:rFonts w:ascii="Book Antiqua" w:hAnsi="Book Antiqua" w:cs="Times"/>
          <w:color w:val="1A1718"/>
          <w:lang w:val="en-US"/>
        </w:rPr>
        <w:t>mucosectomy</w:t>
      </w:r>
      <w:proofErr w:type="spellEnd"/>
      <w:r w:rsidR="00A36DAB" w:rsidRPr="00D423FD">
        <w:rPr>
          <w:rFonts w:ascii="Book Antiqua" w:hAnsi="Book Antiqua" w:cs="Times"/>
          <w:color w:val="1A1718"/>
          <w:lang w:val="en-US"/>
        </w:rPr>
        <w:t xml:space="preserve"> </w:t>
      </w:r>
      <w:r w:rsidRPr="00D423FD">
        <w:rPr>
          <w:rFonts w:ascii="Book Antiqua" w:hAnsi="Book Antiqua" w:cs="Times"/>
          <w:color w:val="1A1718"/>
          <w:lang w:val="en-US"/>
        </w:rPr>
        <w:t xml:space="preserve">above the dentate line. Subsequently, this supposed advantage of removing all </w:t>
      </w:r>
      <w:r w:rsidR="008665F1" w:rsidRPr="00D423FD">
        <w:rPr>
          <w:rFonts w:ascii="Book Antiqua" w:hAnsi="Book Antiqua" w:cs="Times"/>
          <w:color w:val="1A1718"/>
          <w:lang w:val="en-US"/>
        </w:rPr>
        <w:t xml:space="preserve">at-risk mucosa in </w:t>
      </w:r>
      <w:r w:rsidR="0003328D" w:rsidRPr="00D423FD">
        <w:rPr>
          <w:rFonts w:ascii="Book Antiqua" w:hAnsi="Book Antiqua" w:cs="Times"/>
          <w:color w:val="1A1718"/>
          <w:lang w:val="en-US"/>
        </w:rPr>
        <w:t>ulcerative colitis</w:t>
      </w:r>
      <w:r w:rsidR="008665F1" w:rsidRPr="00D423FD">
        <w:rPr>
          <w:rFonts w:ascii="Book Antiqua" w:hAnsi="Book Antiqua" w:cs="Times"/>
          <w:color w:val="1A1718"/>
          <w:lang w:val="en-US"/>
        </w:rPr>
        <w:t xml:space="preserve"> and FAP </w:t>
      </w:r>
      <w:r w:rsidRPr="00D423FD">
        <w:rPr>
          <w:rFonts w:ascii="Book Antiqua" w:hAnsi="Book Antiqua" w:cs="Times"/>
          <w:color w:val="1A1718"/>
          <w:lang w:val="en-US"/>
        </w:rPr>
        <w:t xml:space="preserve">patients proved to </w:t>
      </w:r>
      <w:r w:rsidR="008665F1" w:rsidRPr="00D423FD">
        <w:rPr>
          <w:rFonts w:ascii="Book Antiqua" w:hAnsi="Book Antiqua" w:cs="Times"/>
          <w:color w:val="1A1718"/>
          <w:lang w:val="en-US"/>
        </w:rPr>
        <w:t xml:space="preserve">be insufficient </w:t>
      </w:r>
      <w:r w:rsidR="001E633A" w:rsidRPr="00D423FD">
        <w:rPr>
          <w:rFonts w:ascii="Book Antiqua" w:hAnsi="Book Antiqua" w:cs="Times"/>
          <w:color w:val="1A1718"/>
          <w:lang w:val="en-US"/>
        </w:rPr>
        <w:t>after reports</w:t>
      </w:r>
      <w:r w:rsidR="008665F1" w:rsidRPr="00D423FD">
        <w:rPr>
          <w:rFonts w:ascii="Book Antiqua" w:hAnsi="Book Antiqua" w:cs="Times"/>
          <w:color w:val="1A1718"/>
          <w:lang w:val="en-US"/>
        </w:rPr>
        <w:t xml:space="preserve"> </w:t>
      </w:r>
      <w:r w:rsidR="0039594A" w:rsidRPr="00D423FD">
        <w:rPr>
          <w:rFonts w:ascii="Book Antiqua" w:hAnsi="Book Antiqua" w:cs="Times"/>
          <w:color w:val="1A1718"/>
          <w:lang w:val="en-US"/>
        </w:rPr>
        <w:t>of islands of rectal mucosa left behind during dissection</w:t>
      </w:r>
      <w:r w:rsidR="00084482" w:rsidRPr="00D423FD">
        <w:rPr>
          <w:rFonts w:ascii="Book Antiqua" w:hAnsi="Book Antiqua" w:cs="Times"/>
          <w:color w:val="1A1718"/>
          <w:lang w:val="en-US"/>
        </w:rPr>
        <w:t>.</w:t>
      </w:r>
      <w:r w:rsidR="00B82000" w:rsidRPr="00D423FD">
        <w:rPr>
          <w:rFonts w:ascii="Book Antiqua" w:hAnsi="Book Antiqua" w:cs="Times"/>
          <w:color w:val="1A1718"/>
          <w:lang w:val="en-US"/>
        </w:rPr>
        <w:t xml:space="preserve"> </w:t>
      </w:r>
      <w:r w:rsidR="00084482" w:rsidRPr="00D423FD">
        <w:rPr>
          <w:rFonts w:ascii="Book Antiqua" w:hAnsi="Book Antiqua" w:cs="Times"/>
          <w:color w:val="1A1718"/>
          <w:lang w:val="en-US"/>
        </w:rPr>
        <w:t xml:space="preserve">A natural </w:t>
      </w:r>
      <w:r w:rsidR="0020032B" w:rsidRPr="00D423FD">
        <w:rPr>
          <w:rFonts w:ascii="Book Antiqua" w:hAnsi="Book Antiqua" w:cs="Times"/>
          <w:color w:val="1A1718"/>
          <w:lang w:val="en-US"/>
        </w:rPr>
        <w:t xml:space="preserve">technical </w:t>
      </w:r>
      <w:r w:rsidR="00084482" w:rsidRPr="00D423FD">
        <w:rPr>
          <w:rFonts w:ascii="Book Antiqua" w:hAnsi="Book Antiqua" w:cs="Times"/>
          <w:color w:val="1A1718"/>
          <w:lang w:val="en-US"/>
        </w:rPr>
        <w:t xml:space="preserve">advance in </w:t>
      </w:r>
      <w:r w:rsidR="0020032B" w:rsidRPr="00D423FD">
        <w:rPr>
          <w:rFonts w:ascii="Book Antiqua" w:hAnsi="Book Antiqua" w:cs="Times"/>
          <w:color w:val="1A1718"/>
          <w:lang w:val="en-US"/>
        </w:rPr>
        <w:t xml:space="preserve">FAP </w:t>
      </w:r>
      <w:r w:rsidR="00084482" w:rsidRPr="00D423FD">
        <w:rPr>
          <w:rFonts w:ascii="Book Antiqua" w:hAnsi="Book Antiqua" w:cs="Times"/>
          <w:color w:val="1A1718"/>
          <w:lang w:val="en-US"/>
        </w:rPr>
        <w:t xml:space="preserve">surgery was achieved with the </w:t>
      </w:r>
      <w:r w:rsidR="001E633A" w:rsidRPr="00D423FD">
        <w:rPr>
          <w:rFonts w:ascii="Book Antiqua" w:hAnsi="Book Antiqua" w:cs="Times"/>
          <w:color w:val="1A1718"/>
          <w:lang w:val="en-US"/>
        </w:rPr>
        <w:t xml:space="preserve">introduction of </w:t>
      </w:r>
      <w:r w:rsidR="00084482" w:rsidRPr="00D423FD">
        <w:rPr>
          <w:rFonts w:ascii="Book Antiqua" w:hAnsi="Book Antiqua" w:cs="Times"/>
          <w:color w:val="1A1718"/>
          <w:lang w:val="en-US"/>
        </w:rPr>
        <w:t xml:space="preserve">stapled anastomosis. Besides been technically easier and faster, </w:t>
      </w:r>
      <w:r w:rsidR="0020032B" w:rsidRPr="00D423FD">
        <w:rPr>
          <w:rFonts w:ascii="Book Antiqua" w:hAnsi="Book Antiqua" w:cs="Times"/>
          <w:color w:val="1A1718"/>
          <w:lang w:val="en-US"/>
        </w:rPr>
        <w:t>it</w:t>
      </w:r>
      <w:r w:rsidR="00084482" w:rsidRPr="00D423FD">
        <w:rPr>
          <w:rFonts w:ascii="Book Antiqua" w:hAnsi="Book Antiqua" w:cs="Times"/>
          <w:color w:val="1A1718"/>
          <w:lang w:val="en-US"/>
        </w:rPr>
        <w:t xml:space="preserve"> </w:t>
      </w:r>
      <w:r w:rsidR="0020032B" w:rsidRPr="00D423FD">
        <w:rPr>
          <w:rFonts w:ascii="Book Antiqua" w:hAnsi="Book Antiqua" w:cs="Times"/>
          <w:color w:val="1A1718"/>
          <w:lang w:val="en-US"/>
        </w:rPr>
        <w:t>promotes</w:t>
      </w:r>
      <w:r w:rsidR="00084482" w:rsidRPr="00D423FD">
        <w:rPr>
          <w:rFonts w:ascii="Book Antiqua" w:hAnsi="Book Antiqua" w:cs="Times"/>
          <w:color w:val="1A1718"/>
          <w:lang w:val="en-US"/>
        </w:rPr>
        <w:t xml:space="preserve"> better function when compar</w:t>
      </w:r>
      <w:r w:rsidR="0062134E" w:rsidRPr="00D423FD">
        <w:rPr>
          <w:rFonts w:ascii="Book Antiqua" w:hAnsi="Book Antiqua" w:cs="Times"/>
          <w:color w:val="1A1718"/>
          <w:lang w:val="en-US"/>
        </w:rPr>
        <w:t>ed to hand-sewn anastomosis</w:t>
      </w:r>
      <w:r w:rsidR="00084482" w:rsidRPr="00D423FD">
        <w:rPr>
          <w:rFonts w:ascii="Book Antiqua" w:hAnsi="Book Antiqua" w:cs="Times"/>
          <w:color w:val="1A1718"/>
          <w:lang w:val="en-US"/>
        </w:rPr>
        <w:t xml:space="preserve"> </w:t>
      </w:r>
      <w:r w:rsidR="0062134E" w:rsidRPr="00D423FD">
        <w:rPr>
          <w:rFonts w:ascii="Book Antiqua" w:hAnsi="Book Antiqua" w:cs="Times"/>
          <w:color w:val="1A1718"/>
          <w:lang w:val="en-US"/>
        </w:rPr>
        <w:t xml:space="preserve">due to </w:t>
      </w:r>
      <w:r w:rsidR="0020032B" w:rsidRPr="00D423FD">
        <w:rPr>
          <w:rFonts w:ascii="Book Antiqua" w:hAnsi="Book Antiqua" w:cs="Times"/>
          <w:color w:val="1A1718"/>
          <w:lang w:val="en-US"/>
        </w:rPr>
        <w:t xml:space="preserve">the less </w:t>
      </w:r>
      <w:r w:rsidR="00AD4A84" w:rsidRPr="00D423FD">
        <w:rPr>
          <w:rFonts w:ascii="Book Antiqua" w:hAnsi="Book Antiqua" w:cs="Times"/>
          <w:color w:val="1A1718"/>
          <w:lang w:val="en-US"/>
        </w:rPr>
        <w:t>sphincter</w:t>
      </w:r>
      <w:r w:rsidR="0020032B" w:rsidRPr="00D423FD">
        <w:rPr>
          <w:rFonts w:ascii="Book Antiqua" w:hAnsi="Book Antiqua" w:cs="Times"/>
          <w:color w:val="1A1718"/>
          <w:lang w:val="en-US"/>
        </w:rPr>
        <w:t xml:space="preserve"> manipulation and the</w:t>
      </w:r>
      <w:r w:rsidR="0062134E" w:rsidRPr="00D423FD">
        <w:rPr>
          <w:rFonts w:ascii="Book Antiqua" w:hAnsi="Book Antiqua" w:cs="Times"/>
          <w:color w:val="1A1718"/>
          <w:lang w:val="en-US"/>
        </w:rPr>
        <w:t xml:space="preserve"> preservation of a small</w:t>
      </w:r>
      <w:r w:rsidR="00084482" w:rsidRPr="00D423FD">
        <w:rPr>
          <w:rFonts w:ascii="Book Antiqua" w:hAnsi="Book Antiqua" w:cs="Times"/>
          <w:color w:val="1A1718"/>
          <w:lang w:val="en-US"/>
        </w:rPr>
        <w:t xml:space="preserve"> rectal cuff above the anastomosis</w:t>
      </w:r>
      <w:r w:rsidR="0062134E" w:rsidRPr="00D423FD">
        <w:rPr>
          <w:rFonts w:ascii="Book Antiqua" w:hAnsi="Book Antiqua" w:cs="Times"/>
          <w:color w:val="1A1718"/>
          <w:lang w:val="en-US"/>
        </w:rPr>
        <w:t>.</w:t>
      </w:r>
    </w:p>
    <w:p w:rsidR="000A3EFA" w:rsidRPr="00D423FD" w:rsidRDefault="00E4202C" w:rsidP="00AE745A">
      <w:pPr>
        <w:widowControl w:val="0"/>
        <w:adjustRightInd w:val="0"/>
        <w:spacing w:line="360" w:lineRule="auto"/>
        <w:ind w:firstLine="567"/>
        <w:jc w:val="both"/>
        <w:rPr>
          <w:rFonts w:ascii="Book Antiqua" w:hAnsi="Book Antiqua"/>
          <w:lang w:val="en-US"/>
        </w:rPr>
      </w:pPr>
      <w:r w:rsidRPr="00D423FD">
        <w:rPr>
          <w:rFonts w:ascii="Book Antiqua" w:hAnsi="Book Antiqua"/>
          <w:lang w:val="en-US"/>
        </w:rPr>
        <w:t xml:space="preserve">Against the premise that </w:t>
      </w:r>
      <w:r w:rsidR="0039594A" w:rsidRPr="00D423FD">
        <w:rPr>
          <w:rFonts w:ascii="Book Antiqua" w:hAnsi="Book Antiqua"/>
          <w:lang w:val="en-US"/>
        </w:rPr>
        <w:t>RPC</w:t>
      </w:r>
      <w:r w:rsidRPr="00D423FD">
        <w:rPr>
          <w:rFonts w:ascii="Book Antiqua" w:hAnsi="Book Antiqua"/>
          <w:lang w:val="en-US"/>
        </w:rPr>
        <w:t xml:space="preserve"> </w:t>
      </w:r>
      <w:r w:rsidR="0039594A" w:rsidRPr="00D423FD">
        <w:rPr>
          <w:rFonts w:ascii="Book Antiqua" w:hAnsi="Book Antiqua"/>
          <w:lang w:val="en-US"/>
        </w:rPr>
        <w:t>would eliminate</w:t>
      </w:r>
      <w:r w:rsidRPr="00D423FD">
        <w:rPr>
          <w:rFonts w:ascii="Book Antiqua" w:hAnsi="Book Antiqua"/>
          <w:lang w:val="en-US"/>
        </w:rPr>
        <w:t xml:space="preserve"> cancer risk, there is accumulating evidence that adenomas </w:t>
      </w:r>
      <w:r w:rsidR="00730DCE" w:rsidRPr="00D423FD">
        <w:rPr>
          <w:rFonts w:ascii="Book Antiqua" w:hAnsi="Book Antiqua"/>
          <w:lang w:val="en-US"/>
        </w:rPr>
        <w:t xml:space="preserve">may </w:t>
      </w:r>
      <w:r w:rsidRPr="00D423FD">
        <w:rPr>
          <w:rFonts w:ascii="Book Antiqua" w:hAnsi="Book Antiqua"/>
          <w:lang w:val="en-US"/>
        </w:rPr>
        <w:t xml:space="preserve">develop </w:t>
      </w:r>
      <w:r w:rsidR="007C25D7" w:rsidRPr="00D423FD">
        <w:rPr>
          <w:rFonts w:ascii="Book Antiqua" w:hAnsi="Book Antiqua"/>
          <w:lang w:val="en-US"/>
        </w:rPr>
        <w:t>within</w:t>
      </w:r>
      <w:r w:rsidR="00602D86" w:rsidRPr="00D423FD">
        <w:rPr>
          <w:rFonts w:ascii="Book Antiqua" w:hAnsi="Book Antiqua"/>
          <w:lang w:val="en-US"/>
        </w:rPr>
        <w:t xml:space="preserve"> the pouch in 8</w:t>
      </w:r>
      <w:r w:rsidR="00D423FD" w:rsidRPr="00D423FD">
        <w:rPr>
          <w:rFonts w:ascii="Book Antiqua" w:eastAsia="宋体" w:hAnsi="Book Antiqua"/>
          <w:lang w:val="en-US" w:eastAsia="zh-CN"/>
        </w:rPr>
        <w:t>%-</w:t>
      </w:r>
      <w:r w:rsidR="00602D86" w:rsidRPr="00D423FD">
        <w:rPr>
          <w:rFonts w:ascii="Book Antiqua" w:hAnsi="Book Antiqua"/>
          <w:lang w:val="en-US"/>
        </w:rPr>
        <w:t>74</w:t>
      </w:r>
      <w:r w:rsidRPr="00D423FD">
        <w:rPr>
          <w:rFonts w:ascii="Book Antiqua" w:hAnsi="Book Antiqua"/>
          <w:lang w:val="en-US"/>
        </w:rPr>
        <w:t xml:space="preserve">% </w:t>
      </w:r>
      <w:r w:rsidR="007C25D7" w:rsidRPr="00D423FD">
        <w:rPr>
          <w:rFonts w:ascii="Book Antiqua" w:hAnsi="Book Antiqua"/>
          <w:lang w:val="en-US"/>
        </w:rPr>
        <w:t xml:space="preserve">and also </w:t>
      </w:r>
      <w:r w:rsidR="007C25D7" w:rsidRPr="00D423FD">
        <w:rPr>
          <w:rFonts w:ascii="Book Antiqua" w:hAnsi="Book Antiqua" w:cs="Times"/>
          <w:color w:val="1A1718"/>
          <w:lang w:val="en-US"/>
        </w:rPr>
        <w:t>at the anal transition zone</w:t>
      </w:r>
      <w:r w:rsidR="001E633A" w:rsidRPr="00D423FD">
        <w:rPr>
          <w:rFonts w:ascii="Book Antiqua" w:hAnsi="Book Antiqua" w:cs="Times"/>
          <w:color w:val="1A1718"/>
          <w:lang w:val="en-US"/>
        </w:rPr>
        <w:t xml:space="preserve"> (ATZ)</w:t>
      </w:r>
      <w:r w:rsidRPr="00D423FD">
        <w:rPr>
          <w:rFonts w:ascii="Book Antiqua" w:hAnsi="Book Antiqua"/>
          <w:lang w:val="en-US"/>
        </w:rPr>
        <w:t>.</w:t>
      </w:r>
      <w:r w:rsidR="00A71D9B" w:rsidRPr="00D423FD">
        <w:rPr>
          <w:rFonts w:ascii="Book Antiqua" w:hAnsi="Book Antiqua"/>
          <w:lang w:val="en-US"/>
        </w:rPr>
        <w:t xml:space="preserve"> </w:t>
      </w:r>
      <w:r w:rsidR="00C246FE" w:rsidRPr="00D423FD">
        <w:rPr>
          <w:rFonts w:ascii="Book Antiqua" w:hAnsi="Book Antiqua"/>
          <w:lang w:val="en-US"/>
        </w:rPr>
        <w:t xml:space="preserve">Still controversial, potential factors for the development of pouch polyposis have been investigated. </w:t>
      </w:r>
      <w:proofErr w:type="spellStart"/>
      <w:r w:rsidR="00A71D9B" w:rsidRPr="00D423FD">
        <w:rPr>
          <w:rFonts w:ascii="Book Antiqua" w:hAnsi="Book Antiqua"/>
          <w:lang w:val="en-US"/>
        </w:rPr>
        <w:t>Ileal</w:t>
      </w:r>
      <w:proofErr w:type="spellEnd"/>
      <w:r w:rsidR="00A71D9B" w:rsidRPr="00D423FD">
        <w:rPr>
          <w:rFonts w:ascii="Book Antiqua" w:hAnsi="Book Antiqua"/>
          <w:lang w:val="en-US"/>
        </w:rPr>
        <w:t xml:space="preserve"> pouch adenomas are more common in patients older than 50 years of age or those presenting </w:t>
      </w:r>
      <w:r w:rsidR="00D423FD" w:rsidRPr="00D423FD">
        <w:rPr>
          <w:rFonts w:ascii="Book Antiqua" w:hAnsi="Book Antiqua"/>
          <w:lang w:val="en-US"/>
        </w:rPr>
        <w:t>more than 1000 colonic adenomas</w:t>
      </w:r>
      <w:r w:rsidR="00A71D9B" w:rsidRPr="00D423FD">
        <w:rPr>
          <w:rFonts w:ascii="Book Antiqua" w:hAnsi="Book Antiqua"/>
          <w:lang w:val="en-US"/>
        </w:rPr>
        <w:t xml:space="preserve">. </w:t>
      </w:r>
      <w:r w:rsidR="00C246FE" w:rsidRPr="00D423FD">
        <w:rPr>
          <w:rFonts w:ascii="Book Antiqua" w:hAnsi="Book Antiqua"/>
          <w:lang w:val="en-US"/>
        </w:rPr>
        <w:t xml:space="preserve">Age of the pouch is also important, </w:t>
      </w:r>
      <w:r w:rsidR="00C26AB0" w:rsidRPr="00D423FD">
        <w:rPr>
          <w:rFonts w:ascii="Book Antiqua" w:hAnsi="Book Antiqua"/>
          <w:lang w:val="en-US"/>
        </w:rPr>
        <w:t xml:space="preserve">with risk </w:t>
      </w:r>
      <w:r w:rsidR="00C246FE" w:rsidRPr="00D423FD">
        <w:rPr>
          <w:rFonts w:ascii="Book Antiqua" w:hAnsi="Book Antiqua"/>
          <w:lang w:val="en-US"/>
        </w:rPr>
        <w:t>varying from 7</w:t>
      </w:r>
      <w:r w:rsidR="00D423FD" w:rsidRPr="00D423FD">
        <w:rPr>
          <w:rFonts w:ascii="Book Antiqua" w:eastAsia="宋体" w:hAnsi="Book Antiqua"/>
          <w:lang w:val="en-US" w:eastAsia="zh-CN"/>
        </w:rPr>
        <w:t>%</w:t>
      </w:r>
      <w:r w:rsidR="00C246FE" w:rsidRPr="00D423FD">
        <w:rPr>
          <w:rFonts w:ascii="Book Antiqua" w:hAnsi="Book Antiqua"/>
          <w:lang w:val="en-US"/>
        </w:rPr>
        <w:t>-16% after 5 years</w:t>
      </w:r>
      <w:r w:rsidR="00C26AB0" w:rsidRPr="00D423FD">
        <w:rPr>
          <w:rFonts w:ascii="Book Antiqua" w:hAnsi="Book Antiqua"/>
          <w:lang w:val="en-US"/>
        </w:rPr>
        <w:t xml:space="preserve"> to 35</w:t>
      </w:r>
      <w:r w:rsidR="00D423FD" w:rsidRPr="00D423FD">
        <w:rPr>
          <w:rFonts w:ascii="Book Antiqua" w:eastAsia="宋体" w:hAnsi="Book Antiqua"/>
          <w:lang w:val="en-US" w:eastAsia="zh-CN"/>
        </w:rPr>
        <w:t>%</w:t>
      </w:r>
      <w:r w:rsidR="00C26AB0" w:rsidRPr="00D423FD">
        <w:rPr>
          <w:rFonts w:ascii="Book Antiqua" w:hAnsi="Book Antiqua"/>
          <w:lang w:val="en-US"/>
        </w:rPr>
        <w:t xml:space="preserve">-42% after </w:t>
      </w:r>
      <w:r w:rsidR="00D423FD" w:rsidRPr="00D423FD">
        <w:rPr>
          <w:rFonts w:ascii="Book Antiqua" w:hAnsi="Book Antiqua"/>
          <w:lang w:val="en-US"/>
        </w:rPr>
        <w:t xml:space="preserve">10 years and 75% after 15 </w:t>
      </w:r>
      <w:proofErr w:type="gramStart"/>
      <w:r w:rsidR="00D423FD" w:rsidRPr="00D423FD">
        <w:rPr>
          <w:rFonts w:ascii="Book Antiqua" w:hAnsi="Book Antiqua"/>
          <w:lang w:val="en-US"/>
        </w:rPr>
        <w:t>years</w:t>
      </w:r>
      <w:r w:rsidR="00D423FD" w:rsidRPr="00D423FD">
        <w:rPr>
          <w:rFonts w:ascii="Book Antiqua" w:hAnsi="Book Antiqua"/>
          <w:vertAlign w:val="superscript"/>
          <w:lang w:val="en-US"/>
        </w:rPr>
        <w:t>[</w:t>
      </w:r>
      <w:proofErr w:type="gramEnd"/>
      <w:r w:rsidR="00D423FD" w:rsidRPr="00D423FD">
        <w:rPr>
          <w:rFonts w:ascii="Book Antiqua" w:hAnsi="Book Antiqua"/>
          <w:vertAlign w:val="superscript"/>
          <w:lang w:val="en-US"/>
        </w:rPr>
        <w:t>40,</w:t>
      </w:r>
      <w:r w:rsidR="00DF674A" w:rsidRPr="00D423FD">
        <w:rPr>
          <w:rFonts w:ascii="Book Antiqua" w:hAnsi="Book Antiqua"/>
          <w:vertAlign w:val="superscript"/>
          <w:lang w:val="en-US"/>
        </w:rPr>
        <w:t xml:space="preserve">46] </w:t>
      </w:r>
      <w:r w:rsidR="00C26AB0" w:rsidRPr="00D423FD">
        <w:rPr>
          <w:rFonts w:ascii="Book Antiqua" w:hAnsi="Book Antiqua"/>
          <w:lang w:val="en-US"/>
        </w:rPr>
        <w:t>.</w:t>
      </w:r>
    </w:p>
    <w:p w:rsidR="00280EE6" w:rsidRPr="00D423FD" w:rsidRDefault="00B82000" w:rsidP="00AE745A">
      <w:pPr>
        <w:widowControl w:val="0"/>
        <w:autoSpaceDE w:val="0"/>
        <w:autoSpaceDN w:val="0"/>
        <w:adjustRightInd w:val="0"/>
        <w:spacing w:line="360" w:lineRule="auto"/>
        <w:ind w:firstLine="567"/>
        <w:jc w:val="both"/>
        <w:rPr>
          <w:rFonts w:ascii="Book Antiqua" w:hAnsi="Book Antiqua"/>
          <w:lang w:val="en-US"/>
        </w:rPr>
      </w:pPr>
      <w:r w:rsidRPr="00D423FD">
        <w:rPr>
          <w:rFonts w:ascii="Book Antiqua" w:hAnsi="Book Antiqua"/>
          <w:lang w:val="en-US"/>
        </w:rPr>
        <w:t xml:space="preserve">As shown in Table 5, </w:t>
      </w:r>
      <w:r w:rsidR="0044427B" w:rsidRPr="00D423FD">
        <w:rPr>
          <w:rFonts w:ascii="Book Antiqua" w:hAnsi="Book Antiqua"/>
          <w:lang w:val="en-US"/>
        </w:rPr>
        <w:t xml:space="preserve">the incidence of polyps at the ATZ </w:t>
      </w:r>
      <w:r w:rsidRPr="00D423FD">
        <w:rPr>
          <w:rFonts w:ascii="Book Antiqua" w:hAnsi="Book Antiqua"/>
          <w:lang w:val="en-US"/>
        </w:rPr>
        <w:t>is usually</w:t>
      </w:r>
      <w:r w:rsidR="00F36962" w:rsidRPr="00D423FD">
        <w:rPr>
          <w:rFonts w:ascii="Book Antiqua" w:hAnsi="Book Antiqua"/>
          <w:lang w:val="en-US"/>
        </w:rPr>
        <w:t xml:space="preserve"> </w:t>
      </w:r>
      <w:r w:rsidR="0044427B" w:rsidRPr="00D423FD">
        <w:rPr>
          <w:rFonts w:ascii="Book Antiqua" w:hAnsi="Book Antiqua"/>
          <w:lang w:val="en-US"/>
        </w:rPr>
        <w:t xml:space="preserve">lower </w:t>
      </w:r>
      <w:r w:rsidRPr="00D423FD">
        <w:rPr>
          <w:rFonts w:ascii="Book Antiqua" w:hAnsi="Book Antiqua"/>
          <w:lang w:val="en-US"/>
        </w:rPr>
        <w:t>after</w:t>
      </w:r>
      <w:r w:rsidR="0044427B" w:rsidRPr="00D423FD">
        <w:rPr>
          <w:rFonts w:ascii="Book Antiqua" w:hAnsi="Book Antiqua"/>
          <w:lang w:val="en-US"/>
        </w:rPr>
        <w:t xml:space="preserve"> </w:t>
      </w:r>
      <w:proofErr w:type="spellStart"/>
      <w:r w:rsidR="0044427B" w:rsidRPr="00D423FD">
        <w:rPr>
          <w:rFonts w:ascii="Book Antiqua" w:hAnsi="Book Antiqua"/>
          <w:lang w:val="en-US"/>
        </w:rPr>
        <w:t>handsewn</w:t>
      </w:r>
      <w:proofErr w:type="spellEnd"/>
      <w:r w:rsidR="0044427B" w:rsidRPr="00D423FD">
        <w:rPr>
          <w:rFonts w:ascii="Book Antiqua" w:hAnsi="Book Antiqua"/>
          <w:lang w:val="en-US"/>
        </w:rPr>
        <w:t xml:space="preserve"> </w:t>
      </w:r>
      <w:r w:rsidRPr="00D423FD">
        <w:rPr>
          <w:rFonts w:ascii="Book Antiqua" w:hAnsi="Book Antiqua"/>
          <w:lang w:val="en-US"/>
        </w:rPr>
        <w:t>when</w:t>
      </w:r>
      <w:r w:rsidR="0044427B" w:rsidRPr="00D423FD">
        <w:rPr>
          <w:rFonts w:ascii="Book Antiqua" w:hAnsi="Book Antiqua"/>
          <w:lang w:val="en-US"/>
        </w:rPr>
        <w:t xml:space="preserve"> </w:t>
      </w:r>
      <w:r w:rsidRPr="00D423FD">
        <w:rPr>
          <w:rFonts w:ascii="Book Antiqua" w:hAnsi="Book Antiqua"/>
          <w:lang w:val="en-US"/>
        </w:rPr>
        <w:t>compared to</w:t>
      </w:r>
      <w:r w:rsidR="0044427B" w:rsidRPr="00D423FD">
        <w:rPr>
          <w:rFonts w:ascii="Book Antiqua" w:hAnsi="Book Antiqua"/>
          <w:lang w:val="en-US"/>
        </w:rPr>
        <w:t xml:space="preserve"> double-stapled </w:t>
      </w:r>
      <w:proofErr w:type="gramStart"/>
      <w:r w:rsidR="0044427B" w:rsidRPr="00D423FD">
        <w:rPr>
          <w:rFonts w:ascii="Book Antiqua" w:hAnsi="Book Antiqua"/>
          <w:lang w:val="en-US"/>
        </w:rPr>
        <w:t>anastomosis</w:t>
      </w:r>
      <w:r w:rsidR="00D423FD" w:rsidRPr="00D423FD">
        <w:rPr>
          <w:rFonts w:ascii="Book Antiqua" w:hAnsi="Book Antiqua"/>
          <w:vertAlign w:val="superscript"/>
          <w:lang w:val="en-US"/>
        </w:rPr>
        <w:t>[</w:t>
      </w:r>
      <w:proofErr w:type="gramEnd"/>
      <w:r w:rsidR="00D423FD" w:rsidRPr="00D423FD">
        <w:rPr>
          <w:rFonts w:ascii="Book Antiqua" w:hAnsi="Book Antiqua"/>
          <w:vertAlign w:val="superscript"/>
          <w:lang w:val="en-US"/>
        </w:rPr>
        <w:t>36,</w:t>
      </w:r>
      <w:r w:rsidR="00DF674A" w:rsidRPr="00D423FD">
        <w:rPr>
          <w:rFonts w:ascii="Book Antiqua" w:hAnsi="Book Antiqua"/>
          <w:vertAlign w:val="superscript"/>
          <w:lang w:val="en-US"/>
        </w:rPr>
        <w:t>47</w:t>
      </w:r>
      <w:r w:rsidR="00D423FD" w:rsidRPr="00D423FD">
        <w:rPr>
          <w:rFonts w:ascii="Book Antiqua" w:hAnsi="Book Antiqua"/>
          <w:vertAlign w:val="superscript"/>
          <w:lang w:val="en-US"/>
        </w:rPr>
        <w:t>,</w:t>
      </w:r>
      <w:r w:rsidR="00DF674A" w:rsidRPr="00D423FD">
        <w:rPr>
          <w:rFonts w:ascii="Book Antiqua" w:hAnsi="Book Antiqua"/>
          <w:vertAlign w:val="superscript"/>
          <w:lang w:val="en-US"/>
        </w:rPr>
        <w:t>48</w:t>
      </w:r>
      <w:r w:rsidR="00D423FD" w:rsidRPr="00D423FD">
        <w:rPr>
          <w:rFonts w:ascii="Book Antiqua" w:hAnsi="Book Antiqua"/>
          <w:vertAlign w:val="superscript"/>
          <w:lang w:val="en-US"/>
        </w:rPr>
        <w:t>,</w:t>
      </w:r>
      <w:r w:rsidR="00DF674A" w:rsidRPr="00D423FD">
        <w:rPr>
          <w:rFonts w:ascii="Book Antiqua" w:hAnsi="Book Antiqua"/>
          <w:vertAlign w:val="superscript"/>
          <w:lang w:val="en-US"/>
        </w:rPr>
        <w:t>49]</w:t>
      </w:r>
      <w:r w:rsidR="0044427B" w:rsidRPr="00D423FD">
        <w:rPr>
          <w:rFonts w:ascii="Book Antiqua" w:hAnsi="Book Antiqua"/>
          <w:lang w:val="en-US"/>
        </w:rPr>
        <w:t>.</w:t>
      </w:r>
      <w:r w:rsidR="007C25D7" w:rsidRPr="00D423FD">
        <w:rPr>
          <w:rFonts w:ascii="Book Antiqua" w:hAnsi="Book Antiqua"/>
          <w:lang w:val="en-US"/>
        </w:rPr>
        <w:t xml:space="preserve"> </w:t>
      </w:r>
      <w:r w:rsidR="002849AF" w:rsidRPr="00D423FD">
        <w:rPr>
          <w:rFonts w:ascii="Book Antiqua" w:hAnsi="Book Antiqua" w:cs="Times New Roman"/>
          <w:lang w:val="en-US"/>
        </w:rPr>
        <w:t xml:space="preserve">The presumable thinking that the remnant mucosal left behind after stapled anastomosis carries the same risk of </w:t>
      </w:r>
      <w:proofErr w:type="spellStart"/>
      <w:r w:rsidR="002849AF" w:rsidRPr="00D423FD">
        <w:rPr>
          <w:rFonts w:ascii="Book Antiqua" w:hAnsi="Book Antiqua" w:cs="Times New Roman"/>
          <w:lang w:val="en-US"/>
        </w:rPr>
        <w:t>malignization</w:t>
      </w:r>
      <w:proofErr w:type="spellEnd"/>
      <w:r w:rsidR="002849AF" w:rsidRPr="00D423FD">
        <w:rPr>
          <w:rFonts w:ascii="Book Antiqua" w:hAnsi="Book Antiqua" w:cs="Times New Roman"/>
          <w:lang w:val="en-US"/>
        </w:rPr>
        <w:t xml:space="preserve"> as the original </w:t>
      </w:r>
      <w:proofErr w:type="gramStart"/>
      <w:r w:rsidR="002849AF" w:rsidRPr="00D423FD">
        <w:rPr>
          <w:rFonts w:ascii="Book Antiqua" w:hAnsi="Book Antiqua" w:cs="Times New Roman"/>
          <w:lang w:val="en-US"/>
        </w:rPr>
        <w:t>disease,</w:t>
      </w:r>
      <w:proofErr w:type="gramEnd"/>
      <w:r w:rsidR="002849AF" w:rsidRPr="00D423FD">
        <w:rPr>
          <w:rFonts w:ascii="Book Antiqua" w:hAnsi="Book Antiqua" w:cs="Times New Roman"/>
          <w:lang w:val="en-US"/>
        </w:rPr>
        <w:t xml:space="preserve"> one could think that </w:t>
      </w:r>
      <w:proofErr w:type="spellStart"/>
      <w:r w:rsidR="002849AF" w:rsidRPr="00D423FD">
        <w:rPr>
          <w:rFonts w:ascii="Book Antiqua" w:hAnsi="Book Antiqua" w:cs="Times New Roman"/>
          <w:lang w:val="en-US"/>
        </w:rPr>
        <w:t>mucosectomy</w:t>
      </w:r>
      <w:proofErr w:type="spellEnd"/>
      <w:r w:rsidR="002849AF" w:rsidRPr="00D423FD">
        <w:rPr>
          <w:rFonts w:ascii="Book Antiqua" w:hAnsi="Book Antiqua" w:cs="Times New Roman"/>
          <w:lang w:val="en-US"/>
        </w:rPr>
        <w:t xml:space="preserve"> </w:t>
      </w:r>
      <w:r w:rsidR="00644E95" w:rsidRPr="00D423FD">
        <w:rPr>
          <w:rFonts w:ascii="Book Antiqua" w:hAnsi="Book Antiqua" w:cs="Times New Roman"/>
          <w:lang w:val="en-US"/>
        </w:rPr>
        <w:t xml:space="preserve">is probably </w:t>
      </w:r>
      <w:r w:rsidR="002849AF" w:rsidRPr="00D423FD">
        <w:rPr>
          <w:rFonts w:ascii="Book Antiqua" w:hAnsi="Book Antiqua" w:cs="Times New Roman"/>
          <w:lang w:val="en-US"/>
        </w:rPr>
        <w:t xml:space="preserve">the ideal choice. </w:t>
      </w:r>
      <w:r w:rsidR="00772080" w:rsidRPr="00D423FD">
        <w:rPr>
          <w:rFonts w:ascii="Book Antiqua" w:hAnsi="Book Antiqua"/>
          <w:lang w:val="en-US"/>
        </w:rPr>
        <w:t>The</w:t>
      </w:r>
      <w:r w:rsidR="005B2329" w:rsidRPr="00D423FD">
        <w:rPr>
          <w:rFonts w:ascii="Book Antiqua" w:hAnsi="Book Antiqua"/>
          <w:lang w:val="en-US"/>
        </w:rPr>
        <w:t xml:space="preserve"> risk of </w:t>
      </w:r>
      <w:proofErr w:type="spellStart"/>
      <w:r w:rsidR="005B2329" w:rsidRPr="00D423FD">
        <w:rPr>
          <w:rFonts w:ascii="Book Antiqua" w:hAnsi="Book Antiqua"/>
          <w:lang w:val="en-US"/>
        </w:rPr>
        <w:t>malignization</w:t>
      </w:r>
      <w:proofErr w:type="spellEnd"/>
      <w:r w:rsidR="005B2329" w:rsidRPr="00D423FD">
        <w:rPr>
          <w:rFonts w:ascii="Book Antiqua" w:hAnsi="Book Antiqua"/>
          <w:lang w:val="en-US"/>
        </w:rPr>
        <w:t xml:space="preserve"> within the pouch </w:t>
      </w:r>
      <w:r w:rsidR="00772080" w:rsidRPr="00D423FD">
        <w:rPr>
          <w:rFonts w:ascii="Book Antiqua" w:hAnsi="Book Antiqua"/>
          <w:lang w:val="en-US"/>
        </w:rPr>
        <w:t xml:space="preserve">is probably low, as </w:t>
      </w:r>
      <w:r w:rsidR="005B2329" w:rsidRPr="00D423FD">
        <w:rPr>
          <w:rFonts w:ascii="Book Antiqua" w:hAnsi="Book Antiqua" w:cs="Times"/>
          <w:lang w:val="en-US"/>
        </w:rPr>
        <w:t xml:space="preserve">there </w:t>
      </w:r>
      <w:r w:rsidR="00772080" w:rsidRPr="00D423FD">
        <w:rPr>
          <w:rFonts w:ascii="Book Antiqua" w:hAnsi="Book Antiqua" w:cs="Times"/>
          <w:lang w:val="en-US"/>
        </w:rPr>
        <w:t xml:space="preserve">are only </w:t>
      </w:r>
      <w:r w:rsidR="005B2329" w:rsidRPr="00D423FD">
        <w:rPr>
          <w:rFonts w:ascii="Book Antiqua" w:hAnsi="Book Antiqua" w:cs="Times"/>
          <w:lang w:val="en-US"/>
        </w:rPr>
        <w:t xml:space="preserve">thirty cases of cancer </w:t>
      </w:r>
      <w:r w:rsidR="00772080" w:rsidRPr="00D423FD">
        <w:rPr>
          <w:rFonts w:ascii="Book Antiqua" w:hAnsi="Book Antiqua" w:cs="Times"/>
          <w:lang w:val="en-US"/>
        </w:rPr>
        <w:t xml:space="preserve">reported </w:t>
      </w:r>
      <w:r w:rsidR="005B2329" w:rsidRPr="00D423FD">
        <w:rPr>
          <w:rFonts w:ascii="Book Antiqua" w:hAnsi="Book Antiqua" w:cs="Times"/>
          <w:lang w:val="en-US"/>
        </w:rPr>
        <w:t>both at the anastomotic sit</w:t>
      </w:r>
      <w:r w:rsidR="00D423FD" w:rsidRPr="00D423FD">
        <w:rPr>
          <w:rFonts w:ascii="Book Antiqua" w:hAnsi="Book Antiqua" w:cs="Times"/>
          <w:lang w:val="en-US"/>
        </w:rPr>
        <w:t xml:space="preserve">e and in the </w:t>
      </w:r>
      <w:proofErr w:type="spellStart"/>
      <w:r w:rsidR="00D423FD" w:rsidRPr="00D423FD">
        <w:rPr>
          <w:rFonts w:ascii="Book Antiqua" w:hAnsi="Book Antiqua" w:cs="Times"/>
          <w:lang w:val="en-US"/>
        </w:rPr>
        <w:t>ileal</w:t>
      </w:r>
      <w:proofErr w:type="spellEnd"/>
      <w:r w:rsidR="00D423FD" w:rsidRPr="00D423FD">
        <w:rPr>
          <w:rFonts w:ascii="Book Antiqua" w:hAnsi="Book Antiqua" w:cs="Times"/>
          <w:lang w:val="en-US"/>
        </w:rPr>
        <w:t xml:space="preserve"> pouch so far</w:t>
      </w:r>
      <w:r w:rsidR="00DF674A" w:rsidRPr="00D423FD">
        <w:rPr>
          <w:rFonts w:ascii="Book Antiqua" w:hAnsi="Book Antiqua"/>
          <w:vertAlign w:val="superscript"/>
          <w:lang w:val="en-US"/>
        </w:rPr>
        <w:t>[39]</w:t>
      </w:r>
      <w:r w:rsidR="00772080" w:rsidRPr="00D423FD">
        <w:rPr>
          <w:rFonts w:ascii="Book Antiqua" w:hAnsi="Book Antiqua" w:cs="Times"/>
          <w:lang w:val="en-US"/>
        </w:rPr>
        <w:t>.</w:t>
      </w:r>
      <w:r w:rsidR="00772080" w:rsidRPr="00D423FD">
        <w:rPr>
          <w:rFonts w:ascii="Book Antiqua" w:hAnsi="Book Antiqua"/>
          <w:lang w:val="en-US"/>
        </w:rPr>
        <w:t xml:space="preserve"> </w:t>
      </w:r>
      <w:r w:rsidR="002849AF" w:rsidRPr="00D423FD">
        <w:rPr>
          <w:rFonts w:ascii="Book Antiqua" w:hAnsi="Book Antiqua" w:cs="Times New Roman"/>
          <w:lang w:val="en-US"/>
        </w:rPr>
        <w:t xml:space="preserve">But since invasive cancer has been reported to occur either from the preserved ATZ or from retained mucosal remnants, a reduction of the cancer risk should not </w:t>
      </w:r>
      <w:r w:rsidR="008B03C2" w:rsidRPr="00D423FD">
        <w:rPr>
          <w:rFonts w:ascii="Book Antiqua" w:hAnsi="Book Antiqua" w:cs="Times New Roman"/>
          <w:lang w:val="en-US"/>
        </w:rPr>
        <w:t xml:space="preserve">guide solely the operative choice. Consequently, </w:t>
      </w:r>
      <w:r w:rsidR="008B03C2" w:rsidRPr="00D423FD">
        <w:rPr>
          <w:rFonts w:ascii="Book Antiqua" w:hAnsi="Book Antiqua" w:cs="Times"/>
          <w:color w:val="000000" w:themeColor="text1"/>
          <w:lang w:val="en-US"/>
        </w:rPr>
        <w:t>as</w:t>
      </w:r>
      <w:r w:rsidR="00280EE6" w:rsidRPr="00D423FD">
        <w:rPr>
          <w:rFonts w:ascii="Book Antiqua" w:hAnsi="Book Antiqua" w:cs="Times"/>
          <w:color w:val="000000" w:themeColor="text1"/>
          <w:lang w:val="en-US"/>
        </w:rPr>
        <w:t xml:space="preserve"> the natural course and </w:t>
      </w:r>
      <w:r w:rsidR="00280EE6" w:rsidRPr="00D423FD">
        <w:rPr>
          <w:rFonts w:ascii="Book Antiqua" w:hAnsi="Book Antiqua" w:cs="Times"/>
          <w:color w:val="000000" w:themeColor="text1"/>
          <w:lang w:val="en-US"/>
        </w:rPr>
        <w:lastRenderedPageBreak/>
        <w:t xml:space="preserve">significance of pouch polyps </w:t>
      </w:r>
      <w:r w:rsidR="008B03C2" w:rsidRPr="00D423FD">
        <w:rPr>
          <w:rFonts w:ascii="Book Antiqua" w:hAnsi="Book Antiqua" w:cs="Times"/>
          <w:color w:val="000000" w:themeColor="text1"/>
          <w:lang w:val="en-US"/>
        </w:rPr>
        <w:t xml:space="preserve">are better understood, </w:t>
      </w:r>
      <w:r w:rsidR="00280EE6" w:rsidRPr="00D423FD">
        <w:rPr>
          <w:rFonts w:ascii="Book Antiqua" w:hAnsi="Book Antiqua" w:cs="Times"/>
          <w:color w:val="000000" w:themeColor="text1"/>
          <w:lang w:val="en-US"/>
        </w:rPr>
        <w:t xml:space="preserve">the facts discussed here raise the need for long-term </w:t>
      </w:r>
      <w:r w:rsidR="005B2329" w:rsidRPr="00D423FD">
        <w:rPr>
          <w:rFonts w:ascii="Book Antiqua" w:hAnsi="Book Antiqua" w:cs="Times"/>
          <w:color w:val="000000" w:themeColor="text1"/>
          <w:lang w:val="en-US"/>
        </w:rPr>
        <w:t xml:space="preserve">endoscopic </w:t>
      </w:r>
      <w:r w:rsidR="00280EE6" w:rsidRPr="00D423FD">
        <w:rPr>
          <w:rFonts w:ascii="Book Antiqua" w:hAnsi="Book Antiqua" w:cs="Times"/>
          <w:color w:val="000000" w:themeColor="text1"/>
          <w:lang w:val="en-US"/>
        </w:rPr>
        <w:t xml:space="preserve">pouch surveillance regardless of the </w:t>
      </w:r>
      <w:r w:rsidR="005B2329" w:rsidRPr="00D423FD">
        <w:rPr>
          <w:rFonts w:ascii="Book Antiqua" w:hAnsi="Book Antiqua" w:cs="Times"/>
          <w:color w:val="000000" w:themeColor="text1"/>
          <w:lang w:val="en-US"/>
        </w:rPr>
        <w:t xml:space="preserve">anastomosis </w:t>
      </w:r>
      <w:r w:rsidR="00280EE6" w:rsidRPr="00D423FD">
        <w:rPr>
          <w:rFonts w:ascii="Book Antiqua" w:hAnsi="Book Antiqua" w:cs="Times"/>
          <w:color w:val="000000" w:themeColor="text1"/>
          <w:lang w:val="en-US"/>
        </w:rPr>
        <w:t>performed</w:t>
      </w:r>
      <w:r w:rsidR="002849AF" w:rsidRPr="00D423FD">
        <w:rPr>
          <w:rFonts w:ascii="Book Antiqua" w:hAnsi="Book Antiqua" w:cs="Times"/>
          <w:color w:val="000000" w:themeColor="text1"/>
          <w:lang w:val="en-US"/>
        </w:rPr>
        <w:t>.</w:t>
      </w:r>
    </w:p>
    <w:p w:rsidR="00111E52" w:rsidRPr="00D423FD" w:rsidRDefault="00B06DC7" w:rsidP="00AE745A">
      <w:pPr>
        <w:widowControl w:val="0"/>
        <w:adjustRightInd w:val="0"/>
        <w:spacing w:line="360" w:lineRule="auto"/>
        <w:ind w:firstLine="567"/>
        <w:jc w:val="both"/>
        <w:rPr>
          <w:rFonts w:ascii="Book Antiqua" w:hAnsi="Book Antiqua"/>
          <w:lang w:val="en-US"/>
        </w:rPr>
      </w:pPr>
      <w:r w:rsidRPr="00D423FD">
        <w:rPr>
          <w:rFonts w:ascii="Book Antiqua" w:hAnsi="Book Antiqua"/>
          <w:lang w:val="en-US"/>
        </w:rPr>
        <w:t>Another import</w:t>
      </w:r>
      <w:r w:rsidR="00AD4A84" w:rsidRPr="00D423FD">
        <w:rPr>
          <w:rFonts w:ascii="Book Antiqua" w:hAnsi="Book Antiqua"/>
          <w:lang w:val="en-US"/>
        </w:rPr>
        <w:t xml:space="preserve">ant question </w:t>
      </w:r>
      <w:r w:rsidR="00B82000" w:rsidRPr="00D423FD">
        <w:rPr>
          <w:rFonts w:ascii="Book Antiqua" w:hAnsi="Book Antiqua"/>
          <w:lang w:val="en-US"/>
        </w:rPr>
        <w:t>regarding</w:t>
      </w:r>
      <w:r w:rsidR="00AD4A84" w:rsidRPr="00D423FD">
        <w:rPr>
          <w:rFonts w:ascii="Book Antiqua" w:hAnsi="Book Antiqua"/>
          <w:lang w:val="en-US"/>
        </w:rPr>
        <w:t xml:space="preserve"> </w:t>
      </w:r>
      <w:proofErr w:type="spellStart"/>
      <w:r w:rsidR="00AD4A84" w:rsidRPr="00D423FD">
        <w:rPr>
          <w:rFonts w:ascii="Book Antiqua" w:hAnsi="Book Antiqua"/>
          <w:lang w:val="en-US"/>
        </w:rPr>
        <w:t>handsew</w:t>
      </w:r>
      <w:r w:rsidRPr="00D423FD">
        <w:rPr>
          <w:rFonts w:ascii="Book Antiqua" w:hAnsi="Book Antiqua"/>
          <w:lang w:val="en-US"/>
        </w:rPr>
        <w:t>n</w:t>
      </w:r>
      <w:proofErr w:type="spellEnd"/>
      <w:r w:rsidRPr="00D423FD">
        <w:rPr>
          <w:rFonts w:ascii="Book Antiqua" w:hAnsi="Book Antiqua"/>
          <w:lang w:val="en-US"/>
        </w:rPr>
        <w:t xml:space="preserve"> and stapled anastomosis is the confrontation of functional results and morbidity. </w:t>
      </w:r>
      <w:r w:rsidR="0016409B" w:rsidRPr="00D423FD">
        <w:rPr>
          <w:rFonts w:ascii="Book Antiqua" w:hAnsi="Book Antiqua"/>
          <w:lang w:val="en-US"/>
        </w:rPr>
        <w:t>As already reported, even though</w:t>
      </w:r>
      <w:r w:rsidRPr="00D423FD">
        <w:rPr>
          <w:rFonts w:ascii="Book Antiqua" w:hAnsi="Book Antiqua"/>
          <w:lang w:val="en-US"/>
        </w:rPr>
        <w:t xml:space="preserve"> </w:t>
      </w:r>
      <w:proofErr w:type="spellStart"/>
      <w:r w:rsidRPr="00D423FD">
        <w:rPr>
          <w:rFonts w:ascii="Book Antiqua" w:hAnsi="Book Antiqua"/>
          <w:lang w:val="en-US"/>
        </w:rPr>
        <w:t>mucosectomy</w:t>
      </w:r>
      <w:proofErr w:type="spellEnd"/>
      <w:r w:rsidRPr="00D423FD">
        <w:rPr>
          <w:rFonts w:ascii="Book Antiqua" w:hAnsi="Book Antiqua"/>
          <w:lang w:val="en-US"/>
        </w:rPr>
        <w:t xml:space="preserve"> </w:t>
      </w:r>
      <w:r w:rsidR="00AD4A84" w:rsidRPr="00D423FD">
        <w:rPr>
          <w:rFonts w:ascii="Book Antiqua" w:hAnsi="Book Antiqua"/>
          <w:lang w:val="en-US"/>
        </w:rPr>
        <w:t>may</w:t>
      </w:r>
      <w:r w:rsidRPr="00D423FD">
        <w:rPr>
          <w:rFonts w:ascii="Book Antiqua" w:hAnsi="Book Antiqua"/>
          <w:lang w:val="en-US"/>
        </w:rPr>
        <w:t xml:space="preserve"> reduce the risk of adenoma and cancer formation, it has been related to worse </w:t>
      </w:r>
      <w:r w:rsidR="00B82000" w:rsidRPr="00D423FD">
        <w:rPr>
          <w:rFonts w:ascii="Book Antiqua" w:hAnsi="Book Antiqua"/>
          <w:lang w:val="en-US"/>
        </w:rPr>
        <w:t xml:space="preserve">functional </w:t>
      </w:r>
      <w:proofErr w:type="gramStart"/>
      <w:r w:rsidR="00D423FD" w:rsidRPr="00D423FD">
        <w:rPr>
          <w:rFonts w:ascii="Book Antiqua" w:hAnsi="Book Antiqua"/>
          <w:lang w:val="en-US"/>
        </w:rPr>
        <w:t>outcomes</w:t>
      </w:r>
      <w:r w:rsidR="00DF674A" w:rsidRPr="00D423FD">
        <w:rPr>
          <w:rFonts w:ascii="Book Antiqua" w:hAnsi="Book Antiqua"/>
          <w:vertAlign w:val="superscript"/>
          <w:lang w:val="en-US"/>
        </w:rPr>
        <w:t>[</w:t>
      </w:r>
      <w:proofErr w:type="gramEnd"/>
      <w:r w:rsidR="00DF674A" w:rsidRPr="00D423FD">
        <w:rPr>
          <w:rFonts w:ascii="Book Antiqua" w:hAnsi="Book Antiqua"/>
          <w:vertAlign w:val="superscript"/>
          <w:lang w:val="en-US"/>
        </w:rPr>
        <w:t>50]</w:t>
      </w:r>
      <w:r w:rsidRPr="00D423FD">
        <w:rPr>
          <w:rFonts w:ascii="Book Antiqua" w:hAnsi="Book Antiqua"/>
          <w:lang w:val="en-US"/>
        </w:rPr>
        <w:t>.</w:t>
      </w:r>
    </w:p>
    <w:p w:rsidR="00846CFD" w:rsidRPr="00D423FD" w:rsidRDefault="00846CFD" w:rsidP="00AE745A">
      <w:pPr>
        <w:spacing w:line="360" w:lineRule="auto"/>
        <w:jc w:val="both"/>
        <w:rPr>
          <w:rFonts w:ascii="Book Antiqua" w:hAnsi="Book Antiqua" w:cs="Calibri"/>
          <w:lang w:val="en-US"/>
        </w:rPr>
      </w:pPr>
    </w:p>
    <w:p w:rsidR="00165756" w:rsidRPr="00D423FD" w:rsidRDefault="00162484" w:rsidP="00AE745A">
      <w:pPr>
        <w:spacing w:line="360" w:lineRule="auto"/>
        <w:jc w:val="both"/>
        <w:rPr>
          <w:rFonts w:ascii="Book Antiqua" w:hAnsi="Book Antiqua"/>
          <w:b/>
          <w:i/>
          <w:lang w:val="en-US"/>
        </w:rPr>
      </w:pPr>
      <w:r w:rsidRPr="00D423FD">
        <w:rPr>
          <w:rFonts w:ascii="Book Antiqua" w:hAnsi="Book Antiqua"/>
          <w:b/>
          <w:i/>
          <w:lang w:val="en-US"/>
        </w:rPr>
        <w:t xml:space="preserve">Is it safe to perform an </w:t>
      </w:r>
      <w:proofErr w:type="spellStart"/>
      <w:r w:rsidRPr="00D423FD">
        <w:rPr>
          <w:rFonts w:ascii="Book Antiqua" w:hAnsi="Book Antiqua"/>
          <w:b/>
          <w:i/>
          <w:lang w:val="en-US"/>
        </w:rPr>
        <w:t>ileal</w:t>
      </w:r>
      <w:proofErr w:type="spellEnd"/>
      <w:r w:rsidRPr="00D423FD">
        <w:rPr>
          <w:rFonts w:ascii="Book Antiqua" w:hAnsi="Book Antiqua"/>
          <w:b/>
          <w:i/>
          <w:lang w:val="en-US"/>
        </w:rPr>
        <w:t xml:space="preserve">-pouch </w:t>
      </w:r>
      <w:r w:rsidR="00866984" w:rsidRPr="00D423FD">
        <w:rPr>
          <w:rFonts w:ascii="Book Antiqua" w:hAnsi="Book Antiqua"/>
          <w:b/>
          <w:i/>
          <w:lang w:val="en-US"/>
        </w:rPr>
        <w:t>anastomosis</w:t>
      </w:r>
      <w:r w:rsidRPr="00D423FD">
        <w:rPr>
          <w:rFonts w:ascii="Book Antiqua" w:hAnsi="Book Antiqua"/>
          <w:b/>
          <w:i/>
          <w:lang w:val="en-US"/>
        </w:rPr>
        <w:t xml:space="preserve"> without </w:t>
      </w:r>
      <w:r w:rsidR="004A72D2" w:rsidRPr="00D423FD">
        <w:rPr>
          <w:rFonts w:ascii="Book Antiqua" w:hAnsi="Book Antiqua"/>
          <w:b/>
          <w:i/>
          <w:lang w:val="en-US"/>
        </w:rPr>
        <w:t xml:space="preserve">a diverting </w:t>
      </w:r>
      <w:r w:rsidRPr="00D423FD">
        <w:rPr>
          <w:rFonts w:ascii="Book Antiqua" w:hAnsi="Book Antiqua"/>
          <w:b/>
          <w:i/>
          <w:lang w:val="en-US"/>
        </w:rPr>
        <w:t>ileo</w:t>
      </w:r>
      <w:r w:rsidR="00D423FD" w:rsidRPr="00D423FD">
        <w:rPr>
          <w:rFonts w:ascii="Book Antiqua" w:hAnsi="Book Antiqua"/>
          <w:b/>
          <w:i/>
          <w:lang w:val="en-US"/>
        </w:rPr>
        <w:t>stomy</w:t>
      </w:r>
      <w:r w:rsidRPr="00D423FD">
        <w:rPr>
          <w:rFonts w:ascii="Book Antiqua" w:hAnsi="Book Antiqua"/>
          <w:b/>
          <w:i/>
          <w:lang w:val="en-US"/>
        </w:rPr>
        <w:t>?</w:t>
      </w:r>
    </w:p>
    <w:p w:rsidR="00B039EB" w:rsidRPr="00D423FD" w:rsidRDefault="00B039EB" w:rsidP="00AE745A">
      <w:pPr>
        <w:widowControl w:val="0"/>
        <w:autoSpaceDE w:val="0"/>
        <w:autoSpaceDN w:val="0"/>
        <w:adjustRightInd w:val="0"/>
        <w:spacing w:line="360" w:lineRule="auto"/>
        <w:jc w:val="both"/>
        <w:rPr>
          <w:rFonts w:ascii="Book Antiqua" w:hAnsi="Book Antiqua" w:cs="Times"/>
          <w:lang w:val="en-US"/>
        </w:rPr>
      </w:pPr>
      <w:r w:rsidRPr="00D423FD">
        <w:rPr>
          <w:rFonts w:ascii="Book Antiqua" w:hAnsi="Book Antiqua" w:cs="Times"/>
          <w:lang w:val="en-US"/>
        </w:rPr>
        <w:t xml:space="preserve">Despite </w:t>
      </w:r>
      <w:r w:rsidR="00162484" w:rsidRPr="00D423FD">
        <w:rPr>
          <w:rFonts w:ascii="Book Antiqua" w:hAnsi="Book Antiqua" w:cs="Times"/>
          <w:lang w:val="en-US"/>
        </w:rPr>
        <w:t>its</w:t>
      </w:r>
      <w:r w:rsidRPr="00D423FD">
        <w:rPr>
          <w:rFonts w:ascii="Book Antiqua" w:hAnsi="Book Antiqua" w:cs="Times"/>
          <w:lang w:val="en-US"/>
        </w:rPr>
        <w:t xml:space="preserve"> </w:t>
      </w:r>
      <w:r w:rsidR="00162484" w:rsidRPr="00D423FD">
        <w:rPr>
          <w:rFonts w:ascii="Book Antiqua" w:hAnsi="Book Antiqua" w:cs="Times"/>
          <w:lang w:val="en-US"/>
        </w:rPr>
        <w:t xml:space="preserve">intrinsic technical </w:t>
      </w:r>
      <w:r w:rsidRPr="00D423FD">
        <w:rPr>
          <w:rFonts w:ascii="Book Antiqua" w:hAnsi="Book Antiqua" w:cs="Times"/>
          <w:lang w:val="en-US"/>
        </w:rPr>
        <w:t xml:space="preserve">complexity, </w:t>
      </w:r>
      <w:r w:rsidR="00162484" w:rsidRPr="00D423FD">
        <w:rPr>
          <w:rFonts w:ascii="Book Antiqua" w:hAnsi="Book Antiqua" w:cs="Times"/>
          <w:lang w:val="en-US"/>
        </w:rPr>
        <w:t>RPC</w:t>
      </w:r>
      <w:r w:rsidRPr="00D423FD">
        <w:rPr>
          <w:rFonts w:ascii="Book Antiqua" w:hAnsi="Book Antiqua" w:cs="Times"/>
          <w:lang w:val="en-US"/>
        </w:rPr>
        <w:t xml:space="preserve"> is safe (mortality: 0.5</w:t>
      </w:r>
      <w:r w:rsidR="00D423FD" w:rsidRPr="00D423FD">
        <w:rPr>
          <w:rFonts w:ascii="Book Antiqua" w:eastAsia="宋体" w:hAnsi="Book Antiqua" w:cs="Times"/>
          <w:lang w:val="en-US" w:eastAsia="zh-CN"/>
        </w:rPr>
        <w:t>%</w:t>
      </w:r>
      <w:r w:rsidRPr="00D423FD">
        <w:rPr>
          <w:rFonts w:ascii="Book Antiqua" w:hAnsi="Book Antiqua" w:cs="Times"/>
          <w:lang w:val="en-US"/>
        </w:rPr>
        <w:t>-1%) and carries an acceptable risk of non-life-threatening complications (10</w:t>
      </w:r>
      <w:r w:rsidR="00D423FD" w:rsidRPr="00D423FD">
        <w:rPr>
          <w:rFonts w:ascii="Book Antiqua" w:eastAsia="宋体" w:hAnsi="Book Antiqua" w:cs="Times"/>
          <w:lang w:val="en-US" w:eastAsia="zh-CN"/>
        </w:rPr>
        <w:t>%</w:t>
      </w:r>
      <w:r w:rsidRPr="00D423FD">
        <w:rPr>
          <w:rFonts w:ascii="Book Antiqua" w:hAnsi="Book Antiqua" w:cs="Times"/>
          <w:lang w:val="en-US"/>
        </w:rPr>
        <w:t>-25%), achieving good long-term functional outcome with excellent patient satisfaction (over 95%).</w:t>
      </w:r>
    </w:p>
    <w:p w:rsidR="00D9022A" w:rsidRPr="00D423FD" w:rsidRDefault="00162484" w:rsidP="00AE745A">
      <w:pPr>
        <w:widowControl w:val="0"/>
        <w:autoSpaceDE w:val="0"/>
        <w:autoSpaceDN w:val="0"/>
        <w:adjustRightInd w:val="0"/>
        <w:spacing w:line="360" w:lineRule="auto"/>
        <w:ind w:firstLine="567"/>
        <w:jc w:val="both"/>
        <w:rPr>
          <w:rFonts w:ascii="Book Antiqua" w:hAnsi="Book Antiqua" w:cs="Times"/>
          <w:lang w:val="en-US"/>
        </w:rPr>
      </w:pPr>
      <w:r w:rsidRPr="00D423FD">
        <w:rPr>
          <w:rFonts w:ascii="Book Antiqua" w:hAnsi="Book Antiqua" w:cs="Times"/>
          <w:lang w:val="en-US"/>
        </w:rPr>
        <w:t>A</w:t>
      </w:r>
      <w:r w:rsidR="00B039EB" w:rsidRPr="00D423FD">
        <w:rPr>
          <w:rFonts w:ascii="Book Antiqua" w:hAnsi="Book Antiqua" w:cs="Times"/>
          <w:lang w:val="en-US"/>
        </w:rPr>
        <w:t xml:space="preserve"> temporary </w:t>
      </w:r>
      <w:r w:rsidRPr="00D423FD">
        <w:rPr>
          <w:rFonts w:ascii="Book Antiqua" w:hAnsi="Book Antiqua" w:cs="Times"/>
          <w:lang w:val="en-US"/>
        </w:rPr>
        <w:t xml:space="preserve">protective </w:t>
      </w:r>
      <w:r w:rsidR="00866984" w:rsidRPr="00D423FD">
        <w:rPr>
          <w:rFonts w:ascii="Book Antiqua" w:hAnsi="Book Antiqua" w:cs="Times"/>
          <w:lang w:val="en-US"/>
        </w:rPr>
        <w:t xml:space="preserve">ileostomy proximal to </w:t>
      </w:r>
      <w:r w:rsidR="00B039EB" w:rsidRPr="00D423FD">
        <w:rPr>
          <w:rFonts w:ascii="Book Antiqua" w:hAnsi="Book Antiqua" w:cs="Times"/>
          <w:lang w:val="en-US"/>
        </w:rPr>
        <w:t xml:space="preserve">pouch has been classically performed </w:t>
      </w:r>
      <w:r w:rsidRPr="00D423FD">
        <w:rPr>
          <w:rFonts w:ascii="Book Antiqua" w:hAnsi="Book Antiqua" w:cs="Times"/>
          <w:lang w:val="en-US"/>
        </w:rPr>
        <w:t xml:space="preserve">in order to mitigate the effects of anastomosis leakage and </w:t>
      </w:r>
      <w:r w:rsidR="00754C5F" w:rsidRPr="00D423FD">
        <w:rPr>
          <w:rFonts w:ascii="Book Antiqua" w:hAnsi="Book Antiqua" w:cs="Times"/>
          <w:lang w:val="en-US"/>
        </w:rPr>
        <w:t xml:space="preserve">to </w:t>
      </w:r>
      <w:r w:rsidRPr="00D423FD">
        <w:rPr>
          <w:rFonts w:ascii="Book Antiqua" w:hAnsi="Book Antiqua" w:cs="Times"/>
          <w:lang w:val="en-US"/>
        </w:rPr>
        <w:t>prevent pelvic sepsis</w:t>
      </w:r>
      <w:r w:rsidR="00D9022A" w:rsidRPr="00D423FD">
        <w:rPr>
          <w:rFonts w:ascii="Book Antiqua" w:hAnsi="Book Antiqua" w:cs="Times"/>
          <w:lang w:val="en-US"/>
        </w:rPr>
        <w:t xml:space="preserve"> (reported in 6% and 37%)</w:t>
      </w:r>
      <w:r w:rsidRPr="00D423FD">
        <w:rPr>
          <w:rFonts w:ascii="Book Antiqua" w:hAnsi="Book Antiqua" w:cs="Times"/>
          <w:lang w:val="en-US"/>
        </w:rPr>
        <w:t xml:space="preserve">, </w:t>
      </w:r>
      <w:proofErr w:type="spellStart"/>
      <w:r w:rsidRPr="00D423FD">
        <w:rPr>
          <w:rFonts w:ascii="Book Antiqua" w:hAnsi="Book Antiqua" w:cs="Times"/>
          <w:lang w:val="en-US"/>
        </w:rPr>
        <w:t>fistulization</w:t>
      </w:r>
      <w:proofErr w:type="spellEnd"/>
      <w:r w:rsidRPr="00D423FD">
        <w:rPr>
          <w:rFonts w:ascii="Book Antiqua" w:hAnsi="Book Antiqua" w:cs="Times"/>
          <w:lang w:val="en-US"/>
        </w:rPr>
        <w:t xml:space="preserve"> and thus compromise pouch function. Consequently, it should also prevent the need for re-laparotomy and, most importantly, pouch </w:t>
      </w:r>
      <w:proofErr w:type="gramStart"/>
      <w:r w:rsidRPr="00D423FD">
        <w:rPr>
          <w:rFonts w:ascii="Book Antiqua" w:hAnsi="Book Antiqua" w:cs="Times"/>
          <w:lang w:val="en-US"/>
        </w:rPr>
        <w:t>failure</w:t>
      </w:r>
      <w:r w:rsidR="00C30AE6" w:rsidRPr="00D423FD">
        <w:rPr>
          <w:rFonts w:ascii="Book Antiqua" w:hAnsi="Book Antiqua" w:cs="Times"/>
          <w:vertAlign w:val="superscript"/>
          <w:lang w:val="en-US"/>
        </w:rPr>
        <w:t>[</w:t>
      </w:r>
      <w:proofErr w:type="gramEnd"/>
      <w:r w:rsidR="00C30AE6" w:rsidRPr="00D423FD">
        <w:rPr>
          <w:rFonts w:ascii="Book Antiqua" w:hAnsi="Book Antiqua" w:cs="Times"/>
          <w:vertAlign w:val="superscript"/>
          <w:lang w:val="en-US"/>
        </w:rPr>
        <w:t>51]</w:t>
      </w:r>
      <w:r w:rsidRPr="00D423FD">
        <w:rPr>
          <w:rFonts w:ascii="Book Antiqua" w:hAnsi="Book Antiqua" w:cs="Times"/>
          <w:lang w:val="en-US"/>
        </w:rPr>
        <w:t>.</w:t>
      </w:r>
      <w:r w:rsidR="00D9022A" w:rsidRPr="00D423FD">
        <w:rPr>
          <w:rFonts w:ascii="Book Antiqua" w:hAnsi="Book Antiqua" w:cs="Times"/>
          <w:lang w:val="en-US"/>
        </w:rPr>
        <w:t xml:space="preserve"> Although most patients exhibit a very good acceptance of this temporary stoma, it may be a source of several complications.</w:t>
      </w:r>
    </w:p>
    <w:p w:rsidR="00B039EB" w:rsidRPr="00D423FD" w:rsidRDefault="00DB2102" w:rsidP="00AE745A">
      <w:pPr>
        <w:widowControl w:val="0"/>
        <w:autoSpaceDE w:val="0"/>
        <w:autoSpaceDN w:val="0"/>
        <w:adjustRightInd w:val="0"/>
        <w:spacing w:line="360" w:lineRule="auto"/>
        <w:ind w:firstLine="567"/>
        <w:jc w:val="both"/>
        <w:rPr>
          <w:rFonts w:ascii="Book Antiqua" w:hAnsi="Book Antiqua" w:cs="Times"/>
          <w:lang w:val="en-US"/>
        </w:rPr>
      </w:pPr>
      <w:r w:rsidRPr="00D423FD">
        <w:rPr>
          <w:rFonts w:ascii="Book Antiqua" w:hAnsi="Book Antiqua" w:cs="Times"/>
          <w:lang w:val="en-US"/>
        </w:rPr>
        <w:t>I</w:t>
      </w:r>
      <w:r w:rsidR="00D9022A" w:rsidRPr="00D423FD">
        <w:rPr>
          <w:rFonts w:ascii="Book Antiqua" w:hAnsi="Book Antiqua" w:cs="Times"/>
          <w:lang w:val="en-US"/>
        </w:rPr>
        <w:t xml:space="preserve">leostomy omission has been advocated </w:t>
      </w:r>
      <w:r w:rsidRPr="00D423FD">
        <w:rPr>
          <w:rFonts w:ascii="Book Antiqua" w:hAnsi="Book Antiqua" w:cs="Times"/>
          <w:lang w:val="en-US"/>
        </w:rPr>
        <w:t>in</w:t>
      </w:r>
      <w:r w:rsidR="00D9022A" w:rsidRPr="00D423FD">
        <w:rPr>
          <w:rFonts w:ascii="Book Antiqua" w:hAnsi="Book Antiqua" w:cs="Times"/>
          <w:lang w:val="en-US"/>
        </w:rPr>
        <w:t xml:space="preserve"> selected cases, </w:t>
      </w:r>
      <w:r w:rsidR="00866984" w:rsidRPr="00D423FD">
        <w:rPr>
          <w:rFonts w:ascii="Book Antiqua" w:hAnsi="Book Antiqua" w:cs="Times"/>
          <w:lang w:val="en-US"/>
        </w:rPr>
        <w:t>with</w:t>
      </w:r>
      <w:r w:rsidR="00D9022A" w:rsidRPr="00D423FD">
        <w:rPr>
          <w:rFonts w:ascii="Book Antiqua" w:hAnsi="Book Antiqua" w:cs="Times"/>
          <w:lang w:val="en-US"/>
        </w:rPr>
        <w:t xml:space="preserve"> the rationale that it </w:t>
      </w:r>
      <w:r w:rsidR="00B039EB" w:rsidRPr="00D423FD">
        <w:rPr>
          <w:rFonts w:ascii="Book Antiqua" w:hAnsi="Book Antiqua" w:cs="Times"/>
          <w:lang w:val="en-US"/>
        </w:rPr>
        <w:t>is associated with similar rate</w:t>
      </w:r>
      <w:r w:rsidR="00D9022A" w:rsidRPr="00D423FD">
        <w:rPr>
          <w:rFonts w:ascii="Book Antiqua" w:hAnsi="Book Antiqua" w:cs="Times"/>
          <w:lang w:val="en-US"/>
        </w:rPr>
        <w:t>s</w:t>
      </w:r>
      <w:r w:rsidR="00B039EB" w:rsidRPr="00D423FD">
        <w:rPr>
          <w:rFonts w:ascii="Book Antiqua" w:hAnsi="Book Antiqua" w:cs="Times"/>
          <w:lang w:val="en-US"/>
        </w:rPr>
        <w:t xml:space="preserve"> of septic complications and may also provide </w:t>
      </w:r>
      <w:r w:rsidR="00D9022A" w:rsidRPr="00D423FD">
        <w:rPr>
          <w:rFonts w:ascii="Book Antiqua" w:hAnsi="Book Antiqua" w:cs="Times"/>
          <w:lang w:val="en-US"/>
        </w:rPr>
        <w:t xml:space="preserve">economic </w:t>
      </w:r>
      <w:proofErr w:type="gramStart"/>
      <w:r w:rsidR="00D9022A" w:rsidRPr="00D423FD">
        <w:rPr>
          <w:rFonts w:ascii="Book Antiqua" w:hAnsi="Book Antiqua" w:cs="Times"/>
          <w:lang w:val="en-US"/>
        </w:rPr>
        <w:t>advantages</w:t>
      </w:r>
      <w:r w:rsidR="00C30AE6" w:rsidRPr="00D423FD">
        <w:rPr>
          <w:rFonts w:ascii="Book Antiqua" w:hAnsi="Book Antiqua" w:cs="Times"/>
          <w:vertAlign w:val="superscript"/>
          <w:lang w:val="en-US"/>
        </w:rPr>
        <w:t>[</w:t>
      </w:r>
      <w:proofErr w:type="gramEnd"/>
      <w:r w:rsidR="00C30AE6" w:rsidRPr="00D423FD">
        <w:rPr>
          <w:rFonts w:ascii="Book Antiqua" w:hAnsi="Book Antiqua" w:cs="Times"/>
          <w:vertAlign w:val="superscript"/>
          <w:lang w:val="en-US"/>
        </w:rPr>
        <w:t>52]</w:t>
      </w:r>
      <w:r w:rsidR="00B039EB" w:rsidRPr="00D423FD">
        <w:rPr>
          <w:rFonts w:ascii="Book Antiqua" w:hAnsi="Book Antiqua" w:cs="Times"/>
          <w:lang w:val="en-US"/>
        </w:rPr>
        <w:t xml:space="preserve">. Selection criteria should exclude clinical (high doses of steroids, malnutrition, toxicity or anemia) and technical factors (difficult procedures with intraoperative complications). Furthermore, surgeons must be sure that the </w:t>
      </w:r>
      <w:proofErr w:type="spellStart"/>
      <w:r w:rsidR="00B039EB" w:rsidRPr="00D423FD">
        <w:rPr>
          <w:rFonts w:ascii="Book Antiqua" w:hAnsi="Book Antiqua" w:cs="Times"/>
          <w:lang w:val="en-US"/>
        </w:rPr>
        <w:t>ileoanal</w:t>
      </w:r>
      <w:proofErr w:type="spellEnd"/>
      <w:r w:rsidR="00B039EB" w:rsidRPr="00D423FD">
        <w:rPr>
          <w:rFonts w:ascii="Book Antiqua" w:hAnsi="Book Antiqua" w:cs="Times"/>
          <w:lang w:val="en-US"/>
        </w:rPr>
        <w:t xml:space="preserve"> anastomosis is tension-free, that it is supplied with adequate blood flow, that the tissue rings are intact and that air</w:t>
      </w:r>
      <w:r w:rsidR="00D9022A" w:rsidRPr="00D423FD">
        <w:rPr>
          <w:rFonts w:ascii="Book Antiqua" w:hAnsi="Book Antiqua" w:cs="Times"/>
          <w:lang w:val="en-US"/>
        </w:rPr>
        <w:t xml:space="preserve"> </w:t>
      </w:r>
      <w:r w:rsidR="00B039EB" w:rsidRPr="00D423FD">
        <w:rPr>
          <w:rFonts w:ascii="Book Antiqua" w:hAnsi="Book Antiqua" w:cs="Times"/>
          <w:lang w:val="en-US"/>
        </w:rPr>
        <w:t>leaks are absent</w:t>
      </w:r>
      <w:r w:rsidR="00D423FD" w:rsidRPr="00D423FD">
        <w:rPr>
          <w:rFonts w:ascii="Book Antiqua" w:hAnsi="Book Antiqua" w:cs="Times"/>
          <w:vertAlign w:val="superscript"/>
          <w:lang w:val="en-US"/>
        </w:rPr>
        <w:t>[53,</w:t>
      </w:r>
      <w:r w:rsidR="00357847" w:rsidRPr="00D423FD">
        <w:rPr>
          <w:rFonts w:ascii="Book Antiqua" w:hAnsi="Book Antiqua" w:cs="Times"/>
          <w:vertAlign w:val="superscript"/>
          <w:lang w:val="en-US"/>
        </w:rPr>
        <w:t>54]</w:t>
      </w:r>
      <w:r w:rsidR="00B039EB" w:rsidRPr="00D423FD">
        <w:rPr>
          <w:rFonts w:ascii="Book Antiqua" w:hAnsi="Book Antiqua" w:cs="Times"/>
          <w:lang w:val="en-US"/>
        </w:rPr>
        <w:t>.</w:t>
      </w:r>
    </w:p>
    <w:p w:rsidR="0050561E" w:rsidRPr="00D423FD" w:rsidRDefault="00DB2102" w:rsidP="00AE745A">
      <w:pPr>
        <w:widowControl w:val="0"/>
        <w:autoSpaceDE w:val="0"/>
        <w:autoSpaceDN w:val="0"/>
        <w:adjustRightInd w:val="0"/>
        <w:spacing w:line="360" w:lineRule="auto"/>
        <w:ind w:firstLine="567"/>
        <w:jc w:val="both"/>
        <w:rPr>
          <w:rFonts w:ascii="Book Antiqua" w:hAnsi="Book Antiqua" w:cs="Times"/>
          <w:lang w:val="en-US"/>
        </w:rPr>
      </w:pPr>
      <w:r w:rsidRPr="00D423FD">
        <w:rPr>
          <w:rFonts w:ascii="Book Antiqua" w:hAnsi="Book Antiqua" w:cs="Times"/>
          <w:lang w:val="en-US"/>
        </w:rPr>
        <w:t>Several studies identified</w:t>
      </w:r>
      <w:r w:rsidR="00D9022A" w:rsidRPr="00D423FD">
        <w:rPr>
          <w:rFonts w:ascii="Book Antiqua" w:hAnsi="Book Antiqua" w:cs="Times"/>
          <w:lang w:val="en-US"/>
        </w:rPr>
        <w:t xml:space="preserve"> the underlying disease (ulcerative colitis) as a risk </w:t>
      </w:r>
      <w:r w:rsidR="00D423FD" w:rsidRPr="00D423FD">
        <w:rPr>
          <w:rFonts w:ascii="Book Antiqua" w:hAnsi="Book Antiqua" w:cs="Times"/>
          <w:lang w:val="en-US"/>
        </w:rPr>
        <w:t xml:space="preserve">factor for pouch-related </w:t>
      </w:r>
      <w:proofErr w:type="gramStart"/>
      <w:r w:rsidR="00D423FD" w:rsidRPr="00D423FD">
        <w:rPr>
          <w:rFonts w:ascii="Book Antiqua" w:hAnsi="Book Antiqua" w:cs="Times"/>
          <w:lang w:val="en-US"/>
        </w:rPr>
        <w:t>sepsis</w:t>
      </w:r>
      <w:r w:rsidR="00357847" w:rsidRPr="00D423FD">
        <w:rPr>
          <w:rFonts w:ascii="Book Antiqua" w:hAnsi="Book Antiqua" w:cs="Times"/>
          <w:vertAlign w:val="superscript"/>
          <w:lang w:val="en-US"/>
        </w:rPr>
        <w:t>[</w:t>
      </w:r>
      <w:proofErr w:type="gramEnd"/>
      <w:r w:rsidR="00357847" w:rsidRPr="00D423FD">
        <w:rPr>
          <w:rFonts w:ascii="Book Antiqua" w:hAnsi="Book Antiqua" w:cs="Times"/>
          <w:vertAlign w:val="superscript"/>
          <w:lang w:val="en-US"/>
        </w:rPr>
        <w:t>50</w:t>
      </w:r>
      <w:r w:rsidR="00D423FD" w:rsidRPr="00D423FD">
        <w:rPr>
          <w:rFonts w:ascii="Book Antiqua" w:hAnsi="Book Antiqua" w:cs="Times"/>
          <w:vertAlign w:val="superscript"/>
          <w:lang w:val="en-US"/>
        </w:rPr>
        <w:t>,</w:t>
      </w:r>
      <w:r w:rsidR="00357847" w:rsidRPr="00D423FD">
        <w:rPr>
          <w:rFonts w:ascii="Book Antiqua" w:hAnsi="Book Antiqua" w:cs="Times"/>
          <w:vertAlign w:val="superscript"/>
          <w:lang w:val="en-US"/>
        </w:rPr>
        <w:t>51]</w:t>
      </w:r>
      <w:r w:rsidRPr="00D423FD">
        <w:rPr>
          <w:rFonts w:ascii="Book Antiqua" w:hAnsi="Book Antiqua" w:cs="Times"/>
          <w:lang w:val="en-US"/>
        </w:rPr>
        <w:t xml:space="preserve">. Within this context, </w:t>
      </w:r>
      <w:r w:rsidR="0050561E" w:rsidRPr="00D423FD">
        <w:rPr>
          <w:rFonts w:ascii="Book Antiqua" w:hAnsi="Book Antiqua" w:cs="Times"/>
          <w:lang w:val="en-US"/>
        </w:rPr>
        <w:t xml:space="preserve">its omission is </w:t>
      </w:r>
      <w:r w:rsidR="0050561E" w:rsidRPr="00D423FD">
        <w:rPr>
          <w:rFonts w:ascii="Book Antiqua" w:hAnsi="Book Antiqua" w:cs="Times"/>
          <w:lang w:val="en-US"/>
        </w:rPr>
        <w:lastRenderedPageBreak/>
        <w:t xml:space="preserve">attributed to the general fewer </w:t>
      </w:r>
      <w:r w:rsidRPr="00D423FD">
        <w:rPr>
          <w:rFonts w:ascii="Book Antiqua" w:hAnsi="Book Antiqua" w:cs="Times"/>
          <w:lang w:val="en-US"/>
        </w:rPr>
        <w:t xml:space="preserve">RPC complications </w:t>
      </w:r>
      <w:r w:rsidR="0050561E" w:rsidRPr="00D423FD">
        <w:rPr>
          <w:rFonts w:ascii="Book Antiqua" w:hAnsi="Book Antiqua" w:cs="Times"/>
          <w:lang w:val="en-US"/>
        </w:rPr>
        <w:t xml:space="preserve">rates </w:t>
      </w:r>
      <w:r w:rsidRPr="00D423FD">
        <w:rPr>
          <w:rFonts w:ascii="Book Antiqua" w:hAnsi="Book Antiqua" w:cs="Times"/>
          <w:lang w:val="en-US"/>
        </w:rPr>
        <w:t xml:space="preserve">in FAP than in </w:t>
      </w:r>
      <w:r w:rsidR="0003328D" w:rsidRPr="00D423FD">
        <w:rPr>
          <w:rFonts w:ascii="Book Antiqua" w:hAnsi="Book Antiqua" w:cs="Times"/>
          <w:lang w:val="en-US"/>
        </w:rPr>
        <w:t>ulcerative colitis</w:t>
      </w:r>
      <w:r w:rsidR="0050561E" w:rsidRPr="00D423FD">
        <w:rPr>
          <w:rFonts w:ascii="Book Antiqua" w:hAnsi="Book Antiqua" w:cs="Times"/>
          <w:lang w:val="en-US"/>
        </w:rPr>
        <w:t xml:space="preserve">. </w:t>
      </w:r>
      <w:r w:rsidRPr="00D423FD">
        <w:rPr>
          <w:rFonts w:ascii="Book Antiqua" w:hAnsi="Book Antiqua" w:cs="Times"/>
          <w:lang w:val="en-US"/>
        </w:rPr>
        <w:t xml:space="preserve">At diagnosis, FAP patients usually </w:t>
      </w:r>
      <w:r w:rsidR="0003328D" w:rsidRPr="00D423FD">
        <w:rPr>
          <w:rFonts w:ascii="Book Antiqua" w:hAnsi="Book Antiqua" w:cs="Times"/>
          <w:lang w:val="en-US"/>
        </w:rPr>
        <w:t>exhibit</w:t>
      </w:r>
      <w:r w:rsidRPr="00D423FD">
        <w:rPr>
          <w:rFonts w:ascii="Book Antiqua" w:hAnsi="Book Antiqua" w:cs="Times"/>
          <w:lang w:val="en-US"/>
        </w:rPr>
        <w:t xml:space="preserve"> few symptoms and good general conditions, a differe</w:t>
      </w:r>
      <w:r w:rsidR="00866984" w:rsidRPr="00D423FD">
        <w:rPr>
          <w:rFonts w:ascii="Book Antiqua" w:hAnsi="Book Antiqua" w:cs="Times"/>
          <w:lang w:val="en-US"/>
        </w:rPr>
        <w:t xml:space="preserve">nt picture from those with </w:t>
      </w:r>
      <w:r w:rsidR="0003328D" w:rsidRPr="00D423FD">
        <w:rPr>
          <w:rFonts w:ascii="Book Antiqua" w:hAnsi="Book Antiqua" w:cs="Times"/>
          <w:lang w:val="en-US"/>
        </w:rPr>
        <w:t>ulcerative colitis</w:t>
      </w:r>
      <w:r w:rsidRPr="00D423FD">
        <w:rPr>
          <w:rFonts w:ascii="Book Antiqua" w:hAnsi="Book Antiqua" w:cs="Times"/>
          <w:lang w:val="en-US"/>
        </w:rPr>
        <w:t xml:space="preserve">. And when comparing septic complications with and without ileostomy, most cases </w:t>
      </w:r>
      <w:r w:rsidR="00754C5F" w:rsidRPr="00D423FD">
        <w:rPr>
          <w:rFonts w:ascii="Book Antiqua" w:hAnsi="Book Antiqua" w:cs="Times"/>
          <w:lang w:val="en-US"/>
        </w:rPr>
        <w:t>have been</w:t>
      </w:r>
      <w:r w:rsidRPr="00D423FD">
        <w:rPr>
          <w:rFonts w:ascii="Book Antiqua" w:hAnsi="Book Antiqua" w:cs="Times"/>
          <w:lang w:val="en-US"/>
        </w:rPr>
        <w:t xml:space="preserve"> </w:t>
      </w:r>
      <w:r w:rsidR="00754C5F" w:rsidRPr="00D423FD">
        <w:rPr>
          <w:rFonts w:ascii="Book Antiqua" w:hAnsi="Book Antiqua" w:cs="Times"/>
          <w:lang w:val="en-US"/>
        </w:rPr>
        <w:t>attributed</w:t>
      </w:r>
      <w:r w:rsidRPr="00D423FD">
        <w:rPr>
          <w:rFonts w:ascii="Book Antiqua" w:hAnsi="Book Antiqua" w:cs="Times"/>
          <w:lang w:val="en-US"/>
        </w:rPr>
        <w:t xml:space="preserve"> to steroid use.</w:t>
      </w:r>
    </w:p>
    <w:p w:rsidR="00A870F9" w:rsidRPr="00D423FD" w:rsidRDefault="00A870F9" w:rsidP="00AE745A">
      <w:pPr>
        <w:widowControl w:val="0"/>
        <w:autoSpaceDE w:val="0"/>
        <w:autoSpaceDN w:val="0"/>
        <w:adjustRightInd w:val="0"/>
        <w:spacing w:line="360" w:lineRule="auto"/>
        <w:ind w:firstLine="567"/>
        <w:jc w:val="both"/>
        <w:rPr>
          <w:rFonts w:ascii="Book Antiqua" w:hAnsi="Book Antiqua" w:cs="Times"/>
          <w:lang w:val="en-US"/>
        </w:rPr>
      </w:pPr>
      <w:r w:rsidRPr="00D423FD">
        <w:rPr>
          <w:rFonts w:ascii="Book Antiqua" w:hAnsi="Book Antiqua" w:cs="Times"/>
          <w:lang w:val="en-US"/>
        </w:rPr>
        <w:t xml:space="preserve">In </w:t>
      </w:r>
      <w:r w:rsidR="006A6676" w:rsidRPr="00D423FD">
        <w:rPr>
          <w:rFonts w:ascii="Book Antiqua" w:hAnsi="Book Antiqua" w:cs="Times"/>
          <w:lang w:val="en-US"/>
        </w:rPr>
        <w:t>a</w:t>
      </w:r>
      <w:r w:rsidRPr="00D423FD">
        <w:rPr>
          <w:rFonts w:ascii="Book Antiqua" w:hAnsi="Book Antiqua" w:cs="Times"/>
          <w:lang w:val="en-US"/>
        </w:rPr>
        <w:t xml:space="preserve"> paper from Saint Antoine </w:t>
      </w:r>
      <w:proofErr w:type="gramStart"/>
      <w:r w:rsidRPr="00D423FD">
        <w:rPr>
          <w:rFonts w:ascii="Book Antiqua" w:hAnsi="Book Antiqua" w:cs="Times"/>
          <w:lang w:val="en-US"/>
        </w:rPr>
        <w:t>Hospital</w:t>
      </w:r>
      <w:r w:rsidR="00357847" w:rsidRPr="00D423FD">
        <w:rPr>
          <w:rFonts w:ascii="Book Antiqua" w:hAnsi="Book Antiqua" w:cs="Times"/>
          <w:vertAlign w:val="superscript"/>
          <w:lang w:val="en-US"/>
        </w:rPr>
        <w:t>[</w:t>
      </w:r>
      <w:proofErr w:type="gramEnd"/>
      <w:r w:rsidR="00357847" w:rsidRPr="00D423FD">
        <w:rPr>
          <w:rFonts w:ascii="Book Antiqua" w:hAnsi="Book Antiqua" w:cs="Times"/>
          <w:vertAlign w:val="superscript"/>
          <w:lang w:val="en-US"/>
        </w:rPr>
        <w:t>55]</w:t>
      </w:r>
      <w:r w:rsidRPr="00D423FD">
        <w:rPr>
          <w:rFonts w:ascii="Book Antiqua" w:hAnsi="Book Antiqua" w:cs="Times"/>
          <w:lang w:val="en-US"/>
        </w:rPr>
        <w:t xml:space="preserve">, the authors reported their experience with 71 patients (38 females) who underwent laparoscopic RPC between November 2004 and February 2010. Indications were FAP (34), </w:t>
      </w:r>
      <w:r w:rsidR="00EA25F2" w:rsidRPr="00D423FD">
        <w:rPr>
          <w:rFonts w:ascii="Book Antiqua" w:hAnsi="Book Antiqua" w:cs="Times"/>
          <w:lang w:val="en-US"/>
        </w:rPr>
        <w:t>ulcerative colitis</w:t>
      </w:r>
      <w:r w:rsidRPr="00D423FD">
        <w:rPr>
          <w:rFonts w:ascii="Book Antiqua" w:hAnsi="Book Antiqua" w:cs="Times"/>
          <w:lang w:val="en-US"/>
        </w:rPr>
        <w:t xml:space="preserve"> (35), indeterminate colitis (1) and Lynch syndrome (1). Laparoscopic RPC was performed as a one-stage procedure in 49 patients, and after a sub-total colectomy in 22. Seven patients in each group underwent the formation of a diverting stoma. Sixteen patients experienced at least one postoperative complication. The postoperative morbidity was 29% (</w:t>
      </w:r>
      <w:r w:rsidR="00D423FD" w:rsidRPr="00D423FD">
        <w:rPr>
          <w:rFonts w:ascii="Book Antiqua" w:hAnsi="Book Antiqua" w:cs="Times"/>
          <w:i/>
          <w:lang w:val="en-US"/>
        </w:rPr>
        <w:t>n</w:t>
      </w:r>
      <w:r w:rsidRPr="00D423FD">
        <w:rPr>
          <w:rFonts w:ascii="Book Antiqua" w:hAnsi="Book Antiqua" w:cs="Times"/>
          <w:lang w:val="en-US"/>
        </w:rPr>
        <w:t xml:space="preserve"> = 4/14) and 21% (</w:t>
      </w:r>
      <w:r w:rsidRPr="00D423FD">
        <w:rPr>
          <w:rFonts w:ascii="Book Antiqua" w:hAnsi="Book Antiqua" w:cs="Times"/>
          <w:i/>
          <w:lang w:val="en-US"/>
        </w:rPr>
        <w:t>n</w:t>
      </w:r>
      <w:r w:rsidRPr="00D423FD">
        <w:rPr>
          <w:rFonts w:ascii="Book Antiqua" w:hAnsi="Book Antiqua" w:cs="Times"/>
          <w:lang w:val="en-US"/>
        </w:rPr>
        <w:t xml:space="preserve"> = 12/21) in patients with and without a stoma (</w:t>
      </w:r>
      <w:r w:rsidR="00D423FD" w:rsidRPr="00D423FD">
        <w:rPr>
          <w:rFonts w:ascii="Book Antiqua" w:hAnsi="Book Antiqua" w:cs="Times"/>
          <w:i/>
          <w:lang w:val="en-US"/>
        </w:rPr>
        <w:t>P</w:t>
      </w:r>
      <w:r w:rsidRPr="00D423FD">
        <w:rPr>
          <w:rFonts w:ascii="Book Antiqua" w:hAnsi="Book Antiqua" w:cs="Times"/>
          <w:lang w:val="en-US"/>
        </w:rPr>
        <w:t xml:space="preserve"> = 0.8), and the rate of fistula was 21% and 5%, respectively (</w:t>
      </w:r>
      <w:r w:rsidR="00D423FD" w:rsidRPr="00D423FD">
        <w:rPr>
          <w:rFonts w:ascii="Book Antiqua" w:hAnsi="Book Antiqua" w:cs="Times"/>
          <w:i/>
          <w:lang w:val="en-US"/>
        </w:rPr>
        <w:t>P</w:t>
      </w:r>
      <w:r w:rsidRPr="00D423FD">
        <w:rPr>
          <w:rFonts w:ascii="Book Antiqua" w:hAnsi="Book Antiqua" w:cs="Times"/>
          <w:lang w:val="en-US"/>
        </w:rPr>
        <w:t xml:space="preserve"> = 0.08). Seven percent of patients with a stoma and 16% without stoma had an intr</w:t>
      </w:r>
      <w:r w:rsidR="006A6676" w:rsidRPr="00D423FD">
        <w:rPr>
          <w:rFonts w:ascii="Book Antiqua" w:hAnsi="Book Antiqua" w:cs="Times"/>
          <w:lang w:val="en-US"/>
        </w:rPr>
        <w:t>a-abdominal collection (</w:t>
      </w:r>
      <w:r w:rsidR="00D423FD" w:rsidRPr="00D423FD">
        <w:rPr>
          <w:rFonts w:ascii="Book Antiqua" w:hAnsi="Book Antiqua" w:cs="Times"/>
          <w:i/>
          <w:lang w:val="en-US"/>
        </w:rPr>
        <w:t>P</w:t>
      </w:r>
      <w:r w:rsidR="006A6676" w:rsidRPr="00D423FD">
        <w:rPr>
          <w:rFonts w:ascii="Book Antiqua" w:hAnsi="Book Antiqua" w:cs="Times"/>
          <w:lang w:val="en-US"/>
        </w:rPr>
        <w:t xml:space="preserve"> = 0.7</w:t>
      </w:r>
      <w:r w:rsidRPr="00D423FD">
        <w:rPr>
          <w:rFonts w:ascii="Book Antiqua" w:hAnsi="Book Antiqua" w:cs="Times"/>
          <w:lang w:val="en-US"/>
        </w:rPr>
        <w:t>). Nine patients required reoperation, which was not influenced by the presence or absence of a diverting stoma. The results of this study are similar to other laparoscopic RPC series.</w:t>
      </w:r>
    </w:p>
    <w:p w:rsidR="00A870F9" w:rsidRPr="00D423FD" w:rsidRDefault="00350A11" w:rsidP="00AE745A">
      <w:pPr>
        <w:widowControl w:val="0"/>
        <w:autoSpaceDE w:val="0"/>
        <w:autoSpaceDN w:val="0"/>
        <w:adjustRightInd w:val="0"/>
        <w:spacing w:line="360" w:lineRule="auto"/>
        <w:ind w:firstLine="567"/>
        <w:jc w:val="both"/>
        <w:rPr>
          <w:rFonts w:ascii="Book Antiqua" w:hAnsi="Book Antiqua" w:cs="Times"/>
          <w:lang w:val="en-US"/>
        </w:rPr>
      </w:pPr>
      <w:r w:rsidRPr="00D423FD">
        <w:rPr>
          <w:rFonts w:ascii="Book Antiqua" w:hAnsi="Book Antiqua" w:cs="Times"/>
          <w:lang w:val="en-US"/>
        </w:rPr>
        <w:t>O</w:t>
      </w:r>
      <w:r w:rsidR="00A870F9" w:rsidRPr="00D423FD">
        <w:rPr>
          <w:rFonts w:ascii="Book Antiqua" w:hAnsi="Book Antiqua" w:cs="Times"/>
          <w:lang w:val="en-US"/>
        </w:rPr>
        <w:t>mission of ileostomy may have a</w:t>
      </w:r>
      <w:r w:rsidRPr="00D423FD">
        <w:rPr>
          <w:rFonts w:ascii="Book Antiqua" w:hAnsi="Book Antiqua" w:cs="Times"/>
          <w:lang w:val="en-US"/>
        </w:rPr>
        <w:t xml:space="preserve"> great impact on young patients</w:t>
      </w:r>
      <w:r w:rsidR="00A870F9" w:rsidRPr="00D423FD">
        <w:rPr>
          <w:rFonts w:ascii="Book Antiqua" w:hAnsi="Book Antiqua" w:cs="Times"/>
          <w:lang w:val="en-US"/>
        </w:rPr>
        <w:t xml:space="preserve"> </w:t>
      </w:r>
      <w:r w:rsidRPr="00D423FD">
        <w:rPr>
          <w:rFonts w:ascii="Book Antiqua" w:hAnsi="Book Antiqua" w:cs="Times"/>
          <w:lang w:val="en-US"/>
        </w:rPr>
        <w:t>at</w:t>
      </w:r>
      <w:r w:rsidR="00A870F9" w:rsidRPr="00D423FD">
        <w:rPr>
          <w:rFonts w:ascii="Book Antiqua" w:hAnsi="Book Antiqua" w:cs="Times"/>
          <w:lang w:val="en-US"/>
        </w:rPr>
        <w:t xml:space="preserve"> </w:t>
      </w:r>
      <w:r w:rsidRPr="00D423FD">
        <w:rPr>
          <w:rFonts w:ascii="Book Antiqua" w:hAnsi="Book Antiqua" w:cs="Times"/>
          <w:lang w:val="en-US"/>
        </w:rPr>
        <w:t>school age</w:t>
      </w:r>
      <w:r w:rsidR="00A870F9" w:rsidRPr="00D423FD">
        <w:rPr>
          <w:rFonts w:ascii="Book Antiqua" w:hAnsi="Book Antiqua" w:cs="Times"/>
          <w:lang w:val="en-US"/>
        </w:rPr>
        <w:t xml:space="preserve">. Once large-bowel techniques are evolving rapidly, the selection criteria for </w:t>
      </w:r>
      <w:r w:rsidRPr="00D423FD">
        <w:rPr>
          <w:rFonts w:ascii="Book Antiqua" w:hAnsi="Book Antiqua" w:cs="Times"/>
          <w:lang w:val="en-US"/>
        </w:rPr>
        <w:t>not performing</w:t>
      </w:r>
      <w:r w:rsidR="00A870F9" w:rsidRPr="00D423FD">
        <w:rPr>
          <w:rFonts w:ascii="Book Antiqua" w:hAnsi="Book Antiqua" w:cs="Times"/>
          <w:lang w:val="en-US"/>
        </w:rPr>
        <w:t xml:space="preserve"> an ileostomy after laparoscopic RPC, especially in FAP, still</w:t>
      </w:r>
      <w:r w:rsidR="007C5CC4" w:rsidRPr="00D423FD">
        <w:rPr>
          <w:rFonts w:ascii="Book Antiqua" w:hAnsi="Book Antiqua" w:cs="Times"/>
          <w:lang w:val="en-US"/>
        </w:rPr>
        <w:t xml:space="preserve"> </w:t>
      </w:r>
      <w:r w:rsidRPr="00D423FD">
        <w:rPr>
          <w:rFonts w:ascii="Book Antiqua" w:hAnsi="Book Antiqua" w:cs="Times"/>
          <w:lang w:val="en-US"/>
        </w:rPr>
        <w:t>needs</w:t>
      </w:r>
      <w:r w:rsidR="007C5CC4" w:rsidRPr="00D423FD">
        <w:rPr>
          <w:rFonts w:ascii="Book Antiqua" w:hAnsi="Book Antiqua" w:cs="Times"/>
          <w:lang w:val="en-US"/>
        </w:rPr>
        <w:t xml:space="preserve"> to be clarified. Lopez-</w:t>
      </w:r>
      <w:r w:rsidR="00A870F9" w:rsidRPr="00D423FD">
        <w:rPr>
          <w:rFonts w:ascii="Book Antiqua" w:hAnsi="Book Antiqua" w:cs="Times"/>
          <w:lang w:val="en-US"/>
        </w:rPr>
        <w:t>Rosales</w:t>
      </w:r>
      <w:r w:rsidR="00A870F9" w:rsidRPr="00D423FD">
        <w:rPr>
          <w:rFonts w:ascii="Book Antiqua" w:hAnsi="Book Antiqua" w:cs="Times"/>
          <w:i/>
          <w:lang w:val="en-US"/>
        </w:rPr>
        <w:t xml:space="preserve"> et </w:t>
      </w:r>
      <w:proofErr w:type="gramStart"/>
      <w:r w:rsidR="00A870F9" w:rsidRPr="00D423FD">
        <w:rPr>
          <w:rFonts w:ascii="Book Antiqua" w:hAnsi="Book Antiqua" w:cs="Times"/>
          <w:i/>
          <w:lang w:val="en-US"/>
        </w:rPr>
        <w:t>al</w:t>
      </w:r>
      <w:r w:rsidR="00357847" w:rsidRPr="00D423FD">
        <w:rPr>
          <w:rFonts w:ascii="Book Antiqua" w:hAnsi="Book Antiqua" w:cs="Times"/>
          <w:vertAlign w:val="superscript"/>
          <w:lang w:val="en-US"/>
        </w:rPr>
        <w:t>[</w:t>
      </w:r>
      <w:proofErr w:type="gramEnd"/>
      <w:r w:rsidR="00357847" w:rsidRPr="00D423FD">
        <w:rPr>
          <w:rFonts w:ascii="Book Antiqua" w:hAnsi="Book Antiqua" w:cs="Times"/>
          <w:vertAlign w:val="superscript"/>
          <w:lang w:val="en-US"/>
        </w:rPr>
        <w:t>56]</w:t>
      </w:r>
      <w:r w:rsidR="00A870F9" w:rsidRPr="00D423FD">
        <w:rPr>
          <w:rFonts w:ascii="Book Antiqua" w:hAnsi="Book Antiqua" w:cs="Times"/>
          <w:position w:val="13"/>
          <w:lang w:val="en-US"/>
        </w:rPr>
        <w:t xml:space="preserve"> </w:t>
      </w:r>
      <w:r w:rsidR="00A870F9" w:rsidRPr="00D423FD">
        <w:rPr>
          <w:rFonts w:ascii="Book Antiqua" w:hAnsi="Book Antiqua" w:cs="Times"/>
          <w:lang w:val="en-US"/>
        </w:rPr>
        <w:t xml:space="preserve">reported good results in eight out of ten patients who underwent IPAA without protection. </w:t>
      </w:r>
      <w:proofErr w:type="spellStart"/>
      <w:r w:rsidR="00A870F9" w:rsidRPr="00D423FD">
        <w:rPr>
          <w:rFonts w:ascii="Book Antiqua" w:hAnsi="Book Antiqua" w:cs="Times"/>
          <w:lang w:val="en-US"/>
        </w:rPr>
        <w:t>Ky</w:t>
      </w:r>
      <w:proofErr w:type="spellEnd"/>
      <w:r w:rsidR="00A870F9" w:rsidRPr="00D423FD">
        <w:rPr>
          <w:rFonts w:ascii="Book Antiqua" w:hAnsi="Book Antiqua" w:cs="Times"/>
          <w:i/>
          <w:lang w:val="en-US"/>
        </w:rPr>
        <w:t xml:space="preserve"> et </w:t>
      </w:r>
      <w:proofErr w:type="gramStart"/>
      <w:r w:rsidR="00A870F9" w:rsidRPr="00D423FD">
        <w:rPr>
          <w:rFonts w:ascii="Book Antiqua" w:hAnsi="Book Antiqua" w:cs="Times"/>
          <w:i/>
          <w:lang w:val="en-US"/>
        </w:rPr>
        <w:t>al</w:t>
      </w:r>
      <w:r w:rsidR="00357847" w:rsidRPr="00D423FD">
        <w:rPr>
          <w:rFonts w:ascii="Book Antiqua" w:hAnsi="Book Antiqua" w:cs="Times"/>
          <w:vertAlign w:val="superscript"/>
          <w:lang w:val="en-US"/>
        </w:rPr>
        <w:t>[</w:t>
      </w:r>
      <w:proofErr w:type="gramEnd"/>
      <w:r w:rsidR="00357847" w:rsidRPr="00D423FD">
        <w:rPr>
          <w:rFonts w:ascii="Book Antiqua" w:hAnsi="Book Antiqua" w:cs="Times"/>
          <w:vertAlign w:val="superscript"/>
          <w:lang w:val="en-US"/>
        </w:rPr>
        <w:t>57]</w:t>
      </w:r>
      <w:r w:rsidR="009A31E1" w:rsidRPr="00D423FD">
        <w:rPr>
          <w:rFonts w:ascii="Book Antiqua" w:hAnsi="Book Antiqua" w:cs="Times"/>
          <w:lang w:val="en-US"/>
        </w:rPr>
        <w:t xml:space="preserve"> </w:t>
      </w:r>
      <w:r w:rsidR="00A870F9" w:rsidRPr="00D423FD">
        <w:rPr>
          <w:rFonts w:ascii="Book Antiqua" w:hAnsi="Book Antiqua" w:cs="Times"/>
          <w:lang w:val="en-US"/>
        </w:rPr>
        <w:t xml:space="preserve">registered </w:t>
      </w:r>
      <w:r w:rsidR="00D77B06" w:rsidRPr="00D423FD">
        <w:rPr>
          <w:rFonts w:ascii="Book Antiqua" w:hAnsi="Book Antiqua" w:cs="Times"/>
          <w:lang w:val="en-US"/>
        </w:rPr>
        <w:t>eleven</w:t>
      </w:r>
      <w:r w:rsidR="00A870F9" w:rsidRPr="00D423FD">
        <w:rPr>
          <w:rFonts w:ascii="Book Antiqua" w:hAnsi="Book Antiqua" w:cs="Times"/>
          <w:lang w:val="en-US"/>
        </w:rPr>
        <w:t xml:space="preserve"> postoperative complications and three reoperations among 32 </w:t>
      </w:r>
      <w:r w:rsidR="009A31E1" w:rsidRPr="00D423FD">
        <w:rPr>
          <w:rFonts w:ascii="Book Antiqua" w:hAnsi="Book Antiqua" w:cs="Times"/>
          <w:lang w:val="en-US"/>
        </w:rPr>
        <w:t>patients</w:t>
      </w:r>
      <w:r w:rsidR="00A870F9" w:rsidRPr="00D423FD">
        <w:rPr>
          <w:rFonts w:ascii="Book Antiqua" w:hAnsi="Book Antiqua" w:cs="Times"/>
          <w:lang w:val="en-US"/>
        </w:rPr>
        <w:t xml:space="preserve">. In our own series, one patient </w:t>
      </w:r>
      <w:r w:rsidR="00754C5F" w:rsidRPr="00D423FD">
        <w:rPr>
          <w:rFonts w:ascii="Book Antiqua" w:hAnsi="Book Antiqua" w:cs="Times"/>
          <w:lang w:val="en-US"/>
        </w:rPr>
        <w:t xml:space="preserve">who had undergone </w:t>
      </w:r>
      <w:r w:rsidR="00A870F9" w:rsidRPr="00D423FD">
        <w:rPr>
          <w:rFonts w:ascii="Book Antiqua" w:hAnsi="Book Antiqua" w:cs="Times"/>
          <w:lang w:val="en-US"/>
        </w:rPr>
        <w:t xml:space="preserve">one-stage procedure developed a postoperative fistula successfully treated with intestinal deviation. So far, we have preferred to perform laparoscopic RPC with ileostomy, and this choice is also based on the potential risk of </w:t>
      </w:r>
      <w:proofErr w:type="spellStart"/>
      <w:r w:rsidR="00A870F9" w:rsidRPr="00D423FD">
        <w:rPr>
          <w:rFonts w:ascii="Book Antiqua" w:hAnsi="Book Antiqua" w:cs="Times"/>
          <w:lang w:val="en-US"/>
        </w:rPr>
        <w:t>desmoid</w:t>
      </w:r>
      <w:proofErr w:type="spellEnd"/>
      <w:r w:rsidR="00A870F9" w:rsidRPr="00D423FD">
        <w:rPr>
          <w:rFonts w:ascii="Book Antiqua" w:hAnsi="Book Antiqua" w:cs="Times"/>
          <w:lang w:val="en-US"/>
        </w:rPr>
        <w:t xml:space="preserve"> tumors in FAP, which has been associated with surgical trauma among other predictive </w:t>
      </w:r>
      <w:proofErr w:type="gramStart"/>
      <w:r w:rsidR="00A870F9" w:rsidRPr="00D423FD">
        <w:rPr>
          <w:rFonts w:ascii="Book Antiqua" w:hAnsi="Book Antiqua" w:cs="Times"/>
          <w:lang w:val="en-US"/>
        </w:rPr>
        <w:t>factors</w:t>
      </w:r>
      <w:r w:rsidR="00357847" w:rsidRPr="00D423FD">
        <w:rPr>
          <w:rFonts w:ascii="Book Antiqua" w:hAnsi="Book Antiqua" w:cs="Calibri"/>
          <w:vertAlign w:val="superscript"/>
          <w:lang w:val="en-US"/>
        </w:rPr>
        <w:t>[</w:t>
      </w:r>
      <w:proofErr w:type="gramEnd"/>
      <w:r w:rsidR="00357847" w:rsidRPr="00D423FD">
        <w:rPr>
          <w:rFonts w:ascii="Book Antiqua" w:hAnsi="Book Antiqua" w:cs="Calibri"/>
          <w:vertAlign w:val="superscript"/>
          <w:lang w:val="en-US"/>
        </w:rPr>
        <w:t>58]</w:t>
      </w:r>
      <w:r w:rsidR="00A870F9" w:rsidRPr="00D423FD">
        <w:rPr>
          <w:rFonts w:ascii="Book Antiqua" w:hAnsi="Book Antiqua" w:cs="Times"/>
          <w:lang w:val="en-US"/>
        </w:rPr>
        <w:t>.</w:t>
      </w:r>
    </w:p>
    <w:p w:rsidR="00866984" w:rsidRPr="00D423FD" w:rsidRDefault="00162484" w:rsidP="00AE745A">
      <w:pPr>
        <w:widowControl w:val="0"/>
        <w:autoSpaceDE w:val="0"/>
        <w:autoSpaceDN w:val="0"/>
        <w:adjustRightInd w:val="0"/>
        <w:spacing w:line="360" w:lineRule="auto"/>
        <w:ind w:firstLine="567"/>
        <w:jc w:val="both"/>
        <w:rPr>
          <w:rFonts w:ascii="Book Antiqua" w:hAnsi="Book Antiqua" w:cs="Times"/>
          <w:lang w:val="en-US"/>
        </w:rPr>
      </w:pPr>
      <w:r w:rsidRPr="00D423FD">
        <w:rPr>
          <w:rFonts w:ascii="Book Antiqua" w:hAnsi="Book Antiqua" w:cs="Times"/>
          <w:lang w:val="en-US"/>
        </w:rPr>
        <w:lastRenderedPageBreak/>
        <w:t>The review of the pertinent literature leads to the recognition that selective omission of a protective ileostomy may be safe and associated with similar s</w:t>
      </w:r>
      <w:r w:rsidR="00754C5F" w:rsidRPr="00D423FD">
        <w:rPr>
          <w:rFonts w:ascii="Book Antiqua" w:hAnsi="Book Antiqua" w:cs="Times"/>
          <w:lang w:val="en-US"/>
        </w:rPr>
        <w:t>eptic complications and failure</w:t>
      </w:r>
      <w:r w:rsidRPr="00D423FD">
        <w:rPr>
          <w:rFonts w:ascii="Book Antiqua" w:hAnsi="Book Antiqua" w:cs="Times"/>
          <w:lang w:val="en-US"/>
        </w:rPr>
        <w:t xml:space="preserve"> rates when compared with stoma patients. However,</w:t>
      </w:r>
      <w:r w:rsidR="009A31E1" w:rsidRPr="00D423FD">
        <w:rPr>
          <w:rFonts w:ascii="Book Antiqua" w:hAnsi="Book Antiqua" w:cs="Times"/>
          <w:lang w:val="en-US"/>
        </w:rPr>
        <w:t xml:space="preserve"> </w:t>
      </w:r>
      <w:r w:rsidRPr="00D423FD">
        <w:rPr>
          <w:rFonts w:ascii="Book Antiqua" w:hAnsi="Book Antiqua" w:cs="Times"/>
          <w:lang w:val="en-US"/>
        </w:rPr>
        <w:t xml:space="preserve">this finding forces us to critically evaluate FAP patient selection criteria, in which an experienced surgical team, a patient with a good clinical status and a procedure without adverse intraoperative outcomes should necessarily be </w:t>
      </w:r>
      <w:proofErr w:type="gramStart"/>
      <w:r w:rsidRPr="00D423FD">
        <w:rPr>
          <w:rFonts w:ascii="Book Antiqua" w:hAnsi="Book Antiqua" w:cs="Times"/>
          <w:lang w:val="en-US"/>
        </w:rPr>
        <w:t>included</w:t>
      </w:r>
      <w:r w:rsidR="00357847" w:rsidRPr="00D423FD">
        <w:rPr>
          <w:rFonts w:ascii="Book Antiqua" w:hAnsi="Book Antiqua" w:cs="Times"/>
          <w:vertAlign w:val="superscript"/>
          <w:lang w:val="en-US"/>
        </w:rPr>
        <w:t>[</w:t>
      </w:r>
      <w:proofErr w:type="gramEnd"/>
      <w:r w:rsidR="00357847" w:rsidRPr="00D423FD">
        <w:rPr>
          <w:rFonts w:ascii="Book Antiqua" w:hAnsi="Book Antiqua" w:cs="Times"/>
          <w:vertAlign w:val="superscript"/>
          <w:lang w:val="en-US"/>
        </w:rPr>
        <w:t>59]</w:t>
      </w:r>
      <w:r w:rsidRPr="00D423FD">
        <w:rPr>
          <w:rFonts w:ascii="Book Antiqua" w:hAnsi="Book Antiqua" w:cs="Times"/>
          <w:lang w:val="en-US"/>
        </w:rPr>
        <w:t>.</w:t>
      </w:r>
    </w:p>
    <w:p w:rsidR="00FD3C91" w:rsidRPr="00D423FD" w:rsidRDefault="00FD3C91" w:rsidP="00AE745A">
      <w:pPr>
        <w:widowControl w:val="0"/>
        <w:autoSpaceDE w:val="0"/>
        <w:autoSpaceDN w:val="0"/>
        <w:adjustRightInd w:val="0"/>
        <w:spacing w:line="360" w:lineRule="auto"/>
        <w:ind w:firstLine="567"/>
        <w:jc w:val="both"/>
        <w:rPr>
          <w:rFonts w:ascii="Book Antiqua" w:hAnsi="Book Antiqua" w:cs="Times"/>
          <w:lang w:val="en-US"/>
        </w:rPr>
      </w:pPr>
    </w:p>
    <w:p w:rsidR="00324911" w:rsidRPr="00D423FD" w:rsidRDefault="00324911" w:rsidP="00AE745A">
      <w:pPr>
        <w:spacing w:line="360" w:lineRule="auto"/>
        <w:jc w:val="both"/>
        <w:rPr>
          <w:rFonts w:ascii="Book Antiqua" w:hAnsi="Book Antiqua" w:cs="Calibri"/>
          <w:b/>
          <w:i/>
          <w:lang w:val="en-US"/>
        </w:rPr>
      </w:pPr>
      <w:proofErr w:type="gramStart"/>
      <w:r w:rsidRPr="00D423FD">
        <w:rPr>
          <w:rFonts w:ascii="Book Antiqua" w:hAnsi="Book Antiqua" w:cs="Calibri"/>
          <w:b/>
          <w:i/>
          <w:lang w:val="en-US"/>
        </w:rPr>
        <w:t>Laparoscopic or open</w:t>
      </w:r>
      <w:r w:rsidR="00D77B06" w:rsidRPr="00D423FD">
        <w:rPr>
          <w:rFonts w:ascii="Book Antiqua" w:hAnsi="Book Antiqua" w:cs="Calibri"/>
          <w:b/>
          <w:i/>
          <w:lang w:val="en-US"/>
        </w:rPr>
        <w:t xml:space="preserve"> approach</w:t>
      </w:r>
      <w:r w:rsidRPr="00D423FD">
        <w:rPr>
          <w:rFonts w:ascii="Book Antiqua" w:hAnsi="Book Antiqua" w:cs="Calibri"/>
          <w:b/>
          <w:i/>
          <w:lang w:val="en-US"/>
        </w:rPr>
        <w:t>?</w:t>
      </w:r>
      <w:proofErr w:type="gramEnd"/>
    </w:p>
    <w:p w:rsidR="00162484" w:rsidRPr="00D423FD" w:rsidRDefault="00162484" w:rsidP="00AE745A">
      <w:pPr>
        <w:widowControl w:val="0"/>
        <w:autoSpaceDE w:val="0"/>
        <w:autoSpaceDN w:val="0"/>
        <w:adjustRightInd w:val="0"/>
        <w:spacing w:line="360" w:lineRule="auto"/>
        <w:jc w:val="both"/>
        <w:rPr>
          <w:rFonts w:ascii="Book Antiqua" w:hAnsi="Book Antiqua"/>
          <w:lang w:val="en-US"/>
        </w:rPr>
      </w:pPr>
      <w:r w:rsidRPr="00D423FD">
        <w:rPr>
          <w:rFonts w:ascii="Book Antiqua" w:hAnsi="Book Antiqua" w:cs="Times"/>
          <w:lang w:val="en-US"/>
        </w:rPr>
        <w:t xml:space="preserve">During the last decade, surgical technique has evolved significantly, mainly with the crescent incorporation of laparoscopic </w:t>
      </w:r>
      <w:r w:rsidR="00A6157F" w:rsidRPr="00D423FD">
        <w:rPr>
          <w:rFonts w:ascii="Book Antiqua" w:hAnsi="Book Antiqua" w:cs="Times"/>
          <w:lang w:val="en-US"/>
        </w:rPr>
        <w:t xml:space="preserve">techniques </w:t>
      </w:r>
      <w:r w:rsidR="00A6157F" w:rsidRPr="00D423FD">
        <w:rPr>
          <w:rFonts w:ascii="Book Antiqua" w:eastAsia="Times New Roman" w:hAnsi="Book Antiqua"/>
          <w:lang w:val="en-US" w:eastAsia="pt-BR"/>
        </w:rPr>
        <w:t>to accomplish complex procedures such as total abdominal (</w:t>
      </w:r>
      <w:proofErr w:type="spellStart"/>
      <w:r w:rsidR="00A6157F" w:rsidRPr="00D423FD">
        <w:rPr>
          <w:rFonts w:ascii="Book Antiqua" w:eastAsia="Times New Roman" w:hAnsi="Book Antiqua"/>
          <w:lang w:val="en-US" w:eastAsia="pt-BR"/>
        </w:rPr>
        <w:t>procto</w:t>
      </w:r>
      <w:proofErr w:type="spellEnd"/>
      <w:r w:rsidR="00A6157F" w:rsidRPr="00D423FD">
        <w:rPr>
          <w:rFonts w:ascii="Book Antiqua" w:eastAsia="Times New Roman" w:hAnsi="Book Antiqua"/>
          <w:lang w:val="en-US" w:eastAsia="pt-BR"/>
        </w:rPr>
        <w:t>) colectomy.</w:t>
      </w:r>
      <w:r w:rsidR="00A6157F" w:rsidRPr="00D423FD">
        <w:rPr>
          <w:rFonts w:ascii="Book Antiqua" w:eastAsia="Times New Roman" w:hAnsi="Book Antiqua"/>
          <w:color w:val="000000" w:themeColor="text1"/>
          <w:lang w:val="en-US" w:eastAsia="pt-BR"/>
        </w:rPr>
        <w:t xml:space="preserve"> Acceptance of laparoscopic extensive resections is still controversial due to obstacles such as technical intraoperative difficulties, </w:t>
      </w:r>
      <w:r w:rsidR="00FD3C91" w:rsidRPr="00D423FD">
        <w:rPr>
          <w:rFonts w:ascii="Book Antiqua" w:eastAsia="Times New Roman" w:hAnsi="Book Antiqua"/>
          <w:color w:val="000000" w:themeColor="text1"/>
          <w:lang w:val="en-US" w:eastAsia="pt-BR"/>
        </w:rPr>
        <w:t xml:space="preserve">greater </w:t>
      </w:r>
      <w:r w:rsidR="00A6157F" w:rsidRPr="00D423FD">
        <w:rPr>
          <w:rFonts w:ascii="Book Antiqua" w:eastAsia="Times New Roman" w:hAnsi="Book Antiqua"/>
          <w:color w:val="000000" w:themeColor="text1"/>
          <w:lang w:val="en-US" w:eastAsia="pt-BR"/>
        </w:rPr>
        <w:t>length of surgical procedure and the need for specialized training and instruments.</w:t>
      </w:r>
      <w:r w:rsidR="00587979" w:rsidRPr="00D423FD">
        <w:rPr>
          <w:rFonts w:ascii="Book Antiqua" w:eastAsia="Times New Roman" w:hAnsi="Book Antiqua"/>
          <w:color w:val="000000" w:themeColor="text1"/>
          <w:lang w:val="en-US" w:eastAsia="pt-BR"/>
        </w:rPr>
        <w:t xml:space="preserve"> Furthermore, </w:t>
      </w:r>
      <w:r w:rsidR="00587979" w:rsidRPr="00D423FD">
        <w:rPr>
          <w:rFonts w:ascii="Book Antiqua" w:eastAsia="Times New Roman" w:hAnsi="Book Antiqua"/>
          <w:lang w:val="en-US" w:eastAsia="pt-BR"/>
        </w:rPr>
        <w:t xml:space="preserve">most of the current literature includes </w:t>
      </w:r>
      <w:r w:rsidR="00587979" w:rsidRPr="00D423FD">
        <w:rPr>
          <w:rFonts w:ascii="Book Antiqua" w:hAnsi="Book Antiqua"/>
          <w:lang w:val="en-US"/>
        </w:rPr>
        <w:t>case-matched studies and case series that deal with patients suffering from different diseases.</w:t>
      </w:r>
    </w:p>
    <w:p w:rsidR="00587979" w:rsidRPr="00D423FD" w:rsidRDefault="00587979" w:rsidP="00AE745A">
      <w:pPr>
        <w:widowControl w:val="0"/>
        <w:autoSpaceDE w:val="0"/>
        <w:autoSpaceDN w:val="0"/>
        <w:adjustRightInd w:val="0"/>
        <w:spacing w:line="360" w:lineRule="auto"/>
        <w:ind w:firstLine="567"/>
        <w:jc w:val="both"/>
        <w:rPr>
          <w:rFonts w:ascii="Book Antiqua" w:hAnsi="Book Antiqua" w:cs="Calibri"/>
          <w:lang w:val="en-US"/>
        </w:rPr>
      </w:pPr>
      <w:r w:rsidRPr="00D423FD">
        <w:rPr>
          <w:rFonts w:ascii="Book Antiqua" w:hAnsi="Book Antiqua"/>
          <w:lang w:val="en-US"/>
        </w:rPr>
        <w:t xml:space="preserve">Regardless of these limitations, many publications </w:t>
      </w:r>
      <w:r w:rsidRPr="00D423FD">
        <w:rPr>
          <w:rFonts w:ascii="Book Antiqua" w:eastAsia="Times New Roman" w:hAnsi="Book Antiqua"/>
          <w:lang w:val="en-US" w:eastAsia="pt-BR"/>
        </w:rPr>
        <w:t>have demonstrated the feasibility, safety, and good functional outc</w:t>
      </w:r>
      <w:r w:rsidR="00754C5F" w:rsidRPr="00D423FD">
        <w:rPr>
          <w:rFonts w:ascii="Book Antiqua" w:eastAsia="Times New Roman" w:hAnsi="Book Antiqua"/>
          <w:lang w:val="en-US" w:eastAsia="pt-BR"/>
        </w:rPr>
        <w:t xml:space="preserve">ome in patients with </w:t>
      </w:r>
      <w:r w:rsidR="00350A11" w:rsidRPr="00D423FD">
        <w:rPr>
          <w:rFonts w:ascii="Book Antiqua" w:hAnsi="Book Antiqua" w:cs="Times"/>
          <w:lang w:val="en-US"/>
        </w:rPr>
        <w:t>ulcerative colitis</w:t>
      </w:r>
      <w:r w:rsidR="00350A11" w:rsidRPr="00D423FD">
        <w:rPr>
          <w:rFonts w:ascii="Book Antiqua" w:eastAsia="Times New Roman" w:hAnsi="Book Antiqua"/>
          <w:lang w:val="en-US" w:eastAsia="pt-BR"/>
        </w:rPr>
        <w:t xml:space="preserve"> </w:t>
      </w:r>
      <w:r w:rsidRPr="00D423FD">
        <w:rPr>
          <w:rFonts w:ascii="Book Antiqua" w:eastAsia="Times New Roman" w:hAnsi="Book Antiqua"/>
          <w:lang w:val="en-US" w:eastAsia="pt-BR"/>
        </w:rPr>
        <w:t xml:space="preserve">and FAP. </w:t>
      </w:r>
      <w:r w:rsidRPr="00D423FD">
        <w:rPr>
          <w:rFonts w:ascii="Book Antiqua" w:eastAsia="Times New Roman" w:hAnsi="Book Antiqua"/>
          <w:color w:val="000000" w:themeColor="text1"/>
          <w:lang w:val="en-US" w:eastAsia="pt-BR"/>
        </w:rPr>
        <w:t xml:space="preserve">These </w:t>
      </w:r>
      <w:r w:rsidRPr="00D423FD">
        <w:rPr>
          <w:rFonts w:ascii="Book Antiqua" w:eastAsia="Times New Roman" w:hAnsi="Book Antiqua"/>
          <w:lang w:val="en-US" w:eastAsia="pt-BR"/>
        </w:rPr>
        <w:t xml:space="preserve">patients are ideal candidates for </w:t>
      </w:r>
      <w:r w:rsidR="00754C5F" w:rsidRPr="00D423FD">
        <w:rPr>
          <w:rFonts w:ascii="Book Antiqua" w:eastAsia="Times New Roman" w:hAnsi="Book Antiqua"/>
          <w:lang w:val="en-US" w:eastAsia="pt-BR"/>
        </w:rPr>
        <w:t xml:space="preserve">a </w:t>
      </w:r>
      <w:r w:rsidRPr="00D423FD">
        <w:rPr>
          <w:rFonts w:ascii="Book Antiqua" w:eastAsia="Times New Roman" w:hAnsi="Book Antiqua"/>
          <w:lang w:val="en-US" w:eastAsia="pt-BR"/>
        </w:rPr>
        <w:t>minimally invasive approach as the</w:t>
      </w:r>
      <w:r w:rsidR="00F52090" w:rsidRPr="00D423FD">
        <w:rPr>
          <w:rFonts w:ascii="Book Antiqua" w:eastAsia="Times New Roman" w:hAnsi="Book Antiqua"/>
          <w:lang w:val="en-US" w:eastAsia="pt-BR"/>
        </w:rPr>
        <w:t>se</w:t>
      </w:r>
      <w:r w:rsidRPr="00D423FD">
        <w:rPr>
          <w:rFonts w:ascii="Book Antiqua" w:eastAsia="Times New Roman" w:hAnsi="Book Antiqua"/>
          <w:lang w:val="en-US" w:eastAsia="pt-BR"/>
        </w:rPr>
        <w:t xml:space="preserve"> diseases usually affect young, motivated</w:t>
      </w:r>
      <w:r w:rsidR="00F52090" w:rsidRPr="00D423FD">
        <w:rPr>
          <w:rFonts w:ascii="Book Antiqua" w:eastAsia="Times New Roman" w:hAnsi="Book Antiqua"/>
          <w:lang w:val="en-US" w:eastAsia="pt-BR"/>
        </w:rPr>
        <w:t xml:space="preserve"> and</w:t>
      </w:r>
      <w:r w:rsidRPr="00D423FD">
        <w:rPr>
          <w:rFonts w:ascii="Book Antiqua" w:eastAsia="Times New Roman" w:hAnsi="Book Antiqua"/>
          <w:lang w:val="en-US" w:eastAsia="pt-BR"/>
        </w:rPr>
        <w:t xml:space="preserve"> body image conscious patients.</w:t>
      </w:r>
      <w:r w:rsidR="00E66D22" w:rsidRPr="00D423FD">
        <w:rPr>
          <w:rFonts w:ascii="Book Antiqua" w:eastAsia="Times New Roman" w:hAnsi="Book Antiqua"/>
          <w:lang w:val="en-US" w:eastAsia="pt-BR"/>
        </w:rPr>
        <w:t xml:space="preserve"> Thus, the laparoscopic approach may be a useful mean to </w:t>
      </w:r>
      <w:r w:rsidR="00E66D22" w:rsidRPr="00D423FD">
        <w:rPr>
          <w:rFonts w:ascii="Book Antiqua" w:hAnsi="Book Antiqua" w:cs="Calibri"/>
          <w:lang w:val="en-US"/>
        </w:rPr>
        <w:t>minimize morbidity</w:t>
      </w:r>
      <w:r w:rsidR="00F52090" w:rsidRPr="00D423FD">
        <w:rPr>
          <w:rFonts w:ascii="Book Antiqua" w:hAnsi="Book Antiqua" w:cs="Calibri"/>
          <w:lang w:val="en-US"/>
        </w:rPr>
        <w:t xml:space="preserve"> in this </w:t>
      </w:r>
      <w:proofErr w:type="gramStart"/>
      <w:r w:rsidR="00F52090" w:rsidRPr="00D423FD">
        <w:rPr>
          <w:rFonts w:ascii="Book Antiqua" w:hAnsi="Book Antiqua" w:cs="Calibri"/>
          <w:lang w:val="en-US"/>
        </w:rPr>
        <w:t>population</w:t>
      </w:r>
      <w:r w:rsidR="00357847" w:rsidRPr="00D423FD">
        <w:rPr>
          <w:rFonts w:ascii="Book Antiqua" w:hAnsi="Book Antiqua" w:cs="Calibri"/>
          <w:vertAlign w:val="superscript"/>
          <w:lang w:val="en-US"/>
        </w:rPr>
        <w:t>[</w:t>
      </w:r>
      <w:proofErr w:type="gramEnd"/>
      <w:r w:rsidR="00357847" w:rsidRPr="00D423FD">
        <w:rPr>
          <w:rFonts w:ascii="Book Antiqua" w:hAnsi="Book Antiqua" w:cs="Calibri"/>
          <w:vertAlign w:val="superscript"/>
          <w:lang w:val="en-US"/>
        </w:rPr>
        <w:t>60]</w:t>
      </w:r>
      <w:r w:rsidR="00E66D22" w:rsidRPr="00D423FD">
        <w:rPr>
          <w:rFonts w:ascii="Book Antiqua" w:hAnsi="Book Antiqua" w:cs="Calibri"/>
          <w:lang w:val="en-US"/>
        </w:rPr>
        <w:t>.</w:t>
      </w:r>
    </w:p>
    <w:p w:rsidR="00711288" w:rsidRPr="00D423FD" w:rsidRDefault="00FD3C91" w:rsidP="00AE745A">
      <w:pPr>
        <w:widowControl w:val="0"/>
        <w:autoSpaceDE w:val="0"/>
        <w:autoSpaceDN w:val="0"/>
        <w:adjustRightInd w:val="0"/>
        <w:spacing w:line="360" w:lineRule="auto"/>
        <w:ind w:firstLine="567"/>
        <w:jc w:val="both"/>
        <w:rPr>
          <w:rFonts w:ascii="Book Antiqua" w:hAnsi="Book Antiqua" w:cs="Times"/>
          <w:lang w:val="en-US"/>
        </w:rPr>
      </w:pPr>
      <w:r w:rsidRPr="00D423FD">
        <w:rPr>
          <w:rFonts w:ascii="Book Antiqua" w:hAnsi="Book Antiqua" w:cs="Calibri"/>
          <w:lang w:val="en-US"/>
        </w:rPr>
        <w:t>A review of the literature</w:t>
      </w:r>
      <w:r w:rsidR="00F52090" w:rsidRPr="00D423FD">
        <w:rPr>
          <w:rFonts w:ascii="Book Antiqua" w:hAnsi="Book Antiqua" w:cs="Calibri"/>
          <w:lang w:val="en-US"/>
        </w:rPr>
        <w:t xml:space="preserve"> concerning </w:t>
      </w:r>
      <w:proofErr w:type="gramStart"/>
      <w:r w:rsidR="00F52090" w:rsidRPr="00D423FD">
        <w:rPr>
          <w:rFonts w:ascii="Book Antiqua" w:hAnsi="Book Antiqua" w:cs="Calibri"/>
          <w:lang w:val="en-US"/>
        </w:rPr>
        <w:t xml:space="preserve">laparoscopy </w:t>
      </w:r>
      <w:r w:rsidRPr="00D423FD">
        <w:rPr>
          <w:rFonts w:ascii="Book Antiqua" w:hAnsi="Book Antiqua" w:cs="Calibri"/>
          <w:lang w:val="en-US"/>
        </w:rPr>
        <w:t xml:space="preserve"> usually</w:t>
      </w:r>
      <w:proofErr w:type="gramEnd"/>
      <w:r w:rsidRPr="00D423FD">
        <w:rPr>
          <w:rFonts w:ascii="Book Antiqua" w:hAnsi="Book Antiqua" w:cs="Calibri"/>
          <w:lang w:val="en-US"/>
        </w:rPr>
        <w:t xml:space="preserve"> </w:t>
      </w:r>
      <w:r w:rsidR="00F52090" w:rsidRPr="00D423FD">
        <w:rPr>
          <w:rFonts w:ascii="Book Antiqua" w:hAnsi="Book Antiqua" w:cs="Calibri"/>
          <w:lang w:val="en-US"/>
        </w:rPr>
        <w:t>reveals</w:t>
      </w:r>
      <w:r w:rsidRPr="00D423FD">
        <w:rPr>
          <w:rFonts w:ascii="Book Antiqua" w:hAnsi="Book Antiqua" w:cs="Calibri"/>
          <w:lang w:val="en-US"/>
        </w:rPr>
        <w:t xml:space="preserve"> greater operative time, no </w:t>
      </w:r>
      <w:r w:rsidRPr="00D423FD">
        <w:rPr>
          <w:rFonts w:ascii="Book Antiqua" w:hAnsi="Book Antiqua"/>
          <w:color w:val="000000" w:themeColor="text1"/>
          <w:lang w:val="en-US"/>
        </w:rPr>
        <w:t>difference in mortality, complication, reoperation and readmission rates</w:t>
      </w:r>
      <w:r w:rsidR="00F52090" w:rsidRPr="00D423FD">
        <w:rPr>
          <w:rFonts w:ascii="Book Antiqua" w:hAnsi="Book Antiqua"/>
          <w:color w:val="000000" w:themeColor="text1"/>
          <w:lang w:val="en-US"/>
        </w:rPr>
        <w:t xml:space="preserve">; </w:t>
      </w:r>
      <w:r w:rsidR="00AD4A84" w:rsidRPr="00D423FD">
        <w:rPr>
          <w:rFonts w:ascii="Book Antiqua" w:eastAsia="Times New Roman" w:hAnsi="Book Antiqua"/>
          <w:lang w:val="en-US" w:eastAsia="pt-BR"/>
        </w:rPr>
        <w:t>higher</w:t>
      </w:r>
      <w:r w:rsidRPr="00D423FD">
        <w:rPr>
          <w:rFonts w:ascii="Book Antiqua" w:eastAsia="Times New Roman" w:hAnsi="Book Antiqua"/>
          <w:lang w:val="en-US" w:eastAsia="pt-BR"/>
        </w:rPr>
        <w:t xml:space="preserve"> </w:t>
      </w:r>
      <w:proofErr w:type="spellStart"/>
      <w:r w:rsidRPr="00D423FD">
        <w:rPr>
          <w:rFonts w:ascii="Book Antiqua" w:eastAsia="Times New Roman" w:hAnsi="Book Antiqua"/>
          <w:lang w:val="en-US" w:eastAsia="pt-BR"/>
        </w:rPr>
        <w:t>cosmesis</w:t>
      </w:r>
      <w:proofErr w:type="spellEnd"/>
      <w:r w:rsidRPr="00D423FD">
        <w:rPr>
          <w:rFonts w:ascii="Book Antiqua" w:eastAsia="Times New Roman" w:hAnsi="Book Antiqua"/>
          <w:lang w:val="en-US" w:eastAsia="pt-BR"/>
        </w:rPr>
        <w:t xml:space="preserve"> scores</w:t>
      </w:r>
      <w:r w:rsidR="00462BD4" w:rsidRPr="00D423FD">
        <w:rPr>
          <w:rFonts w:ascii="Book Antiqua" w:eastAsia="Times New Roman" w:hAnsi="Book Antiqua"/>
          <w:lang w:val="en-US" w:eastAsia="pt-BR"/>
        </w:rPr>
        <w:t xml:space="preserve"> and less blood loss</w:t>
      </w:r>
      <w:r w:rsidR="00F52090" w:rsidRPr="00D423FD">
        <w:rPr>
          <w:rFonts w:ascii="Book Antiqua" w:eastAsia="Times New Roman" w:hAnsi="Book Antiqua"/>
          <w:lang w:val="en-US" w:eastAsia="pt-BR"/>
        </w:rPr>
        <w:t xml:space="preserve"> have also been widely reported</w:t>
      </w:r>
      <w:r w:rsidR="00357847" w:rsidRPr="00D423FD">
        <w:rPr>
          <w:rFonts w:ascii="Book Antiqua" w:eastAsia="Times New Roman" w:hAnsi="Book Antiqua"/>
          <w:vertAlign w:val="superscript"/>
          <w:lang w:val="en-US" w:eastAsia="pt-BR"/>
        </w:rPr>
        <w:t>[61</w:t>
      </w:r>
      <w:r w:rsidR="00D423FD" w:rsidRPr="00D423FD">
        <w:rPr>
          <w:rFonts w:ascii="Book Antiqua" w:eastAsia="宋体" w:hAnsi="Book Antiqua"/>
          <w:vertAlign w:val="superscript"/>
          <w:lang w:val="en-US" w:eastAsia="zh-CN"/>
        </w:rPr>
        <w:t>-</w:t>
      </w:r>
      <w:r w:rsidR="00357847" w:rsidRPr="00D423FD">
        <w:rPr>
          <w:rFonts w:ascii="Book Antiqua" w:eastAsia="Times New Roman" w:hAnsi="Book Antiqua"/>
          <w:vertAlign w:val="superscript"/>
          <w:lang w:val="en-US" w:eastAsia="pt-BR"/>
        </w:rPr>
        <w:t>63]</w:t>
      </w:r>
      <w:r w:rsidRPr="00D423FD">
        <w:rPr>
          <w:rFonts w:ascii="Book Antiqua" w:eastAsia="Times New Roman" w:hAnsi="Book Antiqua"/>
          <w:lang w:val="en-US" w:eastAsia="pt-BR"/>
        </w:rPr>
        <w:t>.</w:t>
      </w:r>
      <w:r w:rsidR="00462BD4" w:rsidRPr="00D423FD">
        <w:rPr>
          <w:rFonts w:ascii="Book Antiqua" w:hAnsi="Book Antiqua" w:cs="Times"/>
          <w:lang w:val="en-US"/>
        </w:rPr>
        <w:t xml:space="preserve"> </w:t>
      </w:r>
      <w:r w:rsidR="00975961" w:rsidRPr="00D423FD">
        <w:rPr>
          <w:rFonts w:ascii="Book Antiqua" w:hAnsi="Book Antiqua" w:cs="Times"/>
          <w:lang w:val="en-US"/>
        </w:rPr>
        <w:t xml:space="preserve">In our own experience with 49 patients, we registered a very low conversion rate (2%) and no patient required blood transfusion. </w:t>
      </w:r>
      <w:r w:rsidR="00F52090" w:rsidRPr="00D423FD">
        <w:rPr>
          <w:rFonts w:ascii="Book Antiqua" w:hAnsi="Book Antiqua" w:cs="Times"/>
          <w:lang w:val="en-US"/>
        </w:rPr>
        <w:t>Moreover, we</w:t>
      </w:r>
      <w:r w:rsidR="00975961" w:rsidRPr="00D423FD">
        <w:rPr>
          <w:rFonts w:ascii="Book Antiqua" w:hAnsi="Book Antiqua" w:cs="Times"/>
          <w:lang w:val="en-US"/>
        </w:rPr>
        <w:t xml:space="preserve"> </w:t>
      </w:r>
      <w:r w:rsidR="00F52090" w:rsidRPr="00D423FD">
        <w:rPr>
          <w:rFonts w:ascii="Book Antiqua" w:hAnsi="Book Antiqua" w:cs="Times"/>
          <w:lang w:val="en-US"/>
        </w:rPr>
        <w:t>observed</w:t>
      </w:r>
      <w:r w:rsidR="00975961" w:rsidRPr="00D423FD">
        <w:rPr>
          <w:rFonts w:ascii="Book Antiqua" w:hAnsi="Book Antiqua" w:cs="Times"/>
          <w:lang w:val="en-US"/>
        </w:rPr>
        <w:t xml:space="preserve"> 24.5% complications, 2% mortality and only 14.3% reoperations.</w:t>
      </w:r>
      <w:r w:rsidR="00975961" w:rsidRPr="00D423FD">
        <w:rPr>
          <w:rFonts w:ascii="Book Antiqua" w:hAnsi="Book Antiqua" w:cs="Arial"/>
          <w:lang w:val="en-US"/>
        </w:rPr>
        <w:t xml:space="preserve"> Median length of hospital stay </w:t>
      </w:r>
      <w:proofErr w:type="gramStart"/>
      <w:r w:rsidR="00975961" w:rsidRPr="00D423FD">
        <w:rPr>
          <w:rFonts w:ascii="Book Antiqua" w:hAnsi="Book Antiqua" w:cs="Arial"/>
          <w:lang w:val="en-US"/>
        </w:rPr>
        <w:t xml:space="preserve">was </w:t>
      </w:r>
      <w:r w:rsidR="00F52090" w:rsidRPr="00D423FD">
        <w:rPr>
          <w:rFonts w:ascii="Book Antiqua" w:hAnsi="Book Antiqua" w:cs="Arial"/>
          <w:lang w:val="en-US"/>
        </w:rPr>
        <w:t xml:space="preserve"> only</w:t>
      </w:r>
      <w:proofErr w:type="gramEnd"/>
      <w:r w:rsidR="00F52090" w:rsidRPr="00D423FD">
        <w:rPr>
          <w:rFonts w:ascii="Book Antiqua" w:hAnsi="Book Antiqua" w:cs="Arial"/>
          <w:lang w:val="en-US"/>
        </w:rPr>
        <w:t xml:space="preserve"> </w:t>
      </w:r>
      <w:r w:rsidR="00975961" w:rsidRPr="00D423FD">
        <w:rPr>
          <w:rFonts w:ascii="Book Antiqua" w:hAnsi="Book Antiqua" w:cs="Arial"/>
          <w:lang w:val="en-US"/>
        </w:rPr>
        <w:t>6.2 d</w:t>
      </w:r>
      <w:r w:rsidR="00357847" w:rsidRPr="00D423FD">
        <w:rPr>
          <w:rFonts w:ascii="Book Antiqua" w:hAnsi="Book Antiqua" w:cs="Calibri"/>
          <w:vertAlign w:val="superscript"/>
          <w:lang w:val="en-US"/>
        </w:rPr>
        <w:t>[58]</w:t>
      </w:r>
      <w:r w:rsidR="00975961" w:rsidRPr="00D423FD">
        <w:rPr>
          <w:rFonts w:ascii="Book Antiqua" w:hAnsi="Book Antiqua" w:cs="Calibri"/>
          <w:lang w:val="en-US"/>
        </w:rPr>
        <w:t>.</w:t>
      </w:r>
    </w:p>
    <w:p w:rsidR="008E533D" w:rsidRPr="00D423FD" w:rsidRDefault="00AE59C4" w:rsidP="00AE745A">
      <w:pPr>
        <w:widowControl w:val="0"/>
        <w:autoSpaceDE w:val="0"/>
        <w:autoSpaceDN w:val="0"/>
        <w:adjustRightInd w:val="0"/>
        <w:spacing w:line="360" w:lineRule="auto"/>
        <w:ind w:firstLine="567"/>
        <w:jc w:val="both"/>
        <w:rPr>
          <w:rFonts w:ascii="Book Antiqua" w:eastAsia="Times New Roman" w:hAnsi="Book Antiqua"/>
          <w:color w:val="0D0D0D" w:themeColor="text1" w:themeTint="F2"/>
          <w:lang w:val="en-US" w:eastAsia="pt-BR"/>
        </w:rPr>
      </w:pPr>
      <w:r w:rsidRPr="00D423FD">
        <w:rPr>
          <w:rFonts w:ascii="Book Antiqua" w:eastAsia="Times New Roman" w:hAnsi="Book Antiqua"/>
          <w:color w:val="0D0D0D" w:themeColor="text1" w:themeTint="F2"/>
          <w:lang w:val="en-US" w:eastAsia="pt-BR"/>
        </w:rPr>
        <w:t xml:space="preserve">Besides </w:t>
      </w:r>
      <w:r w:rsidRPr="00D423FD">
        <w:rPr>
          <w:rFonts w:ascii="Book Antiqua" w:hAnsi="Book Antiqua" w:cs="Arial"/>
          <w:lang w:val="en-US" w:eastAsia="pt-BR"/>
        </w:rPr>
        <w:t>lessening the body image impact</w:t>
      </w:r>
      <w:r w:rsidR="00462BD4" w:rsidRPr="00D423FD">
        <w:rPr>
          <w:rFonts w:ascii="Book Antiqua" w:eastAsia="Times New Roman" w:hAnsi="Book Antiqua"/>
          <w:color w:val="0D0D0D" w:themeColor="text1" w:themeTint="F2"/>
          <w:lang w:val="en-US" w:eastAsia="pt-BR"/>
        </w:rPr>
        <w:t xml:space="preserve">, </w:t>
      </w:r>
      <w:proofErr w:type="gramStart"/>
      <w:r w:rsidRPr="00D423FD">
        <w:rPr>
          <w:rFonts w:ascii="Book Antiqua" w:eastAsia="Times New Roman" w:hAnsi="Book Antiqua"/>
          <w:color w:val="0D0D0D" w:themeColor="text1" w:themeTint="F2"/>
          <w:lang w:val="en-US" w:eastAsia="pt-BR"/>
        </w:rPr>
        <w:t>another potential advantages</w:t>
      </w:r>
      <w:proofErr w:type="gramEnd"/>
      <w:r w:rsidRPr="00D423FD">
        <w:rPr>
          <w:rFonts w:ascii="Book Antiqua" w:eastAsia="Times New Roman" w:hAnsi="Book Antiqua"/>
          <w:color w:val="0D0D0D" w:themeColor="text1" w:themeTint="F2"/>
          <w:lang w:val="en-US" w:eastAsia="pt-BR"/>
        </w:rPr>
        <w:t xml:space="preserve"> </w:t>
      </w:r>
      <w:r w:rsidRPr="00D423FD">
        <w:rPr>
          <w:rFonts w:ascii="Book Antiqua" w:eastAsia="Times New Roman" w:hAnsi="Book Antiqua"/>
          <w:color w:val="0D0D0D" w:themeColor="text1" w:themeTint="F2"/>
          <w:lang w:val="en-US" w:eastAsia="pt-BR"/>
        </w:rPr>
        <w:lastRenderedPageBreak/>
        <w:t>may be associated with laparoscopy.  There exists an amount of evidence suggesting a reduction in abdominal and pelvic adhesions, which could result in less small bowel obstruction</w:t>
      </w:r>
      <w:r w:rsidR="00BE38A8" w:rsidRPr="00D423FD">
        <w:rPr>
          <w:rFonts w:ascii="Book Antiqua" w:eastAsia="Times New Roman" w:hAnsi="Book Antiqua"/>
          <w:color w:val="0D0D0D" w:themeColor="text1" w:themeTint="F2"/>
          <w:lang w:val="en-US" w:eastAsia="pt-BR"/>
        </w:rPr>
        <w:t xml:space="preserve"> (SBO</w:t>
      </w:r>
      <w:proofErr w:type="gramStart"/>
      <w:r w:rsidR="00BE38A8" w:rsidRPr="00D423FD">
        <w:rPr>
          <w:rFonts w:ascii="Book Antiqua" w:eastAsia="Times New Roman" w:hAnsi="Book Antiqua"/>
          <w:color w:val="0D0D0D" w:themeColor="text1" w:themeTint="F2"/>
          <w:lang w:val="en-US" w:eastAsia="pt-BR"/>
        </w:rPr>
        <w:t>)</w:t>
      </w:r>
      <w:r w:rsidR="00357847" w:rsidRPr="00D423FD">
        <w:rPr>
          <w:rFonts w:ascii="Book Antiqua" w:eastAsia="Times New Roman" w:hAnsi="Book Antiqua"/>
          <w:color w:val="0D0D0D" w:themeColor="text1" w:themeTint="F2"/>
          <w:vertAlign w:val="superscript"/>
          <w:lang w:val="en-US" w:eastAsia="pt-BR"/>
        </w:rPr>
        <w:t>[</w:t>
      </w:r>
      <w:proofErr w:type="gramEnd"/>
      <w:r w:rsidR="00357847" w:rsidRPr="00D423FD">
        <w:rPr>
          <w:rFonts w:ascii="Book Antiqua" w:eastAsia="Times New Roman" w:hAnsi="Book Antiqua"/>
          <w:color w:val="0D0D0D" w:themeColor="text1" w:themeTint="F2"/>
          <w:vertAlign w:val="superscript"/>
          <w:lang w:val="en-US" w:eastAsia="pt-BR"/>
        </w:rPr>
        <w:t>64]</w:t>
      </w:r>
      <w:r w:rsidRPr="00D423FD">
        <w:rPr>
          <w:rFonts w:ascii="Book Antiqua" w:eastAsia="Times New Roman" w:hAnsi="Book Antiqua"/>
          <w:color w:val="0D0D0D" w:themeColor="text1" w:themeTint="F2"/>
          <w:vertAlign w:val="superscript"/>
          <w:lang w:val="en-US" w:eastAsia="pt-BR"/>
        </w:rPr>
        <w:t xml:space="preserve"> </w:t>
      </w:r>
      <w:r w:rsidRPr="00D423FD">
        <w:rPr>
          <w:rFonts w:ascii="Book Antiqua" w:eastAsia="Times New Roman" w:hAnsi="Book Antiqua"/>
          <w:color w:val="0D0D0D" w:themeColor="text1" w:themeTint="F2"/>
          <w:lang w:val="en-US" w:eastAsia="pt-BR"/>
        </w:rPr>
        <w:t>and improved fertility</w:t>
      </w:r>
      <w:r w:rsidR="00357847" w:rsidRPr="00D423FD">
        <w:rPr>
          <w:rFonts w:ascii="Book Antiqua" w:eastAsia="Times New Roman" w:hAnsi="Book Antiqua"/>
          <w:color w:val="0D0D0D" w:themeColor="text1" w:themeTint="F2"/>
          <w:vertAlign w:val="superscript"/>
          <w:lang w:val="en-US" w:eastAsia="pt-BR"/>
        </w:rPr>
        <w:t>[65]</w:t>
      </w:r>
      <w:r w:rsidR="00D423FD" w:rsidRPr="00D423FD">
        <w:rPr>
          <w:rFonts w:ascii="Book Antiqua" w:eastAsia="Times New Roman" w:hAnsi="Book Antiqua"/>
          <w:color w:val="0D0D0D" w:themeColor="text1" w:themeTint="F2"/>
          <w:lang w:val="en-US" w:eastAsia="pt-BR"/>
        </w:rPr>
        <w:t>.</w:t>
      </w:r>
      <w:r w:rsidR="00BE38A8" w:rsidRPr="00D423FD">
        <w:rPr>
          <w:rFonts w:ascii="Book Antiqua" w:eastAsia="Times New Roman" w:hAnsi="Book Antiqua"/>
          <w:color w:val="0D0D0D" w:themeColor="text1" w:themeTint="F2"/>
          <w:lang w:val="en-US" w:eastAsia="pt-BR"/>
        </w:rPr>
        <w:t xml:space="preserve"> But the idea regarding a lower incidence of </w:t>
      </w:r>
      <w:r w:rsidR="00D423FD" w:rsidRPr="00D423FD">
        <w:rPr>
          <w:rFonts w:ascii="Book Antiqua" w:eastAsia="Times New Roman" w:hAnsi="Book Antiqua"/>
          <w:color w:val="0D0D0D" w:themeColor="text1" w:themeTint="F2"/>
          <w:lang w:val="en-US" w:eastAsia="pt-BR"/>
        </w:rPr>
        <w:t xml:space="preserve">SBO has been critically </w:t>
      </w:r>
      <w:proofErr w:type="gramStart"/>
      <w:r w:rsidR="00D423FD" w:rsidRPr="00D423FD">
        <w:rPr>
          <w:rFonts w:ascii="Book Antiqua" w:eastAsia="Times New Roman" w:hAnsi="Book Antiqua"/>
          <w:color w:val="0D0D0D" w:themeColor="text1" w:themeTint="F2"/>
          <w:lang w:val="en-US" w:eastAsia="pt-BR"/>
        </w:rPr>
        <w:t>debated</w:t>
      </w:r>
      <w:r w:rsidR="00357847" w:rsidRPr="00D423FD">
        <w:rPr>
          <w:rFonts w:ascii="Book Antiqua" w:eastAsia="Times New Roman" w:hAnsi="Book Antiqua"/>
          <w:color w:val="0D0D0D" w:themeColor="text1" w:themeTint="F2"/>
          <w:vertAlign w:val="superscript"/>
          <w:lang w:val="en-US" w:eastAsia="pt-BR"/>
        </w:rPr>
        <w:t>[</w:t>
      </w:r>
      <w:proofErr w:type="gramEnd"/>
      <w:r w:rsidR="00357847" w:rsidRPr="00D423FD">
        <w:rPr>
          <w:rFonts w:ascii="Book Antiqua" w:eastAsia="Times New Roman" w:hAnsi="Book Antiqua"/>
          <w:color w:val="0D0D0D" w:themeColor="text1" w:themeTint="F2"/>
          <w:vertAlign w:val="superscript"/>
          <w:lang w:val="en-US" w:eastAsia="pt-BR"/>
        </w:rPr>
        <w:t>66</w:t>
      </w:r>
      <w:r w:rsidR="00D423FD" w:rsidRPr="00D423FD">
        <w:rPr>
          <w:rFonts w:ascii="Book Antiqua" w:eastAsia="Times New Roman" w:hAnsi="Book Antiqua"/>
          <w:color w:val="0D0D0D" w:themeColor="text1" w:themeTint="F2"/>
          <w:vertAlign w:val="superscript"/>
          <w:lang w:val="en-US" w:eastAsia="pt-BR"/>
        </w:rPr>
        <w:t>,</w:t>
      </w:r>
      <w:r w:rsidR="00DF3C80" w:rsidRPr="00D423FD">
        <w:rPr>
          <w:rFonts w:ascii="Book Antiqua" w:eastAsia="Times New Roman" w:hAnsi="Book Antiqua"/>
          <w:color w:val="0D0D0D" w:themeColor="text1" w:themeTint="F2"/>
          <w:vertAlign w:val="superscript"/>
          <w:lang w:val="en-US" w:eastAsia="pt-BR"/>
        </w:rPr>
        <w:t>67</w:t>
      </w:r>
      <w:r w:rsidR="00357847" w:rsidRPr="00D423FD">
        <w:rPr>
          <w:rFonts w:ascii="Book Antiqua" w:eastAsia="Times New Roman" w:hAnsi="Book Antiqua"/>
          <w:color w:val="0D0D0D" w:themeColor="text1" w:themeTint="F2"/>
          <w:vertAlign w:val="superscript"/>
          <w:lang w:val="en-US" w:eastAsia="pt-BR"/>
        </w:rPr>
        <w:t>]</w:t>
      </w:r>
      <w:r w:rsidR="00BE38A8" w:rsidRPr="00D423FD">
        <w:rPr>
          <w:rFonts w:ascii="Book Antiqua" w:hAnsi="Book Antiqua" w:cs="Georgia"/>
          <w:i/>
          <w:iCs/>
          <w:u w:color="243778"/>
          <w:lang w:val="en-US" w:eastAsia="pt-BR"/>
        </w:rPr>
        <w:t>.</w:t>
      </w:r>
      <w:r w:rsidR="007A4534" w:rsidRPr="00D423FD">
        <w:rPr>
          <w:rFonts w:ascii="Book Antiqua" w:eastAsia="Times New Roman" w:hAnsi="Book Antiqua"/>
          <w:color w:val="0D0D0D" w:themeColor="text1" w:themeTint="F2"/>
          <w:lang w:val="en-US" w:eastAsia="pt-BR"/>
        </w:rPr>
        <w:tab/>
      </w:r>
      <w:r w:rsidR="00D423FD" w:rsidRPr="00D423FD">
        <w:rPr>
          <w:rFonts w:ascii="Book Antiqua" w:eastAsia="宋体" w:hAnsi="Book Antiqua"/>
          <w:color w:val="0D0D0D" w:themeColor="text1" w:themeTint="F2"/>
          <w:lang w:val="en-US" w:eastAsia="zh-CN"/>
        </w:rPr>
        <w:t xml:space="preserve"> </w:t>
      </w:r>
      <w:r w:rsidR="007A4534" w:rsidRPr="00D423FD">
        <w:rPr>
          <w:rFonts w:ascii="Book Antiqua" w:hAnsi="Book Antiqua" w:cs="Arial"/>
          <w:lang w:val="en-US" w:eastAsia="pt-BR"/>
        </w:rPr>
        <w:t xml:space="preserve">RPC is known to be associated with postoperative infertility in open surgery, which may be caused by pelvic adhesions affecting the fallopian tubes. However, fertility after laparoscopic IPAA has been rarely assessed. The group from Paris </w:t>
      </w:r>
      <w:r w:rsidR="00AD4A84" w:rsidRPr="00D423FD">
        <w:rPr>
          <w:rFonts w:ascii="Book Antiqua" w:hAnsi="Book Antiqua" w:cs="Arial"/>
          <w:lang w:val="en-US" w:eastAsia="pt-BR"/>
        </w:rPr>
        <w:t>analyzed</w:t>
      </w:r>
      <w:r w:rsidR="007A4534" w:rsidRPr="00D423FD">
        <w:rPr>
          <w:rFonts w:ascii="Book Antiqua" w:hAnsi="Book Antiqua" w:cs="Arial"/>
          <w:lang w:val="en-US" w:eastAsia="pt-BR"/>
        </w:rPr>
        <w:t xml:space="preserve"> </w:t>
      </w:r>
      <w:r w:rsidR="00F52090" w:rsidRPr="00D423FD">
        <w:rPr>
          <w:rFonts w:ascii="Book Antiqua" w:hAnsi="Book Antiqua" w:cs="Arial"/>
          <w:lang w:val="en-US" w:eastAsia="pt-BR"/>
        </w:rPr>
        <w:t xml:space="preserve">63 patients aged 45 or less </w:t>
      </w:r>
      <w:r w:rsidR="007A4534" w:rsidRPr="00D423FD">
        <w:rPr>
          <w:rFonts w:ascii="Book Antiqua" w:hAnsi="Book Antiqua" w:cs="Arial"/>
          <w:lang w:val="en-US" w:eastAsia="pt-BR"/>
        </w:rPr>
        <w:t xml:space="preserve">by </w:t>
      </w:r>
      <w:proofErr w:type="gramStart"/>
      <w:r w:rsidR="007A4534" w:rsidRPr="00D423FD">
        <w:rPr>
          <w:rFonts w:ascii="Book Antiqua" w:hAnsi="Book Antiqua" w:cs="Arial"/>
          <w:lang w:val="en-US" w:eastAsia="pt-BR"/>
        </w:rPr>
        <w:t>questionnaire</w:t>
      </w:r>
      <w:r w:rsidR="00357847" w:rsidRPr="00D423FD">
        <w:rPr>
          <w:rFonts w:ascii="Book Antiqua" w:hAnsi="Book Antiqua" w:cs="Arial"/>
          <w:vertAlign w:val="superscript"/>
          <w:lang w:val="en-US" w:eastAsia="pt-BR"/>
        </w:rPr>
        <w:t>[</w:t>
      </w:r>
      <w:proofErr w:type="gramEnd"/>
      <w:r w:rsidR="00357847" w:rsidRPr="00D423FD">
        <w:rPr>
          <w:rFonts w:ascii="Book Antiqua" w:hAnsi="Book Antiqua" w:cs="Arial"/>
          <w:vertAlign w:val="superscript"/>
          <w:lang w:val="en-US" w:eastAsia="pt-BR"/>
        </w:rPr>
        <w:t>65]</w:t>
      </w:r>
      <w:r w:rsidR="007A4534" w:rsidRPr="00D423FD">
        <w:rPr>
          <w:rFonts w:ascii="Book Antiqua" w:hAnsi="Book Antiqua" w:cs="Arial"/>
          <w:lang w:val="en-US" w:eastAsia="pt-BR"/>
        </w:rPr>
        <w:t xml:space="preserve">. </w:t>
      </w:r>
      <w:r w:rsidR="008E533D" w:rsidRPr="00D423FD">
        <w:rPr>
          <w:rFonts w:ascii="Book Antiqua" w:hAnsi="Book Antiqua" w:cs="Arial"/>
          <w:lang w:val="en-US"/>
        </w:rPr>
        <w:t>The results were compared with those of controls undergoing laparoscopic appendectomy.</w:t>
      </w:r>
      <w:r w:rsidR="008E533D" w:rsidRPr="00D423FD">
        <w:rPr>
          <w:rFonts w:ascii="Book Antiqua" w:hAnsi="Book Antiqua" w:cs="Arial"/>
          <w:lang w:val="en-US" w:eastAsia="pt-BR"/>
        </w:rPr>
        <w:t xml:space="preserve"> </w:t>
      </w:r>
      <w:r w:rsidR="007A4534" w:rsidRPr="00D423FD">
        <w:rPr>
          <w:rFonts w:ascii="Book Antiqua" w:hAnsi="Book Antiqua" w:cs="Arial"/>
          <w:lang w:val="en-US" w:eastAsia="pt-BR"/>
        </w:rPr>
        <w:t xml:space="preserve">Most patients (73%) suffered from </w:t>
      </w:r>
      <w:r w:rsidR="00350A11" w:rsidRPr="00D423FD">
        <w:rPr>
          <w:rFonts w:ascii="Book Antiqua" w:hAnsi="Book Antiqua" w:cs="Times"/>
          <w:lang w:val="en-US"/>
        </w:rPr>
        <w:t>ulcerative colitis</w:t>
      </w:r>
      <w:r w:rsidR="007A4534" w:rsidRPr="00D423FD">
        <w:rPr>
          <w:rFonts w:ascii="Book Antiqua" w:hAnsi="Book Antiqua" w:cs="Arial"/>
          <w:lang w:val="en-US" w:eastAsia="pt-BR"/>
        </w:rPr>
        <w:t>.</w:t>
      </w:r>
      <w:r w:rsidR="008E533D" w:rsidRPr="00D423FD">
        <w:rPr>
          <w:rFonts w:ascii="Book Antiqua" w:hAnsi="Book Antiqua" w:cs="Arial"/>
          <w:lang w:val="en-US" w:eastAsia="pt-BR"/>
        </w:rPr>
        <w:t xml:space="preserve"> The authors found that 73% of the patients who attempt</w:t>
      </w:r>
      <w:r w:rsidR="00350A11" w:rsidRPr="00D423FD">
        <w:rPr>
          <w:rFonts w:ascii="Book Antiqua" w:hAnsi="Book Antiqua" w:cs="Arial"/>
          <w:lang w:val="en-US" w:eastAsia="pt-BR"/>
        </w:rPr>
        <w:t>ed</w:t>
      </w:r>
      <w:r w:rsidR="008E533D" w:rsidRPr="00D423FD">
        <w:rPr>
          <w:rFonts w:ascii="Book Antiqua" w:hAnsi="Book Antiqua" w:cs="Arial"/>
          <w:lang w:val="en-US" w:eastAsia="pt-BR"/>
        </w:rPr>
        <w:t xml:space="preserve"> pregnancy after IPAA were able to conceive, and suggest that the infertility rate appears to be lower after laparoscopic IPAA than after open surgery.</w:t>
      </w:r>
    </w:p>
    <w:p w:rsidR="00C109BE" w:rsidRPr="00D423FD" w:rsidRDefault="008E533D" w:rsidP="00AE745A">
      <w:pPr>
        <w:spacing w:line="360" w:lineRule="auto"/>
        <w:ind w:firstLine="567"/>
        <w:jc w:val="both"/>
        <w:rPr>
          <w:rFonts w:ascii="Book Antiqua" w:hAnsi="Book Antiqua" w:cs="Arial"/>
          <w:lang w:val="en-US" w:eastAsia="pt-BR"/>
        </w:rPr>
      </w:pPr>
      <w:r w:rsidRPr="00D423FD">
        <w:rPr>
          <w:rFonts w:ascii="Book Antiqua" w:hAnsi="Book Antiqua" w:cs="Arial"/>
          <w:lang w:val="en-US" w:eastAsia="pt-BR"/>
        </w:rPr>
        <w:t>Another important conclusion came from</w:t>
      </w:r>
      <w:r w:rsidR="00AE4197" w:rsidRPr="00D423FD">
        <w:rPr>
          <w:rFonts w:ascii="Book Antiqua" w:hAnsi="Book Antiqua" w:cs="Arial"/>
          <w:lang w:val="en-US" w:eastAsia="pt-BR"/>
        </w:rPr>
        <w:t xml:space="preserve"> another </w:t>
      </w:r>
      <w:proofErr w:type="gramStart"/>
      <w:r w:rsidR="00AE4197" w:rsidRPr="00D423FD">
        <w:rPr>
          <w:rFonts w:ascii="Book Antiqua" w:hAnsi="Book Antiqua" w:cs="Arial"/>
          <w:lang w:val="en-US" w:eastAsia="pt-BR"/>
        </w:rPr>
        <w:t>institution</w:t>
      </w:r>
      <w:r w:rsidR="00DF3C80" w:rsidRPr="00D423FD">
        <w:rPr>
          <w:rFonts w:ascii="Book Antiqua" w:hAnsi="Book Antiqua" w:cs="Arial"/>
          <w:vertAlign w:val="superscript"/>
          <w:lang w:val="en-US" w:eastAsia="pt-BR"/>
        </w:rPr>
        <w:t>[</w:t>
      </w:r>
      <w:proofErr w:type="gramEnd"/>
      <w:r w:rsidR="00DF3C80" w:rsidRPr="00D423FD">
        <w:rPr>
          <w:rFonts w:ascii="Book Antiqua" w:hAnsi="Book Antiqua" w:cs="Arial"/>
          <w:vertAlign w:val="superscript"/>
          <w:lang w:val="en-US" w:eastAsia="pt-BR"/>
        </w:rPr>
        <w:t xml:space="preserve">68] </w:t>
      </w:r>
      <w:r w:rsidR="00AE4197" w:rsidRPr="00D423FD">
        <w:rPr>
          <w:rFonts w:ascii="Book Antiqua" w:hAnsi="Book Antiqua" w:cs="Arial"/>
          <w:lang w:val="en-US" w:eastAsia="pt-BR"/>
        </w:rPr>
        <w:t>where 50 patients were evaluated by questionnaire after attempting to conceive</w:t>
      </w:r>
      <w:r w:rsidR="009D45D0" w:rsidRPr="00D423FD">
        <w:rPr>
          <w:rFonts w:ascii="Book Antiqua" w:hAnsi="Book Antiqua" w:cs="Arial"/>
          <w:lang w:val="en-US" w:eastAsia="pt-BR"/>
        </w:rPr>
        <w:t xml:space="preserve">. This study grouped patients with FAP (12), </w:t>
      </w:r>
      <w:r w:rsidR="00350A11" w:rsidRPr="00D423FD">
        <w:rPr>
          <w:rFonts w:ascii="Book Antiqua" w:hAnsi="Book Antiqua" w:cs="Times"/>
          <w:lang w:val="en-US"/>
        </w:rPr>
        <w:t>ulcerative colitis</w:t>
      </w:r>
      <w:r w:rsidR="00350A11" w:rsidRPr="00D423FD">
        <w:rPr>
          <w:rFonts w:ascii="Book Antiqua" w:hAnsi="Book Antiqua" w:cs="Arial"/>
          <w:lang w:val="en-US" w:eastAsia="pt-BR"/>
        </w:rPr>
        <w:t xml:space="preserve"> </w:t>
      </w:r>
      <w:r w:rsidR="009D45D0" w:rsidRPr="00D423FD">
        <w:rPr>
          <w:rFonts w:ascii="Book Antiqua" w:hAnsi="Book Antiqua" w:cs="Arial"/>
          <w:lang w:val="en-US" w:eastAsia="pt-BR"/>
        </w:rPr>
        <w:t>(37) and colonic ischemia (1). Comparison of open (23; 4</w:t>
      </w:r>
      <w:r w:rsidR="009E0739" w:rsidRPr="00D423FD">
        <w:rPr>
          <w:rFonts w:ascii="Book Antiqua" w:hAnsi="Book Antiqua" w:cs="Arial"/>
          <w:lang w:val="en-US" w:eastAsia="pt-BR"/>
        </w:rPr>
        <w:t xml:space="preserve">6%) and laparoscopic (27; 54%) </w:t>
      </w:r>
      <w:r w:rsidR="009D45D0" w:rsidRPr="00D423FD">
        <w:rPr>
          <w:rFonts w:ascii="Book Antiqua" w:hAnsi="Book Antiqua" w:cs="Arial"/>
          <w:lang w:val="en-US" w:eastAsia="pt-BR"/>
        </w:rPr>
        <w:t>RPC revealed a higher pregnancy rate after laparosc</w:t>
      </w:r>
      <w:r w:rsidR="009E0739" w:rsidRPr="00D423FD">
        <w:rPr>
          <w:rFonts w:ascii="Book Antiqua" w:hAnsi="Book Antiqua" w:cs="Arial"/>
          <w:lang w:val="en-US" w:eastAsia="pt-BR"/>
        </w:rPr>
        <w:t xml:space="preserve">opic </w:t>
      </w:r>
      <w:proofErr w:type="spellStart"/>
      <w:r w:rsidR="00FA487A" w:rsidRPr="00D423FD">
        <w:rPr>
          <w:rFonts w:ascii="Book Antiqua" w:hAnsi="Book Antiqua" w:cs="Arial"/>
          <w:lang w:val="en-US" w:eastAsia="pt-BR"/>
        </w:rPr>
        <w:t>ileal</w:t>
      </w:r>
      <w:proofErr w:type="spellEnd"/>
      <w:r w:rsidR="00FA487A" w:rsidRPr="00D423FD">
        <w:rPr>
          <w:rFonts w:ascii="Book Antiqua" w:hAnsi="Book Antiqua" w:cs="Arial"/>
          <w:lang w:val="en-US" w:eastAsia="pt-BR"/>
        </w:rPr>
        <w:t xml:space="preserve"> anal-pouch anastomosis</w:t>
      </w:r>
      <w:r w:rsidR="009E0739" w:rsidRPr="00D423FD">
        <w:rPr>
          <w:rFonts w:ascii="Book Antiqua" w:hAnsi="Book Antiqua" w:cs="Arial"/>
          <w:lang w:val="en-US" w:eastAsia="pt-BR"/>
        </w:rPr>
        <w:t xml:space="preserve"> (log-rank,</w:t>
      </w:r>
      <w:r w:rsidR="009E0739" w:rsidRPr="00D423FD">
        <w:rPr>
          <w:rFonts w:ascii="Book Antiqua" w:hAnsi="Book Antiqua" w:cs="Arial"/>
          <w:i/>
          <w:lang w:val="en-US" w:eastAsia="pt-BR"/>
        </w:rPr>
        <w:t xml:space="preserve"> P </w:t>
      </w:r>
      <w:r w:rsidR="009E0739" w:rsidRPr="00D423FD">
        <w:rPr>
          <w:rFonts w:ascii="Book Antiqua" w:hAnsi="Book Antiqua" w:cs="Arial"/>
          <w:lang w:val="en-US" w:eastAsia="pt-BR"/>
        </w:rPr>
        <w:t>= 0.023), suggesting la</w:t>
      </w:r>
      <w:r w:rsidR="00FA487A" w:rsidRPr="00D423FD">
        <w:rPr>
          <w:rFonts w:ascii="Book Antiqua" w:hAnsi="Book Antiqua" w:cs="Arial"/>
          <w:lang w:val="en-US" w:eastAsia="pt-BR"/>
        </w:rPr>
        <w:t xml:space="preserve">paroscopy to be the best approach </w:t>
      </w:r>
      <w:r w:rsidR="009E0739" w:rsidRPr="00D423FD">
        <w:rPr>
          <w:rFonts w:ascii="Book Antiqua" w:hAnsi="Book Antiqua" w:cs="Arial"/>
          <w:lang w:val="en-US" w:eastAsia="pt-BR"/>
        </w:rPr>
        <w:t>in young women.</w:t>
      </w:r>
    </w:p>
    <w:p w:rsidR="00E71503" w:rsidRPr="00D423FD" w:rsidRDefault="00E71503" w:rsidP="00AE745A">
      <w:pPr>
        <w:widowControl w:val="0"/>
        <w:autoSpaceDE w:val="0"/>
        <w:autoSpaceDN w:val="0"/>
        <w:adjustRightInd w:val="0"/>
        <w:spacing w:line="360" w:lineRule="auto"/>
        <w:ind w:firstLine="567"/>
        <w:jc w:val="both"/>
        <w:rPr>
          <w:rFonts w:ascii="Book Antiqua" w:eastAsia="Times New Roman" w:hAnsi="Book Antiqua"/>
          <w:color w:val="0D0D0D" w:themeColor="text1" w:themeTint="F2"/>
          <w:lang w:val="en-US" w:eastAsia="pt-BR"/>
        </w:rPr>
      </w:pPr>
      <w:r w:rsidRPr="00D423FD">
        <w:rPr>
          <w:rFonts w:ascii="Book Antiqua" w:eastAsia="Times New Roman" w:hAnsi="Book Antiqua"/>
          <w:lang w:val="en-US" w:eastAsia="pt-BR"/>
        </w:rPr>
        <w:t>Taking into account all the controve</w:t>
      </w:r>
      <w:r w:rsidR="00FA487A" w:rsidRPr="00D423FD">
        <w:rPr>
          <w:rFonts w:ascii="Book Antiqua" w:eastAsia="Times New Roman" w:hAnsi="Book Antiqua"/>
          <w:lang w:val="en-US" w:eastAsia="pt-BR"/>
        </w:rPr>
        <w:t>rsial issues, one could argue whether</w:t>
      </w:r>
      <w:r w:rsidRPr="00D423FD">
        <w:rPr>
          <w:rFonts w:ascii="Book Antiqua" w:eastAsia="Times New Roman" w:hAnsi="Book Antiqua"/>
          <w:lang w:val="en-US" w:eastAsia="pt-BR"/>
        </w:rPr>
        <w:t xml:space="preserve"> those complex procedures should be performed only in specialized centers and by skilled and experienced surgical teams.</w:t>
      </w:r>
      <w:r w:rsidRPr="00D423FD">
        <w:rPr>
          <w:rFonts w:ascii="Book Antiqua" w:hAnsi="Book Antiqua" w:cs="Times"/>
          <w:lang w:val="en-US"/>
        </w:rPr>
        <w:t xml:space="preserve"> </w:t>
      </w:r>
      <w:r w:rsidRPr="00D423FD">
        <w:rPr>
          <w:rFonts w:ascii="Book Antiqua" w:hAnsi="Book Antiqua"/>
          <w:lang w:val="en-US"/>
        </w:rPr>
        <w:t>The analysis of a greater number of patients alloc</w:t>
      </w:r>
      <w:r w:rsidR="00FA487A" w:rsidRPr="00D423FD">
        <w:rPr>
          <w:rFonts w:ascii="Book Antiqua" w:hAnsi="Book Antiqua"/>
          <w:lang w:val="en-US"/>
        </w:rPr>
        <w:t>ated in randomiz</w:t>
      </w:r>
      <w:r w:rsidRPr="00D423FD">
        <w:rPr>
          <w:rFonts w:ascii="Book Antiqua" w:hAnsi="Book Antiqua"/>
          <w:lang w:val="en-US"/>
        </w:rPr>
        <w:t xml:space="preserve">ed controlled trials may </w:t>
      </w:r>
      <w:r w:rsidRPr="00D423FD">
        <w:rPr>
          <w:rFonts w:ascii="Book Antiqua" w:eastAsia="Times New Roman" w:hAnsi="Book Antiqua"/>
          <w:color w:val="0D0D0D" w:themeColor="text1" w:themeTint="F2"/>
          <w:lang w:val="en-US" w:eastAsia="pt-BR"/>
        </w:rPr>
        <w:t xml:space="preserve">adequately </w:t>
      </w:r>
      <w:r w:rsidRPr="00D423FD">
        <w:rPr>
          <w:rFonts w:ascii="Book Antiqua" w:hAnsi="Book Antiqua"/>
          <w:lang w:val="en-US"/>
        </w:rPr>
        <w:t xml:space="preserve">elucidate </w:t>
      </w:r>
      <w:r w:rsidRPr="00D423FD">
        <w:rPr>
          <w:rFonts w:ascii="Book Antiqua" w:eastAsia="Times New Roman" w:hAnsi="Book Antiqua"/>
          <w:color w:val="0D0D0D" w:themeColor="text1" w:themeTint="F2"/>
          <w:lang w:val="en-US" w:eastAsia="pt-BR"/>
        </w:rPr>
        <w:t>the real dimension of the supposed advantages of laparoscopy for extended colorectal resections.</w:t>
      </w:r>
    </w:p>
    <w:p w:rsidR="003B7440" w:rsidRPr="00D423FD" w:rsidRDefault="003B7440" w:rsidP="00AE745A">
      <w:pPr>
        <w:spacing w:line="360" w:lineRule="auto"/>
        <w:jc w:val="both"/>
        <w:rPr>
          <w:rFonts w:ascii="Book Antiqua" w:hAnsi="Book Antiqua" w:cs="Calibri"/>
          <w:lang w:val="en-US"/>
        </w:rPr>
      </w:pPr>
    </w:p>
    <w:p w:rsidR="007C592A" w:rsidRPr="00D423FD" w:rsidRDefault="007C592A" w:rsidP="00AE745A">
      <w:pPr>
        <w:spacing w:line="360" w:lineRule="auto"/>
        <w:jc w:val="both"/>
        <w:rPr>
          <w:rFonts w:ascii="Book Antiqua" w:hAnsi="Book Antiqua" w:cs="Gill Sans"/>
          <w:b/>
          <w:bCs/>
          <w:i/>
          <w:iCs/>
          <w:lang w:val="en-US"/>
        </w:rPr>
      </w:pPr>
      <w:r w:rsidRPr="00D423FD">
        <w:rPr>
          <w:rFonts w:ascii="Book Antiqua" w:hAnsi="Book Antiqua" w:cs="Gill Sans"/>
          <w:b/>
          <w:bCs/>
          <w:i/>
          <w:iCs/>
          <w:lang w:val="en-US"/>
        </w:rPr>
        <w:t>Is the</w:t>
      </w:r>
      <w:r w:rsidR="00D77B06" w:rsidRPr="00D423FD">
        <w:rPr>
          <w:rFonts w:ascii="Book Antiqua" w:hAnsi="Book Antiqua" w:cs="Gill Sans"/>
          <w:b/>
          <w:bCs/>
          <w:i/>
          <w:iCs/>
          <w:lang w:val="en-US"/>
        </w:rPr>
        <w:t>re</w:t>
      </w:r>
      <w:r w:rsidRPr="00D423FD">
        <w:rPr>
          <w:rFonts w:ascii="Book Antiqua" w:hAnsi="Book Antiqua" w:cs="Gill Sans"/>
          <w:b/>
          <w:bCs/>
          <w:i/>
          <w:iCs/>
          <w:lang w:val="en-US"/>
        </w:rPr>
        <w:t xml:space="preserve"> </w:t>
      </w:r>
      <w:r w:rsidR="00CF24DC" w:rsidRPr="00D423FD">
        <w:rPr>
          <w:rFonts w:ascii="Book Antiqua" w:hAnsi="Book Antiqua" w:cs="Gill Sans"/>
          <w:b/>
          <w:bCs/>
          <w:i/>
          <w:iCs/>
          <w:lang w:val="en-US"/>
        </w:rPr>
        <w:t xml:space="preserve">a </w:t>
      </w:r>
      <w:r w:rsidRPr="00D423FD">
        <w:rPr>
          <w:rFonts w:ascii="Book Antiqua" w:hAnsi="Book Antiqua" w:cs="Gill Sans"/>
          <w:b/>
          <w:bCs/>
          <w:i/>
          <w:iCs/>
          <w:lang w:val="en-US"/>
        </w:rPr>
        <w:t xml:space="preserve">role </w:t>
      </w:r>
      <w:r w:rsidR="00CF24DC" w:rsidRPr="00D423FD">
        <w:rPr>
          <w:rFonts w:ascii="Book Antiqua" w:hAnsi="Book Antiqua" w:cs="Gill Sans"/>
          <w:b/>
          <w:bCs/>
          <w:i/>
          <w:iCs/>
          <w:lang w:val="en-US"/>
        </w:rPr>
        <w:t>for</w:t>
      </w:r>
      <w:r w:rsidR="00D423FD" w:rsidRPr="00D423FD">
        <w:rPr>
          <w:rFonts w:ascii="Book Antiqua" w:hAnsi="Book Antiqua" w:cs="Gill Sans"/>
          <w:b/>
          <w:bCs/>
          <w:i/>
          <w:iCs/>
          <w:lang w:val="en-US"/>
        </w:rPr>
        <w:t xml:space="preserve"> chemoprevention</w:t>
      </w:r>
      <w:r w:rsidRPr="00D423FD">
        <w:rPr>
          <w:rFonts w:ascii="Book Antiqua" w:hAnsi="Book Antiqua" w:cs="Gill Sans"/>
          <w:b/>
          <w:bCs/>
          <w:i/>
          <w:iCs/>
          <w:lang w:val="en-US"/>
        </w:rPr>
        <w:t>?</w:t>
      </w:r>
    </w:p>
    <w:p w:rsidR="007C592A" w:rsidRPr="00D423FD" w:rsidRDefault="007C592A" w:rsidP="00AE745A">
      <w:pPr>
        <w:pStyle w:val="a4"/>
        <w:spacing w:before="0" w:beforeAutospacing="0" w:after="0" w:afterAutospacing="0" w:line="360" w:lineRule="auto"/>
        <w:jc w:val="both"/>
        <w:rPr>
          <w:rFonts w:ascii="Book Antiqua" w:hAnsi="Book Antiqua"/>
          <w:color w:val="211E1E"/>
          <w:sz w:val="24"/>
          <w:szCs w:val="24"/>
          <w:lang w:val="en-US"/>
        </w:rPr>
      </w:pPr>
      <w:r w:rsidRPr="00D423FD">
        <w:rPr>
          <w:rFonts w:ascii="Book Antiqua" w:hAnsi="Book Antiqua"/>
          <w:color w:val="211E1E"/>
          <w:sz w:val="24"/>
          <w:szCs w:val="24"/>
          <w:lang w:val="en-US"/>
        </w:rPr>
        <w:t>When facing an inherited cancer syndrome, management may be accomplished by genet</w:t>
      </w:r>
      <w:r w:rsidR="00FA487A" w:rsidRPr="00D423FD">
        <w:rPr>
          <w:rFonts w:ascii="Book Antiqua" w:hAnsi="Book Antiqua"/>
          <w:color w:val="211E1E"/>
          <w:sz w:val="24"/>
          <w:szCs w:val="24"/>
          <w:lang w:val="en-US"/>
        </w:rPr>
        <w:t>ic counseling, screening for at-</w:t>
      </w:r>
      <w:r w:rsidRPr="00D423FD">
        <w:rPr>
          <w:rFonts w:ascii="Book Antiqua" w:hAnsi="Book Antiqua"/>
          <w:color w:val="211E1E"/>
          <w:sz w:val="24"/>
          <w:szCs w:val="24"/>
          <w:lang w:val="en-US"/>
        </w:rPr>
        <w:t xml:space="preserve">risk lesions, chemoprevention, prophylactic surgery and lifetime surveillance. Current </w:t>
      </w:r>
      <w:r w:rsidRPr="00D423FD">
        <w:rPr>
          <w:rFonts w:ascii="Book Antiqua" w:hAnsi="Book Antiqua"/>
          <w:color w:val="211E1E"/>
          <w:sz w:val="24"/>
          <w:szCs w:val="24"/>
          <w:lang w:val="en-US"/>
        </w:rPr>
        <w:lastRenderedPageBreak/>
        <w:t xml:space="preserve">guidelines recommend that patients at risk for FAP should initiate endoscopic examination at 10-12 years of age, with continuing regular endoscopic surveillance until colectomy is advisable due to polyp burden, size or degree of </w:t>
      </w:r>
      <w:proofErr w:type="gramStart"/>
      <w:r w:rsidRPr="00D423FD">
        <w:rPr>
          <w:rFonts w:ascii="Book Antiqua" w:hAnsi="Book Antiqua"/>
          <w:color w:val="211E1E"/>
          <w:sz w:val="24"/>
          <w:szCs w:val="24"/>
          <w:lang w:val="en-US"/>
        </w:rPr>
        <w:t>dysplasia</w:t>
      </w:r>
      <w:r w:rsidR="00DF3C80" w:rsidRPr="00D423FD">
        <w:rPr>
          <w:rFonts w:ascii="Book Antiqua" w:hAnsi="Book Antiqua"/>
          <w:color w:val="211E1E"/>
          <w:sz w:val="24"/>
          <w:szCs w:val="24"/>
          <w:vertAlign w:val="superscript"/>
          <w:lang w:val="en-US"/>
        </w:rPr>
        <w:t>[</w:t>
      </w:r>
      <w:proofErr w:type="gramEnd"/>
      <w:r w:rsidR="00DF3C80" w:rsidRPr="00D423FD">
        <w:rPr>
          <w:rFonts w:ascii="Book Antiqua" w:hAnsi="Book Antiqua"/>
          <w:color w:val="211E1E"/>
          <w:sz w:val="24"/>
          <w:szCs w:val="24"/>
          <w:vertAlign w:val="superscript"/>
          <w:lang w:val="en-US"/>
        </w:rPr>
        <w:t>16]</w:t>
      </w:r>
      <w:r w:rsidRPr="00D423FD">
        <w:rPr>
          <w:rFonts w:ascii="Book Antiqua" w:hAnsi="Book Antiqua" w:cs="Times"/>
          <w:sz w:val="24"/>
          <w:szCs w:val="24"/>
          <w:lang w:val="en-US"/>
        </w:rPr>
        <w:t xml:space="preserve">. During this period, </w:t>
      </w:r>
      <w:r w:rsidRPr="00D423FD">
        <w:rPr>
          <w:rFonts w:ascii="Book Antiqua" w:hAnsi="Book Antiqua"/>
          <w:sz w:val="24"/>
          <w:szCs w:val="24"/>
          <w:lang w:val="en-US"/>
        </w:rPr>
        <w:t>all significant sized adenomas should be removed if surgery has not been advised yet.</w:t>
      </w:r>
    </w:p>
    <w:p w:rsidR="007C592A" w:rsidRPr="00D423FD" w:rsidRDefault="007C592A" w:rsidP="00AE745A">
      <w:pPr>
        <w:pStyle w:val="a4"/>
        <w:spacing w:before="0" w:beforeAutospacing="0" w:after="0" w:afterAutospacing="0" w:line="360" w:lineRule="auto"/>
        <w:ind w:firstLine="567"/>
        <w:jc w:val="both"/>
        <w:rPr>
          <w:rFonts w:ascii="Book Antiqua" w:hAnsi="Book Antiqua"/>
          <w:sz w:val="24"/>
          <w:szCs w:val="24"/>
          <w:lang w:val="en-US"/>
        </w:rPr>
      </w:pPr>
      <w:r w:rsidRPr="00D423FD">
        <w:rPr>
          <w:rFonts w:ascii="Book Antiqua" w:hAnsi="Book Antiqua" w:cs="Times"/>
          <w:sz w:val="24"/>
          <w:szCs w:val="24"/>
          <w:lang w:val="en-US"/>
        </w:rPr>
        <w:t xml:space="preserve">Ideally, FAP treatment would be pharmacological, as </w:t>
      </w:r>
      <w:r w:rsidR="002A308B" w:rsidRPr="00D423FD">
        <w:rPr>
          <w:rFonts w:ascii="Book Antiqua" w:hAnsi="Book Antiqua"/>
          <w:color w:val="211E1E"/>
          <w:sz w:val="24"/>
          <w:szCs w:val="24"/>
          <w:lang w:val="en-US"/>
        </w:rPr>
        <w:t xml:space="preserve">the </w:t>
      </w:r>
      <w:r w:rsidRPr="00D423FD">
        <w:rPr>
          <w:rFonts w:ascii="Book Antiqua" w:hAnsi="Book Antiqua"/>
          <w:color w:val="211E1E"/>
          <w:sz w:val="24"/>
          <w:szCs w:val="24"/>
          <w:lang w:val="en-US"/>
        </w:rPr>
        <w:t xml:space="preserve">NSAIDS, </w:t>
      </w:r>
      <w:proofErr w:type="spellStart"/>
      <w:r w:rsidRPr="00D423FD">
        <w:rPr>
          <w:rFonts w:ascii="Book Antiqua" w:hAnsi="Book Antiqua"/>
          <w:color w:val="211E1E"/>
          <w:sz w:val="24"/>
          <w:szCs w:val="24"/>
          <w:lang w:val="en-US"/>
        </w:rPr>
        <w:t>sulindac</w:t>
      </w:r>
      <w:proofErr w:type="spellEnd"/>
      <w:r w:rsidRPr="00D423FD">
        <w:rPr>
          <w:rFonts w:ascii="Book Antiqua" w:hAnsi="Book Antiqua"/>
          <w:color w:val="211E1E"/>
          <w:sz w:val="24"/>
          <w:szCs w:val="24"/>
          <w:lang w:val="en-US"/>
        </w:rPr>
        <w:t xml:space="preserve">, </w:t>
      </w:r>
      <w:proofErr w:type="spellStart"/>
      <w:r w:rsidRPr="00D423FD">
        <w:rPr>
          <w:rFonts w:ascii="Book Antiqua" w:hAnsi="Book Antiqua"/>
          <w:color w:val="211E1E"/>
          <w:sz w:val="24"/>
          <w:szCs w:val="24"/>
          <w:lang w:val="en-US"/>
        </w:rPr>
        <w:t>celecoxib</w:t>
      </w:r>
      <w:proofErr w:type="spellEnd"/>
      <w:r w:rsidRPr="00D423FD">
        <w:rPr>
          <w:rFonts w:ascii="Book Antiqua" w:hAnsi="Book Antiqua"/>
          <w:color w:val="211E1E"/>
          <w:sz w:val="24"/>
          <w:szCs w:val="24"/>
          <w:lang w:val="en-US"/>
        </w:rPr>
        <w:t xml:space="preserve"> (selective </w:t>
      </w:r>
      <w:r w:rsidR="00F52090" w:rsidRPr="00D423FD">
        <w:rPr>
          <w:rFonts w:ascii="Book Antiqua" w:hAnsi="Book Antiqua" w:cs="Times"/>
          <w:sz w:val="24"/>
          <w:szCs w:val="24"/>
          <w:lang w:val="en-US"/>
        </w:rPr>
        <w:t>cyclo-oxygenase-2</w:t>
      </w:r>
      <w:r w:rsidRPr="00D423FD">
        <w:rPr>
          <w:rFonts w:ascii="Book Antiqua" w:hAnsi="Book Antiqua" w:cs="Times"/>
          <w:sz w:val="24"/>
          <w:szCs w:val="24"/>
          <w:lang w:val="en-US"/>
        </w:rPr>
        <w:t xml:space="preserve"> inhibit</w:t>
      </w:r>
      <w:r w:rsidR="00F52090" w:rsidRPr="00D423FD">
        <w:rPr>
          <w:rFonts w:ascii="Book Antiqua" w:hAnsi="Book Antiqua" w:cs="Times"/>
          <w:sz w:val="24"/>
          <w:szCs w:val="24"/>
          <w:lang w:val="en-US"/>
        </w:rPr>
        <w:t>or</w:t>
      </w:r>
      <w:r w:rsidRPr="00D423FD">
        <w:rPr>
          <w:rFonts w:ascii="Book Antiqua" w:hAnsi="Book Antiqua" w:cs="Times"/>
          <w:sz w:val="24"/>
          <w:szCs w:val="24"/>
          <w:lang w:val="en-US"/>
        </w:rPr>
        <w:t>)</w:t>
      </w:r>
      <w:r w:rsidRPr="00D423FD">
        <w:rPr>
          <w:rFonts w:ascii="Book Antiqua" w:hAnsi="Book Antiqua"/>
          <w:color w:val="211E1E"/>
          <w:sz w:val="24"/>
          <w:szCs w:val="24"/>
          <w:lang w:val="en-US"/>
        </w:rPr>
        <w:t xml:space="preserve"> and aspirin may </w:t>
      </w:r>
      <w:r w:rsidRPr="00D423FD">
        <w:rPr>
          <w:rFonts w:ascii="Book Antiqua" w:hAnsi="Book Antiqua"/>
          <w:sz w:val="24"/>
          <w:szCs w:val="24"/>
          <w:lang w:val="en-US"/>
        </w:rPr>
        <w:t>cause regression of established adenomatous polyps in individuals with FAP</w:t>
      </w:r>
      <w:r w:rsidRPr="00D423FD">
        <w:rPr>
          <w:rFonts w:ascii="Book Antiqua" w:hAnsi="Book Antiqua"/>
          <w:color w:val="211E1E"/>
          <w:sz w:val="24"/>
          <w:szCs w:val="24"/>
          <w:lang w:val="en-US"/>
        </w:rPr>
        <w:t xml:space="preserve"> </w:t>
      </w:r>
      <w:r w:rsidR="009F4835">
        <w:rPr>
          <w:rFonts w:ascii="Book Antiqua" w:hAnsi="Book Antiqua"/>
          <w:color w:val="211E1E"/>
          <w:sz w:val="24"/>
          <w:szCs w:val="24"/>
          <w:lang w:val="en-US"/>
        </w:rPr>
        <w:t xml:space="preserve">and may also reduce the number </w:t>
      </w:r>
      <w:r w:rsidRPr="00D423FD">
        <w:rPr>
          <w:rFonts w:ascii="Book Antiqua" w:hAnsi="Book Antiqua"/>
          <w:color w:val="211E1E"/>
          <w:sz w:val="24"/>
          <w:szCs w:val="24"/>
          <w:lang w:val="en-US"/>
        </w:rPr>
        <w:t>and size of colorectal adenomas</w:t>
      </w:r>
      <w:r w:rsidRPr="00D423FD">
        <w:rPr>
          <w:rFonts w:ascii="Book Antiqua" w:hAnsi="Book Antiqua"/>
          <w:sz w:val="24"/>
          <w:szCs w:val="24"/>
          <w:lang w:val="en-US"/>
        </w:rPr>
        <w:t xml:space="preserve">. Thus, </w:t>
      </w:r>
      <w:r w:rsidR="00F52090" w:rsidRPr="00D423FD">
        <w:rPr>
          <w:rFonts w:ascii="Book Antiqua" w:hAnsi="Book Antiqua"/>
          <w:sz w:val="24"/>
          <w:szCs w:val="24"/>
          <w:lang w:val="en-US"/>
        </w:rPr>
        <w:t>these drugs</w:t>
      </w:r>
      <w:r w:rsidRPr="00D423FD">
        <w:rPr>
          <w:rFonts w:ascii="Book Antiqua" w:hAnsi="Book Antiqua"/>
          <w:sz w:val="24"/>
          <w:szCs w:val="24"/>
          <w:lang w:val="en-US"/>
        </w:rPr>
        <w:t xml:space="preserve"> may act as an adjunct to postpone surgery in patients with mild polyposis or after </w:t>
      </w:r>
      <w:proofErr w:type="spellStart"/>
      <w:r w:rsidRPr="00D423FD">
        <w:rPr>
          <w:rFonts w:ascii="Book Antiqua" w:hAnsi="Book Antiqua"/>
          <w:sz w:val="24"/>
          <w:szCs w:val="24"/>
          <w:lang w:val="en-US"/>
        </w:rPr>
        <w:t>ileal</w:t>
      </w:r>
      <w:proofErr w:type="spellEnd"/>
      <w:r w:rsidRPr="00D423FD">
        <w:rPr>
          <w:rFonts w:ascii="Book Antiqua" w:hAnsi="Book Antiqua"/>
          <w:sz w:val="24"/>
          <w:szCs w:val="24"/>
          <w:lang w:val="en-US"/>
        </w:rPr>
        <w:t>-rectal anastomosis.</w:t>
      </w:r>
      <w:r w:rsidR="002A308B" w:rsidRPr="00D423FD">
        <w:rPr>
          <w:rFonts w:ascii="Book Antiqua" w:hAnsi="Book Antiqua"/>
          <w:sz w:val="24"/>
          <w:szCs w:val="24"/>
          <w:lang w:val="en-US"/>
        </w:rPr>
        <w:t xml:space="preserve"> </w:t>
      </w:r>
      <w:r w:rsidRPr="00D423FD">
        <w:rPr>
          <w:rFonts w:ascii="Book Antiqua" w:hAnsi="Book Antiqua"/>
          <w:color w:val="211E1E"/>
          <w:sz w:val="24"/>
          <w:szCs w:val="24"/>
          <w:lang w:val="en-US"/>
        </w:rPr>
        <w:t xml:space="preserve">Besides these potential effects, chemoprevention alone is not suitable since CRC may develop even in patients with polyp </w:t>
      </w:r>
      <w:r w:rsidR="00AD4A84" w:rsidRPr="00D423FD">
        <w:rPr>
          <w:rFonts w:ascii="Book Antiqua" w:hAnsi="Book Antiqua"/>
          <w:color w:val="211E1E"/>
          <w:sz w:val="24"/>
          <w:szCs w:val="24"/>
          <w:lang w:val="en-US"/>
        </w:rPr>
        <w:t>suppression</w:t>
      </w:r>
      <w:r w:rsidR="00D423FD" w:rsidRPr="00D423FD">
        <w:rPr>
          <w:rFonts w:ascii="Book Antiqua" w:hAnsi="Book Antiqua"/>
          <w:color w:val="211E1E"/>
          <w:sz w:val="24"/>
          <w:szCs w:val="24"/>
          <w:lang w:val="en-US"/>
        </w:rPr>
        <w:t xml:space="preserve"> with </w:t>
      </w:r>
      <w:proofErr w:type="gramStart"/>
      <w:r w:rsidR="00D423FD" w:rsidRPr="00D423FD">
        <w:rPr>
          <w:rFonts w:ascii="Book Antiqua" w:hAnsi="Book Antiqua"/>
          <w:color w:val="211E1E"/>
          <w:sz w:val="24"/>
          <w:szCs w:val="24"/>
          <w:lang w:val="en-US"/>
        </w:rPr>
        <w:t>NSAIDs</w:t>
      </w:r>
      <w:r w:rsidR="00DF3C80" w:rsidRPr="00D423FD">
        <w:rPr>
          <w:rFonts w:ascii="Book Antiqua" w:hAnsi="Book Antiqua" w:cs="Times"/>
          <w:sz w:val="24"/>
          <w:szCs w:val="24"/>
          <w:vertAlign w:val="superscript"/>
          <w:lang w:val="en-US"/>
        </w:rPr>
        <w:t>[</w:t>
      </w:r>
      <w:proofErr w:type="gramEnd"/>
      <w:r w:rsidR="00DF3C80" w:rsidRPr="00D423FD">
        <w:rPr>
          <w:rFonts w:ascii="Book Antiqua" w:hAnsi="Book Antiqua" w:cs="Times"/>
          <w:sz w:val="24"/>
          <w:szCs w:val="24"/>
          <w:vertAlign w:val="superscript"/>
          <w:lang w:val="en-US"/>
        </w:rPr>
        <w:t>16]</w:t>
      </w:r>
      <w:r w:rsidRPr="00D423FD">
        <w:rPr>
          <w:rFonts w:ascii="Book Antiqua" w:hAnsi="Book Antiqua" w:cs="Times"/>
          <w:sz w:val="24"/>
          <w:szCs w:val="24"/>
          <w:lang w:val="en-US"/>
        </w:rPr>
        <w:t>.</w:t>
      </w:r>
    </w:p>
    <w:p w:rsidR="00D423FD" w:rsidRPr="00D423FD" w:rsidRDefault="007C592A" w:rsidP="00AE745A">
      <w:pPr>
        <w:pStyle w:val="a4"/>
        <w:spacing w:before="0" w:beforeAutospacing="0" w:after="0" w:afterAutospacing="0" w:line="360" w:lineRule="auto"/>
        <w:ind w:firstLine="567"/>
        <w:jc w:val="both"/>
        <w:rPr>
          <w:rFonts w:ascii="Book Antiqua" w:eastAsia="宋体" w:hAnsi="Book Antiqua" w:cs="Times"/>
          <w:sz w:val="24"/>
          <w:szCs w:val="24"/>
          <w:lang w:val="en-US" w:eastAsia="zh-CN"/>
        </w:rPr>
      </w:pPr>
      <w:r w:rsidRPr="00D423FD">
        <w:rPr>
          <w:rFonts w:ascii="Book Antiqua" w:hAnsi="Book Antiqua" w:cs="Times"/>
          <w:sz w:val="24"/>
          <w:szCs w:val="24"/>
          <w:lang w:val="en-US"/>
        </w:rPr>
        <w:t xml:space="preserve">Otherwise, chemoprevention with </w:t>
      </w:r>
      <w:proofErr w:type="spellStart"/>
      <w:r w:rsidRPr="00D423FD">
        <w:rPr>
          <w:rFonts w:ascii="Book Antiqua" w:hAnsi="Book Antiqua" w:cs="Times"/>
          <w:sz w:val="24"/>
          <w:szCs w:val="24"/>
          <w:lang w:val="en-US"/>
        </w:rPr>
        <w:t>celecoxib</w:t>
      </w:r>
      <w:proofErr w:type="spellEnd"/>
      <w:r w:rsidRPr="00D423FD">
        <w:rPr>
          <w:rFonts w:ascii="Book Antiqua" w:hAnsi="Book Antiqua" w:cs="Times"/>
          <w:sz w:val="24"/>
          <w:szCs w:val="24"/>
          <w:lang w:val="en-US"/>
        </w:rPr>
        <w:t xml:space="preserve"> may be an acceptable therapeutic option in cautiously selected FAP patients who present a high risk of rectal or duodenal cancer but a low risk of cardiovas</w:t>
      </w:r>
      <w:r w:rsidR="00D423FD" w:rsidRPr="00D423FD">
        <w:rPr>
          <w:rFonts w:ascii="Book Antiqua" w:hAnsi="Book Antiqua" w:cs="Times"/>
          <w:sz w:val="24"/>
          <w:szCs w:val="24"/>
          <w:lang w:val="en-US"/>
        </w:rPr>
        <w:t xml:space="preserve">cular and thromboembolic </w:t>
      </w:r>
      <w:proofErr w:type="gramStart"/>
      <w:r w:rsidR="00D423FD" w:rsidRPr="00D423FD">
        <w:rPr>
          <w:rFonts w:ascii="Book Antiqua" w:hAnsi="Book Antiqua" w:cs="Times"/>
          <w:sz w:val="24"/>
          <w:szCs w:val="24"/>
          <w:lang w:val="en-US"/>
        </w:rPr>
        <w:t>events</w:t>
      </w:r>
      <w:r w:rsidR="00213F5B" w:rsidRPr="00D423FD">
        <w:rPr>
          <w:rFonts w:ascii="Book Antiqua" w:hAnsi="Book Antiqua" w:cs="Times"/>
          <w:sz w:val="24"/>
          <w:szCs w:val="24"/>
          <w:vertAlign w:val="superscript"/>
          <w:lang w:val="en-US"/>
        </w:rPr>
        <w:t>[</w:t>
      </w:r>
      <w:proofErr w:type="gramEnd"/>
      <w:r w:rsidR="00213F5B" w:rsidRPr="00D423FD">
        <w:rPr>
          <w:rFonts w:ascii="Book Antiqua" w:hAnsi="Book Antiqua" w:cs="Times"/>
          <w:sz w:val="24"/>
          <w:szCs w:val="24"/>
          <w:vertAlign w:val="superscript"/>
          <w:lang w:val="en-US"/>
        </w:rPr>
        <w:t>69]</w:t>
      </w:r>
      <w:r w:rsidRPr="00D423FD">
        <w:rPr>
          <w:rFonts w:ascii="Book Antiqua" w:hAnsi="Book Antiqua" w:cs="Times"/>
          <w:sz w:val="24"/>
          <w:szCs w:val="24"/>
          <w:lang w:val="en-US"/>
        </w:rPr>
        <w:t>.</w:t>
      </w:r>
      <w:r w:rsidRPr="009F4835">
        <w:rPr>
          <w:rFonts w:ascii="Book Antiqua" w:hAnsi="Book Antiqua" w:cs="Times"/>
          <w:sz w:val="24"/>
          <w:szCs w:val="24"/>
          <w:lang w:val="en-US"/>
        </w:rPr>
        <w:t xml:space="preserve"> </w:t>
      </w:r>
      <w:r w:rsidRPr="009F4835">
        <w:rPr>
          <w:rFonts w:ascii="Book Antiqua" w:hAnsi="Book Antiqua"/>
          <w:sz w:val="24"/>
          <w:szCs w:val="24"/>
          <w:lang w:val="en-US"/>
        </w:rPr>
        <w:t xml:space="preserve">Within a context of primary therapy, it may be indicated for </w:t>
      </w:r>
      <w:r w:rsidR="002A308B" w:rsidRPr="009F4835">
        <w:rPr>
          <w:rFonts w:ascii="Book Antiqua" w:hAnsi="Book Antiqua"/>
          <w:sz w:val="24"/>
          <w:szCs w:val="24"/>
          <w:lang w:val="en-US"/>
        </w:rPr>
        <w:t>those who refuse surgery or have</w:t>
      </w:r>
      <w:r w:rsidRPr="009F4835">
        <w:rPr>
          <w:rFonts w:ascii="Book Antiqua" w:hAnsi="Book Antiqua"/>
          <w:sz w:val="24"/>
          <w:szCs w:val="24"/>
          <w:lang w:val="en-US"/>
        </w:rPr>
        <w:t xml:space="preserve"> a high surgical risk, for patients with extensive </w:t>
      </w:r>
      <w:proofErr w:type="spellStart"/>
      <w:r w:rsidRPr="009F4835">
        <w:rPr>
          <w:rFonts w:ascii="Book Antiqua" w:hAnsi="Book Antiqua"/>
          <w:sz w:val="24"/>
          <w:szCs w:val="24"/>
          <w:lang w:val="en-US"/>
        </w:rPr>
        <w:t>desmoid</w:t>
      </w:r>
      <w:proofErr w:type="spellEnd"/>
      <w:r w:rsidRPr="009F4835">
        <w:rPr>
          <w:rFonts w:ascii="Book Antiqua" w:hAnsi="Book Antiqua"/>
          <w:sz w:val="24"/>
          <w:szCs w:val="24"/>
          <w:lang w:val="en-US"/>
        </w:rPr>
        <w:t xml:space="preserve"> disease or for </w:t>
      </w:r>
      <w:proofErr w:type="spellStart"/>
      <w:r w:rsidRPr="009F4835">
        <w:rPr>
          <w:rFonts w:ascii="Book Antiqua" w:hAnsi="Book Antiqua"/>
          <w:sz w:val="24"/>
          <w:szCs w:val="24"/>
          <w:lang w:val="en-US"/>
        </w:rPr>
        <w:t>ileal</w:t>
      </w:r>
      <w:proofErr w:type="spellEnd"/>
      <w:r w:rsidRPr="009F4835">
        <w:rPr>
          <w:rFonts w:ascii="Book Antiqua" w:hAnsi="Book Antiqua"/>
          <w:sz w:val="24"/>
          <w:szCs w:val="24"/>
          <w:lang w:val="en-US"/>
        </w:rPr>
        <w:t xml:space="preserve"> pouch polyposis whose treatment mean</w:t>
      </w:r>
      <w:r w:rsidR="00D423FD" w:rsidRPr="009F4835">
        <w:rPr>
          <w:rFonts w:ascii="Book Antiqua" w:hAnsi="Book Antiqua"/>
          <w:sz w:val="24"/>
          <w:szCs w:val="24"/>
          <w:lang w:val="en-US"/>
        </w:rPr>
        <w:t>s an end-</w:t>
      </w:r>
      <w:proofErr w:type="gramStart"/>
      <w:r w:rsidR="00D423FD" w:rsidRPr="009F4835">
        <w:rPr>
          <w:rFonts w:ascii="Book Antiqua" w:hAnsi="Book Antiqua"/>
          <w:sz w:val="24"/>
          <w:szCs w:val="24"/>
          <w:lang w:val="en-US"/>
        </w:rPr>
        <w:t>ileostomy</w:t>
      </w:r>
      <w:r w:rsidR="00D423FD" w:rsidRPr="009F4835">
        <w:rPr>
          <w:rFonts w:ascii="Book Antiqua" w:hAnsi="Book Antiqua" w:cs="Times"/>
          <w:sz w:val="24"/>
          <w:szCs w:val="24"/>
          <w:vertAlign w:val="superscript"/>
          <w:lang w:val="en-US"/>
        </w:rPr>
        <w:t>[</w:t>
      </w:r>
      <w:proofErr w:type="gramEnd"/>
      <w:r w:rsidR="00D423FD" w:rsidRPr="009F4835">
        <w:rPr>
          <w:rFonts w:ascii="Book Antiqua" w:eastAsia="宋体" w:hAnsi="Book Antiqua" w:cs="Times"/>
          <w:sz w:val="24"/>
          <w:szCs w:val="24"/>
          <w:vertAlign w:val="superscript"/>
          <w:lang w:val="en-US" w:eastAsia="zh-CN"/>
        </w:rPr>
        <w:t>70</w:t>
      </w:r>
      <w:r w:rsidR="00D423FD" w:rsidRPr="009F4835">
        <w:rPr>
          <w:rFonts w:ascii="Book Antiqua" w:hAnsi="Book Antiqua" w:cs="Times"/>
          <w:sz w:val="24"/>
          <w:szCs w:val="24"/>
          <w:vertAlign w:val="superscript"/>
          <w:lang w:val="en-US"/>
        </w:rPr>
        <w:t>]</w:t>
      </w:r>
      <w:r w:rsidR="00D423FD" w:rsidRPr="009F4835">
        <w:rPr>
          <w:rFonts w:ascii="Book Antiqua" w:hAnsi="Book Antiqua" w:cs="Times"/>
          <w:sz w:val="24"/>
          <w:szCs w:val="24"/>
          <w:lang w:val="en-US"/>
        </w:rPr>
        <w:t xml:space="preserve">. </w:t>
      </w:r>
    </w:p>
    <w:p w:rsidR="003B7440" w:rsidRDefault="007C592A" w:rsidP="00AE745A">
      <w:pPr>
        <w:pStyle w:val="a4"/>
        <w:spacing w:before="0" w:beforeAutospacing="0" w:after="0" w:afterAutospacing="0" w:line="360" w:lineRule="auto"/>
        <w:ind w:firstLine="567"/>
        <w:jc w:val="both"/>
        <w:rPr>
          <w:rFonts w:ascii="Book Antiqua" w:eastAsia="宋体" w:hAnsi="Book Antiqua" w:cs="Times"/>
          <w:sz w:val="24"/>
          <w:szCs w:val="24"/>
          <w:lang w:val="en-US" w:eastAsia="zh-CN"/>
        </w:rPr>
      </w:pPr>
      <w:r w:rsidRPr="00D423FD">
        <w:rPr>
          <w:rFonts w:ascii="Book Antiqua" w:hAnsi="Book Antiqua" w:cs="Times"/>
          <w:sz w:val="24"/>
          <w:szCs w:val="24"/>
          <w:lang w:val="en-US"/>
        </w:rPr>
        <w:t xml:space="preserve">Due to these properties, </w:t>
      </w:r>
      <w:proofErr w:type="spellStart"/>
      <w:r w:rsidRPr="00D423FD">
        <w:rPr>
          <w:rFonts w:ascii="Book Antiqua" w:hAnsi="Book Antiqua" w:cs="Times"/>
          <w:sz w:val="24"/>
          <w:szCs w:val="24"/>
          <w:lang w:val="en-US"/>
        </w:rPr>
        <w:t>celecoxib</w:t>
      </w:r>
      <w:proofErr w:type="spellEnd"/>
      <w:r w:rsidRPr="00D423FD">
        <w:rPr>
          <w:rFonts w:ascii="Book Antiqua" w:hAnsi="Book Antiqua" w:cs="Times"/>
          <w:sz w:val="24"/>
          <w:szCs w:val="24"/>
          <w:lang w:val="en-US"/>
        </w:rPr>
        <w:t xml:space="preserve"> was approved by the Food and Drug Administration (FDA) in 1999 and by the European Medicines Agency (EMEA) in 2003 to reduce the number of adenomatous colorectal polyps in individuals with FAP in conjunction with usual care (</w:t>
      </w:r>
      <w:r w:rsidRPr="009F4835">
        <w:rPr>
          <w:rFonts w:ascii="Book Antiqua" w:hAnsi="Book Antiqua" w:cs="Times"/>
          <w:i/>
          <w:sz w:val="24"/>
          <w:szCs w:val="24"/>
          <w:lang w:val="en-US"/>
        </w:rPr>
        <w:t xml:space="preserve">e.g., </w:t>
      </w:r>
      <w:r w:rsidRPr="00D423FD">
        <w:rPr>
          <w:rFonts w:ascii="Book Antiqua" w:hAnsi="Book Antiqua" w:cs="Times"/>
          <w:sz w:val="24"/>
          <w:szCs w:val="24"/>
          <w:lang w:val="en-US"/>
        </w:rPr>
        <w:t xml:space="preserve">endoscopic surveillance </w:t>
      </w:r>
      <w:r w:rsidR="009F4835">
        <w:rPr>
          <w:rFonts w:ascii="Book Antiqua" w:hAnsi="Book Antiqua" w:cs="Times"/>
          <w:sz w:val="24"/>
          <w:szCs w:val="24"/>
          <w:lang w:val="en-US"/>
        </w:rPr>
        <w:t>and surgery)</w:t>
      </w:r>
      <w:r w:rsidR="00213F5B" w:rsidRPr="00D423FD">
        <w:rPr>
          <w:rFonts w:ascii="Book Antiqua" w:hAnsi="Book Antiqua" w:cs="Times"/>
          <w:sz w:val="24"/>
          <w:szCs w:val="24"/>
          <w:vertAlign w:val="superscript"/>
          <w:lang w:val="en-US"/>
        </w:rPr>
        <w:t>[69</w:t>
      </w:r>
      <w:r w:rsidR="00DF3C80" w:rsidRPr="00D423FD">
        <w:rPr>
          <w:rFonts w:ascii="Book Antiqua" w:hAnsi="Book Antiqua" w:cs="Times"/>
          <w:sz w:val="24"/>
          <w:szCs w:val="24"/>
          <w:vertAlign w:val="superscript"/>
          <w:lang w:val="en-US"/>
        </w:rPr>
        <w:t>]</w:t>
      </w:r>
      <w:r w:rsidRPr="00D423FD">
        <w:rPr>
          <w:rFonts w:ascii="Book Antiqua" w:hAnsi="Book Antiqua" w:cs="Times"/>
          <w:sz w:val="24"/>
          <w:szCs w:val="24"/>
          <w:lang w:val="en-US"/>
        </w:rPr>
        <w:t xml:space="preserve">. As an alternative to chemoprevention with </w:t>
      </w:r>
      <w:proofErr w:type="spellStart"/>
      <w:r w:rsidRPr="00D423FD">
        <w:rPr>
          <w:rFonts w:ascii="Book Antiqua" w:hAnsi="Book Antiqua" w:cs="Times"/>
          <w:sz w:val="24"/>
          <w:szCs w:val="24"/>
          <w:lang w:val="en-US"/>
        </w:rPr>
        <w:t>celecoxib</w:t>
      </w:r>
      <w:proofErr w:type="spellEnd"/>
      <w:r w:rsidRPr="00D423FD">
        <w:rPr>
          <w:rFonts w:ascii="Book Antiqua" w:hAnsi="Book Antiqua" w:cs="Times"/>
          <w:sz w:val="24"/>
          <w:szCs w:val="24"/>
          <w:lang w:val="en-US"/>
        </w:rPr>
        <w:t xml:space="preserve">, it has been recognized that </w:t>
      </w:r>
      <w:proofErr w:type="spellStart"/>
      <w:r w:rsidRPr="00D423FD">
        <w:rPr>
          <w:rFonts w:ascii="Book Antiqua" w:hAnsi="Book Antiqua" w:cs="Times"/>
          <w:sz w:val="24"/>
          <w:szCs w:val="24"/>
          <w:lang w:val="en-US"/>
        </w:rPr>
        <w:t>sulindac</w:t>
      </w:r>
      <w:proofErr w:type="spellEnd"/>
      <w:r w:rsidRPr="00D423FD">
        <w:rPr>
          <w:rFonts w:ascii="Book Antiqua" w:hAnsi="Book Antiqua" w:cs="Times"/>
          <w:sz w:val="24"/>
          <w:szCs w:val="24"/>
          <w:lang w:val="en-US"/>
        </w:rPr>
        <w:t xml:space="preserve"> may present a stronger effect on the number of colorectal adenomas</w:t>
      </w:r>
      <w:r w:rsidR="002A308B" w:rsidRPr="00D423FD">
        <w:rPr>
          <w:rFonts w:ascii="Book Antiqua" w:hAnsi="Book Antiqua" w:cs="Times"/>
          <w:sz w:val="24"/>
          <w:szCs w:val="24"/>
          <w:lang w:val="en-US"/>
        </w:rPr>
        <w:t xml:space="preserve"> (although it doesn’t prevent them)</w:t>
      </w:r>
      <w:r w:rsidRPr="00D423FD">
        <w:rPr>
          <w:rFonts w:ascii="Book Antiqua" w:hAnsi="Book Antiqua" w:cs="Times"/>
          <w:sz w:val="24"/>
          <w:szCs w:val="24"/>
          <w:lang w:val="en-US"/>
        </w:rPr>
        <w:t>, and that its gastrointestinal-related toxicity may be mana</w:t>
      </w:r>
      <w:r w:rsidR="002A308B" w:rsidRPr="00D423FD">
        <w:rPr>
          <w:rFonts w:ascii="Book Antiqua" w:hAnsi="Book Antiqua" w:cs="Times"/>
          <w:sz w:val="24"/>
          <w:szCs w:val="24"/>
          <w:lang w:val="en-US"/>
        </w:rPr>
        <w:t xml:space="preserve">ged with proton pump </w:t>
      </w:r>
      <w:proofErr w:type="gramStart"/>
      <w:r w:rsidR="002A308B" w:rsidRPr="00D423FD">
        <w:rPr>
          <w:rFonts w:ascii="Book Antiqua" w:hAnsi="Book Antiqua" w:cs="Times"/>
          <w:sz w:val="24"/>
          <w:szCs w:val="24"/>
          <w:lang w:val="en-US"/>
        </w:rPr>
        <w:t>inhibitors</w:t>
      </w:r>
      <w:r w:rsidR="00DF3C80" w:rsidRPr="00D423FD">
        <w:rPr>
          <w:rFonts w:ascii="Book Antiqua" w:hAnsi="Book Antiqua" w:cs="Times"/>
          <w:sz w:val="24"/>
          <w:szCs w:val="24"/>
          <w:vertAlign w:val="superscript"/>
          <w:lang w:val="en-US"/>
        </w:rPr>
        <w:t>[</w:t>
      </w:r>
      <w:proofErr w:type="gramEnd"/>
      <w:r w:rsidR="00DF3C80" w:rsidRPr="00D423FD">
        <w:rPr>
          <w:rFonts w:ascii="Book Antiqua" w:hAnsi="Book Antiqua" w:cs="Times"/>
          <w:sz w:val="24"/>
          <w:szCs w:val="24"/>
          <w:vertAlign w:val="superscript"/>
          <w:lang w:val="en-US"/>
        </w:rPr>
        <w:t>16]</w:t>
      </w:r>
      <w:r w:rsidR="00D423FD">
        <w:rPr>
          <w:rFonts w:ascii="Book Antiqua" w:eastAsia="宋体" w:hAnsi="Book Antiqua" w:cs="Times" w:hint="eastAsia"/>
          <w:sz w:val="24"/>
          <w:szCs w:val="24"/>
          <w:lang w:val="en-US" w:eastAsia="zh-CN"/>
        </w:rPr>
        <w:t>.</w:t>
      </w:r>
    </w:p>
    <w:p w:rsidR="00D423FD" w:rsidRPr="00D423FD" w:rsidRDefault="00D423FD" w:rsidP="00AE745A">
      <w:pPr>
        <w:pStyle w:val="a4"/>
        <w:spacing w:before="0" w:beforeAutospacing="0" w:after="0" w:afterAutospacing="0" w:line="360" w:lineRule="auto"/>
        <w:ind w:firstLine="567"/>
        <w:jc w:val="both"/>
        <w:rPr>
          <w:rFonts w:ascii="Book Antiqua" w:eastAsia="宋体" w:hAnsi="Book Antiqua" w:cs="Times"/>
          <w:sz w:val="24"/>
          <w:szCs w:val="24"/>
          <w:lang w:val="en-US" w:eastAsia="zh-CN"/>
        </w:rPr>
      </w:pPr>
    </w:p>
    <w:p w:rsidR="00D423FD" w:rsidRDefault="00D423FD" w:rsidP="00AE745A">
      <w:pPr>
        <w:spacing w:line="360" w:lineRule="auto"/>
        <w:jc w:val="both"/>
        <w:rPr>
          <w:rFonts w:ascii="Book Antiqua" w:eastAsia="宋体" w:hAnsi="Book Antiqua" w:cs="Times"/>
          <w:b/>
          <w:lang w:val="en-US" w:eastAsia="zh-CN"/>
        </w:rPr>
      </w:pPr>
      <w:r w:rsidRPr="00D423FD">
        <w:rPr>
          <w:rFonts w:ascii="Book Antiqua" w:eastAsia="宋体" w:hAnsi="Book Antiqua" w:cs="Times"/>
          <w:b/>
          <w:lang w:val="en-US" w:eastAsia="zh-CN"/>
        </w:rPr>
        <w:t>CONCLUSION</w:t>
      </w:r>
    </w:p>
    <w:p w:rsidR="00B56277" w:rsidRDefault="00B56277" w:rsidP="00AE745A">
      <w:pPr>
        <w:spacing w:line="360" w:lineRule="auto"/>
        <w:jc w:val="both"/>
        <w:rPr>
          <w:rFonts w:ascii="Book Antiqua" w:eastAsia="宋体" w:hAnsi="Book Antiqua" w:cs="Arial"/>
          <w:lang w:val="en-US" w:eastAsia="zh-CN"/>
        </w:rPr>
      </w:pPr>
      <w:r w:rsidRPr="00D423FD">
        <w:rPr>
          <w:rFonts w:ascii="Book Antiqua" w:hAnsi="Book Antiqua" w:cs="Arial"/>
          <w:lang w:val="en-US"/>
        </w:rPr>
        <w:lastRenderedPageBreak/>
        <w:t>All the data presented here clearly show how complex the decisions r</w:t>
      </w:r>
      <w:r w:rsidR="00FA487A" w:rsidRPr="00D423FD">
        <w:rPr>
          <w:rFonts w:ascii="Book Antiqua" w:hAnsi="Book Antiqua" w:cs="Arial"/>
          <w:lang w:val="en-US"/>
        </w:rPr>
        <w:t>egarding FAP surgical treatment are.</w:t>
      </w:r>
      <w:r w:rsidRPr="00D423FD">
        <w:rPr>
          <w:rFonts w:ascii="Book Antiqua" w:hAnsi="Book Antiqua" w:cs="Arial"/>
          <w:lang w:val="en-US"/>
        </w:rPr>
        <w:t xml:space="preserve"> In this context, many disease and patient factors must be considered when taking the final choice. As a genetic disease associated with a great risk of CRC, the rationale of performing a prophylactic colectomy is a mainstay of FAP management. Patients should undergo an appropriate clinical evaluation and receive psychological support, since a great part of this population is young and recognize they suffer from a hereditary condition that usually affects other family members and deserves surveillance for life. In this way, the challenge of the working team (surgeon, gastroenterologist, genetic counselors and others) is to ta</w:t>
      </w:r>
      <w:r w:rsidR="00EA25F2" w:rsidRPr="00D423FD">
        <w:rPr>
          <w:rFonts w:ascii="Book Antiqua" w:hAnsi="Book Antiqua" w:cs="Arial"/>
          <w:lang w:val="en-US"/>
        </w:rPr>
        <w:t>ke individual decisions through</w:t>
      </w:r>
      <w:r w:rsidRPr="00D423FD">
        <w:rPr>
          <w:rFonts w:ascii="Book Antiqua" w:hAnsi="Book Antiqua" w:cs="Arial"/>
          <w:lang w:val="en-US"/>
        </w:rPr>
        <w:t>out the disease evolution based on the best available evidences and recommendations.</w:t>
      </w:r>
    </w:p>
    <w:p w:rsidR="00D423FD" w:rsidRPr="00D423FD" w:rsidRDefault="00D423FD" w:rsidP="00AE745A">
      <w:pPr>
        <w:spacing w:line="360" w:lineRule="auto"/>
        <w:jc w:val="both"/>
        <w:rPr>
          <w:rFonts w:ascii="Book Antiqua" w:eastAsia="宋体" w:hAnsi="Book Antiqua" w:cs="Arial"/>
          <w:lang w:val="en-US" w:eastAsia="zh-CN"/>
        </w:rPr>
      </w:pPr>
    </w:p>
    <w:p w:rsidR="002239D1" w:rsidRDefault="002239D1">
      <w:pPr>
        <w:rPr>
          <w:rFonts w:ascii="Book Antiqua" w:hAnsi="Book Antiqua" w:cs="Calibri"/>
          <w:b/>
          <w:lang w:val="en-US"/>
        </w:rPr>
      </w:pPr>
      <w:r>
        <w:rPr>
          <w:rFonts w:ascii="Book Antiqua" w:hAnsi="Book Antiqua" w:cs="Calibri"/>
          <w:b/>
          <w:lang w:val="en-US"/>
        </w:rPr>
        <w:br w:type="page"/>
      </w:r>
    </w:p>
    <w:p w:rsidR="00E72974" w:rsidRPr="00D423FD" w:rsidRDefault="00D423FD" w:rsidP="00AE745A">
      <w:pPr>
        <w:spacing w:line="360" w:lineRule="auto"/>
        <w:jc w:val="both"/>
        <w:rPr>
          <w:rFonts w:ascii="Book Antiqua" w:hAnsi="Book Antiqua" w:cs="Calibri"/>
          <w:b/>
          <w:lang w:val="en-US"/>
        </w:rPr>
      </w:pPr>
      <w:r w:rsidRPr="00D423FD">
        <w:rPr>
          <w:rFonts w:ascii="Book Antiqua" w:hAnsi="Book Antiqua" w:cs="Calibri"/>
          <w:b/>
          <w:lang w:val="en-US"/>
        </w:rPr>
        <w:lastRenderedPageBreak/>
        <w:t>REFERENCES</w:t>
      </w:r>
    </w:p>
    <w:p w:rsidR="00A21F63" w:rsidRPr="00605EBE" w:rsidRDefault="00A21F63" w:rsidP="00AE745A">
      <w:pPr>
        <w:spacing w:line="360" w:lineRule="auto"/>
        <w:jc w:val="both"/>
        <w:rPr>
          <w:rFonts w:ascii="Book Antiqua" w:eastAsia="宋体" w:hAnsi="Book Antiqua" w:cs="宋体"/>
        </w:rPr>
      </w:pPr>
      <w:r w:rsidRPr="00605EBE">
        <w:rPr>
          <w:rFonts w:ascii="Book Antiqua" w:eastAsia="宋体" w:hAnsi="Book Antiqua" w:cs="宋体"/>
        </w:rPr>
        <w:t>1 </w:t>
      </w:r>
      <w:r w:rsidRPr="00605EBE">
        <w:rPr>
          <w:rFonts w:ascii="Book Antiqua" w:eastAsia="宋体" w:hAnsi="Book Antiqua" w:cs="宋体"/>
          <w:b/>
          <w:bCs/>
        </w:rPr>
        <w:t>Half E</w:t>
      </w:r>
      <w:r w:rsidRPr="00605EBE">
        <w:rPr>
          <w:rFonts w:ascii="Book Antiqua" w:eastAsia="宋体" w:hAnsi="Book Antiqua" w:cs="宋体"/>
        </w:rPr>
        <w:t>, Bercovich D, Rozen P. Familial adenomatous polyposis. </w:t>
      </w:r>
      <w:r w:rsidRPr="00605EBE">
        <w:rPr>
          <w:rFonts w:ascii="Book Antiqua" w:eastAsia="宋体" w:hAnsi="Book Antiqua" w:cs="宋体"/>
          <w:i/>
          <w:iCs/>
        </w:rPr>
        <w:t>Orphanet J Rare Dis</w:t>
      </w:r>
      <w:r w:rsidRPr="00605EBE">
        <w:rPr>
          <w:rFonts w:ascii="Book Antiqua" w:eastAsia="宋体" w:hAnsi="Book Antiqua" w:cs="宋体"/>
        </w:rPr>
        <w:t> 2009; </w:t>
      </w:r>
      <w:r w:rsidRPr="00605EBE">
        <w:rPr>
          <w:rFonts w:ascii="Book Antiqua" w:eastAsia="宋体" w:hAnsi="Book Antiqua" w:cs="宋体"/>
          <w:b/>
          <w:bCs/>
        </w:rPr>
        <w:t>4</w:t>
      </w:r>
      <w:r w:rsidRPr="00605EBE">
        <w:rPr>
          <w:rFonts w:ascii="Book Antiqua" w:eastAsia="宋体" w:hAnsi="Book Antiqua" w:cs="宋体"/>
        </w:rPr>
        <w:t>: 22 [PMID: 19822006 DOI: 10.1186/1750-1172-4-22]</w:t>
      </w:r>
    </w:p>
    <w:p w:rsidR="00A21F63" w:rsidRPr="00605EBE" w:rsidRDefault="00A21F63" w:rsidP="00AE745A">
      <w:pPr>
        <w:spacing w:line="360" w:lineRule="auto"/>
        <w:jc w:val="both"/>
        <w:rPr>
          <w:rFonts w:ascii="Book Antiqua" w:eastAsia="宋体" w:hAnsi="Book Antiqua" w:cs="宋体"/>
        </w:rPr>
      </w:pPr>
      <w:r w:rsidRPr="00605EBE">
        <w:rPr>
          <w:rFonts w:ascii="Book Antiqua" w:eastAsia="宋体" w:hAnsi="Book Antiqua" w:cs="宋体"/>
        </w:rPr>
        <w:t>2 </w:t>
      </w:r>
      <w:r w:rsidRPr="00605EBE">
        <w:rPr>
          <w:rFonts w:ascii="Book Antiqua" w:eastAsia="宋体" w:hAnsi="Book Antiqua" w:cs="宋体"/>
          <w:b/>
          <w:bCs/>
        </w:rPr>
        <w:t>Bolocan A</w:t>
      </w:r>
      <w:r w:rsidRPr="00605EBE">
        <w:rPr>
          <w:rFonts w:ascii="Book Antiqua" w:eastAsia="宋体" w:hAnsi="Book Antiqua" w:cs="宋体"/>
        </w:rPr>
        <w:t>, Ion D, Stoian RV, Serban MB. Map syndrome (MYH Associated Polyposis) colorectal cancer, etiopathological connections. </w:t>
      </w:r>
      <w:r w:rsidRPr="00605EBE">
        <w:rPr>
          <w:rFonts w:ascii="Book Antiqua" w:eastAsia="宋体" w:hAnsi="Book Antiqua" w:cs="宋体"/>
          <w:i/>
          <w:iCs/>
        </w:rPr>
        <w:t>J Med Life</w:t>
      </w:r>
      <w:r w:rsidRPr="00605EBE">
        <w:rPr>
          <w:rFonts w:ascii="Book Antiqua" w:eastAsia="宋体" w:hAnsi="Book Antiqua" w:cs="宋体"/>
        </w:rPr>
        <w:t> </w:t>
      </w:r>
      <w:r>
        <w:rPr>
          <w:rFonts w:ascii="Book Antiqua" w:eastAsia="宋体" w:hAnsi="Book Antiqua" w:cs="宋体" w:hint="eastAsia"/>
        </w:rPr>
        <w:t>2011</w:t>
      </w:r>
      <w:r w:rsidRPr="00605EBE">
        <w:rPr>
          <w:rFonts w:ascii="Book Antiqua" w:eastAsia="宋体" w:hAnsi="Book Antiqua" w:cs="宋体"/>
        </w:rPr>
        <w:t>; </w:t>
      </w:r>
      <w:r w:rsidRPr="00605EBE">
        <w:rPr>
          <w:rFonts w:ascii="Book Antiqua" w:eastAsia="宋体" w:hAnsi="Book Antiqua" w:cs="宋体"/>
          <w:b/>
          <w:bCs/>
        </w:rPr>
        <w:t>4</w:t>
      </w:r>
      <w:r w:rsidRPr="00605EBE">
        <w:rPr>
          <w:rFonts w:ascii="Book Antiqua" w:eastAsia="宋体" w:hAnsi="Book Antiqua" w:cs="宋体"/>
        </w:rPr>
        <w:t>: 109-111 [PMID: 21505584]</w:t>
      </w:r>
    </w:p>
    <w:p w:rsidR="00A21F63" w:rsidRPr="00605EBE" w:rsidRDefault="00A21F63" w:rsidP="00AE745A">
      <w:pPr>
        <w:spacing w:line="360" w:lineRule="auto"/>
        <w:jc w:val="both"/>
        <w:rPr>
          <w:rFonts w:ascii="Book Antiqua" w:eastAsia="宋体" w:hAnsi="Book Antiqua" w:cs="宋体"/>
        </w:rPr>
      </w:pPr>
      <w:r>
        <w:rPr>
          <w:rFonts w:ascii="Book Antiqua" w:eastAsia="宋体" w:hAnsi="Book Antiqua" w:cs="宋体"/>
        </w:rPr>
        <w:t xml:space="preserve">3 </w:t>
      </w:r>
      <w:r w:rsidRPr="00605EBE">
        <w:rPr>
          <w:rFonts w:ascii="Book Antiqua" w:eastAsia="宋体" w:hAnsi="Book Antiqua" w:cs="宋体"/>
          <w:b/>
        </w:rPr>
        <w:t>Phillips R,</w:t>
      </w:r>
      <w:r>
        <w:rPr>
          <w:rFonts w:ascii="Book Antiqua" w:eastAsia="宋体" w:hAnsi="Book Antiqua" w:cs="宋体"/>
        </w:rPr>
        <w:t xml:space="preserve"> Clark SK. Polyposis Syndromes</w:t>
      </w:r>
      <w:r w:rsidRPr="00605EBE">
        <w:rPr>
          <w:rFonts w:ascii="Book Antiqua" w:eastAsia="宋体" w:hAnsi="Book Antiqua" w:cs="宋体"/>
        </w:rPr>
        <w:t>. In: Wolf BC, Fleshman JW, Beck DE, Pemberton JH, Wexner SD. The ASCRS Textbook of Col</w:t>
      </w:r>
      <w:r>
        <w:rPr>
          <w:rFonts w:ascii="Book Antiqua" w:eastAsia="宋体" w:hAnsi="Book Antiqua" w:cs="宋体"/>
        </w:rPr>
        <w:t>on and Rectal Surgery. New York: Springer, 2007: 373-384</w:t>
      </w:r>
      <w:r w:rsidRPr="00605EBE">
        <w:rPr>
          <w:rFonts w:ascii="Book Antiqua" w:eastAsia="宋体" w:hAnsi="Book Antiqua" w:cs="宋体"/>
        </w:rPr>
        <w:t xml:space="preserve">. </w:t>
      </w:r>
      <w:r>
        <w:rPr>
          <w:rFonts w:ascii="Book Antiqua" w:eastAsia="宋体" w:hAnsi="Book Antiqua" w:cs="宋体" w:hint="eastAsia"/>
        </w:rPr>
        <w:t>[</w:t>
      </w:r>
      <w:r w:rsidRPr="00605EBE">
        <w:rPr>
          <w:rFonts w:ascii="Book Antiqua" w:eastAsia="宋体" w:hAnsi="Book Antiqua" w:cs="宋体"/>
        </w:rPr>
        <w:t>DOI: 10.1007/978-0-387-36374-5_26</w:t>
      </w:r>
      <w:r>
        <w:rPr>
          <w:rFonts w:ascii="Book Antiqua" w:eastAsia="宋体" w:hAnsi="Book Antiqua" w:cs="宋体" w:hint="eastAsia"/>
        </w:rPr>
        <w:t>]</w:t>
      </w:r>
    </w:p>
    <w:p w:rsidR="00A21F63" w:rsidRPr="00605EBE" w:rsidRDefault="00A21F63" w:rsidP="00AE745A">
      <w:pPr>
        <w:spacing w:line="360" w:lineRule="auto"/>
        <w:jc w:val="both"/>
        <w:rPr>
          <w:rFonts w:ascii="Book Antiqua" w:eastAsia="宋体" w:hAnsi="Book Antiqua" w:cs="宋体"/>
        </w:rPr>
      </w:pPr>
      <w:r w:rsidRPr="00605EBE">
        <w:rPr>
          <w:rFonts w:ascii="Book Antiqua" w:eastAsia="宋体" w:hAnsi="Book Antiqua" w:cs="宋体"/>
        </w:rPr>
        <w:t>4 </w:t>
      </w:r>
      <w:r w:rsidRPr="00605EBE">
        <w:rPr>
          <w:rFonts w:ascii="Book Antiqua" w:eastAsia="宋体" w:hAnsi="Book Antiqua" w:cs="宋体"/>
          <w:b/>
          <w:bCs/>
        </w:rPr>
        <w:t>Barrow P</w:t>
      </w:r>
      <w:r w:rsidRPr="00605EBE">
        <w:rPr>
          <w:rFonts w:ascii="Book Antiqua" w:eastAsia="宋体" w:hAnsi="Book Antiqua" w:cs="宋体"/>
        </w:rPr>
        <w:t>, Khan M, Lalloo F, Evans DG, Hill J. Systematic review of the impact of registration and screening on colorectal cancer incidence and mortality in familial adenomatous polyposis and Lynch syndrome. </w:t>
      </w:r>
      <w:r w:rsidRPr="00605EBE">
        <w:rPr>
          <w:rFonts w:ascii="Book Antiqua" w:eastAsia="宋体" w:hAnsi="Book Antiqua" w:cs="宋体"/>
          <w:i/>
          <w:iCs/>
        </w:rPr>
        <w:t>Br J Surg</w:t>
      </w:r>
      <w:r w:rsidRPr="00605EBE">
        <w:rPr>
          <w:rFonts w:ascii="Book Antiqua" w:eastAsia="宋体" w:hAnsi="Book Antiqua" w:cs="宋体"/>
        </w:rPr>
        <w:t> 2013; </w:t>
      </w:r>
      <w:r w:rsidRPr="00605EBE">
        <w:rPr>
          <w:rFonts w:ascii="Book Antiqua" w:eastAsia="宋体" w:hAnsi="Book Antiqua" w:cs="宋体"/>
          <w:b/>
          <w:bCs/>
        </w:rPr>
        <w:t>100</w:t>
      </w:r>
      <w:r w:rsidRPr="00605EBE">
        <w:rPr>
          <w:rFonts w:ascii="Book Antiqua" w:eastAsia="宋体" w:hAnsi="Book Antiqua" w:cs="宋体"/>
        </w:rPr>
        <w:t>: 1719-1731 [PMID: 24227356 DOI: 10.1002/bjs.9316]</w:t>
      </w:r>
    </w:p>
    <w:p w:rsidR="00A21F63" w:rsidRPr="00605EBE" w:rsidRDefault="00A21F63" w:rsidP="00AE745A">
      <w:pPr>
        <w:spacing w:line="360" w:lineRule="auto"/>
        <w:jc w:val="both"/>
        <w:rPr>
          <w:rFonts w:ascii="Book Antiqua" w:eastAsia="宋体" w:hAnsi="Book Antiqua" w:cs="宋体"/>
        </w:rPr>
      </w:pPr>
      <w:r w:rsidRPr="00605EBE">
        <w:rPr>
          <w:rFonts w:ascii="Book Antiqua" w:eastAsia="宋体" w:hAnsi="Book Antiqua" w:cs="宋体"/>
        </w:rPr>
        <w:t>5 </w:t>
      </w:r>
      <w:r w:rsidRPr="00605EBE">
        <w:rPr>
          <w:rFonts w:ascii="Book Antiqua" w:eastAsia="宋体" w:hAnsi="Book Antiqua" w:cs="宋体"/>
          <w:b/>
          <w:bCs/>
        </w:rPr>
        <w:t>Spirio L</w:t>
      </w:r>
      <w:r w:rsidRPr="00605EBE">
        <w:rPr>
          <w:rFonts w:ascii="Book Antiqua" w:eastAsia="宋体" w:hAnsi="Book Antiqua" w:cs="宋体"/>
        </w:rPr>
        <w:t>, Olschwang S, Groden J, Robertson M, Samowitz W, Joslyn G, Gelbert L, Thliveris A, Carlson M, Otterud B. Alleles of the APC gene: an attenuated form of familial polyposis. </w:t>
      </w:r>
      <w:r w:rsidRPr="00605EBE">
        <w:rPr>
          <w:rFonts w:ascii="Book Antiqua" w:eastAsia="宋体" w:hAnsi="Book Antiqua" w:cs="宋体"/>
          <w:i/>
          <w:iCs/>
        </w:rPr>
        <w:t>Cell</w:t>
      </w:r>
      <w:r w:rsidRPr="00605EBE">
        <w:rPr>
          <w:rFonts w:ascii="Book Antiqua" w:eastAsia="宋体" w:hAnsi="Book Antiqua" w:cs="宋体"/>
        </w:rPr>
        <w:t> 1993; </w:t>
      </w:r>
      <w:r w:rsidRPr="00605EBE">
        <w:rPr>
          <w:rFonts w:ascii="Book Antiqua" w:eastAsia="宋体" w:hAnsi="Book Antiqua" w:cs="宋体"/>
          <w:b/>
          <w:bCs/>
        </w:rPr>
        <w:t>75</w:t>
      </w:r>
      <w:r w:rsidRPr="00605EBE">
        <w:rPr>
          <w:rFonts w:ascii="Book Antiqua" w:eastAsia="宋体" w:hAnsi="Book Antiqua" w:cs="宋体"/>
        </w:rPr>
        <w:t>: 951-957 [PMID: 8252630 DOI: 10.1016/0092-8674(93)90538-2]</w:t>
      </w:r>
    </w:p>
    <w:p w:rsidR="00A21F63" w:rsidRPr="00605EBE" w:rsidRDefault="00A21F63" w:rsidP="00AE745A">
      <w:pPr>
        <w:spacing w:line="360" w:lineRule="auto"/>
        <w:jc w:val="both"/>
        <w:rPr>
          <w:rFonts w:ascii="Book Antiqua" w:eastAsia="宋体" w:hAnsi="Book Antiqua" w:cs="宋体"/>
        </w:rPr>
      </w:pPr>
      <w:r w:rsidRPr="00605EBE">
        <w:rPr>
          <w:rFonts w:ascii="Book Antiqua" w:eastAsia="宋体" w:hAnsi="Book Antiqua" w:cs="宋体"/>
        </w:rPr>
        <w:t>6 </w:t>
      </w:r>
      <w:r w:rsidRPr="00605EBE">
        <w:rPr>
          <w:rFonts w:ascii="Book Antiqua" w:eastAsia="宋体" w:hAnsi="Book Antiqua" w:cs="宋体"/>
          <w:b/>
          <w:bCs/>
        </w:rPr>
        <w:t>Nagase H</w:t>
      </w:r>
      <w:r w:rsidRPr="00605EBE">
        <w:rPr>
          <w:rFonts w:ascii="Book Antiqua" w:eastAsia="宋体" w:hAnsi="Book Antiqua" w:cs="宋体"/>
        </w:rPr>
        <w:t>, Miyoshi Y, Horii A, Aoki T, Ogawa M, Utsunomiya J, Baba S, Sasazuki T, Nakamura Y. Correlation between the location of germ-line mutations in the APC gene and the number of colorectal polyps in familial adenomatous polyposis patients. </w:t>
      </w:r>
      <w:r w:rsidRPr="00605EBE">
        <w:rPr>
          <w:rFonts w:ascii="Book Antiqua" w:eastAsia="宋体" w:hAnsi="Book Antiqua" w:cs="宋体"/>
          <w:i/>
          <w:iCs/>
        </w:rPr>
        <w:t>Cancer Res</w:t>
      </w:r>
      <w:r w:rsidRPr="00605EBE">
        <w:rPr>
          <w:rFonts w:ascii="Book Antiqua" w:eastAsia="宋体" w:hAnsi="Book Antiqua" w:cs="宋体"/>
        </w:rPr>
        <w:t> 1992; </w:t>
      </w:r>
      <w:r w:rsidRPr="00605EBE">
        <w:rPr>
          <w:rFonts w:ascii="Book Antiqua" w:eastAsia="宋体" w:hAnsi="Book Antiqua" w:cs="宋体"/>
          <w:b/>
          <w:bCs/>
        </w:rPr>
        <w:t>52</w:t>
      </w:r>
      <w:r w:rsidRPr="00605EBE">
        <w:rPr>
          <w:rFonts w:ascii="Book Antiqua" w:eastAsia="宋体" w:hAnsi="Book Antiqua" w:cs="宋体"/>
        </w:rPr>
        <w:t>: 4055-4057 [PMID: 1319838]</w:t>
      </w:r>
    </w:p>
    <w:p w:rsidR="00A21F63" w:rsidRPr="00605EBE" w:rsidRDefault="00A21F63" w:rsidP="00AE745A">
      <w:pPr>
        <w:spacing w:line="360" w:lineRule="auto"/>
        <w:jc w:val="both"/>
        <w:rPr>
          <w:rFonts w:ascii="Book Antiqua" w:eastAsia="宋体" w:hAnsi="Book Antiqua" w:cs="宋体"/>
        </w:rPr>
      </w:pPr>
      <w:r w:rsidRPr="00605EBE">
        <w:rPr>
          <w:rFonts w:ascii="Book Antiqua" w:eastAsia="宋体" w:hAnsi="Book Antiqua" w:cs="宋体"/>
        </w:rPr>
        <w:t>7 </w:t>
      </w:r>
      <w:r w:rsidRPr="00605EBE">
        <w:rPr>
          <w:rFonts w:ascii="Book Antiqua" w:eastAsia="宋体" w:hAnsi="Book Antiqua" w:cs="宋体"/>
          <w:b/>
          <w:bCs/>
        </w:rPr>
        <w:t>Caspari R</w:t>
      </w:r>
      <w:r w:rsidRPr="00605EBE">
        <w:rPr>
          <w:rFonts w:ascii="Book Antiqua" w:eastAsia="宋体" w:hAnsi="Book Antiqua" w:cs="宋体"/>
        </w:rPr>
        <w:t>, Olschwang S, Friedl W, Mandl M, Boisson C, Böker T, Augustin A, Kadmon M, Möslein G, Thomas G. Familial adenomatous polyposis: desmoid tumours and lack of ophthalmic lesions (CHRPE) associated with APC mutations beyond codon 1444. </w:t>
      </w:r>
      <w:r w:rsidRPr="00605EBE">
        <w:rPr>
          <w:rFonts w:ascii="Book Antiqua" w:eastAsia="宋体" w:hAnsi="Book Antiqua" w:cs="宋体"/>
          <w:i/>
          <w:iCs/>
        </w:rPr>
        <w:t>Hum Mol Genet</w:t>
      </w:r>
      <w:r w:rsidRPr="00605EBE">
        <w:rPr>
          <w:rFonts w:ascii="Book Antiqua" w:eastAsia="宋体" w:hAnsi="Book Antiqua" w:cs="宋体"/>
        </w:rPr>
        <w:t> 1995; </w:t>
      </w:r>
      <w:r w:rsidRPr="00605EBE">
        <w:rPr>
          <w:rFonts w:ascii="Book Antiqua" w:eastAsia="宋体" w:hAnsi="Book Antiqua" w:cs="宋体"/>
          <w:b/>
          <w:bCs/>
        </w:rPr>
        <w:t>4</w:t>
      </w:r>
      <w:r w:rsidRPr="00605EBE">
        <w:rPr>
          <w:rFonts w:ascii="Book Antiqua" w:eastAsia="宋体" w:hAnsi="Book Antiqua" w:cs="宋体"/>
        </w:rPr>
        <w:t>: 337-340 [PMID: 7795585 DOI: 10.1093/hmg/4.3.337]</w:t>
      </w:r>
    </w:p>
    <w:p w:rsidR="00A21F63" w:rsidRPr="00605EBE" w:rsidRDefault="00A21F63" w:rsidP="00AE745A">
      <w:pPr>
        <w:spacing w:line="360" w:lineRule="auto"/>
        <w:jc w:val="both"/>
        <w:rPr>
          <w:rFonts w:ascii="Book Antiqua" w:eastAsia="宋体" w:hAnsi="Book Antiqua" w:cs="宋体"/>
        </w:rPr>
      </w:pPr>
      <w:r w:rsidRPr="00605EBE">
        <w:rPr>
          <w:rFonts w:ascii="Book Antiqua" w:eastAsia="宋体" w:hAnsi="Book Antiqua" w:cs="宋体"/>
        </w:rPr>
        <w:t>8 </w:t>
      </w:r>
      <w:r w:rsidRPr="00605EBE">
        <w:rPr>
          <w:rFonts w:ascii="Book Antiqua" w:eastAsia="宋体" w:hAnsi="Book Antiqua" w:cs="宋体"/>
          <w:b/>
          <w:bCs/>
        </w:rPr>
        <w:t>Olschwang S</w:t>
      </w:r>
      <w:r w:rsidRPr="00605EBE">
        <w:rPr>
          <w:rFonts w:ascii="Book Antiqua" w:eastAsia="宋体" w:hAnsi="Book Antiqua" w:cs="宋体"/>
        </w:rPr>
        <w:t xml:space="preserve">, Tiret A, Laurent-Puig P, Muleris M, Parc R, Thomas G. Restriction of ocular fundus lesions to a specific subgroup of APC mutations </w:t>
      </w:r>
      <w:r w:rsidRPr="00605EBE">
        <w:rPr>
          <w:rFonts w:ascii="Book Antiqua" w:eastAsia="宋体" w:hAnsi="Book Antiqua" w:cs="宋体"/>
        </w:rPr>
        <w:lastRenderedPageBreak/>
        <w:t>in adenomatous polyposis coli patients. </w:t>
      </w:r>
      <w:r w:rsidRPr="00605EBE">
        <w:rPr>
          <w:rFonts w:ascii="Book Antiqua" w:eastAsia="宋体" w:hAnsi="Book Antiqua" w:cs="宋体"/>
          <w:i/>
          <w:iCs/>
        </w:rPr>
        <w:t>Cell</w:t>
      </w:r>
      <w:r w:rsidRPr="00605EBE">
        <w:rPr>
          <w:rFonts w:ascii="Book Antiqua" w:eastAsia="宋体" w:hAnsi="Book Antiqua" w:cs="宋体"/>
        </w:rPr>
        <w:t> 1993; </w:t>
      </w:r>
      <w:r w:rsidRPr="00605EBE">
        <w:rPr>
          <w:rFonts w:ascii="Book Antiqua" w:eastAsia="宋体" w:hAnsi="Book Antiqua" w:cs="宋体"/>
          <w:b/>
          <w:bCs/>
        </w:rPr>
        <w:t>75</w:t>
      </w:r>
      <w:r w:rsidRPr="00605EBE">
        <w:rPr>
          <w:rFonts w:ascii="Book Antiqua" w:eastAsia="宋体" w:hAnsi="Book Antiqua" w:cs="宋体"/>
        </w:rPr>
        <w:t>: 959-968 [PMID: 8252631 DOI: 10.1016/0092-8674(93)90539-3]</w:t>
      </w:r>
    </w:p>
    <w:p w:rsidR="00A21F63" w:rsidRPr="00605EBE" w:rsidRDefault="00A21F63" w:rsidP="00AE745A">
      <w:pPr>
        <w:spacing w:line="360" w:lineRule="auto"/>
        <w:jc w:val="both"/>
        <w:rPr>
          <w:rFonts w:ascii="Book Antiqua" w:eastAsia="宋体" w:hAnsi="Book Antiqua" w:cs="宋体"/>
        </w:rPr>
      </w:pPr>
      <w:r w:rsidRPr="00605EBE">
        <w:rPr>
          <w:rFonts w:ascii="Book Antiqua" w:eastAsia="宋体" w:hAnsi="Book Antiqua" w:cs="宋体"/>
        </w:rPr>
        <w:t>9 </w:t>
      </w:r>
      <w:r w:rsidRPr="00605EBE">
        <w:rPr>
          <w:rFonts w:ascii="Book Antiqua" w:eastAsia="宋体" w:hAnsi="Book Antiqua" w:cs="宋体"/>
          <w:b/>
          <w:bCs/>
        </w:rPr>
        <w:t>Cetta F</w:t>
      </w:r>
      <w:r w:rsidRPr="00605EBE">
        <w:rPr>
          <w:rFonts w:ascii="Book Antiqua" w:eastAsia="宋体" w:hAnsi="Book Antiqua" w:cs="宋体"/>
        </w:rPr>
        <w:t>, Montalto G, Gori M, Curia MC, Cama A, Olschwang S. Germline mutations of the APC gene in patients with familial adenomatous polyposis-associated thyroid carcinoma: results from a European cooperative study. </w:t>
      </w:r>
      <w:r w:rsidRPr="00605EBE">
        <w:rPr>
          <w:rFonts w:ascii="Book Antiqua" w:eastAsia="宋体" w:hAnsi="Book Antiqua" w:cs="宋体"/>
          <w:i/>
          <w:iCs/>
        </w:rPr>
        <w:t>J Clin Endocrinol Metab</w:t>
      </w:r>
      <w:r w:rsidRPr="00605EBE">
        <w:rPr>
          <w:rFonts w:ascii="Book Antiqua" w:eastAsia="宋体" w:hAnsi="Book Antiqua" w:cs="宋体"/>
        </w:rPr>
        <w:t> 2000; </w:t>
      </w:r>
      <w:r w:rsidRPr="00605EBE">
        <w:rPr>
          <w:rFonts w:ascii="Book Antiqua" w:eastAsia="宋体" w:hAnsi="Book Antiqua" w:cs="宋体"/>
          <w:b/>
          <w:bCs/>
        </w:rPr>
        <w:t>85</w:t>
      </w:r>
      <w:r w:rsidRPr="00605EBE">
        <w:rPr>
          <w:rFonts w:ascii="Book Antiqua" w:eastAsia="宋体" w:hAnsi="Book Antiqua" w:cs="宋体"/>
        </w:rPr>
        <w:t>: 286-292 [PMID: 10634400]</w:t>
      </w:r>
    </w:p>
    <w:p w:rsidR="00A21F63" w:rsidRPr="00605EBE" w:rsidRDefault="00A21F63" w:rsidP="00AE745A">
      <w:pPr>
        <w:spacing w:line="360" w:lineRule="auto"/>
        <w:jc w:val="both"/>
        <w:rPr>
          <w:rFonts w:ascii="Book Antiqua" w:eastAsia="宋体" w:hAnsi="Book Antiqua" w:cs="宋体"/>
        </w:rPr>
      </w:pPr>
      <w:r>
        <w:rPr>
          <w:rFonts w:ascii="Book Antiqua" w:eastAsia="宋体" w:hAnsi="Book Antiqua" w:cs="宋体"/>
        </w:rPr>
        <w:t xml:space="preserve">10 </w:t>
      </w:r>
      <w:r w:rsidRPr="00605EBE">
        <w:rPr>
          <w:rFonts w:ascii="Book Antiqua" w:eastAsia="宋体" w:hAnsi="Book Antiqua" w:cs="宋体"/>
          <w:b/>
        </w:rPr>
        <w:t>Bertario L,</w:t>
      </w:r>
      <w:r w:rsidRPr="00605EBE">
        <w:rPr>
          <w:rFonts w:ascii="Book Antiqua" w:eastAsia="宋体" w:hAnsi="Book Antiqua" w:cs="宋体"/>
        </w:rPr>
        <w:t xml:space="preserve"> Russo A, Sala P, Varesco L, Giarola M, Mondini P, Pierotti M, Spinelli P, Radice P. Hereditary Colorectal Tumor Registry. Multiple approach to the exploration of genotype-phenotype correlations in familial adenomatous polyposis. </w:t>
      </w:r>
      <w:r w:rsidRPr="00605EBE">
        <w:rPr>
          <w:rFonts w:ascii="Book Antiqua" w:eastAsia="宋体" w:hAnsi="Book Antiqua" w:cs="宋体"/>
          <w:i/>
        </w:rPr>
        <w:t>J Clin Oncol</w:t>
      </w:r>
      <w:r w:rsidRPr="00605EBE">
        <w:rPr>
          <w:rFonts w:ascii="Book Antiqua" w:eastAsia="宋体" w:hAnsi="Book Antiqua" w:cs="宋体"/>
        </w:rPr>
        <w:t xml:space="preserve"> 2003; </w:t>
      </w:r>
      <w:r w:rsidRPr="00605EBE">
        <w:rPr>
          <w:rFonts w:ascii="Book Antiqua" w:eastAsia="宋体" w:hAnsi="Book Antiqua" w:cs="宋体"/>
          <w:b/>
        </w:rPr>
        <w:t>21</w:t>
      </w:r>
      <w:r>
        <w:rPr>
          <w:rFonts w:ascii="Book Antiqua" w:eastAsia="宋体" w:hAnsi="Book Antiqua" w:cs="宋体"/>
        </w:rPr>
        <w:t>: 1698-</w:t>
      </w:r>
      <w:r>
        <w:rPr>
          <w:rFonts w:ascii="Book Antiqua" w:eastAsia="宋体" w:hAnsi="Book Antiqua" w:cs="宋体" w:hint="eastAsia"/>
        </w:rPr>
        <w:t>1</w:t>
      </w:r>
      <w:r>
        <w:rPr>
          <w:rFonts w:ascii="Book Antiqua" w:eastAsia="宋体" w:hAnsi="Book Antiqua" w:cs="宋体"/>
        </w:rPr>
        <w:t>707 [</w:t>
      </w:r>
      <w:r w:rsidRPr="00605EBE">
        <w:rPr>
          <w:rFonts w:ascii="Book Antiqua" w:eastAsia="宋体" w:hAnsi="Book Antiqua" w:cs="宋体"/>
        </w:rPr>
        <w:t>DOI: 10.1200/JCO.2003.09.118</w:t>
      </w:r>
      <w:r>
        <w:rPr>
          <w:rFonts w:ascii="Book Antiqua" w:eastAsia="宋体" w:hAnsi="Book Antiqua" w:cs="宋体" w:hint="eastAsia"/>
        </w:rPr>
        <w:t>]</w:t>
      </w:r>
    </w:p>
    <w:p w:rsidR="00A21F63" w:rsidRPr="00605EBE" w:rsidRDefault="00A21F63" w:rsidP="00AE745A">
      <w:pPr>
        <w:spacing w:line="360" w:lineRule="auto"/>
        <w:jc w:val="both"/>
        <w:rPr>
          <w:rFonts w:ascii="Book Antiqua" w:eastAsia="宋体" w:hAnsi="Book Antiqua" w:cs="宋体"/>
        </w:rPr>
      </w:pPr>
      <w:r w:rsidRPr="00605EBE">
        <w:rPr>
          <w:rFonts w:ascii="Book Antiqua" w:eastAsia="宋体" w:hAnsi="Book Antiqua" w:cs="宋体"/>
        </w:rPr>
        <w:t>11 </w:t>
      </w:r>
      <w:r w:rsidRPr="00605EBE">
        <w:rPr>
          <w:rFonts w:ascii="Book Antiqua" w:eastAsia="宋体" w:hAnsi="Book Antiqua" w:cs="宋体"/>
          <w:b/>
          <w:bCs/>
        </w:rPr>
        <w:t>Bertario L</w:t>
      </w:r>
      <w:r w:rsidRPr="00605EBE">
        <w:rPr>
          <w:rFonts w:ascii="Book Antiqua" w:eastAsia="宋体" w:hAnsi="Book Antiqua" w:cs="宋体"/>
        </w:rPr>
        <w:t>, Russo A, Sala P, Varesco L, Giarola M, Mondini P, Pierotti M, Spinelli P, Radice P. Multiple approach to the exploration of genotype-phenotype correlations in familial adenomatous polyposis. </w:t>
      </w:r>
      <w:r w:rsidRPr="00605EBE">
        <w:rPr>
          <w:rFonts w:ascii="Book Antiqua" w:eastAsia="宋体" w:hAnsi="Book Antiqua" w:cs="宋体"/>
          <w:i/>
          <w:iCs/>
        </w:rPr>
        <w:t>J Clin Oncol</w:t>
      </w:r>
      <w:r w:rsidRPr="00605EBE">
        <w:rPr>
          <w:rFonts w:ascii="Book Antiqua" w:eastAsia="宋体" w:hAnsi="Book Antiqua" w:cs="宋体"/>
        </w:rPr>
        <w:t> 2003; </w:t>
      </w:r>
      <w:r w:rsidRPr="00605EBE">
        <w:rPr>
          <w:rFonts w:ascii="Book Antiqua" w:eastAsia="宋体" w:hAnsi="Book Antiqua" w:cs="宋体"/>
          <w:b/>
          <w:bCs/>
        </w:rPr>
        <w:t>21</w:t>
      </w:r>
      <w:r w:rsidRPr="00605EBE">
        <w:rPr>
          <w:rFonts w:ascii="Book Antiqua" w:eastAsia="宋体" w:hAnsi="Book Antiqua" w:cs="宋体"/>
        </w:rPr>
        <w:t>: 1698-1707 [PMID: 12721244 DOI: 10.1097/00000658-200004000-00013]</w:t>
      </w:r>
    </w:p>
    <w:p w:rsidR="00A21F63" w:rsidRPr="00605EBE" w:rsidRDefault="00A21F63" w:rsidP="00AE745A">
      <w:pPr>
        <w:spacing w:line="360" w:lineRule="auto"/>
        <w:jc w:val="both"/>
        <w:rPr>
          <w:rFonts w:ascii="Book Antiqua" w:eastAsia="宋体" w:hAnsi="Book Antiqua" w:cs="宋体"/>
        </w:rPr>
      </w:pPr>
      <w:r>
        <w:rPr>
          <w:rFonts w:ascii="Book Antiqua" w:eastAsia="宋体" w:hAnsi="Book Antiqua" w:cs="宋体" w:hint="eastAsia"/>
        </w:rPr>
        <w:t xml:space="preserve">12 </w:t>
      </w:r>
      <w:r w:rsidRPr="00605EBE">
        <w:rPr>
          <w:rFonts w:ascii="Book Antiqua" w:eastAsia="宋体" w:hAnsi="Book Antiqua" w:cs="宋体"/>
          <w:b/>
        </w:rPr>
        <w:t>Ellis CN.</w:t>
      </w:r>
      <w:r w:rsidRPr="00605EBE">
        <w:rPr>
          <w:rFonts w:ascii="Book Antiqua" w:eastAsia="宋体" w:hAnsi="Book Antiqua" w:cs="宋体"/>
        </w:rPr>
        <w:t xml:space="preserve"> Colonic Adenomatous Polyposis Syndromes: Clinical Management. </w:t>
      </w:r>
      <w:r w:rsidRPr="00605EBE">
        <w:rPr>
          <w:rFonts w:ascii="Book Antiqua" w:eastAsia="宋体" w:hAnsi="Book Antiqua" w:cs="宋体"/>
          <w:i/>
        </w:rPr>
        <w:t>Clin Colon Rectal Surg</w:t>
      </w:r>
      <w:r w:rsidRPr="00605EBE">
        <w:rPr>
          <w:rFonts w:ascii="Book Antiqua" w:eastAsia="宋体" w:hAnsi="Book Antiqua" w:cs="宋体"/>
        </w:rPr>
        <w:t xml:space="preserve"> 2008; </w:t>
      </w:r>
      <w:r w:rsidRPr="00605EBE">
        <w:rPr>
          <w:rFonts w:ascii="Book Antiqua" w:eastAsia="宋体" w:hAnsi="Book Antiqua" w:cs="宋体"/>
          <w:b/>
        </w:rPr>
        <w:t>21</w:t>
      </w:r>
      <w:r w:rsidRPr="00605EBE">
        <w:rPr>
          <w:rFonts w:ascii="Book Antiqua" w:eastAsia="宋体" w:hAnsi="Book Antiqua" w:cs="宋体"/>
        </w:rPr>
        <w:t>:</w:t>
      </w:r>
      <w:r>
        <w:rPr>
          <w:rFonts w:ascii="Book Antiqua" w:eastAsia="宋体" w:hAnsi="Book Antiqua" w:cs="宋体" w:hint="eastAsia"/>
        </w:rPr>
        <w:t xml:space="preserve"> </w:t>
      </w:r>
      <w:r w:rsidRPr="00605EBE">
        <w:rPr>
          <w:rFonts w:ascii="Book Antiqua" w:eastAsia="宋体" w:hAnsi="Book Antiqua" w:cs="宋体"/>
        </w:rPr>
        <w:t>256</w:t>
      </w:r>
      <w:r w:rsidRPr="00605EBE">
        <w:rPr>
          <w:rFonts w:ascii="Book Antiqua" w:eastAsia="宋体" w:hAnsi="Book Antiqua" w:cs="Book Antiqua"/>
        </w:rPr>
        <w:t>–</w:t>
      </w:r>
      <w:r>
        <w:rPr>
          <w:rFonts w:ascii="Book Antiqua" w:eastAsia="宋体" w:hAnsi="Book Antiqua" w:cs="宋体"/>
        </w:rPr>
        <w:t xml:space="preserve">262 [PMID: 20011436 </w:t>
      </w:r>
      <w:r w:rsidRPr="00605EBE">
        <w:rPr>
          <w:rFonts w:ascii="Book Antiqua" w:eastAsia="宋体" w:hAnsi="Book Antiqua" w:cs="宋体"/>
        </w:rPr>
        <w:t>DOI: 10.1055/s-0028-1089940]</w:t>
      </w:r>
    </w:p>
    <w:p w:rsidR="00A21F63" w:rsidRPr="00605EBE" w:rsidRDefault="00A21F63" w:rsidP="00AE745A">
      <w:pPr>
        <w:spacing w:line="360" w:lineRule="auto"/>
        <w:jc w:val="both"/>
        <w:rPr>
          <w:rFonts w:ascii="Book Antiqua" w:eastAsia="宋体" w:hAnsi="Book Antiqua" w:cs="宋体"/>
        </w:rPr>
      </w:pPr>
      <w:r w:rsidRPr="00605EBE">
        <w:rPr>
          <w:rFonts w:ascii="Book Antiqua" w:eastAsia="宋体" w:hAnsi="Book Antiqua" w:cs="宋体"/>
        </w:rPr>
        <w:t>13 </w:t>
      </w:r>
      <w:r w:rsidRPr="00605EBE">
        <w:rPr>
          <w:rFonts w:ascii="Book Antiqua" w:eastAsia="宋体" w:hAnsi="Book Antiqua" w:cs="宋体"/>
          <w:b/>
          <w:bCs/>
        </w:rPr>
        <w:t>de Campos FG</w:t>
      </w:r>
      <w:r w:rsidRPr="00605EBE">
        <w:rPr>
          <w:rFonts w:ascii="Book Antiqua" w:eastAsia="宋体" w:hAnsi="Book Antiqua" w:cs="宋体"/>
        </w:rPr>
        <w:t>, Nicácio De Freitas I, Imperiale AR, Seid VE, Perez RO, Nahas SC, Cecconello I. [Colorectal cancer in familial adenomatous polyposis: Are there clinical predictive factors?]. </w:t>
      </w:r>
      <w:r w:rsidRPr="00605EBE">
        <w:rPr>
          <w:rFonts w:ascii="Book Antiqua" w:eastAsia="宋体" w:hAnsi="Book Antiqua" w:cs="宋体"/>
          <w:i/>
          <w:iCs/>
        </w:rPr>
        <w:t>Cir Esp</w:t>
      </w:r>
      <w:r w:rsidRPr="00605EBE">
        <w:rPr>
          <w:rFonts w:ascii="Book Antiqua" w:eastAsia="宋体" w:hAnsi="Book Antiqua" w:cs="宋体"/>
        </w:rPr>
        <w:t> 2010; </w:t>
      </w:r>
      <w:r w:rsidRPr="00605EBE">
        <w:rPr>
          <w:rFonts w:ascii="Book Antiqua" w:eastAsia="宋体" w:hAnsi="Book Antiqua" w:cs="宋体"/>
          <w:b/>
          <w:bCs/>
        </w:rPr>
        <w:t>88</w:t>
      </w:r>
      <w:r w:rsidRPr="00605EBE">
        <w:rPr>
          <w:rFonts w:ascii="Book Antiqua" w:eastAsia="宋体" w:hAnsi="Book Antiqua" w:cs="宋体"/>
        </w:rPr>
        <w:t>: 390-397 [PMID: 21056411 DOI: 10.1016/j.ciresp.2010.05.013]</w:t>
      </w:r>
    </w:p>
    <w:p w:rsidR="00A21F63" w:rsidRPr="00605EBE" w:rsidRDefault="00A21F63" w:rsidP="00AE745A">
      <w:pPr>
        <w:spacing w:line="360" w:lineRule="auto"/>
        <w:jc w:val="both"/>
        <w:rPr>
          <w:rFonts w:ascii="Book Antiqua" w:eastAsia="宋体" w:hAnsi="Book Antiqua" w:cs="宋体"/>
        </w:rPr>
      </w:pPr>
      <w:r w:rsidRPr="00605EBE">
        <w:rPr>
          <w:rFonts w:ascii="Book Antiqua" w:eastAsia="宋体" w:hAnsi="Book Antiqua" w:cs="宋体"/>
        </w:rPr>
        <w:t>14 </w:t>
      </w:r>
      <w:r w:rsidRPr="00605EBE">
        <w:rPr>
          <w:rFonts w:ascii="Book Antiqua" w:eastAsia="宋体" w:hAnsi="Book Antiqua" w:cs="宋体"/>
          <w:b/>
          <w:bCs/>
        </w:rPr>
        <w:t>Bülow S</w:t>
      </w:r>
      <w:r w:rsidRPr="00605EBE">
        <w:rPr>
          <w:rFonts w:ascii="Book Antiqua" w:eastAsia="宋体" w:hAnsi="Book Antiqua" w:cs="宋体"/>
        </w:rPr>
        <w:t>. Results of national registration of familial adenomatous polyposis. </w:t>
      </w:r>
      <w:r w:rsidRPr="00605EBE">
        <w:rPr>
          <w:rFonts w:ascii="Book Antiqua" w:eastAsia="宋体" w:hAnsi="Book Antiqua" w:cs="宋体"/>
          <w:i/>
          <w:iCs/>
        </w:rPr>
        <w:t>Gut</w:t>
      </w:r>
      <w:r w:rsidRPr="00605EBE">
        <w:rPr>
          <w:rFonts w:ascii="Book Antiqua" w:eastAsia="宋体" w:hAnsi="Book Antiqua" w:cs="宋体"/>
        </w:rPr>
        <w:t> 2003; </w:t>
      </w:r>
      <w:r w:rsidRPr="00605EBE">
        <w:rPr>
          <w:rFonts w:ascii="Book Antiqua" w:eastAsia="宋体" w:hAnsi="Book Antiqua" w:cs="宋体"/>
          <w:b/>
          <w:bCs/>
        </w:rPr>
        <w:t>52</w:t>
      </w:r>
      <w:r w:rsidRPr="00605EBE">
        <w:rPr>
          <w:rFonts w:ascii="Book Antiqua" w:eastAsia="宋体" w:hAnsi="Book Antiqua" w:cs="宋体"/>
        </w:rPr>
        <w:t>: 742-746 [PMID: 12692062 DOI: 10.1136/gut.52.5.742]</w:t>
      </w:r>
    </w:p>
    <w:p w:rsidR="00A21F63" w:rsidRPr="00605EBE" w:rsidRDefault="00A21F63" w:rsidP="00AE745A">
      <w:pPr>
        <w:spacing w:line="360" w:lineRule="auto"/>
        <w:jc w:val="both"/>
        <w:rPr>
          <w:rFonts w:ascii="Book Antiqua" w:eastAsia="宋体" w:hAnsi="Book Antiqua" w:cs="宋体"/>
        </w:rPr>
      </w:pPr>
      <w:r w:rsidRPr="00605EBE">
        <w:rPr>
          <w:rFonts w:ascii="Book Antiqua" w:eastAsia="宋体" w:hAnsi="Book Antiqua" w:cs="宋体"/>
        </w:rPr>
        <w:t>15 </w:t>
      </w:r>
      <w:r w:rsidRPr="00605EBE">
        <w:rPr>
          <w:rFonts w:ascii="Book Antiqua" w:eastAsia="宋体" w:hAnsi="Book Antiqua" w:cs="宋体"/>
          <w:b/>
          <w:bCs/>
        </w:rPr>
        <w:t>Bussey HJ</w:t>
      </w:r>
      <w:r w:rsidRPr="00605EBE">
        <w:rPr>
          <w:rFonts w:ascii="Book Antiqua" w:eastAsia="宋体" w:hAnsi="Book Antiqua" w:cs="宋体"/>
        </w:rPr>
        <w:t>. Familial polyposis coli. </w:t>
      </w:r>
      <w:r w:rsidRPr="00605EBE">
        <w:rPr>
          <w:rFonts w:ascii="Book Antiqua" w:eastAsia="宋体" w:hAnsi="Book Antiqua" w:cs="宋体"/>
          <w:i/>
          <w:iCs/>
        </w:rPr>
        <w:t>Pathol Annu</w:t>
      </w:r>
      <w:r w:rsidRPr="00605EBE">
        <w:rPr>
          <w:rFonts w:ascii="Book Antiqua" w:eastAsia="宋体" w:hAnsi="Book Antiqua" w:cs="宋体"/>
        </w:rPr>
        <w:t> 1979; </w:t>
      </w:r>
      <w:r w:rsidRPr="00605EBE">
        <w:rPr>
          <w:rFonts w:ascii="Book Antiqua" w:eastAsia="宋体" w:hAnsi="Book Antiqua" w:cs="宋体"/>
          <w:b/>
          <w:bCs/>
        </w:rPr>
        <w:t xml:space="preserve">14 </w:t>
      </w:r>
      <w:r w:rsidRPr="00605EBE">
        <w:rPr>
          <w:rFonts w:ascii="Book Antiqua" w:eastAsia="宋体" w:hAnsi="Book Antiqua" w:cs="宋体"/>
          <w:bCs/>
        </w:rPr>
        <w:t>Pt 1</w:t>
      </w:r>
      <w:r w:rsidRPr="00605EBE">
        <w:rPr>
          <w:rFonts w:ascii="Book Antiqua" w:eastAsia="宋体" w:hAnsi="Book Antiqua" w:cs="宋体"/>
        </w:rPr>
        <w:t>: 61-81 [PMID: 514641]</w:t>
      </w:r>
    </w:p>
    <w:p w:rsidR="00A21F63" w:rsidRPr="00605EBE" w:rsidRDefault="00A21F63" w:rsidP="00AE745A">
      <w:pPr>
        <w:spacing w:line="360" w:lineRule="auto"/>
        <w:jc w:val="both"/>
        <w:rPr>
          <w:rFonts w:ascii="Book Antiqua" w:eastAsia="宋体" w:hAnsi="Book Antiqua" w:cs="宋体"/>
        </w:rPr>
      </w:pPr>
      <w:r w:rsidRPr="00605EBE">
        <w:rPr>
          <w:rFonts w:ascii="Book Antiqua" w:eastAsia="宋体" w:hAnsi="Book Antiqua" w:cs="宋体"/>
        </w:rPr>
        <w:t>16 </w:t>
      </w:r>
      <w:r w:rsidRPr="00605EBE">
        <w:rPr>
          <w:rFonts w:ascii="Book Antiqua" w:eastAsia="宋体" w:hAnsi="Book Antiqua" w:cs="宋体"/>
          <w:b/>
          <w:bCs/>
        </w:rPr>
        <w:t>Vasen HF</w:t>
      </w:r>
      <w:r w:rsidRPr="00605EBE">
        <w:rPr>
          <w:rFonts w:ascii="Book Antiqua" w:eastAsia="宋体" w:hAnsi="Book Antiqua" w:cs="宋体"/>
        </w:rPr>
        <w:t xml:space="preserve">, Möslein G, Alonso A, Aretz S, Bernstein I, Bertario L, Blanco I, Bülow S, Burn J, Capella G, Colas C, Engel C, Frayling I, Friedl W, Hes FJ, Hodgson S, Järvinen H, Mecklin JP, Møller P, Myrhøi T, Nagengast FM, Parc Y, Phillips R, Clark SK, de Leon MP, Renkonen-Sinisalo L, Sampson JR, </w:t>
      </w:r>
      <w:r w:rsidRPr="00605EBE">
        <w:rPr>
          <w:rFonts w:ascii="Book Antiqua" w:eastAsia="宋体" w:hAnsi="Book Antiqua" w:cs="宋体"/>
        </w:rPr>
        <w:lastRenderedPageBreak/>
        <w:t>Stormorken A, Tejpar S, Thomas HJ, Wijnen J. Guidelines for the clinical management of familial adenomatous polyposis (FAP). </w:t>
      </w:r>
      <w:r w:rsidRPr="00605EBE">
        <w:rPr>
          <w:rFonts w:ascii="Book Antiqua" w:eastAsia="宋体" w:hAnsi="Book Antiqua" w:cs="宋体"/>
          <w:i/>
          <w:iCs/>
        </w:rPr>
        <w:t>Gut</w:t>
      </w:r>
      <w:r w:rsidRPr="00605EBE">
        <w:rPr>
          <w:rFonts w:ascii="Book Antiqua" w:eastAsia="宋体" w:hAnsi="Book Antiqua" w:cs="宋体"/>
        </w:rPr>
        <w:t> 2008; </w:t>
      </w:r>
      <w:r w:rsidRPr="00605EBE">
        <w:rPr>
          <w:rFonts w:ascii="Book Antiqua" w:eastAsia="宋体" w:hAnsi="Book Antiqua" w:cs="宋体"/>
          <w:b/>
          <w:bCs/>
        </w:rPr>
        <w:t>57</w:t>
      </w:r>
      <w:r w:rsidRPr="00605EBE">
        <w:rPr>
          <w:rFonts w:ascii="Book Antiqua" w:eastAsia="宋体" w:hAnsi="Book Antiqua" w:cs="宋体"/>
        </w:rPr>
        <w:t>: 704-713 [PMID: 18194984 DOI: 10.1136/gut.2007.136127</w:t>
      </w:r>
      <w:r w:rsidR="00F36CE3">
        <w:rPr>
          <w:rFonts w:ascii="Book Antiqua" w:eastAsia="宋体" w:hAnsi="Book Antiqua" w:cs="宋体"/>
        </w:rPr>
        <w:t>]</w:t>
      </w:r>
    </w:p>
    <w:p w:rsidR="00A21F63" w:rsidRPr="00605EBE" w:rsidRDefault="00A21F63" w:rsidP="00AE745A">
      <w:pPr>
        <w:spacing w:line="360" w:lineRule="auto"/>
        <w:jc w:val="both"/>
        <w:rPr>
          <w:rFonts w:ascii="Book Antiqua" w:eastAsia="宋体" w:hAnsi="Book Antiqua" w:cs="宋体"/>
        </w:rPr>
      </w:pPr>
      <w:r w:rsidRPr="00605EBE">
        <w:rPr>
          <w:rFonts w:ascii="Book Antiqua" w:eastAsia="宋体" w:hAnsi="Book Antiqua" w:cs="宋体"/>
        </w:rPr>
        <w:t>17 </w:t>
      </w:r>
      <w:r w:rsidRPr="00605EBE">
        <w:rPr>
          <w:rFonts w:ascii="Book Antiqua" w:eastAsia="宋体" w:hAnsi="Book Antiqua" w:cs="宋体"/>
          <w:b/>
          <w:bCs/>
        </w:rPr>
        <w:t>Nugent KP</w:t>
      </w:r>
      <w:r w:rsidRPr="00605EBE">
        <w:rPr>
          <w:rFonts w:ascii="Book Antiqua" w:eastAsia="宋体" w:hAnsi="Book Antiqua" w:cs="宋体"/>
        </w:rPr>
        <w:t>, Phillips RK. Rectal cancer risk in older patients with familial adenomatous polyposis and an ileorectal anastomosis: a cause for concern. </w:t>
      </w:r>
      <w:r w:rsidRPr="00605EBE">
        <w:rPr>
          <w:rFonts w:ascii="Book Antiqua" w:eastAsia="宋体" w:hAnsi="Book Antiqua" w:cs="宋体"/>
          <w:i/>
          <w:iCs/>
        </w:rPr>
        <w:t>Br J Surg</w:t>
      </w:r>
      <w:r w:rsidRPr="00605EBE">
        <w:rPr>
          <w:rFonts w:ascii="Book Antiqua" w:eastAsia="宋体" w:hAnsi="Book Antiqua" w:cs="宋体"/>
        </w:rPr>
        <w:t> 1992; </w:t>
      </w:r>
      <w:r w:rsidRPr="00605EBE">
        <w:rPr>
          <w:rFonts w:ascii="Book Antiqua" w:eastAsia="宋体" w:hAnsi="Book Antiqua" w:cs="宋体"/>
          <w:b/>
          <w:bCs/>
        </w:rPr>
        <w:t>79</w:t>
      </w:r>
      <w:r w:rsidRPr="00605EBE">
        <w:rPr>
          <w:rFonts w:ascii="Book Antiqua" w:eastAsia="宋体" w:hAnsi="Book Antiqua" w:cs="宋体"/>
        </w:rPr>
        <w:t>: 1204-1206 [PMID: 1334761 DOI: 10.1002/bjs.1800791136]</w:t>
      </w:r>
    </w:p>
    <w:p w:rsidR="00A21F63" w:rsidRPr="00605EBE" w:rsidRDefault="00A21F63" w:rsidP="00AE745A">
      <w:pPr>
        <w:spacing w:line="360" w:lineRule="auto"/>
        <w:jc w:val="both"/>
        <w:rPr>
          <w:rFonts w:ascii="Book Antiqua" w:eastAsia="宋体" w:hAnsi="Book Antiqua" w:cs="宋体"/>
        </w:rPr>
      </w:pPr>
      <w:r w:rsidRPr="00605EBE">
        <w:rPr>
          <w:rFonts w:ascii="Book Antiqua" w:eastAsia="宋体" w:hAnsi="Book Antiqua" w:cs="宋体"/>
        </w:rPr>
        <w:t>18 </w:t>
      </w:r>
      <w:r w:rsidRPr="00605EBE">
        <w:rPr>
          <w:rFonts w:ascii="Book Antiqua" w:eastAsia="宋体" w:hAnsi="Book Antiqua" w:cs="宋体"/>
          <w:b/>
          <w:bCs/>
        </w:rPr>
        <w:t>McGrath DR</w:t>
      </w:r>
      <w:r w:rsidRPr="00605EBE">
        <w:rPr>
          <w:rFonts w:ascii="Book Antiqua" w:eastAsia="宋体" w:hAnsi="Book Antiqua" w:cs="宋体"/>
        </w:rPr>
        <w:t>, Spigelman AD. In the beginning there was colectomy: current surgical options in familial adenomatous polyposis. </w:t>
      </w:r>
      <w:r w:rsidRPr="00605EBE">
        <w:rPr>
          <w:rFonts w:ascii="Book Antiqua" w:eastAsia="宋体" w:hAnsi="Book Antiqua" w:cs="宋体"/>
          <w:i/>
          <w:iCs/>
        </w:rPr>
        <w:t>Hered Cancer Clin Pract</w:t>
      </w:r>
      <w:r w:rsidRPr="00605EBE">
        <w:rPr>
          <w:rFonts w:ascii="Book Antiqua" w:eastAsia="宋体" w:hAnsi="Book Antiqua" w:cs="宋体"/>
        </w:rPr>
        <w:t> 2004; </w:t>
      </w:r>
      <w:r w:rsidRPr="00605EBE">
        <w:rPr>
          <w:rFonts w:ascii="Book Antiqua" w:eastAsia="宋体" w:hAnsi="Book Antiqua" w:cs="宋体"/>
          <w:b/>
          <w:bCs/>
        </w:rPr>
        <w:t>2</w:t>
      </w:r>
      <w:r w:rsidRPr="00605EBE">
        <w:rPr>
          <w:rFonts w:ascii="Book Antiqua" w:eastAsia="宋体" w:hAnsi="Book Antiqua" w:cs="宋体"/>
        </w:rPr>
        <w:t>: 153-160 [PMID: 20233459 DOI: 10.1186/1897-4287-2-4-153]</w:t>
      </w:r>
    </w:p>
    <w:p w:rsidR="00A21F63" w:rsidRPr="00605EBE" w:rsidRDefault="00A21F63" w:rsidP="00AE745A">
      <w:pPr>
        <w:spacing w:line="360" w:lineRule="auto"/>
        <w:jc w:val="both"/>
        <w:rPr>
          <w:rFonts w:ascii="Book Antiqua" w:eastAsia="宋体" w:hAnsi="Book Antiqua" w:cs="宋体"/>
        </w:rPr>
      </w:pPr>
      <w:r w:rsidRPr="00605EBE">
        <w:rPr>
          <w:rFonts w:ascii="Book Antiqua" w:eastAsia="宋体" w:hAnsi="Book Antiqua" w:cs="宋体"/>
        </w:rPr>
        <w:t>19 </w:t>
      </w:r>
      <w:r w:rsidRPr="00605EBE">
        <w:rPr>
          <w:rFonts w:ascii="Book Antiqua" w:eastAsia="宋体" w:hAnsi="Book Antiqua" w:cs="宋体"/>
          <w:b/>
          <w:bCs/>
        </w:rPr>
        <w:t>Warrier SK</w:t>
      </w:r>
      <w:r w:rsidRPr="00605EBE">
        <w:rPr>
          <w:rFonts w:ascii="Book Antiqua" w:eastAsia="宋体" w:hAnsi="Book Antiqua" w:cs="宋体"/>
        </w:rPr>
        <w:t>, Kalady MF. Familial adenomatous polyposis: challenges and pitfalls of surgical treatment. </w:t>
      </w:r>
      <w:r w:rsidRPr="00605EBE">
        <w:rPr>
          <w:rFonts w:ascii="Book Antiqua" w:eastAsia="宋体" w:hAnsi="Book Antiqua" w:cs="宋体"/>
          <w:i/>
          <w:iCs/>
        </w:rPr>
        <w:t>Clin Colon Rectal Surg</w:t>
      </w:r>
      <w:r w:rsidRPr="00605EBE">
        <w:rPr>
          <w:rFonts w:ascii="Book Antiqua" w:eastAsia="宋体" w:hAnsi="Book Antiqua" w:cs="宋体"/>
        </w:rPr>
        <w:t> 2012; </w:t>
      </w:r>
      <w:r w:rsidRPr="00605EBE">
        <w:rPr>
          <w:rFonts w:ascii="Book Antiqua" w:eastAsia="宋体" w:hAnsi="Book Antiqua" w:cs="宋体"/>
          <w:b/>
          <w:bCs/>
        </w:rPr>
        <w:t>25</w:t>
      </w:r>
      <w:r w:rsidRPr="00605EBE">
        <w:rPr>
          <w:rFonts w:ascii="Book Antiqua" w:eastAsia="宋体" w:hAnsi="Book Antiqua" w:cs="宋体"/>
        </w:rPr>
        <w:t>: 83-89 [PMID: 23730222 DOI: 10.1055/s-0032-1313778]</w:t>
      </w:r>
    </w:p>
    <w:p w:rsidR="00A21F63" w:rsidRPr="00605EBE" w:rsidRDefault="00A21F63" w:rsidP="00AE745A">
      <w:pPr>
        <w:spacing w:line="360" w:lineRule="auto"/>
        <w:jc w:val="both"/>
        <w:rPr>
          <w:rFonts w:ascii="Book Antiqua" w:eastAsia="宋体" w:hAnsi="Book Antiqua" w:cs="宋体"/>
        </w:rPr>
      </w:pPr>
      <w:r w:rsidRPr="00605EBE">
        <w:rPr>
          <w:rFonts w:ascii="Book Antiqua" w:eastAsia="宋体" w:hAnsi="Book Antiqua" w:cs="宋体"/>
        </w:rPr>
        <w:t>20 </w:t>
      </w:r>
      <w:r w:rsidRPr="00605EBE">
        <w:rPr>
          <w:rFonts w:ascii="Book Antiqua" w:eastAsia="宋体" w:hAnsi="Book Antiqua" w:cs="宋体"/>
          <w:b/>
          <w:bCs/>
        </w:rPr>
        <w:t>Church JM</w:t>
      </w:r>
      <w:r w:rsidRPr="00605EBE">
        <w:rPr>
          <w:rFonts w:ascii="Book Antiqua" w:eastAsia="宋体" w:hAnsi="Book Antiqua" w:cs="宋体"/>
        </w:rPr>
        <w:t>, McGannon E, Burke C, Clark B. Teenagers with familial adenomatous polyposis: what is their risk for colorectal cancer? </w:t>
      </w:r>
      <w:r w:rsidRPr="00605EBE">
        <w:rPr>
          <w:rFonts w:ascii="Book Antiqua" w:eastAsia="宋体" w:hAnsi="Book Antiqua" w:cs="宋体"/>
          <w:i/>
          <w:iCs/>
        </w:rPr>
        <w:t>Dis Colon Rectum</w:t>
      </w:r>
      <w:r w:rsidRPr="00605EBE">
        <w:rPr>
          <w:rFonts w:ascii="Book Antiqua" w:eastAsia="宋体" w:hAnsi="Book Antiqua" w:cs="宋体"/>
        </w:rPr>
        <w:t> 2002; </w:t>
      </w:r>
      <w:r w:rsidRPr="00605EBE">
        <w:rPr>
          <w:rFonts w:ascii="Book Antiqua" w:eastAsia="宋体" w:hAnsi="Book Antiqua" w:cs="宋体"/>
          <w:b/>
          <w:bCs/>
        </w:rPr>
        <w:t>45</w:t>
      </w:r>
      <w:r w:rsidRPr="00605EBE">
        <w:rPr>
          <w:rFonts w:ascii="Book Antiqua" w:eastAsia="宋体" w:hAnsi="Book Antiqua" w:cs="宋体"/>
        </w:rPr>
        <w:t>: 887-889 [PMID: 12130875 DOI: 10.1007/s10350-004-6322-x]</w:t>
      </w:r>
    </w:p>
    <w:p w:rsidR="00A21F63" w:rsidRPr="00605EBE" w:rsidRDefault="00A21F63" w:rsidP="00AE745A">
      <w:pPr>
        <w:spacing w:line="360" w:lineRule="auto"/>
        <w:jc w:val="both"/>
        <w:rPr>
          <w:rFonts w:ascii="Book Antiqua" w:eastAsia="宋体" w:hAnsi="Book Antiqua" w:cs="宋体"/>
        </w:rPr>
      </w:pPr>
      <w:r>
        <w:rPr>
          <w:rFonts w:ascii="Book Antiqua" w:eastAsia="宋体" w:hAnsi="Book Antiqua" w:cs="宋体" w:hint="eastAsia"/>
        </w:rPr>
        <w:t>21</w:t>
      </w:r>
      <w:r w:rsidRPr="00605EBE">
        <w:rPr>
          <w:rFonts w:ascii="Book Antiqua" w:eastAsia="宋体" w:hAnsi="Book Antiqua" w:cs="宋体" w:hint="eastAsia"/>
          <w:b/>
        </w:rPr>
        <w:t xml:space="preserve"> </w:t>
      </w:r>
      <w:r w:rsidRPr="00605EBE">
        <w:rPr>
          <w:rFonts w:ascii="Book Antiqua" w:eastAsia="宋体" w:hAnsi="Book Antiqua" w:cs="宋体"/>
          <w:b/>
        </w:rPr>
        <w:t>Smith KD,</w:t>
      </w:r>
      <w:r w:rsidRPr="00605EBE">
        <w:rPr>
          <w:rFonts w:ascii="Book Antiqua" w:eastAsia="宋体" w:hAnsi="Book Antiqua" w:cs="宋体"/>
        </w:rPr>
        <w:t xml:space="preserve"> Rodriguez-Bigas MA. Role of Surgery</w:t>
      </w:r>
      <w:r w:rsidRPr="00605EBE">
        <w:rPr>
          <w:rFonts w:ascii="MS Gothic" w:eastAsia="MS Gothic" w:hAnsi="MS Gothic" w:cs="MS Gothic" w:hint="eastAsia"/>
        </w:rPr>
        <w:t> </w:t>
      </w:r>
      <w:r w:rsidRPr="00605EBE">
        <w:rPr>
          <w:rFonts w:ascii="Book Antiqua" w:eastAsia="宋体" w:hAnsi="Book Antiqua" w:cs="宋体"/>
        </w:rPr>
        <w:t xml:space="preserve">in Familial Adenomatous Polyposis and Hereditary Nonpolyposis Colorectal Cancer (Lynch </w:t>
      </w:r>
      <w:r>
        <w:rPr>
          <w:rFonts w:ascii="Book Antiqua" w:eastAsia="宋体" w:hAnsi="Book Antiqua" w:cs="宋体"/>
        </w:rPr>
        <w:t xml:space="preserve">Syndrome). </w:t>
      </w:r>
      <w:r w:rsidRPr="00605EBE">
        <w:rPr>
          <w:rFonts w:ascii="Book Antiqua" w:eastAsia="宋体" w:hAnsi="Book Antiqua" w:cs="宋体"/>
          <w:i/>
        </w:rPr>
        <w:t>Surg Oncol Clin N Am</w:t>
      </w:r>
      <w:r w:rsidRPr="00605EBE">
        <w:rPr>
          <w:rFonts w:ascii="Book Antiqua" w:eastAsia="宋体" w:hAnsi="Book Antiqua" w:cs="宋体"/>
        </w:rPr>
        <w:t xml:space="preserve"> 2009; </w:t>
      </w:r>
      <w:r w:rsidRPr="00605EBE">
        <w:rPr>
          <w:rFonts w:ascii="Book Antiqua" w:eastAsia="宋体" w:hAnsi="Book Antiqua" w:cs="宋体"/>
          <w:b/>
        </w:rPr>
        <w:t>18</w:t>
      </w:r>
      <w:r w:rsidRPr="00605EBE">
        <w:rPr>
          <w:rFonts w:ascii="Book Antiqua" w:eastAsia="宋体" w:hAnsi="Book Antiqua" w:cs="宋体"/>
        </w:rPr>
        <w:t>: 705</w:t>
      </w:r>
      <w:r w:rsidRPr="00605EBE">
        <w:rPr>
          <w:rFonts w:ascii="Book Antiqua" w:eastAsia="宋体" w:hAnsi="Book Antiqua" w:cs="Book Antiqua"/>
        </w:rPr>
        <w:t>–</w:t>
      </w:r>
      <w:r>
        <w:rPr>
          <w:rFonts w:ascii="Book Antiqua" w:eastAsia="宋体" w:hAnsi="Book Antiqua" w:cs="宋体"/>
        </w:rPr>
        <w:t>715 [PMID: 19793576</w:t>
      </w:r>
      <w:r w:rsidRPr="00605EBE">
        <w:rPr>
          <w:rFonts w:ascii="Book Antiqua" w:eastAsia="宋体" w:hAnsi="Book Antiqua" w:cs="宋体"/>
        </w:rPr>
        <w:t xml:space="preserve"> DOI: 10.1016/j.soc.2009.07.006]</w:t>
      </w:r>
    </w:p>
    <w:p w:rsidR="00A21F63" w:rsidRPr="00605EBE" w:rsidRDefault="00A21F63" w:rsidP="00AE745A">
      <w:pPr>
        <w:spacing w:line="360" w:lineRule="auto"/>
        <w:jc w:val="both"/>
        <w:rPr>
          <w:rFonts w:ascii="Book Antiqua" w:eastAsia="宋体" w:hAnsi="Book Antiqua" w:cs="宋体"/>
        </w:rPr>
      </w:pPr>
      <w:r w:rsidRPr="00605EBE">
        <w:rPr>
          <w:rFonts w:ascii="Book Antiqua" w:eastAsia="宋体" w:hAnsi="Book Antiqua" w:cs="宋体"/>
        </w:rPr>
        <w:t>22 </w:t>
      </w:r>
      <w:r w:rsidRPr="00605EBE">
        <w:rPr>
          <w:rFonts w:ascii="Book Antiqua" w:eastAsia="宋体" w:hAnsi="Book Antiqua" w:cs="宋体"/>
          <w:b/>
          <w:bCs/>
        </w:rPr>
        <w:t>Sturt NJ</w:t>
      </w:r>
      <w:r w:rsidRPr="00605EBE">
        <w:rPr>
          <w:rFonts w:ascii="Book Antiqua" w:eastAsia="宋体" w:hAnsi="Book Antiqua" w:cs="宋体"/>
        </w:rPr>
        <w:t>, Clark SK. Current ideas in desmoid tumours. </w:t>
      </w:r>
      <w:r w:rsidRPr="00605EBE">
        <w:rPr>
          <w:rFonts w:ascii="Book Antiqua" w:eastAsia="宋体" w:hAnsi="Book Antiqua" w:cs="宋体"/>
          <w:i/>
          <w:iCs/>
        </w:rPr>
        <w:t>Fam Cancer</w:t>
      </w:r>
      <w:r w:rsidRPr="00605EBE">
        <w:rPr>
          <w:rFonts w:ascii="Book Antiqua" w:eastAsia="宋体" w:hAnsi="Book Antiqua" w:cs="宋体"/>
        </w:rPr>
        <w:t> 2006; </w:t>
      </w:r>
      <w:r w:rsidRPr="00605EBE">
        <w:rPr>
          <w:rFonts w:ascii="Book Antiqua" w:eastAsia="宋体" w:hAnsi="Book Antiqua" w:cs="宋体"/>
          <w:b/>
          <w:bCs/>
        </w:rPr>
        <w:t>5</w:t>
      </w:r>
      <w:r w:rsidRPr="00605EBE">
        <w:rPr>
          <w:rFonts w:ascii="Book Antiqua" w:eastAsia="宋体" w:hAnsi="Book Antiqua" w:cs="宋体"/>
        </w:rPr>
        <w:t>: 275-85; discussion 287-8 [PMID: 16998673 DOI: 10.1007/s10689-005-5675-1]</w:t>
      </w:r>
    </w:p>
    <w:p w:rsidR="00A21F63" w:rsidRPr="00605EBE" w:rsidRDefault="00A21F63" w:rsidP="00AE745A">
      <w:pPr>
        <w:spacing w:line="360" w:lineRule="auto"/>
        <w:jc w:val="both"/>
        <w:rPr>
          <w:rFonts w:ascii="Book Antiqua" w:eastAsia="宋体" w:hAnsi="Book Antiqua" w:cs="宋体"/>
        </w:rPr>
      </w:pPr>
      <w:r w:rsidRPr="00605EBE">
        <w:rPr>
          <w:rFonts w:ascii="Book Antiqua" w:eastAsia="宋体" w:hAnsi="Book Antiqua" w:cs="宋体"/>
        </w:rPr>
        <w:t>23 </w:t>
      </w:r>
      <w:r w:rsidRPr="00605EBE">
        <w:rPr>
          <w:rFonts w:ascii="Book Antiqua" w:eastAsia="宋体" w:hAnsi="Book Antiqua" w:cs="宋体"/>
          <w:b/>
          <w:bCs/>
        </w:rPr>
        <w:t>Wolthuis AM</w:t>
      </w:r>
      <w:r w:rsidRPr="00605EBE">
        <w:rPr>
          <w:rFonts w:ascii="Book Antiqua" w:eastAsia="宋体" w:hAnsi="Book Antiqua" w:cs="宋体"/>
        </w:rPr>
        <w:t>, Leonard D, Kartheuser A, Bruyninx L, Van De Stadt J, Van Cutsem E, D'Hoore A. Different surgical strategies in the treatment of familial adenomatous polyposis: what's the role of the ileorectal anastomosis? </w:t>
      </w:r>
      <w:r w:rsidRPr="00605EBE">
        <w:rPr>
          <w:rFonts w:ascii="Book Antiqua" w:eastAsia="宋体" w:hAnsi="Book Antiqua" w:cs="宋体"/>
          <w:i/>
          <w:iCs/>
        </w:rPr>
        <w:t>Acta Gastroenterol Belg</w:t>
      </w:r>
      <w:r w:rsidRPr="00605EBE">
        <w:rPr>
          <w:rFonts w:ascii="Book Antiqua" w:eastAsia="宋体" w:hAnsi="Book Antiqua" w:cs="宋体"/>
        </w:rPr>
        <w:t> 2011; </w:t>
      </w:r>
      <w:r w:rsidRPr="00605EBE">
        <w:rPr>
          <w:rFonts w:ascii="Book Antiqua" w:eastAsia="宋体" w:hAnsi="Book Antiqua" w:cs="宋体"/>
          <w:b/>
          <w:bCs/>
        </w:rPr>
        <w:t>74</w:t>
      </w:r>
      <w:r w:rsidRPr="00605EBE">
        <w:rPr>
          <w:rFonts w:ascii="Book Antiqua" w:eastAsia="宋体" w:hAnsi="Book Antiqua" w:cs="宋体"/>
        </w:rPr>
        <w:t>: 435-437 [PMID: 22103050]</w:t>
      </w:r>
    </w:p>
    <w:p w:rsidR="00A21F63" w:rsidRPr="00605EBE" w:rsidRDefault="00A21F63" w:rsidP="00AE745A">
      <w:pPr>
        <w:spacing w:line="360" w:lineRule="auto"/>
        <w:jc w:val="both"/>
        <w:rPr>
          <w:rFonts w:ascii="Book Antiqua" w:eastAsia="宋体" w:hAnsi="Book Antiqua" w:cs="宋体"/>
        </w:rPr>
      </w:pPr>
      <w:r w:rsidRPr="00605EBE">
        <w:rPr>
          <w:rFonts w:ascii="Book Antiqua" w:eastAsia="宋体" w:hAnsi="Book Antiqua" w:cs="宋体"/>
        </w:rPr>
        <w:t>24 </w:t>
      </w:r>
      <w:r w:rsidRPr="00605EBE">
        <w:rPr>
          <w:rFonts w:ascii="Book Antiqua" w:eastAsia="宋体" w:hAnsi="Book Antiqua" w:cs="宋体"/>
          <w:b/>
          <w:bCs/>
        </w:rPr>
        <w:t>Church J</w:t>
      </w:r>
      <w:r w:rsidRPr="00605EBE">
        <w:rPr>
          <w:rFonts w:ascii="Book Antiqua" w:eastAsia="宋体" w:hAnsi="Book Antiqua" w:cs="宋体"/>
        </w:rPr>
        <w:t>, Burke C, McGannon E, Pastean O, Clark B. Risk of rectal cancer in patients after colectomy and ileorectal anastomosis for familial adenomatous polyposis: a function of available surgical options. </w:t>
      </w:r>
      <w:r w:rsidRPr="00605EBE">
        <w:rPr>
          <w:rFonts w:ascii="Book Antiqua" w:eastAsia="宋体" w:hAnsi="Book Antiqua" w:cs="宋体"/>
          <w:i/>
          <w:iCs/>
        </w:rPr>
        <w:t>Dis Colon Rectum</w:t>
      </w:r>
      <w:r w:rsidRPr="00605EBE">
        <w:rPr>
          <w:rFonts w:ascii="Book Antiqua" w:eastAsia="宋体" w:hAnsi="Book Antiqua" w:cs="宋体"/>
        </w:rPr>
        <w:t> 2003; </w:t>
      </w:r>
      <w:r w:rsidRPr="00605EBE">
        <w:rPr>
          <w:rFonts w:ascii="Book Antiqua" w:eastAsia="宋体" w:hAnsi="Book Antiqua" w:cs="宋体"/>
          <w:b/>
          <w:bCs/>
        </w:rPr>
        <w:t>46</w:t>
      </w:r>
      <w:r w:rsidRPr="00605EBE">
        <w:rPr>
          <w:rFonts w:ascii="Book Antiqua" w:eastAsia="宋体" w:hAnsi="Book Antiqua" w:cs="宋体"/>
        </w:rPr>
        <w:t>: 1175-1181 [PMID: 12972960 DOI: 10.1007/s10350-004-6710-2]</w:t>
      </w:r>
    </w:p>
    <w:p w:rsidR="00A21F63" w:rsidRPr="00605EBE" w:rsidRDefault="00A21F63" w:rsidP="00AE745A">
      <w:pPr>
        <w:spacing w:line="360" w:lineRule="auto"/>
        <w:jc w:val="both"/>
        <w:rPr>
          <w:rFonts w:ascii="Book Antiqua" w:eastAsia="宋体" w:hAnsi="Book Antiqua" w:cs="宋体"/>
        </w:rPr>
      </w:pPr>
      <w:r w:rsidRPr="00605EBE">
        <w:rPr>
          <w:rFonts w:ascii="Book Antiqua" w:eastAsia="宋体" w:hAnsi="Book Antiqua" w:cs="宋体"/>
        </w:rPr>
        <w:t>25 </w:t>
      </w:r>
      <w:r w:rsidRPr="00605EBE">
        <w:rPr>
          <w:rFonts w:ascii="Book Antiqua" w:eastAsia="宋体" w:hAnsi="Book Antiqua" w:cs="宋体"/>
          <w:b/>
          <w:bCs/>
        </w:rPr>
        <w:t>Bülow S</w:t>
      </w:r>
      <w:r w:rsidRPr="00605EBE">
        <w:rPr>
          <w:rFonts w:ascii="Book Antiqua" w:eastAsia="宋体" w:hAnsi="Book Antiqua" w:cs="宋体"/>
        </w:rPr>
        <w:t xml:space="preserve">, Bülow C, Vasen H, Järvinen H, Björk J, Christensen IJ. Colectomy and ileorectal anastomosis is still an option for selected patients with familial </w:t>
      </w:r>
      <w:r w:rsidRPr="00605EBE">
        <w:rPr>
          <w:rFonts w:ascii="Book Antiqua" w:eastAsia="宋体" w:hAnsi="Book Antiqua" w:cs="宋体"/>
        </w:rPr>
        <w:lastRenderedPageBreak/>
        <w:t>adenomatous polyposis. </w:t>
      </w:r>
      <w:r w:rsidRPr="00605EBE">
        <w:rPr>
          <w:rFonts w:ascii="Book Antiqua" w:eastAsia="宋体" w:hAnsi="Book Antiqua" w:cs="宋体"/>
          <w:i/>
          <w:iCs/>
        </w:rPr>
        <w:t>Dis Colon Rectum</w:t>
      </w:r>
      <w:r w:rsidRPr="00605EBE">
        <w:rPr>
          <w:rFonts w:ascii="Book Antiqua" w:eastAsia="宋体" w:hAnsi="Book Antiqua" w:cs="宋体"/>
        </w:rPr>
        <w:t> 2008; </w:t>
      </w:r>
      <w:r w:rsidRPr="00605EBE">
        <w:rPr>
          <w:rFonts w:ascii="Book Antiqua" w:eastAsia="宋体" w:hAnsi="Book Antiqua" w:cs="宋体"/>
          <w:b/>
          <w:bCs/>
        </w:rPr>
        <w:t>51</w:t>
      </w:r>
      <w:r w:rsidRPr="00605EBE">
        <w:rPr>
          <w:rFonts w:ascii="Book Antiqua" w:eastAsia="宋体" w:hAnsi="Book Antiqua" w:cs="宋体"/>
        </w:rPr>
        <w:t>: 1318-1323 [PMID: 18523824 DOI: 10.1007/s10350-008-9307-3]</w:t>
      </w:r>
    </w:p>
    <w:p w:rsidR="00A21F63" w:rsidRPr="00605EBE" w:rsidRDefault="00A21F63" w:rsidP="00AE745A">
      <w:pPr>
        <w:spacing w:line="360" w:lineRule="auto"/>
        <w:jc w:val="both"/>
        <w:rPr>
          <w:rFonts w:ascii="Book Antiqua" w:eastAsia="宋体" w:hAnsi="Book Antiqua" w:cs="宋体"/>
        </w:rPr>
      </w:pPr>
      <w:r w:rsidRPr="00605EBE">
        <w:rPr>
          <w:rFonts w:ascii="Book Antiqua" w:eastAsia="宋体" w:hAnsi="Book Antiqua" w:cs="宋体"/>
        </w:rPr>
        <w:t>26 </w:t>
      </w:r>
      <w:r w:rsidRPr="00605EBE">
        <w:rPr>
          <w:rFonts w:ascii="Book Antiqua" w:eastAsia="宋体" w:hAnsi="Book Antiqua" w:cs="宋体"/>
          <w:b/>
          <w:bCs/>
        </w:rPr>
        <w:t>Campos FG</w:t>
      </w:r>
      <w:r w:rsidRPr="00605EBE">
        <w:rPr>
          <w:rFonts w:ascii="Book Antiqua" w:eastAsia="宋体" w:hAnsi="Book Antiqua" w:cs="宋体"/>
        </w:rPr>
        <w:t>, Perez RO, Imperiale AR, Seid VE, Nahas SC, Cecconello I. Surgical treatment of familial adenomatous polyposis: ileorectal anastomosis or restorative proctolectomy? </w:t>
      </w:r>
      <w:r w:rsidRPr="00605EBE">
        <w:rPr>
          <w:rFonts w:ascii="Book Antiqua" w:eastAsia="宋体" w:hAnsi="Book Antiqua" w:cs="宋体"/>
          <w:i/>
          <w:iCs/>
        </w:rPr>
        <w:t>Arq Gastroenterol</w:t>
      </w:r>
      <w:r w:rsidRPr="00605EBE">
        <w:rPr>
          <w:rFonts w:ascii="Book Antiqua" w:eastAsia="宋体" w:hAnsi="Book Antiqua" w:cs="宋体"/>
        </w:rPr>
        <w:t> </w:t>
      </w:r>
      <w:r>
        <w:rPr>
          <w:rFonts w:ascii="Book Antiqua" w:eastAsia="宋体" w:hAnsi="Book Antiqua" w:cs="宋体" w:hint="eastAsia"/>
        </w:rPr>
        <w:t>2009</w:t>
      </w:r>
      <w:r w:rsidRPr="00605EBE">
        <w:rPr>
          <w:rFonts w:ascii="Book Antiqua" w:eastAsia="宋体" w:hAnsi="Book Antiqua" w:cs="宋体"/>
        </w:rPr>
        <w:t>; </w:t>
      </w:r>
      <w:r w:rsidRPr="00605EBE">
        <w:rPr>
          <w:rFonts w:ascii="Book Antiqua" w:eastAsia="宋体" w:hAnsi="Book Antiqua" w:cs="宋体"/>
          <w:b/>
          <w:bCs/>
        </w:rPr>
        <w:t>46</w:t>
      </w:r>
      <w:r w:rsidRPr="00605EBE">
        <w:rPr>
          <w:rFonts w:ascii="Book Antiqua" w:eastAsia="宋体" w:hAnsi="Book Antiqua" w:cs="宋体"/>
        </w:rPr>
        <w:t>: 294-299 [PMID: 20232009 DOI: 10.1590/S0004-28032009000400009]</w:t>
      </w:r>
    </w:p>
    <w:p w:rsidR="00A21F63" w:rsidRPr="00605EBE" w:rsidRDefault="00A21F63" w:rsidP="00AE745A">
      <w:pPr>
        <w:spacing w:line="360" w:lineRule="auto"/>
        <w:jc w:val="both"/>
        <w:rPr>
          <w:rFonts w:ascii="Book Antiqua" w:eastAsia="宋体" w:hAnsi="Book Antiqua" w:cs="宋体"/>
        </w:rPr>
      </w:pPr>
      <w:r w:rsidRPr="00605EBE">
        <w:rPr>
          <w:rFonts w:ascii="Book Antiqua" w:eastAsia="宋体" w:hAnsi="Book Antiqua" w:cs="宋体"/>
        </w:rPr>
        <w:t>27 </w:t>
      </w:r>
      <w:r w:rsidRPr="00605EBE">
        <w:rPr>
          <w:rFonts w:ascii="Book Antiqua" w:eastAsia="宋体" w:hAnsi="Book Antiqua" w:cs="宋体"/>
          <w:b/>
          <w:bCs/>
        </w:rPr>
        <w:t>Church J</w:t>
      </w:r>
      <w:r w:rsidRPr="00605EBE">
        <w:rPr>
          <w:rFonts w:ascii="Book Antiqua" w:eastAsia="宋体" w:hAnsi="Book Antiqua" w:cs="宋体"/>
        </w:rPr>
        <w:t>, Burke C, McGannon E, Pastean O, Clark B. Predicting polyposis severity by proctoscopy: how reliable is it? </w:t>
      </w:r>
      <w:r w:rsidRPr="00605EBE">
        <w:rPr>
          <w:rFonts w:ascii="Book Antiqua" w:eastAsia="宋体" w:hAnsi="Book Antiqua" w:cs="宋体"/>
          <w:i/>
          <w:iCs/>
        </w:rPr>
        <w:t>Dis Colon Rectum</w:t>
      </w:r>
      <w:r w:rsidRPr="00605EBE">
        <w:rPr>
          <w:rFonts w:ascii="Book Antiqua" w:eastAsia="宋体" w:hAnsi="Book Antiqua" w:cs="宋体"/>
        </w:rPr>
        <w:t> 2001; </w:t>
      </w:r>
      <w:r w:rsidRPr="00605EBE">
        <w:rPr>
          <w:rFonts w:ascii="Book Antiqua" w:eastAsia="宋体" w:hAnsi="Book Antiqua" w:cs="宋体"/>
          <w:b/>
          <w:bCs/>
        </w:rPr>
        <w:t>44</w:t>
      </w:r>
      <w:r w:rsidRPr="00605EBE">
        <w:rPr>
          <w:rFonts w:ascii="Book Antiqua" w:eastAsia="宋体" w:hAnsi="Book Antiqua" w:cs="宋体"/>
        </w:rPr>
        <w:t>: 1249-1254 [PMID: 11584194 DOI: 10.1007/BF02234779]</w:t>
      </w:r>
    </w:p>
    <w:p w:rsidR="00A21F63" w:rsidRPr="00605EBE" w:rsidRDefault="00A21F63" w:rsidP="00AE745A">
      <w:pPr>
        <w:spacing w:line="360" w:lineRule="auto"/>
        <w:jc w:val="both"/>
        <w:rPr>
          <w:rFonts w:ascii="Book Antiqua" w:eastAsia="宋体" w:hAnsi="Book Antiqua" w:cs="宋体"/>
        </w:rPr>
      </w:pPr>
      <w:r w:rsidRPr="00605EBE">
        <w:rPr>
          <w:rFonts w:ascii="Book Antiqua" w:eastAsia="宋体" w:hAnsi="Book Antiqua" w:cs="宋体"/>
        </w:rPr>
        <w:t>28 </w:t>
      </w:r>
      <w:r w:rsidRPr="00605EBE">
        <w:rPr>
          <w:rFonts w:ascii="Book Antiqua" w:eastAsia="宋体" w:hAnsi="Book Antiqua" w:cs="宋体"/>
          <w:b/>
          <w:bCs/>
        </w:rPr>
        <w:t>Fazio VW</w:t>
      </w:r>
      <w:r w:rsidRPr="00605EBE">
        <w:rPr>
          <w:rFonts w:ascii="Book Antiqua" w:eastAsia="宋体" w:hAnsi="Book Antiqua" w:cs="宋体"/>
        </w:rPr>
        <w:t>, Kiran RP, Remzi FH, Coffey JC, Heneghan HM, Kirat HT, Manilich E, Shen B, Martin ST. Ileal pouch anal anastomosis: analysis of outcome and quality of life in 3707 patients. </w:t>
      </w:r>
      <w:r w:rsidRPr="00605EBE">
        <w:rPr>
          <w:rFonts w:ascii="Book Antiqua" w:eastAsia="宋体" w:hAnsi="Book Antiqua" w:cs="宋体"/>
          <w:i/>
          <w:iCs/>
        </w:rPr>
        <w:t>Ann Surg</w:t>
      </w:r>
      <w:r w:rsidRPr="00605EBE">
        <w:rPr>
          <w:rFonts w:ascii="Book Antiqua" w:eastAsia="宋体" w:hAnsi="Book Antiqua" w:cs="宋体"/>
        </w:rPr>
        <w:t> 2013; </w:t>
      </w:r>
      <w:r w:rsidRPr="00605EBE">
        <w:rPr>
          <w:rFonts w:ascii="Book Antiqua" w:eastAsia="宋体" w:hAnsi="Book Antiqua" w:cs="宋体"/>
          <w:b/>
          <w:bCs/>
        </w:rPr>
        <w:t>257</w:t>
      </w:r>
      <w:r w:rsidRPr="00605EBE">
        <w:rPr>
          <w:rFonts w:ascii="Book Antiqua" w:eastAsia="宋体" w:hAnsi="Book Antiqua" w:cs="宋体"/>
        </w:rPr>
        <w:t>: 679-685 [PMID: 23299522 DOI: 10.1097/SLA.0b013e31827d99a2]</w:t>
      </w:r>
    </w:p>
    <w:p w:rsidR="00A21F63" w:rsidRPr="00605EBE" w:rsidRDefault="00A21F63" w:rsidP="00AE745A">
      <w:pPr>
        <w:spacing w:line="360" w:lineRule="auto"/>
        <w:jc w:val="both"/>
        <w:rPr>
          <w:rFonts w:ascii="Book Antiqua" w:eastAsia="宋体" w:hAnsi="Book Antiqua" w:cs="宋体"/>
        </w:rPr>
      </w:pPr>
      <w:r w:rsidRPr="00605EBE">
        <w:rPr>
          <w:rFonts w:ascii="Book Antiqua" w:eastAsia="宋体" w:hAnsi="Book Antiqua" w:cs="宋体"/>
        </w:rPr>
        <w:t>29 </w:t>
      </w:r>
      <w:r w:rsidRPr="00605EBE">
        <w:rPr>
          <w:rFonts w:ascii="Book Antiqua" w:eastAsia="宋体" w:hAnsi="Book Antiqua" w:cs="宋体"/>
          <w:b/>
          <w:bCs/>
        </w:rPr>
        <w:t>Björk J</w:t>
      </w:r>
      <w:r w:rsidRPr="00605EBE">
        <w:rPr>
          <w:rFonts w:ascii="Book Antiqua" w:eastAsia="宋体" w:hAnsi="Book Antiqua" w:cs="宋体"/>
        </w:rPr>
        <w:t>, Akerbrant H, Iselius L, Svenberg T, Oresland T, Påhlman L, Hultcrantz R. Outcome of primary and secondary ileal pouch-anal anastomosis and ileorectal anastomosis in patients with familial adenomatous polyposis. </w:t>
      </w:r>
      <w:r w:rsidRPr="00605EBE">
        <w:rPr>
          <w:rFonts w:ascii="Book Antiqua" w:eastAsia="宋体" w:hAnsi="Book Antiqua" w:cs="宋体"/>
          <w:i/>
          <w:iCs/>
        </w:rPr>
        <w:t>Dis Colon Rectum</w:t>
      </w:r>
      <w:r w:rsidRPr="00605EBE">
        <w:rPr>
          <w:rFonts w:ascii="Book Antiqua" w:eastAsia="宋体" w:hAnsi="Book Antiqua" w:cs="宋体"/>
        </w:rPr>
        <w:t> 2001; </w:t>
      </w:r>
      <w:r w:rsidRPr="00605EBE">
        <w:rPr>
          <w:rFonts w:ascii="Book Antiqua" w:eastAsia="宋体" w:hAnsi="Book Antiqua" w:cs="宋体"/>
          <w:b/>
          <w:bCs/>
        </w:rPr>
        <w:t>44</w:t>
      </w:r>
      <w:r w:rsidRPr="00605EBE">
        <w:rPr>
          <w:rFonts w:ascii="Book Antiqua" w:eastAsia="宋体" w:hAnsi="Book Antiqua" w:cs="宋体"/>
        </w:rPr>
        <w:t>: 984-992 [PMID: 11496079 DOI: 10.1007/BF02235487]</w:t>
      </w:r>
    </w:p>
    <w:p w:rsidR="00A21F63" w:rsidRPr="00605EBE" w:rsidRDefault="00A21F63" w:rsidP="00AE745A">
      <w:pPr>
        <w:spacing w:line="360" w:lineRule="auto"/>
        <w:jc w:val="both"/>
        <w:rPr>
          <w:rFonts w:ascii="Book Antiqua" w:eastAsia="宋体" w:hAnsi="Book Antiqua" w:cs="宋体"/>
        </w:rPr>
      </w:pPr>
      <w:r w:rsidRPr="00605EBE">
        <w:rPr>
          <w:rFonts w:ascii="Book Antiqua" w:eastAsia="宋体" w:hAnsi="Book Antiqua" w:cs="宋体"/>
        </w:rPr>
        <w:t>30 </w:t>
      </w:r>
      <w:r w:rsidRPr="00605EBE">
        <w:rPr>
          <w:rFonts w:ascii="Book Antiqua" w:eastAsia="宋体" w:hAnsi="Book Antiqua" w:cs="宋体"/>
          <w:b/>
          <w:bCs/>
        </w:rPr>
        <w:t>Tonelli F</w:t>
      </w:r>
      <w:r w:rsidRPr="00605EBE">
        <w:rPr>
          <w:rFonts w:ascii="Book Antiqua" w:eastAsia="宋体" w:hAnsi="Book Antiqua" w:cs="宋体"/>
        </w:rPr>
        <w:t>, Valanzano R, Monaci I, Mazzoni P, Anastasi A, Ficari F. Restorative proctocolectomy or rectum-preserving surgery in patients with familial adenomatous polyposis: results of a prospective study. </w:t>
      </w:r>
      <w:r w:rsidRPr="00605EBE">
        <w:rPr>
          <w:rFonts w:ascii="Book Antiqua" w:eastAsia="宋体" w:hAnsi="Book Antiqua" w:cs="宋体"/>
          <w:i/>
          <w:iCs/>
        </w:rPr>
        <w:t>World J Surg</w:t>
      </w:r>
      <w:r w:rsidRPr="00605EBE">
        <w:rPr>
          <w:rFonts w:ascii="Book Antiqua" w:eastAsia="宋体" w:hAnsi="Book Antiqua" w:cs="宋体"/>
        </w:rPr>
        <w:t> </w:t>
      </w:r>
      <w:r>
        <w:rPr>
          <w:rFonts w:ascii="Book Antiqua" w:eastAsia="宋体" w:hAnsi="Book Antiqua" w:cs="宋体" w:hint="eastAsia"/>
        </w:rPr>
        <w:t>1997</w:t>
      </w:r>
      <w:r w:rsidRPr="00605EBE">
        <w:rPr>
          <w:rFonts w:ascii="Book Antiqua" w:eastAsia="宋体" w:hAnsi="Book Antiqua" w:cs="宋体"/>
        </w:rPr>
        <w:t>; </w:t>
      </w:r>
      <w:r w:rsidRPr="00605EBE">
        <w:rPr>
          <w:rFonts w:ascii="Book Antiqua" w:eastAsia="宋体" w:hAnsi="Book Antiqua" w:cs="宋体"/>
          <w:b/>
          <w:bCs/>
        </w:rPr>
        <w:t>21</w:t>
      </w:r>
      <w:r w:rsidRPr="00605EBE">
        <w:rPr>
          <w:rFonts w:ascii="Book Antiqua" w:eastAsia="宋体" w:hAnsi="Book Antiqua" w:cs="宋体"/>
        </w:rPr>
        <w:t>: 653-68; discussion 659 [PMID: 9230666 DOI: 10.1007/s002689900289]</w:t>
      </w:r>
    </w:p>
    <w:p w:rsidR="00A21F63" w:rsidRPr="00605EBE" w:rsidRDefault="00A21F63" w:rsidP="00AE745A">
      <w:pPr>
        <w:spacing w:line="360" w:lineRule="auto"/>
        <w:jc w:val="both"/>
        <w:rPr>
          <w:rFonts w:ascii="Book Antiqua" w:eastAsia="宋体" w:hAnsi="Book Antiqua" w:cs="宋体"/>
        </w:rPr>
      </w:pPr>
      <w:r w:rsidRPr="00605EBE">
        <w:rPr>
          <w:rFonts w:ascii="Book Antiqua" w:eastAsia="宋体" w:hAnsi="Book Antiqua" w:cs="宋体"/>
        </w:rPr>
        <w:t>31 </w:t>
      </w:r>
      <w:r w:rsidRPr="00605EBE">
        <w:rPr>
          <w:rFonts w:ascii="Book Antiqua" w:eastAsia="宋体" w:hAnsi="Book Antiqua" w:cs="宋体"/>
          <w:b/>
          <w:bCs/>
        </w:rPr>
        <w:t>Ambroze WL</w:t>
      </w:r>
      <w:r w:rsidRPr="00605EBE">
        <w:rPr>
          <w:rFonts w:ascii="Book Antiqua" w:eastAsia="宋体" w:hAnsi="Book Antiqua" w:cs="宋体"/>
        </w:rPr>
        <w:t>, Dozois RR, Pemberton JH, Beart RW, Ilstrup DM. Familial adenomatous polyposis: results following ileal pouch-anal anastomosis and ileorectostomy. </w:t>
      </w:r>
      <w:r w:rsidRPr="00605EBE">
        <w:rPr>
          <w:rFonts w:ascii="Book Antiqua" w:eastAsia="宋体" w:hAnsi="Book Antiqua" w:cs="宋体"/>
          <w:i/>
          <w:iCs/>
        </w:rPr>
        <w:t>Dis Colon Rectum</w:t>
      </w:r>
      <w:r w:rsidRPr="00605EBE">
        <w:rPr>
          <w:rFonts w:ascii="Book Antiqua" w:eastAsia="宋体" w:hAnsi="Book Antiqua" w:cs="宋体"/>
        </w:rPr>
        <w:t> 1992; </w:t>
      </w:r>
      <w:r w:rsidRPr="00605EBE">
        <w:rPr>
          <w:rFonts w:ascii="Book Antiqua" w:eastAsia="宋体" w:hAnsi="Book Antiqua" w:cs="宋体"/>
          <w:b/>
          <w:bCs/>
        </w:rPr>
        <w:t>35</w:t>
      </w:r>
      <w:r w:rsidRPr="00605EBE">
        <w:rPr>
          <w:rFonts w:ascii="Book Antiqua" w:eastAsia="宋体" w:hAnsi="Book Antiqua" w:cs="宋体"/>
        </w:rPr>
        <w:t>: 12-15 [PMID: 1310269 DOI: 10.1007/BF02053332]</w:t>
      </w:r>
    </w:p>
    <w:p w:rsidR="00A21F63" w:rsidRPr="00605EBE" w:rsidRDefault="00A21F63" w:rsidP="00AE745A">
      <w:pPr>
        <w:spacing w:line="360" w:lineRule="auto"/>
        <w:jc w:val="both"/>
        <w:rPr>
          <w:rFonts w:ascii="Book Antiqua" w:eastAsia="宋体" w:hAnsi="Book Antiqua" w:cs="宋体"/>
        </w:rPr>
      </w:pPr>
      <w:r w:rsidRPr="00605EBE">
        <w:rPr>
          <w:rFonts w:ascii="Book Antiqua" w:eastAsia="宋体" w:hAnsi="Book Antiqua" w:cs="宋体"/>
        </w:rPr>
        <w:t>32 </w:t>
      </w:r>
      <w:r w:rsidRPr="00605EBE">
        <w:rPr>
          <w:rFonts w:ascii="Book Antiqua" w:eastAsia="宋体" w:hAnsi="Book Antiqua" w:cs="宋体"/>
          <w:b/>
          <w:bCs/>
        </w:rPr>
        <w:t>Olsen KØ</w:t>
      </w:r>
      <w:r w:rsidRPr="00605EBE">
        <w:rPr>
          <w:rFonts w:ascii="Book Antiqua" w:eastAsia="宋体" w:hAnsi="Book Antiqua" w:cs="宋体"/>
        </w:rPr>
        <w:t>, Juul S, Bülow S, Järvinen HJ, Bakka A, Björk J, Oresland T, Laurberg S. Female fecundity before and after operation for familial adenomatous polyposis. </w:t>
      </w:r>
      <w:r w:rsidRPr="00605EBE">
        <w:rPr>
          <w:rFonts w:ascii="Book Antiqua" w:eastAsia="宋体" w:hAnsi="Book Antiqua" w:cs="宋体"/>
          <w:i/>
          <w:iCs/>
        </w:rPr>
        <w:t>Br J Surg</w:t>
      </w:r>
      <w:r w:rsidRPr="00605EBE">
        <w:rPr>
          <w:rFonts w:ascii="Book Antiqua" w:eastAsia="宋体" w:hAnsi="Book Antiqua" w:cs="宋体"/>
        </w:rPr>
        <w:t> 2003; </w:t>
      </w:r>
      <w:r w:rsidRPr="00605EBE">
        <w:rPr>
          <w:rFonts w:ascii="Book Antiqua" w:eastAsia="宋体" w:hAnsi="Book Antiqua" w:cs="宋体"/>
          <w:b/>
          <w:bCs/>
        </w:rPr>
        <w:t>90</w:t>
      </w:r>
      <w:r w:rsidRPr="00605EBE">
        <w:rPr>
          <w:rFonts w:ascii="Book Antiqua" w:eastAsia="宋体" w:hAnsi="Book Antiqua" w:cs="宋体"/>
        </w:rPr>
        <w:t>: 227-231 [PMID: 12555301 DOI: 10.1002/bjs.4082]</w:t>
      </w:r>
    </w:p>
    <w:p w:rsidR="00A21F63" w:rsidRPr="00605EBE" w:rsidRDefault="00A21F63" w:rsidP="00AE745A">
      <w:pPr>
        <w:spacing w:line="360" w:lineRule="auto"/>
        <w:jc w:val="both"/>
        <w:rPr>
          <w:rFonts w:ascii="Book Antiqua" w:eastAsia="宋体" w:hAnsi="Book Antiqua" w:cs="宋体"/>
        </w:rPr>
      </w:pPr>
      <w:r>
        <w:rPr>
          <w:rFonts w:ascii="Book Antiqua" w:eastAsia="宋体" w:hAnsi="Book Antiqua" w:cs="宋体"/>
        </w:rPr>
        <w:lastRenderedPageBreak/>
        <w:t>33</w:t>
      </w:r>
      <w:r w:rsidRPr="00605EBE">
        <w:rPr>
          <w:rFonts w:ascii="Book Antiqua" w:eastAsia="宋体" w:hAnsi="Book Antiqua" w:cs="宋体" w:hint="eastAsia"/>
          <w:b/>
        </w:rPr>
        <w:t xml:space="preserve"> </w:t>
      </w:r>
      <w:r w:rsidRPr="00605EBE">
        <w:rPr>
          <w:rFonts w:ascii="Book Antiqua" w:eastAsia="宋体" w:hAnsi="Book Antiqua" w:cs="宋体"/>
          <w:b/>
        </w:rPr>
        <w:t>Church J.</w:t>
      </w:r>
      <w:r w:rsidRPr="00605EBE">
        <w:rPr>
          <w:rFonts w:ascii="Book Antiqua" w:eastAsia="宋体" w:hAnsi="Book Antiqua" w:cs="宋体"/>
        </w:rPr>
        <w:t xml:space="preserve"> Surgery for Familial Adenomatous Polyposis. In: Rodriguez-Bigas MA, Cutai R, Lynch PM, Tomlinson I, Vasen HFA. Hereditary Colorectal Cancer. New York: Springer, 2010: 203-218.</w:t>
      </w:r>
    </w:p>
    <w:p w:rsidR="00A21F63" w:rsidRDefault="00A21F63" w:rsidP="00AE745A">
      <w:pPr>
        <w:spacing w:line="360" w:lineRule="auto"/>
        <w:jc w:val="both"/>
        <w:rPr>
          <w:rFonts w:ascii="Book Antiqua" w:eastAsia="宋体" w:hAnsi="Book Antiqua" w:cs="宋体"/>
        </w:rPr>
      </w:pPr>
      <w:r>
        <w:rPr>
          <w:rFonts w:ascii="Book Antiqua" w:eastAsia="宋体" w:hAnsi="Book Antiqua" w:cs="宋体"/>
        </w:rPr>
        <w:t xml:space="preserve">34 </w:t>
      </w:r>
      <w:r w:rsidRPr="00605EBE">
        <w:rPr>
          <w:rFonts w:ascii="Book Antiqua" w:eastAsia="宋体" w:hAnsi="Book Antiqua" w:cs="宋体"/>
          <w:b/>
        </w:rPr>
        <w:t>Vogel J</w:t>
      </w:r>
      <w:r w:rsidRPr="00605EBE">
        <w:rPr>
          <w:rFonts w:ascii="Book Antiqua" w:eastAsia="宋体" w:hAnsi="Book Antiqua" w:cs="宋体"/>
        </w:rPr>
        <w:t xml:space="preserve">, Church JM, LaGuardia L. Minimally invasive pouch surgery predisposes to desmoid tumor formation in patients with familial adenomatous polyposis. </w:t>
      </w:r>
      <w:r w:rsidRPr="00605EBE">
        <w:rPr>
          <w:rFonts w:ascii="Book Antiqua" w:eastAsia="宋体" w:hAnsi="Book Antiqua" w:cs="宋体"/>
          <w:i/>
        </w:rPr>
        <w:t>Dis Colon Rectum</w:t>
      </w:r>
      <w:r w:rsidRPr="00605EBE">
        <w:rPr>
          <w:rFonts w:ascii="Book Antiqua" w:eastAsia="宋体" w:hAnsi="Book Antiqua" w:cs="宋体" w:hint="eastAsia"/>
          <w:i/>
        </w:rPr>
        <w:t xml:space="preserve"> </w:t>
      </w:r>
      <w:r>
        <w:rPr>
          <w:rFonts w:ascii="Book Antiqua" w:eastAsia="宋体" w:hAnsi="Book Antiqua" w:cs="宋体"/>
        </w:rPr>
        <w:t xml:space="preserve">2005; </w:t>
      </w:r>
      <w:r w:rsidRPr="00605EBE">
        <w:rPr>
          <w:rFonts w:ascii="Book Antiqua" w:eastAsia="宋体" w:hAnsi="Book Antiqua" w:cs="宋体"/>
          <w:b/>
        </w:rPr>
        <w:t>48</w:t>
      </w:r>
      <w:r>
        <w:rPr>
          <w:rFonts w:ascii="Book Antiqua" w:eastAsia="宋体" w:hAnsi="Book Antiqua" w:cs="宋体"/>
        </w:rPr>
        <w:t>: 662</w:t>
      </w:r>
    </w:p>
    <w:p w:rsidR="00A21F63" w:rsidRPr="00605EBE" w:rsidRDefault="00A21F63" w:rsidP="00AE745A">
      <w:pPr>
        <w:spacing w:line="360" w:lineRule="auto"/>
        <w:jc w:val="both"/>
        <w:rPr>
          <w:rFonts w:ascii="Book Antiqua" w:eastAsia="宋体" w:hAnsi="Book Antiqua" w:cs="宋体"/>
        </w:rPr>
      </w:pPr>
      <w:r w:rsidRPr="00605EBE">
        <w:rPr>
          <w:rFonts w:ascii="Book Antiqua" w:eastAsia="宋体" w:hAnsi="Book Antiqua" w:cs="宋体"/>
        </w:rPr>
        <w:t>35 </w:t>
      </w:r>
      <w:r w:rsidRPr="00605EBE">
        <w:rPr>
          <w:rFonts w:ascii="Book Antiqua" w:eastAsia="宋体" w:hAnsi="Book Antiqua" w:cs="宋体"/>
          <w:b/>
          <w:bCs/>
        </w:rPr>
        <w:t>Soravia C</w:t>
      </w:r>
      <w:r w:rsidRPr="00605EBE">
        <w:rPr>
          <w:rFonts w:ascii="Book Antiqua" w:eastAsia="宋体" w:hAnsi="Book Antiqua" w:cs="宋体"/>
        </w:rPr>
        <w:t>, Klein L, Berk T, O'Connor BI, Cohen Z, McLeod RS. Comparison of ileal pouch-anal anastomosis and ileorectal anastomosis in patients with familial adenomatous polyposis. </w:t>
      </w:r>
      <w:r w:rsidRPr="00605EBE">
        <w:rPr>
          <w:rFonts w:ascii="Book Antiqua" w:eastAsia="宋体" w:hAnsi="Book Antiqua" w:cs="宋体"/>
          <w:i/>
          <w:iCs/>
        </w:rPr>
        <w:t>Dis Colon Rectum</w:t>
      </w:r>
      <w:r w:rsidRPr="00605EBE">
        <w:rPr>
          <w:rFonts w:ascii="Book Antiqua" w:eastAsia="宋体" w:hAnsi="Book Antiqua" w:cs="宋体"/>
        </w:rPr>
        <w:t> 1999; </w:t>
      </w:r>
      <w:r w:rsidRPr="00605EBE">
        <w:rPr>
          <w:rFonts w:ascii="Book Antiqua" w:eastAsia="宋体" w:hAnsi="Book Antiqua" w:cs="宋体"/>
          <w:b/>
          <w:bCs/>
        </w:rPr>
        <w:t>42</w:t>
      </w:r>
      <w:r w:rsidRPr="00605EBE">
        <w:rPr>
          <w:rFonts w:ascii="Book Antiqua" w:eastAsia="宋体" w:hAnsi="Book Antiqua" w:cs="宋体"/>
        </w:rPr>
        <w:t>: 1028-133; discussion 1028-133; [PMID: 10458126 DOI: 10.1007/BF02236696]</w:t>
      </w:r>
    </w:p>
    <w:p w:rsidR="00A21F63" w:rsidRPr="00605EBE" w:rsidRDefault="00A21F63" w:rsidP="00AE745A">
      <w:pPr>
        <w:spacing w:line="360" w:lineRule="auto"/>
        <w:jc w:val="both"/>
        <w:rPr>
          <w:rFonts w:ascii="Book Antiqua" w:eastAsia="宋体" w:hAnsi="Book Antiqua" w:cs="宋体"/>
          <w:b/>
          <w:bCs/>
        </w:rPr>
      </w:pPr>
      <w:r w:rsidRPr="00605EBE">
        <w:rPr>
          <w:rFonts w:ascii="Book Antiqua" w:eastAsia="宋体" w:hAnsi="Book Antiqua" w:cs="宋体"/>
        </w:rPr>
        <w:t>36 </w:t>
      </w:r>
      <w:r w:rsidRPr="00605EBE">
        <w:rPr>
          <w:rFonts w:ascii="Book Antiqua" w:eastAsia="宋体" w:hAnsi="Book Antiqua" w:cs="宋体"/>
          <w:b/>
        </w:rPr>
        <w:t xml:space="preserve">Van Duijvendijk P, </w:t>
      </w:r>
      <w:r w:rsidRPr="00605EBE">
        <w:rPr>
          <w:rFonts w:ascii="Book Antiqua" w:eastAsia="宋体" w:hAnsi="Book Antiqua" w:cs="宋体"/>
        </w:rPr>
        <w:t xml:space="preserve">Slors JF, Taat CW, Oosterveld P, Vasen HF. Functional outcome after colectomy and ileorectal anastomosis compared with proctocolectomy and ileal pouch-anal anastomosis in familial adenomatous polyposis. </w:t>
      </w:r>
      <w:r w:rsidRPr="00605EBE">
        <w:rPr>
          <w:rFonts w:ascii="Book Antiqua" w:eastAsia="宋体" w:hAnsi="Book Antiqua" w:cs="宋体"/>
          <w:i/>
        </w:rPr>
        <w:t>Ann Surg</w:t>
      </w:r>
      <w:r w:rsidRPr="00605EBE">
        <w:rPr>
          <w:rFonts w:ascii="Book Antiqua" w:eastAsia="宋体" w:hAnsi="Book Antiqua" w:cs="宋体"/>
        </w:rPr>
        <w:t xml:space="preserve"> 1999;</w:t>
      </w:r>
      <w:r>
        <w:rPr>
          <w:rFonts w:ascii="Book Antiqua" w:eastAsia="宋体" w:hAnsi="Book Antiqua" w:cs="宋体" w:hint="eastAsia"/>
        </w:rPr>
        <w:t xml:space="preserve"> </w:t>
      </w:r>
      <w:r w:rsidRPr="00605EBE">
        <w:rPr>
          <w:rFonts w:ascii="Book Antiqua" w:eastAsia="宋体" w:hAnsi="Book Antiqua" w:cs="宋体"/>
          <w:b/>
        </w:rPr>
        <w:t>230</w:t>
      </w:r>
      <w:r w:rsidRPr="00605EBE">
        <w:rPr>
          <w:rFonts w:ascii="Book Antiqua" w:eastAsia="宋体" w:hAnsi="Book Antiqua" w:cs="宋体"/>
        </w:rPr>
        <w:t>:</w:t>
      </w:r>
      <w:r>
        <w:rPr>
          <w:rFonts w:ascii="Book Antiqua" w:eastAsia="宋体" w:hAnsi="Book Antiqua" w:cs="宋体" w:hint="eastAsia"/>
        </w:rPr>
        <w:t xml:space="preserve"> </w:t>
      </w:r>
      <w:r w:rsidRPr="00605EBE">
        <w:rPr>
          <w:rFonts w:ascii="Book Antiqua" w:eastAsia="宋体" w:hAnsi="Book Antiqua" w:cs="宋体"/>
        </w:rPr>
        <w:t>648–654 [PMID: 10561088</w:t>
      </w:r>
      <w:r>
        <w:rPr>
          <w:rFonts w:ascii="Book Antiqua" w:eastAsia="宋体" w:hAnsi="Book Antiqua" w:cs="宋体" w:hint="eastAsia"/>
        </w:rPr>
        <w:t xml:space="preserve"> </w:t>
      </w:r>
      <w:r w:rsidRPr="00605EBE">
        <w:rPr>
          <w:rFonts w:ascii="Book Antiqua" w:eastAsia="宋体" w:hAnsi="Book Antiqua" w:cs="宋体"/>
        </w:rPr>
        <w:t>DOI: 10.1097/00000658-199911000-00006]</w:t>
      </w:r>
    </w:p>
    <w:p w:rsidR="00A21F63" w:rsidRDefault="00A21F63" w:rsidP="00AE745A">
      <w:pPr>
        <w:spacing w:line="360" w:lineRule="auto"/>
        <w:jc w:val="both"/>
        <w:rPr>
          <w:rFonts w:ascii="Book Antiqua" w:eastAsia="宋体" w:hAnsi="Book Antiqua" w:cs="宋体"/>
        </w:rPr>
      </w:pPr>
      <w:r w:rsidRPr="00605EBE">
        <w:rPr>
          <w:rFonts w:ascii="Book Antiqua" w:eastAsia="宋体" w:hAnsi="Book Antiqua" w:cs="宋体"/>
        </w:rPr>
        <w:t>37 </w:t>
      </w:r>
      <w:r w:rsidRPr="00605EBE">
        <w:rPr>
          <w:rFonts w:ascii="Book Antiqua" w:eastAsia="宋体" w:hAnsi="Book Antiqua" w:cs="宋体"/>
          <w:b/>
          <w:bCs/>
        </w:rPr>
        <w:t>Aziz O</w:t>
      </w:r>
      <w:r w:rsidRPr="00605EBE">
        <w:rPr>
          <w:rFonts w:ascii="Book Antiqua" w:eastAsia="宋体" w:hAnsi="Book Antiqua" w:cs="宋体"/>
        </w:rPr>
        <w:t>, Athanasiou T, Fazio VW, Nicholls RJ, Darzi AW, Church J, Phillips RK, Tekkis PP. Meta-analysis of observational studies of ileorectal versus ileal pouch-anal anastomosis for familial adenomatous polyposis. </w:t>
      </w:r>
      <w:r w:rsidRPr="00605EBE">
        <w:rPr>
          <w:rFonts w:ascii="Book Antiqua" w:eastAsia="宋体" w:hAnsi="Book Antiqua" w:cs="宋体"/>
          <w:i/>
          <w:iCs/>
        </w:rPr>
        <w:t>Br J Surg</w:t>
      </w:r>
      <w:r w:rsidRPr="00605EBE">
        <w:rPr>
          <w:rFonts w:ascii="Book Antiqua" w:eastAsia="宋体" w:hAnsi="Book Antiqua" w:cs="宋体"/>
        </w:rPr>
        <w:t> 2006; </w:t>
      </w:r>
      <w:r w:rsidRPr="00605EBE">
        <w:rPr>
          <w:rFonts w:ascii="Book Antiqua" w:eastAsia="宋体" w:hAnsi="Book Antiqua" w:cs="宋体"/>
          <w:b/>
          <w:bCs/>
        </w:rPr>
        <w:t>93</w:t>
      </w:r>
      <w:r w:rsidRPr="00605EBE">
        <w:rPr>
          <w:rFonts w:ascii="Book Antiqua" w:eastAsia="宋体" w:hAnsi="Book Antiqua" w:cs="宋体"/>
        </w:rPr>
        <w:t>: 407-417 [PMID: 16511903 DOI: 10.1002/bjs.5276]</w:t>
      </w:r>
    </w:p>
    <w:p w:rsidR="00A21F63" w:rsidRPr="00605EBE" w:rsidRDefault="00A21F63" w:rsidP="00AE745A">
      <w:pPr>
        <w:spacing w:line="360" w:lineRule="auto"/>
        <w:jc w:val="both"/>
        <w:rPr>
          <w:rFonts w:ascii="Book Antiqua" w:eastAsia="宋体" w:hAnsi="Book Antiqua" w:cs="宋体"/>
        </w:rPr>
      </w:pPr>
      <w:r>
        <w:rPr>
          <w:rFonts w:ascii="Book Antiqua" w:eastAsia="宋体" w:hAnsi="Book Antiqua" w:cs="宋体" w:hint="eastAsia"/>
        </w:rPr>
        <w:t xml:space="preserve">38 </w:t>
      </w:r>
      <w:r w:rsidRPr="00605EBE">
        <w:rPr>
          <w:rFonts w:ascii="Book Antiqua" w:eastAsia="宋体" w:hAnsi="Book Antiqua" w:cs="宋体"/>
          <w:b/>
          <w:bCs/>
        </w:rPr>
        <w:t>Van Duijvendijk P</w:t>
      </w:r>
      <w:r w:rsidRPr="00605EBE">
        <w:rPr>
          <w:rFonts w:ascii="Book Antiqua" w:eastAsia="宋体" w:hAnsi="Book Antiqua" w:cs="宋体"/>
        </w:rPr>
        <w:t>, Slors JF, Taat CW, Oosterveld P, Sprangers MA, Obertop H, Vasen HF. Quality of life after total colectomy with ileorectal anastomosis or proctocolectomy and ileal pouch-anal anastomosis for familial adenomatous polyposis. </w:t>
      </w:r>
      <w:r w:rsidRPr="00605EBE">
        <w:rPr>
          <w:rFonts w:ascii="Book Antiqua" w:eastAsia="宋体" w:hAnsi="Book Antiqua" w:cs="宋体"/>
          <w:i/>
          <w:iCs/>
        </w:rPr>
        <w:t>Br J Surg</w:t>
      </w:r>
      <w:r w:rsidRPr="00605EBE">
        <w:rPr>
          <w:rFonts w:ascii="Book Antiqua" w:eastAsia="宋体" w:hAnsi="Book Antiqua" w:cs="宋体"/>
        </w:rPr>
        <w:t> 2000; </w:t>
      </w:r>
      <w:r w:rsidRPr="00605EBE">
        <w:rPr>
          <w:rFonts w:ascii="Book Antiqua" w:eastAsia="宋体" w:hAnsi="Book Antiqua" w:cs="宋体"/>
          <w:b/>
          <w:bCs/>
        </w:rPr>
        <w:t>87</w:t>
      </w:r>
      <w:r w:rsidRPr="00605EBE">
        <w:rPr>
          <w:rFonts w:ascii="Book Antiqua" w:eastAsia="宋体" w:hAnsi="Book Antiqua" w:cs="宋体"/>
        </w:rPr>
        <w:t>: 590-596 [PMID: 10792315 DOI: DOI: 10.1046/j.1365-2168.2000.01442.x]</w:t>
      </w:r>
    </w:p>
    <w:p w:rsidR="00A21F63" w:rsidRPr="00605EBE" w:rsidRDefault="00A21F63" w:rsidP="00AE745A">
      <w:pPr>
        <w:spacing w:line="360" w:lineRule="auto"/>
        <w:jc w:val="both"/>
        <w:rPr>
          <w:rFonts w:ascii="Book Antiqua" w:eastAsia="宋体" w:hAnsi="Book Antiqua" w:cs="宋体"/>
        </w:rPr>
      </w:pPr>
      <w:r w:rsidRPr="00605EBE">
        <w:rPr>
          <w:rFonts w:ascii="Book Antiqua" w:eastAsia="宋体" w:hAnsi="Book Antiqua" w:cs="宋体"/>
        </w:rPr>
        <w:t>39 </w:t>
      </w:r>
      <w:r w:rsidRPr="00605EBE">
        <w:rPr>
          <w:rFonts w:ascii="Book Antiqua" w:eastAsia="宋体" w:hAnsi="Book Antiqua" w:cs="宋体"/>
          <w:b/>
          <w:bCs/>
        </w:rPr>
        <w:t>Wasmuth HH</w:t>
      </w:r>
      <w:r w:rsidRPr="00605EBE">
        <w:rPr>
          <w:rFonts w:ascii="Book Antiqua" w:eastAsia="宋体" w:hAnsi="Book Antiqua" w:cs="宋体"/>
        </w:rPr>
        <w:t>, Tranø G, Myrvold HE, Aabakken L, Bakka A. Adenoma formation and malignancy after restorative proctocolectomy with or without mucosectomy in patients with familial adenomatous polyposis. </w:t>
      </w:r>
      <w:r w:rsidRPr="00605EBE">
        <w:rPr>
          <w:rFonts w:ascii="Book Antiqua" w:eastAsia="宋体" w:hAnsi="Book Antiqua" w:cs="宋体"/>
          <w:i/>
          <w:iCs/>
        </w:rPr>
        <w:t>Dis Colon Rectum</w:t>
      </w:r>
      <w:r w:rsidRPr="00605EBE">
        <w:rPr>
          <w:rFonts w:ascii="Book Antiqua" w:eastAsia="宋体" w:hAnsi="Book Antiqua" w:cs="宋体"/>
        </w:rPr>
        <w:t> 2013; </w:t>
      </w:r>
      <w:r w:rsidRPr="00605EBE">
        <w:rPr>
          <w:rFonts w:ascii="Book Antiqua" w:eastAsia="宋体" w:hAnsi="Book Antiqua" w:cs="宋体"/>
          <w:b/>
          <w:bCs/>
        </w:rPr>
        <w:t>56</w:t>
      </w:r>
      <w:r w:rsidRPr="00605EBE">
        <w:rPr>
          <w:rFonts w:ascii="Book Antiqua" w:eastAsia="宋体" w:hAnsi="Book Antiqua" w:cs="宋体"/>
        </w:rPr>
        <w:t xml:space="preserve">: 288-294 [PMID: 23392141 </w:t>
      </w:r>
      <w:r>
        <w:rPr>
          <w:rFonts w:ascii="Book Antiqua" w:eastAsia="宋体" w:hAnsi="Book Antiqua" w:cs="宋体" w:hint="eastAsia"/>
        </w:rPr>
        <w:t xml:space="preserve">DOI: </w:t>
      </w:r>
      <w:r w:rsidRPr="00605EBE">
        <w:rPr>
          <w:rFonts w:ascii="Book Antiqua" w:eastAsia="宋体" w:hAnsi="Book Antiqua" w:cs="宋体"/>
        </w:rPr>
        <w:t>10.1097/ DCR.0b013e31827c970f]</w:t>
      </w:r>
    </w:p>
    <w:p w:rsidR="00A21F63" w:rsidRPr="00605EBE" w:rsidRDefault="00A21F63" w:rsidP="00AE745A">
      <w:pPr>
        <w:spacing w:line="360" w:lineRule="auto"/>
        <w:jc w:val="both"/>
        <w:rPr>
          <w:rFonts w:ascii="Book Antiqua" w:eastAsia="宋体" w:hAnsi="Book Antiqua" w:cs="宋体"/>
        </w:rPr>
      </w:pPr>
      <w:r w:rsidRPr="00605EBE">
        <w:rPr>
          <w:rFonts w:ascii="Book Antiqua" w:eastAsia="宋体" w:hAnsi="Book Antiqua" w:cs="宋体"/>
        </w:rPr>
        <w:t>40 </w:t>
      </w:r>
      <w:r w:rsidRPr="00605EBE">
        <w:rPr>
          <w:rFonts w:ascii="Book Antiqua" w:eastAsia="宋体" w:hAnsi="Book Antiqua" w:cs="宋体"/>
          <w:b/>
          <w:bCs/>
        </w:rPr>
        <w:t>Tonelli F</w:t>
      </w:r>
      <w:r w:rsidRPr="00605EBE">
        <w:rPr>
          <w:rFonts w:ascii="Book Antiqua" w:eastAsia="宋体" w:hAnsi="Book Antiqua" w:cs="宋体"/>
        </w:rPr>
        <w:t xml:space="preserve">, Ficari F, Bargellini T, Valanzano R. Ileal pouch adenomas and carcinomas after restorative proctocolectomy for familial adenomatous </w:t>
      </w:r>
      <w:r w:rsidRPr="00605EBE">
        <w:rPr>
          <w:rFonts w:ascii="Book Antiqua" w:eastAsia="宋体" w:hAnsi="Book Antiqua" w:cs="宋体"/>
        </w:rPr>
        <w:lastRenderedPageBreak/>
        <w:t>polyposis. </w:t>
      </w:r>
      <w:r w:rsidRPr="00605EBE">
        <w:rPr>
          <w:rFonts w:ascii="Book Antiqua" w:eastAsia="宋体" w:hAnsi="Book Antiqua" w:cs="宋体"/>
          <w:i/>
          <w:iCs/>
        </w:rPr>
        <w:t>Dis Colon Rectum</w:t>
      </w:r>
      <w:r w:rsidRPr="00605EBE">
        <w:rPr>
          <w:rFonts w:ascii="Book Antiqua" w:eastAsia="宋体" w:hAnsi="Book Antiqua" w:cs="宋体"/>
        </w:rPr>
        <w:t> 2012; </w:t>
      </w:r>
      <w:r w:rsidRPr="00605EBE">
        <w:rPr>
          <w:rFonts w:ascii="Book Antiqua" w:eastAsia="宋体" w:hAnsi="Book Antiqua" w:cs="宋体"/>
          <w:b/>
          <w:bCs/>
        </w:rPr>
        <w:t>55</w:t>
      </w:r>
      <w:r w:rsidRPr="00605EBE">
        <w:rPr>
          <w:rFonts w:ascii="Book Antiqua" w:eastAsia="宋体" w:hAnsi="Book Antiqua" w:cs="宋体"/>
        </w:rPr>
        <w:t>: 322-329 [PMID: 22469800 DOI: 10.1097/DCR.0b013e318241e6f2.]</w:t>
      </w:r>
    </w:p>
    <w:p w:rsidR="00A21F63" w:rsidRPr="00605EBE" w:rsidRDefault="00A21F63" w:rsidP="00AE745A">
      <w:pPr>
        <w:spacing w:line="360" w:lineRule="auto"/>
        <w:jc w:val="both"/>
        <w:rPr>
          <w:rFonts w:ascii="Book Antiqua" w:eastAsia="宋体" w:hAnsi="Book Antiqua" w:cs="宋体"/>
        </w:rPr>
      </w:pPr>
      <w:r w:rsidRPr="00605EBE">
        <w:rPr>
          <w:rFonts w:ascii="Book Antiqua" w:eastAsia="宋体" w:hAnsi="Book Antiqua" w:cs="宋体"/>
        </w:rPr>
        <w:t>41 </w:t>
      </w:r>
      <w:r w:rsidRPr="00605EBE">
        <w:rPr>
          <w:rFonts w:ascii="Book Antiqua" w:eastAsia="宋体" w:hAnsi="Book Antiqua" w:cs="宋体"/>
          <w:b/>
          <w:bCs/>
        </w:rPr>
        <w:t>Campos FG</w:t>
      </w:r>
      <w:r w:rsidRPr="00605EBE">
        <w:rPr>
          <w:rFonts w:ascii="Book Antiqua" w:eastAsia="宋体" w:hAnsi="Book Antiqua" w:cs="宋体"/>
        </w:rPr>
        <w:t>, Imperiale AR, Seid VE, Perez RO, da Silva e Sousa AH, Kiss DR, Habr-Gama A, Cecconello I. Rectal and pouch recurrences after surgical treatment for familial adenomatous polyposis. </w:t>
      </w:r>
      <w:r w:rsidRPr="00605EBE">
        <w:rPr>
          <w:rFonts w:ascii="Book Antiqua" w:eastAsia="宋体" w:hAnsi="Book Antiqua" w:cs="宋体"/>
          <w:i/>
          <w:iCs/>
        </w:rPr>
        <w:t>J Gastrointest Surg</w:t>
      </w:r>
      <w:r w:rsidRPr="00605EBE">
        <w:rPr>
          <w:rFonts w:ascii="Book Antiqua" w:eastAsia="宋体" w:hAnsi="Book Antiqua" w:cs="宋体"/>
        </w:rPr>
        <w:t> 2009; </w:t>
      </w:r>
      <w:r w:rsidRPr="00605EBE">
        <w:rPr>
          <w:rFonts w:ascii="Book Antiqua" w:eastAsia="宋体" w:hAnsi="Book Antiqua" w:cs="宋体"/>
          <w:b/>
          <w:bCs/>
        </w:rPr>
        <w:t>13</w:t>
      </w:r>
      <w:r w:rsidRPr="00605EBE">
        <w:rPr>
          <w:rFonts w:ascii="Book Antiqua" w:eastAsia="宋体" w:hAnsi="Book Antiqua" w:cs="宋体"/>
        </w:rPr>
        <w:t>: 129-136 [PMID: 18766422 DOI: 10.1007/s11605-008-0606-8]</w:t>
      </w:r>
    </w:p>
    <w:p w:rsidR="00A21F63" w:rsidRPr="00605EBE" w:rsidRDefault="00A21F63" w:rsidP="00AE745A">
      <w:pPr>
        <w:spacing w:line="360" w:lineRule="auto"/>
        <w:jc w:val="both"/>
        <w:rPr>
          <w:rFonts w:ascii="Book Antiqua" w:eastAsia="宋体" w:hAnsi="Book Antiqua" w:cs="宋体"/>
        </w:rPr>
      </w:pPr>
      <w:r w:rsidRPr="00605EBE">
        <w:rPr>
          <w:rFonts w:ascii="Book Antiqua" w:eastAsia="宋体" w:hAnsi="Book Antiqua" w:cs="宋体"/>
        </w:rPr>
        <w:t>42 </w:t>
      </w:r>
      <w:r w:rsidRPr="00605EBE">
        <w:rPr>
          <w:rFonts w:ascii="Book Antiqua" w:eastAsia="宋体" w:hAnsi="Book Antiqua" w:cs="宋体"/>
          <w:b/>
          <w:bCs/>
        </w:rPr>
        <w:t>Nieuwenhuis MH</w:t>
      </w:r>
      <w:r w:rsidRPr="00605EBE">
        <w:rPr>
          <w:rFonts w:ascii="Book Antiqua" w:eastAsia="宋体" w:hAnsi="Book Antiqua" w:cs="宋体"/>
        </w:rPr>
        <w:t>, Mathus-Vliegen LM, Slors FJ, Griffioen G, Nagengast FM, Schouten WR, Kleibeuker JH, Vasen HF. Genotype-phenotype correlations as a guide in the management of familial adenomatous polyposis. </w:t>
      </w:r>
      <w:r w:rsidRPr="00605EBE">
        <w:rPr>
          <w:rFonts w:ascii="Book Antiqua" w:eastAsia="宋体" w:hAnsi="Book Antiqua" w:cs="宋体"/>
          <w:i/>
          <w:iCs/>
        </w:rPr>
        <w:t>Clin Gastroenterol Hepatol</w:t>
      </w:r>
      <w:r w:rsidRPr="00605EBE">
        <w:rPr>
          <w:rFonts w:ascii="Book Antiqua" w:eastAsia="宋体" w:hAnsi="Book Antiqua" w:cs="宋体"/>
        </w:rPr>
        <w:t> 2007; </w:t>
      </w:r>
      <w:r w:rsidRPr="00605EBE">
        <w:rPr>
          <w:rFonts w:ascii="Book Antiqua" w:eastAsia="宋体" w:hAnsi="Book Antiqua" w:cs="宋体"/>
          <w:b/>
          <w:bCs/>
        </w:rPr>
        <w:t>5</w:t>
      </w:r>
      <w:r w:rsidRPr="00605EBE">
        <w:rPr>
          <w:rFonts w:ascii="Book Antiqua" w:eastAsia="宋体" w:hAnsi="Book Antiqua" w:cs="宋体"/>
        </w:rPr>
        <w:t>: 374-378 [PMID: 17368237 DOI: 10.1016/j.cgh.2006.12.014]</w:t>
      </w:r>
    </w:p>
    <w:p w:rsidR="00A21F63" w:rsidRPr="00605EBE" w:rsidRDefault="00A21F63" w:rsidP="00AE745A">
      <w:pPr>
        <w:spacing w:line="360" w:lineRule="auto"/>
        <w:jc w:val="both"/>
        <w:rPr>
          <w:rFonts w:ascii="Book Antiqua" w:eastAsia="宋体" w:hAnsi="Book Antiqua" w:cs="宋体"/>
        </w:rPr>
      </w:pPr>
      <w:r w:rsidRPr="00605EBE">
        <w:rPr>
          <w:rFonts w:ascii="Book Antiqua" w:eastAsia="宋体" w:hAnsi="Book Antiqua" w:cs="宋体"/>
        </w:rPr>
        <w:t>43 </w:t>
      </w:r>
      <w:r w:rsidRPr="00605EBE">
        <w:rPr>
          <w:rFonts w:ascii="Book Antiqua" w:eastAsia="宋体" w:hAnsi="Book Antiqua" w:cs="宋体"/>
          <w:b/>
          <w:bCs/>
        </w:rPr>
        <w:t>Nieuwenhuis MH</w:t>
      </w:r>
      <w:r w:rsidRPr="00605EBE">
        <w:rPr>
          <w:rFonts w:ascii="Book Antiqua" w:eastAsia="宋体" w:hAnsi="Book Antiqua" w:cs="宋体"/>
        </w:rPr>
        <w:t>, Douma KF, Bleiker EM, Bemelman WA, Aaronson NK, Vasen HF. Female fertility after colorectal surgery for familial adenomatous polyposis: a nationwide cross-sectional study. </w:t>
      </w:r>
      <w:r w:rsidRPr="00605EBE">
        <w:rPr>
          <w:rFonts w:ascii="Book Antiqua" w:eastAsia="宋体" w:hAnsi="Book Antiqua" w:cs="宋体"/>
          <w:i/>
          <w:iCs/>
        </w:rPr>
        <w:t>Ann Surg</w:t>
      </w:r>
      <w:r w:rsidRPr="00605EBE">
        <w:rPr>
          <w:rFonts w:ascii="Book Antiqua" w:eastAsia="宋体" w:hAnsi="Book Antiqua" w:cs="宋体"/>
        </w:rPr>
        <w:t> 2010; </w:t>
      </w:r>
      <w:r w:rsidRPr="00605EBE">
        <w:rPr>
          <w:rFonts w:ascii="Book Antiqua" w:eastAsia="宋体" w:hAnsi="Book Antiqua" w:cs="宋体"/>
          <w:b/>
          <w:bCs/>
        </w:rPr>
        <w:t>252</w:t>
      </w:r>
      <w:r w:rsidRPr="00605EBE">
        <w:rPr>
          <w:rFonts w:ascii="Book Antiqua" w:eastAsia="宋体" w:hAnsi="Book Antiqua" w:cs="宋体"/>
        </w:rPr>
        <w:t>: 341-344 [PMID: 20622653 DOI: 10.1097/SLA.0b013e3181e9829f]</w:t>
      </w:r>
    </w:p>
    <w:p w:rsidR="00A21F63" w:rsidRPr="00605EBE" w:rsidRDefault="00A21F63" w:rsidP="00AE745A">
      <w:pPr>
        <w:spacing w:line="360" w:lineRule="auto"/>
        <w:jc w:val="both"/>
        <w:rPr>
          <w:rFonts w:ascii="Book Antiqua" w:eastAsia="宋体" w:hAnsi="Book Antiqua" w:cs="宋体"/>
        </w:rPr>
      </w:pPr>
      <w:r w:rsidRPr="00605EBE">
        <w:rPr>
          <w:rFonts w:ascii="Book Antiqua" w:eastAsia="宋体" w:hAnsi="Book Antiqua" w:cs="宋体"/>
        </w:rPr>
        <w:t>44 </w:t>
      </w:r>
      <w:r w:rsidRPr="00605EBE">
        <w:rPr>
          <w:rFonts w:ascii="Book Antiqua" w:eastAsia="宋体" w:hAnsi="Book Antiqua" w:cs="宋体"/>
          <w:b/>
          <w:bCs/>
        </w:rPr>
        <w:t>Sinha A</w:t>
      </w:r>
      <w:r w:rsidRPr="00605EBE">
        <w:rPr>
          <w:rFonts w:ascii="Book Antiqua" w:eastAsia="宋体" w:hAnsi="Book Antiqua" w:cs="宋体"/>
        </w:rPr>
        <w:t>, Tekkis PP, Gibbons DC, Phillips RK, Clark SK. Risk factors predicting desmoid occurrence in patients with familial adenomatous polyposis: a meta-analysis. </w:t>
      </w:r>
      <w:r w:rsidRPr="00605EBE">
        <w:rPr>
          <w:rFonts w:ascii="Book Antiqua" w:eastAsia="宋体" w:hAnsi="Book Antiqua" w:cs="宋体"/>
          <w:i/>
          <w:iCs/>
        </w:rPr>
        <w:t>Colorectal Dis</w:t>
      </w:r>
      <w:r w:rsidRPr="00605EBE">
        <w:rPr>
          <w:rFonts w:ascii="Book Antiqua" w:eastAsia="宋体" w:hAnsi="Book Antiqua" w:cs="宋体"/>
        </w:rPr>
        <w:t> 2011; </w:t>
      </w:r>
      <w:r w:rsidRPr="00605EBE">
        <w:rPr>
          <w:rFonts w:ascii="Book Antiqua" w:eastAsia="宋体" w:hAnsi="Book Antiqua" w:cs="宋体"/>
          <w:b/>
          <w:bCs/>
        </w:rPr>
        <w:t>13</w:t>
      </w:r>
      <w:r w:rsidRPr="00605EBE">
        <w:rPr>
          <w:rFonts w:ascii="Book Antiqua" w:eastAsia="宋体" w:hAnsi="Book Antiqua" w:cs="宋体"/>
        </w:rPr>
        <w:t>: 1222-1229 [PMID: 20528895 DOI: 1</w:t>
      </w:r>
      <w:r>
        <w:rPr>
          <w:rFonts w:ascii="Book Antiqua" w:eastAsia="宋体" w:hAnsi="Book Antiqua" w:cs="宋体"/>
        </w:rPr>
        <w:t>0.1111/j.1463-1318.2010.02345.x</w:t>
      </w:r>
      <w:r w:rsidRPr="00605EBE">
        <w:rPr>
          <w:rFonts w:ascii="Book Antiqua" w:eastAsia="宋体" w:hAnsi="Book Antiqua" w:cs="宋体"/>
        </w:rPr>
        <w:t>]</w:t>
      </w:r>
    </w:p>
    <w:p w:rsidR="00A21F63" w:rsidRPr="00605EBE" w:rsidRDefault="00A21F63" w:rsidP="00AE745A">
      <w:pPr>
        <w:spacing w:line="360" w:lineRule="auto"/>
        <w:jc w:val="both"/>
        <w:rPr>
          <w:rFonts w:ascii="Book Antiqua" w:eastAsia="宋体" w:hAnsi="Book Antiqua" w:cs="宋体"/>
        </w:rPr>
      </w:pPr>
      <w:r w:rsidRPr="00605EBE">
        <w:rPr>
          <w:rFonts w:ascii="Book Antiqua" w:eastAsia="宋体" w:hAnsi="Book Antiqua" w:cs="宋体"/>
        </w:rPr>
        <w:t>45 </w:t>
      </w:r>
      <w:r w:rsidRPr="00605EBE">
        <w:rPr>
          <w:rFonts w:ascii="Book Antiqua" w:eastAsia="宋体" w:hAnsi="Book Antiqua" w:cs="宋体"/>
          <w:b/>
          <w:bCs/>
        </w:rPr>
        <w:t>Speake D</w:t>
      </w:r>
      <w:r w:rsidRPr="00605EBE">
        <w:rPr>
          <w:rFonts w:ascii="Book Antiqua" w:eastAsia="宋体" w:hAnsi="Book Antiqua" w:cs="宋体"/>
        </w:rPr>
        <w:t>, Evans DG, Lalloo F, Scott NA, Hill J. Desmoid tumours in patients with familial adenomatous polyposis and desmoid region adenomatous polyposis coli mutations. </w:t>
      </w:r>
      <w:r w:rsidRPr="00605EBE">
        <w:rPr>
          <w:rFonts w:ascii="Book Antiqua" w:eastAsia="宋体" w:hAnsi="Book Antiqua" w:cs="宋体"/>
          <w:i/>
          <w:iCs/>
        </w:rPr>
        <w:t>Br J Surg</w:t>
      </w:r>
      <w:r w:rsidRPr="00605EBE">
        <w:rPr>
          <w:rFonts w:ascii="Book Antiqua" w:eastAsia="宋体" w:hAnsi="Book Antiqua" w:cs="宋体"/>
        </w:rPr>
        <w:t> 2007; </w:t>
      </w:r>
      <w:r w:rsidRPr="00605EBE">
        <w:rPr>
          <w:rFonts w:ascii="Book Antiqua" w:eastAsia="宋体" w:hAnsi="Book Antiqua" w:cs="宋体"/>
          <w:b/>
          <w:bCs/>
        </w:rPr>
        <w:t>94</w:t>
      </w:r>
      <w:r w:rsidRPr="00605EBE">
        <w:rPr>
          <w:rFonts w:ascii="Book Antiqua" w:eastAsia="宋体" w:hAnsi="Book Antiqua" w:cs="宋体"/>
        </w:rPr>
        <w:t>: 1009-1013 [PMID: 17410559 DOI: 10.1002/bjs.5633]</w:t>
      </w:r>
    </w:p>
    <w:p w:rsidR="00A21F63" w:rsidRPr="00605EBE" w:rsidRDefault="00A21F63" w:rsidP="00AE745A">
      <w:pPr>
        <w:spacing w:line="360" w:lineRule="auto"/>
        <w:jc w:val="both"/>
        <w:rPr>
          <w:rFonts w:ascii="Book Antiqua" w:eastAsia="宋体" w:hAnsi="Book Antiqua" w:cs="宋体"/>
        </w:rPr>
      </w:pPr>
      <w:r w:rsidRPr="00605EBE">
        <w:rPr>
          <w:rFonts w:ascii="Book Antiqua" w:eastAsia="宋体" w:hAnsi="Book Antiqua" w:cs="宋体"/>
        </w:rPr>
        <w:t>46 </w:t>
      </w:r>
      <w:r w:rsidRPr="00605EBE">
        <w:rPr>
          <w:rFonts w:ascii="Book Antiqua" w:eastAsia="宋体" w:hAnsi="Book Antiqua" w:cs="宋体"/>
          <w:b/>
          <w:bCs/>
        </w:rPr>
        <w:t>Tajika M</w:t>
      </w:r>
      <w:r w:rsidRPr="00605EBE">
        <w:rPr>
          <w:rFonts w:ascii="Book Antiqua" w:eastAsia="宋体" w:hAnsi="Book Antiqua" w:cs="宋体"/>
        </w:rPr>
        <w:t>, Niwa Y, Bhatia V, Tanaka T, Ishihara M, Yamao K. Risk of ileal pouch neoplasms in patients with familial adenomatous polyposis. </w:t>
      </w:r>
      <w:r w:rsidRPr="00605EBE">
        <w:rPr>
          <w:rFonts w:ascii="Book Antiqua" w:eastAsia="宋体" w:hAnsi="Book Antiqua" w:cs="宋体"/>
          <w:i/>
          <w:iCs/>
        </w:rPr>
        <w:t>World J Gastroenterol</w:t>
      </w:r>
      <w:r w:rsidRPr="00605EBE">
        <w:rPr>
          <w:rFonts w:ascii="Book Antiqua" w:eastAsia="宋体" w:hAnsi="Book Antiqua" w:cs="宋体"/>
        </w:rPr>
        <w:t> 2013; </w:t>
      </w:r>
      <w:r w:rsidRPr="00605EBE">
        <w:rPr>
          <w:rFonts w:ascii="Book Antiqua" w:eastAsia="宋体" w:hAnsi="Book Antiqua" w:cs="宋体"/>
          <w:b/>
          <w:bCs/>
        </w:rPr>
        <w:t>19</w:t>
      </w:r>
      <w:r w:rsidRPr="00605EBE">
        <w:rPr>
          <w:rFonts w:ascii="Book Antiqua" w:eastAsia="宋体" w:hAnsi="Book Antiqua" w:cs="宋体"/>
        </w:rPr>
        <w:t>: 6774-6783 [PMID: 24187452 DOI: 10.3748/wjg.v19.i40.6774]</w:t>
      </w:r>
    </w:p>
    <w:p w:rsidR="00A21F63" w:rsidRPr="00605EBE" w:rsidRDefault="00A21F63" w:rsidP="00AE745A">
      <w:pPr>
        <w:spacing w:line="360" w:lineRule="auto"/>
        <w:jc w:val="both"/>
        <w:rPr>
          <w:rFonts w:ascii="Book Antiqua" w:eastAsia="宋体" w:hAnsi="Book Antiqua" w:cs="宋体"/>
        </w:rPr>
      </w:pPr>
      <w:r w:rsidRPr="00605EBE">
        <w:rPr>
          <w:rFonts w:ascii="Book Antiqua" w:eastAsia="宋体" w:hAnsi="Book Antiqua" w:cs="宋体"/>
        </w:rPr>
        <w:t>47 </w:t>
      </w:r>
      <w:r w:rsidRPr="00605EBE">
        <w:rPr>
          <w:rFonts w:ascii="Book Antiqua" w:eastAsia="宋体" w:hAnsi="Book Antiqua" w:cs="宋体"/>
          <w:b/>
          <w:bCs/>
        </w:rPr>
        <w:t>Remzi FH</w:t>
      </w:r>
      <w:r w:rsidRPr="00605EBE">
        <w:rPr>
          <w:rFonts w:ascii="Book Antiqua" w:eastAsia="宋体" w:hAnsi="Book Antiqua" w:cs="宋体"/>
        </w:rPr>
        <w:t xml:space="preserve">, Church JM, Bast J, Lavery IC, Strong SA, Hull TL, Harris GJ, Delaney CP, O'Riordain MG, McGannon EA, Fazio VW. Mucosectomy vs. stapled ileal pouch-anal anastomosis in patients with familial adenomatous </w:t>
      </w:r>
      <w:r w:rsidRPr="00605EBE">
        <w:rPr>
          <w:rFonts w:ascii="Book Antiqua" w:eastAsia="宋体" w:hAnsi="Book Antiqua" w:cs="宋体"/>
        </w:rPr>
        <w:lastRenderedPageBreak/>
        <w:t>polyposis: functional outcome and neoplasia control. </w:t>
      </w:r>
      <w:r w:rsidRPr="00605EBE">
        <w:rPr>
          <w:rFonts w:ascii="Book Antiqua" w:eastAsia="宋体" w:hAnsi="Book Antiqua" w:cs="宋体"/>
          <w:i/>
          <w:iCs/>
        </w:rPr>
        <w:t>Dis Colon Rectum</w:t>
      </w:r>
      <w:r w:rsidRPr="00605EBE">
        <w:rPr>
          <w:rFonts w:ascii="Book Antiqua" w:eastAsia="宋体" w:hAnsi="Book Antiqua" w:cs="宋体"/>
        </w:rPr>
        <w:t> 2001; </w:t>
      </w:r>
      <w:r w:rsidRPr="00605EBE">
        <w:rPr>
          <w:rFonts w:ascii="Book Antiqua" w:eastAsia="宋体" w:hAnsi="Book Antiqua" w:cs="宋体"/>
          <w:b/>
          <w:bCs/>
        </w:rPr>
        <w:t>44</w:t>
      </w:r>
      <w:r w:rsidRPr="00605EBE">
        <w:rPr>
          <w:rFonts w:ascii="Book Antiqua" w:eastAsia="宋体" w:hAnsi="Book Antiqua" w:cs="宋体"/>
        </w:rPr>
        <w:t>: 1590-1596 [PMID: 11711729 DOI: 10.1007/BF02234377]</w:t>
      </w:r>
    </w:p>
    <w:p w:rsidR="00A21F63" w:rsidRPr="00605EBE" w:rsidRDefault="00A21F63" w:rsidP="00AE745A">
      <w:pPr>
        <w:spacing w:line="360" w:lineRule="auto"/>
        <w:jc w:val="both"/>
        <w:rPr>
          <w:rFonts w:ascii="Book Antiqua" w:eastAsia="宋体" w:hAnsi="Book Antiqua" w:cs="宋体"/>
        </w:rPr>
      </w:pPr>
      <w:r w:rsidRPr="00605EBE">
        <w:rPr>
          <w:rFonts w:ascii="Book Antiqua" w:eastAsia="宋体" w:hAnsi="Book Antiqua" w:cs="宋体"/>
        </w:rPr>
        <w:t>48 </w:t>
      </w:r>
      <w:r w:rsidRPr="00605EBE">
        <w:rPr>
          <w:rFonts w:ascii="Book Antiqua" w:eastAsia="宋体" w:hAnsi="Book Antiqua" w:cs="宋体"/>
          <w:b/>
          <w:bCs/>
        </w:rPr>
        <w:t>von Roon AC</w:t>
      </w:r>
      <w:r w:rsidRPr="00605EBE">
        <w:rPr>
          <w:rFonts w:ascii="Book Antiqua" w:eastAsia="宋体" w:hAnsi="Book Antiqua" w:cs="宋体"/>
        </w:rPr>
        <w:t>, Will OC, Man RF, Neale KF, Phillips RK, Nicholls RJ, Clark SK, Tekkis PP. Mucosectomy with handsewn anastomosis reduces the risk of adenoma formation in the anorectal segment after restorative proctocolectomy for familial adenomatous polyposis. </w:t>
      </w:r>
      <w:r w:rsidRPr="00605EBE">
        <w:rPr>
          <w:rFonts w:ascii="Book Antiqua" w:eastAsia="宋体" w:hAnsi="Book Antiqua" w:cs="宋体"/>
          <w:i/>
          <w:iCs/>
        </w:rPr>
        <w:t>Ann Surg</w:t>
      </w:r>
      <w:r w:rsidRPr="00605EBE">
        <w:rPr>
          <w:rFonts w:ascii="Book Antiqua" w:eastAsia="宋体" w:hAnsi="Book Antiqua" w:cs="宋体"/>
        </w:rPr>
        <w:t> 2011; </w:t>
      </w:r>
      <w:r w:rsidRPr="00605EBE">
        <w:rPr>
          <w:rFonts w:ascii="Book Antiqua" w:eastAsia="宋体" w:hAnsi="Book Antiqua" w:cs="宋体"/>
          <w:b/>
          <w:bCs/>
        </w:rPr>
        <w:t>253</w:t>
      </w:r>
      <w:r w:rsidRPr="00605EBE">
        <w:rPr>
          <w:rFonts w:ascii="Book Antiqua" w:eastAsia="宋体" w:hAnsi="Book Antiqua" w:cs="宋体"/>
        </w:rPr>
        <w:t>: 314-317 [PMID: 21173697 DOI: 10.1097/SLA.0b013e318f3f498]</w:t>
      </w:r>
    </w:p>
    <w:p w:rsidR="00A21F63" w:rsidRPr="00605EBE" w:rsidRDefault="00A21F63" w:rsidP="00AE745A">
      <w:pPr>
        <w:spacing w:line="360" w:lineRule="auto"/>
        <w:jc w:val="both"/>
        <w:rPr>
          <w:rFonts w:ascii="Book Antiqua" w:eastAsia="宋体" w:hAnsi="Book Antiqua" w:cs="宋体"/>
        </w:rPr>
      </w:pPr>
      <w:r w:rsidRPr="00605EBE">
        <w:rPr>
          <w:rFonts w:ascii="Book Antiqua" w:eastAsia="宋体" w:hAnsi="Book Antiqua" w:cs="宋体"/>
        </w:rPr>
        <w:t>49 </w:t>
      </w:r>
      <w:r w:rsidRPr="00605EBE">
        <w:rPr>
          <w:rFonts w:ascii="Book Antiqua" w:eastAsia="宋体" w:hAnsi="Book Antiqua" w:cs="宋体"/>
          <w:b/>
          <w:bCs/>
        </w:rPr>
        <w:t>Friederich P</w:t>
      </w:r>
      <w:r w:rsidRPr="00605EBE">
        <w:rPr>
          <w:rFonts w:ascii="Book Antiqua" w:eastAsia="宋体" w:hAnsi="Book Antiqua" w:cs="宋体"/>
        </w:rPr>
        <w:t>, de Jong AE, Mathus-Vliegen LM, Dekker E, Krieken HH, Dees J, Nagengast FM, Vasen HF. Risk of developing adenomas and carcinomas in the ileal pouch in patients with familial adenomatous polyposis. </w:t>
      </w:r>
      <w:r w:rsidRPr="00605EBE">
        <w:rPr>
          <w:rFonts w:ascii="Book Antiqua" w:eastAsia="宋体" w:hAnsi="Book Antiqua" w:cs="宋体"/>
          <w:i/>
          <w:iCs/>
        </w:rPr>
        <w:t>Clin Gastroenterol Hepatol</w:t>
      </w:r>
      <w:r w:rsidRPr="00605EBE">
        <w:rPr>
          <w:rFonts w:ascii="Book Antiqua" w:eastAsia="宋体" w:hAnsi="Book Antiqua" w:cs="宋体"/>
        </w:rPr>
        <w:t> 2008; </w:t>
      </w:r>
      <w:r w:rsidRPr="00605EBE">
        <w:rPr>
          <w:rFonts w:ascii="Book Antiqua" w:eastAsia="宋体" w:hAnsi="Book Antiqua" w:cs="宋体"/>
          <w:b/>
          <w:bCs/>
        </w:rPr>
        <w:t>6</w:t>
      </w:r>
      <w:r w:rsidRPr="00605EBE">
        <w:rPr>
          <w:rFonts w:ascii="Book Antiqua" w:eastAsia="宋体" w:hAnsi="Book Antiqua" w:cs="宋体"/>
        </w:rPr>
        <w:t>: 1237-1242 [PMID: 18848811 DOI: 10.1016/j.cgh.2008.06.011]</w:t>
      </w:r>
    </w:p>
    <w:p w:rsidR="00A21F63" w:rsidRPr="00605EBE" w:rsidRDefault="00A21F63" w:rsidP="00AE745A">
      <w:pPr>
        <w:spacing w:line="360" w:lineRule="auto"/>
        <w:jc w:val="both"/>
        <w:rPr>
          <w:rFonts w:ascii="Book Antiqua" w:eastAsia="宋体" w:hAnsi="Book Antiqua" w:cs="宋体"/>
        </w:rPr>
      </w:pPr>
      <w:r w:rsidRPr="00605EBE">
        <w:rPr>
          <w:rFonts w:ascii="Book Antiqua" w:eastAsia="宋体" w:hAnsi="Book Antiqua" w:cs="宋体"/>
        </w:rPr>
        <w:t>50 </w:t>
      </w:r>
      <w:r w:rsidRPr="00605EBE">
        <w:rPr>
          <w:rFonts w:ascii="Book Antiqua" w:eastAsia="宋体" w:hAnsi="Book Antiqua" w:cs="宋体"/>
          <w:b/>
          <w:bCs/>
        </w:rPr>
        <w:t>Lovegrove RE</w:t>
      </w:r>
      <w:r w:rsidRPr="00605EBE">
        <w:rPr>
          <w:rFonts w:ascii="Book Antiqua" w:eastAsia="宋体" w:hAnsi="Book Antiqua" w:cs="宋体"/>
        </w:rPr>
        <w:t>, Constantinides VA, Heriot AG, Athanasiou T, Darzi A, Remzi FH, Nicholls RJ, Fazio VW, Tekkis PP. A comparison of hand-sewn versus stapled ileal pouch anal anastomosis (IPAA) following proctocolectomy: a meta-analysis of 4183 patients. </w:t>
      </w:r>
      <w:r w:rsidRPr="00605EBE">
        <w:rPr>
          <w:rFonts w:ascii="Book Antiqua" w:eastAsia="宋体" w:hAnsi="Book Antiqua" w:cs="宋体"/>
          <w:i/>
          <w:iCs/>
        </w:rPr>
        <w:t>Ann Surg</w:t>
      </w:r>
      <w:r w:rsidRPr="00605EBE">
        <w:rPr>
          <w:rFonts w:ascii="Book Antiqua" w:eastAsia="宋体" w:hAnsi="Book Antiqua" w:cs="宋体"/>
        </w:rPr>
        <w:t> 2006; </w:t>
      </w:r>
      <w:r w:rsidRPr="00605EBE">
        <w:rPr>
          <w:rFonts w:ascii="Book Antiqua" w:eastAsia="宋体" w:hAnsi="Book Antiqua" w:cs="宋体"/>
          <w:b/>
          <w:bCs/>
        </w:rPr>
        <w:t>244</w:t>
      </w:r>
      <w:r w:rsidRPr="00605EBE">
        <w:rPr>
          <w:rFonts w:ascii="Book Antiqua" w:eastAsia="宋体" w:hAnsi="Book Antiqua" w:cs="宋体"/>
        </w:rPr>
        <w:t>: 18-26 [PMID: 16794385 DOI: 10.1097/01.sla.0000225031.15405.a3]</w:t>
      </w:r>
    </w:p>
    <w:p w:rsidR="00A21F63" w:rsidRPr="00605EBE" w:rsidRDefault="00A21F63" w:rsidP="00AE745A">
      <w:pPr>
        <w:spacing w:line="360" w:lineRule="auto"/>
        <w:jc w:val="both"/>
        <w:rPr>
          <w:rFonts w:ascii="Book Antiqua" w:eastAsia="宋体" w:hAnsi="Book Antiqua" w:cs="宋体"/>
        </w:rPr>
      </w:pPr>
      <w:r w:rsidRPr="00605EBE">
        <w:rPr>
          <w:rFonts w:ascii="Book Antiqua" w:eastAsia="宋体" w:hAnsi="Book Antiqua" w:cs="宋体"/>
        </w:rPr>
        <w:t>51 </w:t>
      </w:r>
      <w:r w:rsidRPr="00605EBE">
        <w:rPr>
          <w:rFonts w:ascii="Book Antiqua" w:eastAsia="宋体" w:hAnsi="Book Antiqua" w:cs="宋体"/>
          <w:b/>
          <w:bCs/>
        </w:rPr>
        <w:t>Heuschen UA</w:t>
      </w:r>
      <w:r w:rsidRPr="00605EBE">
        <w:rPr>
          <w:rFonts w:ascii="Book Antiqua" w:eastAsia="宋体" w:hAnsi="Book Antiqua" w:cs="宋体"/>
        </w:rPr>
        <w:t>, Hinz U, Allemeyer EH, Autschbach F, Stern J, Lucas M, Herfarth C, Heuschen G. Risk factors for ileoanal J pouch-related septic complications in ulcerative colitis and familial adenomatous polyposis. </w:t>
      </w:r>
      <w:r w:rsidRPr="00605EBE">
        <w:rPr>
          <w:rFonts w:ascii="Book Antiqua" w:eastAsia="宋体" w:hAnsi="Book Antiqua" w:cs="宋体"/>
          <w:i/>
          <w:iCs/>
        </w:rPr>
        <w:t>Ann Surg</w:t>
      </w:r>
      <w:r w:rsidRPr="00605EBE">
        <w:rPr>
          <w:rFonts w:ascii="Book Antiqua" w:eastAsia="宋体" w:hAnsi="Book Antiqua" w:cs="宋体"/>
        </w:rPr>
        <w:t> 2002; </w:t>
      </w:r>
      <w:r w:rsidRPr="00605EBE">
        <w:rPr>
          <w:rFonts w:ascii="Book Antiqua" w:eastAsia="宋体" w:hAnsi="Book Antiqua" w:cs="宋体"/>
          <w:b/>
          <w:bCs/>
        </w:rPr>
        <w:t>235</w:t>
      </w:r>
      <w:r w:rsidRPr="00605EBE">
        <w:rPr>
          <w:rFonts w:ascii="Book Antiqua" w:eastAsia="宋体" w:hAnsi="Book Antiqua" w:cs="宋体"/>
        </w:rPr>
        <w:t>: 207-216 [PMID: 11807360 DOI: 10.1097/00000658-200202000-00008]</w:t>
      </w:r>
    </w:p>
    <w:p w:rsidR="00A21F63" w:rsidRPr="00605EBE" w:rsidRDefault="00A21F63" w:rsidP="00AE745A">
      <w:pPr>
        <w:spacing w:line="360" w:lineRule="auto"/>
        <w:jc w:val="both"/>
        <w:rPr>
          <w:rFonts w:ascii="Book Antiqua" w:eastAsia="宋体" w:hAnsi="Book Antiqua" w:cs="宋体"/>
        </w:rPr>
      </w:pPr>
      <w:r w:rsidRPr="00605EBE">
        <w:rPr>
          <w:rFonts w:ascii="Book Antiqua" w:eastAsia="宋体" w:hAnsi="Book Antiqua" w:cs="宋体"/>
        </w:rPr>
        <w:t>52 </w:t>
      </w:r>
      <w:r w:rsidRPr="00605EBE">
        <w:rPr>
          <w:rFonts w:ascii="Book Antiqua" w:eastAsia="宋体" w:hAnsi="Book Antiqua" w:cs="宋体"/>
          <w:b/>
          <w:bCs/>
        </w:rPr>
        <w:t>Joyce MR</w:t>
      </w:r>
      <w:r w:rsidRPr="00605EBE">
        <w:rPr>
          <w:rFonts w:ascii="Book Antiqua" w:eastAsia="宋体" w:hAnsi="Book Antiqua" w:cs="宋体"/>
        </w:rPr>
        <w:t>, Kiran RP, Remzi FH, Church J, Fazio VW. In a select group of patients meeting strict clinical criteria and undergoing ileal pouch-anal anastomosis, the omission of a diverting ileostomy offers cost savings to the hospital. </w:t>
      </w:r>
      <w:r w:rsidRPr="00605EBE">
        <w:rPr>
          <w:rFonts w:ascii="Book Antiqua" w:eastAsia="宋体" w:hAnsi="Book Antiqua" w:cs="宋体"/>
          <w:i/>
          <w:iCs/>
        </w:rPr>
        <w:t>Dis Colon Rectum</w:t>
      </w:r>
      <w:r w:rsidRPr="00605EBE">
        <w:rPr>
          <w:rFonts w:ascii="Book Antiqua" w:eastAsia="宋体" w:hAnsi="Book Antiqua" w:cs="宋体"/>
        </w:rPr>
        <w:t> 2010; </w:t>
      </w:r>
      <w:r w:rsidRPr="00605EBE">
        <w:rPr>
          <w:rFonts w:ascii="Book Antiqua" w:eastAsia="宋体" w:hAnsi="Book Antiqua" w:cs="宋体"/>
          <w:b/>
          <w:bCs/>
        </w:rPr>
        <w:t>53</w:t>
      </w:r>
      <w:r w:rsidRPr="00605EBE">
        <w:rPr>
          <w:rFonts w:ascii="Book Antiqua" w:eastAsia="宋体" w:hAnsi="Book Antiqua" w:cs="宋体"/>
        </w:rPr>
        <w:t>: 905-910 [PMID: 20485004 DOI: 10.1007/DCR.0b013e3181d5e0fd]</w:t>
      </w:r>
    </w:p>
    <w:p w:rsidR="00A21F63" w:rsidRPr="00605EBE" w:rsidRDefault="00A21F63" w:rsidP="00AE745A">
      <w:pPr>
        <w:spacing w:line="360" w:lineRule="auto"/>
        <w:jc w:val="both"/>
        <w:rPr>
          <w:rFonts w:ascii="Book Antiqua" w:eastAsia="宋体" w:hAnsi="Book Antiqua" w:cs="宋体"/>
        </w:rPr>
      </w:pPr>
      <w:r w:rsidRPr="00605EBE">
        <w:rPr>
          <w:rFonts w:ascii="Book Antiqua" w:eastAsia="宋体" w:hAnsi="Book Antiqua" w:cs="宋体"/>
        </w:rPr>
        <w:t>53 </w:t>
      </w:r>
      <w:r w:rsidRPr="00605EBE">
        <w:rPr>
          <w:rFonts w:ascii="Book Antiqua" w:eastAsia="宋体" w:hAnsi="Book Antiqua" w:cs="宋体"/>
          <w:b/>
          <w:bCs/>
        </w:rPr>
        <w:t>Remzi FH</w:t>
      </w:r>
      <w:r w:rsidRPr="00605EBE">
        <w:rPr>
          <w:rFonts w:ascii="Book Antiqua" w:eastAsia="宋体" w:hAnsi="Book Antiqua" w:cs="宋体"/>
        </w:rPr>
        <w:t>, Fazio VW, Gorgun E, Ooi BS, Hammel J, Preen M, Church JM, Madbouly K, Lavery IC. The outcome after restorative proctocolectomy with or without defunctioning ileostomy. </w:t>
      </w:r>
      <w:r w:rsidRPr="00605EBE">
        <w:rPr>
          <w:rFonts w:ascii="Book Antiqua" w:eastAsia="宋体" w:hAnsi="Book Antiqua" w:cs="宋体"/>
          <w:i/>
          <w:iCs/>
        </w:rPr>
        <w:t>Dis Colon Rectum</w:t>
      </w:r>
      <w:r w:rsidRPr="00605EBE">
        <w:rPr>
          <w:rFonts w:ascii="Book Antiqua" w:eastAsia="宋体" w:hAnsi="Book Antiqua" w:cs="宋体"/>
        </w:rPr>
        <w:t> 2006; </w:t>
      </w:r>
      <w:r w:rsidRPr="00605EBE">
        <w:rPr>
          <w:rFonts w:ascii="Book Antiqua" w:eastAsia="宋体" w:hAnsi="Book Antiqua" w:cs="宋体"/>
          <w:b/>
          <w:bCs/>
        </w:rPr>
        <w:t>49</w:t>
      </w:r>
      <w:r w:rsidRPr="00605EBE">
        <w:rPr>
          <w:rFonts w:ascii="Book Antiqua" w:eastAsia="宋体" w:hAnsi="Book Antiqua" w:cs="宋体"/>
        </w:rPr>
        <w:t>: 470-477 [PMID: 16518581 DOI: 10.1007/s10350-006-0509-2]</w:t>
      </w:r>
    </w:p>
    <w:p w:rsidR="00A21F63" w:rsidRPr="00605EBE" w:rsidRDefault="00A21F63" w:rsidP="00AE745A">
      <w:pPr>
        <w:spacing w:line="360" w:lineRule="auto"/>
        <w:jc w:val="both"/>
        <w:rPr>
          <w:rFonts w:ascii="Book Antiqua" w:eastAsia="宋体" w:hAnsi="Book Antiqua" w:cs="宋体"/>
        </w:rPr>
      </w:pPr>
      <w:r w:rsidRPr="00605EBE">
        <w:rPr>
          <w:rFonts w:ascii="Book Antiqua" w:eastAsia="宋体" w:hAnsi="Book Antiqua" w:cs="宋体"/>
        </w:rPr>
        <w:lastRenderedPageBreak/>
        <w:t>54 </w:t>
      </w:r>
      <w:r w:rsidRPr="00605EBE">
        <w:rPr>
          <w:rFonts w:ascii="Book Antiqua" w:eastAsia="宋体" w:hAnsi="Book Antiqua" w:cs="宋体"/>
          <w:b/>
          <w:bCs/>
        </w:rPr>
        <w:t>Rockall TA</w:t>
      </w:r>
      <w:r w:rsidRPr="00605EBE">
        <w:rPr>
          <w:rFonts w:ascii="Book Antiqua" w:eastAsia="宋体" w:hAnsi="Book Antiqua" w:cs="宋体"/>
        </w:rPr>
        <w:t>, Watkinson JC, Clark SE, Douek EE. Scintigraphic evaluation of glomus tumours. </w:t>
      </w:r>
      <w:r w:rsidRPr="00605EBE">
        <w:rPr>
          <w:rFonts w:ascii="Book Antiqua" w:eastAsia="宋体" w:hAnsi="Book Antiqua" w:cs="宋体"/>
          <w:i/>
          <w:iCs/>
        </w:rPr>
        <w:t>J Laryngol Otol</w:t>
      </w:r>
      <w:r w:rsidRPr="00605EBE">
        <w:rPr>
          <w:rFonts w:ascii="Book Antiqua" w:eastAsia="宋体" w:hAnsi="Book Antiqua" w:cs="宋体"/>
        </w:rPr>
        <w:t> 1990; </w:t>
      </w:r>
      <w:r w:rsidRPr="00605EBE">
        <w:rPr>
          <w:rFonts w:ascii="Book Antiqua" w:eastAsia="宋体" w:hAnsi="Book Antiqua" w:cs="宋体"/>
          <w:b/>
          <w:bCs/>
        </w:rPr>
        <w:t>104</w:t>
      </w:r>
      <w:r w:rsidRPr="00605EBE">
        <w:rPr>
          <w:rFonts w:ascii="Book Antiqua" w:eastAsia="宋体" w:hAnsi="Book Antiqua" w:cs="宋体"/>
        </w:rPr>
        <w:t>: 33-36 [PMID: 2155982 DOI: 10.1007/s00384-011-1241-5.]</w:t>
      </w:r>
    </w:p>
    <w:p w:rsidR="00A21F63" w:rsidRPr="00605EBE" w:rsidRDefault="00A21F63" w:rsidP="00AE745A">
      <w:pPr>
        <w:spacing w:line="360" w:lineRule="auto"/>
        <w:jc w:val="both"/>
        <w:rPr>
          <w:rFonts w:ascii="Book Antiqua" w:eastAsia="宋体" w:hAnsi="Book Antiqua" w:cs="宋体"/>
        </w:rPr>
      </w:pPr>
      <w:r w:rsidRPr="00605EBE">
        <w:rPr>
          <w:rFonts w:ascii="Book Antiqua" w:eastAsia="宋体" w:hAnsi="Book Antiqua" w:cs="宋体"/>
        </w:rPr>
        <w:t>55 </w:t>
      </w:r>
      <w:r w:rsidRPr="00605EBE">
        <w:rPr>
          <w:rFonts w:ascii="Book Antiqua" w:eastAsia="宋体" w:hAnsi="Book Antiqua" w:cs="宋体"/>
          <w:b/>
          <w:bCs/>
        </w:rPr>
        <w:t>Hor T</w:t>
      </w:r>
      <w:r w:rsidRPr="00605EBE">
        <w:rPr>
          <w:rFonts w:ascii="Book Antiqua" w:eastAsia="宋体" w:hAnsi="Book Antiqua" w:cs="宋体"/>
        </w:rPr>
        <w:t>, Zalinski S, Lefevre JH, Shields C, Attal E, Tiret E, Parc Y. Feasibility of laparoscopic restorative proctocolectomy without diverting stoma. </w:t>
      </w:r>
      <w:r w:rsidRPr="00605EBE">
        <w:rPr>
          <w:rFonts w:ascii="Book Antiqua" w:eastAsia="宋体" w:hAnsi="Book Antiqua" w:cs="宋体"/>
          <w:i/>
          <w:iCs/>
        </w:rPr>
        <w:t>Dig Liver Dis</w:t>
      </w:r>
      <w:r w:rsidRPr="00605EBE">
        <w:rPr>
          <w:rFonts w:ascii="Book Antiqua" w:eastAsia="宋体" w:hAnsi="Book Antiqua" w:cs="宋体"/>
        </w:rPr>
        <w:t> 2012; </w:t>
      </w:r>
      <w:r w:rsidRPr="00605EBE">
        <w:rPr>
          <w:rFonts w:ascii="Book Antiqua" w:eastAsia="宋体" w:hAnsi="Book Antiqua" w:cs="宋体"/>
          <w:b/>
          <w:bCs/>
        </w:rPr>
        <w:t>44</w:t>
      </w:r>
      <w:r w:rsidRPr="00605EBE">
        <w:rPr>
          <w:rFonts w:ascii="Book Antiqua" w:eastAsia="宋体" w:hAnsi="Book Antiqua" w:cs="宋体"/>
        </w:rPr>
        <w:t>: 118-122 [PMID: 22014919 DOI: 10.1016/j.dld.2011.09.007]</w:t>
      </w:r>
    </w:p>
    <w:p w:rsidR="00A21F63" w:rsidRPr="00605EBE" w:rsidRDefault="00A21F63" w:rsidP="00AE745A">
      <w:pPr>
        <w:spacing w:line="360" w:lineRule="auto"/>
        <w:jc w:val="both"/>
        <w:rPr>
          <w:rFonts w:ascii="Book Antiqua" w:eastAsia="宋体" w:hAnsi="Book Antiqua" w:cs="宋体"/>
        </w:rPr>
      </w:pPr>
      <w:r w:rsidRPr="00605EBE">
        <w:rPr>
          <w:rFonts w:ascii="Book Antiqua" w:eastAsia="宋体" w:hAnsi="Book Antiqua" w:cs="宋体"/>
        </w:rPr>
        <w:t>56 </w:t>
      </w:r>
      <w:r w:rsidRPr="00605EBE">
        <w:rPr>
          <w:rFonts w:ascii="Book Antiqua" w:eastAsia="宋体" w:hAnsi="Book Antiqua" w:cs="宋体"/>
          <w:b/>
          <w:bCs/>
        </w:rPr>
        <w:t>López-Rosales F</w:t>
      </w:r>
      <w:r w:rsidRPr="00605EBE">
        <w:rPr>
          <w:rFonts w:ascii="Book Antiqua" w:eastAsia="宋体" w:hAnsi="Book Antiqua" w:cs="宋体"/>
        </w:rPr>
        <w:t>, González-Contreras Q, Muro LJ, Berber MM, de León HT, Fernández OV, Veana RR. Laparoscopic total proctocolectomy with ileal pouch anal anastomosis for ulcerative colitis and familial adenomatous polyposis: initial experience in Mexico. </w:t>
      </w:r>
      <w:r w:rsidRPr="00605EBE">
        <w:rPr>
          <w:rFonts w:ascii="Book Antiqua" w:eastAsia="宋体" w:hAnsi="Book Antiqua" w:cs="宋体"/>
          <w:i/>
          <w:iCs/>
        </w:rPr>
        <w:t>Surg Endosc</w:t>
      </w:r>
      <w:r w:rsidRPr="00605EBE">
        <w:rPr>
          <w:rFonts w:ascii="Book Antiqua" w:eastAsia="宋体" w:hAnsi="Book Antiqua" w:cs="宋体"/>
        </w:rPr>
        <w:t> 2007; </w:t>
      </w:r>
      <w:r w:rsidRPr="00605EBE">
        <w:rPr>
          <w:rFonts w:ascii="Book Antiqua" w:eastAsia="宋体" w:hAnsi="Book Antiqua" w:cs="宋体"/>
          <w:b/>
          <w:bCs/>
        </w:rPr>
        <w:t>21</w:t>
      </w:r>
      <w:r w:rsidRPr="00605EBE">
        <w:rPr>
          <w:rFonts w:ascii="Book Antiqua" w:eastAsia="宋体" w:hAnsi="Book Antiqua" w:cs="宋体"/>
        </w:rPr>
        <w:t>: 2304-2307 [PMID: 17705080 DOI: 10.1007/s00464-007-9523-2]</w:t>
      </w:r>
    </w:p>
    <w:p w:rsidR="00A21F63" w:rsidRPr="00605EBE" w:rsidRDefault="00A21F63" w:rsidP="00AE745A">
      <w:pPr>
        <w:spacing w:line="360" w:lineRule="auto"/>
        <w:jc w:val="both"/>
        <w:rPr>
          <w:rFonts w:ascii="Book Antiqua" w:eastAsia="宋体" w:hAnsi="Book Antiqua" w:cs="宋体"/>
        </w:rPr>
      </w:pPr>
      <w:r w:rsidRPr="00605EBE">
        <w:rPr>
          <w:rFonts w:ascii="Book Antiqua" w:eastAsia="宋体" w:hAnsi="Book Antiqua" w:cs="宋体"/>
        </w:rPr>
        <w:t>57 </w:t>
      </w:r>
      <w:r w:rsidRPr="00605EBE">
        <w:rPr>
          <w:rFonts w:ascii="Book Antiqua" w:eastAsia="宋体" w:hAnsi="Book Antiqua" w:cs="宋体"/>
          <w:b/>
          <w:bCs/>
        </w:rPr>
        <w:t>Ky AJ</w:t>
      </w:r>
      <w:r w:rsidRPr="00605EBE">
        <w:rPr>
          <w:rFonts w:ascii="Book Antiqua" w:eastAsia="宋体" w:hAnsi="Book Antiqua" w:cs="宋体"/>
        </w:rPr>
        <w:t>, Sonoda T, Milsom JW. One-stage laparoscopic restorative proctocolectomy: an alternative to the conventional approach? </w:t>
      </w:r>
      <w:r w:rsidRPr="00605EBE">
        <w:rPr>
          <w:rFonts w:ascii="Book Antiqua" w:eastAsia="宋体" w:hAnsi="Book Antiqua" w:cs="宋体"/>
          <w:i/>
          <w:iCs/>
        </w:rPr>
        <w:t>Dis Colon Rectum</w:t>
      </w:r>
      <w:r w:rsidRPr="00605EBE">
        <w:rPr>
          <w:rFonts w:ascii="Book Antiqua" w:eastAsia="宋体" w:hAnsi="Book Antiqua" w:cs="宋体"/>
        </w:rPr>
        <w:t> 2002; </w:t>
      </w:r>
      <w:r w:rsidRPr="00605EBE">
        <w:rPr>
          <w:rFonts w:ascii="Book Antiqua" w:eastAsia="宋体" w:hAnsi="Book Antiqua" w:cs="宋体"/>
          <w:b/>
          <w:bCs/>
        </w:rPr>
        <w:t>45</w:t>
      </w:r>
      <w:r w:rsidRPr="00605EBE">
        <w:rPr>
          <w:rFonts w:ascii="Book Antiqua" w:eastAsia="宋体" w:hAnsi="Book Antiqua" w:cs="宋体"/>
        </w:rPr>
        <w:t>: 207-10; discussion 210-1 [PMID: 11852334 DOI: 10.1007/s10350-004-6149-5]</w:t>
      </w:r>
    </w:p>
    <w:p w:rsidR="00A21F63" w:rsidRPr="00605EBE" w:rsidRDefault="00A21F63" w:rsidP="00AE745A">
      <w:pPr>
        <w:spacing w:line="360" w:lineRule="auto"/>
        <w:jc w:val="both"/>
        <w:rPr>
          <w:rFonts w:ascii="Book Antiqua" w:eastAsia="宋体" w:hAnsi="Book Antiqua" w:cs="宋体"/>
        </w:rPr>
      </w:pPr>
      <w:r w:rsidRPr="00605EBE">
        <w:rPr>
          <w:rFonts w:ascii="Book Antiqua" w:eastAsia="宋体" w:hAnsi="Book Antiqua" w:cs="宋体"/>
        </w:rPr>
        <w:t>58 </w:t>
      </w:r>
      <w:r w:rsidRPr="00605EBE">
        <w:rPr>
          <w:rFonts w:ascii="Book Antiqua" w:eastAsia="宋体" w:hAnsi="Book Antiqua" w:cs="宋体"/>
          <w:b/>
          <w:bCs/>
        </w:rPr>
        <w:t>Campos FG</w:t>
      </w:r>
      <w:r w:rsidRPr="00605EBE">
        <w:rPr>
          <w:rFonts w:ascii="Book Antiqua" w:eastAsia="宋体" w:hAnsi="Book Antiqua" w:cs="宋体"/>
        </w:rPr>
        <w:t>, Araújo SE, Melani AG, Pandini LC, Nahas SC, Cecconello I. Surgical outcomes of laparoscopic colorectal resections for familial adenomatous polyposis. </w:t>
      </w:r>
      <w:r w:rsidRPr="00605EBE">
        <w:rPr>
          <w:rFonts w:ascii="Book Antiqua" w:eastAsia="宋体" w:hAnsi="Book Antiqua" w:cs="宋体"/>
          <w:i/>
          <w:iCs/>
        </w:rPr>
        <w:t>Surg Laparosc Endosc Percutan Tech</w:t>
      </w:r>
      <w:r w:rsidRPr="00605EBE">
        <w:rPr>
          <w:rFonts w:ascii="Book Antiqua" w:eastAsia="宋体" w:hAnsi="Book Antiqua" w:cs="宋体"/>
        </w:rPr>
        <w:t> 2011; </w:t>
      </w:r>
      <w:r w:rsidRPr="00605EBE">
        <w:rPr>
          <w:rFonts w:ascii="Book Antiqua" w:eastAsia="宋体" w:hAnsi="Book Antiqua" w:cs="宋体"/>
          <w:b/>
          <w:bCs/>
        </w:rPr>
        <w:t>21</w:t>
      </w:r>
      <w:r w:rsidRPr="00605EBE">
        <w:rPr>
          <w:rFonts w:ascii="Book Antiqua" w:eastAsia="宋体" w:hAnsi="Book Antiqua" w:cs="宋体"/>
        </w:rPr>
        <w:t>: 327-333 [PMID: 22002268 DOI: 10.1097/SLE.0b013e31822b0f65]</w:t>
      </w:r>
    </w:p>
    <w:p w:rsidR="00A21F63" w:rsidRPr="00605EBE" w:rsidRDefault="00A21F63" w:rsidP="00AE745A">
      <w:pPr>
        <w:spacing w:line="360" w:lineRule="auto"/>
        <w:jc w:val="both"/>
        <w:rPr>
          <w:rFonts w:ascii="Book Antiqua" w:eastAsia="宋体" w:hAnsi="Book Antiqua" w:cs="宋体"/>
        </w:rPr>
      </w:pPr>
      <w:r>
        <w:rPr>
          <w:rFonts w:ascii="Book Antiqua" w:eastAsia="宋体" w:hAnsi="Book Antiqua" w:cs="宋体"/>
        </w:rPr>
        <w:t xml:space="preserve">59 </w:t>
      </w:r>
      <w:r w:rsidRPr="00605EBE">
        <w:rPr>
          <w:rFonts w:ascii="Book Antiqua" w:eastAsia="宋体" w:hAnsi="Book Antiqua" w:cs="宋体"/>
          <w:b/>
        </w:rPr>
        <w:t xml:space="preserve">Campos FG. </w:t>
      </w:r>
      <w:r w:rsidRPr="00605EBE">
        <w:rPr>
          <w:rFonts w:ascii="Book Antiqua" w:eastAsia="宋体" w:hAnsi="Book Antiqua" w:cs="宋体"/>
        </w:rPr>
        <w:t>Current trends regarding protective ileostomy after restorative proctocolectomy.</w:t>
      </w:r>
      <w:r w:rsidRPr="00605EBE">
        <w:rPr>
          <w:rFonts w:ascii="Book Antiqua" w:eastAsia="宋体" w:hAnsi="Book Antiqua" w:cs="宋体"/>
          <w:i/>
        </w:rPr>
        <w:t xml:space="preserve"> J Coloproctol</w:t>
      </w:r>
      <w:r w:rsidRPr="00605EBE">
        <w:rPr>
          <w:rFonts w:ascii="Book Antiqua" w:eastAsia="宋体" w:hAnsi="Book Antiqua" w:cs="宋体"/>
        </w:rPr>
        <w:t xml:space="preserve"> 2013; </w:t>
      </w:r>
      <w:r w:rsidRPr="00605EBE">
        <w:rPr>
          <w:rFonts w:ascii="Book Antiqua" w:eastAsia="宋体" w:hAnsi="Book Antiqua" w:cs="宋体"/>
          <w:b/>
        </w:rPr>
        <w:t>33</w:t>
      </w:r>
      <w:r>
        <w:rPr>
          <w:rFonts w:ascii="Book Antiqua" w:eastAsia="宋体" w:hAnsi="Book Antiqua" w:cs="宋体"/>
        </w:rPr>
        <w:t>: 1-15</w:t>
      </w:r>
      <w:r w:rsidRPr="00605EBE">
        <w:rPr>
          <w:rFonts w:ascii="Book Antiqua" w:eastAsia="宋体" w:hAnsi="Book Antiqua" w:cs="宋体"/>
        </w:rPr>
        <w:t xml:space="preserve"> </w:t>
      </w:r>
      <w:r>
        <w:rPr>
          <w:rFonts w:ascii="Book Antiqua" w:eastAsia="宋体" w:hAnsi="Book Antiqua" w:cs="宋体" w:hint="eastAsia"/>
        </w:rPr>
        <w:t>[</w:t>
      </w:r>
      <w:r w:rsidRPr="00605EBE">
        <w:rPr>
          <w:rFonts w:ascii="Book Antiqua" w:eastAsia="宋体" w:hAnsi="Book Antiqua" w:cs="宋体"/>
        </w:rPr>
        <w:t>DOI: 10.1016/j.jcol.2013.02.003</w:t>
      </w:r>
      <w:r>
        <w:rPr>
          <w:rFonts w:ascii="Book Antiqua" w:eastAsia="宋体" w:hAnsi="Book Antiqua" w:cs="宋体" w:hint="eastAsia"/>
        </w:rPr>
        <w:t>]</w:t>
      </w:r>
    </w:p>
    <w:p w:rsidR="00A21F63" w:rsidRPr="00605EBE" w:rsidRDefault="00A21F63" w:rsidP="00AE745A">
      <w:pPr>
        <w:spacing w:line="360" w:lineRule="auto"/>
        <w:jc w:val="both"/>
        <w:rPr>
          <w:rFonts w:ascii="Book Antiqua" w:eastAsia="宋体" w:hAnsi="Book Antiqua" w:cs="宋体"/>
        </w:rPr>
      </w:pPr>
      <w:r w:rsidRPr="00605EBE">
        <w:rPr>
          <w:rFonts w:ascii="Book Antiqua" w:eastAsia="宋体" w:hAnsi="Book Antiqua" w:cs="宋体"/>
        </w:rPr>
        <w:t>60 </w:t>
      </w:r>
      <w:r w:rsidRPr="00605EBE">
        <w:rPr>
          <w:rFonts w:ascii="Book Antiqua" w:eastAsia="宋体" w:hAnsi="Book Antiqua" w:cs="宋体"/>
          <w:b/>
          <w:bCs/>
        </w:rPr>
        <w:t>da Luz Moreira A</w:t>
      </w:r>
      <w:r w:rsidRPr="00605EBE">
        <w:rPr>
          <w:rFonts w:ascii="Book Antiqua" w:eastAsia="宋体" w:hAnsi="Book Antiqua" w:cs="宋体"/>
        </w:rPr>
        <w:t>, Church JM, Burke CA. The evolution of prophylactic colorectal surgery for familial adenomatous polyposis. </w:t>
      </w:r>
      <w:r w:rsidRPr="00605EBE">
        <w:rPr>
          <w:rFonts w:ascii="Book Antiqua" w:eastAsia="宋体" w:hAnsi="Book Antiqua" w:cs="宋体"/>
          <w:i/>
          <w:iCs/>
        </w:rPr>
        <w:t>Dis Colon Rectum</w:t>
      </w:r>
      <w:r w:rsidRPr="00605EBE">
        <w:rPr>
          <w:rFonts w:ascii="Book Antiqua" w:eastAsia="宋体" w:hAnsi="Book Antiqua" w:cs="宋体"/>
        </w:rPr>
        <w:t> 2009; </w:t>
      </w:r>
      <w:r w:rsidRPr="00605EBE">
        <w:rPr>
          <w:rFonts w:ascii="Book Antiqua" w:eastAsia="宋体" w:hAnsi="Book Antiqua" w:cs="宋体"/>
          <w:b/>
          <w:bCs/>
        </w:rPr>
        <w:t>52</w:t>
      </w:r>
      <w:r w:rsidRPr="00605EBE">
        <w:rPr>
          <w:rFonts w:ascii="Book Antiqua" w:eastAsia="宋体" w:hAnsi="Book Antiqua" w:cs="宋体"/>
        </w:rPr>
        <w:t>: 1481-1486 [PMID: 19617764 DOI:</w:t>
      </w:r>
      <w:r w:rsidRPr="00605EBE">
        <w:t xml:space="preserve"> </w:t>
      </w:r>
      <w:r w:rsidRPr="00605EBE">
        <w:rPr>
          <w:rFonts w:ascii="Book Antiqua" w:eastAsia="宋体" w:hAnsi="Book Antiqua" w:cs="宋体"/>
        </w:rPr>
        <w:t>10.1007/DCR.0b013e3181ab58fb]</w:t>
      </w:r>
    </w:p>
    <w:p w:rsidR="00A21F63" w:rsidRPr="00605EBE" w:rsidRDefault="00A21F63" w:rsidP="00AE745A">
      <w:pPr>
        <w:spacing w:line="360" w:lineRule="auto"/>
        <w:jc w:val="both"/>
        <w:rPr>
          <w:rFonts w:ascii="Book Antiqua" w:eastAsia="宋体" w:hAnsi="Book Antiqua" w:cs="宋体"/>
        </w:rPr>
      </w:pPr>
      <w:r w:rsidRPr="00605EBE">
        <w:rPr>
          <w:rFonts w:ascii="Book Antiqua" w:eastAsia="宋体" w:hAnsi="Book Antiqua" w:cs="宋体"/>
        </w:rPr>
        <w:t>61 </w:t>
      </w:r>
      <w:r w:rsidRPr="00605EBE">
        <w:rPr>
          <w:rFonts w:ascii="Book Antiqua" w:eastAsia="宋体" w:hAnsi="Book Antiqua" w:cs="宋体"/>
          <w:b/>
          <w:bCs/>
        </w:rPr>
        <w:t>Ahmed Ali U</w:t>
      </w:r>
      <w:r w:rsidRPr="00605EBE">
        <w:rPr>
          <w:rFonts w:ascii="Book Antiqua" w:eastAsia="宋体" w:hAnsi="Book Antiqua" w:cs="宋体"/>
        </w:rPr>
        <w:t>, Keus F, Heikens JT, Bemelman WA, Berdah SV, Gooszen HG, van Laarhoven CJ. Open versus laparoscopic (assisted) ileo pouch anal anastomosis for ulcerative colitis and familial adenomatous polyposis. </w:t>
      </w:r>
      <w:r w:rsidRPr="00605EBE">
        <w:rPr>
          <w:rFonts w:ascii="Book Antiqua" w:eastAsia="宋体" w:hAnsi="Book Antiqua" w:cs="宋体"/>
          <w:i/>
          <w:iCs/>
        </w:rPr>
        <w:t>Cochrane Database Syst Rev</w:t>
      </w:r>
      <w:r w:rsidRPr="00605EBE">
        <w:rPr>
          <w:rFonts w:ascii="Book Antiqua" w:eastAsia="宋体" w:hAnsi="Book Antiqua" w:cs="宋体"/>
        </w:rPr>
        <w:t> 2009;</w:t>
      </w:r>
      <w:r>
        <w:rPr>
          <w:rFonts w:ascii="Book Antiqua" w:eastAsia="宋体" w:hAnsi="Book Antiqua" w:cs="宋体" w:hint="eastAsia"/>
        </w:rPr>
        <w:t xml:space="preserve"> </w:t>
      </w:r>
      <w:r w:rsidRPr="00605EBE">
        <w:rPr>
          <w:rFonts w:ascii="Book Antiqua" w:eastAsia="宋体" w:hAnsi="Book Antiqua" w:cs="宋体" w:hint="eastAsia"/>
          <w:b/>
        </w:rPr>
        <w:t>(1):</w:t>
      </w:r>
      <w:r w:rsidRPr="00605EBE">
        <w:rPr>
          <w:rFonts w:ascii="Book Antiqua" w:eastAsia="宋体" w:hAnsi="Book Antiqua" w:cs="宋体"/>
        </w:rPr>
        <w:t xml:space="preserve"> CD006267 [PMID: 19160273 DOI: 10.1002/14651858.CD006267.pub2]</w:t>
      </w:r>
    </w:p>
    <w:p w:rsidR="00A21F63" w:rsidRPr="00605EBE" w:rsidRDefault="00A21F63" w:rsidP="00AE745A">
      <w:pPr>
        <w:spacing w:line="360" w:lineRule="auto"/>
        <w:jc w:val="both"/>
        <w:rPr>
          <w:rFonts w:ascii="Book Antiqua" w:eastAsia="宋体" w:hAnsi="Book Antiqua" w:cs="宋体"/>
        </w:rPr>
      </w:pPr>
      <w:r w:rsidRPr="00605EBE">
        <w:rPr>
          <w:rFonts w:ascii="Book Antiqua" w:eastAsia="宋体" w:hAnsi="Book Antiqua" w:cs="宋体"/>
        </w:rPr>
        <w:lastRenderedPageBreak/>
        <w:t>62 </w:t>
      </w:r>
      <w:r w:rsidRPr="00605EBE">
        <w:rPr>
          <w:rFonts w:ascii="Book Antiqua" w:eastAsia="宋体" w:hAnsi="Book Antiqua" w:cs="宋体"/>
          <w:b/>
          <w:bCs/>
        </w:rPr>
        <w:t>Tilney HS</w:t>
      </w:r>
      <w:r w:rsidRPr="00605EBE">
        <w:rPr>
          <w:rFonts w:ascii="Book Antiqua" w:eastAsia="宋体" w:hAnsi="Book Antiqua" w:cs="宋体"/>
        </w:rPr>
        <w:t>, Lovegrove RE, Heriot AG, Purkayastha S, Constantinides V, Nicholls RJ, Tekkis PP. Comparison of short-term outcomes of laparoscopic vs open approaches to ileal pouch surgery. </w:t>
      </w:r>
      <w:r w:rsidRPr="00605EBE">
        <w:rPr>
          <w:rFonts w:ascii="Book Antiqua" w:eastAsia="宋体" w:hAnsi="Book Antiqua" w:cs="宋体"/>
          <w:i/>
          <w:iCs/>
        </w:rPr>
        <w:t>Int J Colorectal Dis</w:t>
      </w:r>
      <w:r w:rsidRPr="00605EBE">
        <w:rPr>
          <w:rFonts w:ascii="Book Antiqua" w:eastAsia="宋体" w:hAnsi="Book Antiqua" w:cs="宋体"/>
        </w:rPr>
        <w:t> 2007; </w:t>
      </w:r>
      <w:r w:rsidRPr="00605EBE">
        <w:rPr>
          <w:rFonts w:ascii="Book Antiqua" w:eastAsia="宋体" w:hAnsi="Book Antiqua" w:cs="宋体"/>
          <w:b/>
          <w:bCs/>
        </w:rPr>
        <w:t>22</w:t>
      </w:r>
      <w:r w:rsidRPr="00605EBE">
        <w:rPr>
          <w:rFonts w:ascii="Book Antiqua" w:eastAsia="宋体" w:hAnsi="Book Antiqua" w:cs="宋体"/>
        </w:rPr>
        <w:t>: 531-542 [PMID: 16900339]</w:t>
      </w:r>
    </w:p>
    <w:p w:rsidR="00A21F63" w:rsidRPr="00605EBE" w:rsidRDefault="00A21F63" w:rsidP="00AE745A">
      <w:pPr>
        <w:spacing w:line="360" w:lineRule="auto"/>
        <w:jc w:val="both"/>
        <w:rPr>
          <w:rFonts w:ascii="Book Antiqua" w:eastAsia="宋体" w:hAnsi="Book Antiqua" w:cs="宋体"/>
        </w:rPr>
      </w:pPr>
      <w:r w:rsidRPr="00605EBE">
        <w:rPr>
          <w:rFonts w:ascii="Book Antiqua" w:eastAsia="宋体" w:hAnsi="Book Antiqua" w:cs="宋体"/>
        </w:rPr>
        <w:t>63 </w:t>
      </w:r>
      <w:r w:rsidRPr="00605EBE">
        <w:rPr>
          <w:rFonts w:ascii="Book Antiqua" w:eastAsia="宋体" w:hAnsi="Book Antiqua" w:cs="宋体"/>
          <w:b/>
          <w:bCs/>
        </w:rPr>
        <w:t>Antolovic D</w:t>
      </w:r>
      <w:r w:rsidRPr="00605EBE">
        <w:rPr>
          <w:rFonts w:ascii="Book Antiqua" w:eastAsia="宋体" w:hAnsi="Book Antiqua" w:cs="宋体"/>
        </w:rPr>
        <w:t>, Kienle P, Knaebel HP, Schmidt J, Gutt CN, Weitz J, Koch M, Büchler MW, Seiler CM. Totally laparoscopic versus conventional ileoanal pouch procedure--design of a single-centre, expertise based randomised controlled trial to compare the laparoscopic and conventional surgical approach in patients undergoing primary elective restorative proctocolectomy--LapConPouch-Trial. </w:t>
      </w:r>
      <w:r w:rsidRPr="00605EBE">
        <w:rPr>
          <w:rFonts w:ascii="Book Antiqua" w:eastAsia="宋体" w:hAnsi="Book Antiqua" w:cs="宋体"/>
          <w:i/>
          <w:iCs/>
        </w:rPr>
        <w:t>BMC Surg</w:t>
      </w:r>
      <w:r w:rsidRPr="00605EBE">
        <w:rPr>
          <w:rFonts w:ascii="Book Antiqua" w:eastAsia="宋体" w:hAnsi="Book Antiqua" w:cs="宋体"/>
        </w:rPr>
        <w:t> 2006; </w:t>
      </w:r>
      <w:r w:rsidRPr="00605EBE">
        <w:rPr>
          <w:rFonts w:ascii="Book Antiqua" w:eastAsia="宋体" w:hAnsi="Book Antiqua" w:cs="宋体"/>
          <w:b/>
          <w:bCs/>
        </w:rPr>
        <w:t>6</w:t>
      </w:r>
      <w:r w:rsidRPr="00605EBE">
        <w:rPr>
          <w:rFonts w:ascii="Book Antiqua" w:eastAsia="宋体" w:hAnsi="Book Antiqua" w:cs="宋体"/>
        </w:rPr>
        <w:t>: 13 [PMID: 17125500 DOI: 10.1186/1471-2482-6-13]</w:t>
      </w:r>
    </w:p>
    <w:p w:rsidR="00A21F63" w:rsidRPr="00605EBE" w:rsidRDefault="00A21F63" w:rsidP="00AE745A">
      <w:pPr>
        <w:spacing w:line="360" w:lineRule="auto"/>
        <w:jc w:val="both"/>
        <w:rPr>
          <w:rFonts w:ascii="Book Antiqua" w:eastAsia="宋体" w:hAnsi="Book Antiqua" w:cs="宋体"/>
        </w:rPr>
      </w:pPr>
      <w:r w:rsidRPr="00605EBE">
        <w:rPr>
          <w:rFonts w:ascii="Book Antiqua" w:eastAsia="宋体" w:hAnsi="Book Antiqua" w:cs="宋体"/>
        </w:rPr>
        <w:t>64 </w:t>
      </w:r>
      <w:r w:rsidRPr="00605EBE">
        <w:rPr>
          <w:rFonts w:ascii="Book Antiqua" w:eastAsia="宋体" w:hAnsi="Book Antiqua" w:cs="宋体"/>
          <w:b/>
          <w:bCs/>
        </w:rPr>
        <w:t>Dolejs S</w:t>
      </w:r>
      <w:r w:rsidRPr="00605EBE">
        <w:rPr>
          <w:rFonts w:ascii="Book Antiqua" w:eastAsia="宋体" w:hAnsi="Book Antiqua" w:cs="宋体"/>
        </w:rPr>
        <w:t>, Kennedy G, Heise CP. Small bowel obstruction following restorative proctocolectomy: affected by a laparoscopic approach? </w:t>
      </w:r>
      <w:r w:rsidRPr="00605EBE">
        <w:rPr>
          <w:rFonts w:ascii="Book Antiqua" w:eastAsia="宋体" w:hAnsi="Book Antiqua" w:cs="宋体"/>
          <w:i/>
          <w:iCs/>
        </w:rPr>
        <w:t>J Surg Res</w:t>
      </w:r>
      <w:r w:rsidRPr="00605EBE">
        <w:rPr>
          <w:rFonts w:ascii="Book Antiqua" w:eastAsia="宋体" w:hAnsi="Book Antiqua" w:cs="宋体"/>
        </w:rPr>
        <w:t> 2011; </w:t>
      </w:r>
      <w:r w:rsidRPr="00605EBE">
        <w:rPr>
          <w:rFonts w:ascii="Book Antiqua" w:eastAsia="宋体" w:hAnsi="Book Antiqua" w:cs="宋体"/>
          <w:b/>
          <w:bCs/>
        </w:rPr>
        <w:t>170</w:t>
      </w:r>
      <w:r w:rsidRPr="00605EBE">
        <w:rPr>
          <w:rFonts w:ascii="Book Antiqua" w:eastAsia="宋体" w:hAnsi="Book Antiqua" w:cs="宋体"/>
        </w:rPr>
        <w:t>: 202-208 [PMID: 21474147 DOI: 10.1016/j.jss.2011.03.004]</w:t>
      </w:r>
    </w:p>
    <w:p w:rsidR="00A21F63" w:rsidRPr="00605EBE" w:rsidRDefault="00A21F63" w:rsidP="00AE745A">
      <w:pPr>
        <w:spacing w:line="360" w:lineRule="auto"/>
        <w:jc w:val="both"/>
        <w:rPr>
          <w:rFonts w:ascii="Book Antiqua" w:eastAsia="宋体" w:hAnsi="Book Antiqua" w:cs="宋体"/>
        </w:rPr>
      </w:pPr>
      <w:r w:rsidRPr="00605EBE">
        <w:rPr>
          <w:rFonts w:ascii="Book Antiqua" w:eastAsia="宋体" w:hAnsi="Book Antiqua" w:cs="宋体"/>
        </w:rPr>
        <w:t>65 </w:t>
      </w:r>
      <w:r w:rsidRPr="00605EBE">
        <w:rPr>
          <w:rFonts w:ascii="Book Antiqua" w:eastAsia="宋体" w:hAnsi="Book Antiqua" w:cs="宋体"/>
          <w:b/>
          <w:bCs/>
        </w:rPr>
        <w:t>Beyer-Berjot L</w:t>
      </w:r>
      <w:r w:rsidRPr="00605EBE">
        <w:rPr>
          <w:rFonts w:ascii="Book Antiqua" w:eastAsia="宋体" w:hAnsi="Book Antiqua" w:cs="宋体"/>
        </w:rPr>
        <w:t>, Maggiori L, Birnbaum D, Lefevre JH, Berdah S, Panis Y. A total laparoscopic approach reduces the infertility rate after ileal pouch-anal anastomosis: a 2-center study. </w:t>
      </w:r>
      <w:r w:rsidRPr="00605EBE">
        <w:rPr>
          <w:rFonts w:ascii="Book Antiqua" w:eastAsia="宋体" w:hAnsi="Book Antiqua" w:cs="宋体"/>
          <w:i/>
          <w:iCs/>
        </w:rPr>
        <w:t>Ann Surg</w:t>
      </w:r>
      <w:r w:rsidRPr="00605EBE">
        <w:rPr>
          <w:rFonts w:ascii="Book Antiqua" w:eastAsia="宋体" w:hAnsi="Book Antiqua" w:cs="宋体"/>
        </w:rPr>
        <w:t> 2013; </w:t>
      </w:r>
      <w:r w:rsidRPr="00605EBE">
        <w:rPr>
          <w:rFonts w:ascii="Book Antiqua" w:eastAsia="宋体" w:hAnsi="Book Antiqua" w:cs="宋体"/>
          <w:b/>
          <w:bCs/>
        </w:rPr>
        <w:t>258</w:t>
      </w:r>
      <w:r w:rsidRPr="00605EBE">
        <w:rPr>
          <w:rFonts w:ascii="Book Antiqua" w:eastAsia="宋体" w:hAnsi="Book Antiqua" w:cs="宋体"/>
        </w:rPr>
        <w:t>: 275-282 [PMID: 23360923 DOI: 10.1097/SLA.0b013e3182813741]</w:t>
      </w:r>
    </w:p>
    <w:p w:rsidR="00A21F63" w:rsidRPr="00605EBE" w:rsidRDefault="00A21F63" w:rsidP="00AE745A">
      <w:pPr>
        <w:spacing w:line="360" w:lineRule="auto"/>
        <w:jc w:val="both"/>
        <w:rPr>
          <w:rFonts w:ascii="Book Antiqua" w:eastAsia="宋体" w:hAnsi="Book Antiqua" w:cs="宋体"/>
        </w:rPr>
      </w:pPr>
      <w:r w:rsidRPr="00605EBE">
        <w:rPr>
          <w:rFonts w:ascii="Book Antiqua" w:eastAsia="宋体" w:hAnsi="Book Antiqua" w:cs="宋体"/>
        </w:rPr>
        <w:t>66 </w:t>
      </w:r>
      <w:r w:rsidRPr="00605EBE">
        <w:rPr>
          <w:rFonts w:ascii="Book Antiqua" w:eastAsia="宋体" w:hAnsi="Book Antiqua" w:cs="宋体"/>
          <w:b/>
          <w:bCs/>
        </w:rPr>
        <w:t>El-Gazzaz GS</w:t>
      </w:r>
      <w:r w:rsidRPr="00605EBE">
        <w:rPr>
          <w:rFonts w:ascii="Book Antiqua" w:eastAsia="宋体" w:hAnsi="Book Antiqua" w:cs="宋体"/>
        </w:rPr>
        <w:t>, Kiran RP, Remzi FH, Hull TL, Geisler DP. Outcomes for case-matched laparoscopically assisted versus open restorative proctocolectomy. </w:t>
      </w:r>
      <w:r w:rsidRPr="00605EBE">
        <w:rPr>
          <w:rFonts w:ascii="Book Antiqua" w:eastAsia="宋体" w:hAnsi="Book Antiqua" w:cs="宋体"/>
          <w:i/>
          <w:iCs/>
        </w:rPr>
        <w:t>Br J Surg</w:t>
      </w:r>
      <w:r w:rsidRPr="00605EBE">
        <w:rPr>
          <w:rFonts w:ascii="Book Antiqua" w:eastAsia="宋体" w:hAnsi="Book Antiqua" w:cs="宋体"/>
        </w:rPr>
        <w:t> 2009; </w:t>
      </w:r>
      <w:r w:rsidRPr="00605EBE">
        <w:rPr>
          <w:rFonts w:ascii="Book Antiqua" w:eastAsia="宋体" w:hAnsi="Book Antiqua" w:cs="宋体"/>
          <w:b/>
          <w:bCs/>
        </w:rPr>
        <w:t>96</w:t>
      </w:r>
      <w:r w:rsidRPr="00605EBE">
        <w:rPr>
          <w:rFonts w:ascii="Book Antiqua" w:eastAsia="宋体" w:hAnsi="Book Antiqua" w:cs="宋体"/>
        </w:rPr>
        <w:t>: 522-526 [PMID: 19358179 DOI: 10.1002/bjs.6578]</w:t>
      </w:r>
    </w:p>
    <w:p w:rsidR="00A21F63" w:rsidRPr="00605EBE" w:rsidRDefault="00A21F63" w:rsidP="00AE745A">
      <w:pPr>
        <w:spacing w:line="360" w:lineRule="auto"/>
        <w:jc w:val="both"/>
        <w:rPr>
          <w:rFonts w:ascii="Book Antiqua" w:eastAsia="宋体" w:hAnsi="Book Antiqua" w:cs="宋体"/>
        </w:rPr>
      </w:pPr>
      <w:r w:rsidRPr="00605EBE">
        <w:rPr>
          <w:rFonts w:ascii="Book Antiqua" w:eastAsia="宋体" w:hAnsi="Book Antiqua" w:cs="宋体"/>
        </w:rPr>
        <w:t>67 </w:t>
      </w:r>
      <w:r w:rsidRPr="00605EBE">
        <w:rPr>
          <w:rFonts w:ascii="Book Antiqua" w:eastAsia="宋体" w:hAnsi="Book Antiqua" w:cs="宋体"/>
          <w:b/>
          <w:bCs/>
        </w:rPr>
        <w:t>Fraser JD</w:t>
      </w:r>
      <w:r w:rsidRPr="00605EBE">
        <w:rPr>
          <w:rFonts w:ascii="Book Antiqua" w:eastAsia="宋体" w:hAnsi="Book Antiqua" w:cs="宋体"/>
        </w:rPr>
        <w:t>, Garey CL, Laituri CA, Sharp RJ, Ostlie DJ, St Peter SD. Outcomes of laparoscopic and open total colectomy in the pediatric population. </w:t>
      </w:r>
      <w:r w:rsidRPr="00605EBE">
        <w:rPr>
          <w:rFonts w:ascii="Book Antiqua" w:eastAsia="宋体" w:hAnsi="Book Antiqua" w:cs="宋体"/>
          <w:i/>
          <w:iCs/>
        </w:rPr>
        <w:t>J Laparoendosc Adv Surg Tech A</w:t>
      </w:r>
      <w:r w:rsidRPr="00605EBE">
        <w:rPr>
          <w:rFonts w:ascii="Book Antiqua" w:eastAsia="宋体" w:hAnsi="Book Antiqua" w:cs="宋体"/>
        </w:rPr>
        <w:t> 2010; </w:t>
      </w:r>
      <w:r w:rsidRPr="00605EBE">
        <w:rPr>
          <w:rFonts w:ascii="Book Antiqua" w:eastAsia="宋体" w:hAnsi="Book Antiqua" w:cs="宋体"/>
          <w:b/>
          <w:bCs/>
        </w:rPr>
        <w:t>20</w:t>
      </w:r>
      <w:r w:rsidRPr="00605EBE">
        <w:rPr>
          <w:rFonts w:ascii="Book Antiqua" w:eastAsia="宋体" w:hAnsi="Book Antiqua" w:cs="宋体"/>
        </w:rPr>
        <w:t>: 659-660 [PMID: 20822419 DOI: 10.1089/lap.2010.0086]</w:t>
      </w:r>
    </w:p>
    <w:p w:rsidR="00A21F63" w:rsidRPr="00605EBE" w:rsidRDefault="00A21F63" w:rsidP="00AE745A">
      <w:pPr>
        <w:spacing w:line="360" w:lineRule="auto"/>
        <w:jc w:val="both"/>
        <w:rPr>
          <w:rFonts w:ascii="Book Antiqua" w:eastAsia="宋体" w:hAnsi="Book Antiqua" w:cs="宋体"/>
        </w:rPr>
      </w:pPr>
      <w:r w:rsidRPr="00605EBE">
        <w:rPr>
          <w:rFonts w:ascii="Book Antiqua" w:eastAsia="宋体" w:hAnsi="Book Antiqua" w:cs="宋体"/>
        </w:rPr>
        <w:t>68 </w:t>
      </w:r>
      <w:r w:rsidRPr="00605EBE">
        <w:rPr>
          <w:rFonts w:ascii="Book Antiqua" w:eastAsia="宋体" w:hAnsi="Book Antiqua" w:cs="宋体"/>
          <w:b/>
          <w:bCs/>
        </w:rPr>
        <w:t>Bartels SA</w:t>
      </w:r>
      <w:r w:rsidRPr="00605EBE">
        <w:rPr>
          <w:rFonts w:ascii="Book Antiqua" w:eastAsia="宋体" w:hAnsi="Book Antiqua" w:cs="宋体"/>
        </w:rPr>
        <w:t>, D</w:t>
      </w:r>
      <w:r w:rsidRPr="00605EBE">
        <w:rPr>
          <w:rFonts w:ascii="Cambria Math" w:eastAsia="宋体" w:hAnsi="Cambria Math" w:cs="Cambria Math"/>
        </w:rPr>
        <w:t>ʼ</w:t>
      </w:r>
      <w:r w:rsidRPr="00605EBE">
        <w:rPr>
          <w:rFonts w:ascii="Book Antiqua" w:eastAsia="宋体" w:hAnsi="Book Antiqua" w:cs="宋体"/>
        </w:rPr>
        <w:t>Hoore A, Cuesta MA, Bensdorp AJ, Lucas C, Bemelman WA. Significantly increased pregnancy rates after laparoscopic restorative proctocolectomy: a cross-sectional study. </w:t>
      </w:r>
      <w:r w:rsidRPr="00605EBE">
        <w:rPr>
          <w:rFonts w:ascii="Book Antiqua" w:eastAsia="宋体" w:hAnsi="Book Antiqua" w:cs="宋体"/>
          <w:i/>
          <w:iCs/>
        </w:rPr>
        <w:t>Ann Surg</w:t>
      </w:r>
      <w:r w:rsidRPr="00605EBE">
        <w:rPr>
          <w:rFonts w:ascii="Book Antiqua" w:eastAsia="宋体" w:hAnsi="Book Antiqua" w:cs="宋体"/>
        </w:rPr>
        <w:t> 2012; </w:t>
      </w:r>
      <w:r w:rsidRPr="00605EBE">
        <w:rPr>
          <w:rFonts w:ascii="Book Antiqua" w:eastAsia="宋体" w:hAnsi="Book Antiqua" w:cs="宋体"/>
          <w:b/>
          <w:bCs/>
        </w:rPr>
        <w:t>256</w:t>
      </w:r>
      <w:r w:rsidRPr="00605EBE">
        <w:rPr>
          <w:rFonts w:ascii="Book Antiqua" w:eastAsia="宋体" w:hAnsi="Book Antiqua" w:cs="宋体"/>
        </w:rPr>
        <w:t>: 1045-1048 [PMID: 22609840 DOI: 10.1097/SLA.0b013e318250caa9]</w:t>
      </w:r>
    </w:p>
    <w:p w:rsidR="00A21F63" w:rsidRPr="00605EBE" w:rsidRDefault="00A21F63" w:rsidP="00AE745A">
      <w:pPr>
        <w:spacing w:line="360" w:lineRule="auto"/>
        <w:jc w:val="both"/>
        <w:rPr>
          <w:rFonts w:ascii="Book Antiqua" w:eastAsia="宋体" w:hAnsi="Book Antiqua" w:cs="宋体"/>
        </w:rPr>
      </w:pPr>
      <w:r>
        <w:rPr>
          <w:rFonts w:ascii="Book Antiqua" w:eastAsia="宋体" w:hAnsi="Book Antiqua" w:cs="宋体" w:hint="eastAsia"/>
        </w:rPr>
        <w:lastRenderedPageBreak/>
        <w:t xml:space="preserve">69 </w:t>
      </w:r>
      <w:r w:rsidRPr="00605EBE">
        <w:rPr>
          <w:rFonts w:ascii="Book Antiqua" w:eastAsia="宋体" w:hAnsi="Book Antiqua" w:cs="宋体"/>
          <w:b/>
        </w:rPr>
        <w:t xml:space="preserve">Huang K, </w:t>
      </w:r>
      <w:r w:rsidRPr="00605EBE">
        <w:rPr>
          <w:rFonts w:ascii="Book Antiqua" w:eastAsia="宋体" w:hAnsi="Book Antiqua" w:cs="宋体"/>
        </w:rPr>
        <w:t>Gutierrez LP, Bülow S, Gallinger S, Castells A, Eagle C, Church JM. Clinical characteristics and outcomes in familial adenomatous polyposis patients with a long-term treatment of celecoxib:</w:t>
      </w:r>
      <w:r w:rsidRPr="00605EBE">
        <w:rPr>
          <w:rFonts w:ascii="MS Gothic" w:eastAsia="MS Gothic" w:hAnsi="MS Gothic" w:cs="MS Gothic" w:hint="eastAsia"/>
        </w:rPr>
        <w:t> </w:t>
      </w:r>
      <w:r w:rsidRPr="00605EBE">
        <w:rPr>
          <w:rFonts w:ascii="Book Antiqua" w:eastAsia="宋体" w:hAnsi="Book Antiqua" w:cs="宋体"/>
        </w:rPr>
        <w:t xml:space="preserve">a matched cohort study. </w:t>
      </w:r>
      <w:r w:rsidRPr="00605EBE">
        <w:rPr>
          <w:rFonts w:ascii="Book Antiqua" w:eastAsia="宋体" w:hAnsi="Book Antiqua" w:cs="宋体"/>
          <w:i/>
        </w:rPr>
        <w:t>Familial Cancer</w:t>
      </w:r>
      <w:r w:rsidRPr="00605EBE">
        <w:rPr>
          <w:rFonts w:ascii="Book Antiqua" w:eastAsia="宋体" w:hAnsi="Book Antiqua" w:cs="宋体"/>
        </w:rPr>
        <w:t xml:space="preserve"> 2011; </w:t>
      </w:r>
      <w:r w:rsidRPr="00605EBE">
        <w:rPr>
          <w:rFonts w:ascii="Book Antiqua" w:eastAsia="宋体" w:hAnsi="Book Antiqua" w:cs="宋体"/>
          <w:b/>
        </w:rPr>
        <w:t>10</w:t>
      </w:r>
      <w:r w:rsidRPr="00605EBE">
        <w:rPr>
          <w:rFonts w:ascii="Book Antiqua" w:eastAsia="宋体" w:hAnsi="Book Antiqua" w:cs="宋体"/>
        </w:rPr>
        <w:t>:</w:t>
      </w:r>
      <w:r>
        <w:rPr>
          <w:rFonts w:ascii="Book Antiqua" w:eastAsia="宋体" w:hAnsi="Book Antiqua" w:cs="宋体" w:hint="eastAsia"/>
        </w:rPr>
        <w:t xml:space="preserve"> </w:t>
      </w:r>
      <w:r w:rsidRPr="00605EBE">
        <w:rPr>
          <w:rFonts w:ascii="Book Antiqua" w:eastAsia="宋体" w:hAnsi="Book Antiqua" w:cs="宋体"/>
        </w:rPr>
        <w:t>303</w:t>
      </w:r>
      <w:r w:rsidRPr="00605EBE">
        <w:rPr>
          <w:rFonts w:ascii="Book Antiqua" w:eastAsia="宋体" w:hAnsi="Book Antiqua" w:cs="Book Antiqua"/>
        </w:rPr>
        <w:t>–</w:t>
      </w:r>
      <w:r>
        <w:rPr>
          <w:rFonts w:ascii="Book Antiqua" w:eastAsia="宋体" w:hAnsi="Book Antiqua" w:cs="宋体"/>
        </w:rPr>
        <w:t xml:space="preserve">308 [PMID: 21359561 </w:t>
      </w:r>
      <w:r w:rsidRPr="00605EBE">
        <w:rPr>
          <w:rFonts w:ascii="Book Antiqua" w:eastAsia="宋体" w:hAnsi="Book Antiqua" w:cs="宋体"/>
        </w:rPr>
        <w:t>DOI: 10.1007/s10689-011-9423-4]</w:t>
      </w:r>
    </w:p>
    <w:p w:rsidR="00A21F63" w:rsidRPr="00AE745A" w:rsidRDefault="00A21F63" w:rsidP="00AE745A">
      <w:pPr>
        <w:spacing w:line="360" w:lineRule="auto"/>
        <w:jc w:val="both"/>
        <w:rPr>
          <w:rFonts w:ascii="Book Antiqua" w:eastAsia="宋体" w:hAnsi="Book Antiqua" w:cs="宋体"/>
          <w:lang w:eastAsia="zh-CN"/>
        </w:rPr>
      </w:pPr>
      <w:r w:rsidRPr="00605EBE">
        <w:rPr>
          <w:rFonts w:ascii="Book Antiqua" w:eastAsia="宋体" w:hAnsi="Book Antiqua" w:cs="宋体"/>
        </w:rPr>
        <w:t>70 </w:t>
      </w:r>
      <w:r w:rsidRPr="00605EBE">
        <w:rPr>
          <w:rFonts w:ascii="Book Antiqua" w:eastAsia="宋体" w:hAnsi="Book Antiqua" w:cs="宋体"/>
          <w:b/>
          <w:bCs/>
        </w:rPr>
        <w:t>Lynch HT</w:t>
      </w:r>
      <w:r w:rsidRPr="00605EBE">
        <w:rPr>
          <w:rFonts w:ascii="Book Antiqua" w:eastAsia="宋体" w:hAnsi="Book Antiqua" w:cs="宋体"/>
        </w:rPr>
        <w:t>, Thorson AG, Smyrk T. Rectal cancer after prolonged sulindac chemoprevention. A case report. </w:t>
      </w:r>
      <w:r w:rsidRPr="00605EBE">
        <w:rPr>
          <w:rFonts w:ascii="Book Antiqua" w:eastAsia="宋体" w:hAnsi="Book Antiqua" w:cs="宋体"/>
          <w:i/>
          <w:iCs/>
        </w:rPr>
        <w:t>Cancer</w:t>
      </w:r>
      <w:r w:rsidRPr="00605EBE">
        <w:rPr>
          <w:rFonts w:ascii="Book Antiqua" w:eastAsia="宋体" w:hAnsi="Book Antiqua" w:cs="宋体"/>
        </w:rPr>
        <w:t> 1995; </w:t>
      </w:r>
      <w:r w:rsidRPr="00605EBE">
        <w:rPr>
          <w:rFonts w:ascii="Book Antiqua" w:eastAsia="宋体" w:hAnsi="Book Antiqua" w:cs="宋体"/>
          <w:b/>
          <w:bCs/>
        </w:rPr>
        <w:t>75</w:t>
      </w:r>
      <w:r w:rsidRPr="00605EBE">
        <w:rPr>
          <w:rFonts w:ascii="Book Antiqua" w:eastAsia="宋体" w:hAnsi="Book Antiqua" w:cs="宋体"/>
        </w:rPr>
        <w:t>: 936-938 [PMID: 7842414 DOI: 10.1002/</w:t>
      </w:r>
      <w:r>
        <w:rPr>
          <w:rFonts w:ascii="Book Antiqua" w:eastAsia="宋体" w:hAnsi="Book Antiqua" w:cs="宋体"/>
        </w:rPr>
        <w:t>1097-0142(19950215)75:4&lt;936::</w:t>
      </w:r>
      <w:r w:rsidRPr="00605EBE">
        <w:rPr>
          <w:rFonts w:ascii="Book Antiqua" w:eastAsia="宋体" w:hAnsi="Book Antiqua" w:cs="宋体"/>
        </w:rPr>
        <w:t>AID-CNCR2820750407&gt;3.0.CO; 2-Q]</w:t>
      </w:r>
    </w:p>
    <w:p w:rsidR="000E59E8" w:rsidRPr="00D423FD" w:rsidRDefault="000E59E8" w:rsidP="00AE745A">
      <w:pPr>
        <w:pStyle w:val="aa"/>
        <w:widowControl w:val="0"/>
        <w:autoSpaceDE w:val="0"/>
        <w:autoSpaceDN w:val="0"/>
        <w:adjustRightInd w:val="0"/>
        <w:spacing w:after="0" w:line="360" w:lineRule="auto"/>
        <w:ind w:left="0"/>
        <w:contextualSpacing/>
        <w:jc w:val="both"/>
        <w:rPr>
          <w:rFonts w:ascii="Book Antiqua" w:hAnsi="Book Antiqua" w:cs="Times"/>
          <w:lang w:val="en-US"/>
        </w:rPr>
      </w:pPr>
    </w:p>
    <w:p w:rsidR="008A0FA7" w:rsidRPr="008A0FA7" w:rsidRDefault="00D423FD" w:rsidP="002239D1">
      <w:pPr>
        <w:pStyle w:val="a7"/>
        <w:spacing w:line="360" w:lineRule="auto"/>
        <w:ind w:left="0"/>
        <w:jc w:val="right"/>
        <w:rPr>
          <w:rFonts w:ascii="Book Antiqua" w:eastAsia="宋体" w:hAnsi="Book Antiqua"/>
          <w:b/>
          <w:bCs/>
          <w:color w:val="000000"/>
          <w:lang w:eastAsia="zh-CN"/>
        </w:rPr>
      </w:pPr>
      <w:bookmarkStart w:id="87" w:name="OLE_LINK277"/>
      <w:bookmarkStart w:id="88" w:name="OLE_LINK278"/>
      <w:bookmarkStart w:id="89" w:name="OLE_LINK279"/>
      <w:bookmarkStart w:id="90" w:name="OLE_LINK290"/>
      <w:bookmarkStart w:id="91" w:name="OLE_LINK301"/>
      <w:bookmarkStart w:id="92" w:name="OLE_LINK312"/>
      <w:bookmarkStart w:id="93" w:name="OLE_LINK315"/>
      <w:bookmarkStart w:id="94" w:name="OLE_LINK316"/>
      <w:bookmarkStart w:id="95" w:name="OLE_LINK317"/>
      <w:bookmarkStart w:id="96" w:name="OLE_LINK318"/>
      <w:bookmarkStart w:id="97" w:name="OLE_LINK326"/>
      <w:bookmarkStart w:id="98" w:name="OLE_LINK335"/>
      <w:bookmarkStart w:id="99" w:name="OLE_LINK339"/>
      <w:bookmarkStart w:id="100" w:name="OLE_LINK348"/>
      <w:bookmarkStart w:id="101" w:name="OLE_LINK399"/>
      <w:bookmarkStart w:id="102" w:name="OLE_LINK419"/>
      <w:bookmarkStart w:id="103" w:name="OLE_LINK420"/>
      <w:bookmarkStart w:id="104" w:name="OLE_LINK423"/>
      <w:bookmarkStart w:id="105" w:name="OLE_LINK449"/>
      <w:bookmarkStart w:id="106" w:name="OLE_LINK450"/>
      <w:bookmarkStart w:id="107" w:name="OLE_LINK454"/>
      <w:r w:rsidRPr="00712F63">
        <w:rPr>
          <w:rStyle w:val="af"/>
          <w:rFonts w:ascii="Book Antiqua" w:hAnsi="Book Antiqua" w:cs="Arial"/>
          <w:bCs w:val="0"/>
          <w:noProof/>
          <w:color w:val="000000"/>
        </w:rPr>
        <w:t>P-Reviewer</w:t>
      </w:r>
      <w:r w:rsidRPr="00712F63">
        <w:rPr>
          <w:rStyle w:val="af"/>
          <w:rFonts w:ascii="Book Antiqua" w:eastAsia="宋体" w:hAnsi="Book Antiqua" w:cs="Arial"/>
          <w:bCs w:val="0"/>
          <w:noProof/>
          <w:color w:val="000000"/>
          <w:lang w:eastAsia="zh-CN"/>
        </w:rPr>
        <w:t>:</w:t>
      </w:r>
      <w:r w:rsidRPr="00712F63">
        <w:rPr>
          <w:rFonts w:ascii="Book Antiqua" w:hAnsi="Book Antiqua"/>
          <w:bCs/>
          <w:color w:val="000000"/>
        </w:rPr>
        <w:t xml:space="preserve"> </w:t>
      </w:r>
      <w:r w:rsidR="008A0FA7">
        <w:rPr>
          <w:rFonts w:ascii="Book Antiqua" w:hAnsi="Book Antiqua"/>
          <w:bCs/>
          <w:color w:val="000000"/>
        </w:rPr>
        <w:t>Ganschow</w:t>
      </w:r>
      <w:r w:rsidR="008A0FA7" w:rsidRPr="008A0FA7">
        <w:rPr>
          <w:rFonts w:ascii="Book Antiqua" w:hAnsi="Book Antiqua"/>
          <w:bCs/>
          <w:color w:val="000000"/>
        </w:rPr>
        <w:t xml:space="preserve"> P</w:t>
      </w:r>
      <w:r w:rsidR="008A0FA7">
        <w:rPr>
          <w:rFonts w:ascii="Book Antiqua" w:eastAsia="宋体" w:hAnsi="Book Antiqua" w:hint="eastAsia"/>
          <w:bCs/>
          <w:color w:val="000000"/>
          <w:lang w:eastAsia="zh-CN"/>
        </w:rPr>
        <w:t>,</w:t>
      </w:r>
      <w:r w:rsidR="008A0FA7" w:rsidRPr="008A0FA7">
        <w:rPr>
          <w:rFonts w:ascii="Book Antiqua" w:hAnsi="Book Antiqua"/>
          <w:bCs/>
          <w:color w:val="000000"/>
        </w:rPr>
        <w:t xml:space="preserve"> </w:t>
      </w:r>
      <w:r w:rsidR="008A0FA7">
        <w:rPr>
          <w:rFonts w:ascii="Book Antiqua" w:hAnsi="Book Antiqua"/>
          <w:bCs/>
          <w:color w:val="000000"/>
        </w:rPr>
        <w:t>Nagpal</w:t>
      </w:r>
      <w:r w:rsidR="008A0FA7" w:rsidRPr="008A0FA7">
        <w:rPr>
          <w:rFonts w:ascii="Book Antiqua" w:hAnsi="Book Antiqua"/>
          <w:bCs/>
          <w:color w:val="000000"/>
        </w:rPr>
        <w:t xml:space="preserve"> AP</w:t>
      </w:r>
      <w:r w:rsidR="008A0FA7">
        <w:rPr>
          <w:rFonts w:ascii="Book Antiqua" w:eastAsia="宋体" w:hAnsi="Book Antiqua" w:hint="eastAsia"/>
          <w:bCs/>
          <w:color w:val="000000"/>
          <w:lang w:eastAsia="zh-CN"/>
        </w:rPr>
        <w:t>,</w:t>
      </w:r>
      <w:r w:rsidR="008A0FA7" w:rsidRPr="008A0FA7">
        <w:rPr>
          <w:rFonts w:ascii="Book Antiqua" w:hAnsi="Book Antiqua"/>
          <w:bCs/>
          <w:color w:val="000000"/>
        </w:rPr>
        <w:t xml:space="preserve"> </w:t>
      </w:r>
      <w:r w:rsidRPr="00712F63">
        <w:rPr>
          <w:rFonts w:ascii="Book Antiqua" w:hAnsi="Book Antiqua"/>
          <w:bCs/>
          <w:color w:val="000000"/>
        </w:rPr>
        <w:t xml:space="preserve"> </w:t>
      </w:r>
      <w:r w:rsidR="008A0FA7">
        <w:rPr>
          <w:rFonts w:ascii="Book Antiqua" w:hAnsi="Book Antiqua"/>
          <w:bCs/>
          <w:color w:val="000000"/>
        </w:rPr>
        <w:t>O'Riordan</w:t>
      </w:r>
      <w:r w:rsidR="008A0FA7" w:rsidRPr="008A0FA7">
        <w:rPr>
          <w:rFonts w:ascii="Book Antiqua" w:hAnsi="Book Antiqua"/>
          <w:bCs/>
          <w:color w:val="000000"/>
        </w:rPr>
        <w:t xml:space="preserve"> JM </w:t>
      </w:r>
      <w:r w:rsidRPr="00712F63">
        <w:rPr>
          <w:rFonts w:ascii="Book Antiqua" w:hAnsi="Book Antiqua"/>
          <w:bCs/>
          <w:color w:val="000000"/>
        </w:rPr>
        <w:t xml:space="preserve"> </w:t>
      </w:r>
      <w:r w:rsidRPr="00712F63">
        <w:rPr>
          <w:rFonts w:ascii="Book Antiqua" w:hAnsi="Book Antiqua"/>
          <w:b/>
          <w:bCs/>
          <w:color w:val="000000"/>
        </w:rPr>
        <w:t>S-Editor</w:t>
      </w:r>
      <w:r w:rsidRPr="00712F63">
        <w:rPr>
          <w:rFonts w:ascii="Book Antiqua" w:eastAsia="宋体" w:hAnsi="Book Antiqua"/>
          <w:b/>
          <w:bCs/>
          <w:color w:val="000000"/>
          <w:lang w:eastAsia="zh-CN"/>
        </w:rPr>
        <w:t>:</w:t>
      </w:r>
      <w:r w:rsidRPr="00712F63">
        <w:rPr>
          <w:rFonts w:ascii="Book Antiqua" w:hAnsi="Book Antiqua"/>
          <w:bCs/>
          <w:color w:val="000000"/>
        </w:rPr>
        <w:t xml:space="preserve"> </w:t>
      </w:r>
      <w:r w:rsidRPr="00712F63">
        <w:rPr>
          <w:rFonts w:ascii="Book Antiqua" w:eastAsia="宋体" w:hAnsi="Book Antiqua"/>
          <w:bCs/>
          <w:color w:val="000000"/>
          <w:lang w:eastAsia="zh-CN"/>
        </w:rPr>
        <w:t>Qi Y</w:t>
      </w:r>
      <w:r w:rsidR="008A0FA7">
        <w:rPr>
          <w:rFonts w:ascii="Book Antiqua" w:hAnsi="Book Antiqua"/>
          <w:b/>
          <w:bCs/>
          <w:color w:val="000000"/>
        </w:rPr>
        <w:t xml:space="preserve"> </w:t>
      </w:r>
    </w:p>
    <w:p w:rsidR="00D423FD" w:rsidRPr="00712F63" w:rsidRDefault="00D423FD" w:rsidP="002239D1">
      <w:pPr>
        <w:pStyle w:val="a7"/>
        <w:spacing w:line="360" w:lineRule="auto"/>
        <w:ind w:left="0"/>
        <w:jc w:val="right"/>
        <w:rPr>
          <w:rFonts w:ascii="Book Antiqua" w:eastAsia="宋体" w:hAnsi="Book Antiqua"/>
          <w:b/>
          <w:bCs/>
          <w:color w:val="000000"/>
          <w:lang w:eastAsia="zh-CN"/>
        </w:rPr>
      </w:pPr>
      <w:r w:rsidRPr="00712F63">
        <w:rPr>
          <w:rFonts w:ascii="Book Antiqua" w:hAnsi="Book Antiqua"/>
          <w:b/>
          <w:bCs/>
          <w:color w:val="000000"/>
        </w:rPr>
        <w:t xml:space="preserve"> L-Editor</w:t>
      </w:r>
      <w:r w:rsidRPr="00712F63">
        <w:rPr>
          <w:rFonts w:ascii="Book Antiqua" w:eastAsia="宋体" w:hAnsi="Book Antiqua"/>
          <w:b/>
          <w:bCs/>
          <w:color w:val="000000"/>
          <w:lang w:eastAsia="zh-CN"/>
        </w:rPr>
        <w:t>:</w:t>
      </w:r>
      <w:r w:rsidRPr="00712F63">
        <w:rPr>
          <w:rFonts w:ascii="Book Antiqua" w:hAnsi="Book Antiqua"/>
          <w:b/>
          <w:bCs/>
          <w:color w:val="000000"/>
        </w:rPr>
        <w:t xml:space="preserve">   E-Editor</w:t>
      </w:r>
      <w:r w:rsidRPr="00712F63">
        <w:rPr>
          <w:rFonts w:ascii="Book Antiqua" w:eastAsia="宋体" w:hAnsi="Book Antiqua"/>
          <w:b/>
          <w:bCs/>
          <w:color w:val="000000"/>
          <w:lang w:eastAsia="zh-CN"/>
        </w:rPr>
        <w:t>:</w:t>
      </w:r>
    </w:p>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rsidR="00213F5B" w:rsidRPr="00D423FD" w:rsidRDefault="00213F5B" w:rsidP="00AE745A">
      <w:pPr>
        <w:pStyle w:val="aa"/>
        <w:widowControl w:val="0"/>
        <w:autoSpaceDE w:val="0"/>
        <w:autoSpaceDN w:val="0"/>
        <w:adjustRightInd w:val="0"/>
        <w:spacing w:after="0" w:line="360" w:lineRule="auto"/>
        <w:ind w:left="0"/>
        <w:contextualSpacing/>
        <w:jc w:val="both"/>
        <w:rPr>
          <w:rFonts w:ascii="Book Antiqua" w:hAnsi="Book Antiqua" w:cs="Times"/>
        </w:rPr>
      </w:pPr>
    </w:p>
    <w:p w:rsidR="00213F5B" w:rsidRPr="00D423FD" w:rsidRDefault="00213F5B" w:rsidP="00AE745A">
      <w:pPr>
        <w:pStyle w:val="aa"/>
        <w:widowControl w:val="0"/>
        <w:autoSpaceDE w:val="0"/>
        <w:autoSpaceDN w:val="0"/>
        <w:adjustRightInd w:val="0"/>
        <w:spacing w:after="0" w:line="360" w:lineRule="auto"/>
        <w:ind w:left="0"/>
        <w:contextualSpacing/>
        <w:jc w:val="both"/>
        <w:rPr>
          <w:rFonts w:ascii="Book Antiqua" w:hAnsi="Book Antiqua" w:cs="Times"/>
          <w:lang w:val="en-US"/>
        </w:rPr>
      </w:pPr>
    </w:p>
    <w:p w:rsidR="00213F5B" w:rsidRPr="00D423FD" w:rsidRDefault="00213F5B" w:rsidP="00AE745A">
      <w:pPr>
        <w:pStyle w:val="aa"/>
        <w:widowControl w:val="0"/>
        <w:autoSpaceDE w:val="0"/>
        <w:autoSpaceDN w:val="0"/>
        <w:adjustRightInd w:val="0"/>
        <w:spacing w:after="0" w:line="360" w:lineRule="auto"/>
        <w:ind w:left="0"/>
        <w:contextualSpacing/>
        <w:jc w:val="both"/>
        <w:rPr>
          <w:rFonts w:ascii="Book Antiqua" w:hAnsi="Book Antiqua" w:cs="Times"/>
          <w:lang w:val="en-US"/>
        </w:rPr>
      </w:pPr>
    </w:p>
    <w:p w:rsidR="008A0FA7" w:rsidRDefault="008A0FA7" w:rsidP="00AE745A">
      <w:pPr>
        <w:jc w:val="both"/>
        <w:rPr>
          <w:rFonts w:ascii="Book Antiqua" w:hAnsi="Book Antiqua"/>
          <w:b/>
          <w:lang w:val="en-US"/>
        </w:rPr>
      </w:pPr>
      <w:r>
        <w:rPr>
          <w:rFonts w:ascii="Book Antiqua" w:hAnsi="Book Antiqua"/>
          <w:b/>
          <w:lang w:val="en-US"/>
        </w:rPr>
        <w:br w:type="page"/>
      </w:r>
    </w:p>
    <w:p w:rsidR="00231777" w:rsidRPr="00D423FD" w:rsidRDefault="00231777" w:rsidP="00AE745A">
      <w:pPr>
        <w:adjustRightInd w:val="0"/>
        <w:spacing w:line="360" w:lineRule="auto"/>
        <w:jc w:val="both"/>
        <w:rPr>
          <w:rFonts w:ascii="Book Antiqua" w:hAnsi="Book Antiqua"/>
          <w:b/>
          <w:lang w:val="en-US"/>
        </w:rPr>
      </w:pPr>
      <w:r w:rsidRPr="00D423FD">
        <w:rPr>
          <w:rFonts w:ascii="Book Antiqua" w:hAnsi="Book Antiqua"/>
          <w:b/>
          <w:lang w:val="en-US"/>
        </w:rPr>
        <w:lastRenderedPageBreak/>
        <w:t>Table 1</w:t>
      </w:r>
      <w:r w:rsidR="00D423FD">
        <w:rPr>
          <w:rFonts w:ascii="Book Antiqua" w:eastAsia="宋体" w:hAnsi="Book Antiqua" w:hint="eastAsia"/>
          <w:b/>
          <w:lang w:val="en-US" w:eastAsia="zh-CN"/>
        </w:rPr>
        <w:t xml:space="preserve"> </w:t>
      </w:r>
      <w:r w:rsidRPr="00D423FD">
        <w:rPr>
          <w:rFonts w:ascii="Book Antiqua" w:hAnsi="Book Antiqua"/>
          <w:b/>
          <w:lang w:val="en-US"/>
        </w:rPr>
        <w:t xml:space="preserve">Phenotype-Genotype correlations </w:t>
      </w:r>
      <w:r w:rsidRPr="00D423FD">
        <w:rPr>
          <w:rFonts w:ascii="Book Antiqua" w:hAnsi="Book Antiqua" w:cs="Times"/>
          <w:b/>
          <w:lang w:val="en-US"/>
        </w:rPr>
        <w:t xml:space="preserve">in </w:t>
      </w:r>
      <w:r w:rsidR="00D423FD" w:rsidRPr="00D423FD">
        <w:rPr>
          <w:rFonts w:ascii="Book Antiqua" w:hAnsi="Book Antiqua" w:cs="Times"/>
          <w:b/>
          <w:lang w:val="en-US"/>
        </w:rPr>
        <w:t xml:space="preserve">familial adenomatous polyposis </w:t>
      </w:r>
      <w:r w:rsidRPr="00D423FD">
        <w:rPr>
          <w:rFonts w:ascii="Book Antiqua" w:hAnsi="Book Antiqua" w:cs="Times"/>
          <w:b/>
          <w:lang w:val="en-US"/>
        </w:rPr>
        <w:t>patients</w:t>
      </w:r>
    </w:p>
    <w:tbl>
      <w:tblPr>
        <w:tblW w:w="0" w:type="auto"/>
        <w:tblBorders>
          <w:top w:val="single" w:sz="4" w:space="0" w:color="auto"/>
          <w:bottom w:val="single" w:sz="4" w:space="0" w:color="auto"/>
        </w:tblBorders>
        <w:tblLook w:val="01E0" w:firstRow="1" w:lastRow="1" w:firstColumn="1" w:lastColumn="1" w:noHBand="0" w:noVBand="0"/>
      </w:tblPr>
      <w:tblGrid>
        <w:gridCol w:w="2235"/>
        <w:gridCol w:w="3969"/>
        <w:gridCol w:w="2312"/>
      </w:tblGrid>
      <w:tr w:rsidR="00231777" w:rsidRPr="00D423FD" w:rsidTr="00D423FD">
        <w:tc>
          <w:tcPr>
            <w:tcW w:w="2235" w:type="dxa"/>
            <w:tcBorders>
              <w:top w:val="single" w:sz="4" w:space="0" w:color="auto"/>
              <w:bottom w:val="single" w:sz="4" w:space="0" w:color="auto"/>
            </w:tcBorders>
          </w:tcPr>
          <w:p w:rsidR="00231777" w:rsidRPr="00D423FD" w:rsidRDefault="00231777" w:rsidP="00AE745A">
            <w:pPr>
              <w:adjustRightInd w:val="0"/>
              <w:spacing w:line="360" w:lineRule="auto"/>
              <w:jc w:val="both"/>
              <w:rPr>
                <w:rFonts w:ascii="Book Antiqua" w:hAnsi="Book Antiqua"/>
                <w:b/>
                <w:bCs/>
                <w:lang w:val="en-US"/>
              </w:rPr>
            </w:pPr>
            <w:r w:rsidRPr="00D423FD">
              <w:rPr>
                <w:rFonts w:ascii="Book Antiqua" w:hAnsi="Book Antiqua"/>
                <w:b/>
                <w:bCs/>
                <w:lang w:val="en-US"/>
              </w:rPr>
              <w:t>Phenotype</w:t>
            </w:r>
          </w:p>
        </w:tc>
        <w:tc>
          <w:tcPr>
            <w:tcW w:w="3969" w:type="dxa"/>
            <w:tcBorders>
              <w:top w:val="single" w:sz="4" w:space="0" w:color="auto"/>
              <w:bottom w:val="single" w:sz="4" w:space="0" w:color="auto"/>
            </w:tcBorders>
          </w:tcPr>
          <w:p w:rsidR="00231777" w:rsidRPr="00D423FD" w:rsidRDefault="00F36CE3" w:rsidP="00AE745A">
            <w:pPr>
              <w:adjustRightInd w:val="0"/>
              <w:spacing w:line="360" w:lineRule="auto"/>
              <w:jc w:val="both"/>
              <w:rPr>
                <w:rFonts w:ascii="Book Antiqua" w:hAnsi="Book Antiqua"/>
                <w:b/>
                <w:bCs/>
                <w:lang w:val="en-US"/>
              </w:rPr>
            </w:pPr>
            <w:r w:rsidRPr="00D423FD">
              <w:rPr>
                <w:rFonts w:ascii="Book Antiqua" w:hAnsi="Book Antiqua"/>
                <w:b/>
                <w:bCs/>
                <w:lang w:val="en-US"/>
              </w:rPr>
              <w:t>Mutations</w:t>
            </w:r>
          </w:p>
        </w:tc>
        <w:tc>
          <w:tcPr>
            <w:tcW w:w="2312" w:type="dxa"/>
            <w:tcBorders>
              <w:top w:val="single" w:sz="4" w:space="0" w:color="auto"/>
              <w:bottom w:val="single" w:sz="4" w:space="0" w:color="auto"/>
            </w:tcBorders>
          </w:tcPr>
          <w:p w:rsidR="00231777" w:rsidRPr="00D423FD" w:rsidRDefault="00231777" w:rsidP="00AE745A">
            <w:pPr>
              <w:adjustRightInd w:val="0"/>
              <w:spacing w:line="360" w:lineRule="auto"/>
              <w:jc w:val="both"/>
              <w:rPr>
                <w:rFonts w:ascii="Book Antiqua" w:hAnsi="Book Antiqua"/>
                <w:b/>
                <w:bCs/>
                <w:lang w:val="en-US"/>
              </w:rPr>
            </w:pPr>
            <w:r w:rsidRPr="00D423FD">
              <w:rPr>
                <w:rFonts w:ascii="Book Antiqua" w:hAnsi="Book Antiqua"/>
                <w:b/>
                <w:bCs/>
                <w:lang w:val="en-US"/>
              </w:rPr>
              <w:t>Authors</w:t>
            </w:r>
          </w:p>
        </w:tc>
      </w:tr>
      <w:tr w:rsidR="00231777" w:rsidRPr="00D423FD" w:rsidTr="00D423FD">
        <w:tc>
          <w:tcPr>
            <w:tcW w:w="2235" w:type="dxa"/>
            <w:tcBorders>
              <w:top w:val="single" w:sz="4" w:space="0" w:color="auto"/>
            </w:tcBorders>
          </w:tcPr>
          <w:p w:rsidR="00231777" w:rsidRPr="00D423FD" w:rsidRDefault="00231777" w:rsidP="00AE745A">
            <w:pPr>
              <w:adjustRightInd w:val="0"/>
              <w:spacing w:line="360" w:lineRule="auto"/>
              <w:jc w:val="both"/>
              <w:rPr>
                <w:rFonts w:ascii="Book Antiqua" w:hAnsi="Book Antiqua"/>
                <w:lang w:val="en-US"/>
              </w:rPr>
            </w:pPr>
            <w:r w:rsidRPr="00D423FD">
              <w:rPr>
                <w:rFonts w:ascii="Book Antiqua" w:hAnsi="Book Antiqua"/>
                <w:lang w:val="en-US"/>
              </w:rPr>
              <w:t>AFAP</w:t>
            </w:r>
          </w:p>
        </w:tc>
        <w:tc>
          <w:tcPr>
            <w:tcW w:w="3969" w:type="dxa"/>
            <w:tcBorders>
              <w:top w:val="single" w:sz="4" w:space="0" w:color="auto"/>
            </w:tcBorders>
          </w:tcPr>
          <w:p w:rsidR="00231777" w:rsidRPr="00D423FD" w:rsidRDefault="00231777" w:rsidP="00AE745A">
            <w:pPr>
              <w:adjustRightInd w:val="0"/>
              <w:spacing w:line="360" w:lineRule="auto"/>
              <w:jc w:val="both"/>
              <w:rPr>
                <w:rFonts w:ascii="Book Antiqua" w:hAnsi="Book Antiqua"/>
                <w:lang w:val="en-US"/>
              </w:rPr>
            </w:pPr>
            <w:r w:rsidRPr="00D423FD">
              <w:rPr>
                <w:rFonts w:ascii="Book Antiqua" w:hAnsi="Book Antiqua"/>
                <w:i/>
                <w:iCs/>
                <w:lang w:val="en-US"/>
              </w:rPr>
              <w:t>APC</w:t>
            </w:r>
            <w:r w:rsidRPr="00D423FD">
              <w:rPr>
                <w:rFonts w:ascii="Book Antiqua" w:hAnsi="Book Antiqua"/>
                <w:lang w:val="en-US"/>
              </w:rPr>
              <w:t xml:space="preserve"> extreme ends (exons 3,4,5) and exon 9</w:t>
            </w:r>
          </w:p>
        </w:tc>
        <w:tc>
          <w:tcPr>
            <w:tcW w:w="2312" w:type="dxa"/>
            <w:tcBorders>
              <w:top w:val="single" w:sz="4" w:space="0" w:color="auto"/>
            </w:tcBorders>
          </w:tcPr>
          <w:p w:rsidR="00231777" w:rsidRPr="00D423FD" w:rsidRDefault="00A802B0" w:rsidP="00AE745A">
            <w:pPr>
              <w:adjustRightInd w:val="0"/>
              <w:spacing w:line="360" w:lineRule="auto"/>
              <w:jc w:val="both"/>
              <w:rPr>
                <w:rFonts w:ascii="Book Antiqua" w:hAnsi="Book Antiqua"/>
                <w:lang w:val="en-US"/>
              </w:rPr>
            </w:pPr>
            <w:hyperlink r:id="rId8" w:anchor="gcID4558#gcID4558" w:history="1">
              <w:r w:rsidR="00231777" w:rsidRPr="00D423FD">
                <w:rPr>
                  <w:rFonts w:ascii="Book Antiqua" w:hAnsi="Book Antiqua"/>
                  <w:lang w:val="en-US"/>
                </w:rPr>
                <w:t xml:space="preserve">Spirio </w:t>
              </w:r>
              <w:r w:rsidR="00231777" w:rsidRPr="00D423FD">
                <w:rPr>
                  <w:rFonts w:ascii="Book Antiqua" w:hAnsi="Book Antiqua"/>
                  <w:i/>
                  <w:lang w:val="en-US"/>
                </w:rPr>
                <w:t>et al</w:t>
              </w:r>
              <w:r w:rsidR="00D423FD" w:rsidRPr="00D423FD">
                <w:rPr>
                  <w:rFonts w:ascii="Book Antiqua" w:hAnsi="Book Antiqua"/>
                  <w:vertAlign w:val="superscript"/>
                  <w:lang w:val="en-US"/>
                </w:rPr>
                <w:t>[5]</w:t>
              </w:r>
              <w:r w:rsidR="00231777" w:rsidRPr="00D423FD">
                <w:rPr>
                  <w:rFonts w:ascii="Book Antiqua" w:hAnsi="Book Antiqua"/>
                  <w:lang w:val="en-US"/>
                </w:rPr>
                <w:t xml:space="preserve"> 1993</w:t>
              </w:r>
            </w:hyperlink>
            <w:r w:rsidR="00231777" w:rsidRPr="00D423FD">
              <w:rPr>
                <w:rFonts w:ascii="Book Antiqua" w:hAnsi="Book Antiqua"/>
                <w:lang w:val="en-US"/>
              </w:rPr>
              <w:t xml:space="preserve"> </w:t>
            </w:r>
          </w:p>
        </w:tc>
      </w:tr>
      <w:tr w:rsidR="00231777" w:rsidRPr="00D423FD" w:rsidTr="00D423FD">
        <w:tc>
          <w:tcPr>
            <w:tcW w:w="2235" w:type="dxa"/>
          </w:tcPr>
          <w:p w:rsidR="00231777" w:rsidRPr="00D423FD" w:rsidRDefault="00231777" w:rsidP="00AE745A">
            <w:pPr>
              <w:adjustRightInd w:val="0"/>
              <w:spacing w:line="360" w:lineRule="auto"/>
              <w:jc w:val="both"/>
              <w:rPr>
                <w:rFonts w:ascii="Book Antiqua" w:hAnsi="Book Antiqua"/>
                <w:lang w:val="en-US"/>
              </w:rPr>
            </w:pPr>
            <w:r w:rsidRPr="00D423FD">
              <w:rPr>
                <w:rFonts w:ascii="Book Antiqua" w:hAnsi="Book Antiqua"/>
                <w:lang w:val="en-US"/>
              </w:rPr>
              <w:t>Profuse polyposis</w:t>
            </w:r>
          </w:p>
          <w:p w:rsidR="00231777" w:rsidRPr="00D423FD" w:rsidRDefault="00231777" w:rsidP="00AE745A">
            <w:pPr>
              <w:adjustRightInd w:val="0"/>
              <w:spacing w:line="360" w:lineRule="auto"/>
              <w:jc w:val="both"/>
              <w:rPr>
                <w:rFonts w:ascii="Book Antiqua" w:hAnsi="Book Antiqua"/>
                <w:lang w:val="en-US"/>
              </w:rPr>
            </w:pPr>
            <w:r w:rsidRPr="00D423FD">
              <w:rPr>
                <w:rFonts w:ascii="Book Antiqua" w:hAnsi="Book Antiqua"/>
                <w:lang w:val="en-US"/>
              </w:rPr>
              <w:t>(</w:t>
            </w:r>
            <w:r w:rsidR="009F4835" w:rsidRPr="009F4835">
              <w:rPr>
                <w:rFonts w:ascii="Book Antiqua" w:hAnsi="Book Antiqua"/>
                <w:lang w:val="en-US"/>
              </w:rPr>
              <w:t xml:space="preserve">Approximately </w:t>
            </w:r>
            <w:r w:rsidRPr="00D423FD">
              <w:rPr>
                <w:rFonts w:ascii="Book Antiqua" w:hAnsi="Book Antiqua"/>
                <w:lang w:val="en-US"/>
              </w:rPr>
              <w:t>5000 polyps)</w:t>
            </w:r>
          </w:p>
        </w:tc>
        <w:tc>
          <w:tcPr>
            <w:tcW w:w="3969" w:type="dxa"/>
          </w:tcPr>
          <w:p w:rsidR="00231777" w:rsidRPr="00D423FD" w:rsidRDefault="00231777" w:rsidP="00AE745A">
            <w:pPr>
              <w:adjustRightInd w:val="0"/>
              <w:spacing w:line="360" w:lineRule="auto"/>
              <w:jc w:val="both"/>
              <w:rPr>
                <w:rFonts w:ascii="Book Antiqua" w:hAnsi="Book Antiqua"/>
                <w:lang w:val="en-US"/>
              </w:rPr>
            </w:pPr>
            <w:r w:rsidRPr="00D423FD">
              <w:rPr>
                <w:rFonts w:ascii="Book Antiqua" w:hAnsi="Book Antiqua"/>
                <w:lang w:val="en-US"/>
              </w:rPr>
              <w:t>between codons 1250-1464</w:t>
            </w:r>
          </w:p>
          <w:p w:rsidR="00231777" w:rsidRPr="00D423FD" w:rsidRDefault="00231777" w:rsidP="00AE745A">
            <w:pPr>
              <w:adjustRightInd w:val="0"/>
              <w:spacing w:line="360" w:lineRule="auto"/>
              <w:jc w:val="both"/>
              <w:rPr>
                <w:rFonts w:ascii="Book Antiqua" w:hAnsi="Book Antiqua"/>
                <w:lang w:val="en-US"/>
              </w:rPr>
            </w:pPr>
          </w:p>
        </w:tc>
        <w:tc>
          <w:tcPr>
            <w:tcW w:w="2312" w:type="dxa"/>
          </w:tcPr>
          <w:p w:rsidR="00231777" w:rsidRPr="00D423FD" w:rsidRDefault="00A802B0" w:rsidP="00AE745A">
            <w:pPr>
              <w:adjustRightInd w:val="0"/>
              <w:spacing w:line="360" w:lineRule="auto"/>
              <w:jc w:val="both"/>
              <w:rPr>
                <w:rFonts w:ascii="Book Antiqua" w:eastAsia="宋体" w:hAnsi="Book Antiqua"/>
                <w:vertAlign w:val="superscript"/>
                <w:lang w:val="en-US" w:eastAsia="zh-CN"/>
              </w:rPr>
            </w:pPr>
            <w:hyperlink r:id="rId9" w:anchor="gcID4540#gcID4540" w:history="1">
              <w:r w:rsidR="00231777" w:rsidRPr="00D423FD">
                <w:rPr>
                  <w:rFonts w:ascii="Book Antiqua" w:hAnsi="Book Antiqua"/>
                  <w:lang w:val="en-US"/>
                </w:rPr>
                <w:t xml:space="preserve">Nagase </w:t>
              </w:r>
              <w:r w:rsidR="00231777" w:rsidRPr="00D423FD">
                <w:rPr>
                  <w:rFonts w:ascii="Book Antiqua" w:hAnsi="Book Antiqua"/>
                  <w:i/>
                  <w:lang w:val="en-US"/>
                </w:rPr>
                <w:t>et al</w:t>
              </w:r>
              <w:r w:rsidR="00D423FD" w:rsidRPr="00D423FD">
                <w:rPr>
                  <w:rFonts w:ascii="Book Antiqua" w:hAnsi="Book Antiqua"/>
                  <w:vertAlign w:val="superscript"/>
                  <w:lang w:val="en-US"/>
                </w:rPr>
                <w:t>[</w:t>
              </w:r>
              <w:r w:rsidR="00D423FD">
                <w:rPr>
                  <w:rFonts w:ascii="Book Antiqua" w:eastAsia="宋体" w:hAnsi="Book Antiqua" w:hint="eastAsia"/>
                  <w:vertAlign w:val="superscript"/>
                  <w:lang w:val="en-US" w:eastAsia="zh-CN"/>
                </w:rPr>
                <w:t>6</w:t>
              </w:r>
              <w:r w:rsidR="00D423FD" w:rsidRPr="00D423FD">
                <w:rPr>
                  <w:rFonts w:ascii="Book Antiqua" w:hAnsi="Book Antiqua"/>
                  <w:vertAlign w:val="superscript"/>
                  <w:lang w:val="en-US"/>
                </w:rPr>
                <w:t>]</w:t>
              </w:r>
              <w:r w:rsidR="00231777" w:rsidRPr="00D423FD">
                <w:rPr>
                  <w:rFonts w:ascii="Book Antiqua" w:hAnsi="Book Antiqua"/>
                  <w:lang w:val="en-US"/>
                </w:rPr>
                <w:t xml:space="preserve"> 1992</w:t>
              </w:r>
            </w:hyperlink>
            <w:r w:rsidR="00231777" w:rsidRPr="00D423FD">
              <w:rPr>
                <w:rFonts w:ascii="Book Antiqua" w:hAnsi="Book Antiqua"/>
                <w:lang w:val="en-US"/>
              </w:rPr>
              <w:t xml:space="preserve"> </w:t>
            </w:r>
          </w:p>
          <w:p w:rsidR="00231777" w:rsidRPr="00D423FD" w:rsidRDefault="00231777" w:rsidP="00AE745A">
            <w:pPr>
              <w:adjustRightInd w:val="0"/>
              <w:spacing w:line="360" w:lineRule="auto"/>
              <w:jc w:val="both"/>
              <w:rPr>
                <w:rFonts w:ascii="Book Antiqua" w:hAnsi="Book Antiqua"/>
                <w:lang w:val="en-US"/>
              </w:rPr>
            </w:pPr>
          </w:p>
        </w:tc>
      </w:tr>
      <w:tr w:rsidR="00231777" w:rsidRPr="00D423FD" w:rsidTr="00D423FD">
        <w:tc>
          <w:tcPr>
            <w:tcW w:w="2235" w:type="dxa"/>
          </w:tcPr>
          <w:p w:rsidR="00231777" w:rsidRPr="00D423FD" w:rsidRDefault="00231777" w:rsidP="00AE745A">
            <w:pPr>
              <w:adjustRightInd w:val="0"/>
              <w:spacing w:line="360" w:lineRule="auto"/>
              <w:jc w:val="both"/>
              <w:rPr>
                <w:rFonts w:ascii="Book Antiqua" w:hAnsi="Book Antiqua"/>
                <w:lang w:val="en-US"/>
              </w:rPr>
            </w:pPr>
            <w:r w:rsidRPr="00D423FD">
              <w:rPr>
                <w:rFonts w:ascii="Book Antiqua" w:hAnsi="Book Antiqua"/>
                <w:lang w:val="en-US"/>
              </w:rPr>
              <w:t>Severe polyposis and early CRC onset</w:t>
            </w:r>
          </w:p>
        </w:tc>
        <w:tc>
          <w:tcPr>
            <w:tcW w:w="3969" w:type="dxa"/>
          </w:tcPr>
          <w:p w:rsidR="00231777" w:rsidRPr="00D423FD" w:rsidRDefault="00231777" w:rsidP="00AE745A">
            <w:pPr>
              <w:adjustRightInd w:val="0"/>
              <w:spacing w:line="360" w:lineRule="auto"/>
              <w:jc w:val="both"/>
              <w:rPr>
                <w:rFonts w:ascii="Book Antiqua" w:hAnsi="Book Antiqua"/>
                <w:lang w:val="en-US"/>
              </w:rPr>
            </w:pPr>
            <w:r w:rsidRPr="00D423FD">
              <w:rPr>
                <w:rFonts w:ascii="Book Antiqua" w:hAnsi="Book Antiqua"/>
                <w:lang w:val="en-US"/>
              </w:rPr>
              <w:t>deletion in codon 1309</w:t>
            </w:r>
          </w:p>
        </w:tc>
        <w:tc>
          <w:tcPr>
            <w:tcW w:w="2312" w:type="dxa"/>
          </w:tcPr>
          <w:p w:rsidR="00231777" w:rsidRPr="00D423FD" w:rsidRDefault="00231777" w:rsidP="00AE745A">
            <w:pPr>
              <w:adjustRightInd w:val="0"/>
              <w:spacing w:line="360" w:lineRule="auto"/>
              <w:jc w:val="both"/>
              <w:rPr>
                <w:rFonts w:ascii="Book Antiqua" w:hAnsi="Book Antiqua"/>
                <w:lang w:val="en-US"/>
              </w:rPr>
            </w:pPr>
            <w:proofErr w:type="spellStart"/>
            <w:r w:rsidRPr="00D423FD">
              <w:rPr>
                <w:rFonts w:ascii="Book Antiqua" w:hAnsi="Book Antiqua"/>
                <w:lang w:val="en-US"/>
              </w:rPr>
              <w:t>Caspari</w:t>
            </w:r>
            <w:proofErr w:type="spellEnd"/>
            <w:r w:rsidRPr="00D423FD">
              <w:rPr>
                <w:rFonts w:ascii="Book Antiqua" w:hAnsi="Book Antiqua"/>
                <w:lang w:val="en-US"/>
              </w:rPr>
              <w:t xml:space="preserve"> </w:t>
            </w:r>
            <w:r w:rsidRPr="00D423FD">
              <w:rPr>
                <w:rFonts w:ascii="Book Antiqua" w:hAnsi="Book Antiqua"/>
                <w:i/>
                <w:iCs/>
                <w:lang w:val="en-US"/>
              </w:rPr>
              <w:t>et al</w:t>
            </w:r>
            <w:r w:rsidRPr="00D423FD">
              <w:rPr>
                <w:rFonts w:ascii="Book Antiqua" w:hAnsi="Book Antiqua"/>
                <w:vertAlign w:val="superscript"/>
                <w:lang w:val="en-US"/>
              </w:rPr>
              <w:t>[7]</w:t>
            </w:r>
          </w:p>
        </w:tc>
      </w:tr>
      <w:tr w:rsidR="00231777" w:rsidRPr="00D423FD" w:rsidTr="00D423FD">
        <w:tc>
          <w:tcPr>
            <w:tcW w:w="2235" w:type="dxa"/>
          </w:tcPr>
          <w:p w:rsidR="00231777" w:rsidRPr="00D423FD" w:rsidRDefault="00231777" w:rsidP="00AE745A">
            <w:pPr>
              <w:adjustRightInd w:val="0"/>
              <w:spacing w:line="360" w:lineRule="auto"/>
              <w:jc w:val="both"/>
              <w:rPr>
                <w:rFonts w:ascii="Book Antiqua" w:hAnsi="Book Antiqua"/>
                <w:lang w:val="en-US"/>
              </w:rPr>
            </w:pPr>
            <w:proofErr w:type="spellStart"/>
            <w:r w:rsidRPr="00D423FD">
              <w:rPr>
                <w:rFonts w:ascii="Book Antiqua" w:hAnsi="Book Antiqua"/>
                <w:lang w:val="en-US"/>
              </w:rPr>
              <w:t>Desmoid</w:t>
            </w:r>
            <w:proofErr w:type="spellEnd"/>
            <w:r w:rsidRPr="00D423FD">
              <w:rPr>
                <w:rFonts w:ascii="Book Antiqua" w:hAnsi="Book Antiqua"/>
                <w:lang w:val="en-US"/>
              </w:rPr>
              <w:t xml:space="preserve"> tumor</w:t>
            </w:r>
          </w:p>
        </w:tc>
        <w:tc>
          <w:tcPr>
            <w:tcW w:w="3969" w:type="dxa"/>
          </w:tcPr>
          <w:p w:rsidR="00231777" w:rsidRPr="00D423FD" w:rsidRDefault="00231777" w:rsidP="00AE745A">
            <w:pPr>
              <w:adjustRightInd w:val="0"/>
              <w:spacing w:line="360" w:lineRule="auto"/>
              <w:jc w:val="both"/>
              <w:rPr>
                <w:rFonts w:ascii="Book Antiqua" w:hAnsi="Book Antiqua"/>
                <w:lang w:val="en-US"/>
              </w:rPr>
            </w:pPr>
            <w:r w:rsidRPr="00D423FD">
              <w:rPr>
                <w:rFonts w:ascii="Book Antiqua" w:hAnsi="Book Antiqua"/>
                <w:lang w:val="en-US"/>
              </w:rPr>
              <w:t xml:space="preserve">between </w:t>
            </w:r>
            <w:hyperlink r:id="rId10" w:tgtFrame="glossary" w:history="1">
              <w:r w:rsidRPr="00D423FD">
                <w:rPr>
                  <w:rStyle w:val="a3"/>
                  <w:rFonts w:ascii="Book Antiqua" w:hAnsi="Book Antiqua"/>
                  <w:color w:val="auto"/>
                  <w:lang w:val="en-US"/>
                </w:rPr>
                <w:t>codons</w:t>
              </w:r>
            </w:hyperlink>
            <w:r w:rsidRPr="00D423FD">
              <w:rPr>
                <w:rFonts w:ascii="Book Antiqua" w:hAnsi="Book Antiqua"/>
                <w:lang w:val="en-US"/>
              </w:rPr>
              <w:t xml:space="preserve"> 1444 - 1580</w:t>
            </w:r>
          </w:p>
        </w:tc>
        <w:tc>
          <w:tcPr>
            <w:tcW w:w="2312" w:type="dxa"/>
          </w:tcPr>
          <w:p w:rsidR="00231777" w:rsidRPr="00D423FD" w:rsidRDefault="00A802B0" w:rsidP="00AE745A">
            <w:pPr>
              <w:adjustRightInd w:val="0"/>
              <w:spacing w:line="360" w:lineRule="auto"/>
              <w:jc w:val="both"/>
              <w:rPr>
                <w:rFonts w:ascii="Book Antiqua" w:hAnsi="Book Antiqua"/>
                <w:lang w:val="en-US"/>
              </w:rPr>
            </w:pPr>
            <w:hyperlink r:id="rId11" w:anchor="gcID4514#gcID4514" w:history="1">
              <w:r w:rsidR="00231777" w:rsidRPr="00D423FD">
                <w:rPr>
                  <w:rFonts w:ascii="Book Antiqua" w:hAnsi="Book Antiqua"/>
                  <w:lang w:val="en-US"/>
                </w:rPr>
                <w:t xml:space="preserve">Caspari </w:t>
              </w:r>
              <w:r w:rsidR="00231777" w:rsidRPr="00D423FD">
                <w:rPr>
                  <w:rFonts w:ascii="Book Antiqua" w:hAnsi="Book Antiqua"/>
                  <w:i/>
                  <w:lang w:val="en-US"/>
                </w:rPr>
                <w:t>et al</w:t>
              </w:r>
              <w:r w:rsidR="00D423FD" w:rsidRPr="00D423FD">
                <w:rPr>
                  <w:rFonts w:ascii="Book Antiqua" w:hAnsi="Book Antiqua"/>
                  <w:vertAlign w:val="superscript"/>
                  <w:lang w:val="en-US"/>
                </w:rPr>
                <w:t>[7]</w:t>
              </w:r>
              <w:r w:rsidR="00231777" w:rsidRPr="00D423FD">
                <w:rPr>
                  <w:rFonts w:ascii="Book Antiqua" w:hAnsi="Book Antiqua"/>
                  <w:lang w:val="en-US"/>
                </w:rPr>
                <w:t xml:space="preserve"> 1995</w:t>
              </w:r>
            </w:hyperlink>
            <w:r w:rsidR="00231777" w:rsidRPr="00D423FD">
              <w:rPr>
                <w:rFonts w:ascii="Book Antiqua" w:hAnsi="Book Antiqua"/>
                <w:lang w:val="en-US"/>
              </w:rPr>
              <w:t xml:space="preserve"> </w:t>
            </w:r>
          </w:p>
        </w:tc>
      </w:tr>
      <w:tr w:rsidR="00231777" w:rsidRPr="00D423FD" w:rsidTr="00D423FD">
        <w:tc>
          <w:tcPr>
            <w:tcW w:w="2235" w:type="dxa"/>
          </w:tcPr>
          <w:p w:rsidR="00231777" w:rsidRPr="00D423FD" w:rsidRDefault="00231777" w:rsidP="00AE745A">
            <w:pPr>
              <w:adjustRightInd w:val="0"/>
              <w:spacing w:line="360" w:lineRule="auto"/>
              <w:jc w:val="both"/>
              <w:rPr>
                <w:rFonts w:ascii="Book Antiqua" w:hAnsi="Book Antiqua"/>
                <w:lang w:val="en-US"/>
              </w:rPr>
            </w:pPr>
            <w:r w:rsidRPr="00D423FD">
              <w:rPr>
                <w:rFonts w:ascii="Book Antiqua" w:hAnsi="Book Antiqua"/>
                <w:lang w:val="en-US"/>
              </w:rPr>
              <w:t>CHRPE</w:t>
            </w:r>
          </w:p>
        </w:tc>
        <w:tc>
          <w:tcPr>
            <w:tcW w:w="3969" w:type="dxa"/>
          </w:tcPr>
          <w:p w:rsidR="00231777" w:rsidRPr="00D423FD" w:rsidRDefault="00231777" w:rsidP="00AE745A">
            <w:pPr>
              <w:adjustRightInd w:val="0"/>
              <w:spacing w:line="360" w:lineRule="auto"/>
              <w:jc w:val="both"/>
              <w:rPr>
                <w:rFonts w:ascii="Book Antiqua" w:hAnsi="Book Antiqua"/>
                <w:lang w:val="en-US"/>
              </w:rPr>
            </w:pPr>
            <w:r w:rsidRPr="00D423FD">
              <w:rPr>
                <w:rFonts w:ascii="Book Antiqua" w:hAnsi="Book Antiqua"/>
                <w:lang w:val="en-US"/>
              </w:rPr>
              <w:t xml:space="preserve">between </w:t>
            </w:r>
            <w:hyperlink r:id="rId12" w:tgtFrame="glossary" w:history="1">
              <w:r w:rsidRPr="00D423FD">
                <w:rPr>
                  <w:rStyle w:val="a3"/>
                  <w:rFonts w:ascii="Book Antiqua" w:hAnsi="Book Antiqua"/>
                  <w:color w:val="auto"/>
                  <w:lang w:val="en-US"/>
                </w:rPr>
                <w:t>codons</w:t>
              </w:r>
            </w:hyperlink>
            <w:r w:rsidRPr="00D423FD">
              <w:rPr>
                <w:rFonts w:ascii="Book Antiqua" w:hAnsi="Book Antiqua"/>
                <w:lang w:val="en-US"/>
              </w:rPr>
              <w:t xml:space="preserve"> 463 - 1387</w:t>
            </w:r>
          </w:p>
        </w:tc>
        <w:tc>
          <w:tcPr>
            <w:tcW w:w="2312" w:type="dxa"/>
          </w:tcPr>
          <w:p w:rsidR="00231777" w:rsidRPr="00D423FD" w:rsidRDefault="00A802B0" w:rsidP="00AE745A">
            <w:pPr>
              <w:adjustRightInd w:val="0"/>
              <w:spacing w:line="360" w:lineRule="auto"/>
              <w:jc w:val="both"/>
              <w:rPr>
                <w:rFonts w:ascii="Book Antiqua" w:hAnsi="Book Antiqua"/>
                <w:lang w:val="en-US"/>
              </w:rPr>
            </w:pPr>
            <w:hyperlink r:id="rId13" w:anchor="gcID4545#gcID4545" w:history="1">
              <w:r w:rsidR="00231777" w:rsidRPr="00D423FD">
                <w:rPr>
                  <w:rFonts w:ascii="Book Antiqua" w:hAnsi="Book Antiqua"/>
                  <w:lang w:val="en-US"/>
                </w:rPr>
                <w:t xml:space="preserve">Olschwang </w:t>
              </w:r>
              <w:r w:rsidR="00231777" w:rsidRPr="00D423FD">
                <w:rPr>
                  <w:rFonts w:ascii="Book Antiqua" w:hAnsi="Book Antiqua"/>
                  <w:i/>
                  <w:lang w:val="en-US"/>
                </w:rPr>
                <w:t>et al</w:t>
              </w:r>
              <w:r w:rsidR="00D423FD" w:rsidRPr="00D423FD">
                <w:rPr>
                  <w:rFonts w:ascii="Book Antiqua" w:hAnsi="Book Antiqua"/>
                  <w:vertAlign w:val="superscript"/>
                  <w:lang w:val="en-US"/>
                </w:rPr>
                <w:t>[8]</w:t>
              </w:r>
              <w:r w:rsidR="00D423FD">
                <w:rPr>
                  <w:rFonts w:ascii="Book Antiqua" w:eastAsia="宋体" w:hAnsi="Book Antiqua" w:hint="eastAsia"/>
                  <w:vertAlign w:val="superscript"/>
                  <w:lang w:val="en-US" w:eastAsia="zh-CN"/>
                </w:rPr>
                <w:t xml:space="preserve"> </w:t>
              </w:r>
              <w:r w:rsidR="00231777" w:rsidRPr="00D423FD">
                <w:rPr>
                  <w:rFonts w:ascii="Book Antiqua" w:hAnsi="Book Antiqua"/>
                  <w:lang w:val="en-US"/>
                </w:rPr>
                <w:t>1993</w:t>
              </w:r>
            </w:hyperlink>
            <w:r w:rsidR="00231777" w:rsidRPr="00D423FD">
              <w:rPr>
                <w:rFonts w:ascii="Book Antiqua" w:hAnsi="Book Antiqua"/>
                <w:lang w:val="en-US"/>
              </w:rPr>
              <w:t xml:space="preserve"> </w:t>
            </w:r>
          </w:p>
        </w:tc>
      </w:tr>
      <w:tr w:rsidR="00231777" w:rsidRPr="00D423FD" w:rsidTr="00D423FD">
        <w:tc>
          <w:tcPr>
            <w:tcW w:w="2235" w:type="dxa"/>
          </w:tcPr>
          <w:p w:rsidR="00231777" w:rsidRPr="00D423FD" w:rsidRDefault="00231777" w:rsidP="00AE745A">
            <w:pPr>
              <w:adjustRightInd w:val="0"/>
              <w:spacing w:line="360" w:lineRule="auto"/>
              <w:jc w:val="both"/>
              <w:rPr>
                <w:rFonts w:ascii="Book Antiqua" w:hAnsi="Book Antiqua"/>
                <w:lang w:val="en-US"/>
              </w:rPr>
            </w:pPr>
            <w:r w:rsidRPr="00D423FD">
              <w:rPr>
                <w:rFonts w:ascii="Book Antiqua" w:hAnsi="Book Antiqua"/>
                <w:lang w:val="en-US"/>
              </w:rPr>
              <w:t>Thyroid cancer</w:t>
            </w:r>
          </w:p>
        </w:tc>
        <w:tc>
          <w:tcPr>
            <w:tcW w:w="3969" w:type="dxa"/>
          </w:tcPr>
          <w:p w:rsidR="00231777" w:rsidRPr="00D423FD" w:rsidRDefault="00231777" w:rsidP="00AE745A">
            <w:pPr>
              <w:adjustRightInd w:val="0"/>
              <w:spacing w:line="360" w:lineRule="auto"/>
              <w:jc w:val="both"/>
              <w:rPr>
                <w:rFonts w:ascii="Book Antiqua" w:hAnsi="Book Antiqua"/>
                <w:lang w:val="en-US"/>
              </w:rPr>
            </w:pPr>
            <w:r w:rsidRPr="00D423FD">
              <w:rPr>
                <w:rFonts w:ascii="Book Antiqua" w:hAnsi="Book Antiqua"/>
                <w:lang w:val="en-US"/>
              </w:rPr>
              <w:t xml:space="preserve">5' to </w:t>
            </w:r>
            <w:hyperlink r:id="rId14" w:tgtFrame="glossary" w:history="1">
              <w:r w:rsidRPr="00D423FD">
                <w:rPr>
                  <w:rStyle w:val="a3"/>
                  <w:rFonts w:ascii="Book Antiqua" w:hAnsi="Book Antiqua"/>
                  <w:color w:val="auto"/>
                  <w:lang w:val="en-US"/>
                </w:rPr>
                <w:t>codon</w:t>
              </w:r>
            </w:hyperlink>
            <w:r w:rsidRPr="00D423FD">
              <w:rPr>
                <w:rFonts w:ascii="Book Antiqua" w:hAnsi="Book Antiqua"/>
                <w:lang w:val="en-US"/>
              </w:rPr>
              <w:t xml:space="preserve"> 1220</w:t>
            </w:r>
          </w:p>
        </w:tc>
        <w:tc>
          <w:tcPr>
            <w:tcW w:w="2312" w:type="dxa"/>
          </w:tcPr>
          <w:p w:rsidR="00231777" w:rsidRPr="00D423FD" w:rsidRDefault="00A802B0" w:rsidP="00AE745A">
            <w:pPr>
              <w:adjustRightInd w:val="0"/>
              <w:spacing w:line="360" w:lineRule="auto"/>
              <w:jc w:val="both"/>
              <w:rPr>
                <w:rFonts w:ascii="Book Antiqua" w:hAnsi="Book Antiqua"/>
                <w:lang w:val="en-US"/>
              </w:rPr>
            </w:pPr>
            <w:hyperlink r:id="rId15" w:anchor="gcID9554#gcID9554" w:history="1">
              <w:r w:rsidR="00231777" w:rsidRPr="00D423FD">
                <w:rPr>
                  <w:rFonts w:ascii="Book Antiqua" w:hAnsi="Book Antiqua"/>
                  <w:lang w:val="en-US"/>
                </w:rPr>
                <w:t xml:space="preserve">Cetta </w:t>
              </w:r>
              <w:r w:rsidR="00231777" w:rsidRPr="00D423FD">
                <w:rPr>
                  <w:rFonts w:ascii="Book Antiqua" w:hAnsi="Book Antiqua"/>
                  <w:i/>
                  <w:lang w:val="en-US"/>
                </w:rPr>
                <w:t>et al</w:t>
              </w:r>
              <w:r w:rsidR="00D423FD" w:rsidRPr="00D423FD">
                <w:rPr>
                  <w:rFonts w:ascii="Book Antiqua" w:hAnsi="Book Antiqua"/>
                  <w:vertAlign w:val="superscript"/>
                  <w:lang w:val="en-US"/>
                </w:rPr>
                <w:t>[9]</w:t>
              </w:r>
              <w:r w:rsidR="00231777" w:rsidRPr="00D423FD">
                <w:rPr>
                  <w:rFonts w:ascii="Book Antiqua" w:hAnsi="Book Antiqua"/>
                  <w:lang w:val="en-US"/>
                </w:rPr>
                <w:t>2000</w:t>
              </w:r>
            </w:hyperlink>
            <w:r w:rsidR="00231777" w:rsidRPr="00D423FD">
              <w:rPr>
                <w:rFonts w:ascii="Book Antiqua" w:hAnsi="Book Antiqua"/>
                <w:lang w:val="en-US"/>
              </w:rPr>
              <w:t xml:space="preserve"> </w:t>
            </w:r>
          </w:p>
        </w:tc>
      </w:tr>
      <w:tr w:rsidR="00231777" w:rsidRPr="00D423FD" w:rsidTr="00D423FD">
        <w:tc>
          <w:tcPr>
            <w:tcW w:w="2235" w:type="dxa"/>
          </w:tcPr>
          <w:p w:rsidR="00231777" w:rsidRPr="00D423FD" w:rsidRDefault="00231777" w:rsidP="00AE745A">
            <w:pPr>
              <w:adjustRightInd w:val="0"/>
              <w:spacing w:line="360" w:lineRule="auto"/>
              <w:jc w:val="both"/>
              <w:rPr>
                <w:rFonts w:ascii="Book Antiqua" w:hAnsi="Book Antiqua"/>
                <w:lang w:val="en-US"/>
              </w:rPr>
            </w:pPr>
            <w:r w:rsidRPr="00D423FD">
              <w:rPr>
                <w:rFonts w:ascii="Book Antiqua" w:hAnsi="Book Antiqua"/>
                <w:lang w:val="en-US"/>
              </w:rPr>
              <w:t>Duodenal adenomas</w:t>
            </w:r>
          </w:p>
        </w:tc>
        <w:tc>
          <w:tcPr>
            <w:tcW w:w="3969" w:type="dxa"/>
          </w:tcPr>
          <w:p w:rsidR="00231777" w:rsidRPr="00D423FD" w:rsidRDefault="00231777" w:rsidP="00AE745A">
            <w:pPr>
              <w:adjustRightInd w:val="0"/>
              <w:spacing w:line="360" w:lineRule="auto"/>
              <w:jc w:val="both"/>
              <w:rPr>
                <w:rFonts w:ascii="Book Antiqua" w:hAnsi="Book Antiqua"/>
                <w:lang w:val="en-US"/>
              </w:rPr>
            </w:pPr>
            <w:r w:rsidRPr="00D423FD">
              <w:rPr>
                <w:rFonts w:ascii="Book Antiqua" w:hAnsi="Book Antiqua"/>
                <w:lang w:val="en-US"/>
              </w:rPr>
              <w:t xml:space="preserve">between </w:t>
            </w:r>
            <w:hyperlink r:id="rId16" w:tgtFrame="glossary" w:history="1">
              <w:r w:rsidRPr="00D423FD">
                <w:rPr>
                  <w:rStyle w:val="a3"/>
                  <w:rFonts w:ascii="Book Antiqua" w:hAnsi="Book Antiqua"/>
                  <w:color w:val="auto"/>
                  <w:lang w:val="en-US"/>
                </w:rPr>
                <w:t>codons</w:t>
              </w:r>
            </w:hyperlink>
            <w:r w:rsidRPr="00D423FD">
              <w:rPr>
                <w:rFonts w:ascii="Book Antiqua" w:hAnsi="Book Antiqua"/>
                <w:lang w:val="en-US"/>
              </w:rPr>
              <w:t xml:space="preserve"> 976 - 1067</w:t>
            </w:r>
          </w:p>
        </w:tc>
        <w:tc>
          <w:tcPr>
            <w:tcW w:w="2312" w:type="dxa"/>
          </w:tcPr>
          <w:p w:rsidR="00231777" w:rsidRPr="00D423FD" w:rsidRDefault="00A802B0" w:rsidP="00AE745A">
            <w:pPr>
              <w:adjustRightInd w:val="0"/>
              <w:spacing w:line="360" w:lineRule="auto"/>
              <w:jc w:val="both"/>
              <w:rPr>
                <w:rFonts w:ascii="Book Antiqua" w:hAnsi="Book Antiqua"/>
                <w:lang w:val="en-US"/>
              </w:rPr>
            </w:pPr>
            <w:hyperlink r:id="rId17" w:anchor="gcID59513#gcID59513" w:history="1">
              <w:r w:rsidR="00231777" w:rsidRPr="00D423FD">
                <w:rPr>
                  <w:rFonts w:ascii="Book Antiqua" w:hAnsi="Book Antiqua"/>
                  <w:lang w:val="en-US"/>
                </w:rPr>
                <w:t xml:space="preserve">Bertario </w:t>
              </w:r>
              <w:r w:rsidR="00231777" w:rsidRPr="00D423FD">
                <w:rPr>
                  <w:rFonts w:ascii="Book Antiqua" w:hAnsi="Book Antiqua"/>
                  <w:i/>
                  <w:lang w:val="en-US"/>
                </w:rPr>
                <w:t>et al</w:t>
              </w:r>
              <w:r w:rsidR="00D423FD" w:rsidRPr="00D423FD">
                <w:rPr>
                  <w:rFonts w:ascii="Book Antiqua" w:hAnsi="Book Antiqua"/>
                  <w:vertAlign w:val="superscript"/>
                  <w:lang w:val="en-US"/>
                </w:rPr>
                <w:t>[10]</w:t>
              </w:r>
              <w:r w:rsidR="00231777" w:rsidRPr="00D423FD">
                <w:rPr>
                  <w:rFonts w:ascii="Book Antiqua" w:hAnsi="Book Antiqua"/>
                  <w:lang w:val="en-US"/>
                </w:rPr>
                <w:t xml:space="preserve"> 2003</w:t>
              </w:r>
            </w:hyperlink>
            <w:r w:rsidR="00231777" w:rsidRPr="00D423FD">
              <w:rPr>
                <w:rFonts w:ascii="Book Antiqua" w:hAnsi="Book Antiqua"/>
                <w:lang w:val="en-US"/>
              </w:rPr>
              <w:t xml:space="preserve"> </w:t>
            </w:r>
          </w:p>
        </w:tc>
      </w:tr>
      <w:tr w:rsidR="00231777" w:rsidRPr="00D423FD" w:rsidTr="00D423FD">
        <w:tc>
          <w:tcPr>
            <w:tcW w:w="2235" w:type="dxa"/>
          </w:tcPr>
          <w:p w:rsidR="00231777" w:rsidRPr="00D423FD" w:rsidRDefault="00231777" w:rsidP="00AE745A">
            <w:pPr>
              <w:adjustRightInd w:val="0"/>
              <w:spacing w:line="360" w:lineRule="auto"/>
              <w:jc w:val="both"/>
              <w:rPr>
                <w:rFonts w:ascii="Book Antiqua" w:hAnsi="Book Antiqua"/>
                <w:lang w:val="en-US"/>
              </w:rPr>
            </w:pPr>
            <w:r w:rsidRPr="00D423FD">
              <w:rPr>
                <w:rFonts w:ascii="Book Antiqua" w:hAnsi="Book Antiqua"/>
                <w:lang w:val="en-US"/>
              </w:rPr>
              <w:t>Rectal cancer</w:t>
            </w:r>
          </w:p>
        </w:tc>
        <w:tc>
          <w:tcPr>
            <w:tcW w:w="3969" w:type="dxa"/>
          </w:tcPr>
          <w:p w:rsidR="00231777" w:rsidRPr="00D423FD" w:rsidRDefault="00231777" w:rsidP="00AE745A">
            <w:pPr>
              <w:adjustRightInd w:val="0"/>
              <w:spacing w:line="360" w:lineRule="auto"/>
              <w:jc w:val="both"/>
              <w:rPr>
                <w:rFonts w:ascii="Book Antiqua" w:hAnsi="Book Antiqua"/>
                <w:lang w:val="en-US"/>
              </w:rPr>
            </w:pPr>
            <w:r w:rsidRPr="00D423FD">
              <w:rPr>
                <w:rFonts w:ascii="Book Antiqua" w:hAnsi="Book Antiqua"/>
                <w:lang w:val="en-US"/>
              </w:rPr>
              <w:t>codons 1250 to 1464</w:t>
            </w:r>
          </w:p>
        </w:tc>
        <w:tc>
          <w:tcPr>
            <w:tcW w:w="2312" w:type="dxa"/>
          </w:tcPr>
          <w:p w:rsidR="00231777" w:rsidRPr="00D423FD" w:rsidRDefault="00231777" w:rsidP="00AE745A">
            <w:pPr>
              <w:adjustRightInd w:val="0"/>
              <w:spacing w:line="360" w:lineRule="auto"/>
              <w:jc w:val="both"/>
              <w:rPr>
                <w:rFonts w:ascii="Book Antiqua" w:hAnsi="Book Antiqua"/>
                <w:lang w:val="en-US"/>
              </w:rPr>
            </w:pPr>
            <w:proofErr w:type="spellStart"/>
            <w:r w:rsidRPr="00D423FD">
              <w:rPr>
                <w:rFonts w:ascii="Book Antiqua" w:hAnsi="Book Antiqua"/>
                <w:lang w:val="en-US"/>
              </w:rPr>
              <w:t>Bertario</w:t>
            </w:r>
            <w:proofErr w:type="spellEnd"/>
            <w:r w:rsidRPr="00D423FD">
              <w:rPr>
                <w:rFonts w:ascii="Book Antiqua" w:hAnsi="Book Antiqua"/>
                <w:lang w:val="en-US"/>
              </w:rPr>
              <w:t xml:space="preserve"> </w:t>
            </w:r>
            <w:r w:rsidRPr="00D423FD">
              <w:rPr>
                <w:rFonts w:ascii="Book Antiqua" w:hAnsi="Book Antiqua"/>
                <w:i/>
                <w:lang w:val="en-US"/>
              </w:rPr>
              <w:t>et al</w:t>
            </w:r>
            <w:r w:rsidR="00D423FD" w:rsidRPr="00D423FD">
              <w:rPr>
                <w:rFonts w:ascii="Book Antiqua" w:hAnsi="Book Antiqua"/>
                <w:vertAlign w:val="superscript"/>
                <w:lang w:val="en-US"/>
              </w:rPr>
              <w:t>[11]</w:t>
            </w:r>
            <w:r w:rsidR="00D423FD">
              <w:rPr>
                <w:rFonts w:ascii="Book Antiqua" w:eastAsia="宋体" w:hAnsi="Book Antiqua" w:hint="eastAsia"/>
                <w:vertAlign w:val="superscript"/>
                <w:lang w:val="en-US" w:eastAsia="zh-CN"/>
              </w:rPr>
              <w:t xml:space="preserve"> </w:t>
            </w:r>
            <w:r w:rsidRPr="00D423FD">
              <w:rPr>
                <w:rFonts w:ascii="Book Antiqua" w:hAnsi="Book Antiqua"/>
                <w:lang w:val="en-US"/>
              </w:rPr>
              <w:t xml:space="preserve">2000 </w:t>
            </w:r>
          </w:p>
        </w:tc>
      </w:tr>
    </w:tbl>
    <w:p w:rsidR="00231777" w:rsidRPr="00D423FD" w:rsidRDefault="00231777" w:rsidP="00AE745A">
      <w:pPr>
        <w:spacing w:line="360" w:lineRule="auto"/>
        <w:jc w:val="both"/>
        <w:rPr>
          <w:rFonts w:ascii="Book Antiqua" w:eastAsia="宋体" w:hAnsi="Book Antiqua" w:cs="Verdana"/>
          <w:lang w:val="en-US" w:eastAsia="zh-CN"/>
        </w:rPr>
      </w:pPr>
      <w:r w:rsidRPr="00D423FD">
        <w:rPr>
          <w:rFonts w:ascii="Book Antiqua" w:hAnsi="Book Antiqua" w:cs="Verdana"/>
          <w:lang w:val="en-US"/>
        </w:rPr>
        <w:t>AFAP</w:t>
      </w:r>
      <w:r w:rsidR="00D423FD">
        <w:rPr>
          <w:rFonts w:ascii="Book Antiqua" w:eastAsia="宋体" w:hAnsi="Book Antiqua" w:cs="Verdana" w:hint="eastAsia"/>
          <w:lang w:val="en-US" w:eastAsia="zh-CN"/>
        </w:rPr>
        <w:t>:</w:t>
      </w:r>
      <w:r w:rsidRPr="00D423FD">
        <w:rPr>
          <w:rFonts w:ascii="Book Antiqua" w:hAnsi="Book Antiqua" w:cs="Verdana"/>
          <w:lang w:val="en-US"/>
        </w:rPr>
        <w:t xml:space="preserve"> </w:t>
      </w:r>
      <w:r w:rsidR="00D423FD" w:rsidRPr="00D423FD">
        <w:rPr>
          <w:rFonts w:ascii="Book Antiqua" w:hAnsi="Book Antiqua" w:cs="Verdana"/>
          <w:lang w:val="en-US"/>
        </w:rPr>
        <w:t>Attenuated familial adenomatous po</w:t>
      </w:r>
      <w:r w:rsidRPr="00D423FD">
        <w:rPr>
          <w:rFonts w:ascii="Book Antiqua" w:hAnsi="Book Antiqua" w:cs="Verdana"/>
          <w:lang w:val="en-US"/>
        </w:rPr>
        <w:t>lyposis</w:t>
      </w:r>
      <w:r w:rsidR="00D423FD">
        <w:rPr>
          <w:rFonts w:ascii="Book Antiqua" w:eastAsia="宋体" w:hAnsi="Book Antiqua" w:cs="Verdana" w:hint="eastAsia"/>
          <w:lang w:val="en-US" w:eastAsia="zh-CN"/>
        </w:rPr>
        <w:t xml:space="preserve">; </w:t>
      </w:r>
      <w:r w:rsidRPr="00D423FD">
        <w:rPr>
          <w:rFonts w:ascii="Book Antiqua" w:hAnsi="Book Antiqua" w:cs="Verdana"/>
          <w:lang w:val="en-US"/>
        </w:rPr>
        <w:t>APC</w:t>
      </w:r>
      <w:r w:rsidR="00D423FD">
        <w:rPr>
          <w:rFonts w:ascii="Book Antiqua" w:eastAsia="宋体" w:hAnsi="Book Antiqua" w:cs="Verdana" w:hint="eastAsia"/>
          <w:lang w:val="en-US" w:eastAsia="zh-CN"/>
        </w:rPr>
        <w:t>:</w:t>
      </w:r>
      <w:r w:rsidRPr="00D423FD">
        <w:rPr>
          <w:rFonts w:ascii="Book Antiqua" w:hAnsi="Book Antiqua" w:cs="Verdana"/>
          <w:lang w:val="en-US"/>
        </w:rPr>
        <w:t xml:space="preserve"> </w:t>
      </w:r>
      <w:r w:rsidR="00D423FD" w:rsidRPr="00D423FD">
        <w:rPr>
          <w:rFonts w:ascii="Book Antiqua" w:hAnsi="Book Antiqua" w:cs="Verdana"/>
          <w:lang w:val="en-US"/>
        </w:rPr>
        <w:t xml:space="preserve">Adenomatous </w:t>
      </w:r>
      <w:r w:rsidRPr="00D423FD">
        <w:rPr>
          <w:rFonts w:ascii="Book Antiqua" w:hAnsi="Book Antiqua" w:cs="Verdana"/>
          <w:lang w:val="en-US"/>
        </w:rPr>
        <w:t>polyposis coli</w:t>
      </w:r>
      <w:r w:rsidR="00D423FD">
        <w:rPr>
          <w:rFonts w:ascii="Book Antiqua" w:eastAsia="宋体" w:hAnsi="Book Antiqua" w:cs="Verdana" w:hint="eastAsia"/>
          <w:lang w:val="en-US" w:eastAsia="zh-CN"/>
        </w:rPr>
        <w:t xml:space="preserve">; </w:t>
      </w:r>
      <w:r w:rsidRPr="00D423FD">
        <w:rPr>
          <w:rFonts w:ascii="Book Antiqua" w:hAnsi="Book Antiqua" w:cs="Verdana"/>
          <w:lang w:val="en-US"/>
        </w:rPr>
        <w:t>CRC</w:t>
      </w:r>
      <w:r w:rsidR="00D423FD">
        <w:rPr>
          <w:rFonts w:ascii="Book Antiqua" w:eastAsia="宋体" w:hAnsi="Book Antiqua" w:cs="Verdana" w:hint="eastAsia"/>
          <w:lang w:val="en-US" w:eastAsia="zh-CN"/>
        </w:rPr>
        <w:t>:</w:t>
      </w:r>
      <w:r w:rsidRPr="00D423FD">
        <w:rPr>
          <w:rFonts w:ascii="Book Antiqua" w:hAnsi="Book Antiqua" w:cs="Verdana"/>
          <w:lang w:val="en-US"/>
        </w:rPr>
        <w:t xml:space="preserve"> </w:t>
      </w:r>
      <w:r w:rsidR="00D423FD" w:rsidRPr="00D423FD">
        <w:rPr>
          <w:rFonts w:ascii="Book Antiqua" w:hAnsi="Book Antiqua" w:cs="Verdana"/>
          <w:lang w:val="en-US"/>
        </w:rPr>
        <w:t xml:space="preserve">Colorectal </w:t>
      </w:r>
      <w:r w:rsidRPr="00D423FD">
        <w:rPr>
          <w:rFonts w:ascii="Book Antiqua" w:hAnsi="Book Antiqua" w:cs="Verdana"/>
          <w:lang w:val="en-US"/>
        </w:rPr>
        <w:t>cancer</w:t>
      </w:r>
      <w:r w:rsidR="00D423FD">
        <w:rPr>
          <w:rFonts w:ascii="Book Antiqua" w:eastAsia="宋体" w:hAnsi="Book Antiqua" w:cs="Verdana" w:hint="eastAsia"/>
          <w:lang w:val="en-US" w:eastAsia="zh-CN"/>
        </w:rPr>
        <w:t xml:space="preserve">; </w:t>
      </w:r>
      <w:r w:rsidRPr="00D423FD">
        <w:rPr>
          <w:rFonts w:ascii="Book Antiqua" w:hAnsi="Book Antiqua" w:cs="Verdana"/>
          <w:lang w:val="en-US"/>
        </w:rPr>
        <w:t>CHRPE</w:t>
      </w:r>
      <w:r w:rsidR="00D423FD">
        <w:rPr>
          <w:rFonts w:ascii="Book Antiqua" w:eastAsia="宋体" w:hAnsi="Book Antiqua" w:cs="Verdana" w:hint="eastAsia"/>
          <w:lang w:val="en-US" w:eastAsia="zh-CN"/>
        </w:rPr>
        <w:t xml:space="preserve">: </w:t>
      </w:r>
      <w:r w:rsidR="00D423FD" w:rsidRPr="00D423FD">
        <w:rPr>
          <w:rFonts w:ascii="Book Antiqua" w:hAnsi="Book Antiqua" w:cs="Arial"/>
          <w:lang w:val="en-US"/>
        </w:rPr>
        <w:t xml:space="preserve">Congenital </w:t>
      </w:r>
      <w:r w:rsidRPr="00D423FD">
        <w:rPr>
          <w:rFonts w:ascii="Book Antiqua" w:hAnsi="Book Antiqua" w:cs="Arial"/>
          <w:lang w:val="en-US"/>
        </w:rPr>
        <w:t>hypertrophy of the retinal pigment epithelium</w:t>
      </w:r>
      <w:r w:rsidR="00D423FD">
        <w:rPr>
          <w:rFonts w:ascii="Book Antiqua" w:eastAsia="宋体" w:hAnsi="Book Antiqua" w:cs="Arial" w:hint="eastAsia"/>
          <w:lang w:val="en-US" w:eastAsia="zh-CN"/>
        </w:rPr>
        <w:t>.</w:t>
      </w:r>
    </w:p>
    <w:p w:rsidR="00213F5B" w:rsidRPr="00D423FD" w:rsidRDefault="00213F5B" w:rsidP="00AE745A">
      <w:pPr>
        <w:pStyle w:val="aa"/>
        <w:widowControl w:val="0"/>
        <w:autoSpaceDE w:val="0"/>
        <w:autoSpaceDN w:val="0"/>
        <w:adjustRightInd w:val="0"/>
        <w:spacing w:after="0" w:line="360" w:lineRule="auto"/>
        <w:ind w:left="0"/>
        <w:contextualSpacing/>
        <w:jc w:val="both"/>
        <w:rPr>
          <w:rFonts w:ascii="Book Antiqua" w:hAnsi="Book Antiqua" w:cs="Times"/>
          <w:lang w:val="en-US"/>
        </w:rPr>
      </w:pPr>
    </w:p>
    <w:p w:rsidR="00213F5B" w:rsidRPr="00D423FD" w:rsidRDefault="00213F5B" w:rsidP="00AE745A">
      <w:pPr>
        <w:pStyle w:val="aa"/>
        <w:widowControl w:val="0"/>
        <w:autoSpaceDE w:val="0"/>
        <w:autoSpaceDN w:val="0"/>
        <w:adjustRightInd w:val="0"/>
        <w:spacing w:after="0" w:line="360" w:lineRule="auto"/>
        <w:ind w:left="0"/>
        <w:contextualSpacing/>
        <w:jc w:val="both"/>
        <w:rPr>
          <w:rFonts w:ascii="Book Antiqua" w:hAnsi="Book Antiqua" w:cs="Times"/>
          <w:lang w:val="en-US"/>
        </w:rPr>
      </w:pPr>
    </w:p>
    <w:p w:rsidR="00231777" w:rsidRPr="00D423FD" w:rsidRDefault="00231777" w:rsidP="00AE745A">
      <w:pPr>
        <w:pStyle w:val="aa"/>
        <w:widowControl w:val="0"/>
        <w:autoSpaceDE w:val="0"/>
        <w:autoSpaceDN w:val="0"/>
        <w:adjustRightInd w:val="0"/>
        <w:spacing w:after="0" w:line="360" w:lineRule="auto"/>
        <w:ind w:left="0"/>
        <w:contextualSpacing/>
        <w:jc w:val="both"/>
        <w:rPr>
          <w:rFonts w:ascii="Book Antiqua" w:hAnsi="Book Antiqua" w:cs="Times"/>
          <w:lang w:val="en-US"/>
        </w:rPr>
      </w:pPr>
    </w:p>
    <w:p w:rsidR="00D423FD" w:rsidRDefault="00D423FD" w:rsidP="00AE745A">
      <w:pPr>
        <w:jc w:val="both"/>
        <w:rPr>
          <w:rFonts w:ascii="Book Antiqua" w:eastAsiaTheme="minorHAnsi" w:hAnsi="Book Antiqua" w:cs="Times"/>
          <w:b/>
          <w:lang w:val="en-US"/>
        </w:rPr>
      </w:pPr>
      <w:r>
        <w:rPr>
          <w:rFonts w:ascii="Book Antiqua" w:eastAsiaTheme="minorHAnsi" w:hAnsi="Book Antiqua" w:cs="Times"/>
          <w:b/>
          <w:lang w:val="en-US"/>
        </w:rPr>
        <w:br w:type="page"/>
      </w:r>
    </w:p>
    <w:p w:rsidR="00231777" w:rsidRPr="00D423FD" w:rsidRDefault="00D423FD" w:rsidP="00AE745A">
      <w:pPr>
        <w:widowControl w:val="0"/>
        <w:autoSpaceDE w:val="0"/>
        <w:autoSpaceDN w:val="0"/>
        <w:adjustRightInd w:val="0"/>
        <w:spacing w:line="360" w:lineRule="auto"/>
        <w:jc w:val="both"/>
        <w:rPr>
          <w:rFonts w:ascii="Book Antiqua" w:eastAsia="宋体" w:hAnsi="Book Antiqua" w:cs="Times"/>
          <w:b/>
          <w:lang w:val="en-US" w:eastAsia="zh-CN"/>
        </w:rPr>
      </w:pPr>
      <w:r>
        <w:rPr>
          <w:rFonts w:ascii="Book Antiqua" w:eastAsiaTheme="minorHAnsi" w:hAnsi="Book Antiqua" w:cs="Times"/>
          <w:b/>
          <w:lang w:val="en-US"/>
        </w:rPr>
        <w:lastRenderedPageBreak/>
        <w:t xml:space="preserve">Table 2 </w:t>
      </w:r>
      <w:r w:rsidR="00231777" w:rsidRPr="00D423FD">
        <w:rPr>
          <w:rFonts w:ascii="Book Antiqua" w:eastAsiaTheme="minorHAnsi" w:hAnsi="Book Antiqua" w:cs="Times"/>
          <w:b/>
          <w:lang w:val="en-US"/>
        </w:rPr>
        <w:t>Factors to be considered in the timing decision</w:t>
      </w:r>
      <w:r>
        <w:rPr>
          <w:rFonts w:ascii="Book Antiqua" w:eastAsiaTheme="minorHAnsi" w:hAnsi="Book Antiqua" w:cs="Times"/>
          <w:b/>
          <w:lang w:val="en-US"/>
        </w:rPr>
        <w:t xml:space="preserve"> for surgery</w:t>
      </w:r>
    </w:p>
    <w:tbl>
      <w:tblPr>
        <w:tblStyle w:val="a6"/>
        <w:tblW w:w="0" w:type="auto"/>
        <w:tblInd w:w="-17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7"/>
        <w:gridCol w:w="3969"/>
      </w:tblGrid>
      <w:tr w:rsidR="00231777" w:rsidRPr="00D423FD" w:rsidTr="00D423FD">
        <w:tc>
          <w:tcPr>
            <w:tcW w:w="4537" w:type="dxa"/>
            <w:tcBorders>
              <w:top w:val="single" w:sz="4" w:space="0" w:color="auto"/>
              <w:bottom w:val="single" w:sz="4" w:space="0" w:color="auto"/>
            </w:tcBorders>
          </w:tcPr>
          <w:p w:rsidR="00231777" w:rsidRPr="00D423FD" w:rsidRDefault="00231777" w:rsidP="00AE745A">
            <w:pPr>
              <w:widowControl w:val="0"/>
              <w:autoSpaceDE w:val="0"/>
              <w:autoSpaceDN w:val="0"/>
              <w:adjustRightInd w:val="0"/>
              <w:spacing w:line="360" w:lineRule="auto"/>
              <w:jc w:val="both"/>
              <w:rPr>
                <w:rFonts w:ascii="Book Antiqua" w:hAnsi="Book Antiqua" w:cs="Times"/>
                <w:b/>
                <w:lang w:val="en-US"/>
              </w:rPr>
            </w:pPr>
            <w:r w:rsidRPr="00D423FD">
              <w:rPr>
                <w:rFonts w:ascii="Book Antiqua" w:hAnsi="Book Antiqua" w:cs="Times"/>
                <w:b/>
                <w:lang w:val="en-US"/>
              </w:rPr>
              <w:t>Reasons to indicate or postpone surgery</w:t>
            </w:r>
          </w:p>
        </w:tc>
        <w:tc>
          <w:tcPr>
            <w:tcW w:w="3969" w:type="dxa"/>
            <w:tcBorders>
              <w:top w:val="single" w:sz="4" w:space="0" w:color="auto"/>
              <w:bottom w:val="single" w:sz="4" w:space="0" w:color="auto"/>
            </w:tcBorders>
          </w:tcPr>
          <w:p w:rsidR="00231777" w:rsidRPr="00D423FD" w:rsidRDefault="00231777" w:rsidP="00AE745A">
            <w:pPr>
              <w:widowControl w:val="0"/>
              <w:autoSpaceDE w:val="0"/>
              <w:autoSpaceDN w:val="0"/>
              <w:adjustRightInd w:val="0"/>
              <w:spacing w:line="360" w:lineRule="auto"/>
              <w:ind w:firstLine="567"/>
              <w:jc w:val="both"/>
              <w:rPr>
                <w:rFonts w:ascii="Book Antiqua" w:hAnsi="Book Antiqua" w:cs="Times"/>
                <w:b/>
                <w:lang w:val="en-US"/>
              </w:rPr>
            </w:pPr>
            <w:r w:rsidRPr="00D423FD">
              <w:rPr>
                <w:rFonts w:ascii="Book Antiqua" w:hAnsi="Book Antiqua" w:cs="Times"/>
                <w:b/>
                <w:lang w:val="en-US"/>
              </w:rPr>
              <w:t>Timing for  surgery</w:t>
            </w:r>
          </w:p>
        </w:tc>
      </w:tr>
      <w:tr w:rsidR="00231777" w:rsidRPr="00D423FD" w:rsidTr="00D423FD">
        <w:tc>
          <w:tcPr>
            <w:tcW w:w="4537" w:type="dxa"/>
            <w:tcBorders>
              <w:top w:val="single" w:sz="4" w:space="0" w:color="auto"/>
            </w:tcBorders>
          </w:tcPr>
          <w:p w:rsidR="00231777" w:rsidRPr="00D423FD" w:rsidRDefault="00231777" w:rsidP="00AE745A">
            <w:pPr>
              <w:widowControl w:val="0"/>
              <w:autoSpaceDE w:val="0"/>
              <w:autoSpaceDN w:val="0"/>
              <w:adjustRightInd w:val="0"/>
              <w:spacing w:line="360" w:lineRule="auto"/>
              <w:jc w:val="both"/>
              <w:rPr>
                <w:rFonts w:ascii="Book Antiqua" w:hAnsi="Book Antiqua" w:cs="Times"/>
                <w:lang w:val="en-US"/>
              </w:rPr>
            </w:pPr>
            <w:r w:rsidRPr="00D423FD">
              <w:rPr>
                <w:rFonts w:ascii="Book Antiqua" w:hAnsi="Book Antiqua" w:cs="Times"/>
                <w:lang w:val="en-US"/>
              </w:rPr>
              <w:t>Presence of symptoms (&gt; risk of CRC)</w:t>
            </w:r>
          </w:p>
        </w:tc>
        <w:tc>
          <w:tcPr>
            <w:tcW w:w="3969" w:type="dxa"/>
            <w:tcBorders>
              <w:top w:val="single" w:sz="4" w:space="0" w:color="auto"/>
            </w:tcBorders>
          </w:tcPr>
          <w:p w:rsidR="00231777" w:rsidRPr="00D423FD" w:rsidRDefault="00231777" w:rsidP="00AE745A">
            <w:pPr>
              <w:widowControl w:val="0"/>
              <w:autoSpaceDE w:val="0"/>
              <w:autoSpaceDN w:val="0"/>
              <w:adjustRightInd w:val="0"/>
              <w:spacing w:line="360" w:lineRule="auto"/>
              <w:jc w:val="both"/>
              <w:rPr>
                <w:rFonts w:ascii="Book Antiqua" w:hAnsi="Book Antiqua" w:cs="Times"/>
                <w:lang w:val="en-US"/>
              </w:rPr>
            </w:pPr>
            <w:r w:rsidRPr="00D423FD">
              <w:rPr>
                <w:rFonts w:ascii="Book Antiqua" w:hAnsi="Book Antiqua" w:cs="Times"/>
                <w:lang w:val="en-US"/>
              </w:rPr>
              <w:t>As soon as possible</w:t>
            </w:r>
          </w:p>
        </w:tc>
      </w:tr>
      <w:tr w:rsidR="00231777" w:rsidRPr="00D423FD" w:rsidTr="00D423FD">
        <w:tc>
          <w:tcPr>
            <w:tcW w:w="4537" w:type="dxa"/>
          </w:tcPr>
          <w:p w:rsidR="00231777" w:rsidRPr="00D423FD" w:rsidRDefault="00231777" w:rsidP="00AE745A">
            <w:pPr>
              <w:widowControl w:val="0"/>
              <w:autoSpaceDE w:val="0"/>
              <w:autoSpaceDN w:val="0"/>
              <w:adjustRightInd w:val="0"/>
              <w:spacing w:line="360" w:lineRule="auto"/>
              <w:jc w:val="both"/>
              <w:rPr>
                <w:rFonts w:ascii="Book Antiqua" w:hAnsi="Book Antiqua" w:cs="Times"/>
                <w:lang w:val="en-US"/>
              </w:rPr>
            </w:pPr>
            <w:r w:rsidRPr="00D423FD">
              <w:rPr>
                <w:rFonts w:ascii="Book Antiqua" w:hAnsi="Book Antiqua" w:cs="Times"/>
                <w:lang w:val="en-US"/>
              </w:rPr>
              <w:t>Asymptomatic patient with mild disease</w:t>
            </w:r>
          </w:p>
        </w:tc>
        <w:tc>
          <w:tcPr>
            <w:tcW w:w="3969" w:type="dxa"/>
          </w:tcPr>
          <w:p w:rsidR="00231777" w:rsidRPr="00D423FD" w:rsidRDefault="00231777" w:rsidP="00AE745A">
            <w:pPr>
              <w:widowControl w:val="0"/>
              <w:autoSpaceDE w:val="0"/>
              <w:autoSpaceDN w:val="0"/>
              <w:adjustRightInd w:val="0"/>
              <w:spacing w:line="360" w:lineRule="auto"/>
              <w:jc w:val="both"/>
              <w:rPr>
                <w:rFonts w:ascii="Book Antiqua" w:hAnsi="Book Antiqua" w:cs="Times"/>
                <w:lang w:val="en-US"/>
              </w:rPr>
            </w:pPr>
            <w:r w:rsidRPr="00D423FD">
              <w:rPr>
                <w:rFonts w:ascii="Book Antiqua" w:hAnsi="Book Antiqua" w:cs="Times"/>
                <w:lang w:val="en-US"/>
              </w:rPr>
              <w:t>Discu</w:t>
            </w:r>
            <w:r w:rsidR="00D423FD">
              <w:rPr>
                <w:rFonts w:ascii="Book Antiqua" w:hAnsi="Book Antiqua" w:cs="Times"/>
                <w:lang w:val="en-US"/>
              </w:rPr>
              <w:t>ss opportunity (before 20 years</w:t>
            </w:r>
            <w:r w:rsidRPr="00D423FD">
              <w:rPr>
                <w:rFonts w:ascii="Book Antiqua" w:hAnsi="Book Antiqua" w:cs="Times"/>
                <w:lang w:val="en-US"/>
              </w:rPr>
              <w:t>?)</w:t>
            </w:r>
          </w:p>
        </w:tc>
      </w:tr>
      <w:tr w:rsidR="00231777" w:rsidRPr="00D423FD" w:rsidTr="00D423FD">
        <w:tc>
          <w:tcPr>
            <w:tcW w:w="4537" w:type="dxa"/>
          </w:tcPr>
          <w:p w:rsidR="00231777" w:rsidRPr="00D423FD" w:rsidRDefault="00231777" w:rsidP="00AE745A">
            <w:pPr>
              <w:widowControl w:val="0"/>
              <w:autoSpaceDE w:val="0"/>
              <w:autoSpaceDN w:val="0"/>
              <w:adjustRightInd w:val="0"/>
              <w:spacing w:line="360" w:lineRule="auto"/>
              <w:jc w:val="both"/>
              <w:rPr>
                <w:rFonts w:ascii="Book Antiqua" w:hAnsi="Book Antiqua" w:cs="Times"/>
                <w:lang w:val="en-US"/>
              </w:rPr>
            </w:pPr>
            <w:r w:rsidRPr="00D423FD">
              <w:rPr>
                <w:rFonts w:ascii="Book Antiqua" w:hAnsi="Book Antiqua" w:cs="Times"/>
                <w:lang w:val="en-US"/>
              </w:rPr>
              <w:t>Sized lesions or with high-grade dysplasia, not amenable to endoscopic resection</w:t>
            </w:r>
          </w:p>
        </w:tc>
        <w:tc>
          <w:tcPr>
            <w:tcW w:w="3969" w:type="dxa"/>
          </w:tcPr>
          <w:p w:rsidR="00231777" w:rsidRPr="00D423FD" w:rsidRDefault="00231777" w:rsidP="00AE745A">
            <w:pPr>
              <w:widowControl w:val="0"/>
              <w:autoSpaceDE w:val="0"/>
              <w:autoSpaceDN w:val="0"/>
              <w:adjustRightInd w:val="0"/>
              <w:spacing w:line="360" w:lineRule="auto"/>
              <w:jc w:val="both"/>
              <w:rPr>
                <w:rFonts w:ascii="Book Antiqua" w:hAnsi="Book Antiqua" w:cs="Times"/>
                <w:lang w:val="en-US"/>
              </w:rPr>
            </w:pPr>
            <w:r w:rsidRPr="00D423FD">
              <w:rPr>
                <w:rFonts w:ascii="Book Antiqua" w:hAnsi="Book Antiqua" w:cs="Times"/>
                <w:lang w:val="en-US"/>
              </w:rPr>
              <w:t>immediately</w:t>
            </w:r>
          </w:p>
        </w:tc>
      </w:tr>
      <w:tr w:rsidR="00231777" w:rsidRPr="00D423FD" w:rsidTr="00D423FD">
        <w:tc>
          <w:tcPr>
            <w:tcW w:w="4537" w:type="dxa"/>
          </w:tcPr>
          <w:p w:rsidR="00231777" w:rsidRPr="00D423FD" w:rsidRDefault="00231777" w:rsidP="00AE745A">
            <w:pPr>
              <w:widowControl w:val="0"/>
              <w:autoSpaceDE w:val="0"/>
              <w:autoSpaceDN w:val="0"/>
              <w:adjustRightInd w:val="0"/>
              <w:spacing w:line="360" w:lineRule="auto"/>
              <w:jc w:val="both"/>
              <w:rPr>
                <w:rFonts w:ascii="Book Antiqua" w:hAnsi="Book Antiqua" w:cs="Times"/>
                <w:lang w:val="en-US"/>
              </w:rPr>
            </w:pPr>
            <w:r w:rsidRPr="00D423FD">
              <w:rPr>
                <w:rFonts w:ascii="Book Antiqua" w:hAnsi="Book Antiqua" w:cs="Times"/>
                <w:lang w:val="en-US"/>
              </w:rPr>
              <w:t>Severe disease at colonoscopy or by family history/  genotype</w:t>
            </w:r>
          </w:p>
        </w:tc>
        <w:tc>
          <w:tcPr>
            <w:tcW w:w="3969" w:type="dxa"/>
          </w:tcPr>
          <w:p w:rsidR="00231777" w:rsidRPr="00D423FD" w:rsidRDefault="00231777" w:rsidP="00AE745A">
            <w:pPr>
              <w:widowControl w:val="0"/>
              <w:autoSpaceDE w:val="0"/>
              <w:autoSpaceDN w:val="0"/>
              <w:adjustRightInd w:val="0"/>
              <w:spacing w:line="360" w:lineRule="auto"/>
              <w:jc w:val="both"/>
              <w:rPr>
                <w:rFonts w:ascii="Book Antiqua" w:hAnsi="Book Antiqua" w:cs="Times"/>
                <w:lang w:val="en-US"/>
              </w:rPr>
            </w:pPr>
            <w:r w:rsidRPr="00D423FD">
              <w:rPr>
                <w:rFonts w:ascii="Book Antiqua" w:hAnsi="Book Antiqua" w:cs="Georgia"/>
                <w:u w:color="243778"/>
                <w:lang w:val="en-US"/>
              </w:rPr>
              <w:t>as soon as practicable</w:t>
            </w:r>
          </w:p>
        </w:tc>
      </w:tr>
      <w:tr w:rsidR="00231777" w:rsidRPr="00D423FD" w:rsidTr="00D423FD">
        <w:tc>
          <w:tcPr>
            <w:tcW w:w="4537" w:type="dxa"/>
          </w:tcPr>
          <w:p w:rsidR="00231777" w:rsidRPr="00D423FD" w:rsidRDefault="00231777" w:rsidP="00AE745A">
            <w:pPr>
              <w:widowControl w:val="0"/>
              <w:autoSpaceDE w:val="0"/>
              <w:autoSpaceDN w:val="0"/>
              <w:adjustRightInd w:val="0"/>
              <w:spacing w:line="360" w:lineRule="auto"/>
              <w:jc w:val="both"/>
              <w:rPr>
                <w:rFonts w:ascii="Book Antiqua" w:hAnsi="Book Antiqua" w:cs="Times"/>
                <w:lang w:val="en-US"/>
              </w:rPr>
            </w:pPr>
            <w:r w:rsidRPr="00D423FD">
              <w:rPr>
                <w:rFonts w:ascii="Book Antiqua" w:hAnsi="Book Antiqua" w:cs="Times"/>
                <w:lang w:val="en-US"/>
              </w:rPr>
              <w:t>Attenuated polyposis at colonoscopy or by family history / genotype</w:t>
            </w:r>
          </w:p>
        </w:tc>
        <w:tc>
          <w:tcPr>
            <w:tcW w:w="3969" w:type="dxa"/>
          </w:tcPr>
          <w:p w:rsidR="00231777" w:rsidRPr="00D423FD" w:rsidRDefault="00231777" w:rsidP="00AE745A">
            <w:pPr>
              <w:widowControl w:val="0"/>
              <w:autoSpaceDE w:val="0"/>
              <w:autoSpaceDN w:val="0"/>
              <w:adjustRightInd w:val="0"/>
              <w:spacing w:line="360" w:lineRule="auto"/>
              <w:jc w:val="both"/>
              <w:rPr>
                <w:rFonts w:ascii="Book Antiqua" w:hAnsi="Book Antiqua" w:cs="Times"/>
                <w:lang w:val="en-US"/>
              </w:rPr>
            </w:pPr>
            <w:r w:rsidRPr="00D423FD">
              <w:rPr>
                <w:rFonts w:ascii="Book Antiqua" w:hAnsi="Book Antiqua" w:cs="Times"/>
                <w:lang w:val="en-US"/>
              </w:rPr>
              <w:t>Personal decision (16-20 years if mild or 21-25 years if attenuated polyposis )</w:t>
            </w:r>
          </w:p>
        </w:tc>
      </w:tr>
      <w:tr w:rsidR="00231777" w:rsidRPr="00D423FD" w:rsidTr="00D423FD">
        <w:tc>
          <w:tcPr>
            <w:tcW w:w="4537" w:type="dxa"/>
          </w:tcPr>
          <w:p w:rsidR="00231777" w:rsidRPr="00D423FD" w:rsidRDefault="00231777" w:rsidP="00AE745A">
            <w:pPr>
              <w:widowControl w:val="0"/>
              <w:autoSpaceDE w:val="0"/>
              <w:autoSpaceDN w:val="0"/>
              <w:adjustRightInd w:val="0"/>
              <w:spacing w:line="360" w:lineRule="auto"/>
              <w:jc w:val="both"/>
              <w:rPr>
                <w:rFonts w:ascii="Book Antiqua" w:hAnsi="Book Antiqua" w:cs="Times"/>
                <w:lang w:val="en-US"/>
              </w:rPr>
            </w:pPr>
            <w:r w:rsidRPr="00D423FD">
              <w:rPr>
                <w:rFonts w:ascii="Book Antiqua" w:eastAsiaTheme="minorHAnsi" w:hAnsi="Book Antiqua" w:cs="Times"/>
                <w:lang w:val="en-US"/>
              </w:rPr>
              <w:t>Preoperative diagnosis, positive family history or genetically susceptible for desmoids</w:t>
            </w:r>
          </w:p>
        </w:tc>
        <w:tc>
          <w:tcPr>
            <w:tcW w:w="3969" w:type="dxa"/>
          </w:tcPr>
          <w:p w:rsidR="00231777" w:rsidRPr="00D423FD" w:rsidRDefault="00231777" w:rsidP="00AE745A">
            <w:pPr>
              <w:widowControl w:val="0"/>
              <w:autoSpaceDE w:val="0"/>
              <w:autoSpaceDN w:val="0"/>
              <w:adjustRightInd w:val="0"/>
              <w:spacing w:line="360" w:lineRule="auto"/>
              <w:jc w:val="both"/>
              <w:rPr>
                <w:rFonts w:ascii="Book Antiqua" w:hAnsi="Book Antiqua" w:cs="Times"/>
                <w:lang w:val="en-US"/>
              </w:rPr>
            </w:pPr>
            <w:r w:rsidRPr="00D423FD">
              <w:rPr>
                <w:rFonts w:ascii="Book Antiqua" w:hAnsi="Book Antiqua" w:cs="Times"/>
                <w:lang w:val="en-US"/>
              </w:rPr>
              <w:t>Delay surgery (after evaluating CRC risk)</w:t>
            </w:r>
          </w:p>
        </w:tc>
      </w:tr>
    </w:tbl>
    <w:p w:rsidR="00AE745A" w:rsidRPr="00D423FD" w:rsidRDefault="00AE745A" w:rsidP="00AE745A">
      <w:pPr>
        <w:pStyle w:val="aa"/>
        <w:widowControl w:val="0"/>
        <w:autoSpaceDE w:val="0"/>
        <w:autoSpaceDN w:val="0"/>
        <w:adjustRightInd w:val="0"/>
        <w:spacing w:after="0" w:line="360" w:lineRule="auto"/>
        <w:ind w:left="0"/>
        <w:contextualSpacing/>
        <w:jc w:val="both"/>
        <w:rPr>
          <w:rFonts w:ascii="Book Antiqua" w:hAnsi="Book Antiqua" w:cs="Times"/>
          <w:lang w:val="en-US"/>
        </w:rPr>
      </w:pPr>
      <w:r w:rsidRPr="00AE745A">
        <w:rPr>
          <w:rFonts w:ascii="Book Antiqua" w:eastAsia="宋体" w:hAnsi="Book Antiqua"/>
          <w:lang w:val="en-US" w:eastAsia="zh-CN"/>
        </w:rPr>
        <w:t>CRC</w:t>
      </w:r>
      <w:r>
        <w:rPr>
          <w:rFonts w:ascii="Book Antiqua" w:eastAsia="宋体" w:hAnsi="Book Antiqua" w:hint="eastAsia"/>
          <w:lang w:val="en-US" w:eastAsia="zh-CN"/>
        </w:rPr>
        <w:t xml:space="preserve">: </w:t>
      </w:r>
      <w:r w:rsidRPr="00AE745A">
        <w:rPr>
          <w:rFonts w:ascii="Book Antiqua" w:eastAsia="宋体" w:hAnsi="Book Antiqua"/>
          <w:lang w:val="en-US" w:eastAsia="zh-CN"/>
        </w:rPr>
        <w:t>Colorectal cancer</w:t>
      </w:r>
      <w:r>
        <w:rPr>
          <w:rFonts w:ascii="Book Antiqua" w:eastAsia="宋体" w:hAnsi="Book Antiqua" w:hint="eastAsia"/>
          <w:lang w:val="en-US" w:eastAsia="zh-CN"/>
        </w:rPr>
        <w:t>.</w:t>
      </w:r>
    </w:p>
    <w:p w:rsidR="00231777" w:rsidRPr="00D423FD" w:rsidRDefault="00231777" w:rsidP="00AE745A">
      <w:pPr>
        <w:pStyle w:val="aa"/>
        <w:widowControl w:val="0"/>
        <w:autoSpaceDE w:val="0"/>
        <w:autoSpaceDN w:val="0"/>
        <w:adjustRightInd w:val="0"/>
        <w:spacing w:after="0" w:line="360" w:lineRule="auto"/>
        <w:ind w:left="0"/>
        <w:contextualSpacing/>
        <w:jc w:val="both"/>
        <w:rPr>
          <w:rFonts w:ascii="Book Antiqua" w:hAnsi="Book Antiqua" w:cs="Times"/>
          <w:lang w:val="en-US"/>
        </w:rPr>
      </w:pPr>
    </w:p>
    <w:p w:rsidR="00213F5B" w:rsidRPr="00D423FD" w:rsidRDefault="00213F5B" w:rsidP="00AE745A">
      <w:pPr>
        <w:pStyle w:val="aa"/>
        <w:widowControl w:val="0"/>
        <w:autoSpaceDE w:val="0"/>
        <w:autoSpaceDN w:val="0"/>
        <w:adjustRightInd w:val="0"/>
        <w:spacing w:after="0" w:line="360" w:lineRule="auto"/>
        <w:ind w:left="0"/>
        <w:contextualSpacing/>
        <w:jc w:val="both"/>
        <w:rPr>
          <w:rFonts w:ascii="Book Antiqua" w:hAnsi="Book Antiqua" w:cs="Times"/>
          <w:lang w:val="en-US"/>
        </w:rPr>
      </w:pPr>
    </w:p>
    <w:p w:rsidR="00213F5B" w:rsidRPr="00D423FD" w:rsidRDefault="00213F5B" w:rsidP="00AE745A">
      <w:pPr>
        <w:pStyle w:val="aa"/>
        <w:widowControl w:val="0"/>
        <w:autoSpaceDE w:val="0"/>
        <w:autoSpaceDN w:val="0"/>
        <w:adjustRightInd w:val="0"/>
        <w:spacing w:after="0" w:line="360" w:lineRule="auto"/>
        <w:ind w:left="0"/>
        <w:contextualSpacing/>
        <w:jc w:val="both"/>
        <w:rPr>
          <w:rFonts w:ascii="Book Antiqua" w:hAnsi="Book Antiqua" w:cs="Times"/>
          <w:lang w:val="en-US"/>
        </w:rPr>
      </w:pPr>
    </w:p>
    <w:p w:rsidR="00D423FD" w:rsidRDefault="00D423FD" w:rsidP="00AE745A">
      <w:pPr>
        <w:jc w:val="both"/>
        <w:rPr>
          <w:rFonts w:ascii="Book Antiqua" w:hAnsi="Book Antiqua" w:cs="Times"/>
          <w:b/>
          <w:lang w:val="en-US"/>
        </w:rPr>
      </w:pPr>
      <w:r>
        <w:rPr>
          <w:rFonts w:ascii="Book Antiqua" w:hAnsi="Book Antiqua" w:cs="Times"/>
          <w:b/>
          <w:lang w:val="en-US"/>
        </w:rPr>
        <w:br w:type="page"/>
      </w:r>
    </w:p>
    <w:p w:rsidR="00231777" w:rsidRPr="00D423FD" w:rsidRDefault="00D423FD" w:rsidP="00AE745A">
      <w:pPr>
        <w:widowControl w:val="0"/>
        <w:autoSpaceDE w:val="0"/>
        <w:autoSpaceDN w:val="0"/>
        <w:adjustRightInd w:val="0"/>
        <w:spacing w:line="360" w:lineRule="auto"/>
        <w:jc w:val="both"/>
        <w:rPr>
          <w:rFonts w:ascii="Book Antiqua" w:hAnsi="Book Antiqua" w:cs="Times"/>
          <w:b/>
          <w:lang w:val="en-US"/>
        </w:rPr>
      </w:pPr>
      <w:r>
        <w:rPr>
          <w:rFonts w:ascii="Book Antiqua" w:hAnsi="Book Antiqua" w:cs="Times"/>
          <w:b/>
          <w:lang w:val="en-US"/>
        </w:rPr>
        <w:lastRenderedPageBreak/>
        <w:t>Table 3</w:t>
      </w:r>
      <w:r>
        <w:rPr>
          <w:rFonts w:ascii="Book Antiqua" w:eastAsia="宋体" w:hAnsi="Book Antiqua" w:cs="Times" w:hint="eastAsia"/>
          <w:b/>
          <w:lang w:val="en-US" w:eastAsia="zh-CN"/>
        </w:rPr>
        <w:t xml:space="preserve"> </w:t>
      </w:r>
      <w:r w:rsidR="00231777" w:rsidRPr="00D423FD">
        <w:rPr>
          <w:rFonts w:ascii="Book Antiqua" w:hAnsi="Book Antiqua" w:cs="Times"/>
          <w:b/>
          <w:lang w:val="en-US"/>
        </w:rPr>
        <w:t>Patient’s and disease factors affecting operative choices</w:t>
      </w:r>
    </w:p>
    <w:tbl>
      <w:tblPr>
        <w:tblStyle w:val="a6"/>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8"/>
        <w:gridCol w:w="4258"/>
      </w:tblGrid>
      <w:tr w:rsidR="00231777" w:rsidRPr="00D423FD" w:rsidTr="00D423FD">
        <w:tc>
          <w:tcPr>
            <w:tcW w:w="4258" w:type="dxa"/>
            <w:tcBorders>
              <w:top w:val="single" w:sz="4" w:space="0" w:color="auto"/>
              <w:bottom w:val="single" w:sz="4" w:space="0" w:color="auto"/>
            </w:tcBorders>
          </w:tcPr>
          <w:p w:rsidR="00231777" w:rsidRPr="00D423FD" w:rsidRDefault="00231777" w:rsidP="00AE745A">
            <w:pPr>
              <w:widowControl w:val="0"/>
              <w:autoSpaceDE w:val="0"/>
              <w:autoSpaceDN w:val="0"/>
              <w:adjustRightInd w:val="0"/>
              <w:spacing w:line="360" w:lineRule="auto"/>
              <w:ind w:firstLine="567"/>
              <w:jc w:val="both"/>
              <w:rPr>
                <w:rFonts w:ascii="Book Antiqua" w:hAnsi="Book Antiqua" w:cs="Times"/>
                <w:b/>
                <w:lang w:val="en-US"/>
              </w:rPr>
            </w:pPr>
            <w:r w:rsidRPr="00D423FD">
              <w:rPr>
                <w:rFonts w:ascii="Book Antiqua" w:hAnsi="Book Antiqua" w:cs="Times"/>
                <w:b/>
                <w:lang w:val="en-US"/>
              </w:rPr>
              <w:t>Patient</w:t>
            </w:r>
          </w:p>
        </w:tc>
        <w:tc>
          <w:tcPr>
            <w:tcW w:w="4258" w:type="dxa"/>
            <w:tcBorders>
              <w:top w:val="single" w:sz="4" w:space="0" w:color="auto"/>
              <w:bottom w:val="single" w:sz="4" w:space="0" w:color="auto"/>
            </w:tcBorders>
          </w:tcPr>
          <w:p w:rsidR="00231777" w:rsidRPr="00D423FD" w:rsidRDefault="00231777" w:rsidP="00AE745A">
            <w:pPr>
              <w:widowControl w:val="0"/>
              <w:autoSpaceDE w:val="0"/>
              <w:autoSpaceDN w:val="0"/>
              <w:adjustRightInd w:val="0"/>
              <w:spacing w:line="360" w:lineRule="auto"/>
              <w:ind w:firstLine="567"/>
              <w:jc w:val="both"/>
              <w:rPr>
                <w:rFonts w:ascii="Book Antiqua" w:hAnsi="Book Antiqua" w:cs="Times"/>
                <w:b/>
                <w:lang w:val="en-US"/>
              </w:rPr>
            </w:pPr>
            <w:r w:rsidRPr="00D423FD">
              <w:rPr>
                <w:rFonts w:ascii="Book Antiqua" w:hAnsi="Book Antiqua" w:cs="Times"/>
                <w:b/>
                <w:lang w:val="en-US"/>
              </w:rPr>
              <w:t>Disease</w:t>
            </w:r>
          </w:p>
        </w:tc>
      </w:tr>
      <w:tr w:rsidR="00231777" w:rsidRPr="00D423FD" w:rsidTr="00D423FD">
        <w:tc>
          <w:tcPr>
            <w:tcW w:w="4258" w:type="dxa"/>
            <w:tcBorders>
              <w:top w:val="single" w:sz="4" w:space="0" w:color="auto"/>
            </w:tcBorders>
          </w:tcPr>
          <w:p w:rsidR="00231777" w:rsidRPr="00D423FD" w:rsidRDefault="00231777" w:rsidP="00AE745A">
            <w:pPr>
              <w:widowControl w:val="0"/>
              <w:autoSpaceDE w:val="0"/>
              <w:autoSpaceDN w:val="0"/>
              <w:adjustRightInd w:val="0"/>
              <w:spacing w:line="360" w:lineRule="auto"/>
              <w:ind w:firstLine="567"/>
              <w:jc w:val="both"/>
              <w:rPr>
                <w:rFonts w:ascii="Book Antiqua" w:hAnsi="Book Antiqua" w:cs="Times"/>
                <w:lang w:val="en-US"/>
              </w:rPr>
            </w:pPr>
            <w:r w:rsidRPr="00D423FD">
              <w:rPr>
                <w:rFonts w:ascii="Book Antiqua" w:hAnsi="Book Antiqua" w:cs="Times"/>
                <w:lang w:val="en-US"/>
              </w:rPr>
              <w:t>Age, sex, obesity, prior surgery</w:t>
            </w:r>
          </w:p>
        </w:tc>
        <w:tc>
          <w:tcPr>
            <w:tcW w:w="4258" w:type="dxa"/>
            <w:tcBorders>
              <w:top w:val="single" w:sz="4" w:space="0" w:color="auto"/>
            </w:tcBorders>
          </w:tcPr>
          <w:p w:rsidR="00231777" w:rsidRPr="00D423FD" w:rsidRDefault="00231777" w:rsidP="00AE745A">
            <w:pPr>
              <w:widowControl w:val="0"/>
              <w:autoSpaceDE w:val="0"/>
              <w:autoSpaceDN w:val="0"/>
              <w:adjustRightInd w:val="0"/>
              <w:spacing w:line="360" w:lineRule="auto"/>
              <w:jc w:val="both"/>
              <w:rPr>
                <w:rFonts w:ascii="Book Antiqua" w:hAnsi="Book Antiqua" w:cs="Times"/>
                <w:lang w:val="en-US"/>
              </w:rPr>
            </w:pPr>
            <w:r w:rsidRPr="00D423FD">
              <w:rPr>
                <w:rFonts w:ascii="Book Antiqua" w:hAnsi="Book Antiqua" w:cs="Times"/>
                <w:lang w:val="en-US"/>
              </w:rPr>
              <w:t>Number and location of polyps</w:t>
            </w:r>
          </w:p>
        </w:tc>
      </w:tr>
      <w:tr w:rsidR="00231777" w:rsidRPr="00D423FD" w:rsidTr="00D423FD">
        <w:tc>
          <w:tcPr>
            <w:tcW w:w="4258" w:type="dxa"/>
          </w:tcPr>
          <w:p w:rsidR="00231777" w:rsidRPr="00D423FD" w:rsidRDefault="00231777" w:rsidP="00AE745A">
            <w:pPr>
              <w:widowControl w:val="0"/>
              <w:autoSpaceDE w:val="0"/>
              <w:autoSpaceDN w:val="0"/>
              <w:adjustRightInd w:val="0"/>
              <w:spacing w:line="360" w:lineRule="auto"/>
              <w:ind w:firstLine="567"/>
              <w:jc w:val="both"/>
              <w:rPr>
                <w:rFonts w:ascii="Book Antiqua" w:hAnsi="Book Antiqua" w:cs="Times"/>
                <w:lang w:val="en-US"/>
              </w:rPr>
            </w:pPr>
            <w:r w:rsidRPr="00D423FD">
              <w:rPr>
                <w:rFonts w:ascii="Book Antiqua" w:hAnsi="Book Antiqua" w:cs="Times"/>
                <w:lang w:val="en-US"/>
              </w:rPr>
              <w:t>Genetics - family history</w:t>
            </w:r>
          </w:p>
        </w:tc>
        <w:tc>
          <w:tcPr>
            <w:tcW w:w="4258" w:type="dxa"/>
          </w:tcPr>
          <w:p w:rsidR="00231777" w:rsidRPr="00D423FD" w:rsidRDefault="00231777" w:rsidP="00AE745A">
            <w:pPr>
              <w:widowControl w:val="0"/>
              <w:autoSpaceDE w:val="0"/>
              <w:autoSpaceDN w:val="0"/>
              <w:adjustRightInd w:val="0"/>
              <w:spacing w:line="360" w:lineRule="auto"/>
              <w:jc w:val="both"/>
              <w:rPr>
                <w:rFonts w:ascii="Book Antiqua" w:hAnsi="Book Antiqua" w:cs="Times"/>
                <w:lang w:val="en-US"/>
              </w:rPr>
            </w:pPr>
            <w:r w:rsidRPr="00D423FD">
              <w:rPr>
                <w:rFonts w:ascii="Book Antiqua" w:hAnsi="Book Antiqua" w:cs="Times"/>
                <w:lang w:val="en-US"/>
              </w:rPr>
              <w:t>Colorectal cancer or metastatic disease</w:t>
            </w:r>
          </w:p>
        </w:tc>
      </w:tr>
      <w:tr w:rsidR="00231777" w:rsidRPr="00D423FD" w:rsidTr="00D423FD">
        <w:tc>
          <w:tcPr>
            <w:tcW w:w="4258" w:type="dxa"/>
          </w:tcPr>
          <w:p w:rsidR="00231777" w:rsidRPr="00D423FD" w:rsidRDefault="00231777" w:rsidP="00AE745A">
            <w:pPr>
              <w:widowControl w:val="0"/>
              <w:autoSpaceDE w:val="0"/>
              <w:autoSpaceDN w:val="0"/>
              <w:adjustRightInd w:val="0"/>
              <w:spacing w:line="360" w:lineRule="auto"/>
              <w:ind w:firstLine="567"/>
              <w:jc w:val="both"/>
              <w:rPr>
                <w:rFonts w:ascii="Book Antiqua" w:hAnsi="Book Antiqua" w:cs="Times"/>
                <w:lang w:val="en-US"/>
              </w:rPr>
            </w:pPr>
            <w:r w:rsidRPr="00D423FD">
              <w:rPr>
                <w:rFonts w:ascii="Book Antiqua" w:hAnsi="Book Antiqua" w:cs="Times"/>
                <w:lang w:val="en-US"/>
              </w:rPr>
              <w:t>Female fecundity</w:t>
            </w:r>
          </w:p>
        </w:tc>
        <w:tc>
          <w:tcPr>
            <w:tcW w:w="4258" w:type="dxa"/>
          </w:tcPr>
          <w:p w:rsidR="00231777" w:rsidRPr="00D423FD" w:rsidRDefault="00231777" w:rsidP="00AE745A">
            <w:pPr>
              <w:widowControl w:val="0"/>
              <w:autoSpaceDE w:val="0"/>
              <w:autoSpaceDN w:val="0"/>
              <w:adjustRightInd w:val="0"/>
              <w:spacing w:line="360" w:lineRule="auto"/>
              <w:jc w:val="both"/>
              <w:rPr>
                <w:rFonts w:ascii="Book Antiqua" w:hAnsi="Book Antiqua" w:cs="Times"/>
                <w:lang w:val="en-US"/>
              </w:rPr>
            </w:pPr>
            <w:r w:rsidRPr="00D423FD">
              <w:rPr>
                <w:rFonts w:ascii="Book Antiqua" w:hAnsi="Book Antiqua" w:cs="Times"/>
                <w:lang w:val="en-US"/>
              </w:rPr>
              <w:t xml:space="preserve">Presence or risk of </w:t>
            </w:r>
            <w:proofErr w:type="spellStart"/>
            <w:r w:rsidRPr="00D423FD">
              <w:rPr>
                <w:rFonts w:ascii="Book Antiqua" w:hAnsi="Book Antiqua" w:cs="Times"/>
                <w:lang w:val="en-US"/>
              </w:rPr>
              <w:t>desmoid</w:t>
            </w:r>
            <w:proofErr w:type="spellEnd"/>
            <w:r w:rsidRPr="00D423FD">
              <w:rPr>
                <w:rFonts w:ascii="Book Antiqua" w:hAnsi="Book Antiqua" w:cs="Times"/>
                <w:lang w:val="en-US"/>
              </w:rPr>
              <w:t xml:space="preserve"> disease</w:t>
            </w:r>
          </w:p>
        </w:tc>
      </w:tr>
      <w:tr w:rsidR="00231777" w:rsidRPr="00D423FD" w:rsidTr="00D423FD">
        <w:tc>
          <w:tcPr>
            <w:tcW w:w="4258" w:type="dxa"/>
          </w:tcPr>
          <w:p w:rsidR="00231777" w:rsidRPr="00D423FD" w:rsidRDefault="00231777" w:rsidP="00AE745A">
            <w:pPr>
              <w:widowControl w:val="0"/>
              <w:autoSpaceDE w:val="0"/>
              <w:autoSpaceDN w:val="0"/>
              <w:adjustRightInd w:val="0"/>
              <w:spacing w:line="360" w:lineRule="auto"/>
              <w:ind w:firstLine="567"/>
              <w:jc w:val="both"/>
              <w:rPr>
                <w:rFonts w:ascii="Book Antiqua" w:hAnsi="Book Antiqua" w:cs="Times"/>
                <w:lang w:val="en-US"/>
              </w:rPr>
            </w:pPr>
            <w:r w:rsidRPr="00D423FD">
              <w:rPr>
                <w:rFonts w:ascii="Book Antiqua" w:hAnsi="Book Antiqua" w:cs="Times"/>
                <w:lang w:val="en-US"/>
              </w:rPr>
              <w:t>Compliance with follow-up</w:t>
            </w:r>
          </w:p>
        </w:tc>
        <w:tc>
          <w:tcPr>
            <w:tcW w:w="4258" w:type="dxa"/>
          </w:tcPr>
          <w:p w:rsidR="00231777" w:rsidRPr="00D423FD" w:rsidRDefault="00231777" w:rsidP="00AE745A">
            <w:pPr>
              <w:widowControl w:val="0"/>
              <w:autoSpaceDE w:val="0"/>
              <w:autoSpaceDN w:val="0"/>
              <w:adjustRightInd w:val="0"/>
              <w:spacing w:line="360" w:lineRule="auto"/>
              <w:jc w:val="both"/>
              <w:rPr>
                <w:rFonts w:ascii="Book Antiqua" w:hAnsi="Book Antiqua" w:cs="Times"/>
                <w:lang w:val="en-US"/>
              </w:rPr>
            </w:pPr>
            <w:r w:rsidRPr="00D423FD">
              <w:rPr>
                <w:rFonts w:ascii="Book Antiqua" w:hAnsi="Book Antiqua" w:cs="Times"/>
                <w:lang w:val="en-US"/>
              </w:rPr>
              <w:t>AFAP  (Attenuated Polyposis)</w:t>
            </w:r>
          </w:p>
        </w:tc>
      </w:tr>
      <w:tr w:rsidR="00231777" w:rsidRPr="00D423FD" w:rsidTr="00D423FD">
        <w:tc>
          <w:tcPr>
            <w:tcW w:w="4258" w:type="dxa"/>
          </w:tcPr>
          <w:p w:rsidR="00231777" w:rsidRPr="00D423FD" w:rsidRDefault="00231777" w:rsidP="00AE745A">
            <w:pPr>
              <w:widowControl w:val="0"/>
              <w:autoSpaceDE w:val="0"/>
              <w:autoSpaceDN w:val="0"/>
              <w:adjustRightInd w:val="0"/>
              <w:spacing w:line="360" w:lineRule="auto"/>
              <w:ind w:firstLine="567"/>
              <w:jc w:val="both"/>
              <w:rPr>
                <w:rFonts w:ascii="Book Antiqua" w:hAnsi="Book Antiqua" w:cs="Times"/>
                <w:lang w:val="en-US"/>
              </w:rPr>
            </w:pPr>
            <w:r w:rsidRPr="00D423FD">
              <w:rPr>
                <w:rFonts w:ascii="Book Antiqua" w:hAnsi="Book Antiqua" w:cs="Times"/>
                <w:lang w:val="en-US"/>
              </w:rPr>
              <w:t>Acceptance of a temporary stoma</w:t>
            </w:r>
          </w:p>
        </w:tc>
        <w:tc>
          <w:tcPr>
            <w:tcW w:w="4258" w:type="dxa"/>
          </w:tcPr>
          <w:p w:rsidR="00231777" w:rsidRPr="00D423FD" w:rsidRDefault="00231777" w:rsidP="00AE745A">
            <w:pPr>
              <w:widowControl w:val="0"/>
              <w:autoSpaceDE w:val="0"/>
              <w:autoSpaceDN w:val="0"/>
              <w:adjustRightInd w:val="0"/>
              <w:spacing w:line="360" w:lineRule="auto"/>
              <w:jc w:val="both"/>
              <w:rPr>
                <w:rFonts w:ascii="Book Antiqua" w:hAnsi="Book Antiqua" w:cs="Times"/>
                <w:lang w:val="en-US"/>
              </w:rPr>
            </w:pPr>
            <w:r w:rsidRPr="00D423FD">
              <w:rPr>
                <w:rFonts w:ascii="Book Antiqua" w:hAnsi="Book Antiqua" w:cs="Times"/>
                <w:lang w:val="en-US"/>
              </w:rPr>
              <w:t>MAP (MYH-Associated Polyposis)</w:t>
            </w:r>
          </w:p>
        </w:tc>
      </w:tr>
    </w:tbl>
    <w:p w:rsidR="00213F5B" w:rsidRPr="00D423FD" w:rsidRDefault="00AE745A" w:rsidP="00AE745A">
      <w:pPr>
        <w:pStyle w:val="aa"/>
        <w:widowControl w:val="0"/>
        <w:autoSpaceDE w:val="0"/>
        <w:autoSpaceDN w:val="0"/>
        <w:adjustRightInd w:val="0"/>
        <w:spacing w:after="0" w:line="360" w:lineRule="auto"/>
        <w:ind w:left="0"/>
        <w:contextualSpacing/>
        <w:jc w:val="both"/>
        <w:rPr>
          <w:rFonts w:ascii="Book Antiqua" w:hAnsi="Book Antiqua" w:cs="Times"/>
          <w:lang w:val="en-US"/>
        </w:rPr>
      </w:pPr>
      <w:r w:rsidRPr="00D423FD">
        <w:rPr>
          <w:rFonts w:ascii="Book Antiqua" w:hAnsi="Book Antiqua"/>
          <w:lang w:val="en-US"/>
        </w:rPr>
        <w:t>MAP</w:t>
      </w:r>
      <w:r>
        <w:rPr>
          <w:rFonts w:ascii="Book Antiqua" w:eastAsia="宋体" w:hAnsi="Book Antiqua" w:hint="eastAsia"/>
          <w:lang w:val="en-US" w:eastAsia="zh-CN"/>
        </w:rPr>
        <w:t xml:space="preserve">: </w:t>
      </w:r>
      <w:r w:rsidRPr="00D423FD">
        <w:rPr>
          <w:rFonts w:ascii="Book Antiqua" w:hAnsi="Book Antiqua"/>
          <w:lang w:val="en-US"/>
        </w:rPr>
        <w:t>MYH associated polyposis</w:t>
      </w:r>
      <w:r>
        <w:rPr>
          <w:rFonts w:ascii="Book Antiqua" w:eastAsia="宋体" w:hAnsi="Book Antiqua" w:hint="eastAsia"/>
          <w:lang w:val="en-US" w:eastAsia="zh-CN"/>
        </w:rPr>
        <w:t xml:space="preserve">; </w:t>
      </w:r>
      <w:r w:rsidRPr="00D423FD">
        <w:rPr>
          <w:rFonts w:ascii="Book Antiqua" w:hAnsi="Book Antiqua"/>
          <w:lang w:val="en-US"/>
        </w:rPr>
        <w:t>AFAP</w:t>
      </w:r>
      <w:r>
        <w:rPr>
          <w:rFonts w:ascii="Book Antiqua" w:eastAsia="宋体" w:hAnsi="Book Antiqua" w:hint="eastAsia"/>
          <w:lang w:val="en-US" w:eastAsia="zh-CN"/>
        </w:rPr>
        <w:t xml:space="preserve">: </w:t>
      </w:r>
      <w:r w:rsidRPr="00D423FD">
        <w:rPr>
          <w:rFonts w:ascii="Book Antiqua" w:hAnsi="Book Antiqua"/>
          <w:lang w:val="en-US"/>
        </w:rPr>
        <w:t>Attenuated familial adenomatous polyposis</w:t>
      </w:r>
      <w:r>
        <w:rPr>
          <w:rFonts w:ascii="Book Antiqua" w:eastAsia="宋体" w:hAnsi="Book Antiqua" w:hint="eastAsia"/>
          <w:lang w:val="en-US" w:eastAsia="zh-CN"/>
        </w:rPr>
        <w:t>.</w:t>
      </w:r>
    </w:p>
    <w:p w:rsidR="00213F5B" w:rsidRPr="00D423FD" w:rsidRDefault="00213F5B" w:rsidP="00AE745A">
      <w:pPr>
        <w:pStyle w:val="aa"/>
        <w:widowControl w:val="0"/>
        <w:autoSpaceDE w:val="0"/>
        <w:autoSpaceDN w:val="0"/>
        <w:adjustRightInd w:val="0"/>
        <w:spacing w:after="0" w:line="360" w:lineRule="auto"/>
        <w:ind w:left="0"/>
        <w:contextualSpacing/>
        <w:jc w:val="both"/>
        <w:rPr>
          <w:rFonts w:ascii="Book Antiqua" w:hAnsi="Book Antiqua" w:cs="Times"/>
          <w:lang w:val="en-US"/>
        </w:rPr>
      </w:pPr>
    </w:p>
    <w:p w:rsidR="00D423FD" w:rsidRDefault="00D423FD" w:rsidP="00AE745A">
      <w:pPr>
        <w:jc w:val="both"/>
        <w:rPr>
          <w:rFonts w:ascii="Book Antiqua" w:hAnsi="Book Antiqua"/>
          <w:b/>
          <w:lang w:val="en-US"/>
        </w:rPr>
      </w:pPr>
      <w:r>
        <w:rPr>
          <w:rFonts w:ascii="Book Antiqua" w:hAnsi="Book Antiqua"/>
          <w:b/>
          <w:lang w:val="en-US"/>
        </w:rPr>
        <w:br w:type="page"/>
      </w:r>
    </w:p>
    <w:p w:rsidR="00B41665" w:rsidRPr="00D423FD" w:rsidRDefault="00D423FD" w:rsidP="00AE745A">
      <w:pPr>
        <w:spacing w:line="360" w:lineRule="auto"/>
        <w:jc w:val="both"/>
        <w:rPr>
          <w:rFonts w:ascii="Book Antiqua" w:eastAsia="宋体" w:hAnsi="Book Antiqua"/>
          <w:b/>
          <w:iCs/>
          <w:lang w:val="en-US" w:eastAsia="zh-CN"/>
        </w:rPr>
      </w:pPr>
      <w:r>
        <w:rPr>
          <w:rFonts w:ascii="Book Antiqua" w:hAnsi="Book Antiqua"/>
          <w:b/>
          <w:lang w:val="en-US"/>
        </w:rPr>
        <w:lastRenderedPageBreak/>
        <w:t xml:space="preserve">Table 4 </w:t>
      </w:r>
      <w:r w:rsidR="00B41665" w:rsidRPr="00D423FD">
        <w:rPr>
          <w:rFonts w:ascii="Book Antiqua" w:hAnsi="Book Antiqua"/>
          <w:b/>
          <w:iCs/>
          <w:lang w:val="en-US"/>
        </w:rPr>
        <w:t>Recommendations for surgical treatment based o</w:t>
      </w:r>
      <w:r>
        <w:rPr>
          <w:rFonts w:ascii="Book Antiqua" w:hAnsi="Book Antiqua"/>
          <w:b/>
          <w:iCs/>
          <w:lang w:val="en-US"/>
        </w:rPr>
        <w:t>n clinical and genetic features</w:t>
      </w:r>
    </w:p>
    <w:tbl>
      <w:tblPr>
        <w:tblStyle w:val="a6"/>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1"/>
        <w:gridCol w:w="3317"/>
        <w:gridCol w:w="3798"/>
      </w:tblGrid>
      <w:tr w:rsidR="00B41665" w:rsidRPr="00D423FD" w:rsidTr="00D423FD">
        <w:tc>
          <w:tcPr>
            <w:tcW w:w="1277" w:type="dxa"/>
            <w:tcBorders>
              <w:top w:val="single" w:sz="4" w:space="0" w:color="auto"/>
              <w:bottom w:val="single" w:sz="4" w:space="0" w:color="auto"/>
            </w:tcBorders>
          </w:tcPr>
          <w:p w:rsidR="00B41665" w:rsidRPr="00D423FD" w:rsidRDefault="00B41665" w:rsidP="00AE745A">
            <w:pPr>
              <w:spacing w:line="360" w:lineRule="auto"/>
              <w:jc w:val="both"/>
              <w:rPr>
                <w:rFonts w:ascii="Book Antiqua" w:hAnsi="Book Antiqua"/>
                <w:b/>
                <w:lang w:val="en-US"/>
              </w:rPr>
            </w:pPr>
            <w:r w:rsidRPr="00D423FD">
              <w:rPr>
                <w:rFonts w:ascii="Book Antiqua" w:hAnsi="Book Antiqua"/>
                <w:b/>
                <w:lang w:val="en-US"/>
              </w:rPr>
              <w:t>Operation</w:t>
            </w:r>
          </w:p>
        </w:tc>
        <w:tc>
          <w:tcPr>
            <w:tcW w:w="3367" w:type="dxa"/>
            <w:tcBorders>
              <w:top w:val="single" w:sz="4" w:space="0" w:color="auto"/>
              <w:bottom w:val="single" w:sz="4" w:space="0" w:color="auto"/>
            </w:tcBorders>
          </w:tcPr>
          <w:p w:rsidR="00B41665" w:rsidRPr="00D423FD" w:rsidRDefault="00B41665" w:rsidP="00AE745A">
            <w:pPr>
              <w:spacing w:line="360" w:lineRule="auto"/>
              <w:ind w:firstLine="567"/>
              <w:jc w:val="both"/>
              <w:rPr>
                <w:rFonts w:ascii="Book Antiqua" w:hAnsi="Book Antiqua"/>
                <w:b/>
                <w:lang w:val="en-US"/>
              </w:rPr>
            </w:pPr>
            <w:r w:rsidRPr="00D423FD">
              <w:rPr>
                <w:rFonts w:ascii="Book Antiqua" w:hAnsi="Book Antiqua"/>
                <w:b/>
                <w:lang w:val="en-US"/>
              </w:rPr>
              <w:t>IRA</w:t>
            </w:r>
          </w:p>
        </w:tc>
        <w:tc>
          <w:tcPr>
            <w:tcW w:w="3872" w:type="dxa"/>
            <w:tcBorders>
              <w:top w:val="single" w:sz="4" w:space="0" w:color="auto"/>
              <w:bottom w:val="single" w:sz="4" w:space="0" w:color="auto"/>
            </w:tcBorders>
          </w:tcPr>
          <w:p w:rsidR="00B41665" w:rsidRPr="00D423FD" w:rsidRDefault="00B41665" w:rsidP="00AE745A">
            <w:pPr>
              <w:spacing w:line="360" w:lineRule="auto"/>
              <w:ind w:firstLine="567"/>
              <w:jc w:val="both"/>
              <w:rPr>
                <w:rFonts w:ascii="Book Antiqua" w:hAnsi="Book Antiqua"/>
                <w:b/>
                <w:lang w:val="en-US"/>
              </w:rPr>
            </w:pPr>
            <w:r w:rsidRPr="00D423FD">
              <w:rPr>
                <w:rFonts w:ascii="Book Antiqua" w:hAnsi="Book Antiqua"/>
                <w:b/>
                <w:lang w:val="en-US"/>
              </w:rPr>
              <w:t>RPC</w:t>
            </w:r>
          </w:p>
        </w:tc>
      </w:tr>
      <w:tr w:rsidR="00B41665" w:rsidRPr="00D423FD" w:rsidTr="00D423FD">
        <w:tc>
          <w:tcPr>
            <w:tcW w:w="1277" w:type="dxa"/>
            <w:tcBorders>
              <w:top w:val="single" w:sz="4" w:space="0" w:color="auto"/>
            </w:tcBorders>
          </w:tcPr>
          <w:p w:rsidR="00B41665" w:rsidRPr="00D423FD" w:rsidRDefault="00D423FD" w:rsidP="00AE745A">
            <w:pPr>
              <w:spacing w:line="360" w:lineRule="auto"/>
              <w:jc w:val="both"/>
              <w:rPr>
                <w:rFonts w:ascii="Book Antiqua" w:hAnsi="Book Antiqua"/>
                <w:lang w:val="en-US"/>
              </w:rPr>
            </w:pPr>
            <w:r w:rsidRPr="00D423FD">
              <w:rPr>
                <w:rFonts w:ascii="Book Antiqua" w:hAnsi="Book Antiqua"/>
                <w:lang w:val="en-US"/>
              </w:rPr>
              <w:t>Indications</w:t>
            </w:r>
          </w:p>
        </w:tc>
        <w:tc>
          <w:tcPr>
            <w:tcW w:w="3367" w:type="dxa"/>
            <w:tcBorders>
              <w:top w:val="single" w:sz="4" w:space="0" w:color="auto"/>
            </w:tcBorders>
          </w:tcPr>
          <w:p w:rsidR="00B41665" w:rsidRPr="00D423FD" w:rsidRDefault="00B41665" w:rsidP="00AE745A">
            <w:pPr>
              <w:spacing w:line="360" w:lineRule="auto"/>
              <w:jc w:val="both"/>
              <w:rPr>
                <w:rFonts w:ascii="Book Antiqua" w:hAnsi="Book Antiqua"/>
                <w:lang w:val="en-US"/>
              </w:rPr>
            </w:pPr>
            <w:r w:rsidRPr="00D423FD">
              <w:rPr>
                <w:rFonts w:ascii="Book Antiqua" w:hAnsi="Book Antiqua"/>
                <w:lang w:val="en-US"/>
              </w:rPr>
              <w:t>Mild FAP or MAP (&lt;</w:t>
            </w:r>
            <w:r w:rsidR="00D423FD">
              <w:rPr>
                <w:rFonts w:ascii="Book Antiqua" w:eastAsia="宋体" w:hAnsi="Book Antiqua" w:hint="eastAsia"/>
                <w:lang w:val="en-US" w:eastAsia="zh-CN"/>
              </w:rPr>
              <w:t xml:space="preserve"> </w:t>
            </w:r>
            <w:r w:rsidRPr="00D423FD">
              <w:rPr>
                <w:rFonts w:ascii="Book Antiqua" w:hAnsi="Book Antiqua"/>
                <w:lang w:val="en-US"/>
              </w:rPr>
              <w:t>20 rectal and &lt; 1000 colonic polyps)</w:t>
            </w:r>
          </w:p>
          <w:p w:rsidR="00B41665" w:rsidRPr="00D423FD" w:rsidRDefault="00B41665" w:rsidP="00AE745A">
            <w:pPr>
              <w:spacing w:line="360" w:lineRule="auto"/>
              <w:ind w:hanging="394"/>
              <w:jc w:val="both"/>
              <w:rPr>
                <w:rFonts w:ascii="Book Antiqua" w:hAnsi="Book Antiqua"/>
                <w:lang w:val="en-US"/>
              </w:rPr>
            </w:pPr>
            <w:r w:rsidRPr="00D423FD">
              <w:rPr>
                <w:rFonts w:ascii="Book Antiqua" w:hAnsi="Book Antiqua"/>
                <w:lang w:val="en-US"/>
              </w:rPr>
              <w:t>AFAP by family history,   endoscopy or genetic testing</w:t>
            </w:r>
          </w:p>
          <w:p w:rsidR="00B41665" w:rsidRPr="00D423FD" w:rsidRDefault="00B41665" w:rsidP="00AE745A">
            <w:pPr>
              <w:spacing w:line="360" w:lineRule="auto"/>
              <w:jc w:val="both"/>
              <w:rPr>
                <w:rFonts w:ascii="Book Antiqua" w:hAnsi="Book Antiqua"/>
                <w:lang w:val="en-US"/>
              </w:rPr>
            </w:pPr>
            <w:r w:rsidRPr="00D423FD">
              <w:rPr>
                <w:rFonts w:ascii="Book Antiqua" w:hAnsi="Book Antiqua"/>
                <w:lang w:val="en-US"/>
              </w:rPr>
              <w:t>No colorectal carcinoma</w:t>
            </w:r>
          </w:p>
          <w:p w:rsidR="00B41665" w:rsidRPr="00D423FD" w:rsidRDefault="00B41665" w:rsidP="00AE745A">
            <w:pPr>
              <w:spacing w:line="360" w:lineRule="auto"/>
              <w:ind w:hanging="394"/>
              <w:jc w:val="both"/>
              <w:rPr>
                <w:rFonts w:ascii="Book Antiqua" w:hAnsi="Book Antiqua"/>
                <w:iCs/>
                <w:lang w:val="en-US"/>
              </w:rPr>
            </w:pPr>
            <w:r w:rsidRPr="00D423FD">
              <w:rPr>
                <w:rFonts w:ascii="Book Antiqua" w:hAnsi="Book Antiqua"/>
                <w:iCs/>
                <w:lang w:val="en-US"/>
              </w:rPr>
              <w:t>Young women without definitive  offspring</w:t>
            </w:r>
          </w:p>
          <w:p w:rsidR="00B41665" w:rsidRPr="00D423FD" w:rsidRDefault="00B41665" w:rsidP="00AE745A">
            <w:pPr>
              <w:spacing w:line="360" w:lineRule="auto"/>
              <w:jc w:val="both"/>
              <w:rPr>
                <w:rFonts w:ascii="Book Antiqua" w:hAnsi="Book Antiqua"/>
                <w:lang w:val="en-US"/>
              </w:rPr>
            </w:pPr>
            <w:r w:rsidRPr="00D423FD">
              <w:rPr>
                <w:rFonts w:ascii="Book Antiqua" w:hAnsi="Book Antiqua"/>
                <w:iCs/>
                <w:lang w:val="en-US"/>
              </w:rPr>
              <w:t>Metastatic CRC</w:t>
            </w:r>
          </w:p>
        </w:tc>
        <w:tc>
          <w:tcPr>
            <w:tcW w:w="3872" w:type="dxa"/>
            <w:tcBorders>
              <w:top w:val="single" w:sz="4" w:space="0" w:color="auto"/>
            </w:tcBorders>
          </w:tcPr>
          <w:p w:rsidR="00B41665" w:rsidRPr="00D423FD" w:rsidRDefault="00B41665" w:rsidP="00AE745A">
            <w:pPr>
              <w:spacing w:line="360" w:lineRule="auto"/>
              <w:jc w:val="both"/>
              <w:rPr>
                <w:rFonts w:ascii="Book Antiqua" w:hAnsi="Book Antiqua"/>
                <w:lang w:val="en-US"/>
              </w:rPr>
            </w:pPr>
            <w:r w:rsidRPr="00D423FD">
              <w:rPr>
                <w:rFonts w:ascii="Book Antiqua" w:hAnsi="Book Antiqua"/>
                <w:lang w:val="en-US"/>
              </w:rPr>
              <w:t>Many (&gt; 20) rectal adenomas or &gt; 3 cm or high-grade dysplasia</w:t>
            </w:r>
          </w:p>
          <w:p w:rsidR="00B41665" w:rsidRPr="00D423FD" w:rsidRDefault="00B41665" w:rsidP="00AE745A">
            <w:pPr>
              <w:spacing w:line="360" w:lineRule="auto"/>
              <w:jc w:val="both"/>
              <w:rPr>
                <w:rFonts w:ascii="Book Antiqua" w:hAnsi="Book Antiqua"/>
                <w:lang w:val="en-US"/>
              </w:rPr>
            </w:pPr>
            <w:r w:rsidRPr="00D423FD">
              <w:rPr>
                <w:rFonts w:ascii="Book Antiqua" w:hAnsi="Book Antiqua"/>
                <w:lang w:val="en-US"/>
              </w:rPr>
              <w:t>Severe colonic phenotype</w:t>
            </w:r>
          </w:p>
          <w:p w:rsidR="00B41665" w:rsidRPr="00D423FD" w:rsidRDefault="00B41665" w:rsidP="00AE745A">
            <w:pPr>
              <w:spacing w:line="360" w:lineRule="auto"/>
              <w:ind w:firstLine="567"/>
              <w:jc w:val="both"/>
              <w:rPr>
                <w:rFonts w:ascii="Book Antiqua" w:hAnsi="Book Antiqua"/>
                <w:lang w:val="en-US"/>
              </w:rPr>
            </w:pPr>
            <w:r w:rsidRPr="00D423FD">
              <w:rPr>
                <w:rFonts w:ascii="Book Antiqua" w:hAnsi="Book Antiqua"/>
                <w:lang w:val="en-US"/>
              </w:rPr>
              <w:t>(&gt; 1000) or family history</w:t>
            </w:r>
          </w:p>
          <w:p w:rsidR="00B41665" w:rsidRPr="00D423FD" w:rsidRDefault="00B41665" w:rsidP="00AE745A">
            <w:pPr>
              <w:spacing w:line="360" w:lineRule="auto"/>
              <w:jc w:val="both"/>
              <w:rPr>
                <w:rFonts w:ascii="Book Antiqua" w:hAnsi="Book Antiqua"/>
                <w:lang w:val="en-US"/>
              </w:rPr>
            </w:pPr>
            <w:r w:rsidRPr="00D423FD">
              <w:rPr>
                <w:rFonts w:ascii="Book Antiqua" w:hAnsi="Book Antiqua"/>
                <w:lang w:val="en-US"/>
              </w:rPr>
              <w:t>Colorectal carcinoma</w:t>
            </w:r>
          </w:p>
          <w:p w:rsidR="00B41665" w:rsidRPr="00D423FD" w:rsidRDefault="00B41665" w:rsidP="00AE745A">
            <w:pPr>
              <w:spacing w:line="360" w:lineRule="auto"/>
              <w:jc w:val="both"/>
              <w:rPr>
                <w:rFonts w:ascii="Book Antiqua" w:hAnsi="Book Antiqua"/>
                <w:lang w:val="en-US"/>
              </w:rPr>
            </w:pPr>
            <w:r w:rsidRPr="00D423FD">
              <w:rPr>
                <w:rFonts w:ascii="Book Antiqua" w:hAnsi="Book Antiqua"/>
                <w:lang w:val="en-US"/>
              </w:rPr>
              <w:t>Mutations in codon 1309</w:t>
            </w:r>
          </w:p>
          <w:p w:rsidR="00B41665" w:rsidRPr="00D423FD" w:rsidRDefault="00B41665" w:rsidP="00AE745A">
            <w:pPr>
              <w:spacing w:line="360" w:lineRule="auto"/>
              <w:ind w:hanging="583"/>
              <w:jc w:val="both"/>
              <w:rPr>
                <w:rFonts w:ascii="Book Antiqua" w:hAnsi="Book Antiqua"/>
                <w:lang w:val="en-US"/>
              </w:rPr>
            </w:pPr>
            <w:r w:rsidRPr="00D423FD">
              <w:rPr>
                <w:rFonts w:ascii="Book Antiqua" w:hAnsi="Book Antiqua"/>
                <w:lang w:val="en-US"/>
              </w:rPr>
              <w:t xml:space="preserve">Mesenteric </w:t>
            </w:r>
            <w:proofErr w:type="spellStart"/>
            <w:r w:rsidRPr="00D423FD">
              <w:rPr>
                <w:rFonts w:ascii="Book Antiqua" w:hAnsi="Book Antiqua"/>
                <w:lang w:val="en-US"/>
              </w:rPr>
              <w:t>desmoid</w:t>
            </w:r>
            <w:proofErr w:type="spellEnd"/>
            <w:r w:rsidRPr="00D423FD">
              <w:rPr>
                <w:rFonts w:ascii="Book Antiqua" w:hAnsi="Book Antiqua"/>
                <w:lang w:val="en-US"/>
              </w:rPr>
              <w:t xml:space="preserve"> or family history  or APC mutation (codons 1403-1578)</w:t>
            </w:r>
          </w:p>
        </w:tc>
      </w:tr>
      <w:tr w:rsidR="00B41665" w:rsidRPr="00D423FD" w:rsidTr="00D423FD">
        <w:tc>
          <w:tcPr>
            <w:tcW w:w="1277" w:type="dxa"/>
          </w:tcPr>
          <w:p w:rsidR="00B41665" w:rsidRPr="00D423FD" w:rsidRDefault="00D423FD" w:rsidP="00AE745A">
            <w:pPr>
              <w:spacing w:line="360" w:lineRule="auto"/>
              <w:jc w:val="both"/>
              <w:rPr>
                <w:rFonts w:ascii="Book Antiqua" w:hAnsi="Book Antiqua"/>
                <w:lang w:val="en-US"/>
              </w:rPr>
            </w:pPr>
            <w:r w:rsidRPr="00D423FD">
              <w:rPr>
                <w:rFonts w:ascii="Book Antiqua" w:hAnsi="Book Antiqua"/>
                <w:lang w:val="en-US"/>
              </w:rPr>
              <w:t>Pros</w:t>
            </w:r>
          </w:p>
        </w:tc>
        <w:tc>
          <w:tcPr>
            <w:tcW w:w="3367" w:type="dxa"/>
          </w:tcPr>
          <w:p w:rsidR="00B41665" w:rsidRPr="00D423FD" w:rsidRDefault="00B41665" w:rsidP="00AE745A">
            <w:pPr>
              <w:spacing w:line="360" w:lineRule="auto"/>
              <w:jc w:val="both"/>
              <w:rPr>
                <w:rFonts w:ascii="Book Antiqua" w:hAnsi="Book Antiqua"/>
                <w:lang w:val="en-US"/>
              </w:rPr>
            </w:pPr>
            <w:r w:rsidRPr="00D423FD">
              <w:rPr>
                <w:rFonts w:ascii="Book Antiqua" w:hAnsi="Book Antiqua"/>
                <w:lang w:val="en-US"/>
              </w:rPr>
              <w:t>Technically simple, good function, low morbidity, no pelvic dissection</w:t>
            </w:r>
          </w:p>
        </w:tc>
        <w:tc>
          <w:tcPr>
            <w:tcW w:w="3872" w:type="dxa"/>
          </w:tcPr>
          <w:p w:rsidR="00B41665" w:rsidRPr="00D423FD" w:rsidRDefault="00B41665" w:rsidP="00AE745A">
            <w:pPr>
              <w:spacing w:line="360" w:lineRule="auto"/>
              <w:ind w:firstLine="567"/>
              <w:jc w:val="both"/>
              <w:rPr>
                <w:rFonts w:ascii="Book Antiqua" w:hAnsi="Book Antiqua"/>
                <w:lang w:val="en-US"/>
              </w:rPr>
            </w:pPr>
          </w:p>
        </w:tc>
      </w:tr>
      <w:tr w:rsidR="00B41665" w:rsidRPr="00D423FD" w:rsidTr="00D423FD">
        <w:tc>
          <w:tcPr>
            <w:tcW w:w="1277" w:type="dxa"/>
          </w:tcPr>
          <w:p w:rsidR="00B41665" w:rsidRPr="00D423FD" w:rsidRDefault="00D423FD" w:rsidP="00AE745A">
            <w:pPr>
              <w:spacing w:line="360" w:lineRule="auto"/>
              <w:jc w:val="both"/>
              <w:rPr>
                <w:rFonts w:ascii="Book Antiqua" w:hAnsi="Book Antiqua"/>
                <w:lang w:val="en-US"/>
              </w:rPr>
            </w:pPr>
            <w:r w:rsidRPr="00D423FD">
              <w:rPr>
                <w:rFonts w:ascii="Book Antiqua" w:hAnsi="Book Antiqua"/>
                <w:lang w:val="en-US"/>
              </w:rPr>
              <w:t>Cons</w:t>
            </w:r>
          </w:p>
        </w:tc>
        <w:tc>
          <w:tcPr>
            <w:tcW w:w="3367" w:type="dxa"/>
          </w:tcPr>
          <w:p w:rsidR="00B41665" w:rsidRPr="00D423FD" w:rsidRDefault="00B41665" w:rsidP="00AE745A">
            <w:pPr>
              <w:spacing w:line="360" w:lineRule="auto"/>
              <w:jc w:val="both"/>
              <w:rPr>
                <w:rFonts w:ascii="Book Antiqua" w:hAnsi="Book Antiqua"/>
                <w:lang w:val="en-US"/>
              </w:rPr>
            </w:pPr>
            <w:proofErr w:type="spellStart"/>
            <w:r w:rsidRPr="00D423FD">
              <w:rPr>
                <w:rFonts w:ascii="Book Antiqua" w:hAnsi="Book Antiqua"/>
                <w:lang w:val="en-US"/>
              </w:rPr>
              <w:t>Metachronous</w:t>
            </w:r>
            <w:proofErr w:type="spellEnd"/>
            <w:r w:rsidRPr="00D423FD">
              <w:rPr>
                <w:rFonts w:ascii="Book Antiqua" w:hAnsi="Book Antiqua"/>
                <w:lang w:val="en-US"/>
              </w:rPr>
              <w:t xml:space="preserve"> rectal cancer</w:t>
            </w:r>
          </w:p>
          <w:p w:rsidR="00B41665" w:rsidRPr="00D423FD" w:rsidRDefault="00B41665" w:rsidP="00AE745A">
            <w:pPr>
              <w:spacing w:line="360" w:lineRule="auto"/>
              <w:ind w:firstLine="567"/>
              <w:jc w:val="both"/>
              <w:rPr>
                <w:rFonts w:ascii="Book Antiqua" w:hAnsi="Book Antiqua"/>
                <w:lang w:val="en-US"/>
              </w:rPr>
            </w:pPr>
          </w:p>
        </w:tc>
        <w:tc>
          <w:tcPr>
            <w:tcW w:w="3872" w:type="dxa"/>
          </w:tcPr>
          <w:p w:rsidR="00B41665" w:rsidRPr="00D423FD" w:rsidRDefault="00B41665" w:rsidP="00AE745A">
            <w:pPr>
              <w:spacing w:line="360" w:lineRule="auto"/>
              <w:jc w:val="both"/>
              <w:rPr>
                <w:rFonts w:ascii="Book Antiqua" w:hAnsi="Book Antiqua"/>
                <w:lang w:val="en-US"/>
              </w:rPr>
            </w:pPr>
            <w:r w:rsidRPr="00D423FD">
              <w:rPr>
                <w:rFonts w:ascii="Book Antiqua" w:hAnsi="Book Antiqua"/>
                <w:lang w:val="en-US"/>
              </w:rPr>
              <w:t>Technically demanding</w:t>
            </w:r>
          </w:p>
          <w:p w:rsidR="00B41665" w:rsidRPr="00D423FD" w:rsidRDefault="00B41665" w:rsidP="00AE745A">
            <w:pPr>
              <w:spacing w:line="360" w:lineRule="auto"/>
              <w:jc w:val="both"/>
              <w:rPr>
                <w:rFonts w:ascii="Book Antiqua" w:hAnsi="Book Antiqua"/>
                <w:lang w:val="en-US"/>
              </w:rPr>
            </w:pPr>
            <w:r w:rsidRPr="00D423FD">
              <w:rPr>
                <w:rFonts w:ascii="Book Antiqua" w:hAnsi="Book Antiqua"/>
                <w:lang w:val="en-US"/>
              </w:rPr>
              <w:t>High morbidity</w:t>
            </w:r>
          </w:p>
        </w:tc>
      </w:tr>
    </w:tbl>
    <w:p w:rsidR="00B41665" w:rsidRPr="00D423FD" w:rsidRDefault="00B41665" w:rsidP="00AE745A">
      <w:pPr>
        <w:spacing w:line="360" w:lineRule="auto"/>
        <w:jc w:val="both"/>
        <w:rPr>
          <w:rFonts w:ascii="Book Antiqua" w:eastAsia="宋体" w:hAnsi="Book Antiqua"/>
          <w:lang w:val="en-US" w:eastAsia="zh-CN"/>
        </w:rPr>
      </w:pPr>
      <w:r w:rsidRPr="00D423FD">
        <w:rPr>
          <w:rFonts w:ascii="Book Antiqua" w:hAnsi="Book Antiqua"/>
          <w:lang w:val="en-US"/>
        </w:rPr>
        <w:t>AFAP</w:t>
      </w:r>
      <w:r w:rsidR="00D423FD">
        <w:rPr>
          <w:rFonts w:ascii="Book Antiqua" w:eastAsia="宋体" w:hAnsi="Book Antiqua" w:hint="eastAsia"/>
          <w:lang w:val="en-US" w:eastAsia="zh-CN"/>
        </w:rPr>
        <w:t xml:space="preserve">: </w:t>
      </w:r>
      <w:r w:rsidR="00D423FD" w:rsidRPr="00D423FD">
        <w:rPr>
          <w:rFonts w:ascii="Book Antiqua" w:hAnsi="Book Antiqua"/>
          <w:lang w:val="en-US"/>
        </w:rPr>
        <w:t xml:space="preserve">Attenuated </w:t>
      </w:r>
      <w:r w:rsidRPr="00D423FD">
        <w:rPr>
          <w:rFonts w:ascii="Book Antiqua" w:hAnsi="Book Antiqua"/>
          <w:lang w:val="en-US"/>
        </w:rPr>
        <w:t>familial adenomatous polyposis</w:t>
      </w:r>
      <w:r w:rsidR="00D423FD">
        <w:rPr>
          <w:rFonts w:ascii="Book Antiqua" w:eastAsia="宋体" w:hAnsi="Book Antiqua" w:hint="eastAsia"/>
          <w:lang w:val="en-US" w:eastAsia="zh-CN"/>
        </w:rPr>
        <w:t xml:space="preserve">; </w:t>
      </w:r>
      <w:r w:rsidRPr="00D423FD">
        <w:rPr>
          <w:rFonts w:ascii="Book Antiqua" w:hAnsi="Book Antiqua"/>
          <w:lang w:val="en-US"/>
        </w:rPr>
        <w:t>MAP</w:t>
      </w:r>
      <w:r w:rsidR="00D423FD">
        <w:rPr>
          <w:rFonts w:ascii="Book Antiqua" w:eastAsia="宋体" w:hAnsi="Book Antiqua" w:hint="eastAsia"/>
          <w:lang w:val="en-US" w:eastAsia="zh-CN"/>
        </w:rPr>
        <w:t xml:space="preserve">: </w:t>
      </w:r>
      <w:r w:rsidRPr="00D423FD">
        <w:rPr>
          <w:rFonts w:ascii="Book Antiqua" w:hAnsi="Book Antiqua"/>
          <w:lang w:val="en-US"/>
        </w:rPr>
        <w:t>MYH associated polyposis</w:t>
      </w:r>
      <w:r w:rsidR="00D423FD">
        <w:rPr>
          <w:rFonts w:ascii="Book Antiqua" w:eastAsia="宋体" w:hAnsi="Book Antiqua" w:hint="eastAsia"/>
          <w:lang w:val="en-US" w:eastAsia="zh-CN"/>
        </w:rPr>
        <w:t>;</w:t>
      </w:r>
      <w:r w:rsidR="00AE745A" w:rsidRPr="00AE745A">
        <w:rPr>
          <w:rFonts w:ascii="Book Antiqua" w:eastAsia="宋体" w:hAnsi="Book Antiqua"/>
          <w:lang w:val="en-US" w:eastAsia="zh-CN"/>
        </w:rPr>
        <w:t xml:space="preserve"> IRA</w:t>
      </w:r>
      <w:r w:rsidR="00AE745A">
        <w:rPr>
          <w:rFonts w:ascii="Book Antiqua" w:eastAsia="宋体" w:hAnsi="Book Antiqua" w:hint="eastAsia"/>
          <w:lang w:val="en-US" w:eastAsia="zh-CN"/>
        </w:rPr>
        <w:t>:</w:t>
      </w:r>
      <w:r w:rsidR="00D423FD">
        <w:rPr>
          <w:rFonts w:ascii="Book Antiqua" w:eastAsia="宋体" w:hAnsi="Book Antiqua" w:hint="eastAsia"/>
          <w:lang w:val="en-US" w:eastAsia="zh-CN"/>
        </w:rPr>
        <w:t xml:space="preserve"> </w:t>
      </w:r>
      <w:proofErr w:type="spellStart"/>
      <w:r w:rsidR="00AE745A" w:rsidRPr="00AE745A">
        <w:rPr>
          <w:rFonts w:ascii="Book Antiqua" w:eastAsia="宋体" w:hAnsi="Book Antiqua"/>
          <w:lang w:val="en-US" w:eastAsia="zh-CN"/>
        </w:rPr>
        <w:t>Ileorectal</w:t>
      </w:r>
      <w:proofErr w:type="spellEnd"/>
      <w:r w:rsidR="00AE745A" w:rsidRPr="00AE745A">
        <w:rPr>
          <w:rFonts w:ascii="Book Antiqua" w:eastAsia="宋体" w:hAnsi="Book Antiqua"/>
          <w:lang w:val="en-US" w:eastAsia="zh-CN"/>
        </w:rPr>
        <w:t xml:space="preserve"> anastomosis</w:t>
      </w:r>
      <w:r w:rsidR="00AE745A">
        <w:rPr>
          <w:rFonts w:ascii="Book Antiqua" w:eastAsia="宋体" w:hAnsi="Book Antiqua" w:hint="eastAsia"/>
          <w:lang w:val="en-US" w:eastAsia="zh-CN"/>
        </w:rPr>
        <w:t>;</w:t>
      </w:r>
      <w:r w:rsidR="00AE745A" w:rsidRPr="00AE745A">
        <w:t xml:space="preserve"> </w:t>
      </w:r>
      <w:r w:rsidR="00AE745A" w:rsidRPr="00AE745A">
        <w:rPr>
          <w:rFonts w:ascii="Book Antiqua" w:eastAsia="宋体" w:hAnsi="Book Antiqua"/>
          <w:lang w:val="en-US" w:eastAsia="zh-CN"/>
        </w:rPr>
        <w:t>CRC</w:t>
      </w:r>
      <w:r w:rsidR="00AE745A">
        <w:rPr>
          <w:rFonts w:ascii="Book Antiqua" w:eastAsia="宋体" w:hAnsi="Book Antiqua" w:hint="eastAsia"/>
          <w:lang w:val="en-US" w:eastAsia="zh-CN"/>
        </w:rPr>
        <w:t xml:space="preserve">: </w:t>
      </w:r>
      <w:r w:rsidR="00AE745A" w:rsidRPr="00AE745A">
        <w:rPr>
          <w:rFonts w:ascii="Book Antiqua" w:eastAsia="宋体" w:hAnsi="Book Antiqua"/>
          <w:lang w:val="en-US" w:eastAsia="zh-CN"/>
        </w:rPr>
        <w:t>Colorectal cancer</w:t>
      </w:r>
      <w:r w:rsidR="00AE745A">
        <w:rPr>
          <w:rFonts w:ascii="Book Antiqua" w:eastAsia="宋体" w:hAnsi="Book Antiqua" w:hint="eastAsia"/>
          <w:lang w:val="en-US" w:eastAsia="zh-CN"/>
        </w:rPr>
        <w:t xml:space="preserve">; </w:t>
      </w:r>
      <w:r w:rsidR="00AE745A" w:rsidRPr="00AE745A">
        <w:rPr>
          <w:rFonts w:ascii="Book Antiqua" w:eastAsia="宋体" w:hAnsi="Book Antiqua"/>
          <w:lang w:val="en-US" w:eastAsia="zh-CN"/>
        </w:rPr>
        <w:t>RPC</w:t>
      </w:r>
      <w:r w:rsidR="00AE745A">
        <w:rPr>
          <w:rFonts w:ascii="Book Antiqua" w:eastAsia="宋体" w:hAnsi="Book Antiqua" w:hint="eastAsia"/>
          <w:lang w:val="en-US" w:eastAsia="zh-CN"/>
        </w:rPr>
        <w:t xml:space="preserve">: </w:t>
      </w:r>
      <w:r w:rsidR="00AE745A" w:rsidRPr="00AE745A">
        <w:rPr>
          <w:rFonts w:ascii="Book Antiqua" w:eastAsia="宋体" w:hAnsi="Book Antiqua"/>
          <w:lang w:val="en-US" w:eastAsia="zh-CN"/>
        </w:rPr>
        <w:t xml:space="preserve">Restorative </w:t>
      </w:r>
      <w:proofErr w:type="spellStart"/>
      <w:r w:rsidR="00AE745A" w:rsidRPr="00AE745A">
        <w:rPr>
          <w:rFonts w:ascii="Book Antiqua" w:eastAsia="宋体" w:hAnsi="Book Antiqua"/>
          <w:lang w:val="en-US" w:eastAsia="zh-CN"/>
        </w:rPr>
        <w:t>proctocolectomy</w:t>
      </w:r>
      <w:proofErr w:type="spellEnd"/>
      <w:r w:rsidR="00AE745A">
        <w:rPr>
          <w:rFonts w:ascii="Book Antiqua" w:eastAsia="宋体" w:hAnsi="Book Antiqua" w:hint="eastAsia"/>
          <w:lang w:val="en-US" w:eastAsia="zh-CN"/>
        </w:rPr>
        <w:t xml:space="preserve">; </w:t>
      </w:r>
      <w:r w:rsidRPr="00D423FD">
        <w:rPr>
          <w:rFonts w:ascii="Book Antiqua" w:hAnsi="Book Antiqua"/>
          <w:lang w:val="en-US"/>
        </w:rPr>
        <w:t>APC</w:t>
      </w:r>
      <w:r w:rsidR="00D423FD">
        <w:rPr>
          <w:rFonts w:ascii="Book Antiqua" w:eastAsia="宋体" w:hAnsi="Book Antiqua" w:hint="eastAsia"/>
          <w:lang w:val="en-US" w:eastAsia="zh-CN"/>
        </w:rPr>
        <w:t xml:space="preserve">: </w:t>
      </w:r>
      <w:r w:rsidR="00D423FD" w:rsidRPr="00D423FD">
        <w:rPr>
          <w:rFonts w:ascii="Book Antiqua" w:hAnsi="Book Antiqua"/>
          <w:lang w:val="en-US"/>
        </w:rPr>
        <w:t xml:space="preserve">Adenomatous </w:t>
      </w:r>
      <w:r w:rsidRPr="00D423FD">
        <w:rPr>
          <w:rFonts w:ascii="Book Antiqua" w:hAnsi="Book Antiqua"/>
          <w:lang w:val="en-US"/>
        </w:rPr>
        <w:t>polyposis coli</w:t>
      </w:r>
      <w:r w:rsidR="00D423FD">
        <w:rPr>
          <w:rFonts w:ascii="Book Antiqua" w:eastAsia="宋体" w:hAnsi="Book Antiqua" w:hint="eastAsia"/>
          <w:lang w:val="en-US" w:eastAsia="zh-CN"/>
        </w:rPr>
        <w:t>.</w:t>
      </w:r>
      <w:r w:rsidR="00AE745A">
        <w:rPr>
          <w:rFonts w:ascii="Book Antiqua" w:eastAsia="宋体" w:hAnsi="Book Antiqua" w:hint="eastAsia"/>
          <w:lang w:val="en-US" w:eastAsia="zh-CN"/>
        </w:rPr>
        <w:t xml:space="preserve"> </w:t>
      </w:r>
    </w:p>
    <w:p w:rsidR="00213F5B" w:rsidRPr="00D423FD" w:rsidRDefault="00213F5B" w:rsidP="00AE745A">
      <w:pPr>
        <w:pStyle w:val="aa"/>
        <w:widowControl w:val="0"/>
        <w:autoSpaceDE w:val="0"/>
        <w:autoSpaceDN w:val="0"/>
        <w:adjustRightInd w:val="0"/>
        <w:spacing w:after="0" w:line="360" w:lineRule="auto"/>
        <w:ind w:left="0"/>
        <w:contextualSpacing/>
        <w:jc w:val="both"/>
        <w:rPr>
          <w:rFonts w:ascii="Book Antiqua" w:hAnsi="Book Antiqua" w:cs="Times"/>
          <w:lang w:val="en-US"/>
        </w:rPr>
      </w:pPr>
    </w:p>
    <w:p w:rsidR="00213F5B" w:rsidRPr="00D423FD" w:rsidRDefault="00213F5B" w:rsidP="00AE745A">
      <w:pPr>
        <w:pStyle w:val="aa"/>
        <w:widowControl w:val="0"/>
        <w:autoSpaceDE w:val="0"/>
        <w:autoSpaceDN w:val="0"/>
        <w:adjustRightInd w:val="0"/>
        <w:spacing w:after="0" w:line="360" w:lineRule="auto"/>
        <w:ind w:left="0"/>
        <w:contextualSpacing/>
        <w:jc w:val="both"/>
        <w:rPr>
          <w:rFonts w:ascii="Book Antiqua" w:hAnsi="Book Antiqua" w:cs="Times"/>
          <w:lang w:val="en-US"/>
        </w:rPr>
      </w:pPr>
    </w:p>
    <w:p w:rsidR="00D423FD" w:rsidRDefault="00D423FD" w:rsidP="00AE745A">
      <w:pPr>
        <w:jc w:val="both"/>
        <w:rPr>
          <w:rFonts w:ascii="Book Antiqua" w:hAnsi="Book Antiqua"/>
          <w:b/>
          <w:lang w:val="en-US"/>
        </w:rPr>
      </w:pPr>
      <w:r>
        <w:rPr>
          <w:rFonts w:ascii="Book Antiqua" w:hAnsi="Book Antiqua"/>
          <w:b/>
          <w:lang w:val="en-US"/>
        </w:rPr>
        <w:br w:type="page"/>
      </w:r>
    </w:p>
    <w:p w:rsidR="00B41665" w:rsidRPr="00D423FD" w:rsidRDefault="00D423FD" w:rsidP="00AE745A">
      <w:pPr>
        <w:widowControl w:val="0"/>
        <w:adjustRightInd w:val="0"/>
        <w:spacing w:line="360" w:lineRule="auto"/>
        <w:jc w:val="both"/>
        <w:rPr>
          <w:rFonts w:ascii="Book Antiqua" w:eastAsia="宋体" w:hAnsi="Book Antiqua"/>
          <w:b/>
          <w:color w:val="000000"/>
          <w:lang w:val="en-US" w:eastAsia="zh-CN"/>
        </w:rPr>
      </w:pPr>
      <w:r w:rsidRPr="00D423FD">
        <w:rPr>
          <w:rFonts w:ascii="Book Antiqua" w:hAnsi="Book Antiqua"/>
          <w:b/>
          <w:lang w:val="en-US"/>
        </w:rPr>
        <w:lastRenderedPageBreak/>
        <w:t>Table 5</w:t>
      </w:r>
      <w:r w:rsidR="00B41665" w:rsidRPr="00D423FD">
        <w:rPr>
          <w:rFonts w:ascii="Book Antiqua" w:hAnsi="Book Antiqua"/>
          <w:b/>
          <w:lang w:val="en-US"/>
        </w:rPr>
        <w:t xml:space="preserve"> </w:t>
      </w:r>
      <w:r w:rsidRPr="00D423FD">
        <w:rPr>
          <w:rFonts w:ascii="Book Antiqua" w:hAnsi="Book Antiqua"/>
          <w:b/>
          <w:lang w:val="en-US"/>
        </w:rPr>
        <w:t xml:space="preserve">Incidence </w:t>
      </w:r>
      <w:r w:rsidR="00B41665" w:rsidRPr="00D423FD">
        <w:rPr>
          <w:rFonts w:ascii="Book Antiqua" w:hAnsi="Book Antiqua"/>
          <w:b/>
          <w:lang w:val="en-US"/>
        </w:rPr>
        <w:t xml:space="preserve">of adenomatous polyps </w:t>
      </w:r>
      <w:r>
        <w:rPr>
          <w:rFonts w:ascii="Book Antiqua" w:hAnsi="Book Antiqua"/>
          <w:b/>
          <w:lang w:val="en-US"/>
        </w:rPr>
        <w:t xml:space="preserve">at the </w:t>
      </w:r>
      <w:r w:rsidRPr="00D423FD">
        <w:rPr>
          <w:rFonts w:ascii="Book Antiqua" w:hAnsi="Book Antiqua"/>
          <w:b/>
          <w:lang w:val="en-US"/>
        </w:rPr>
        <w:t xml:space="preserve">anal transition zone </w:t>
      </w:r>
      <w:r>
        <w:rPr>
          <w:rFonts w:ascii="Book Antiqua" w:hAnsi="Book Antiqua"/>
          <w:b/>
          <w:lang w:val="en-US"/>
        </w:rPr>
        <w:t xml:space="preserve">or anastomotic site </w:t>
      </w:r>
      <w:r w:rsidR="00B41665" w:rsidRPr="00D423FD">
        <w:rPr>
          <w:rFonts w:ascii="Book Antiqua" w:hAnsi="Book Antiqua"/>
          <w:b/>
          <w:lang w:val="en-US"/>
        </w:rPr>
        <w:t xml:space="preserve">after </w:t>
      </w:r>
      <w:proofErr w:type="spellStart"/>
      <w:r w:rsidR="00B41665" w:rsidRPr="00D423FD">
        <w:rPr>
          <w:rFonts w:ascii="Book Antiqua" w:hAnsi="Book Antiqua"/>
          <w:b/>
          <w:lang w:val="en-US"/>
        </w:rPr>
        <w:t>handsew</w:t>
      </w:r>
      <w:r>
        <w:rPr>
          <w:rFonts w:ascii="Book Antiqua" w:hAnsi="Book Antiqua"/>
          <w:b/>
          <w:lang w:val="en-US"/>
        </w:rPr>
        <w:t>n</w:t>
      </w:r>
      <w:proofErr w:type="spellEnd"/>
      <w:r>
        <w:rPr>
          <w:rFonts w:ascii="Book Antiqua" w:hAnsi="Book Antiqua"/>
          <w:b/>
          <w:lang w:val="en-US"/>
        </w:rPr>
        <w:t xml:space="preserve"> or double-stapled anastomosis</w:t>
      </w:r>
    </w:p>
    <w:tbl>
      <w:tblPr>
        <w:tblStyle w:val="a6"/>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1985"/>
        <w:gridCol w:w="2026"/>
        <w:gridCol w:w="2129"/>
      </w:tblGrid>
      <w:tr w:rsidR="00B41665" w:rsidRPr="00D423FD" w:rsidTr="00D423FD">
        <w:trPr>
          <w:jc w:val="center"/>
        </w:trPr>
        <w:tc>
          <w:tcPr>
            <w:tcW w:w="2376" w:type="dxa"/>
            <w:tcBorders>
              <w:top w:val="single" w:sz="4" w:space="0" w:color="auto"/>
              <w:bottom w:val="single" w:sz="4" w:space="0" w:color="auto"/>
            </w:tcBorders>
          </w:tcPr>
          <w:p w:rsidR="00B41665" w:rsidRPr="00D423FD" w:rsidRDefault="00D423FD" w:rsidP="00AE745A">
            <w:pPr>
              <w:widowControl w:val="0"/>
              <w:adjustRightInd w:val="0"/>
              <w:spacing w:line="360" w:lineRule="auto"/>
              <w:ind w:firstLine="567"/>
              <w:jc w:val="both"/>
              <w:rPr>
                <w:rFonts w:ascii="Book Antiqua" w:hAnsi="Book Antiqua"/>
                <w:b/>
                <w:lang w:val="en-US"/>
              </w:rPr>
            </w:pPr>
            <w:r w:rsidRPr="00D423FD">
              <w:rPr>
                <w:rFonts w:ascii="Book Antiqua" w:hAnsi="Book Antiqua"/>
                <w:b/>
                <w:lang w:val="en-US"/>
              </w:rPr>
              <w:t>Study</w:t>
            </w:r>
          </w:p>
        </w:tc>
        <w:tc>
          <w:tcPr>
            <w:tcW w:w="1985" w:type="dxa"/>
            <w:tcBorders>
              <w:top w:val="single" w:sz="4" w:space="0" w:color="auto"/>
              <w:bottom w:val="single" w:sz="4" w:space="0" w:color="auto"/>
            </w:tcBorders>
          </w:tcPr>
          <w:p w:rsidR="00B41665" w:rsidRPr="00D423FD" w:rsidRDefault="00B41665" w:rsidP="00AE745A">
            <w:pPr>
              <w:widowControl w:val="0"/>
              <w:adjustRightInd w:val="0"/>
              <w:spacing w:line="360" w:lineRule="auto"/>
              <w:jc w:val="both"/>
              <w:rPr>
                <w:rFonts w:ascii="Book Antiqua" w:hAnsi="Book Antiqua"/>
                <w:b/>
                <w:lang w:val="en-US"/>
              </w:rPr>
            </w:pPr>
            <w:proofErr w:type="spellStart"/>
            <w:r w:rsidRPr="00D423FD">
              <w:rPr>
                <w:rFonts w:ascii="Book Antiqua" w:hAnsi="Book Antiqua"/>
                <w:b/>
                <w:lang w:val="en-US"/>
              </w:rPr>
              <w:t>Handsewn</w:t>
            </w:r>
            <w:proofErr w:type="spellEnd"/>
            <w:r w:rsidRPr="00D423FD">
              <w:rPr>
                <w:rFonts w:ascii="Book Antiqua" w:hAnsi="Book Antiqua"/>
                <w:b/>
                <w:lang w:val="en-US"/>
              </w:rPr>
              <w:t xml:space="preserve"> anastomosis</w:t>
            </w:r>
          </w:p>
        </w:tc>
        <w:tc>
          <w:tcPr>
            <w:tcW w:w="2026" w:type="dxa"/>
            <w:tcBorders>
              <w:top w:val="single" w:sz="4" w:space="0" w:color="auto"/>
              <w:bottom w:val="single" w:sz="4" w:space="0" w:color="auto"/>
            </w:tcBorders>
          </w:tcPr>
          <w:p w:rsidR="00B41665" w:rsidRPr="00D423FD" w:rsidRDefault="00B41665" w:rsidP="00AE745A">
            <w:pPr>
              <w:widowControl w:val="0"/>
              <w:adjustRightInd w:val="0"/>
              <w:spacing w:line="360" w:lineRule="auto"/>
              <w:jc w:val="both"/>
              <w:rPr>
                <w:rFonts w:ascii="Book Antiqua" w:hAnsi="Book Antiqua"/>
                <w:b/>
                <w:lang w:val="en-US"/>
              </w:rPr>
            </w:pPr>
            <w:r w:rsidRPr="00D423FD">
              <w:rPr>
                <w:rFonts w:ascii="Book Antiqua" w:hAnsi="Book Antiqua"/>
                <w:b/>
                <w:lang w:val="en-US"/>
              </w:rPr>
              <w:t>Double-stapled anastomosis</w:t>
            </w:r>
          </w:p>
        </w:tc>
        <w:tc>
          <w:tcPr>
            <w:tcW w:w="2129" w:type="dxa"/>
            <w:tcBorders>
              <w:top w:val="single" w:sz="4" w:space="0" w:color="auto"/>
              <w:bottom w:val="single" w:sz="4" w:space="0" w:color="auto"/>
            </w:tcBorders>
          </w:tcPr>
          <w:p w:rsidR="00B41665" w:rsidRPr="00D423FD" w:rsidRDefault="00B41665" w:rsidP="00AE745A">
            <w:pPr>
              <w:widowControl w:val="0"/>
              <w:adjustRightInd w:val="0"/>
              <w:spacing w:line="360" w:lineRule="auto"/>
              <w:jc w:val="both"/>
              <w:rPr>
                <w:rFonts w:ascii="Book Antiqua" w:eastAsia="宋体" w:hAnsi="Book Antiqua"/>
                <w:b/>
                <w:lang w:val="en-US" w:eastAsia="zh-CN"/>
              </w:rPr>
            </w:pPr>
            <w:r w:rsidRPr="00D423FD">
              <w:rPr>
                <w:rFonts w:ascii="Book Antiqua" w:hAnsi="Book Antiqua"/>
                <w:b/>
                <w:lang w:val="en-US"/>
              </w:rPr>
              <w:t>Follow-up</w:t>
            </w:r>
            <w:r w:rsidR="00D423FD">
              <w:rPr>
                <w:rFonts w:ascii="Book Antiqua" w:eastAsia="宋体" w:hAnsi="Book Antiqua" w:hint="eastAsia"/>
                <w:b/>
                <w:lang w:val="en-US" w:eastAsia="zh-CN"/>
              </w:rPr>
              <w:t xml:space="preserve"> (</w:t>
            </w:r>
            <w:proofErr w:type="spellStart"/>
            <w:r w:rsidR="00D423FD">
              <w:rPr>
                <w:rFonts w:ascii="Book Antiqua" w:eastAsia="宋体" w:hAnsi="Book Antiqua" w:hint="eastAsia"/>
                <w:b/>
                <w:lang w:val="en-US" w:eastAsia="zh-CN"/>
              </w:rPr>
              <w:t>yr</w:t>
            </w:r>
            <w:proofErr w:type="spellEnd"/>
            <w:r w:rsidR="00D423FD">
              <w:rPr>
                <w:rFonts w:ascii="Book Antiqua" w:eastAsia="宋体" w:hAnsi="Book Antiqua" w:hint="eastAsia"/>
                <w:b/>
                <w:lang w:val="en-US" w:eastAsia="zh-CN"/>
              </w:rPr>
              <w:t>)</w:t>
            </w:r>
          </w:p>
        </w:tc>
      </w:tr>
      <w:tr w:rsidR="00B41665" w:rsidRPr="00D423FD" w:rsidTr="00D423FD">
        <w:trPr>
          <w:jc w:val="center"/>
        </w:trPr>
        <w:tc>
          <w:tcPr>
            <w:tcW w:w="2376" w:type="dxa"/>
            <w:tcBorders>
              <w:top w:val="single" w:sz="4" w:space="0" w:color="auto"/>
            </w:tcBorders>
          </w:tcPr>
          <w:p w:rsidR="00B41665" w:rsidRPr="00D423FD" w:rsidRDefault="00D423FD" w:rsidP="00AE745A">
            <w:pPr>
              <w:widowControl w:val="0"/>
              <w:adjustRightInd w:val="0"/>
              <w:spacing w:line="360" w:lineRule="auto"/>
              <w:jc w:val="both"/>
              <w:rPr>
                <w:rFonts w:ascii="Book Antiqua" w:eastAsia="宋体" w:hAnsi="Book Antiqua"/>
                <w:lang w:val="en-US" w:eastAsia="zh-CN"/>
              </w:rPr>
            </w:pPr>
            <w:proofErr w:type="spellStart"/>
            <w:r>
              <w:rPr>
                <w:rFonts w:ascii="Book Antiqua" w:hAnsi="Book Antiqua"/>
                <w:iCs/>
                <w:lang w:val="en-US"/>
              </w:rPr>
              <w:t>Remzi</w:t>
            </w:r>
            <w:proofErr w:type="spellEnd"/>
            <w:r>
              <w:rPr>
                <w:rFonts w:ascii="Book Antiqua" w:hAnsi="Book Antiqua"/>
                <w:iCs/>
                <w:lang w:val="en-US"/>
              </w:rPr>
              <w:t xml:space="preserve"> </w:t>
            </w:r>
            <w:r w:rsidRPr="00D423FD">
              <w:rPr>
                <w:rFonts w:ascii="Book Antiqua" w:hAnsi="Book Antiqua"/>
                <w:i/>
                <w:iCs/>
                <w:lang w:val="en-US"/>
              </w:rPr>
              <w:t>et al</w:t>
            </w:r>
            <w:r>
              <w:rPr>
                <w:rFonts w:ascii="Book Antiqua" w:eastAsia="宋体" w:hAnsi="Book Antiqua" w:hint="eastAsia"/>
                <w:iCs/>
                <w:vertAlign w:val="superscript"/>
                <w:lang w:val="en-US" w:eastAsia="zh-CN"/>
              </w:rPr>
              <w:t>[</w:t>
            </w:r>
            <w:r w:rsidR="00B41665" w:rsidRPr="00D423FD">
              <w:rPr>
                <w:rFonts w:ascii="Book Antiqua" w:hAnsi="Book Antiqua"/>
                <w:iCs/>
                <w:vertAlign w:val="superscript"/>
                <w:lang w:val="en-US"/>
              </w:rPr>
              <w:t>47</w:t>
            </w:r>
            <w:r>
              <w:rPr>
                <w:rFonts w:ascii="Book Antiqua" w:eastAsia="宋体" w:hAnsi="Book Antiqua" w:hint="eastAsia"/>
                <w:iCs/>
                <w:vertAlign w:val="superscript"/>
                <w:lang w:val="en-US" w:eastAsia="zh-CN"/>
              </w:rPr>
              <w:t>]</w:t>
            </w:r>
          </w:p>
        </w:tc>
        <w:tc>
          <w:tcPr>
            <w:tcW w:w="1985" w:type="dxa"/>
            <w:tcBorders>
              <w:top w:val="single" w:sz="4" w:space="0" w:color="auto"/>
            </w:tcBorders>
          </w:tcPr>
          <w:p w:rsidR="00B41665" w:rsidRPr="00D423FD" w:rsidRDefault="00B41665" w:rsidP="00AE745A">
            <w:pPr>
              <w:widowControl w:val="0"/>
              <w:adjustRightInd w:val="0"/>
              <w:spacing w:line="360" w:lineRule="auto"/>
              <w:jc w:val="both"/>
              <w:rPr>
                <w:rFonts w:ascii="Book Antiqua" w:hAnsi="Book Antiqua"/>
                <w:lang w:val="en-US"/>
              </w:rPr>
            </w:pPr>
            <w:r w:rsidRPr="00D423FD">
              <w:rPr>
                <w:rFonts w:ascii="Book Antiqua" w:hAnsi="Book Antiqua"/>
                <w:lang w:val="en-US"/>
              </w:rPr>
              <w:t>21% in the pouch</w:t>
            </w:r>
          </w:p>
          <w:p w:rsidR="00B41665" w:rsidRPr="00D423FD" w:rsidRDefault="00B41665" w:rsidP="00AE745A">
            <w:pPr>
              <w:widowControl w:val="0"/>
              <w:adjustRightInd w:val="0"/>
              <w:spacing w:line="360" w:lineRule="auto"/>
              <w:jc w:val="both"/>
              <w:rPr>
                <w:rFonts w:ascii="Book Antiqua" w:hAnsi="Book Antiqua"/>
                <w:lang w:val="en-US"/>
              </w:rPr>
            </w:pPr>
            <w:r w:rsidRPr="00D423FD">
              <w:rPr>
                <w:rFonts w:ascii="Book Antiqua" w:hAnsi="Book Antiqua"/>
                <w:lang w:val="en-US"/>
              </w:rPr>
              <w:t>14.3% in the ATZ</w:t>
            </w:r>
          </w:p>
        </w:tc>
        <w:tc>
          <w:tcPr>
            <w:tcW w:w="2026" w:type="dxa"/>
            <w:tcBorders>
              <w:top w:val="single" w:sz="4" w:space="0" w:color="auto"/>
            </w:tcBorders>
          </w:tcPr>
          <w:p w:rsidR="00B41665" w:rsidRPr="00D423FD" w:rsidRDefault="00B41665" w:rsidP="00AE745A">
            <w:pPr>
              <w:widowControl w:val="0"/>
              <w:adjustRightInd w:val="0"/>
              <w:spacing w:line="360" w:lineRule="auto"/>
              <w:jc w:val="both"/>
              <w:rPr>
                <w:rFonts w:ascii="Book Antiqua" w:hAnsi="Book Antiqua"/>
                <w:lang w:val="en-US"/>
              </w:rPr>
            </w:pPr>
            <w:r w:rsidRPr="00D423FD">
              <w:rPr>
                <w:rFonts w:ascii="Book Antiqua" w:hAnsi="Book Antiqua"/>
                <w:lang w:val="en-US"/>
              </w:rPr>
              <w:t>11% in the pouch</w:t>
            </w:r>
          </w:p>
          <w:p w:rsidR="00B41665" w:rsidRPr="00D423FD" w:rsidRDefault="00B41665" w:rsidP="00AE745A">
            <w:pPr>
              <w:widowControl w:val="0"/>
              <w:adjustRightInd w:val="0"/>
              <w:spacing w:line="360" w:lineRule="auto"/>
              <w:jc w:val="both"/>
              <w:rPr>
                <w:rFonts w:ascii="Book Antiqua" w:hAnsi="Book Antiqua"/>
                <w:lang w:val="en-US"/>
              </w:rPr>
            </w:pPr>
            <w:r w:rsidRPr="00D423FD">
              <w:rPr>
                <w:rFonts w:ascii="Book Antiqua" w:hAnsi="Book Antiqua"/>
                <w:lang w:val="en-US"/>
              </w:rPr>
              <w:t>28% in the ATZ</w:t>
            </w:r>
          </w:p>
        </w:tc>
        <w:tc>
          <w:tcPr>
            <w:tcW w:w="2129" w:type="dxa"/>
            <w:tcBorders>
              <w:top w:val="single" w:sz="4" w:space="0" w:color="auto"/>
            </w:tcBorders>
          </w:tcPr>
          <w:p w:rsidR="00B41665" w:rsidRPr="00D423FD" w:rsidRDefault="00B41665" w:rsidP="00AE745A">
            <w:pPr>
              <w:widowControl w:val="0"/>
              <w:adjustRightInd w:val="0"/>
              <w:spacing w:line="360" w:lineRule="auto"/>
              <w:ind w:firstLine="567"/>
              <w:jc w:val="both"/>
              <w:rPr>
                <w:rFonts w:ascii="Book Antiqua" w:hAnsi="Book Antiqua"/>
                <w:lang w:val="en-US"/>
              </w:rPr>
            </w:pPr>
            <w:r w:rsidRPr="00D423FD">
              <w:rPr>
                <w:rFonts w:ascii="Book Antiqua" w:hAnsi="Book Antiqua"/>
                <w:lang w:val="en-US"/>
              </w:rPr>
              <w:t xml:space="preserve">5.8 </w:t>
            </w:r>
          </w:p>
        </w:tc>
      </w:tr>
      <w:tr w:rsidR="00B41665" w:rsidRPr="00D423FD" w:rsidTr="00D423FD">
        <w:trPr>
          <w:jc w:val="center"/>
        </w:trPr>
        <w:tc>
          <w:tcPr>
            <w:tcW w:w="2376" w:type="dxa"/>
          </w:tcPr>
          <w:p w:rsidR="00B41665" w:rsidRPr="00D423FD" w:rsidRDefault="00B41665" w:rsidP="00AE745A">
            <w:pPr>
              <w:widowControl w:val="0"/>
              <w:adjustRightInd w:val="0"/>
              <w:spacing w:line="360" w:lineRule="auto"/>
              <w:jc w:val="both"/>
              <w:rPr>
                <w:rFonts w:ascii="Book Antiqua" w:hAnsi="Book Antiqua"/>
                <w:lang w:val="en-US"/>
              </w:rPr>
            </w:pPr>
            <w:r w:rsidRPr="00D423FD">
              <w:rPr>
                <w:rFonts w:ascii="Book Antiqua" w:hAnsi="Book Antiqua"/>
                <w:lang w:val="en-US"/>
              </w:rPr>
              <w:t xml:space="preserve">Von </w:t>
            </w:r>
            <w:proofErr w:type="spellStart"/>
            <w:r w:rsidRPr="00D423FD">
              <w:rPr>
                <w:rFonts w:ascii="Book Antiqua" w:hAnsi="Book Antiqua"/>
                <w:lang w:val="en-US"/>
              </w:rPr>
              <w:t>Roon</w:t>
            </w:r>
            <w:proofErr w:type="spellEnd"/>
            <w:r w:rsidRPr="00D423FD">
              <w:rPr>
                <w:rFonts w:ascii="Book Antiqua" w:hAnsi="Book Antiqua"/>
                <w:lang w:val="en-US"/>
              </w:rPr>
              <w:t xml:space="preserve"> </w:t>
            </w:r>
            <w:r w:rsidR="00D423FD" w:rsidRPr="00D423FD">
              <w:rPr>
                <w:rFonts w:ascii="Book Antiqua" w:hAnsi="Book Antiqua"/>
                <w:i/>
                <w:iCs/>
                <w:lang w:val="en-US"/>
              </w:rPr>
              <w:t>et al</w:t>
            </w:r>
            <w:r w:rsidR="00D423FD">
              <w:rPr>
                <w:rFonts w:ascii="Book Antiqua" w:eastAsia="宋体" w:hAnsi="Book Antiqua" w:hint="eastAsia"/>
                <w:iCs/>
                <w:vertAlign w:val="superscript"/>
                <w:lang w:val="en-US" w:eastAsia="zh-CN"/>
              </w:rPr>
              <w:t>[48]</w:t>
            </w:r>
          </w:p>
        </w:tc>
        <w:tc>
          <w:tcPr>
            <w:tcW w:w="1985" w:type="dxa"/>
          </w:tcPr>
          <w:p w:rsidR="00B41665" w:rsidRPr="00D423FD" w:rsidRDefault="00B41665" w:rsidP="00AE745A">
            <w:pPr>
              <w:widowControl w:val="0"/>
              <w:adjustRightInd w:val="0"/>
              <w:spacing w:line="360" w:lineRule="auto"/>
              <w:ind w:firstLine="567"/>
              <w:jc w:val="both"/>
              <w:rPr>
                <w:rFonts w:ascii="Book Antiqua" w:hAnsi="Book Antiqua"/>
                <w:lang w:val="en-US"/>
              </w:rPr>
            </w:pPr>
            <w:r w:rsidRPr="00D423FD">
              <w:rPr>
                <w:rFonts w:ascii="Book Antiqua" w:hAnsi="Book Antiqua"/>
                <w:lang w:val="en-US"/>
              </w:rPr>
              <w:t>27%</w:t>
            </w:r>
          </w:p>
        </w:tc>
        <w:tc>
          <w:tcPr>
            <w:tcW w:w="2026" w:type="dxa"/>
          </w:tcPr>
          <w:p w:rsidR="00B41665" w:rsidRPr="00D423FD" w:rsidRDefault="00B41665" w:rsidP="00AE745A">
            <w:pPr>
              <w:widowControl w:val="0"/>
              <w:adjustRightInd w:val="0"/>
              <w:spacing w:line="360" w:lineRule="auto"/>
              <w:ind w:firstLine="567"/>
              <w:jc w:val="both"/>
              <w:rPr>
                <w:rFonts w:ascii="Book Antiqua" w:hAnsi="Book Antiqua"/>
                <w:lang w:val="en-US"/>
              </w:rPr>
            </w:pPr>
            <w:r w:rsidRPr="00D423FD">
              <w:rPr>
                <w:rFonts w:ascii="Book Antiqua" w:hAnsi="Book Antiqua"/>
                <w:lang w:val="en-US"/>
              </w:rPr>
              <w:t>54%</w:t>
            </w:r>
          </w:p>
        </w:tc>
        <w:tc>
          <w:tcPr>
            <w:tcW w:w="2129" w:type="dxa"/>
          </w:tcPr>
          <w:p w:rsidR="00B41665" w:rsidRPr="00D423FD" w:rsidRDefault="00B41665" w:rsidP="00AE745A">
            <w:pPr>
              <w:widowControl w:val="0"/>
              <w:adjustRightInd w:val="0"/>
              <w:spacing w:line="360" w:lineRule="auto"/>
              <w:ind w:firstLine="567"/>
              <w:jc w:val="both"/>
              <w:rPr>
                <w:rFonts w:ascii="Book Antiqua" w:hAnsi="Book Antiqua"/>
                <w:lang w:val="en-US"/>
              </w:rPr>
            </w:pPr>
            <w:r w:rsidRPr="00D423FD">
              <w:rPr>
                <w:rFonts w:ascii="Book Antiqua" w:hAnsi="Book Antiqua"/>
                <w:lang w:val="en-US"/>
              </w:rPr>
              <w:t xml:space="preserve">10 </w:t>
            </w:r>
          </w:p>
        </w:tc>
      </w:tr>
      <w:tr w:rsidR="00B41665" w:rsidRPr="00D423FD" w:rsidTr="00D423FD">
        <w:trPr>
          <w:jc w:val="center"/>
        </w:trPr>
        <w:tc>
          <w:tcPr>
            <w:tcW w:w="2376" w:type="dxa"/>
          </w:tcPr>
          <w:p w:rsidR="00B41665" w:rsidRPr="00D423FD" w:rsidRDefault="00B41665" w:rsidP="00AE745A">
            <w:pPr>
              <w:widowControl w:val="0"/>
              <w:adjustRightInd w:val="0"/>
              <w:spacing w:line="360" w:lineRule="auto"/>
              <w:jc w:val="both"/>
              <w:rPr>
                <w:rFonts w:ascii="Book Antiqua" w:hAnsi="Book Antiqua"/>
                <w:lang w:val="en-US"/>
              </w:rPr>
            </w:pPr>
            <w:proofErr w:type="spellStart"/>
            <w:r w:rsidRPr="00D423FD">
              <w:rPr>
                <w:rFonts w:ascii="Book Antiqua" w:hAnsi="Book Antiqua"/>
                <w:lang w:val="en-US"/>
              </w:rPr>
              <w:t>Friederich</w:t>
            </w:r>
            <w:proofErr w:type="spellEnd"/>
            <w:r w:rsidRPr="00D423FD">
              <w:rPr>
                <w:rFonts w:ascii="Book Antiqua" w:hAnsi="Book Antiqua"/>
                <w:lang w:val="en-US"/>
              </w:rPr>
              <w:t xml:space="preserve"> </w:t>
            </w:r>
            <w:r w:rsidR="00D423FD" w:rsidRPr="00D423FD">
              <w:rPr>
                <w:rFonts w:ascii="Book Antiqua" w:hAnsi="Book Antiqua"/>
                <w:i/>
                <w:iCs/>
                <w:lang w:val="en-US"/>
              </w:rPr>
              <w:t>et al</w:t>
            </w:r>
            <w:r w:rsidR="00D423FD">
              <w:rPr>
                <w:rFonts w:ascii="Book Antiqua" w:eastAsia="宋体" w:hAnsi="Book Antiqua" w:hint="eastAsia"/>
                <w:iCs/>
                <w:vertAlign w:val="superscript"/>
                <w:lang w:val="en-US" w:eastAsia="zh-CN"/>
              </w:rPr>
              <w:t>[49]</w:t>
            </w:r>
          </w:p>
        </w:tc>
        <w:tc>
          <w:tcPr>
            <w:tcW w:w="1985" w:type="dxa"/>
          </w:tcPr>
          <w:p w:rsidR="00B41665" w:rsidRPr="00D423FD" w:rsidRDefault="00B41665" w:rsidP="00AE745A">
            <w:pPr>
              <w:widowControl w:val="0"/>
              <w:adjustRightInd w:val="0"/>
              <w:spacing w:line="360" w:lineRule="auto"/>
              <w:ind w:firstLine="567"/>
              <w:jc w:val="both"/>
              <w:rPr>
                <w:rFonts w:ascii="Book Antiqua" w:hAnsi="Book Antiqua"/>
                <w:lang w:val="en-US"/>
              </w:rPr>
            </w:pPr>
            <w:r w:rsidRPr="00D423FD">
              <w:rPr>
                <w:rFonts w:ascii="Book Antiqua" w:hAnsi="Book Antiqua"/>
                <w:lang w:val="en-US"/>
              </w:rPr>
              <w:t>29%</w:t>
            </w:r>
          </w:p>
        </w:tc>
        <w:tc>
          <w:tcPr>
            <w:tcW w:w="2026" w:type="dxa"/>
          </w:tcPr>
          <w:p w:rsidR="00B41665" w:rsidRPr="00D423FD" w:rsidRDefault="00B41665" w:rsidP="00AE745A">
            <w:pPr>
              <w:widowControl w:val="0"/>
              <w:adjustRightInd w:val="0"/>
              <w:spacing w:line="360" w:lineRule="auto"/>
              <w:ind w:firstLine="567"/>
              <w:jc w:val="both"/>
              <w:rPr>
                <w:rFonts w:ascii="Book Antiqua" w:hAnsi="Book Antiqua"/>
                <w:lang w:val="en-US"/>
              </w:rPr>
            </w:pPr>
            <w:r w:rsidRPr="00D423FD">
              <w:rPr>
                <w:rFonts w:ascii="Book Antiqua" w:hAnsi="Book Antiqua"/>
                <w:lang w:val="en-US"/>
              </w:rPr>
              <w:t>64%</w:t>
            </w:r>
          </w:p>
        </w:tc>
        <w:tc>
          <w:tcPr>
            <w:tcW w:w="2129" w:type="dxa"/>
          </w:tcPr>
          <w:p w:rsidR="00B41665" w:rsidRPr="00D423FD" w:rsidRDefault="00B41665" w:rsidP="00AE745A">
            <w:pPr>
              <w:widowControl w:val="0"/>
              <w:adjustRightInd w:val="0"/>
              <w:spacing w:line="360" w:lineRule="auto"/>
              <w:ind w:firstLine="567"/>
              <w:jc w:val="both"/>
              <w:rPr>
                <w:rFonts w:ascii="Book Antiqua" w:hAnsi="Book Antiqua"/>
                <w:lang w:val="en-US"/>
              </w:rPr>
            </w:pPr>
            <w:r w:rsidRPr="00D423FD">
              <w:rPr>
                <w:rFonts w:ascii="Book Antiqua" w:hAnsi="Book Antiqua"/>
                <w:lang w:val="en-US"/>
              </w:rPr>
              <w:t xml:space="preserve">7 </w:t>
            </w:r>
          </w:p>
        </w:tc>
      </w:tr>
      <w:tr w:rsidR="00B41665" w:rsidRPr="00D423FD" w:rsidTr="00D423FD">
        <w:trPr>
          <w:jc w:val="center"/>
        </w:trPr>
        <w:tc>
          <w:tcPr>
            <w:tcW w:w="2376" w:type="dxa"/>
          </w:tcPr>
          <w:p w:rsidR="00B41665" w:rsidRPr="00D423FD" w:rsidRDefault="00B41665" w:rsidP="00AE745A">
            <w:pPr>
              <w:widowControl w:val="0"/>
              <w:adjustRightInd w:val="0"/>
              <w:spacing w:line="360" w:lineRule="auto"/>
              <w:jc w:val="both"/>
              <w:rPr>
                <w:rFonts w:ascii="Book Antiqua" w:hAnsi="Book Antiqua"/>
                <w:lang w:val="en-US"/>
              </w:rPr>
            </w:pPr>
            <w:r w:rsidRPr="00D423FD">
              <w:rPr>
                <w:rFonts w:ascii="Book Antiqua" w:hAnsi="Book Antiqua"/>
                <w:lang w:val="en-US"/>
              </w:rPr>
              <w:t xml:space="preserve">Van </w:t>
            </w:r>
            <w:proofErr w:type="spellStart"/>
            <w:r w:rsidRPr="00D423FD">
              <w:rPr>
                <w:rFonts w:ascii="Book Antiqua" w:hAnsi="Book Antiqua"/>
                <w:lang w:val="en-US"/>
              </w:rPr>
              <w:t>Duijvendijk</w:t>
            </w:r>
            <w:proofErr w:type="spellEnd"/>
            <w:r w:rsidRPr="00D423FD">
              <w:rPr>
                <w:rFonts w:ascii="Book Antiqua" w:hAnsi="Book Antiqua"/>
                <w:lang w:val="en-US"/>
              </w:rPr>
              <w:t xml:space="preserve"> </w:t>
            </w:r>
            <w:r w:rsidR="00D423FD" w:rsidRPr="00D423FD">
              <w:rPr>
                <w:rFonts w:ascii="Book Antiqua" w:hAnsi="Book Antiqua"/>
                <w:i/>
                <w:iCs/>
                <w:lang w:val="en-US"/>
              </w:rPr>
              <w:t>et al</w:t>
            </w:r>
            <w:r w:rsidR="00D423FD">
              <w:rPr>
                <w:rFonts w:ascii="Book Antiqua" w:eastAsia="宋体" w:hAnsi="Book Antiqua" w:hint="eastAsia"/>
                <w:iCs/>
                <w:vertAlign w:val="superscript"/>
                <w:lang w:val="en-US" w:eastAsia="zh-CN"/>
              </w:rPr>
              <w:t>[36]</w:t>
            </w:r>
          </w:p>
        </w:tc>
        <w:tc>
          <w:tcPr>
            <w:tcW w:w="1985" w:type="dxa"/>
          </w:tcPr>
          <w:p w:rsidR="00B41665" w:rsidRPr="00D423FD" w:rsidRDefault="00B41665" w:rsidP="00AE745A">
            <w:pPr>
              <w:widowControl w:val="0"/>
              <w:adjustRightInd w:val="0"/>
              <w:spacing w:line="360" w:lineRule="auto"/>
              <w:ind w:firstLine="567"/>
              <w:jc w:val="both"/>
              <w:rPr>
                <w:rFonts w:ascii="Book Antiqua" w:hAnsi="Book Antiqua"/>
                <w:lang w:val="en-US"/>
              </w:rPr>
            </w:pPr>
            <w:r w:rsidRPr="00D423FD">
              <w:rPr>
                <w:rFonts w:ascii="Book Antiqua" w:hAnsi="Book Antiqua"/>
                <w:lang w:val="en-US"/>
              </w:rPr>
              <w:t>10%</w:t>
            </w:r>
          </w:p>
        </w:tc>
        <w:tc>
          <w:tcPr>
            <w:tcW w:w="2026" w:type="dxa"/>
          </w:tcPr>
          <w:p w:rsidR="00B41665" w:rsidRPr="00D423FD" w:rsidRDefault="00B41665" w:rsidP="00AE745A">
            <w:pPr>
              <w:widowControl w:val="0"/>
              <w:adjustRightInd w:val="0"/>
              <w:spacing w:line="360" w:lineRule="auto"/>
              <w:ind w:firstLine="567"/>
              <w:jc w:val="both"/>
              <w:rPr>
                <w:rFonts w:ascii="Book Antiqua" w:hAnsi="Book Antiqua"/>
                <w:lang w:val="en-US"/>
              </w:rPr>
            </w:pPr>
            <w:r w:rsidRPr="00D423FD">
              <w:rPr>
                <w:rFonts w:ascii="Book Antiqua" w:hAnsi="Book Antiqua"/>
                <w:lang w:val="en-US"/>
              </w:rPr>
              <w:t>31%</w:t>
            </w:r>
          </w:p>
        </w:tc>
        <w:tc>
          <w:tcPr>
            <w:tcW w:w="2129" w:type="dxa"/>
          </w:tcPr>
          <w:p w:rsidR="00B41665" w:rsidRPr="00D423FD" w:rsidRDefault="00B41665" w:rsidP="00AE745A">
            <w:pPr>
              <w:widowControl w:val="0"/>
              <w:adjustRightInd w:val="0"/>
              <w:spacing w:line="360" w:lineRule="auto"/>
              <w:ind w:firstLine="567"/>
              <w:jc w:val="both"/>
              <w:rPr>
                <w:rFonts w:ascii="Book Antiqua" w:hAnsi="Book Antiqua"/>
                <w:lang w:val="en-US"/>
              </w:rPr>
            </w:pPr>
            <w:r w:rsidRPr="00D423FD">
              <w:rPr>
                <w:rFonts w:ascii="Book Antiqua" w:hAnsi="Book Antiqua"/>
                <w:lang w:val="en-US"/>
              </w:rPr>
              <w:t xml:space="preserve">7 </w:t>
            </w:r>
          </w:p>
        </w:tc>
      </w:tr>
    </w:tbl>
    <w:p w:rsidR="00213F5B" w:rsidRPr="00AE745A" w:rsidRDefault="00AE745A" w:rsidP="00AE745A">
      <w:pPr>
        <w:pStyle w:val="aa"/>
        <w:widowControl w:val="0"/>
        <w:autoSpaceDE w:val="0"/>
        <w:autoSpaceDN w:val="0"/>
        <w:adjustRightInd w:val="0"/>
        <w:spacing w:after="0" w:line="360" w:lineRule="auto"/>
        <w:ind w:left="0"/>
        <w:contextualSpacing/>
        <w:jc w:val="both"/>
        <w:rPr>
          <w:rFonts w:ascii="Book Antiqua" w:eastAsia="宋体" w:hAnsi="Book Antiqua" w:cs="Times"/>
          <w:lang w:val="en-US" w:eastAsia="zh-CN"/>
        </w:rPr>
      </w:pPr>
      <w:r w:rsidRPr="00D423FD">
        <w:rPr>
          <w:rFonts w:ascii="Book Antiqua" w:hAnsi="Book Antiqua"/>
          <w:lang w:val="en-US"/>
        </w:rPr>
        <w:t>ATZ</w:t>
      </w:r>
      <w:r>
        <w:rPr>
          <w:rFonts w:ascii="Book Antiqua" w:eastAsia="宋体" w:hAnsi="Book Antiqua" w:hint="eastAsia"/>
          <w:lang w:val="en-US" w:eastAsia="zh-CN"/>
        </w:rPr>
        <w:t xml:space="preserve">: </w:t>
      </w:r>
      <w:r w:rsidRPr="00AE745A">
        <w:rPr>
          <w:rFonts w:ascii="Book Antiqua" w:eastAsia="宋体" w:hAnsi="Book Antiqua"/>
          <w:lang w:val="en-US" w:eastAsia="zh-CN"/>
        </w:rPr>
        <w:t>Anal transition zone</w:t>
      </w:r>
      <w:r>
        <w:rPr>
          <w:rFonts w:ascii="Book Antiqua" w:eastAsia="宋体" w:hAnsi="Book Antiqua" w:hint="eastAsia"/>
          <w:lang w:val="en-US" w:eastAsia="zh-CN"/>
        </w:rPr>
        <w:t>.</w:t>
      </w:r>
    </w:p>
    <w:p w:rsidR="00213F5B" w:rsidRPr="00D423FD" w:rsidRDefault="00213F5B" w:rsidP="00AE745A">
      <w:pPr>
        <w:pStyle w:val="aa"/>
        <w:widowControl w:val="0"/>
        <w:autoSpaceDE w:val="0"/>
        <w:autoSpaceDN w:val="0"/>
        <w:adjustRightInd w:val="0"/>
        <w:spacing w:after="0" w:line="360" w:lineRule="auto"/>
        <w:ind w:left="0"/>
        <w:contextualSpacing/>
        <w:jc w:val="both"/>
        <w:rPr>
          <w:rFonts w:ascii="Book Antiqua" w:hAnsi="Book Antiqua" w:cs="Times"/>
          <w:lang w:val="en-US"/>
        </w:rPr>
      </w:pPr>
    </w:p>
    <w:p w:rsidR="00213F5B" w:rsidRPr="00D423FD" w:rsidRDefault="00213F5B" w:rsidP="00AE745A">
      <w:pPr>
        <w:pStyle w:val="aa"/>
        <w:widowControl w:val="0"/>
        <w:autoSpaceDE w:val="0"/>
        <w:autoSpaceDN w:val="0"/>
        <w:adjustRightInd w:val="0"/>
        <w:spacing w:after="0" w:line="360" w:lineRule="auto"/>
        <w:ind w:left="0"/>
        <w:contextualSpacing/>
        <w:jc w:val="both"/>
        <w:rPr>
          <w:rFonts w:ascii="Book Antiqua" w:hAnsi="Book Antiqua" w:cs="Times"/>
          <w:lang w:val="en-US"/>
        </w:rPr>
      </w:pPr>
    </w:p>
    <w:p w:rsidR="00AD091D" w:rsidRDefault="00AD091D">
      <w:pPr>
        <w:rPr>
          <w:rFonts w:ascii="Book Antiqua" w:hAnsi="Book Antiqua" w:cs="Times"/>
          <w:lang w:val="en-US"/>
        </w:rPr>
      </w:pPr>
      <w:r>
        <w:rPr>
          <w:rFonts w:ascii="Book Antiqua" w:hAnsi="Book Antiqua" w:cs="Times"/>
          <w:lang w:val="en-US"/>
        </w:rPr>
        <w:br w:type="page"/>
      </w:r>
    </w:p>
    <w:p w:rsidR="00AD091D" w:rsidRPr="00AD091D" w:rsidRDefault="00AD091D" w:rsidP="00AD091D">
      <w:pPr>
        <w:pStyle w:val="aa"/>
        <w:widowControl w:val="0"/>
        <w:autoSpaceDE w:val="0"/>
        <w:autoSpaceDN w:val="0"/>
        <w:adjustRightInd w:val="0"/>
        <w:spacing w:line="360" w:lineRule="auto"/>
        <w:ind w:left="0"/>
        <w:contextualSpacing/>
        <w:jc w:val="both"/>
        <w:rPr>
          <w:rFonts w:ascii="Book Antiqua" w:eastAsia="宋体" w:hAnsi="Book Antiqua" w:cs="Times"/>
          <w:b/>
          <w:lang w:val="en-US" w:eastAsia="zh-CN"/>
        </w:rPr>
      </w:pPr>
      <w:proofErr w:type="gramStart"/>
      <w:r w:rsidRPr="00AD091D">
        <w:rPr>
          <w:rFonts w:ascii="Book Antiqua" w:hAnsi="Book Antiqua" w:cs="Times"/>
          <w:b/>
          <w:lang w:val="en-US"/>
        </w:rPr>
        <w:lastRenderedPageBreak/>
        <w:t>Figure 1 British surgeon John Percy Lockhart-Mummery (1875</w:t>
      </w:r>
      <w:r>
        <w:rPr>
          <w:rFonts w:ascii="Book Antiqua" w:eastAsia="宋体" w:hAnsi="Book Antiqua" w:cs="Times" w:hint="eastAsia"/>
          <w:b/>
          <w:lang w:val="en-US" w:eastAsia="zh-CN"/>
        </w:rPr>
        <w:t>-</w:t>
      </w:r>
      <w:r w:rsidRPr="00AD091D">
        <w:rPr>
          <w:rFonts w:ascii="Book Antiqua" w:hAnsi="Book Antiqua" w:cs="Times"/>
          <w:b/>
          <w:lang w:val="en-US"/>
        </w:rPr>
        <w:t>1957) who established the famous Polyposis Registry in St. Marks Hospital (London)</w:t>
      </w:r>
      <w:r>
        <w:rPr>
          <w:rFonts w:ascii="Book Antiqua" w:eastAsia="宋体" w:hAnsi="Book Antiqua" w:cs="Times" w:hint="eastAsia"/>
          <w:b/>
          <w:lang w:val="en-US" w:eastAsia="zh-CN"/>
        </w:rPr>
        <w:t>.</w:t>
      </w:r>
      <w:proofErr w:type="gramEnd"/>
    </w:p>
    <w:p w:rsidR="00AD091D" w:rsidRPr="00AD091D" w:rsidRDefault="00AD091D" w:rsidP="00AD091D">
      <w:pPr>
        <w:pStyle w:val="aa"/>
        <w:widowControl w:val="0"/>
        <w:autoSpaceDE w:val="0"/>
        <w:autoSpaceDN w:val="0"/>
        <w:adjustRightInd w:val="0"/>
        <w:spacing w:line="360" w:lineRule="auto"/>
        <w:contextualSpacing/>
        <w:jc w:val="both"/>
        <w:rPr>
          <w:rFonts w:ascii="Book Antiqua" w:hAnsi="Book Antiqua" w:cs="Times"/>
          <w:lang w:val="en-US"/>
        </w:rPr>
      </w:pPr>
      <w:r>
        <w:rPr>
          <w:rFonts w:ascii="Helvetica" w:hAnsi="Helvetica" w:cs="Helvetica"/>
          <w:noProof/>
          <w:lang w:val="en-US" w:eastAsia="zh-CN"/>
        </w:rPr>
        <w:drawing>
          <wp:inline distT="0" distB="0" distL="0" distR="0" wp14:anchorId="3EB2E800" wp14:editId="707B19AB">
            <wp:extent cx="2333625" cy="345248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32616" cy="3450994"/>
                    </a:xfrm>
                    <a:prstGeom prst="rect">
                      <a:avLst/>
                    </a:prstGeom>
                    <a:noFill/>
                    <a:ln>
                      <a:noFill/>
                    </a:ln>
                  </pic:spPr>
                </pic:pic>
              </a:graphicData>
            </a:graphic>
          </wp:inline>
        </w:drawing>
      </w:r>
    </w:p>
    <w:p w:rsidR="00B83B85" w:rsidRPr="00AD091D" w:rsidRDefault="00B83B85" w:rsidP="00AD091D">
      <w:pPr>
        <w:pStyle w:val="aa"/>
        <w:widowControl w:val="0"/>
        <w:autoSpaceDE w:val="0"/>
        <w:autoSpaceDN w:val="0"/>
        <w:adjustRightInd w:val="0"/>
        <w:spacing w:after="0" w:line="360" w:lineRule="auto"/>
        <w:ind w:left="0"/>
        <w:contextualSpacing/>
        <w:jc w:val="both"/>
        <w:rPr>
          <w:rFonts w:ascii="Book Antiqua" w:hAnsi="Book Antiqua" w:cs="Times"/>
          <w:b/>
          <w:lang w:val="en-US"/>
        </w:rPr>
      </w:pPr>
    </w:p>
    <w:p w:rsidR="00AD091D" w:rsidRDefault="00AD091D" w:rsidP="00AD091D">
      <w:pPr>
        <w:spacing w:line="360" w:lineRule="auto"/>
        <w:jc w:val="both"/>
        <w:rPr>
          <w:rFonts w:ascii="Book Antiqua" w:eastAsia="宋体" w:hAnsi="Book Antiqua" w:cs="Times"/>
          <w:b/>
          <w:color w:val="101010"/>
          <w:lang w:val="en-US" w:eastAsia="zh-CN"/>
        </w:rPr>
      </w:pPr>
      <w:r w:rsidRPr="00AD091D">
        <w:rPr>
          <w:rFonts w:ascii="Book Antiqua" w:hAnsi="Book Antiqua" w:cs="Times"/>
          <w:b/>
          <w:color w:val="101010"/>
          <w:lang w:val="en-US"/>
        </w:rPr>
        <w:t xml:space="preserve">Figure 2 PAF </w:t>
      </w:r>
      <w:proofErr w:type="gramStart"/>
      <w:r w:rsidRPr="00AD091D">
        <w:rPr>
          <w:rFonts w:ascii="Book Antiqua" w:hAnsi="Book Antiqua" w:cs="Times"/>
          <w:b/>
          <w:color w:val="101010"/>
          <w:lang w:val="en-US"/>
        </w:rPr>
        <w:t>specimen</w:t>
      </w:r>
      <w:proofErr w:type="gramEnd"/>
      <w:r w:rsidRPr="00AD091D">
        <w:rPr>
          <w:rFonts w:ascii="Book Antiqua" w:hAnsi="Book Antiqua" w:cs="Times"/>
          <w:b/>
          <w:color w:val="101010"/>
          <w:lang w:val="en-US"/>
        </w:rPr>
        <w:t xml:space="preserve"> showing numerous polyps along the colon and at least seven</w:t>
      </w:r>
      <w:r>
        <w:rPr>
          <w:rFonts w:ascii="Book Antiqua" w:hAnsi="Book Antiqua" w:cs="Times"/>
          <w:b/>
          <w:color w:val="101010"/>
          <w:lang w:val="en-US"/>
        </w:rPr>
        <w:t xml:space="preserve"> simultaneous malignant lesions</w:t>
      </w:r>
      <w:r w:rsidRPr="00AD091D">
        <w:rPr>
          <w:rFonts w:ascii="Book Antiqua" w:hAnsi="Book Antiqua" w:cs="Times"/>
          <w:b/>
          <w:color w:val="101010"/>
          <w:lang w:val="en-US"/>
        </w:rPr>
        <w:t>.</w:t>
      </w:r>
    </w:p>
    <w:p w:rsidR="00AD091D" w:rsidRPr="00AD091D" w:rsidRDefault="00AD091D" w:rsidP="00AD091D">
      <w:pPr>
        <w:spacing w:line="360" w:lineRule="auto"/>
        <w:jc w:val="both"/>
        <w:rPr>
          <w:rFonts w:ascii="Book Antiqua" w:eastAsia="宋体" w:hAnsi="Book Antiqua" w:cs="Times"/>
          <w:b/>
          <w:color w:val="101010"/>
          <w:lang w:val="en-US" w:eastAsia="zh-CN"/>
        </w:rPr>
      </w:pPr>
      <w:r w:rsidRPr="000E59E8">
        <w:rPr>
          <w:rFonts w:asciiTheme="majorHAnsi" w:hAnsiTheme="majorHAnsi" w:cs="Times"/>
          <w:noProof/>
          <w:sz w:val="20"/>
          <w:szCs w:val="20"/>
          <w:lang w:val="en-US" w:eastAsia="zh-CN"/>
        </w:rPr>
        <w:drawing>
          <wp:inline distT="0" distB="0" distL="0" distR="0" wp14:anchorId="441A6055" wp14:editId="42EE66C2">
            <wp:extent cx="3381375" cy="2787204"/>
            <wp:effectExtent l="76200" t="19050" r="66675" b="127635"/>
            <wp:docPr id="12" name="Picture 10" descr="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0" descr="9"/>
                    <pic:cNvPicPr>
                      <a:picLocks noChangeAspect="1" noChangeArrowheads="1"/>
                    </pic:cNvPicPr>
                  </pic:nvPicPr>
                  <pic:blipFill>
                    <a:blip r:embed="rId19" cstate="print"/>
                    <a:srcRect/>
                    <a:stretch>
                      <a:fillRect/>
                    </a:stretch>
                  </pic:blipFill>
                  <pic:spPr bwMode="auto">
                    <a:xfrm>
                      <a:off x="0" y="0"/>
                      <a:ext cx="3387633" cy="2792362"/>
                    </a:xfrm>
                    <a:prstGeom prst="rect">
                      <a:avLst/>
                    </a:prstGeom>
                    <a:noFill/>
                    <a:ln w="9525">
                      <a:solidFill>
                        <a:srgbClr val="CCFFFF"/>
                      </a:solidFill>
                      <a:miter lim="800000"/>
                      <a:headEnd/>
                      <a:tailEnd/>
                    </a:ln>
                    <a:effectLst>
                      <a:outerShdw blurRad="50800" dist="50800" dir="5400000" algn="ctr" rotWithShape="0">
                        <a:schemeClr val="bg1"/>
                      </a:outerShdw>
                    </a:effectLst>
                  </pic:spPr>
                </pic:pic>
              </a:graphicData>
            </a:graphic>
          </wp:inline>
        </w:drawing>
      </w:r>
    </w:p>
    <w:p w:rsidR="00170D84" w:rsidRPr="00D423FD" w:rsidRDefault="00170D84" w:rsidP="00AE745A">
      <w:pPr>
        <w:widowControl w:val="0"/>
        <w:tabs>
          <w:tab w:val="left" w:pos="220"/>
          <w:tab w:val="left" w:pos="720"/>
        </w:tabs>
        <w:autoSpaceDE w:val="0"/>
        <w:autoSpaceDN w:val="0"/>
        <w:adjustRightInd w:val="0"/>
        <w:spacing w:line="360" w:lineRule="auto"/>
        <w:ind w:hanging="567"/>
        <w:jc w:val="both"/>
        <w:rPr>
          <w:rFonts w:ascii="Book Antiqua" w:hAnsi="Book Antiqua" w:cs="Times"/>
          <w:color w:val="101010"/>
          <w:lang w:val="en-US"/>
        </w:rPr>
      </w:pPr>
    </w:p>
    <w:sectPr w:rsidR="00170D84" w:rsidRPr="00D423FD" w:rsidSect="007D0F5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02B0" w:rsidRDefault="00A802B0" w:rsidP="002849AF">
      <w:r>
        <w:separator/>
      </w:r>
    </w:p>
  </w:endnote>
  <w:endnote w:type="continuationSeparator" w:id="0">
    <w:p w:rsidR="00A802B0" w:rsidRDefault="00A802B0" w:rsidP="00284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A1002AE7" w:usb1="C0000063" w:usb2="00000038" w:usb3="00000000" w:csb0="000000BF"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wCenMT-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Gill Sans">
    <w:charset w:val="00"/>
    <w:family w:val="auto"/>
    <w:pitch w:val="variable"/>
    <w:sig w:usb0="80000267" w:usb1="00000000" w:usb2="00000000" w:usb3="00000000" w:csb0="000001F7"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02B0" w:rsidRDefault="00A802B0" w:rsidP="002849AF">
      <w:r>
        <w:separator/>
      </w:r>
    </w:p>
  </w:footnote>
  <w:footnote w:type="continuationSeparator" w:id="0">
    <w:p w:rsidR="00A802B0" w:rsidRDefault="00A802B0" w:rsidP="002849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623ACC"/>
    <w:multiLevelType w:val="hybridMultilevel"/>
    <w:tmpl w:val="C46E40CA"/>
    <w:lvl w:ilvl="0" w:tplc="DAE8B642">
      <w:start w:val="1"/>
      <w:numFmt w:val="bullet"/>
      <w:lvlText w:val=""/>
      <w:lvlJc w:val="left"/>
      <w:pPr>
        <w:tabs>
          <w:tab w:val="num" w:pos="720"/>
        </w:tabs>
        <w:ind w:left="720" w:hanging="360"/>
      </w:pPr>
      <w:rPr>
        <w:rFonts w:ascii="Wingdings 3" w:hAnsi="Wingdings 3" w:hint="default"/>
      </w:rPr>
    </w:lvl>
    <w:lvl w:ilvl="1" w:tplc="AF9A37E6" w:tentative="1">
      <w:start w:val="1"/>
      <w:numFmt w:val="bullet"/>
      <w:lvlText w:val=""/>
      <w:lvlJc w:val="left"/>
      <w:pPr>
        <w:tabs>
          <w:tab w:val="num" w:pos="1440"/>
        </w:tabs>
        <w:ind w:left="1440" w:hanging="360"/>
      </w:pPr>
      <w:rPr>
        <w:rFonts w:ascii="Wingdings 3" w:hAnsi="Wingdings 3" w:hint="default"/>
      </w:rPr>
    </w:lvl>
    <w:lvl w:ilvl="2" w:tplc="FA7C00B0" w:tentative="1">
      <w:start w:val="1"/>
      <w:numFmt w:val="bullet"/>
      <w:lvlText w:val=""/>
      <w:lvlJc w:val="left"/>
      <w:pPr>
        <w:tabs>
          <w:tab w:val="num" w:pos="2160"/>
        </w:tabs>
        <w:ind w:left="2160" w:hanging="360"/>
      </w:pPr>
      <w:rPr>
        <w:rFonts w:ascii="Wingdings 3" w:hAnsi="Wingdings 3" w:hint="default"/>
      </w:rPr>
    </w:lvl>
    <w:lvl w:ilvl="3" w:tplc="C0203F22" w:tentative="1">
      <w:start w:val="1"/>
      <w:numFmt w:val="bullet"/>
      <w:lvlText w:val=""/>
      <w:lvlJc w:val="left"/>
      <w:pPr>
        <w:tabs>
          <w:tab w:val="num" w:pos="2880"/>
        </w:tabs>
        <w:ind w:left="2880" w:hanging="360"/>
      </w:pPr>
      <w:rPr>
        <w:rFonts w:ascii="Wingdings 3" w:hAnsi="Wingdings 3" w:hint="default"/>
      </w:rPr>
    </w:lvl>
    <w:lvl w:ilvl="4" w:tplc="730AD452" w:tentative="1">
      <w:start w:val="1"/>
      <w:numFmt w:val="bullet"/>
      <w:lvlText w:val=""/>
      <w:lvlJc w:val="left"/>
      <w:pPr>
        <w:tabs>
          <w:tab w:val="num" w:pos="3600"/>
        </w:tabs>
        <w:ind w:left="3600" w:hanging="360"/>
      </w:pPr>
      <w:rPr>
        <w:rFonts w:ascii="Wingdings 3" w:hAnsi="Wingdings 3" w:hint="default"/>
      </w:rPr>
    </w:lvl>
    <w:lvl w:ilvl="5" w:tplc="0360FBA6" w:tentative="1">
      <w:start w:val="1"/>
      <w:numFmt w:val="bullet"/>
      <w:lvlText w:val=""/>
      <w:lvlJc w:val="left"/>
      <w:pPr>
        <w:tabs>
          <w:tab w:val="num" w:pos="4320"/>
        </w:tabs>
        <w:ind w:left="4320" w:hanging="360"/>
      </w:pPr>
      <w:rPr>
        <w:rFonts w:ascii="Wingdings 3" w:hAnsi="Wingdings 3" w:hint="default"/>
      </w:rPr>
    </w:lvl>
    <w:lvl w:ilvl="6" w:tplc="C19AB02E" w:tentative="1">
      <w:start w:val="1"/>
      <w:numFmt w:val="bullet"/>
      <w:lvlText w:val=""/>
      <w:lvlJc w:val="left"/>
      <w:pPr>
        <w:tabs>
          <w:tab w:val="num" w:pos="5040"/>
        </w:tabs>
        <w:ind w:left="5040" w:hanging="360"/>
      </w:pPr>
      <w:rPr>
        <w:rFonts w:ascii="Wingdings 3" w:hAnsi="Wingdings 3" w:hint="default"/>
      </w:rPr>
    </w:lvl>
    <w:lvl w:ilvl="7" w:tplc="63CC1136" w:tentative="1">
      <w:start w:val="1"/>
      <w:numFmt w:val="bullet"/>
      <w:lvlText w:val=""/>
      <w:lvlJc w:val="left"/>
      <w:pPr>
        <w:tabs>
          <w:tab w:val="num" w:pos="5760"/>
        </w:tabs>
        <w:ind w:left="5760" w:hanging="360"/>
      </w:pPr>
      <w:rPr>
        <w:rFonts w:ascii="Wingdings 3" w:hAnsi="Wingdings 3" w:hint="default"/>
      </w:rPr>
    </w:lvl>
    <w:lvl w:ilvl="8" w:tplc="B896F5D8" w:tentative="1">
      <w:start w:val="1"/>
      <w:numFmt w:val="bullet"/>
      <w:lvlText w:val=""/>
      <w:lvlJc w:val="left"/>
      <w:pPr>
        <w:tabs>
          <w:tab w:val="num" w:pos="6480"/>
        </w:tabs>
        <w:ind w:left="6480" w:hanging="360"/>
      </w:pPr>
      <w:rPr>
        <w:rFonts w:ascii="Wingdings 3" w:hAnsi="Wingdings 3" w:hint="default"/>
      </w:rPr>
    </w:lvl>
  </w:abstractNum>
  <w:abstractNum w:abstractNumId="2">
    <w:nsid w:val="03464283"/>
    <w:multiLevelType w:val="hybridMultilevel"/>
    <w:tmpl w:val="A27857CE"/>
    <w:lvl w:ilvl="0" w:tplc="0944F536">
      <w:start w:val="1"/>
      <w:numFmt w:val="bullet"/>
      <w:lvlText w:val=""/>
      <w:lvlJc w:val="left"/>
      <w:pPr>
        <w:tabs>
          <w:tab w:val="num" w:pos="720"/>
        </w:tabs>
        <w:ind w:left="720" w:hanging="360"/>
      </w:pPr>
      <w:rPr>
        <w:rFonts w:ascii="Wingdings 3" w:hAnsi="Wingdings 3" w:hint="default"/>
      </w:rPr>
    </w:lvl>
    <w:lvl w:ilvl="1" w:tplc="C616CE1C">
      <w:start w:val="1"/>
      <w:numFmt w:val="bullet"/>
      <w:lvlText w:val=""/>
      <w:lvlJc w:val="left"/>
      <w:pPr>
        <w:tabs>
          <w:tab w:val="num" w:pos="1440"/>
        </w:tabs>
        <w:ind w:left="1440" w:hanging="360"/>
      </w:pPr>
      <w:rPr>
        <w:rFonts w:ascii="Wingdings 3" w:hAnsi="Wingdings 3" w:hint="default"/>
      </w:rPr>
    </w:lvl>
    <w:lvl w:ilvl="2" w:tplc="A8F08894" w:tentative="1">
      <w:start w:val="1"/>
      <w:numFmt w:val="bullet"/>
      <w:lvlText w:val=""/>
      <w:lvlJc w:val="left"/>
      <w:pPr>
        <w:tabs>
          <w:tab w:val="num" w:pos="2160"/>
        </w:tabs>
        <w:ind w:left="2160" w:hanging="360"/>
      </w:pPr>
      <w:rPr>
        <w:rFonts w:ascii="Wingdings 3" w:hAnsi="Wingdings 3" w:hint="default"/>
      </w:rPr>
    </w:lvl>
    <w:lvl w:ilvl="3" w:tplc="0D166606" w:tentative="1">
      <w:start w:val="1"/>
      <w:numFmt w:val="bullet"/>
      <w:lvlText w:val=""/>
      <w:lvlJc w:val="left"/>
      <w:pPr>
        <w:tabs>
          <w:tab w:val="num" w:pos="2880"/>
        </w:tabs>
        <w:ind w:left="2880" w:hanging="360"/>
      </w:pPr>
      <w:rPr>
        <w:rFonts w:ascii="Wingdings 3" w:hAnsi="Wingdings 3" w:hint="default"/>
      </w:rPr>
    </w:lvl>
    <w:lvl w:ilvl="4" w:tplc="7056FE7A" w:tentative="1">
      <w:start w:val="1"/>
      <w:numFmt w:val="bullet"/>
      <w:lvlText w:val=""/>
      <w:lvlJc w:val="left"/>
      <w:pPr>
        <w:tabs>
          <w:tab w:val="num" w:pos="3600"/>
        </w:tabs>
        <w:ind w:left="3600" w:hanging="360"/>
      </w:pPr>
      <w:rPr>
        <w:rFonts w:ascii="Wingdings 3" w:hAnsi="Wingdings 3" w:hint="default"/>
      </w:rPr>
    </w:lvl>
    <w:lvl w:ilvl="5" w:tplc="14661536" w:tentative="1">
      <w:start w:val="1"/>
      <w:numFmt w:val="bullet"/>
      <w:lvlText w:val=""/>
      <w:lvlJc w:val="left"/>
      <w:pPr>
        <w:tabs>
          <w:tab w:val="num" w:pos="4320"/>
        </w:tabs>
        <w:ind w:left="4320" w:hanging="360"/>
      </w:pPr>
      <w:rPr>
        <w:rFonts w:ascii="Wingdings 3" w:hAnsi="Wingdings 3" w:hint="default"/>
      </w:rPr>
    </w:lvl>
    <w:lvl w:ilvl="6" w:tplc="F886EA0E" w:tentative="1">
      <w:start w:val="1"/>
      <w:numFmt w:val="bullet"/>
      <w:lvlText w:val=""/>
      <w:lvlJc w:val="left"/>
      <w:pPr>
        <w:tabs>
          <w:tab w:val="num" w:pos="5040"/>
        </w:tabs>
        <w:ind w:left="5040" w:hanging="360"/>
      </w:pPr>
      <w:rPr>
        <w:rFonts w:ascii="Wingdings 3" w:hAnsi="Wingdings 3" w:hint="default"/>
      </w:rPr>
    </w:lvl>
    <w:lvl w:ilvl="7" w:tplc="C9AC7804" w:tentative="1">
      <w:start w:val="1"/>
      <w:numFmt w:val="bullet"/>
      <w:lvlText w:val=""/>
      <w:lvlJc w:val="left"/>
      <w:pPr>
        <w:tabs>
          <w:tab w:val="num" w:pos="5760"/>
        </w:tabs>
        <w:ind w:left="5760" w:hanging="360"/>
      </w:pPr>
      <w:rPr>
        <w:rFonts w:ascii="Wingdings 3" w:hAnsi="Wingdings 3" w:hint="default"/>
      </w:rPr>
    </w:lvl>
    <w:lvl w:ilvl="8" w:tplc="D2E4FE2E" w:tentative="1">
      <w:start w:val="1"/>
      <w:numFmt w:val="bullet"/>
      <w:lvlText w:val=""/>
      <w:lvlJc w:val="left"/>
      <w:pPr>
        <w:tabs>
          <w:tab w:val="num" w:pos="6480"/>
        </w:tabs>
        <w:ind w:left="6480" w:hanging="360"/>
      </w:pPr>
      <w:rPr>
        <w:rFonts w:ascii="Wingdings 3" w:hAnsi="Wingdings 3" w:hint="default"/>
      </w:rPr>
    </w:lvl>
  </w:abstractNum>
  <w:abstractNum w:abstractNumId="3">
    <w:nsid w:val="049A3518"/>
    <w:multiLevelType w:val="hybridMultilevel"/>
    <w:tmpl w:val="247285FA"/>
    <w:lvl w:ilvl="0" w:tplc="53AEC55C">
      <w:start w:val="5"/>
      <w:numFmt w:val="decimal"/>
      <w:lvlText w:val="%1."/>
      <w:lvlJc w:val="left"/>
      <w:pPr>
        <w:tabs>
          <w:tab w:val="num" w:pos="720"/>
        </w:tabs>
        <w:ind w:left="720" w:hanging="360"/>
      </w:pPr>
    </w:lvl>
    <w:lvl w:ilvl="1" w:tplc="0946424A" w:tentative="1">
      <w:start w:val="1"/>
      <w:numFmt w:val="decimal"/>
      <w:lvlText w:val="%2."/>
      <w:lvlJc w:val="left"/>
      <w:pPr>
        <w:tabs>
          <w:tab w:val="num" w:pos="1440"/>
        </w:tabs>
        <w:ind w:left="1440" w:hanging="360"/>
      </w:pPr>
    </w:lvl>
    <w:lvl w:ilvl="2" w:tplc="87CE6F2C" w:tentative="1">
      <w:start w:val="1"/>
      <w:numFmt w:val="decimal"/>
      <w:lvlText w:val="%3."/>
      <w:lvlJc w:val="left"/>
      <w:pPr>
        <w:tabs>
          <w:tab w:val="num" w:pos="2160"/>
        </w:tabs>
        <w:ind w:left="2160" w:hanging="360"/>
      </w:pPr>
    </w:lvl>
    <w:lvl w:ilvl="3" w:tplc="6400C878" w:tentative="1">
      <w:start w:val="1"/>
      <w:numFmt w:val="decimal"/>
      <w:lvlText w:val="%4."/>
      <w:lvlJc w:val="left"/>
      <w:pPr>
        <w:tabs>
          <w:tab w:val="num" w:pos="2880"/>
        </w:tabs>
        <w:ind w:left="2880" w:hanging="360"/>
      </w:pPr>
    </w:lvl>
    <w:lvl w:ilvl="4" w:tplc="47C6FAF6" w:tentative="1">
      <w:start w:val="1"/>
      <w:numFmt w:val="decimal"/>
      <w:lvlText w:val="%5."/>
      <w:lvlJc w:val="left"/>
      <w:pPr>
        <w:tabs>
          <w:tab w:val="num" w:pos="3600"/>
        </w:tabs>
        <w:ind w:left="3600" w:hanging="360"/>
      </w:pPr>
    </w:lvl>
    <w:lvl w:ilvl="5" w:tplc="68B44C72" w:tentative="1">
      <w:start w:val="1"/>
      <w:numFmt w:val="decimal"/>
      <w:lvlText w:val="%6."/>
      <w:lvlJc w:val="left"/>
      <w:pPr>
        <w:tabs>
          <w:tab w:val="num" w:pos="4320"/>
        </w:tabs>
        <w:ind w:left="4320" w:hanging="360"/>
      </w:pPr>
    </w:lvl>
    <w:lvl w:ilvl="6" w:tplc="FF18ED46" w:tentative="1">
      <w:start w:val="1"/>
      <w:numFmt w:val="decimal"/>
      <w:lvlText w:val="%7."/>
      <w:lvlJc w:val="left"/>
      <w:pPr>
        <w:tabs>
          <w:tab w:val="num" w:pos="5040"/>
        </w:tabs>
        <w:ind w:left="5040" w:hanging="360"/>
      </w:pPr>
    </w:lvl>
    <w:lvl w:ilvl="7" w:tplc="38742A58" w:tentative="1">
      <w:start w:val="1"/>
      <w:numFmt w:val="decimal"/>
      <w:lvlText w:val="%8."/>
      <w:lvlJc w:val="left"/>
      <w:pPr>
        <w:tabs>
          <w:tab w:val="num" w:pos="5760"/>
        </w:tabs>
        <w:ind w:left="5760" w:hanging="360"/>
      </w:pPr>
    </w:lvl>
    <w:lvl w:ilvl="8" w:tplc="DA741722" w:tentative="1">
      <w:start w:val="1"/>
      <w:numFmt w:val="decimal"/>
      <w:lvlText w:val="%9."/>
      <w:lvlJc w:val="left"/>
      <w:pPr>
        <w:tabs>
          <w:tab w:val="num" w:pos="6480"/>
        </w:tabs>
        <w:ind w:left="6480" w:hanging="360"/>
      </w:pPr>
    </w:lvl>
  </w:abstractNum>
  <w:abstractNum w:abstractNumId="4">
    <w:nsid w:val="08820EDF"/>
    <w:multiLevelType w:val="hybridMultilevel"/>
    <w:tmpl w:val="85F6B79A"/>
    <w:lvl w:ilvl="0" w:tplc="3A24E002">
      <w:start w:val="1"/>
      <w:numFmt w:val="bullet"/>
      <w:lvlText w:val=""/>
      <w:lvlJc w:val="left"/>
      <w:pPr>
        <w:tabs>
          <w:tab w:val="num" w:pos="720"/>
        </w:tabs>
        <w:ind w:left="720" w:hanging="360"/>
      </w:pPr>
      <w:rPr>
        <w:rFonts w:ascii="Wingdings" w:hAnsi="Wingdings" w:hint="default"/>
      </w:rPr>
    </w:lvl>
    <w:lvl w:ilvl="1" w:tplc="26142B9A" w:tentative="1">
      <w:start w:val="1"/>
      <w:numFmt w:val="bullet"/>
      <w:lvlText w:val=""/>
      <w:lvlJc w:val="left"/>
      <w:pPr>
        <w:tabs>
          <w:tab w:val="num" w:pos="1440"/>
        </w:tabs>
        <w:ind w:left="1440" w:hanging="360"/>
      </w:pPr>
      <w:rPr>
        <w:rFonts w:ascii="Wingdings" w:hAnsi="Wingdings" w:hint="default"/>
      </w:rPr>
    </w:lvl>
    <w:lvl w:ilvl="2" w:tplc="1FE63D9A" w:tentative="1">
      <w:start w:val="1"/>
      <w:numFmt w:val="bullet"/>
      <w:lvlText w:val=""/>
      <w:lvlJc w:val="left"/>
      <w:pPr>
        <w:tabs>
          <w:tab w:val="num" w:pos="2160"/>
        </w:tabs>
        <w:ind w:left="2160" w:hanging="360"/>
      </w:pPr>
      <w:rPr>
        <w:rFonts w:ascii="Wingdings" w:hAnsi="Wingdings" w:hint="default"/>
      </w:rPr>
    </w:lvl>
    <w:lvl w:ilvl="3" w:tplc="AFF019AC" w:tentative="1">
      <w:start w:val="1"/>
      <w:numFmt w:val="bullet"/>
      <w:lvlText w:val=""/>
      <w:lvlJc w:val="left"/>
      <w:pPr>
        <w:tabs>
          <w:tab w:val="num" w:pos="2880"/>
        </w:tabs>
        <w:ind w:left="2880" w:hanging="360"/>
      </w:pPr>
      <w:rPr>
        <w:rFonts w:ascii="Wingdings" w:hAnsi="Wingdings" w:hint="default"/>
      </w:rPr>
    </w:lvl>
    <w:lvl w:ilvl="4" w:tplc="63A4F2E4" w:tentative="1">
      <w:start w:val="1"/>
      <w:numFmt w:val="bullet"/>
      <w:lvlText w:val=""/>
      <w:lvlJc w:val="left"/>
      <w:pPr>
        <w:tabs>
          <w:tab w:val="num" w:pos="3600"/>
        </w:tabs>
        <w:ind w:left="3600" w:hanging="360"/>
      </w:pPr>
      <w:rPr>
        <w:rFonts w:ascii="Wingdings" w:hAnsi="Wingdings" w:hint="default"/>
      </w:rPr>
    </w:lvl>
    <w:lvl w:ilvl="5" w:tplc="96129C62" w:tentative="1">
      <w:start w:val="1"/>
      <w:numFmt w:val="bullet"/>
      <w:lvlText w:val=""/>
      <w:lvlJc w:val="left"/>
      <w:pPr>
        <w:tabs>
          <w:tab w:val="num" w:pos="4320"/>
        </w:tabs>
        <w:ind w:left="4320" w:hanging="360"/>
      </w:pPr>
      <w:rPr>
        <w:rFonts w:ascii="Wingdings" w:hAnsi="Wingdings" w:hint="default"/>
      </w:rPr>
    </w:lvl>
    <w:lvl w:ilvl="6" w:tplc="EA60E768" w:tentative="1">
      <w:start w:val="1"/>
      <w:numFmt w:val="bullet"/>
      <w:lvlText w:val=""/>
      <w:lvlJc w:val="left"/>
      <w:pPr>
        <w:tabs>
          <w:tab w:val="num" w:pos="5040"/>
        </w:tabs>
        <w:ind w:left="5040" w:hanging="360"/>
      </w:pPr>
      <w:rPr>
        <w:rFonts w:ascii="Wingdings" w:hAnsi="Wingdings" w:hint="default"/>
      </w:rPr>
    </w:lvl>
    <w:lvl w:ilvl="7" w:tplc="016CFDB8" w:tentative="1">
      <w:start w:val="1"/>
      <w:numFmt w:val="bullet"/>
      <w:lvlText w:val=""/>
      <w:lvlJc w:val="left"/>
      <w:pPr>
        <w:tabs>
          <w:tab w:val="num" w:pos="5760"/>
        </w:tabs>
        <w:ind w:left="5760" w:hanging="360"/>
      </w:pPr>
      <w:rPr>
        <w:rFonts w:ascii="Wingdings" w:hAnsi="Wingdings" w:hint="default"/>
      </w:rPr>
    </w:lvl>
    <w:lvl w:ilvl="8" w:tplc="162264E6" w:tentative="1">
      <w:start w:val="1"/>
      <w:numFmt w:val="bullet"/>
      <w:lvlText w:val=""/>
      <w:lvlJc w:val="left"/>
      <w:pPr>
        <w:tabs>
          <w:tab w:val="num" w:pos="6480"/>
        </w:tabs>
        <w:ind w:left="6480" w:hanging="360"/>
      </w:pPr>
      <w:rPr>
        <w:rFonts w:ascii="Wingdings" w:hAnsi="Wingdings" w:hint="default"/>
      </w:rPr>
    </w:lvl>
  </w:abstractNum>
  <w:abstractNum w:abstractNumId="5">
    <w:nsid w:val="0E5C1A83"/>
    <w:multiLevelType w:val="hybridMultilevel"/>
    <w:tmpl w:val="B50C2544"/>
    <w:lvl w:ilvl="0" w:tplc="FACE3A90">
      <w:start w:val="1"/>
      <w:numFmt w:val="bullet"/>
      <w:lvlText w:val=""/>
      <w:lvlJc w:val="left"/>
      <w:pPr>
        <w:tabs>
          <w:tab w:val="num" w:pos="720"/>
        </w:tabs>
        <w:ind w:left="720" w:hanging="360"/>
      </w:pPr>
      <w:rPr>
        <w:rFonts w:ascii="Wingdings" w:hAnsi="Wingdings" w:hint="default"/>
      </w:rPr>
    </w:lvl>
    <w:lvl w:ilvl="1" w:tplc="2146EAD8">
      <w:numFmt w:val="bullet"/>
      <w:lvlText w:val=""/>
      <w:lvlJc w:val="left"/>
      <w:pPr>
        <w:tabs>
          <w:tab w:val="num" w:pos="1440"/>
        </w:tabs>
        <w:ind w:left="1440" w:hanging="360"/>
      </w:pPr>
      <w:rPr>
        <w:rFonts w:ascii="Wingdings" w:hAnsi="Wingdings" w:hint="default"/>
      </w:rPr>
    </w:lvl>
    <w:lvl w:ilvl="2" w:tplc="137CF342" w:tentative="1">
      <w:start w:val="1"/>
      <w:numFmt w:val="bullet"/>
      <w:lvlText w:val=""/>
      <w:lvlJc w:val="left"/>
      <w:pPr>
        <w:tabs>
          <w:tab w:val="num" w:pos="2160"/>
        </w:tabs>
        <w:ind w:left="2160" w:hanging="360"/>
      </w:pPr>
      <w:rPr>
        <w:rFonts w:ascii="Wingdings" w:hAnsi="Wingdings" w:hint="default"/>
      </w:rPr>
    </w:lvl>
    <w:lvl w:ilvl="3" w:tplc="BDD8B6DA" w:tentative="1">
      <w:start w:val="1"/>
      <w:numFmt w:val="bullet"/>
      <w:lvlText w:val=""/>
      <w:lvlJc w:val="left"/>
      <w:pPr>
        <w:tabs>
          <w:tab w:val="num" w:pos="2880"/>
        </w:tabs>
        <w:ind w:left="2880" w:hanging="360"/>
      </w:pPr>
      <w:rPr>
        <w:rFonts w:ascii="Wingdings" w:hAnsi="Wingdings" w:hint="default"/>
      </w:rPr>
    </w:lvl>
    <w:lvl w:ilvl="4" w:tplc="7592C63C" w:tentative="1">
      <w:start w:val="1"/>
      <w:numFmt w:val="bullet"/>
      <w:lvlText w:val=""/>
      <w:lvlJc w:val="left"/>
      <w:pPr>
        <w:tabs>
          <w:tab w:val="num" w:pos="3600"/>
        </w:tabs>
        <w:ind w:left="3600" w:hanging="360"/>
      </w:pPr>
      <w:rPr>
        <w:rFonts w:ascii="Wingdings" w:hAnsi="Wingdings" w:hint="default"/>
      </w:rPr>
    </w:lvl>
    <w:lvl w:ilvl="5" w:tplc="8A10EF90" w:tentative="1">
      <w:start w:val="1"/>
      <w:numFmt w:val="bullet"/>
      <w:lvlText w:val=""/>
      <w:lvlJc w:val="left"/>
      <w:pPr>
        <w:tabs>
          <w:tab w:val="num" w:pos="4320"/>
        </w:tabs>
        <w:ind w:left="4320" w:hanging="360"/>
      </w:pPr>
      <w:rPr>
        <w:rFonts w:ascii="Wingdings" w:hAnsi="Wingdings" w:hint="default"/>
      </w:rPr>
    </w:lvl>
    <w:lvl w:ilvl="6" w:tplc="F7948910" w:tentative="1">
      <w:start w:val="1"/>
      <w:numFmt w:val="bullet"/>
      <w:lvlText w:val=""/>
      <w:lvlJc w:val="left"/>
      <w:pPr>
        <w:tabs>
          <w:tab w:val="num" w:pos="5040"/>
        </w:tabs>
        <w:ind w:left="5040" w:hanging="360"/>
      </w:pPr>
      <w:rPr>
        <w:rFonts w:ascii="Wingdings" w:hAnsi="Wingdings" w:hint="default"/>
      </w:rPr>
    </w:lvl>
    <w:lvl w:ilvl="7" w:tplc="91D2AC98" w:tentative="1">
      <w:start w:val="1"/>
      <w:numFmt w:val="bullet"/>
      <w:lvlText w:val=""/>
      <w:lvlJc w:val="left"/>
      <w:pPr>
        <w:tabs>
          <w:tab w:val="num" w:pos="5760"/>
        </w:tabs>
        <w:ind w:left="5760" w:hanging="360"/>
      </w:pPr>
      <w:rPr>
        <w:rFonts w:ascii="Wingdings" w:hAnsi="Wingdings" w:hint="default"/>
      </w:rPr>
    </w:lvl>
    <w:lvl w:ilvl="8" w:tplc="F0A44ADE" w:tentative="1">
      <w:start w:val="1"/>
      <w:numFmt w:val="bullet"/>
      <w:lvlText w:val=""/>
      <w:lvlJc w:val="left"/>
      <w:pPr>
        <w:tabs>
          <w:tab w:val="num" w:pos="6480"/>
        </w:tabs>
        <w:ind w:left="6480" w:hanging="360"/>
      </w:pPr>
      <w:rPr>
        <w:rFonts w:ascii="Wingdings" w:hAnsi="Wingdings" w:hint="default"/>
      </w:rPr>
    </w:lvl>
  </w:abstractNum>
  <w:abstractNum w:abstractNumId="6">
    <w:nsid w:val="17681E4F"/>
    <w:multiLevelType w:val="hybridMultilevel"/>
    <w:tmpl w:val="D626E902"/>
    <w:lvl w:ilvl="0" w:tplc="3BD02354">
      <w:start w:val="1"/>
      <w:numFmt w:val="bullet"/>
      <w:lvlText w:val="-"/>
      <w:lvlJc w:val="left"/>
      <w:pPr>
        <w:ind w:left="900" w:hanging="580"/>
      </w:pPr>
      <w:rPr>
        <w:rFonts w:ascii="Times" w:eastAsia="宋体" w:hAnsi="Times" w:cs="Times" w:hint="default"/>
      </w:rPr>
    </w:lvl>
    <w:lvl w:ilvl="1" w:tplc="04090003" w:tentative="1">
      <w:start w:val="1"/>
      <w:numFmt w:val="bullet"/>
      <w:lvlText w:val="o"/>
      <w:lvlJc w:val="left"/>
      <w:pPr>
        <w:ind w:left="1400" w:hanging="360"/>
      </w:pPr>
      <w:rPr>
        <w:rFonts w:ascii="Courier New" w:hAnsi="Courier New" w:cs="Courier New" w:hint="default"/>
      </w:rPr>
    </w:lvl>
    <w:lvl w:ilvl="2" w:tplc="04090005" w:tentative="1">
      <w:start w:val="1"/>
      <w:numFmt w:val="bullet"/>
      <w:lvlText w:val=""/>
      <w:lvlJc w:val="left"/>
      <w:pPr>
        <w:ind w:left="2120" w:hanging="360"/>
      </w:pPr>
      <w:rPr>
        <w:rFonts w:ascii="Wingdings" w:hAnsi="Wingdings" w:hint="default"/>
      </w:rPr>
    </w:lvl>
    <w:lvl w:ilvl="3" w:tplc="04090001" w:tentative="1">
      <w:start w:val="1"/>
      <w:numFmt w:val="bullet"/>
      <w:lvlText w:val=""/>
      <w:lvlJc w:val="left"/>
      <w:pPr>
        <w:ind w:left="2840" w:hanging="360"/>
      </w:pPr>
      <w:rPr>
        <w:rFonts w:ascii="Symbol" w:hAnsi="Symbol" w:hint="default"/>
      </w:rPr>
    </w:lvl>
    <w:lvl w:ilvl="4" w:tplc="04090003" w:tentative="1">
      <w:start w:val="1"/>
      <w:numFmt w:val="bullet"/>
      <w:lvlText w:val="o"/>
      <w:lvlJc w:val="left"/>
      <w:pPr>
        <w:ind w:left="3560" w:hanging="360"/>
      </w:pPr>
      <w:rPr>
        <w:rFonts w:ascii="Courier New" w:hAnsi="Courier New" w:cs="Courier New" w:hint="default"/>
      </w:rPr>
    </w:lvl>
    <w:lvl w:ilvl="5" w:tplc="04090005" w:tentative="1">
      <w:start w:val="1"/>
      <w:numFmt w:val="bullet"/>
      <w:lvlText w:val=""/>
      <w:lvlJc w:val="left"/>
      <w:pPr>
        <w:ind w:left="4280" w:hanging="360"/>
      </w:pPr>
      <w:rPr>
        <w:rFonts w:ascii="Wingdings" w:hAnsi="Wingdings" w:hint="default"/>
      </w:rPr>
    </w:lvl>
    <w:lvl w:ilvl="6" w:tplc="04090001" w:tentative="1">
      <w:start w:val="1"/>
      <w:numFmt w:val="bullet"/>
      <w:lvlText w:val=""/>
      <w:lvlJc w:val="left"/>
      <w:pPr>
        <w:ind w:left="5000" w:hanging="360"/>
      </w:pPr>
      <w:rPr>
        <w:rFonts w:ascii="Symbol" w:hAnsi="Symbol" w:hint="default"/>
      </w:rPr>
    </w:lvl>
    <w:lvl w:ilvl="7" w:tplc="04090003" w:tentative="1">
      <w:start w:val="1"/>
      <w:numFmt w:val="bullet"/>
      <w:lvlText w:val="o"/>
      <w:lvlJc w:val="left"/>
      <w:pPr>
        <w:ind w:left="5720" w:hanging="360"/>
      </w:pPr>
      <w:rPr>
        <w:rFonts w:ascii="Courier New" w:hAnsi="Courier New" w:cs="Courier New" w:hint="default"/>
      </w:rPr>
    </w:lvl>
    <w:lvl w:ilvl="8" w:tplc="04090005" w:tentative="1">
      <w:start w:val="1"/>
      <w:numFmt w:val="bullet"/>
      <w:lvlText w:val=""/>
      <w:lvlJc w:val="left"/>
      <w:pPr>
        <w:ind w:left="6440" w:hanging="360"/>
      </w:pPr>
      <w:rPr>
        <w:rFonts w:ascii="Wingdings" w:hAnsi="Wingdings" w:hint="default"/>
      </w:rPr>
    </w:lvl>
  </w:abstractNum>
  <w:abstractNum w:abstractNumId="7">
    <w:nsid w:val="1FC342C7"/>
    <w:multiLevelType w:val="hybridMultilevel"/>
    <w:tmpl w:val="9ACE6C9A"/>
    <w:lvl w:ilvl="0" w:tplc="04160011">
      <w:start w:val="13"/>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21AC0B94"/>
    <w:multiLevelType w:val="hybridMultilevel"/>
    <w:tmpl w:val="D4925D1E"/>
    <w:lvl w:ilvl="0" w:tplc="BCFA5258">
      <w:start w:val="1"/>
      <w:numFmt w:val="bullet"/>
      <w:lvlText w:val=""/>
      <w:lvlJc w:val="left"/>
      <w:pPr>
        <w:tabs>
          <w:tab w:val="num" w:pos="720"/>
        </w:tabs>
        <w:ind w:left="720" w:hanging="360"/>
      </w:pPr>
      <w:rPr>
        <w:rFonts w:ascii="Wingdings" w:hAnsi="Wingdings" w:hint="default"/>
      </w:rPr>
    </w:lvl>
    <w:lvl w:ilvl="1" w:tplc="7B18C55E" w:tentative="1">
      <w:start w:val="1"/>
      <w:numFmt w:val="bullet"/>
      <w:lvlText w:val=""/>
      <w:lvlJc w:val="left"/>
      <w:pPr>
        <w:tabs>
          <w:tab w:val="num" w:pos="1440"/>
        </w:tabs>
        <w:ind w:left="1440" w:hanging="360"/>
      </w:pPr>
      <w:rPr>
        <w:rFonts w:ascii="Wingdings" w:hAnsi="Wingdings" w:hint="default"/>
      </w:rPr>
    </w:lvl>
    <w:lvl w:ilvl="2" w:tplc="5B786F5E" w:tentative="1">
      <w:start w:val="1"/>
      <w:numFmt w:val="bullet"/>
      <w:lvlText w:val=""/>
      <w:lvlJc w:val="left"/>
      <w:pPr>
        <w:tabs>
          <w:tab w:val="num" w:pos="2160"/>
        </w:tabs>
        <w:ind w:left="2160" w:hanging="360"/>
      </w:pPr>
      <w:rPr>
        <w:rFonts w:ascii="Wingdings" w:hAnsi="Wingdings" w:hint="default"/>
      </w:rPr>
    </w:lvl>
    <w:lvl w:ilvl="3" w:tplc="C63099E0" w:tentative="1">
      <w:start w:val="1"/>
      <w:numFmt w:val="bullet"/>
      <w:lvlText w:val=""/>
      <w:lvlJc w:val="left"/>
      <w:pPr>
        <w:tabs>
          <w:tab w:val="num" w:pos="2880"/>
        </w:tabs>
        <w:ind w:left="2880" w:hanging="360"/>
      </w:pPr>
      <w:rPr>
        <w:rFonts w:ascii="Wingdings" w:hAnsi="Wingdings" w:hint="default"/>
      </w:rPr>
    </w:lvl>
    <w:lvl w:ilvl="4" w:tplc="D67036A0" w:tentative="1">
      <w:start w:val="1"/>
      <w:numFmt w:val="bullet"/>
      <w:lvlText w:val=""/>
      <w:lvlJc w:val="left"/>
      <w:pPr>
        <w:tabs>
          <w:tab w:val="num" w:pos="3600"/>
        </w:tabs>
        <w:ind w:left="3600" w:hanging="360"/>
      </w:pPr>
      <w:rPr>
        <w:rFonts w:ascii="Wingdings" w:hAnsi="Wingdings" w:hint="default"/>
      </w:rPr>
    </w:lvl>
    <w:lvl w:ilvl="5" w:tplc="19BA6592" w:tentative="1">
      <w:start w:val="1"/>
      <w:numFmt w:val="bullet"/>
      <w:lvlText w:val=""/>
      <w:lvlJc w:val="left"/>
      <w:pPr>
        <w:tabs>
          <w:tab w:val="num" w:pos="4320"/>
        </w:tabs>
        <w:ind w:left="4320" w:hanging="360"/>
      </w:pPr>
      <w:rPr>
        <w:rFonts w:ascii="Wingdings" w:hAnsi="Wingdings" w:hint="default"/>
      </w:rPr>
    </w:lvl>
    <w:lvl w:ilvl="6" w:tplc="EFF64B38" w:tentative="1">
      <w:start w:val="1"/>
      <w:numFmt w:val="bullet"/>
      <w:lvlText w:val=""/>
      <w:lvlJc w:val="left"/>
      <w:pPr>
        <w:tabs>
          <w:tab w:val="num" w:pos="5040"/>
        </w:tabs>
        <w:ind w:left="5040" w:hanging="360"/>
      </w:pPr>
      <w:rPr>
        <w:rFonts w:ascii="Wingdings" w:hAnsi="Wingdings" w:hint="default"/>
      </w:rPr>
    </w:lvl>
    <w:lvl w:ilvl="7" w:tplc="22321B06" w:tentative="1">
      <w:start w:val="1"/>
      <w:numFmt w:val="bullet"/>
      <w:lvlText w:val=""/>
      <w:lvlJc w:val="left"/>
      <w:pPr>
        <w:tabs>
          <w:tab w:val="num" w:pos="5760"/>
        </w:tabs>
        <w:ind w:left="5760" w:hanging="360"/>
      </w:pPr>
      <w:rPr>
        <w:rFonts w:ascii="Wingdings" w:hAnsi="Wingdings" w:hint="default"/>
      </w:rPr>
    </w:lvl>
    <w:lvl w:ilvl="8" w:tplc="06B48944" w:tentative="1">
      <w:start w:val="1"/>
      <w:numFmt w:val="bullet"/>
      <w:lvlText w:val=""/>
      <w:lvlJc w:val="left"/>
      <w:pPr>
        <w:tabs>
          <w:tab w:val="num" w:pos="6480"/>
        </w:tabs>
        <w:ind w:left="6480" w:hanging="360"/>
      </w:pPr>
      <w:rPr>
        <w:rFonts w:ascii="Wingdings" w:hAnsi="Wingdings" w:hint="default"/>
      </w:rPr>
    </w:lvl>
  </w:abstractNum>
  <w:abstractNum w:abstractNumId="9">
    <w:nsid w:val="2F760A7F"/>
    <w:multiLevelType w:val="hybridMultilevel"/>
    <w:tmpl w:val="C1C8CE66"/>
    <w:lvl w:ilvl="0" w:tplc="DE7CDED6">
      <w:start w:val="1"/>
      <w:numFmt w:val="bullet"/>
      <w:lvlText w:val=""/>
      <w:lvlJc w:val="left"/>
      <w:pPr>
        <w:tabs>
          <w:tab w:val="num" w:pos="720"/>
        </w:tabs>
        <w:ind w:left="720" w:hanging="360"/>
      </w:pPr>
      <w:rPr>
        <w:rFonts w:ascii="Wingdings 3" w:hAnsi="Wingdings 3" w:hint="default"/>
      </w:rPr>
    </w:lvl>
    <w:lvl w:ilvl="1" w:tplc="4BCA1C56">
      <w:numFmt w:val="bullet"/>
      <w:lvlText w:val=""/>
      <w:lvlJc w:val="left"/>
      <w:pPr>
        <w:tabs>
          <w:tab w:val="num" w:pos="1440"/>
        </w:tabs>
        <w:ind w:left="1440" w:hanging="360"/>
      </w:pPr>
      <w:rPr>
        <w:rFonts w:ascii="Wingdings 3" w:hAnsi="Wingdings 3" w:hint="default"/>
      </w:rPr>
    </w:lvl>
    <w:lvl w:ilvl="2" w:tplc="70EEF398" w:tentative="1">
      <w:start w:val="1"/>
      <w:numFmt w:val="bullet"/>
      <w:lvlText w:val=""/>
      <w:lvlJc w:val="left"/>
      <w:pPr>
        <w:tabs>
          <w:tab w:val="num" w:pos="2160"/>
        </w:tabs>
        <w:ind w:left="2160" w:hanging="360"/>
      </w:pPr>
      <w:rPr>
        <w:rFonts w:ascii="Wingdings 3" w:hAnsi="Wingdings 3" w:hint="default"/>
      </w:rPr>
    </w:lvl>
    <w:lvl w:ilvl="3" w:tplc="B230587A" w:tentative="1">
      <w:start w:val="1"/>
      <w:numFmt w:val="bullet"/>
      <w:lvlText w:val=""/>
      <w:lvlJc w:val="left"/>
      <w:pPr>
        <w:tabs>
          <w:tab w:val="num" w:pos="2880"/>
        </w:tabs>
        <w:ind w:left="2880" w:hanging="360"/>
      </w:pPr>
      <w:rPr>
        <w:rFonts w:ascii="Wingdings 3" w:hAnsi="Wingdings 3" w:hint="default"/>
      </w:rPr>
    </w:lvl>
    <w:lvl w:ilvl="4" w:tplc="9A842A9E" w:tentative="1">
      <w:start w:val="1"/>
      <w:numFmt w:val="bullet"/>
      <w:lvlText w:val=""/>
      <w:lvlJc w:val="left"/>
      <w:pPr>
        <w:tabs>
          <w:tab w:val="num" w:pos="3600"/>
        </w:tabs>
        <w:ind w:left="3600" w:hanging="360"/>
      </w:pPr>
      <w:rPr>
        <w:rFonts w:ascii="Wingdings 3" w:hAnsi="Wingdings 3" w:hint="default"/>
      </w:rPr>
    </w:lvl>
    <w:lvl w:ilvl="5" w:tplc="6490622C" w:tentative="1">
      <w:start w:val="1"/>
      <w:numFmt w:val="bullet"/>
      <w:lvlText w:val=""/>
      <w:lvlJc w:val="left"/>
      <w:pPr>
        <w:tabs>
          <w:tab w:val="num" w:pos="4320"/>
        </w:tabs>
        <w:ind w:left="4320" w:hanging="360"/>
      </w:pPr>
      <w:rPr>
        <w:rFonts w:ascii="Wingdings 3" w:hAnsi="Wingdings 3" w:hint="default"/>
      </w:rPr>
    </w:lvl>
    <w:lvl w:ilvl="6" w:tplc="C6648E70" w:tentative="1">
      <w:start w:val="1"/>
      <w:numFmt w:val="bullet"/>
      <w:lvlText w:val=""/>
      <w:lvlJc w:val="left"/>
      <w:pPr>
        <w:tabs>
          <w:tab w:val="num" w:pos="5040"/>
        </w:tabs>
        <w:ind w:left="5040" w:hanging="360"/>
      </w:pPr>
      <w:rPr>
        <w:rFonts w:ascii="Wingdings 3" w:hAnsi="Wingdings 3" w:hint="default"/>
      </w:rPr>
    </w:lvl>
    <w:lvl w:ilvl="7" w:tplc="D022679A" w:tentative="1">
      <w:start w:val="1"/>
      <w:numFmt w:val="bullet"/>
      <w:lvlText w:val=""/>
      <w:lvlJc w:val="left"/>
      <w:pPr>
        <w:tabs>
          <w:tab w:val="num" w:pos="5760"/>
        </w:tabs>
        <w:ind w:left="5760" w:hanging="360"/>
      </w:pPr>
      <w:rPr>
        <w:rFonts w:ascii="Wingdings 3" w:hAnsi="Wingdings 3" w:hint="default"/>
      </w:rPr>
    </w:lvl>
    <w:lvl w:ilvl="8" w:tplc="EDFA37CC" w:tentative="1">
      <w:start w:val="1"/>
      <w:numFmt w:val="bullet"/>
      <w:lvlText w:val=""/>
      <w:lvlJc w:val="left"/>
      <w:pPr>
        <w:tabs>
          <w:tab w:val="num" w:pos="6480"/>
        </w:tabs>
        <w:ind w:left="6480" w:hanging="360"/>
      </w:pPr>
      <w:rPr>
        <w:rFonts w:ascii="Wingdings 3" w:hAnsi="Wingdings 3" w:hint="default"/>
      </w:rPr>
    </w:lvl>
  </w:abstractNum>
  <w:abstractNum w:abstractNumId="10">
    <w:nsid w:val="325353F6"/>
    <w:multiLevelType w:val="hybridMultilevel"/>
    <w:tmpl w:val="8356E6CA"/>
    <w:lvl w:ilvl="0" w:tplc="5EB84406">
      <w:start w:val="1"/>
      <w:numFmt w:val="bullet"/>
      <w:lvlText w:val=""/>
      <w:lvlJc w:val="left"/>
      <w:pPr>
        <w:tabs>
          <w:tab w:val="num" w:pos="720"/>
        </w:tabs>
        <w:ind w:left="720" w:hanging="360"/>
      </w:pPr>
      <w:rPr>
        <w:rFonts w:ascii="Wingdings" w:hAnsi="Wingdings" w:hint="default"/>
      </w:rPr>
    </w:lvl>
    <w:lvl w:ilvl="1" w:tplc="23EEA276" w:tentative="1">
      <w:start w:val="1"/>
      <w:numFmt w:val="bullet"/>
      <w:lvlText w:val=""/>
      <w:lvlJc w:val="left"/>
      <w:pPr>
        <w:tabs>
          <w:tab w:val="num" w:pos="1440"/>
        </w:tabs>
        <w:ind w:left="1440" w:hanging="360"/>
      </w:pPr>
      <w:rPr>
        <w:rFonts w:ascii="Wingdings" w:hAnsi="Wingdings" w:hint="default"/>
      </w:rPr>
    </w:lvl>
    <w:lvl w:ilvl="2" w:tplc="1FB01FE4" w:tentative="1">
      <w:start w:val="1"/>
      <w:numFmt w:val="bullet"/>
      <w:lvlText w:val=""/>
      <w:lvlJc w:val="left"/>
      <w:pPr>
        <w:tabs>
          <w:tab w:val="num" w:pos="2160"/>
        </w:tabs>
        <w:ind w:left="2160" w:hanging="360"/>
      </w:pPr>
      <w:rPr>
        <w:rFonts w:ascii="Wingdings" w:hAnsi="Wingdings" w:hint="default"/>
      </w:rPr>
    </w:lvl>
    <w:lvl w:ilvl="3" w:tplc="F62815F0" w:tentative="1">
      <w:start w:val="1"/>
      <w:numFmt w:val="bullet"/>
      <w:lvlText w:val=""/>
      <w:lvlJc w:val="left"/>
      <w:pPr>
        <w:tabs>
          <w:tab w:val="num" w:pos="2880"/>
        </w:tabs>
        <w:ind w:left="2880" w:hanging="360"/>
      </w:pPr>
      <w:rPr>
        <w:rFonts w:ascii="Wingdings" w:hAnsi="Wingdings" w:hint="default"/>
      </w:rPr>
    </w:lvl>
    <w:lvl w:ilvl="4" w:tplc="DC5AFE2E" w:tentative="1">
      <w:start w:val="1"/>
      <w:numFmt w:val="bullet"/>
      <w:lvlText w:val=""/>
      <w:lvlJc w:val="left"/>
      <w:pPr>
        <w:tabs>
          <w:tab w:val="num" w:pos="3600"/>
        </w:tabs>
        <w:ind w:left="3600" w:hanging="360"/>
      </w:pPr>
      <w:rPr>
        <w:rFonts w:ascii="Wingdings" w:hAnsi="Wingdings" w:hint="default"/>
      </w:rPr>
    </w:lvl>
    <w:lvl w:ilvl="5" w:tplc="F48660F2" w:tentative="1">
      <w:start w:val="1"/>
      <w:numFmt w:val="bullet"/>
      <w:lvlText w:val=""/>
      <w:lvlJc w:val="left"/>
      <w:pPr>
        <w:tabs>
          <w:tab w:val="num" w:pos="4320"/>
        </w:tabs>
        <w:ind w:left="4320" w:hanging="360"/>
      </w:pPr>
      <w:rPr>
        <w:rFonts w:ascii="Wingdings" w:hAnsi="Wingdings" w:hint="default"/>
      </w:rPr>
    </w:lvl>
    <w:lvl w:ilvl="6" w:tplc="8BFE1392" w:tentative="1">
      <w:start w:val="1"/>
      <w:numFmt w:val="bullet"/>
      <w:lvlText w:val=""/>
      <w:lvlJc w:val="left"/>
      <w:pPr>
        <w:tabs>
          <w:tab w:val="num" w:pos="5040"/>
        </w:tabs>
        <w:ind w:left="5040" w:hanging="360"/>
      </w:pPr>
      <w:rPr>
        <w:rFonts w:ascii="Wingdings" w:hAnsi="Wingdings" w:hint="default"/>
      </w:rPr>
    </w:lvl>
    <w:lvl w:ilvl="7" w:tplc="30E89914" w:tentative="1">
      <w:start w:val="1"/>
      <w:numFmt w:val="bullet"/>
      <w:lvlText w:val=""/>
      <w:lvlJc w:val="left"/>
      <w:pPr>
        <w:tabs>
          <w:tab w:val="num" w:pos="5760"/>
        </w:tabs>
        <w:ind w:left="5760" w:hanging="360"/>
      </w:pPr>
      <w:rPr>
        <w:rFonts w:ascii="Wingdings" w:hAnsi="Wingdings" w:hint="default"/>
      </w:rPr>
    </w:lvl>
    <w:lvl w:ilvl="8" w:tplc="07580B52" w:tentative="1">
      <w:start w:val="1"/>
      <w:numFmt w:val="bullet"/>
      <w:lvlText w:val=""/>
      <w:lvlJc w:val="left"/>
      <w:pPr>
        <w:tabs>
          <w:tab w:val="num" w:pos="6480"/>
        </w:tabs>
        <w:ind w:left="6480" w:hanging="360"/>
      </w:pPr>
      <w:rPr>
        <w:rFonts w:ascii="Wingdings" w:hAnsi="Wingdings" w:hint="default"/>
      </w:rPr>
    </w:lvl>
  </w:abstractNum>
  <w:abstractNum w:abstractNumId="11">
    <w:nsid w:val="36395F27"/>
    <w:multiLevelType w:val="hybridMultilevel"/>
    <w:tmpl w:val="2EDE7AA6"/>
    <w:lvl w:ilvl="0" w:tplc="9D2069A2">
      <w:start w:val="2"/>
      <w:numFmt w:val="decimal"/>
      <w:lvlText w:val="%1."/>
      <w:lvlJc w:val="left"/>
      <w:pPr>
        <w:tabs>
          <w:tab w:val="num" w:pos="720"/>
        </w:tabs>
        <w:ind w:left="720" w:hanging="360"/>
      </w:pPr>
    </w:lvl>
    <w:lvl w:ilvl="1" w:tplc="F54CEEDA" w:tentative="1">
      <w:start w:val="1"/>
      <w:numFmt w:val="decimal"/>
      <w:lvlText w:val="%2."/>
      <w:lvlJc w:val="left"/>
      <w:pPr>
        <w:tabs>
          <w:tab w:val="num" w:pos="1440"/>
        </w:tabs>
        <w:ind w:left="1440" w:hanging="360"/>
      </w:pPr>
    </w:lvl>
    <w:lvl w:ilvl="2" w:tplc="B19652F0" w:tentative="1">
      <w:start w:val="1"/>
      <w:numFmt w:val="decimal"/>
      <w:lvlText w:val="%3."/>
      <w:lvlJc w:val="left"/>
      <w:pPr>
        <w:tabs>
          <w:tab w:val="num" w:pos="2160"/>
        </w:tabs>
        <w:ind w:left="2160" w:hanging="360"/>
      </w:pPr>
    </w:lvl>
    <w:lvl w:ilvl="3" w:tplc="13529D50" w:tentative="1">
      <w:start w:val="1"/>
      <w:numFmt w:val="decimal"/>
      <w:lvlText w:val="%4."/>
      <w:lvlJc w:val="left"/>
      <w:pPr>
        <w:tabs>
          <w:tab w:val="num" w:pos="2880"/>
        </w:tabs>
        <w:ind w:left="2880" w:hanging="360"/>
      </w:pPr>
    </w:lvl>
    <w:lvl w:ilvl="4" w:tplc="6D7208A4" w:tentative="1">
      <w:start w:val="1"/>
      <w:numFmt w:val="decimal"/>
      <w:lvlText w:val="%5."/>
      <w:lvlJc w:val="left"/>
      <w:pPr>
        <w:tabs>
          <w:tab w:val="num" w:pos="3600"/>
        </w:tabs>
        <w:ind w:left="3600" w:hanging="360"/>
      </w:pPr>
    </w:lvl>
    <w:lvl w:ilvl="5" w:tplc="B9187292" w:tentative="1">
      <w:start w:val="1"/>
      <w:numFmt w:val="decimal"/>
      <w:lvlText w:val="%6."/>
      <w:lvlJc w:val="left"/>
      <w:pPr>
        <w:tabs>
          <w:tab w:val="num" w:pos="4320"/>
        </w:tabs>
        <w:ind w:left="4320" w:hanging="360"/>
      </w:pPr>
    </w:lvl>
    <w:lvl w:ilvl="6" w:tplc="BCBC1318" w:tentative="1">
      <w:start w:val="1"/>
      <w:numFmt w:val="decimal"/>
      <w:lvlText w:val="%7."/>
      <w:lvlJc w:val="left"/>
      <w:pPr>
        <w:tabs>
          <w:tab w:val="num" w:pos="5040"/>
        </w:tabs>
        <w:ind w:left="5040" w:hanging="360"/>
      </w:pPr>
    </w:lvl>
    <w:lvl w:ilvl="7" w:tplc="F58464CE" w:tentative="1">
      <w:start w:val="1"/>
      <w:numFmt w:val="decimal"/>
      <w:lvlText w:val="%8."/>
      <w:lvlJc w:val="left"/>
      <w:pPr>
        <w:tabs>
          <w:tab w:val="num" w:pos="5760"/>
        </w:tabs>
        <w:ind w:left="5760" w:hanging="360"/>
      </w:pPr>
    </w:lvl>
    <w:lvl w:ilvl="8" w:tplc="885224D0" w:tentative="1">
      <w:start w:val="1"/>
      <w:numFmt w:val="decimal"/>
      <w:lvlText w:val="%9."/>
      <w:lvlJc w:val="left"/>
      <w:pPr>
        <w:tabs>
          <w:tab w:val="num" w:pos="6480"/>
        </w:tabs>
        <w:ind w:left="6480" w:hanging="360"/>
      </w:pPr>
    </w:lvl>
  </w:abstractNum>
  <w:abstractNum w:abstractNumId="12">
    <w:nsid w:val="43BC56BA"/>
    <w:multiLevelType w:val="hybridMultilevel"/>
    <w:tmpl w:val="AB00A47C"/>
    <w:lvl w:ilvl="0" w:tplc="B12A28D6">
      <w:start w:val="1"/>
      <w:numFmt w:val="decimal"/>
      <w:lvlText w:val="%1."/>
      <w:lvlJc w:val="left"/>
      <w:pPr>
        <w:tabs>
          <w:tab w:val="num" w:pos="720"/>
        </w:tabs>
        <w:ind w:left="720" w:hanging="360"/>
      </w:pPr>
      <w:rPr>
        <w:rFonts w:asciiTheme="minorHAnsi" w:eastAsiaTheme="minorEastAsia" w:hAnsiTheme="minorHAnsi" w:cstheme="minorBidi"/>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46211DBE"/>
    <w:multiLevelType w:val="hybridMultilevel"/>
    <w:tmpl w:val="AB00A47C"/>
    <w:lvl w:ilvl="0" w:tplc="B12A28D6">
      <w:start w:val="1"/>
      <w:numFmt w:val="decimal"/>
      <w:lvlText w:val="%1."/>
      <w:lvlJc w:val="left"/>
      <w:pPr>
        <w:tabs>
          <w:tab w:val="num" w:pos="720"/>
        </w:tabs>
        <w:ind w:left="720" w:hanging="360"/>
      </w:pPr>
      <w:rPr>
        <w:rFonts w:asciiTheme="minorHAnsi" w:eastAsiaTheme="minorEastAsia" w:hAnsiTheme="minorHAnsi" w:cstheme="minorBidi"/>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48C02698"/>
    <w:multiLevelType w:val="hybridMultilevel"/>
    <w:tmpl w:val="1AEAC882"/>
    <w:lvl w:ilvl="0" w:tplc="0409000F">
      <w:start w:val="4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D033878"/>
    <w:multiLevelType w:val="hybridMultilevel"/>
    <w:tmpl w:val="3314046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5BAD3C21"/>
    <w:multiLevelType w:val="hybridMultilevel"/>
    <w:tmpl w:val="AB00A47C"/>
    <w:lvl w:ilvl="0" w:tplc="B12A28D6">
      <w:start w:val="1"/>
      <w:numFmt w:val="decimal"/>
      <w:lvlText w:val="%1."/>
      <w:lvlJc w:val="left"/>
      <w:pPr>
        <w:tabs>
          <w:tab w:val="num" w:pos="720"/>
        </w:tabs>
        <w:ind w:left="720" w:hanging="360"/>
      </w:pPr>
      <w:rPr>
        <w:rFonts w:asciiTheme="minorHAnsi" w:eastAsiaTheme="minorEastAsia" w:hAnsiTheme="minorHAnsi" w:cstheme="minorBidi"/>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5C253213"/>
    <w:multiLevelType w:val="hybridMultilevel"/>
    <w:tmpl w:val="AB00A47C"/>
    <w:lvl w:ilvl="0" w:tplc="B12A28D6">
      <w:start w:val="1"/>
      <w:numFmt w:val="decimal"/>
      <w:lvlText w:val="%1."/>
      <w:lvlJc w:val="left"/>
      <w:pPr>
        <w:tabs>
          <w:tab w:val="num" w:pos="720"/>
        </w:tabs>
        <w:ind w:left="720" w:hanging="360"/>
      </w:pPr>
      <w:rPr>
        <w:rFonts w:asciiTheme="minorHAnsi" w:eastAsiaTheme="minorEastAsia" w:hAnsiTheme="minorHAnsi" w:cstheme="minorBidi"/>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5E290DED"/>
    <w:multiLevelType w:val="hybridMultilevel"/>
    <w:tmpl w:val="FBF8F6A2"/>
    <w:lvl w:ilvl="0" w:tplc="6E449FA4">
      <w:start w:val="1"/>
      <w:numFmt w:val="bullet"/>
      <w:lvlText w:val=""/>
      <w:lvlJc w:val="left"/>
      <w:pPr>
        <w:tabs>
          <w:tab w:val="num" w:pos="720"/>
        </w:tabs>
        <w:ind w:left="720" w:hanging="360"/>
      </w:pPr>
      <w:rPr>
        <w:rFonts w:ascii="Wingdings" w:hAnsi="Wingdings" w:hint="default"/>
      </w:rPr>
    </w:lvl>
    <w:lvl w:ilvl="1" w:tplc="D8C4946A" w:tentative="1">
      <w:start w:val="1"/>
      <w:numFmt w:val="bullet"/>
      <w:lvlText w:val=""/>
      <w:lvlJc w:val="left"/>
      <w:pPr>
        <w:tabs>
          <w:tab w:val="num" w:pos="1440"/>
        </w:tabs>
        <w:ind w:left="1440" w:hanging="360"/>
      </w:pPr>
      <w:rPr>
        <w:rFonts w:ascii="Wingdings" w:hAnsi="Wingdings" w:hint="default"/>
      </w:rPr>
    </w:lvl>
    <w:lvl w:ilvl="2" w:tplc="4E2699A8" w:tentative="1">
      <w:start w:val="1"/>
      <w:numFmt w:val="bullet"/>
      <w:lvlText w:val=""/>
      <w:lvlJc w:val="left"/>
      <w:pPr>
        <w:tabs>
          <w:tab w:val="num" w:pos="2160"/>
        </w:tabs>
        <w:ind w:left="2160" w:hanging="360"/>
      </w:pPr>
      <w:rPr>
        <w:rFonts w:ascii="Wingdings" w:hAnsi="Wingdings" w:hint="default"/>
      </w:rPr>
    </w:lvl>
    <w:lvl w:ilvl="3" w:tplc="2AAED8EC" w:tentative="1">
      <w:start w:val="1"/>
      <w:numFmt w:val="bullet"/>
      <w:lvlText w:val=""/>
      <w:lvlJc w:val="left"/>
      <w:pPr>
        <w:tabs>
          <w:tab w:val="num" w:pos="2880"/>
        </w:tabs>
        <w:ind w:left="2880" w:hanging="360"/>
      </w:pPr>
      <w:rPr>
        <w:rFonts w:ascii="Wingdings" w:hAnsi="Wingdings" w:hint="default"/>
      </w:rPr>
    </w:lvl>
    <w:lvl w:ilvl="4" w:tplc="7954E6FE" w:tentative="1">
      <w:start w:val="1"/>
      <w:numFmt w:val="bullet"/>
      <w:lvlText w:val=""/>
      <w:lvlJc w:val="left"/>
      <w:pPr>
        <w:tabs>
          <w:tab w:val="num" w:pos="3600"/>
        </w:tabs>
        <w:ind w:left="3600" w:hanging="360"/>
      </w:pPr>
      <w:rPr>
        <w:rFonts w:ascii="Wingdings" w:hAnsi="Wingdings" w:hint="default"/>
      </w:rPr>
    </w:lvl>
    <w:lvl w:ilvl="5" w:tplc="43743850" w:tentative="1">
      <w:start w:val="1"/>
      <w:numFmt w:val="bullet"/>
      <w:lvlText w:val=""/>
      <w:lvlJc w:val="left"/>
      <w:pPr>
        <w:tabs>
          <w:tab w:val="num" w:pos="4320"/>
        </w:tabs>
        <w:ind w:left="4320" w:hanging="360"/>
      </w:pPr>
      <w:rPr>
        <w:rFonts w:ascii="Wingdings" w:hAnsi="Wingdings" w:hint="default"/>
      </w:rPr>
    </w:lvl>
    <w:lvl w:ilvl="6" w:tplc="A9548DAE" w:tentative="1">
      <w:start w:val="1"/>
      <w:numFmt w:val="bullet"/>
      <w:lvlText w:val=""/>
      <w:lvlJc w:val="left"/>
      <w:pPr>
        <w:tabs>
          <w:tab w:val="num" w:pos="5040"/>
        </w:tabs>
        <w:ind w:left="5040" w:hanging="360"/>
      </w:pPr>
      <w:rPr>
        <w:rFonts w:ascii="Wingdings" w:hAnsi="Wingdings" w:hint="default"/>
      </w:rPr>
    </w:lvl>
    <w:lvl w:ilvl="7" w:tplc="B0423FD0" w:tentative="1">
      <w:start w:val="1"/>
      <w:numFmt w:val="bullet"/>
      <w:lvlText w:val=""/>
      <w:lvlJc w:val="left"/>
      <w:pPr>
        <w:tabs>
          <w:tab w:val="num" w:pos="5760"/>
        </w:tabs>
        <w:ind w:left="5760" w:hanging="360"/>
      </w:pPr>
      <w:rPr>
        <w:rFonts w:ascii="Wingdings" w:hAnsi="Wingdings" w:hint="default"/>
      </w:rPr>
    </w:lvl>
    <w:lvl w:ilvl="8" w:tplc="7A686B36" w:tentative="1">
      <w:start w:val="1"/>
      <w:numFmt w:val="bullet"/>
      <w:lvlText w:val=""/>
      <w:lvlJc w:val="left"/>
      <w:pPr>
        <w:tabs>
          <w:tab w:val="num" w:pos="6480"/>
        </w:tabs>
        <w:ind w:left="6480" w:hanging="360"/>
      </w:pPr>
      <w:rPr>
        <w:rFonts w:ascii="Wingdings" w:hAnsi="Wingdings" w:hint="default"/>
      </w:rPr>
    </w:lvl>
  </w:abstractNum>
  <w:abstractNum w:abstractNumId="19">
    <w:nsid w:val="5F63259D"/>
    <w:multiLevelType w:val="hybridMultilevel"/>
    <w:tmpl w:val="490A99EE"/>
    <w:lvl w:ilvl="0" w:tplc="B718975A">
      <w:start w:val="1"/>
      <w:numFmt w:val="bullet"/>
      <w:lvlText w:val=""/>
      <w:lvlJc w:val="left"/>
      <w:pPr>
        <w:tabs>
          <w:tab w:val="num" w:pos="720"/>
        </w:tabs>
        <w:ind w:left="720" w:hanging="360"/>
      </w:pPr>
      <w:rPr>
        <w:rFonts w:ascii="Wingdings" w:hAnsi="Wingdings" w:hint="default"/>
      </w:rPr>
    </w:lvl>
    <w:lvl w:ilvl="1" w:tplc="FE906A72" w:tentative="1">
      <w:start w:val="1"/>
      <w:numFmt w:val="bullet"/>
      <w:lvlText w:val=""/>
      <w:lvlJc w:val="left"/>
      <w:pPr>
        <w:tabs>
          <w:tab w:val="num" w:pos="1440"/>
        </w:tabs>
        <w:ind w:left="1440" w:hanging="360"/>
      </w:pPr>
      <w:rPr>
        <w:rFonts w:ascii="Wingdings" w:hAnsi="Wingdings" w:hint="default"/>
      </w:rPr>
    </w:lvl>
    <w:lvl w:ilvl="2" w:tplc="F9528556" w:tentative="1">
      <w:start w:val="1"/>
      <w:numFmt w:val="bullet"/>
      <w:lvlText w:val=""/>
      <w:lvlJc w:val="left"/>
      <w:pPr>
        <w:tabs>
          <w:tab w:val="num" w:pos="2160"/>
        </w:tabs>
        <w:ind w:left="2160" w:hanging="360"/>
      </w:pPr>
      <w:rPr>
        <w:rFonts w:ascii="Wingdings" w:hAnsi="Wingdings" w:hint="default"/>
      </w:rPr>
    </w:lvl>
    <w:lvl w:ilvl="3" w:tplc="C6FC6C22" w:tentative="1">
      <w:start w:val="1"/>
      <w:numFmt w:val="bullet"/>
      <w:lvlText w:val=""/>
      <w:lvlJc w:val="left"/>
      <w:pPr>
        <w:tabs>
          <w:tab w:val="num" w:pos="2880"/>
        </w:tabs>
        <w:ind w:left="2880" w:hanging="360"/>
      </w:pPr>
      <w:rPr>
        <w:rFonts w:ascii="Wingdings" w:hAnsi="Wingdings" w:hint="default"/>
      </w:rPr>
    </w:lvl>
    <w:lvl w:ilvl="4" w:tplc="C64AAB3A" w:tentative="1">
      <w:start w:val="1"/>
      <w:numFmt w:val="bullet"/>
      <w:lvlText w:val=""/>
      <w:lvlJc w:val="left"/>
      <w:pPr>
        <w:tabs>
          <w:tab w:val="num" w:pos="3600"/>
        </w:tabs>
        <w:ind w:left="3600" w:hanging="360"/>
      </w:pPr>
      <w:rPr>
        <w:rFonts w:ascii="Wingdings" w:hAnsi="Wingdings" w:hint="default"/>
      </w:rPr>
    </w:lvl>
    <w:lvl w:ilvl="5" w:tplc="749E5E14" w:tentative="1">
      <w:start w:val="1"/>
      <w:numFmt w:val="bullet"/>
      <w:lvlText w:val=""/>
      <w:lvlJc w:val="left"/>
      <w:pPr>
        <w:tabs>
          <w:tab w:val="num" w:pos="4320"/>
        </w:tabs>
        <w:ind w:left="4320" w:hanging="360"/>
      </w:pPr>
      <w:rPr>
        <w:rFonts w:ascii="Wingdings" w:hAnsi="Wingdings" w:hint="default"/>
      </w:rPr>
    </w:lvl>
    <w:lvl w:ilvl="6" w:tplc="9664F7C4" w:tentative="1">
      <w:start w:val="1"/>
      <w:numFmt w:val="bullet"/>
      <w:lvlText w:val=""/>
      <w:lvlJc w:val="left"/>
      <w:pPr>
        <w:tabs>
          <w:tab w:val="num" w:pos="5040"/>
        </w:tabs>
        <w:ind w:left="5040" w:hanging="360"/>
      </w:pPr>
      <w:rPr>
        <w:rFonts w:ascii="Wingdings" w:hAnsi="Wingdings" w:hint="default"/>
      </w:rPr>
    </w:lvl>
    <w:lvl w:ilvl="7" w:tplc="B8E6D7DE" w:tentative="1">
      <w:start w:val="1"/>
      <w:numFmt w:val="bullet"/>
      <w:lvlText w:val=""/>
      <w:lvlJc w:val="left"/>
      <w:pPr>
        <w:tabs>
          <w:tab w:val="num" w:pos="5760"/>
        </w:tabs>
        <w:ind w:left="5760" w:hanging="360"/>
      </w:pPr>
      <w:rPr>
        <w:rFonts w:ascii="Wingdings" w:hAnsi="Wingdings" w:hint="default"/>
      </w:rPr>
    </w:lvl>
    <w:lvl w:ilvl="8" w:tplc="ED14C168" w:tentative="1">
      <w:start w:val="1"/>
      <w:numFmt w:val="bullet"/>
      <w:lvlText w:val=""/>
      <w:lvlJc w:val="left"/>
      <w:pPr>
        <w:tabs>
          <w:tab w:val="num" w:pos="6480"/>
        </w:tabs>
        <w:ind w:left="6480" w:hanging="360"/>
      </w:pPr>
      <w:rPr>
        <w:rFonts w:ascii="Wingdings" w:hAnsi="Wingdings" w:hint="default"/>
      </w:rPr>
    </w:lvl>
  </w:abstractNum>
  <w:abstractNum w:abstractNumId="20">
    <w:nsid w:val="65374DDC"/>
    <w:multiLevelType w:val="hybridMultilevel"/>
    <w:tmpl w:val="7E366A60"/>
    <w:lvl w:ilvl="0" w:tplc="68700A52">
      <w:start w:val="1"/>
      <w:numFmt w:val="bullet"/>
      <w:lvlText w:val=""/>
      <w:lvlJc w:val="left"/>
      <w:pPr>
        <w:tabs>
          <w:tab w:val="num" w:pos="720"/>
        </w:tabs>
        <w:ind w:left="720" w:hanging="360"/>
      </w:pPr>
      <w:rPr>
        <w:rFonts w:ascii="Wingdings" w:hAnsi="Wingdings" w:hint="default"/>
      </w:rPr>
    </w:lvl>
    <w:lvl w:ilvl="1" w:tplc="332A194C" w:tentative="1">
      <w:start w:val="1"/>
      <w:numFmt w:val="bullet"/>
      <w:lvlText w:val=""/>
      <w:lvlJc w:val="left"/>
      <w:pPr>
        <w:tabs>
          <w:tab w:val="num" w:pos="1440"/>
        </w:tabs>
        <w:ind w:left="1440" w:hanging="360"/>
      </w:pPr>
      <w:rPr>
        <w:rFonts w:ascii="Wingdings" w:hAnsi="Wingdings" w:hint="default"/>
      </w:rPr>
    </w:lvl>
    <w:lvl w:ilvl="2" w:tplc="BC9A1036" w:tentative="1">
      <w:start w:val="1"/>
      <w:numFmt w:val="bullet"/>
      <w:lvlText w:val=""/>
      <w:lvlJc w:val="left"/>
      <w:pPr>
        <w:tabs>
          <w:tab w:val="num" w:pos="2160"/>
        </w:tabs>
        <w:ind w:left="2160" w:hanging="360"/>
      </w:pPr>
      <w:rPr>
        <w:rFonts w:ascii="Wingdings" w:hAnsi="Wingdings" w:hint="default"/>
      </w:rPr>
    </w:lvl>
    <w:lvl w:ilvl="3" w:tplc="644C1E88" w:tentative="1">
      <w:start w:val="1"/>
      <w:numFmt w:val="bullet"/>
      <w:lvlText w:val=""/>
      <w:lvlJc w:val="left"/>
      <w:pPr>
        <w:tabs>
          <w:tab w:val="num" w:pos="2880"/>
        </w:tabs>
        <w:ind w:left="2880" w:hanging="360"/>
      </w:pPr>
      <w:rPr>
        <w:rFonts w:ascii="Wingdings" w:hAnsi="Wingdings" w:hint="default"/>
      </w:rPr>
    </w:lvl>
    <w:lvl w:ilvl="4" w:tplc="A3B4A0B4" w:tentative="1">
      <w:start w:val="1"/>
      <w:numFmt w:val="bullet"/>
      <w:lvlText w:val=""/>
      <w:lvlJc w:val="left"/>
      <w:pPr>
        <w:tabs>
          <w:tab w:val="num" w:pos="3600"/>
        </w:tabs>
        <w:ind w:left="3600" w:hanging="360"/>
      </w:pPr>
      <w:rPr>
        <w:rFonts w:ascii="Wingdings" w:hAnsi="Wingdings" w:hint="default"/>
      </w:rPr>
    </w:lvl>
    <w:lvl w:ilvl="5" w:tplc="B23C5100" w:tentative="1">
      <w:start w:val="1"/>
      <w:numFmt w:val="bullet"/>
      <w:lvlText w:val=""/>
      <w:lvlJc w:val="left"/>
      <w:pPr>
        <w:tabs>
          <w:tab w:val="num" w:pos="4320"/>
        </w:tabs>
        <w:ind w:left="4320" w:hanging="360"/>
      </w:pPr>
      <w:rPr>
        <w:rFonts w:ascii="Wingdings" w:hAnsi="Wingdings" w:hint="default"/>
      </w:rPr>
    </w:lvl>
    <w:lvl w:ilvl="6" w:tplc="065A0A50" w:tentative="1">
      <w:start w:val="1"/>
      <w:numFmt w:val="bullet"/>
      <w:lvlText w:val=""/>
      <w:lvlJc w:val="left"/>
      <w:pPr>
        <w:tabs>
          <w:tab w:val="num" w:pos="5040"/>
        </w:tabs>
        <w:ind w:left="5040" w:hanging="360"/>
      </w:pPr>
      <w:rPr>
        <w:rFonts w:ascii="Wingdings" w:hAnsi="Wingdings" w:hint="default"/>
      </w:rPr>
    </w:lvl>
    <w:lvl w:ilvl="7" w:tplc="FC3C4996" w:tentative="1">
      <w:start w:val="1"/>
      <w:numFmt w:val="bullet"/>
      <w:lvlText w:val=""/>
      <w:lvlJc w:val="left"/>
      <w:pPr>
        <w:tabs>
          <w:tab w:val="num" w:pos="5760"/>
        </w:tabs>
        <w:ind w:left="5760" w:hanging="360"/>
      </w:pPr>
      <w:rPr>
        <w:rFonts w:ascii="Wingdings" w:hAnsi="Wingdings" w:hint="default"/>
      </w:rPr>
    </w:lvl>
    <w:lvl w:ilvl="8" w:tplc="5E1496F4" w:tentative="1">
      <w:start w:val="1"/>
      <w:numFmt w:val="bullet"/>
      <w:lvlText w:val=""/>
      <w:lvlJc w:val="left"/>
      <w:pPr>
        <w:tabs>
          <w:tab w:val="num" w:pos="6480"/>
        </w:tabs>
        <w:ind w:left="6480" w:hanging="360"/>
      </w:pPr>
      <w:rPr>
        <w:rFonts w:ascii="Wingdings" w:hAnsi="Wingdings" w:hint="default"/>
      </w:rPr>
    </w:lvl>
  </w:abstractNum>
  <w:abstractNum w:abstractNumId="21">
    <w:nsid w:val="66AF0BE9"/>
    <w:multiLevelType w:val="hybridMultilevel"/>
    <w:tmpl w:val="59D6F3CE"/>
    <w:lvl w:ilvl="0" w:tplc="D55CA998">
      <w:start w:val="1"/>
      <w:numFmt w:val="bullet"/>
      <w:lvlText w:val=""/>
      <w:lvlJc w:val="left"/>
      <w:pPr>
        <w:tabs>
          <w:tab w:val="num" w:pos="720"/>
        </w:tabs>
        <w:ind w:left="720" w:hanging="360"/>
      </w:pPr>
      <w:rPr>
        <w:rFonts w:ascii="Wingdings" w:hAnsi="Wingdings" w:hint="default"/>
      </w:rPr>
    </w:lvl>
    <w:lvl w:ilvl="1" w:tplc="9FB42BDC" w:tentative="1">
      <w:start w:val="1"/>
      <w:numFmt w:val="bullet"/>
      <w:lvlText w:val=""/>
      <w:lvlJc w:val="left"/>
      <w:pPr>
        <w:tabs>
          <w:tab w:val="num" w:pos="1440"/>
        </w:tabs>
        <w:ind w:left="1440" w:hanging="360"/>
      </w:pPr>
      <w:rPr>
        <w:rFonts w:ascii="Wingdings" w:hAnsi="Wingdings" w:hint="default"/>
      </w:rPr>
    </w:lvl>
    <w:lvl w:ilvl="2" w:tplc="F760AE3A" w:tentative="1">
      <w:start w:val="1"/>
      <w:numFmt w:val="bullet"/>
      <w:lvlText w:val=""/>
      <w:lvlJc w:val="left"/>
      <w:pPr>
        <w:tabs>
          <w:tab w:val="num" w:pos="2160"/>
        </w:tabs>
        <w:ind w:left="2160" w:hanging="360"/>
      </w:pPr>
      <w:rPr>
        <w:rFonts w:ascii="Wingdings" w:hAnsi="Wingdings" w:hint="default"/>
      </w:rPr>
    </w:lvl>
    <w:lvl w:ilvl="3" w:tplc="708E909C" w:tentative="1">
      <w:start w:val="1"/>
      <w:numFmt w:val="bullet"/>
      <w:lvlText w:val=""/>
      <w:lvlJc w:val="left"/>
      <w:pPr>
        <w:tabs>
          <w:tab w:val="num" w:pos="2880"/>
        </w:tabs>
        <w:ind w:left="2880" w:hanging="360"/>
      </w:pPr>
      <w:rPr>
        <w:rFonts w:ascii="Wingdings" w:hAnsi="Wingdings" w:hint="default"/>
      </w:rPr>
    </w:lvl>
    <w:lvl w:ilvl="4" w:tplc="14009A26" w:tentative="1">
      <w:start w:val="1"/>
      <w:numFmt w:val="bullet"/>
      <w:lvlText w:val=""/>
      <w:lvlJc w:val="left"/>
      <w:pPr>
        <w:tabs>
          <w:tab w:val="num" w:pos="3600"/>
        </w:tabs>
        <w:ind w:left="3600" w:hanging="360"/>
      </w:pPr>
      <w:rPr>
        <w:rFonts w:ascii="Wingdings" w:hAnsi="Wingdings" w:hint="default"/>
      </w:rPr>
    </w:lvl>
    <w:lvl w:ilvl="5" w:tplc="08529A96" w:tentative="1">
      <w:start w:val="1"/>
      <w:numFmt w:val="bullet"/>
      <w:lvlText w:val=""/>
      <w:lvlJc w:val="left"/>
      <w:pPr>
        <w:tabs>
          <w:tab w:val="num" w:pos="4320"/>
        </w:tabs>
        <w:ind w:left="4320" w:hanging="360"/>
      </w:pPr>
      <w:rPr>
        <w:rFonts w:ascii="Wingdings" w:hAnsi="Wingdings" w:hint="default"/>
      </w:rPr>
    </w:lvl>
    <w:lvl w:ilvl="6" w:tplc="1C2068D2" w:tentative="1">
      <w:start w:val="1"/>
      <w:numFmt w:val="bullet"/>
      <w:lvlText w:val=""/>
      <w:lvlJc w:val="left"/>
      <w:pPr>
        <w:tabs>
          <w:tab w:val="num" w:pos="5040"/>
        </w:tabs>
        <w:ind w:left="5040" w:hanging="360"/>
      </w:pPr>
      <w:rPr>
        <w:rFonts w:ascii="Wingdings" w:hAnsi="Wingdings" w:hint="default"/>
      </w:rPr>
    </w:lvl>
    <w:lvl w:ilvl="7" w:tplc="AC1C5F14" w:tentative="1">
      <w:start w:val="1"/>
      <w:numFmt w:val="bullet"/>
      <w:lvlText w:val=""/>
      <w:lvlJc w:val="left"/>
      <w:pPr>
        <w:tabs>
          <w:tab w:val="num" w:pos="5760"/>
        </w:tabs>
        <w:ind w:left="5760" w:hanging="360"/>
      </w:pPr>
      <w:rPr>
        <w:rFonts w:ascii="Wingdings" w:hAnsi="Wingdings" w:hint="default"/>
      </w:rPr>
    </w:lvl>
    <w:lvl w:ilvl="8" w:tplc="EABA5F5E" w:tentative="1">
      <w:start w:val="1"/>
      <w:numFmt w:val="bullet"/>
      <w:lvlText w:val=""/>
      <w:lvlJc w:val="left"/>
      <w:pPr>
        <w:tabs>
          <w:tab w:val="num" w:pos="6480"/>
        </w:tabs>
        <w:ind w:left="6480" w:hanging="360"/>
      </w:pPr>
      <w:rPr>
        <w:rFonts w:ascii="Wingdings" w:hAnsi="Wingdings" w:hint="default"/>
      </w:rPr>
    </w:lvl>
  </w:abstractNum>
  <w:abstractNum w:abstractNumId="22">
    <w:nsid w:val="683045E2"/>
    <w:multiLevelType w:val="hybridMultilevel"/>
    <w:tmpl w:val="4A62F2B2"/>
    <w:lvl w:ilvl="0" w:tplc="57523EDA">
      <w:start w:val="1"/>
      <w:numFmt w:val="bullet"/>
      <w:lvlText w:val=""/>
      <w:lvlJc w:val="left"/>
      <w:pPr>
        <w:tabs>
          <w:tab w:val="num" w:pos="720"/>
        </w:tabs>
        <w:ind w:left="720" w:hanging="360"/>
      </w:pPr>
      <w:rPr>
        <w:rFonts w:ascii="Wingdings" w:hAnsi="Wingdings" w:hint="default"/>
      </w:rPr>
    </w:lvl>
    <w:lvl w:ilvl="1" w:tplc="8FBED78E">
      <w:numFmt w:val="bullet"/>
      <w:lvlText w:val=""/>
      <w:lvlJc w:val="left"/>
      <w:pPr>
        <w:tabs>
          <w:tab w:val="num" w:pos="1440"/>
        </w:tabs>
        <w:ind w:left="1440" w:hanging="360"/>
      </w:pPr>
      <w:rPr>
        <w:rFonts w:ascii="Wingdings" w:hAnsi="Wingdings" w:hint="default"/>
      </w:rPr>
    </w:lvl>
    <w:lvl w:ilvl="2" w:tplc="FD08DA10" w:tentative="1">
      <w:start w:val="1"/>
      <w:numFmt w:val="bullet"/>
      <w:lvlText w:val=""/>
      <w:lvlJc w:val="left"/>
      <w:pPr>
        <w:tabs>
          <w:tab w:val="num" w:pos="2160"/>
        </w:tabs>
        <w:ind w:left="2160" w:hanging="360"/>
      </w:pPr>
      <w:rPr>
        <w:rFonts w:ascii="Wingdings" w:hAnsi="Wingdings" w:hint="default"/>
      </w:rPr>
    </w:lvl>
    <w:lvl w:ilvl="3" w:tplc="1A2A2840" w:tentative="1">
      <w:start w:val="1"/>
      <w:numFmt w:val="bullet"/>
      <w:lvlText w:val=""/>
      <w:lvlJc w:val="left"/>
      <w:pPr>
        <w:tabs>
          <w:tab w:val="num" w:pos="2880"/>
        </w:tabs>
        <w:ind w:left="2880" w:hanging="360"/>
      </w:pPr>
      <w:rPr>
        <w:rFonts w:ascii="Wingdings" w:hAnsi="Wingdings" w:hint="default"/>
      </w:rPr>
    </w:lvl>
    <w:lvl w:ilvl="4" w:tplc="6562F7A8" w:tentative="1">
      <w:start w:val="1"/>
      <w:numFmt w:val="bullet"/>
      <w:lvlText w:val=""/>
      <w:lvlJc w:val="left"/>
      <w:pPr>
        <w:tabs>
          <w:tab w:val="num" w:pos="3600"/>
        </w:tabs>
        <w:ind w:left="3600" w:hanging="360"/>
      </w:pPr>
      <w:rPr>
        <w:rFonts w:ascii="Wingdings" w:hAnsi="Wingdings" w:hint="default"/>
      </w:rPr>
    </w:lvl>
    <w:lvl w:ilvl="5" w:tplc="82F6BFFA" w:tentative="1">
      <w:start w:val="1"/>
      <w:numFmt w:val="bullet"/>
      <w:lvlText w:val=""/>
      <w:lvlJc w:val="left"/>
      <w:pPr>
        <w:tabs>
          <w:tab w:val="num" w:pos="4320"/>
        </w:tabs>
        <w:ind w:left="4320" w:hanging="360"/>
      </w:pPr>
      <w:rPr>
        <w:rFonts w:ascii="Wingdings" w:hAnsi="Wingdings" w:hint="default"/>
      </w:rPr>
    </w:lvl>
    <w:lvl w:ilvl="6" w:tplc="93967688" w:tentative="1">
      <w:start w:val="1"/>
      <w:numFmt w:val="bullet"/>
      <w:lvlText w:val=""/>
      <w:lvlJc w:val="left"/>
      <w:pPr>
        <w:tabs>
          <w:tab w:val="num" w:pos="5040"/>
        </w:tabs>
        <w:ind w:left="5040" w:hanging="360"/>
      </w:pPr>
      <w:rPr>
        <w:rFonts w:ascii="Wingdings" w:hAnsi="Wingdings" w:hint="default"/>
      </w:rPr>
    </w:lvl>
    <w:lvl w:ilvl="7" w:tplc="E124B020" w:tentative="1">
      <w:start w:val="1"/>
      <w:numFmt w:val="bullet"/>
      <w:lvlText w:val=""/>
      <w:lvlJc w:val="left"/>
      <w:pPr>
        <w:tabs>
          <w:tab w:val="num" w:pos="5760"/>
        </w:tabs>
        <w:ind w:left="5760" w:hanging="360"/>
      </w:pPr>
      <w:rPr>
        <w:rFonts w:ascii="Wingdings" w:hAnsi="Wingdings" w:hint="default"/>
      </w:rPr>
    </w:lvl>
    <w:lvl w:ilvl="8" w:tplc="62A6DA1A" w:tentative="1">
      <w:start w:val="1"/>
      <w:numFmt w:val="bullet"/>
      <w:lvlText w:val=""/>
      <w:lvlJc w:val="left"/>
      <w:pPr>
        <w:tabs>
          <w:tab w:val="num" w:pos="6480"/>
        </w:tabs>
        <w:ind w:left="6480" w:hanging="360"/>
      </w:pPr>
      <w:rPr>
        <w:rFonts w:ascii="Wingdings" w:hAnsi="Wingdings" w:hint="default"/>
      </w:rPr>
    </w:lvl>
  </w:abstractNum>
  <w:abstractNum w:abstractNumId="23">
    <w:nsid w:val="69967CBE"/>
    <w:multiLevelType w:val="hybridMultilevel"/>
    <w:tmpl w:val="A1EEBB32"/>
    <w:lvl w:ilvl="0" w:tplc="E27C3C5C">
      <w:start w:val="1"/>
      <w:numFmt w:val="bullet"/>
      <w:lvlText w:val=""/>
      <w:lvlJc w:val="left"/>
      <w:pPr>
        <w:tabs>
          <w:tab w:val="num" w:pos="720"/>
        </w:tabs>
        <w:ind w:left="720" w:hanging="360"/>
      </w:pPr>
      <w:rPr>
        <w:rFonts w:ascii="Wingdings" w:hAnsi="Wingdings" w:hint="default"/>
      </w:rPr>
    </w:lvl>
    <w:lvl w:ilvl="1" w:tplc="F38E1EF8">
      <w:numFmt w:val="bullet"/>
      <w:lvlText w:val=""/>
      <w:lvlJc w:val="left"/>
      <w:pPr>
        <w:tabs>
          <w:tab w:val="num" w:pos="1440"/>
        </w:tabs>
        <w:ind w:left="1440" w:hanging="360"/>
      </w:pPr>
      <w:rPr>
        <w:rFonts w:ascii="Wingdings" w:hAnsi="Wingdings" w:hint="default"/>
      </w:rPr>
    </w:lvl>
    <w:lvl w:ilvl="2" w:tplc="8602A018" w:tentative="1">
      <w:start w:val="1"/>
      <w:numFmt w:val="bullet"/>
      <w:lvlText w:val=""/>
      <w:lvlJc w:val="left"/>
      <w:pPr>
        <w:tabs>
          <w:tab w:val="num" w:pos="2160"/>
        </w:tabs>
        <w:ind w:left="2160" w:hanging="360"/>
      </w:pPr>
      <w:rPr>
        <w:rFonts w:ascii="Wingdings" w:hAnsi="Wingdings" w:hint="default"/>
      </w:rPr>
    </w:lvl>
    <w:lvl w:ilvl="3" w:tplc="495A63FC" w:tentative="1">
      <w:start w:val="1"/>
      <w:numFmt w:val="bullet"/>
      <w:lvlText w:val=""/>
      <w:lvlJc w:val="left"/>
      <w:pPr>
        <w:tabs>
          <w:tab w:val="num" w:pos="2880"/>
        </w:tabs>
        <w:ind w:left="2880" w:hanging="360"/>
      </w:pPr>
      <w:rPr>
        <w:rFonts w:ascii="Wingdings" w:hAnsi="Wingdings" w:hint="default"/>
      </w:rPr>
    </w:lvl>
    <w:lvl w:ilvl="4" w:tplc="19B237D2" w:tentative="1">
      <w:start w:val="1"/>
      <w:numFmt w:val="bullet"/>
      <w:lvlText w:val=""/>
      <w:lvlJc w:val="left"/>
      <w:pPr>
        <w:tabs>
          <w:tab w:val="num" w:pos="3600"/>
        </w:tabs>
        <w:ind w:left="3600" w:hanging="360"/>
      </w:pPr>
      <w:rPr>
        <w:rFonts w:ascii="Wingdings" w:hAnsi="Wingdings" w:hint="default"/>
      </w:rPr>
    </w:lvl>
    <w:lvl w:ilvl="5" w:tplc="BFD49B4A" w:tentative="1">
      <w:start w:val="1"/>
      <w:numFmt w:val="bullet"/>
      <w:lvlText w:val=""/>
      <w:lvlJc w:val="left"/>
      <w:pPr>
        <w:tabs>
          <w:tab w:val="num" w:pos="4320"/>
        </w:tabs>
        <w:ind w:left="4320" w:hanging="360"/>
      </w:pPr>
      <w:rPr>
        <w:rFonts w:ascii="Wingdings" w:hAnsi="Wingdings" w:hint="default"/>
      </w:rPr>
    </w:lvl>
    <w:lvl w:ilvl="6" w:tplc="098C9AC4" w:tentative="1">
      <w:start w:val="1"/>
      <w:numFmt w:val="bullet"/>
      <w:lvlText w:val=""/>
      <w:lvlJc w:val="left"/>
      <w:pPr>
        <w:tabs>
          <w:tab w:val="num" w:pos="5040"/>
        </w:tabs>
        <w:ind w:left="5040" w:hanging="360"/>
      </w:pPr>
      <w:rPr>
        <w:rFonts w:ascii="Wingdings" w:hAnsi="Wingdings" w:hint="default"/>
      </w:rPr>
    </w:lvl>
    <w:lvl w:ilvl="7" w:tplc="F4BC8214" w:tentative="1">
      <w:start w:val="1"/>
      <w:numFmt w:val="bullet"/>
      <w:lvlText w:val=""/>
      <w:lvlJc w:val="left"/>
      <w:pPr>
        <w:tabs>
          <w:tab w:val="num" w:pos="5760"/>
        </w:tabs>
        <w:ind w:left="5760" w:hanging="360"/>
      </w:pPr>
      <w:rPr>
        <w:rFonts w:ascii="Wingdings" w:hAnsi="Wingdings" w:hint="default"/>
      </w:rPr>
    </w:lvl>
    <w:lvl w:ilvl="8" w:tplc="9AA6446C" w:tentative="1">
      <w:start w:val="1"/>
      <w:numFmt w:val="bullet"/>
      <w:lvlText w:val=""/>
      <w:lvlJc w:val="left"/>
      <w:pPr>
        <w:tabs>
          <w:tab w:val="num" w:pos="6480"/>
        </w:tabs>
        <w:ind w:left="6480" w:hanging="360"/>
      </w:pPr>
      <w:rPr>
        <w:rFonts w:ascii="Wingdings" w:hAnsi="Wingdings" w:hint="default"/>
      </w:rPr>
    </w:lvl>
  </w:abstractNum>
  <w:abstractNum w:abstractNumId="24">
    <w:nsid w:val="6B0C027F"/>
    <w:multiLevelType w:val="hybridMultilevel"/>
    <w:tmpl w:val="C04CB74A"/>
    <w:lvl w:ilvl="0" w:tplc="4AA63EB6">
      <w:start w:val="3"/>
      <w:numFmt w:val="decimal"/>
      <w:lvlText w:val="%1."/>
      <w:lvlJc w:val="left"/>
      <w:pPr>
        <w:tabs>
          <w:tab w:val="num" w:pos="720"/>
        </w:tabs>
        <w:ind w:left="720" w:hanging="360"/>
      </w:pPr>
    </w:lvl>
    <w:lvl w:ilvl="1" w:tplc="32E83A4E" w:tentative="1">
      <w:start w:val="1"/>
      <w:numFmt w:val="decimal"/>
      <w:lvlText w:val="%2."/>
      <w:lvlJc w:val="left"/>
      <w:pPr>
        <w:tabs>
          <w:tab w:val="num" w:pos="1440"/>
        </w:tabs>
        <w:ind w:left="1440" w:hanging="360"/>
      </w:pPr>
    </w:lvl>
    <w:lvl w:ilvl="2" w:tplc="12AA6A30" w:tentative="1">
      <w:start w:val="1"/>
      <w:numFmt w:val="decimal"/>
      <w:lvlText w:val="%3."/>
      <w:lvlJc w:val="left"/>
      <w:pPr>
        <w:tabs>
          <w:tab w:val="num" w:pos="2160"/>
        </w:tabs>
        <w:ind w:left="2160" w:hanging="360"/>
      </w:pPr>
    </w:lvl>
    <w:lvl w:ilvl="3" w:tplc="21E004CE" w:tentative="1">
      <w:start w:val="1"/>
      <w:numFmt w:val="decimal"/>
      <w:lvlText w:val="%4."/>
      <w:lvlJc w:val="left"/>
      <w:pPr>
        <w:tabs>
          <w:tab w:val="num" w:pos="2880"/>
        </w:tabs>
        <w:ind w:left="2880" w:hanging="360"/>
      </w:pPr>
    </w:lvl>
    <w:lvl w:ilvl="4" w:tplc="93906D20" w:tentative="1">
      <w:start w:val="1"/>
      <w:numFmt w:val="decimal"/>
      <w:lvlText w:val="%5."/>
      <w:lvlJc w:val="left"/>
      <w:pPr>
        <w:tabs>
          <w:tab w:val="num" w:pos="3600"/>
        </w:tabs>
        <w:ind w:left="3600" w:hanging="360"/>
      </w:pPr>
    </w:lvl>
    <w:lvl w:ilvl="5" w:tplc="D7661180" w:tentative="1">
      <w:start w:val="1"/>
      <w:numFmt w:val="decimal"/>
      <w:lvlText w:val="%6."/>
      <w:lvlJc w:val="left"/>
      <w:pPr>
        <w:tabs>
          <w:tab w:val="num" w:pos="4320"/>
        </w:tabs>
        <w:ind w:left="4320" w:hanging="360"/>
      </w:pPr>
    </w:lvl>
    <w:lvl w:ilvl="6" w:tplc="99281760" w:tentative="1">
      <w:start w:val="1"/>
      <w:numFmt w:val="decimal"/>
      <w:lvlText w:val="%7."/>
      <w:lvlJc w:val="left"/>
      <w:pPr>
        <w:tabs>
          <w:tab w:val="num" w:pos="5040"/>
        </w:tabs>
        <w:ind w:left="5040" w:hanging="360"/>
      </w:pPr>
    </w:lvl>
    <w:lvl w:ilvl="7" w:tplc="33628DD8" w:tentative="1">
      <w:start w:val="1"/>
      <w:numFmt w:val="decimal"/>
      <w:lvlText w:val="%8."/>
      <w:lvlJc w:val="left"/>
      <w:pPr>
        <w:tabs>
          <w:tab w:val="num" w:pos="5760"/>
        </w:tabs>
        <w:ind w:left="5760" w:hanging="360"/>
      </w:pPr>
    </w:lvl>
    <w:lvl w:ilvl="8" w:tplc="3BFCA876" w:tentative="1">
      <w:start w:val="1"/>
      <w:numFmt w:val="decimal"/>
      <w:lvlText w:val="%9."/>
      <w:lvlJc w:val="left"/>
      <w:pPr>
        <w:tabs>
          <w:tab w:val="num" w:pos="6480"/>
        </w:tabs>
        <w:ind w:left="6480" w:hanging="360"/>
      </w:pPr>
    </w:lvl>
  </w:abstractNum>
  <w:abstractNum w:abstractNumId="25">
    <w:nsid w:val="6F944F7D"/>
    <w:multiLevelType w:val="hybridMultilevel"/>
    <w:tmpl w:val="BC942A56"/>
    <w:lvl w:ilvl="0" w:tplc="F0F0AB44">
      <w:start w:val="2"/>
      <w:numFmt w:val="decimal"/>
      <w:lvlText w:val="%1."/>
      <w:lvlJc w:val="left"/>
      <w:pPr>
        <w:ind w:left="720" w:hanging="360"/>
      </w:pPr>
      <w:rPr>
        <w:rFonts w:eastAsiaTheme="minorHAnsi"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0721298"/>
    <w:multiLevelType w:val="hybridMultilevel"/>
    <w:tmpl w:val="AB00A47C"/>
    <w:lvl w:ilvl="0" w:tplc="B12A28D6">
      <w:start w:val="1"/>
      <w:numFmt w:val="decimal"/>
      <w:lvlText w:val="%1."/>
      <w:lvlJc w:val="left"/>
      <w:pPr>
        <w:tabs>
          <w:tab w:val="num" w:pos="720"/>
        </w:tabs>
        <w:ind w:left="720" w:hanging="360"/>
      </w:pPr>
      <w:rPr>
        <w:rFonts w:asciiTheme="minorHAnsi" w:eastAsiaTheme="minorEastAsia" w:hAnsiTheme="minorHAnsi" w:cstheme="minorBidi"/>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nsid w:val="76F447E3"/>
    <w:multiLevelType w:val="hybridMultilevel"/>
    <w:tmpl w:val="1AEAC882"/>
    <w:lvl w:ilvl="0" w:tplc="0409000F">
      <w:start w:val="4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BA1BE9"/>
    <w:multiLevelType w:val="hybridMultilevel"/>
    <w:tmpl w:val="E61A195E"/>
    <w:lvl w:ilvl="0" w:tplc="6BD2B9D0">
      <w:start w:val="1"/>
      <w:numFmt w:val="bullet"/>
      <w:lvlText w:val=""/>
      <w:lvlJc w:val="left"/>
      <w:pPr>
        <w:tabs>
          <w:tab w:val="num" w:pos="720"/>
        </w:tabs>
        <w:ind w:left="720" w:hanging="360"/>
      </w:pPr>
      <w:rPr>
        <w:rFonts w:ascii="Wingdings" w:hAnsi="Wingdings" w:hint="default"/>
      </w:rPr>
    </w:lvl>
    <w:lvl w:ilvl="1" w:tplc="D73EFD7C" w:tentative="1">
      <w:start w:val="1"/>
      <w:numFmt w:val="bullet"/>
      <w:lvlText w:val=""/>
      <w:lvlJc w:val="left"/>
      <w:pPr>
        <w:tabs>
          <w:tab w:val="num" w:pos="1440"/>
        </w:tabs>
        <w:ind w:left="1440" w:hanging="360"/>
      </w:pPr>
      <w:rPr>
        <w:rFonts w:ascii="Wingdings" w:hAnsi="Wingdings" w:hint="default"/>
      </w:rPr>
    </w:lvl>
    <w:lvl w:ilvl="2" w:tplc="2DAC9D72" w:tentative="1">
      <w:start w:val="1"/>
      <w:numFmt w:val="bullet"/>
      <w:lvlText w:val=""/>
      <w:lvlJc w:val="left"/>
      <w:pPr>
        <w:tabs>
          <w:tab w:val="num" w:pos="2160"/>
        </w:tabs>
        <w:ind w:left="2160" w:hanging="360"/>
      </w:pPr>
      <w:rPr>
        <w:rFonts w:ascii="Wingdings" w:hAnsi="Wingdings" w:hint="default"/>
      </w:rPr>
    </w:lvl>
    <w:lvl w:ilvl="3" w:tplc="ABEC216E" w:tentative="1">
      <w:start w:val="1"/>
      <w:numFmt w:val="bullet"/>
      <w:lvlText w:val=""/>
      <w:lvlJc w:val="left"/>
      <w:pPr>
        <w:tabs>
          <w:tab w:val="num" w:pos="2880"/>
        </w:tabs>
        <w:ind w:left="2880" w:hanging="360"/>
      </w:pPr>
      <w:rPr>
        <w:rFonts w:ascii="Wingdings" w:hAnsi="Wingdings" w:hint="default"/>
      </w:rPr>
    </w:lvl>
    <w:lvl w:ilvl="4" w:tplc="ED8811C6" w:tentative="1">
      <w:start w:val="1"/>
      <w:numFmt w:val="bullet"/>
      <w:lvlText w:val=""/>
      <w:lvlJc w:val="left"/>
      <w:pPr>
        <w:tabs>
          <w:tab w:val="num" w:pos="3600"/>
        </w:tabs>
        <w:ind w:left="3600" w:hanging="360"/>
      </w:pPr>
      <w:rPr>
        <w:rFonts w:ascii="Wingdings" w:hAnsi="Wingdings" w:hint="default"/>
      </w:rPr>
    </w:lvl>
    <w:lvl w:ilvl="5" w:tplc="218A0BD2" w:tentative="1">
      <w:start w:val="1"/>
      <w:numFmt w:val="bullet"/>
      <w:lvlText w:val=""/>
      <w:lvlJc w:val="left"/>
      <w:pPr>
        <w:tabs>
          <w:tab w:val="num" w:pos="4320"/>
        </w:tabs>
        <w:ind w:left="4320" w:hanging="360"/>
      </w:pPr>
      <w:rPr>
        <w:rFonts w:ascii="Wingdings" w:hAnsi="Wingdings" w:hint="default"/>
      </w:rPr>
    </w:lvl>
    <w:lvl w:ilvl="6" w:tplc="C24089F2" w:tentative="1">
      <w:start w:val="1"/>
      <w:numFmt w:val="bullet"/>
      <w:lvlText w:val=""/>
      <w:lvlJc w:val="left"/>
      <w:pPr>
        <w:tabs>
          <w:tab w:val="num" w:pos="5040"/>
        </w:tabs>
        <w:ind w:left="5040" w:hanging="360"/>
      </w:pPr>
      <w:rPr>
        <w:rFonts w:ascii="Wingdings" w:hAnsi="Wingdings" w:hint="default"/>
      </w:rPr>
    </w:lvl>
    <w:lvl w:ilvl="7" w:tplc="887222E6" w:tentative="1">
      <w:start w:val="1"/>
      <w:numFmt w:val="bullet"/>
      <w:lvlText w:val=""/>
      <w:lvlJc w:val="left"/>
      <w:pPr>
        <w:tabs>
          <w:tab w:val="num" w:pos="5760"/>
        </w:tabs>
        <w:ind w:left="5760" w:hanging="360"/>
      </w:pPr>
      <w:rPr>
        <w:rFonts w:ascii="Wingdings" w:hAnsi="Wingdings" w:hint="default"/>
      </w:rPr>
    </w:lvl>
    <w:lvl w:ilvl="8" w:tplc="2C44A7C6"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8"/>
  </w:num>
  <w:num w:numId="4">
    <w:abstractNumId w:val="19"/>
  </w:num>
  <w:num w:numId="5">
    <w:abstractNumId w:val="10"/>
  </w:num>
  <w:num w:numId="6">
    <w:abstractNumId w:val="23"/>
  </w:num>
  <w:num w:numId="7">
    <w:abstractNumId w:val="2"/>
  </w:num>
  <w:num w:numId="8">
    <w:abstractNumId w:val="9"/>
  </w:num>
  <w:num w:numId="9">
    <w:abstractNumId w:val="1"/>
  </w:num>
  <w:num w:numId="10">
    <w:abstractNumId w:val="28"/>
  </w:num>
  <w:num w:numId="11">
    <w:abstractNumId w:val="21"/>
  </w:num>
  <w:num w:numId="12">
    <w:abstractNumId w:val="18"/>
  </w:num>
  <w:num w:numId="13">
    <w:abstractNumId w:val="5"/>
  </w:num>
  <w:num w:numId="14">
    <w:abstractNumId w:val="20"/>
  </w:num>
  <w:num w:numId="15">
    <w:abstractNumId w:val="22"/>
  </w:num>
  <w:num w:numId="16">
    <w:abstractNumId w:val="11"/>
  </w:num>
  <w:num w:numId="17">
    <w:abstractNumId w:val="24"/>
  </w:num>
  <w:num w:numId="18">
    <w:abstractNumId w:val="3"/>
  </w:num>
  <w:num w:numId="19">
    <w:abstractNumId w:val="25"/>
  </w:num>
  <w:num w:numId="20">
    <w:abstractNumId w:val="15"/>
  </w:num>
  <w:num w:numId="21">
    <w:abstractNumId w:val="14"/>
  </w:num>
  <w:num w:numId="22">
    <w:abstractNumId w:val="12"/>
  </w:num>
  <w:num w:numId="23">
    <w:abstractNumId w:val="7"/>
  </w:num>
  <w:num w:numId="24">
    <w:abstractNumId w:val="27"/>
  </w:num>
  <w:num w:numId="25">
    <w:abstractNumId w:val="26"/>
  </w:num>
  <w:num w:numId="26">
    <w:abstractNumId w:val="16"/>
  </w:num>
  <w:num w:numId="27">
    <w:abstractNumId w:val="17"/>
  </w:num>
  <w:num w:numId="28">
    <w:abstractNumId w:val="13"/>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911"/>
    <w:rsid w:val="00000633"/>
    <w:rsid w:val="00005261"/>
    <w:rsid w:val="00011BA4"/>
    <w:rsid w:val="00016048"/>
    <w:rsid w:val="00016785"/>
    <w:rsid w:val="00016BC0"/>
    <w:rsid w:val="000307A1"/>
    <w:rsid w:val="0003328D"/>
    <w:rsid w:val="00033AF9"/>
    <w:rsid w:val="000374FF"/>
    <w:rsid w:val="00041C2E"/>
    <w:rsid w:val="000441E4"/>
    <w:rsid w:val="000449C7"/>
    <w:rsid w:val="000556AB"/>
    <w:rsid w:val="00060C69"/>
    <w:rsid w:val="000635B8"/>
    <w:rsid w:val="00065079"/>
    <w:rsid w:val="00066C22"/>
    <w:rsid w:val="000725BD"/>
    <w:rsid w:val="00074306"/>
    <w:rsid w:val="0007781E"/>
    <w:rsid w:val="00084482"/>
    <w:rsid w:val="0009594A"/>
    <w:rsid w:val="00096D26"/>
    <w:rsid w:val="000A3EFA"/>
    <w:rsid w:val="000A40EB"/>
    <w:rsid w:val="000A77E9"/>
    <w:rsid w:val="000B1706"/>
    <w:rsid w:val="000B2B90"/>
    <w:rsid w:val="000C2532"/>
    <w:rsid w:val="000C3D3F"/>
    <w:rsid w:val="000C45AE"/>
    <w:rsid w:val="000C72E9"/>
    <w:rsid w:val="000D09AD"/>
    <w:rsid w:val="000D25F5"/>
    <w:rsid w:val="000D2770"/>
    <w:rsid w:val="000D393A"/>
    <w:rsid w:val="000E59E8"/>
    <w:rsid w:val="000F4E2E"/>
    <w:rsid w:val="001002A0"/>
    <w:rsid w:val="00106512"/>
    <w:rsid w:val="001105DD"/>
    <w:rsid w:val="00111E52"/>
    <w:rsid w:val="001207AE"/>
    <w:rsid w:val="001519BA"/>
    <w:rsid w:val="00153246"/>
    <w:rsid w:val="00162484"/>
    <w:rsid w:val="0016409B"/>
    <w:rsid w:val="00165756"/>
    <w:rsid w:val="001702DB"/>
    <w:rsid w:val="00170D84"/>
    <w:rsid w:val="001763C5"/>
    <w:rsid w:val="00180B0A"/>
    <w:rsid w:val="00181587"/>
    <w:rsid w:val="001866EA"/>
    <w:rsid w:val="00196F40"/>
    <w:rsid w:val="00197530"/>
    <w:rsid w:val="001A7C2A"/>
    <w:rsid w:val="001B6B1C"/>
    <w:rsid w:val="001B7240"/>
    <w:rsid w:val="001C5594"/>
    <w:rsid w:val="001D1357"/>
    <w:rsid w:val="001D20D4"/>
    <w:rsid w:val="001E0574"/>
    <w:rsid w:val="001E1893"/>
    <w:rsid w:val="001E633A"/>
    <w:rsid w:val="001F070B"/>
    <w:rsid w:val="001F2BA6"/>
    <w:rsid w:val="0020032B"/>
    <w:rsid w:val="00213F5B"/>
    <w:rsid w:val="002239D1"/>
    <w:rsid w:val="00230DF2"/>
    <w:rsid w:val="0023124D"/>
    <w:rsid w:val="00231777"/>
    <w:rsid w:val="00233369"/>
    <w:rsid w:val="00243110"/>
    <w:rsid w:val="00246969"/>
    <w:rsid w:val="00246A8B"/>
    <w:rsid w:val="00257D4F"/>
    <w:rsid w:val="00260BEB"/>
    <w:rsid w:val="002631AE"/>
    <w:rsid w:val="00274ECF"/>
    <w:rsid w:val="00274FE7"/>
    <w:rsid w:val="00280EE6"/>
    <w:rsid w:val="002849AF"/>
    <w:rsid w:val="002855F2"/>
    <w:rsid w:val="00294610"/>
    <w:rsid w:val="002A308B"/>
    <w:rsid w:val="002A752F"/>
    <w:rsid w:val="002C7337"/>
    <w:rsid w:val="002D118F"/>
    <w:rsid w:val="002E2A3B"/>
    <w:rsid w:val="002E3CB0"/>
    <w:rsid w:val="002F495D"/>
    <w:rsid w:val="003170DD"/>
    <w:rsid w:val="003178B6"/>
    <w:rsid w:val="00324911"/>
    <w:rsid w:val="00330F99"/>
    <w:rsid w:val="003322F5"/>
    <w:rsid w:val="00332E7E"/>
    <w:rsid w:val="00335B7E"/>
    <w:rsid w:val="003436E5"/>
    <w:rsid w:val="00347447"/>
    <w:rsid w:val="003477EB"/>
    <w:rsid w:val="00350A11"/>
    <w:rsid w:val="00351F5C"/>
    <w:rsid w:val="003525BB"/>
    <w:rsid w:val="00357847"/>
    <w:rsid w:val="00364CBA"/>
    <w:rsid w:val="00365C30"/>
    <w:rsid w:val="003702AE"/>
    <w:rsid w:val="0037616E"/>
    <w:rsid w:val="00377121"/>
    <w:rsid w:val="00382864"/>
    <w:rsid w:val="0039479F"/>
    <w:rsid w:val="0039594A"/>
    <w:rsid w:val="003961AB"/>
    <w:rsid w:val="003B7440"/>
    <w:rsid w:val="003B747F"/>
    <w:rsid w:val="003B7C6E"/>
    <w:rsid w:val="003C3BD9"/>
    <w:rsid w:val="003F4F1C"/>
    <w:rsid w:val="00405253"/>
    <w:rsid w:val="00421DDA"/>
    <w:rsid w:val="0042680B"/>
    <w:rsid w:val="0044427B"/>
    <w:rsid w:val="00446E75"/>
    <w:rsid w:val="004507B4"/>
    <w:rsid w:val="0045477D"/>
    <w:rsid w:val="00456348"/>
    <w:rsid w:val="00456EC2"/>
    <w:rsid w:val="00462BD4"/>
    <w:rsid w:val="00471236"/>
    <w:rsid w:val="00475D75"/>
    <w:rsid w:val="004844F0"/>
    <w:rsid w:val="004956CB"/>
    <w:rsid w:val="0049755F"/>
    <w:rsid w:val="004A0181"/>
    <w:rsid w:val="004A72D2"/>
    <w:rsid w:val="004C20FB"/>
    <w:rsid w:val="004C3FFF"/>
    <w:rsid w:val="004D43D7"/>
    <w:rsid w:val="004D5150"/>
    <w:rsid w:val="004D5397"/>
    <w:rsid w:val="004E15C1"/>
    <w:rsid w:val="004F1275"/>
    <w:rsid w:val="00500173"/>
    <w:rsid w:val="0050491D"/>
    <w:rsid w:val="0050561E"/>
    <w:rsid w:val="00507462"/>
    <w:rsid w:val="00531855"/>
    <w:rsid w:val="00531C03"/>
    <w:rsid w:val="00541D75"/>
    <w:rsid w:val="005623C7"/>
    <w:rsid w:val="00564A5D"/>
    <w:rsid w:val="00571DC1"/>
    <w:rsid w:val="00576F93"/>
    <w:rsid w:val="00587979"/>
    <w:rsid w:val="005900DF"/>
    <w:rsid w:val="005A33E2"/>
    <w:rsid w:val="005A7727"/>
    <w:rsid w:val="005B2329"/>
    <w:rsid w:val="005B5737"/>
    <w:rsid w:val="005B76AA"/>
    <w:rsid w:val="005C3B98"/>
    <w:rsid w:val="005D0A14"/>
    <w:rsid w:val="005D1580"/>
    <w:rsid w:val="005D2E31"/>
    <w:rsid w:val="005D36F8"/>
    <w:rsid w:val="005D3838"/>
    <w:rsid w:val="005E4AC7"/>
    <w:rsid w:val="005E77A4"/>
    <w:rsid w:val="005F2C1A"/>
    <w:rsid w:val="00600B91"/>
    <w:rsid w:val="00601004"/>
    <w:rsid w:val="00602D86"/>
    <w:rsid w:val="00603617"/>
    <w:rsid w:val="00607FEA"/>
    <w:rsid w:val="0061165D"/>
    <w:rsid w:val="0061372A"/>
    <w:rsid w:val="006141D8"/>
    <w:rsid w:val="006164E0"/>
    <w:rsid w:val="0062134E"/>
    <w:rsid w:val="00626263"/>
    <w:rsid w:val="00632C7D"/>
    <w:rsid w:val="006352AD"/>
    <w:rsid w:val="00636737"/>
    <w:rsid w:val="00644799"/>
    <w:rsid w:val="00644E95"/>
    <w:rsid w:val="006509BA"/>
    <w:rsid w:val="006514C1"/>
    <w:rsid w:val="00655F08"/>
    <w:rsid w:val="006614B7"/>
    <w:rsid w:val="00661A77"/>
    <w:rsid w:val="006641FF"/>
    <w:rsid w:val="0066729A"/>
    <w:rsid w:val="00673264"/>
    <w:rsid w:val="00685010"/>
    <w:rsid w:val="00691627"/>
    <w:rsid w:val="0069664D"/>
    <w:rsid w:val="006A040D"/>
    <w:rsid w:val="006A0E3C"/>
    <w:rsid w:val="006A6676"/>
    <w:rsid w:val="006A6B19"/>
    <w:rsid w:val="006B64C4"/>
    <w:rsid w:val="006C1A4D"/>
    <w:rsid w:val="006D04EA"/>
    <w:rsid w:val="006D1C74"/>
    <w:rsid w:val="006D6686"/>
    <w:rsid w:val="00704D52"/>
    <w:rsid w:val="007110A2"/>
    <w:rsid w:val="00711288"/>
    <w:rsid w:val="0072745E"/>
    <w:rsid w:val="007306A4"/>
    <w:rsid w:val="00730DCE"/>
    <w:rsid w:val="00732B82"/>
    <w:rsid w:val="00742C9A"/>
    <w:rsid w:val="0074306C"/>
    <w:rsid w:val="00747DF5"/>
    <w:rsid w:val="00751872"/>
    <w:rsid w:val="00754199"/>
    <w:rsid w:val="00754223"/>
    <w:rsid w:val="00754C5F"/>
    <w:rsid w:val="00763D16"/>
    <w:rsid w:val="007655A7"/>
    <w:rsid w:val="00772080"/>
    <w:rsid w:val="00775097"/>
    <w:rsid w:val="00782862"/>
    <w:rsid w:val="0078459E"/>
    <w:rsid w:val="0078536C"/>
    <w:rsid w:val="007860A6"/>
    <w:rsid w:val="007A4534"/>
    <w:rsid w:val="007B23A5"/>
    <w:rsid w:val="007B74FA"/>
    <w:rsid w:val="007C25D7"/>
    <w:rsid w:val="007C47C3"/>
    <w:rsid w:val="007C592A"/>
    <w:rsid w:val="007C5CC4"/>
    <w:rsid w:val="007C6008"/>
    <w:rsid w:val="007D0F50"/>
    <w:rsid w:val="007D28AB"/>
    <w:rsid w:val="007D6D63"/>
    <w:rsid w:val="007F2B95"/>
    <w:rsid w:val="007F5252"/>
    <w:rsid w:val="00807BF2"/>
    <w:rsid w:val="00810C24"/>
    <w:rsid w:val="00824D40"/>
    <w:rsid w:val="00826AAD"/>
    <w:rsid w:val="00834AAF"/>
    <w:rsid w:val="008434F4"/>
    <w:rsid w:val="008449C8"/>
    <w:rsid w:val="00846CFD"/>
    <w:rsid w:val="00853A65"/>
    <w:rsid w:val="00855D32"/>
    <w:rsid w:val="008659FF"/>
    <w:rsid w:val="008665F1"/>
    <w:rsid w:val="00866984"/>
    <w:rsid w:val="0087279F"/>
    <w:rsid w:val="008728F1"/>
    <w:rsid w:val="00876803"/>
    <w:rsid w:val="008849F8"/>
    <w:rsid w:val="00891CF9"/>
    <w:rsid w:val="0089694A"/>
    <w:rsid w:val="008A0FA7"/>
    <w:rsid w:val="008A7C34"/>
    <w:rsid w:val="008B03C2"/>
    <w:rsid w:val="008B04A1"/>
    <w:rsid w:val="008B0855"/>
    <w:rsid w:val="008C3341"/>
    <w:rsid w:val="008D64D9"/>
    <w:rsid w:val="008E533D"/>
    <w:rsid w:val="008E6168"/>
    <w:rsid w:val="008E6B7C"/>
    <w:rsid w:val="008F1FC4"/>
    <w:rsid w:val="00910CE7"/>
    <w:rsid w:val="00922802"/>
    <w:rsid w:val="009258E7"/>
    <w:rsid w:val="0094055A"/>
    <w:rsid w:val="00941391"/>
    <w:rsid w:val="009438EA"/>
    <w:rsid w:val="00944C81"/>
    <w:rsid w:val="00954FE0"/>
    <w:rsid w:val="0095693E"/>
    <w:rsid w:val="00965D88"/>
    <w:rsid w:val="00967968"/>
    <w:rsid w:val="009715F3"/>
    <w:rsid w:val="00975961"/>
    <w:rsid w:val="00985167"/>
    <w:rsid w:val="00997780"/>
    <w:rsid w:val="009A0B31"/>
    <w:rsid w:val="009A31E1"/>
    <w:rsid w:val="009A5A73"/>
    <w:rsid w:val="009B4878"/>
    <w:rsid w:val="009C3045"/>
    <w:rsid w:val="009C547D"/>
    <w:rsid w:val="009C7D5E"/>
    <w:rsid w:val="009C7F83"/>
    <w:rsid w:val="009D45D0"/>
    <w:rsid w:val="009E0739"/>
    <w:rsid w:val="009E26E8"/>
    <w:rsid w:val="009F4835"/>
    <w:rsid w:val="009F7574"/>
    <w:rsid w:val="00A00D8A"/>
    <w:rsid w:val="00A062FA"/>
    <w:rsid w:val="00A12539"/>
    <w:rsid w:val="00A13480"/>
    <w:rsid w:val="00A21F63"/>
    <w:rsid w:val="00A26F4E"/>
    <w:rsid w:val="00A36DAB"/>
    <w:rsid w:val="00A47133"/>
    <w:rsid w:val="00A6157F"/>
    <w:rsid w:val="00A61CCE"/>
    <w:rsid w:val="00A62280"/>
    <w:rsid w:val="00A71D9B"/>
    <w:rsid w:val="00A77F89"/>
    <w:rsid w:val="00A802B0"/>
    <w:rsid w:val="00A81310"/>
    <w:rsid w:val="00A85D60"/>
    <w:rsid w:val="00A870F9"/>
    <w:rsid w:val="00A94F41"/>
    <w:rsid w:val="00AA05FD"/>
    <w:rsid w:val="00AA09F3"/>
    <w:rsid w:val="00AA34F1"/>
    <w:rsid w:val="00AA3E49"/>
    <w:rsid w:val="00AA5CC6"/>
    <w:rsid w:val="00AA6313"/>
    <w:rsid w:val="00AA7DB4"/>
    <w:rsid w:val="00AB32B5"/>
    <w:rsid w:val="00AB4FA1"/>
    <w:rsid w:val="00AB50DE"/>
    <w:rsid w:val="00AC197B"/>
    <w:rsid w:val="00AD02B4"/>
    <w:rsid w:val="00AD091D"/>
    <w:rsid w:val="00AD4A84"/>
    <w:rsid w:val="00AD741B"/>
    <w:rsid w:val="00AE4197"/>
    <w:rsid w:val="00AE59C4"/>
    <w:rsid w:val="00AE740A"/>
    <w:rsid w:val="00AE745A"/>
    <w:rsid w:val="00B039EB"/>
    <w:rsid w:val="00B06DC7"/>
    <w:rsid w:val="00B12A4E"/>
    <w:rsid w:val="00B15AA3"/>
    <w:rsid w:val="00B1651B"/>
    <w:rsid w:val="00B41665"/>
    <w:rsid w:val="00B46A19"/>
    <w:rsid w:val="00B46F4B"/>
    <w:rsid w:val="00B53A6B"/>
    <w:rsid w:val="00B54F2E"/>
    <w:rsid w:val="00B56277"/>
    <w:rsid w:val="00B61707"/>
    <w:rsid w:val="00B62D3D"/>
    <w:rsid w:val="00B665C3"/>
    <w:rsid w:val="00B72B04"/>
    <w:rsid w:val="00B72C57"/>
    <w:rsid w:val="00B73717"/>
    <w:rsid w:val="00B82000"/>
    <w:rsid w:val="00B83B85"/>
    <w:rsid w:val="00B84DBF"/>
    <w:rsid w:val="00B852EC"/>
    <w:rsid w:val="00B95D3B"/>
    <w:rsid w:val="00BA1391"/>
    <w:rsid w:val="00BB6F88"/>
    <w:rsid w:val="00BD0B13"/>
    <w:rsid w:val="00BE34A5"/>
    <w:rsid w:val="00BE38A8"/>
    <w:rsid w:val="00BF2F0C"/>
    <w:rsid w:val="00C109BE"/>
    <w:rsid w:val="00C1552C"/>
    <w:rsid w:val="00C21B7C"/>
    <w:rsid w:val="00C246FE"/>
    <w:rsid w:val="00C26AB0"/>
    <w:rsid w:val="00C26C67"/>
    <w:rsid w:val="00C30AE6"/>
    <w:rsid w:val="00C37003"/>
    <w:rsid w:val="00C376EE"/>
    <w:rsid w:val="00C37C18"/>
    <w:rsid w:val="00C45E70"/>
    <w:rsid w:val="00C4614A"/>
    <w:rsid w:val="00C51BB2"/>
    <w:rsid w:val="00C53944"/>
    <w:rsid w:val="00C565C8"/>
    <w:rsid w:val="00C67B1C"/>
    <w:rsid w:val="00C73AF6"/>
    <w:rsid w:val="00CA0EFB"/>
    <w:rsid w:val="00CB41AE"/>
    <w:rsid w:val="00CC7955"/>
    <w:rsid w:val="00CD2645"/>
    <w:rsid w:val="00CD78FA"/>
    <w:rsid w:val="00CE23FE"/>
    <w:rsid w:val="00CF24DC"/>
    <w:rsid w:val="00CF6003"/>
    <w:rsid w:val="00CF72D2"/>
    <w:rsid w:val="00D136B0"/>
    <w:rsid w:val="00D14367"/>
    <w:rsid w:val="00D15D23"/>
    <w:rsid w:val="00D36DB9"/>
    <w:rsid w:val="00D423FD"/>
    <w:rsid w:val="00D50B60"/>
    <w:rsid w:val="00D51573"/>
    <w:rsid w:val="00D60EF1"/>
    <w:rsid w:val="00D745A0"/>
    <w:rsid w:val="00D77752"/>
    <w:rsid w:val="00D77B06"/>
    <w:rsid w:val="00D84697"/>
    <w:rsid w:val="00D9022A"/>
    <w:rsid w:val="00D91835"/>
    <w:rsid w:val="00DA10CB"/>
    <w:rsid w:val="00DA3C97"/>
    <w:rsid w:val="00DB2102"/>
    <w:rsid w:val="00DB251B"/>
    <w:rsid w:val="00DB634D"/>
    <w:rsid w:val="00DC0E38"/>
    <w:rsid w:val="00DD34C2"/>
    <w:rsid w:val="00DD41BA"/>
    <w:rsid w:val="00DD62B3"/>
    <w:rsid w:val="00DF3C80"/>
    <w:rsid w:val="00DF674A"/>
    <w:rsid w:val="00E01245"/>
    <w:rsid w:val="00E05807"/>
    <w:rsid w:val="00E21313"/>
    <w:rsid w:val="00E213A0"/>
    <w:rsid w:val="00E30288"/>
    <w:rsid w:val="00E4202C"/>
    <w:rsid w:val="00E52EC6"/>
    <w:rsid w:val="00E57681"/>
    <w:rsid w:val="00E60ECD"/>
    <w:rsid w:val="00E623B1"/>
    <w:rsid w:val="00E63DAF"/>
    <w:rsid w:val="00E66D22"/>
    <w:rsid w:val="00E71503"/>
    <w:rsid w:val="00E72974"/>
    <w:rsid w:val="00E73B40"/>
    <w:rsid w:val="00E74C06"/>
    <w:rsid w:val="00E75AAC"/>
    <w:rsid w:val="00E90213"/>
    <w:rsid w:val="00E90A64"/>
    <w:rsid w:val="00E90F67"/>
    <w:rsid w:val="00E96EDF"/>
    <w:rsid w:val="00EA25F2"/>
    <w:rsid w:val="00EA31E1"/>
    <w:rsid w:val="00EA4226"/>
    <w:rsid w:val="00EB4657"/>
    <w:rsid w:val="00EC3EFF"/>
    <w:rsid w:val="00ED31CB"/>
    <w:rsid w:val="00EE74AD"/>
    <w:rsid w:val="00EF1B3D"/>
    <w:rsid w:val="00F04E4C"/>
    <w:rsid w:val="00F1580C"/>
    <w:rsid w:val="00F26EB0"/>
    <w:rsid w:val="00F36962"/>
    <w:rsid w:val="00F36CE3"/>
    <w:rsid w:val="00F52090"/>
    <w:rsid w:val="00F6126B"/>
    <w:rsid w:val="00F91205"/>
    <w:rsid w:val="00F96DAA"/>
    <w:rsid w:val="00FA1F91"/>
    <w:rsid w:val="00FA487A"/>
    <w:rsid w:val="00FC2DE6"/>
    <w:rsid w:val="00FC7E27"/>
    <w:rsid w:val="00FD1023"/>
    <w:rsid w:val="00FD3625"/>
    <w:rsid w:val="00FD3C91"/>
    <w:rsid w:val="00FD5C8E"/>
    <w:rsid w:val="00FE04E8"/>
    <w:rsid w:val="00FE0B72"/>
    <w:rsid w:val="00FE23A2"/>
    <w:rsid w:val="00FE330C"/>
    <w:rsid w:val="00FF5A85"/>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73AF6"/>
    <w:rPr>
      <w:strike w:val="0"/>
      <w:dstrike w:val="0"/>
      <w:color w:val="3333CC"/>
      <w:u w:val="none"/>
      <w:effect w:val="none"/>
    </w:rPr>
  </w:style>
  <w:style w:type="paragraph" w:styleId="a4">
    <w:name w:val="Normal (Web)"/>
    <w:basedOn w:val="a"/>
    <w:uiPriority w:val="99"/>
    <w:unhideWhenUsed/>
    <w:rsid w:val="002A752F"/>
    <w:pPr>
      <w:spacing w:before="100" w:beforeAutospacing="1" w:after="100" w:afterAutospacing="1"/>
    </w:pPr>
    <w:rPr>
      <w:rFonts w:ascii="Times" w:eastAsiaTheme="minorHAnsi" w:hAnsi="Times" w:cs="Times New Roman"/>
      <w:sz w:val="20"/>
      <w:szCs w:val="20"/>
    </w:rPr>
  </w:style>
  <w:style w:type="paragraph" w:styleId="a5">
    <w:name w:val="Balloon Text"/>
    <w:basedOn w:val="a"/>
    <w:link w:val="Char"/>
    <w:uiPriority w:val="99"/>
    <w:semiHidden/>
    <w:unhideWhenUsed/>
    <w:rsid w:val="00F96DAA"/>
    <w:rPr>
      <w:rFonts w:ascii="Lucida Grande" w:hAnsi="Lucida Grande" w:cs="Lucida Grande"/>
      <w:sz w:val="18"/>
      <w:szCs w:val="18"/>
    </w:rPr>
  </w:style>
  <w:style w:type="character" w:customStyle="1" w:styleId="Char">
    <w:name w:val="批注框文本 Char"/>
    <w:basedOn w:val="a0"/>
    <w:link w:val="a5"/>
    <w:uiPriority w:val="99"/>
    <w:semiHidden/>
    <w:rsid w:val="00F96DAA"/>
    <w:rPr>
      <w:rFonts w:ascii="Lucida Grande" w:hAnsi="Lucida Grande" w:cs="Lucida Grande"/>
      <w:sz w:val="18"/>
      <w:szCs w:val="18"/>
    </w:rPr>
  </w:style>
  <w:style w:type="table" w:styleId="a6">
    <w:name w:val="Table Grid"/>
    <w:basedOn w:val="a1"/>
    <w:uiPriority w:val="59"/>
    <w:rsid w:val="004D53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B852EC"/>
    <w:pPr>
      <w:ind w:left="720"/>
      <w:contextualSpacing/>
    </w:pPr>
  </w:style>
  <w:style w:type="paragraph" w:styleId="2">
    <w:name w:val="Body Text 2"/>
    <w:basedOn w:val="a"/>
    <w:link w:val="2Char"/>
    <w:uiPriority w:val="99"/>
    <w:unhideWhenUsed/>
    <w:rsid w:val="00CF6003"/>
    <w:pPr>
      <w:spacing w:after="120" w:line="480" w:lineRule="auto"/>
      <w:jc w:val="both"/>
    </w:pPr>
    <w:rPr>
      <w:rFonts w:ascii="Calibri" w:eastAsia="Calibri" w:hAnsi="Calibri" w:cs="Times New Roman"/>
      <w:sz w:val="22"/>
      <w:szCs w:val="22"/>
    </w:rPr>
  </w:style>
  <w:style w:type="character" w:customStyle="1" w:styleId="2Char">
    <w:name w:val="正文文本 2 Char"/>
    <w:basedOn w:val="a0"/>
    <w:link w:val="2"/>
    <w:uiPriority w:val="99"/>
    <w:rsid w:val="00CF6003"/>
    <w:rPr>
      <w:rFonts w:ascii="Calibri" w:eastAsia="Calibri" w:hAnsi="Calibri" w:cs="Times New Roman"/>
      <w:sz w:val="22"/>
      <w:szCs w:val="22"/>
    </w:rPr>
  </w:style>
  <w:style w:type="character" w:customStyle="1" w:styleId="ti2">
    <w:name w:val="ti2"/>
    <w:basedOn w:val="a0"/>
    <w:rsid w:val="00462BD4"/>
    <w:rPr>
      <w:sz w:val="22"/>
      <w:szCs w:val="22"/>
    </w:rPr>
  </w:style>
  <w:style w:type="paragraph" w:styleId="20">
    <w:name w:val="Body Text Indent 2"/>
    <w:basedOn w:val="a"/>
    <w:link w:val="2Char0"/>
    <w:uiPriority w:val="99"/>
    <w:unhideWhenUsed/>
    <w:rsid w:val="00C67B1C"/>
    <w:pPr>
      <w:spacing w:after="120" w:line="480" w:lineRule="auto"/>
      <w:ind w:left="283"/>
    </w:pPr>
  </w:style>
  <w:style w:type="character" w:customStyle="1" w:styleId="2Char0">
    <w:name w:val="正文文本缩进 2 Char"/>
    <w:basedOn w:val="a0"/>
    <w:link w:val="20"/>
    <w:uiPriority w:val="99"/>
    <w:rsid w:val="00C67B1C"/>
  </w:style>
  <w:style w:type="paragraph" w:styleId="3">
    <w:name w:val="Body Text 3"/>
    <w:basedOn w:val="a"/>
    <w:link w:val="3Char"/>
    <w:uiPriority w:val="99"/>
    <w:semiHidden/>
    <w:unhideWhenUsed/>
    <w:rsid w:val="00C67B1C"/>
    <w:pPr>
      <w:spacing w:after="120"/>
    </w:pPr>
    <w:rPr>
      <w:sz w:val="16"/>
      <w:szCs w:val="16"/>
    </w:rPr>
  </w:style>
  <w:style w:type="character" w:customStyle="1" w:styleId="3Char">
    <w:name w:val="正文文本 3 Char"/>
    <w:basedOn w:val="a0"/>
    <w:link w:val="3"/>
    <w:uiPriority w:val="99"/>
    <w:semiHidden/>
    <w:rsid w:val="00C67B1C"/>
    <w:rPr>
      <w:sz w:val="16"/>
      <w:szCs w:val="16"/>
    </w:rPr>
  </w:style>
  <w:style w:type="paragraph" w:styleId="a8">
    <w:name w:val="header"/>
    <w:basedOn w:val="a"/>
    <w:link w:val="Char0"/>
    <w:uiPriority w:val="99"/>
    <w:unhideWhenUsed/>
    <w:rsid w:val="002849AF"/>
    <w:pPr>
      <w:tabs>
        <w:tab w:val="center" w:pos="4320"/>
        <w:tab w:val="right" w:pos="8640"/>
      </w:tabs>
    </w:pPr>
  </w:style>
  <w:style w:type="character" w:customStyle="1" w:styleId="Char0">
    <w:name w:val="页眉 Char"/>
    <w:basedOn w:val="a0"/>
    <w:link w:val="a8"/>
    <w:uiPriority w:val="99"/>
    <w:rsid w:val="002849AF"/>
  </w:style>
  <w:style w:type="paragraph" w:styleId="a9">
    <w:name w:val="footer"/>
    <w:basedOn w:val="a"/>
    <w:link w:val="Char1"/>
    <w:unhideWhenUsed/>
    <w:rsid w:val="002849AF"/>
    <w:pPr>
      <w:tabs>
        <w:tab w:val="center" w:pos="4320"/>
        <w:tab w:val="right" w:pos="8640"/>
      </w:tabs>
    </w:pPr>
  </w:style>
  <w:style w:type="character" w:customStyle="1" w:styleId="Char1">
    <w:name w:val="页脚 Char"/>
    <w:basedOn w:val="a0"/>
    <w:link w:val="a9"/>
    <w:rsid w:val="002849AF"/>
  </w:style>
  <w:style w:type="paragraph" w:styleId="aa">
    <w:name w:val="Body Text Indent"/>
    <w:basedOn w:val="a"/>
    <w:link w:val="Char2"/>
    <w:uiPriority w:val="99"/>
    <w:unhideWhenUsed/>
    <w:rsid w:val="00E72974"/>
    <w:pPr>
      <w:spacing w:after="120"/>
      <w:ind w:left="283"/>
    </w:pPr>
  </w:style>
  <w:style w:type="character" w:customStyle="1" w:styleId="Char2">
    <w:name w:val="正文文本缩进 Char"/>
    <w:basedOn w:val="a0"/>
    <w:link w:val="aa"/>
    <w:uiPriority w:val="99"/>
    <w:rsid w:val="00E72974"/>
  </w:style>
  <w:style w:type="character" w:styleId="ab">
    <w:name w:val="FollowedHyperlink"/>
    <w:basedOn w:val="a0"/>
    <w:uiPriority w:val="99"/>
    <w:semiHidden/>
    <w:unhideWhenUsed/>
    <w:rsid w:val="00E72974"/>
    <w:rPr>
      <w:color w:val="800080" w:themeColor="followedHyperlink"/>
      <w:u w:val="single"/>
    </w:rPr>
  </w:style>
  <w:style w:type="character" w:styleId="ac">
    <w:name w:val="annotation reference"/>
    <w:rsid w:val="007655A7"/>
    <w:rPr>
      <w:rFonts w:cs="Times New Roman"/>
      <w:sz w:val="21"/>
      <w:szCs w:val="21"/>
    </w:rPr>
  </w:style>
  <w:style w:type="paragraph" w:styleId="ad">
    <w:name w:val="annotation text"/>
    <w:basedOn w:val="a"/>
    <w:link w:val="Char3"/>
    <w:rsid w:val="007655A7"/>
    <w:rPr>
      <w:rFonts w:ascii="Times New Roman" w:eastAsia="宋体" w:hAnsi="Times New Roman" w:cs="Times New Roman"/>
      <w:lang w:val="en-US"/>
    </w:rPr>
  </w:style>
  <w:style w:type="character" w:customStyle="1" w:styleId="Char3">
    <w:name w:val="批注文字 Char"/>
    <w:basedOn w:val="a0"/>
    <w:link w:val="ad"/>
    <w:rsid w:val="007655A7"/>
    <w:rPr>
      <w:rFonts w:ascii="Times New Roman" w:eastAsia="宋体" w:hAnsi="Times New Roman" w:cs="Times New Roman"/>
      <w:lang w:val="en-US"/>
    </w:rPr>
  </w:style>
  <w:style w:type="paragraph" w:styleId="ae">
    <w:name w:val="annotation subject"/>
    <w:basedOn w:val="ad"/>
    <w:next w:val="ad"/>
    <w:link w:val="Char4"/>
    <w:uiPriority w:val="99"/>
    <w:semiHidden/>
    <w:unhideWhenUsed/>
    <w:rsid w:val="006C1A4D"/>
    <w:rPr>
      <w:rFonts w:asciiTheme="minorHAnsi" w:eastAsiaTheme="minorEastAsia" w:hAnsiTheme="minorHAnsi" w:cstheme="minorBidi"/>
      <w:b/>
      <w:bCs/>
      <w:sz w:val="20"/>
      <w:szCs w:val="20"/>
      <w:lang w:val="pt-BR"/>
    </w:rPr>
  </w:style>
  <w:style w:type="character" w:customStyle="1" w:styleId="Char4">
    <w:name w:val="批注主题 Char"/>
    <w:basedOn w:val="Char3"/>
    <w:link w:val="ae"/>
    <w:uiPriority w:val="99"/>
    <w:semiHidden/>
    <w:rsid w:val="006C1A4D"/>
    <w:rPr>
      <w:rFonts w:ascii="Times New Roman" w:eastAsia="宋体" w:hAnsi="Times New Roman" w:cs="Times New Roman"/>
      <w:b/>
      <w:bCs/>
      <w:sz w:val="20"/>
      <w:szCs w:val="20"/>
      <w:lang w:val="en-US"/>
    </w:rPr>
  </w:style>
  <w:style w:type="paragraph" w:customStyle="1" w:styleId="Listeafsnit1">
    <w:name w:val="Listeafsnit1"/>
    <w:basedOn w:val="a"/>
    <w:rsid w:val="006C1A4D"/>
    <w:pPr>
      <w:spacing w:after="200" w:line="276" w:lineRule="auto"/>
      <w:ind w:left="720"/>
      <w:contextualSpacing/>
    </w:pPr>
    <w:rPr>
      <w:rFonts w:ascii="Calibri" w:eastAsia="Times New Roman" w:hAnsi="Calibri" w:cs="Times New Roman"/>
      <w:sz w:val="22"/>
      <w:szCs w:val="22"/>
      <w:lang w:val="da-DK" w:eastAsia="da-DK"/>
    </w:rPr>
  </w:style>
  <w:style w:type="paragraph" w:customStyle="1" w:styleId="p0">
    <w:name w:val="p0"/>
    <w:basedOn w:val="a"/>
    <w:rsid w:val="004C3FFF"/>
    <w:pPr>
      <w:spacing w:line="240" w:lineRule="atLeast"/>
    </w:pPr>
    <w:rPr>
      <w:rFonts w:ascii="Century" w:eastAsia="宋体" w:hAnsi="Century" w:cs="宋体"/>
      <w:sz w:val="21"/>
      <w:szCs w:val="21"/>
      <w:lang w:val="en-US" w:eastAsia="zh-CN"/>
    </w:rPr>
  </w:style>
  <w:style w:type="character" w:styleId="af">
    <w:name w:val="Strong"/>
    <w:qFormat/>
    <w:rsid w:val="00D423F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73AF6"/>
    <w:rPr>
      <w:strike w:val="0"/>
      <w:dstrike w:val="0"/>
      <w:color w:val="3333CC"/>
      <w:u w:val="none"/>
      <w:effect w:val="none"/>
    </w:rPr>
  </w:style>
  <w:style w:type="paragraph" w:styleId="a4">
    <w:name w:val="Normal (Web)"/>
    <w:basedOn w:val="a"/>
    <w:uiPriority w:val="99"/>
    <w:unhideWhenUsed/>
    <w:rsid w:val="002A752F"/>
    <w:pPr>
      <w:spacing w:before="100" w:beforeAutospacing="1" w:after="100" w:afterAutospacing="1"/>
    </w:pPr>
    <w:rPr>
      <w:rFonts w:ascii="Times" w:eastAsiaTheme="minorHAnsi" w:hAnsi="Times" w:cs="Times New Roman"/>
      <w:sz w:val="20"/>
      <w:szCs w:val="20"/>
    </w:rPr>
  </w:style>
  <w:style w:type="paragraph" w:styleId="a5">
    <w:name w:val="Balloon Text"/>
    <w:basedOn w:val="a"/>
    <w:link w:val="Char"/>
    <w:uiPriority w:val="99"/>
    <w:semiHidden/>
    <w:unhideWhenUsed/>
    <w:rsid w:val="00F96DAA"/>
    <w:rPr>
      <w:rFonts w:ascii="Lucida Grande" w:hAnsi="Lucida Grande" w:cs="Lucida Grande"/>
      <w:sz w:val="18"/>
      <w:szCs w:val="18"/>
    </w:rPr>
  </w:style>
  <w:style w:type="character" w:customStyle="1" w:styleId="Char">
    <w:name w:val="批注框文本 Char"/>
    <w:basedOn w:val="a0"/>
    <w:link w:val="a5"/>
    <w:uiPriority w:val="99"/>
    <w:semiHidden/>
    <w:rsid w:val="00F96DAA"/>
    <w:rPr>
      <w:rFonts w:ascii="Lucida Grande" w:hAnsi="Lucida Grande" w:cs="Lucida Grande"/>
      <w:sz w:val="18"/>
      <w:szCs w:val="18"/>
    </w:rPr>
  </w:style>
  <w:style w:type="table" w:styleId="a6">
    <w:name w:val="Table Grid"/>
    <w:basedOn w:val="a1"/>
    <w:uiPriority w:val="59"/>
    <w:rsid w:val="004D53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B852EC"/>
    <w:pPr>
      <w:ind w:left="720"/>
      <w:contextualSpacing/>
    </w:pPr>
  </w:style>
  <w:style w:type="paragraph" w:styleId="2">
    <w:name w:val="Body Text 2"/>
    <w:basedOn w:val="a"/>
    <w:link w:val="2Char"/>
    <w:uiPriority w:val="99"/>
    <w:unhideWhenUsed/>
    <w:rsid w:val="00CF6003"/>
    <w:pPr>
      <w:spacing w:after="120" w:line="480" w:lineRule="auto"/>
      <w:jc w:val="both"/>
    </w:pPr>
    <w:rPr>
      <w:rFonts w:ascii="Calibri" w:eastAsia="Calibri" w:hAnsi="Calibri" w:cs="Times New Roman"/>
      <w:sz w:val="22"/>
      <w:szCs w:val="22"/>
    </w:rPr>
  </w:style>
  <w:style w:type="character" w:customStyle="1" w:styleId="2Char">
    <w:name w:val="正文文本 2 Char"/>
    <w:basedOn w:val="a0"/>
    <w:link w:val="2"/>
    <w:uiPriority w:val="99"/>
    <w:rsid w:val="00CF6003"/>
    <w:rPr>
      <w:rFonts w:ascii="Calibri" w:eastAsia="Calibri" w:hAnsi="Calibri" w:cs="Times New Roman"/>
      <w:sz w:val="22"/>
      <w:szCs w:val="22"/>
    </w:rPr>
  </w:style>
  <w:style w:type="character" w:customStyle="1" w:styleId="ti2">
    <w:name w:val="ti2"/>
    <w:basedOn w:val="a0"/>
    <w:rsid w:val="00462BD4"/>
    <w:rPr>
      <w:sz w:val="22"/>
      <w:szCs w:val="22"/>
    </w:rPr>
  </w:style>
  <w:style w:type="paragraph" w:styleId="20">
    <w:name w:val="Body Text Indent 2"/>
    <w:basedOn w:val="a"/>
    <w:link w:val="2Char0"/>
    <w:uiPriority w:val="99"/>
    <w:unhideWhenUsed/>
    <w:rsid w:val="00C67B1C"/>
    <w:pPr>
      <w:spacing w:after="120" w:line="480" w:lineRule="auto"/>
      <w:ind w:left="283"/>
    </w:pPr>
  </w:style>
  <w:style w:type="character" w:customStyle="1" w:styleId="2Char0">
    <w:name w:val="正文文本缩进 2 Char"/>
    <w:basedOn w:val="a0"/>
    <w:link w:val="20"/>
    <w:uiPriority w:val="99"/>
    <w:rsid w:val="00C67B1C"/>
  </w:style>
  <w:style w:type="paragraph" w:styleId="3">
    <w:name w:val="Body Text 3"/>
    <w:basedOn w:val="a"/>
    <w:link w:val="3Char"/>
    <w:uiPriority w:val="99"/>
    <w:semiHidden/>
    <w:unhideWhenUsed/>
    <w:rsid w:val="00C67B1C"/>
    <w:pPr>
      <w:spacing w:after="120"/>
    </w:pPr>
    <w:rPr>
      <w:sz w:val="16"/>
      <w:szCs w:val="16"/>
    </w:rPr>
  </w:style>
  <w:style w:type="character" w:customStyle="1" w:styleId="3Char">
    <w:name w:val="正文文本 3 Char"/>
    <w:basedOn w:val="a0"/>
    <w:link w:val="3"/>
    <w:uiPriority w:val="99"/>
    <w:semiHidden/>
    <w:rsid w:val="00C67B1C"/>
    <w:rPr>
      <w:sz w:val="16"/>
      <w:szCs w:val="16"/>
    </w:rPr>
  </w:style>
  <w:style w:type="paragraph" w:styleId="a8">
    <w:name w:val="header"/>
    <w:basedOn w:val="a"/>
    <w:link w:val="Char0"/>
    <w:uiPriority w:val="99"/>
    <w:unhideWhenUsed/>
    <w:rsid w:val="002849AF"/>
    <w:pPr>
      <w:tabs>
        <w:tab w:val="center" w:pos="4320"/>
        <w:tab w:val="right" w:pos="8640"/>
      </w:tabs>
    </w:pPr>
  </w:style>
  <w:style w:type="character" w:customStyle="1" w:styleId="Char0">
    <w:name w:val="页眉 Char"/>
    <w:basedOn w:val="a0"/>
    <w:link w:val="a8"/>
    <w:uiPriority w:val="99"/>
    <w:rsid w:val="002849AF"/>
  </w:style>
  <w:style w:type="paragraph" w:styleId="a9">
    <w:name w:val="footer"/>
    <w:basedOn w:val="a"/>
    <w:link w:val="Char1"/>
    <w:unhideWhenUsed/>
    <w:rsid w:val="002849AF"/>
    <w:pPr>
      <w:tabs>
        <w:tab w:val="center" w:pos="4320"/>
        <w:tab w:val="right" w:pos="8640"/>
      </w:tabs>
    </w:pPr>
  </w:style>
  <w:style w:type="character" w:customStyle="1" w:styleId="Char1">
    <w:name w:val="页脚 Char"/>
    <w:basedOn w:val="a0"/>
    <w:link w:val="a9"/>
    <w:rsid w:val="002849AF"/>
  </w:style>
  <w:style w:type="paragraph" w:styleId="aa">
    <w:name w:val="Body Text Indent"/>
    <w:basedOn w:val="a"/>
    <w:link w:val="Char2"/>
    <w:uiPriority w:val="99"/>
    <w:unhideWhenUsed/>
    <w:rsid w:val="00E72974"/>
    <w:pPr>
      <w:spacing w:after="120"/>
      <w:ind w:left="283"/>
    </w:pPr>
  </w:style>
  <w:style w:type="character" w:customStyle="1" w:styleId="Char2">
    <w:name w:val="正文文本缩进 Char"/>
    <w:basedOn w:val="a0"/>
    <w:link w:val="aa"/>
    <w:uiPriority w:val="99"/>
    <w:rsid w:val="00E72974"/>
  </w:style>
  <w:style w:type="character" w:styleId="ab">
    <w:name w:val="FollowedHyperlink"/>
    <w:basedOn w:val="a0"/>
    <w:uiPriority w:val="99"/>
    <w:semiHidden/>
    <w:unhideWhenUsed/>
    <w:rsid w:val="00E72974"/>
    <w:rPr>
      <w:color w:val="800080" w:themeColor="followedHyperlink"/>
      <w:u w:val="single"/>
    </w:rPr>
  </w:style>
  <w:style w:type="character" w:styleId="ac">
    <w:name w:val="annotation reference"/>
    <w:rsid w:val="007655A7"/>
    <w:rPr>
      <w:rFonts w:cs="Times New Roman"/>
      <w:sz w:val="21"/>
      <w:szCs w:val="21"/>
    </w:rPr>
  </w:style>
  <w:style w:type="paragraph" w:styleId="ad">
    <w:name w:val="annotation text"/>
    <w:basedOn w:val="a"/>
    <w:link w:val="Char3"/>
    <w:rsid w:val="007655A7"/>
    <w:rPr>
      <w:rFonts w:ascii="Times New Roman" w:eastAsia="宋体" w:hAnsi="Times New Roman" w:cs="Times New Roman"/>
      <w:lang w:val="en-US"/>
    </w:rPr>
  </w:style>
  <w:style w:type="character" w:customStyle="1" w:styleId="Char3">
    <w:name w:val="批注文字 Char"/>
    <w:basedOn w:val="a0"/>
    <w:link w:val="ad"/>
    <w:rsid w:val="007655A7"/>
    <w:rPr>
      <w:rFonts w:ascii="Times New Roman" w:eastAsia="宋体" w:hAnsi="Times New Roman" w:cs="Times New Roman"/>
      <w:lang w:val="en-US"/>
    </w:rPr>
  </w:style>
  <w:style w:type="paragraph" w:styleId="ae">
    <w:name w:val="annotation subject"/>
    <w:basedOn w:val="ad"/>
    <w:next w:val="ad"/>
    <w:link w:val="Char4"/>
    <w:uiPriority w:val="99"/>
    <w:semiHidden/>
    <w:unhideWhenUsed/>
    <w:rsid w:val="006C1A4D"/>
    <w:rPr>
      <w:rFonts w:asciiTheme="minorHAnsi" w:eastAsiaTheme="minorEastAsia" w:hAnsiTheme="minorHAnsi" w:cstheme="minorBidi"/>
      <w:b/>
      <w:bCs/>
      <w:sz w:val="20"/>
      <w:szCs w:val="20"/>
      <w:lang w:val="pt-BR"/>
    </w:rPr>
  </w:style>
  <w:style w:type="character" w:customStyle="1" w:styleId="Char4">
    <w:name w:val="批注主题 Char"/>
    <w:basedOn w:val="Char3"/>
    <w:link w:val="ae"/>
    <w:uiPriority w:val="99"/>
    <w:semiHidden/>
    <w:rsid w:val="006C1A4D"/>
    <w:rPr>
      <w:rFonts w:ascii="Times New Roman" w:eastAsia="宋体" w:hAnsi="Times New Roman" w:cs="Times New Roman"/>
      <w:b/>
      <w:bCs/>
      <w:sz w:val="20"/>
      <w:szCs w:val="20"/>
      <w:lang w:val="en-US"/>
    </w:rPr>
  </w:style>
  <w:style w:type="paragraph" w:customStyle="1" w:styleId="Listeafsnit1">
    <w:name w:val="Listeafsnit1"/>
    <w:basedOn w:val="a"/>
    <w:rsid w:val="006C1A4D"/>
    <w:pPr>
      <w:spacing w:after="200" w:line="276" w:lineRule="auto"/>
      <w:ind w:left="720"/>
      <w:contextualSpacing/>
    </w:pPr>
    <w:rPr>
      <w:rFonts w:ascii="Calibri" w:eastAsia="Times New Roman" w:hAnsi="Calibri" w:cs="Times New Roman"/>
      <w:sz w:val="22"/>
      <w:szCs w:val="22"/>
      <w:lang w:val="da-DK" w:eastAsia="da-DK"/>
    </w:rPr>
  </w:style>
  <w:style w:type="paragraph" w:customStyle="1" w:styleId="p0">
    <w:name w:val="p0"/>
    <w:basedOn w:val="a"/>
    <w:rsid w:val="004C3FFF"/>
    <w:pPr>
      <w:spacing w:line="240" w:lineRule="atLeast"/>
    </w:pPr>
    <w:rPr>
      <w:rFonts w:ascii="Century" w:eastAsia="宋体" w:hAnsi="Century" w:cs="宋体"/>
      <w:sz w:val="21"/>
      <w:szCs w:val="21"/>
      <w:lang w:val="en-US" w:eastAsia="zh-CN"/>
    </w:rPr>
  </w:style>
  <w:style w:type="character" w:styleId="af">
    <w:name w:val="Strong"/>
    <w:qFormat/>
    <w:rsid w:val="00D423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68883">
      <w:bodyDiv w:val="1"/>
      <w:marLeft w:val="0"/>
      <w:marRight w:val="0"/>
      <w:marTop w:val="0"/>
      <w:marBottom w:val="0"/>
      <w:divBdr>
        <w:top w:val="none" w:sz="0" w:space="0" w:color="auto"/>
        <w:left w:val="none" w:sz="0" w:space="0" w:color="auto"/>
        <w:bottom w:val="none" w:sz="0" w:space="0" w:color="auto"/>
        <w:right w:val="none" w:sz="0" w:space="0" w:color="auto"/>
      </w:divBdr>
      <w:divsChild>
        <w:div w:id="292374616">
          <w:marLeft w:val="1267"/>
          <w:marRight w:val="0"/>
          <w:marTop w:val="0"/>
          <w:marBottom w:val="0"/>
          <w:divBdr>
            <w:top w:val="none" w:sz="0" w:space="0" w:color="auto"/>
            <w:left w:val="none" w:sz="0" w:space="0" w:color="auto"/>
            <w:bottom w:val="none" w:sz="0" w:space="0" w:color="auto"/>
            <w:right w:val="none" w:sz="0" w:space="0" w:color="auto"/>
          </w:divBdr>
        </w:div>
        <w:div w:id="421609606">
          <w:marLeft w:val="720"/>
          <w:marRight w:val="0"/>
          <w:marTop w:val="0"/>
          <w:marBottom w:val="0"/>
          <w:divBdr>
            <w:top w:val="none" w:sz="0" w:space="0" w:color="auto"/>
            <w:left w:val="none" w:sz="0" w:space="0" w:color="auto"/>
            <w:bottom w:val="none" w:sz="0" w:space="0" w:color="auto"/>
            <w:right w:val="none" w:sz="0" w:space="0" w:color="auto"/>
          </w:divBdr>
        </w:div>
        <w:div w:id="933517439">
          <w:marLeft w:val="720"/>
          <w:marRight w:val="0"/>
          <w:marTop w:val="0"/>
          <w:marBottom w:val="0"/>
          <w:divBdr>
            <w:top w:val="none" w:sz="0" w:space="0" w:color="auto"/>
            <w:left w:val="none" w:sz="0" w:space="0" w:color="auto"/>
            <w:bottom w:val="none" w:sz="0" w:space="0" w:color="auto"/>
            <w:right w:val="none" w:sz="0" w:space="0" w:color="auto"/>
          </w:divBdr>
        </w:div>
        <w:div w:id="1635064022">
          <w:marLeft w:val="1267"/>
          <w:marRight w:val="0"/>
          <w:marTop w:val="0"/>
          <w:marBottom w:val="0"/>
          <w:divBdr>
            <w:top w:val="none" w:sz="0" w:space="0" w:color="auto"/>
            <w:left w:val="none" w:sz="0" w:space="0" w:color="auto"/>
            <w:bottom w:val="none" w:sz="0" w:space="0" w:color="auto"/>
            <w:right w:val="none" w:sz="0" w:space="0" w:color="auto"/>
          </w:divBdr>
        </w:div>
        <w:div w:id="1651977184">
          <w:marLeft w:val="720"/>
          <w:marRight w:val="0"/>
          <w:marTop w:val="0"/>
          <w:marBottom w:val="0"/>
          <w:divBdr>
            <w:top w:val="none" w:sz="0" w:space="0" w:color="auto"/>
            <w:left w:val="none" w:sz="0" w:space="0" w:color="auto"/>
            <w:bottom w:val="none" w:sz="0" w:space="0" w:color="auto"/>
            <w:right w:val="none" w:sz="0" w:space="0" w:color="auto"/>
          </w:divBdr>
        </w:div>
        <w:div w:id="1733262382">
          <w:marLeft w:val="720"/>
          <w:marRight w:val="0"/>
          <w:marTop w:val="0"/>
          <w:marBottom w:val="0"/>
          <w:divBdr>
            <w:top w:val="none" w:sz="0" w:space="0" w:color="auto"/>
            <w:left w:val="none" w:sz="0" w:space="0" w:color="auto"/>
            <w:bottom w:val="none" w:sz="0" w:space="0" w:color="auto"/>
            <w:right w:val="none" w:sz="0" w:space="0" w:color="auto"/>
          </w:divBdr>
        </w:div>
      </w:divsChild>
    </w:div>
    <w:div w:id="119499539">
      <w:bodyDiv w:val="1"/>
      <w:marLeft w:val="0"/>
      <w:marRight w:val="0"/>
      <w:marTop w:val="0"/>
      <w:marBottom w:val="0"/>
      <w:divBdr>
        <w:top w:val="none" w:sz="0" w:space="0" w:color="auto"/>
        <w:left w:val="none" w:sz="0" w:space="0" w:color="auto"/>
        <w:bottom w:val="none" w:sz="0" w:space="0" w:color="auto"/>
        <w:right w:val="none" w:sz="0" w:space="0" w:color="auto"/>
      </w:divBdr>
    </w:div>
    <w:div w:id="144972376">
      <w:bodyDiv w:val="1"/>
      <w:marLeft w:val="0"/>
      <w:marRight w:val="0"/>
      <w:marTop w:val="0"/>
      <w:marBottom w:val="0"/>
      <w:divBdr>
        <w:top w:val="none" w:sz="0" w:space="0" w:color="auto"/>
        <w:left w:val="none" w:sz="0" w:space="0" w:color="auto"/>
        <w:bottom w:val="none" w:sz="0" w:space="0" w:color="auto"/>
        <w:right w:val="none" w:sz="0" w:space="0" w:color="auto"/>
      </w:divBdr>
      <w:divsChild>
        <w:div w:id="527911464">
          <w:marLeft w:val="0"/>
          <w:marRight w:val="0"/>
          <w:marTop w:val="0"/>
          <w:marBottom w:val="0"/>
          <w:divBdr>
            <w:top w:val="none" w:sz="0" w:space="0" w:color="auto"/>
            <w:left w:val="none" w:sz="0" w:space="0" w:color="auto"/>
            <w:bottom w:val="none" w:sz="0" w:space="0" w:color="auto"/>
            <w:right w:val="none" w:sz="0" w:space="0" w:color="auto"/>
          </w:divBdr>
          <w:divsChild>
            <w:div w:id="1770083204">
              <w:marLeft w:val="0"/>
              <w:marRight w:val="0"/>
              <w:marTop w:val="0"/>
              <w:marBottom w:val="0"/>
              <w:divBdr>
                <w:top w:val="none" w:sz="0" w:space="0" w:color="auto"/>
                <w:left w:val="none" w:sz="0" w:space="0" w:color="auto"/>
                <w:bottom w:val="none" w:sz="0" w:space="0" w:color="auto"/>
                <w:right w:val="none" w:sz="0" w:space="0" w:color="auto"/>
              </w:divBdr>
              <w:divsChild>
                <w:div w:id="24380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00688">
      <w:bodyDiv w:val="1"/>
      <w:marLeft w:val="0"/>
      <w:marRight w:val="0"/>
      <w:marTop w:val="0"/>
      <w:marBottom w:val="0"/>
      <w:divBdr>
        <w:top w:val="none" w:sz="0" w:space="0" w:color="auto"/>
        <w:left w:val="none" w:sz="0" w:space="0" w:color="auto"/>
        <w:bottom w:val="none" w:sz="0" w:space="0" w:color="auto"/>
        <w:right w:val="none" w:sz="0" w:space="0" w:color="auto"/>
      </w:divBdr>
    </w:div>
    <w:div w:id="210970537">
      <w:bodyDiv w:val="1"/>
      <w:marLeft w:val="0"/>
      <w:marRight w:val="0"/>
      <w:marTop w:val="0"/>
      <w:marBottom w:val="0"/>
      <w:divBdr>
        <w:top w:val="none" w:sz="0" w:space="0" w:color="auto"/>
        <w:left w:val="none" w:sz="0" w:space="0" w:color="auto"/>
        <w:bottom w:val="none" w:sz="0" w:space="0" w:color="auto"/>
        <w:right w:val="none" w:sz="0" w:space="0" w:color="auto"/>
      </w:divBdr>
      <w:divsChild>
        <w:div w:id="291710562">
          <w:marLeft w:val="0"/>
          <w:marRight w:val="0"/>
          <w:marTop w:val="0"/>
          <w:marBottom w:val="0"/>
          <w:divBdr>
            <w:top w:val="none" w:sz="0" w:space="0" w:color="auto"/>
            <w:left w:val="none" w:sz="0" w:space="0" w:color="auto"/>
            <w:bottom w:val="none" w:sz="0" w:space="0" w:color="auto"/>
            <w:right w:val="none" w:sz="0" w:space="0" w:color="auto"/>
          </w:divBdr>
          <w:divsChild>
            <w:div w:id="1762949683">
              <w:marLeft w:val="0"/>
              <w:marRight w:val="0"/>
              <w:marTop w:val="0"/>
              <w:marBottom w:val="0"/>
              <w:divBdr>
                <w:top w:val="none" w:sz="0" w:space="0" w:color="auto"/>
                <w:left w:val="none" w:sz="0" w:space="0" w:color="auto"/>
                <w:bottom w:val="none" w:sz="0" w:space="0" w:color="auto"/>
                <w:right w:val="none" w:sz="0" w:space="0" w:color="auto"/>
              </w:divBdr>
              <w:divsChild>
                <w:div w:id="82944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216001">
      <w:bodyDiv w:val="1"/>
      <w:marLeft w:val="0"/>
      <w:marRight w:val="0"/>
      <w:marTop w:val="0"/>
      <w:marBottom w:val="0"/>
      <w:divBdr>
        <w:top w:val="none" w:sz="0" w:space="0" w:color="auto"/>
        <w:left w:val="none" w:sz="0" w:space="0" w:color="auto"/>
        <w:bottom w:val="none" w:sz="0" w:space="0" w:color="auto"/>
        <w:right w:val="none" w:sz="0" w:space="0" w:color="auto"/>
      </w:divBdr>
      <w:divsChild>
        <w:div w:id="1551069686">
          <w:marLeft w:val="0"/>
          <w:marRight w:val="0"/>
          <w:marTop w:val="0"/>
          <w:marBottom w:val="0"/>
          <w:divBdr>
            <w:top w:val="none" w:sz="0" w:space="0" w:color="auto"/>
            <w:left w:val="none" w:sz="0" w:space="0" w:color="auto"/>
            <w:bottom w:val="none" w:sz="0" w:space="0" w:color="auto"/>
            <w:right w:val="none" w:sz="0" w:space="0" w:color="auto"/>
          </w:divBdr>
          <w:divsChild>
            <w:div w:id="152182091">
              <w:marLeft w:val="0"/>
              <w:marRight w:val="0"/>
              <w:marTop w:val="0"/>
              <w:marBottom w:val="0"/>
              <w:divBdr>
                <w:top w:val="none" w:sz="0" w:space="0" w:color="auto"/>
                <w:left w:val="none" w:sz="0" w:space="0" w:color="auto"/>
                <w:bottom w:val="none" w:sz="0" w:space="0" w:color="auto"/>
                <w:right w:val="none" w:sz="0" w:space="0" w:color="auto"/>
              </w:divBdr>
              <w:divsChild>
                <w:div w:id="186085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372776">
      <w:bodyDiv w:val="1"/>
      <w:marLeft w:val="0"/>
      <w:marRight w:val="0"/>
      <w:marTop w:val="0"/>
      <w:marBottom w:val="0"/>
      <w:divBdr>
        <w:top w:val="none" w:sz="0" w:space="0" w:color="auto"/>
        <w:left w:val="none" w:sz="0" w:space="0" w:color="auto"/>
        <w:bottom w:val="none" w:sz="0" w:space="0" w:color="auto"/>
        <w:right w:val="none" w:sz="0" w:space="0" w:color="auto"/>
      </w:divBdr>
      <w:divsChild>
        <w:div w:id="302808503">
          <w:marLeft w:val="0"/>
          <w:marRight w:val="0"/>
          <w:marTop w:val="0"/>
          <w:marBottom w:val="0"/>
          <w:divBdr>
            <w:top w:val="none" w:sz="0" w:space="0" w:color="auto"/>
            <w:left w:val="none" w:sz="0" w:space="0" w:color="auto"/>
            <w:bottom w:val="none" w:sz="0" w:space="0" w:color="auto"/>
            <w:right w:val="none" w:sz="0" w:space="0" w:color="auto"/>
          </w:divBdr>
          <w:divsChild>
            <w:div w:id="1709986921">
              <w:marLeft w:val="0"/>
              <w:marRight w:val="0"/>
              <w:marTop w:val="0"/>
              <w:marBottom w:val="0"/>
              <w:divBdr>
                <w:top w:val="none" w:sz="0" w:space="0" w:color="auto"/>
                <w:left w:val="none" w:sz="0" w:space="0" w:color="auto"/>
                <w:bottom w:val="none" w:sz="0" w:space="0" w:color="auto"/>
                <w:right w:val="none" w:sz="0" w:space="0" w:color="auto"/>
              </w:divBdr>
              <w:divsChild>
                <w:div w:id="2047754370">
                  <w:marLeft w:val="0"/>
                  <w:marRight w:val="0"/>
                  <w:marTop w:val="0"/>
                  <w:marBottom w:val="0"/>
                  <w:divBdr>
                    <w:top w:val="none" w:sz="0" w:space="0" w:color="auto"/>
                    <w:left w:val="none" w:sz="0" w:space="0" w:color="auto"/>
                    <w:bottom w:val="none" w:sz="0" w:space="0" w:color="auto"/>
                    <w:right w:val="none" w:sz="0" w:space="0" w:color="auto"/>
                  </w:divBdr>
                </w:div>
              </w:divsChild>
            </w:div>
            <w:div w:id="2017220348">
              <w:marLeft w:val="0"/>
              <w:marRight w:val="0"/>
              <w:marTop w:val="0"/>
              <w:marBottom w:val="0"/>
              <w:divBdr>
                <w:top w:val="none" w:sz="0" w:space="0" w:color="auto"/>
                <w:left w:val="none" w:sz="0" w:space="0" w:color="auto"/>
                <w:bottom w:val="none" w:sz="0" w:space="0" w:color="auto"/>
                <w:right w:val="none" w:sz="0" w:space="0" w:color="auto"/>
              </w:divBdr>
              <w:divsChild>
                <w:div w:id="515314409">
                  <w:marLeft w:val="0"/>
                  <w:marRight w:val="0"/>
                  <w:marTop w:val="0"/>
                  <w:marBottom w:val="0"/>
                  <w:divBdr>
                    <w:top w:val="none" w:sz="0" w:space="0" w:color="auto"/>
                    <w:left w:val="none" w:sz="0" w:space="0" w:color="auto"/>
                    <w:bottom w:val="none" w:sz="0" w:space="0" w:color="auto"/>
                    <w:right w:val="none" w:sz="0" w:space="0" w:color="auto"/>
                  </w:divBdr>
                </w:div>
                <w:div w:id="174483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077380">
      <w:bodyDiv w:val="1"/>
      <w:marLeft w:val="0"/>
      <w:marRight w:val="0"/>
      <w:marTop w:val="0"/>
      <w:marBottom w:val="0"/>
      <w:divBdr>
        <w:top w:val="none" w:sz="0" w:space="0" w:color="auto"/>
        <w:left w:val="none" w:sz="0" w:space="0" w:color="auto"/>
        <w:bottom w:val="none" w:sz="0" w:space="0" w:color="auto"/>
        <w:right w:val="none" w:sz="0" w:space="0" w:color="auto"/>
      </w:divBdr>
      <w:divsChild>
        <w:div w:id="882595199">
          <w:marLeft w:val="0"/>
          <w:marRight w:val="0"/>
          <w:marTop w:val="336"/>
          <w:marBottom w:val="0"/>
          <w:divBdr>
            <w:top w:val="none" w:sz="0" w:space="0" w:color="auto"/>
            <w:left w:val="none" w:sz="0" w:space="0" w:color="auto"/>
            <w:bottom w:val="none" w:sz="0" w:space="0" w:color="auto"/>
            <w:right w:val="none" w:sz="0" w:space="0" w:color="auto"/>
          </w:divBdr>
        </w:div>
        <w:div w:id="1049493590">
          <w:marLeft w:val="0"/>
          <w:marRight w:val="0"/>
          <w:marTop w:val="336"/>
          <w:marBottom w:val="0"/>
          <w:divBdr>
            <w:top w:val="none" w:sz="0" w:space="0" w:color="auto"/>
            <w:left w:val="none" w:sz="0" w:space="0" w:color="auto"/>
            <w:bottom w:val="none" w:sz="0" w:space="0" w:color="auto"/>
            <w:right w:val="none" w:sz="0" w:space="0" w:color="auto"/>
          </w:divBdr>
        </w:div>
        <w:div w:id="1746150620">
          <w:marLeft w:val="0"/>
          <w:marRight w:val="0"/>
          <w:marTop w:val="336"/>
          <w:marBottom w:val="0"/>
          <w:divBdr>
            <w:top w:val="none" w:sz="0" w:space="0" w:color="auto"/>
            <w:left w:val="none" w:sz="0" w:space="0" w:color="auto"/>
            <w:bottom w:val="none" w:sz="0" w:space="0" w:color="auto"/>
            <w:right w:val="none" w:sz="0" w:space="0" w:color="auto"/>
          </w:divBdr>
        </w:div>
        <w:div w:id="2078236609">
          <w:marLeft w:val="0"/>
          <w:marRight w:val="0"/>
          <w:marTop w:val="336"/>
          <w:marBottom w:val="0"/>
          <w:divBdr>
            <w:top w:val="none" w:sz="0" w:space="0" w:color="auto"/>
            <w:left w:val="none" w:sz="0" w:space="0" w:color="auto"/>
            <w:bottom w:val="none" w:sz="0" w:space="0" w:color="auto"/>
            <w:right w:val="none" w:sz="0" w:space="0" w:color="auto"/>
          </w:divBdr>
        </w:div>
      </w:divsChild>
    </w:div>
    <w:div w:id="474956418">
      <w:bodyDiv w:val="1"/>
      <w:marLeft w:val="0"/>
      <w:marRight w:val="0"/>
      <w:marTop w:val="0"/>
      <w:marBottom w:val="0"/>
      <w:divBdr>
        <w:top w:val="none" w:sz="0" w:space="0" w:color="auto"/>
        <w:left w:val="none" w:sz="0" w:space="0" w:color="auto"/>
        <w:bottom w:val="none" w:sz="0" w:space="0" w:color="auto"/>
        <w:right w:val="none" w:sz="0" w:space="0" w:color="auto"/>
      </w:divBdr>
    </w:div>
    <w:div w:id="551694569">
      <w:bodyDiv w:val="1"/>
      <w:marLeft w:val="0"/>
      <w:marRight w:val="0"/>
      <w:marTop w:val="0"/>
      <w:marBottom w:val="0"/>
      <w:divBdr>
        <w:top w:val="none" w:sz="0" w:space="0" w:color="auto"/>
        <w:left w:val="none" w:sz="0" w:space="0" w:color="auto"/>
        <w:bottom w:val="none" w:sz="0" w:space="0" w:color="auto"/>
        <w:right w:val="none" w:sz="0" w:space="0" w:color="auto"/>
      </w:divBdr>
      <w:divsChild>
        <w:div w:id="452404738">
          <w:marLeft w:val="0"/>
          <w:marRight w:val="0"/>
          <w:marTop w:val="0"/>
          <w:marBottom w:val="0"/>
          <w:divBdr>
            <w:top w:val="none" w:sz="0" w:space="0" w:color="auto"/>
            <w:left w:val="none" w:sz="0" w:space="0" w:color="auto"/>
            <w:bottom w:val="none" w:sz="0" w:space="0" w:color="auto"/>
            <w:right w:val="none" w:sz="0" w:space="0" w:color="auto"/>
          </w:divBdr>
          <w:divsChild>
            <w:div w:id="1272129516">
              <w:marLeft w:val="0"/>
              <w:marRight w:val="0"/>
              <w:marTop w:val="0"/>
              <w:marBottom w:val="0"/>
              <w:divBdr>
                <w:top w:val="none" w:sz="0" w:space="0" w:color="auto"/>
                <w:left w:val="none" w:sz="0" w:space="0" w:color="auto"/>
                <w:bottom w:val="none" w:sz="0" w:space="0" w:color="auto"/>
                <w:right w:val="none" w:sz="0" w:space="0" w:color="auto"/>
              </w:divBdr>
              <w:divsChild>
                <w:div w:id="1560822954">
                  <w:marLeft w:val="0"/>
                  <w:marRight w:val="0"/>
                  <w:marTop w:val="0"/>
                  <w:marBottom w:val="0"/>
                  <w:divBdr>
                    <w:top w:val="none" w:sz="0" w:space="0" w:color="auto"/>
                    <w:left w:val="none" w:sz="0" w:space="0" w:color="auto"/>
                    <w:bottom w:val="none" w:sz="0" w:space="0" w:color="auto"/>
                    <w:right w:val="none" w:sz="0" w:space="0" w:color="auto"/>
                  </w:divBdr>
                  <w:divsChild>
                    <w:div w:id="104151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4464363">
      <w:bodyDiv w:val="1"/>
      <w:marLeft w:val="0"/>
      <w:marRight w:val="0"/>
      <w:marTop w:val="0"/>
      <w:marBottom w:val="0"/>
      <w:divBdr>
        <w:top w:val="none" w:sz="0" w:space="0" w:color="auto"/>
        <w:left w:val="none" w:sz="0" w:space="0" w:color="auto"/>
        <w:bottom w:val="none" w:sz="0" w:space="0" w:color="auto"/>
        <w:right w:val="none" w:sz="0" w:space="0" w:color="auto"/>
      </w:divBdr>
      <w:divsChild>
        <w:div w:id="758991518">
          <w:marLeft w:val="0"/>
          <w:marRight w:val="0"/>
          <w:marTop w:val="0"/>
          <w:marBottom w:val="0"/>
          <w:divBdr>
            <w:top w:val="none" w:sz="0" w:space="0" w:color="auto"/>
            <w:left w:val="none" w:sz="0" w:space="0" w:color="auto"/>
            <w:bottom w:val="none" w:sz="0" w:space="0" w:color="auto"/>
            <w:right w:val="none" w:sz="0" w:space="0" w:color="auto"/>
          </w:divBdr>
          <w:divsChild>
            <w:div w:id="617221899">
              <w:marLeft w:val="0"/>
              <w:marRight w:val="0"/>
              <w:marTop w:val="0"/>
              <w:marBottom w:val="0"/>
              <w:divBdr>
                <w:top w:val="none" w:sz="0" w:space="0" w:color="auto"/>
                <w:left w:val="none" w:sz="0" w:space="0" w:color="auto"/>
                <w:bottom w:val="none" w:sz="0" w:space="0" w:color="auto"/>
                <w:right w:val="none" w:sz="0" w:space="0" w:color="auto"/>
              </w:divBdr>
              <w:divsChild>
                <w:div w:id="154397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283174">
      <w:bodyDiv w:val="1"/>
      <w:marLeft w:val="0"/>
      <w:marRight w:val="0"/>
      <w:marTop w:val="0"/>
      <w:marBottom w:val="0"/>
      <w:divBdr>
        <w:top w:val="none" w:sz="0" w:space="0" w:color="auto"/>
        <w:left w:val="none" w:sz="0" w:space="0" w:color="auto"/>
        <w:bottom w:val="none" w:sz="0" w:space="0" w:color="auto"/>
        <w:right w:val="none" w:sz="0" w:space="0" w:color="auto"/>
      </w:divBdr>
      <w:divsChild>
        <w:div w:id="1688940084">
          <w:marLeft w:val="0"/>
          <w:marRight w:val="0"/>
          <w:marTop w:val="0"/>
          <w:marBottom w:val="0"/>
          <w:divBdr>
            <w:top w:val="none" w:sz="0" w:space="0" w:color="auto"/>
            <w:left w:val="none" w:sz="0" w:space="0" w:color="auto"/>
            <w:bottom w:val="none" w:sz="0" w:space="0" w:color="auto"/>
            <w:right w:val="none" w:sz="0" w:space="0" w:color="auto"/>
          </w:divBdr>
          <w:divsChild>
            <w:div w:id="1534031743">
              <w:marLeft w:val="0"/>
              <w:marRight w:val="0"/>
              <w:marTop w:val="0"/>
              <w:marBottom w:val="0"/>
              <w:divBdr>
                <w:top w:val="none" w:sz="0" w:space="0" w:color="auto"/>
                <w:left w:val="none" w:sz="0" w:space="0" w:color="auto"/>
                <w:bottom w:val="none" w:sz="0" w:space="0" w:color="auto"/>
                <w:right w:val="none" w:sz="0" w:space="0" w:color="auto"/>
              </w:divBdr>
              <w:divsChild>
                <w:div w:id="124433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162739">
      <w:bodyDiv w:val="1"/>
      <w:marLeft w:val="0"/>
      <w:marRight w:val="0"/>
      <w:marTop w:val="0"/>
      <w:marBottom w:val="0"/>
      <w:divBdr>
        <w:top w:val="none" w:sz="0" w:space="0" w:color="auto"/>
        <w:left w:val="none" w:sz="0" w:space="0" w:color="auto"/>
        <w:bottom w:val="none" w:sz="0" w:space="0" w:color="auto"/>
        <w:right w:val="none" w:sz="0" w:space="0" w:color="auto"/>
      </w:divBdr>
    </w:div>
    <w:div w:id="632442470">
      <w:bodyDiv w:val="1"/>
      <w:marLeft w:val="0"/>
      <w:marRight w:val="0"/>
      <w:marTop w:val="0"/>
      <w:marBottom w:val="0"/>
      <w:divBdr>
        <w:top w:val="none" w:sz="0" w:space="0" w:color="auto"/>
        <w:left w:val="none" w:sz="0" w:space="0" w:color="auto"/>
        <w:bottom w:val="none" w:sz="0" w:space="0" w:color="auto"/>
        <w:right w:val="none" w:sz="0" w:space="0" w:color="auto"/>
      </w:divBdr>
      <w:divsChild>
        <w:div w:id="1551531995">
          <w:marLeft w:val="0"/>
          <w:marRight w:val="0"/>
          <w:marTop w:val="0"/>
          <w:marBottom w:val="0"/>
          <w:divBdr>
            <w:top w:val="none" w:sz="0" w:space="0" w:color="auto"/>
            <w:left w:val="none" w:sz="0" w:space="0" w:color="auto"/>
            <w:bottom w:val="none" w:sz="0" w:space="0" w:color="auto"/>
            <w:right w:val="none" w:sz="0" w:space="0" w:color="auto"/>
          </w:divBdr>
          <w:divsChild>
            <w:div w:id="2039969649">
              <w:marLeft w:val="0"/>
              <w:marRight w:val="0"/>
              <w:marTop w:val="0"/>
              <w:marBottom w:val="0"/>
              <w:divBdr>
                <w:top w:val="none" w:sz="0" w:space="0" w:color="auto"/>
                <w:left w:val="none" w:sz="0" w:space="0" w:color="auto"/>
                <w:bottom w:val="none" w:sz="0" w:space="0" w:color="auto"/>
                <w:right w:val="none" w:sz="0" w:space="0" w:color="auto"/>
              </w:divBdr>
              <w:divsChild>
                <w:div w:id="59798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535329">
      <w:bodyDiv w:val="1"/>
      <w:marLeft w:val="0"/>
      <w:marRight w:val="0"/>
      <w:marTop w:val="0"/>
      <w:marBottom w:val="0"/>
      <w:divBdr>
        <w:top w:val="none" w:sz="0" w:space="0" w:color="auto"/>
        <w:left w:val="none" w:sz="0" w:space="0" w:color="auto"/>
        <w:bottom w:val="none" w:sz="0" w:space="0" w:color="auto"/>
        <w:right w:val="none" w:sz="0" w:space="0" w:color="auto"/>
      </w:divBdr>
      <w:divsChild>
        <w:div w:id="1325936104">
          <w:marLeft w:val="0"/>
          <w:marRight w:val="0"/>
          <w:marTop w:val="0"/>
          <w:marBottom w:val="0"/>
          <w:divBdr>
            <w:top w:val="none" w:sz="0" w:space="0" w:color="auto"/>
            <w:left w:val="none" w:sz="0" w:space="0" w:color="auto"/>
            <w:bottom w:val="none" w:sz="0" w:space="0" w:color="auto"/>
            <w:right w:val="none" w:sz="0" w:space="0" w:color="auto"/>
          </w:divBdr>
          <w:divsChild>
            <w:div w:id="1763642881">
              <w:marLeft w:val="0"/>
              <w:marRight w:val="0"/>
              <w:marTop w:val="0"/>
              <w:marBottom w:val="0"/>
              <w:divBdr>
                <w:top w:val="none" w:sz="0" w:space="0" w:color="auto"/>
                <w:left w:val="none" w:sz="0" w:space="0" w:color="auto"/>
                <w:bottom w:val="none" w:sz="0" w:space="0" w:color="auto"/>
                <w:right w:val="none" w:sz="0" w:space="0" w:color="auto"/>
              </w:divBdr>
              <w:divsChild>
                <w:div w:id="983776686">
                  <w:marLeft w:val="0"/>
                  <w:marRight w:val="0"/>
                  <w:marTop w:val="0"/>
                  <w:marBottom w:val="0"/>
                  <w:divBdr>
                    <w:top w:val="none" w:sz="0" w:space="0" w:color="auto"/>
                    <w:left w:val="none" w:sz="0" w:space="0" w:color="auto"/>
                    <w:bottom w:val="none" w:sz="0" w:space="0" w:color="auto"/>
                    <w:right w:val="none" w:sz="0" w:space="0" w:color="auto"/>
                  </w:divBdr>
                  <w:divsChild>
                    <w:div w:id="210364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970672">
      <w:bodyDiv w:val="1"/>
      <w:marLeft w:val="0"/>
      <w:marRight w:val="0"/>
      <w:marTop w:val="0"/>
      <w:marBottom w:val="0"/>
      <w:divBdr>
        <w:top w:val="none" w:sz="0" w:space="0" w:color="auto"/>
        <w:left w:val="none" w:sz="0" w:space="0" w:color="auto"/>
        <w:bottom w:val="none" w:sz="0" w:space="0" w:color="auto"/>
        <w:right w:val="none" w:sz="0" w:space="0" w:color="auto"/>
      </w:divBdr>
    </w:div>
    <w:div w:id="753356847">
      <w:bodyDiv w:val="1"/>
      <w:marLeft w:val="0"/>
      <w:marRight w:val="0"/>
      <w:marTop w:val="0"/>
      <w:marBottom w:val="0"/>
      <w:divBdr>
        <w:top w:val="none" w:sz="0" w:space="0" w:color="auto"/>
        <w:left w:val="none" w:sz="0" w:space="0" w:color="auto"/>
        <w:bottom w:val="none" w:sz="0" w:space="0" w:color="auto"/>
        <w:right w:val="none" w:sz="0" w:space="0" w:color="auto"/>
      </w:divBdr>
      <w:divsChild>
        <w:div w:id="516652482">
          <w:marLeft w:val="0"/>
          <w:marRight w:val="0"/>
          <w:marTop w:val="0"/>
          <w:marBottom w:val="0"/>
          <w:divBdr>
            <w:top w:val="none" w:sz="0" w:space="0" w:color="auto"/>
            <w:left w:val="none" w:sz="0" w:space="0" w:color="auto"/>
            <w:bottom w:val="none" w:sz="0" w:space="0" w:color="auto"/>
            <w:right w:val="none" w:sz="0" w:space="0" w:color="auto"/>
          </w:divBdr>
          <w:divsChild>
            <w:div w:id="1016805267">
              <w:marLeft w:val="0"/>
              <w:marRight w:val="0"/>
              <w:marTop w:val="0"/>
              <w:marBottom w:val="0"/>
              <w:divBdr>
                <w:top w:val="none" w:sz="0" w:space="0" w:color="auto"/>
                <w:left w:val="none" w:sz="0" w:space="0" w:color="auto"/>
                <w:bottom w:val="none" w:sz="0" w:space="0" w:color="auto"/>
                <w:right w:val="none" w:sz="0" w:space="0" w:color="auto"/>
              </w:divBdr>
              <w:divsChild>
                <w:div w:id="366495530">
                  <w:marLeft w:val="0"/>
                  <w:marRight w:val="0"/>
                  <w:marTop w:val="0"/>
                  <w:marBottom w:val="0"/>
                  <w:divBdr>
                    <w:top w:val="none" w:sz="0" w:space="0" w:color="auto"/>
                    <w:left w:val="none" w:sz="0" w:space="0" w:color="auto"/>
                    <w:bottom w:val="none" w:sz="0" w:space="0" w:color="auto"/>
                    <w:right w:val="none" w:sz="0" w:space="0" w:color="auto"/>
                  </w:divBdr>
                  <w:divsChild>
                    <w:div w:id="42784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9611592">
      <w:bodyDiv w:val="1"/>
      <w:marLeft w:val="0"/>
      <w:marRight w:val="0"/>
      <w:marTop w:val="0"/>
      <w:marBottom w:val="0"/>
      <w:divBdr>
        <w:top w:val="none" w:sz="0" w:space="0" w:color="auto"/>
        <w:left w:val="none" w:sz="0" w:space="0" w:color="auto"/>
        <w:bottom w:val="none" w:sz="0" w:space="0" w:color="auto"/>
        <w:right w:val="none" w:sz="0" w:space="0" w:color="auto"/>
      </w:divBdr>
      <w:divsChild>
        <w:div w:id="1611353795">
          <w:marLeft w:val="0"/>
          <w:marRight w:val="0"/>
          <w:marTop w:val="0"/>
          <w:marBottom w:val="0"/>
          <w:divBdr>
            <w:top w:val="none" w:sz="0" w:space="0" w:color="auto"/>
            <w:left w:val="none" w:sz="0" w:space="0" w:color="auto"/>
            <w:bottom w:val="none" w:sz="0" w:space="0" w:color="auto"/>
            <w:right w:val="none" w:sz="0" w:space="0" w:color="auto"/>
          </w:divBdr>
          <w:divsChild>
            <w:div w:id="1222254453">
              <w:marLeft w:val="0"/>
              <w:marRight w:val="0"/>
              <w:marTop w:val="0"/>
              <w:marBottom w:val="0"/>
              <w:divBdr>
                <w:top w:val="none" w:sz="0" w:space="0" w:color="auto"/>
                <w:left w:val="none" w:sz="0" w:space="0" w:color="auto"/>
                <w:bottom w:val="none" w:sz="0" w:space="0" w:color="auto"/>
                <w:right w:val="none" w:sz="0" w:space="0" w:color="auto"/>
              </w:divBdr>
              <w:divsChild>
                <w:div w:id="51846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953246">
      <w:bodyDiv w:val="1"/>
      <w:marLeft w:val="0"/>
      <w:marRight w:val="0"/>
      <w:marTop w:val="0"/>
      <w:marBottom w:val="0"/>
      <w:divBdr>
        <w:top w:val="none" w:sz="0" w:space="0" w:color="auto"/>
        <w:left w:val="none" w:sz="0" w:space="0" w:color="auto"/>
        <w:bottom w:val="none" w:sz="0" w:space="0" w:color="auto"/>
        <w:right w:val="none" w:sz="0" w:space="0" w:color="auto"/>
      </w:divBdr>
      <w:divsChild>
        <w:div w:id="982849322">
          <w:marLeft w:val="0"/>
          <w:marRight w:val="0"/>
          <w:marTop w:val="0"/>
          <w:marBottom w:val="0"/>
          <w:divBdr>
            <w:top w:val="none" w:sz="0" w:space="0" w:color="auto"/>
            <w:left w:val="none" w:sz="0" w:space="0" w:color="auto"/>
            <w:bottom w:val="none" w:sz="0" w:space="0" w:color="auto"/>
            <w:right w:val="none" w:sz="0" w:space="0" w:color="auto"/>
          </w:divBdr>
          <w:divsChild>
            <w:div w:id="1739595750">
              <w:marLeft w:val="0"/>
              <w:marRight w:val="0"/>
              <w:marTop w:val="0"/>
              <w:marBottom w:val="0"/>
              <w:divBdr>
                <w:top w:val="none" w:sz="0" w:space="0" w:color="auto"/>
                <w:left w:val="none" w:sz="0" w:space="0" w:color="auto"/>
                <w:bottom w:val="none" w:sz="0" w:space="0" w:color="auto"/>
                <w:right w:val="none" w:sz="0" w:space="0" w:color="auto"/>
              </w:divBdr>
              <w:divsChild>
                <w:div w:id="55392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620218">
      <w:bodyDiv w:val="1"/>
      <w:marLeft w:val="0"/>
      <w:marRight w:val="0"/>
      <w:marTop w:val="0"/>
      <w:marBottom w:val="0"/>
      <w:divBdr>
        <w:top w:val="none" w:sz="0" w:space="0" w:color="auto"/>
        <w:left w:val="none" w:sz="0" w:space="0" w:color="auto"/>
        <w:bottom w:val="none" w:sz="0" w:space="0" w:color="auto"/>
        <w:right w:val="none" w:sz="0" w:space="0" w:color="auto"/>
      </w:divBdr>
      <w:divsChild>
        <w:div w:id="54621803">
          <w:marLeft w:val="547"/>
          <w:marRight w:val="0"/>
          <w:marTop w:val="288"/>
          <w:marBottom w:val="0"/>
          <w:divBdr>
            <w:top w:val="none" w:sz="0" w:space="0" w:color="auto"/>
            <w:left w:val="none" w:sz="0" w:space="0" w:color="auto"/>
            <w:bottom w:val="none" w:sz="0" w:space="0" w:color="auto"/>
            <w:right w:val="none" w:sz="0" w:space="0" w:color="auto"/>
          </w:divBdr>
        </w:div>
        <w:div w:id="169027396">
          <w:marLeft w:val="0"/>
          <w:marRight w:val="0"/>
          <w:marTop w:val="288"/>
          <w:marBottom w:val="0"/>
          <w:divBdr>
            <w:top w:val="none" w:sz="0" w:space="0" w:color="auto"/>
            <w:left w:val="none" w:sz="0" w:space="0" w:color="auto"/>
            <w:bottom w:val="none" w:sz="0" w:space="0" w:color="auto"/>
            <w:right w:val="none" w:sz="0" w:space="0" w:color="auto"/>
          </w:divBdr>
        </w:div>
        <w:div w:id="414858626">
          <w:marLeft w:val="547"/>
          <w:marRight w:val="0"/>
          <w:marTop w:val="288"/>
          <w:marBottom w:val="0"/>
          <w:divBdr>
            <w:top w:val="none" w:sz="0" w:space="0" w:color="auto"/>
            <w:left w:val="none" w:sz="0" w:space="0" w:color="auto"/>
            <w:bottom w:val="none" w:sz="0" w:space="0" w:color="auto"/>
            <w:right w:val="none" w:sz="0" w:space="0" w:color="auto"/>
          </w:divBdr>
        </w:div>
        <w:div w:id="798497078">
          <w:marLeft w:val="547"/>
          <w:marRight w:val="0"/>
          <w:marTop w:val="288"/>
          <w:marBottom w:val="0"/>
          <w:divBdr>
            <w:top w:val="none" w:sz="0" w:space="0" w:color="auto"/>
            <w:left w:val="none" w:sz="0" w:space="0" w:color="auto"/>
            <w:bottom w:val="none" w:sz="0" w:space="0" w:color="auto"/>
            <w:right w:val="none" w:sz="0" w:space="0" w:color="auto"/>
          </w:divBdr>
        </w:div>
        <w:div w:id="863905876">
          <w:marLeft w:val="547"/>
          <w:marRight w:val="0"/>
          <w:marTop w:val="288"/>
          <w:marBottom w:val="0"/>
          <w:divBdr>
            <w:top w:val="none" w:sz="0" w:space="0" w:color="auto"/>
            <w:left w:val="none" w:sz="0" w:space="0" w:color="auto"/>
            <w:bottom w:val="none" w:sz="0" w:space="0" w:color="auto"/>
            <w:right w:val="none" w:sz="0" w:space="0" w:color="auto"/>
          </w:divBdr>
        </w:div>
        <w:div w:id="1445072361">
          <w:marLeft w:val="0"/>
          <w:marRight w:val="0"/>
          <w:marTop w:val="288"/>
          <w:marBottom w:val="0"/>
          <w:divBdr>
            <w:top w:val="none" w:sz="0" w:space="0" w:color="auto"/>
            <w:left w:val="none" w:sz="0" w:space="0" w:color="auto"/>
            <w:bottom w:val="none" w:sz="0" w:space="0" w:color="auto"/>
            <w:right w:val="none" w:sz="0" w:space="0" w:color="auto"/>
          </w:divBdr>
        </w:div>
        <w:div w:id="1795514730">
          <w:marLeft w:val="547"/>
          <w:marRight w:val="0"/>
          <w:marTop w:val="288"/>
          <w:marBottom w:val="0"/>
          <w:divBdr>
            <w:top w:val="none" w:sz="0" w:space="0" w:color="auto"/>
            <w:left w:val="none" w:sz="0" w:space="0" w:color="auto"/>
            <w:bottom w:val="none" w:sz="0" w:space="0" w:color="auto"/>
            <w:right w:val="none" w:sz="0" w:space="0" w:color="auto"/>
          </w:divBdr>
        </w:div>
        <w:div w:id="1861703026">
          <w:marLeft w:val="547"/>
          <w:marRight w:val="0"/>
          <w:marTop w:val="288"/>
          <w:marBottom w:val="0"/>
          <w:divBdr>
            <w:top w:val="none" w:sz="0" w:space="0" w:color="auto"/>
            <w:left w:val="none" w:sz="0" w:space="0" w:color="auto"/>
            <w:bottom w:val="none" w:sz="0" w:space="0" w:color="auto"/>
            <w:right w:val="none" w:sz="0" w:space="0" w:color="auto"/>
          </w:divBdr>
        </w:div>
        <w:div w:id="1973822173">
          <w:marLeft w:val="0"/>
          <w:marRight w:val="0"/>
          <w:marTop w:val="240"/>
          <w:marBottom w:val="0"/>
          <w:divBdr>
            <w:top w:val="none" w:sz="0" w:space="0" w:color="auto"/>
            <w:left w:val="none" w:sz="0" w:space="0" w:color="auto"/>
            <w:bottom w:val="none" w:sz="0" w:space="0" w:color="auto"/>
            <w:right w:val="none" w:sz="0" w:space="0" w:color="auto"/>
          </w:divBdr>
        </w:div>
        <w:div w:id="2040545099">
          <w:marLeft w:val="547"/>
          <w:marRight w:val="0"/>
          <w:marTop w:val="288"/>
          <w:marBottom w:val="0"/>
          <w:divBdr>
            <w:top w:val="none" w:sz="0" w:space="0" w:color="auto"/>
            <w:left w:val="none" w:sz="0" w:space="0" w:color="auto"/>
            <w:bottom w:val="none" w:sz="0" w:space="0" w:color="auto"/>
            <w:right w:val="none" w:sz="0" w:space="0" w:color="auto"/>
          </w:divBdr>
        </w:div>
      </w:divsChild>
    </w:div>
    <w:div w:id="1017192083">
      <w:bodyDiv w:val="1"/>
      <w:marLeft w:val="0"/>
      <w:marRight w:val="0"/>
      <w:marTop w:val="0"/>
      <w:marBottom w:val="0"/>
      <w:divBdr>
        <w:top w:val="none" w:sz="0" w:space="0" w:color="auto"/>
        <w:left w:val="none" w:sz="0" w:space="0" w:color="auto"/>
        <w:bottom w:val="none" w:sz="0" w:space="0" w:color="auto"/>
        <w:right w:val="none" w:sz="0" w:space="0" w:color="auto"/>
      </w:divBdr>
    </w:div>
    <w:div w:id="1061321680">
      <w:bodyDiv w:val="1"/>
      <w:marLeft w:val="0"/>
      <w:marRight w:val="0"/>
      <w:marTop w:val="0"/>
      <w:marBottom w:val="0"/>
      <w:divBdr>
        <w:top w:val="none" w:sz="0" w:space="0" w:color="auto"/>
        <w:left w:val="none" w:sz="0" w:space="0" w:color="auto"/>
        <w:bottom w:val="none" w:sz="0" w:space="0" w:color="auto"/>
        <w:right w:val="none" w:sz="0" w:space="0" w:color="auto"/>
      </w:divBdr>
      <w:divsChild>
        <w:div w:id="536047496">
          <w:marLeft w:val="720"/>
          <w:marRight w:val="0"/>
          <w:marTop w:val="0"/>
          <w:marBottom w:val="0"/>
          <w:divBdr>
            <w:top w:val="none" w:sz="0" w:space="0" w:color="auto"/>
            <w:left w:val="none" w:sz="0" w:space="0" w:color="auto"/>
            <w:bottom w:val="none" w:sz="0" w:space="0" w:color="auto"/>
            <w:right w:val="none" w:sz="0" w:space="0" w:color="auto"/>
          </w:divBdr>
        </w:div>
        <w:div w:id="698160238">
          <w:marLeft w:val="720"/>
          <w:marRight w:val="0"/>
          <w:marTop w:val="0"/>
          <w:marBottom w:val="0"/>
          <w:divBdr>
            <w:top w:val="none" w:sz="0" w:space="0" w:color="auto"/>
            <w:left w:val="none" w:sz="0" w:space="0" w:color="auto"/>
            <w:bottom w:val="none" w:sz="0" w:space="0" w:color="auto"/>
            <w:right w:val="none" w:sz="0" w:space="0" w:color="auto"/>
          </w:divBdr>
        </w:div>
        <w:div w:id="748775199">
          <w:marLeft w:val="720"/>
          <w:marRight w:val="0"/>
          <w:marTop w:val="0"/>
          <w:marBottom w:val="0"/>
          <w:divBdr>
            <w:top w:val="none" w:sz="0" w:space="0" w:color="auto"/>
            <w:left w:val="none" w:sz="0" w:space="0" w:color="auto"/>
            <w:bottom w:val="none" w:sz="0" w:space="0" w:color="auto"/>
            <w:right w:val="none" w:sz="0" w:space="0" w:color="auto"/>
          </w:divBdr>
        </w:div>
        <w:div w:id="764300884">
          <w:marLeft w:val="720"/>
          <w:marRight w:val="0"/>
          <w:marTop w:val="0"/>
          <w:marBottom w:val="0"/>
          <w:divBdr>
            <w:top w:val="none" w:sz="0" w:space="0" w:color="auto"/>
            <w:left w:val="none" w:sz="0" w:space="0" w:color="auto"/>
            <w:bottom w:val="none" w:sz="0" w:space="0" w:color="auto"/>
            <w:right w:val="none" w:sz="0" w:space="0" w:color="auto"/>
          </w:divBdr>
        </w:div>
        <w:div w:id="1340885085">
          <w:marLeft w:val="720"/>
          <w:marRight w:val="0"/>
          <w:marTop w:val="0"/>
          <w:marBottom w:val="0"/>
          <w:divBdr>
            <w:top w:val="none" w:sz="0" w:space="0" w:color="auto"/>
            <w:left w:val="none" w:sz="0" w:space="0" w:color="auto"/>
            <w:bottom w:val="none" w:sz="0" w:space="0" w:color="auto"/>
            <w:right w:val="none" w:sz="0" w:space="0" w:color="auto"/>
          </w:divBdr>
        </w:div>
        <w:div w:id="1579556008">
          <w:marLeft w:val="720"/>
          <w:marRight w:val="0"/>
          <w:marTop w:val="0"/>
          <w:marBottom w:val="0"/>
          <w:divBdr>
            <w:top w:val="none" w:sz="0" w:space="0" w:color="auto"/>
            <w:left w:val="none" w:sz="0" w:space="0" w:color="auto"/>
            <w:bottom w:val="none" w:sz="0" w:space="0" w:color="auto"/>
            <w:right w:val="none" w:sz="0" w:space="0" w:color="auto"/>
          </w:divBdr>
        </w:div>
      </w:divsChild>
    </w:div>
    <w:div w:id="1155955439">
      <w:bodyDiv w:val="1"/>
      <w:marLeft w:val="0"/>
      <w:marRight w:val="0"/>
      <w:marTop w:val="0"/>
      <w:marBottom w:val="0"/>
      <w:divBdr>
        <w:top w:val="none" w:sz="0" w:space="0" w:color="auto"/>
        <w:left w:val="none" w:sz="0" w:space="0" w:color="auto"/>
        <w:bottom w:val="none" w:sz="0" w:space="0" w:color="auto"/>
        <w:right w:val="none" w:sz="0" w:space="0" w:color="auto"/>
      </w:divBdr>
      <w:divsChild>
        <w:div w:id="1835754415">
          <w:marLeft w:val="0"/>
          <w:marRight w:val="0"/>
          <w:marTop w:val="0"/>
          <w:marBottom w:val="0"/>
          <w:divBdr>
            <w:top w:val="none" w:sz="0" w:space="0" w:color="auto"/>
            <w:left w:val="none" w:sz="0" w:space="0" w:color="auto"/>
            <w:bottom w:val="none" w:sz="0" w:space="0" w:color="auto"/>
            <w:right w:val="none" w:sz="0" w:space="0" w:color="auto"/>
          </w:divBdr>
          <w:divsChild>
            <w:div w:id="223877845">
              <w:marLeft w:val="0"/>
              <w:marRight w:val="0"/>
              <w:marTop w:val="0"/>
              <w:marBottom w:val="0"/>
              <w:divBdr>
                <w:top w:val="none" w:sz="0" w:space="0" w:color="auto"/>
                <w:left w:val="none" w:sz="0" w:space="0" w:color="auto"/>
                <w:bottom w:val="none" w:sz="0" w:space="0" w:color="auto"/>
                <w:right w:val="none" w:sz="0" w:space="0" w:color="auto"/>
              </w:divBdr>
              <w:divsChild>
                <w:div w:id="211320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998399">
      <w:bodyDiv w:val="1"/>
      <w:marLeft w:val="0"/>
      <w:marRight w:val="0"/>
      <w:marTop w:val="0"/>
      <w:marBottom w:val="0"/>
      <w:divBdr>
        <w:top w:val="none" w:sz="0" w:space="0" w:color="auto"/>
        <w:left w:val="none" w:sz="0" w:space="0" w:color="auto"/>
        <w:bottom w:val="none" w:sz="0" w:space="0" w:color="auto"/>
        <w:right w:val="none" w:sz="0" w:space="0" w:color="auto"/>
      </w:divBdr>
      <w:divsChild>
        <w:div w:id="663514654">
          <w:marLeft w:val="720"/>
          <w:marRight w:val="0"/>
          <w:marTop w:val="0"/>
          <w:marBottom w:val="0"/>
          <w:divBdr>
            <w:top w:val="none" w:sz="0" w:space="0" w:color="auto"/>
            <w:left w:val="none" w:sz="0" w:space="0" w:color="auto"/>
            <w:bottom w:val="none" w:sz="0" w:space="0" w:color="auto"/>
            <w:right w:val="none" w:sz="0" w:space="0" w:color="auto"/>
          </w:divBdr>
        </w:div>
        <w:div w:id="778986222">
          <w:marLeft w:val="720"/>
          <w:marRight w:val="0"/>
          <w:marTop w:val="0"/>
          <w:marBottom w:val="0"/>
          <w:divBdr>
            <w:top w:val="none" w:sz="0" w:space="0" w:color="auto"/>
            <w:left w:val="none" w:sz="0" w:space="0" w:color="auto"/>
            <w:bottom w:val="none" w:sz="0" w:space="0" w:color="auto"/>
            <w:right w:val="none" w:sz="0" w:space="0" w:color="auto"/>
          </w:divBdr>
        </w:div>
        <w:div w:id="1193346588">
          <w:marLeft w:val="720"/>
          <w:marRight w:val="0"/>
          <w:marTop w:val="0"/>
          <w:marBottom w:val="0"/>
          <w:divBdr>
            <w:top w:val="none" w:sz="0" w:space="0" w:color="auto"/>
            <w:left w:val="none" w:sz="0" w:space="0" w:color="auto"/>
            <w:bottom w:val="none" w:sz="0" w:space="0" w:color="auto"/>
            <w:right w:val="none" w:sz="0" w:space="0" w:color="auto"/>
          </w:divBdr>
        </w:div>
        <w:div w:id="1954634029">
          <w:marLeft w:val="1267"/>
          <w:marRight w:val="0"/>
          <w:marTop w:val="0"/>
          <w:marBottom w:val="0"/>
          <w:divBdr>
            <w:top w:val="none" w:sz="0" w:space="0" w:color="auto"/>
            <w:left w:val="none" w:sz="0" w:space="0" w:color="auto"/>
            <w:bottom w:val="none" w:sz="0" w:space="0" w:color="auto"/>
            <w:right w:val="none" w:sz="0" w:space="0" w:color="auto"/>
          </w:divBdr>
        </w:div>
        <w:div w:id="1975019099">
          <w:marLeft w:val="1267"/>
          <w:marRight w:val="0"/>
          <w:marTop w:val="0"/>
          <w:marBottom w:val="0"/>
          <w:divBdr>
            <w:top w:val="none" w:sz="0" w:space="0" w:color="auto"/>
            <w:left w:val="none" w:sz="0" w:space="0" w:color="auto"/>
            <w:bottom w:val="none" w:sz="0" w:space="0" w:color="auto"/>
            <w:right w:val="none" w:sz="0" w:space="0" w:color="auto"/>
          </w:divBdr>
        </w:div>
        <w:div w:id="2100788508">
          <w:marLeft w:val="1267"/>
          <w:marRight w:val="0"/>
          <w:marTop w:val="0"/>
          <w:marBottom w:val="0"/>
          <w:divBdr>
            <w:top w:val="none" w:sz="0" w:space="0" w:color="auto"/>
            <w:left w:val="none" w:sz="0" w:space="0" w:color="auto"/>
            <w:bottom w:val="none" w:sz="0" w:space="0" w:color="auto"/>
            <w:right w:val="none" w:sz="0" w:space="0" w:color="auto"/>
          </w:divBdr>
        </w:div>
      </w:divsChild>
    </w:div>
    <w:div w:id="1216818823">
      <w:bodyDiv w:val="1"/>
      <w:marLeft w:val="0"/>
      <w:marRight w:val="0"/>
      <w:marTop w:val="0"/>
      <w:marBottom w:val="0"/>
      <w:divBdr>
        <w:top w:val="none" w:sz="0" w:space="0" w:color="auto"/>
        <w:left w:val="none" w:sz="0" w:space="0" w:color="auto"/>
        <w:bottom w:val="none" w:sz="0" w:space="0" w:color="auto"/>
        <w:right w:val="none" w:sz="0" w:space="0" w:color="auto"/>
      </w:divBdr>
      <w:divsChild>
        <w:div w:id="1611282928">
          <w:marLeft w:val="0"/>
          <w:marRight w:val="0"/>
          <w:marTop w:val="0"/>
          <w:marBottom w:val="0"/>
          <w:divBdr>
            <w:top w:val="none" w:sz="0" w:space="0" w:color="auto"/>
            <w:left w:val="none" w:sz="0" w:space="0" w:color="auto"/>
            <w:bottom w:val="none" w:sz="0" w:space="0" w:color="auto"/>
            <w:right w:val="none" w:sz="0" w:space="0" w:color="auto"/>
          </w:divBdr>
          <w:divsChild>
            <w:div w:id="559559366">
              <w:marLeft w:val="0"/>
              <w:marRight w:val="0"/>
              <w:marTop w:val="0"/>
              <w:marBottom w:val="0"/>
              <w:divBdr>
                <w:top w:val="none" w:sz="0" w:space="0" w:color="auto"/>
                <w:left w:val="none" w:sz="0" w:space="0" w:color="auto"/>
                <w:bottom w:val="none" w:sz="0" w:space="0" w:color="auto"/>
                <w:right w:val="none" w:sz="0" w:space="0" w:color="auto"/>
              </w:divBdr>
              <w:divsChild>
                <w:div w:id="31741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590783">
      <w:bodyDiv w:val="1"/>
      <w:marLeft w:val="0"/>
      <w:marRight w:val="0"/>
      <w:marTop w:val="0"/>
      <w:marBottom w:val="0"/>
      <w:divBdr>
        <w:top w:val="none" w:sz="0" w:space="0" w:color="auto"/>
        <w:left w:val="none" w:sz="0" w:space="0" w:color="auto"/>
        <w:bottom w:val="none" w:sz="0" w:space="0" w:color="auto"/>
        <w:right w:val="none" w:sz="0" w:space="0" w:color="auto"/>
      </w:divBdr>
    </w:div>
    <w:div w:id="1365788637">
      <w:bodyDiv w:val="1"/>
      <w:marLeft w:val="0"/>
      <w:marRight w:val="0"/>
      <w:marTop w:val="0"/>
      <w:marBottom w:val="0"/>
      <w:divBdr>
        <w:top w:val="none" w:sz="0" w:space="0" w:color="auto"/>
        <w:left w:val="none" w:sz="0" w:space="0" w:color="auto"/>
        <w:bottom w:val="none" w:sz="0" w:space="0" w:color="auto"/>
        <w:right w:val="none" w:sz="0" w:space="0" w:color="auto"/>
      </w:divBdr>
      <w:divsChild>
        <w:div w:id="2008364134">
          <w:marLeft w:val="0"/>
          <w:marRight w:val="0"/>
          <w:marTop w:val="0"/>
          <w:marBottom w:val="0"/>
          <w:divBdr>
            <w:top w:val="none" w:sz="0" w:space="0" w:color="auto"/>
            <w:left w:val="none" w:sz="0" w:space="0" w:color="auto"/>
            <w:bottom w:val="none" w:sz="0" w:space="0" w:color="auto"/>
            <w:right w:val="none" w:sz="0" w:space="0" w:color="auto"/>
          </w:divBdr>
          <w:divsChild>
            <w:div w:id="1668631417">
              <w:marLeft w:val="0"/>
              <w:marRight w:val="0"/>
              <w:marTop w:val="0"/>
              <w:marBottom w:val="0"/>
              <w:divBdr>
                <w:top w:val="none" w:sz="0" w:space="0" w:color="auto"/>
                <w:left w:val="none" w:sz="0" w:space="0" w:color="auto"/>
                <w:bottom w:val="none" w:sz="0" w:space="0" w:color="auto"/>
                <w:right w:val="none" w:sz="0" w:space="0" w:color="auto"/>
              </w:divBdr>
              <w:divsChild>
                <w:div w:id="58569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936091">
      <w:bodyDiv w:val="1"/>
      <w:marLeft w:val="0"/>
      <w:marRight w:val="0"/>
      <w:marTop w:val="0"/>
      <w:marBottom w:val="0"/>
      <w:divBdr>
        <w:top w:val="none" w:sz="0" w:space="0" w:color="auto"/>
        <w:left w:val="none" w:sz="0" w:space="0" w:color="auto"/>
        <w:bottom w:val="none" w:sz="0" w:space="0" w:color="auto"/>
        <w:right w:val="none" w:sz="0" w:space="0" w:color="auto"/>
      </w:divBdr>
    </w:div>
    <w:div w:id="1423912495">
      <w:bodyDiv w:val="1"/>
      <w:marLeft w:val="0"/>
      <w:marRight w:val="0"/>
      <w:marTop w:val="0"/>
      <w:marBottom w:val="0"/>
      <w:divBdr>
        <w:top w:val="none" w:sz="0" w:space="0" w:color="auto"/>
        <w:left w:val="none" w:sz="0" w:space="0" w:color="auto"/>
        <w:bottom w:val="none" w:sz="0" w:space="0" w:color="auto"/>
        <w:right w:val="none" w:sz="0" w:space="0" w:color="auto"/>
      </w:divBdr>
      <w:divsChild>
        <w:div w:id="195776249">
          <w:marLeft w:val="0"/>
          <w:marRight w:val="0"/>
          <w:marTop w:val="0"/>
          <w:marBottom w:val="0"/>
          <w:divBdr>
            <w:top w:val="none" w:sz="0" w:space="0" w:color="auto"/>
            <w:left w:val="none" w:sz="0" w:space="0" w:color="auto"/>
            <w:bottom w:val="none" w:sz="0" w:space="0" w:color="auto"/>
            <w:right w:val="none" w:sz="0" w:space="0" w:color="auto"/>
          </w:divBdr>
          <w:divsChild>
            <w:div w:id="2107651786">
              <w:marLeft w:val="0"/>
              <w:marRight w:val="0"/>
              <w:marTop w:val="0"/>
              <w:marBottom w:val="0"/>
              <w:divBdr>
                <w:top w:val="none" w:sz="0" w:space="0" w:color="auto"/>
                <w:left w:val="none" w:sz="0" w:space="0" w:color="auto"/>
                <w:bottom w:val="none" w:sz="0" w:space="0" w:color="auto"/>
                <w:right w:val="none" w:sz="0" w:space="0" w:color="auto"/>
              </w:divBdr>
              <w:divsChild>
                <w:div w:id="231430317">
                  <w:marLeft w:val="0"/>
                  <w:marRight w:val="0"/>
                  <w:marTop w:val="0"/>
                  <w:marBottom w:val="0"/>
                  <w:divBdr>
                    <w:top w:val="none" w:sz="0" w:space="0" w:color="auto"/>
                    <w:left w:val="none" w:sz="0" w:space="0" w:color="auto"/>
                    <w:bottom w:val="none" w:sz="0" w:space="0" w:color="auto"/>
                    <w:right w:val="none" w:sz="0" w:space="0" w:color="auto"/>
                  </w:divBdr>
                  <w:divsChild>
                    <w:div w:id="19859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809592">
      <w:bodyDiv w:val="1"/>
      <w:marLeft w:val="0"/>
      <w:marRight w:val="0"/>
      <w:marTop w:val="0"/>
      <w:marBottom w:val="0"/>
      <w:divBdr>
        <w:top w:val="none" w:sz="0" w:space="0" w:color="auto"/>
        <w:left w:val="none" w:sz="0" w:space="0" w:color="auto"/>
        <w:bottom w:val="none" w:sz="0" w:space="0" w:color="auto"/>
        <w:right w:val="none" w:sz="0" w:space="0" w:color="auto"/>
      </w:divBdr>
      <w:divsChild>
        <w:div w:id="1127745978">
          <w:marLeft w:val="720"/>
          <w:marRight w:val="0"/>
          <w:marTop w:val="0"/>
          <w:marBottom w:val="0"/>
          <w:divBdr>
            <w:top w:val="none" w:sz="0" w:space="0" w:color="auto"/>
            <w:left w:val="none" w:sz="0" w:space="0" w:color="auto"/>
            <w:bottom w:val="none" w:sz="0" w:space="0" w:color="auto"/>
            <w:right w:val="none" w:sz="0" w:space="0" w:color="auto"/>
          </w:divBdr>
        </w:div>
        <w:div w:id="1149128510">
          <w:marLeft w:val="1267"/>
          <w:marRight w:val="0"/>
          <w:marTop w:val="0"/>
          <w:marBottom w:val="0"/>
          <w:divBdr>
            <w:top w:val="none" w:sz="0" w:space="0" w:color="auto"/>
            <w:left w:val="none" w:sz="0" w:space="0" w:color="auto"/>
            <w:bottom w:val="none" w:sz="0" w:space="0" w:color="auto"/>
            <w:right w:val="none" w:sz="0" w:space="0" w:color="auto"/>
          </w:divBdr>
        </w:div>
        <w:div w:id="1154759741">
          <w:marLeft w:val="720"/>
          <w:marRight w:val="0"/>
          <w:marTop w:val="0"/>
          <w:marBottom w:val="0"/>
          <w:divBdr>
            <w:top w:val="none" w:sz="0" w:space="0" w:color="auto"/>
            <w:left w:val="none" w:sz="0" w:space="0" w:color="auto"/>
            <w:bottom w:val="none" w:sz="0" w:space="0" w:color="auto"/>
            <w:right w:val="none" w:sz="0" w:space="0" w:color="auto"/>
          </w:divBdr>
        </w:div>
        <w:div w:id="1413506688">
          <w:marLeft w:val="720"/>
          <w:marRight w:val="0"/>
          <w:marTop w:val="0"/>
          <w:marBottom w:val="0"/>
          <w:divBdr>
            <w:top w:val="none" w:sz="0" w:space="0" w:color="auto"/>
            <w:left w:val="none" w:sz="0" w:space="0" w:color="auto"/>
            <w:bottom w:val="none" w:sz="0" w:space="0" w:color="auto"/>
            <w:right w:val="none" w:sz="0" w:space="0" w:color="auto"/>
          </w:divBdr>
        </w:div>
        <w:div w:id="1582250941">
          <w:marLeft w:val="720"/>
          <w:marRight w:val="0"/>
          <w:marTop w:val="0"/>
          <w:marBottom w:val="0"/>
          <w:divBdr>
            <w:top w:val="none" w:sz="0" w:space="0" w:color="auto"/>
            <w:left w:val="none" w:sz="0" w:space="0" w:color="auto"/>
            <w:bottom w:val="none" w:sz="0" w:space="0" w:color="auto"/>
            <w:right w:val="none" w:sz="0" w:space="0" w:color="auto"/>
          </w:divBdr>
        </w:div>
      </w:divsChild>
    </w:div>
    <w:div w:id="1480535511">
      <w:bodyDiv w:val="1"/>
      <w:marLeft w:val="0"/>
      <w:marRight w:val="0"/>
      <w:marTop w:val="0"/>
      <w:marBottom w:val="0"/>
      <w:divBdr>
        <w:top w:val="none" w:sz="0" w:space="0" w:color="auto"/>
        <w:left w:val="none" w:sz="0" w:space="0" w:color="auto"/>
        <w:bottom w:val="none" w:sz="0" w:space="0" w:color="auto"/>
        <w:right w:val="none" w:sz="0" w:space="0" w:color="auto"/>
      </w:divBdr>
    </w:div>
    <w:div w:id="1494489701">
      <w:bodyDiv w:val="1"/>
      <w:marLeft w:val="0"/>
      <w:marRight w:val="0"/>
      <w:marTop w:val="0"/>
      <w:marBottom w:val="0"/>
      <w:divBdr>
        <w:top w:val="none" w:sz="0" w:space="0" w:color="auto"/>
        <w:left w:val="none" w:sz="0" w:space="0" w:color="auto"/>
        <w:bottom w:val="none" w:sz="0" w:space="0" w:color="auto"/>
        <w:right w:val="none" w:sz="0" w:space="0" w:color="auto"/>
      </w:divBdr>
      <w:divsChild>
        <w:div w:id="420377278">
          <w:marLeft w:val="720"/>
          <w:marRight w:val="0"/>
          <w:marTop w:val="0"/>
          <w:marBottom w:val="0"/>
          <w:divBdr>
            <w:top w:val="none" w:sz="0" w:space="0" w:color="auto"/>
            <w:left w:val="none" w:sz="0" w:space="0" w:color="auto"/>
            <w:bottom w:val="none" w:sz="0" w:space="0" w:color="auto"/>
            <w:right w:val="none" w:sz="0" w:space="0" w:color="auto"/>
          </w:divBdr>
        </w:div>
        <w:div w:id="476994272">
          <w:marLeft w:val="720"/>
          <w:marRight w:val="0"/>
          <w:marTop w:val="0"/>
          <w:marBottom w:val="0"/>
          <w:divBdr>
            <w:top w:val="none" w:sz="0" w:space="0" w:color="auto"/>
            <w:left w:val="none" w:sz="0" w:space="0" w:color="auto"/>
            <w:bottom w:val="none" w:sz="0" w:space="0" w:color="auto"/>
            <w:right w:val="none" w:sz="0" w:space="0" w:color="auto"/>
          </w:divBdr>
        </w:div>
        <w:div w:id="1156413307">
          <w:marLeft w:val="720"/>
          <w:marRight w:val="0"/>
          <w:marTop w:val="0"/>
          <w:marBottom w:val="0"/>
          <w:divBdr>
            <w:top w:val="none" w:sz="0" w:space="0" w:color="auto"/>
            <w:left w:val="none" w:sz="0" w:space="0" w:color="auto"/>
            <w:bottom w:val="none" w:sz="0" w:space="0" w:color="auto"/>
            <w:right w:val="none" w:sz="0" w:space="0" w:color="auto"/>
          </w:divBdr>
        </w:div>
        <w:div w:id="1865903137">
          <w:marLeft w:val="720"/>
          <w:marRight w:val="0"/>
          <w:marTop w:val="0"/>
          <w:marBottom w:val="0"/>
          <w:divBdr>
            <w:top w:val="none" w:sz="0" w:space="0" w:color="auto"/>
            <w:left w:val="none" w:sz="0" w:space="0" w:color="auto"/>
            <w:bottom w:val="none" w:sz="0" w:space="0" w:color="auto"/>
            <w:right w:val="none" w:sz="0" w:space="0" w:color="auto"/>
          </w:divBdr>
        </w:div>
      </w:divsChild>
    </w:div>
    <w:div w:id="1529441947">
      <w:bodyDiv w:val="1"/>
      <w:marLeft w:val="0"/>
      <w:marRight w:val="0"/>
      <w:marTop w:val="0"/>
      <w:marBottom w:val="0"/>
      <w:divBdr>
        <w:top w:val="none" w:sz="0" w:space="0" w:color="auto"/>
        <w:left w:val="none" w:sz="0" w:space="0" w:color="auto"/>
        <w:bottom w:val="none" w:sz="0" w:space="0" w:color="auto"/>
        <w:right w:val="none" w:sz="0" w:space="0" w:color="auto"/>
      </w:divBdr>
      <w:divsChild>
        <w:div w:id="90398145">
          <w:marLeft w:val="0"/>
          <w:marRight w:val="0"/>
          <w:marTop w:val="0"/>
          <w:marBottom w:val="0"/>
          <w:divBdr>
            <w:top w:val="none" w:sz="0" w:space="0" w:color="auto"/>
            <w:left w:val="none" w:sz="0" w:space="0" w:color="auto"/>
            <w:bottom w:val="none" w:sz="0" w:space="0" w:color="auto"/>
            <w:right w:val="none" w:sz="0" w:space="0" w:color="auto"/>
          </w:divBdr>
          <w:divsChild>
            <w:div w:id="1486320488">
              <w:marLeft w:val="0"/>
              <w:marRight w:val="0"/>
              <w:marTop w:val="0"/>
              <w:marBottom w:val="0"/>
              <w:divBdr>
                <w:top w:val="none" w:sz="0" w:space="0" w:color="auto"/>
                <w:left w:val="none" w:sz="0" w:space="0" w:color="auto"/>
                <w:bottom w:val="none" w:sz="0" w:space="0" w:color="auto"/>
                <w:right w:val="none" w:sz="0" w:space="0" w:color="auto"/>
              </w:divBdr>
              <w:divsChild>
                <w:div w:id="94210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319455">
      <w:bodyDiv w:val="1"/>
      <w:marLeft w:val="0"/>
      <w:marRight w:val="0"/>
      <w:marTop w:val="0"/>
      <w:marBottom w:val="0"/>
      <w:divBdr>
        <w:top w:val="none" w:sz="0" w:space="0" w:color="auto"/>
        <w:left w:val="none" w:sz="0" w:space="0" w:color="auto"/>
        <w:bottom w:val="none" w:sz="0" w:space="0" w:color="auto"/>
        <w:right w:val="none" w:sz="0" w:space="0" w:color="auto"/>
      </w:divBdr>
      <w:divsChild>
        <w:div w:id="1344743816">
          <w:marLeft w:val="0"/>
          <w:marRight w:val="0"/>
          <w:marTop w:val="0"/>
          <w:marBottom w:val="0"/>
          <w:divBdr>
            <w:top w:val="none" w:sz="0" w:space="0" w:color="auto"/>
            <w:left w:val="none" w:sz="0" w:space="0" w:color="auto"/>
            <w:bottom w:val="none" w:sz="0" w:space="0" w:color="auto"/>
            <w:right w:val="none" w:sz="0" w:space="0" w:color="auto"/>
          </w:divBdr>
          <w:divsChild>
            <w:div w:id="1201437853">
              <w:marLeft w:val="0"/>
              <w:marRight w:val="0"/>
              <w:marTop w:val="0"/>
              <w:marBottom w:val="0"/>
              <w:divBdr>
                <w:top w:val="none" w:sz="0" w:space="0" w:color="auto"/>
                <w:left w:val="none" w:sz="0" w:space="0" w:color="auto"/>
                <w:bottom w:val="none" w:sz="0" w:space="0" w:color="auto"/>
                <w:right w:val="none" w:sz="0" w:space="0" w:color="auto"/>
              </w:divBdr>
              <w:divsChild>
                <w:div w:id="84836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786914">
      <w:bodyDiv w:val="1"/>
      <w:marLeft w:val="0"/>
      <w:marRight w:val="0"/>
      <w:marTop w:val="0"/>
      <w:marBottom w:val="0"/>
      <w:divBdr>
        <w:top w:val="none" w:sz="0" w:space="0" w:color="auto"/>
        <w:left w:val="none" w:sz="0" w:space="0" w:color="auto"/>
        <w:bottom w:val="none" w:sz="0" w:space="0" w:color="auto"/>
        <w:right w:val="none" w:sz="0" w:space="0" w:color="auto"/>
      </w:divBdr>
      <w:divsChild>
        <w:div w:id="29646774">
          <w:marLeft w:val="547"/>
          <w:marRight w:val="0"/>
          <w:marTop w:val="288"/>
          <w:marBottom w:val="0"/>
          <w:divBdr>
            <w:top w:val="none" w:sz="0" w:space="0" w:color="auto"/>
            <w:left w:val="none" w:sz="0" w:space="0" w:color="auto"/>
            <w:bottom w:val="none" w:sz="0" w:space="0" w:color="auto"/>
            <w:right w:val="none" w:sz="0" w:space="0" w:color="auto"/>
          </w:divBdr>
        </w:div>
        <w:div w:id="1479687595">
          <w:marLeft w:val="547"/>
          <w:marRight w:val="0"/>
          <w:marTop w:val="288"/>
          <w:marBottom w:val="0"/>
          <w:divBdr>
            <w:top w:val="none" w:sz="0" w:space="0" w:color="auto"/>
            <w:left w:val="none" w:sz="0" w:space="0" w:color="auto"/>
            <w:bottom w:val="none" w:sz="0" w:space="0" w:color="auto"/>
            <w:right w:val="none" w:sz="0" w:space="0" w:color="auto"/>
          </w:divBdr>
        </w:div>
        <w:div w:id="1659728351">
          <w:marLeft w:val="547"/>
          <w:marRight w:val="0"/>
          <w:marTop w:val="288"/>
          <w:marBottom w:val="0"/>
          <w:divBdr>
            <w:top w:val="none" w:sz="0" w:space="0" w:color="auto"/>
            <w:left w:val="none" w:sz="0" w:space="0" w:color="auto"/>
            <w:bottom w:val="none" w:sz="0" w:space="0" w:color="auto"/>
            <w:right w:val="none" w:sz="0" w:space="0" w:color="auto"/>
          </w:divBdr>
        </w:div>
        <w:div w:id="1927418748">
          <w:marLeft w:val="547"/>
          <w:marRight w:val="0"/>
          <w:marTop w:val="288"/>
          <w:marBottom w:val="0"/>
          <w:divBdr>
            <w:top w:val="none" w:sz="0" w:space="0" w:color="auto"/>
            <w:left w:val="none" w:sz="0" w:space="0" w:color="auto"/>
            <w:bottom w:val="none" w:sz="0" w:space="0" w:color="auto"/>
            <w:right w:val="none" w:sz="0" w:space="0" w:color="auto"/>
          </w:divBdr>
        </w:div>
      </w:divsChild>
    </w:div>
    <w:div w:id="1637369720">
      <w:bodyDiv w:val="1"/>
      <w:marLeft w:val="0"/>
      <w:marRight w:val="0"/>
      <w:marTop w:val="0"/>
      <w:marBottom w:val="0"/>
      <w:divBdr>
        <w:top w:val="none" w:sz="0" w:space="0" w:color="auto"/>
        <w:left w:val="none" w:sz="0" w:space="0" w:color="auto"/>
        <w:bottom w:val="none" w:sz="0" w:space="0" w:color="auto"/>
        <w:right w:val="none" w:sz="0" w:space="0" w:color="auto"/>
      </w:divBdr>
    </w:div>
    <w:div w:id="1668052400">
      <w:bodyDiv w:val="1"/>
      <w:marLeft w:val="0"/>
      <w:marRight w:val="0"/>
      <w:marTop w:val="0"/>
      <w:marBottom w:val="0"/>
      <w:divBdr>
        <w:top w:val="none" w:sz="0" w:space="0" w:color="auto"/>
        <w:left w:val="none" w:sz="0" w:space="0" w:color="auto"/>
        <w:bottom w:val="none" w:sz="0" w:space="0" w:color="auto"/>
        <w:right w:val="none" w:sz="0" w:space="0" w:color="auto"/>
      </w:divBdr>
      <w:divsChild>
        <w:div w:id="383212112">
          <w:marLeft w:val="720"/>
          <w:marRight w:val="0"/>
          <w:marTop w:val="0"/>
          <w:marBottom w:val="0"/>
          <w:divBdr>
            <w:top w:val="none" w:sz="0" w:space="0" w:color="auto"/>
            <w:left w:val="none" w:sz="0" w:space="0" w:color="auto"/>
            <w:bottom w:val="none" w:sz="0" w:space="0" w:color="auto"/>
            <w:right w:val="none" w:sz="0" w:space="0" w:color="auto"/>
          </w:divBdr>
        </w:div>
        <w:div w:id="672293827">
          <w:marLeft w:val="720"/>
          <w:marRight w:val="0"/>
          <w:marTop w:val="0"/>
          <w:marBottom w:val="0"/>
          <w:divBdr>
            <w:top w:val="none" w:sz="0" w:space="0" w:color="auto"/>
            <w:left w:val="none" w:sz="0" w:space="0" w:color="auto"/>
            <w:bottom w:val="none" w:sz="0" w:space="0" w:color="auto"/>
            <w:right w:val="none" w:sz="0" w:space="0" w:color="auto"/>
          </w:divBdr>
        </w:div>
        <w:div w:id="738214818">
          <w:marLeft w:val="720"/>
          <w:marRight w:val="0"/>
          <w:marTop w:val="0"/>
          <w:marBottom w:val="0"/>
          <w:divBdr>
            <w:top w:val="none" w:sz="0" w:space="0" w:color="auto"/>
            <w:left w:val="none" w:sz="0" w:space="0" w:color="auto"/>
            <w:bottom w:val="none" w:sz="0" w:space="0" w:color="auto"/>
            <w:right w:val="none" w:sz="0" w:space="0" w:color="auto"/>
          </w:divBdr>
        </w:div>
        <w:div w:id="854270611">
          <w:marLeft w:val="720"/>
          <w:marRight w:val="0"/>
          <w:marTop w:val="0"/>
          <w:marBottom w:val="0"/>
          <w:divBdr>
            <w:top w:val="none" w:sz="0" w:space="0" w:color="auto"/>
            <w:left w:val="none" w:sz="0" w:space="0" w:color="auto"/>
            <w:bottom w:val="none" w:sz="0" w:space="0" w:color="auto"/>
            <w:right w:val="none" w:sz="0" w:space="0" w:color="auto"/>
          </w:divBdr>
        </w:div>
        <w:div w:id="1081173543">
          <w:marLeft w:val="720"/>
          <w:marRight w:val="0"/>
          <w:marTop w:val="0"/>
          <w:marBottom w:val="0"/>
          <w:divBdr>
            <w:top w:val="none" w:sz="0" w:space="0" w:color="auto"/>
            <w:left w:val="none" w:sz="0" w:space="0" w:color="auto"/>
            <w:bottom w:val="none" w:sz="0" w:space="0" w:color="auto"/>
            <w:right w:val="none" w:sz="0" w:space="0" w:color="auto"/>
          </w:divBdr>
        </w:div>
      </w:divsChild>
    </w:div>
    <w:div w:id="1722635521">
      <w:bodyDiv w:val="1"/>
      <w:marLeft w:val="0"/>
      <w:marRight w:val="0"/>
      <w:marTop w:val="0"/>
      <w:marBottom w:val="0"/>
      <w:divBdr>
        <w:top w:val="none" w:sz="0" w:space="0" w:color="auto"/>
        <w:left w:val="none" w:sz="0" w:space="0" w:color="auto"/>
        <w:bottom w:val="none" w:sz="0" w:space="0" w:color="auto"/>
        <w:right w:val="none" w:sz="0" w:space="0" w:color="auto"/>
      </w:divBdr>
    </w:div>
    <w:div w:id="1790270844">
      <w:bodyDiv w:val="1"/>
      <w:marLeft w:val="0"/>
      <w:marRight w:val="0"/>
      <w:marTop w:val="0"/>
      <w:marBottom w:val="0"/>
      <w:divBdr>
        <w:top w:val="none" w:sz="0" w:space="0" w:color="auto"/>
        <w:left w:val="none" w:sz="0" w:space="0" w:color="auto"/>
        <w:bottom w:val="none" w:sz="0" w:space="0" w:color="auto"/>
        <w:right w:val="none" w:sz="0" w:space="0" w:color="auto"/>
      </w:divBdr>
    </w:div>
    <w:div w:id="1856578989">
      <w:bodyDiv w:val="1"/>
      <w:marLeft w:val="0"/>
      <w:marRight w:val="0"/>
      <w:marTop w:val="0"/>
      <w:marBottom w:val="0"/>
      <w:divBdr>
        <w:top w:val="none" w:sz="0" w:space="0" w:color="auto"/>
        <w:left w:val="none" w:sz="0" w:space="0" w:color="auto"/>
        <w:bottom w:val="none" w:sz="0" w:space="0" w:color="auto"/>
        <w:right w:val="none" w:sz="0" w:space="0" w:color="auto"/>
      </w:divBdr>
      <w:divsChild>
        <w:div w:id="40982273">
          <w:marLeft w:val="0"/>
          <w:marRight w:val="0"/>
          <w:marTop w:val="0"/>
          <w:marBottom w:val="0"/>
          <w:divBdr>
            <w:top w:val="none" w:sz="0" w:space="0" w:color="auto"/>
            <w:left w:val="none" w:sz="0" w:space="0" w:color="auto"/>
            <w:bottom w:val="none" w:sz="0" w:space="0" w:color="auto"/>
            <w:right w:val="none" w:sz="0" w:space="0" w:color="auto"/>
          </w:divBdr>
          <w:divsChild>
            <w:div w:id="74282052">
              <w:marLeft w:val="0"/>
              <w:marRight w:val="0"/>
              <w:marTop w:val="0"/>
              <w:marBottom w:val="0"/>
              <w:divBdr>
                <w:top w:val="none" w:sz="0" w:space="0" w:color="auto"/>
                <w:left w:val="none" w:sz="0" w:space="0" w:color="auto"/>
                <w:bottom w:val="none" w:sz="0" w:space="0" w:color="auto"/>
                <w:right w:val="none" w:sz="0" w:space="0" w:color="auto"/>
              </w:divBdr>
              <w:divsChild>
                <w:div w:id="45082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557163">
      <w:bodyDiv w:val="1"/>
      <w:marLeft w:val="0"/>
      <w:marRight w:val="0"/>
      <w:marTop w:val="0"/>
      <w:marBottom w:val="0"/>
      <w:divBdr>
        <w:top w:val="none" w:sz="0" w:space="0" w:color="auto"/>
        <w:left w:val="none" w:sz="0" w:space="0" w:color="auto"/>
        <w:bottom w:val="none" w:sz="0" w:space="0" w:color="auto"/>
        <w:right w:val="none" w:sz="0" w:space="0" w:color="auto"/>
      </w:divBdr>
      <w:divsChild>
        <w:div w:id="1958756646">
          <w:marLeft w:val="0"/>
          <w:marRight w:val="0"/>
          <w:marTop w:val="0"/>
          <w:marBottom w:val="0"/>
          <w:divBdr>
            <w:top w:val="none" w:sz="0" w:space="0" w:color="auto"/>
            <w:left w:val="none" w:sz="0" w:space="0" w:color="auto"/>
            <w:bottom w:val="none" w:sz="0" w:space="0" w:color="auto"/>
            <w:right w:val="none" w:sz="0" w:space="0" w:color="auto"/>
          </w:divBdr>
          <w:divsChild>
            <w:div w:id="222299279">
              <w:marLeft w:val="0"/>
              <w:marRight w:val="0"/>
              <w:marTop w:val="0"/>
              <w:marBottom w:val="0"/>
              <w:divBdr>
                <w:top w:val="none" w:sz="0" w:space="0" w:color="auto"/>
                <w:left w:val="none" w:sz="0" w:space="0" w:color="auto"/>
                <w:bottom w:val="none" w:sz="0" w:space="0" w:color="auto"/>
                <w:right w:val="none" w:sz="0" w:space="0" w:color="auto"/>
              </w:divBdr>
              <w:divsChild>
                <w:div w:id="191111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556478">
      <w:bodyDiv w:val="1"/>
      <w:marLeft w:val="0"/>
      <w:marRight w:val="0"/>
      <w:marTop w:val="0"/>
      <w:marBottom w:val="0"/>
      <w:divBdr>
        <w:top w:val="none" w:sz="0" w:space="0" w:color="auto"/>
        <w:left w:val="none" w:sz="0" w:space="0" w:color="auto"/>
        <w:bottom w:val="none" w:sz="0" w:space="0" w:color="auto"/>
        <w:right w:val="none" w:sz="0" w:space="0" w:color="auto"/>
      </w:divBdr>
      <w:divsChild>
        <w:div w:id="1104347179">
          <w:marLeft w:val="0"/>
          <w:marRight w:val="0"/>
          <w:marTop w:val="0"/>
          <w:marBottom w:val="0"/>
          <w:divBdr>
            <w:top w:val="none" w:sz="0" w:space="0" w:color="auto"/>
            <w:left w:val="none" w:sz="0" w:space="0" w:color="auto"/>
            <w:bottom w:val="none" w:sz="0" w:space="0" w:color="auto"/>
            <w:right w:val="none" w:sz="0" w:space="0" w:color="auto"/>
          </w:divBdr>
          <w:divsChild>
            <w:div w:id="856505537">
              <w:marLeft w:val="0"/>
              <w:marRight w:val="0"/>
              <w:marTop w:val="0"/>
              <w:marBottom w:val="0"/>
              <w:divBdr>
                <w:top w:val="none" w:sz="0" w:space="0" w:color="auto"/>
                <w:left w:val="none" w:sz="0" w:space="0" w:color="auto"/>
                <w:bottom w:val="none" w:sz="0" w:space="0" w:color="auto"/>
                <w:right w:val="none" w:sz="0" w:space="0" w:color="auto"/>
              </w:divBdr>
              <w:divsChild>
                <w:div w:id="110299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581098">
      <w:bodyDiv w:val="1"/>
      <w:marLeft w:val="0"/>
      <w:marRight w:val="0"/>
      <w:marTop w:val="0"/>
      <w:marBottom w:val="0"/>
      <w:divBdr>
        <w:top w:val="none" w:sz="0" w:space="0" w:color="auto"/>
        <w:left w:val="none" w:sz="0" w:space="0" w:color="auto"/>
        <w:bottom w:val="none" w:sz="0" w:space="0" w:color="auto"/>
        <w:right w:val="none" w:sz="0" w:space="0" w:color="auto"/>
      </w:divBdr>
      <w:divsChild>
        <w:div w:id="1389111101">
          <w:marLeft w:val="0"/>
          <w:marRight w:val="0"/>
          <w:marTop w:val="0"/>
          <w:marBottom w:val="0"/>
          <w:divBdr>
            <w:top w:val="none" w:sz="0" w:space="0" w:color="auto"/>
            <w:left w:val="none" w:sz="0" w:space="0" w:color="auto"/>
            <w:bottom w:val="none" w:sz="0" w:space="0" w:color="auto"/>
            <w:right w:val="none" w:sz="0" w:space="0" w:color="auto"/>
          </w:divBdr>
          <w:divsChild>
            <w:div w:id="1020357575">
              <w:marLeft w:val="0"/>
              <w:marRight w:val="0"/>
              <w:marTop w:val="0"/>
              <w:marBottom w:val="0"/>
              <w:divBdr>
                <w:top w:val="none" w:sz="0" w:space="0" w:color="auto"/>
                <w:left w:val="none" w:sz="0" w:space="0" w:color="auto"/>
                <w:bottom w:val="none" w:sz="0" w:space="0" w:color="auto"/>
                <w:right w:val="none" w:sz="0" w:space="0" w:color="auto"/>
              </w:divBdr>
              <w:divsChild>
                <w:div w:id="52756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684162">
      <w:bodyDiv w:val="1"/>
      <w:marLeft w:val="0"/>
      <w:marRight w:val="0"/>
      <w:marTop w:val="0"/>
      <w:marBottom w:val="0"/>
      <w:divBdr>
        <w:top w:val="none" w:sz="0" w:space="0" w:color="auto"/>
        <w:left w:val="none" w:sz="0" w:space="0" w:color="auto"/>
        <w:bottom w:val="none" w:sz="0" w:space="0" w:color="auto"/>
        <w:right w:val="none" w:sz="0" w:space="0" w:color="auto"/>
      </w:divBdr>
      <w:divsChild>
        <w:div w:id="2051570660">
          <w:marLeft w:val="0"/>
          <w:marRight w:val="0"/>
          <w:marTop w:val="0"/>
          <w:marBottom w:val="0"/>
          <w:divBdr>
            <w:top w:val="none" w:sz="0" w:space="0" w:color="auto"/>
            <w:left w:val="none" w:sz="0" w:space="0" w:color="auto"/>
            <w:bottom w:val="none" w:sz="0" w:space="0" w:color="auto"/>
            <w:right w:val="none" w:sz="0" w:space="0" w:color="auto"/>
          </w:divBdr>
          <w:divsChild>
            <w:div w:id="1570575795">
              <w:marLeft w:val="0"/>
              <w:marRight w:val="0"/>
              <w:marTop w:val="0"/>
              <w:marBottom w:val="0"/>
              <w:divBdr>
                <w:top w:val="none" w:sz="0" w:space="0" w:color="auto"/>
                <w:left w:val="none" w:sz="0" w:space="0" w:color="auto"/>
                <w:bottom w:val="none" w:sz="0" w:space="0" w:color="auto"/>
                <w:right w:val="none" w:sz="0" w:space="0" w:color="auto"/>
              </w:divBdr>
              <w:divsChild>
                <w:div w:id="131479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987176">
      <w:bodyDiv w:val="1"/>
      <w:marLeft w:val="0"/>
      <w:marRight w:val="0"/>
      <w:marTop w:val="0"/>
      <w:marBottom w:val="0"/>
      <w:divBdr>
        <w:top w:val="none" w:sz="0" w:space="0" w:color="auto"/>
        <w:left w:val="none" w:sz="0" w:space="0" w:color="auto"/>
        <w:bottom w:val="none" w:sz="0" w:space="0" w:color="auto"/>
        <w:right w:val="none" w:sz="0" w:space="0" w:color="auto"/>
      </w:divBdr>
      <w:divsChild>
        <w:div w:id="1988125736">
          <w:marLeft w:val="0"/>
          <w:marRight w:val="0"/>
          <w:marTop w:val="0"/>
          <w:marBottom w:val="0"/>
          <w:divBdr>
            <w:top w:val="none" w:sz="0" w:space="0" w:color="auto"/>
            <w:left w:val="none" w:sz="0" w:space="0" w:color="auto"/>
            <w:bottom w:val="none" w:sz="0" w:space="0" w:color="auto"/>
            <w:right w:val="none" w:sz="0" w:space="0" w:color="auto"/>
          </w:divBdr>
          <w:divsChild>
            <w:div w:id="1575045652">
              <w:marLeft w:val="0"/>
              <w:marRight w:val="0"/>
              <w:marTop w:val="0"/>
              <w:marBottom w:val="0"/>
              <w:divBdr>
                <w:top w:val="none" w:sz="0" w:space="0" w:color="auto"/>
                <w:left w:val="none" w:sz="0" w:space="0" w:color="auto"/>
                <w:bottom w:val="none" w:sz="0" w:space="0" w:color="auto"/>
                <w:right w:val="none" w:sz="0" w:space="0" w:color="auto"/>
              </w:divBdr>
              <w:divsChild>
                <w:div w:id="49541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583596">
      <w:bodyDiv w:val="1"/>
      <w:marLeft w:val="0"/>
      <w:marRight w:val="0"/>
      <w:marTop w:val="0"/>
      <w:marBottom w:val="0"/>
      <w:divBdr>
        <w:top w:val="none" w:sz="0" w:space="0" w:color="auto"/>
        <w:left w:val="none" w:sz="0" w:space="0" w:color="auto"/>
        <w:bottom w:val="none" w:sz="0" w:space="0" w:color="auto"/>
        <w:right w:val="none" w:sz="0" w:space="0" w:color="auto"/>
      </w:divBdr>
      <w:divsChild>
        <w:div w:id="1933126752">
          <w:marLeft w:val="0"/>
          <w:marRight w:val="0"/>
          <w:marTop w:val="0"/>
          <w:marBottom w:val="0"/>
          <w:divBdr>
            <w:top w:val="none" w:sz="0" w:space="0" w:color="auto"/>
            <w:left w:val="none" w:sz="0" w:space="0" w:color="auto"/>
            <w:bottom w:val="none" w:sz="0" w:space="0" w:color="auto"/>
            <w:right w:val="none" w:sz="0" w:space="0" w:color="auto"/>
          </w:divBdr>
          <w:divsChild>
            <w:div w:id="920791469">
              <w:marLeft w:val="0"/>
              <w:marRight w:val="0"/>
              <w:marTop w:val="0"/>
              <w:marBottom w:val="0"/>
              <w:divBdr>
                <w:top w:val="none" w:sz="0" w:space="0" w:color="auto"/>
                <w:left w:val="none" w:sz="0" w:space="0" w:color="auto"/>
                <w:bottom w:val="none" w:sz="0" w:space="0" w:color="auto"/>
                <w:right w:val="none" w:sz="0" w:space="0" w:color="auto"/>
              </w:divBdr>
              <w:divsChild>
                <w:div w:id="78893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222318">
      <w:bodyDiv w:val="1"/>
      <w:marLeft w:val="0"/>
      <w:marRight w:val="0"/>
      <w:marTop w:val="0"/>
      <w:marBottom w:val="0"/>
      <w:divBdr>
        <w:top w:val="none" w:sz="0" w:space="0" w:color="auto"/>
        <w:left w:val="none" w:sz="0" w:space="0" w:color="auto"/>
        <w:bottom w:val="none" w:sz="0" w:space="0" w:color="auto"/>
        <w:right w:val="none" w:sz="0" w:space="0" w:color="auto"/>
      </w:divBdr>
      <w:divsChild>
        <w:div w:id="27485892">
          <w:marLeft w:val="547"/>
          <w:marRight w:val="0"/>
          <w:marTop w:val="0"/>
          <w:marBottom w:val="0"/>
          <w:divBdr>
            <w:top w:val="none" w:sz="0" w:space="0" w:color="auto"/>
            <w:left w:val="none" w:sz="0" w:space="0" w:color="auto"/>
            <w:bottom w:val="none" w:sz="0" w:space="0" w:color="auto"/>
            <w:right w:val="none" w:sz="0" w:space="0" w:color="auto"/>
          </w:divBdr>
        </w:div>
        <w:div w:id="833953240">
          <w:marLeft w:val="547"/>
          <w:marRight w:val="0"/>
          <w:marTop w:val="0"/>
          <w:marBottom w:val="0"/>
          <w:divBdr>
            <w:top w:val="none" w:sz="0" w:space="0" w:color="auto"/>
            <w:left w:val="none" w:sz="0" w:space="0" w:color="auto"/>
            <w:bottom w:val="none" w:sz="0" w:space="0" w:color="auto"/>
            <w:right w:val="none" w:sz="0" w:space="0" w:color="auto"/>
          </w:divBdr>
        </w:div>
        <w:div w:id="1342201299">
          <w:marLeft w:val="274"/>
          <w:marRight w:val="0"/>
          <w:marTop w:val="0"/>
          <w:marBottom w:val="0"/>
          <w:divBdr>
            <w:top w:val="none" w:sz="0" w:space="0" w:color="auto"/>
            <w:left w:val="none" w:sz="0" w:space="0" w:color="auto"/>
            <w:bottom w:val="none" w:sz="0" w:space="0" w:color="auto"/>
            <w:right w:val="none" w:sz="0" w:space="0" w:color="auto"/>
          </w:divBdr>
        </w:div>
        <w:div w:id="1437939803">
          <w:marLeft w:val="274"/>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neclinics.org/profiles/fap/details.html" TargetMode="External"/><Relationship Id="rId13" Type="http://schemas.openxmlformats.org/officeDocument/2006/relationships/hyperlink" Target="http://www.geneclinics.org/profiles/fap/details.html" TargetMode="External"/><Relationship Id="rId18" Type="http://schemas.openxmlformats.org/officeDocument/2006/relationships/image" Target="media/image1.jpe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geneclinics.org/servlet/access?qry=27&amp;db=genestar&amp;fcn=term&amp;gtreport2=true&amp;id=8888890&amp;key=wEwENHH-Skas-&amp;format=frame" TargetMode="External"/><Relationship Id="rId17" Type="http://schemas.openxmlformats.org/officeDocument/2006/relationships/hyperlink" Target="http://www.geneclinics.org/profiles/fap/details.html" TargetMode="External"/><Relationship Id="rId2" Type="http://schemas.openxmlformats.org/officeDocument/2006/relationships/styles" Target="styles.xml"/><Relationship Id="rId16" Type="http://schemas.openxmlformats.org/officeDocument/2006/relationships/hyperlink" Target="http://www.geneclinics.org/servlet/access?qry=27&amp;db=genestar&amp;fcn=term&amp;gtreport2=true&amp;id=8888890&amp;key=wEwENHH-Skas-&amp;format=fram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eneclinics.org/profiles/fap/details.html" TargetMode="External"/><Relationship Id="rId5" Type="http://schemas.openxmlformats.org/officeDocument/2006/relationships/webSettings" Target="webSettings.xml"/><Relationship Id="rId15" Type="http://schemas.openxmlformats.org/officeDocument/2006/relationships/hyperlink" Target="http://www.geneclinics.org/profiles/fap/details.html" TargetMode="External"/><Relationship Id="rId10" Type="http://schemas.openxmlformats.org/officeDocument/2006/relationships/hyperlink" Target="http://www.geneclinics.org/servlet/access?qry=27&amp;db=genestar&amp;fcn=term&amp;gtreport2=true&amp;id=8888890&amp;key=wEwENHH-Skas-&amp;format=frame" TargetMode="External"/><Relationship Id="rId19"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geneclinics.org/profiles/fap/details.html" TargetMode="External"/><Relationship Id="rId14" Type="http://schemas.openxmlformats.org/officeDocument/2006/relationships/hyperlink" Target="http://www.geneclinics.org/servlet/access?qry=27&amp;db=genestar&amp;fcn=term&amp;gtreport2=true&amp;id=8888890&amp;key=wEwENHH-Skas-&amp;format=fra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8025</Words>
  <Characters>45746</Characters>
  <Application>Microsoft Office Word</Application>
  <DocSecurity>0</DocSecurity>
  <Lines>381</Lines>
  <Paragraphs>107</Paragraphs>
  <ScaleCrop>false</ScaleCrop>
  <Company>University of Sao Paulo</Company>
  <LinksUpToDate>false</LinksUpToDate>
  <CharactersWithSpaces>53664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 Campos</dc:creator>
  <cp:lastModifiedBy>LS Ma</cp:lastModifiedBy>
  <cp:revision>2</cp:revision>
  <dcterms:created xsi:type="dcterms:W3CDTF">2014-08-26T05:11:00Z</dcterms:created>
  <dcterms:modified xsi:type="dcterms:W3CDTF">2014-08-26T05:11:00Z</dcterms:modified>
</cp:coreProperties>
</file>