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F28" w:rsidRPr="00441B79" w:rsidRDefault="00B43F28" w:rsidP="00B43F28">
      <w:pPr>
        <w:pStyle w:val="CM5"/>
        <w:spacing w:line="360" w:lineRule="auto"/>
        <w:jc w:val="both"/>
        <w:rPr>
          <w:rFonts w:cs="Book Antiqua"/>
          <w:b/>
          <w:i/>
          <w:iCs/>
        </w:rPr>
      </w:pPr>
      <w:r w:rsidRPr="00441B79">
        <w:rPr>
          <w:rFonts w:cs="Book Antiqua"/>
          <w:b/>
        </w:rPr>
        <w:t xml:space="preserve">Name of journal: </w:t>
      </w:r>
      <w:r w:rsidRPr="00441B79">
        <w:rPr>
          <w:rFonts w:cs="Book Antiqua"/>
          <w:b/>
          <w:i/>
          <w:iCs/>
        </w:rPr>
        <w:t xml:space="preserve">World Journal of Obstetrics and Gynaecology </w:t>
      </w:r>
    </w:p>
    <w:p w:rsidR="00B43F28" w:rsidRPr="00441B79" w:rsidRDefault="00B43F28" w:rsidP="00B43F28">
      <w:pPr>
        <w:pStyle w:val="CM5"/>
        <w:spacing w:line="360" w:lineRule="auto"/>
        <w:jc w:val="both"/>
        <w:rPr>
          <w:rFonts w:cs="Book Antiqua"/>
          <w:b/>
        </w:rPr>
      </w:pPr>
      <w:r w:rsidRPr="00441B79">
        <w:rPr>
          <w:rFonts w:cs="Book Antiqua"/>
          <w:b/>
        </w:rPr>
        <w:t xml:space="preserve">ESPS Manuscript NO: 9834 </w:t>
      </w:r>
    </w:p>
    <w:p w:rsidR="00B43F28" w:rsidRPr="00441B79" w:rsidRDefault="00B43F28" w:rsidP="00B43F28">
      <w:pPr>
        <w:pStyle w:val="CM5"/>
        <w:spacing w:line="360" w:lineRule="auto"/>
        <w:jc w:val="both"/>
        <w:rPr>
          <w:rFonts w:cs="Book Antiqua"/>
          <w:b/>
        </w:rPr>
      </w:pPr>
      <w:r w:rsidRPr="00441B79">
        <w:rPr>
          <w:rFonts w:cs="Book Antiqua"/>
          <w:b/>
        </w:rPr>
        <w:t xml:space="preserve">Columns: MINIREVIEW </w:t>
      </w:r>
    </w:p>
    <w:p w:rsidR="00B43F28" w:rsidRPr="00441B79" w:rsidRDefault="00B43F28" w:rsidP="00B43F28">
      <w:pPr>
        <w:pStyle w:val="Default"/>
        <w:spacing w:line="360" w:lineRule="auto"/>
        <w:jc w:val="both"/>
        <w:rPr>
          <w:color w:val="auto"/>
        </w:rPr>
      </w:pPr>
    </w:p>
    <w:p w:rsidR="00B43F28" w:rsidRPr="00441B79" w:rsidRDefault="00B43F28" w:rsidP="00B43F28">
      <w:pPr>
        <w:pStyle w:val="CM5"/>
        <w:spacing w:line="360" w:lineRule="auto"/>
        <w:jc w:val="both"/>
        <w:rPr>
          <w:rFonts w:cs="Book Antiqua"/>
          <w:b/>
          <w:bCs/>
        </w:rPr>
      </w:pPr>
      <w:r w:rsidRPr="00441B79">
        <w:rPr>
          <w:rFonts w:cs="Book Antiqua"/>
          <w:b/>
          <w:bCs/>
        </w:rPr>
        <w:t xml:space="preserve">Gynecological malignancies and hormonal therapies: Clinical management and recommendations </w:t>
      </w:r>
    </w:p>
    <w:p w:rsidR="00B43F28" w:rsidRPr="00441B79" w:rsidRDefault="00B43F28" w:rsidP="00B43F28">
      <w:pPr>
        <w:pStyle w:val="Default"/>
        <w:rPr>
          <w:color w:val="auto"/>
        </w:rPr>
      </w:pPr>
    </w:p>
    <w:p w:rsidR="00B43F28" w:rsidRPr="00441B79" w:rsidRDefault="00B43F28" w:rsidP="00B43F28">
      <w:pPr>
        <w:pStyle w:val="Default"/>
        <w:spacing w:line="360" w:lineRule="auto"/>
        <w:jc w:val="both"/>
        <w:rPr>
          <w:bCs/>
          <w:color w:val="auto"/>
        </w:rPr>
      </w:pPr>
      <w:r w:rsidRPr="00441B79">
        <w:rPr>
          <w:bCs/>
          <w:color w:val="auto"/>
        </w:rPr>
        <w:t xml:space="preserve">Perrone AM </w:t>
      </w:r>
      <w:r w:rsidRPr="00441B79">
        <w:rPr>
          <w:bCs/>
          <w:i/>
          <w:color w:val="auto"/>
        </w:rPr>
        <w:t>et al.</w:t>
      </w:r>
      <w:r w:rsidRPr="00441B79">
        <w:rPr>
          <w:b/>
          <w:bCs/>
          <w:color w:val="auto"/>
        </w:rPr>
        <w:t xml:space="preserve"> </w:t>
      </w:r>
      <w:r w:rsidRPr="00441B79">
        <w:rPr>
          <w:bCs/>
          <w:color w:val="auto"/>
        </w:rPr>
        <w:t>Gynecological malignancies and hormonal therapies</w:t>
      </w:r>
    </w:p>
    <w:p w:rsidR="00B43F28" w:rsidRPr="00441B79" w:rsidRDefault="00B43F28" w:rsidP="00B43F28">
      <w:pPr>
        <w:pStyle w:val="Default"/>
        <w:spacing w:line="360" w:lineRule="auto"/>
        <w:jc w:val="both"/>
        <w:rPr>
          <w:color w:val="auto"/>
        </w:rPr>
      </w:pPr>
    </w:p>
    <w:p w:rsidR="00B43F28" w:rsidRPr="00441B79" w:rsidRDefault="00B43F28" w:rsidP="00B43F28">
      <w:pPr>
        <w:pStyle w:val="CM5"/>
        <w:spacing w:line="360" w:lineRule="auto"/>
        <w:jc w:val="both"/>
        <w:rPr>
          <w:rFonts w:cs="Book Antiqua"/>
          <w:bCs/>
        </w:rPr>
      </w:pPr>
      <w:r w:rsidRPr="00441B79">
        <w:rPr>
          <w:rFonts w:cs="Book Antiqua"/>
          <w:bCs/>
        </w:rPr>
        <w:t xml:space="preserve">Anna Myriam Perrone, Federica Pozzati, Donatella Santini, Martina Rossi, Martina Procaccini, Lucia Casalini, Erica Santi, Marco Tesei, Claudio Zamagni, Pierandrea De Iaco </w:t>
      </w:r>
    </w:p>
    <w:p w:rsidR="00B43F28" w:rsidRPr="00441B79" w:rsidRDefault="00B43F28" w:rsidP="00B43F28">
      <w:pPr>
        <w:pStyle w:val="Default"/>
        <w:spacing w:line="360" w:lineRule="auto"/>
        <w:jc w:val="both"/>
        <w:rPr>
          <w:color w:val="auto"/>
        </w:rPr>
      </w:pPr>
    </w:p>
    <w:p w:rsidR="00B43F28" w:rsidRPr="00441B79" w:rsidRDefault="00B43F28" w:rsidP="00B43F28">
      <w:pPr>
        <w:pStyle w:val="CM6"/>
        <w:spacing w:line="360" w:lineRule="auto"/>
        <w:jc w:val="both"/>
        <w:rPr>
          <w:rFonts w:cs="Book Antiqua"/>
          <w:b/>
        </w:rPr>
      </w:pPr>
      <w:r w:rsidRPr="00441B79">
        <w:rPr>
          <w:rFonts w:cs="Book Antiqua"/>
          <w:b/>
          <w:bCs/>
        </w:rPr>
        <w:t xml:space="preserve">Anna Myriam Perrone, Federica Pozzati, Martina Rossi, Martina Procaccini, Lucia Casalini, Erica Santi, Marco Tesei, Pierandrea De Iaco, </w:t>
      </w:r>
      <w:r w:rsidRPr="00441B79">
        <w:rPr>
          <w:rFonts w:cs="Book Antiqua"/>
        </w:rPr>
        <w:t xml:space="preserve">Oncologic Gynecology Unit, Sant’Orsola-Malpighi Hospital, 40033 Bologna, Italy </w:t>
      </w:r>
    </w:p>
    <w:p w:rsidR="00B43F28" w:rsidRPr="00441B79" w:rsidRDefault="00B43F28" w:rsidP="00B43F28">
      <w:pPr>
        <w:pStyle w:val="Default"/>
        <w:spacing w:line="360" w:lineRule="auto"/>
        <w:jc w:val="both"/>
        <w:rPr>
          <w:color w:val="auto"/>
        </w:rPr>
      </w:pPr>
    </w:p>
    <w:p w:rsidR="00B43F28" w:rsidRPr="00441B79" w:rsidRDefault="00B43F28" w:rsidP="00B43F28">
      <w:pPr>
        <w:pStyle w:val="CM6"/>
        <w:spacing w:line="360" w:lineRule="auto"/>
        <w:jc w:val="both"/>
        <w:rPr>
          <w:rFonts w:cs="Book Antiqua"/>
        </w:rPr>
      </w:pPr>
      <w:r w:rsidRPr="00441B79">
        <w:rPr>
          <w:rFonts w:cs="Book Antiqua"/>
          <w:b/>
          <w:bCs/>
        </w:rPr>
        <w:t>Donatella Santini,</w:t>
      </w:r>
      <w:r w:rsidRPr="00441B79">
        <w:rPr>
          <w:rFonts w:cs="Book Antiqua"/>
        </w:rPr>
        <w:t xml:space="preserve"> Pathology Unit, Sant’Orsola-Malpighi University Hospital, 40033 Bologna, Italy</w:t>
      </w:r>
    </w:p>
    <w:p w:rsidR="00B43F28" w:rsidRPr="00441B79" w:rsidRDefault="00B43F28" w:rsidP="00B43F28">
      <w:pPr>
        <w:pStyle w:val="CM6"/>
        <w:spacing w:line="360" w:lineRule="auto"/>
        <w:jc w:val="both"/>
        <w:rPr>
          <w:rFonts w:cs="Book Antiqua"/>
        </w:rPr>
      </w:pPr>
      <w:r w:rsidRPr="00441B79">
        <w:rPr>
          <w:rFonts w:cs="Book Antiqua"/>
        </w:rPr>
        <w:t xml:space="preserve"> </w:t>
      </w:r>
    </w:p>
    <w:p w:rsidR="00B43F28" w:rsidRPr="00441B79" w:rsidRDefault="00B43F28" w:rsidP="00B43F28">
      <w:pPr>
        <w:pStyle w:val="CM6"/>
        <w:spacing w:line="360" w:lineRule="auto"/>
        <w:jc w:val="both"/>
        <w:rPr>
          <w:rFonts w:cs="Book Antiqua"/>
        </w:rPr>
      </w:pPr>
      <w:r w:rsidRPr="00441B79">
        <w:rPr>
          <w:rFonts w:cs="Book Antiqua"/>
          <w:b/>
          <w:bCs/>
        </w:rPr>
        <w:t>Zamagni Claudio,</w:t>
      </w:r>
      <w:r w:rsidRPr="00441B79">
        <w:rPr>
          <w:rFonts w:cs="Book Antiqua"/>
        </w:rPr>
        <w:t xml:space="preserve"> Medical Oncology Unit, Sant’Orsola-Malpighi University Hospital, 40033 Bologna, Italy </w:t>
      </w:r>
    </w:p>
    <w:p w:rsidR="00B43F28" w:rsidRPr="00441B79" w:rsidRDefault="00B43F28" w:rsidP="00B43F28">
      <w:pPr>
        <w:pStyle w:val="CM1"/>
        <w:spacing w:line="360" w:lineRule="auto"/>
        <w:jc w:val="both"/>
        <w:rPr>
          <w:rFonts w:cs="Book Antiqua"/>
          <w:b/>
          <w:bCs/>
        </w:rPr>
      </w:pPr>
    </w:p>
    <w:p w:rsidR="00B43F28" w:rsidRPr="00441B79" w:rsidRDefault="00B43F28" w:rsidP="00B43F28">
      <w:pPr>
        <w:pStyle w:val="CM1"/>
        <w:spacing w:line="360" w:lineRule="auto"/>
        <w:jc w:val="both"/>
        <w:rPr>
          <w:rFonts w:cs="Book Antiqua"/>
        </w:rPr>
      </w:pPr>
      <w:r w:rsidRPr="00441B79">
        <w:rPr>
          <w:rFonts w:cs="Book Antiqua"/>
          <w:b/>
          <w:bCs/>
        </w:rPr>
        <w:t xml:space="preserve">Author contributions: </w:t>
      </w:r>
      <w:r w:rsidRPr="00441B79">
        <w:rPr>
          <w:rFonts w:cs="Book Antiqua"/>
        </w:rPr>
        <w:t xml:space="preserve">All authors contributed equally to the work presented in this paper. </w:t>
      </w:r>
    </w:p>
    <w:p w:rsidR="00B43F28" w:rsidRPr="00441B79" w:rsidRDefault="00B43F28" w:rsidP="00B43F28">
      <w:pPr>
        <w:pStyle w:val="Default"/>
        <w:spacing w:line="360" w:lineRule="auto"/>
        <w:jc w:val="both"/>
        <w:rPr>
          <w:rFonts w:cs="Times New Roman"/>
          <w:color w:val="auto"/>
        </w:rPr>
      </w:pPr>
      <w:r w:rsidRPr="00441B79">
        <w:rPr>
          <w:rFonts w:cs="Times New Roman"/>
          <w:color w:val="auto"/>
        </w:rPr>
        <w:t xml:space="preserve"> </w:t>
      </w:r>
    </w:p>
    <w:p w:rsidR="00B43F28" w:rsidRPr="00441B79" w:rsidRDefault="00B43F28" w:rsidP="00B43F28">
      <w:pPr>
        <w:pStyle w:val="Default"/>
        <w:spacing w:line="360" w:lineRule="auto"/>
        <w:jc w:val="both"/>
        <w:rPr>
          <w:b/>
          <w:bCs/>
          <w:color w:val="auto"/>
        </w:rPr>
      </w:pPr>
      <w:r w:rsidRPr="00441B79">
        <w:rPr>
          <w:b/>
          <w:bCs/>
          <w:color w:val="auto"/>
        </w:rPr>
        <w:t xml:space="preserve">Correspondence to: Anna Myriam Perrone, PhD, SSD, </w:t>
      </w:r>
      <w:r w:rsidRPr="00441B79">
        <w:rPr>
          <w:color w:val="auto"/>
        </w:rPr>
        <w:t>Oncologic Gynecology Unit, Sant’Orsola-Malpighi Hospital,</w:t>
      </w:r>
      <w:r w:rsidRPr="00441B79">
        <w:rPr>
          <w:bCs/>
          <w:color w:val="auto"/>
        </w:rPr>
        <w:t xml:space="preserve"> Via Massarenti 9, 40133 Bologna, Italy. </w:t>
      </w:r>
      <w:hyperlink r:id="rId7" w:history="1">
        <w:r w:rsidRPr="00441B79">
          <w:rPr>
            <w:rFonts w:cs="Calibri"/>
            <w:color w:val="auto"/>
            <w:u w:val="single"/>
          </w:rPr>
          <w:t>amperrone@libero.it</w:t>
        </w:r>
      </w:hyperlink>
    </w:p>
    <w:p w:rsidR="00B43F28" w:rsidRPr="00441B79" w:rsidRDefault="00B43F28" w:rsidP="00B43F28">
      <w:pPr>
        <w:pStyle w:val="Default"/>
        <w:spacing w:line="360" w:lineRule="auto"/>
        <w:jc w:val="both"/>
        <w:rPr>
          <w:b/>
          <w:bCs/>
          <w:color w:val="auto"/>
        </w:rPr>
      </w:pPr>
    </w:p>
    <w:p w:rsidR="00B43F28" w:rsidRPr="00441B79" w:rsidRDefault="00B43F28" w:rsidP="00B43F28">
      <w:pPr>
        <w:pStyle w:val="Default"/>
        <w:spacing w:line="360" w:lineRule="auto"/>
        <w:jc w:val="both"/>
        <w:rPr>
          <w:bCs/>
          <w:color w:val="auto"/>
        </w:rPr>
      </w:pPr>
      <w:r w:rsidRPr="00441B79">
        <w:rPr>
          <w:b/>
          <w:bCs/>
          <w:color w:val="auto"/>
        </w:rPr>
        <w:t xml:space="preserve">Telephone: </w:t>
      </w:r>
      <w:r>
        <w:rPr>
          <w:bCs/>
          <w:color w:val="auto"/>
        </w:rPr>
        <w:t>+39-</w:t>
      </w:r>
      <w:r w:rsidRPr="00441B79">
        <w:rPr>
          <w:bCs/>
          <w:color w:val="auto"/>
        </w:rPr>
        <w:t xml:space="preserve">51-6364368 </w:t>
      </w:r>
      <w:r w:rsidRPr="00441B79">
        <w:rPr>
          <w:b/>
          <w:bCs/>
          <w:color w:val="auto"/>
        </w:rPr>
        <w:t xml:space="preserve">Fax: </w:t>
      </w:r>
      <w:r>
        <w:rPr>
          <w:bCs/>
          <w:color w:val="auto"/>
        </w:rPr>
        <w:t>+39-</w:t>
      </w:r>
      <w:r w:rsidRPr="00441B79">
        <w:rPr>
          <w:bCs/>
          <w:color w:val="auto"/>
        </w:rPr>
        <w:t xml:space="preserve">51-6364392 </w:t>
      </w:r>
    </w:p>
    <w:p w:rsidR="00B43F28" w:rsidRPr="00441B79" w:rsidRDefault="00B43F28" w:rsidP="00B43F28">
      <w:pPr>
        <w:pStyle w:val="Default"/>
        <w:spacing w:line="360" w:lineRule="auto"/>
        <w:jc w:val="both"/>
        <w:rPr>
          <w:bCs/>
          <w:color w:val="auto"/>
        </w:rPr>
      </w:pPr>
    </w:p>
    <w:p w:rsidR="00B43F28" w:rsidRPr="00441B79" w:rsidRDefault="00B43F28" w:rsidP="00B43F28">
      <w:pPr>
        <w:spacing w:line="360" w:lineRule="auto"/>
        <w:rPr>
          <w:rFonts w:ascii="Book Antiqua" w:hAnsi="Book Antiqua"/>
          <w:b/>
          <w:sz w:val="24"/>
          <w:szCs w:val="24"/>
        </w:rPr>
      </w:pPr>
      <w:r w:rsidRPr="00441B79">
        <w:rPr>
          <w:rFonts w:ascii="Book Antiqua" w:hAnsi="Book Antiqua"/>
          <w:b/>
          <w:sz w:val="24"/>
          <w:szCs w:val="24"/>
        </w:rPr>
        <w:t>Received:</w:t>
      </w:r>
      <w:r w:rsidRPr="00441B79">
        <w:rPr>
          <w:rFonts w:ascii="Book Antiqua" w:hAnsi="Book Antiqua"/>
          <w:sz w:val="24"/>
          <w:szCs w:val="24"/>
        </w:rPr>
        <w:t xml:space="preserve"> February 28, 2014</w:t>
      </w:r>
      <w:r w:rsidRPr="00441B79">
        <w:rPr>
          <w:rFonts w:ascii="Book Antiqua" w:hAnsi="Book Antiqua"/>
          <w:b/>
          <w:sz w:val="24"/>
          <w:szCs w:val="24"/>
        </w:rPr>
        <w:t xml:space="preserve"> Revised: </w:t>
      </w:r>
      <w:r w:rsidRPr="00441B79">
        <w:rPr>
          <w:rFonts w:ascii="Book Antiqua" w:hAnsi="Book Antiqua"/>
          <w:sz w:val="24"/>
          <w:szCs w:val="24"/>
        </w:rPr>
        <w:t xml:space="preserve">May 15, 2014  </w:t>
      </w:r>
    </w:p>
    <w:p w:rsidR="00B43F28" w:rsidRDefault="00B43F28" w:rsidP="00B43F28">
      <w:pPr>
        <w:rPr>
          <w:rFonts w:ascii="Book Antiqua" w:hAnsi="Book Antiqua"/>
          <w:color w:val="000000"/>
          <w:sz w:val="24"/>
        </w:rPr>
      </w:pPr>
      <w:r w:rsidRPr="00441B79">
        <w:rPr>
          <w:rFonts w:ascii="Book Antiqua" w:hAnsi="Book Antiqua"/>
          <w:b/>
          <w:sz w:val="24"/>
          <w:szCs w:val="24"/>
        </w:rPr>
        <w:lastRenderedPageBreak/>
        <w:t xml:space="preserve">Accepted: </w:t>
      </w:r>
      <w:r>
        <w:rPr>
          <w:rFonts w:ascii="Book Antiqua" w:hAnsi="Book Antiqua"/>
          <w:color w:val="000000"/>
          <w:sz w:val="24"/>
        </w:rPr>
        <w:t>September 6</w:t>
      </w:r>
      <w:r w:rsidRPr="00C37541">
        <w:rPr>
          <w:rFonts w:ascii="Book Antiqua" w:hAnsi="Book Antiqua"/>
          <w:color w:val="000000"/>
          <w:sz w:val="24"/>
        </w:rPr>
        <w:t>, 2014</w:t>
      </w:r>
    </w:p>
    <w:p w:rsidR="00B43F28" w:rsidRPr="00441B79" w:rsidRDefault="00B43F28" w:rsidP="00B43F28">
      <w:pPr>
        <w:spacing w:line="360" w:lineRule="auto"/>
        <w:rPr>
          <w:rFonts w:ascii="Book Antiqua" w:hAnsi="Book Antiqua"/>
          <w:b/>
          <w:sz w:val="24"/>
          <w:szCs w:val="24"/>
        </w:rPr>
      </w:pPr>
    </w:p>
    <w:p w:rsidR="00B43F28" w:rsidRDefault="00B43F28" w:rsidP="00B43F28">
      <w:pPr>
        <w:spacing w:line="360" w:lineRule="auto"/>
        <w:rPr>
          <w:rFonts w:ascii="Book Antiqua" w:hAnsi="Book Antiqua"/>
          <w:b/>
          <w:sz w:val="24"/>
          <w:szCs w:val="24"/>
        </w:rPr>
      </w:pPr>
      <w:r w:rsidRPr="00441B79">
        <w:rPr>
          <w:rFonts w:ascii="Book Antiqua" w:hAnsi="Book Antiqua"/>
          <w:b/>
          <w:sz w:val="24"/>
          <w:szCs w:val="24"/>
        </w:rPr>
        <w:t>Published online:</w:t>
      </w:r>
    </w:p>
    <w:p w:rsidR="00B43F28" w:rsidRPr="00441B79" w:rsidRDefault="00B43F28" w:rsidP="00B43F28">
      <w:pPr>
        <w:spacing w:line="360" w:lineRule="auto"/>
        <w:rPr>
          <w:rFonts w:ascii="Book Antiqua" w:hAnsi="Book Antiqua"/>
          <w:b/>
          <w:sz w:val="24"/>
          <w:szCs w:val="24"/>
        </w:rPr>
      </w:pPr>
    </w:p>
    <w:p w:rsidR="00B43F28" w:rsidRPr="00441B79" w:rsidRDefault="00B43F28" w:rsidP="00B43F28">
      <w:pPr>
        <w:spacing w:line="360" w:lineRule="auto"/>
        <w:rPr>
          <w:rFonts w:ascii="Book Antiqua" w:hAnsi="Book Antiqua"/>
          <w:sz w:val="24"/>
          <w:szCs w:val="24"/>
        </w:rPr>
      </w:pPr>
      <w:r w:rsidRPr="00441B79">
        <w:rPr>
          <w:rFonts w:ascii="Book Antiqua" w:hAnsi="Book Antiqua"/>
          <w:b/>
          <w:bCs/>
          <w:sz w:val="24"/>
          <w:szCs w:val="24"/>
        </w:rPr>
        <w:t xml:space="preserve">Abstract </w:t>
      </w:r>
    </w:p>
    <w:p w:rsidR="00B43F28" w:rsidRPr="00441B79" w:rsidRDefault="00B43F28" w:rsidP="00B43F28">
      <w:pPr>
        <w:pStyle w:val="CM1"/>
        <w:spacing w:line="360" w:lineRule="auto"/>
        <w:jc w:val="both"/>
        <w:rPr>
          <w:rFonts w:cs="Book Antiqua"/>
        </w:rPr>
      </w:pPr>
      <w:r w:rsidRPr="00441B79">
        <w:rPr>
          <w:rFonts w:cs="Book Antiqua"/>
        </w:rPr>
        <w:t xml:space="preserve">Every year in the world a large number of women receive a diagnosis of gynecological cancer and undergo a therapy such as surgery, chemotherapy and radiotherapy to the pelvic region. A large portion of these patients are already in menopause, but for younger patients therapies are responsible of early menopause. The physical and psychological symptoms due to iatrogenic menopause significantly reduce the quality of life; however hormone replacement therapy has a high efficacy in reducing menopausal symptoms. The prescription of HRT in patients with story of gynecological cancer is debated because its safety has not been completely proven. The main criticism is based on the theory that the hormone replacement could stimulate growth of residual cancer cells increasing the risk of recurrence. </w:t>
      </w:r>
    </w:p>
    <w:p w:rsidR="00B43F28" w:rsidRPr="00441B79" w:rsidRDefault="00B43F28" w:rsidP="00B43F28">
      <w:pPr>
        <w:pStyle w:val="Default"/>
        <w:rPr>
          <w:color w:val="auto"/>
        </w:rPr>
      </w:pPr>
    </w:p>
    <w:p w:rsidR="00B43F28" w:rsidRPr="00441B79" w:rsidRDefault="00B43F28" w:rsidP="00B43F28">
      <w:pPr>
        <w:spacing w:line="360" w:lineRule="auto"/>
        <w:rPr>
          <w:rFonts w:ascii="Book Antiqua" w:hAnsi="Book Antiqua"/>
          <w:sz w:val="24"/>
          <w:szCs w:val="24"/>
          <w:lang w:val="en-GB"/>
        </w:rPr>
      </w:pPr>
      <w:r w:rsidRPr="00441B79">
        <w:rPr>
          <w:rFonts w:ascii="Book Antiqua" w:hAnsi="Book Antiqua"/>
          <w:sz w:val="24"/>
          <w:szCs w:val="24"/>
        </w:rPr>
        <w:t xml:space="preserve">© </w:t>
      </w:r>
      <w:r w:rsidRPr="00441B79">
        <w:rPr>
          <w:rFonts w:ascii="Book Antiqua" w:hAnsi="Book Antiqua"/>
          <w:sz w:val="24"/>
          <w:szCs w:val="24"/>
          <w:lang w:val="en-GB"/>
        </w:rPr>
        <w:t>2014 Baishideng Publishing Group Inc. All rights reserved.</w:t>
      </w:r>
    </w:p>
    <w:p w:rsidR="00B43F28" w:rsidRPr="00441B79" w:rsidRDefault="00B43F28" w:rsidP="00B43F28">
      <w:pPr>
        <w:pStyle w:val="CM1"/>
        <w:spacing w:line="360" w:lineRule="auto"/>
        <w:jc w:val="both"/>
        <w:rPr>
          <w:rFonts w:cs="Book Antiqua"/>
        </w:rPr>
      </w:pPr>
    </w:p>
    <w:p w:rsidR="00B43F28" w:rsidRPr="00441B79" w:rsidRDefault="00B43F28" w:rsidP="00B43F28">
      <w:pPr>
        <w:pStyle w:val="CM1"/>
        <w:spacing w:line="360" w:lineRule="auto"/>
        <w:jc w:val="both"/>
        <w:rPr>
          <w:rFonts w:cs="Book Antiqua"/>
        </w:rPr>
      </w:pPr>
      <w:r w:rsidRPr="00441B79">
        <w:rPr>
          <w:rFonts w:cs="Book Antiqua"/>
          <w:b/>
          <w:bCs/>
        </w:rPr>
        <w:t xml:space="preserve">Key words: </w:t>
      </w:r>
      <w:r w:rsidRPr="00441B79">
        <w:rPr>
          <w:rFonts w:cs="Book Antiqua"/>
        </w:rPr>
        <w:t>Iatrogenic menopause; Gynecological cancer; Hormone Replacement Therapy; Risk of recurrence; Climateric symptoms; Cardiovascular benefits; Clinical practice</w:t>
      </w:r>
    </w:p>
    <w:p w:rsidR="00B43F28" w:rsidRPr="00441B79" w:rsidRDefault="00B43F28" w:rsidP="00B43F28">
      <w:pPr>
        <w:pStyle w:val="CM1"/>
        <w:spacing w:line="360" w:lineRule="auto"/>
        <w:jc w:val="both"/>
        <w:rPr>
          <w:rFonts w:cs="Book Antiqua"/>
        </w:rPr>
      </w:pPr>
      <w:r w:rsidRPr="00441B79">
        <w:rPr>
          <w:rFonts w:cs="Book Antiqua"/>
        </w:rPr>
        <w:t xml:space="preserve"> </w:t>
      </w:r>
    </w:p>
    <w:p w:rsidR="00B43F28" w:rsidRPr="00441B79" w:rsidRDefault="00B43F28" w:rsidP="00B43F28">
      <w:pPr>
        <w:pStyle w:val="CM1"/>
        <w:spacing w:line="360" w:lineRule="auto"/>
        <w:jc w:val="both"/>
        <w:rPr>
          <w:rFonts w:cs="Book Antiqua"/>
        </w:rPr>
      </w:pPr>
      <w:r w:rsidRPr="00441B79">
        <w:rPr>
          <w:rFonts w:cs="Book Antiqua"/>
          <w:b/>
          <w:bCs/>
        </w:rPr>
        <w:t xml:space="preserve">Core tip: </w:t>
      </w:r>
      <w:r w:rsidRPr="00441B79">
        <w:rPr>
          <w:rFonts w:cs="Book Antiqua"/>
        </w:rPr>
        <w:t xml:space="preserve">In this paper we analyze the role of Hormone Replacement Therapy (HRT) in patients affected by gynecological neoplasms with iatrogenic menopause symptoms. We have analysed more than 70 articles with the aim to evaluate the possibility of using HRT in different gynaecological malignancies related to stage and grade of the neoplasm. The literature shows that the use of HRT is controversial in Type I of Endometrial Cancer, Endometrioid type of Ovarian Cancer, uterine cervix adenocarcinoma and endometrial stroma and leiomyosarcoma. </w:t>
      </w:r>
    </w:p>
    <w:p w:rsidR="00B43F28" w:rsidRPr="00441B79" w:rsidRDefault="00B43F28" w:rsidP="00B43F28">
      <w:pPr>
        <w:pStyle w:val="Default"/>
        <w:spacing w:line="360" w:lineRule="auto"/>
        <w:jc w:val="both"/>
        <w:rPr>
          <w:color w:val="auto"/>
        </w:rPr>
      </w:pPr>
    </w:p>
    <w:p w:rsidR="00B43F28" w:rsidRPr="00441B79" w:rsidRDefault="00B43F28" w:rsidP="00B43F28">
      <w:pPr>
        <w:pStyle w:val="CM5"/>
        <w:spacing w:line="360" w:lineRule="auto"/>
        <w:jc w:val="both"/>
        <w:rPr>
          <w:iCs/>
        </w:rPr>
      </w:pPr>
      <w:r w:rsidRPr="00441B79">
        <w:rPr>
          <w:rFonts w:cs="Book Antiqua"/>
          <w:bCs/>
        </w:rPr>
        <w:t>Perrone AM, Pozzati F, Santini D, Rossi M, Procaccini M, Casalini L, Santi E, Tesei M, Zamagni C, De Iaco P. Gynecological malignancies and hormonal therapies: Clinical management and recommendations.</w:t>
      </w:r>
      <w:r w:rsidRPr="00441B79">
        <w:rPr>
          <w:i/>
          <w:iCs/>
        </w:rPr>
        <w:t xml:space="preserve"> World J Obstet Gynecol </w:t>
      </w:r>
      <w:r w:rsidRPr="00441B79">
        <w:rPr>
          <w:iCs/>
        </w:rPr>
        <w:t>2014; In press</w:t>
      </w:r>
    </w:p>
    <w:p w:rsidR="00B43F28" w:rsidRPr="00441B79" w:rsidRDefault="00B43F28" w:rsidP="00B43F28">
      <w:pPr>
        <w:pStyle w:val="CM5"/>
        <w:spacing w:line="360" w:lineRule="auto"/>
        <w:jc w:val="both"/>
        <w:rPr>
          <w:iCs/>
        </w:rPr>
      </w:pPr>
    </w:p>
    <w:p w:rsidR="00B43F28" w:rsidRPr="00441B79" w:rsidRDefault="00B43F28" w:rsidP="00B43F28">
      <w:pPr>
        <w:pStyle w:val="CM5"/>
        <w:spacing w:line="360" w:lineRule="auto"/>
        <w:jc w:val="both"/>
        <w:rPr>
          <w:rFonts w:cs="Book Antiqua"/>
        </w:rPr>
      </w:pPr>
      <w:r w:rsidRPr="00441B79">
        <w:rPr>
          <w:rFonts w:cs="Book Antiqua"/>
          <w:b/>
          <w:bCs/>
        </w:rPr>
        <w:t xml:space="preserve">INTRODUCTION </w:t>
      </w:r>
    </w:p>
    <w:p w:rsidR="00B43F28" w:rsidRPr="00441B79" w:rsidRDefault="00B43F28" w:rsidP="00B43F28">
      <w:pPr>
        <w:pStyle w:val="CM1"/>
        <w:spacing w:line="360" w:lineRule="auto"/>
        <w:jc w:val="both"/>
        <w:rPr>
          <w:rFonts w:cs="Book Antiqua"/>
        </w:rPr>
      </w:pPr>
      <w:r w:rsidRPr="00441B79">
        <w:rPr>
          <w:rFonts w:cs="Book Antiqua"/>
        </w:rPr>
        <w:t>Hormone Replacement Therapy (HRT) consists in the administration of synthetic or natural female hormones to compensate the diminution or deprivation of natural hormones. Estrogenic therapy is useful in reducing menopausal symptoms like night sweats, insomnia, hot flushes, sexual disorder and dyspareunia</w:t>
      </w:r>
      <w:r w:rsidRPr="00441B79">
        <w:rPr>
          <w:rFonts w:cs="Book Antiqua"/>
          <w:vertAlign w:val="superscript"/>
        </w:rPr>
        <w:t>[1-7]</w:t>
      </w:r>
      <w:r w:rsidRPr="00441B79">
        <w:rPr>
          <w:rFonts w:cs="Book Antiqua"/>
        </w:rPr>
        <w:t>. Moreover Estrogens are effective in preventing the acceleration of bone turnover and the bone loss associated with menopause, and in reducing cardiovascular accident a diabetes insurence. HRT is the use of Estrogen alone (ERT) or, in women with an intact uterus Estrogen combined with a Progestin (EPT) to prevent endometrial proliferation that can exacerbate an endometrial cancer. In fact, Estrogen brings an endometrial proliferation by increasing estrogen/progesterone receptors and cellular mitosis in the endometrial glandular epithelium. The association of Progestin creates a down-ragulation of these receptors and moreover an induction of the activity of the 17 β -estradiol dehydrogenase which transforms Estradiol into Estrone that has an inferior activity. The association of Progestin thereby reduces the estrogenic stimulus on the endometrium</w:t>
      </w:r>
      <w:r w:rsidRPr="00441B79">
        <w:rPr>
          <w:rFonts w:cs="Book Antiqua"/>
          <w:vertAlign w:val="superscript"/>
        </w:rPr>
        <w:t>[8]</w:t>
      </w:r>
      <w:r w:rsidRPr="00441B79">
        <w:rPr>
          <w:rFonts w:cs="Book Antiqua"/>
        </w:rPr>
        <w:t>. Under the progestin influence, the histology of the endometrium changes from proliferative to secretive, and this reduces the risk of insurance of hyperplasia</w:t>
      </w:r>
      <w:r w:rsidRPr="00441B79">
        <w:rPr>
          <w:rFonts w:cs="Book Antiqua"/>
          <w:vertAlign w:val="superscript"/>
        </w:rPr>
        <w:t>[9]</w:t>
      </w:r>
      <w:r w:rsidRPr="00441B79">
        <w:rPr>
          <w:rFonts w:cs="Book Antiqua"/>
        </w:rPr>
        <w:t>. In the past 10 years much confusion has been generated regarding the use of HRT in the general population</w:t>
      </w:r>
      <w:r w:rsidRPr="00441B79">
        <w:rPr>
          <w:rFonts w:cs="Book Antiqua"/>
          <w:vertAlign w:val="superscript"/>
        </w:rPr>
        <w:t>[10]</w:t>
      </w:r>
      <w:r w:rsidRPr="00441B79">
        <w:rPr>
          <w:rFonts w:cs="Book Antiqua"/>
        </w:rPr>
        <w:t>. In fact HRT led to some important risk like breast cancer, venous thromboembolic events, stroke and coronary artery events</w:t>
      </w:r>
      <w:r w:rsidRPr="00441B79">
        <w:rPr>
          <w:rFonts w:cs="Book Antiqua"/>
          <w:vertAlign w:val="superscript"/>
        </w:rPr>
        <w:t>[11]</w:t>
      </w:r>
      <w:r w:rsidRPr="00441B79">
        <w:rPr>
          <w:rFonts w:cs="Book Antiqua"/>
        </w:rPr>
        <w:t>. After the publication of “Updated 2013 International Menopause Society recommendations on menopausal hormone therapy and preventive strategies for midlife health”</w:t>
      </w:r>
      <w:r w:rsidRPr="00441B79">
        <w:rPr>
          <w:rFonts w:cs="Book Antiqua"/>
          <w:vertAlign w:val="superscript"/>
        </w:rPr>
        <w:t>[11]</w:t>
      </w:r>
      <w:r w:rsidRPr="00441B79">
        <w:rPr>
          <w:rFonts w:cs="Book Antiqua"/>
        </w:rPr>
        <w:t xml:space="preserve"> a general consensus on HRT has been agreed. However in oncological environment the use of HRT remains subject of debate. Women treated for gynecological cancer invariably incur the consequences of Estrogen deficiency due to the surgical resection of the ovaries, irradiation and chemotherapy</w:t>
      </w:r>
      <w:r w:rsidRPr="00441B79">
        <w:rPr>
          <w:rFonts w:cs="Book Antiqua"/>
          <w:vertAlign w:val="superscript"/>
        </w:rPr>
        <w:t>[12]</w:t>
      </w:r>
      <w:r w:rsidRPr="00441B79">
        <w:rPr>
          <w:rFonts w:cs="Book Antiqua"/>
        </w:rPr>
        <w:t>. Because of the underlying fear of cancer survivors, the insecurity of the clinicians, the lack of national or societal guidelines and the possibility of litigation should the woman develop a recurrence whilst taking oestrogen therapy, most clinicians do not prescribe HRT to these patients</w:t>
      </w:r>
      <w:r w:rsidRPr="00441B79">
        <w:rPr>
          <w:rFonts w:cs="Book Antiqua"/>
          <w:vertAlign w:val="superscript"/>
        </w:rPr>
        <w:t>[12]</w:t>
      </w:r>
      <w:r w:rsidRPr="00441B79">
        <w:rPr>
          <w:rFonts w:cs="Book Antiqua"/>
        </w:rPr>
        <w:t xml:space="preserve"> regardless of tumour type and disease stage</w:t>
      </w:r>
      <w:r w:rsidRPr="00441B79">
        <w:rPr>
          <w:rFonts w:cs="Book Antiqua"/>
          <w:vertAlign w:val="superscript"/>
        </w:rPr>
        <w:t>[13]</w:t>
      </w:r>
      <w:r w:rsidRPr="00441B79">
        <w:rPr>
          <w:rFonts w:cs="Book Antiqua"/>
        </w:rPr>
        <w:t xml:space="preserve">. This has led to many women being denied the use of HRT thereby increasing the </w:t>
      </w:r>
      <w:r w:rsidRPr="00441B79">
        <w:rPr>
          <w:rFonts w:cs="Book Antiqua"/>
        </w:rPr>
        <w:lastRenderedPageBreak/>
        <w:t>number of young patients who experience the effects of iatrogenic menopause. This is severely more intense than the natural onset both because of the sudden decline in estrogen/androgen levels and because of the younger age of the patients</w:t>
      </w:r>
      <w:r w:rsidRPr="00441B79">
        <w:rPr>
          <w:rFonts w:cs="Book Antiqua"/>
          <w:vertAlign w:val="superscript"/>
        </w:rPr>
        <w:t>[14-16]</w:t>
      </w:r>
      <w:r w:rsidRPr="00441B79">
        <w:rPr>
          <w:rFonts w:cs="Book Antiqua"/>
        </w:rPr>
        <w:t>. In particular severe hot flushes, vaginal dryness, sexual dysfunction, sleep disturbances, and cognitive changes may significantly affect quality of life</w:t>
      </w:r>
      <w:r w:rsidRPr="00441B79">
        <w:rPr>
          <w:rFonts w:cs="Book Antiqua"/>
          <w:vertAlign w:val="superscript"/>
        </w:rPr>
        <w:t>[17]</w:t>
      </w:r>
      <w:r w:rsidRPr="00441B79">
        <w:rPr>
          <w:rFonts w:cs="Book Antiqua"/>
        </w:rPr>
        <w:t xml:space="preserve">. The purpose of this review is to analyze the possibility of using ERT or EPT in patients who have been treated for gynecological malignancies with the aim of establishing recommendations for clinical practice. </w:t>
      </w:r>
    </w:p>
    <w:p w:rsidR="00B43F28" w:rsidRPr="00441B79" w:rsidRDefault="00B43F28" w:rsidP="00B43F28">
      <w:pPr>
        <w:pStyle w:val="Default"/>
        <w:spacing w:line="360" w:lineRule="auto"/>
        <w:jc w:val="both"/>
        <w:rPr>
          <w:rFonts w:cs="Times New Roman"/>
          <w:color w:val="auto"/>
        </w:rPr>
      </w:pPr>
    </w:p>
    <w:p w:rsidR="00B43F28" w:rsidRPr="00441B79" w:rsidRDefault="00B43F28" w:rsidP="00B43F28">
      <w:pPr>
        <w:pStyle w:val="CM5"/>
        <w:spacing w:line="360" w:lineRule="auto"/>
        <w:jc w:val="both"/>
        <w:rPr>
          <w:rFonts w:cs="Book Antiqua"/>
        </w:rPr>
      </w:pPr>
      <w:r w:rsidRPr="00441B79">
        <w:rPr>
          <w:rFonts w:cs="Book Antiqua"/>
          <w:b/>
          <w:bCs/>
        </w:rPr>
        <w:t>RESEARCH</w:t>
      </w:r>
    </w:p>
    <w:p w:rsidR="00B43F28" w:rsidRPr="00441B79" w:rsidRDefault="00B43F28" w:rsidP="00B43F28">
      <w:pPr>
        <w:pStyle w:val="CM5"/>
        <w:spacing w:line="360" w:lineRule="auto"/>
        <w:jc w:val="both"/>
        <w:rPr>
          <w:rFonts w:cs="Book Antiqua"/>
        </w:rPr>
      </w:pPr>
      <w:r w:rsidRPr="00441B79">
        <w:rPr>
          <w:rFonts w:cs="Book Antiqua"/>
        </w:rPr>
        <w:t xml:space="preserve">We reviewed the literature using the terms: hormone replacement therapy, ovarian cancer, cervical cancer, uterine sarcoma, endometrial cancer, borderline ovarian tumor. We analyzed more than 70 articles for the present study. </w:t>
      </w:r>
    </w:p>
    <w:p w:rsidR="00B43F28" w:rsidRPr="00441B79" w:rsidRDefault="00B43F28" w:rsidP="00B43F28">
      <w:pPr>
        <w:pStyle w:val="Default"/>
        <w:rPr>
          <w:color w:val="auto"/>
        </w:rPr>
      </w:pPr>
    </w:p>
    <w:p w:rsidR="00B43F28" w:rsidRPr="00441B79" w:rsidRDefault="00B43F28" w:rsidP="00B43F28">
      <w:pPr>
        <w:pStyle w:val="CM5"/>
        <w:spacing w:line="360" w:lineRule="auto"/>
        <w:jc w:val="both"/>
        <w:rPr>
          <w:rFonts w:cs="Book Antiqua"/>
        </w:rPr>
      </w:pPr>
      <w:r w:rsidRPr="00441B79">
        <w:rPr>
          <w:rFonts w:cs="Book Antiqua"/>
          <w:b/>
          <w:bCs/>
        </w:rPr>
        <w:t xml:space="preserve">OVARIAN CANCER </w:t>
      </w:r>
    </w:p>
    <w:p w:rsidR="00B43F28" w:rsidRPr="00441B79" w:rsidRDefault="00B43F28" w:rsidP="00B43F28">
      <w:pPr>
        <w:pStyle w:val="CM1"/>
        <w:spacing w:line="360" w:lineRule="auto"/>
        <w:jc w:val="both"/>
        <w:rPr>
          <w:rFonts w:cs="Book Antiqua"/>
          <w:i/>
        </w:rPr>
      </w:pPr>
      <w:r w:rsidRPr="00441B79">
        <w:rPr>
          <w:rFonts w:cs="Book Antiqua"/>
          <w:b/>
          <w:bCs/>
          <w:i/>
        </w:rPr>
        <w:t xml:space="preserve">Epithelial ovarian cancer </w:t>
      </w:r>
    </w:p>
    <w:p w:rsidR="00B43F28" w:rsidRPr="00441B79" w:rsidRDefault="00B43F28" w:rsidP="00B43F28">
      <w:pPr>
        <w:pStyle w:val="CM1"/>
        <w:spacing w:line="360" w:lineRule="auto"/>
        <w:jc w:val="both"/>
        <w:rPr>
          <w:rFonts w:cs="Book Antiqua"/>
        </w:rPr>
      </w:pPr>
      <w:r w:rsidRPr="00441B79">
        <w:rPr>
          <w:rFonts w:cs="Book Antiqua"/>
        </w:rPr>
        <w:t>Epithelial ovarian cancer (EOC) is the most common type of ovarian cancer and the leading cause of gynaecological cancer related mortality</w:t>
      </w:r>
      <w:r w:rsidRPr="00441B79">
        <w:rPr>
          <w:rFonts w:cs="Book Antiqua"/>
          <w:vertAlign w:val="superscript"/>
        </w:rPr>
        <w:t>[18,19]</w:t>
      </w:r>
      <w:r w:rsidRPr="00441B79">
        <w:rPr>
          <w:rFonts w:cs="Book Antiqua"/>
        </w:rPr>
        <w:t>. It typically develops as an insidious disease</w:t>
      </w:r>
      <w:r w:rsidRPr="00441B79">
        <w:rPr>
          <w:rFonts w:cs="Book Antiqua"/>
          <w:vertAlign w:val="superscript"/>
        </w:rPr>
        <w:t>[18,20,21]</w:t>
      </w:r>
      <w:r w:rsidRPr="00441B79">
        <w:rPr>
          <w:rFonts w:cs="Book Antiqua"/>
        </w:rPr>
        <w:t>, with few distinct symptoms until the tumour has become large or disseminated</w:t>
      </w:r>
      <w:r w:rsidRPr="00441B79">
        <w:rPr>
          <w:rFonts w:cs="Book Antiqua"/>
          <w:vertAlign w:val="superscript"/>
        </w:rPr>
        <w:t>[19]</w:t>
      </w:r>
      <w:r w:rsidRPr="00441B79">
        <w:rPr>
          <w:rFonts w:cs="Book Antiqua"/>
        </w:rPr>
        <w:t>. Currently, cytoreductive surgery combined with platinum-based chemotherapy is the standard treatment also for patients of child-bearing age. Cytoreductive surgery for a malignant ovarian tumour frequently results in the loss of ovarian function and menopausal symptoms</w:t>
      </w:r>
      <w:r w:rsidRPr="00441B79">
        <w:rPr>
          <w:rFonts w:cs="Book Antiqua"/>
          <w:vertAlign w:val="superscript"/>
        </w:rPr>
        <w:t>[22]</w:t>
      </w:r>
      <w:r w:rsidRPr="00441B79">
        <w:rPr>
          <w:rFonts w:cs="Book Antiqua"/>
        </w:rPr>
        <w:t>. HRT use for these patients is controversial because of the potential stimulation of residual cancer cells and the induction of new hormone-dependent disease</w:t>
      </w:r>
      <w:r w:rsidRPr="00441B79">
        <w:rPr>
          <w:rFonts w:cs="Book Antiqua"/>
          <w:vertAlign w:val="superscript"/>
        </w:rPr>
        <w:t>[23]</w:t>
      </w:r>
      <w:r w:rsidRPr="00441B79">
        <w:rPr>
          <w:rFonts w:cs="Book Antiqua"/>
        </w:rPr>
        <w:t>. Epidemiological investigations have suggested that malignancies of the genital tract may be associated with hormonal stimuli and with the ingestion of long-term oral estrogen</w:t>
      </w:r>
      <w:r w:rsidRPr="00441B79">
        <w:rPr>
          <w:rFonts w:cs="Book Antiqua"/>
          <w:vertAlign w:val="superscript"/>
        </w:rPr>
        <w:t>[24,25]</w:t>
      </w:r>
      <w:r w:rsidRPr="00441B79">
        <w:rPr>
          <w:rFonts w:cs="Book Antiqua"/>
        </w:rPr>
        <w:t>. In vitro experiments have yielded inconsistent results regarding the estrogen stimulation of cancer cell proliferation. Certain in vitro experiments have shown that estrogen is capable of stimulating the proliferation of malignant cells</w:t>
      </w:r>
      <w:r w:rsidRPr="00441B79">
        <w:rPr>
          <w:rFonts w:cs="Book Antiqua"/>
          <w:vertAlign w:val="superscript"/>
        </w:rPr>
        <w:t>[26,27]</w:t>
      </w:r>
      <w:r w:rsidRPr="00441B79">
        <w:rPr>
          <w:rFonts w:cs="Book Antiqua"/>
        </w:rPr>
        <w:t>. While some results of these studies showed tumour cell growth inhibition by estrogen</w:t>
      </w:r>
      <w:r w:rsidRPr="00441B79">
        <w:rPr>
          <w:rFonts w:cs="Book Antiqua"/>
          <w:vertAlign w:val="superscript"/>
        </w:rPr>
        <w:t>[28]</w:t>
      </w:r>
      <w:r w:rsidRPr="00441B79">
        <w:rPr>
          <w:rFonts w:cs="Book Antiqua"/>
        </w:rPr>
        <w:t>, other authors found no effect of estrogen on malignant cell growth</w:t>
      </w:r>
      <w:r w:rsidRPr="00441B79">
        <w:rPr>
          <w:rFonts w:cs="Book Antiqua"/>
          <w:vertAlign w:val="superscript"/>
        </w:rPr>
        <w:t>[29,30]</w:t>
      </w:r>
      <w:r w:rsidRPr="00441B79">
        <w:rPr>
          <w:rFonts w:cs="Book Antiqua"/>
        </w:rPr>
        <w:t xml:space="preserve">. There are 4 different histological types of Epitelian Ovarian Cancer: serous, </w:t>
      </w:r>
      <w:r w:rsidRPr="00441B79">
        <w:rPr>
          <w:rFonts w:cs="Book Antiqua"/>
        </w:rPr>
        <w:lastRenderedPageBreak/>
        <w:t>endometrioid, clear cell and mucinous carcinoma. The 70% of EOC are serous type and probably derive from the ovary epithelium or the fallopian tube</w:t>
      </w:r>
      <w:r w:rsidRPr="00441B79">
        <w:rPr>
          <w:rFonts w:cs="Book Antiqua"/>
          <w:vertAlign w:val="superscript"/>
        </w:rPr>
        <w:t>[23]</w:t>
      </w:r>
      <w:r w:rsidRPr="00441B79">
        <w:rPr>
          <w:rFonts w:cs="Book Antiqua"/>
        </w:rPr>
        <w:t>. Endometrioid and clear cell tumours normally occur in patients that have ovarian inclusion cyst or foci of endometriosis. Endometrioid type of adenocarcinoma is similar to histological type of endometrioid adenocarcinoma of endometrium</w:t>
      </w:r>
      <w:r w:rsidRPr="00441B79">
        <w:rPr>
          <w:rFonts w:cs="Book Antiqua"/>
          <w:vertAlign w:val="superscript"/>
        </w:rPr>
        <w:t>[31,32]</w:t>
      </w:r>
      <w:r w:rsidRPr="00441B79">
        <w:rPr>
          <w:rFonts w:cs="Book Antiqua"/>
        </w:rPr>
        <w:t>. Endometrioids EOC express estrogen receptors and for this reason it is retained that HRT can stimulate post-surgical residual cancer. Even so, there are no studies that have shown a real association between HRT and the development of EOC after treatment</w:t>
      </w:r>
      <w:r w:rsidRPr="00441B79">
        <w:rPr>
          <w:rFonts w:cs="Book Antiqua"/>
          <w:vertAlign w:val="superscript"/>
        </w:rPr>
        <w:t>[33]</w:t>
      </w:r>
      <w:r w:rsidRPr="00441B79">
        <w:rPr>
          <w:rFonts w:cs="Book Antiqua"/>
        </w:rPr>
        <w:t>. Studies about HRT use after treatment of endometrioid cancer shows that HRT can be used in patients affected by early stage of endometrioid EOC. Although in patients with Stage 3 endometrioid adenocarcinomas because of the high possibility of residual disease after surgery the use of HRT is not secure in clinical practice</w:t>
      </w:r>
      <w:r w:rsidRPr="00441B79">
        <w:rPr>
          <w:rFonts w:cs="Book Antiqua"/>
          <w:vertAlign w:val="superscript"/>
        </w:rPr>
        <w:t>[23]</w:t>
      </w:r>
      <w:r w:rsidRPr="00441B79">
        <w:rPr>
          <w:rFonts w:cs="Book Antiqua"/>
        </w:rPr>
        <w:t>. Two meta-analyses with contrasting data about the impact of HRT on EOC follow up have been published, the first demonstrating no increase in relative risk of EOC in patients having HRT and the second demonstrating a little but significant raise in risk after long use (10 years plus</w:t>
      </w:r>
      <w:r w:rsidRPr="00441B79">
        <w:rPr>
          <w:rFonts w:cs="Book Antiqua"/>
          <w:vertAlign w:val="superscript"/>
        </w:rPr>
        <w:t>)[34,35]</w:t>
      </w:r>
      <w:r w:rsidRPr="00441B79">
        <w:rPr>
          <w:rFonts w:cs="Book Antiqua"/>
        </w:rPr>
        <w:t xml:space="preserve">. Different studies have investigated the possible adverse effects of HRT in patients who have undergone surgery and chemotherapy for EOC. Guidozzi </w:t>
      </w:r>
      <w:r w:rsidRPr="00441B79">
        <w:rPr>
          <w:rFonts w:cs="Book Antiqua"/>
          <w:i/>
        </w:rPr>
        <w:t>et al</w:t>
      </w:r>
      <w:r w:rsidRPr="00441B79">
        <w:rPr>
          <w:rFonts w:cs="Book Antiqua"/>
          <w:vertAlign w:val="superscript"/>
        </w:rPr>
        <w:t>[12]</w:t>
      </w:r>
      <w:r w:rsidRPr="00441B79">
        <w:rPr>
          <w:rFonts w:cs="Book Antiqua"/>
        </w:rPr>
        <w:t xml:space="preserve"> realized a prospective randomized study of 130 patients diagnosed with advanced stage, high grade serous ovarian cancer to analyze the effects of HRT on survival. That women who had earlier taken estrogens or had ovarian low malignant cancer were excluded. All of these patients underwent citoreductive surgery and after cisplatin-based chemotherapy were randomized to have either oral Premarin </w:t>
      </w:r>
      <w:r w:rsidRPr="00441B79">
        <w:rPr>
          <w:rFonts w:cs="Book Antiqua"/>
          <w:i/>
        </w:rPr>
        <w:t xml:space="preserve">vs </w:t>
      </w:r>
      <w:r w:rsidRPr="00441B79">
        <w:rPr>
          <w:rFonts w:cs="Book Antiqua"/>
        </w:rPr>
        <w:t>placebo. After a follow up of 48 months no considerable divergence in survival was noted between the two groups and the study establishing that HRT can be somministrated with the purpose of improving quality of life in young EOC survivors without increasing risk of recurrence</w:t>
      </w:r>
      <w:r w:rsidRPr="00441B79">
        <w:rPr>
          <w:rFonts w:cs="Book Antiqua"/>
          <w:vertAlign w:val="superscript"/>
        </w:rPr>
        <w:t>[12]</w:t>
      </w:r>
      <w:r w:rsidRPr="00441B79">
        <w:rPr>
          <w:rFonts w:cs="Book Antiqua"/>
        </w:rPr>
        <w:t xml:space="preserve">. </w:t>
      </w:r>
    </w:p>
    <w:p w:rsidR="00B43F28" w:rsidRPr="00441B79" w:rsidRDefault="00B43F28" w:rsidP="00B43F28">
      <w:pPr>
        <w:pStyle w:val="CM1"/>
        <w:spacing w:line="360" w:lineRule="auto"/>
        <w:ind w:firstLineChars="100" w:firstLine="240"/>
        <w:jc w:val="both"/>
        <w:rPr>
          <w:rFonts w:cs="Book Antiqua"/>
        </w:rPr>
      </w:pPr>
      <w:r w:rsidRPr="00441B79">
        <w:rPr>
          <w:rFonts w:cs="Book Antiqua"/>
        </w:rPr>
        <w:t xml:space="preserve">A prospective cohort study by Mascarenhas et al. considered 649 women with epithelial ovarian cancer and 150 women with borderline ovarian tumours who were clustered according to pre and post cancer utilization of HRT using self-questionnaires. The work analyzed the effects of HRT before and after the diagnosis of both tumors on 5-year survival. There were found no significant divergence in EOC survival between the group of women who had HRT before cancer diagnosis and that who did not have it. Some data indicated a better survival for </w:t>
      </w:r>
      <w:r w:rsidRPr="00441B79">
        <w:rPr>
          <w:rFonts w:cs="Book Antiqua"/>
        </w:rPr>
        <w:lastRenderedPageBreak/>
        <w:t>patients who had HRT before the arising of EOC, but there is not a clear explanation according to period or recent time of use. There are analogous data and no proof of an association between HRT use before diagnosis of endometrioid EOC was found. Better survival was reported for serous type women but a better survival after endometrioid tumours was suggested too</w:t>
      </w:r>
      <w:r w:rsidRPr="00441B79">
        <w:rPr>
          <w:rFonts w:cs="Book Antiqua"/>
          <w:vertAlign w:val="superscript"/>
        </w:rPr>
        <w:t>[33]</w:t>
      </w:r>
      <w:r w:rsidRPr="00441B79">
        <w:rPr>
          <w:rFonts w:cs="Book Antiqua"/>
        </w:rPr>
        <w:t xml:space="preserve">. A retrospective cohort by Bebar </w:t>
      </w:r>
      <w:r w:rsidRPr="00441B79">
        <w:rPr>
          <w:rFonts w:cs="Book Antiqua"/>
          <w:i/>
        </w:rPr>
        <w:t>et al</w:t>
      </w:r>
      <w:r w:rsidRPr="00441B79">
        <w:rPr>
          <w:rFonts w:cs="Book Antiqua"/>
          <w:vertAlign w:val="superscript"/>
        </w:rPr>
        <w:t>[36]</w:t>
      </w:r>
      <w:r w:rsidRPr="00441B79">
        <w:rPr>
          <w:rFonts w:cs="Book Antiqua"/>
          <w:i/>
        </w:rPr>
        <w:t xml:space="preserve"> </w:t>
      </w:r>
      <w:r w:rsidRPr="00441B79">
        <w:rPr>
          <w:rFonts w:cs="Book Antiqua"/>
        </w:rPr>
        <w:t>describe 31 women with ovarian cancer treated with surgery and following chemotherapy who had non-conjugate estrogens for a mean period of 25 mo. Median follow up was 35 mo. Progression of disease occurred in only three patients, and one patient developed early stage breast cancer</w:t>
      </w:r>
      <w:r w:rsidRPr="00441B79">
        <w:rPr>
          <w:rFonts w:cs="Book Antiqua"/>
          <w:vertAlign w:val="superscript"/>
        </w:rPr>
        <w:t>[36]</w:t>
      </w:r>
      <w:r w:rsidRPr="00441B79">
        <w:rPr>
          <w:rFonts w:cs="Book Antiqua"/>
        </w:rPr>
        <w:t xml:space="preserve">. A retrospective study by Eeles </w:t>
      </w:r>
      <w:r w:rsidRPr="00441B79">
        <w:rPr>
          <w:rFonts w:cs="Book Antiqua"/>
          <w:i/>
        </w:rPr>
        <w:t>et al</w:t>
      </w:r>
      <w:r w:rsidRPr="00441B79">
        <w:rPr>
          <w:rFonts w:cs="Book Antiqua"/>
          <w:vertAlign w:val="superscript"/>
        </w:rPr>
        <w:t>[37]</w:t>
      </w:r>
      <w:r w:rsidRPr="00441B79">
        <w:rPr>
          <w:rFonts w:cs="Book Antiqua"/>
        </w:rPr>
        <w:t xml:space="preserve"> illustrated 373 women with EC who had primary surgery after that, 78 of these patients had HRT in different formulations and 259 did not. In the group who had HRT there was a higher number of younger women most between the ages of 30 and 40 years, with earlier and well differentiated cancers. There was no considerable dissimilarity in disease free survival between those who had HRT and those who had not after checking for age, disease stage, tumor grade and interval to recurrence</w:t>
      </w:r>
      <w:r w:rsidRPr="00441B79">
        <w:rPr>
          <w:rFonts w:cs="Book Antiqua"/>
          <w:vertAlign w:val="superscript"/>
        </w:rPr>
        <w:t>[37]</w:t>
      </w:r>
      <w:r w:rsidRPr="00441B79">
        <w:rPr>
          <w:rFonts w:cs="Book Antiqua"/>
        </w:rPr>
        <w:t xml:space="preserve">. Ursic-Vrscaj </w:t>
      </w:r>
      <w:r w:rsidRPr="00441B79">
        <w:rPr>
          <w:rFonts w:cs="Book Antiqua"/>
          <w:i/>
        </w:rPr>
        <w:t>et al</w:t>
      </w:r>
      <w:r w:rsidRPr="00441B79">
        <w:rPr>
          <w:rFonts w:cs="Book Antiqua"/>
          <w:vertAlign w:val="superscript"/>
        </w:rPr>
        <w:t>[38]</w:t>
      </w:r>
      <w:r w:rsidRPr="00441B79">
        <w:rPr>
          <w:rFonts w:cs="Book Antiqua"/>
        </w:rPr>
        <w:t xml:space="preserve"> compared every patient with OC at Stage I-III treated with estrogen, with two non treated patients at the same stage of disease. They found similar disease free and overall survival in the two groups. Li</w:t>
      </w:r>
      <w:r w:rsidRPr="00441B79">
        <w:rPr>
          <w:rFonts w:cs="Book Antiqua"/>
          <w:i/>
        </w:rPr>
        <w:t xml:space="preserve"> et al</w:t>
      </w:r>
      <w:r w:rsidRPr="00441B79">
        <w:rPr>
          <w:rFonts w:cs="Book Antiqua"/>
          <w:vertAlign w:val="superscript"/>
        </w:rPr>
        <w:t>[39]</w:t>
      </w:r>
      <w:r w:rsidRPr="00441B79">
        <w:rPr>
          <w:rFonts w:cs="Book Antiqua"/>
        </w:rPr>
        <w:t xml:space="preserve"> carried out a study aimed at assessing the impact of post-surgical HRT on life quality and prognosis in women with ovarian malignancies. HRT was administrated in 31 patients, 44 patients did not receive HRT. A long-rank test revealed no difference in survival between patients with and without HRT. HRT administered following surgery exhibited no apparent negative effects on prognosis in EOC, while post-surgical HRT aided in the stabilization of serum calcitonin levels and improved quality of life in these patients</w:t>
      </w:r>
      <w:r w:rsidRPr="00441B79">
        <w:rPr>
          <w:rFonts w:cs="Book Antiqua"/>
          <w:vertAlign w:val="superscript"/>
        </w:rPr>
        <w:t>[39]</w:t>
      </w:r>
      <w:r w:rsidRPr="00441B79">
        <w:rPr>
          <w:rFonts w:cs="Book Antiqua"/>
        </w:rPr>
        <w:t xml:space="preserve">. </w:t>
      </w:r>
    </w:p>
    <w:p w:rsidR="00B43F28" w:rsidRPr="00441B79" w:rsidRDefault="00B43F28" w:rsidP="00B43F28">
      <w:pPr>
        <w:pStyle w:val="CM1"/>
        <w:spacing w:line="360" w:lineRule="auto"/>
        <w:ind w:firstLineChars="100" w:firstLine="240"/>
        <w:jc w:val="both"/>
        <w:rPr>
          <w:rFonts w:cs="Book Antiqua"/>
        </w:rPr>
      </w:pPr>
      <w:r w:rsidRPr="00441B79">
        <w:rPr>
          <w:rFonts w:cs="Book Antiqua"/>
        </w:rPr>
        <w:t>Current literature does not support the view that HRT facilitates the development and recurrence of ovarian cancer</w:t>
      </w:r>
      <w:r w:rsidRPr="00441B79">
        <w:rPr>
          <w:rFonts w:cs="Book Antiqua"/>
          <w:vertAlign w:val="superscript"/>
        </w:rPr>
        <w:t>[36,38]</w:t>
      </w:r>
      <w:r w:rsidRPr="00441B79">
        <w:rPr>
          <w:rFonts w:cs="Book Antiqua"/>
        </w:rPr>
        <w:t xml:space="preserve">. Thus, ovarian malignancy after clinical management of cytoreduction and adequate chemotherapy is not a contraindication for HRT. HRT may be a good option for patients with serious symptoms of menopause and osteoporosis. Nevertheless, the use of HRT still lacks the support of large-scale multi-center prospective double-blind randomized studies, particularly regarding its effect on tumour growth in patients with gross residual tumours. Therefore, care should be taken to limit the use of HRT as much as possible to </w:t>
      </w:r>
      <w:r w:rsidRPr="00441B79">
        <w:rPr>
          <w:rFonts w:cs="Book Antiqua"/>
        </w:rPr>
        <w:lastRenderedPageBreak/>
        <w:t xml:space="preserve">patients with satisfactorily controlled ovarian malignancy. The suitable duration of HRT is currently under debate with no definite conclusions based on large-scale studies. Consideration should be given to an individual’s specific clinical circumstances as well as the severity of menopausal symptoms. The results of the studies we have analyzed are listed in Table 1. </w:t>
      </w:r>
    </w:p>
    <w:p w:rsidR="00B43F28" w:rsidRPr="00441B79" w:rsidRDefault="00B43F28" w:rsidP="00B43F28">
      <w:pPr>
        <w:pStyle w:val="Default"/>
        <w:spacing w:line="360" w:lineRule="auto"/>
        <w:jc w:val="both"/>
        <w:rPr>
          <w:rFonts w:cs="Times New Roman"/>
          <w:color w:val="auto"/>
        </w:rPr>
      </w:pPr>
    </w:p>
    <w:p w:rsidR="00B43F28" w:rsidRPr="00441B79" w:rsidRDefault="00B43F28" w:rsidP="00B43F28">
      <w:pPr>
        <w:pStyle w:val="CM1"/>
        <w:spacing w:line="360" w:lineRule="auto"/>
        <w:jc w:val="both"/>
        <w:rPr>
          <w:rFonts w:cs="Book Antiqua"/>
          <w:i/>
        </w:rPr>
      </w:pPr>
      <w:r w:rsidRPr="00441B79">
        <w:rPr>
          <w:rFonts w:cs="Book Antiqua"/>
          <w:b/>
          <w:bCs/>
          <w:i/>
        </w:rPr>
        <w:t xml:space="preserve">Borderline ovarian tumour </w:t>
      </w:r>
    </w:p>
    <w:p w:rsidR="00B43F28" w:rsidRPr="00441B79" w:rsidRDefault="00B43F28" w:rsidP="00B43F28">
      <w:pPr>
        <w:pStyle w:val="CM1"/>
        <w:spacing w:line="360" w:lineRule="auto"/>
        <w:jc w:val="both"/>
        <w:rPr>
          <w:rFonts w:cs="Book Antiqua"/>
        </w:rPr>
      </w:pPr>
      <w:r w:rsidRPr="00441B79">
        <w:rPr>
          <w:rFonts w:cs="Book Antiqua"/>
        </w:rPr>
        <w:t>Borderline ovarian tumors (BOTs) comprise approximately 15%-20% of all epithelial ovarian malignancies</w:t>
      </w:r>
      <w:r w:rsidRPr="00441B79">
        <w:rPr>
          <w:rFonts w:cs="Book Antiqua"/>
          <w:vertAlign w:val="superscript"/>
        </w:rPr>
        <w:t>[40,41]</w:t>
      </w:r>
      <w:r w:rsidRPr="00441B79">
        <w:rPr>
          <w:rFonts w:cs="Book Antiqua"/>
        </w:rPr>
        <w:t>. They are known for their low malignant potential and for unclear associated risk factors. Patients with BOTs are, in general, younger than women with EOC: their average age at diagnosis is between 45 years old</w:t>
      </w:r>
      <w:r w:rsidRPr="00441B79">
        <w:rPr>
          <w:rFonts w:cs="Book Antiqua"/>
          <w:vertAlign w:val="superscript"/>
        </w:rPr>
        <w:t>[42]</w:t>
      </w:r>
      <w:r w:rsidRPr="00441B79">
        <w:rPr>
          <w:rFonts w:cs="Book Antiqua"/>
        </w:rPr>
        <w:t>, and 30% of patients are less than 40 years old. BOTs can be unilateral or bilateral. Similarly to carcinoma, they can spread to the peritoneum and, eventually, to the lymphonodes</w:t>
      </w:r>
      <w:r w:rsidRPr="00441B79">
        <w:rPr>
          <w:rFonts w:cs="Book Antiqua"/>
          <w:vertAlign w:val="superscript"/>
        </w:rPr>
        <w:t>[43]</w:t>
      </w:r>
      <w:r w:rsidRPr="00441B79">
        <w:rPr>
          <w:rFonts w:cs="Book Antiqua"/>
        </w:rPr>
        <w:t>. Standard surgical treatment is based on bilateral salpingo-oophorectomy with or without hysterectomy. After comprehensive surgical staging, cystectomy or unilateral annessiectomy can be offered to patients who want to preserve their fertility</w:t>
      </w:r>
      <w:r w:rsidRPr="00441B79">
        <w:rPr>
          <w:rFonts w:cs="Book Antiqua"/>
          <w:vertAlign w:val="superscript"/>
        </w:rPr>
        <w:t>[44]</w:t>
      </w:r>
      <w:r w:rsidRPr="00441B79">
        <w:rPr>
          <w:rFonts w:cs="Book Antiqua"/>
        </w:rPr>
        <w:t xml:space="preserve">. However, young patients fot whom fertility-sparing surgery is not feasible (because of BOTs diffusion or recurrent disease) will suffer from iatrogenic menopause. For these patients HRT is an important issue. In 2006 Mascarenhas </w:t>
      </w:r>
      <w:r w:rsidRPr="00441B79">
        <w:rPr>
          <w:rFonts w:cs="Book Antiqua"/>
          <w:i/>
        </w:rPr>
        <w:t>et al</w:t>
      </w:r>
      <w:r w:rsidRPr="00441B79">
        <w:rPr>
          <w:rFonts w:cs="Book Antiqua"/>
          <w:vertAlign w:val="superscript"/>
        </w:rPr>
        <w:t>[33]</w:t>
      </w:r>
      <w:r w:rsidRPr="00441B79">
        <w:rPr>
          <w:rFonts w:cs="Book Antiqua"/>
        </w:rPr>
        <w:t xml:space="preserve"> showed that out of 150 patients with BOTs, 93% survived at least five years and out of these, 51% had used HRT after diagnosis. In 2012, Fischerova </w:t>
      </w:r>
      <w:r w:rsidRPr="00441B79">
        <w:rPr>
          <w:rFonts w:cs="Book Antiqua"/>
          <w:i/>
        </w:rPr>
        <w:t>et al</w:t>
      </w:r>
      <w:r w:rsidRPr="00441B79">
        <w:rPr>
          <w:rFonts w:cs="Book Antiqua"/>
          <w:vertAlign w:val="superscript"/>
        </w:rPr>
        <w:t>[45]</w:t>
      </w:r>
      <w:r w:rsidRPr="00441B79">
        <w:rPr>
          <w:rFonts w:cs="Book Antiqua"/>
        </w:rPr>
        <w:t xml:space="preserve"> concluded that HRT should be offered to these patients. </w:t>
      </w:r>
    </w:p>
    <w:p w:rsidR="00B43F28" w:rsidRPr="00441B79" w:rsidRDefault="00B43F28" w:rsidP="00B43F28">
      <w:pPr>
        <w:pStyle w:val="CM1"/>
        <w:spacing w:line="360" w:lineRule="auto"/>
        <w:ind w:firstLineChars="100" w:firstLine="240"/>
        <w:jc w:val="both"/>
        <w:rPr>
          <w:rFonts w:cs="Book Antiqua"/>
        </w:rPr>
      </w:pPr>
      <w:r w:rsidRPr="00441B79">
        <w:rPr>
          <w:rFonts w:cs="Book Antiqua"/>
        </w:rPr>
        <w:t xml:space="preserve">In literature, no prospective randomized study on HRT after BOTs was found, but we agree with the idea that HRT should be proposed in patients with bothersome symptoms for the same reasons that HRT is offered to patients with ovarian cancer. </w:t>
      </w:r>
    </w:p>
    <w:p w:rsidR="00B43F28" w:rsidRPr="00441B79" w:rsidRDefault="00B43F28" w:rsidP="00B43F28">
      <w:pPr>
        <w:pStyle w:val="Default"/>
        <w:spacing w:line="360" w:lineRule="auto"/>
        <w:jc w:val="both"/>
        <w:rPr>
          <w:rFonts w:cs="Times New Roman"/>
          <w:color w:val="auto"/>
        </w:rPr>
      </w:pPr>
    </w:p>
    <w:p w:rsidR="00B43F28" w:rsidRPr="00441B79" w:rsidRDefault="00B43F28" w:rsidP="00B43F28">
      <w:pPr>
        <w:pStyle w:val="CM1"/>
        <w:spacing w:line="360" w:lineRule="auto"/>
        <w:jc w:val="both"/>
        <w:rPr>
          <w:rFonts w:cs="Book Antiqua"/>
          <w:i/>
        </w:rPr>
      </w:pPr>
      <w:r w:rsidRPr="00441B79">
        <w:rPr>
          <w:rFonts w:cs="Book Antiqua"/>
          <w:b/>
          <w:bCs/>
          <w:i/>
        </w:rPr>
        <w:t xml:space="preserve">Germ cell ovarian tumour </w:t>
      </w:r>
    </w:p>
    <w:p w:rsidR="00B43F28" w:rsidRPr="00441B79" w:rsidRDefault="00B43F28" w:rsidP="00B43F28">
      <w:pPr>
        <w:pStyle w:val="CM5"/>
        <w:spacing w:line="360" w:lineRule="auto"/>
        <w:jc w:val="both"/>
        <w:rPr>
          <w:rFonts w:cs="Book Antiqua"/>
        </w:rPr>
      </w:pPr>
      <w:r w:rsidRPr="00441B79">
        <w:rPr>
          <w:rFonts w:cs="Book Antiqua"/>
        </w:rPr>
        <w:t>Ovarian germ cell tumors (OGCT) includes benign or maligna. Dysgerminoma, yolk sac tumour, embryonal carcinoma, polyembryoma, non-gestational choriocarcinoma, mixed germ cell tumours, and teratomas (immature, mature, and monodermal types)</w:t>
      </w:r>
      <w:r w:rsidRPr="00441B79">
        <w:rPr>
          <w:rFonts w:cs="Book Antiqua"/>
          <w:vertAlign w:val="superscript"/>
        </w:rPr>
        <w:t xml:space="preserve">[46] </w:t>
      </w:r>
      <w:r w:rsidRPr="00441B79">
        <w:rPr>
          <w:rFonts w:cs="Book Antiqua"/>
        </w:rPr>
        <w:t>are all OGCTs. The age of insurance is between 10 and 30 years of age</w:t>
      </w:r>
      <w:r w:rsidRPr="00441B79">
        <w:rPr>
          <w:rFonts w:cs="Book Antiqua"/>
          <w:vertAlign w:val="superscript"/>
        </w:rPr>
        <w:t>[47]</w:t>
      </w:r>
      <w:r w:rsidRPr="00441B79">
        <w:rPr>
          <w:rFonts w:cs="Book Antiqua"/>
        </w:rPr>
        <w:t>). Fertility sparing surgery is possible but most patients are submitted to adjuvant chemotherapy (</w:t>
      </w:r>
      <w:r w:rsidRPr="00441B79">
        <w:rPr>
          <w:rFonts w:cs="Book Antiqua"/>
          <w:i/>
        </w:rPr>
        <w:t>e.g.</w:t>
      </w:r>
      <w:r w:rsidRPr="00441B79">
        <w:rPr>
          <w:rFonts w:cs="Book Antiqua"/>
        </w:rPr>
        <w:t>, bleomycin+etoposide+cisplatin)</w:t>
      </w:r>
      <w:r w:rsidRPr="00441B79">
        <w:rPr>
          <w:rFonts w:cs="Book Antiqua"/>
          <w:vertAlign w:val="superscript"/>
        </w:rPr>
        <w:t>[48]</w:t>
      </w:r>
      <w:r w:rsidRPr="00441B79">
        <w:rPr>
          <w:rFonts w:cs="Book Antiqua"/>
        </w:rPr>
        <w:t xml:space="preserve"> and </w:t>
      </w:r>
      <w:r w:rsidRPr="00441B79">
        <w:rPr>
          <w:rFonts w:cs="Book Antiqua"/>
        </w:rPr>
        <w:lastRenderedPageBreak/>
        <w:t>radiotherapy. This results in a gonadal dysfunction leading to transient or permanent ovarian failure</w:t>
      </w:r>
      <w:r w:rsidRPr="00441B79">
        <w:rPr>
          <w:rFonts w:cs="Book Antiqua"/>
          <w:vertAlign w:val="superscript"/>
        </w:rPr>
        <w:t>[49]</w:t>
      </w:r>
      <w:r w:rsidRPr="00441B79">
        <w:rPr>
          <w:rFonts w:cs="Book Antiqua"/>
        </w:rPr>
        <w:t>. There is no evidence that hormones increase recurrence or decrease overall survival of ovarian cancer survivors and, although the research has been almost exclusively in epithelial ovarian cancer survivors, there seems to be no reason why HRT should not be given to survivors of OGCT</w:t>
      </w:r>
      <w:r w:rsidRPr="00441B79">
        <w:rPr>
          <w:rFonts w:cs="Book Antiqua"/>
          <w:vertAlign w:val="superscript"/>
        </w:rPr>
        <w:t>[50]</w:t>
      </w:r>
      <w:r w:rsidRPr="00441B79">
        <w:rPr>
          <w:rFonts w:cs="Book Antiqua"/>
        </w:rPr>
        <w:t xml:space="preserve">. On this basis, in 2009 Singh </w:t>
      </w:r>
      <w:r w:rsidRPr="00441B79">
        <w:rPr>
          <w:rFonts w:cs="Book Antiqua"/>
          <w:i/>
        </w:rPr>
        <w:t>et al</w:t>
      </w:r>
      <w:r w:rsidRPr="00441B79">
        <w:rPr>
          <w:rFonts w:cs="Book Antiqua"/>
          <w:vertAlign w:val="superscript"/>
        </w:rPr>
        <w:t>[23]</w:t>
      </w:r>
      <w:r w:rsidRPr="00441B79">
        <w:rPr>
          <w:rFonts w:cs="Book Antiqua"/>
        </w:rPr>
        <w:t xml:space="preserve"> concluded that these patients can benefit from the use of HRT. </w:t>
      </w:r>
    </w:p>
    <w:p w:rsidR="00B43F28" w:rsidRPr="00441B79" w:rsidRDefault="00B43F28" w:rsidP="00B43F28">
      <w:pPr>
        <w:pStyle w:val="Default"/>
        <w:spacing w:line="360" w:lineRule="auto"/>
        <w:jc w:val="both"/>
        <w:rPr>
          <w:rFonts w:cs="Times New Roman"/>
          <w:i/>
          <w:color w:val="auto"/>
        </w:rPr>
      </w:pPr>
    </w:p>
    <w:p w:rsidR="00B43F28" w:rsidRPr="00441B79" w:rsidRDefault="00B43F28" w:rsidP="00B43F28">
      <w:pPr>
        <w:pStyle w:val="CM1"/>
        <w:spacing w:line="360" w:lineRule="auto"/>
        <w:jc w:val="both"/>
        <w:rPr>
          <w:rFonts w:cs="Book Antiqua"/>
          <w:i/>
        </w:rPr>
      </w:pPr>
      <w:r w:rsidRPr="00441B79">
        <w:rPr>
          <w:rFonts w:cs="Book Antiqua"/>
          <w:b/>
          <w:bCs/>
          <w:i/>
        </w:rPr>
        <w:t xml:space="preserve">Sex cord ovarian tumour </w:t>
      </w:r>
    </w:p>
    <w:p w:rsidR="00B43F28" w:rsidRPr="00441B79" w:rsidRDefault="00B43F28" w:rsidP="00B43F28">
      <w:pPr>
        <w:pStyle w:val="CM5"/>
        <w:spacing w:line="360" w:lineRule="auto"/>
        <w:jc w:val="both"/>
        <w:rPr>
          <w:rFonts w:cs="Book Antiqua"/>
        </w:rPr>
      </w:pPr>
      <w:r w:rsidRPr="00441B79">
        <w:rPr>
          <w:rFonts w:cs="Book Antiqua"/>
        </w:rPr>
        <w:t>Sex cord–stromal tumours include granulosa cell tumours (GCTs), thecomas, Sertoli-Leydig cell tumours, gynandroblastoma. The most malign and the most common sex cord stromal neoplasms is GCT</w:t>
      </w:r>
      <w:r w:rsidRPr="00441B79">
        <w:rPr>
          <w:rFonts w:cs="Book Antiqua"/>
          <w:vertAlign w:val="superscript"/>
        </w:rPr>
        <w:t>[51]</w:t>
      </w:r>
      <w:r w:rsidRPr="00441B79">
        <w:rPr>
          <w:rFonts w:cs="Book Antiqua"/>
        </w:rPr>
        <w:t xml:space="preserve"> which are also the most common. They secrete steroid hormones and diagnosis in frequently secondary to hyperoestrogenism symptoms onset. Fertility preserving surgery can be offered in Stage 1 patients; a total abdominal hysterectomy with bilateral salpingo-oophorectomy is mandatory for all other patients</w:t>
      </w:r>
      <w:r w:rsidRPr="00441B79">
        <w:rPr>
          <w:rFonts w:cs="Book Antiqua"/>
          <w:vertAlign w:val="superscript"/>
        </w:rPr>
        <w:t>[23]</w:t>
      </w:r>
      <w:r w:rsidRPr="00441B79">
        <w:rPr>
          <w:rFonts w:cs="Book Antiqua"/>
        </w:rPr>
        <w:t>. Regarding the possible use of hormonal treatment to restore patients from menopausal symptoms, although no studies have been published, the general consensus is that HRT should not be used because of their hormone-dependent nature. In fact about 30% of GCTs are Estrogenic Receptor Positive and 100% are Progesteron Receptor positive</w:t>
      </w:r>
      <w:r w:rsidRPr="00441B79">
        <w:rPr>
          <w:rFonts w:cs="Book Antiqua"/>
          <w:vertAlign w:val="superscript"/>
        </w:rPr>
        <w:t>[52]</w:t>
      </w:r>
      <w:r w:rsidRPr="00441B79">
        <w:rPr>
          <w:rFonts w:cs="Book Antiqua"/>
        </w:rPr>
        <w:t>. In 2013, Guidozzi</w:t>
      </w:r>
      <w:r w:rsidRPr="00441B79">
        <w:rPr>
          <w:rFonts w:cs="Book Antiqua"/>
          <w:vertAlign w:val="superscript"/>
        </w:rPr>
        <w:t>[50]</w:t>
      </w:r>
      <w:r w:rsidRPr="00441B79">
        <w:rPr>
          <w:rFonts w:cs="Book Antiqua"/>
        </w:rPr>
        <w:t xml:space="preserve"> confirmed that it may be prudent to avoid estrogen therapy in women who are survivors of ovarian stromal tumours, in particular if the tumour was a GCT. </w:t>
      </w:r>
    </w:p>
    <w:p w:rsidR="00B43F28" w:rsidRPr="00441B79" w:rsidRDefault="00B43F28" w:rsidP="00B43F28">
      <w:pPr>
        <w:pStyle w:val="CM5"/>
        <w:spacing w:line="360" w:lineRule="auto"/>
        <w:jc w:val="both"/>
        <w:rPr>
          <w:rFonts w:cs="Book Antiqua"/>
        </w:rPr>
      </w:pPr>
    </w:p>
    <w:p w:rsidR="00B43F28" w:rsidRPr="00441B79" w:rsidRDefault="00B43F28" w:rsidP="00B43F28">
      <w:pPr>
        <w:pStyle w:val="CM5"/>
        <w:spacing w:line="360" w:lineRule="auto"/>
        <w:jc w:val="both"/>
        <w:rPr>
          <w:rFonts w:cs="Book Antiqua"/>
        </w:rPr>
      </w:pPr>
      <w:r w:rsidRPr="00441B79">
        <w:rPr>
          <w:rFonts w:cs="Book Antiqua"/>
          <w:b/>
          <w:bCs/>
        </w:rPr>
        <w:t xml:space="preserve">ENDOMETRIAL CANCER </w:t>
      </w:r>
    </w:p>
    <w:p w:rsidR="00B43F28" w:rsidRPr="00441B79" w:rsidRDefault="00B43F28" w:rsidP="00B43F28">
      <w:pPr>
        <w:pStyle w:val="CM5"/>
        <w:spacing w:line="360" w:lineRule="auto"/>
        <w:jc w:val="both"/>
        <w:rPr>
          <w:rFonts w:cs="Book Antiqua"/>
        </w:rPr>
      </w:pPr>
      <w:r w:rsidRPr="00441B79">
        <w:rPr>
          <w:rFonts w:cs="Book Antiqua"/>
        </w:rPr>
        <w:t>Endometrial Cancer (EC) is the most frequent gynaecological cancer.  We can divide EC into 2 different types: Type I is the endometrioid histotype, wich express estrogen and progesterone receptor and normally has a low grade. Major risk factors are prolonged use of estrogen, obesity and physiological hyperestrogenism. Type II EC normally has a serous-papillary or clear cell histotype, it doesn’t express Estrogen and Progesterone receptors and habitually it has a high histological grade and for this reason it is more offensive than type I</w:t>
      </w:r>
      <w:r w:rsidRPr="00441B79">
        <w:rPr>
          <w:rFonts w:cs="Book Antiqua"/>
          <w:vertAlign w:val="superscript"/>
        </w:rPr>
        <w:t>[53]</w:t>
      </w:r>
      <w:r w:rsidRPr="00441B79">
        <w:rPr>
          <w:rFonts w:cs="Book Antiqua"/>
        </w:rPr>
        <w:t xml:space="preserve">. This malignancy principally affects post-menopausal women, although about 20%-25% of women with EC are </w:t>
      </w:r>
      <w:r w:rsidRPr="00441B79">
        <w:rPr>
          <w:rFonts w:cs="Book Antiqua"/>
        </w:rPr>
        <w:lastRenderedPageBreak/>
        <w:t>pre-menopal and about 5% have less than 40 years of age</w:t>
      </w:r>
      <w:r w:rsidRPr="00441B79">
        <w:rPr>
          <w:rFonts w:cs="Book Antiqua"/>
          <w:vertAlign w:val="superscript"/>
        </w:rPr>
        <w:t>[54]</w:t>
      </w:r>
      <w:r w:rsidRPr="00441B79">
        <w:rPr>
          <w:rFonts w:cs="Book Antiqua"/>
        </w:rPr>
        <w:t>. This cancer is normally diagnosed at an early stage (85% of patients in Stage I or II) because of abnormal uterine bleeding as a prevalent symptom of the neoplasm</w:t>
      </w:r>
      <w:r w:rsidRPr="00441B79">
        <w:rPr>
          <w:rFonts w:cs="Book Antiqua"/>
          <w:vertAlign w:val="superscript"/>
        </w:rPr>
        <w:t>[55]</w:t>
      </w:r>
      <w:r w:rsidRPr="00441B79">
        <w:rPr>
          <w:rFonts w:cs="Book Antiqua"/>
        </w:rPr>
        <w:t>. Surgery represents the principal treatment: the typical surgical intervention is total hysterectomy and bilateral salpingo-oophorectomy to leave out the risk of ovarian metastasis or ovarian cancer. In advanced stages or precarious clinical conditions of the patient the primary treatment is radiotherapy. Because of the important role played by estrogens in the onset of the most common endometrial cancer, HRT may stimulate the growth of occulti tumour cells remaining after surgical treatment. For this reason replacement of this hormones after disease treatment seems to be contraindicated. However there is no evidence that HRT may adversely affect disease free survival and the recurrence rate in women treated for endometrial cancer</w:t>
      </w:r>
      <w:r w:rsidRPr="00441B79">
        <w:rPr>
          <w:rFonts w:cs="Book Antiqua"/>
          <w:vertAlign w:val="superscript"/>
        </w:rPr>
        <w:t>[56,57]</w:t>
      </w:r>
      <w:r w:rsidRPr="00441B79">
        <w:rPr>
          <w:rFonts w:cs="Book Antiqua"/>
        </w:rPr>
        <w:t xml:space="preserve">. Several studies have analyzed patients affected by endometrial cancer treated with HRT to reduce iatrogenic menopausal symptoms. Creasman </w:t>
      </w:r>
      <w:r w:rsidRPr="00441B79">
        <w:rPr>
          <w:rFonts w:cs="Book Antiqua"/>
          <w:i/>
        </w:rPr>
        <w:t>et al</w:t>
      </w:r>
      <w:r w:rsidRPr="00441B79">
        <w:rPr>
          <w:rFonts w:cs="Book Antiqua"/>
          <w:vertAlign w:val="superscript"/>
        </w:rPr>
        <w:t>[58]</w:t>
      </w:r>
      <w:r w:rsidRPr="00441B79">
        <w:rPr>
          <w:rFonts w:cs="Book Antiqua"/>
        </w:rPr>
        <w:t xml:space="preserve"> and Lee </w:t>
      </w:r>
      <w:r w:rsidRPr="00441B79">
        <w:rPr>
          <w:rFonts w:cs="Book Antiqua"/>
          <w:i/>
        </w:rPr>
        <w:t>et al</w:t>
      </w:r>
      <w:r w:rsidRPr="00441B79">
        <w:rPr>
          <w:rFonts w:cs="Book Antiqua"/>
          <w:vertAlign w:val="superscript"/>
        </w:rPr>
        <w:t>[59]</w:t>
      </w:r>
      <w:r w:rsidRPr="00441B79">
        <w:rPr>
          <w:rFonts w:cs="Book Antiqua"/>
        </w:rPr>
        <w:t xml:space="preserve"> in 1986 and in 1990 respectively, published case control studies on HRT in endometrial cancer Stage 1 patients finding a lower recurrence rate, longer disease-free and overall survival in users against non-users. In fact in the Lee series no recurrences occurred in estrogen users while HRT had been prescribed only in patients with low risk of recurrence (Stage 1A or 1B and low grade). The control group had a higher recurrence rate because of the higher-risk disease (Stage 1C grade 3). When only low-risk patients were compared Lee found no difference in recurrence rate. In 1990 two separate retrospective studies published by Bryant</w:t>
      </w:r>
      <w:r w:rsidRPr="00441B79">
        <w:rPr>
          <w:rFonts w:cs="Book Antiqua"/>
          <w:vertAlign w:val="superscript"/>
        </w:rPr>
        <w:t>[60]</w:t>
      </w:r>
      <w:r w:rsidRPr="00441B79">
        <w:rPr>
          <w:rFonts w:cs="Book Antiqua"/>
        </w:rPr>
        <w:t xml:space="preserve"> and Baker</w:t>
      </w:r>
      <w:r w:rsidRPr="00441B79">
        <w:rPr>
          <w:rFonts w:cs="Book Antiqua"/>
          <w:vertAlign w:val="superscript"/>
        </w:rPr>
        <w:t>[61]</w:t>
      </w:r>
      <w:r w:rsidRPr="00441B79">
        <w:rPr>
          <w:rFonts w:cs="Book Antiqua"/>
        </w:rPr>
        <w:t>, examined cancer survivors who received estrogen therapy after treatment and were followed up for 4</w:t>
      </w:r>
      <w:r w:rsidRPr="00441B79">
        <w:rPr>
          <w:rFonts w:cs="Book Antiqua"/>
        </w:rPr>
        <w:softHyphen/>
        <w:t>16 years. The stage of neoplasm was I-II in the Bryant study and was not specified in the Baker study. No recurrence of endometrial cancer was noted in either the studies. Chapman and Colleagues</w:t>
      </w:r>
      <w:r w:rsidRPr="00441B79">
        <w:rPr>
          <w:rFonts w:cs="Book Antiqua"/>
          <w:vertAlign w:val="superscript"/>
        </w:rPr>
        <w:t>[62]</w:t>
      </w:r>
      <w:r w:rsidRPr="00441B79">
        <w:rPr>
          <w:rFonts w:cs="Book Antiqua"/>
        </w:rPr>
        <w:t xml:space="preserve"> examined women with stage 1 or 2 EC. There was no signiﬁcant difference in recurrence rate between HRT users and non-users, however the groups were not homogeneous because patients in the non-users group had often a greater frequency of high grade and stage, and were older than patients submitted to HRT. In the year 2001 Suriano</w:t>
      </w:r>
      <w:r w:rsidRPr="00441B79">
        <w:rPr>
          <w:rFonts w:cs="Book Antiqua"/>
          <w:vertAlign w:val="superscript"/>
        </w:rPr>
        <w:t>[63]</w:t>
      </w:r>
      <w:r w:rsidRPr="00441B79">
        <w:rPr>
          <w:rFonts w:cs="Book Antiqua"/>
        </w:rPr>
        <w:t xml:space="preserve"> studied women affected by stage I-II-III of EC and described a longer disease-free interval in HRT users </w:t>
      </w:r>
      <w:r w:rsidRPr="00441B79">
        <w:rPr>
          <w:rFonts w:cs="Book Antiqua"/>
          <w:i/>
        </w:rPr>
        <w:t>vs</w:t>
      </w:r>
      <w:r w:rsidRPr="00441B79">
        <w:rPr>
          <w:rFonts w:cs="Book Antiqua"/>
        </w:rPr>
        <w:t xml:space="preserve"> non-users with a significant difference (</w:t>
      </w:r>
      <w:r w:rsidRPr="00441B79">
        <w:rPr>
          <w:rFonts w:cs="Book Antiqua"/>
          <w:i/>
        </w:rPr>
        <w:t>P</w:t>
      </w:r>
      <w:r w:rsidRPr="00441B79">
        <w:rPr>
          <w:rFonts w:cs="Book Antiqua"/>
        </w:rPr>
        <w:t xml:space="preserve"> = 0.006). The study concludes that HRT with or without progestins does not seem to increase the risk of recurrence or death in patients treated </w:t>
      </w:r>
      <w:r w:rsidRPr="00441B79">
        <w:rPr>
          <w:rFonts w:cs="Book Antiqua"/>
        </w:rPr>
        <w:lastRenderedPageBreak/>
        <w:t>for EC. The only randomized study was carried out by Barakat and colleagues in 2006</w:t>
      </w:r>
      <w:r w:rsidRPr="00441B79">
        <w:rPr>
          <w:rFonts w:cs="Book Antiqua"/>
          <w:vertAlign w:val="superscript"/>
        </w:rPr>
        <w:t>[64]</w:t>
      </w:r>
      <w:r w:rsidRPr="00441B79">
        <w:rPr>
          <w:rFonts w:cs="Book Antiqua"/>
        </w:rPr>
        <w:t>. It started in 1997 and stopped in 2003 after the publication of the WHI results that made accrual impossible. For this reason they did not reach their goal of 2108 patients but they randomized 1236 patients who received either estrogen or non-estrogen therapy after undergoing surgery. The authors concluded that, although the study could not clearly define the safety of estrogen therapy in endometrial cancer survivors, there is a low recurrence rate (2.1%) and minimal incidence of new neoplasm. Ayhan and colleagues</w:t>
      </w:r>
      <w:r w:rsidRPr="00441B79">
        <w:rPr>
          <w:rFonts w:cs="Book Antiqua"/>
          <w:vertAlign w:val="superscript"/>
        </w:rPr>
        <w:t>[65]</w:t>
      </w:r>
      <w:r w:rsidRPr="00441B79">
        <w:rPr>
          <w:rFonts w:cs="Book Antiqua"/>
        </w:rPr>
        <w:t xml:space="preserve"> published in 2006 the first prospective case control study which showed that HRT administered immediately after surgical intervention did not amplify the recurrence or the mortality rate in Stage 1 and 2 ECsurvivors. The main limitation of this study was the small sample size and lack of randomization. These results were shown in a 2010 review by Singh </w:t>
      </w:r>
      <w:r w:rsidRPr="00441B79">
        <w:rPr>
          <w:rFonts w:cs="Book Antiqua"/>
          <w:i/>
        </w:rPr>
        <w:t>et al</w:t>
      </w:r>
      <w:r w:rsidRPr="00441B79">
        <w:rPr>
          <w:rFonts w:cs="Book Antiqua"/>
          <w:vertAlign w:val="superscript"/>
        </w:rPr>
        <w:t>[23]</w:t>
      </w:r>
      <w:r w:rsidRPr="00441B79">
        <w:rPr>
          <w:rFonts w:cs="Book Antiqua"/>
        </w:rPr>
        <w:t>; however the author underlined that in endometrioid cancer of the endometrium the reason why HRT did not showed adverse effects may be due to the radical tumor excision because of early stage. In fact in advanced stage Type I of endometrial cancer there may be some residual cells after surgical treatment that can be stimulated by HRT and subsequently change the prognosis of the patient. The use of estrogen–progestogen HRT would probably suppress oestrogen</w:t>
      </w:r>
      <w:r w:rsidRPr="00441B79">
        <w:rPr>
          <w:rFonts w:cs="Book Antiqua"/>
        </w:rPr>
        <w:softHyphen/>
        <w:t>stimulated cell growth because of the progestogen combination, but there are no clear evidence data about this theory</w:t>
      </w:r>
      <w:r w:rsidRPr="00441B79">
        <w:rPr>
          <w:rFonts w:cs="Book Antiqua"/>
          <w:vertAlign w:val="superscript"/>
        </w:rPr>
        <w:t>[23]</w:t>
      </w:r>
      <w:r w:rsidRPr="00441B79">
        <w:rPr>
          <w:rFonts w:cs="Book Antiqua"/>
        </w:rPr>
        <w:t xml:space="preserve">. The studies listed above are resumed in Table 2. </w:t>
      </w:r>
    </w:p>
    <w:p w:rsidR="00B43F28" w:rsidRPr="00441B79" w:rsidRDefault="00B43F28" w:rsidP="00B43F28">
      <w:pPr>
        <w:pStyle w:val="CM5"/>
        <w:spacing w:line="360" w:lineRule="auto"/>
        <w:jc w:val="both"/>
        <w:rPr>
          <w:rFonts w:cs="Book Antiqua"/>
        </w:rPr>
      </w:pPr>
    </w:p>
    <w:p w:rsidR="00B43F28" w:rsidRPr="00441B79" w:rsidRDefault="00B43F28" w:rsidP="00B43F28">
      <w:pPr>
        <w:pStyle w:val="CM5"/>
        <w:spacing w:line="360" w:lineRule="auto"/>
        <w:jc w:val="both"/>
        <w:rPr>
          <w:rFonts w:cs="Book Antiqua"/>
        </w:rPr>
      </w:pPr>
      <w:r w:rsidRPr="00441B79">
        <w:rPr>
          <w:rFonts w:cs="Book Antiqua"/>
          <w:b/>
          <w:bCs/>
        </w:rPr>
        <w:t xml:space="preserve">UTERINE SARCOMA </w:t>
      </w:r>
    </w:p>
    <w:p w:rsidR="00B43F28" w:rsidRPr="00441B79" w:rsidRDefault="00B43F28" w:rsidP="00B43F28">
      <w:pPr>
        <w:pStyle w:val="CM5"/>
        <w:spacing w:line="360" w:lineRule="auto"/>
        <w:jc w:val="both"/>
        <w:rPr>
          <w:rFonts w:cs="Book Antiqua"/>
        </w:rPr>
      </w:pPr>
      <w:r w:rsidRPr="00441B79">
        <w:rPr>
          <w:rFonts w:cs="Book Antiqua"/>
        </w:rPr>
        <w:t>Uterine sarcomas constitute a disparate category of malignancies which includes leiomyosarcoma (LMS), endometrial stromal sarcoma (ESS), undifferentiated endometrial sarcoma and carcinosarcoma. The data available in literature on the role of estrogen therapy after surgical treatment for uterine sarcomas are limited because they are uncommon tumors (3%-8% of all uterine malignancies in women). Most ESSs express steroidal receptors and are considered to be hormone-sensitive. Many studies have shown a regression or stabilization of recurrent low-grade ESS with endocrine therapy based on MPA (medroxyprogesterone acetate) and Letrozolo (aromatase inhibitor)</w:t>
      </w:r>
      <w:r w:rsidRPr="00441B79">
        <w:rPr>
          <w:rFonts w:cs="Book Antiqua"/>
          <w:vertAlign w:val="superscript"/>
        </w:rPr>
        <w:t>[66]</w:t>
      </w:r>
      <w:r w:rsidRPr="00441B79">
        <w:rPr>
          <w:rFonts w:cs="Book Antiqua"/>
        </w:rPr>
        <w:t xml:space="preserve">. Patients with a history of ESS should not be treated with estrogen therapy or tamoxifen and, if present, withdrawal of estrogen therapy is strongly </w:t>
      </w:r>
      <w:r w:rsidRPr="00441B79">
        <w:rPr>
          <w:rFonts w:cs="Book Antiqua"/>
        </w:rPr>
        <w:lastRenderedPageBreak/>
        <w:t>recommended</w:t>
      </w:r>
      <w:r w:rsidRPr="00441B79">
        <w:rPr>
          <w:rFonts w:cs="Book Antiqua"/>
          <w:vertAlign w:val="superscript"/>
        </w:rPr>
        <w:t>[67]</w:t>
      </w:r>
      <w:r w:rsidRPr="00441B79">
        <w:rPr>
          <w:rFonts w:cs="Book Antiqua"/>
        </w:rPr>
        <w:t>. LMSs are the most common of uterine pure sarcomas (42%-60%) and some express estrogen and progesterone receptors at different levels. Avoidance of estrogen therapy is generally recommended in surgically treated women with LMS because of their potential hormone sensitiveness</w:t>
      </w:r>
      <w:r w:rsidRPr="00441B79">
        <w:rPr>
          <w:rFonts w:cs="Book Antiqua"/>
          <w:vertAlign w:val="superscript"/>
        </w:rPr>
        <w:t>[68]</w:t>
      </w:r>
      <w:r w:rsidRPr="00441B79">
        <w:rPr>
          <w:rFonts w:cs="Book Antiqua"/>
        </w:rPr>
        <w:t xml:space="preserve">. </w:t>
      </w:r>
    </w:p>
    <w:p w:rsidR="00B43F28" w:rsidRPr="00441B79" w:rsidRDefault="00B43F28" w:rsidP="00B43F28">
      <w:pPr>
        <w:pStyle w:val="Default"/>
        <w:spacing w:line="360" w:lineRule="auto"/>
        <w:jc w:val="both"/>
        <w:rPr>
          <w:rFonts w:cs="Times New Roman"/>
          <w:color w:val="auto"/>
        </w:rPr>
      </w:pPr>
    </w:p>
    <w:p w:rsidR="00B43F28" w:rsidRPr="00441B79" w:rsidRDefault="00B43F28" w:rsidP="00B43F28">
      <w:pPr>
        <w:pStyle w:val="CM5"/>
        <w:spacing w:line="360" w:lineRule="auto"/>
        <w:jc w:val="both"/>
        <w:rPr>
          <w:rFonts w:cs="Book Antiqua"/>
        </w:rPr>
      </w:pPr>
      <w:r w:rsidRPr="00441B79">
        <w:rPr>
          <w:rFonts w:cs="Book Antiqua"/>
          <w:b/>
          <w:bCs/>
        </w:rPr>
        <w:t xml:space="preserve">CERVICAL CANCER </w:t>
      </w:r>
    </w:p>
    <w:p w:rsidR="00B43F28" w:rsidRPr="00441B79" w:rsidRDefault="00B43F28" w:rsidP="00B43F28">
      <w:pPr>
        <w:pStyle w:val="CM5"/>
        <w:spacing w:line="360" w:lineRule="auto"/>
        <w:jc w:val="both"/>
        <w:rPr>
          <w:rFonts w:cs="Book Antiqua"/>
        </w:rPr>
      </w:pPr>
      <w:r w:rsidRPr="00441B79">
        <w:rPr>
          <w:rFonts w:cs="Book Antiqua"/>
        </w:rPr>
        <w:t>Cervical cancer is the second most common gynaecological cancer with an important mortality and morbidity. Due to pap-test screening early diagnosis and therapies are increasing leading to a larger population of young women facing collateral gynaecological symptoms. Although fertility sparing treatment is possible in early stages, in advanced stages treatment consists of either radical surgery or primary chemo-radiotherapy. In squamous carcinoma, almost 80% of cervical cancers, ovary preservation is usually feasible and safe due to the low metastasis rate however for adenocarcinomas oophorectomy is usually recommended. Women with cervical cancer often undergo external radiotherapy or brachitherapy causing significant toxicity to the vagina. In addition to symptoms caused by iatrogenic menopausal status this may result in vaginal stenosis, dyspareunia and major sexual problems. Generally HRT is not refused in patients who complain of menopausal symptoms after treatment for squamous cervical cancer (SCC)</w:t>
      </w:r>
      <w:r w:rsidRPr="00441B79">
        <w:rPr>
          <w:rFonts w:cs="Book Antiqua"/>
          <w:vertAlign w:val="superscript"/>
        </w:rPr>
        <w:t>[69]</w:t>
      </w:r>
      <w:r w:rsidRPr="00441B79">
        <w:rPr>
          <w:rFonts w:cs="Book Antiqua"/>
        </w:rPr>
        <w:t>. SCC is not considered an estrogen responsive tumour even though estrogen receptors have been described in this tissue too. A study by Ploch on 120 women showed no change in the survival rate or DFS at five years in patients receiving HRT after treatment for cervical cancer Stage I/II</w:t>
      </w:r>
      <w:r w:rsidRPr="00441B79">
        <w:rPr>
          <w:rFonts w:cs="Book Antiqua"/>
          <w:vertAlign w:val="superscript"/>
        </w:rPr>
        <w:t>[70]</w:t>
      </w:r>
      <w:r w:rsidRPr="00441B79">
        <w:rPr>
          <w:rFonts w:cs="Book Antiqua"/>
        </w:rPr>
        <w:t>. A higher risk seems to exist for cervical adenocarcinoma. It has been suggested that it should be treated in the same way as endometrial cancer because of the dependence of this histotype on oestrogen stimulation</w:t>
      </w:r>
      <w:r w:rsidRPr="00441B79">
        <w:rPr>
          <w:rFonts w:cs="Book Antiqua"/>
          <w:vertAlign w:val="superscript"/>
        </w:rPr>
        <w:t>[71]</w:t>
      </w:r>
      <w:r w:rsidRPr="00441B79">
        <w:rPr>
          <w:rFonts w:cs="Book Antiqua"/>
        </w:rPr>
        <w:t>. The adverse effect of radiotherapy like vaginal stenosis can be treated with local oestrogen subministration but there is no clear evidence about a linkage between hormonal therapy and a worse prognosis of cervical cancer</w:t>
      </w:r>
      <w:r w:rsidRPr="00441B79">
        <w:rPr>
          <w:rFonts w:cs="Book Antiqua"/>
          <w:vertAlign w:val="superscript"/>
        </w:rPr>
        <w:t>[23]</w:t>
      </w:r>
      <w:r w:rsidRPr="00441B79">
        <w:rPr>
          <w:rFonts w:cs="Book Antiqua"/>
        </w:rPr>
        <w:t xml:space="preserve">. </w:t>
      </w:r>
    </w:p>
    <w:p w:rsidR="00B43F28" w:rsidRPr="00441B79" w:rsidRDefault="00B43F28" w:rsidP="00B43F28">
      <w:pPr>
        <w:pStyle w:val="CM5"/>
        <w:spacing w:line="360" w:lineRule="auto"/>
        <w:jc w:val="both"/>
        <w:rPr>
          <w:rFonts w:cs="Book Antiqua"/>
        </w:rPr>
      </w:pPr>
    </w:p>
    <w:p w:rsidR="00B43F28" w:rsidRPr="00441B79" w:rsidRDefault="00B43F28" w:rsidP="00B43F28">
      <w:pPr>
        <w:pStyle w:val="CM5"/>
        <w:spacing w:line="360" w:lineRule="auto"/>
        <w:jc w:val="both"/>
        <w:rPr>
          <w:rFonts w:cs="Book Antiqua"/>
        </w:rPr>
      </w:pPr>
      <w:r w:rsidRPr="00441B79">
        <w:rPr>
          <w:rFonts w:cs="Book Antiqua"/>
          <w:b/>
          <w:bCs/>
        </w:rPr>
        <w:t xml:space="preserve">BRCA MUTATION CARRIERS AFTER SALPINGO-OOPHORECTOMY </w:t>
      </w:r>
    </w:p>
    <w:p w:rsidR="00B43F28" w:rsidRPr="00441B79" w:rsidRDefault="00B43F28" w:rsidP="00B43F28">
      <w:pPr>
        <w:pStyle w:val="CM1"/>
        <w:spacing w:line="360" w:lineRule="auto"/>
        <w:jc w:val="both"/>
        <w:rPr>
          <w:rFonts w:cs="Book Antiqua"/>
        </w:rPr>
      </w:pPr>
      <w:r w:rsidRPr="00441B79">
        <w:rPr>
          <w:rFonts w:cs="Book Antiqua"/>
        </w:rPr>
        <w:t>Women with germ line BRCA 1 or BRCA2 mutations have higher life time risk of ovarian (15%</w:t>
      </w:r>
      <w:r w:rsidRPr="00441B79">
        <w:rPr>
          <w:rFonts w:cs="Book Antiqua"/>
        </w:rPr>
        <w:softHyphen/>
        <w:t xml:space="preserve">56%) and breast (45%-80%) cancers than the general population (ovarian cancer 1.4%; breast </w:t>
      </w:r>
      <w:r w:rsidRPr="00441B79">
        <w:rPr>
          <w:rFonts w:cs="Book Antiqua"/>
        </w:rPr>
        <w:lastRenderedPageBreak/>
        <w:t>cancer 12%)</w:t>
      </w:r>
      <w:r w:rsidRPr="00441B79">
        <w:rPr>
          <w:rFonts w:cs="Book Antiqua"/>
          <w:vertAlign w:val="superscript"/>
        </w:rPr>
        <w:t>[72]</w:t>
      </w:r>
      <w:r w:rsidRPr="00441B79">
        <w:rPr>
          <w:rFonts w:cs="Book Antiqua"/>
        </w:rPr>
        <w:t>. In women between 35 and 40 years old profilactic annessiectomy is recommended to reduce the risk of insurance of ovarian malignancies, causing the insurance of iathrogenic menopause with deterioration of quality of life. Two observational studies in women with BRCA mutation treated with prophylactic salpingo-oophprectomy showed no increase of breast cancer incidence in HRT users</w:t>
      </w:r>
      <w:r w:rsidRPr="00441B79">
        <w:rPr>
          <w:rFonts w:cs="Book Antiqua"/>
          <w:vertAlign w:val="superscript"/>
        </w:rPr>
        <w:t>[73,74]</w:t>
      </w:r>
      <w:r w:rsidRPr="00441B79">
        <w:rPr>
          <w:rFonts w:cs="Book Antiqua"/>
        </w:rPr>
        <w:t>. On the contrary, Million Women Study compared HRT users with non users receiving placebo and it demonstrate an increased risk of breast cancer in the first group of patients</w:t>
      </w:r>
      <w:r w:rsidRPr="00441B79">
        <w:rPr>
          <w:rFonts w:cs="Book Antiqua"/>
          <w:vertAlign w:val="superscript"/>
        </w:rPr>
        <w:t>[75]</w:t>
      </w:r>
      <w:r w:rsidRPr="00441B79">
        <w:rPr>
          <w:rFonts w:cs="Book Antiqua"/>
        </w:rPr>
        <w:t xml:space="preserve">. Current studies of women carring BRCA2 mutation are non randomized and there is little data about the increased risk of breast cancer in this group of patients. </w:t>
      </w:r>
    </w:p>
    <w:p w:rsidR="00B43F28" w:rsidRPr="00441B79" w:rsidRDefault="00B43F28" w:rsidP="00B43F28">
      <w:pPr>
        <w:pStyle w:val="CM1"/>
        <w:spacing w:line="360" w:lineRule="auto"/>
        <w:ind w:firstLineChars="200" w:firstLine="480"/>
        <w:jc w:val="both"/>
        <w:rPr>
          <w:rFonts w:cs="Book Antiqua"/>
        </w:rPr>
      </w:pPr>
      <w:r w:rsidRPr="00441B79">
        <w:rPr>
          <w:rFonts w:cs="Book Antiqua"/>
        </w:rPr>
        <w:t>Because of the increased risk of osteoporosis, cardiovascular event, cognitive problems and vasomotor symptoms related to hyatrogenic menopause, we agree with the idea that short-term HRT should be propose</w:t>
      </w:r>
      <w:r w:rsidRPr="00441B79">
        <w:rPr>
          <w:rFonts w:cs="Book Antiqua"/>
          <w:vertAlign w:val="superscript"/>
        </w:rPr>
        <w:t>[76]</w:t>
      </w:r>
      <w:r w:rsidRPr="00441B79">
        <w:rPr>
          <w:rFonts w:cs="Book Antiqua"/>
        </w:rPr>
        <w:t xml:space="preserve">. </w:t>
      </w:r>
    </w:p>
    <w:p w:rsidR="00B43F28" w:rsidRPr="00441B79" w:rsidRDefault="00B43F28" w:rsidP="00B43F28">
      <w:pPr>
        <w:pStyle w:val="Default"/>
        <w:spacing w:line="360" w:lineRule="auto"/>
        <w:jc w:val="both"/>
        <w:rPr>
          <w:rFonts w:cs="Times New Roman"/>
          <w:color w:val="auto"/>
        </w:rPr>
      </w:pPr>
    </w:p>
    <w:p w:rsidR="00B43F28" w:rsidRPr="00441B79" w:rsidRDefault="00B43F28" w:rsidP="00B43F28">
      <w:pPr>
        <w:pStyle w:val="CM5"/>
        <w:spacing w:line="360" w:lineRule="auto"/>
        <w:jc w:val="both"/>
        <w:rPr>
          <w:rFonts w:cs="Book Antiqua"/>
        </w:rPr>
      </w:pPr>
      <w:r w:rsidRPr="00441B79">
        <w:rPr>
          <w:rFonts w:cs="Book Antiqua"/>
          <w:b/>
          <w:bCs/>
        </w:rPr>
        <w:t xml:space="preserve">CONCLUSION </w:t>
      </w:r>
    </w:p>
    <w:p w:rsidR="00B43F28" w:rsidRPr="00441B79" w:rsidRDefault="00B43F28" w:rsidP="00B43F28">
      <w:pPr>
        <w:pStyle w:val="CM1"/>
        <w:spacing w:line="360" w:lineRule="auto"/>
        <w:jc w:val="both"/>
        <w:rPr>
          <w:rFonts w:cs="Book Antiqua"/>
        </w:rPr>
      </w:pPr>
      <w:r w:rsidRPr="00441B79">
        <w:rPr>
          <w:rFonts w:cs="Book Antiqua"/>
        </w:rPr>
        <w:t xml:space="preserve">HRT with Estrogen or Estrogen and Progestogen is the therapy with the highest efficacy in the treatment of physical and psychological symptoms of iatrogenic menopause. HRT can be administered in women with story of squamous cells carcinoma of the uterine cervix; conversely should not be prescripted in patients with endometrioid ovarian carcinoma, atypical histologies endometrial carcinoma, borderline ovarian tumour, germ cell ovarian tumours and BRCA1-2 mutation carrier patients. The use of HRT in endometrioid EOC and endometrial cancer is debated because there are no studies that come to an agreement on this topic. We can speculate that the use could be stage-dependent, but in any case HRT should be discussed in a multidisciplinary team. HRT use is not safe endometrioid endometrial cancer, endometrioid ovarian cancer adenocarcinoma of the uterine cervix, endometrial stroma sarcoma and leiomyosarcoma. In these groups of patients non hormonal therapies are rational alternative to HRT to reduce vasomotor symptoms. These recommendations are resumed in Table 3. HRT should start after six months from the last treatment (chemotherapy or radiation therapy) to reduce thrombotic risk due to cancer, chemotherapy and hormone therapy. </w:t>
      </w:r>
    </w:p>
    <w:p w:rsidR="00B43F28" w:rsidRPr="00441B79" w:rsidRDefault="00B43F28" w:rsidP="00B43F28">
      <w:pPr>
        <w:pStyle w:val="CM1"/>
        <w:spacing w:line="360" w:lineRule="auto"/>
        <w:jc w:val="both"/>
        <w:rPr>
          <w:rFonts w:cs="Book Antiqua"/>
        </w:rPr>
      </w:pPr>
    </w:p>
    <w:p w:rsidR="00B43F28" w:rsidRPr="00441B79" w:rsidRDefault="00B43F28" w:rsidP="00B43F28">
      <w:pPr>
        <w:pStyle w:val="CM1"/>
        <w:spacing w:line="360" w:lineRule="auto"/>
        <w:jc w:val="both"/>
        <w:rPr>
          <w:rFonts w:cs="Book Antiqua"/>
          <w:b/>
          <w:bCs/>
        </w:rPr>
      </w:pPr>
      <w:r w:rsidRPr="00441B79">
        <w:rPr>
          <w:rFonts w:cs="Book Antiqua"/>
          <w:b/>
          <w:bCs/>
        </w:rPr>
        <w:lastRenderedPageBreak/>
        <w:t xml:space="preserve">REFERENCES </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1 </w:t>
      </w:r>
      <w:r w:rsidRPr="00441B79">
        <w:rPr>
          <w:rFonts w:ascii="Book Antiqua" w:eastAsia="宋体" w:hAnsi="Book Antiqua" w:cs="宋体"/>
          <w:b/>
          <w:bCs/>
          <w:kern w:val="0"/>
          <w:sz w:val="24"/>
          <w:szCs w:val="24"/>
        </w:rPr>
        <w:t>Maclennan AH</w:t>
      </w:r>
      <w:r w:rsidRPr="00441B79">
        <w:rPr>
          <w:rFonts w:ascii="Book Antiqua" w:eastAsia="宋体" w:hAnsi="Book Antiqua" w:cs="宋体"/>
          <w:kern w:val="0"/>
          <w:sz w:val="24"/>
          <w:szCs w:val="24"/>
        </w:rPr>
        <w:t>, Broadbent JL, Lester S, Moore V. Oral oestrogen and combined oestrogen/progestogen therapy versus placebo for hot flushes. </w:t>
      </w:r>
      <w:r w:rsidRPr="00441B79">
        <w:rPr>
          <w:rFonts w:ascii="Book Antiqua" w:eastAsia="宋体" w:hAnsi="Book Antiqua" w:cs="宋体"/>
          <w:i/>
          <w:iCs/>
          <w:kern w:val="0"/>
          <w:sz w:val="24"/>
          <w:szCs w:val="24"/>
        </w:rPr>
        <w:t>Cochrane Database Syst Rev</w:t>
      </w:r>
      <w:r w:rsidRPr="00441B79">
        <w:rPr>
          <w:rFonts w:ascii="Book Antiqua" w:eastAsia="宋体" w:hAnsi="Book Antiqua" w:cs="宋体"/>
          <w:kern w:val="0"/>
          <w:sz w:val="24"/>
          <w:szCs w:val="24"/>
        </w:rPr>
        <w:t> 2004: CD002978 [PMID: 15495039 DOI: 10.1002/14651858.CD002978.pub2]</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2 </w:t>
      </w:r>
      <w:r w:rsidRPr="00441B79">
        <w:rPr>
          <w:rFonts w:ascii="Book Antiqua" w:eastAsia="宋体" w:hAnsi="Book Antiqua" w:cs="宋体"/>
          <w:b/>
          <w:bCs/>
          <w:kern w:val="0"/>
          <w:sz w:val="24"/>
          <w:szCs w:val="24"/>
        </w:rPr>
        <w:t>Benshushan A</w:t>
      </w:r>
      <w:r w:rsidRPr="00441B79">
        <w:rPr>
          <w:rFonts w:ascii="Book Antiqua" w:eastAsia="宋体" w:hAnsi="Book Antiqua" w:cs="宋体"/>
          <w:kern w:val="0"/>
          <w:sz w:val="24"/>
          <w:szCs w:val="24"/>
        </w:rPr>
        <w:t>, Rojansky N, Chaviv M, Arbel-Alon S, Benmeir A, Imbar T, Brzezinski A. Climacteric symptoms in women undergoing risk-reducing bilateral salpingo-oophorectomy. </w:t>
      </w:r>
      <w:r w:rsidRPr="00441B79">
        <w:rPr>
          <w:rFonts w:ascii="Book Antiqua" w:eastAsia="宋体" w:hAnsi="Book Antiqua" w:cs="宋体"/>
          <w:i/>
          <w:iCs/>
          <w:kern w:val="0"/>
          <w:sz w:val="24"/>
          <w:szCs w:val="24"/>
        </w:rPr>
        <w:t>Climacteric</w:t>
      </w:r>
      <w:r w:rsidRPr="00441B79">
        <w:rPr>
          <w:rFonts w:ascii="Book Antiqua" w:eastAsia="宋体" w:hAnsi="Book Antiqua" w:cs="宋体"/>
          <w:kern w:val="0"/>
          <w:sz w:val="24"/>
          <w:szCs w:val="24"/>
        </w:rPr>
        <w:t> 2009; </w:t>
      </w:r>
      <w:r w:rsidRPr="00441B79">
        <w:rPr>
          <w:rFonts w:ascii="Book Antiqua" w:eastAsia="宋体" w:hAnsi="Book Antiqua" w:cs="宋体"/>
          <w:b/>
          <w:bCs/>
          <w:kern w:val="0"/>
          <w:sz w:val="24"/>
          <w:szCs w:val="24"/>
        </w:rPr>
        <w:t>12</w:t>
      </w:r>
      <w:r w:rsidRPr="00441B79">
        <w:rPr>
          <w:rFonts w:ascii="Book Antiqua" w:eastAsia="宋体" w:hAnsi="Book Antiqua" w:cs="宋体"/>
          <w:kern w:val="0"/>
          <w:sz w:val="24"/>
          <w:szCs w:val="24"/>
        </w:rPr>
        <w:t>: 404-409 [PMID: 19479488 DOI: 10.1080/13697130902780846]</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3 </w:t>
      </w:r>
      <w:r w:rsidRPr="00441B79">
        <w:rPr>
          <w:rFonts w:ascii="Book Antiqua" w:eastAsia="宋体" w:hAnsi="Book Antiqua" w:cs="宋体"/>
          <w:b/>
          <w:bCs/>
          <w:kern w:val="0"/>
          <w:sz w:val="24"/>
          <w:szCs w:val="24"/>
        </w:rPr>
        <w:t>Parker WH</w:t>
      </w:r>
      <w:r w:rsidRPr="00441B79">
        <w:rPr>
          <w:rFonts w:ascii="Book Antiqua" w:eastAsia="宋体" w:hAnsi="Book Antiqua" w:cs="宋体"/>
          <w:kern w:val="0"/>
          <w:sz w:val="24"/>
          <w:szCs w:val="24"/>
        </w:rPr>
        <w:t>, Broder MS, Chang E, Feskanich D, Farquhar C, Liu Z, Shoupe D, Berek JS, Hankinson S, Manson JE. Ovarian conservation at the time of hysterectomy and long-term health outcomes in the nurses' health study. </w:t>
      </w:r>
      <w:r w:rsidRPr="00441B79">
        <w:rPr>
          <w:rFonts w:ascii="Book Antiqua" w:eastAsia="宋体" w:hAnsi="Book Antiqua" w:cs="宋体"/>
          <w:i/>
          <w:iCs/>
          <w:kern w:val="0"/>
          <w:sz w:val="24"/>
          <w:szCs w:val="24"/>
        </w:rPr>
        <w:t>Obstet Gynecol</w:t>
      </w:r>
      <w:r w:rsidRPr="00441B79">
        <w:rPr>
          <w:rFonts w:ascii="Book Antiqua" w:eastAsia="宋体" w:hAnsi="Book Antiqua" w:cs="宋体"/>
          <w:kern w:val="0"/>
          <w:sz w:val="24"/>
          <w:szCs w:val="24"/>
        </w:rPr>
        <w:t> 2009; </w:t>
      </w:r>
      <w:r w:rsidRPr="00441B79">
        <w:rPr>
          <w:rFonts w:ascii="Book Antiqua" w:eastAsia="宋体" w:hAnsi="Book Antiqua" w:cs="宋体"/>
          <w:b/>
          <w:bCs/>
          <w:kern w:val="0"/>
          <w:sz w:val="24"/>
          <w:szCs w:val="24"/>
        </w:rPr>
        <w:t>113</w:t>
      </w:r>
      <w:r w:rsidRPr="00441B79">
        <w:rPr>
          <w:rFonts w:ascii="Book Antiqua" w:eastAsia="宋体" w:hAnsi="Book Antiqua" w:cs="宋体"/>
          <w:kern w:val="0"/>
          <w:sz w:val="24"/>
          <w:szCs w:val="24"/>
        </w:rPr>
        <w:t>: 1027-1037 [PMID: 19384117 DOI: 10.1097/AOG.0b013e3181a11c64]</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4 </w:t>
      </w:r>
      <w:r w:rsidRPr="00441B79">
        <w:rPr>
          <w:rFonts w:ascii="Book Antiqua" w:eastAsia="宋体" w:hAnsi="Book Antiqua" w:cs="宋体"/>
          <w:b/>
          <w:bCs/>
          <w:kern w:val="0"/>
          <w:sz w:val="24"/>
          <w:szCs w:val="24"/>
        </w:rPr>
        <w:t>Hlatky MA</w:t>
      </w:r>
      <w:r w:rsidRPr="00441B79">
        <w:rPr>
          <w:rFonts w:ascii="Book Antiqua" w:eastAsia="宋体" w:hAnsi="Book Antiqua" w:cs="宋体"/>
          <w:kern w:val="0"/>
          <w:sz w:val="24"/>
          <w:szCs w:val="24"/>
        </w:rPr>
        <w:t>, Boothroyd D, Vittinghoff E, Sharp P, Whooley MA. Quality-of-life and depressive symptoms in postmenopausal women after receiving hormone therapy: results from the Heart and Estrogen/Progestin Replacement Study (HERS) trial. </w:t>
      </w:r>
      <w:r w:rsidRPr="00441B79">
        <w:rPr>
          <w:rFonts w:ascii="Book Antiqua" w:eastAsia="宋体" w:hAnsi="Book Antiqua" w:cs="宋体"/>
          <w:i/>
          <w:iCs/>
          <w:kern w:val="0"/>
          <w:sz w:val="24"/>
          <w:szCs w:val="24"/>
        </w:rPr>
        <w:t>JAMA</w:t>
      </w:r>
      <w:r w:rsidRPr="00441B79">
        <w:rPr>
          <w:rFonts w:ascii="Book Antiqua" w:eastAsia="宋体" w:hAnsi="Book Antiqua" w:cs="宋体"/>
          <w:kern w:val="0"/>
          <w:sz w:val="24"/>
          <w:szCs w:val="24"/>
        </w:rPr>
        <w:t> 2002; </w:t>
      </w:r>
      <w:r w:rsidRPr="00441B79">
        <w:rPr>
          <w:rFonts w:ascii="Book Antiqua" w:eastAsia="宋体" w:hAnsi="Book Antiqua" w:cs="宋体"/>
          <w:b/>
          <w:bCs/>
          <w:kern w:val="0"/>
          <w:sz w:val="24"/>
          <w:szCs w:val="24"/>
        </w:rPr>
        <w:t>287</w:t>
      </w:r>
      <w:r w:rsidRPr="00441B79">
        <w:rPr>
          <w:rFonts w:ascii="Book Antiqua" w:eastAsia="宋体" w:hAnsi="Book Antiqua" w:cs="宋体"/>
          <w:kern w:val="0"/>
          <w:sz w:val="24"/>
          <w:szCs w:val="24"/>
        </w:rPr>
        <w:t>: 591-597 [PMID: 11829697]</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5 </w:t>
      </w:r>
      <w:r w:rsidRPr="00441B79">
        <w:rPr>
          <w:rFonts w:ascii="Book Antiqua" w:eastAsia="宋体" w:hAnsi="Book Antiqua" w:cs="宋体"/>
          <w:b/>
          <w:bCs/>
          <w:kern w:val="0"/>
          <w:sz w:val="24"/>
          <w:szCs w:val="24"/>
        </w:rPr>
        <w:t>Brunner RL</w:t>
      </w:r>
      <w:r w:rsidRPr="00441B79">
        <w:rPr>
          <w:rFonts w:ascii="Book Antiqua" w:eastAsia="宋体" w:hAnsi="Book Antiqua" w:cs="宋体"/>
          <w:kern w:val="0"/>
          <w:sz w:val="24"/>
          <w:szCs w:val="24"/>
        </w:rPr>
        <w:t>, Gass M, Aragaki A, Hays J, Granek I, Woods N, Mason E, Brzyski R, Ockene J, Assaf A, LaCroix A, Matthews K, Wallace R. Effects of conjugated equine estrogen on health-related quality of life in postmenopausal women with hysterectomy: results from the Women's Health Initiative Randomized Clinical Trial. </w:t>
      </w:r>
      <w:r w:rsidRPr="00441B79">
        <w:rPr>
          <w:rFonts w:ascii="Book Antiqua" w:eastAsia="宋体" w:hAnsi="Book Antiqua" w:cs="宋体"/>
          <w:i/>
          <w:iCs/>
          <w:kern w:val="0"/>
          <w:sz w:val="24"/>
          <w:szCs w:val="24"/>
        </w:rPr>
        <w:t>Arch Intern Med</w:t>
      </w:r>
      <w:r w:rsidRPr="00441B79">
        <w:rPr>
          <w:rFonts w:ascii="Book Antiqua" w:eastAsia="宋体" w:hAnsi="Book Antiqua" w:cs="宋体"/>
          <w:kern w:val="0"/>
          <w:sz w:val="24"/>
          <w:szCs w:val="24"/>
        </w:rPr>
        <w:t> 2005; </w:t>
      </w:r>
      <w:r w:rsidRPr="00441B79">
        <w:rPr>
          <w:rFonts w:ascii="Book Antiqua" w:eastAsia="宋体" w:hAnsi="Book Antiqua" w:cs="宋体"/>
          <w:b/>
          <w:bCs/>
          <w:kern w:val="0"/>
          <w:sz w:val="24"/>
          <w:szCs w:val="24"/>
        </w:rPr>
        <w:t>165</w:t>
      </w:r>
      <w:r w:rsidRPr="00441B79">
        <w:rPr>
          <w:rFonts w:ascii="Book Antiqua" w:eastAsia="宋体" w:hAnsi="Book Antiqua" w:cs="宋体"/>
          <w:kern w:val="0"/>
          <w:sz w:val="24"/>
          <w:szCs w:val="24"/>
        </w:rPr>
        <w:t>: 1976-1986 [PMID: 16186467 DOI: 10.1001/archinte.165.17.1976]</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6 </w:t>
      </w:r>
      <w:r w:rsidRPr="00441B79">
        <w:rPr>
          <w:rFonts w:ascii="Book Antiqua" w:eastAsia="宋体" w:hAnsi="Book Antiqua" w:cs="宋体"/>
          <w:b/>
          <w:bCs/>
          <w:kern w:val="0"/>
          <w:sz w:val="24"/>
          <w:szCs w:val="24"/>
        </w:rPr>
        <w:t>Ditkoff EC</w:t>
      </w:r>
      <w:r w:rsidRPr="00441B79">
        <w:rPr>
          <w:rFonts w:ascii="Book Antiqua" w:eastAsia="宋体" w:hAnsi="Book Antiqua" w:cs="宋体"/>
          <w:kern w:val="0"/>
          <w:sz w:val="24"/>
          <w:szCs w:val="24"/>
        </w:rPr>
        <w:t>, Crary WG, Cristo M, Lobo RA. Estrogen improves psychological function in asymptomatic postmenopausal women. </w:t>
      </w:r>
      <w:r w:rsidRPr="00441B79">
        <w:rPr>
          <w:rFonts w:ascii="Book Antiqua" w:eastAsia="宋体" w:hAnsi="Book Antiqua" w:cs="宋体"/>
          <w:i/>
          <w:iCs/>
          <w:kern w:val="0"/>
          <w:sz w:val="24"/>
          <w:szCs w:val="24"/>
        </w:rPr>
        <w:t>Obstet Gynecol</w:t>
      </w:r>
      <w:r w:rsidRPr="00441B79">
        <w:rPr>
          <w:rFonts w:ascii="Book Antiqua" w:eastAsia="宋体" w:hAnsi="Book Antiqua" w:cs="宋体"/>
          <w:kern w:val="0"/>
          <w:sz w:val="24"/>
          <w:szCs w:val="24"/>
        </w:rPr>
        <w:t> 1991; </w:t>
      </w:r>
      <w:r w:rsidRPr="00441B79">
        <w:rPr>
          <w:rFonts w:ascii="Book Antiqua" w:eastAsia="宋体" w:hAnsi="Book Antiqua" w:cs="宋体"/>
          <w:b/>
          <w:bCs/>
          <w:kern w:val="0"/>
          <w:sz w:val="24"/>
          <w:szCs w:val="24"/>
        </w:rPr>
        <w:t>78</w:t>
      </w:r>
      <w:r w:rsidRPr="00441B79">
        <w:rPr>
          <w:rFonts w:ascii="Book Antiqua" w:eastAsia="宋体" w:hAnsi="Book Antiqua" w:cs="宋体"/>
          <w:kern w:val="0"/>
          <w:sz w:val="24"/>
          <w:szCs w:val="24"/>
        </w:rPr>
        <w:t>: 991-995 [PMID: 1658700]</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7 </w:t>
      </w:r>
      <w:r w:rsidRPr="00441B79">
        <w:rPr>
          <w:rFonts w:ascii="Book Antiqua" w:eastAsia="宋体" w:hAnsi="Book Antiqua" w:cs="宋体"/>
          <w:b/>
          <w:bCs/>
          <w:kern w:val="0"/>
          <w:sz w:val="24"/>
          <w:szCs w:val="24"/>
        </w:rPr>
        <w:t>Soares CN</w:t>
      </w:r>
      <w:r w:rsidRPr="00441B79">
        <w:rPr>
          <w:rFonts w:ascii="Book Antiqua" w:eastAsia="宋体" w:hAnsi="Book Antiqua" w:cs="宋体"/>
          <w:kern w:val="0"/>
          <w:sz w:val="24"/>
          <w:szCs w:val="24"/>
        </w:rPr>
        <w:t>, Almeida OP, Joffe H, Cohen LS. Efficacy of estradiol for the treatment of depressive disorders in perimenopausal women: a double-blind, randomized, placebo-controlled trial. </w:t>
      </w:r>
      <w:r w:rsidRPr="00441B79">
        <w:rPr>
          <w:rFonts w:ascii="Book Antiqua" w:eastAsia="宋体" w:hAnsi="Book Antiqua" w:cs="宋体"/>
          <w:i/>
          <w:iCs/>
          <w:kern w:val="0"/>
          <w:sz w:val="24"/>
          <w:szCs w:val="24"/>
        </w:rPr>
        <w:t>Arch Gen Psychiatry</w:t>
      </w:r>
      <w:r w:rsidRPr="00441B79">
        <w:rPr>
          <w:rFonts w:ascii="Book Antiqua" w:eastAsia="宋体" w:hAnsi="Book Antiqua" w:cs="宋体"/>
          <w:kern w:val="0"/>
          <w:sz w:val="24"/>
          <w:szCs w:val="24"/>
        </w:rPr>
        <w:t> 2001; </w:t>
      </w:r>
      <w:r w:rsidRPr="00441B79">
        <w:rPr>
          <w:rFonts w:ascii="Book Antiqua" w:eastAsia="宋体" w:hAnsi="Book Antiqua" w:cs="宋体"/>
          <w:b/>
          <w:bCs/>
          <w:kern w:val="0"/>
          <w:sz w:val="24"/>
          <w:szCs w:val="24"/>
        </w:rPr>
        <w:t>58</w:t>
      </w:r>
      <w:r w:rsidRPr="00441B79">
        <w:rPr>
          <w:rFonts w:ascii="Book Antiqua" w:eastAsia="宋体" w:hAnsi="Book Antiqua" w:cs="宋体"/>
          <w:kern w:val="0"/>
          <w:sz w:val="24"/>
          <w:szCs w:val="24"/>
        </w:rPr>
        <w:t>: 529-534 [PMID: 11386980]</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8 </w:t>
      </w:r>
      <w:r w:rsidRPr="00441B79">
        <w:rPr>
          <w:rFonts w:ascii="Book Antiqua" w:eastAsia="宋体" w:hAnsi="Book Antiqua" w:cs="宋体"/>
          <w:b/>
          <w:bCs/>
          <w:kern w:val="0"/>
          <w:sz w:val="24"/>
          <w:szCs w:val="24"/>
        </w:rPr>
        <w:t>Casper RF</w:t>
      </w:r>
      <w:r w:rsidRPr="00441B79">
        <w:rPr>
          <w:rFonts w:ascii="Book Antiqua" w:eastAsia="宋体" w:hAnsi="Book Antiqua" w:cs="宋体"/>
          <w:kern w:val="0"/>
          <w:sz w:val="24"/>
          <w:szCs w:val="24"/>
        </w:rPr>
        <w:t>. Regulation of estrogen/progestogen receptors in the endometrium. </w:t>
      </w:r>
      <w:r w:rsidRPr="00441B79">
        <w:rPr>
          <w:rFonts w:ascii="Book Antiqua" w:eastAsia="宋体" w:hAnsi="Book Antiqua" w:cs="宋体"/>
          <w:i/>
          <w:iCs/>
          <w:kern w:val="0"/>
          <w:sz w:val="24"/>
          <w:szCs w:val="24"/>
        </w:rPr>
        <w:t>Int J Fertil Menopausal Stud</w:t>
      </w:r>
      <w:r w:rsidRPr="00441B79">
        <w:rPr>
          <w:rFonts w:ascii="Book Antiqua" w:eastAsia="宋体" w:hAnsi="Book Antiqua" w:cs="宋体"/>
          <w:kern w:val="0"/>
          <w:sz w:val="24"/>
          <w:szCs w:val="24"/>
        </w:rPr>
        <w:t> 2014; </w:t>
      </w:r>
      <w:r w:rsidRPr="00441B79">
        <w:rPr>
          <w:rFonts w:ascii="Book Antiqua" w:eastAsia="宋体" w:hAnsi="Book Antiqua" w:cs="宋体"/>
          <w:b/>
          <w:bCs/>
          <w:kern w:val="0"/>
          <w:sz w:val="24"/>
          <w:szCs w:val="24"/>
        </w:rPr>
        <w:t>41</w:t>
      </w:r>
      <w:r w:rsidRPr="00441B79">
        <w:rPr>
          <w:rFonts w:ascii="Book Antiqua" w:eastAsia="宋体" w:hAnsi="Book Antiqua" w:cs="宋体"/>
          <w:kern w:val="0"/>
          <w:sz w:val="24"/>
          <w:szCs w:val="24"/>
        </w:rPr>
        <w:t>: 16-21 [PMID: 8673152]</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lastRenderedPageBreak/>
        <w:t>9 </w:t>
      </w:r>
      <w:r w:rsidRPr="00441B79">
        <w:rPr>
          <w:rFonts w:ascii="Book Antiqua" w:eastAsia="宋体" w:hAnsi="Book Antiqua" w:cs="宋体"/>
          <w:b/>
          <w:bCs/>
          <w:kern w:val="0"/>
          <w:sz w:val="24"/>
          <w:szCs w:val="24"/>
        </w:rPr>
        <w:t>Paterson ME</w:t>
      </w:r>
      <w:r w:rsidRPr="00441B79">
        <w:rPr>
          <w:rFonts w:ascii="Book Antiqua" w:eastAsia="宋体" w:hAnsi="Book Antiqua" w:cs="宋体"/>
          <w:kern w:val="0"/>
          <w:sz w:val="24"/>
          <w:szCs w:val="24"/>
        </w:rPr>
        <w:t>, Wade-Evans T, Sturdee DW, Thom MH, Studd JW. Endometrial disease after treatment with oestrogens and progestogens in the climacteric. </w:t>
      </w:r>
      <w:r w:rsidRPr="00441B79">
        <w:rPr>
          <w:rFonts w:ascii="Book Antiqua" w:eastAsia="宋体" w:hAnsi="Book Antiqua" w:cs="宋体"/>
          <w:i/>
          <w:iCs/>
          <w:kern w:val="0"/>
          <w:sz w:val="24"/>
          <w:szCs w:val="24"/>
        </w:rPr>
        <w:t>Br Med J</w:t>
      </w:r>
      <w:r w:rsidRPr="00441B79">
        <w:rPr>
          <w:rFonts w:ascii="Book Antiqua" w:eastAsia="宋体" w:hAnsi="Book Antiqua" w:cs="宋体"/>
          <w:kern w:val="0"/>
          <w:sz w:val="24"/>
          <w:szCs w:val="24"/>
        </w:rPr>
        <w:t> 1980; </w:t>
      </w:r>
      <w:r w:rsidRPr="00441B79">
        <w:rPr>
          <w:rFonts w:ascii="Book Antiqua" w:eastAsia="宋体" w:hAnsi="Book Antiqua" w:cs="宋体"/>
          <w:b/>
          <w:bCs/>
          <w:kern w:val="0"/>
          <w:sz w:val="24"/>
          <w:szCs w:val="24"/>
        </w:rPr>
        <w:t>280</w:t>
      </w:r>
      <w:r w:rsidRPr="00441B79">
        <w:rPr>
          <w:rFonts w:ascii="Book Antiqua" w:eastAsia="宋体" w:hAnsi="Book Antiqua" w:cs="宋体"/>
          <w:kern w:val="0"/>
          <w:sz w:val="24"/>
          <w:szCs w:val="24"/>
        </w:rPr>
        <w:t>: 822-824 [PMID: 7370682]</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10 </w:t>
      </w:r>
      <w:r w:rsidRPr="00441B79">
        <w:rPr>
          <w:rFonts w:ascii="Book Antiqua" w:eastAsia="宋体" w:hAnsi="Book Antiqua" w:cs="宋体"/>
          <w:b/>
          <w:bCs/>
          <w:kern w:val="0"/>
          <w:sz w:val="24"/>
          <w:szCs w:val="24"/>
        </w:rPr>
        <w:t>de Villiers TJ</w:t>
      </w:r>
      <w:r w:rsidRPr="00441B79">
        <w:rPr>
          <w:rFonts w:ascii="Book Antiqua" w:eastAsia="宋体" w:hAnsi="Book Antiqua" w:cs="宋体"/>
          <w:kern w:val="0"/>
          <w:sz w:val="24"/>
          <w:szCs w:val="24"/>
        </w:rPr>
        <w:t>, Gass ML, Haines CJ, Hall JE, Lobo RA, Pierroz DD, Rees M. Global consensus statement on menopausal hormone therapy. </w:t>
      </w:r>
      <w:r w:rsidRPr="00441B79">
        <w:rPr>
          <w:rFonts w:ascii="Book Antiqua" w:eastAsia="宋体" w:hAnsi="Book Antiqua" w:cs="宋体"/>
          <w:i/>
          <w:iCs/>
          <w:kern w:val="0"/>
          <w:sz w:val="24"/>
          <w:szCs w:val="24"/>
        </w:rPr>
        <w:t>Climacteric</w:t>
      </w:r>
      <w:r w:rsidRPr="00441B79">
        <w:rPr>
          <w:rFonts w:ascii="Book Antiqua" w:eastAsia="宋体" w:hAnsi="Book Antiqua" w:cs="宋体"/>
          <w:kern w:val="0"/>
          <w:sz w:val="24"/>
          <w:szCs w:val="24"/>
        </w:rPr>
        <w:t> 2013; </w:t>
      </w:r>
      <w:r w:rsidRPr="00441B79">
        <w:rPr>
          <w:rFonts w:ascii="Book Antiqua" w:eastAsia="宋体" w:hAnsi="Book Antiqua" w:cs="宋体"/>
          <w:b/>
          <w:bCs/>
          <w:kern w:val="0"/>
          <w:sz w:val="24"/>
          <w:szCs w:val="24"/>
        </w:rPr>
        <w:t>16</w:t>
      </w:r>
      <w:r w:rsidRPr="00441B79">
        <w:rPr>
          <w:rFonts w:ascii="Book Antiqua" w:eastAsia="宋体" w:hAnsi="Book Antiqua" w:cs="宋体"/>
          <w:kern w:val="0"/>
          <w:sz w:val="24"/>
          <w:szCs w:val="24"/>
        </w:rPr>
        <w:t>: 203-204 [PMID: 23488524 DOI: 10.3109/13697137.2013.771520]</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11 </w:t>
      </w:r>
      <w:r w:rsidRPr="00441B79">
        <w:rPr>
          <w:rFonts w:ascii="Book Antiqua" w:eastAsia="宋体" w:hAnsi="Book Antiqua" w:cs="宋体"/>
          <w:b/>
          <w:bCs/>
          <w:kern w:val="0"/>
          <w:sz w:val="24"/>
          <w:szCs w:val="24"/>
        </w:rPr>
        <w:t>de Villiers TJ</w:t>
      </w:r>
      <w:r w:rsidRPr="00441B79">
        <w:rPr>
          <w:rFonts w:ascii="Book Antiqua" w:eastAsia="宋体" w:hAnsi="Book Antiqua" w:cs="宋体"/>
          <w:kern w:val="0"/>
          <w:sz w:val="24"/>
          <w:szCs w:val="24"/>
        </w:rPr>
        <w:t>, Pines A, Panay N, Gambacciani M, Archer DF, Baber RJ, Davis SR, Gompel AA, Henderson VW, Langer R, Lobo RA, Plu-Bureau G, Sturdee DW. Updated 2013 International Menopause Society recommendations on menopausal hormone therapy and preventive strategies for midlife health. </w:t>
      </w:r>
      <w:r w:rsidRPr="00441B79">
        <w:rPr>
          <w:rFonts w:ascii="Book Antiqua" w:eastAsia="宋体" w:hAnsi="Book Antiqua" w:cs="宋体"/>
          <w:i/>
          <w:iCs/>
          <w:kern w:val="0"/>
          <w:sz w:val="24"/>
          <w:szCs w:val="24"/>
        </w:rPr>
        <w:t>Climacteric</w:t>
      </w:r>
      <w:r w:rsidRPr="00441B79">
        <w:rPr>
          <w:rFonts w:ascii="Book Antiqua" w:eastAsia="宋体" w:hAnsi="Book Antiqua" w:cs="宋体"/>
          <w:kern w:val="0"/>
          <w:sz w:val="24"/>
          <w:szCs w:val="24"/>
        </w:rPr>
        <w:t> 2013; </w:t>
      </w:r>
      <w:r w:rsidRPr="00441B79">
        <w:rPr>
          <w:rFonts w:ascii="Book Antiqua" w:eastAsia="宋体" w:hAnsi="Book Antiqua" w:cs="宋体"/>
          <w:b/>
          <w:bCs/>
          <w:kern w:val="0"/>
          <w:sz w:val="24"/>
          <w:szCs w:val="24"/>
        </w:rPr>
        <w:t>16</w:t>
      </w:r>
      <w:r w:rsidRPr="00441B79">
        <w:rPr>
          <w:rFonts w:ascii="Book Antiqua" w:eastAsia="宋体" w:hAnsi="Book Antiqua" w:cs="宋体"/>
          <w:kern w:val="0"/>
          <w:sz w:val="24"/>
          <w:szCs w:val="24"/>
        </w:rPr>
        <w:t>: 316-337 [PMID: 23672656 DOI: 10.3109/13697137.2013.795683]</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12 </w:t>
      </w:r>
      <w:r w:rsidRPr="00441B79">
        <w:rPr>
          <w:rFonts w:ascii="Book Antiqua" w:eastAsia="宋体" w:hAnsi="Book Antiqua" w:cs="宋体"/>
          <w:b/>
          <w:bCs/>
          <w:kern w:val="0"/>
          <w:sz w:val="24"/>
          <w:szCs w:val="24"/>
        </w:rPr>
        <w:t>Guidozzi F</w:t>
      </w:r>
      <w:r w:rsidRPr="00441B79">
        <w:rPr>
          <w:rFonts w:ascii="Book Antiqua" w:eastAsia="宋体" w:hAnsi="Book Antiqua" w:cs="宋体"/>
          <w:kern w:val="0"/>
          <w:sz w:val="24"/>
          <w:szCs w:val="24"/>
        </w:rPr>
        <w:t>, Daponte A. Estrogen replacement therapy for ovarian carcinoma survivors: A randomized controlled trial. </w:t>
      </w:r>
      <w:r w:rsidRPr="00441B79">
        <w:rPr>
          <w:rFonts w:ascii="Book Antiqua" w:eastAsia="宋体" w:hAnsi="Book Antiqua" w:cs="宋体"/>
          <w:i/>
          <w:iCs/>
          <w:kern w:val="0"/>
          <w:sz w:val="24"/>
          <w:szCs w:val="24"/>
        </w:rPr>
        <w:t>Cancer</w:t>
      </w:r>
      <w:r w:rsidRPr="00441B79">
        <w:rPr>
          <w:rFonts w:ascii="Book Antiqua" w:eastAsia="宋体" w:hAnsi="Book Antiqua" w:cs="宋体"/>
          <w:kern w:val="0"/>
          <w:sz w:val="24"/>
          <w:szCs w:val="24"/>
        </w:rPr>
        <w:t> 1999; </w:t>
      </w:r>
      <w:r w:rsidRPr="00441B79">
        <w:rPr>
          <w:rFonts w:ascii="Book Antiqua" w:eastAsia="宋体" w:hAnsi="Book Antiqua" w:cs="宋体"/>
          <w:b/>
          <w:bCs/>
          <w:kern w:val="0"/>
          <w:sz w:val="24"/>
          <w:szCs w:val="24"/>
        </w:rPr>
        <w:t>86</w:t>
      </w:r>
      <w:r w:rsidRPr="00441B79">
        <w:rPr>
          <w:rFonts w:ascii="Book Antiqua" w:eastAsia="宋体" w:hAnsi="Book Antiqua" w:cs="宋体"/>
          <w:kern w:val="0"/>
          <w:sz w:val="24"/>
          <w:szCs w:val="24"/>
        </w:rPr>
        <w:t>: 1013-1018 [PMID: 10491528]</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13 </w:t>
      </w:r>
      <w:r w:rsidRPr="00441B79">
        <w:rPr>
          <w:rFonts w:ascii="Book Antiqua" w:eastAsia="宋体" w:hAnsi="Book Antiqua" w:cs="宋体"/>
          <w:b/>
          <w:bCs/>
          <w:kern w:val="0"/>
          <w:sz w:val="24"/>
          <w:szCs w:val="24"/>
        </w:rPr>
        <w:t>Biglia N</w:t>
      </w:r>
      <w:r w:rsidRPr="00441B79">
        <w:rPr>
          <w:rFonts w:ascii="Book Antiqua" w:eastAsia="宋体" w:hAnsi="Book Antiqua" w:cs="宋体"/>
          <w:kern w:val="0"/>
          <w:sz w:val="24"/>
          <w:szCs w:val="24"/>
        </w:rPr>
        <w:t>, Mariani L, Marenco D, Robba C, Peano E, Kubatzki F, Sismondi P. Hormonal replacement therapy after gynaecological cancer. </w:t>
      </w:r>
      <w:r w:rsidRPr="00441B79">
        <w:rPr>
          <w:rFonts w:ascii="Book Antiqua" w:eastAsia="宋体" w:hAnsi="Book Antiqua" w:cs="宋体"/>
          <w:i/>
          <w:iCs/>
          <w:kern w:val="0"/>
          <w:sz w:val="24"/>
          <w:szCs w:val="24"/>
        </w:rPr>
        <w:t>Gynakol Geburtshilfliche Rundsch</w:t>
      </w:r>
      <w:r w:rsidRPr="00441B79">
        <w:rPr>
          <w:rFonts w:ascii="Book Antiqua" w:eastAsia="宋体" w:hAnsi="Book Antiqua" w:cs="宋体"/>
          <w:kern w:val="0"/>
          <w:sz w:val="24"/>
          <w:szCs w:val="24"/>
        </w:rPr>
        <w:t> 2006; </w:t>
      </w:r>
      <w:r w:rsidRPr="00441B79">
        <w:rPr>
          <w:rFonts w:ascii="Book Antiqua" w:eastAsia="宋体" w:hAnsi="Book Antiqua" w:cs="宋体"/>
          <w:b/>
          <w:bCs/>
          <w:kern w:val="0"/>
          <w:sz w:val="24"/>
          <w:szCs w:val="24"/>
        </w:rPr>
        <w:t>46</w:t>
      </w:r>
      <w:r w:rsidRPr="00441B79">
        <w:rPr>
          <w:rFonts w:ascii="Book Antiqua" w:eastAsia="宋体" w:hAnsi="Book Antiqua" w:cs="宋体"/>
          <w:kern w:val="0"/>
          <w:sz w:val="24"/>
          <w:szCs w:val="24"/>
        </w:rPr>
        <w:t>: 191-196 [PMID: 17068403 DOI: 10.1159/000095727]</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14 </w:t>
      </w:r>
      <w:r w:rsidRPr="00441B79">
        <w:rPr>
          <w:rFonts w:ascii="Book Antiqua" w:eastAsia="宋体" w:hAnsi="Book Antiqua" w:cs="宋体"/>
          <w:b/>
          <w:bCs/>
          <w:kern w:val="0"/>
          <w:sz w:val="24"/>
          <w:szCs w:val="24"/>
        </w:rPr>
        <w:t>Judd HL</w:t>
      </w:r>
      <w:r w:rsidRPr="00441B79">
        <w:rPr>
          <w:rFonts w:ascii="Book Antiqua" w:eastAsia="宋体" w:hAnsi="Book Antiqua" w:cs="宋体"/>
          <w:kern w:val="0"/>
          <w:sz w:val="24"/>
          <w:szCs w:val="24"/>
        </w:rPr>
        <w:t>. Hormonal dynamics associated with the menopause. </w:t>
      </w:r>
      <w:r w:rsidRPr="00441B79">
        <w:rPr>
          <w:rFonts w:ascii="Book Antiqua" w:eastAsia="宋体" w:hAnsi="Book Antiqua" w:cs="宋体"/>
          <w:i/>
          <w:iCs/>
          <w:kern w:val="0"/>
          <w:sz w:val="24"/>
          <w:szCs w:val="24"/>
        </w:rPr>
        <w:t>Clin Obstet Gynecol</w:t>
      </w:r>
      <w:r w:rsidRPr="00441B79">
        <w:rPr>
          <w:rFonts w:ascii="Book Antiqua" w:eastAsia="宋体" w:hAnsi="Book Antiqua" w:cs="宋体"/>
          <w:kern w:val="0"/>
          <w:sz w:val="24"/>
          <w:szCs w:val="24"/>
        </w:rPr>
        <w:t> 1976; </w:t>
      </w:r>
      <w:r w:rsidRPr="00441B79">
        <w:rPr>
          <w:rFonts w:ascii="Book Antiqua" w:eastAsia="宋体" w:hAnsi="Book Antiqua" w:cs="宋体"/>
          <w:b/>
          <w:bCs/>
          <w:kern w:val="0"/>
          <w:sz w:val="24"/>
          <w:szCs w:val="24"/>
        </w:rPr>
        <w:t>19</w:t>
      </w:r>
      <w:r w:rsidRPr="00441B79">
        <w:rPr>
          <w:rFonts w:ascii="Book Antiqua" w:eastAsia="宋体" w:hAnsi="Book Antiqua" w:cs="宋体"/>
          <w:kern w:val="0"/>
          <w:sz w:val="24"/>
          <w:szCs w:val="24"/>
        </w:rPr>
        <w:t>: 775-788 [PMID: 791558]</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15 </w:t>
      </w:r>
      <w:r w:rsidRPr="00441B79">
        <w:rPr>
          <w:rFonts w:ascii="Book Antiqua" w:eastAsia="宋体" w:hAnsi="Book Antiqua" w:cs="宋体"/>
          <w:b/>
          <w:bCs/>
          <w:kern w:val="0"/>
          <w:sz w:val="24"/>
          <w:szCs w:val="24"/>
        </w:rPr>
        <w:t>Sluijmer AV</w:t>
      </w:r>
      <w:r w:rsidRPr="00441B79">
        <w:rPr>
          <w:rFonts w:ascii="Book Antiqua" w:eastAsia="宋体" w:hAnsi="Book Antiqua" w:cs="宋体"/>
          <w:kern w:val="0"/>
          <w:sz w:val="24"/>
          <w:szCs w:val="24"/>
        </w:rPr>
        <w:t>, Heineman MJ, De Jong FH, Evers JL. Endocrine activity of the postmenopausal ovary: the effects of pituitary down-regulation and oophorectomy. </w:t>
      </w:r>
      <w:r w:rsidRPr="00441B79">
        <w:rPr>
          <w:rFonts w:ascii="Book Antiqua" w:eastAsia="宋体" w:hAnsi="Book Antiqua" w:cs="宋体"/>
          <w:i/>
          <w:iCs/>
          <w:kern w:val="0"/>
          <w:sz w:val="24"/>
          <w:szCs w:val="24"/>
        </w:rPr>
        <w:t>J Clin Endocrinol Metab</w:t>
      </w:r>
      <w:r w:rsidRPr="00441B79">
        <w:rPr>
          <w:rFonts w:ascii="Book Antiqua" w:eastAsia="宋体" w:hAnsi="Book Antiqua" w:cs="宋体"/>
          <w:kern w:val="0"/>
          <w:sz w:val="24"/>
          <w:szCs w:val="24"/>
        </w:rPr>
        <w:t> 1995; </w:t>
      </w:r>
      <w:r w:rsidRPr="00441B79">
        <w:rPr>
          <w:rFonts w:ascii="Book Antiqua" w:eastAsia="宋体" w:hAnsi="Book Antiqua" w:cs="宋体"/>
          <w:b/>
          <w:bCs/>
          <w:kern w:val="0"/>
          <w:sz w:val="24"/>
          <w:szCs w:val="24"/>
        </w:rPr>
        <w:t>80</w:t>
      </w:r>
      <w:r w:rsidRPr="00441B79">
        <w:rPr>
          <w:rFonts w:ascii="Book Antiqua" w:eastAsia="宋体" w:hAnsi="Book Antiqua" w:cs="宋体"/>
          <w:kern w:val="0"/>
          <w:sz w:val="24"/>
          <w:szCs w:val="24"/>
        </w:rPr>
        <w:t>: 2163-2167 [PMID: 7608272 DOI: 10.1210/jcem.80.7.7608272]</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16 </w:t>
      </w:r>
      <w:r w:rsidRPr="00441B79">
        <w:rPr>
          <w:rFonts w:ascii="Book Antiqua" w:eastAsia="宋体" w:hAnsi="Book Antiqua" w:cs="宋体"/>
          <w:b/>
          <w:bCs/>
          <w:kern w:val="0"/>
          <w:sz w:val="24"/>
          <w:szCs w:val="24"/>
        </w:rPr>
        <w:t>Hopkins ML</w:t>
      </w:r>
      <w:r w:rsidRPr="00441B79">
        <w:rPr>
          <w:rFonts w:ascii="Book Antiqua" w:eastAsia="宋体" w:hAnsi="Book Antiqua" w:cs="宋体"/>
          <w:kern w:val="0"/>
          <w:sz w:val="24"/>
          <w:szCs w:val="24"/>
        </w:rPr>
        <w:t>, Fung MF, Le T, Shorr R. Ovarian cancer patients and hormone replacement therapy: a systematic review. </w:t>
      </w:r>
      <w:r w:rsidRPr="00441B79">
        <w:rPr>
          <w:rFonts w:ascii="Book Antiqua" w:eastAsia="宋体" w:hAnsi="Book Antiqua" w:cs="宋体"/>
          <w:i/>
          <w:iCs/>
          <w:kern w:val="0"/>
          <w:sz w:val="24"/>
          <w:szCs w:val="24"/>
        </w:rPr>
        <w:t>Gynecol Oncol</w:t>
      </w:r>
      <w:r w:rsidRPr="00441B79">
        <w:rPr>
          <w:rFonts w:ascii="Book Antiqua" w:eastAsia="宋体" w:hAnsi="Book Antiqua" w:cs="宋体"/>
          <w:kern w:val="0"/>
          <w:sz w:val="24"/>
          <w:szCs w:val="24"/>
        </w:rPr>
        <w:t> 2004; </w:t>
      </w:r>
      <w:r w:rsidRPr="00441B79">
        <w:rPr>
          <w:rFonts w:ascii="Book Antiqua" w:eastAsia="宋体" w:hAnsi="Book Antiqua" w:cs="宋体"/>
          <w:b/>
          <w:bCs/>
          <w:kern w:val="0"/>
          <w:sz w:val="24"/>
          <w:szCs w:val="24"/>
        </w:rPr>
        <w:t>92</w:t>
      </w:r>
      <w:r w:rsidRPr="00441B79">
        <w:rPr>
          <w:rFonts w:ascii="Book Antiqua" w:eastAsia="宋体" w:hAnsi="Book Antiqua" w:cs="宋体"/>
          <w:kern w:val="0"/>
          <w:sz w:val="24"/>
          <w:szCs w:val="24"/>
        </w:rPr>
        <w:t>: 827-832 [PMID: 14984948 DOI: 10.1016/j.ygyno.2003.11.044]</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17 </w:t>
      </w:r>
      <w:r w:rsidRPr="00441B79">
        <w:rPr>
          <w:rFonts w:ascii="Book Antiqua" w:eastAsia="宋体" w:hAnsi="Book Antiqua" w:cs="宋体"/>
          <w:b/>
          <w:bCs/>
          <w:kern w:val="0"/>
          <w:sz w:val="24"/>
          <w:szCs w:val="24"/>
        </w:rPr>
        <w:t>Finch A</w:t>
      </w:r>
      <w:r w:rsidRPr="00441B79">
        <w:rPr>
          <w:rFonts w:ascii="Book Antiqua" w:eastAsia="宋体" w:hAnsi="Book Antiqua" w:cs="宋体"/>
          <w:kern w:val="0"/>
          <w:sz w:val="24"/>
          <w:szCs w:val="24"/>
        </w:rPr>
        <w:t>, Metcalfe KA, Chiang JK, Elit L, McLaughlin J, Springate C, Demsky R, Murphy J, Rosen B, Narod SA. The impact of prophylactic salpingo-oophorectomy on menopausal symptoms and sexual function in women who carry a BRCA mutation. </w:t>
      </w:r>
      <w:r w:rsidRPr="00441B79">
        <w:rPr>
          <w:rFonts w:ascii="Book Antiqua" w:eastAsia="宋体" w:hAnsi="Book Antiqua" w:cs="宋体"/>
          <w:i/>
          <w:iCs/>
          <w:kern w:val="0"/>
          <w:sz w:val="24"/>
          <w:szCs w:val="24"/>
        </w:rPr>
        <w:t>Gynecol Oncol</w:t>
      </w:r>
      <w:r w:rsidRPr="00441B79">
        <w:rPr>
          <w:rFonts w:ascii="Book Antiqua" w:eastAsia="宋体" w:hAnsi="Book Antiqua" w:cs="宋体"/>
          <w:kern w:val="0"/>
          <w:sz w:val="24"/>
          <w:szCs w:val="24"/>
        </w:rPr>
        <w:t> 2011; </w:t>
      </w:r>
      <w:r w:rsidRPr="00441B79">
        <w:rPr>
          <w:rFonts w:ascii="Book Antiqua" w:eastAsia="宋体" w:hAnsi="Book Antiqua" w:cs="宋体"/>
          <w:b/>
          <w:bCs/>
          <w:kern w:val="0"/>
          <w:sz w:val="24"/>
          <w:szCs w:val="24"/>
        </w:rPr>
        <w:t>121</w:t>
      </w:r>
      <w:r w:rsidRPr="00441B79">
        <w:rPr>
          <w:rFonts w:ascii="Book Antiqua" w:eastAsia="宋体" w:hAnsi="Book Antiqua" w:cs="宋体"/>
          <w:kern w:val="0"/>
          <w:sz w:val="24"/>
          <w:szCs w:val="24"/>
        </w:rPr>
        <w:t>: 163-168 [PMID: 21216453 DOI: 10.1016/j.ygyno.2010.12.326]</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lastRenderedPageBreak/>
        <w:t>18 </w:t>
      </w:r>
      <w:r w:rsidRPr="00441B79">
        <w:rPr>
          <w:rFonts w:ascii="Book Antiqua" w:eastAsia="宋体" w:hAnsi="Book Antiqua" w:cs="宋体"/>
          <w:b/>
          <w:bCs/>
          <w:kern w:val="0"/>
          <w:sz w:val="24"/>
          <w:szCs w:val="24"/>
        </w:rPr>
        <w:t>Williams TI</w:t>
      </w:r>
      <w:r w:rsidRPr="00441B79">
        <w:rPr>
          <w:rFonts w:ascii="Book Antiqua" w:eastAsia="宋体" w:hAnsi="Book Antiqua" w:cs="宋体"/>
          <w:kern w:val="0"/>
          <w:sz w:val="24"/>
          <w:szCs w:val="24"/>
        </w:rPr>
        <w:t>, Toups KL, Saggese DA, Kalli KR, Cliby WA, Muddiman DC. Epithelial ovarian cancer: disease etiology, treatment, detection, and investigational gene, metabolite, and protein biomarkers. </w:t>
      </w:r>
      <w:r w:rsidRPr="00441B79">
        <w:rPr>
          <w:rFonts w:ascii="Book Antiqua" w:eastAsia="宋体" w:hAnsi="Book Antiqua" w:cs="宋体"/>
          <w:i/>
          <w:iCs/>
          <w:kern w:val="0"/>
          <w:sz w:val="24"/>
          <w:szCs w:val="24"/>
        </w:rPr>
        <w:t>J Proteome Res</w:t>
      </w:r>
      <w:r w:rsidRPr="00441B79">
        <w:rPr>
          <w:rFonts w:ascii="Book Antiqua" w:eastAsia="宋体" w:hAnsi="Book Antiqua" w:cs="宋体"/>
          <w:kern w:val="0"/>
          <w:sz w:val="24"/>
          <w:szCs w:val="24"/>
        </w:rPr>
        <w:t> 2007; </w:t>
      </w:r>
      <w:r w:rsidRPr="00441B79">
        <w:rPr>
          <w:rFonts w:ascii="Book Antiqua" w:eastAsia="宋体" w:hAnsi="Book Antiqua" w:cs="宋体"/>
          <w:b/>
          <w:bCs/>
          <w:kern w:val="0"/>
          <w:sz w:val="24"/>
          <w:szCs w:val="24"/>
        </w:rPr>
        <w:t>6</w:t>
      </w:r>
      <w:r w:rsidRPr="00441B79">
        <w:rPr>
          <w:rFonts w:ascii="Book Antiqua" w:eastAsia="宋体" w:hAnsi="Book Antiqua" w:cs="宋体"/>
          <w:kern w:val="0"/>
          <w:sz w:val="24"/>
          <w:szCs w:val="24"/>
        </w:rPr>
        <w:t>: 2936-2962 [PMID: 17583933 DOI: 10.1021/pr070041v]</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19 </w:t>
      </w:r>
      <w:r w:rsidRPr="00441B79">
        <w:rPr>
          <w:rFonts w:ascii="Book Antiqua" w:eastAsia="宋体" w:hAnsi="Book Antiqua" w:cs="宋体"/>
          <w:b/>
          <w:bCs/>
          <w:kern w:val="0"/>
          <w:sz w:val="24"/>
          <w:szCs w:val="24"/>
        </w:rPr>
        <w:t>Jacobs IJ</w:t>
      </w:r>
      <w:r w:rsidRPr="00441B79">
        <w:rPr>
          <w:rFonts w:ascii="Book Antiqua" w:eastAsia="宋体" w:hAnsi="Book Antiqua" w:cs="宋体"/>
          <w:kern w:val="0"/>
          <w:sz w:val="24"/>
          <w:szCs w:val="24"/>
        </w:rPr>
        <w:t>, Menon U. Progress and challenges in screening for early detection of ovarian cancer. </w:t>
      </w:r>
      <w:r w:rsidRPr="00441B79">
        <w:rPr>
          <w:rFonts w:ascii="Book Antiqua" w:eastAsia="宋体" w:hAnsi="Book Antiqua" w:cs="宋体"/>
          <w:i/>
          <w:iCs/>
          <w:kern w:val="0"/>
          <w:sz w:val="24"/>
          <w:szCs w:val="24"/>
        </w:rPr>
        <w:t>Mol Cell Proteomics</w:t>
      </w:r>
      <w:r w:rsidRPr="00441B79">
        <w:rPr>
          <w:rFonts w:ascii="Book Antiqua" w:eastAsia="宋体" w:hAnsi="Book Antiqua" w:cs="宋体"/>
          <w:kern w:val="0"/>
          <w:sz w:val="24"/>
          <w:szCs w:val="24"/>
        </w:rPr>
        <w:t> 2004; </w:t>
      </w:r>
      <w:r w:rsidRPr="00441B79">
        <w:rPr>
          <w:rFonts w:ascii="Book Antiqua" w:eastAsia="宋体" w:hAnsi="Book Antiqua" w:cs="宋体"/>
          <w:b/>
          <w:bCs/>
          <w:kern w:val="0"/>
          <w:sz w:val="24"/>
          <w:szCs w:val="24"/>
        </w:rPr>
        <w:t>3</w:t>
      </w:r>
      <w:r w:rsidRPr="00441B79">
        <w:rPr>
          <w:rFonts w:ascii="Book Antiqua" w:eastAsia="宋体" w:hAnsi="Book Antiqua" w:cs="宋体"/>
          <w:kern w:val="0"/>
          <w:sz w:val="24"/>
          <w:szCs w:val="24"/>
        </w:rPr>
        <w:t>: 355-366 [PMID: 14764655 DOI: 10.1074/mcp.R400006-MCP200]</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20 </w:t>
      </w:r>
      <w:r w:rsidRPr="00441B79">
        <w:rPr>
          <w:rFonts w:ascii="Book Antiqua" w:eastAsia="宋体" w:hAnsi="Book Antiqua" w:cs="宋体"/>
          <w:b/>
          <w:bCs/>
          <w:kern w:val="0"/>
          <w:sz w:val="24"/>
          <w:szCs w:val="24"/>
        </w:rPr>
        <w:t>Mok SC</w:t>
      </w:r>
      <w:r w:rsidRPr="00441B79">
        <w:rPr>
          <w:rFonts w:ascii="Book Antiqua" w:eastAsia="宋体" w:hAnsi="Book Antiqua" w:cs="宋体"/>
          <w:kern w:val="0"/>
          <w:sz w:val="24"/>
          <w:szCs w:val="24"/>
        </w:rPr>
        <w:t>, Kwong J, Welch WR, Samimi G, Ozbun L, Bonome T, Birrer MJ, Berkowitz RS, Wong KK. Etiology and pathogenesis of epithelial ovarian cancer. </w:t>
      </w:r>
      <w:r w:rsidRPr="00441B79">
        <w:rPr>
          <w:rFonts w:ascii="Book Antiqua" w:eastAsia="宋体" w:hAnsi="Book Antiqua" w:cs="宋体"/>
          <w:i/>
          <w:iCs/>
          <w:kern w:val="0"/>
          <w:sz w:val="24"/>
          <w:szCs w:val="24"/>
        </w:rPr>
        <w:t>Dis Markers</w:t>
      </w:r>
      <w:r w:rsidRPr="00441B79">
        <w:rPr>
          <w:rFonts w:ascii="Book Antiqua" w:eastAsia="宋体" w:hAnsi="Book Antiqua" w:cs="宋体"/>
          <w:kern w:val="0"/>
          <w:sz w:val="24"/>
          <w:szCs w:val="24"/>
        </w:rPr>
        <w:t> 2007; </w:t>
      </w:r>
      <w:r w:rsidRPr="00441B79">
        <w:rPr>
          <w:rFonts w:ascii="Book Antiqua" w:eastAsia="宋体" w:hAnsi="Book Antiqua" w:cs="宋体"/>
          <w:b/>
          <w:bCs/>
          <w:kern w:val="0"/>
          <w:sz w:val="24"/>
          <w:szCs w:val="24"/>
        </w:rPr>
        <w:t>23</w:t>
      </w:r>
      <w:r w:rsidRPr="00441B79">
        <w:rPr>
          <w:rFonts w:ascii="Book Antiqua" w:eastAsia="宋体" w:hAnsi="Book Antiqua" w:cs="宋体"/>
          <w:kern w:val="0"/>
          <w:sz w:val="24"/>
          <w:szCs w:val="24"/>
        </w:rPr>
        <w:t>: 367-376 [PMID: 18057520]</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21 </w:t>
      </w:r>
      <w:r w:rsidRPr="00441B79">
        <w:rPr>
          <w:rFonts w:ascii="Book Antiqua" w:eastAsia="宋体" w:hAnsi="Book Antiqua" w:cs="宋体"/>
          <w:b/>
          <w:bCs/>
          <w:kern w:val="0"/>
          <w:sz w:val="24"/>
          <w:szCs w:val="24"/>
        </w:rPr>
        <w:t>Lawrenson K</w:t>
      </w:r>
      <w:r w:rsidRPr="00441B79">
        <w:rPr>
          <w:rFonts w:ascii="Book Antiqua" w:eastAsia="宋体" w:hAnsi="Book Antiqua" w:cs="宋体"/>
          <w:kern w:val="0"/>
          <w:sz w:val="24"/>
          <w:szCs w:val="24"/>
        </w:rPr>
        <w:t>, Gayther SA. Ovarian cancer: a clinical challenge that needs some basic answers. </w:t>
      </w:r>
      <w:r w:rsidRPr="00441B79">
        <w:rPr>
          <w:rFonts w:ascii="Book Antiqua" w:eastAsia="宋体" w:hAnsi="Book Antiqua" w:cs="宋体"/>
          <w:i/>
          <w:iCs/>
          <w:kern w:val="0"/>
          <w:sz w:val="24"/>
          <w:szCs w:val="24"/>
        </w:rPr>
        <w:t>PLoS Med</w:t>
      </w:r>
      <w:r w:rsidRPr="00441B79">
        <w:rPr>
          <w:rFonts w:ascii="Book Antiqua" w:eastAsia="宋体" w:hAnsi="Book Antiqua" w:cs="宋体"/>
          <w:kern w:val="0"/>
          <w:sz w:val="24"/>
          <w:szCs w:val="24"/>
        </w:rPr>
        <w:t> 2009; </w:t>
      </w:r>
      <w:r w:rsidRPr="00441B79">
        <w:rPr>
          <w:rFonts w:ascii="Book Antiqua" w:eastAsia="宋体" w:hAnsi="Book Antiqua" w:cs="宋体"/>
          <w:b/>
          <w:bCs/>
          <w:kern w:val="0"/>
          <w:sz w:val="24"/>
          <w:szCs w:val="24"/>
        </w:rPr>
        <w:t>6</w:t>
      </w:r>
      <w:r w:rsidRPr="00441B79">
        <w:rPr>
          <w:rFonts w:ascii="Book Antiqua" w:eastAsia="宋体" w:hAnsi="Book Antiqua" w:cs="宋体"/>
          <w:kern w:val="0"/>
          <w:sz w:val="24"/>
          <w:szCs w:val="24"/>
        </w:rPr>
        <w:t>: e25 [PMID: 19192945 DOI: 10.1371/journal.pmed.1000025]</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22 </w:t>
      </w:r>
      <w:r w:rsidRPr="00441B79">
        <w:rPr>
          <w:rFonts w:ascii="Book Antiqua" w:eastAsia="宋体" w:hAnsi="Book Antiqua" w:cs="宋体"/>
          <w:b/>
          <w:bCs/>
          <w:kern w:val="0"/>
          <w:sz w:val="24"/>
          <w:szCs w:val="24"/>
        </w:rPr>
        <w:t>Deraco M</w:t>
      </w:r>
      <w:r w:rsidRPr="00441B79">
        <w:rPr>
          <w:rFonts w:ascii="Book Antiqua" w:eastAsia="宋体" w:hAnsi="Book Antiqua" w:cs="宋体"/>
          <w:kern w:val="0"/>
          <w:sz w:val="24"/>
          <w:szCs w:val="24"/>
        </w:rPr>
        <w:t>, Baratti D, Laterza B, Balestra MR, Mingrone E, Macrì A, Virzì S, Puccio F, Ravenda PS, Kusamura S. Advanced cytoreduction as surgical standard of care and hyperthermic intraperitoneal chemotherapy as promising treatment in epithelial ovarian cancer. </w:t>
      </w:r>
      <w:r w:rsidRPr="00441B79">
        <w:rPr>
          <w:rFonts w:ascii="Book Antiqua" w:eastAsia="宋体" w:hAnsi="Book Antiqua" w:cs="宋体"/>
          <w:i/>
          <w:iCs/>
          <w:kern w:val="0"/>
          <w:sz w:val="24"/>
          <w:szCs w:val="24"/>
        </w:rPr>
        <w:t>Eur J Surg Oncol</w:t>
      </w:r>
      <w:r w:rsidRPr="00441B79">
        <w:rPr>
          <w:rFonts w:ascii="Book Antiqua" w:eastAsia="宋体" w:hAnsi="Book Antiqua" w:cs="宋体"/>
          <w:kern w:val="0"/>
          <w:sz w:val="24"/>
          <w:szCs w:val="24"/>
        </w:rPr>
        <w:t> 2011; </w:t>
      </w:r>
      <w:r w:rsidRPr="00441B79">
        <w:rPr>
          <w:rFonts w:ascii="Book Antiqua" w:eastAsia="宋体" w:hAnsi="Book Antiqua" w:cs="宋体"/>
          <w:b/>
          <w:bCs/>
          <w:kern w:val="0"/>
          <w:sz w:val="24"/>
          <w:szCs w:val="24"/>
        </w:rPr>
        <w:t>37</w:t>
      </w:r>
      <w:r w:rsidRPr="00441B79">
        <w:rPr>
          <w:rFonts w:ascii="Book Antiqua" w:eastAsia="宋体" w:hAnsi="Book Antiqua" w:cs="宋体"/>
          <w:kern w:val="0"/>
          <w:sz w:val="24"/>
          <w:szCs w:val="24"/>
        </w:rPr>
        <w:t>: 4-9 [PMID: 21112721 DOI: 10.1016/j.ejso.2010.11.004]</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23 </w:t>
      </w:r>
      <w:r w:rsidRPr="00441B79">
        <w:rPr>
          <w:rFonts w:ascii="Book Antiqua" w:eastAsia="宋体" w:hAnsi="Book Antiqua" w:cs="宋体"/>
          <w:b/>
          <w:bCs/>
          <w:kern w:val="0"/>
          <w:sz w:val="24"/>
          <w:szCs w:val="24"/>
        </w:rPr>
        <w:t>Singh P</w:t>
      </w:r>
      <w:r w:rsidRPr="00441B79">
        <w:rPr>
          <w:rFonts w:ascii="Book Antiqua" w:eastAsia="宋体" w:hAnsi="Book Antiqua" w:cs="宋体"/>
          <w:kern w:val="0"/>
          <w:sz w:val="24"/>
          <w:szCs w:val="24"/>
        </w:rPr>
        <w:t>, Oehler MK. Hormone replacement after gynaecological cancer. </w:t>
      </w:r>
      <w:r w:rsidRPr="00441B79">
        <w:rPr>
          <w:rFonts w:ascii="Book Antiqua" w:eastAsia="宋体" w:hAnsi="Book Antiqua" w:cs="宋体"/>
          <w:i/>
          <w:iCs/>
          <w:kern w:val="0"/>
          <w:sz w:val="24"/>
          <w:szCs w:val="24"/>
        </w:rPr>
        <w:t>Maturitas</w:t>
      </w:r>
      <w:r w:rsidRPr="00441B79">
        <w:rPr>
          <w:rFonts w:ascii="Book Antiqua" w:eastAsia="宋体" w:hAnsi="Book Antiqua" w:cs="宋体"/>
          <w:kern w:val="0"/>
          <w:sz w:val="24"/>
          <w:szCs w:val="24"/>
        </w:rPr>
        <w:t> 2010; </w:t>
      </w:r>
      <w:r w:rsidRPr="00441B79">
        <w:rPr>
          <w:rFonts w:ascii="Book Antiqua" w:eastAsia="宋体" w:hAnsi="Book Antiqua" w:cs="宋体"/>
          <w:b/>
          <w:bCs/>
          <w:kern w:val="0"/>
          <w:sz w:val="24"/>
          <w:szCs w:val="24"/>
        </w:rPr>
        <w:t>65</w:t>
      </w:r>
      <w:r w:rsidRPr="00441B79">
        <w:rPr>
          <w:rFonts w:ascii="Book Antiqua" w:eastAsia="宋体" w:hAnsi="Book Antiqua" w:cs="宋体"/>
          <w:kern w:val="0"/>
          <w:sz w:val="24"/>
          <w:szCs w:val="24"/>
        </w:rPr>
        <w:t>: 190-197 [PMID: 20018467 DOI: 10.1016/j.maturitas.2009.11.017]</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24 </w:t>
      </w:r>
      <w:r w:rsidRPr="00441B79">
        <w:rPr>
          <w:rFonts w:ascii="Book Antiqua" w:eastAsia="宋体" w:hAnsi="Book Antiqua" w:cs="宋体"/>
          <w:b/>
          <w:bCs/>
          <w:kern w:val="0"/>
          <w:sz w:val="24"/>
          <w:szCs w:val="24"/>
        </w:rPr>
        <w:t>Chikman B</w:t>
      </w:r>
      <w:r w:rsidRPr="00441B79">
        <w:rPr>
          <w:rFonts w:ascii="Book Antiqua" w:eastAsia="宋体" w:hAnsi="Book Antiqua" w:cs="宋体"/>
          <w:kern w:val="0"/>
          <w:sz w:val="24"/>
          <w:szCs w:val="24"/>
        </w:rPr>
        <w:t>, Lavy R, Davidson T, Wassermann I, Sandbank J, Siegelmann-Danieli N, Halevy A. Factors affecting rise in the incidence of infiltrating lobular carcinoma of the breast. </w:t>
      </w:r>
      <w:r w:rsidRPr="00441B79">
        <w:rPr>
          <w:rFonts w:ascii="Book Antiqua" w:eastAsia="宋体" w:hAnsi="Book Antiqua" w:cs="宋体"/>
          <w:i/>
          <w:iCs/>
          <w:kern w:val="0"/>
          <w:sz w:val="24"/>
          <w:szCs w:val="24"/>
        </w:rPr>
        <w:t>Isr Med Assoc J</w:t>
      </w:r>
      <w:r w:rsidRPr="00441B79">
        <w:rPr>
          <w:rFonts w:ascii="Book Antiqua" w:eastAsia="宋体" w:hAnsi="Book Antiqua" w:cs="宋体"/>
          <w:kern w:val="0"/>
          <w:sz w:val="24"/>
          <w:szCs w:val="24"/>
        </w:rPr>
        <w:t> 2010; </w:t>
      </w:r>
      <w:r w:rsidRPr="00441B79">
        <w:rPr>
          <w:rFonts w:ascii="Book Antiqua" w:eastAsia="宋体" w:hAnsi="Book Antiqua" w:cs="宋体"/>
          <w:b/>
          <w:bCs/>
          <w:kern w:val="0"/>
          <w:sz w:val="24"/>
          <w:szCs w:val="24"/>
        </w:rPr>
        <w:t>12</w:t>
      </w:r>
      <w:r w:rsidRPr="00441B79">
        <w:rPr>
          <w:rFonts w:ascii="Book Antiqua" w:eastAsia="宋体" w:hAnsi="Book Antiqua" w:cs="宋体"/>
          <w:kern w:val="0"/>
          <w:sz w:val="24"/>
          <w:szCs w:val="24"/>
        </w:rPr>
        <w:t>: 697-700 [PMID: 21243872]</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25 </w:t>
      </w:r>
      <w:r w:rsidRPr="00441B79">
        <w:rPr>
          <w:rFonts w:ascii="Book Antiqua" w:eastAsia="宋体" w:hAnsi="Book Antiqua" w:cs="宋体"/>
          <w:b/>
          <w:bCs/>
          <w:kern w:val="0"/>
          <w:sz w:val="24"/>
          <w:szCs w:val="24"/>
        </w:rPr>
        <w:t>Hinds L</w:t>
      </w:r>
      <w:r w:rsidRPr="00441B79">
        <w:rPr>
          <w:rFonts w:ascii="Book Antiqua" w:eastAsia="宋体" w:hAnsi="Book Antiqua" w:cs="宋体"/>
          <w:kern w:val="0"/>
          <w:sz w:val="24"/>
          <w:szCs w:val="24"/>
        </w:rPr>
        <w:t>, Price J. Menopause, hormone replacement and gynaecological cancers. </w:t>
      </w:r>
      <w:r w:rsidRPr="00441B79">
        <w:rPr>
          <w:rFonts w:ascii="Book Antiqua" w:eastAsia="宋体" w:hAnsi="Book Antiqua" w:cs="宋体"/>
          <w:i/>
          <w:iCs/>
          <w:kern w:val="0"/>
          <w:sz w:val="24"/>
          <w:szCs w:val="24"/>
        </w:rPr>
        <w:t>Menopause Int</w:t>
      </w:r>
      <w:r w:rsidRPr="00441B79">
        <w:rPr>
          <w:rFonts w:ascii="Book Antiqua" w:eastAsia="宋体" w:hAnsi="Book Antiqua" w:cs="宋体"/>
          <w:kern w:val="0"/>
          <w:sz w:val="24"/>
          <w:szCs w:val="24"/>
        </w:rPr>
        <w:t> 2010; </w:t>
      </w:r>
      <w:r w:rsidRPr="00441B79">
        <w:rPr>
          <w:rFonts w:ascii="Book Antiqua" w:eastAsia="宋体" w:hAnsi="Book Antiqua" w:cs="宋体"/>
          <w:b/>
          <w:bCs/>
          <w:kern w:val="0"/>
          <w:sz w:val="24"/>
          <w:szCs w:val="24"/>
        </w:rPr>
        <w:t>16</w:t>
      </w:r>
      <w:r w:rsidRPr="00441B79">
        <w:rPr>
          <w:rFonts w:ascii="Book Antiqua" w:eastAsia="宋体" w:hAnsi="Book Antiqua" w:cs="宋体"/>
          <w:kern w:val="0"/>
          <w:sz w:val="24"/>
          <w:szCs w:val="24"/>
        </w:rPr>
        <w:t>: 89-93 [PMID: 20729501 DOI: 10.1258/mi.2010.010018]</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26 </w:t>
      </w:r>
      <w:r w:rsidRPr="00441B79">
        <w:rPr>
          <w:rFonts w:ascii="Book Antiqua" w:eastAsia="宋体" w:hAnsi="Book Antiqua" w:cs="宋体"/>
          <w:b/>
          <w:bCs/>
          <w:kern w:val="0"/>
          <w:sz w:val="24"/>
          <w:szCs w:val="24"/>
        </w:rPr>
        <w:t>Taube M</w:t>
      </w:r>
      <w:r w:rsidRPr="00441B79">
        <w:rPr>
          <w:rFonts w:ascii="Book Antiqua" w:eastAsia="宋体" w:hAnsi="Book Antiqua" w:cs="宋体"/>
          <w:kern w:val="0"/>
          <w:sz w:val="24"/>
          <w:szCs w:val="24"/>
        </w:rPr>
        <w:t>, Höckenström T, Isaksson M, Lindgren PR, Bäckström T. Low sex steroid environment affects survival and steroid secretion of ovarian tumour cells in primary cultures. </w:t>
      </w:r>
      <w:r w:rsidRPr="00441B79">
        <w:rPr>
          <w:rFonts w:ascii="Book Antiqua" w:eastAsia="宋体" w:hAnsi="Book Antiqua" w:cs="宋体"/>
          <w:i/>
          <w:iCs/>
          <w:kern w:val="0"/>
          <w:sz w:val="24"/>
          <w:szCs w:val="24"/>
        </w:rPr>
        <w:t>Int J Oncol</w:t>
      </w:r>
      <w:r w:rsidRPr="00441B79">
        <w:rPr>
          <w:rFonts w:ascii="Book Antiqua" w:eastAsia="宋体" w:hAnsi="Book Antiqua" w:cs="宋体"/>
          <w:kern w:val="0"/>
          <w:sz w:val="24"/>
          <w:szCs w:val="24"/>
        </w:rPr>
        <w:t> 2002; </w:t>
      </w:r>
      <w:r w:rsidRPr="00441B79">
        <w:rPr>
          <w:rFonts w:ascii="Book Antiqua" w:eastAsia="宋体" w:hAnsi="Book Antiqua" w:cs="宋体"/>
          <w:b/>
          <w:bCs/>
          <w:kern w:val="0"/>
          <w:sz w:val="24"/>
          <w:szCs w:val="24"/>
        </w:rPr>
        <w:t>20</w:t>
      </w:r>
      <w:r w:rsidRPr="00441B79">
        <w:rPr>
          <w:rFonts w:ascii="Book Antiqua" w:eastAsia="宋体" w:hAnsi="Book Antiqua" w:cs="宋体"/>
          <w:kern w:val="0"/>
          <w:sz w:val="24"/>
          <w:szCs w:val="24"/>
        </w:rPr>
        <w:t>: 589-594 [PMID: 11836573]</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27 </w:t>
      </w:r>
      <w:r w:rsidRPr="00441B79">
        <w:rPr>
          <w:rFonts w:ascii="Book Antiqua" w:eastAsia="宋体" w:hAnsi="Book Antiqua" w:cs="宋体"/>
          <w:b/>
          <w:bCs/>
          <w:kern w:val="0"/>
          <w:sz w:val="24"/>
          <w:szCs w:val="24"/>
        </w:rPr>
        <w:t>Mabuchi S</w:t>
      </w:r>
      <w:r w:rsidRPr="00441B79">
        <w:rPr>
          <w:rFonts w:ascii="Book Antiqua" w:eastAsia="宋体" w:hAnsi="Book Antiqua" w:cs="宋体"/>
          <w:kern w:val="0"/>
          <w:sz w:val="24"/>
          <w:szCs w:val="24"/>
        </w:rPr>
        <w:t>, Ohmichi M, Kimura A, Nishio Y, Arimoto-Ishida E, Yada-Hashimoto N, Tasaka K, Murata Y. Estrogen inhibits paclitaxel-induced apoptosis via the phosphorylation of apoptosis signal-regulating kinase 1 in human ovarian cancer cell lines. </w:t>
      </w:r>
      <w:r w:rsidRPr="00441B79">
        <w:rPr>
          <w:rFonts w:ascii="Book Antiqua" w:eastAsia="宋体" w:hAnsi="Book Antiqua" w:cs="宋体"/>
          <w:i/>
          <w:iCs/>
          <w:kern w:val="0"/>
          <w:sz w:val="24"/>
          <w:szCs w:val="24"/>
        </w:rPr>
        <w:t>Endocrinology</w:t>
      </w:r>
      <w:r w:rsidRPr="00441B79">
        <w:rPr>
          <w:rFonts w:ascii="Book Antiqua" w:eastAsia="宋体" w:hAnsi="Book Antiqua" w:cs="宋体"/>
          <w:kern w:val="0"/>
          <w:sz w:val="24"/>
          <w:szCs w:val="24"/>
        </w:rPr>
        <w:t> 2004; </w:t>
      </w:r>
      <w:r w:rsidRPr="00441B79">
        <w:rPr>
          <w:rFonts w:ascii="Book Antiqua" w:eastAsia="宋体" w:hAnsi="Book Antiqua" w:cs="宋体"/>
          <w:b/>
          <w:bCs/>
          <w:kern w:val="0"/>
          <w:sz w:val="24"/>
          <w:szCs w:val="24"/>
        </w:rPr>
        <w:t>145</w:t>
      </w:r>
      <w:r w:rsidRPr="00441B79">
        <w:rPr>
          <w:rFonts w:ascii="Book Antiqua" w:eastAsia="宋体" w:hAnsi="Book Antiqua" w:cs="宋体"/>
          <w:kern w:val="0"/>
          <w:sz w:val="24"/>
          <w:szCs w:val="24"/>
        </w:rPr>
        <w:t>: 49-58 [PMID: 14500571 DOI: 10.1210/en.20030792]</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lastRenderedPageBreak/>
        <w:t>28 </w:t>
      </w:r>
      <w:r w:rsidRPr="00441B79">
        <w:rPr>
          <w:rFonts w:ascii="Book Antiqua" w:eastAsia="宋体" w:hAnsi="Book Antiqua" w:cs="宋体"/>
          <w:b/>
          <w:bCs/>
          <w:kern w:val="0"/>
          <w:sz w:val="24"/>
          <w:szCs w:val="24"/>
        </w:rPr>
        <w:t>Seeger H</w:t>
      </w:r>
      <w:r w:rsidRPr="00441B79">
        <w:rPr>
          <w:rFonts w:ascii="Book Antiqua" w:eastAsia="宋体" w:hAnsi="Book Antiqua" w:cs="宋体"/>
          <w:kern w:val="0"/>
          <w:sz w:val="24"/>
          <w:szCs w:val="24"/>
        </w:rPr>
        <w:t>, Mueck AO. The effect of estradiol metabolites and progestogens on the proliferation of human ovarian cancer cells. </w:t>
      </w:r>
      <w:r w:rsidRPr="00441B79">
        <w:rPr>
          <w:rFonts w:ascii="Book Antiqua" w:eastAsia="宋体" w:hAnsi="Book Antiqua" w:cs="宋体"/>
          <w:i/>
          <w:iCs/>
          <w:kern w:val="0"/>
          <w:sz w:val="24"/>
          <w:szCs w:val="24"/>
        </w:rPr>
        <w:t>Panminerva Med</w:t>
      </w:r>
      <w:r w:rsidRPr="00441B79">
        <w:rPr>
          <w:rFonts w:ascii="Book Antiqua" w:eastAsia="宋体" w:hAnsi="Book Antiqua" w:cs="宋体"/>
          <w:kern w:val="0"/>
          <w:sz w:val="24"/>
          <w:szCs w:val="24"/>
        </w:rPr>
        <w:t> 2006; </w:t>
      </w:r>
      <w:r w:rsidRPr="00441B79">
        <w:rPr>
          <w:rFonts w:ascii="Book Antiqua" w:eastAsia="宋体" w:hAnsi="Book Antiqua" w:cs="宋体"/>
          <w:b/>
          <w:bCs/>
          <w:kern w:val="0"/>
          <w:sz w:val="24"/>
          <w:szCs w:val="24"/>
        </w:rPr>
        <w:t>48</w:t>
      </w:r>
      <w:r w:rsidRPr="00441B79">
        <w:rPr>
          <w:rFonts w:ascii="Book Antiqua" w:eastAsia="宋体" w:hAnsi="Book Antiqua" w:cs="宋体"/>
          <w:kern w:val="0"/>
          <w:sz w:val="24"/>
          <w:szCs w:val="24"/>
        </w:rPr>
        <w:t>: 13-17 [PMID: 16633327]</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29 </w:t>
      </w:r>
      <w:r w:rsidRPr="00441B79">
        <w:rPr>
          <w:rFonts w:ascii="Book Antiqua" w:eastAsia="宋体" w:hAnsi="Book Antiqua" w:cs="宋体"/>
          <w:b/>
          <w:bCs/>
          <w:kern w:val="0"/>
          <w:sz w:val="24"/>
          <w:szCs w:val="24"/>
        </w:rPr>
        <w:t>Zheng H</w:t>
      </w:r>
      <w:r w:rsidRPr="00441B79">
        <w:rPr>
          <w:rFonts w:ascii="Book Antiqua" w:eastAsia="宋体" w:hAnsi="Book Antiqua" w:cs="宋体"/>
          <w:kern w:val="0"/>
          <w:sz w:val="24"/>
          <w:szCs w:val="24"/>
        </w:rPr>
        <w:t>, Kavanagh JJ, Hu W, Liao Q, Fu S. Hormonal therapy in ovarian cancer. </w:t>
      </w:r>
      <w:r w:rsidRPr="00441B79">
        <w:rPr>
          <w:rFonts w:ascii="Book Antiqua" w:eastAsia="宋体" w:hAnsi="Book Antiqua" w:cs="宋体"/>
          <w:i/>
          <w:iCs/>
          <w:kern w:val="0"/>
          <w:sz w:val="24"/>
          <w:szCs w:val="24"/>
        </w:rPr>
        <w:t>Int J Gynecol Cancer</w:t>
      </w:r>
      <w:r w:rsidRPr="00441B79">
        <w:rPr>
          <w:rFonts w:ascii="Book Antiqua" w:eastAsia="宋体" w:hAnsi="Book Antiqua" w:cs="宋体"/>
          <w:kern w:val="0"/>
          <w:sz w:val="24"/>
          <w:szCs w:val="24"/>
        </w:rPr>
        <w:t> ; </w:t>
      </w:r>
      <w:r w:rsidRPr="00441B79">
        <w:rPr>
          <w:rFonts w:ascii="Book Antiqua" w:eastAsia="宋体" w:hAnsi="Book Antiqua" w:cs="宋体"/>
          <w:b/>
          <w:bCs/>
          <w:kern w:val="0"/>
          <w:sz w:val="24"/>
          <w:szCs w:val="24"/>
        </w:rPr>
        <w:t>17</w:t>
      </w:r>
      <w:r w:rsidRPr="00441B79">
        <w:rPr>
          <w:rFonts w:ascii="Book Antiqua" w:eastAsia="宋体" w:hAnsi="Book Antiqua" w:cs="宋体"/>
          <w:kern w:val="0"/>
          <w:sz w:val="24"/>
          <w:szCs w:val="24"/>
        </w:rPr>
        <w:t>: 325-338 [PMID: 17362310 DOI: 10.1111/j.1525-1438.2006.00749.x]</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30 </w:t>
      </w:r>
      <w:r w:rsidRPr="00441B79">
        <w:rPr>
          <w:rFonts w:ascii="Book Antiqua" w:eastAsia="宋体" w:hAnsi="Book Antiqua" w:cs="宋体"/>
          <w:b/>
          <w:bCs/>
          <w:kern w:val="0"/>
          <w:sz w:val="24"/>
          <w:szCs w:val="24"/>
        </w:rPr>
        <w:t>Levgur M</w:t>
      </w:r>
      <w:r w:rsidRPr="00441B79">
        <w:rPr>
          <w:rFonts w:ascii="Book Antiqua" w:eastAsia="宋体" w:hAnsi="Book Antiqua" w:cs="宋体"/>
          <w:kern w:val="0"/>
          <w:sz w:val="24"/>
          <w:szCs w:val="24"/>
        </w:rPr>
        <w:t>. Estrogen and combined hormone therapy for women after genital malignancies: a review. </w:t>
      </w:r>
      <w:r w:rsidRPr="00441B79">
        <w:rPr>
          <w:rFonts w:ascii="Book Antiqua" w:eastAsia="宋体" w:hAnsi="Book Antiqua" w:cs="宋体"/>
          <w:i/>
          <w:iCs/>
          <w:kern w:val="0"/>
          <w:sz w:val="24"/>
          <w:szCs w:val="24"/>
        </w:rPr>
        <w:t>J Reprod Med</w:t>
      </w:r>
      <w:r w:rsidRPr="00441B79">
        <w:rPr>
          <w:rFonts w:ascii="Book Antiqua" w:eastAsia="宋体" w:hAnsi="Book Antiqua" w:cs="宋体"/>
          <w:kern w:val="0"/>
          <w:sz w:val="24"/>
          <w:szCs w:val="24"/>
        </w:rPr>
        <w:t> 2004; </w:t>
      </w:r>
      <w:r w:rsidRPr="00441B79">
        <w:rPr>
          <w:rFonts w:ascii="Book Antiqua" w:eastAsia="宋体" w:hAnsi="Book Antiqua" w:cs="宋体"/>
          <w:b/>
          <w:bCs/>
          <w:kern w:val="0"/>
          <w:sz w:val="24"/>
          <w:szCs w:val="24"/>
        </w:rPr>
        <w:t>49</w:t>
      </w:r>
      <w:r w:rsidRPr="00441B79">
        <w:rPr>
          <w:rFonts w:ascii="Book Antiqua" w:eastAsia="宋体" w:hAnsi="Book Antiqua" w:cs="宋体"/>
          <w:kern w:val="0"/>
          <w:sz w:val="24"/>
          <w:szCs w:val="24"/>
        </w:rPr>
        <w:t>: 837-848 [PMID: 15568410]</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31 </w:t>
      </w:r>
      <w:r w:rsidRPr="00441B79">
        <w:rPr>
          <w:rFonts w:ascii="Book Antiqua" w:eastAsia="宋体" w:hAnsi="Book Antiqua" w:cs="宋体"/>
          <w:b/>
          <w:bCs/>
          <w:kern w:val="0"/>
          <w:sz w:val="24"/>
          <w:szCs w:val="24"/>
        </w:rPr>
        <w:t>Heaps JM</w:t>
      </w:r>
      <w:r w:rsidRPr="00441B79">
        <w:rPr>
          <w:rFonts w:ascii="Book Antiqua" w:eastAsia="宋体" w:hAnsi="Book Antiqua" w:cs="宋体"/>
          <w:kern w:val="0"/>
          <w:sz w:val="24"/>
          <w:szCs w:val="24"/>
        </w:rPr>
        <w:t>, Nieberg RK, Berek JS. Malignant neoplasms arising in endometriosis. </w:t>
      </w:r>
      <w:r w:rsidRPr="00441B79">
        <w:rPr>
          <w:rFonts w:ascii="Book Antiqua" w:eastAsia="宋体" w:hAnsi="Book Antiqua" w:cs="宋体"/>
          <w:i/>
          <w:iCs/>
          <w:kern w:val="0"/>
          <w:sz w:val="24"/>
          <w:szCs w:val="24"/>
        </w:rPr>
        <w:t>Obstet Gynecol</w:t>
      </w:r>
      <w:r w:rsidRPr="00441B79">
        <w:rPr>
          <w:rFonts w:ascii="Book Antiqua" w:eastAsia="宋体" w:hAnsi="Book Antiqua" w:cs="宋体"/>
          <w:kern w:val="0"/>
          <w:sz w:val="24"/>
          <w:szCs w:val="24"/>
        </w:rPr>
        <w:t> 1990; </w:t>
      </w:r>
      <w:r w:rsidRPr="00441B79">
        <w:rPr>
          <w:rFonts w:ascii="Book Antiqua" w:eastAsia="宋体" w:hAnsi="Book Antiqua" w:cs="宋体"/>
          <w:b/>
          <w:bCs/>
          <w:kern w:val="0"/>
          <w:sz w:val="24"/>
          <w:szCs w:val="24"/>
        </w:rPr>
        <w:t>75</w:t>
      </w:r>
      <w:r w:rsidRPr="00441B79">
        <w:rPr>
          <w:rFonts w:ascii="Book Antiqua" w:eastAsia="宋体" w:hAnsi="Book Antiqua" w:cs="宋体"/>
          <w:kern w:val="0"/>
          <w:sz w:val="24"/>
          <w:szCs w:val="24"/>
        </w:rPr>
        <w:t>: 1023-1028 [PMID: 2188180]</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32 </w:t>
      </w:r>
      <w:r w:rsidRPr="00441B79">
        <w:rPr>
          <w:rFonts w:ascii="Book Antiqua" w:eastAsia="宋体" w:hAnsi="Book Antiqua" w:cs="宋体"/>
          <w:b/>
          <w:bCs/>
          <w:kern w:val="0"/>
          <w:sz w:val="24"/>
          <w:szCs w:val="24"/>
        </w:rPr>
        <w:t>McMeekin DS</w:t>
      </w:r>
      <w:r w:rsidRPr="00441B79">
        <w:rPr>
          <w:rFonts w:ascii="Book Antiqua" w:eastAsia="宋体" w:hAnsi="Book Antiqua" w:cs="宋体"/>
          <w:kern w:val="0"/>
          <w:sz w:val="24"/>
          <w:szCs w:val="24"/>
        </w:rPr>
        <w:t>, Burger RA, Manetta A, DiSaia P, Berman ML. Endometrioid adenocarcinoma of the ovary and its relationship to endometriosis. </w:t>
      </w:r>
      <w:r w:rsidRPr="00441B79">
        <w:rPr>
          <w:rFonts w:ascii="Book Antiqua" w:eastAsia="宋体" w:hAnsi="Book Antiqua" w:cs="宋体"/>
          <w:i/>
          <w:iCs/>
          <w:kern w:val="0"/>
          <w:sz w:val="24"/>
          <w:szCs w:val="24"/>
        </w:rPr>
        <w:t>Gynecol Oncol</w:t>
      </w:r>
      <w:r w:rsidRPr="00441B79">
        <w:rPr>
          <w:rFonts w:ascii="Book Antiqua" w:eastAsia="宋体" w:hAnsi="Book Antiqua" w:cs="宋体"/>
          <w:kern w:val="0"/>
          <w:sz w:val="24"/>
          <w:szCs w:val="24"/>
        </w:rPr>
        <w:t> 1995; </w:t>
      </w:r>
      <w:r w:rsidRPr="00441B79">
        <w:rPr>
          <w:rFonts w:ascii="Book Antiqua" w:eastAsia="宋体" w:hAnsi="Book Antiqua" w:cs="宋体"/>
          <w:b/>
          <w:bCs/>
          <w:kern w:val="0"/>
          <w:sz w:val="24"/>
          <w:szCs w:val="24"/>
        </w:rPr>
        <w:t>59</w:t>
      </w:r>
      <w:r w:rsidRPr="00441B79">
        <w:rPr>
          <w:rFonts w:ascii="Book Antiqua" w:eastAsia="宋体" w:hAnsi="Book Antiqua" w:cs="宋体"/>
          <w:kern w:val="0"/>
          <w:sz w:val="24"/>
          <w:szCs w:val="24"/>
        </w:rPr>
        <w:t>: 81-86 [PMID: 7557621 DOI: 10.1006/gyno.1995.1271]</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33 </w:t>
      </w:r>
      <w:r w:rsidRPr="00441B79">
        <w:rPr>
          <w:rFonts w:ascii="Book Antiqua" w:eastAsia="宋体" w:hAnsi="Book Antiqua" w:cs="宋体"/>
          <w:b/>
          <w:bCs/>
          <w:kern w:val="0"/>
          <w:sz w:val="24"/>
          <w:szCs w:val="24"/>
        </w:rPr>
        <w:t>Mascarenhas C</w:t>
      </w:r>
      <w:r w:rsidRPr="00441B79">
        <w:rPr>
          <w:rFonts w:ascii="Book Antiqua" w:eastAsia="宋体" w:hAnsi="Book Antiqua" w:cs="宋体"/>
          <w:kern w:val="0"/>
          <w:sz w:val="24"/>
          <w:szCs w:val="24"/>
        </w:rPr>
        <w:t>, Lambe M, Bellocco R, Bergfeldt K, Riman T, Persson I, Weiderpass E. Use of hormone replacement therapy before and after ovarian cancer diagnosis and ovarian cancer survival. </w:t>
      </w:r>
      <w:r w:rsidRPr="00441B79">
        <w:rPr>
          <w:rFonts w:ascii="Book Antiqua" w:eastAsia="宋体" w:hAnsi="Book Antiqua" w:cs="宋体"/>
          <w:i/>
          <w:iCs/>
          <w:kern w:val="0"/>
          <w:sz w:val="24"/>
          <w:szCs w:val="24"/>
        </w:rPr>
        <w:t>Int J Cancer</w:t>
      </w:r>
      <w:r w:rsidRPr="00441B79">
        <w:rPr>
          <w:rFonts w:ascii="Book Antiqua" w:eastAsia="宋体" w:hAnsi="Book Antiqua" w:cs="宋体"/>
          <w:kern w:val="0"/>
          <w:sz w:val="24"/>
          <w:szCs w:val="24"/>
        </w:rPr>
        <w:t> 2006; </w:t>
      </w:r>
      <w:r w:rsidRPr="00441B79">
        <w:rPr>
          <w:rFonts w:ascii="Book Antiqua" w:eastAsia="宋体" w:hAnsi="Book Antiqua" w:cs="宋体"/>
          <w:b/>
          <w:bCs/>
          <w:kern w:val="0"/>
          <w:sz w:val="24"/>
          <w:szCs w:val="24"/>
        </w:rPr>
        <w:t>119</w:t>
      </w:r>
      <w:r w:rsidRPr="00441B79">
        <w:rPr>
          <w:rFonts w:ascii="Book Antiqua" w:eastAsia="宋体" w:hAnsi="Book Antiqua" w:cs="宋体"/>
          <w:kern w:val="0"/>
          <w:sz w:val="24"/>
          <w:szCs w:val="24"/>
        </w:rPr>
        <w:t>: 2907-2915 [PMID: 16998830 DOI: 10.1002/ijc.22218]</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34 </w:t>
      </w:r>
      <w:r w:rsidRPr="00441B79">
        <w:rPr>
          <w:rFonts w:ascii="Book Antiqua" w:eastAsia="宋体" w:hAnsi="Book Antiqua" w:cs="宋体"/>
          <w:b/>
          <w:bCs/>
          <w:kern w:val="0"/>
          <w:sz w:val="24"/>
          <w:szCs w:val="24"/>
        </w:rPr>
        <w:t>Persson I</w:t>
      </w:r>
      <w:r w:rsidRPr="00441B79">
        <w:rPr>
          <w:rFonts w:ascii="Book Antiqua" w:eastAsia="宋体" w:hAnsi="Book Antiqua" w:cs="宋体"/>
          <w:kern w:val="0"/>
          <w:sz w:val="24"/>
          <w:szCs w:val="24"/>
        </w:rPr>
        <w:t>, Yuen J, Bergkvist L, Schairer C. Cancer incidence and mortality in women receiving estrogen and estrogen-progestin replacement therapy--long-term follow-up of a Swedish cohort. </w:t>
      </w:r>
      <w:r w:rsidRPr="00441B79">
        <w:rPr>
          <w:rFonts w:ascii="Book Antiqua" w:eastAsia="宋体" w:hAnsi="Book Antiqua" w:cs="宋体"/>
          <w:i/>
          <w:iCs/>
          <w:kern w:val="0"/>
          <w:sz w:val="24"/>
          <w:szCs w:val="24"/>
        </w:rPr>
        <w:t>Int J Cancer</w:t>
      </w:r>
      <w:r w:rsidRPr="00441B79">
        <w:rPr>
          <w:rFonts w:ascii="Book Antiqua" w:eastAsia="宋体" w:hAnsi="Book Antiqua" w:cs="宋体"/>
          <w:kern w:val="0"/>
          <w:sz w:val="24"/>
          <w:szCs w:val="24"/>
        </w:rPr>
        <w:t> 1996; </w:t>
      </w:r>
      <w:r w:rsidRPr="00441B79">
        <w:rPr>
          <w:rFonts w:ascii="Book Antiqua" w:eastAsia="宋体" w:hAnsi="Book Antiqua" w:cs="宋体"/>
          <w:b/>
          <w:bCs/>
          <w:kern w:val="0"/>
          <w:sz w:val="24"/>
          <w:szCs w:val="24"/>
        </w:rPr>
        <w:t>67</w:t>
      </w:r>
      <w:r w:rsidRPr="00441B79">
        <w:rPr>
          <w:rFonts w:ascii="Book Antiqua" w:eastAsia="宋体" w:hAnsi="Book Antiqua" w:cs="宋体"/>
          <w:kern w:val="0"/>
          <w:sz w:val="24"/>
          <w:szCs w:val="24"/>
        </w:rPr>
        <w:t>: 327-332 [PMID: 8707404 DOI: 3.0.CO; 2-T]</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35 </w:t>
      </w:r>
      <w:r w:rsidRPr="00441B79">
        <w:rPr>
          <w:rFonts w:ascii="Book Antiqua" w:eastAsia="宋体" w:hAnsi="Book Antiqua" w:cs="宋体"/>
          <w:b/>
          <w:bCs/>
          <w:kern w:val="0"/>
          <w:sz w:val="24"/>
          <w:szCs w:val="24"/>
        </w:rPr>
        <w:t>Anderson GL</w:t>
      </w:r>
      <w:r w:rsidRPr="00441B79">
        <w:rPr>
          <w:rFonts w:ascii="Book Antiqua" w:eastAsia="宋体" w:hAnsi="Book Antiqua" w:cs="宋体"/>
          <w:kern w:val="0"/>
          <w:sz w:val="24"/>
          <w:szCs w:val="24"/>
        </w:rPr>
        <w:t>, Judd HL, Kaunitz AM, Barad DH, Beresford SA, Pettinger M, Liu J, McNeeley SG, Lopez AM. Effects of estrogen plus progestin on gynecologic cancers and associated diagnostic procedures: the Women's Health Initiative randomized trial. </w:t>
      </w:r>
      <w:r w:rsidRPr="00441B79">
        <w:rPr>
          <w:rFonts w:ascii="Book Antiqua" w:eastAsia="宋体" w:hAnsi="Book Antiqua" w:cs="宋体"/>
          <w:i/>
          <w:iCs/>
          <w:kern w:val="0"/>
          <w:sz w:val="24"/>
          <w:szCs w:val="24"/>
        </w:rPr>
        <w:t>JAMA</w:t>
      </w:r>
      <w:r w:rsidRPr="00441B79">
        <w:rPr>
          <w:rFonts w:ascii="Book Antiqua" w:eastAsia="宋体" w:hAnsi="Book Antiqua" w:cs="宋体"/>
          <w:kern w:val="0"/>
          <w:sz w:val="24"/>
          <w:szCs w:val="24"/>
        </w:rPr>
        <w:t> 2003; </w:t>
      </w:r>
      <w:r w:rsidRPr="00441B79">
        <w:rPr>
          <w:rFonts w:ascii="Book Antiqua" w:eastAsia="宋体" w:hAnsi="Book Antiqua" w:cs="宋体"/>
          <w:b/>
          <w:bCs/>
          <w:kern w:val="0"/>
          <w:sz w:val="24"/>
          <w:szCs w:val="24"/>
        </w:rPr>
        <w:t>290</w:t>
      </w:r>
      <w:r w:rsidRPr="00441B79">
        <w:rPr>
          <w:rFonts w:ascii="Book Antiqua" w:eastAsia="宋体" w:hAnsi="Book Antiqua" w:cs="宋体"/>
          <w:kern w:val="0"/>
          <w:sz w:val="24"/>
          <w:szCs w:val="24"/>
        </w:rPr>
        <w:t>: 1739-1748 [PMID: 14519708 DOI: 10.1001/jama.290.13.1739]</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36 </w:t>
      </w:r>
      <w:r w:rsidRPr="00441B79">
        <w:rPr>
          <w:rFonts w:ascii="Book Antiqua" w:eastAsia="宋体" w:hAnsi="Book Antiqua" w:cs="宋体"/>
          <w:b/>
          <w:bCs/>
          <w:kern w:val="0"/>
          <w:sz w:val="24"/>
          <w:szCs w:val="24"/>
        </w:rPr>
        <w:t>Bebar S</w:t>
      </w:r>
      <w:r w:rsidRPr="00441B79">
        <w:rPr>
          <w:rFonts w:ascii="Book Antiqua" w:eastAsia="宋体" w:hAnsi="Book Antiqua" w:cs="宋体"/>
          <w:kern w:val="0"/>
          <w:sz w:val="24"/>
          <w:szCs w:val="24"/>
        </w:rPr>
        <w:t>, Ursic-Vrscaj M. Hormone replacement therapy after epithelial ovarian cancer treatment. </w:t>
      </w:r>
      <w:r w:rsidRPr="00441B79">
        <w:rPr>
          <w:rFonts w:ascii="Book Antiqua" w:eastAsia="宋体" w:hAnsi="Book Antiqua" w:cs="宋体"/>
          <w:i/>
          <w:iCs/>
          <w:kern w:val="0"/>
          <w:sz w:val="24"/>
          <w:szCs w:val="24"/>
        </w:rPr>
        <w:t>Eur J Gynaecol Oncol</w:t>
      </w:r>
      <w:r w:rsidRPr="00441B79">
        <w:rPr>
          <w:rFonts w:ascii="Book Antiqua" w:eastAsia="宋体" w:hAnsi="Book Antiqua" w:cs="宋体"/>
          <w:kern w:val="0"/>
          <w:sz w:val="24"/>
          <w:szCs w:val="24"/>
        </w:rPr>
        <w:t> 2000; </w:t>
      </w:r>
      <w:r w:rsidRPr="00441B79">
        <w:rPr>
          <w:rFonts w:ascii="Book Antiqua" w:eastAsia="宋体" w:hAnsi="Book Antiqua" w:cs="宋体"/>
          <w:b/>
          <w:bCs/>
          <w:kern w:val="0"/>
          <w:sz w:val="24"/>
          <w:szCs w:val="24"/>
        </w:rPr>
        <w:t>21</w:t>
      </w:r>
      <w:r w:rsidRPr="00441B79">
        <w:rPr>
          <w:rFonts w:ascii="Book Antiqua" w:eastAsia="宋体" w:hAnsi="Book Antiqua" w:cs="宋体"/>
          <w:kern w:val="0"/>
          <w:sz w:val="24"/>
          <w:szCs w:val="24"/>
        </w:rPr>
        <w:t>: 192-196 [PMID: 10843485]</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37 </w:t>
      </w:r>
      <w:r w:rsidRPr="00441B79">
        <w:rPr>
          <w:rFonts w:ascii="Book Antiqua" w:eastAsia="宋体" w:hAnsi="Book Antiqua" w:cs="宋体"/>
          <w:b/>
          <w:bCs/>
          <w:kern w:val="0"/>
          <w:sz w:val="24"/>
          <w:szCs w:val="24"/>
        </w:rPr>
        <w:t>Eeles RA</w:t>
      </w:r>
      <w:r w:rsidRPr="00441B79">
        <w:rPr>
          <w:rFonts w:ascii="Book Antiqua" w:eastAsia="宋体" w:hAnsi="Book Antiqua" w:cs="宋体"/>
          <w:kern w:val="0"/>
          <w:sz w:val="24"/>
          <w:szCs w:val="24"/>
        </w:rPr>
        <w:t>, Tan S, Wiltshaw E, Fryatt I, A'Hern RP, Shepherd JH, Harmer CL, Blake PR, Chilvers CE. Hormone replacement therapy and survival after surgery for ovarian cancer. </w:t>
      </w:r>
      <w:r w:rsidRPr="00441B79">
        <w:rPr>
          <w:rFonts w:ascii="Book Antiqua" w:eastAsia="宋体" w:hAnsi="Book Antiqua" w:cs="宋体"/>
          <w:i/>
          <w:iCs/>
          <w:kern w:val="0"/>
          <w:sz w:val="24"/>
          <w:szCs w:val="24"/>
        </w:rPr>
        <w:t>BMJ</w:t>
      </w:r>
      <w:r w:rsidRPr="00441B79">
        <w:rPr>
          <w:rFonts w:ascii="Book Antiqua" w:eastAsia="宋体" w:hAnsi="Book Antiqua" w:cs="宋体"/>
          <w:kern w:val="0"/>
          <w:sz w:val="24"/>
          <w:szCs w:val="24"/>
        </w:rPr>
        <w:t> 1991; </w:t>
      </w:r>
      <w:r w:rsidRPr="00441B79">
        <w:rPr>
          <w:rFonts w:ascii="Book Antiqua" w:eastAsia="宋体" w:hAnsi="Book Antiqua" w:cs="宋体"/>
          <w:b/>
          <w:bCs/>
          <w:kern w:val="0"/>
          <w:sz w:val="24"/>
          <w:szCs w:val="24"/>
        </w:rPr>
        <w:t>302</w:t>
      </w:r>
      <w:r w:rsidRPr="00441B79">
        <w:rPr>
          <w:rFonts w:ascii="Book Antiqua" w:eastAsia="宋体" w:hAnsi="Book Antiqua" w:cs="宋体"/>
          <w:kern w:val="0"/>
          <w:sz w:val="24"/>
          <w:szCs w:val="24"/>
        </w:rPr>
        <w:t>: 259-262 [PMID: 1998789]</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38 </w:t>
      </w:r>
      <w:r w:rsidRPr="00441B79">
        <w:rPr>
          <w:rFonts w:ascii="Book Antiqua" w:eastAsia="宋体" w:hAnsi="Book Antiqua" w:cs="宋体"/>
          <w:b/>
          <w:bCs/>
          <w:kern w:val="0"/>
          <w:sz w:val="24"/>
          <w:szCs w:val="24"/>
        </w:rPr>
        <w:t>Ursic-Vrscaj M</w:t>
      </w:r>
      <w:r w:rsidRPr="00441B79">
        <w:rPr>
          <w:rFonts w:ascii="Book Antiqua" w:eastAsia="宋体" w:hAnsi="Book Antiqua" w:cs="宋体"/>
          <w:kern w:val="0"/>
          <w:sz w:val="24"/>
          <w:szCs w:val="24"/>
        </w:rPr>
        <w:t>, Bebar S, Zakelj MP. Hormone replacement therapy after invasive ovarian serous cystadenocarcinoma treatment: the effect on survival. </w:t>
      </w:r>
      <w:r w:rsidRPr="00441B79">
        <w:rPr>
          <w:rFonts w:ascii="Book Antiqua" w:eastAsia="宋体" w:hAnsi="Book Antiqua" w:cs="宋体"/>
          <w:i/>
          <w:iCs/>
          <w:kern w:val="0"/>
          <w:sz w:val="24"/>
          <w:szCs w:val="24"/>
        </w:rPr>
        <w:t>Menopause</w:t>
      </w:r>
      <w:r w:rsidRPr="00441B79">
        <w:rPr>
          <w:rFonts w:ascii="Book Antiqua" w:eastAsia="宋体" w:hAnsi="Book Antiqua" w:cs="宋体"/>
          <w:kern w:val="0"/>
          <w:sz w:val="24"/>
          <w:szCs w:val="24"/>
        </w:rPr>
        <w:t> 2014; </w:t>
      </w:r>
      <w:r w:rsidRPr="00441B79">
        <w:rPr>
          <w:rFonts w:ascii="Book Antiqua" w:eastAsia="宋体" w:hAnsi="Book Antiqua" w:cs="宋体"/>
          <w:b/>
          <w:bCs/>
          <w:kern w:val="0"/>
          <w:sz w:val="24"/>
          <w:szCs w:val="24"/>
        </w:rPr>
        <w:t>8</w:t>
      </w:r>
      <w:r w:rsidRPr="00441B79">
        <w:rPr>
          <w:rFonts w:ascii="Book Antiqua" w:eastAsia="宋体" w:hAnsi="Book Antiqua" w:cs="宋体"/>
          <w:kern w:val="0"/>
          <w:sz w:val="24"/>
          <w:szCs w:val="24"/>
        </w:rPr>
        <w:t>: 70-75 [PMID: 11201519]</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lastRenderedPageBreak/>
        <w:t>39 . Impact of post-operative hormone replacement therapy on life quality and prognosis in patients with ovarian malignancy. </w:t>
      </w:r>
      <w:r w:rsidRPr="00441B79">
        <w:rPr>
          <w:rFonts w:ascii="Book Antiqua" w:eastAsia="宋体" w:hAnsi="Book Antiqua" w:cs="宋体"/>
          <w:i/>
          <w:iCs/>
          <w:kern w:val="0"/>
          <w:sz w:val="24"/>
          <w:szCs w:val="24"/>
        </w:rPr>
        <w:t>Oncol Lett</w:t>
      </w:r>
      <w:r w:rsidRPr="00441B79">
        <w:rPr>
          <w:rFonts w:ascii="Book Antiqua" w:eastAsia="宋体" w:hAnsi="Book Antiqua" w:cs="宋体"/>
          <w:kern w:val="0"/>
          <w:sz w:val="24"/>
          <w:szCs w:val="24"/>
        </w:rPr>
        <w:t> 2012; </w:t>
      </w:r>
      <w:r w:rsidRPr="00441B79">
        <w:rPr>
          <w:rFonts w:ascii="Book Antiqua" w:eastAsia="宋体" w:hAnsi="Book Antiqua" w:cs="宋体"/>
          <w:b/>
          <w:bCs/>
          <w:kern w:val="0"/>
          <w:sz w:val="24"/>
          <w:szCs w:val="24"/>
        </w:rPr>
        <w:t>3</w:t>
      </w:r>
      <w:r w:rsidRPr="00441B79">
        <w:rPr>
          <w:rFonts w:ascii="Book Antiqua" w:eastAsia="宋体" w:hAnsi="Book Antiqua" w:cs="宋体"/>
          <w:kern w:val="0"/>
          <w:sz w:val="24"/>
          <w:szCs w:val="24"/>
        </w:rPr>
        <w:t>: 244-249 [PMID: 22740889 DOI: 10.3892/ol.2011.461]</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40 </w:t>
      </w:r>
      <w:r w:rsidRPr="00441B79">
        <w:rPr>
          <w:rFonts w:ascii="Book Antiqua" w:eastAsia="宋体" w:hAnsi="Book Antiqua" w:cs="宋体"/>
          <w:b/>
          <w:bCs/>
          <w:kern w:val="0"/>
          <w:sz w:val="24"/>
          <w:szCs w:val="24"/>
        </w:rPr>
        <w:t>Katsube Y</w:t>
      </w:r>
      <w:r w:rsidRPr="00441B79">
        <w:rPr>
          <w:rFonts w:ascii="Book Antiqua" w:eastAsia="宋体" w:hAnsi="Book Antiqua" w:cs="宋体"/>
          <w:kern w:val="0"/>
          <w:sz w:val="24"/>
          <w:szCs w:val="24"/>
        </w:rPr>
        <w:t>, Berg JW, Silverberg SG. Epidemiologic pathology of ovarian tumors: a histopathologic review of primary ovarian neoplasms diagnosed in the Denver Standard Metropolitan Statistical Area, 1 July-31 December 1969 and 1 July-31 December 1979. </w:t>
      </w:r>
      <w:r w:rsidRPr="00441B79">
        <w:rPr>
          <w:rFonts w:ascii="Book Antiqua" w:eastAsia="宋体" w:hAnsi="Book Antiqua" w:cs="宋体"/>
          <w:i/>
          <w:iCs/>
          <w:kern w:val="0"/>
          <w:sz w:val="24"/>
          <w:szCs w:val="24"/>
        </w:rPr>
        <w:t>Int J Gynecol Pathol</w:t>
      </w:r>
      <w:r w:rsidRPr="00441B79">
        <w:rPr>
          <w:rFonts w:ascii="Book Antiqua" w:eastAsia="宋体" w:hAnsi="Book Antiqua" w:cs="宋体"/>
          <w:kern w:val="0"/>
          <w:sz w:val="24"/>
          <w:szCs w:val="24"/>
        </w:rPr>
        <w:t> 1982; </w:t>
      </w:r>
      <w:r w:rsidRPr="00441B79">
        <w:rPr>
          <w:rFonts w:ascii="Book Antiqua" w:eastAsia="宋体" w:hAnsi="Book Antiqua" w:cs="宋体"/>
          <w:b/>
          <w:bCs/>
          <w:kern w:val="0"/>
          <w:sz w:val="24"/>
          <w:szCs w:val="24"/>
        </w:rPr>
        <w:t>1</w:t>
      </w:r>
      <w:r w:rsidRPr="00441B79">
        <w:rPr>
          <w:rFonts w:ascii="Book Antiqua" w:eastAsia="宋体" w:hAnsi="Book Antiqua" w:cs="宋体"/>
          <w:kern w:val="0"/>
          <w:sz w:val="24"/>
          <w:szCs w:val="24"/>
        </w:rPr>
        <w:t>: 3-16 [PMID: 7184889]</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41 </w:t>
      </w:r>
      <w:r w:rsidRPr="00441B79">
        <w:rPr>
          <w:rFonts w:ascii="Book Antiqua" w:eastAsia="宋体" w:hAnsi="Book Antiqua" w:cs="宋体"/>
          <w:b/>
          <w:bCs/>
          <w:kern w:val="0"/>
          <w:sz w:val="24"/>
          <w:szCs w:val="24"/>
        </w:rPr>
        <w:t>Skírnisdóttir I</w:t>
      </w:r>
      <w:r w:rsidRPr="00441B79">
        <w:rPr>
          <w:rFonts w:ascii="Book Antiqua" w:eastAsia="宋体" w:hAnsi="Book Antiqua" w:cs="宋体"/>
          <w:kern w:val="0"/>
          <w:sz w:val="24"/>
          <w:szCs w:val="24"/>
        </w:rPr>
        <w:t>, Garmo H, Wilander E, Holmberg L. Borderline ovarian tumors in Sweden 1960-2005: trends in incidence and age at diagnosis compared to ovarian cancer. </w:t>
      </w:r>
      <w:r w:rsidRPr="00441B79">
        <w:rPr>
          <w:rFonts w:ascii="Book Antiqua" w:eastAsia="宋体" w:hAnsi="Book Antiqua" w:cs="宋体"/>
          <w:i/>
          <w:iCs/>
          <w:kern w:val="0"/>
          <w:sz w:val="24"/>
          <w:szCs w:val="24"/>
        </w:rPr>
        <w:t>Int J Cancer</w:t>
      </w:r>
      <w:r w:rsidRPr="00441B79">
        <w:rPr>
          <w:rFonts w:ascii="Book Antiqua" w:eastAsia="宋体" w:hAnsi="Book Antiqua" w:cs="宋体"/>
          <w:kern w:val="0"/>
          <w:sz w:val="24"/>
          <w:szCs w:val="24"/>
        </w:rPr>
        <w:t> 2008; </w:t>
      </w:r>
      <w:r w:rsidRPr="00441B79">
        <w:rPr>
          <w:rFonts w:ascii="Book Antiqua" w:eastAsia="宋体" w:hAnsi="Book Antiqua" w:cs="宋体"/>
          <w:b/>
          <w:bCs/>
          <w:kern w:val="0"/>
          <w:sz w:val="24"/>
          <w:szCs w:val="24"/>
        </w:rPr>
        <w:t>123</w:t>
      </w:r>
      <w:r w:rsidRPr="00441B79">
        <w:rPr>
          <w:rFonts w:ascii="Book Antiqua" w:eastAsia="宋体" w:hAnsi="Book Antiqua" w:cs="宋体"/>
          <w:kern w:val="0"/>
          <w:sz w:val="24"/>
          <w:szCs w:val="24"/>
        </w:rPr>
        <w:t>: 1897-1901 [PMID: 18661518 DOI: 10.1002/ijc.23724]</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42 </w:t>
      </w:r>
      <w:r w:rsidRPr="00441B79">
        <w:rPr>
          <w:rFonts w:ascii="Book Antiqua" w:eastAsia="宋体" w:hAnsi="Book Antiqua" w:cs="宋体"/>
          <w:b/>
          <w:bCs/>
          <w:kern w:val="0"/>
          <w:sz w:val="24"/>
          <w:szCs w:val="24"/>
        </w:rPr>
        <w:t>Morice P</w:t>
      </w:r>
      <w:r w:rsidRPr="00441B79">
        <w:rPr>
          <w:rFonts w:ascii="Book Antiqua" w:eastAsia="宋体" w:hAnsi="Book Antiqua" w:cs="宋体"/>
          <w:kern w:val="0"/>
          <w:sz w:val="24"/>
          <w:szCs w:val="24"/>
        </w:rPr>
        <w:t>. Borderline tumours of the ovary and fertility. </w:t>
      </w:r>
      <w:r w:rsidRPr="00441B79">
        <w:rPr>
          <w:rFonts w:ascii="Book Antiqua" w:eastAsia="宋体" w:hAnsi="Book Antiqua" w:cs="宋体"/>
          <w:i/>
          <w:iCs/>
          <w:kern w:val="0"/>
          <w:sz w:val="24"/>
          <w:szCs w:val="24"/>
        </w:rPr>
        <w:t>Eur J Cancer</w:t>
      </w:r>
      <w:r w:rsidRPr="00441B79">
        <w:rPr>
          <w:rFonts w:ascii="Book Antiqua" w:eastAsia="宋体" w:hAnsi="Book Antiqua" w:cs="宋体"/>
          <w:kern w:val="0"/>
          <w:sz w:val="24"/>
          <w:szCs w:val="24"/>
        </w:rPr>
        <w:t> 2006; </w:t>
      </w:r>
      <w:r w:rsidRPr="00441B79">
        <w:rPr>
          <w:rFonts w:ascii="Book Antiqua" w:eastAsia="宋体" w:hAnsi="Book Antiqua" w:cs="宋体"/>
          <w:b/>
          <w:bCs/>
          <w:kern w:val="0"/>
          <w:sz w:val="24"/>
          <w:szCs w:val="24"/>
        </w:rPr>
        <w:t>42</w:t>
      </w:r>
      <w:r w:rsidRPr="00441B79">
        <w:rPr>
          <w:rFonts w:ascii="Book Antiqua" w:eastAsia="宋体" w:hAnsi="Book Antiqua" w:cs="宋体"/>
          <w:kern w:val="0"/>
          <w:sz w:val="24"/>
          <w:szCs w:val="24"/>
        </w:rPr>
        <w:t>: 149-158 [PMID: 16326097 DOI: 10.1016/j.ejca.2005.07.029]</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43 </w:t>
      </w:r>
      <w:r w:rsidRPr="00441B79">
        <w:rPr>
          <w:rFonts w:ascii="Book Antiqua" w:eastAsia="宋体" w:hAnsi="Book Antiqua" w:cs="宋体"/>
          <w:b/>
          <w:bCs/>
          <w:kern w:val="0"/>
          <w:sz w:val="24"/>
          <w:szCs w:val="24"/>
        </w:rPr>
        <w:t>Morice P</w:t>
      </w:r>
      <w:r w:rsidRPr="00441B79">
        <w:rPr>
          <w:rFonts w:ascii="Book Antiqua" w:eastAsia="宋体" w:hAnsi="Book Antiqua" w:cs="宋体"/>
          <w:kern w:val="0"/>
          <w:sz w:val="24"/>
          <w:szCs w:val="24"/>
        </w:rPr>
        <w:t>, Uzan C, Fauvet R, Gouy S, Duvillard P, Darai E. Borderline ovarian tumour: pathological diagnostic dilemma and risk factors for invasive or lethal recurrence. </w:t>
      </w:r>
      <w:r w:rsidRPr="00441B79">
        <w:rPr>
          <w:rFonts w:ascii="Book Antiqua" w:eastAsia="宋体" w:hAnsi="Book Antiqua" w:cs="宋体"/>
          <w:i/>
          <w:iCs/>
          <w:kern w:val="0"/>
          <w:sz w:val="24"/>
          <w:szCs w:val="24"/>
        </w:rPr>
        <w:t>Lancet Oncol</w:t>
      </w:r>
      <w:r w:rsidRPr="00441B79">
        <w:rPr>
          <w:rFonts w:ascii="Book Antiqua" w:eastAsia="宋体" w:hAnsi="Book Antiqua" w:cs="宋体"/>
          <w:kern w:val="0"/>
          <w:sz w:val="24"/>
          <w:szCs w:val="24"/>
        </w:rPr>
        <w:t> 2012; </w:t>
      </w:r>
      <w:r w:rsidRPr="00441B79">
        <w:rPr>
          <w:rFonts w:ascii="Book Antiqua" w:eastAsia="宋体" w:hAnsi="Book Antiqua" w:cs="宋体"/>
          <w:b/>
          <w:bCs/>
          <w:kern w:val="0"/>
          <w:sz w:val="24"/>
          <w:szCs w:val="24"/>
        </w:rPr>
        <w:t>13</w:t>
      </w:r>
      <w:r w:rsidRPr="00441B79">
        <w:rPr>
          <w:rFonts w:ascii="Book Antiqua" w:eastAsia="宋体" w:hAnsi="Book Antiqua" w:cs="宋体"/>
          <w:kern w:val="0"/>
          <w:sz w:val="24"/>
          <w:szCs w:val="24"/>
        </w:rPr>
        <w:t>: e103-e115 [PMID: 22381933 DOI: 10.1016/S1470-2045(11)70288-1]</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44 </w:t>
      </w:r>
      <w:r w:rsidRPr="00441B79">
        <w:rPr>
          <w:rFonts w:ascii="Book Antiqua" w:eastAsia="宋体" w:hAnsi="Book Antiqua" w:cs="宋体"/>
          <w:b/>
          <w:bCs/>
          <w:kern w:val="0"/>
          <w:sz w:val="24"/>
          <w:szCs w:val="24"/>
        </w:rPr>
        <w:t>Tropé CG</w:t>
      </w:r>
      <w:r w:rsidRPr="00441B79">
        <w:rPr>
          <w:rFonts w:ascii="Book Antiqua" w:eastAsia="宋体" w:hAnsi="Book Antiqua" w:cs="宋体"/>
          <w:kern w:val="0"/>
          <w:sz w:val="24"/>
          <w:szCs w:val="24"/>
        </w:rPr>
        <w:t>, Kristensen G, Makar A. Surgery for borderline tumor of the ovary. </w:t>
      </w:r>
      <w:r w:rsidRPr="00441B79">
        <w:rPr>
          <w:rFonts w:ascii="Book Antiqua" w:eastAsia="宋体" w:hAnsi="Book Antiqua" w:cs="宋体"/>
          <w:i/>
          <w:iCs/>
          <w:kern w:val="0"/>
          <w:sz w:val="24"/>
          <w:szCs w:val="24"/>
        </w:rPr>
        <w:t>Semin Surg Oncol</w:t>
      </w:r>
      <w:r w:rsidRPr="00441B79">
        <w:rPr>
          <w:rFonts w:ascii="Book Antiqua" w:eastAsia="宋体" w:hAnsi="Book Antiqua" w:cs="宋体"/>
          <w:kern w:val="0"/>
          <w:sz w:val="24"/>
          <w:szCs w:val="24"/>
        </w:rPr>
        <w:t> 2014; </w:t>
      </w:r>
      <w:r w:rsidRPr="00441B79">
        <w:rPr>
          <w:rFonts w:ascii="Book Antiqua" w:eastAsia="宋体" w:hAnsi="Book Antiqua" w:cs="宋体"/>
          <w:b/>
          <w:bCs/>
          <w:kern w:val="0"/>
          <w:sz w:val="24"/>
          <w:szCs w:val="24"/>
        </w:rPr>
        <w:t>19</w:t>
      </w:r>
      <w:r w:rsidRPr="00441B79">
        <w:rPr>
          <w:rFonts w:ascii="Book Antiqua" w:eastAsia="宋体" w:hAnsi="Book Antiqua" w:cs="宋体"/>
          <w:kern w:val="0"/>
          <w:sz w:val="24"/>
          <w:szCs w:val="24"/>
        </w:rPr>
        <w:t>: 69-75 [PMID: 10883027]</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45 </w:t>
      </w:r>
      <w:r w:rsidRPr="00441B79">
        <w:rPr>
          <w:rFonts w:ascii="Book Antiqua" w:eastAsia="宋体" w:hAnsi="Book Antiqua" w:cs="宋体"/>
          <w:b/>
          <w:bCs/>
          <w:kern w:val="0"/>
          <w:sz w:val="24"/>
          <w:szCs w:val="24"/>
        </w:rPr>
        <w:t>Fischerova D</w:t>
      </w:r>
      <w:r w:rsidRPr="00441B79">
        <w:rPr>
          <w:rFonts w:ascii="Book Antiqua" w:eastAsia="宋体" w:hAnsi="Book Antiqua" w:cs="宋体"/>
          <w:kern w:val="0"/>
          <w:sz w:val="24"/>
          <w:szCs w:val="24"/>
        </w:rPr>
        <w:t>, Zikan M, Dundr P, Cibula D. Diagnosis, treatment, and follow-up of borderline ovarian tumors. </w:t>
      </w:r>
      <w:r w:rsidRPr="00441B79">
        <w:rPr>
          <w:rFonts w:ascii="Book Antiqua" w:eastAsia="宋体" w:hAnsi="Book Antiqua" w:cs="宋体"/>
          <w:i/>
          <w:iCs/>
          <w:kern w:val="0"/>
          <w:sz w:val="24"/>
          <w:szCs w:val="24"/>
        </w:rPr>
        <w:t>Oncologist</w:t>
      </w:r>
      <w:r w:rsidRPr="00441B79">
        <w:rPr>
          <w:rFonts w:ascii="Book Antiqua" w:eastAsia="宋体" w:hAnsi="Book Antiqua" w:cs="宋体"/>
          <w:kern w:val="0"/>
          <w:sz w:val="24"/>
          <w:szCs w:val="24"/>
        </w:rPr>
        <w:t> 2012; </w:t>
      </w:r>
      <w:r w:rsidRPr="00441B79">
        <w:rPr>
          <w:rFonts w:ascii="Book Antiqua" w:eastAsia="宋体" w:hAnsi="Book Antiqua" w:cs="宋体"/>
          <w:b/>
          <w:bCs/>
          <w:kern w:val="0"/>
          <w:sz w:val="24"/>
          <w:szCs w:val="24"/>
        </w:rPr>
        <w:t>17</w:t>
      </w:r>
      <w:r w:rsidRPr="00441B79">
        <w:rPr>
          <w:rFonts w:ascii="Book Antiqua" w:eastAsia="宋体" w:hAnsi="Book Antiqua" w:cs="宋体"/>
          <w:kern w:val="0"/>
          <w:sz w:val="24"/>
          <w:szCs w:val="24"/>
        </w:rPr>
        <w:t>: 1515-1533 [PMID: 23024155 DOI: 10.1634/theoncologist.2012-0139]</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 xml:space="preserve">46 </w:t>
      </w:r>
      <w:r w:rsidRPr="00441B79">
        <w:rPr>
          <w:rFonts w:ascii="Book Antiqua" w:eastAsia="宋体" w:hAnsi="Book Antiqua" w:cs="宋体"/>
          <w:b/>
          <w:kern w:val="0"/>
          <w:sz w:val="24"/>
          <w:szCs w:val="24"/>
        </w:rPr>
        <w:t>Tavassoeli FA</w:t>
      </w:r>
      <w:r w:rsidRPr="00441B79">
        <w:rPr>
          <w:rFonts w:ascii="Book Antiqua" w:eastAsia="宋体" w:hAnsi="Book Antiqua" w:cs="宋体"/>
          <w:kern w:val="0"/>
          <w:sz w:val="24"/>
          <w:szCs w:val="24"/>
        </w:rPr>
        <w:t>, Devilee P. Pathology and Genetics: Tumours of the Breast and Female Genital Organs. Lyon: International Agency for Research on Cancer; 2003</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47 </w:t>
      </w:r>
      <w:r w:rsidRPr="00441B79">
        <w:rPr>
          <w:rFonts w:ascii="Book Antiqua" w:eastAsia="宋体" w:hAnsi="Book Antiqua" w:cs="宋体"/>
          <w:b/>
          <w:bCs/>
          <w:kern w:val="0"/>
          <w:sz w:val="24"/>
          <w:szCs w:val="24"/>
        </w:rPr>
        <w:t>Zalel Y</w:t>
      </w:r>
      <w:r w:rsidRPr="00441B79">
        <w:rPr>
          <w:rFonts w:ascii="Book Antiqua" w:eastAsia="宋体" w:hAnsi="Book Antiqua" w:cs="宋体"/>
          <w:kern w:val="0"/>
          <w:sz w:val="24"/>
          <w:szCs w:val="24"/>
        </w:rPr>
        <w:t>, Piura B, Elchalal U, Czernobilsky B, Antebi S, Dgani R. Diagnosis and management of malignant germ cell ovarian tumors in young females. </w:t>
      </w:r>
      <w:r w:rsidRPr="00441B79">
        <w:rPr>
          <w:rFonts w:ascii="Book Antiqua" w:eastAsia="宋体" w:hAnsi="Book Antiqua" w:cs="宋体"/>
          <w:i/>
          <w:iCs/>
          <w:kern w:val="0"/>
          <w:sz w:val="24"/>
          <w:szCs w:val="24"/>
        </w:rPr>
        <w:t>Int J Gynaecol Obstet</w:t>
      </w:r>
      <w:r w:rsidRPr="00441B79">
        <w:rPr>
          <w:rFonts w:ascii="Book Antiqua" w:eastAsia="宋体" w:hAnsi="Book Antiqua" w:cs="宋体"/>
          <w:kern w:val="0"/>
          <w:sz w:val="24"/>
          <w:szCs w:val="24"/>
        </w:rPr>
        <w:t> 1996; </w:t>
      </w:r>
      <w:r w:rsidRPr="00441B79">
        <w:rPr>
          <w:rFonts w:ascii="Book Antiqua" w:eastAsia="宋体" w:hAnsi="Book Antiqua" w:cs="宋体"/>
          <w:b/>
          <w:bCs/>
          <w:kern w:val="0"/>
          <w:sz w:val="24"/>
          <w:szCs w:val="24"/>
        </w:rPr>
        <w:t>55</w:t>
      </w:r>
      <w:r w:rsidRPr="00441B79">
        <w:rPr>
          <w:rFonts w:ascii="Book Antiqua" w:eastAsia="宋体" w:hAnsi="Book Antiqua" w:cs="宋体"/>
          <w:kern w:val="0"/>
          <w:sz w:val="24"/>
          <w:szCs w:val="24"/>
        </w:rPr>
        <w:t>: 1-10 [PMID: 8910077]</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48 </w:t>
      </w:r>
      <w:r w:rsidRPr="00441B79">
        <w:rPr>
          <w:rFonts w:ascii="Book Antiqua" w:eastAsia="宋体" w:hAnsi="Book Antiqua" w:cs="宋体"/>
          <w:b/>
          <w:bCs/>
          <w:kern w:val="0"/>
          <w:sz w:val="24"/>
          <w:szCs w:val="24"/>
        </w:rPr>
        <w:t>Billmire D</w:t>
      </w:r>
      <w:r w:rsidRPr="00441B79">
        <w:rPr>
          <w:rFonts w:ascii="Book Antiqua" w:eastAsia="宋体" w:hAnsi="Book Antiqua" w:cs="宋体"/>
          <w:kern w:val="0"/>
          <w:sz w:val="24"/>
          <w:szCs w:val="24"/>
        </w:rPr>
        <w:t>, Vinocur C, Rescorla F, Cushing B, London W, Schlatter M, Davis M, Giller R, Lauer S, Olson T. Outcome and staging evaluation in malignant germ cell tumors of the ovary in children and adolescents: an intergroup study. </w:t>
      </w:r>
      <w:r w:rsidRPr="00441B79">
        <w:rPr>
          <w:rFonts w:ascii="Book Antiqua" w:eastAsia="宋体" w:hAnsi="Book Antiqua" w:cs="宋体"/>
          <w:i/>
          <w:iCs/>
          <w:kern w:val="0"/>
          <w:sz w:val="24"/>
          <w:szCs w:val="24"/>
        </w:rPr>
        <w:t>J Pediatr Surg</w:t>
      </w:r>
      <w:r w:rsidRPr="00441B79">
        <w:rPr>
          <w:rFonts w:ascii="Book Antiqua" w:eastAsia="宋体" w:hAnsi="Book Antiqua" w:cs="宋体"/>
          <w:kern w:val="0"/>
          <w:sz w:val="24"/>
          <w:szCs w:val="24"/>
        </w:rPr>
        <w:t> 2004; </w:t>
      </w:r>
      <w:r w:rsidRPr="00441B79">
        <w:rPr>
          <w:rFonts w:ascii="Book Antiqua" w:eastAsia="宋体" w:hAnsi="Book Antiqua" w:cs="宋体"/>
          <w:b/>
          <w:bCs/>
          <w:kern w:val="0"/>
          <w:sz w:val="24"/>
          <w:szCs w:val="24"/>
        </w:rPr>
        <w:t>39</w:t>
      </w:r>
      <w:r w:rsidRPr="00441B79">
        <w:rPr>
          <w:rFonts w:ascii="Book Antiqua" w:eastAsia="宋体" w:hAnsi="Book Antiqua" w:cs="宋体"/>
          <w:kern w:val="0"/>
          <w:sz w:val="24"/>
          <w:szCs w:val="24"/>
        </w:rPr>
        <w:t>: 424-49; discussion 424-49; [PMID: 15017564]</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lastRenderedPageBreak/>
        <w:t>49 </w:t>
      </w:r>
      <w:r w:rsidRPr="00441B79">
        <w:rPr>
          <w:rFonts w:ascii="Book Antiqua" w:eastAsia="宋体" w:hAnsi="Book Antiqua" w:cs="宋体"/>
          <w:b/>
          <w:bCs/>
          <w:kern w:val="0"/>
          <w:sz w:val="24"/>
          <w:szCs w:val="24"/>
        </w:rPr>
        <w:t>Gershenson DM</w:t>
      </w:r>
      <w:r w:rsidRPr="00441B79">
        <w:rPr>
          <w:rFonts w:ascii="Book Antiqua" w:eastAsia="宋体" w:hAnsi="Book Antiqua" w:cs="宋体"/>
          <w:kern w:val="0"/>
          <w:sz w:val="24"/>
          <w:szCs w:val="24"/>
        </w:rPr>
        <w:t>, Miller AM, Champion VL, Monahan PO, Zhao Q, Cella D, Williams SD. Reproductive and sexual function after platinum-based chemotherapy in long-term ovarian germ cell tumor survivors: a Gynecologic Oncology Group Study. </w:t>
      </w:r>
      <w:r w:rsidRPr="00441B79">
        <w:rPr>
          <w:rFonts w:ascii="Book Antiqua" w:eastAsia="宋体" w:hAnsi="Book Antiqua" w:cs="宋体"/>
          <w:i/>
          <w:iCs/>
          <w:kern w:val="0"/>
          <w:sz w:val="24"/>
          <w:szCs w:val="24"/>
        </w:rPr>
        <w:t>J Clin Oncol</w:t>
      </w:r>
      <w:r w:rsidRPr="00441B79">
        <w:rPr>
          <w:rFonts w:ascii="Book Antiqua" w:eastAsia="宋体" w:hAnsi="Book Antiqua" w:cs="宋体"/>
          <w:kern w:val="0"/>
          <w:sz w:val="24"/>
          <w:szCs w:val="24"/>
        </w:rPr>
        <w:t> 2007; </w:t>
      </w:r>
      <w:r w:rsidRPr="00441B79">
        <w:rPr>
          <w:rFonts w:ascii="Book Antiqua" w:eastAsia="宋体" w:hAnsi="Book Antiqua" w:cs="宋体"/>
          <w:b/>
          <w:bCs/>
          <w:kern w:val="0"/>
          <w:sz w:val="24"/>
          <w:szCs w:val="24"/>
        </w:rPr>
        <w:t>25</w:t>
      </w:r>
      <w:r w:rsidRPr="00441B79">
        <w:rPr>
          <w:rFonts w:ascii="Book Antiqua" w:eastAsia="宋体" w:hAnsi="Book Antiqua" w:cs="宋体"/>
          <w:kern w:val="0"/>
          <w:sz w:val="24"/>
          <w:szCs w:val="24"/>
        </w:rPr>
        <w:t>: 2792-2797 [PMID: 17602084 DOI: 10.1200/JCO.2006.08.4590]</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50 </w:t>
      </w:r>
      <w:r w:rsidRPr="00441B79">
        <w:rPr>
          <w:rFonts w:ascii="Book Antiqua" w:eastAsia="宋体" w:hAnsi="Book Antiqua" w:cs="宋体"/>
          <w:b/>
          <w:bCs/>
          <w:kern w:val="0"/>
          <w:sz w:val="24"/>
          <w:szCs w:val="24"/>
        </w:rPr>
        <w:t>Guidozzi F</w:t>
      </w:r>
      <w:r w:rsidRPr="00441B79">
        <w:rPr>
          <w:rFonts w:ascii="Book Antiqua" w:eastAsia="宋体" w:hAnsi="Book Antiqua" w:cs="宋体"/>
          <w:kern w:val="0"/>
          <w:sz w:val="24"/>
          <w:szCs w:val="24"/>
        </w:rPr>
        <w:t>. Estrogen therapy in gynecological cancer survivors. </w:t>
      </w:r>
      <w:r w:rsidRPr="00441B79">
        <w:rPr>
          <w:rFonts w:ascii="Book Antiqua" w:eastAsia="宋体" w:hAnsi="Book Antiqua" w:cs="宋体"/>
          <w:i/>
          <w:iCs/>
          <w:kern w:val="0"/>
          <w:sz w:val="24"/>
          <w:szCs w:val="24"/>
        </w:rPr>
        <w:t>Climacteric</w:t>
      </w:r>
      <w:r w:rsidRPr="00441B79">
        <w:rPr>
          <w:rFonts w:ascii="Book Antiqua" w:eastAsia="宋体" w:hAnsi="Book Antiqua" w:cs="宋体"/>
          <w:kern w:val="0"/>
          <w:sz w:val="24"/>
          <w:szCs w:val="24"/>
        </w:rPr>
        <w:t> 2013; </w:t>
      </w:r>
      <w:r w:rsidRPr="00441B79">
        <w:rPr>
          <w:rFonts w:ascii="Book Antiqua" w:eastAsia="宋体" w:hAnsi="Book Antiqua" w:cs="宋体"/>
          <w:b/>
          <w:bCs/>
          <w:kern w:val="0"/>
          <w:sz w:val="24"/>
          <w:szCs w:val="24"/>
        </w:rPr>
        <w:t>16</w:t>
      </w:r>
      <w:r w:rsidRPr="00441B79">
        <w:rPr>
          <w:rFonts w:ascii="Book Antiqua" w:eastAsia="宋体" w:hAnsi="Book Antiqua" w:cs="宋体"/>
          <w:kern w:val="0"/>
          <w:sz w:val="24"/>
          <w:szCs w:val="24"/>
        </w:rPr>
        <w:t>: 611-617 [PMID: 23952524 DOI: 10.3109/13697137.2013.806471]</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51 </w:t>
      </w:r>
      <w:r w:rsidRPr="00441B79">
        <w:rPr>
          <w:rFonts w:ascii="Book Antiqua" w:eastAsia="宋体" w:hAnsi="Book Antiqua" w:cs="宋体"/>
          <w:b/>
          <w:bCs/>
          <w:kern w:val="0"/>
          <w:sz w:val="24"/>
          <w:szCs w:val="24"/>
        </w:rPr>
        <w:t>Colombo N</w:t>
      </w:r>
      <w:r w:rsidRPr="00441B79">
        <w:rPr>
          <w:rFonts w:ascii="Book Antiqua" w:eastAsia="宋体" w:hAnsi="Book Antiqua" w:cs="宋体"/>
          <w:kern w:val="0"/>
          <w:sz w:val="24"/>
          <w:szCs w:val="24"/>
        </w:rPr>
        <w:t>, Parma G, Zanagnolo V, Insinga A. Management of ovarian stromal cell tumors. </w:t>
      </w:r>
      <w:r w:rsidRPr="00441B79">
        <w:rPr>
          <w:rFonts w:ascii="Book Antiqua" w:eastAsia="宋体" w:hAnsi="Book Antiqua" w:cs="宋体"/>
          <w:i/>
          <w:iCs/>
          <w:kern w:val="0"/>
          <w:sz w:val="24"/>
          <w:szCs w:val="24"/>
        </w:rPr>
        <w:t>J Clin Oncol</w:t>
      </w:r>
      <w:r w:rsidRPr="00441B79">
        <w:rPr>
          <w:rFonts w:ascii="Book Antiqua" w:eastAsia="宋体" w:hAnsi="Book Antiqua" w:cs="宋体"/>
          <w:kern w:val="0"/>
          <w:sz w:val="24"/>
          <w:szCs w:val="24"/>
        </w:rPr>
        <w:t> 2007; </w:t>
      </w:r>
      <w:r w:rsidRPr="00441B79">
        <w:rPr>
          <w:rFonts w:ascii="Book Antiqua" w:eastAsia="宋体" w:hAnsi="Book Antiqua" w:cs="宋体"/>
          <w:b/>
          <w:bCs/>
          <w:kern w:val="0"/>
          <w:sz w:val="24"/>
          <w:szCs w:val="24"/>
        </w:rPr>
        <w:t>25</w:t>
      </w:r>
      <w:r w:rsidRPr="00441B79">
        <w:rPr>
          <w:rFonts w:ascii="Book Antiqua" w:eastAsia="宋体" w:hAnsi="Book Antiqua" w:cs="宋体"/>
          <w:kern w:val="0"/>
          <w:sz w:val="24"/>
          <w:szCs w:val="24"/>
        </w:rPr>
        <w:t>: 2944-2951 [PMID: 17617526 DOI: 10.1200/JCO.2007.11.1005]</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52 </w:t>
      </w:r>
      <w:r w:rsidRPr="00441B79">
        <w:rPr>
          <w:rFonts w:ascii="Book Antiqua" w:eastAsia="宋体" w:hAnsi="Book Antiqua" w:cs="宋体"/>
          <w:b/>
          <w:bCs/>
          <w:kern w:val="0"/>
          <w:sz w:val="24"/>
          <w:szCs w:val="24"/>
        </w:rPr>
        <w:t>Sjoquist KM</w:t>
      </w:r>
      <w:r w:rsidRPr="00441B79">
        <w:rPr>
          <w:rFonts w:ascii="Book Antiqua" w:eastAsia="宋体" w:hAnsi="Book Antiqua" w:cs="宋体"/>
          <w:kern w:val="0"/>
          <w:sz w:val="24"/>
          <w:szCs w:val="24"/>
        </w:rPr>
        <w:t>, Martyn J, Edmondson RJ, Friedlander ML. The role of hormonal therapy in gynecological cancers-current status and future directions. </w:t>
      </w:r>
      <w:r w:rsidRPr="00441B79">
        <w:rPr>
          <w:rFonts w:ascii="Book Antiqua" w:eastAsia="宋体" w:hAnsi="Book Antiqua" w:cs="宋体"/>
          <w:i/>
          <w:iCs/>
          <w:kern w:val="0"/>
          <w:sz w:val="24"/>
          <w:szCs w:val="24"/>
        </w:rPr>
        <w:t>Int J Gynecol Cancer</w:t>
      </w:r>
      <w:r w:rsidRPr="00441B79">
        <w:rPr>
          <w:rFonts w:ascii="Book Antiqua" w:eastAsia="宋体" w:hAnsi="Book Antiqua" w:cs="宋体"/>
          <w:kern w:val="0"/>
          <w:sz w:val="24"/>
          <w:szCs w:val="24"/>
        </w:rPr>
        <w:t> 2011; </w:t>
      </w:r>
      <w:r w:rsidRPr="00441B79">
        <w:rPr>
          <w:rFonts w:ascii="Book Antiqua" w:eastAsia="宋体" w:hAnsi="Book Antiqua" w:cs="宋体"/>
          <w:b/>
          <w:bCs/>
          <w:kern w:val="0"/>
          <w:sz w:val="24"/>
          <w:szCs w:val="24"/>
        </w:rPr>
        <w:t>21</w:t>
      </w:r>
      <w:r w:rsidRPr="00441B79">
        <w:rPr>
          <w:rFonts w:ascii="Book Antiqua" w:eastAsia="宋体" w:hAnsi="Book Antiqua" w:cs="宋体"/>
          <w:kern w:val="0"/>
          <w:sz w:val="24"/>
          <w:szCs w:val="24"/>
        </w:rPr>
        <w:t>: 1328-1333 [PMID: 21720258 DOI: 10.1097/IGC.0b013e31821d6021]</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 xml:space="preserve">53 </w:t>
      </w:r>
      <w:r w:rsidRPr="00441B79">
        <w:rPr>
          <w:rFonts w:ascii="Book Antiqua" w:eastAsia="宋体" w:hAnsi="Book Antiqua" w:cs="宋体"/>
          <w:b/>
          <w:kern w:val="0"/>
          <w:sz w:val="24"/>
          <w:szCs w:val="24"/>
        </w:rPr>
        <w:t>Di Saia PJ</w:t>
      </w:r>
      <w:r w:rsidRPr="00441B79">
        <w:rPr>
          <w:rFonts w:ascii="Book Antiqua" w:eastAsia="宋体" w:hAnsi="Book Antiqua" w:cs="宋体"/>
          <w:kern w:val="0"/>
          <w:sz w:val="24"/>
          <w:szCs w:val="24"/>
        </w:rPr>
        <w:t>, Creasman WT. Clinical gynaecologic oncology. 7th ed. Philadelphia: Mosby. Adenocarcinoma of the uterus, 2007: Chapter 5</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54 </w:t>
      </w:r>
      <w:r w:rsidRPr="00441B79">
        <w:rPr>
          <w:rFonts w:ascii="Book Antiqua" w:eastAsia="宋体" w:hAnsi="Book Antiqua" w:cs="宋体"/>
          <w:b/>
          <w:bCs/>
          <w:kern w:val="0"/>
          <w:sz w:val="24"/>
          <w:szCs w:val="24"/>
        </w:rPr>
        <w:t>Hershlag A</w:t>
      </w:r>
      <w:r w:rsidRPr="00441B79">
        <w:rPr>
          <w:rFonts w:ascii="Book Antiqua" w:eastAsia="宋体" w:hAnsi="Book Antiqua" w:cs="宋体"/>
          <w:kern w:val="0"/>
          <w:sz w:val="24"/>
          <w:szCs w:val="24"/>
        </w:rPr>
        <w:t>, Schuster MW. Return of fertility after autologous stem cell transplantation. </w:t>
      </w:r>
      <w:r w:rsidRPr="00441B79">
        <w:rPr>
          <w:rFonts w:ascii="Book Antiqua" w:eastAsia="宋体" w:hAnsi="Book Antiqua" w:cs="宋体"/>
          <w:i/>
          <w:iCs/>
          <w:kern w:val="0"/>
          <w:sz w:val="24"/>
          <w:szCs w:val="24"/>
        </w:rPr>
        <w:t>Fertil Steril</w:t>
      </w:r>
      <w:r w:rsidRPr="00441B79">
        <w:rPr>
          <w:rFonts w:ascii="Book Antiqua" w:eastAsia="宋体" w:hAnsi="Book Antiqua" w:cs="宋体"/>
          <w:kern w:val="0"/>
          <w:sz w:val="24"/>
          <w:szCs w:val="24"/>
        </w:rPr>
        <w:t> 2002; </w:t>
      </w:r>
      <w:r w:rsidRPr="00441B79">
        <w:rPr>
          <w:rFonts w:ascii="Book Antiqua" w:eastAsia="宋体" w:hAnsi="Book Antiqua" w:cs="宋体"/>
          <w:b/>
          <w:bCs/>
          <w:kern w:val="0"/>
          <w:sz w:val="24"/>
          <w:szCs w:val="24"/>
        </w:rPr>
        <w:t>77</w:t>
      </w:r>
      <w:r w:rsidRPr="00441B79">
        <w:rPr>
          <w:rFonts w:ascii="Book Antiqua" w:eastAsia="宋体" w:hAnsi="Book Antiqua" w:cs="宋体"/>
          <w:kern w:val="0"/>
          <w:sz w:val="24"/>
          <w:szCs w:val="24"/>
        </w:rPr>
        <w:t>: 419-421 [PMID: 11821109]</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55 </w:t>
      </w:r>
      <w:r w:rsidRPr="00441B79">
        <w:rPr>
          <w:rFonts w:ascii="Book Antiqua" w:eastAsia="宋体" w:hAnsi="Book Antiqua" w:cs="宋体"/>
          <w:b/>
          <w:bCs/>
          <w:kern w:val="0"/>
          <w:sz w:val="24"/>
          <w:szCs w:val="24"/>
        </w:rPr>
        <w:t>Gallup DG</w:t>
      </w:r>
      <w:r w:rsidRPr="00441B79">
        <w:rPr>
          <w:rFonts w:ascii="Book Antiqua" w:eastAsia="宋体" w:hAnsi="Book Antiqua" w:cs="宋体"/>
          <w:kern w:val="0"/>
          <w:sz w:val="24"/>
          <w:szCs w:val="24"/>
        </w:rPr>
        <w:t>, Stock RJ. Adenocarcinoma of the endometrium in women 40 years of age or younger. </w:t>
      </w:r>
      <w:r w:rsidRPr="00441B79">
        <w:rPr>
          <w:rFonts w:ascii="Book Antiqua" w:eastAsia="宋体" w:hAnsi="Book Antiqua" w:cs="宋体"/>
          <w:i/>
          <w:iCs/>
          <w:kern w:val="0"/>
          <w:sz w:val="24"/>
          <w:szCs w:val="24"/>
        </w:rPr>
        <w:t>Obstet Gynecol</w:t>
      </w:r>
      <w:r w:rsidRPr="00441B79">
        <w:rPr>
          <w:rFonts w:ascii="Book Antiqua" w:eastAsia="宋体" w:hAnsi="Book Antiqua" w:cs="宋体"/>
          <w:kern w:val="0"/>
          <w:sz w:val="24"/>
          <w:szCs w:val="24"/>
        </w:rPr>
        <w:t> 1984; </w:t>
      </w:r>
      <w:r w:rsidRPr="00441B79">
        <w:rPr>
          <w:rFonts w:ascii="Book Antiqua" w:eastAsia="宋体" w:hAnsi="Book Antiqua" w:cs="宋体"/>
          <w:b/>
          <w:bCs/>
          <w:kern w:val="0"/>
          <w:sz w:val="24"/>
          <w:szCs w:val="24"/>
        </w:rPr>
        <w:t>64</w:t>
      </w:r>
      <w:r w:rsidRPr="00441B79">
        <w:rPr>
          <w:rFonts w:ascii="Book Antiqua" w:eastAsia="宋体" w:hAnsi="Book Antiqua" w:cs="宋体"/>
          <w:kern w:val="0"/>
          <w:sz w:val="24"/>
          <w:szCs w:val="24"/>
        </w:rPr>
        <w:t>: 417-420 [PMID: 6462572]</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56 </w:t>
      </w:r>
      <w:r w:rsidRPr="00441B79">
        <w:rPr>
          <w:rFonts w:ascii="Book Antiqua" w:eastAsia="宋体" w:hAnsi="Book Antiqua" w:cs="宋体"/>
          <w:b/>
          <w:bCs/>
          <w:kern w:val="0"/>
          <w:sz w:val="24"/>
          <w:szCs w:val="24"/>
        </w:rPr>
        <w:t>Grady D</w:t>
      </w:r>
      <w:r w:rsidRPr="00441B79">
        <w:rPr>
          <w:rFonts w:ascii="Book Antiqua" w:eastAsia="宋体" w:hAnsi="Book Antiqua" w:cs="宋体"/>
          <w:kern w:val="0"/>
          <w:sz w:val="24"/>
          <w:szCs w:val="24"/>
        </w:rPr>
        <w:t>, Gebretsadik T, Kerlikowske K, Ernster V, Petitti D. Hormone replacement therapy and endometrial cancer risk: a meta-analysis. </w:t>
      </w:r>
      <w:r w:rsidRPr="00441B79">
        <w:rPr>
          <w:rFonts w:ascii="Book Antiqua" w:eastAsia="宋体" w:hAnsi="Book Antiqua" w:cs="宋体"/>
          <w:i/>
          <w:iCs/>
          <w:kern w:val="0"/>
          <w:sz w:val="24"/>
          <w:szCs w:val="24"/>
        </w:rPr>
        <w:t>Obstet Gynecol</w:t>
      </w:r>
      <w:r w:rsidRPr="00441B79">
        <w:rPr>
          <w:rFonts w:ascii="Book Antiqua" w:eastAsia="宋体" w:hAnsi="Book Antiqua" w:cs="宋体"/>
          <w:kern w:val="0"/>
          <w:sz w:val="24"/>
          <w:szCs w:val="24"/>
        </w:rPr>
        <w:t> 1995; </w:t>
      </w:r>
      <w:r w:rsidRPr="00441B79">
        <w:rPr>
          <w:rFonts w:ascii="Book Antiqua" w:eastAsia="宋体" w:hAnsi="Book Antiqua" w:cs="宋体"/>
          <w:b/>
          <w:bCs/>
          <w:kern w:val="0"/>
          <w:sz w:val="24"/>
          <w:szCs w:val="24"/>
        </w:rPr>
        <w:t>85</w:t>
      </w:r>
      <w:r w:rsidRPr="00441B79">
        <w:rPr>
          <w:rFonts w:ascii="Book Antiqua" w:eastAsia="宋体" w:hAnsi="Book Antiqua" w:cs="宋体"/>
          <w:kern w:val="0"/>
          <w:sz w:val="24"/>
          <w:szCs w:val="24"/>
        </w:rPr>
        <w:t>: 304-313 [PMID: 7824251 DOI: 10.1016/00297844(94)00383-O]</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57 </w:t>
      </w:r>
      <w:r w:rsidRPr="00441B79">
        <w:rPr>
          <w:rFonts w:ascii="Book Antiqua" w:eastAsia="宋体" w:hAnsi="Book Antiqua" w:cs="宋体"/>
          <w:b/>
          <w:bCs/>
          <w:kern w:val="0"/>
          <w:sz w:val="24"/>
          <w:szCs w:val="24"/>
        </w:rPr>
        <w:t>Weiderpass E</w:t>
      </w:r>
      <w:r w:rsidRPr="00441B79">
        <w:rPr>
          <w:rFonts w:ascii="Book Antiqua" w:eastAsia="宋体" w:hAnsi="Book Antiqua" w:cs="宋体"/>
          <w:kern w:val="0"/>
          <w:sz w:val="24"/>
          <w:szCs w:val="24"/>
        </w:rPr>
        <w:t>, Adami HO, Baron JA, Magnusson C, Bergström R, Lindgren A, Correia N, Persson I. Risk of endometrial cancer following estrogen replacement with and without progestins. </w:t>
      </w:r>
      <w:r w:rsidRPr="00441B79">
        <w:rPr>
          <w:rFonts w:ascii="Book Antiqua" w:eastAsia="宋体" w:hAnsi="Book Antiqua" w:cs="宋体"/>
          <w:i/>
          <w:iCs/>
          <w:kern w:val="0"/>
          <w:sz w:val="24"/>
          <w:szCs w:val="24"/>
        </w:rPr>
        <w:t>J Natl Cancer Inst</w:t>
      </w:r>
      <w:r w:rsidRPr="00441B79">
        <w:rPr>
          <w:rFonts w:ascii="Book Antiqua" w:eastAsia="宋体" w:hAnsi="Book Antiqua" w:cs="宋体"/>
          <w:kern w:val="0"/>
          <w:sz w:val="24"/>
          <w:szCs w:val="24"/>
        </w:rPr>
        <w:t> 1999; </w:t>
      </w:r>
      <w:r w:rsidRPr="00441B79">
        <w:rPr>
          <w:rFonts w:ascii="Book Antiqua" w:eastAsia="宋体" w:hAnsi="Book Antiqua" w:cs="宋体"/>
          <w:b/>
          <w:bCs/>
          <w:kern w:val="0"/>
          <w:sz w:val="24"/>
          <w:szCs w:val="24"/>
        </w:rPr>
        <w:t>91</w:t>
      </w:r>
      <w:r w:rsidRPr="00441B79">
        <w:rPr>
          <w:rFonts w:ascii="Book Antiqua" w:eastAsia="宋体" w:hAnsi="Book Antiqua" w:cs="宋体"/>
          <w:kern w:val="0"/>
          <w:sz w:val="24"/>
          <w:szCs w:val="24"/>
        </w:rPr>
        <w:t>: 1131-1137 [PMID: 10393721]</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58 </w:t>
      </w:r>
      <w:r w:rsidRPr="00441B79">
        <w:rPr>
          <w:rFonts w:ascii="Book Antiqua" w:eastAsia="宋体" w:hAnsi="Book Antiqua" w:cs="宋体"/>
          <w:b/>
          <w:bCs/>
          <w:kern w:val="0"/>
          <w:sz w:val="24"/>
          <w:szCs w:val="24"/>
        </w:rPr>
        <w:t>Creasman WT</w:t>
      </w:r>
      <w:r w:rsidRPr="00441B79">
        <w:rPr>
          <w:rFonts w:ascii="Book Antiqua" w:eastAsia="宋体" w:hAnsi="Book Antiqua" w:cs="宋体"/>
          <w:kern w:val="0"/>
          <w:sz w:val="24"/>
          <w:szCs w:val="24"/>
        </w:rPr>
        <w:t>, Henderson D, Hinshaw W, Clarke-Pearson DL. Estrogen replacement therapy in the patient treated for endometrial cancer. </w:t>
      </w:r>
      <w:r w:rsidRPr="00441B79">
        <w:rPr>
          <w:rFonts w:ascii="Book Antiqua" w:eastAsia="宋体" w:hAnsi="Book Antiqua" w:cs="宋体"/>
          <w:i/>
          <w:iCs/>
          <w:kern w:val="0"/>
          <w:sz w:val="24"/>
          <w:szCs w:val="24"/>
        </w:rPr>
        <w:t>Obstet Gynecol</w:t>
      </w:r>
      <w:r w:rsidRPr="00441B79">
        <w:rPr>
          <w:rFonts w:ascii="Book Antiqua" w:eastAsia="宋体" w:hAnsi="Book Antiqua" w:cs="宋体"/>
          <w:kern w:val="0"/>
          <w:sz w:val="24"/>
          <w:szCs w:val="24"/>
        </w:rPr>
        <w:t> 1986; </w:t>
      </w:r>
      <w:r w:rsidRPr="00441B79">
        <w:rPr>
          <w:rFonts w:ascii="Book Antiqua" w:eastAsia="宋体" w:hAnsi="Book Antiqua" w:cs="宋体"/>
          <w:b/>
          <w:bCs/>
          <w:kern w:val="0"/>
          <w:sz w:val="24"/>
          <w:szCs w:val="24"/>
        </w:rPr>
        <w:t>67</w:t>
      </w:r>
      <w:r w:rsidRPr="00441B79">
        <w:rPr>
          <w:rFonts w:ascii="Book Antiqua" w:eastAsia="宋体" w:hAnsi="Book Antiqua" w:cs="宋体"/>
          <w:kern w:val="0"/>
          <w:sz w:val="24"/>
          <w:szCs w:val="24"/>
        </w:rPr>
        <w:t>: 326-330 [PMID: 3003636]</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59</w:t>
      </w:r>
      <w:r w:rsidRPr="00441B79">
        <w:rPr>
          <w:rFonts w:ascii="Book Antiqua" w:eastAsia="宋体" w:hAnsi="Book Antiqua" w:cs="宋体"/>
          <w:b/>
          <w:kern w:val="0"/>
          <w:sz w:val="24"/>
          <w:szCs w:val="24"/>
        </w:rPr>
        <w:t xml:space="preserve"> Lee RB</w:t>
      </w:r>
      <w:r w:rsidRPr="00441B79">
        <w:rPr>
          <w:rFonts w:ascii="Book Antiqua" w:eastAsia="宋体" w:hAnsi="Book Antiqua" w:cs="宋体"/>
          <w:kern w:val="0"/>
          <w:sz w:val="24"/>
          <w:szCs w:val="24"/>
        </w:rPr>
        <w:t xml:space="preserve">, Burke TW, Park RC. Estrogen replacement therapy following treatment for stage I endometrial carcinoma. </w:t>
      </w:r>
      <w:r w:rsidRPr="00441B79">
        <w:rPr>
          <w:rFonts w:ascii="Book Antiqua" w:eastAsia="宋体" w:hAnsi="Book Antiqua" w:cs="宋体"/>
          <w:i/>
          <w:kern w:val="0"/>
          <w:sz w:val="24"/>
          <w:szCs w:val="24"/>
        </w:rPr>
        <w:t xml:space="preserve">Gynecol Oncol </w:t>
      </w:r>
      <w:r w:rsidRPr="00441B79">
        <w:rPr>
          <w:rFonts w:ascii="Book Antiqua" w:eastAsia="宋体" w:hAnsi="Book Antiqua" w:cs="宋体"/>
          <w:kern w:val="0"/>
          <w:sz w:val="24"/>
          <w:szCs w:val="24"/>
        </w:rPr>
        <w:t xml:space="preserve">1990; </w:t>
      </w:r>
      <w:r w:rsidRPr="00441B79">
        <w:rPr>
          <w:rFonts w:ascii="Book Antiqua" w:eastAsia="宋体" w:hAnsi="Book Antiqua" w:cs="宋体"/>
          <w:b/>
          <w:kern w:val="0"/>
          <w:sz w:val="24"/>
          <w:szCs w:val="24"/>
        </w:rPr>
        <w:t>36</w:t>
      </w:r>
      <w:r w:rsidRPr="00441B79">
        <w:rPr>
          <w:rFonts w:ascii="Book Antiqua" w:eastAsia="宋体" w:hAnsi="Book Antiqua" w:cs="宋体"/>
          <w:kern w:val="0"/>
          <w:sz w:val="24"/>
          <w:szCs w:val="24"/>
        </w:rPr>
        <w:t>: 189-191 Available from: URL: http: //www.ncbi.nlm.nih.gov/pubmed/2298408</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lastRenderedPageBreak/>
        <w:t>60 </w:t>
      </w:r>
      <w:r w:rsidRPr="00441B79">
        <w:rPr>
          <w:rFonts w:ascii="Book Antiqua" w:eastAsia="宋体" w:hAnsi="Book Antiqua" w:cs="宋体"/>
          <w:b/>
          <w:bCs/>
          <w:kern w:val="0"/>
          <w:sz w:val="24"/>
          <w:szCs w:val="24"/>
        </w:rPr>
        <w:t>Bryant GW</w:t>
      </w:r>
      <w:r w:rsidRPr="00441B79">
        <w:rPr>
          <w:rFonts w:ascii="Book Antiqua" w:eastAsia="宋体" w:hAnsi="Book Antiqua" w:cs="宋体"/>
          <w:kern w:val="0"/>
          <w:sz w:val="24"/>
          <w:szCs w:val="24"/>
        </w:rPr>
        <w:t>. Administration of estrogens to patients with a previous diagnosis of endometrial adenocarcinoma. </w:t>
      </w:r>
      <w:r w:rsidRPr="00441B79">
        <w:rPr>
          <w:rFonts w:ascii="Book Antiqua" w:eastAsia="宋体" w:hAnsi="Book Antiqua" w:cs="宋体"/>
          <w:i/>
          <w:iCs/>
          <w:kern w:val="0"/>
          <w:sz w:val="24"/>
          <w:szCs w:val="24"/>
        </w:rPr>
        <w:t>South Med J</w:t>
      </w:r>
      <w:r w:rsidRPr="00441B79">
        <w:rPr>
          <w:rFonts w:ascii="Book Antiqua" w:eastAsia="宋体" w:hAnsi="Book Antiqua" w:cs="宋体"/>
          <w:kern w:val="0"/>
          <w:sz w:val="24"/>
          <w:szCs w:val="24"/>
        </w:rPr>
        <w:t> 1990; </w:t>
      </w:r>
      <w:r w:rsidRPr="00441B79">
        <w:rPr>
          <w:rFonts w:ascii="Book Antiqua" w:eastAsia="宋体" w:hAnsi="Book Antiqua" w:cs="宋体"/>
          <w:b/>
          <w:bCs/>
          <w:kern w:val="0"/>
          <w:sz w:val="24"/>
          <w:szCs w:val="24"/>
        </w:rPr>
        <w:t>83</w:t>
      </w:r>
      <w:r w:rsidRPr="00441B79">
        <w:rPr>
          <w:rFonts w:ascii="Book Antiqua" w:eastAsia="宋体" w:hAnsi="Book Antiqua" w:cs="宋体"/>
          <w:kern w:val="0"/>
          <w:sz w:val="24"/>
          <w:szCs w:val="24"/>
        </w:rPr>
        <w:t>: 725-726 [PMID: 2162572]</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61 </w:t>
      </w:r>
      <w:r w:rsidRPr="00441B79">
        <w:rPr>
          <w:rFonts w:ascii="Book Antiqua" w:eastAsia="宋体" w:hAnsi="Book Antiqua" w:cs="宋体"/>
          <w:b/>
          <w:bCs/>
          <w:kern w:val="0"/>
          <w:sz w:val="24"/>
          <w:szCs w:val="24"/>
        </w:rPr>
        <w:t>Baker DP</w:t>
      </w:r>
      <w:r w:rsidRPr="00441B79">
        <w:rPr>
          <w:rFonts w:ascii="Book Antiqua" w:eastAsia="宋体" w:hAnsi="Book Antiqua" w:cs="宋体"/>
          <w:kern w:val="0"/>
          <w:sz w:val="24"/>
          <w:szCs w:val="24"/>
        </w:rPr>
        <w:t>. Estrogen-replacement therapy in patients with previous endometrial carcinoma. </w:t>
      </w:r>
      <w:r w:rsidRPr="00441B79">
        <w:rPr>
          <w:rFonts w:ascii="Book Antiqua" w:eastAsia="宋体" w:hAnsi="Book Antiqua" w:cs="宋体"/>
          <w:i/>
          <w:iCs/>
          <w:kern w:val="0"/>
          <w:sz w:val="24"/>
          <w:szCs w:val="24"/>
        </w:rPr>
        <w:t>Compr Ther</w:t>
      </w:r>
      <w:r w:rsidRPr="00441B79">
        <w:rPr>
          <w:rFonts w:ascii="Book Antiqua" w:eastAsia="宋体" w:hAnsi="Book Antiqua" w:cs="宋体"/>
          <w:kern w:val="0"/>
          <w:sz w:val="24"/>
          <w:szCs w:val="24"/>
        </w:rPr>
        <w:t> 1990; </w:t>
      </w:r>
      <w:r w:rsidRPr="00441B79">
        <w:rPr>
          <w:rFonts w:ascii="Book Antiqua" w:eastAsia="宋体" w:hAnsi="Book Antiqua" w:cs="宋体"/>
          <w:b/>
          <w:bCs/>
          <w:kern w:val="0"/>
          <w:sz w:val="24"/>
          <w:szCs w:val="24"/>
        </w:rPr>
        <w:t>16</w:t>
      </w:r>
      <w:r w:rsidRPr="00441B79">
        <w:rPr>
          <w:rFonts w:ascii="Book Antiqua" w:eastAsia="宋体" w:hAnsi="Book Antiqua" w:cs="宋体"/>
          <w:kern w:val="0"/>
          <w:sz w:val="24"/>
          <w:szCs w:val="24"/>
        </w:rPr>
        <w:t>: 28-35 [PMID: 2406107]</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62 </w:t>
      </w:r>
      <w:r w:rsidRPr="00441B79">
        <w:rPr>
          <w:rFonts w:ascii="Book Antiqua" w:eastAsia="宋体" w:hAnsi="Book Antiqua" w:cs="宋体"/>
          <w:b/>
          <w:bCs/>
          <w:kern w:val="0"/>
          <w:sz w:val="24"/>
          <w:szCs w:val="24"/>
        </w:rPr>
        <w:t>Chapman JA</w:t>
      </w:r>
      <w:r w:rsidRPr="00441B79">
        <w:rPr>
          <w:rFonts w:ascii="Book Antiqua" w:eastAsia="宋体" w:hAnsi="Book Antiqua" w:cs="宋体"/>
          <w:kern w:val="0"/>
          <w:sz w:val="24"/>
          <w:szCs w:val="24"/>
        </w:rPr>
        <w:t>, DiSaia PJ, Osann K, Roth PD, Gillotte DL, Berman ML. Estrogen replacement in surgical stage I and II endometrial cancer survivors. </w:t>
      </w:r>
      <w:r w:rsidRPr="00441B79">
        <w:rPr>
          <w:rFonts w:ascii="Book Antiqua" w:eastAsia="宋体" w:hAnsi="Book Antiqua" w:cs="宋体"/>
          <w:i/>
          <w:iCs/>
          <w:kern w:val="0"/>
          <w:sz w:val="24"/>
          <w:szCs w:val="24"/>
        </w:rPr>
        <w:t>Am J Obstet Gynecol</w:t>
      </w:r>
      <w:r w:rsidRPr="00441B79">
        <w:rPr>
          <w:rFonts w:ascii="Book Antiqua" w:eastAsia="宋体" w:hAnsi="Book Antiqua" w:cs="宋体"/>
          <w:kern w:val="0"/>
          <w:sz w:val="24"/>
          <w:szCs w:val="24"/>
        </w:rPr>
        <w:t> 1996; </w:t>
      </w:r>
      <w:r w:rsidRPr="00441B79">
        <w:rPr>
          <w:rFonts w:ascii="Book Antiqua" w:eastAsia="宋体" w:hAnsi="Book Antiqua" w:cs="宋体"/>
          <w:b/>
          <w:bCs/>
          <w:kern w:val="0"/>
          <w:sz w:val="24"/>
          <w:szCs w:val="24"/>
        </w:rPr>
        <w:t>175</w:t>
      </w:r>
      <w:r w:rsidRPr="00441B79">
        <w:rPr>
          <w:rFonts w:ascii="Book Antiqua" w:eastAsia="宋体" w:hAnsi="Book Antiqua" w:cs="宋体"/>
          <w:kern w:val="0"/>
          <w:sz w:val="24"/>
          <w:szCs w:val="24"/>
        </w:rPr>
        <w:t>: 1195-1200 [PMID: 8942487]</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63 </w:t>
      </w:r>
      <w:r w:rsidRPr="00441B79">
        <w:rPr>
          <w:rFonts w:ascii="Book Antiqua" w:eastAsia="宋体" w:hAnsi="Book Antiqua" w:cs="宋体"/>
          <w:b/>
          <w:bCs/>
          <w:kern w:val="0"/>
          <w:sz w:val="24"/>
          <w:szCs w:val="24"/>
        </w:rPr>
        <w:t>Suriano KA</w:t>
      </w:r>
      <w:r w:rsidRPr="00441B79">
        <w:rPr>
          <w:rFonts w:ascii="Book Antiqua" w:eastAsia="宋体" w:hAnsi="Book Antiqua" w:cs="宋体"/>
          <w:kern w:val="0"/>
          <w:sz w:val="24"/>
          <w:szCs w:val="24"/>
        </w:rPr>
        <w:t>, McHale M, McLaren CE, Li KT, Re A, DiSaia PJ. Estrogen replacement therapy in endometrial cancer patients: a matched control study. </w:t>
      </w:r>
      <w:r w:rsidRPr="00441B79">
        <w:rPr>
          <w:rFonts w:ascii="Book Antiqua" w:eastAsia="宋体" w:hAnsi="Book Antiqua" w:cs="宋体"/>
          <w:i/>
          <w:iCs/>
          <w:kern w:val="0"/>
          <w:sz w:val="24"/>
          <w:szCs w:val="24"/>
        </w:rPr>
        <w:t>Obstet Gynecol</w:t>
      </w:r>
      <w:r w:rsidRPr="00441B79">
        <w:rPr>
          <w:rFonts w:ascii="Book Antiqua" w:eastAsia="宋体" w:hAnsi="Book Antiqua" w:cs="宋体"/>
          <w:kern w:val="0"/>
          <w:sz w:val="24"/>
          <w:szCs w:val="24"/>
        </w:rPr>
        <w:t> 2001; </w:t>
      </w:r>
      <w:r w:rsidRPr="00441B79">
        <w:rPr>
          <w:rFonts w:ascii="Book Antiqua" w:eastAsia="宋体" w:hAnsi="Book Antiqua" w:cs="宋体"/>
          <w:b/>
          <w:bCs/>
          <w:kern w:val="0"/>
          <w:sz w:val="24"/>
          <w:szCs w:val="24"/>
        </w:rPr>
        <w:t>97</w:t>
      </w:r>
      <w:r w:rsidRPr="00441B79">
        <w:rPr>
          <w:rFonts w:ascii="Book Antiqua" w:eastAsia="宋体" w:hAnsi="Book Antiqua" w:cs="宋体"/>
          <w:kern w:val="0"/>
          <w:sz w:val="24"/>
          <w:szCs w:val="24"/>
        </w:rPr>
        <w:t>: 555-560 [PMID: 11275027]</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64 </w:t>
      </w:r>
      <w:r w:rsidRPr="00441B79">
        <w:rPr>
          <w:rFonts w:ascii="Book Antiqua" w:eastAsia="宋体" w:hAnsi="Book Antiqua" w:cs="宋体"/>
          <w:b/>
          <w:bCs/>
          <w:kern w:val="0"/>
          <w:sz w:val="24"/>
          <w:szCs w:val="24"/>
        </w:rPr>
        <w:t>Barakat RR</w:t>
      </w:r>
      <w:r w:rsidRPr="00441B79">
        <w:rPr>
          <w:rFonts w:ascii="Book Antiqua" w:eastAsia="宋体" w:hAnsi="Book Antiqua" w:cs="宋体"/>
          <w:kern w:val="0"/>
          <w:sz w:val="24"/>
          <w:szCs w:val="24"/>
        </w:rPr>
        <w:t>, Bundy BN, Spirtos NM, Bell J, Mannel RS. Randomized double-blind trial of estrogen replacement therapy versus placebo in stage I or II endometrial cancer: a Gynecologic Oncology Group Study. </w:t>
      </w:r>
      <w:r w:rsidRPr="00441B79">
        <w:rPr>
          <w:rFonts w:ascii="Book Antiqua" w:eastAsia="宋体" w:hAnsi="Book Antiqua" w:cs="宋体"/>
          <w:i/>
          <w:iCs/>
          <w:kern w:val="0"/>
          <w:sz w:val="24"/>
          <w:szCs w:val="24"/>
        </w:rPr>
        <w:t>J Clin Oncol</w:t>
      </w:r>
      <w:r w:rsidRPr="00441B79">
        <w:rPr>
          <w:rFonts w:ascii="Book Antiqua" w:eastAsia="宋体" w:hAnsi="Book Antiqua" w:cs="宋体"/>
          <w:kern w:val="0"/>
          <w:sz w:val="24"/>
          <w:szCs w:val="24"/>
        </w:rPr>
        <w:t> 2006; </w:t>
      </w:r>
      <w:r w:rsidRPr="00441B79">
        <w:rPr>
          <w:rFonts w:ascii="Book Antiqua" w:eastAsia="宋体" w:hAnsi="Book Antiqua" w:cs="宋体"/>
          <w:b/>
          <w:bCs/>
          <w:kern w:val="0"/>
          <w:sz w:val="24"/>
          <w:szCs w:val="24"/>
        </w:rPr>
        <w:t>24</w:t>
      </w:r>
      <w:r w:rsidRPr="00441B79">
        <w:rPr>
          <w:rFonts w:ascii="Book Antiqua" w:eastAsia="宋体" w:hAnsi="Book Antiqua" w:cs="宋体"/>
          <w:kern w:val="0"/>
          <w:sz w:val="24"/>
          <w:szCs w:val="24"/>
        </w:rPr>
        <w:t>: 587-592 [PMID: 16446331 DOI: 10.1200/JCO.2005.02.8464]</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65 </w:t>
      </w:r>
      <w:r w:rsidRPr="00441B79">
        <w:rPr>
          <w:rFonts w:ascii="Book Antiqua" w:eastAsia="宋体" w:hAnsi="Book Antiqua" w:cs="宋体"/>
          <w:b/>
          <w:bCs/>
          <w:kern w:val="0"/>
          <w:sz w:val="24"/>
          <w:szCs w:val="24"/>
        </w:rPr>
        <w:t>Ayhan A</w:t>
      </w:r>
      <w:r w:rsidRPr="00441B79">
        <w:rPr>
          <w:rFonts w:ascii="Book Antiqua" w:eastAsia="宋体" w:hAnsi="Book Antiqua" w:cs="宋体"/>
          <w:kern w:val="0"/>
          <w:sz w:val="24"/>
          <w:szCs w:val="24"/>
        </w:rPr>
        <w:t>, Taskiran C, Simsek S, Sever A. Does immediate hormone replacement therapy affect the oncologic outcome in endometrial cancer survivors? </w:t>
      </w:r>
      <w:r w:rsidRPr="00441B79">
        <w:rPr>
          <w:rFonts w:ascii="Book Antiqua" w:eastAsia="宋体" w:hAnsi="Book Antiqua" w:cs="宋体"/>
          <w:i/>
          <w:iCs/>
          <w:kern w:val="0"/>
          <w:sz w:val="24"/>
          <w:szCs w:val="24"/>
        </w:rPr>
        <w:t>Int J Gynecol Cancer</w:t>
      </w:r>
      <w:r w:rsidRPr="00441B79">
        <w:rPr>
          <w:rFonts w:ascii="Book Antiqua" w:eastAsia="宋体" w:hAnsi="Book Antiqua" w:cs="宋体"/>
          <w:kern w:val="0"/>
          <w:sz w:val="24"/>
          <w:szCs w:val="24"/>
        </w:rPr>
        <w:t> 2006; </w:t>
      </w:r>
      <w:r w:rsidRPr="00441B79">
        <w:rPr>
          <w:rFonts w:ascii="Book Antiqua" w:eastAsia="宋体" w:hAnsi="Book Antiqua" w:cs="宋体"/>
          <w:b/>
          <w:bCs/>
          <w:kern w:val="0"/>
          <w:sz w:val="24"/>
          <w:szCs w:val="24"/>
        </w:rPr>
        <w:t>16</w:t>
      </w:r>
      <w:r w:rsidRPr="00441B79">
        <w:rPr>
          <w:rFonts w:ascii="Book Antiqua" w:eastAsia="宋体" w:hAnsi="Book Antiqua" w:cs="宋体"/>
          <w:kern w:val="0"/>
          <w:sz w:val="24"/>
          <w:szCs w:val="24"/>
        </w:rPr>
        <w:t>: 805-808 [PMID: 16681765 DOI: 10.1111/j.1525-1438.2006.00526.x]</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66 </w:t>
      </w:r>
      <w:r w:rsidRPr="00441B79">
        <w:rPr>
          <w:rFonts w:ascii="Book Antiqua" w:eastAsia="宋体" w:hAnsi="Book Antiqua" w:cs="宋体"/>
          <w:b/>
          <w:bCs/>
          <w:kern w:val="0"/>
          <w:sz w:val="24"/>
          <w:szCs w:val="24"/>
        </w:rPr>
        <w:t>Gadducci A</w:t>
      </w:r>
      <w:r w:rsidRPr="00441B79">
        <w:rPr>
          <w:rFonts w:ascii="Book Antiqua" w:eastAsia="宋体" w:hAnsi="Book Antiqua" w:cs="宋体"/>
          <w:kern w:val="0"/>
          <w:sz w:val="24"/>
          <w:szCs w:val="24"/>
        </w:rPr>
        <w:t>, Cosio S, Romanini A, Genazzani AR. The management of patients with uterine sarcoma: a debated clinical challenge. </w:t>
      </w:r>
      <w:r w:rsidRPr="00441B79">
        <w:rPr>
          <w:rFonts w:ascii="Book Antiqua" w:eastAsia="宋体" w:hAnsi="Book Antiqua" w:cs="宋体"/>
          <w:i/>
          <w:iCs/>
          <w:kern w:val="0"/>
          <w:sz w:val="24"/>
          <w:szCs w:val="24"/>
        </w:rPr>
        <w:t>Crit Rev Oncol Hematol</w:t>
      </w:r>
      <w:r w:rsidRPr="00441B79">
        <w:rPr>
          <w:rFonts w:ascii="Book Antiqua" w:eastAsia="宋体" w:hAnsi="Book Antiqua" w:cs="宋体"/>
          <w:kern w:val="0"/>
          <w:sz w:val="24"/>
          <w:szCs w:val="24"/>
        </w:rPr>
        <w:t> 2008; </w:t>
      </w:r>
      <w:r w:rsidRPr="00441B79">
        <w:rPr>
          <w:rFonts w:ascii="Book Antiqua" w:eastAsia="宋体" w:hAnsi="Book Antiqua" w:cs="宋体"/>
          <w:b/>
          <w:bCs/>
          <w:kern w:val="0"/>
          <w:sz w:val="24"/>
          <w:szCs w:val="24"/>
        </w:rPr>
        <w:t>65</w:t>
      </w:r>
      <w:r w:rsidRPr="00441B79">
        <w:rPr>
          <w:rFonts w:ascii="Book Antiqua" w:eastAsia="宋体" w:hAnsi="Book Antiqua" w:cs="宋体"/>
          <w:kern w:val="0"/>
          <w:sz w:val="24"/>
          <w:szCs w:val="24"/>
        </w:rPr>
        <w:t>: 129-142 [PMID: 17706430 DOI: 10.1016/j.critrevonc.2007.06.011]</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67 </w:t>
      </w:r>
      <w:r w:rsidRPr="00441B79">
        <w:rPr>
          <w:rFonts w:ascii="Book Antiqua" w:eastAsia="宋体" w:hAnsi="Book Antiqua" w:cs="宋体"/>
          <w:b/>
          <w:bCs/>
          <w:kern w:val="0"/>
          <w:sz w:val="24"/>
          <w:szCs w:val="24"/>
        </w:rPr>
        <w:t>Pink D</w:t>
      </w:r>
      <w:r w:rsidRPr="00441B79">
        <w:rPr>
          <w:rFonts w:ascii="Book Antiqua" w:eastAsia="宋体" w:hAnsi="Book Antiqua" w:cs="宋体"/>
          <w:kern w:val="0"/>
          <w:sz w:val="24"/>
          <w:szCs w:val="24"/>
        </w:rPr>
        <w:t>, Lindner T, Mrozek A, Kretzschmar A, Thuss-Patience PC, Dörken B, Reichardt P. Harm or benefit of hormonal treatment in metastatic low-grade endometrial stromal sarcoma: single center experience with 10 cases and review of the literature. </w:t>
      </w:r>
      <w:r w:rsidRPr="00441B79">
        <w:rPr>
          <w:rFonts w:ascii="Book Antiqua" w:eastAsia="宋体" w:hAnsi="Book Antiqua" w:cs="宋体"/>
          <w:i/>
          <w:iCs/>
          <w:kern w:val="0"/>
          <w:sz w:val="24"/>
          <w:szCs w:val="24"/>
        </w:rPr>
        <w:t>Gynecol Oncol</w:t>
      </w:r>
      <w:r w:rsidRPr="00441B79">
        <w:rPr>
          <w:rFonts w:ascii="Book Antiqua" w:eastAsia="宋体" w:hAnsi="Book Antiqua" w:cs="宋体"/>
          <w:kern w:val="0"/>
          <w:sz w:val="24"/>
          <w:szCs w:val="24"/>
        </w:rPr>
        <w:t> 2006; </w:t>
      </w:r>
      <w:r w:rsidRPr="00441B79">
        <w:rPr>
          <w:rFonts w:ascii="Book Antiqua" w:eastAsia="宋体" w:hAnsi="Book Antiqua" w:cs="宋体"/>
          <w:b/>
          <w:bCs/>
          <w:kern w:val="0"/>
          <w:sz w:val="24"/>
          <w:szCs w:val="24"/>
        </w:rPr>
        <w:t>101</w:t>
      </w:r>
      <w:r w:rsidRPr="00441B79">
        <w:rPr>
          <w:rFonts w:ascii="Book Antiqua" w:eastAsia="宋体" w:hAnsi="Book Antiqua" w:cs="宋体"/>
          <w:kern w:val="0"/>
          <w:sz w:val="24"/>
          <w:szCs w:val="24"/>
        </w:rPr>
        <w:t>: 464-469 [PMID: 16368128 DOI: 10.1016/j.ygyno.2005.11.010]</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68 </w:t>
      </w:r>
      <w:r w:rsidRPr="00441B79">
        <w:rPr>
          <w:rFonts w:ascii="Book Antiqua" w:eastAsia="宋体" w:hAnsi="Book Antiqua" w:cs="宋体"/>
          <w:b/>
          <w:bCs/>
          <w:kern w:val="0"/>
          <w:sz w:val="24"/>
          <w:szCs w:val="24"/>
        </w:rPr>
        <w:t>Kapp DS</w:t>
      </w:r>
      <w:r w:rsidRPr="00441B79">
        <w:rPr>
          <w:rFonts w:ascii="Book Antiqua" w:eastAsia="宋体" w:hAnsi="Book Antiqua" w:cs="宋体"/>
          <w:kern w:val="0"/>
          <w:sz w:val="24"/>
          <w:szCs w:val="24"/>
        </w:rPr>
        <w:t>, Shin JY, Chan JK. Prognostic factors and survival in 1396 patients with uterine leiomyosarcomas: emphasis on impact of lymphadenectomy and oophorectomy. </w:t>
      </w:r>
      <w:r w:rsidRPr="00441B79">
        <w:rPr>
          <w:rFonts w:ascii="Book Antiqua" w:eastAsia="宋体" w:hAnsi="Book Antiqua" w:cs="宋体"/>
          <w:i/>
          <w:iCs/>
          <w:kern w:val="0"/>
          <w:sz w:val="24"/>
          <w:szCs w:val="24"/>
        </w:rPr>
        <w:t>Cancer</w:t>
      </w:r>
      <w:r w:rsidRPr="00441B79">
        <w:rPr>
          <w:rFonts w:ascii="Book Antiqua" w:eastAsia="宋体" w:hAnsi="Book Antiqua" w:cs="宋体"/>
          <w:kern w:val="0"/>
          <w:sz w:val="24"/>
          <w:szCs w:val="24"/>
        </w:rPr>
        <w:t> 2008; </w:t>
      </w:r>
      <w:r w:rsidRPr="00441B79">
        <w:rPr>
          <w:rFonts w:ascii="Book Antiqua" w:eastAsia="宋体" w:hAnsi="Book Antiqua" w:cs="宋体"/>
          <w:b/>
          <w:bCs/>
          <w:kern w:val="0"/>
          <w:sz w:val="24"/>
          <w:szCs w:val="24"/>
        </w:rPr>
        <w:t>112</w:t>
      </w:r>
      <w:r w:rsidRPr="00441B79">
        <w:rPr>
          <w:rFonts w:ascii="Book Antiqua" w:eastAsia="宋体" w:hAnsi="Book Antiqua" w:cs="宋体"/>
          <w:kern w:val="0"/>
          <w:sz w:val="24"/>
          <w:szCs w:val="24"/>
        </w:rPr>
        <w:t>: 820-830 [PMID: 18189292 DOI: 10.1002/cncr.23245]</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lastRenderedPageBreak/>
        <w:t>69 </w:t>
      </w:r>
      <w:r w:rsidRPr="00441B79">
        <w:rPr>
          <w:rFonts w:ascii="Book Antiqua" w:eastAsia="宋体" w:hAnsi="Book Antiqua" w:cs="宋体"/>
          <w:b/>
          <w:bCs/>
          <w:kern w:val="0"/>
          <w:sz w:val="24"/>
          <w:szCs w:val="24"/>
        </w:rPr>
        <w:t>Biglia N</w:t>
      </w:r>
      <w:r w:rsidRPr="00441B79">
        <w:rPr>
          <w:rFonts w:ascii="Book Antiqua" w:eastAsia="宋体" w:hAnsi="Book Antiqua" w:cs="宋体"/>
          <w:kern w:val="0"/>
          <w:sz w:val="24"/>
          <w:szCs w:val="24"/>
        </w:rPr>
        <w:t>, Gadducci A, Ponzone R, Roagna R, Sismondi P. Hormone replacement therapy in cancer survivors. </w:t>
      </w:r>
      <w:r w:rsidRPr="00441B79">
        <w:rPr>
          <w:rFonts w:ascii="Book Antiqua" w:eastAsia="宋体" w:hAnsi="Book Antiqua" w:cs="宋体"/>
          <w:i/>
          <w:iCs/>
          <w:kern w:val="0"/>
          <w:sz w:val="24"/>
          <w:szCs w:val="24"/>
        </w:rPr>
        <w:t>Maturitas</w:t>
      </w:r>
      <w:r w:rsidRPr="00441B79">
        <w:rPr>
          <w:rFonts w:ascii="Book Antiqua" w:eastAsia="宋体" w:hAnsi="Book Antiqua" w:cs="宋体"/>
          <w:kern w:val="0"/>
          <w:sz w:val="24"/>
          <w:szCs w:val="24"/>
        </w:rPr>
        <w:t> 2004; </w:t>
      </w:r>
      <w:r w:rsidRPr="00441B79">
        <w:rPr>
          <w:rFonts w:ascii="Book Antiqua" w:eastAsia="宋体" w:hAnsi="Book Antiqua" w:cs="宋体"/>
          <w:b/>
          <w:bCs/>
          <w:kern w:val="0"/>
          <w:sz w:val="24"/>
          <w:szCs w:val="24"/>
        </w:rPr>
        <w:t>48</w:t>
      </w:r>
      <w:r w:rsidRPr="00441B79">
        <w:rPr>
          <w:rFonts w:ascii="Book Antiqua" w:eastAsia="宋体" w:hAnsi="Book Antiqua" w:cs="宋体"/>
          <w:kern w:val="0"/>
          <w:sz w:val="24"/>
          <w:szCs w:val="24"/>
        </w:rPr>
        <w:t>: 333-346 [PMID: 15283925 DOI: 10.1016/j.maturitas.2003.09.031]</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70 </w:t>
      </w:r>
      <w:r w:rsidRPr="00441B79">
        <w:rPr>
          <w:rFonts w:ascii="Book Antiqua" w:eastAsia="宋体" w:hAnsi="Book Antiqua" w:cs="宋体"/>
          <w:b/>
          <w:bCs/>
          <w:kern w:val="0"/>
          <w:sz w:val="24"/>
          <w:szCs w:val="24"/>
        </w:rPr>
        <w:t>Ploch E</w:t>
      </w:r>
      <w:r w:rsidRPr="00441B79">
        <w:rPr>
          <w:rFonts w:ascii="Book Antiqua" w:eastAsia="宋体" w:hAnsi="Book Antiqua" w:cs="宋体"/>
          <w:kern w:val="0"/>
          <w:sz w:val="24"/>
          <w:szCs w:val="24"/>
        </w:rPr>
        <w:t>. Hormonal replacement therapy in patients after cervical cancer treatment. </w:t>
      </w:r>
      <w:r w:rsidRPr="00441B79">
        <w:rPr>
          <w:rFonts w:ascii="Book Antiqua" w:eastAsia="宋体" w:hAnsi="Book Antiqua" w:cs="宋体"/>
          <w:i/>
          <w:iCs/>
          <w:kern w:val="0"/>
          <w:sz w:val="24"/>
          <w:szCs w:val="24"/>
        </w:rPr>
        <w:t>Gynecol Oncol</w:t>
      </w:r>
      <w:r w:rsidRPr="00441B79">
        <w:rPr>
          <w:rFonts w:ascii="Book Antiqua" w:eastAsia="宋体" w:hAnsi="Book Antiqua" w:cs="宋体"/>
          <w:kern w:val="0"/>
          <w:sz w:val="24"/>
          <w:szCs w:val="24"/>
        </w:rPr>
        <w:t> 1987; </w:t>
      </w:r>
      <w:r w:rsidRPr="00441B79">
        <w:rPr>
          <w:rFonts w:ascii="Book Antiqua" w:eastAsia="宋体" w:hAnsi="Book Antiqua" w:cs="宋体"/>
          <w:b/>
          <w:bCs/>
          <w:kern w:val="0"/>
          <w:sz w:val="24"/>
          <w:szCs w:val="24"/>
        </w:rPr>
        <w:t>26</w:t>
      </w:r>
      <w:r w:rsidRPr="00441B79">
        <w:rPr>
          <w:rFonts w:ascii="Book Antiqua" w:eastAsia="宋体" w:hAnsi="Book Antiqua" w:cs="宋体"/>
          <w:kern w:val="0"/>
          <w:sz w:val="24"/>
          <w:szCs w:val="24"/>
        </w:rPr>
        <w:t>: 169-177 [PMID: 2433195]</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71 </w:t>
      </w:r>
      <w:r w:rsidRPr="00441B79">
        <w:rPr>
          <w:rFonts w:ascii="Book Antiqua" w:eastAsia="宋体" w:hAnsi="Book Antiqua" w:cs="宋体"/>
          <w:b/>
          <w:bCs/>
          <w:kern w:val="0"/>
          <w:sz w:val="24"/>
          <w:szCs w:val="24"/>
        </w:rPr>
        <w:t>Lacey JV</w:t>
      </w:r>
      <w:r w:rsidRPr="00441B79">
        <w:rPr>
          <w:rFonts w:ascii="Book Antiqua" w:eastAsia="宋体" w:hAnsi="Book Antiqua" w:cs="宋体"/>
          <w:kern w:val="0"/>
          <w:sz w:val="24"/>
          <w:szCs w:val="24"/>
        </w:rPr>
        <w:t>, Brinton LA, Barnes WA, Gravitt PE, Greenberg MD, Hadjimichael OC, McGowan L, Mortel R, Schwartz PE, Kurman RJ, Hildesheim A. Use of hormone replacement therapy and adenocarcinomas and squamous cell carcinomas of the uterine cervix. </w:t>
      </w:r>
      <w:r w:rsidRPr="00441B79">
        <w:rPr>
          <w:rFonts w:ascii="Book Antiqua" w:eastAsia="宋体" w:hAnsi="Book Antiqua" w:cs="宋体"/>
          <w:i/>
          <w:iCs/>
          <w:kern w:val="0"/>
          <w:sz w:val="24"/>
          <w:szCs w:val="24"/>
        </w:rPr>
        <w:t>Gynecol Oncol</w:t>
      </w:r>
      <w:r w:rsidRPr="00441B79">
        <w:rPr>
          <w:rFonts w:ascii="Book Antiqua" w:eastAsia="宋体" w:hAnsi="Book Antiqua" w:cs="宋体"/>
          <w:kern w:val="0"/>
          <w:sz w:val="24"/>
          <w:szCs w:val="24"/>
        </w:rPr>
        <w:t> 2000; </w:t>
      </w:r>
      <w:r w:rsidRPr="00441B79">
        <w:rPr>
          <w:rFonts w:ascii="Book Antiqua" w:eastAsia="宋体" w:hAnsi="Book Antiqua" w:cs="宋体"/>
          <w:b/>
          <w:bCs/>
          <w:kern w:val="0"/>
          <w:sz w:val="24"/>
          <w:szCs w:val="24"/>
        </w:rPr>
        <w:t>77</w:t>
      </w:r>
      <w:r w:rsidRPr="00441B79">
        <w:rPr>
          <w:rFonts w:ascii="Book Antiqua" w:eastAsia="宋体" w:hAnsi="Book Antiqua" w:cs="宋体"/>
          <w:kern w:val="0"/>
          <w:sz w:val="24"/>
          <w:szCs w:val="24"/>
        </w:rPr>
        <w:t>: 149-154 [PMID: 10739704 DOI: 10.1006/gyno.2000.5731]</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72 </w:t>
      </w:r>
      <w:r w:rsidRPr="00441B79">
        <w:rPr>
          <w:rFonts w:ascii="Book Antiqua" w:eastAsia="宋体" w:hAnsi="Book Antiqua" w:cs="宋体"/>
          <w:b/>
          <w:bCs/>
          <w:kern w:val="0"/>
          <w:sz w:val="24"/>
          <w:szCs w:val="24"/>
        </w:rPr>
        <w:t>Marchetti C</w:t>
      </w:r>
      <w:r w:rsidRPr="00441B79">
        <w:rPr>
          <w:rFonts w:ascii="Book Antiqua" w:eastAsia="宋体" w:hAnsi="Book Antiqua" w:cs="宋体"/>
          <w:kern w:val="0"/>
          <w:sz w:val="24"/>
          <w:szCs w:val="24"/>
        </w:rPr>
        <w:t>, Iadarola R, Palaia I, di Donato V, Perniola G, Muzii L, Panici PB. Hormone therapy in oophorectomized BRCA1/2 mutation carriers. </w:t>
      </w:r>
      <w:r w:rsidRPr="00441B79">
        <w:rPr>
          <w:rFonts w:ascii="Book Antiqua" w:eastAsia="宋体" w:hAnsi="Book Antiqua" w:cs="宋体"/>
          <w:i/>
          <w:iCs/>
          <w:kern w:val="0"/>
          <w:sz w:val="24"/>
          <w:szCs w:val="24"/>
        </w:rPr>
        <w:t>Menopause</w:t>
      </w:r>
      <w:r w:rsidRPr="00441B79">
        <w:rPr>
          <w:rFonts w:ascii="Book Antiqua" w:eastAsia="宋体" w:hAnsi="Book Antiqua" w:cs="宋体"/>
          <w:kern w:val="0"/>
          <w:sz w:val="24"/>
          <w:szCs w:val="24"/>
        </w:rPr>
        <w:t> 2014; </w:t>
      </w:r>
      <w:r w:rsidRPr="00441B79">
        <w:rPr>
          <w:rFonts w:ascii="Book Antiqua" w:eastAsia="宋体" w:hAnsi="Book Antiqua" w:cs="宋体"/>
          <w:b/>
          <w:bCs/>
          <w:kern w:val="0"/>
          <w:sz w:val="24"/>
          <w:szCs w:val="24"/>
        </w:rPr>
        <w:t>21</w:t>
      </w:r>
      <w:r w:rsidRPr="00441B79">
        <w:rPr>
          <w:rFonts w:ascii="Book Antiqua" w:eastAsia="宋体" w:hAnsi="Book Antiqua" w:cs="宋体"/>
          <w:kern w:val="0"/>
          <w:sz w:val="24"/>
          <w:szCs w:val="24"/>
        </w:rPr>
        <w:t>: 763-768 [PMID: 24253485 DOI: 10.1097/GME.0000000000000126]</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73 </w:t>
      </w:r>
      <w:r w:rsidRPr="00441B79">
        <w:rPr>
          <w:rFonts w:ascii="Book Antiqua" w:eastAsia="宋体" w:hAnsi="Book Antiqua" w:cs="宋体"/>
          <w:b/>
          <w:bCs/>
          <w:kern w:val="0"/>
          <w:sz w:val="24"/>
          <w:szCs w:val="24"/>
        </w:rPr>
        <w:t>Rebbeck TR</w:t>
      </w:r>
      <w:r w:rsidRPr="00441B79">
        <w:rPr>
          <w:rFonts w:ascii="Book Antiqua" w:eastAsia="宋体" w:hAnsi="Book Antiqua" w:cs="宋体"/>
          <w:kern w:val="0"/>
          <w:sz w:val="24"/>
          <w:szCs w:val="24"/>
        </w:rPr>
        <w:t>, Friebel T, Wagner T, Lynch HT, Garber JE, Daly MB, Isaacs C, Olopade OI, Neuhausen SL, van 't Veer L, Eeles R, Evans DG, Tomlinson G, Matloff E, Narod SA, Eisen A, Domchek S, Armstrong K, Weber BL. Effect of short-term hormone replacement therapy on breast cancer risk reduction after bilateral prophylactic oophorectomy in BRCA1 and BRCA2 mutation carriers: the PROSE Study Group. </w:t>
      </w:r>
      <w:r w:rsidRPr="00441B79">
        <w:rPr>
          <w:rFonts w:ascii="Book Antiqua" w:eastAsia="宋体" w:hAnsi="Book Antiqua" w:cs="宋体"/>
          <w:i/>
          <w:iCs/>
          <w:kern w:val="0"/>
          <w:sz w:val="24"/>
          <w:szCs w:val="24"/>
        </w:rPr>
        <w:t>J Clin Oncol</w:t>
      </w:r>
      <w:r w:rsidRPr="00441B79">
        <w:rPr>
          <w:rFonts w:ascii="Book Antiqua" w:eastAsia="宋体" w:hAnsi="Book Antiqua" w:cs="宋体"/>
          <w:kern w:val="0"/>
          <w:sz w:val="24"/>
          <w:szCs w:val="24"/>
        </w:rPr>
        <w:t> 2005; </w:t>
      </w:r>
      <w:r w:rsidRPr="00441B79">
        <w:rPr>
          <w:rFonts w:ascii="Book Antiqua" w:eastAsia="宋体" w:hAnsi="Book Antiqua" w:cs="宋体"/>
          <w:b/>
          <w:bCs/>
          <w:kern w:val="0"/>
          <w:sz w:val="24"/>
          <w:szCs w:val="24"/>
        </w:rPr>
        <w:t>23</w:t>
      </w:r>
      <w:r w:rsidRPr="00441B79">
        <w:rPr>
          <w:rFonts w:ascii="Book Antiqua" w:eastAsia="宋体" w:hAnsi="Book Antiqua" w:cs="宋体"/>
          <w:kern w:val="0"/>
          <w:sz w:val="24"/>
          <w:szCs w:val="24"/>
        </w:rPr>
        <w:t>: 7804-7810 [PMID: 16219936 DOI: 10.1200/JCO.2004.00.8151]</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74 </w:t>
      </w:r>
      <w:r w:rsidRPr="00441B79">
        <w:rPr>
          <w:rFonts w:ascii="Book Antiqua" w:eastAsia="宋体" w:hAnsi="Book Antiqua" w:cs="宋体"/>
          <w:b/>
          <w:bCs/>
          <w:kern w:val="0"/>
          <w:sz w:val="24"/>
          <w:szCs w:val="24"/>
        </w:rPr>
        <w:t>Eisen A</w:t>
      </w:r>
      <w:r w:rsidRPr="00441B79">
        <w:rPr>
          <w:rFonts w:ascii="Book Antiqua" w:eastAsia="宋体" w:hAnsi="Book Antiqua" w:cs="宋体"/>
          <w:kern w:val="0"/>
          <w:sz w:val="24"/>
          <w:szCs w:val="24"/>
        </w:rPr>
        <w:t>, Lubinski J, Gronwald J, Moller P, Lynch HT, Klijn J, Kim-Sing C, Neuhausen SL, Gilbert L, Ghadirian P, Manoukian S, Rennert G, Friedman E, Isaacs C, Rosen E, Rosen B, Daly M, Sun P, Narod SA. Hormone therapy and the risk of breast cancer in BRCA1 mutation carriers. </w:t>
      </w:r>
      <w:r w:rsidRPr="00441B79">
        <w:rPr>
          <w:rFonts w:ascii="Book Antiqua" w:eastAsia="宋体" w:hAnsi="Book Antiqua" w:cs="宋体"/>
          <w:i/>
          <w:iCs/>
          <w:kern w:val="0"/>
          <w:sz w:val="24"/>
          <w:szCs w:val="24"/>
        </w:rPr>
        <w:t>J Natl Cancer Inst</w:t>
      </w:r>
      <w:r w:rsidRPr="00441B79">
        <w:rPr>
          <w:rFonts w:ascii="Book Antiqua" w:eastAsia="宋体" w:hAnsi="Book Antiqua" w:cs="宋体"/>
          <w:kern w:val="0"/>
          <w:sz w:val="24"/>
          <w:szCs w:val="24"/>
        </w:rPr>
        <w:t> 2008; </w:t>
      </w:r>
      <w:r w:rsidRPr="00441B79">
        <w:rPr>
          <w:rFonts w:ascii="Book Antiqua" w:eastAsia="宋体" w:hAnsi="Book Antiqua" w:cs="宋体"/>
          <w:b/>
          <w:bCs/>
          <w:kern w:val="0"/>
          <w:sz w:val="24"/>
          <w:szCs w:val="24"/>
        </w:rPr>
        <w:t>100</w:t>
      </w:r>
      <w:r w:rsidRPr="00441B79">
        <w:rPr>
          <w:rFonts w:ascii="Book Antiqua" w:eastAsia="宋体" w:hAnsi="Book Antiqua" w:cs="宋体"/>
          <w:kern w:val="0"/>
          <w:sz w:val="24"/>
          <w:szCs w:val="24"/>
        </w:rPr>
        <w:t>: 1361-1367 [PMID: 18812548 DOI: 10.1093/jnci/djn313]</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75 </w:t>
      </w:r>
      <w:r w:rsidRPr="00441B79">
        <w:rPr>
          <w:rFonts w:ascii="Book Antiqua" w:eastAsia="宋体" w:hAnsi="Book Antiqua" w:cs="宋体"/>
          <w:b/>
          <w:bCs/>
          <w:kern w:val="0"/>
          <w:sz w:val="24"/>
          <w:szCs w:val="24"/>
        </w:rPr>
        <w:t>Beral V</w:t>
      </w:r>
      <w:r w:rsidRPr="00441B79">
        <w:rPr>
          <w:rFonts w:ascii="Book Antiqua" w:eastAsia="宋体" w:hAnsi="Book Antiqua" w:cs="宋体"/>
          <w:kern w:val="0"/>
          <w:sz w:val="24"/>
          <w:szCs w:val="24"/>
        </w:rPr>
        <w:t>. Breast cancer and hormone-replacement therapy in the Million Women Study. </w:t>
      </w:r>
      <w:r w:rsidRPr="00441B79">
        <w:rPr>
          <w:rFonts w:ascii="Book Antiqua" w:eastAsia="宋体" w:hAnsi="Book Antiqua" w:cs="宋体"/>
          <w:i/>
          <w:iCs/>
          <w:kern w:val="0"/>
          <w:sz w:val="24"/>
          <w:szCs w:val="24"/>
        </w:rPr>
        <w:t>Lancet</w:t>
      </w:r>
      <w:r w:rsidRPr="00441B79">
        <w:rPr>
          <w:rFonts w:ascii="Book Antiqua" w:eastAsia="宋体" w:hAnsi="Book Antiqua" w:cs="宋体"/>
          <w:kern w:val="0"/>
          <w:sz w:val="24"/>
          <w:szCs w:val="24"/>
        </w:rPr>
        <w:t> 2003; </w:t>
      </w:r>
      <w:r w:rsidRPr="00441B79">
        <w:rPr>
          <w:rFonts w:ascii="Book Antiqua" w:eastAsia="宋体" w:hAnsi="Book Antiqua" w:cs="宋体"/>
          <w:b/>
          <w:bCs/>
          <w:kern w:val="0"/>
          <w:sz w:val="24"/>
          <w:szCs w:val="24"/>
        </w:rPr>
        <w:t>362</w:t>
      </w:r>
      <w:r w:rsidRPr="00441B79">
        <w:rPr>
          <w:rFonts w:ascii="Book Antiqua" w:eastAsia="宋体" w:hAnsi="Book Antiqua" w:cs="宋体"/>
          <w:kern w:val="0"/>
          <w:sz w:val="24"/>
          <w:szCs w:val="24"/>
        </w:rPr>
        <w:t>: 419-427 [PMID: 12927427]</w:t>
      </w:r>
    </w:p>
    <w:p w:rsidR="00B43F28" w:rsidRPr="00441B79" w:rsidRDefault="00B43F28" w:rsidP="00B43F28">
      <w:pPr>
        <w:widowControl/>
        <w:spacing w:line="360" w:lineRule="auto"/>
        <w:rPr>
          <w:rFonts w:ascii="Book Antiqua" w:eastAsia="宋体" w:hAnsi="Book Antiqua" w:cs="宋体"/>
          <w:kern w:val="0"/>
          <w:sz w:val="24"/>
          <w:szCs w:val="24"/>
        </w:rPr>
      </w:pPr>
      <w:r w:rsidRPr="00441B79">
        <w:rPr>
          <w:rFonts w:ascii="Book Antiqua" w:eastAsia="宋体" w:hAnsi="Book Antiqua" w:cs="宋体"/>
          <w:kern w:val="0"/>
          <w:sz w:val="24"/>
          <w:szCs w:val="24"/>
        </w:rPr>
        <w:t>76 </w:t>
      </w:r>
      <w:r w:rsidRPr="00441B79">
        <w:rPr>
          <w:rFonts w:ascii="Book Antiqua" w:eastAsia="宋体" w:hAnsi="Book Antiqua" w:cs="宋体"/>
          <w:b/>
          <w:bCs/>
          <w:kern w:val="0"/>
          <w:sz w:val="24"/>
          <w:szCs w:val="24"/>
        </w:rPr>
        <w:t>Finch A</w:t>
      </w:r>
      <w:r w:rsidRPr="00441B79">
        <w:rPr>
          <w:rFonts w:ascii="Book Antiqua" w:eastAsia="宋体" w:hAnsi="Book Antiqua" w:cs="宋体"/>
          <w:kern w:val="0"/>
          <w:sz w:val="24"/>
          <w:szCs w:val="24"/>
        </w:rPr>
        <w:t>, Evans G, Narod SA. BRCA carriers, prophylactic salpingo-oophorectomy and menopause: clinical management considerations and recommendations. </w:t>
      </w:r>
      <w:r w:rsidRPr="00441B79">
        <w:rPr>
          <w:rFonts w:ascii="Book Antiqua" w:eastAsia="宋体" w:hAnsi="Book Antiqua" w:cs="宋体"/>
          <w:i/>
          <w:iCs/>
          <w:kern w:val="0"/>
          <w:sz w:val="24"/>
          <w:szCs w:val="24"/>
        </w:rPr>
        <w:t>Womens Health (Lond Engl)</w:t>
      </w:r>
      <w:r w:rsidRPr="00441B79">
        <w:rPr>
          <w:rFonts w:ascii="Book Antiqua" w:eastAsia="宋体" w:hAnsi="Book Antiqua" w:cs="宋体"/>
          <w:kern w:val="0"/>
          <w:sz w:val="24"/>
          <w:szCs w:val="24"/>
        </w:rPr>
        <w:t> 2012; </w:t>
      </w:r>
      <w:r w:rsidRPr="00441B79">
        <w:rPr>
          <w:rFonts w:ascii="Book Antiqua" w:eastAsia="宋体" w:hAnsi="Book Antiqua" w:cs="宋体"/>
          <w:b/>
          <w:bCs/>
          <w:kern w:val="0"/>
          <w:sz w:val="24"/>
          <w:szCs w:val="24"/>
        </w:rPr>
        <w:t>8</w:t>
      </w:r>
      <w:r w:rsidRPr="00441B79">
        <w:rPr>
          <w:rFonts w:ascii="Book Antiqua" w:eastAsia="宋体" w:hAnsi="Book Antiqua" w:cs="宋体"/>
          <w:kern w:val="0"/>
          <w:sz w:val="24"/>
          <w:szCs w:val="24"/>
        </w:rPr>
        <w:t>: 543-555 [PMID: 22934728 DOI: 10.2217/whe.12.41]</w:t>
      </w:r>
    </w:p>
    <w:p w:rsidR="00B43F28" w:rsidRPr="00441B79" w:rsidRDefault="00B43F28" w:rsidP="00B43F28">
      <w:pPr>
        <w:pStyle w:val="Default"/>
        <w:rPr>
          <w:color w:val="auto"/>
        </w:rPr>
      </w:pPr>
    </w:p>
    <w:p w:rsidR="00B43F28" w:rsidRPr="00441B79" w:rsidRDefault="00B43F28" w:rsidP="00B43F28">
      <w:pPr>
        <w:pStyle w:val="a5"/>
        <w:jc w:val="right"/>
        <w:rPr>
          <w:rFonts w:ascii="Book Antiqua" w:hAnsi="Book Antiqua"/>
          <w:b/>
          <w:sz w:val="24"/>
          <w:szCs w:val="24"/>
        </w:rPr>
      </w:pPr>
      <w:r w:rsidRPr="00441B79">
        <w:rPr>
          <w:rFonts w:ascii="Book Antiqua" w:hAnsi="Book Antiqua"/>
          <w:b/>
          <w:sz w:val="24"/>
          <w:szCs w:val="24"/>
        </w:rPr>
        <w:t>P-Reviewer:</w:t>
      </w:r>
      <w:r w:rsidRPr="00441B79">
        <w:rPr>
          <w:rFonts w:ascii="Book Antiqua" w:hAnsi="Book Antiqua"/>
          <w:sz w:val="24"/>
          <w:szCs w:val="24"/>
        </w:rPr>
        <w:t xml:space="preserve"> Blumenfeld Z, Davis VL </w:t>
      </w:r>
      <w:r w:rsidRPr="00441B79">
        <w:rPr>
          <w:rFonts w:ascii="Book Antiqua" w:hAnsi="Book Antiqua"/>
          <w:b/>
          <w:sz w:val="24"/>
          <w:szCs w:val="24"/>
        </w:rPr>
        <w:t xml:space="preserve">S-Editor: </w:t>
      </w:r>
      <w:r w:rsidRPr="00441B79">
        <w:rPr>
          <w:rFonts w:ascii="Book Antiqua" w:hAnsi="Book Antiqua"/>
          <w:sz w:val="24"/>
          <w:szCs w:val="24"/>
        </w:rPr>
        <w:t>Ji FF</w:t>
      </w:r>
      <w:r w:rsidRPr="00441B79">
        <w:rPr>
          <w:rFonts w:ascii="Book Antiqua" w:hAnsi="Book Antiqua"/>
          <w:b/>
          <w:sz w:val="24"/>
          <w:szCs w:val="24"/>
        </w:rPr>
        <w:t xml:space="preserve"> L-Editor:  E-Editor:</w:t>
      </w:r>
    </w:p>
    <w:p w:rsidR="00B43F28" w:rsidRPr="00441B79" w:rsidRDefault="00B43F28" w:rsidP="00B43F28">
      <w:pPr>
        <w:pStyle w:val="Default"/>
        <w:rPr>
          <w:color w:val="auto"/>
        </w:rPr>
      </w:pPr>
    </w:p>
    <w:tbl>
      <w:tblPr>
        <w:tblW w:w="26229" w:type="dxa"/>
        <w:tblInd w:w="93" w:type="dxa"/>
        <w:tblLook w:val="04A0" w:firstRow="1" w:lastRow="0" w:firstColumn="1" w:lastColumn="0" w:noHBand="0" w:noVBand="1"/>
      </w:tblPr>
      <w:tblGrid>
        <w:gridCol w:w="3820"/>
        <w:gridCol w:w="3100"/>
        <w:gridCol w:w="1460"/>
        <w:gridCol w:w="2100"/>
        <w:gridCol w:w="3540"/>
        <w:gridCol w:w="1280"/>
        <w:gridCol w:w="2380"/>
        <w:gridCol w:w="2469"/>
        <w:gridCol w:w="6080"/>
      </w:tblGrid>
      <w:tr w:rsidR="00B43F28" w:rsidRPr="00441B79" w:rsidTr="00B05749">
        <w:trPr>
          <w:trHeight w:val="315"/>
        </w:trPr>
        <w:tc>
          <w:tcPr>
            <w:tcW w:w="3820" w:type="dxa"/>
            <w:tcBorders>
              <w:bottom w:val="single" w:sz="4" w:space="0" w:color="auto"/>
            </w:tcBorders>
            <w:noWrap/>
            <w:vAlign w:val="center"/>
            <w:hideMark/>
          </w:tcPr>
          <w:p w:rsidR="00B43F28" w:rsidRPr="00441B79" w:rsidRDefault="00B43F28" w:rsidP="00B05749">
            <w:pPr>
              <w:widowControl/>
              <w:jc w:val="left"/>
              <w:rPr>
                <w:rFonts w:ascii="Book Antiqua" w:eastAsia="宋体" w:hAnsi="Book Antiqua"/>
                <w:b/>
                <w:bCs/>
                <w:kern w:val="0"/>
                <w:sz w:val="24"/>
                <w:szCs w:val="24"/>
              </w:rPr>
            </w:pPr>
            <w:r w:rsidRPr="00441B79">
              <w:rPr>
                <w:rFonts w:ascii="Book Antiqua" w:eastAsia="宋体" w:hAnsi="Book Antiqua"/>
                <w:b/>
                <w:bCs/>
                <w:kern w:val="0"/>
                <w:sz w:val="24"/>
                <w:szCs w:val="24"/>
              </w:rPr>
              <w:lastRenderedPageBreak/>
              <w:t xml:space="preserve">Table 1 </w:t>
            </w:r>
            <w:r w:rsidRPr="00441B79">
              <w:rPr>
                <w:rFonts w:ascii="Book Antiqua" w:eastAsia="宋体" w:hAnsi="Book Antiqua"/>
                <w:b/>
                <w:kern w:val="0"/>
                <w:sz w:val="24"/>
                <w:szCs w:val="24"/>
              </w:rPr>
              <w:t>Epithelial ovarian cancer</w:t>
            </w:r>
          </w:p>
        </w:tc>
        <w:tc>
          <w:tcPr>
            <w:tcW w:w="3100" w:type="dxa"/>
            <w:tcBorders>
              <w:bottom w:val="single" w:sz="4" w:space="0" w:color="auto"/>
            </w:tcBorders>
            <w:noWrap/>
            <w:vAlign w:val="center"/>
            <w:hideMark/>
          </w:tcPr>
          <w:p w:rsidR="00B43F28" w:rsidRPr="00441B79" w:rsidRDefault="00B43F28" w:rsidP="00B05749">
            <w:pPr>
              <w:widowControl/>
              <w:jc w:val="left"/>
              <w:rPr>
                <w:rFonts w:ascii="Book Antiqua" w:eastAsia="宋体" w:hAnsi="Book Antiqua"/>
                <w:b/>
                <w:bCs/>
                <w:kern w:val="0"/>
                <w:sz w:val="24"/>
                <w:szCs w:val="24"/>
              </w:rPr>
            </w:pPr>
            <w:r w:rsidRPr="00441B79">
              <w:rPr>
                <w:rFonts w:ascii="Book Antiqua" w:eastAsia="宋体" w:hAnsi="Book Antiqua" w:hint="eastAsia"/>
                <w:b/>
                <w:bCs/>
                <w:kern w:val="0"/>
                <w:sz w:val="24"/>
                <w:szCs w:val="24"/>
              </w:rPr>
              <w:t xml:space="preserve">　</w:t>
            </w:r>
          </w:p>
        </w:tc>
        <w:tc>
          <w:tcPr>
            <w:tcW w:w="1460" w:type="dxa"/>
            <w:tcBorders>
              <w:bottom w:val="single" w:sz="4" w:space="0" w:color="auto"/>
            </w:tcBorders>
            <w:noWrap/>
            <w:vAlign w:val="center"/>
            <w:hideMark/>
          </w:tcPr>
          <w:p w:rsidR="00B43F28" w:rsidRPr="00441B79" w:rsidRDefault="00B43F28" w:rsidP="00B05749">
            <w:pPr>
              <w:widowControl/>
              <w:jc w:val="center"/>
              <w:rPr>
                <w:rFonts w:ascii="Book Antiqua" w:eastAsia="宋体" w:hAnsi="Book Antiqua"/>
                <w:b/>
                <w:bCs/>
                <w:kern w:val="0"/>
                <w:sz w:val="24"/>
                <w:szCs w:val="24"/>
              </w:rPr>
            </w:pPr>
            <w:r w:rsidRPr="00441B79">
              <w:rPr>
                <w:rFonts w:ascii="Book Antiqua" w:eastAsia="宋体" w:hAnsi="Book Antiqua" w:hint="eastAsia"/>
                <w:b/>
                <w:bCs/>
                <w:kern w:val="0"/>
                <w:sz w:val="24"/>
                <w:szCs w:val="24"/>
              </w:rPr>
              <w:t xml:space="preserve">　</w:t>
            </w:r>
          </w:p>
        </w:tc>
        <w:tc>
          <w:tcPr>
            <w:tcW w:w="2100" w:type="dxa"/>
            <w:tcBorders>
              <w:bottom w:val="single" w:sz="4" w:space="0" w:color="auto"/>
            </w:tcBorders>
            <w:noWrap/>
            <w:vAlign w:val="center"/>
            <w:hideMark/>
          </w:tcPr>
          <w:p w:rsidR="00B43F28" w:rsidRPr="00441B79" w:rsidRDefault="00B43F28" w:rsidP="00B05749">
            <w:pPr>
              <w:widowControl/>
              <w:jc w:val="center"/>
              <w:rPr>
                <w:rFonts w:ascii="Book Antiqua" w:eastAsia="宋体" w:hAnsi="Book Antiqua"/>
                <w:b/>
                <w:bCs/>
                <w:kern w:val="0"/>
                <w:sz w:val="24"/>
                <w:szCs w:val="24"/>
              </w:rPr>
            </w:pPr>
            <w:r w:rsidRPr="00441B79">
              <w:rPr>
                <w:rFonts w:ascii="Book Antiqua" w:eastAsia="宋体" w:hAnsi="Book Antiqua" w:hint="eastAsia"/>
                <w:b/>
                <w:bCs/>
                <w:kern w:val="0"/>
                <w:sz w:val="24"/>
                <w:szCs w:val="24"/>
              </w:rPr>
              <w:t xml:space="preserve">　</w:t>
            </w:r>
          </w:p>
        </w:tc>
        <w:tc>
          <w:tcPr>
            <w:tcW w:w="3540" w:type="dxa"/>
            <w:tcBorders>
              <w:bottom w:val="single" w:sz="4" w:space="0" w:color="auto"/>
            </w:tcBorders>
            <w:noWrap/>
            <w:vAlign w:val="center"/>
            <w:hideMark/>
          </w:tcPr>
          <w:p w:rsidR="00B43F28" w:rsidRPr="00441B79" w:rsidRDefault="00B43F28" w:rsidP="00B05749">
            <w:pPr>
              <w:widowControl/>
              <w:jc w:val="left"/>
              <w:rPr>
                <w:rFonts w:ascii="Book Antiqua" w:eastAsia="宋体" w:hAnsi="Book Antiqua"/>
                <w:b/>
                <w:bCs/>
                <w:kern w:val="0"/>
                <w:sz w:val="24"/>
                <w:szCs w:val="24"/>
              </w:rPr>
            </w:pPr>
            <w:r w:rsidRPr="00441B79">
              <w:rPr>
                <w:rFonts w:ascii="Book Antiqua" w:eastAsia="宋体" w:hAnsi="Book Antiqua" w:hint="eastAsia"/>
                <w:b/>
                <w:bCs/>
                <w:kern w:val="0"/>
                <w:sz w:val="24"/>
                <w:szCs w:val="24"/>
              </w:rPr>
              <w:t xml:space="preserve">　</w:t>
            </w:r>
          </w:p>
        </w:tc>
        <w:tc>
          <w:tcPr>
            <w:tcW w:w="1280" w:type="dxa"/>
            <w:tcBorders>
              <w:bottom w:val="single" w:sz="4" w:space="0" w:color="auto"/>
            </w:tcBorders>
            <w:noWrap/>
            <w:vAlign w:val="center"/>
            <w:hideMark/>
          </w:tcPr>
          <w:p w:rsidR="00B43F28" w:rsidRPr="00441B79" w:rsidRDefault="00B43F28" w:rsidP="00B05749">
            <w:pPr>
              <w:widowControl/>
              <w:jc w:val="center"/>
              <w:rPr>
                <w:rFonts w:ascii="Book Antiqua" w:eastAsia="宋体" w:hAnsi="Book Antiqua"/>
                <w:b/>
                <w:bCs/>
                <w:kern w:val="0"/>
                <w:sz w:val="24"/>
                <w:szCs w:val="24"/>
              </w:rPr>
            </w:pPr>
            <w:r w:rsidRPr="00441B79">
              <w:rPr>
                <w:rFonts w:ascii="Book Antiqua" w:eastAsia="宋体" w:hAnsi="Book Antiqua" w:hint="eastAsia"/>
                <w:b/>
                <w:bCs/>
                <w:kern w:val="0"/>
                <w:sz w:val="24"/>
                <w:szCs w:val="24"/>
              </w:rPr>
              <w:t xml:space="preserve">　</w:t>
            </w:r>
          </w:p>
        </w:tc>
        <w:tc>
          <w:tcPr>
            <w:tcW w:w="2380" w:type="dxa"/>
            <w:tcBorders>
              <w:bottom w:val="single" w:sz="4" w:space="0" w:color="auto"/>
            </w:tcBorders>
            <w:noWrap/>
            <w:vAlign w:val="center"/>
            <w:hideMark/>
          </w:tcPr>
          <w:p w:rsidR="00B43F28" w:rsidRPr="00441B79" w:rsidRDefault="00B43F28" w:rsidP="00B05749">
            <w:pPr>
              <w:widowControl/>
              <w:jc w:val="center"/>
              <w:rPr>
                <w:rFonts w:ascii="Book Antiqua" w:eastAsia="宋体" w:hAnsi="Book Antiqua"/>
                <w:b/>
                <w:bCs/>
                <w:kern w:val="0"/>
                <w:sz w:val="24"/>
                <w:szCs w:val="24"/>
              </w:rPr>
            </w:pPr>
            <w:r w:rsidRPr="00441B79">
              <w:rPr>
                <w:rFonts w:ascii="Book Antiqua" w:eastAsia="宋体" w:hAnsi="Book Antiqua" w:hint="eastAsia"/>
                <w:b/>
                <w:bCs/>
                <w:kern w:val="0"/>
                <w:sz w:val="24"/>
                <w:szCs w:val="24"/>
              </w:rPr>
              <w:t xml:space="preserve">　</w:t>
            </w:r>
          </w:p>
        </w:tc>
        <w:tc>
          <w:tcPr>
            <w:tcW w:w="2469" w:type="dxa"/>
            <w:tcBorders>
              <w:bottom w:val="single" w:sz="4" w:space="0" w:color="auto"/>
            </w:tcBorders>
            <w:noWrap/>
            <w:vAlign w:val="center"/>
            <w:hideMark/>
          </w:tcPr>
          <w:p w:rsidR="00B43F28" w:rsidRPr="00441B79" w:rsidRDefault="00B43F28" w:rsidP="00B05749">
            <w:pPr>
              <w:widowControl/>
              <w:jc w:val="center"/>
              <w:rPr>
                <w:rFonts w:ascii="Book Antiqua" w:eastAsia="宋体" w:hAnsi="Book Antiqua"/>
                <w:b/>
                <w:bCs/>
                <w:kern w:val="0"/>
                <w:sz w:val="24"/>
                <w:szCs w:val="24"/>
              </w:rPr>
            </w:pPr>
            <w:r w:rsidRPr="00441B79">
              <w:rPr>
                <w:rFonts w:ascii="Book Antiqua" w:eastAsia="宋体" w:hAnsi="Book Antiqua" w:hint="eastAsia"/>
                <w:b/>
                <w:bCs/>
                <w:kern w:val="0"/>
                <w:sz w:val="24"/>
                <w:szCs w:val="24"/>
              </w:rPr>
              <w:t xml:space="preserve">　</w:t>
            </w:r>
          </w:p>
        </w:tc>
        <w:tc>
          <w:tcPr>
            <w:tcW w:w="6080" w:type="dxa"/>
            <w:tcBorders>
              <w:bottom w:val="single" w:sz="4" w:space="0" w:color="auto"/>
            </w:tcBorders>
            <w:noWrap/>
            <w:vAlign w:val="center"/>
            <w:hideMark/>
          </w:tcPr>
          <w:p w:rsidR="00B43F28" w:rsidRPr="00441B79" w:rsidRDefault="00B43F28" w:rsidP="00B05749">
            <w:pPr>
              <w:widowControl/>
              <w:jc w:val="left"/>
              <w:rPr>
                <w:rFonts w:ascii="Book Antiqua" w:eastAsia="宋体" w:hAnsi="Book Antiqua"/>
                <w:b/>
                <w:bCs/>
                <w:kern w:val="0"/>
                <w:sz w:val="24"/>
                <w:szCs w:val="24"/>
              </w:rPr>
            </w:pPr>
            <w:r w:rsidRPr="00441B79">
              <w:rPr>
                <w:rFonts w:ascii="Book Antiqua" w:eastAsia="宋体" w:hAnsi="Book Antiqua" w:hint="eastAsia"/>
                <w:b/>
                <w:bCs/>
                <w:kern w:val="0"/>
                <w:sz w:val="24"/>
                <w:szCs w:val="24"/>
              </w:rPr>
              <w:t xml:space="preserve">　</w:t>
            </w:r>
          </w:p>
        </w:tc>
      </w:tr>
      <w:tr w:rsidR="00B43F28" w:rsidRPr="00441B79" w:rsidTr="00B05749">
        <w:trPr>
          <w:trHeight w:val="255"/>
        </w:trPr>
        <w:tc>
          <w:tcPr>
            <w:tcW w:w="3820" w:type="dxa"/>
            <w:tcBorders>
              <w:top w:val="single" w:sz="4" w:space="0" w:color="auto"/>
              <w:left w:val="single" w:sz="4" w:space="0" w:color="000000"/>
              <w:bottom w:val="single" w:sz="4" w:space="0" w:color="000000"/>
              <w:right w:val="nil"/>
            </w:tcBorders>
            <w:noWrap/>
            <w:vAlign w:val="center"/>
            <w:hideMark/>
          </w:tcPr>
          <w:p w:rsidR="00B43F28" w:rsidRPr="00441B79" w:rsidRDefault="00B43F28" w:rsidP="00B05749">
            <w:pPr>
              <w:widowControl/>
              <w:jc w:val="left"/>
              <w:rPr>
                <w:rFonts w:ascii="Book Antiqua" w:eastAsia="宋体" w:hAnsi="Book Antiqua"/>
                <w:b/>
                <w:bCs/>
                <w:kern w:val="0"/>
                <w:sz w:val="24"/>
                <w:szCs w:val="24"/>
              </w:rPr>
            </w:pPr>
            <w:r w:rsidRPr="00441B79">
              <w:rPr>
                <w:rFonts w:ascii="Book Antiqua" w:eastAsia="宋体" w:hAnsi="Book Antiqua"/>
                <w:b/>
                <w:bCs/>
                <w:kern w:val="0"/>
                <w:sz w:val="24"/>
                <w:szCs w:val="24"/>
              </w:rPr>
              <w:t>Ref.</w:t>
            </w:r>
          </w:p>
        </w:tc>
        <w:tc>
          <w:tcPr>
            <w:tcW w:w="3100" w:type="dxa"/>
            <w:tcBorders>
              <w:top w:val="single" w:sz="4" w:space="0" w:color="auto"/>
              <w:left w:val="single" w:sz="4" w:space="0" w:color="000000"/>
              <w:bottom w:val="single" w:sz="4" w:space="0" w:color="000000"/>
              <w:right w:val="nil"/>
            </w:tcBorders>
            <w:noWrap/>
            <w:vAlign w:val="center"/>
            <w:hideMark/>
          </w:tcPr>
          <w:p w:rsidR="00B43F28" w:rsidRPr="00441B79" w:rsidRDefault="00B43F28" w:rsidP="00B05749">
            <w:pPr>
              <w:widowControl/>
              <w:jc w:val="left"/>
              <w:rPr>
                <w:rFonts w:ascii="Book Antiqua" w:eastAsia="宋体" w:hAnsi="Book Antiqua"/>
                <w:b/>
                <w:bCs/>
                <w:kern w:val="0"/>
                <w:sz w:val="24"/>
                <w:szCs w:val="24"/>
              </w:rPr>
            </w:pPr>
            <w:r w:rsidRPr="00441B79">
              <w:rPr>
                <w:rFonts w:ascii="Book Antiqua" w:eastAsia="宋体" w:hAnsi="Book Antiqua"/>
                <w:b/>
                <w:bCs/>
                <w:kern w:val="0"/>
                <w:sz w:val="24"/>
                <w:szCs w:val="24"/>
              </w:rPr>
              <w:t>Study design</w:t>
            </w:r>
          </w:p>
        </w:tc>
        <w:tc>
          <w:tcPr>
            <w:tcW w:w="1460" w:type="dxa"/>
            <w:tcBorders>
              <w:top w:val="single" w:sz="4" w:space="0" w:color="auto"/>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b/>
                <w:bCs/>
                <w:kern w:val="0"/>
                <w:sz w:val="24"/>
                <w:szCs w:val="24"/>
              </w:rPr>
            </w:pPr>
            <w:r w:rsidRPr="00441B79">
              <w:rPr>
                <w:rFonts w:ascii="Book Antiqua" w:eastAsia="宋体" w:hAnsi="Book Antiqua"/>
                <w:b/>
                <w:bCs/>
                <w:kern w:val="0"/>
                <w:sz w:val="24"/>
                <w:szCs w:val="24"/>
              </w:rPr>
              <w:t>HRT</w:t>
            </w:r>
            <w:r w:rsidRPr="00441B79">
              <w:rPr>
                <w:rFonts w:ascii="Book Antiqua" w:eastAsia="宋体" w:hAnsi="Book Antiqua"/>
                <w:b/>
                <w:bCs/>
                <w:i/>
                <w:kern w:val="0"/>
                <w:sz w:val="24"/>
                <w:szCs w:val="24"/>
              </w:rPr>
              <w:t xml:space="preserve"> vs </w:t>
            </w:r>
            <w:r w:rsidRPr="00441B79">
              <w:rPr>
                <w:rFonts w:ascii="Book Antiqua" w:eastAsia="宋体" w:hAnsi="Book Antiqua"/>
                <w:b/>
                <w:bCs/>
                <w:kern w:val="0"/>
                <w:sz w:val="24"/>
                <w:szCs w:val="24"/>
              </w:rPr>
              <w:t>control</w:t>
            </w:r>
          </w:p>
        </w:tc>
        <w:tc>
          <w:tcPr>
            <w:tcW w:w="2100" w:type="dxa"/>
            <w:tcBorders>
              <w:top w:val="single" w:sz="4" w:space="0" w:color="auto"/>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b/>
                <w:bCs/>
                <w:kern w:val="0"/>
                <w:sz w:val="24"/>
                <w:szCs w:val="24"/>
              </w:rPr>
            </w:pPr>
            <w:r w:rsidRPr="00441B79">
              <w:rPr>
                <w:rFonts w:ascii="Book Antiqua" w:eastAsia="宋体" w:hAnsi="Book Antiqua"/>
                <w:b/>
                <w:bCs/>
                <w:kern w:val="0"/>
                <w:sz w:val="24"/>
                <w:szCs w:val="24"/>
              </w:rPr>
              <w:t>Stage</w:t>
            </w:r>
          </w:p>
        </w:tc>
        <w:tc>
          <w:tcPr>
            <w:tcW w:w="3540" w:type="dxa"/>
            <w:tcBorders>
              <w:top w:val="single" w:sz="4" w:space="0" w:color="auto"/>
              <w:left w:val="single" w:sz="4" w:space="0" w:color="000000"/>
              <w:bottom w:val="single" w:sz="4" w:space="0" w:color="000000"/>
              <w:right w:val="nil"/>
            </w:tcBorders>
            <w:noWrap/>
            <w:vAlign w:val="center"/>
            <w:hideMark/>
          </w:tcPr>
          <w:p w:rsidR="00B43F28" w:rsidRPr="00441B79" w:rsidRDefault="00B43F28" w:rsidP="00B05749">
            <w:pPr>
              <w:widowControl/>
              <w:jc w:val="left"/>
              <w:rPr>
                <w:rFonts w:ascii="Book Antiqua" w:eastAsia="宋体" w:hAnsi="Book Antiqua"/>
                <w:b/>
                <w:bCs/>
                <w:kern w:val="0"/>
                <w:sz w:val="24"/>
                <w:szCs w:val="24"/>
              </w:rPr>
            </w:pPr>
            <w:r w:rsidRPr="00441B79">
              <w:rPr>
                <w:rFonts w:ascii="Book Antiqua" w:eastAsia="宋体" w:hAnsi="Book Antiqua"/>
                <w:b/>
                <w:bCs/>
                <w:kern w:val="0"/>
                <w:sz w:val="24"/>
                <w:szCs w:val="24"/>
              </w:rPr>
              <w:t>Type of HRT</w:t>
            </w:r>
          </w:p>
        </w:tc>
        <w:tc>
          <w:tcPr>
            <w:tcW w:w="1280" w:type="dxa"/>
            <w:tcBorders>
              <w:top w:val="single" w:sz="4" w:space="0" w:color="auto"/>
              <w:left w:val="single" w:sz="4" w:space="0" w:color="000000"/>
              <w:bottom w:val="single" w:sz="4" w:space="0" w:color="000000"/>
              <w:right w:val="nil"/>
            </w:tcBorders>
            <w:shd w:val="clear" w:color="E6E6E6" w:fill="E6E6E6"/>
            <w:noWrap/>
            <w:vAlign w:val="center"/>
            <w:hideMark/>
          </w:tcPr>
          <w:p w:rsidR="00B43F28" w:rsidRPr="00441B79" w:rsidRDefault="00B43F28" w:rsidP="00B05749">
            <w:pPr>
              <w:widowControl/>
              <w:jc w:val="center"/>
              <w:rPr>
                <w:rFonts w:ascii="Book Antiqua" w:eastAsia="宋体" w:hAnsi="Book Antiqua"/>
                <w:b/>
                <w:bCs/>
                <w:kern w:val="0"/>
                <w:sz w:val="24"/>
                <w:szCs w:val="24"/>
              </w:rPr>
            </w:pPr>
            <w:r w:rsidRPr="00441B79">
              <w:rPr>
                <w:rFonts w:ascii="Book Antiqua" w:eastAsia="宋体" w:hAnsi="Book Antiqua"/>
                <w:b/>
                <w:bCs/>
                <w:kern w:val="0"/>
                <w:sz w:val="24"/>
                <w:szCs w:val="24"/>
              </w:rPr>
              <w:t>Months HRT</w:t>
            </w:r>
          </w:p>
        </w:tc>
        <w:tc>
          <w:tcPr>
            <w:tcW w:w="2380" w:type="dxa"/>
            <w:tcBorders>
              <w:top w:val="single" w:sz="4" w:space="0" w:color="auto"/>
              <w:left w:val="single" w:sz="4" w:space="0" w:color="000000"/>
              <w:bottom w:val="single" w:sz="4" w:space="0" w:color="000000"/>
              <w:right w:val="nil"/>
            </w:tcBorders>
            <w:shd w:val="clear" w:color="E6E6E6" w:fill="E6E6E6"/>
            <w:noWrap/>
            <w:vAlign w:val="center"/>
            <w:hideMark/>
          </w:tcPr>
          <w:p w:rsidR="00B43F28" w:rsidRPr="00441B79" w:rsidRDefault="00B43F28" w:rsidP="00B05749">
            <w:pPr>
              <w:widowControl/>
              <w:jc w:val="center"/>
              <w:rPr>
                <w:rFonts w:ascii="Book Antiqua" w:eastAsia="宋体" w:hAnsi="Book Antiqua"/>
                <w:b/>
                <w:bCs/>
                <w:kern w:val="0"/>
                <w:sz w:val="24"/>
                <w:szCs w:val="24"/>
              </w:rPr>
            </w:pPr>
            <w:r w:rsidRPr="00441B79">
              <w:rPr>
                <w:rFonts w:ascii="Book Antiqua" w:eastAsia="宋体" w:hAnsi="Book Antiqua"/>
                <w:b/>
                <w:bCs/>
                <w:kern w:val="0"/>
                <w:sz w:val="24"/>
                <w:szCs w:val="24"/>
              </w:rPr>
              <w:t>Months follow up</w:t>
            </w:r>
          </w:p>
        </w:tc>
        <w:tc>
          <w:tcPr>
            <w:tcW w:w="2469" w:type="dxa"/>
            <w:tcBorders>
              <w:top w:val="single" w:sz="4" w:space="0" w:color="auto"/>
              <w:left w:val="single" w:sz="4" w:space="0" w:color="000000"/>
              <w:bottom w:val="single" w:sz="4" w:space="0" w:color="000000"/>
              <w:right w:val="nil"/>
            </w:tcBorders>
            <w:shd w:val="clear" w:color="E6E6E6" w:fill="E6E6E6"/>
            <w:noWrap/>
            <w:vAlign w:val="center"/>
            <w:hideMark/>
          </w:tcPr>
          <w:p w:rsidR="00B43F28" w:rsidRPr="00441B79" w:rsidRDefault="00B43F28" w:rsidP="00B05749">
            <w:pPr>
              <w:widowControl/>
              <w:jc w:val="center"/>
              <w:rPr>
                <w:rFonts w:ascii="Book Antiqua" w:eastAsia="宋体" w:hAnsi="Book Antiqua"/>
                <w:b/>
                <w:bCs/>
                <w:kern w:val="0"/>
                <w:sz w:val="24"/>
                <w:szCs w:val="24"/>
              </w:rPr>
            </w:pPr>
            <w:r w:rsidRPr="00441B79">
              <w:rPr>
                <w:rFonts w:ascii="Book Antiqua" w:eastAsia="宋体" w:hAnsi="Book Antiqua"/>
                <w:b/>
                <w:bCs/>
                <w:kern w:val="0"/>
                <w:sz w:val="24"/>
                <w:szCs w:val="24"/>
              </w:rPr>
              <w:t xml:space="preserve">Recurrence HRT </w:t>
            </w:r>
            <w:r w:rsidRPr="00441B79">
              <w:rPr>
                <w:rFonts w:ascii="Book Antiqua" w:eastAsia="宋体" w:hAnsi="Book Antiqua"/>
                <w:b/>
                <w:bCs/>
                <w:i/>
                <w:kern w:val="0"/>
                <w:sz w:val="24"/>
                <w:szCs w:val="24"/>
              </w:rPr>
              <w:t xml:space="preserve">vs </w:t>
            </w:r>
            <w:r w:rsidRPr="00441B79">
              <w:rPr>
                <w:rFonts w:ascii="Book Antiqua" w:eastAsia="宋体" w:hAnsi="Book Antiqua"/>
                <w:b/>
                <w:bCs/>
                <w:kern w:val="0"/>
                <w:sz w:val="24"/>
                <w:szCs w:val="24"/>
              </w:rPr>
              <w:t>controls</w:t>
            </w:r>
          </w:p>
        </w:tc>
        <w:tc>
          <w:tcPr>
            <w:tcW w:w="6080" w:type="dxa"/>
            <w:tcBorders>
              <w:top w:val="single" w:sz="4" w:space="0" w:color="auto"/>
              <w:left w:val="single" w:sz="4" w:space="0" w:color="000000"/>
              <w:bottom w:val="single" w:sz="4" w:space="0" w:color="000000"/>
              <w:right w:val="single" w:sz="4" w:space="0" w:color="000000"/>
            </w:tcBorders>
            <w:shd w:val="clear" w:color="E6E6E6" w:fill="E6E6E6"/>
            <w:noWrap/>
            <w:vAlign w:val="center"/>
            <w:hideMark/>
          </w:tcPr>
          <w:p w:rsidR="00B43F28" w:rsidRPr="00441B79" w:rsidRDefault="00B43F28" w:rsidP="00B05749">
            <w:pPr>
              <w:widowControl/>
              <w:jc w:val="left"/>
              <w:rPr>
                <w:rFonts w:ascii="Book Antiqua" w:eastAsia="宋体" w:hAnsi="Book Antiqua"/>
                <w:b/>
                <w:bCs/>
                <w:kern w:val="0"/>
                <w:sz w:val="24"/>
                <w:szCs w:val="24"/>
              </w:rPr>
            </w:pPr>
            <w:r w:rsidRPr="00441B79">
              <w:rPr>
                <w:rFonts w:ascii="Book Antiqua" w:eastAsia="宋体" w:hAnsi="Book Antiqua"/>
                <w:b/>
                <w:bCs/>
                <w:kern w:val="0"/>
                <w:sz w:val="24"/>
                <w:szCs w:val="24"/>
              </w:rPr>
              <w:t>Study conclusions</w:t>
            </w:r>
          </w:p>
        </w:tc>
      </w:tr>
      <w:tr w:rsidR="00B43F28" w:rsidRPr="00441B79" w:rsidTr="00B05749">
        <w:trPr>
          <w:trHeight w:val="300"/>
        </w:trPr>
        <w:tc>
          <w:tcPr>
            <w:tcW w:w="382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Eeles</w:t>
            </w:r>
            <w:r w:rsidRPr="00441B79">
              <w:rPr>
                <w:rFonts w:ascii="Book Antiqua" w:eastAsia="宋体" w:hAnsi="Book Antiqua"/>
                <w:i/>
                <w:kern w:val="0"/>
                <w:sz w:val="24"/>
                <w:szCs w:val="24"/>
              </w:rPr>
              <w:t xml:space="preserve"> et al</w:t>
            </w:r>
            <w:r w:rsidRPr="00441B79">
              <w:rPr>
                <w:rFonts w:ascii="Book Antiqua" w:eastAsia="宋体" w:hAnsi="Book Antiqua"/>
                <w:kern w:val="0"/>
                <w:sz w:val="24"/>
                <w:szCs w:val="24"/>
                <w:vertAlign w:val="superscript"/>
              </w:rPr>
              <w:t>[37]</w:t>
            </w:r>
          </w:p>
        </w:tc>
        <w:tc>
          <w:tcPr>
            <w:tcW w:w="310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Retrospective case-control</w:t>
            </w:r>
          </w:p>
        </w:tc>
        <w:tc>
          <w:tcPr>
            <w:tcW w:w="146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78/295</w:t>
            </w:r>
          </w:p>
        </w:tc>
        <w:tc>
          <w:tcPr>
            <w:tcW w:w="210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1-2: 55% 3-4: 45%</w:t>
            </w:r>
          </w:p>
        </w:tc>
        <w:tc>
          <w:tcPr>
            <w:tcW w:w="354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Oral Estrogen</w:t>
            </w:r>
            <w:r w:rsidRPr="00441B79">
              <w:rPr>
                <w:rFonts w:ascii="Book Antiqua" w:eastAsia="宋体" w:hAnsi="Book Antiqua"/>
                <w:kern w:val="0"/>
                <w:sz w:val="24"/>
                <w:szCs w:val="24"/>
              </w:rPr>
              <w:br/>
              <w:t>Estrogen +Progestogen</w:t>
            </w:r>
            <w:r w:rsidRPr="00441B79">
              <w:rPr>
                <w:rFonts w:ascii="Book Antiqua" w:eastAsia="宋体" w:hAnsi="Book Antiqua"/>
                <w:kern w:val="0"/>
                <w:sz w:val="24"/>
                <w:szCs w:val="24"/>
              </w:rPr>
              <w:br/>
              <w:t>Estrogen+Tibolone</w:t>
            </w:r>
          </w:p>
        </w:tc>
        <w:tc>
          <w:tcPr>
            <w:tcW w:w="128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Median 28</w:t>
            </w:r>
          </w:p>
        </w:tc>
        <w:tc>
          <w:tcPr>
            <w:tcW w:w="238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Median 42</w:t>
            </w:r>
          </w:p>
        </w:tc>
        <w:tc>
          <w:tcPr>
            <w:tcW w:w="2469"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w:t>
            </w:r>
          </w:p>
        </w:tc>
        <w:tc>
          <w:tcPr>
            <w:tcW w:w="6080" w:type="dxa"/>
            <w:tcBorders>
              <w:top w:val="nil"/>
              <w:left w:val="single" w:sz="4" w:space="0" w:color="000000"/>
              <w:bottom w:val="single" w:sz="4" w:space="0" w:color="000000"/>
              <w:right w:val="single" w:sz="4" w:space="0" w:color="000000"/>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No effects of HRT on prognosis</w:t>
            </w:r>
          </w:p>
        </w:tc>
      </w:tr>
      <w:tr w:rsidR="00B43F28" w:rsidRPr="00441B79" w:rsidTr="00B05749">
        <w:trPr>
          <w:trHeight w:val="285"/>
        </w:trPr>
        <w:tc>
          <w:tcPr>
            <w:tcW w:w="382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 xml:space="preserve">Guidozzi </w:t>
            </w:r>
            <w:r w:rsidRPr="00441B79">
              <w:rPr>
                <w:rFonts w:ascii="Book Antiqua" w:eastAsia="宋体" w:hAnsi="Book Antiqua"/>
                <w:i/>
                <w:kern w:val="0"/>
                <w:sz w:val="24"/>
                <w:szCs w:val="24"/>
              </w:rPr>
              <w:t>et al</w:t>
            </w:r>
            <w:r w:rsidRPr="00441B79">
              <w:rPr>
                <w:rFonts w:ascii="Book Antiqua" w:eastAsia="宋体" w:hAnsi="Book Antiqua"/>
                <w:kern w:val="0"/>
                <w:sz w:val="24"/>
                <w:szCs w:val="24"/>
                <w:vertAlign w:val="superscript"/>
              </w:rPr>
              <w:t>[12]</w:t>
            </w:r>
          </w:p>
        </w:tc>
        <w:tc>
          <w:tcPr>
            <w:tcW w:w="310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Randomized controlled trial</w:t>
            </w:r>
          </w:p>
        </w:tc>
        <w:tc>
          <w:tcPr>
            <w:tcW w:w="146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59/66</w:t>
            </w:r>
          </w:p>
        </w:tc>
        <w:tc>
          <w:tcPr>
            <w:tcW w:w="210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1-2: 27% 3-4: 73%</w:t>
            </w:r>
          </w:p>
        </w:tc>
        <w:tc>
          <w:tcPr>
            <w:tcW w:w="354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Conjugate Estrogen</w:t>
            </w:r>
          </w:p>
        </w:tc>
        <w:tc>
          <w:tcPr>
            <w:tcW w:w="128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28</w:t>
            </w:r>
          </w:p>
        </w:tc>
        <w:tc>
          <w:tcPr>
            <w:tcW w:w="238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Mean 42</w:t>
            </w:r>
          </w:p>
        </w:tc>
        <w:tc>
          <w:tcPr>
            <w:tcW w:w="2469"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 xml:space="preserve">32 </w:t>
            </w:r>
            <w:r w:rsidRPr="00441B79">
              <w:rPr>
                <w:rFonts w:ascii="Book Antiqua" w:eastAsia="宋体" w:hAnsi="Book Antiqua"/>
                <w:i/>
                <w:kern w:val="0"/>
                <w:sz w:val="24"/>
                <w:szCs w:val="24"/>
              </w:rPr>
              <w:t>vs</w:t>
            </w:r>
            <w:r w:rsidRPr="00441B79">
              <w:rPr>
                <w:rFonts w:ascii="Book Antiqua" w:eastAsia="宋体" w:hAnsi="Book Antiqua"/>
                <w:kern w:val="0"/>
                <w:sz w:val="24"/>
                <w:szCs w:val="24"/>
              </w:rPr>
              <w:t xml:space="preserve"> 41</w:t>
            </w:r>
          </w:p>
        </w:tc>
        <w:tc>
          <w:tcPr>
            <w:tcW w:w="6080" w:type="dxa"/>
            <w:tcBorders>
              <w:top w:val="nil"/>
              <w:left w:val="single" w:sz="4" w:space="0" w:color="000000"/>
              <w:bottom w:val="single" w:sz="4" w:space="0" w:color="000000"/>
              <w:right w:val="single" w:sz="4" w:space="0" w:color="000000"/>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No effect of HRT on DFS and OFS</w:t>
            </w:r>
          </w:p>
        </w:tc>
      </w:tr>
      <w:tr w:rsidR="00B43F28" w:rsidRPr="00441B79" w:rsidTr="00B05749">
        <w:trPr>
          <w:trHeight w:val="285"/>
        </w:trPr>
        <w:tc>
          <w:tcPr>
            <w:tcW w:w="382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 xml:space="preserve">Bebar </w:t>
            </w:r>
            <w:r w:rsidRPr="00441B79">
              <w:rPr>
                <w:rFonts w:ascii="Book Antiqua" w:eastAsia="宋体" w:hAnsi="Book Antiqua"/>
                <w:i/>
                <w:kern w:val="0"/>
                <w:sz w:val="24"/>
                <w:szCs w:val="24"/>
              </w:rPr>
              <w:t>et al</w:t>
            </w:r>
            <w:r w:rsidRPr="00441B79">
              <w:rPr>
                <w:rFonts w:ascii="Book Antiqua" w:eastAsia="宋体" w:hAnsi="Book Antiqua"/>
                <w:kern w:val="0"/>
                <w:sz w:val="24"/>
                <w:szCs w:val="24"/>
                <w:vertAlign w:val="superscript"/>
              </w:rPr>
              <w:t>[36]</w:t>
            </w:r>
          </w:p>
        </w:tc>
        <w:tc>
          <w:tcPr>
            <w:tcW w:w="310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Retrospective cohort study</w:t>
            </w:r>
          </w:p>
        </w:tc>
        <w:tc>
          <w:tcPr>
            <w:tcW w:w="146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31/0</w:t>
            </w:r>
          </w:p>
        </w:tc>
        <w:tc>
          <w:tcPr>
            <w:tcW w:w="210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NS</w:t>
            </w:r>
          </w:p>
        </w:tc>
        <w:tc>
          <w:tcPr>
            <w:tcW w:w="354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Non-conjugated-Estrogen +Progestogen</w:t>
            </w:r>
          </w:p>
        </w:tc>
        <w:tc>
          <w:tcPr>
            <w:tcW w:w="128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Mean 25</w:t>
            </w:r>
          </w:p>
        </w:tc>
        <w:tc>
          <w:tcPr>
            <w:tcW w:w="238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Mean 55</w:t>
            </w:r>
          </w:p>
        </w:tc>
        <w:tc>
          <w:tcPr>
            <w:tcW w:w="2469"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3</w:t>
            </w:r>
          </w:p>
        </w:tc>
        <w:tc>
          <w:tcPr>
            <w:tcW w:w="6080" w:type="dxa"/>
            <w:tcBorders>
              <w:top w:val="nil"/>
              <w:left w:val="single" w:sz="4" w:space="0" w:color="000000"/>
              <w:bottom w:val="single" w:sz="4" w:space="0" w:color="000000"/>
              <w:right w:val="single" w:sz="4" w:space="0" w:color="000000"/>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No effect of HRT on progression of EOC</w:t>
            </w:r>
          </w:p>
        </w:tc>
      </w:tr>
      <w:tr w:rsidR="00B43F28" w:rsidRPr="00441B79" w:rsidTr="00B05749">
        <w:trPr>
          <w:trHeight w:val="285"/>
        </w:trPr>
        <w:tc>
          <w:tcPr>
            <w:tcW w:w="382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 xml:space="preserve">Ursic-Vrscaj </w:t>
            </w:r>
            <w:r w:rsidRPr="00441B79">
              <w:rPr>
                <w:rFonts w:ascii="Book Antiqua" w:eastAsia="宋体" w:hAnsi="Book Antiqua"/>
                <w:i/>
                <w:kern w:val="0"/>
                <w:sz w:val="24"/>
                <w:szCs w:val="24"/>
              </w:rPr>
              <w:t>et al</w:t>
            </w:r>
            <w:r w:rsidRPr="00441B79">
              <w:rPr>
                <w:rFonts w:ascii="Book Antiqua" w:eastAsia="宋体" w:hAnsi="Book Antiqua"/>
                <w:kern w:val="0"/>
                <w:sz w:val="24"/>
                <w:szCs w:val="24"/>
                <w:vertAlign w:val="superscript"/>
              </w:rPr>
              <w:t>[38]</w:t>
            </w:r>
          </w:p>
        </w:tc>
        <w:tc>
          <w:tcPr>
            <w:tcW w:w="310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Retrospective case-control</w:t>
            </w:r>
          </w:p>
        </w:tc>
        <w:tc>
          <w:tcPr>
            <w:tcW w:w="146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24/48</w:t>
            </w:r>
          </w:p>
        </w:tc>
        <w:tc>
          <w:tcPr>
            <w:tcW w:w="210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1-2: 54% 3-4: 46%</w:t>
            </w:r>
          </w:p>
        </w:tc>
        <w:tc>
          <w:tcPr>
            <w:tcW w:w="354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Non-conjugated-Estrogen</w:t>
            </w:r>
            <w:r w:rsidRPr="00441B79">
              <w:rPr>
                <w:rFonts w:ascii="Book Antiqua" w:eastAsia="宋体" w:hAnsi="Book Antiqua"/>
                <w:kern w:val="0"/>
                <w:sz w:val="24"/>
                <w:szCs w:val="24"/>
              </w:rPr>
              <w:br/>
              <w:t>Estrogen +Progestogen</w:t>
            </w:r>
            <w:r w:rsidRPr="00441B79">
              <w:rPr>
                <w:rFonts w:ascii="Book Antiqua" w:eastAsia="宋体" w:hAnsi="Book Antiqua"/>
                <w:kern w:val="0"/>
                <w:sz w:val="24"/>
                <w:szCs w:val="24"/>
              </w:rPr>
              <w:br/>
              <w:t>Estrogen+Tibolone</w:t>
            </w:r>
          </w:p>
        </w:tc>
        <w:tc>
          <w:tcPr>
            <w:tcW w:w="128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Mean 24</w:t>
            </w:r>
          </w:p>
        </w:tc>
        <w:tc>
          <w:tcPr>
            <w:tcW w:w="238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Mean 49</w:t>
            </w:r>
          </w:p>
        </w:tc>
        <w:tc>
          <w:tcPr>
            <w:tcW w:w="2469"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 xml:space="preserve">5 </w:t>
            </w:r>
            <w:r w:rsidRPr="00441B79">
              <w:rPr>
                <w:rFonts w:ascii="Book Antiqua" w:eastAsia="宋体" w:hAnsi="Book Antiqua"/>
                <w:i/>
                <w:kern w:val="0"/>
                <w:sz w:val="24"/>
                <w:szCs w:val="24"/>
              </w:rPr>
              <w:t xml:space="preserve">vs </w:t>
            </w:r>
            <w:r w:rsidRPr="00441B79">
              <w:rPr>
                <w:rFonts w:ascii="Book Antiqua" w:eastAsia="宋体" w:hAnsi="Book Antiqua"/>
                <w:kern w:val="0"/>
                <w:sz w:val="24"/>
                <w:szCs w:val="24"/>
              </w:rPr>
              <w:t>15</w:t>
            </w:r>
          </w:p>
        </w:tc>
        <w:tc>
          <w:tcPr>
            <w:tcW w:w="6080" w:type="dxa"/>
            <w:tcBorders>
              <w:top w:val="nil"/>
              <w:left w:val="single" w:sz="4" w:space="0" w:color="000000"/>
              <w:bottom w:val="single" w:sz="4" w:space="0" w:color="000000"/>
              <w:right w:val="single" w:sz="4" w:space="0" w:color="000000"/>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No effect of HRT on survival</w:t>
            </w:r>
          </w:p>
        </w:tc>
      </w:tr>
      <w:tr w:rsidR="00B43F28" w:rsidRPr="00441B79" w:rsidTr="00B05749">
        <w:trPr>
          <w:trHeight w:val="285"/>
        </w:trPr>
        <w:tc>
          <w:tcPr>
            <w:tcW w:w="382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 xml:space="preserve">Mascarenhas </w:t>
            </w:r>
            <w:r w:rsidRPr="00441B79">
              <w:rPr>
                <w:rFonts w:ascii="Book Antiqua" w:eastAsia="宋体" w:hAnsi="Book Antiqua"/>
                <w:i/>
                <w:kern w:val="0"/>
                <w:sz w:val="24"/>
                <w:szCs w:val="24"/>
              </w:rPr>
              <w:t>et al</w:t>
            </w:r>
            <w:r w:rsidRPr="00441B79">
              <w:rPr>
                <w:rFonts w:ascii="Book Antiqua" w:eastAsia="宋体" w:hAnsi="Book Antiqua"/>
                <w:kern w:val="0"/>
                <w:sz w:val="24"/>
                <w:szCs w:val="24"/>
                <w:vertAlign w:val="superscript"/>
              </w:rPr>
              <w:t>[33]</w:t>
            </w:r>
          </w:p>
        </w:tc>
        <w:tc>
          <w:tcPr>
            <w:tcW w:w="310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Prospective cohort study</w:t>
            </w:r>
          </w:p>
        </w:tc>
        <w:tc>
          <w:tcPr>
            <w:tcW w:w="146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649 EOC</w:t>
            </w:r>
            <w:r w:rsidRPr="00441B79">
              <w:rPr>
                <w:rFonts w:ascii="Book Antiqua" w:eastAsia="宋体" w:hAnsi="Book Antiqua"/>
                <w:kern w:val="0"/>
                <w:sz w:val="24"/>
                <w:szCs w:val="24"/>
              </w:rPr>
              <w:br/>
              <w:t>150 BOT</w:t>
            </w:r>
          </w:p>
        </w:tc>
        <w:tc>
          <w:tcPr>
            <w:tcW w:w="210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1-2: 60% 3-4: 40%</w:t>
            </w:r>
          </w:p>
        </w:tc>
        <w:tc>
          <w:tcPr>
            <w:tcW w:w="354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Estrogen</w:t>
            </w:r>
            <w:r w:rsidRPr="00441B79">
              <w:rPr>
                <w:rFonts w:ascii="Book Antiqua" w:eastAsia="宋体" w:hAnsi="Book Antiqua"/>
                <w:kern w:val="0"/>
                <w:sz w:val="24"/>
                <w:szCs w:val="24"/>
              </w:rPr>
              <w:br/>
              <w:t>Estrogen +Progestogen</w:t>
            </w:r>
          </w:p>
        </w:tc>
        <w:tc>
          <w:tcPr>
            <w:tcW w:w="128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Up to 24</w:t>
            </w:r>
          </w:p>
        </w:tc>
        <w:tc>
          <w:tcPr>
            <w:tcW w:w="238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60</w:t>
            </w:r>
          </w:p>
        </w:tc>
        <w:tc>
          <w:tcPr>
            <w:tcW w:w="2469"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w:t>
            </w:r>
          </w:p>
        </w:tc>
        <w:tc>
          <w:tcPr>
            <w:tcW w:w="6080" w:type="dxa"/>
            <w:tcBorders>
              <w:top w:val="nil"/>
              <w:left w:val="single" w:sz="4" w:space="0" w:color="000000"/>
              <w:bottom w:val="single" w:sz="4" w:space="0" w:color="000000"/>
              <w:right w:val="single" w:sz="4" w:space="0" w:color="000000"/>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 xml:space="preserve">Better survival in HRT users </w:t>
            </w:r>
            <w:r w:rsidRPr="00441B79">
              <w:rPr>
                <w:rFonts w:ascii="Book Antiqua" w:eastAsia="宋体" w:hAnsi="Book Antiqua"/>
                <w:i/>
                <w:kern w:val="0"/>
                <w:sz w:val="24"/>
                <w:szCs w:val="24"/>
              </w:rPr>
              <w:t>vs</w:t>
            </w:r>
            <w:r w:rsidRPr="00441B79">
              <w:rPr>
                <w:rFonts w:ascii="Book Antiqua" w:eastAsia="宋体" w:hAnsi="Book Antiqua"/>
                <w:kern w:val="0"/>
                <w:sz w:val="24"/>
                <w:szCs w:val="24"/>
              </w:rPr>
              <w:t xml:space="preserve"> non users</w:t>
            </w:r>
          </w:p>
        </w:tc>
      </w:tr>
      <w:tr w:rsidR="00B43F28" w:rsidRPr="00441B79" w:rsidTr="00B05749">
        <w:trPr>
          <w:trHeight w:val="285"/>
        </w:trPr>
        <w:tc>
          <w:tcPr>
            <w:tcW w:w="382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 xml:space="preserve">Li </w:t>
            </w:r>
            <w:r w:rsidRPr="00441B79">
              <w:rPr>
                <w:rFonts w:ascii="Book Antiqua" w:eastAsia="宋体" w:hAnsi="Book Antiqua"/>
                <w:i/>
                <w:kern w:val="0"/>
                <w:sz w:val="24"/>
                <w:szCs w:val="24"/>
              </w:rPr>
              <w:t>et al</w:t>
            </w:r>
            <w:r w:rsidRPr="00441B79">
              <w:rPr>
                <w:rFonts w:ascii="Book Antiqua" w:eastAsia="宋体" w:hAnsi="Book Antiqua"/>
                <w:kern w:val="0"/>
                <w:sz w:val="24"/>
                <w:szCs w:val="24"/>
                <w:vertAlign w:val="superscript"/>
              </w:rPr>
              <w:t>[39]</w:t>
            </w:r>
          </w:p>
        </w:tc>
        <w:tc>
          <w:tcPr>
            <w:tcW w:w="310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Prospective cohort study</w:t>
            </w:r>
          </w:p>
        </w:tc>
        <w:tc>
          <w:tcPr>
            <w:tcW w:w="146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31/45</w:t>
            </w:r>
          </w:p>
        </w:tc>
        <w:tc>
          <w:tcPr>
            <w:tcW w:w="210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1-2: 28% 3-4: 72%</w:t>
            </w:r>
          </w:p>
        </w:tc>
        <w:tc>
          <w:tcPr>
            <w:tcW w:w="354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Conjugated- Estrogen + Progestogen</w:t>
            </w:r>
          </w:p>
        </w:tc>
        <w:tc>
          <w:tcPr>
            <w:tcW w:w="128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Mean 28.7</w:t>
            </w:r>
          </w:p>
        </w:tc>
        <w:tc>
          <w:tcPr>
            <w:tcW w:w="238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Mean 31.4</w:t>
            </w:r>
          </w:p>
        </w:tc>
        <w:tc>
          <w:tcPr>
            <w:tcW w:w="2469"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w:t>
            </w:r>
          </w:p>
        </w:tc>
        <w:tc>
          <w:tcPr>
            <w:tcW w:w="6080" w:type="dxa"/>
            <w:tcBorders>
              <w:top w:val="nil"/>
              <w:left w:val="single" w:sz="4" w:space="0" w:color="000000"/>
              <w:bottom w:val="single" w:sz="4" w:space="0" w:color="000000"/>
              <w:right w:val="single" w:sz="4" w:space="0" w:color="000000"/>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No effect of HRT on cumulative survival. HRT improve quality of life</w:t>
            </w:r>
          </w:p>
        </w:tc>
      </w:tr>
    </w:tbl>
    <w:p w:rsidR="00B43F28" w:rsidRPr="00441B79" w:rsidRDefault="00B43F28" w:rsidP="00B43F28">
      <w:pPr>
        <w:pStyle w:val="Default"/>
        <w:spacing w:line="360" w:lineRule="auto"/>
        <w:jc w:val="both"/>
        <w:rPr>
          <w:rFonts w:cs="Times New Roman"/>
          <w:color w:val="auto"/>
        </w:rPr>
      </w:pPr>
    </w:p>
    <w:tbl>
      <w:tblPr>
        <w:tblW w:w="26090" w:type="dxa"/>
        <w:tblInd w:w="93" w:type="dxa"/>
        <w:tblLook w:val="04A0" w:firstRow="1" w:lastRow="0" w:firstColumn="1" w:lastColumn="0" w:noHBand="0" w:noVBand="1"/>
      </w:tblPr>
      <w:tblGrid>
        <w:gridCol w:w="3820"/>
        <w:gridCol w:w="3170"/>
        <w:gridCol w:w="1460"/>
        <w:gridCol w:w="2100"/>
        <w:gridCol w:w="3540"/>
        <w:gridCol w:w="1280"/>
        <w:gridCol w:w="2380"/>
        <w:gridCol w:w="2260"/>
        <w:gridCol w:w="6080"/>
      </w:tblGrid>
      <w:tr w:rsidR="00B43F28" w:rsidRPr="00441B79" w:rsidTr="00B05749">
        <w:trPr>
          <w:trHeight w:val="285"/>
        </w:trPr>
        <w:tc>
          <w:tcPr>
            <w:tcW w:w="3820" w:type="dxa"/>
            <w:tcBorders>
              <w:top w:val="nil"/>
              <w:left w:val="nil"/>
              <w:bottom w:val="single" w:sz="4" w:space="0" w:color="000000"/>
              <w:right w:val="nil"/>
            </w:tcBorders>
            <w:noWrap/>
            <w:vAlign w:val="center"/>
            <w:hideMark/>
          </w:tcPr>
          <w:p w:rsidR="00B43F28" w:rsidRPr="00441B79" w:rsidRDefault="00B43F28" w:rsidP="00B05749">
            <w:pPr>
              <w:widowControl/>
              <w:jc w:val="left"/>
              <w:rPr>
                <w:rFonts w:ascii="Book Antiqua" w:eastAsia="宋体" w:hAnsi="Book Antiqua"/>
                <w:b/>
                <w:bCs/>
                <w:kern w:val="0"/>
                <w:sz w:val="24"/>
                <w:szCs w:val="24"/>
              </w:rPr>
            </w:pPr>
          </w:p>
          <w:p w:rsidR="00B43F28" w:rsidRPr="00441B79" w:rsidRDefault="00B43F28" w:rsidP="00B05749">
            <w:pPr>
              <w:widowControl/>
              <w:jc w:val="left"/>
              <w:rPr>
                <w:rFonts w:ascii="Book Antiqua" w:eastAsia="宋体" w:hAnsi="Book Antiqua"/>
                <w:b/>
                <w:bCs/>
                <w:kern w:val="0"/>
                <w:sz w:val="24"/>
                <w:szCs w:val="24"/>
              </w:rPr>
            </w:pPr>
            <w:r w:rsidRPr="00441B79">
              <w:rPr>
                <w:rFonts w:ascii="Book Antiqua" w:eastAsia="宋体" w:hAnsi="Book Antiqua"/>
                <w:b/>
                <w:bCs/>
                <w:kern w:val="0"/>
                <w:sz w:val="24"/>
                <w:szCs w:val="24"/>
              </w:rPr>
              <w:t>Table 2 Endometrial cancer</w:t>
            </w:r>
          </w:p>
        </w:tc>
        <w:tc>
          <w:tcPr>
            <w:tcW w:w="3170" w:type="dxa"/>
            <w:tcBorders>
              <w:top w:val="nil"/>
              <w:left w:val="nil"/>
              <w:bottom w:val="single" w:sz="4" w:space="0" w:color="000000"/>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p>
        </w:tc>
        <w:tc>
          <w:tcPr>
            <w:tcW w:w="1460" w:type="dxa"/>
            <w:tcBorders>
              <w:top w:val="nil"/>
              <w:left w:val="nil"/>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p>
        </w:tc>
        <w:tc>
          <w:tcPr>
            <w:tcW w:w="2100" w:type="dxa"/>
            <w:tcBorders>
              <w:top w:val="nil"/>
              <w:left w:val="nil"/>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p>
        </w:tc>
        <w:tc>
          <w:tcPr>
            <w:tcW w:w="3540" w:type="dxa"/>
            <w:tcBorders>
              <w:top w:val="nil"/>
              <w:left w:val="nil"/>
              <w:bottom w:val="single" w:sz="4" w:space="0" w:color="000000"/>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p>
        </w:tc>
        <w:tc>
          <w:tcPr>
            <w:tcW w:w="1280" w:type="dxa"/>
            <w:tcBorders>
              <w:top w:val="nil"/>
              <w:left w:val="nil"/>
              <w:bottom w:val="nil"/>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p>
        </w:tc>
        <w:tc>
          <w:tcPr>
            <w:tcW w:w="2380" w:type="dxa"/>
            <w:tcBorders>
              <w:top w:val="nil"/>
              <w:left w:val="nil"/>
              <w:bottom w:val="nil"/>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p>
        </w:tc>
        <w:tc>
          <w:tcPr>
            <w:tcW w:w="2260" w:type="dxa"/>
            <w:tcBorders>
              <w:top w:val="nil"/>
              <w:left w:val="nil"/>
              <w:bottom w:val="nil"/>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p>
        </w:tc>
        <w:tc>
          <w:tcPr>
            <w:tcW w:w="6080" w:type="dxa"/>
            <w:tcBorders>
              <w:top w:val="nil"/>
              <w:left w:val="nil"/>
              <w:bottom w:val="nil"/>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p>
        </w:tc>
      </w:tr>
      <w:tr w:rsidR="00B43F28" w:rsidRPr="00441B79" w:rsidTr="00B05749">
        <w:trPr>
          <w:trHeight w:val="255"/>
        </w:trPr>
        <w:tc>
          <w:tcPr>
            <w:tcW w:w="3820" w:type="dxa"/>
            <w:tcBorders>
              <w:top w:val="single" w:sz="4" w:space="0" w:color="000000"/>
              <w:left w:val="single" w:sz="4" w:space="0" w:color="000000"/>
              <w:bottom w:val="single" w:sz="4" w:space="0" w:color="000000"/>
              <w:right w:val="nil"/>
            </w:tcBorders>
            <w:noWrap/>
            <w:vAlign w:val="center"/>
            <w:hideMark/>
          </w:tcPr>
          <w:p w:rsidR="00B43F28" w:rsidRPr="00441B79" w:rsidRDefault="00B43F28" w:rsidP="00B05749">
            <w:pPr>
              <w:widowControl/>
              <w:jc w:val="left"/>
              <w:rPr>
                <w:rFonts w:ascii="Book Antiqua" w:eastAsia="宋体" w:hAnsi="Book Antiqua"/>
                <w:b/>
                <w:bCs/>
                <w:kern w:val="0"/>
                <w:sz w:val="24"/>
                <w:szCs w:val="24"/>
              </w:rPr>
            </w:pPr>
            <w:r w:rsidRPr="00441B79">
              <w:rPr>
                <w:rFonts w:ascii="Book Antiqua" w:eastAsia="宋体" w:hAnsi="Book Antiqua"/>
                <w:b/>
                <w:bCs/>
                <w:kern w:val="0"/>
                <w:sz w:val="24"/>
                <w:szCs w:val="24"/>
              </w:rPr>
              <w:t>Ref.</w:t>
            </w:r>
          </w:p>
        </w:tc>
        <w:tc>
          <w:tcPr>
            <w:tcW w:w="3170" w:type="dxa"/>
            <w:tcBorders>
              <w:top w:val="single" w:sz="4" w:space="0" w:color="000000"/>
              <w:left w:val="single" w:sz="4" w:space="0" w:color="000000"/>
              <w:bottom w:val="single" w:sz="4" w:space="0" w:color="000000"/>
              <w:right w:val="nil"/>
            </w:tcBorders>
            <w:noWrap/>
            <w:vAlign w:val="center"/>
            <w:hideMark/>
          </w:tcPr>
          <w:p w:rsidR="00B43F28" w:rsidRPr="00441B79" w:rsidRDefault="00B43F28" w:rsidP="00B05749">
            <w:pPr>
              <w:widowControl/>
              <w:jc w:val="left"/>
              <w:rPr>
                <w:rFonts w:ascii="Book Antiqua" w:eastAsia="宋体" w:hAnsi="Book Antiqua"/>
                <w:b/>
                <w:bCs/>
                <w:kern w:val="0"/>
                <w:sz w:val="24"/>
                <w:szCs w:val="24"/>
              </w:rPr>
            </w:pPr>
            <w:r w:rsidRPr="00441B79">
              <w:rPr>
                <w:rFonts w:ascii="Book Antiqua" w:eastAsia="宋体" w:hAnsi="Book Antiqua"/>
                <w:b/>
                <w:bCs/>
                <w:kern w:val="0"/>
                <w:sz w:val="24"/>
                <w:szCs w:val="24"/>
              </w:rPr>
              <w:t>Study design</w:t>
            </w:r>
          </w:p>
        </w:tc>
        <w:tc>
          <w:tcPr>
            <w:tcW w:w="1460" w:type="dxa"/>
            <w:tcBorders>
              <w:top w:val="single" w:sz="4" w:space="0" w:color="000000"/>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b/>
                <w:bCs/>
                <w:kern w:val="0"/>
                <w:sz w:val="24"/>
                <w:szCs w:val="24"/>
              </w:rPr>
            </w:pPr>
            <w:r w:rsidRPr="00441B79">
              <w:rPr>
                <w:rFonts w:ascii="Book Antiqua" w:eastAsia="宋体" w:hAnsi="Book Antiqua"/>
                <w:b/>
                <w:bCs/>
                <w:kern w:val="0"/>
                <w:sz w:val="24"/>
                <w:szCs w:val="24"/>
              </w:rPr>
              <w:t xml:space="preserve">HRT </w:t>
            </w:r>
            <w:r w:rsidRPr="00441B79">
              <w:rPr>
                <w:rFonts w:ascii="Book Antiqua" w:eastAsia="宋体" w:hAnsi="Book Antiqua"/>
                <w:b/>
                <w:bCs/>
                <w:i/>
                <w:kern w:val="0"/>
                <w:sz w:val="24"/>
                <w:szCs w:val="24"/>
              </w:rPr>
              <w:t>vs</w:t>
            </w:r>
            <w:r w:rsidRPr="00441B79">
              <w:rPr>
                <w:rFonts w:ascii="Book Antiqua" w:eastAsia="宋体" w:hAnsi="Book Antiqua"/>
                <w:b/>
                <w:bCs/>
                <w:kern w:val="0"/>
                <w:sz w:val="24"/>
                <w:szCs w:val="24"/>
              </w:rPr>
              <w:t xml:space="preserve"> control</w:t>
            </w:r>
          </w:p>
        </w:tc>
        <w:tc>
          <w:tcPr>
            <w:tcW w:w="2100" w:type="dxa"/>
            <w:tcBorders>
              <w:top w:val="single" w:sz="4" w:space="0" w:color="000000"/>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b/>
                <w:bCs/>
                <w:kern w:val="0"/>
                <w:sz w:val="24"/>
                <w:szCs w:val="24"/>
              </w:rPr>
            </w:pPr>
            <w:r w:rsidRPr="00441B79">
              <w:rPr>
                <w:rFonts w:ascii="Book Antiqua" w:eastAsia="宋体" w:hAnsi="Book Antiqua"/>
                <w:b/>
                <w:bCs/>
                <w:kern w:val="0"/>
                <w:sz w:val="24"/>
                <w:szCs w:val="24"/>
              </w:rPr>
              <w:t>Stage</w:t>
            </w:r>
          </w:p>
        </w:tc>
        <w:tc>
          <w:tcPr>
            <w:tcW w:w="3540" w:type="dxa"/>
            <w:tcBorders>
              <w:top w:val="single" w:sz="4" w:space="0" w:color="000000"/>
              <w:left w:val="single" w:sz="4" w:space="0" w:color="000000"/>
              <w:bottom w:val="single" w:sz="4" w:space="0" w:color="000000"/>
              <w:right w:val="nil"/>
            </w:tcBorders>
            <w:noWrap/>
            <w:vAlign w:val="center"/>
            <w:hideMark/>
          </w:tcPr>
          <w:p w:rsidR="00B43F28" w:rsidRPr="00441B79" w:rsidRDefault="00B43F28" w:rsidP="00B05749">
            <w:pPr>
              <w:widowControl/>
              <w:jc w:val="left"/>
              <w:rPr>
                <w:rFonts w:ascii="Book Antiqua" w:eastAsia="宋体" w:hAnsi="Book Antiqua"/>
                <w:b/>
                <w:bCs/>
                <w:kern w:val="0"/>
                <w:sz w:val="24"/>
                <w:szCs w:val="24"/>
              </w:rPr>
            </w:pPr>
            <w:r w:rsidRPr="00441B79">
              <w:rPr>
                <w:rFonts w:ascii="Book Antiqua" w:eastAsia="宋体" w:hAnsi="Book Antiqua"/>
                <w:b/>
                <w:bCs/>
                <w:kern w:val="0"/>
                <w:sz w:val="24"/>
                <w:szCs w:val="24"/>
              </w:rPr>
              <w:t>Type of HRT</w:t>
            </w:r>
          </w:p>
        </w:tc>
        <w:tc>
          <w:tcPr>
            <w:tcW w:w="1280" w:type="dxa"/>
            <w:tcBorders>
              <w:top w:val="single" w:sz="4" w:space="0" w:color="000000"/>
              <w:left w:val="single" w:sz="4" w:space="0" w:color="000000"/>
              <w:bottom w:val="single" w:sz="4" w:space="0" w:color="000000"/>
              <w:right w:val="nil"/>
            </w:tcBorders>
            <w:shd w:val="clear" w:color="E6E6E6" w:fill="E6E6E6"/>
            <w:noWrap/>
            <w:vAlign w:val="center"/>
            <w:hideMark/>
          </w:tcPr>
          <w:p w:rsidR="00B43F28" w:rsidRPr="00441B79" w:rsidRDefault="00B43F28" w:rsidP="00B05749">
            <w:pPr>
              <w:widowControl/>
              <w:jc w:val="center"/>
              <w:rPr>
                <w:rFonts w:ascii="Book Antiqua" w:eastAsia="宋体" w:hAnsi="Book Antiqua"/>
                <w:b/>
                <w:bCs/>
                <w:kern w:val="0"/>
                <w:sz w:val="24"/>
                <w:szCs w:val="24"/>
              </w:rPr>
            </w:pPr>
            <w:r w:rsidRPr="00441B79">
              <w:rPr>
                <w:rFonts w:ascii="Book Antiqua" w:eastAsia="宋体" w:hAnsi="Book Antiqua"/>
                <w:b/>
                <w:bCs/>
                <w:kern w:val="0"/>
                <w:sz w:val="24"/>
                <w:szCs w:val="24"/>
              </w:rPr>
              <w:t>Months HRT</w:t>
            </w:r>
          </w:p>
        </w:tc>
        <w:tc>
          <w:tcPr>
            <w:tcW w:w="2380" w:type="dxa"/>
            <w:tcBorders>
              <w:top w:val="single" w:sz="4" w:space="0" w:color="000000"/>
              <w:left w:val="single" w:sz="4" w:space="0" w:color="000000"/>
              <w:bottom w:val="single" w:sz="4" w:space="0" w:color="000000"/>
              <w:right w:val="nil"/>
            </w:tcBorders>
            <w:shd w:val="clear" w:color="E6E6E6" w:fill="E6E6E6"/>
            <w:noWrap/>
            <w:vAlign w:val="center"/>
            <w:hideMark/>
          </w:tcPr>
          <w:p w:rsidR="00B43F28" w:rsidRPr="00441B79" w:rsidRDefault="00B43F28" w:rsidP="00B05749">
            <w:pPr>
              <w:widowControl/>
              <w:jc w:val="center"/>
              <w:rPr>
                <w:rFonts w:ascii="Book Antiqua" w:eastAsia="宋体" w:hAnsi="Book Antiqua"/>
                <w:b/>
                <w:bCs/>
                <w:kern w:val="0"/>
                <w:sz w:val="24"/>
                <w:szCs w:val="24"/>
              </w:rPr>
            </w:pPr>
            <w:r w:rsidRPr="00441B79">
              <w:rPr>
                <w:rFonts w:ascii="Book Antiqua" w:eastAsia="宋体" w:hAnsi="Book Antiqua"/>
                <w:b/>
                <w:bCs/>
                <w:kern w:val="0"/>
                <w:sz w:val="24"/>
                <w:szCs w:val="24"/>
              </w:rPr>
              <w:t>Months follow up</w:t>
            </w:r>
          </w:p>
        </w:tc>
        <w:tc>
          <w:tcPr>
            <w:tcW w:w="2260" w:type="dxa"/>
            <w:tcBorders>
              <w:top w:val="single" w:sz="4" w:space="0" w:color="000000"/>
              <w:left w:val="single" w:sz="4" w:space="0" w:color="000000"/>
              <w:bottom w:val="single" w:sz="4" w:space="0" w:color="000000"/>
              <w:right w:val="nil"/>
            </w:tcBorders>
            <w:shd w:val="clear" w:color="E6E6E6" w:fill="E6E6E6"/>
            <w:noWrap/>
            <w:vAlign w:val="center"/>
            <w:hideMark/>
          </w:tcPr>
          <w:p w:rsidR="00B43F28" w:rsidRPr="00441B79" w:rsidRDefault="00B43F28" w:rsidP="00B05749">
            <w:pPr>
              <w:widowControl/>
              <w:jc w:val="center"/>
              <w:rPr>
                <w:rFonts w:ascii="Book Antiqua" w:eastAsia="宋体" w:hAnsi="Book Antiqua"/>
                <w:b/>
                <w:bCs/>
                <w:kern w:val="0"/>
                <w:sz w:val="24"/>
                <w:szCs w:val="24"/>
              </w:rPr>
            </w:pPr>
            <w:r w:rsidRPr="00441B79">
              <w:rPr>
                <w:rFonts w:ascii="Book Antiqua" w:eastAsia="宋体" w:hAnsi="Book Antiqua"/>
                <w:b/>
                <w:bCs/>
                <w:kern w:val="0"/>
                <w:sz w:val="24"/>
                <w:szCs w:val="24"/>
              </w:rPr>
              <w:t xml:space="preserve">Recurrence HRT </w:t>
            </w:r>
            <w:r w:rsidRPr="00441B79">
              <w:rPr>
                <w:rFonts w:ascii="Book Antiqua" w:eastAsia="宋体" w:hAnsi="Book Antiqua"/>
                <w:b/>
                <w:bCs/>
                <w:i/>
                <w:kern w:val="0"/>
                <w:sz w:val="24"/>
                <w:szCs w:val="24"/>
              </w:rPr>
              <w:t>vs</w:t>
            </w:r>
            <w:r w:rsidRPr="00441B79">
              <w:rPr>
                <w:rFonts w:ascii="Book Antiqua" w:eastAsia="宋体" w:hAnsi="Book Antiqua"/>
                <w:b/>
                <w:bCs/>
                <w:kern w:val="0"/>
                <w:sz w:val="24"/>
                <w:szCs w:val="24"/>
              </w:rPr>
              <w:t xml:space="preserve"> controls</w:t>
            </w:r>
          </w:p>
        </w:tc>
        <w:tc>
          <w:tcPr>
            <w:tcW w:w="6080" w:type="dxa"/>
            <w:tcBorders>
              <w:top w:val="single" w:sz="4" w:space="0" w:color="000000"/>
              <w:left w:val="single" w:sz="4" w:space="0" w:color="000000"/>
              <w:bottom w:val="single" w:sz="4" w:space="0" w:color="000000"/>
              <w:right w:val="single" w:sz="4" w:space="0" w:color="000000"/>
            </w:tcBorders>
            <w:shd w:val="clear" w:color="E6E6E6" w:fill="E6E6E6"/>
            <w:noWrap/>
            <w:vAlign w:val="center"/>
            <w:hideMark/>
          </w:tcPr>
          <w:p w:rsidR="00B43F28" w:rsidRPr="00441B79" w:rsidRDefault="00B43F28" w:rsidP="00B05749">
            <w:pPr>
              <w:widowControl/>
              <w:jc w:val="left"/>
              <w:rPr>
                <w:rFonts w:ascii="Book Antiqua" w:eastAsia="宋体" w:hAnsi="Book Antiqua"/>
                <w:b/>
                <w:bCs/>
                <w:kern w:val="0"/>
                <w:sz w:val="24"/>
                <w:szCs w:val="24"/>
              </w:rPr>
            </w:pPr>
            <w:r w:rsidRPr="00441B79">
              <w:rPr>
                <w:rFonts w:ascii="Book Antiqua" w:eastAsia="宋体" w:hAnsi="Book Antiqua"/>
                <w:b/>
                <w:bCs/>
                <w:kern w:val="0"/>
                <w:sz w:val="24"/>
                <w:szCs w:val="24"/>
              </w:rPr>
              <w:t>Study conclusions</w:t>
            </w:r>
          </w:p>
        </w:tc>
      </w:tr>
      <w:tr w:rsidR="00B43F28" w:rsidRPr="00441B79" w:rsidTr="00B05749">
        <w:trPr>
          <w:trHeight w:val="285"/>
        </w:trPr>
        <w:tc>
          <w:tcPr>
            <w:tcW w:w="382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 xml:space="preserve">Creasman </w:t>
            </w:r>
            <w:r w:rsidRPr="00441B79">
              <w:rPr>
                <w:rFonts w:ascii="Book Antiqua" w:eastAsia="宋体" w:hAnsi="Book Antiqua"/>
                <w:i/>
                <w:kern w:val="0"/>
                <w:sz w:val="24"/>
                <w:szCs w:val="24"/>
              </w:rPr>
              <w:t>et al</w:t>
            </w:r>
            <w:r w:rsidRPr="00441B79">
              <w:rPr>
                <w:rFonts w:ascii="Book Antiqua" w:eastAsia="宋体" w:hAnsi="Book Antiqua"/>
                <w:kern w:val="0"/>
                <w:sz w:val="24"/>
                <w:szCs w:val="24"/>
                <w:vertAlign w:val="superscript"/>
              </w:rPr>
              <w:t>[58]</w:t>
            </w:r>
          </w:p>
        </w:tc>
        <w:tc>
          <w:tcPr>
            <w:tcW w:w="317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Retrospective case-control</w:t>
            </w:r>
          </w:p>
        </w:tc>
        <w:tc>
          <w:tcPr>
            <w:tcW w:w="146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47/174</w:t>
            </w:r>
          </w:p>
        </w:tc>
        <w:tc>
          <w:tcPr>
            <w:tcW w:w="210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1</w:t>
            </w:r>
          </w:p>
        </w:tc>
        <w:tc>
          <w:tcPr>
            <w:tcW w:w="354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Oral/ Vaginal/ Oral + Vaginal Estrogen</w:t>
            </w:r>
          </w:p>
        </w:tc>
        <w:tc>
          <w:tcPr>
            <w:tcW w:w="128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Mean 32</w:t>
            </w:r>
          </w:p>
        </w:tc>
        <w:tc>
          <w:tcPr>
            <w:tcW w:w="238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25-150</w:t>
            </w:r>
          </w:p>
        </w:tc>
        <w:tc>
          <w:tcPr>
            <w:tcW w:w="226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 xml:space="preserve">2 </w:t>
            </w:r>
            <w:r w:rsidRPr="00441B79">
              <w:rPr>
                <w:rFonts w:ascii="Book Antiqua" w:eastAsia="宋体" w:hAnsi="Book Antiqua"/>
                <w:i/>
                <w:kern w:val="0"/>
                <w:sz w:val="24"/>
                <w:szCs w:val="24"/>
              </w:rPr>
              <w:t>vs</w:t>
            </w:r>
            <w:r w:rsidRPr="00441B79">
              <w:rPr>
                <w:rFonts w:ascii="Book Antiqua" w:eastAsia="宋体" w:hAnsi="Book Antiqua"/>
                <w:kern w:val="0"/>
                <w:sz w:val="24"/>
                <w:szCs w:val="24"/>
              </w:rPr>
              <w:t xml:space="preserve"> 15</w:t>
            </w:r>
          </w:p>
        </w:tc>
        <w:tc>
          <w:tcPr>
            <w:tcW w:w="6080" w:type="dxa"/>
            <w:tcBorders>
              <w:top w:val="nil"/>
              <w:left w:val="single" w:sz="4" w:space="0" w:color="000000"/>
              <w:bottom w:val="single" w:sz="4" w:space="0" w:color="000000"/>
              <w:right w:val="single" w:sz="4" w:space="0" w:color="000000"/>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Estrogen has a good effect on DFS an OS</w:t>
            </w:r>
          </w:p>
        </w:tc>
      </w:tr>
      <w:tr w:rsidR="00B43F28" w:rsidRPr="00441B79" w:rsidTr="00B05749">
        <w:trPr>
          <w:trHeight w:val="285"/>
        </w:trPr>
        <w:tc>
          <w:tcPr>
            <w:tcW w:w="382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 xml:space="preserve">Lee </w:t>
            </w:r>
            <w:r w:rsidRPr="00441B79">
              <w:rPr>
                <w:rFonts w:ascii="Book Antiqua" w:eastAsia="宋体" w:hAnsi="Book Antiqua"/>
                <w:i/>
                <w:kern w:val="0"/>
                <w:sz w:val="24"/>
                <w:szCs w:val="24"/>
              </w:rPr>
              <w:t>et al</w:t>
            </w:r>
            <w:r w:rsidRPr="00441B79">
              <w:rPr>
                <w:rFonts w:ascii="Book Antiqua" w:eastAsia="宋体" w:hAnsi="Book Antiqua"/>
                <w:kern w:val="0"/>
                <w:sz w:val="24"/>
                <w:szCs w:val="24"/>
                <w:vertAlign w:val="superscript"/>
              </w:rPr>
              <w:t>[59]</w:t>
            </w:r>
          </w:p>
        </w:tc>
        <w:tc>
          <w:tcPr>
            <w:tcW w:w="317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Case-control</w:t>
            </w:r>
          </w:p>
        </w:tc>
        <w:tc>
          <w:tcPr>
            <w:tcW w:w="146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44/99</w:t>
            </w:r>
          </w:p>
        </w:tc>
        <w:tc>
          <w:tcPr>
            <w:tcW w:w="210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1</w:t>
            </w:r>
          </w:p>
        </w:tc>
        <w:tc>
          <w:tcPr>
            <w:tcW w:w="354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Oral Estrogen</w:t>
            </w:r>
          </w:p>
        </w:tc>
        <w:tc>
          <w:tcPr>
            <w:tcW w:w="128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Median 64</w:t>
            </w:r>
          </w:p>
        </w:tc>
        <w:tc>
          <w:tcPr>
            <w:tcW w:w="238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24-84</w:t>
            </w:r>
          </w:p>
        </w:tc>
        <w:tc>
          <w:tcPr>
            <w:tcW w:w="226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 xml:space="preserve">0 </w:t>
            </w:r>
            <w:r w:rsidRPr="00441B79">
              <w:rPr>
                <w:rFonts w:ascii="Book Antiqua" w:eastAsia="宋体" w:hAnsi="Book Antiqua"/>
                <w:i/>
                <w:kern w:val="0"/>
                <w:sz w:val="24"/>
                <w:szCs w:val="24"/>
              </w:rPr>
              <w:t>vs</w:t>
            </w:r>
            <w:r w:rsidRPr="00441B79">
              <w:rPr>
                <w:rFonts w:ascii="Book Antiqua" w:eastAsia="宋体" w:hAnsi="Book Antiqua"/>
                <w:kern w:val="0"/>
                <w:sz w:val="24"/>
                <w:szCs w:val="24"/>
              </w:rPr>
              <w:t xml:space="preserve"> 8</w:t>
            </w:r>
          </w:p>
        </w:tc>
        <w:tc>
          <w:tcPr>
            <w:tcW w:w="6080" w:type="dxa"/>
            <w:tcBorders>
              <w:top w:val="nil"/>
              <w:left w:val="single" w:sz="4" w:space="0" w:color="000000"/>
              <w:bottom w:val="single" w:sz="4" w:space="0" w:color="000000"/>
              <w:right w:val="single" w:sz="4" w:space="0" w:color="000000"/>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Estrogen are safe in low risk patients</w:t>
            </w:r>
          </w:p>
        </w:tc>
      </w:tr>
      <w:tr w:rsidR="00B43F28" w:rsidRPr="00441B79" w:rsidTr="00B05749">
        <w:trPr>
          <w:trHeight w:val="285"/>
        </w:trPr>
        <w:tc>
          <w:tcPr>
            <w:tcW w:w="382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Byrant</w:t>
            </w:r>
            <w:r w:rsidRPr="00441B79">
              <w:rPr>
                <w:rFonts w:ascii="Book Antiqua" w:eastAsia="宋体" w:hAnsi="Book Antiqua"/>
                <w:kern w:val="0"/>
                <w:sz w:val="24"/>
                <w:szCs w:val="24"/>
                <w:vertAlign w:val="superscript"/>
              </w:rPr>
              <w:t>[60]</w:t>
            </w:r>
          </w:p>
        </w:tc>
        <w:tc>
          <w:tcPr>
            <w:tcW w:w="317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Retrospective cohort</w:t>
            </w:r>
          </w:p>
        </w:tc>
        <w:tc>
          <w:tcPr>
            <w:tcW w:w="146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20</w:t>
            </w:r>
          </w:p>
        </w:tc>
        <w:tc>
          <w:tcPr>
            <w:tcW w:w="210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1-2</w:t>
            </w:r>
          </w:p>
        </w:tc>
        <w:tc>
          <w:tcPr>
            <w:tcW w:w="354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 xml:space="preserve">Conjugated Estrogen </w:t>
            </w:r>
            <w:r w:rsidRPr="00441B79">
              <w:rPr>
                <w:rFonts w:ascii="BookAntiqua" w:hAnsi="BookAntiqua" w:cs="BookAntiqua"/>
                <w:kern w:val="0"/>
                <w:sz w:val="24"/>
                <w:szCs w:val="24"/>
              </w:rPr>
              <w:t>±</w:t>
            </w:r>
            <w:r w:rsidRPr="00441B79">
              <w:rPr>
                <w:rFonts w:ascii="Book Antiqua" w:eastAsia="宋体" w:hAnsi="Book Antiqua"/>
                <w:kern w:val="0"/>
                <w:sz w:val="24"/>
                <w:szCs w:val="24"/>
              </w:rPr>
              <w:t xml:space="preserve"> Depo Provera</w:t>
            </w:r>
          </w:p>
        </w:tc>
        <w:tc>
          <w:tcPr>
            <w:tcW w:w="128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12-132</w:t>
            </w:r>
          </w:p>
        </w:tc>
        <w:tc>
          <w:tcPr>
            <w:tcW w:w="238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42-168</w:t>
            </w:r>
          </w:p>
        </w:tc>
        <w:tc>
          <w:tcPr>
            <w:tcW w:w="226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no</w:t>
            </w:r>
          </w:p>
        </w:tc>
        <w:tc>
          <w:tcPr>
            <w:tcW w:w="6080" w:type="dxa"/>
            <w:tcBorders>
              <w:top w:val="nil"/>
              <w:left w:val="single" w:sz="4" w:space="0" w:color="000000"/>
              <w:bottom w:val="single" w:sz="4" w:space="0" w:color="000000"/>
              <w:right w:val="single" w:sz="4" w:space="0" w:color="000000"/>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No recurrences in patients treated with HRT</w:t>
            </w:r>
          </w:p>
        </w:tc>
      </w:tr>
      <w:tr w:rsidR="00B43F28" w:rsidRPr="00441B79" w:rsidTr="00B05749">
        <w:trPr>
          <w:trHeight w:val="285"/>
        </w:trPr>
        <w:tc>
          <w:tcPr>
            <w:tcW w:w="382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Baker</w:t>
            </w:r>
            <w:r w:rsidRPr="00441B79">
              <w:rPr>
                <w:rFonts w:ascii="Book Antiqua" w:eastAsia="宋体" w:hAnsi="Book Antiqua"/>
                <w:kern w:val="0"/>
                <w:sz w:val="24"/>
                <w:szCs w:val="24"/>
                <w:vertAlign w:val="superscript"/>
              </w:rPr>
              <w:t>[61]</w:t>
            </w:r>
          </w:p>
        </w:tc>
        <w:tc>
          <w:tcPr>
            <w:tcW w:w="317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Retrospective cohort</w:t>
            </w:r>
          </w:p>
        </w:tc>
        <w:tc>
          <w:tcPr>
            <w:tcW w:w="146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31</w:t>
            </w:r>
          </w:p>
        </w:tc>
        <w:tc>
          <w:tcPr>
            <w:tcW w:w="210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NS</w:t>
            </w:r>
          </w:p>
        </w:tc>
        <w:tc>
          <w:tcPr>
            <w:tcW w:w="354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Oral/ Vaginal/ transdermal Estrogen</w:t>
            </w:r>
          </w:p>
        </w:tc>
        <w:tc>
          <w:tcPr>
            <w:tcW w:w="128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hint="eastAsia"/>
                <w:kern w:val="0"/>
                <w:sz w:val="24"/>
                <w:szCs w:val="24"/>
              </w:rPr>
              <w:t xml:space="preserve">　</w:t>
            </w:r>
          </w:p>
        </w:tc>
        <w:tc>
          <w:tcPr>
            <w:tcW w:w="238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192</w:t>
            </w:r>
          </w:p>
        </w:tc>
        <w:tc>
          <w:tcPr>
            <w:tcW w:w="226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no</w:t>
            </w:r>
          </w:p>
        </w:tc>
        <w:tc>
          <w:tcPr>
            <w:tcW w:w="6080" w:type="dxa"/>
            <w:tcBorders>
              <w:top w:val="nil"/>
              <w:left w:val="single" w:sz="4" w:space="0" w:color="000000"/>
              <w:bottom w:val="single" w:sz="4" w:space="0" w:color="000000"/>
              <w:right w:val="single" w:sz="4" w:space="0" w:color="000000"/>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No increase of recurrence or mortality in HRT users</w:t>
            </w:r>
          </w:p>
        </w:tc>
      </w:tr>
      <w:tr w:rsidR="00B43F28" w:rsidRPr="00441B79" w:rsidTr="00B05749">
        <w:trPr>
          <w:trHeight w:val="285"/>
        </w:trPr>
        <w:tc>
          <w:tcPr>
            <w:tcW w:w="382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 xml:space="preserve">Chapman </w:t>
            </w:r>
            <w:r w:rsidRPr="00441B79">
              <w:rPr>
                <w:rFonts w:ascii="Book Antiqua" w:eastAsia="宋体" w:hAnsi="Book Antiqua"/>
                <w:i/>
                <w:kern w:val="0"/>
                <w:sz w:val="24"/>
                <w:szCs w:val="24"/>
              </w:rPr>
              <w:t>et al</w:t>
            </w:r>
            <w:r w:rsidRPr="00441B79">
              <w:rPr>
                <w:rFonts w:ascii="Book Antiqua" w:eastAsia="宋体" w:hAnsi="Book Antiqua"/>
                <w:kern w:val="0"/>
                <w:sz w:val="24"/>
                <w:szCs w:val="24"/>
                <w:vertAlign w:val="superscript"/>
              </w:rPr>
              <w:t>[62]</w:t>
            </w:r>
          </w:p>
        </w:tc>
        <w:tc>
          <w:tcPr>
            <w:tcW w:w="317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Retrospective case-control</w:t>
            </w:r>
          </w:p>
        </w:tc>
        <w:tc>
          <w:tcPr>
            <w:tcW w:w="146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62/61</w:t>
            </w:r>
          </w:p>
        </w:tc>
        <w:tc>
          <w:tcPr>
            <w:tcW w:w="210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1-2</w:t>
            </w:r>
          </w:p>
        </w:tc>
        <w:tc>
          <w:tcPr>
            <w:tcW w:w="354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 xml:space="preserve">Oral/ Vaginal Estrogen </w:t>
            </w:r>
            <w:r w:rsidRPr="00441B79">
              <w:rPr>
                <w:rFonts w:ascii="BookAntiqua" w:hAnsi="BookAntiqua" w:cs="BookAntiqua"/>
                <w:kern w:val="0"/>
                <w:sz w:val="24"/>
                <w:szCs w:val="24"/>
              </w:rPr>
              <w:t>±</w:t>
            </w:r>
            <w:r w:rsidRPr="00441B79">
              <w:rPr>
                <w:rFonts w:ascii="Book Antiqua" w:eastAsia="宋体" w:hAnsi="Book Antiqua"/>
                <w:kern w:val="0"/>
                <w:sz w:val="24"/>
                <w:szCs w:val="24"/>
              </w:rPr>
              <w:t xml:space="preserve"> MPA 2.5 mg</w:t>
            </w:r>
          </w:p>
        </w:tc>
        <w:tc>
          <w:tcPr>
            <w:tcW w:w="128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Mean 49.1</w:t>
            </w:r>
          </w:p>
        </w:tc>
        <w:tc>
          <w:tcPr>
            <w:tcW w:w="238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Median 57.1</w:t>
            </w:r>
          </w:p>
        </w:tc>
        <w:tc>
          <w:tcPr>
            <w:tcW w:w="226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 xml:space="preserve">2 </w:t>
            </w:r>
            <w:r w:rsidRPr="00441B79">
              <w:rPr>
                <w:rFonts w:ascii="Book Antiqua" w:eastAsia="宋体" w:hAnsi="Book Antiqua"/>
                <w:i/>
                <w:kern w:val="0"/>
                <w:sz w:val="24"/>
                <w:szCs w:val="24"/>
              </w:rPr>
              <w:t>vs</w:t>
            </w:r>
            <w:r w:rsidRPr="00441B79">
              <w:rPr>
                <w:rFonts w:ascii="Book Antiqua" w:eastAsia="宋体" w:hAnsi="Book Antiqua"/>
                <w:kern w:val="0"/>
                <w:sz w:val="24"/>
                <w:szCs w:val="24"/>
              </w:rPr>
              <w:t xml:space="preserve"> 8</w:t>
            </w:r>
          </w:p>
        </w:tc>
        <w:tc>
          <w:tcPr>
            <w:tcW w:w="6080" w:type="dxa"/>
            <w:tcBorders>
              <w:top w:val="nil"/>
              <w:left w:val="single" w:sz="4" w:space="0" w:color="000000"/>
              <w:bottom w:val="single" w:sz="4" w:space="0" w:color="000000"/>
              <w:right w:val="single" w:sz="4" w:space="0" w:color="000000"/>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 xml:space="preserve">No decreased DFI or increased recurrence in users </w:t>
            </w:r>
            <w:r w:rsidRPr="00441B79">
              <w:rPr>
                <w:rFonts w:ascii="Book Antiqua" w:eastAsia="宋体" w:hAnsi="Book Antiqua"/>
                <w:i/>
                <w:kern w:val="0"/>
                <w:sz w:val="24"/>
                <w:szCs w:val="24"/>
              </w:rPr>
              <w:t>vs</w:t>
            </w:r>
            <w:r w:rsidRPr="00441B79">
              <w:rPr>
                <w:rFonts w:ascii="Book Antiqua" w:eastAsia="宋体" w:hAnsi="Book Antiqua"/>
                <w:kern w:val="0"/>
                <w:sz w:val="24"/>
                <w:szCs w:val="24"/>
              </w:rPr>
              <w:t xml:space="preserve"> non users in early stage</w:t>
            </w:r>
          </w:p>
        </w:tc>
      </w:tr>
      <w:tr w:rsidR="00B43F28" w:rsidRPr="00441B79" w:rsidTr="00B05749">
        <w:trPr>
          <w:trHeight w:val="285"/>
        </w:trPr>
        <w:tc>
          <w:tcPr>
            <w:tcW w:w="382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 xml:space="preserve">Suriano </w:t>
            </w:r>
            <w:r w:rsidRPr="00441B79">
              <w:rPr>
                <w:rFonts w:ascii="Book Antiqua" w:eastAsia="宋体" w:hAnsi="Book Antiqua"/>
                <w:i/>
                <w:kern w:val="0"/>
                <w:sz w:val="24"/>
                <w:szCs w:val="24"/>
              </w:rPr>
              <w:t>et al</w:t>
            </w:r>
            <w:r w:rsidRPr="00441B79">
              <w:rPr>
                <w:rFonts w:ascii="Book Antiqua" w:eastAsia="宋体" w:hAnsi="Book Antiqua"/>
                <w:kern w:val="0"/>
                <w:sz w:val="24"/>
                <w:szCs w:val="24"/>
                <w:vertAlign w:val="superscript"/>
              </w:rPr>
              <w:t>[63]</w:t>
            </w:r>
          </w:p>
        </w:tc>
        <w:tc>
          <w:tcPr>
            <w:tcW w:w="317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Retrospective cohort with matched controls</w:t>
            </w:r>
          </w:p>
        </w:tc>
        <w:tc>
          <w:tcPr>
            <w:tcW w:w="146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75/75</w:t>
            </w:r>
          </w:p>
        </w:tc>
        <w:tc>
          <w:tcPr>
            <w:tcW w:w="210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1-3</w:t>
            </w:r>
          </w:p>
        </w:tc>
        <w:tc>
          <w:tcPr>
            <w:tcW w:w="354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 xml:space="preserve">Oral Estrogen </w:t>
            </w:r>
            <w:r w:rsidRPr="00441B79">
              <w:rPr>
                <w:rFonts w:ascii="BookAntiqua" w:hAnsi="BookAntiqua" w:cs="BookAntiqua"/>
                <w:kern w:val="0"/>
                <w:sz w:val="24"/>
                <w:szCs w:val="24"/>
              </w:rPr>
              <w:t>±</w:t>
            </w:r>
            <w:r w:rsidRPr="00441B79">
              <w:rPr>
                <w:rFonts w:ascii="Book Antiqua" w:eastAsia="宋体" w:hAnsi="Book Antiqua"/>
                <w:kern w:val="0"/>
                <w:sz w:val="24"/>
                <w:szCs w:val="24"/>
              </w:rPr>
              <w:t xml:space="preserve"> MPA 2.5 mg</w:t>
            </w:r>
          </w:p>
        </w:tc>
        <w:tc>
          <w:tcPr>
            <w:tcW w:w="128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Mean 83</w:t>
            </w:r>
          </w:p>
        </w:tc>
        <w:tc>
          <w:tcPr>
            <w:tcW w:w="238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Mean 83</w:t>
            </w:r>
          </w:p>
        </w:tc>
        <w:tc>
          <w:tcPr>
            <w:tcW w:w="226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 xml:space="preserve">2 </w:t>
            </w:r>
            <w:r w:rsidRPr="00441B79">
              <w:rPr>
                <w:rFonts w:ascii="Book Antiqua" w:eastAsia="宋体" w:hAnsi="Book Antiqua"/>
                <w:i/>
                <w:kern w:val="0"/>
                <w:sz w:val="24"/>
                <w:szCs w:val="24"/>
              </w:rPr>
              <w:t>vs</w:t>
            </w:r>
            <w:r w:rsidRPr="00441B79">
              <w:rPr>
                <w:rFonts w:ascii="Book Antiqua" w:eastAsia="宋体" w:hAnsi="Book Antiqua"/>
                <w:kern w:val="0"/>
                <w:sz w:val="24"/>
                <w:szCs w:val="24"/>
              </w:rPr>
              <w:t xml:space="preserve"> 11</w:t>
            </w:r>
          </w:p>
        </w:tc>
        <w:tc>
          <w:tcPr>
            <w:tcW w:w="6080" w:type="dxa"/>
            <w:tcBorders>
              <w:top w:val="nil"/>
              <w:left w:val="single" w:sz="4" w:space="0" w:color="000000"/>
              <w:bottom w:val="single" w:sz="4" w:space="0" w:color="000000"/>
              <w:right w:val="single" w:sz="4" w:space="0" w:color="000000"/>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 xml:space="preserve">HRT </w:t>
            </w:r>
            <w:r w:rsidRPr="00441B79">
              <w:rPr>
                <w:rFonts w:ascii="BookAntiqua" w:hAnsi="BookAntiqua" w:cs="BookAntiqua"/>
                <w:kern w:val="0"/>
                <w:sz w:val="24"/>
                <w:szCs w:val="24"/>
              </w:rPr>
              <w:t>±</w:t>
            </w:r>
            <w:r w:rsidRPr="00441B79">
              <w:rPr>
                <w:rFonts w:ascii="Book Antiqua" w:eastAsia="宋体" w:hAnsi="Book Antiqua"/>
                <w:kern w:val="0"/>
                <w:sz w:val="24"/>
                <w:szCs w:val="24"/>
              </w:rPr>
              <w:t xml:space="preserve"> Progestogen do not increate recurrence rate</w:t>
            </w:r>
          </w:p>
        </w:tc>
      </w:tr>
      <w:tr w:rsidR="00B43F28" w:rsidRPr="00441B79" w:rsidTr="00B05749">
        <w:trPr>
          <w:trHeight w:val="285"/>
        </w:trPr>
        <w:tc>
          <w:tcPr>
            <w:tcW w:w="382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 xml:space="preserve">Barakat </w:t>
            </w:r>
            <w:r w:rsidRPr="00441B79">
              <w:rPr>
                <w:rFonts w:ascii="Book Antiqua" w:eastAsia="宋体" w:hAnsi="Book Antiqua"/>
                <w:i/>
                <w:kern w:val="0"/>
                <w:sz w:val="24"/>
                <w:szCs w:val="24"/>
              </w:rPr>
              <w:t>et al</w:t>
            </w:r>
            <w:r w:rsidRPr="00441B79">
              <w:rPr>
                <w:rFonts w:ascii="Book Antiqua" w:eastAsia="宋体" w:hAnsi="Book Antiqua"/>
                <w:kern w:val="0"/>
                <w:sz w:val="24"/>
                <w:szCs w:val="24"/>
                <w:vertAlign w:val="superscript"/>
              </w:rPr>
              <w:t>[66]</w:t>
            </w:r>
          </w:p>
        </w:tc>
        <w:tc>
          <w:tcPr>
            <w:tcW w:w="317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Randomised double blind trial</w:t>
            </w:r>
          </w:p>
        </w:tc>
        <w:tc>
          <w:tcPr>
            <w:tcW w:w="146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 xml:space="preserve">618 </w:t>
            </w:r>
            <w:r w:rsidRPr="00441B79">
              <w:rPr>
                <w:rFonts w:ascii="Book Antiqua" w:eastAsia="宋体" w:hAnsi="Book Antiqua"/>
                <w:i/>
                <w:kern w:val="0"/>
                <w:sz w:val="24"/>
                <w:szCs w:val="24"/>
              </w:rPr>
              <w:t>vs</w:t>
            </w:r>
            <w:r w:rsidRPr="00441B79">
              <w:rPr>
                <w:rFonts w:ascii="Book Antiqua" w:eastAsia="宋体" w:hAnsi="Book Antiqua"/>
                <w:kern w:val="0"/>
                <w:sz w:val="24"/>
                <w:szCs w:val="24"/>
              </w:rPr>
              <w:t xml:space="preserve"> 618</w:t>
            </w:r>
          </w:p>
        </w:tc>
        <w:tc>
          <w:tcPr>
            <w:tcW w:w="210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1-2</w:t>
            </w:r>
          </w:p>
        </w:tc>
        <w:tc>
          <w:tcPr>
            <w:tcW w:w="354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Oral Estrogen</w:t>
            </w:r>
          </w:p>
        </w:tc>
        <w:tc>
          <w:tcPr>
            <w:tcW w:w="128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Planned 36</w:t>
            </w:r>
          </w:p>
        </w:tc>
        <w:tc>
          <w:tcPr>
            <w:tcW w:w="238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Median 35.7</w:t>
            </w:r>
          </w:p>
        </w:tc>
        <w:tc>
          <w:tcPr>
            <w:tcW w:w="226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 xml:space="preserve">14 </w:t>
            </w:r>
            <w:r w:rsidRPr="00441B79">
              <w:rPr>
                <w:rFonts w:ascii="Book Antiqua" w:eastAsia="宋体" w:hAnsi="Book Antiqua"/>
                <w:i/>
                <w:kern w:val="0"/>
                <w:sz w:val="24"/>
                <w:szCs w:val="24"/>
              </w:rPr>
              <w:t>vs</w:t>
            </w:r>
            <w:r w:rsidRPr="00441B79">
              <w:rPr>
                <w:rFonts w:ascii="Book Antiqua" w:eastAsia="宋体" w:hAnsi="Book Antiqua"/>
                <w:kern w:val="0"/>
                <w:sz w:val="24"/>
                <w:szCs w:val="24"/>
              </w:rPr>
              <w:t xml:space="preserve"> 12</w:t>
            </w:r>
          </w:p>
        </w:tc>
        <w:tc>
          <w:tcPr>
            <w:tcW w:w="6080" w:type="dxa"/>
            <w:tcBorders>
              <w:top w:val="nil"/>
              <w:left w:val="single" w:sz="4" w:space="0" w:color="000000"/>
              <w:bottom w:val="single" w:sz="4" w:space="0" w:color="000000"/>
              <w:right w:val="single" w:sz="4" w:space="0" w:color="000000"/>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Not completed. Low recurrence rate</w:t>
            </w:r>
          </w:p>
        </w:tc>
      </w:tr>
      <w:tr w:rsidR="00B43F28" w:rsidRPr="00441B79" w:rsidTr="00B05749">
        <w:trPr>
          <w:trHeight w:val="285"/>
        </w:trPr>
        <w:tc>
          <w:tcPr>
            <w:tcW w:w="382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 xml:space="preserve">Ayhan </w:t>
            </w:r>
            <w:r w:rsidRPr="00441B79">
              <w:rPr>
                <w:rFonts w:ascii="Book Antiqua" w:eastAsia="宋体" w:hAnsi="Book Antiqua"/>
                <w:i/>
                <w:kern w:val="0"/>
                <w:sz w:val="24"/>
                <w:szCs w:val="24"/>
              </w:rPr>
              <w:t>et al</w:t>
            </w:r>
            <w:r w:rsidRPr="00441B79">
              <w:rPr>
                <w:rFonts w:ascii="Book Antiqua" w:eastAsia="宋体" w:hAnsi="Book Antiqua"/>
                <w:kern w:val="0"/>
                <w:sz w:val="24"/>
                <w:szCs w:val="24"/>
                <w:vertAlign w:val="superscript"/>
              </w:rPr>
              <w:t>[65]</w:t>
            </w:r>
          </w:p>
        </w:tc>
        <w:tc>
          <w:tcPr>
            <w:tcW w:w="317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Prospective case-control</w:t>
            </w:r>
          </w:p>
        </w:tc>
        <w:tc>
          <w:tcPr>
            <w:tcW w:w="146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50/52</w:t>
            </w:r>
          </w:p>
        </w:tc>
        <w:tc>
          <w:tcPr>
            <w:tcW w:w="210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1-2</w:t>
            </w:r>
          </w:p>
        </w:tc>
        <w:tc>
          <w:tcPr>
            <w:tcW w:w="354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Conjugated Estrogen + Progesteron</w:t>
            </w:r>
          </w:p>
        </w:tc>
        <w:tc>
          <w:tcPr>
            <w:tcW w:w="128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Mean 49.1</w:t>
            </w:r>
          </w:p>
        </w:tc>
        <w:tc>
          <w:tcPr>
            <w:tcW w:w="238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Mean 49.1</w:t>
            </w:r>
          </w:p>
        </w:tc>
        <w:tc>
          <w:tcPr>
            <w:tcW w:w="2260" w:type="dxa"/>
            <w:tcBorders>
              <w:top w:val="nil"/>
              <w:left w:val="single" w:sz="4" w:space="0" w:color="000000"/>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r w:rsidRPr="00441B79">
              <w:rPr>
                <w:rFonts w:ascii="Book Antiqua" w:eastAsia="宋体" w:hAnsi="Book Antiqua"/>
                <w:kern w:val="0"/>
                <w:sz w:val="24"/>
                <w:szCs w:val="24"/>
              </w:rPr>
              <w:t xml:space="preserve">0 </w:t>
            </w:r>
            <w:r w:rsidRPr="00441B79">
              <w:rPr>
                <w:rFonts w:ascii="Book Antiqua" w:eastAsia="宋体" w:hAnsi="Book Antiqua"/>
                <w:i/>
                <w:kern w:val="0"/>
                <w:sz w:val="24"/>
                <w:szCs w:val="24"/>
              </w:rPr>
              <w:t>vs</w:t>
            </w:r>
            <w:r w:rsidRPr="00441B79">
              <w:rPr>
                <w:rFonts w:ascii="Book Antiqua" w:eastAsia="宋体" w:hAnsi="Book Antiqua"/>
                <w:kern w:val="0"/>
                <w:sz w:val="24"/>
                <w:szCs w:val="24"/>
              </w:rPr>
              <w:t xml:space="preserve"> 1</w:t>
            </w:r>
          </w:p>
        </w:tc>
        <w:tc>
          <w:tcPr>
            <w:tcW w:w="6080" w:type="dxa"/>
            <w:tcBorders>
              <w:top w:val="nil"/>
              <w:left w:val="single" w:sz="4" w:space="0" w:color="000000"/>
              <w:bottom w:val="single" w:sz="4" w:space="0" w:color="000000"/>
              <w:right w:val="single" w:sz="4" w:space="0" w:color="000000"/>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Postoperative HRT did not increase recurrence or death rate</w:t>
            </w:r>
          </w:p>
        </w:tc>
      </w:tr>
      <w:tr w:rsidR="00B43F28" w:rsidRPr="00441B79" w:rsidTr="00B05749">
        <w:trPr>
          <w:trHeight w:val="285"/>
        </w:trPr>
        <w:tc>
          <w:tcPr>
            <w:tcW w:w="3820" w:type="dxa"/>
            <w:tcBorders>
              <w:top w:val="nil"/>
              <w:left w:val="nil"/>
              <w:bottom w:val="nil"/>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p>
        </w:tc>
        <w:tc>
          <w:tcPr>
            <w:tcW w:w="3170" w:type="dxa"/>
            <w:tcBorders>
              <w:top w:val="nil"/>
              <w:left w:val="nil"/>
              <w:bottom w:val="nil"/>
              <w:right w:val="nil"/>
            </w:tcBorders>
            <w:noWrap/>
            <w:vAlign w:val="center"/>
            <w:hideMark/>
          </w:tcPr>
          <w:p w:rsidR="00B43F28" w:rsidRPr="00441B79" w:rsidRDefault="00B43F28" w:rsidP="00B05749">
            <w:pPr>
              <w:widowControl/>
              <w:jc w:val="left"/>
              <w:rPr>
                <w:rFonts w:ascii="Book Antiqua" w:eastAsia="宋体" w:hAnsi="Book Antiqua" w:cs="Arial"/>
                <w:kern w:val="0"/>
                <w:sz w:val="24"/>
                <w:szCs w:val="24"/>
              </w:rPr>
            </w:pPr>
          </w:p>
        </w:tc>
        <w:tc>
          <w:tcPr>
            <w:tcW w:w="1460" w:type="dxa"/>
            <w:tcBorders>
              <w:top w:val="nil"/>
              <w:left w:val="nil"/>
              <w:bottom w:val="nil"/>
              <w:right w:val="nil"/>
            </w:tcBorders>
            <w:noWrap/>
            <w:vAlign w:val="center"/>
            <w:hideMark/>
          </w:tcPr>
          <w:p w:rsidR="00B43F28" w:rsidRPr="00441B79" w:rsidRDefault="00B43F28" w:rsidP="00B05749">
            <w:pPr>
              <w:widowControl/>
              <w:jc w:val="center"/>
              <w:rPr>
                <w:rFonts w:ascii="Book Antiqua" w:eastAsia="宋体" w:hAnsi="Book Antiqua" w:cs="Arial"/>
                <w:kern w:val="0"/>
                <w:sz w:val="24"/>
                <w:szCs w:val="24"/>
              </w:rPr>
            </w:pPr>
          </w:p>
        </w:tc>
        <w:tc>
          <w:tcPr>
            <w:tcW w:w="2100" w:type="dxa"/>
            <w:tcBorders>
              <w:top w:val="nil"/>
              <w:left w:val="nil"/>
              <w:bottom w:val="nil"/>
              <w:right w:val="nil"/>
            </w:tcBorders>
            <w:noWrap/>
            <w:vAlign w:val="center"/>
            <w:hideMark/>
          </w:tcPr>
          <w:p w:rsidR="00B43F28" w:rsidRPr="00441B79" w:rsidRDefault="00B43F28" w:rsidP="00B05749">
            <w:pPr>
              <w:widowControl/>
              <w:jc w:val="center"/>
              <w:rPr>
                <w:rFonts w:ascii="Book Antiqua" w:eastAsia="宋体" w:hAnsi="Book Antiqua" w:cs="Arial"/>
                <w:kern w:val="0"/>
                <w:sz w:val="24"/>
                <w:szCs w:val="24"/>
              </w:rPr>
            </w:pPr>
          </w:p>
        </w:tc>
        <w:tc>
          <w:tcPr>
            <w:tcW w:w="3540" w:type="dxa"/>
            <w:tcBorders>
              <w:top w:val="nil"/>
              <w:left w:val="nil"/>
              <w:bottom w:val="nil"/>
              <w:right w:val="nil"/>
            </w:tcBorders>
            <w:noWrap/>
            <w:vAlign w:val="center"/>
            <w:hideMark/>
          </w:tcPr>
          <w:p w:rsidR="00B43F28" w:rsidRPr="00441B79" w:rsidRDefault="00B43F28" w:rsidP="00B05749">
            <w:pPr>
              <w:widowControl/>
              <w:jc w:val="left"/>
              <w:rPr>
                <w:rFonts w:ascii="Book Antiqua" w:eastAsia="宋体" w:hAnsi="Book Antiqua" w:cs="Arial"/>
                <w:kern w:val="0"/>
                <w:sz w:val="24"/>
                <w:szCs w:val="24"/>
              </w:rPr>
            </w:pPr>
          </w:p>
        </w:tc>
        <w:tc>
          <w:tcPr>
            <w:tcW w:w="1280" w:type="dxa"/>
            <w:tcBorders>
              <w:top w:val="nil"/>
              <w:left w:val="nil"/>
              <w:bottom w:val="nil"/>
              <w:right w:val="nil"/>
            </w:tcBorders>
            <w:noWrap/>
            <w:vAlign w:val="center"/>
            <w:hideMark/>
          </w:tcPr>
          <w:p w:rsidR="00B43F28" w:rsidRPr="00441B79" w:rsidRDefault="00B43F28" w:rsidP="00B05749">
            <w:pPr>
              <w:widowControl/>
              <w:jc w:val="center"/>
              <w:rPr>
                <w:rFonts w:ascii="Book Antiqua" w:eastAsia="宋体" w:hAnsi="Book Antiqua" w:cs="Arial"/>
                <w:kern w:val="0"/>
                <w:sz w:val="24"/>
                <w:szCs w:val="24"/>
              </w:rPr>
            </w:pPr>
          </w:p>
        </w:tc>
        <w:tc>
          <w:tcPr>
            <w:tcW w:w="2380" w:type="dxa"/>
            <w:tcBorders>
              <w:top w:val="nil"/>
              <w:left w:val="nil"/>
              <w:bottom w:val="nil"/>
              <w:right w:val="nil"/>
            </w:tcBorders>
            <w:noWrap/>
            <w:vAlign w:val="center"/>
            <w:hideMark/>
          </w:tcPr>
          <w:p w:rsidR="00B43F28" w:rsidRPr="00441B79" w:rsidRDefault="00B43F28" w:rsidP="00B05749">
            <w:pPr>
              <w:widowControl/>
              <w:jc w:val="center"/>
              <w:rPr>
                <w:rFonts w:ascii="Book Antiqua" w:eastAsia="宋体" w:hAnsi="Book Antiqua" w:cs="Arial"/>
                <w:kern w:val="0"/>
                <w:sz w:val="24"/>
                <w:szCs w:val="24"/>
              </w:rPr>
            </w:pPr>
          </w:p>
        </w:tc>
        <w:tc>
          <w:tcPr>
            <w:tcW w:w="2260" w:type="dxa"/>
            <w:tcBorders>
              <w:top w:val="nil"/>
              <w:left w:val="nil"/>
              <w:bottom w:val="nil"/>
              <w:right w:val="nil"/>
            </w:tcBorders>
            <w:noWrap/>
            <w:vAlign w:val="center"/>
            <w:hideMark/>
          </w:tcPr>
          <w:p w:rsidR="00B43F28" w:rsidRPr="00441B79" w:rsidRDefault="00B43F28" w:rsidP="00B05749">
            <w:pPr>
              <w:widowControl/>
              <w:jc w:val="center"/>
              <w:rPr>
                <w:rFonts w:ascii="Book Antiqua" w:eastAsia="宋体" w:hAnsi="Book Antiqua" w:cs="Arial"/>
                <w:kern w:val="0"/>
                <w:sz w:val="24"/>
                <w:szCs w:val="24"/>
              </w:rPr>
            </w:pPr>
          </w:p>
        </w:tc>
        <w:tc>
          <w:tcPr>
            <w:tcW w:w="6080" w:type="dxa"/>
            <w:tcBorders>
              <w:top w:val="nil"/>
              <w:left w:val="nil"/>
              <w:bottom w:val="nil"/>
              <w:right w:val="nil"/>
            </w:tcBorders>
            <w:noWrap/>
            <w:vAlign w:val="center"/>
            <w:hideMark/>
          </w:tcPr>
          <w:p w:rsidR="00B43F28" w:rsidRPr="00441B79" w:rsidRDefault="00B43F28" w:rsidP="00B05749">
            <w:pPr>
              <w:widowControl/>
              <w:jc w:val="left"/>
              <w:rPr>
                <w:rFonts w:ascii="Book Antiqua" w:eastAsia="宋体" w:hAnsi="Book Antiqua" w:cs="Arial"/>
                <w:kern w:val="0"/>
                <w:sz w:val="24"/>
                <w:szCs w:val="24"/>
              </w:rPr>
            </w:pPr>
          </w:p>
        </w:tc>
      </w:tr>
    </w:tbl>
    <w:p w:rsidR="00B43F28" w:rsidRPr="00441B79" w:rsidRDefault="00B43F28" w:rsidP="00B43F28">
      <w:pPr>
        <w:pStyle w:val="Default"/>
        <w:spacing w:line="360" w:lineRule="auto"/>
        <w:jc w:val="both"/>
        <w:rPr>
          <w:rFonts w:cs="Times New Roman"/>
          <w:color w:val="auto"/>
        </w:rPr>
      </w:pPr>
    </w:p>
    <w:p w:rsidR="00B43F28" w:rsidRPr="00441B79" w:rsidRDefault="00B43F28" w:rsidP="00B43F28">
      <w:pPr>
        <w:pStyle w:val="Default"/>
        <w:spacing w:line="360" w:lineRule="auto"/>
        <w:jc w:val="both"/>
        <w:rPr>
          <w:color w:val="auto"/>
        </w:rPr>
      </w:pPr>
      <w:r w:rsidRPr="00441B79">
        <w:rPr>
          <w:rFonts w:eastAsia="宋体"/>
          <w:color w:val="auto"/>
        </w:rPr>
        <w:t xml:space="preserve">NS: Not specified; </w:t>
      </w:r>
      <w:r w:rsidRPr="00441B79">
        <w:rPr>
          <w:color w:val="auto"/>
        </w:rPr>
        <w:t>HRT: Hormone replacement therapy.</w:t>
      </w:r>
    </w:p>
    <w:p w:rsidR="00B43F28" w:rsidRPr="00441B79" w:rsidRDefault="00B43F28" w:rsidP="00B43F28">
      <w:pPr>
        <w:pStyle w:val="Default"/>
        <w:spacing w:line="360" w:lineRule="auto"/>
        <w:jc w:val="both"/>
        <w:rPr>
          <w:color w:val="auto"/>
        </w:rPr>
      </w:pPr>
    </w:p>
    <w:p w:rsidR="00B43F28" w:rsidRPr="00441B79" w:rsidRDefault="00B43F28" w:rsidP="00B43F28">
      <w:pPr>
        <w:pStyle w:val="Default"/>
        <w:spacing w:line="360" w:lineRule="auto"/>
        <w:jc w:val="both"/>
        <w:rPr>
          <w:rFonts w:cs="Times New Roman"/>
          <w:color w:val="auto"/>
        </w:rPr>
      </w:pPr>
    </w:p>
    <w:tbl>
      <w:tblPr>
        <w:tblW w:w="8380" w:type="dxa"/>
        <w:tblInd w:w="93" w:type="dxa"/>
        <w:tblLook w:val="04A0" w:firstRow="1" w:lastRow="0" w:firstColumn="1" w:lastColumn="0" w:noHBand="0" w:noVBand="1"/>
      </w:tblPr>
      <w:tblGrid>
        <w:gridCol w:w="3820"/>
        <w:gridCol w:w="3100"/>
        <w:gridCol w:w="1460"/>
      </w:tblGrid>
      <w:tr w:rsidR="00B43F28" w:rsidRPr="00441B79" w:rsidTr="00B05749">
        <w:trPr>
          <w:trHeight w:val="285"/>
        </w:trPr>
        <w:tc>
          <w:tcPr>
            <w:tcW w:w="3820" w:type="dxa"/>
            <w:tcBorders>
              <w:top w:val="nil"/>
              <w:left w:val="nil"/>
              <w:bottom w:val="single" w:sz="4" w:space="0" w:color="000000"/>
              <w:right w:val="nil"/>
            </w:tcBorders>
            <w:noWrap/>
            <w:vAlign w:val="center"/>
            <w:hideMark/>
          </w:tcPr>
          <w:p w:rsidR="00B43F28" w:rsidRPr="00441B79" w:rsidRDefault="00B43F28" w:rsidP="00B05749">
            <w:pPr>
              <w:widowControl/>
              <w:jc w:val="left"/>
              <w:rPr>
                <w:rFonts w:ascii="Book Antiqua" w:eastAsia="宋体" w:hAnsi="Book Antiqua"/>
                <w:b/>
                <w:bCs/>
                <w:kern w:val="0"/>
                <w:sz w:val="24"/>
                <w:szCs w:val="24"/>
              </w:rPr>
            </w:pPr>
            <w:r w:rsidRPr="00441B79">
              <w:rPr>
                <w:rFonts w:ascii="Book Antiqua" w:eastAsia="宋体" w:hAnsi="Book Antiqua"/>
                <w:b/>
                <w:bCs/>
                <w:kern w:val="0"/>
                <w:sz w:val="24"/>
                <w:szCs w:val="24"/>
              </w:rPr>
              <w:t>Table 3 Recommendations</w:t>
            </w:r>
          </w:p>
        </w:tc>
        <w:tc>
          <w:tcPr>
            <w:tcW w:w="3100" w:type="dxa"/>
            <w:tcBorders>
              <w:top w:val="nil"/>
              <w:left w:val="nil"/>
              <w:bottom w:val="single" w:sz="4" w:space="0" w:color="000000"/>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p>
        </w:tc>
        <w:tc>
          <w:tcPr>
            <w:tcW w:w="1460" w:type="dxa"/>
            <w:tcBorders>
              <w:top w:val="nil"/>
              <w:left w:val="nil"/>
              <w:bottom w:val="single" w:sz="4" w:space="0" w:color="000000"/>
              <w:right w:val="nil"/>
            </w:tcBorders>
            <w:noWrap/>
            <w:vAlign w:val="center"/>
            <w:hideMark/>
          </w:tcPr>
          <w:p w:rsidR="00B43F28" w:rsidRPr="00441B79" w:rsidRDefault="00B43F28" w:rsidP="00B05749">
            <w:pPr>
              <w:widowControl/>
              <w:jc w:val="center"/>
              <w:rPr>
                <w:rFonts w:ascii="Book Antiqua" w:eastAsia="宋体" w:hAnsi="Book Antiqua"/>
                <w:kern w:val="0"/>
                <w:sz w:val="24"/>
                <w:szCs w:val="24"/>
              </w:rPr>
            </w:pPr>
          </w:p>
        </w:tc>
      </w:tr>
      <w:tr w:rsidR="00B43F28" w:rsidRPr="00441B79" w:rsidTr="00B05749">
        <w:trPr>
          <w:trHeight w:val="255"/>
        </w:trPr>
        <w:tc>
          <w:tcPr>
            <w:tcW w:w="3820" w:type="dxa"/>
            <w:tcBorders>
              <w:top w:val="single" w:sz="4" w:space="0" w:color="000000"/>
              <w:left w:val="nil"/>
              <w:bottom w:val="single" w:sz="4" w:space="0" w:color="auto"/>
              <w:right w:val="nil"/>
            </w:tcBorders>
            <w:noWrap/>
            <w:vAlign w:val="center"/>
            <w:hideMark/>
          </w:tcPr>
          <w:p w:rsidR="00B43F28" w:rsidRPr="00441B79" w:rsidRDefault="00B43F28" w:rsidP="00B05749">
            <w:pPr>
              <w:widowControl/>
              <w:jc w:val="left"/>
              <w:rPr>
                <w:rFonts w:ascii="Book Antiqua" w:eastAsia="宋体" w:hAnsi="Book Antiqua"/>
                <w:b/>
                <w:bCs/>
                <w:kern w:val="0"/>
                <w:sz w:val="24"/>
                <w:szCs w:val="24"/>
              </w:rPr>
            </w:pPr>
            <w:r w:rsidRPr="00441B79">
              <w:rPr>
                <w:rFonts w:ascii="Book Antiqua" w:eastAsia="宋体" w:hAnsi="Book Antiqua"/>
                <w:b/>
                <w:bCs/>
                <w:kern w:val="0"/>
                <w:sz w:val="24"/>
                <w:szCs w:val="24"/>
              </w:rPr>
              <w:t>Site</w:t>
            </w:r>
          </w:p>
        </w:tc>
        <w:tc>
          <w:tcPr>
            <w:tcW w:w="3100" w:type="dxa"/>
            <w:tcBorders>
              <w:top w:val="single" w:sz="4" w:space="0" w:color="000000"/>
              <w:left w:val="nil"/>
              <w:bottom w:val="single" w:sz="4" w:space="0" w:color="auto"/>
              <w:right w:val="nil"/>
            </w:tcBorders>
            <w:noWrap/>
            <w:vAlign w:val="center"/>
            <w:hideMark/>
          </w:tcPr>
          <w:p w:rsidR="00B43F28" w:rsidRPr="00441B79" w:rsidRDefault="00B43F28" w:rsidP="00B05749">
            <w:pPr>
              <w:widowControl/>
              <w:jc w:val="left"/>
              <w:rPr>
                <w:rFonts w:ascii="Book Antiqua" w:eastAsia="宋体" w:hAnsi="Book Antiqua"/>
                <w:b/>
                <w:bCs/>
                <w:kern w:val="0"/>
                <w:sz w:val="24"/>
                <w:szCs w:val="24"/>
              </w:rPr>
            </w:pPr>
            <w:r w:rsidRPr="00441B79">
              <w:rPr>
                <w:rFonts w:ascii="Book Antiqua" w:eastAsia="宋体" w:hAnsi="Book Antiqua"/>
                <w:b/>
                <w:bCs/>
                <w:kern w:val="0"/>
                <w:sz w:val="24"/>
                <w:szCs w:val="24"/>
              </w:rPr>
              <w:t>Tumour type</w:t>
            </w:r>
          </w:p>
        </w:tc>
        <w:tc>
          <w:tcPr>
            <w:tcW w:w="1460" w:type="dxa"/>
            <w:tcBorders>
              <w:top w:val="single" w:sz="4" w:space="0" w:color="000000"/>
              <w:left w:val="nil"/>
              <w:bottom w:val="single" w:sz="4" w:space="0" w:color="auto"/>
              <w:right w:val="nil"/>
            </w:tcBorders>
            <w:noWrap/>
            <w:vAlign w:val="center"/>
            <w:hideMark/>
          </w:tcPr>
          <w:p w:rsidR="00B43F28" w:rsidRPr="00441B79" w:rsidRDefault="00B43F28" w:rsidP="00B05749">
            <w:pPr>
              <w:widowControl/>
              <w:jc w:val="left"/>
              <w:rPr>
                <w:rFonts w:ascii="Book Antiqua" w:eastAsia="宋体" w:hAnsi="Book Antiqua"/>
                <w:b/>
                <w:bCs/>
                <w:kern w:val="0"/>
                <w:sz w:val="24"/>
                <w:szCs w:val="24"/>
              </w:rPr>
            </w:pPr>
            <w:r w:rsidRPr="00441B79">
              <w:rPr>
                <w:rFonts w:ascii="Book Antiqua" w:eastAsia="宋体" w:hAnsi="Book Antiqua"/>
                <w:b/>
                <w:bCs/>
                <w:kern w:val="0"/>
                <w:sz w:val="24"/>
                <w:szCs w:val="24"/>
              </w:rPr>
              <w:t>HRT</w:t>
            </w:r>
          </w:p>
        </w:tc>
      </w:tr>
      <w:tr w:rsidR="00B43F28" w:rsidRPr="00441B79" w:rsidTr="00B05749">
        <w:trPr>
          <w:trHeight w:val="255"/>
        </w:trPr>
        <w:tc>
          <w:tcPr>
            <w:tcW w:w="3820" w:type="dxa"/>
            <w:tcBorders>
              <w:top w:val="single" w:sz="4" w:space="0" w:color="auto"/>
              <w:left w:val="nil"/>
              <w:bottom w:val="nil"/>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Ovary</w:t>
            </w:r>
          </w:p>
        </w:tc>
        <w:tc>
          <w:tcPr>
            <w:tcW w:w="3100" w:type="dxa"/>
            <w:tcBorders>
              <w:top w:val="single" w:sz="4" w:space="0" w:color="auto"/>
              <w:left w:val="nil"/>
              <w:bottom w:val="nil"/>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Epithelial Ovarian Cancer</w:t>
            </w:r>
            <w:r w:rsidRPr="00441B79">
              <w:rPr>
                <w:rFonts w:ascii="Book Antiqua" w:eastAsia="宋体" w:hAnsi="Book Antiqua"/>
                <w:kern w:val="0"/>
                <w:sz w:val="24"/>
                <w:szCs w:val="24"/>
              </w:rPr>
              <w:br/>
              <w:t>- endometrioid</w:t>
            </w:r>
            <w:r w:rsidRPr="00441B79">
              <w:rPr>
                <w:rFonts w:ascii="Book Antiqua" w:eastAsia="宋体" w:hAnsi="Book Antiqua"/>
                <w:kern w:val="0"/>
                <w:sz w:val="24"/>
                <w:szCs w:val="24"/>
              </w:rPr>
              <w:br/>
              <w:t>- others</w:t>
            </w:r>
          </w:p>
        </w:tc>
        <w:tc>
          <w:tcPr>
            <w:tcW w:w="1460" w:type="dxa"/>
            <w:tcBorders>
              <w:top w:val="single" w:sz="4" w:space="0" w:color="auto"/>
              <w:left w:val="nil"/>
              <w:bottom w:val="nil"/>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br/>
              <w:t>No</w:t>
            </w:r>
            <w:r w:rsidRPr="00441B79">
              <w:rPr>
                <w:rFonts w:ascii="Book Antiqua" w:eastAsia="宋体" w:hAnsi="Book Antiqua"/>
                <w:kern w:val="0"/>
                <w:sz w:val="24"/>
                <w:szCs w:val="24"/>
                <w:vertAlign w:val="superscript"/>
              </w:rPr>
              <w:t>1</w:t>
            </w:r>
            <w:r w:rsidRPr="00441B79">
              <w:rPr>
                <w:rFonts w:ascii="Book Antiqua" w:eastAsia="宋体" w:hAnsi="Book Antiqua"/>
                <w:kern w:val="0"/>
                <w:sz w:val="24"/>
                <w:szCs w:val="24"/>
              </w:rPr>
              <w:br/>
              <w:t>Yes</w:t>
            </w:r>
          </w:p>
        </w:tc>
      </w:tr>
      <w:tr w:rsidR="00B43F28" w:rsidRPr="00441B79" w:rsidTr="00B05749">
        <w:trPr>
          <w:trHeight w:val="255"/>
        </w:trPr>
        <w:tc>
          <w:tcPr>
            <w:tcW w:w="3820" w:type="dxa"/>
            <w:tcBorders>
              <w:top w:val="nil"/>
              <w:left w:val="nil"/>
              <w:bottom w:val="nil"/>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p>
        </w:tc>
        <w:tc>
          <w:tcPr>
            <w:tcW w:w="3100" w:type="dxa"/>
            <w:tcBorders>
              <w:top w:val="nil"/>
              <w:left w:val="nil"/>
              <w:bottom w:val="nil"/>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Germ Cell Ovarian Tumour</w:t>
            </w:r>
          </w:p>
        </w:tc>
        <w:tc>
          <w:tcPr>
            <w:tcW w:w="1460" w:type="dxa"/>
            <w:tcBorders>
              <w:top w:val="nil"/>
              <w:left w:val="nil"/>
              <w:bottom w:val="nil"/>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Yes</w:t>
            </w:r>
          </w:p>
        </w:tc>
      </w:tr>
      <w:tr w:rsidR="00B43F28" w:rsidRPr="00441B79" w:rsidTr="00B05749">
        <w:trPr>
          <w:trHeight w:val="255"/>
        </w:trPr>
        <w:tc>
          <w:tcPr>
            <w:tcW w:w="3820" w:type="dxa"/>
            <w:tcBorders>
              <w:top w:val="nil"/>
              <w:left w:val="nil"/>
              <w:bottom w:val="nil"/>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p>
        </w:tc>
        <w:tc>
          <w:tcPr>
            <w:tcW w:w="3100" w:type="dxa"/>
            <w:tcBorders>
              <w:top w:val="nil"/>
              <w:left w:val="nil"/>
              <w:bottom w:val="nil"/>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Sex Cord Ovarian Tumour</w:t>
            </w:r>
          </w:p>
        </w:tc>
        <w:tc>
          <w:tcPr>
            <w:tcW w:w="1460" w:type="dxa"/>
            <w:tcBorders>
              <w:top w:val="nil"/>
              <w:left w:val="nil"/>
              <w:bottom w:val="nil"/>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No</w:t>
            </w:r>
          </w:p>
        </w:tc>
      </w:tr>
      <w:tr w:rsidR="00B43F28" w:rsidRPr="00441B79" w:rsidTr="00B05749">
        <w:trPr>
          <w:trHeight w:val="255"/>
        </w:trPr>
        <w:tc>
          <w:tcPr>
            <w:tcW w:w="3820" w:type="dxa"/>
            <w:tcBorders>
              <w:top w:val="nil"/>
              <w:left w:val="nil"/>
              <w:bottom w:val="nil"/>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Uterus</w:t>
            </w:r>
          </w:p>
        </w:tc>
        <w:tc>
          <w:tcPr>
            <w:tcW w:w="3100" w:type="dxa"/>
            <w:tcBorders>
              <w:top w:val="nil"/>
              <w:left w:val="nil"/>
              <w:bottom w:val="nil"/>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Endometrial Cancer</w:t>
            </w:r>
            <w:r w:rsidRPr="00441B79">
              <w:rPr>
                <w:rFonts w:ascii="Book Antiqua" w:eastAsia="宋体" w:hAnsi="Book Antiqua"/>
                <w:kern w:val="0"/>
                <w:sz w:val="24"/>
                <w:szCs w:val="24"/>
              </w:rPr>
              <w:br/>
              <w:t xml:space="preserve">  Type 1</w:t>
            </w:r>
            <w:r w:rsidRPr="00441B79">
              <w:rPr>
                <w:rFonts w:ascii="Book Antiqua" w:eastAsia="宋体" w:hAnsi="Book Antiqua"/>
                <w:kern w:val="0"/>
                <w:sz w:val="24"/>
                <w:szCs w:val="24"/>
              </w:rPr>
              <w:br/>
              <w:t xml:space="preserve">  Type 2</w:t>
            </w:r>
          </w:p>
        </w:tc>
        <w:tc>
          <w:tcPr>
            <w:tcW w:w="1460" w:type="dxa"/>
            <w:tcBorders>
              <w:top w:val="nil"/>
              <w:left w:val="nil"/>
              <w:bottom w:val="nil"/>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br/>
              <w:t>No</w:t>
            </w:r>
            <w:r w:rsidRPr="00441B79">
              <w:rPr>
                <w:rFonts w:ascii="Book Antiqua" w:eastAsia="宋体" w:hAnsi="Book Antiqua"/>
                <w:kern w:val="0"/>
                <w:sz w:val="24"/>
                <w:szCs w:val="24"/>
                <w:vertAlign w:val="superscript"/>
              </w:rPr>
              <w:t>1</w:t>
            </w:r>
            <w:r w:rsidRPr="00441B79">
              <w:rPr>
                <w:rFonts w:ascii="Book Antiqua" w:eastAsia="宋体" w:hAnsi="Book Antiqua"/>
                <w:kern w:val="0"/>
                <w:sz w:val="24"/>
                <w:szCs w:val="24"/>
              </w:rPr>
              <w:br/>
              <w:t>No</w:t>
            </w:r>
            <w:r w:rsidRPr="00441B79">
              <w:rPr>
                <w:rFonts w:ascii="Book Antiqua" w:eastAsia="宋体" w:hAnsi="Book Antiqua"/>
                <w:kern w:val="0"/>
                <w:sz w:val="24"/>
                <w:szCs w:val="24"/>
                <w:vertAlign w:val="superscript"/>
              </w:rPr>
              <w:t>1</w:t>
            </w:r>
          </w:p>
        </w:tc>
      </w:tr>
      <w:tr w:rsidR="00B43F28" w:rsidRPr="00441B79" w:rsidTr="00B05749">
        <w:trPr>
          <w:trHeight w:val="255"/>
        </w:trPr>
        <w:tc>
          <w:tcPr>
            <w:tcW w:w="3820" w:type="dxa"/>
            <w:tcBorders>
              <w:top w:val="nil"/>
              <w:left w:val="nil"/>
              <w:bottom w:val="nil"/>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p>
        </w:tc>
        <w:tc>
          <w:tcPr>
            <w:tcW w:w="3100" w:type="dxa"/>
            <w:tcBorders>
              <w:top w:val="nil"/>
              <w:left w:val="nil"/>
              <w:bottom w:val="nil"/>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Uterine sarcoma</w:t>
            </w:r>
            <w:r w:rsidRPr="00441B79">
              <w:rPr>
                <w:rFonts w:ascii="Book Antiqua" w:eastAsia="宋体" w:hAnsi="Book Antiqua"/>
                <w:kern w:val="0"/>
                <w:sz w:val="24"/>
                <w:szCs w:val="24"/>
              </w:rPr>
              <w:br/>
              <w:t xml:space="preserve">  endometrial stroma sarcoma</w:t>
            </w:r>
            <w:r w:rsidRPr="00441B79">
              <w:rPr>
                <w:rFonts w:ascii="Book Antiqua" w:eastAsia="宋体" w:hAnsi="Book Antiqua"/>
                <w:kern w:val="0"/>
                <w:sz w:val="24"/>
                <w:szCs w:val="24"/>
              </w:rPr>
              <w:br/>
              <w:t xml:space="preserve"> leiomyosarcoma</w:t>
            </w:r>
          </w:p>
        </w:tc>
        <w:tc>
          <w:tcPr>
            <w:tcW w:w="1460" w:type="dxa"/>
            <w:tcBorders>
              <w:top w:val="nil"/>
              <w:left w:val="nil"/>
              <w:bottom w:val="nil"/>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br/>
              <w:t>No</w:t>
            </w:r>
            <w:r w:rsidRPr="00441B79">
              <w:rPr>
                <w:rFonts w:ascii="Book Antiqua" w:eastAsia="宋体" w:hAnsi="Book Antiqua"/>
                <w:kern w:val="0"/>
                <w:sz w:val="24"/>
                <w:szCs w:val="24"/>
              </w:rPr>
              <w:br/>
              <w:t>No</w:t>
            </w:r>
          </w:p>
        </w:tc>
      </w:tr>
      <w:tr w:rsidR="00B43F28" w:rsidRPr="00441B79" w:rsidTr="00B05749">
        <w:trPr>
          <w:trHeight w:val="300"/>
        </w:trPr>
        <w:tc>
          <w:tcPr>
            <w:tcW w:w="3820" w:type="dxa"/>
            <w:tcBorders>
              <w:top w:val="nil"/>
              <w:left w:val="nil"/>
              <w:bottom w:val="single" w:sz="4" w:space="0" w:color="000000"/>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Cervix</w:t>
            </w:r>
          </w:p>
        </w:tc>
        <w:tc>
          <w:tcPr>
            <w:tcW w:w="3100" w:type="dxa"/>
            <w:tcBorders>
              <w:top w:val="nil"/>
              <w:left w:val="nil"/>
              <w:bottom w:val="single" w:sz="4" w:space="0" w:color="000000"/>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 xml:space="preserve"> adenocarcinoma</w:t>
            </w:r>
            <w:r w:rsidRPr="00441B79">
              <w:rPr>
                <w:rFonts w:ascii="Book Antiqua" w:eastAsia="宋体" w:hAnsi="Book Antiqua"/>
                <w:kern w:val="0"/>
                <w:sz w:val="24"/>
                <w:szCs w:val="24"/>
              </w:rPr>
              <w:br/>
              <w:t xml:space="preserve"> squamous</w:t>
            </w:r>
          </w:p>
        </w:tc>
        <w:tc>
          <w:tcPr>
            <w:tcW w:w="1460" w:type="dxa"/>
            <w:tcBorders>
              <w:top w:val="nil"/>
              <w:left w:val="nil"/>
              <w:bottom w:val="single" w:sz="4" w:space="0" w:color="000000"/>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r w:rsidRPr="00441B79">
              <w:rPr>
                <w:rFonts w:ascii="Book Antiqua" w:eastAsia="宋体" w:hAnsi="Book Antiqua"/>
                <w:kern w:val="0"/>
                <w:sz w:val="24"/>
                <w:szCs w:val="24"/>
              </w:rPr>
              <w:t>No</w:t>
            </w:r>
            <w:r w:rsidRPr="00441B79">
              <w:rPr>
                <w:rFonts w:ascii="Book Antiqua" w:eastAsia="宋体" w:hAnsi="Book Antiqua"/>
                <w:kern w:val="0"/>
                <w:sz w:val="24"/>
                <w:szCs w:val="24"/>
              </w:rPr>
              <w:br/>
              <w:t>Yes</w:t>
            </w:r>
          </w:p>
        </w:tc>
      </w:tr>
      <w:tr w:rsidR="00B43F28" w:rsidRPr="00441B79" w:rsidTr="00B05749">
        <w:trPr>
          <w:trHeight w:val="285"/>
        </w:trPr>
        <w:tc>
          <w:tcPr>
            <w:tcW w:w="3820" w:type="dxa"/>
            <w:tcBorders>
              <w:top w:val="nil"/>
              <w:left w:val="nil"/>
              <w:bottom w:val="nil"/>
              <w:right w:val="nil"/>
            </w:tcBorders>
            <w:noWrap/>
            <w:vAlign w:val="center"/>
            <w:hideMark/>
          </w:tcPr>
          <w:p w:rsidR="00B43F28" w:rsidRPr="00441B79" w:rsidRDefault="00B43F28" w:rsidP="00B05749">
            <w:pPr>
              <w:widowControl/>
              <w:jc w:val="left"/>
              <w:rPr>
                <w:rFonts w:ascii="Book Antiqua" w:eastAsia="宋体" w:hAnsi="Book Antiqua"/>
                <w:kern w:val="0"/>
                <w:sz w:val="24"/>
                <w:szCs w:val="24"/>
              </w:rPr>
            </w:pPr>
          </w:p>
        </w:tc>
        <w:tc>
          <w:tcPr>
            <w:tcW w:w="3100" w:type="dxa"/>
            <w:tcBorders>
              <w:top w:val="nil"/>
              <w:left w:val="nil"/>
              <w:bottom w:val="nil"/>
              <w:right w:val="nil"/>
            </w:tcBorders>
            <w:noWrap/>
            <w:vAlign w:val="center"/>
            <w:hideMark/>
          </w:tcPr>
          <w:p w:rsidR="00B43F28" w:rsidRPr="00441B79" w:rsidRDefault="00B43F28" w:rsidP="00B05749">
            <w:pPr>
              <w:widowControl/>
              <w:jc w:val="left"/>
              <w:rPr>
                <w:rFonts w:ascii="Book Antiqua" w:eastAsia="宋体" w:hAnsi="Book Antiqua" w:cs="Arial"/>
                <w:kern w:val="0"/>
                <w:sz w:val="24"/>
                <w:szCs w:val="24"/>
              </w:rPr>
            </w:pPr>
          </w:p>
        </w:tc>
        <w:tc>
          <w:tcPr>
            <w:tcW w:w="1460" w:type="dxa"/>
            <w:tcBorders>
              <w:top w:val="nil"/>
              <w:left w:val="nil"/>
              <w:bottom w:val="nil"/>
              <w:right w:val="nil"/>
            </w:tcBorders>
            <w:noWrap/>
            <w:vAlign w:val="center"/>
            <w:hideMark/>
          </w:tcPr>
          <w:p w:rsidR="00B43F28" w:rsidRPr="00441B79" w:rsidRDefault="00B43F28" w:rsidP="00B05749">
            <w:pPr>
              <w:widowControl/>
              <w:jc w:val="left"/>
              <w:rPr>
                <w:rFonts w:ascii="Book Antiqua" w:eastAsia="宋体" w:hAnsi="Book Antiqua" w:cs="Arial"/>
                <w:kern w:val="0"/>
                <w:sz w:val="24"/>
                <w:szCs w:val="24"/>
              </w:rPr>
            </w:pPr>
          </w:p>
        </w:tc>
      </w:tr>
    </w:tbl>
    <w:p w:rsidR="00B43F28" w:rsidRPr="00441B79" w:rsidRDefault="00B43F28" w:rsidP="00B43F28">
      <w:pPr>
        <w:pStyle w:val="Default"/>
        <w:spacing w:line="360" w:lineRule="auto"/>
        <w:jc w:val="both"/>
        <w:rPr>
          <w:rFonts w:cs="Times New Roman"/>
          <w:color w:val="auto"/>
        </w:rPr>
      </w:pPr>
    </w:p>
    <w:p w:rsidR="00B43F28" w:rsidRPr="00441B79" w:rsidRDefault="00B43F28" w:rsidP="00B43F28">
      <w:pPr>
        <w:pStyle w:val="Default"/>
        <w:spacing w:line="360" w:lineRule="auto"/>
        <w:jc w:val="both"/>
        <w:rPr>
          <w:color w:val="auto"/>
        </w:rPr>
      </w:pPr>
      <w:r w:rsidRPr="00441B79">
        <w:rPr>
          <w:rFonts w:eastAsia="宋体"/>
          <w:color w:val="auto"/>
          <w:vertAlign w:val="superscript"/>
        </w:rPr>
        <w:t>1</w:t>
      </w:r>
      <w:r w:rsidRPr="00441B79">
        <w:rPr>
          <w:rFonts w:eastAsia="宋体"/>
          <w:color w:val="auto"/>
        </w:rPr>
        <w:t>To evaluate in a multidisciplinary team.</w:t>
      </w:r>
      <w:r w:rsidRPr="00441B79">
        <w:rPr>
          <w:rFonts w:cs="Times New Roman"/>
          <w:color w:val="auto"/>
        </w:rPr>
        <w:t xml:space="preserve"> </w:t>
      </w:r>
      <w:r w:rsidRPr="00441B79">
        <w:rPr>
          <w:color w:val="auto"/>
        </w:rPr>
        <w:t>HRT: Hormone replacement therapy.</w:t>
      </w:r>
    </w:p>
    <w:p w:rsidR="00FD420C" w:rsidRDefault="00FD420C">
      <w:bookmarkStart w:id="0" w:name="_GoBack"/>
      <w:bookmarkEnd w:id="0"/>
    </w:p>
    <w:sectPr w:rsidR="00FD420C">
      <w:pgSz w:w="12240" w:h="16340"/>
      <w:pgMar w:top="1933" w:right="909" w:bottom="1275" w:left="109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D02" w:rsidRDefault="00900D02" w:rsidP="00B43F28">
      <w:r>
        <w:separator/>
      </w:r>
    </w:p>
  </w:endnote>
  <w:endnote w:type="continuationSeparator" w:id="0">
    <w:p w:rsidR="00900D02" w:rsidRDefault="00900D02" w:rsidP="00B43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PS"/>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ookAntiqu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D02" w:rsidRDefault="00900D02" w:rsidP="00B43F28">
      <w:r>
        <w:separator/>
      </w:r>
    </w:p>
  </w:footnote>
  <w:footnote w:type="continuationSeparator" w:id="0">
    <w:p w:rsidR="00900D02" w:rsidRDefault="00900D02" w:rsidP="00B43F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762"/>
    <w:rsid w:val="000431C5"/>
    <w:rsid w:val="000C4DC5"/>
    <w:rsid w:val="00210762"/>
    <w:rsid w:val="00286306"/>
    <w:rsid w:val="002C5A74"/>
    <w:rsid w:val="005E2C3D"/>
    <w:rsid w:val="00900D02"/>
    <w:rsid w:val="0096651E"/>
    <w:rsid w:val="00B43F28"/>
    <w:rsid w:val="00C71B65"/>
    <w:rsid w:val="00DC2B6D"/>
    <w:rsid w:val="00EC5DC5"/>
    <w:rsid w:val="00FD4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EastAsia" w:hAnsi="Book Antiqua"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F28"/>
    <w:pPr>
      <w:widowControl w:val="0"/>
      <w:jc w:val="both"/>
    </w:pPr>
    <w:rPr>
      <w:rFonts w:asciiTheme="minorHAnsi" w:hAnsiTheme="minorHAns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3F28"/>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Char">
    <w:name w:val="页眉 Char"/>
    <w:basedOn w:val="a0"/>
    <w:link w:val="a3"/>
    <w:uiPriority w:val="99"/>
    <w:rsid w:val="00B43F28"/>
    <w:rPr>
      <w:rFonts w:ascii="Times New Roman" w:hAnsi="Times New Roman"/>
      <w:sz w:val="18"/>
      <w:szCs w:val="18"/>
    </w:rPr>
  </w:style>
  <w:style w:type="paragraph" w:styleId="a4">
    <w:name w:val="footer"/>
    <w:basedOn w:val="a"/>
    <w:link w:val="Char0"/>
    <w:uiPriority w:val="99"/>
    <w:unhideWhenUsed/>
    <w:rsid w:val="00B43F28"/>
    <w:pPr>
      <w:tabs>
        <w:tab w:val="center" w:pos="4153"/>
        <w:tab w:val="right" w:pos="8306"/>
      </w:tabs>
      <w:snapToGrid w:val="0"/>
      <w:jc w:val="left"/>
    </w:pPr>
    <w:rPr>
      <w:rFonts w:ascii="Times New Roman" w:hAnsi="Times New Roman"/>
      <w:kern w:val="0"/>
      <w:sz w:val="18"/>
      <w:szCs w:val="18"/>
    </w:rPr>
  </w:style>
  <w:style w:type="character" w:customStyle="1" w:styleId="Char0">
    <w:name w:val="页脚 Char"/>
    <w:basedOn w:val="a0"/>
    <w:link w:val="a4"/>
    <w:uiPriority w:val="99"/>
    <w:rsid w:val="00B43F28"/>
    <w:rPr>
      <w:rFonts w:ascii="Times New Roman" w:hAnsi="Times New Roman"/>
      <w:sz w:val="18"/>
      <w:szCs w:val="18"/>
    </w:rPr>
  </w:style>
  <w:style w:type="paragraph" w:customStyle="1" w:styleId="Default">
    <w:name w:val="Default"/>
    <w:rsid w:val="00B43F28"/>
    <w:pPr>
      <w:widowControl w:val="0"/>
      <w:autoSpaceDE w:val="0"/>
      <w:autoSpaceDN w:val="0"/>
      <w:adjustRightInd w:val="0"/>
    </w:pPr>
    <w:rPr>
      <w:rFonts w:cs="Book Antiqua"/>
      <w:color w:val="000000"/>
    </w:rPr>
  </w:style>
  <w:style w:type="paragraph" w:customStyle="1" w:styleId="CM1">
    <w:name w:val="CM1"/>
    <w:basedOn w:val="Default"/>
    <w:next w:val="Default"/>
    <w:uiPriority w:val="99"/>
    <w:rsid w:val="00B43F28"/>
    <w:pPr>
      <w:spacing w:line="446" w:lineRule="atLeast"/>
    </w:pPr>
    <w:rPr>
      <w:rFonts w:cs="Times New Roman"/>
      <w:color w:val="auto"/>
    </w:rPr>
  </w:style>
  <w:style w:type="paragraph" w:customStyle="1" w:styleId="CM5">
    <w:name w:val="CM5"/>
    <w:basedOn w:val="Default"/>
    <w:next w:val="Default"/>
    <w:uiPriority w:val="99"/>
    <w:rsid w:val="00B43F28"/>
    <w:rPr>
      <w:rFonts w:cs="Times New Roman"/>
      <w:color w:val="auto"/>
    </w:rPr>
  </w:style>
  <w:style w:type="paragraph" w:customStyle="1" w:styleId="CM6">
    <w:name w:val="CM6"/>
    <w:basedOn w:val="Default"/>
    <w:next w:val="Default"/>
    <w:uiPriority w:val="99"/>
    <w:rsid w:val="00B43F28"/>
    <w:rPr>
      <w:rFonts w:cs="Times New Roman"/>
      <w:color w:val="auto"/>
    </w:rPr>
  </w:style>
  <w:style w:type="paragraph" w:styleId="a5">
    <w:name w:val="Plain Text"/>
    <w:basedOn w:val="a"/>
    <w:link w:val="Char1"/>
    <w:uiPriority w:val="99"/>
    <w:rsid w:val="00B43F28"/>
    <w:rPr>
      <w:rFonts w:ascii="宋体" w:eastAsia="宋体" w:hAnsi="Courier New" w:cs="Courier New"/>
      <w:szCs w:val="21"/>
    </w:rPr>
  </w:style>
  <w:style w:type="character" w:customStyle="1" w:styleId="Char1">
    <w:name w:val="纯文本 Char"/>
    <w:basedOn w:val="a0"/>
    <w:link w:val="a5"/>
    <w:uiPriority w:val="99"/>
    <w:rsid w:val="00B43F28"/>
    <w:rPr>
      <w:rFonts w:ascii="宋体" w:eastAsia="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EastAsia" w:hAnsi="Book Antiqua"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F28"/>
    <w:pPr>
      <w:widowControl w:val="0"/>
      <w:jc w:val="both"/>
    </w:pPr>
    <w:rPr>
      <w:rFonts w:asciiTheme="minorHAnsi" w:hAnsiTheme="minorHAns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3F28"/>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Char">
    <w:name w:val="页眉 Char"/>
    <w:basedOn w:val="a0"/>
    <w:link w:val="a3"/>
    <w:uiPriority w:val="99"/>
    <w:rsid w:val="00B43F28"/>
    <w:rPr>
      <w:rFonts w:ascii="Times New Roman" w:hAnsi="Times New Roman"/>
      <w:sz w:val="18"/>
      <w:szCs w:val="18"/>
    </w:rPr>
  </w:style>
  <w:style w:type="paragraph" w:styleId="a4">
    <w:name w:val="footer"/>
    <w:basedOn w:val="a"/>
    <w:link w:val="Char0"/>
    <w:uiPriority w:val="99"/>
    <w:unhideWhenUsed/>
    <w:rsid w:val="00B43F28"/>
    <w:pPr>
      <w:tabs>
        <w:tab w:val="center" w:pos="4153"/>
        <w:tab w:val="right" w:pos="8306"/>
      </w:tabs>
      <w:snapToGrid w:val="0"/>
      <w:jc w:val="left"/>
    </w:pPr>
    <w:rPr>
      <w:rFonts w:ascii="Times New Roman" w:hAnsi="Times New Roman"/>
      <w:kern w:val="0"/>
      <w:sz w:val="18"/>
      <w:szCs w:val="18"/>
    </w:rPr>
  </w:style>
  <w:style w:type="character" w:customStyle="1" w:styleId="Char0">
    <w:name w:val="页脚 Char"/>
    <w:basedOn w:val="a0"/>
    <w:link w:val="a4"/>
    <w:uiPriority w:val="99"/>
    <w:rsid w:val="00B43F28"/>
    <w:rPr>
      <w:rFonts w:ascii="Times New Roman" w:hAnsi="Times New Roman"/>
      <w:sz w:val="18"/>
      <w:szCs w:val="18"/>
    </w:rPr>
  </w:style>
  <w:style w:type="paragraph" w:customStyle="1" w:styleId="Default">
    <w:name w:val="Default"/>
    <w:rsid w:val="00B43F28"/>
    <w:pPr>
      <w:widowControl w:val="0"/>
      <w:autoSpaceDE w:val="0"/>
      <w:autoSpaceDN w:val="0"/>
      <w:adjustRightInd w:val="0"/>
    </w:pPr>
    <w:rPr>
      <w:rFonts w:cs="Book Antiqua"/>
      <w:color w:val="000000"/>
    </w:rPr>
  </w:style>
  <w:style w:type="paragraph" w:customStyle="1" w:styleId="CM1">
    <w:name w:val="CM1"/>
    <w:basedOn w:val="Default"/>
    <w:next w:val="Default"/>
    <w:uiPriority w:val="99"/>
    <w:rsid w:val="00B43F28"/>
    <w:pPr>
      <w:spacing w:line="446" w:lineRule="atLeast"/>
    </w:pPr>
    <w:rPr>
      <w:rFonts w:cs="Times New Roman"/>
      <w:color w:val="auto"/>
    </w:rPr>
  </w:style>
  <w:style w:type="paragraph" w:customStyle="1" w:styleId="CM5">
    <w:name w:val="CM5"/>
    <w:basedOn w:val="Default"/>
    <w:next w:val="Default"/>
    <w:uiPriority w:val="99"/>
    <w:rsid w:val="00B43F28"/>
    <w:rPr>
      <w:rFonts w:cs="Times New Roman"/>
      <w:color w:val="auto"/>
    </w:rPr>
  </w:style>
  <w:style w:type="paragraph" w:customStyle="1" w:styleId="CM6">
    <w:name w:val="CM6"/>
    <w:basedOn w:val="Default"/>
    <w:next w:val="Default"/>
    <w:uiPriority w:val="99"/>
    <w:rsid w:val="00B43F28"/>
    <w:rPr>
      <w:rFonts w:cs="Times New Roman"/>
      <w:color w:val="auto"/>
    </w:rPr>
  </w:style>
  <w:style w:type="paragraph" w:styleId="a5">
    <w:name w:val="Plain Text"/>
    <w:basedOn w:val="a"/>
    <w:link w:val="Char1"/>
    <w:uiPriority w:val="99"/>
    <w:rsid w:val="00B43F28"/>
    <w:rPr>
      <w:rFonts w:ascii="宋体" w:eastAsia="宋体" w:hAnsi="Courier New" w:cs="Courier New"/>
      <w:szCs w:val="21"/>
    </w:rPr>
  </w:style>
  <w:style w:type="character" w:customStyle="1" w:styleId="Char1">
    <w:name w:val="纯文本 Char"/>
    <w:basedOn w:val="a0"/>
    <w:link w:val="a5"/>
    <w:uiPriority w:val="99"/>
    <w:rsid w:val="00B43F28"/>
    <w:rPr>
      <w:rFonts w:ascii="宋体" w:eastAsia="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perrone@libero.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7096</Words>
  <Characters>40449</Characters>
  <Application>Microsoft Office Word</Application>
  <DocSecurity>0</DocSecurity>
  <Lines>337</Lines>
  <Paragraphs>94</Paragraphs>
  <ScaleCrop>false</ScaleCrop>
  <Company>微软中国</Company>
  <LinksUpToDate>false</LinksUpToDate>
  <CharactersWithSpaces>47451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2014-09-09T07:29:00Z</dcterms:created>
  <dcterms:modified xsi:type="dcterms:W3CDTF">2014-09-09T07:29:00Z</dcterms:modified>
</cp:coreProperties>
</file>