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027AB5"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olor w:val="000000"/>
        </w:rPr>
        <w:t xml:space="preserve">Name of Journal: </w:t>
      </w:r>
      <w:r w:rsidRPr="00AD0121">
        <w:rPr>
          <w:rFonts w:ascii="Book Antiqua" w:eastAsia="Book Antiqua" w:hAnsi="Book Antiqua" w:cs="Book Antiqua"/>
          <w:i/>
          <w:color w:val="000000"/>
        </w:rPr>
        <w:t>World Journal of Clinical Cases</w:t>
      </w:r>
    </w:p>
    <w:p w14:paraId="052A33C5"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olor w:val="000000"/>
        </w:rPr>
        <w:t xml:space="preserve">Manuscript NO: </w:t>
      </w:r>
      <w:r w:rsidRPr="00AD0121">
        <w:rPr>
          <w:rFonts w:ascii="Book Antiqua" w:eastAsia="Book Antiqua" w:hAnsi="Book Antiqua" w:cs="Book Antiqua"/>
          <w:color w:val="000000"/>
        </w:rPr>
        <w:t>78089</w:t>
      </w:r>
    </w:p>
    <w:p w14:paraId="3F10C104"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olor w:val="000000"/>
        </w:rPr>
        <w:t xml:space="preserve">Manuscript Type: </w:t>
      </w:r>
      <w:r w:rsidRPr="00AD0121">
        <w:rPr>
          <w:rFonts w:ascii="Book Antiqua" w:eastAsia="Book Antiqua" w:hAnsi="Book Antiqua" w:cs="Book Antiqua"/>
          <w:color w:val="000000"/>
        </w:rPr>
        <w:t>CASE REPORT</w:t>
      </w:r>
    </w:p>
    <w:p w14:paraId="00C995FE" w14:textId="77777777" w:rsidR="00A77B3E" w:rsidRPr="00AD0121" w:rsidRDefault="00A77B3E" w:rsidP="00AD0121">
      <w:pPr>
        <w:spacing w:line="360" w:lineRule="auto"/>
        <w:jc w:val="both"/>
        <w:rPr>
          <w:rFonts w:ascii="Book Antiqua" w:hAnsi="Book Antiqua"/>
        </w:rPr>
      </w:pPr>
    </w:p>
    <w:p w14:paraId="508BD517" w14:textId="7F862961"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bCs/>
          <w:color w:val="000000"/>
        </w:rPr>
        <w:t>Orthodontic-surgical treatment of a</w:t>
      </w:r>
      <w:r w:rsidR="00503D3E">
        <w:rPr>
          <w:rFonts w:ascii="Book Antiqua" w:eastAsia="Book Antiqua" w:hAnsi="Book Antiqua" w:cs="Book Antiqua"/>
          <w:b/>
          <w:bCs/>
          <w:color w:val="000000"/>
        </w:rPr>
        <w:t>n</w:t>
      </w:r>
      <w:r w:rsidR="00503D3E" w:rsidRPr="00503D3E">
        <w:rPr>
          <w:rFonts w:ascii="Book Antiqua" w:eastAsia="Book Antiqua" w:hAnsi="Book Antiqua" w:cs="Book Antiqua"/>
          <w:color w:val="000000"/>
        </w:rPr>
        <w:t xml:space="preserve"> </w:t>
      </w:r>
      <w:r w:rsidR="00503D3E" w:rsidRPr="00670A94">
        <w:rPr>
          <w:rFonts w:ascii="Book Antiqua" w:eastAsia="Book Antiqua" w:hAnsi="Book Antiqua" w:cs="Book Antiqua"/>
          <w:b/>
          <w:color w:val="000000"/>
        </w:rPr>
        <w:t>Angle</w:t>
      </w:r>
      <w:r w:rsidR="00503D3E" w:rsidRPr="003A0093">
        <w:rPr>
          <w:rFonts w:ascii="Book Antiqua" w:hAnsi="Book Antiqua"/>
          <w:color w:val="000000"/>
        </w:rPr>
        <w:t xml:space="preserve"> </w:t>
      </w:r>
      <w:r w:rsidRPr="00503D3E">
        <w:rPr>
          <w:rFonts w:ascii="Book Antiqua" w:eastAsia="Book Antiqua" w:hAnsi="Book Antiqua" w:cs="Book Antiqua"/>
          <w:b/>
          <w:bCs/>
          <w:color w:val="000000"/>
        </w:rPr>
        <w:t>Class II</w:t>
      </w:r>
      <w:r w:rsidRPr="00AD0121">
        <w:rPr>
          <w:rFonts w:ascii="Book Antiqua" w:eastAsia="Book Antiqua" w:hAnsi="Book Antiqua" w:cs="Book Antiqua"/>
          <w:b/>
          <w:bCs/>
          <w:color w:val="000000"/>
        </w:rPr>
        <w:t xml:space="preserve"> </w:t>
      </w:r>
      <w:r w:rsidR="00503D3E" w:rsidRPr="00503D3E">
        <w:rPr>
          <w:rFonts w:ascii="Book Antiqua" w:eastAsia="Book Antiqua" w:hAnsi="Book Antiqua" w:cs="Book Antiqua"/>
          <w:b/>
          <w:bCs/>
          <w:color w:val="000000"/>
        </w:rPr>
        <w:t>malocclusion</w:t>
      </w:r>
      <w:r w:rsidR="00503D3E">
        <w:rPr>
          <w:rFonts w:ascii="Book Antiqua" w:eastAsia="Book Antiqua" w:hAnsi="Book Antiqua" w:cs="Book Antiqua"/>
          <w:b/>
          <w:bCs/>
          <w:color w:val="000000"/>
        </w:rPr>
        <w:t xml:space="preserve"> </w:t>
      </w:r>
      <w:r w:rsidRPr="00AD0121">
        <w:rPr>
          <w:rFonts w:ascii="Book Antiqua" w:eastAsia="Book Antiqua" w:hAnsi="Book Antiqua" w:cs="Book Antiqua"/>
          <w:b/>
          <w:bCs/>
          <w:color w:val="000000"/>
        </w:rPr>
        <w:t>patient with mandibular hypoplasia and missing maxillary first molars: A case report</w:t>
      </w:r>
    </w:p>
    <w:p w14:paraId="1F7AA674" w14:textId="77777777" w:rsidR="00A77B3E" w:rsidRPr="00AD0121" w:rsidRDefault="00A77B3E" w:rsidP="00AD0121">
      <w:pPr>
        <w:spacing w:line="360" w:lineRule="auto"/>
        <w:jc w:val="both"/>
        <w:rPr>
          <w:rFonts w:ascii="Book Antiqua" w:hAnsi="Book Antiqua"/>
        </w:rPr>
      </w:pPr>
    </w:p>
    <w:p w14:paraId="3F507FF1" w14:textId="58EE6EF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Li GF</w:t>
      </w:r>
      <w:r w:rsidRPr="00AD0121">
        <w:rPr>
          <w:rFonts w:ascii="Book Antiqua" w:eastAsia="Book Antiqua" w:hAnsi="Book Antiqua" w:cs="Book Antiqua"/>
          <w:i/>
          <w:iCs/>
          <w:color w:val="000000"/>
        </w:rPr>
        <w:t xml:space="preserve"> et al</w:t>
      </w:r>
      <w:r w:rsidRPr="00AD0121">
        <w:rPr>
          <w:rFonts w:ascii="Book Antiqua" w:eastAsia="Book Antiqua" w:hAnsi="Book Antiqua" w:cs="Book Antiqua"/>
          <w:color w:val="000000"/>
        </w:rPr>
        <w:t xml:space="preserve">. </w:t>
      </w:r>
      <w:r w:rsidR="00503D3E">
        <w:rPr>
          <w:rFonts w:ascii="Book Antiqua" w:eastAsia="Book Antiqua" w:hAnsi="Book Antiqua" w:cs="Book Antiqua"/>
          <w:color w:val="000000"/>
        </w:rPr>
        <w:t>Management</w:t>
      </w:r>
      <w:r w:rsidR="00503D3E" w:rsidRPr="00503D3E">
        <w:rPr>
          <w:rFonts w:ascii="Book Antiqua" w:eastAsia="Book Antiqua" w:hAnsi="Book Antiqua" w:cs="Book Antiqua"/>
          <w:color w:val="000000"/>
        </w:rPr>
        <w:t xml:space="preserve"> </w:t>
      </w:r>
      <w:r w:rsidR="00503D3E">
        <w:rPr>
          <w:rFonts w:ascii="Book Antiqua" w:eastAsia="Book Antiqua" w:hAnsi="Book Antiqua" w:cs="Book Antiqua"/>
          <w:color w:val="000000"/>
        </w:rPr>
        <w:t xml:space="preserve">of </w:t>
      </w:r>
      <w:r w:rsidR="00503D3E" w:rsidRPr="00670A94">
        <w:rPr>
          <w:rFonts w:ascii="Book Antiqua" w:eastAsia="Book Antiqua" w:hAnsi="Book Antiqua" w:cs="Book Antiqua"/>
          <w:color w:val="000000"/>
        </w:rPr>
        <w:t>Angle</w:t>
      </w:r>
      <w:r w:rsidR="00503D3E" w:rsidRPr="003A0093">
        <w:rPr>
          <w:rFonts w:ascii="Book Antiqua" w:hAnsi="Book Antiqua"/>
          <w:b/>
          <w:color w:val="000000"/>
        </w:rPr>
        <w:t xml:space="preserve"> </w:t>
      </w:r>
      <w:r w:rsidRPr="00503D3E">
        <w:rPr>
          <w:rFonts w:ascii="Book Antiqua" w:eastAsia="Book Antiqua" w:hAnsi="Book Antiqua" w:cs="Book Antiqua"/>
          <w:color w:val="000000"/>
        </w:rPr>
        <w:t>Class II</w:t>
      </w:r>
      <w:r w:rsidR="00503D3E">
        <w:rPr>
          <w:rFonts w:ascii="Book Antiqua" w:eastAsia="Book Antiqua" w:hAnsi="Book Antiqua" w:cs="Book Antiqua"/>
          <w:color w:val="000000"/>
        </w:rPr>
        <w:t xml:space="preserve"> </w:t>
      </w:r>
      <w:r w:rsidR="00503D3E" w:rsidRPr="00503D3E">
        <w:rPr>
          <w:rFonts w:ascii="Book Antiqua" w:eastAsia="Book Antiqua" w:hAnsi="Book Antiqua" w:cs="Book Antiqua"/>
          <w:color w:val="000000"/>
        </w:rPr>
        <w:t>malocclusion</w:t>
      </w:r>
    </w:p>
    <w:p w14:paraId="0E490530" w14:textId="77777777" w:rsidR="00A77B3E" w:rsidRPr="00AD0121" w:rsidRDefault="00A77B3E" w:rsidP="00AD0121">
      <w:pPr>
        <w:spacing w:line="360" w:lineRule="auto"/>
        <w:jc w:val="both"/>
        <w:rPr>
          <w:rFonts w:ascii="Book Antiqua" w:hAnsi="Book Antiqua"/>
        </w:rPr>
      </w:pPr>
    </w:p>
    <w:p w14:paraId="2258C49A" w14:textId="77777777" w:rsidR="00A77B3E" w:rsidRPr="00AD0121" w:rsidRDefault="0028354C" w:rsidP="00AD0121">
      <w:pPr>
        <w:spacing w:line="360" w:lineRule="auto"/>
        <w:jc w:val="both"/>
        <w:rPr>
          <w:rFonts w:ascii="Book Antiqua" w:hAnsi="Book Antiqua"/>
        </w:rPr>
      </w:pPr>
      <w:proofErr w:type="spellStart"/>
      <w:r w:rsidRPr="00AD0121">
        <w:rPr>
          <w:rFonts w:ascii="Book Antiqua" w:eastAsia="Book Antiqua" w:hAnsi="Book Antiqua" w:cs="Book Antiqua"/>
          <w:color w:val="000000"/>
        </w:rPr>
        <w:t>Gui-Feng</w:t>
      </w:r>
      <w:proofErr w:type="spellEnd"/>
      <w:r w:rsidRPr="00AD0121">
        <w:rPr>
          <w:rFonts w:ascii="Book Antiqua" w:eastAsia="Book Antiqua" w:hAnsi="Book Antiqua" w:cs="Book Antiqua"/>
          <w:color w:val="000000"/>
        </w:rPr>
        <w:t xml:space="preserve"> Li, </w:t>
      </w:r>
      <w:proofErr w:type="spellStart"/>
      <w:r w:rsidRPr="00AD0121">
        <w:rPr>
          <w:rFonts w:ascii="Book Antiqua" w:eastAsia="Book Antiqua" w:hAnsi="Book Antiqua" w:cs="Book Antiqua"/>
          <w:color w:val="000000"/>
        </w:rPr>
        <w:t>Cai</w:t>
      </w:r>
      <w:proofErr w:type="spellEnd"/>
      <w:r w:rsidRPr="00AD0121">
        <w:rPr>
          <w:rFonts w:ascii="Book Antiqua" w:eastAsia="Book Antiqua" w:hAnsi="Book Antiqua" w:cs="Book Antiqua"/>
          <w:color w:val="000000"/>
        </w:rPr>
        <w:t xml:space="preserve">-Xia Zhang, Juan Wen, </w:t>
      </w:r>
      <w:proofErr w:type="spellStart"/>
      <w:r w:rsidRPr="00AD0121">
        <w:rPr>
          <w:rFonts w:ascii="Book Antiqua" w:eastAsia="Book Antiqua" w:hAnsi="Book Antiqua" w:cs="Book Antiqua"/>
          <w:color w:val="000000"/>
        </w:rPr>
        <w:t>Zi</w:t>
      </w:r>
      <w:proofErr w:type="spellEnd"/>
      <w:r w:rsidRPr="00AD0121">
        <w:rPr>
          <w:rFonts w:ascii="Book Antiqua" w:eastAsia="Book Antiqua" w:hAnsi="Book Antiqua" w:cs="Book Antiqua"/>
          <w:color w:val="000000"/>
        </w:rPr>
        <w:t>-Wei Huang, Huang Li</w:t>
      </w:r>
    </w:p>
    <w:p w14:paraId="427B0A55" w14:textId="77777777" w:rsidR="00A77B3E" w:rsidRPr="00AD0121" w:rsidRDefault="00A77B3E" w:rsidP="00AD0121">
      <w:pPr>
        <w:spacing w:line="360" w:lineRule="auto"/>
        <w:jc w:val="both"/>
        <w:rPr>
          <w:rFonts w:ascii="Book Antiqua" w:hAnsi="Book Antiqua"/>
        </w:rPr>
      </w:pPr>
    </w:p>
    <w:p w14:paraId="0548362D" w14:textId="77777777" w:rsidR="00A77B3E" w:rsidRPr="00AD0121" w:rsidRDefault="0028354C" w:rsidP="00AD0121">
      <w:pPr>
        <w:spacing w:line="360" w:lineRule="auto"/>
        <w:jc w:val="both"/>
        <w:rPr>
          <w:rFonts w:ascii="Book Antiqua" w:hAnsi="Book Antiqua"/>
        </w:rPr>
      </w:pPr>
      <w:proofErr w:type="spellStart"/>
      <w:r w:rsidRPr="00AD0121">
        <w:rPr>
          <w:rFonts w:ascii="Book Antiqua" w:eastAsia="Book Antiqua" w:hAnsi="Book Antiqua" w:cs="Book Antiqua"/>
          <w:b/>
          <w:bCs/>
          <w:color w:val="000000"/>
        </w:rPr>
        <w:t>Gui-Feng</w:t>
      </w:r>
      <w:proofErr w:type="spellEnd"/>
      <w:r w:rsidRPr="00AD0121">
        <w:rPr>
          <w:rFonts w:ascii="Book Antiqua" w:eastAsia="Book Antiqua" w:hAnsi="Book Antiqua" w:cs="Book Antiqua"/>
          <w:b/>
          <w:bCs/>
          <w:color w:val="000000"/>
        </w:rPr>
        <w:t xml:space="preserve"> Li, </w:t>
      </w:r>
      <w:proofErr w:type="spellStart"/>
      <w:r w:rsidRPr="00AD0121">
        <w:rPr>
          <w:rFonts w:ascii="Book Antiqua" w:eastAsia="Book Antiqua" w:hAnsi="Book Antiqua" w:cs="Book Antiqua"/>
          <w:b/>
          <w:bCs/>
          <w:color w:val="000000"/>
        </w:rPr>
        <w:t>Cai</w:t>
      </w:r>
      <w:proofErr w:type="spellEnd"/>
      <w:r w:rsidRPr="00AD0121">
        <w:rPr>
          <w:rFonts w:ascii="Book Antiqua" w:eastAsia="Book Antiqua" w:hAnsi="Book Antiqua" w:cs="Book Antiqua"/>
          <w:b/>
          <w:bCs/>
          <w:color w:val="000000"/>
        </w:rPr>
        <w:t xml:space="preserve">-Xia Zhang, Juan Wen, </w:t>
      </w:r>
      <w:proofErr w:type="spellStart"/>
      <w:r w:rsidRPr="00AD0121">
        <w:rPr>
          <w:rFonts w:ascii="Book Antiqua" w:eastAsia="Book Antiqua" w:hAnsi="Book Antiqua" w:cs="Book Antiqua"/>
          <w:b/>
          <w:bCs/>
          <w:color w:val="000000"/>
        </w:rPr>
        <w:t>Zi</w:t>
      </w:r>
      <w:proofErr w:type="spellEnd"/>
      <w:r w:rsidRPr="00AD0121">
        <w:rPr>
          <w:rFonts w:ascii="Book Antiqua" w:eastAsia="Book Antiqua" w:hAnsi="Book Antiqua" w:cs="Book Antiqua"/>
          <w:b/>
          <w:bCs/>
          <w:color w:val="000000"/>
        </w:rPr>
        <w:t xml:space="preserve">-Wei Huang, Huang Li, </w:t>
      </w:r>
      <w:r w:rsidRPr="00AD0121">
        <w:rPr>
          <w:rFonts w:ascii="Book Antiqua" w:eastAsia="Book Antiqua" w:hAnsi="Book Antiqua" w:cs="Book Antiqua"/>
          <w:color w:val="000000"/>
        </w:rPr>
        <w:t xml:space="preserve">Department of Orthodontics, Nanjing </w:t>
      </w:r>
      <w:proofErr w:type="spellStart"/>
      <w:r w:rsidRPr="00AD0121">
        <w:rPr>
          <w:rFonts w:ascii="Book Antiqua" w:eastAsia="Book Antiqua" w:hAnsi="Book Antiqua" w:cs="Book Antiqua"/>
          <w:color w:val="000000"/>
        </w:rPr>
        <w:t>Stomatological</w:t>
      </w:r>
      <w:proofErr w:type="spellEnd"/>
      <w:r w:rsidRPr="00AD0121">
        <w:rPr>
          <w:rFonts w:ascii="Book Antiqua" w:eastAsia="Book Antiqua" w:hAnsi="Book Antiqua" w:cs="Book Antiqua"/>
          <w:color w:val="000000"/>
        </w:rPr>
        <w:t xml:space="preserve"> Hospital, Medical School of Nanjing University, Nanjing 210000, Jiangsu Province, China</w:t>
      </w:r>
    </w:p>
    <w:p w14:paraId="3E5300EA" w14:textId="77777777" w:rsidR="00A77B3E" w:rsidRPr="00AD0121" w:rsidRDefault="00A77B3E" w:rsidP="00AD0121">
      <w:pPr>
        <w:spacing w:line="360" w:lineRule="auto"/>
        <w:jc w:val="both"/>
        <w:rPr>
          <w:rFonts w:ascii="Book Antiqua" w:hAnsi="Book Antiqua"/>
        </w:rPr>
      </w:pPr>
    </w:p>
    <w:p w14:paraId="1156DD10" w14:textId="4356DD3A"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bCs/>
          <w:color w:val="000000"/>
        </w:rPr>
        <w:t xml:space="preserve">Author contributions: </w:t>
      </w:r>
      <w:r w:rsidRPr="00AD0121">
        <w:rPr>
          <w:rFonts w:ascii="Book Antiqua" w:eastAsia="Book Antiqua" w:hAnsi="Book Antiqua" w:cs="Book Antiqua"/>
          <w:color w:val="000000"/>
        </w:rPr>
        <w:t xml:space="preserve">Li G </w:t>
      </w:r>
      <w:r w:rsidRPr="00AD0121">
        <w:rPr>
          <w:rFonts w:ascii="Book Antiqua" w:eastAsia="Book Antiqua" w:hAnsi="Book Antiqua" w:cs="Book Antiqua"/>
          <w:color w:val="000000"/>
          <w:shd w:val="clear" w:color="auto" w:fill="FFFFFF"/>
        </w:rPr>
        <w:t xml:space="preserve">and Zhang C contributed to </w:t>
      </w:r>
      <w:r w:rsidRPr="00AD0121">
        <w:rPr>
          <w:rFonts w:ascii="Book Antiqua" w:eastAsia="Book Antiqua" w:hAnsi="Book Antiqua" w:cs="Book Antiqua"/>
          <w:color w:val="000000"/>
        </w:rPr>
        <w:t>manuscript writing</w:t>
      </w:r>
      <w:r w:rsidR="0024462D">
        <w:rPr>
          <w:rFonts w:ascii="Book Antiqua" w:hAnsi="Book Antiqua" w:cs="Book Antiqua"/>
          <w:color w:val="000000"/>
          <w:lang w:eastAsia="zh-CN"/>
        </w:rPr>
        <w:t xml:space="preserve"> and</w:t>
      </w:r>
      <w:r w:rsidR="0024462D" w:rsidRPr="00AD0121">
        <w:rPr>
          <w:rFonts w:ascii="Book Antiqua" w:hAnsi="Book Antiqua" w:cs="Book Antiqua"/>
          <w:color w:val="000000"/>
          <w:lang w:eastAsia="zh-CN"/>
        </w:rPr>
        <w:t xml:space="preserve"> </w:t>
      </w:r>
      <w:r w:rsidRPr="00AD0121">
        <w:rPr>
          <w:rFonts w:ascii="Book Antiqua" w:eastAsia="Book Antiqua" w:hAnsi="Book Antiqua" w:cs="Book Antiqua"/>
          <w:color w:val="000000"/>
        </w:rPr>
        <w:t xml:space="preserve">editing, and data collection; Wen J </w:t>
      </w:r>
      <w:r w:rsidRPr="00AD0121">
        <w:rPr>
          <w:rFonts w:ascii="Book Antiqua" w:eastAsia="Book Antiqua" w:hAnsi="Book Antiqua" w:cs="Book Antiqua"/>
          <w:color w:val="000000"/>
          <w:shd w:val="clear" w:color="auto" w:fill="FFFFFF"/>
        </w:rPr>
        <w:t xml:space="preserve">contributed to </w:t>
      </w:r>
      <w:r w:rsidRPr="00AD0121">
        <w:rPr>
          <w:rFonts w:ascii="Book Antiqua" w:eastAsia="Book Antiqua" w:hAnsi="Book Antiqua" w:cs="Book Antiqua"/>
          <w:color w:val="000000"/>
        </w:rPr>
        <w:t xml:space="preserve">data </w:t>
      </w:r>
      <w:r w:rsidRPr="00AD0121">
        <w:rPr>
          <w:rFonts w:ascii="Book Antiqua" w:eastAsia="Book Antiqua" w:hAnsi="Book Antiqua" w:cs="Book Antiqua"/>
          <w:color w:val="000000"/>
          <w:shd w:val="clear" w:color="auto" w:fill="FFFFFF"/>
        </w:rPr>
        <w:t>analysis</w:t>
      </w:r>
      <w:r w:rsidRPr="00AD0121">
        <w:rPr>
          <w:rFonts w:ascii="Book Antiqua" w:eastAsia="Book Antiqua" w:hAnsi="Book Antiqua" w:cs="Book Antiqua"/>
          <w:color w:val="000000"/>
        </w:rPr>
        <w:t xml:space="preserve">; Huang Z </w:t>
      </w:r>
      <w:r w:rsidRPr="00AD0121">
        <w:rPr>
          <w:rFonts w:ascii="Book Antiqua" w:eastAsia="Book Antiqua" w:hAnsi="Book Antiqua" w:cs="Book Antiqua"/>
          <w:color w:val="000000"/>
          <w:shd w:val="clear" w:color="auto" w:fill="FFFFFF"/>
        </w:rPr>
        <w:t xml:space="preserve">contributed to </w:t>
      </w:r>
      <w:r w:rsidRPr="00AD0121">
        <w:rPr>
          <w:rFonts w:ascii="Book Antiqua" w:eastAsia="Book Antiqua" w:hAnsi="Book Antiqua" w:cs="Book Antiqua"/>
          <w:color w:val="000000"/>
        </w:rPr>
        <w:t>data</w:t>
      </w:r>
      <w:r w:rsidR="0024462D">
        <w:rPr>
          <w:rFonts w:ascii="Book Antiqua" w:eastAsia="Book Antiqua" w:hAnsi="Book Antiqua" w:cs="Book Antiqua"/>
          <w:color w:val="000000"/>
        </w:rPr>
        <w:t xml:space="preserve"> </w:t>
      </w:r>
      <w:r w:rsidRPr="00AD0121">
        <w:rPr>
          <w:rFonts w:ascii="Book Antiqua" w:eastAsia="Book Antiqua" w:hAnsi="Book Antiqua" w:cs="Book Antiqua"/>
          <w:color w:val="000000"/>
          <w:shd w:val="clear" w:color="auto" w:fill="FFFFFF"/>
        </w:rPr>
        <w:t>collection</w:t>
      </w:r>
      <w:r w:rsidRPr="00AD0121">
        <w:rPr>
          <w:rFonts w:ascii="Book Antiqua" w:eastAsia="Book Antiqua" w:hAnsi="Book Antiqua" w:cs="Book Antiqua"/>
          <w:color w:val="000000"/>
        </w:rPr>
        <w:t xml:space="preserve">; Li H </w:t>
      </w:r>
      <w:r w:rsidRPr="00AD0121">
        <w:rPr>
          <w:rFonts w:ascii="Book Antiqua" w:eastAsia="Book Antiqua" w:hAnsi="Book Antiqua" w:cs="Book Antiqua"/>
          <w:color w:val="000000"/>
          <w:shd w:val="clear" w:color="auto" w:fill="FFFFFF"/>
        </w:rPr>
        <w:t xml:space="preserve">contributed to conceptualization </w:t>
      </w:r>
      <w:r w:rsidRPr="00AD0121">
        <w:rPr>
          <w:rFonts w:ascii="Book Antiqua" w:eastAsia="Book Antiqua" w:hAnsi="Book Antiqua" w:cs="Book Antiqua"/>
          <w:color w:val="000000"/>
        </w:rPr>
        <w:t xml:space="preserve">and </w:t>
      </w:r>
      <w:r w:rsidRPr="00AD0121">
        <w:rPr>
          <w:rFonts w:ascii="Book Antiqua" w:eastAsia="Book Antiqua" w:hAnsi="Book Antiqua" w:cs="Book Antiqua"/>
          <w:color w:val="000000"/>
          <w:shd w:val="clear" w:color="auto" w:fill="FFFFFF"/>
        </w:rPr>
        <w:t>supervision; all authors have read and approved the final manuscript.</w:t>
      </w:r>
    </w:p>
    <w:p w14:paraId="4C6B704D" w14:textId="77777777" w:rsidR="00A77B3E" w:rsidRPr="00AD0121" w:rsidRDefault="00A77B3E" w:rsidP="00AD0121">
      <w:pPr>
        <w:spacing w:line="360" w:lineRule="auto"/>
        <w:jc w:val="both"/>
        <w:rPr>
          <w:rFonts w:ascii="Book Antiqua" w:hAnsi="Book Antiqua"/>
        </w:rPr>
      </w:pPr>
    </w:p>
    <w:p w14:paraId="50C00A5F" w14:textId="7671D388" w:rsidR="00A77B3E" w:rsidRPr="00AD0121" w:rsidRDefault="0028354C" w:rsidP="00AD0121">
      <w:pPr>
        <w:spacing w:line="360" w:lineRule="auto"/>
        <w:jc w:val="both"/>
        <w:rPr>
          <w:rFonts w:ascii="Book Antiqua" w:hAnsi="Book Antiqua"/>
        </w:rPr>
      </w:pPr>
      <w:proofErr w:type="gramStart"/>
      <w:r w:rsidRPr="00AD0121">
        <w:rPr>
          <w:rFonts w:ascii="Book Antiqua" w:eastAsia="Book Antiqua" w:hAnsi="Book Antiqua" w:cs="Book Antiqua"/>
          <w:b/>
          <w:bCs/>
          <w:color w:val="000000"/>
        </w:rPr>
        <w:t xml:space="preserve">Supported by </w:t>
      </w:r>
      <w:r w:rsidRPr="00AD0121">
        <w:rPr>
          <w:rFonts w:ascii="Book Antiqua" w:eastAsia="Book Antiqua" w:hAnsi="Book Antiqua" w:cs="Book Antiqua"/>
          <w:color w:val="000000"/>
        </w:rPr>
        <w:t>the Natural Science Foundation of Jiangsu, No.</w:t>
      </w:r>
      <w:proofErr w:type="gramEnd"/>
      <w:r w:rsidRPr="00AD0121">
        <w:rPr>
          <w:rFonts w:ascii="Book Antiqua" w:eastAsia="Book Antiqua" w:hAnsi="Book Antiqua" w:cs="Book Antiqua"/>
          <w:color w:val="000000"/>
        </w:rPr>
        <w:t xml:space="preserve"> SBK2021021787; and Nanjing </w:t>
      </w:r>
      <w:r w:rsidR="0024462D">
        <w:rPr>
          <w:rFonts w:ascii="Book Antiqua" w:eastAsia="Book Antiqua" w:hAnsi="Book Antiqua" w:cs="Book Antiqua"/>
          <w:color w:val="000000"/>
        </w:rPr>
        <w:t>K</w:t>
      </w:r>
      <w:r w:rsidR="0024462D" w:rsidRPr="00AD0121">
        <w:rPr>
          <w:rFonts w:ascii="Book Antiqua" w:eastAsia="Book Antiqua" w:hAnsi="Book Antiqua" w:cs="Book Antiqua"/>
          <w:color w:val="000000"/>
        </w:rPr>
        <w:t xml:space="preserve">ey </w:t>
      </w:r>
      <w:r w:rsidR="0024462D">
        <w:rPr>
          <w:rFonts w:ascii="Book Antiqua" w:eastAsia="Book Antiqua" w:hAnsi="Book Antiqua" w:cs="Book Antiqua"/>
          <w:color w:val="000000"/>
        </w:rPr>
        <w:t>P</w:t>
      </w:r>
      <w:r w:rsidR="0024462D" w:rsidRPr="00AD0121">
        <w:rPr>
          <w:rFonts w:ascii="Book Antiqua" w:eastAsia="Book Antiqua" w:hAnsi="Book Antiqua" w:cs="Book Antiqua"/>
          <w:color w:val="000000"/>
        </w:rPr>
        <w:t xml:space="preserve">roject </w:t>
      </w:r>
      <w:r w:rsidRPr="00AD0121">
        <w:rPr>
          <w:rFonts w:ascii="Book Antiqua" w:eastAsia="Book Antiqua" w:hAnsi="Book Antiqua" w:cs="Book Antiqua"/>
          <w:color w:val="000000"/>
        </w:rPr>
        <w:t>Foundation, No. ZKX20048.</w:t>
      </w:r>
    </w:p>
    <w:p w14:paraId="725AB487" w14:textId="77777777" w:rsidR="00A77B3E" w:rsidRPr="00AD0121" w:rsidRDefault="00A77B3E" w:rsidP="00AD0121">
      <w:pPr>
        <w:spacing w:line="360" w:lineRule="auto"/>
        <w:jc w:val="both"/>
        <w:rPr>
          <w:rFonts w:ascii="Book Antiqua" w:hAnsi="Book Antiqua"/>
        </w:rPr>
      </w:pPr>
    </w:p>
    <w:p w14:paraId="1CCC8CF7"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bCs/>
          <w:color w:val="000000"/>
        </w:rPr>
        <w:t xml:space="preserve">Corresponding author: Huang Li, PhD, Professor, </w:t>
      </w:r>
      <w:r w:rsidRPr="00AD0121">
        <w:rPr>
          <w:rFonts w:ascii="Book Antiqua" w:eastAsia="Book Antiqua" w:hAnsi="Book Antiqua" w:cs="Book Antiqua"/>
          <w:color w:val="000000"/>
        </w:rPr>
        <w:t xml:space="preserve">Department of Orthodontics, Nanjing </w:t>
      </w:r>
      <w:proofErr w:type="spellStart"/>
      <w:r w:rsidRPr="00AD0121">
        <w:rPr>
          <w:rFonts w:ascii="Book Antiqua" w:eastAsia="Book Antiqua" w:hAnsi="Book Antiqua" w:cs="Book Antiqua"/>
          <w:color w:val="000000"/>
        </w:rPr>
        <w:t>Stomatological</w:t>
      </w:r>
      <w:proofErr w:type="spellEnd"/>
      <w:r w:rsidRPr="00AD0121">
        <w:rPr>
          <w:rFonts w:ascii="Book Antiqua" w:eastAsia="Book Antiqua" w:hAnsi="Book Antiqua" w:cs="Book Antiqua"/>
          <w:color w:val="000000"/>
        </w:rPr>
        <w:t xml:space="preserve"> Hospital, Medical School of Nanjing University, No. 30 </w:t>
      </w:r>
      <w:proofErr w:type="spellStart"/>
      <w:r w:rsidRPr="00AD0121">
        <w:rPr>
          <w:rFonts w:ascii="Book Antiqua" w:eastAsia="Book Antiqua" w:hAnsi="Book Antiqua" w:cs="Book Antiqua"/>
          <w:color w:val="000000"/>
        </w:rPr>
        <w:t>Zhongyang</w:t>
      </w:r>
      <w:proofErr w:type="spellEnd"/>
      <w:r w:rsidRPr="00AD0121">
        <w:rPr>
          <w:rFonts w:ascii="Book Antiqua" w:eastAsia="Book Antiqua" w:hAnsi="Book Antiqua" w:cs="Book Antiqua"/>
          <w:color w:val="000000"/>
        </w:rPr>
        <w:t xml:space="preserve"> Road, </w:t>
      </w:r>
      <w:proofErr w:type="spellStart"/>
      <w:r w:rsidRPr="00AD0121">
        <w:rPr>
          <w:rFonts w:ascii="Book Antiqua" w:eastAsia="Book Antiqua" w:hAnsi="Book Antiqua" w:cs="Book Antiqua"/>
          <w:color w:val="000000"/>
        </w:rPr>
        <w:t>Xuanwu</w:t>
      </w:r>
      <w:proofErr w:type="spellEnd"/>
      <w:r w:rsidRPr="00AD0121">
        <w:rPr>
          <w:rFonts w:ascii="Book Antiqua" w:eastAsia="Book Antiqua" w:hAnsi="Book Antiqua" w:cs="Book Antiqua"/>
          <w:color w:val="000000"/>
        </w:rPr>
        <w:t xml:space="preserve"> District, Nanjing 210000, Jiangsu Province, China. lihuang76@nju.edu.cn</w:t>
      </w:r>
    </w:p>
    <w:p w14:paraId="6E48A530" w14:textId="77777777" w:rsidR="00A77B3E" w:rsidRPr="00AD0121" w:rsidRDefault="00A77B3E" w:rsidP="00AD0121">
      <w:pPr>
        <w:spacing w:line="360" w:lineRule="auto"/>
        <w:jc w:val="both"/>
        <w:rPr>
          <w:rFonts w:ascii="Book Antiqua" w:hAnsi="Book Antiqua"/>
        </w:rPr>
      </w:pPr>
    </w:p>
    <w:p w14:paraId="73F60AE2"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bCs/>
          <w:color w:val="000000"/>
        </w:rPr>
        <w:t xml:space="preserve">Received: </w:t>
      </w:r>
      <w:r w:rsidRPr="00AD0121">
        <w:rPr>
          <w:rFonts w:ascii="Book Antiqua" w:eastAsia="Book Antiqua" w:hAnsi="Book Antiqua" w:cs="Book Antiqua"/>
          <w:color w:val="000000"/>
        </w:rPr>
        <w:t>June 15, 2022</w:t>
      </w:r>
    </w:p>
    <w:p w14:paraId="410C8865"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bCs/>
          <w:color w:val="000000"/>
        </w:rPr>
        <w:lastRenderedPageBreak/>
        <w:t xml:space="preserve">Revised: </w:t>
      </w:r>
      <w:r w:rsidRPr="00AD0121">
        <w:rPr>
          <w:rFonts w:ascii="Book Antiqua" w:eastAsia="Book Antiqua" w:hAnsi="Book Antiqua" w:cs="Book Antiqua"/>
          <w:color w:val="000000"/>
        </w:rPr>
        <w:t>July 23, 2022</w:t>
      </w:r>
    </w:p>
    <w:p w14:paraId="18D9741E" w14:textId="0A2417D2"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bCs/>
          <w:color w:val="000000"/>
        </w:rPr>
        <w:t xml:space="preserve">Accepted: </w:t>
      </w:r>
      <w:r w:rsidR="004F345A" w:rsidRPr="004F345A">
        <w:rPr>
          <w:rFonts w:ascii="Book Antiqua" w:eastAsia="Book Antiqua" w:hAnsi="Book Antiqua" w:cs="Book Antiqua"/>
          <w:color w:val="000000"/>
        </w:rPr>
        <w:t>October 12, 2022</w:t>
      </w:r>
    </w:p>
    <w:p w14:paraId="69486C2D" w14:textId="35EF6BEE"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bCs/>
          <w:color w:val="000000"/>
        </w:rPr>
        <w:t xml:space="preserve">Published online: </w:t>
      </w:r>
      <w:r w:rsidR="00AB09FF">
        <w:rPr>
          <w:rFonts w:ascii="Book Antiqua" w:hAnsi="Book Antiqua"/>
          <w:color w:val="000000"/>
          <w:shd w:val="clear" w:color="auto" w:fill="FFFFFF"/>
        </w:rPr>
        <w:t xml:space="preserve">November </w:t>
      </w:r>
      <w:r w:rsidR="008E6852">
        <w:rPr>
          <w:rFonts w:ascii="Book Antiqua" w:hAnsi="Book Antiqua"/>
          <w:color w:val="000000"/>
          <w:shd w:val="clear" w:color="auto" w:fill="FFFFFF"/>
        </w:rPr>
        <w:t>2</w:t>
      </w:r>
      <w:r w:rsidR="00AB09FF">
        <w:rPr>
          <w:rFonts w:ascii="Book Antiqua" w:hAnsi="Book Antiqua"/>
          <w:color w:val="000000"/>
          <w:shd w:val="clear" w:color="auto" w:fill="FFFFFF"/>
        </w:rPr>
        <w:t>6, 2022</w:t>
      </w:r>
    </w:p>
    <w:p w14:paraId="1A6AECEA" w14:textId="77777777" w:rsidR="00A77B3E" w:rsidRPr="00AD0121" w:rsidRDefault="00A77B3E" w:rsidP="00AD0121">
      <w:pPr>
        <w:spacing w:line="360" w:lineRule="auto"/>
        <w:jc w:val="both"/>
        <w:rPr>
          <w:rFonts w:ascii="Book Antiqua" w:hAnsi="Book Antiqua"/>
        </w:rPr>
        <w:sectPr w:rsidR="00A77B3E" w:rsidRPr="00AD0121">
          <w:footerReference w:type="default" r:id="rId8"/>
          <w:pgSz w:w="12240" w:h="15840"/>
          <w:pgMar w:top="1440" w:right="1440" w:bottom="1440" w:left="1440" w:header="720" w:footer="720" w:gutter="0"/>
          <w:cols w:space="720"/>
          <w:docGrid w:linePitch="360"/>
        </w:sectPr>
      </w:pPr>
    </w:p>
    <w:p w14:paraId="130F9C6F"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olor w:val="000000"/>
        </w:rPr>
        <w:lastRenderedPageBreak/>
        <w:t>Abstract</w:t>
      </w:r>
    </w:p>
    <w:p w14:paraId="58F1167B"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BACKGROUND</w:t>
      </w:r>
    </w:p>
    <w:p w14:paraId="33F84374" w14:textId="07CD03F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Adult patients presenting with Angle Class II division</w:t>
      </w:r>
      <w:r w:rsidR="0024462D">
        <w:rPr>
          <w:rFonts w:ascii="Book Antiqua" w:eastAsia="Book Antiqua" w:hAnsi="Book Antiqua" w:cs="Book Antiqua"/>
          <w:color w:val="000000"/>
        </w:rPr>
        <w:t xml:space="preserve"> </w:t>
      </w:r>
      <w:proofErr w:type="gramStart"/>
      <w:r w:rsidRPr="00AD0121">
        <w:rPr>
          <w:rFonts w:ascii="Book Antiqua" w:eastAsia="Book Antiqua" w:hAnsi="Book Antiqua" w:cs="Book Antiqua"/>
          <w:color w:val="000000"/>
        </w:rPr>
        <w:t>1 malocclusions that have a strong skeletal etiology</w:t>
      </w:r>
      <w:proofErr w:type="gramEnd"/>
      <w:r w:rsidRPr="00AD0121">
        <w:rPr>
          <w:rFonts w:ascii="Book Antiqua" w:eastAsia="Book Antiqua" w:hAnsi="Book Antiqua" w:cs="Book Antiqua"/>
          <w:color w:val="000000"/>
        </w:rPr>
        <w:t xml:space="preserve"> can be challenging for clinicians, particularly if accompanied by </w:t>
      </w:r>
      <w:proofErr w:type="spellStart"/>
      <w:r w:rsidRPr="00AD0121">
        <w:rPr>
          <w:rFonts w:ascii="Book Antiqua" w:eastAsia="Book Antiqua" w:hAnsi="Book Antiqua" w:cs="Book Antiqua"/>
          <w:color w:val="000000"/>
        </w:rPr>
        <w:t>retrognathia</w:t>
      </w:r>
      <w:proofErr w:type="spellEnd"/>
      <w:r w:rsidRPr="00AD0121">
        <w:rPr>
          <w:rFonts w:ascii="Book Antiqua" w:eastAsia="Book Antiqua" w:hAnsi="Book Antiqua" w:cs="Book Antiqua"/>
          <w:color w:val="000000"/>
        </w:rPr>
        <w:t xml:space="preserve"> of the mandible and a </w:t>
      </w:r>
      <w:proofErr w:type="spellStart"/>
      <w:r w:rsidRPr="00AD0121">
        <w:rPr>
          <w:rFonts w:ascii="Book Antiqua" w:eastAsia="Book Antiqua" w:hAnsi="Book Antiqua" w:cs="Book Antiqua"/>
          <w:color w:val="000000"/>
        </w:rPr>
        <w:t>dolichofacial</w:t>
      </w:r>
      <w:proofErr w:type="spellEnd"/>
      <w:r w:rsidRPr="00AD0121">
        <w:rPr>
          <w:rFonts w:ascii="Book Antiqua" w:eastAsia="Book Antiqua" w:hAnsi="Book Antiqua" w:cs="Book Antiqua"/>
          <w:color w:val="000000"/>
        </w:rPr>
        <w:t xml:space="preserve"> growth pattern.</w:t>
      </w:r>
    </w:p>
    <w:p w14:paraId="564079A7" w14:textId="77777777" w:rsidR="00A77B3E" w:rsidRPr="00AD0121" w:rsidRDefault="00A77B3E" w:rsidP="00AD0121">
      <w:pPr>
        <w:spacing w:line="360" w:lineRule="auto"/>
        <w:jc w:val="both"/>
        <w:rPr>
          <w:rFonts w:ascii="Book Antiqua" w:hAnsi="Book Antiqua"/>
        </w:rPr>
      </w:pPr>
    </w:p>
    <w:p w14:paraId="0287E492"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CASE SUMMARY</w:t>
      </w:r>
    </w:p>
    <w:p w14:paraId="325873E8" w14:textId="1C642099" w:rsidR="00A77B3E" w:rsidRPr="00AD0121" w:rsidRDefault="0028354C" w:rsidP="00AD0121">
      <w:pPr>
        <w:spacing w:line="360" w:lineRule="auto"/>
        <w:jc w:val="both"/>
        <w:rPr>
          <w:rFonts w:ascii="Book Antiqua" w:hAnsi="Book Antiqua"/>
          <w:lang w:eastAsia="zh-CN"/>
        </w:rPr>
      </w:pPr>
      <w:r w:rsidRPr="00AD0121">
        <w:rPr>
          <w:rFonts w:ascii="Book Antiqua" w:eastAsia="Book Antiqua" w:hAnsi="Book Antiqua" w:cs="Book Antiqua"/>
          <w:color w:val="000000"/>
        </w:rPr>
        <w:t xml:space="preserve">In this case report, we describe the successful orthodontic and surgical management of a 20-year-old woman with an Angle Class II malocclusion with a severe </w:t>
      </w:r>
      <w:proofErr w:type="spellStart"/>
      <w:r w:rsidRPr="00AD0121">
        <w:rPr>
          <w:rFonts w:ascii="Book Antiqua" w:eastAsia="Book Antiqua" w:hAnsi="Book Antiqua" w:cs="Book Antiqua"/>
          <w:color w:val="000000"/>
        </w:rPr>
        <w:t>anteroposterior</w:t>
      </w:r>
      <w:proofErr w:type="spellEnd"/>
      <w:r w:rsidRPr="00AD0121">
        <w:rPr>
          <w:rFonts w:ascii="Book Antiqua" w:eastAsia="Book Antiqua" w:hAnsi="Book Antiqua" w:cs="Book Antiqua"/>
          <w:color w:val="000000"/>
        </w:rPr>
        <w:t xml:space="preserve"> skeletal discrepancy characterized by mandibular deficiency. She had incompetent lips, </w:t>
      </w:r>
      <w:r w:rsidRPr="00503D3E">
        <w:rPr>
          <w:rFonts w:ascii="Book Antiqua" w:eastAsia="Book Antiqua" w:hAnsi="Book Antiqua" w:cs="Book Antiqua"/>
          <w:color w:val="000000"/>
        </w:rPr>
        <w:t>dental and skeletal</w:t>
      </w:r>
      <w:r w:rsidR="00503D3E">
        <w:rPr>
          <w:rFonts w:ascii="Book Antiqua" w:eastAsia="Book Antiqua" w:hAnsi="Book Antiqua" w:cs="Book Antiqua"/>
          <w:color w:val="000000"/>
        </w:rPr>
        <w:t xml:space="preserve"> </w:t>
      </w:r>
      <w:r w:rsidRPr="00503D3E">
        <w:rPr>
          <w:rFonts w:ascii="Book Antiqua" w:eastAsia="Book Antiqua" w:hAnsi="Book Antiqua" w:cs="Book Antiqua"/>
          <w:color w:val="000000"/>
        </w:rPr>
        <w:t>Class II</w:t>
      </w:r>
      <w:r w:rsidRPr="00AD0121">
        <w:rPr>
          <w:rFonts w:ascii="Book Antiqua" w:eastAsia="Book Antiqua" w:hAnsi="Book Antiqua" w:cs="Book Antiqua"/>
          <w:color w:val="000000"/>
        </w:rPr>
        <w:t xml:space="preserve"> malocclusion, high mandibular plane angle, mild mandibular crowding</w:t>
      </w:r>
      <w:r w:rsidR="0024462D">
        <w:rPr>
          <w:rFonts w:ascii="Book Antiqua" w:eastAsia="Book Antiqua" w:hAnsi="Book Antiqua" w:cs="Book Antiqua"/>
          <w:color w:val="000000"/>
        </w:rPr>
        <w:t>,</w:t>
      </w:r>
      <w:r w:rsidRPr="00AD0121">
        <w:rPr>
          <w:rFonts w:ascii="Book Antiqua" w:eastAsia="Book Antiqua" w:hAnsi="Book Antiqua" w:cs="Book Antiqua"/>
          <w:color w:val="000000"/>
        </w:rPr>
        <w:t xml:space="preserve"> and two missing maxillary first molars. The treatment plan </w:t>
      </w:r>
      <w:r w:rsidR="0024462D" w:rsidRPr="00AD0121">
        <w:rPr>
          <w:rFonts w:ascii="Book Antiqua" w:eastAsia="Book Antiqua" w:hAnsi="Book Antiqua" w:cs="Book Antiqua"/>
          <w:color w:val="000000"/>
        </w:rPr>
        <w:t>comprise</w:t>
      </w:r>
      <w:r w:rsidR="0024462D">
        <w:rPr>
          <w:rFonts w:ascii="Book Antiqua" w:eastAsia="Book Antiqua" w:hAnsi="Book Antiqua" w:cs="Book Antiqua"/>
          <w:color w:val="000000"/>
        </w:rPr>
        <w:t>d</w:t>
      </w:r>
      <w:r w:rsidRPr="00AD0121">
        <w:rPr>
          <w:rFonts w:ascii="Book Antiqua" w:eastAsia="Book Antiqua" w:hAnsi="Book Antiqua" w:cs="Book Antiqua"/>
          <w:color w:val="000000"/>
        </w:rPr>
        <w:t>: (1) Extraction of two mandibular second premolars to decompensate and retract mandibular incisors; (2) pre</w:t>
      </w:r>
      <w:r w:rsidR="00F93AE4">
        <w:rPr>
          <w:rFonts w:ascii="Book Antiqua" w:eastAsia="Book Antiqua" w:hAnsi="Book Antiqua" w:cs="Book Antiqua"/>
          <w:color w:val="000000"/>
        </w:rPr>
        <w:t>-</w:t>
      </w:r>
      <w:r w:rsidRPr="00AD0121">
        <w:rPr>
          <w:rFonts w:ascii="Book Antiqua" w:eastAsia="Book Antiqua" w:hAnsi="Book Antiqua" w:cs="Book Antiqua"/>
          <w:color w:val="000000"/>
        </w:rPr>
        <w:t>surgical alignment, leveling</w:t>
      </w:r>
      <w:r w:rsidR="0024462D">
        <w:rPr>
          <w:rFonts w:ascii="Book Antiqua" w:eastAsia="Book Antiqua" w:hAnsi="Book Antiqua" w:cs="Book Antiqua"/>
          <w:color w:val="000000"/>
        </w:rPr>
        <w:t>,</w:t>
      </w:r>
      <w:r w:rsidRPr="00AD0121">
        <w:rPr>
          <w:rFonts w:ascii="Book Antiqua" w:eastAsia="Book Antiqua" w:hAnsi="Book Antiqua" w:cs="Book Antiqua"/>
          <w:color w:val="000000"/>
        </w:rPr>
        <w:t xml:space="preserve"> and space closure of the teeth in both arches, and</w:t>
      </w:r>
      <w:r w:rsidR="00503D3E">
        <w:rPr>
          <w:rFonts w:ascii="Book Antiqua" w:eastAsia="Book Antiqua" w:hAnsi="Book Antiqua" w:cs="Book Antiqua"/>
          <w:color w:val="000000"/>
        </w:rPr>
        <w:t xml:space="preserve"> </w:t>
      </w:r>
      <w:bookmarkStart w:id="0" w:name="OLE_LINK1"/>
      <w:bookmarkStart w:id="1" w:name="OLE_LINK2"/>
      <w:r w:rsidR="00503D3E">
        <w:rPr>
          <w:rFonts w:ascii="Book Antiqua" w:eastAsia="Book Antiqua" w:hAnsi="Book Antiqua" w:cs="Book Antiqua"/>
          <w:color w:val="000000"/>
        </w:rPr>
        <w:t xml:space="preserve">protraction </w:t>
      </w:r>
      <w:bookmarkEnd w:id="0"/>
      <w:bookmarkEnd w:id="1"/>
      <w:r w:rsidR="00503D3E">
        <w:rPr>
          <w:rFonts w:ascii="Book Antiqua" w:eastAsia="Book Antiqua" w:hAnsi="Book Antiqua" w:cs="Book Antiqua"/>
          <w:color w:val="000000"/>
        </w:rPr>
        <w:t>of</w:t>
      </w:r>
      <w:r w:rsidRPr="00AD0121">
        <w:rPr>
          <w:rFonts w:ascii="Book Antiqua" w:eastAsia="Book Antiqua" w:hAnsi="Book Antiqua" w:cs="Book Antiqua"/>
          <w:color w:val="000000"/>
        </w:rPr>
        <w:t xml:space="preserve"> the second maxillary molars</w:t>
      </w:r>
      <w:r w:rsidR="00503D3E">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to close the maxillary space; (3) surgical treatment including a </w:t>
      </w:r>
      <w:proofErr w:type="spellStart"/>
      <w:r w:rsidRPr="00AD0121">
        <w:rPr>
          <w:rFonts w:ascii="Book Antiqua" w:eastAsia="Book Antiqua" w:hAnsi="Book Antiqua" w:cs="Book Antiqua"/>
          <w:color w:val="000000"/>
        </w:rPr>
        <w:t>LeFort</w:t>
      </w:r>
      <w:proofErr w:type="spellEnd"/>
      <w:r w:rsidRPr="00AD0121">
        <w:rPr>
          <w:rFonts w:ascii="Book Antiqua" w:eastAsia="Book Antiqua" w:hAnsi="Book Antiqua" w:cs="Book Antiqua"/>
          <w:color w:val="000000"/>
        </w:rPr>
        <w:t xml:space="preserve"> I osteotomy for maxillary retraction and rotation, a bilateral sagittal split osteotomy for mandibular advancement and rotation</w:t>
      </w:r>
      <w:r w:rsidR="0024462D">
        <w:rPr>
          <w:rFonts w:ascii="Book Antiqua" w:eastAsia="Book Antiqua" w:hAnsi="Book Antiqua" w:cs="Book Antiqua"/>
          <w:color w:val="000000"/>
        </w:rPr>
        <w:t>,</w:t>
      </w:r>
      <w:r w:rsidRPr="00AD0121">
        <w:rPr>
          <w:rFonts w:ascii="Book Antiqua" w:eastAsia="Book Antiqua" w:hAnsi="Book Antiqua" w:cs="Book Antiqua"/>
          <w:color w:val="000000"/>
        </w:rPr>
        <w:t xml:space="preserve"> and a </w:t>
      </w:r>
      <w:proofErr w:type="spellStart"/>
      <w:r w:rsidRPr="00AD0121">
        <w:rPr>
          <w:rFonts w:ascii="Book Antiqua" w:eastAsia="Book Antiqua" w:hAnsi="Book Antiqua" w:cs="Book Antiqua"/>
          <w:color w:val="000000"/>
        </w:rPr>
        <w:t>genioplasty</w:t>
      </w:r>
      <w:proofErr w:type="spellEnd"/>
      <w:r w:rsidRPr="00AD0121">
        <w:rPr>
          <w:rFonts w:ascii="Book Antiqua" w:eastAsia="Book Antiqua" w:hAnsi="Book Antiqua" w:cs="Book Antiqua"/>
          <w:color w:val="000000"/>
        </w:rPr>
        <w:t xml:space="preserve"> for </w:t>
      </w:r>
      <w:proofErr w:type="spellStart"/>
      <w:r w:rsidRPr="00AD0121">
        <w:rPr>
          <w:rFonts w:ascii="Book Antiqua" w:eastAsia="Book Antiqua" w:hAnsi="Book Antiqua" w:cs="Book Antiqua"/>
          <w:color w:val="000000"/>
        </w:rPr>
        <w:t>correctting</w:t>
      </w:r>
      <w:proofErr w:type="spellEnd"/>
      <w:r w:rsidRPr="00AD0121">
        <w:rPr>
          <w:rFonts w:ascii="Book Antiqua" w:eastAsia="Book Antiqua" w:hAnsi="Book Antiqua" w:cs="Book Antiqua"/>
          <w:color w:val="000000"/>
        </w:rPr>
        <w:t xml:space="preserve"> the skeletal deformities; and (4) post</w:t>
      </w:r>
      <w:r w:rsidR="00F93AE4">
        <w:rPr>
          <w:rFonts w:ascii="Book Antiqua" w:eastAsia="Book Antiqua" w:hAnsi="Book Antiqua" w:cs="Book Antiqua"/>
          <w:color w:val="000000"/>
        </w:rPr>
        <w:t>-</w:t>
      </w:r>
      <w:r w:rsidRPr="00AD0121">
        <w:rPr>
          <w:rFonts w:ascii="Book Antiqua" w:eastAsia="Book Antiqua" w:hAnsi="Book Antiqua" w:cs="Book Antiqua"/>
          <w:color w:val="000000"/>
        </w:rPr>
        <w:t>surgical correction of the malocclusion.</w:t>
      </w:r>
    </w:p>
    <w:p w14:paraId="06634DF9" w14:textId="77777777" w:rsidR="00A77B3E" w:rsidRPr="00AD0121" w:rsidRDefault="00A77B3E" w:rsidP="00AD0121">
      <w:pPr>
        <w:spacing w:line="360" w:lineRule="auto"/>
        <w:jc w:val="both"/>
        <w:rPr>
          <w:rFonts w:ascii="Book Antiqua" w:hAnsi="Book Antiqua"/>
        </w:rPr>
      </w:pPr>
    </w:p>
    <w:p w14:paraId="2AB306E6"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CONCLUSION</w:t>
      </w:r>
    </w:p>
    <w:p w14:paraId="311C7D4C" w14:textId="1C0CD3FE"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The patient’s facial esthetics was significantly improved and a desirable occlusion was achieved after 16 </w:t>
      </w:r>
      <w:proofErr w:type="spellStart"/>
      <w:r w:rsidRPr="00AD0121">
        <w:rPr>
          <w:rFonts w:ascii="Book Antiqua" w:eastAsia="Book Antiqua" w:hAnsi="Book Antiqua" w:cs="Book Antiqua"/>
          <w:color w:val="000000"/>
        </w:rPr>
        <w:t>mo</w:t>
      </w:r>
      <w:proofErr w:type="spellEnd"/>
      <w:r w:rsidRPr="00AD0121">
        <w:rPr>
          <w:rFonts w:ascii="Book Antiqua" w:eastAsia="Book Antiqua" w:hAnsi="Book Antiqua" w:cs="Book Antiqua"/>
          <w:color w:val="000000"/>
        </w:rPr>
        <w:t xml:space="preserve"> treatment. Follow-up records after 2</w:t>
      </w:r>
      <w:r w:rsidR="0024462D">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years </w:t>
      </w:r>
      <w:r w:rsidR="0024462D">
        <w:rPr>
          <w:rFonts w:ascii="Book Antiqua" w:eastAsia="Book Antiqua" w:hAnsi="Book Antiqua" w:cs="Book Antiqua"/>
          <w:color w:val="000000"/>
        </w:rPr>
        <w:t>showed</w:t>
      </w:r>
      <w:r w:rsidR="0024462D"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stable</w:t>
      </w:r>
      <w:r w:rsidR="0024462D">
        <w:rPr>
          <w:rFonts w:ascii="Book Antiqua" w:eastAsia="Book Antiqua" w:hAnsi="Book Antiqua" w:cs="Book Antiqua"/>
          <w:color w:val="000000"/>
        </w:rPr>
        <w:t xml:space="preserve"> </w:t>
      </w:r>
      <w:r w:rsidRPr="00AD0121">
        <w:rPr>
          <w:rFonts w:ascii="Book Antiqua" w:eastAsia="Book Antiqua" w:hAnsi="Book Antiqua" w:cs="Book Antiqua"/>
          <w:color w:val="000000"/>
        </w:rPr>
        <w:t>esthetics and function.</w:t>
      </w:r>
    </w:p>
    <w:p w14:paraId="2CFF9AFC" w14:textId="77777777" w:rsidR="00A77B3E" w:rsidRPr="00AD0121" w:rsidRDefault="00A77B3E" w:rsidP="00AD0121">
      <w:pPr>
        <w:spacing w:line="360" w:lineRule="auto"/>
        <w:jc w:val="both"/>
        <w:rPr>
          <w:rFonts w:ascii="Book Antiqua" w:hAnsi="Book Antiqua"/>
        </w:rPr>
      </w:pPr>
    </w:p>
    <w:p w14:paraId="64E98F3C"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bCs/>
          <w:color w:val="000000"/>
        </w:rPr>
        <w:t xml:space="preserve">Key Words: </w:t>
      </w:r>
      <w:r w:rsidRPr="00AD0121">
        <w:rPr>
          <w:rFonts w:ascii="Book Antiqua" w:eastAsia="Book Antiqua" w:hAnsi="Book Antiqua" w:cs="Book Antiqua"/>
          <w:color w:val="000000"/>
        </w:rPr>
        <w:t>Orthodontic-surgical; Class II; Mandibular hypoplasia; Case report</w:t>
      </w:r>
    </w:p>
    <w:p w14:paraId="6F28DAE5" w14:textId="77777777" w:rsidR="00A77B3E" w:rsidRDefault="00A77B3E" w:rsidP="00AD0121">
      <w:pPr>
        <w:spacing w:line="360" w:lineRule="auto"/>
        <w:jc w:val="both"/>
        <w:rPr>
          <w:rFonts w:ascii="Book Antiqua" w:hAnsi="Book Antiqua"/>
          <w:lang w:eastAsia="zh-CN"/>
        </w:rPr>
      </w:pPr>
    </w:p>
    <w:p w14:paraId="5838797C" w14:textId="77777777" w:rsidR="00545792" w:rsidRPr="00026CB8" w:rsidRDefault="00545792" w:rsidP="00545792">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2</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3239387A" w14:textId="77777777" w:rsidR="00545792" w:rsidRPr="00AD0121" w:rsidRDefault="00545792" w:rsidP="00AD0121">
      <w:pPr>
        <w:spacing w:line="360" w:lineRule="auto"/>
        <w:jc w:val="both"/>
        <w:rPr>
          <w:rFonts w:ascii="Book Antiqua" w:hAnsi="Book Antiqua"/>
          <w:lang w:eastAsia="zh-CN"/>
        </w:rPr>
      </w:pPr>
    </w:p>
    <w:p w14:paraId="5D7A030C" w14:textId="2953E861" w:rsidR="00545792" w:rsidRDefault="00AB09FF" w:rsidP="00AD0121">
      <w:pPr>
        <w:spacing w:line="360" w:lineRule="auto"/>
        <w:jc w:val="both"/>
        <w:rPr>
          <w:rFonts w:ascii="Book Antiqua" w:hAnsi="Book Antiqua" w:cs="Book Antiqua"/>
          <w:color w:val="000000"/>
          <w:lang w:eastAsia="zh-CN"/>
        </w:rPr>
      </w:pPr>
      <w:r w:rsidRPr="00AB09FF">
        <w:rPr>
          <w:rFonts w:ascii="Book Antiqua" w:hAnsi="Book Antiqua"/>
          <w:b/>
          <w:bCs/>
        </w:rPr>
        <w:t>Citation</w:t>
      </w:r>
      <w:r w:rsidRPr="00545792">
        <w:rPr>
          <w:rFonts w:ascii="Book Antiqua" w:hAnsi="Book Antiqua"/>
          <w:b/>
        </w:rPr>
        <w:t xml:space="preserve">: </w:t>
      </w:r>
      <w:r w:rsidR="0028354C" w:rsidRPr="00AD0121">
        <w:rPr>
          <w:rFonts w:ascii="Book Antiqua" w:eastAsia="Book Antiqua" w:hAnsi="Book Antiqua" w:cs="Book Antiqua"/>
          <w:color w:val="000000"/>
        </w:rPr>
        <w:t>Li GF, Zhang CX, Wen J, Huang ZW, Li H. Orthodontic-surgical treatment of a</w:t>
      </w:r>
      <w:r w:rsidR="00503D3E">
        <w:rPr>
          <w:rFonts w:ascii="Book Antiqua" w:eastAsia="Book Antiqua" w:hAnsi="Book Antiqua" w:cs="Book Antiqua"/>
          <w:color w:val="000000"/>
        </w:rPr>
        <w:t>n</w:t>
      </w:r>
      <w:r w:rsidR="0028354C" w:rsidRPr="00AD0121">
        <w:rPr>
          <w:rFonts w:ascii="Book Antiqua" w:eastAsia="Book Antiqua" w:hAnsi="Book Antiqua" w:cs="Book Antiqua"/>
          <w:color w:val="000000"/>
        </w:rPr>
        <w:t xml:space="preserve"> </w:t>
      </w:r>
      <w:r w:rsidR="00503D3E" w:rsidRPr="00670A94">
        <w:rPr>
          <w:rFonts w:ascii="Book Antiqua" w:eastAsia="Book Antiqua" w:hAnsi="Book Antiqua" w:cs="Book Antiqua"/>
          <w:color w:val="000000"/>
        </w:rPr>
        <w:t>Angle</w:t>
      </w:r>
      <w:r w:rsidR="00503D3E" w:rsidRPr="00503D3E">
        <w:rPr>
          <w:rFonts w:ascii="Book Antiqua" w:eastAsia="Book Antiqua" w:hAnsi="Book Antiqua" w:cs="Book Antiqua"/>
          <w:color w:val="000000"/>
        </w:rPr>
        <w:t xml:space="preserve"> </w:t>
      </w:r>
      <w:r w:rsidR="00503D3E" w:rsidRPr="00670A94">
        <w:rPr>
          <w:rFonts w:ascii="Book Antiqua" w:eastAsia="Book Antiqua" w:hAnsi="Book Antiqua" w:cs="Book Antiqua"/>
          <w:bCs/>
          <w:color w:val="000000"/>
        </w:rPr>
        <w:t>Class II malocclusion</w:t>
      </w:r>
      <w:r w:rsidR="00503D3E">
        <w:rPr>
          <w:rFonts w:ascii="Book Antiqua" w:eastAsia="Book Antiqua" w:hAnsi="Book Antiqua" w:cs="Book Antiqua"/>
          <w:color w:val="000000"/>
        </w:rPr>
        <w:t xml:space="preserve"> </w:t>
      </w:r>
      <w:r w:rsidR="0028354C" w:rsidRPr="00AD0121">
        <w:rPr>
          <w:rFonts w:ascii="Book Antiqua" w:eastAsia="Book Antiqua" w:hAnsi="Book Antiqua" w:cs="Book Antiqua"/>
          <w:color w:val="000000"/>
        </w:rPr>
        <w:t xml:space="preserve">patient with mandibular hypoplasia and missing maxillary first molars: A case report. </w:t>
      </w:r>
      <w:r w:rsidR="0028354C" w:rsidRPr="00AD0121">
        <w:rPr>
          <w:rFonts w:ascii="Book Antiqua" w:eastAsia="Book Antiqua" w:hAnsi="Book Antiqua" w:cs="Book Antiqua"/>
          <w:i/>
          <w:iCs/>
          <w:color w:val="000000"/>
        </w:rPr>
        <w:t xml:space="preserve">World J </w:t>
      </w:r>
      <w:proofErr w:type="spellStart"/>
      <w:r w:rsidR="0028354C" w:rsidRPr="00AD0121">
        <w:rPr>
          <w:rFonts w:ascii="Book Antiqua" w:eastAsia="Book Antiqua" w:hAnsi="Book Antiqua" w:cs="Book Antiqua"/>
          <w:i/>
          <w:iCs/>
          <w:color w:val="000000"/>
        </w:rPr>
        <w:t>Clin</w:t>
      </w:r>
      <w:proofErr w:type="spellEnd"/>
      <w:r w:rsidR="0028354C" w:rsidRPr="00AD0121">
        <w:rPr>
          <w:rFonts w:ascii="Book Antiqua" w:eastAsia="Book Antiqua" w:hAnsi="Book Antiqua" w:cs="Book Antiqua"/>
          <w:i/>
          <w:iCs/>
          <w:color w:val="000000"/>
        </w:rPr>
        <w:t xml:space="preserve"> Cases</w:t>
      </w:r>
      <w:r w:rsidR="0028354C" w:rsidRPr="00AD0121">
        <w:rPr>
          <w:rFonts w:ascii="Book Antiqua" w:eastAsia="Book Antiqua" w:hAnsi="Book Antiqua" w:cs="Book Antiqua"/>
          <w:color w:val="000000"/>
        </w:rPr>
        <w:t xml:space="preserve"> 2022; </w:t>
      </w:r>
      <w:r w:rsidRPr="00AB09FF">
        <w:rPr>
          <w:rFonts w:ascii="Book Antiqua" w:eastAsia="Book Antiqua" w:hAnsi="Book Antiqua" w:cs="Book Antiqua"/>
          <w:color w:val="000000"/>
        </w:rPr>
        <w:t>10(3</w:t>
      </w:r>
      <w:r w:rsidR="00A91A2F">
        <w:rPr>
          <w:rFonts w:ascii="Book Antiqua" w:eastAsia="Book Antiqua" w:hAnsi="Book Antiqua" w:cs="Book Antiqua"/>
          <w:color w:val="000000"/>
        </w:rPr>
        <w:t>3</w:t>
      </w:r>
      <w:r w:rsidRPr="00AB09FF">
        <w:rPr>
          <w:rFonts w:ascii="Book Antiqua" w:eastAsia="Book Antiqua" w:hAnsi="Book Antiqua" w:cs="Book Antiqua"/>
          <w:color w:val="000000"/>
        </w:rPr>
        <w:t xml:space="preserve">): </w:t>
      </w:r>
      <w:r w:rsidR="00C46A50" w:rsidRPr="00C46A50">
        <w:rPr>
          <w:rFonts w:ascii="Book Antiqua" w:eastAsia="Book Antiqua" w:hAnsi="Book Antiqua" w:cs="Book Antiqua"/>
          <w:color w:val="000000"/>
        </w:rPr>
        <w:t>12278</w:t>
      </w:r>
      <w:r w:rsidRPr="00AB09FF">
        <w:rPr>
          <w:rFonts w:ascii="Book Antiqua" w:eastAsia="Book Antiqua" w:hAnsi="Book Antiqua" w:cs="Book Antiqua"/>
          <w:color w:val="000000"/>
        </w:rPr>
        <w:t>-</w:t>
      </w:r>
      <w:r w:rsidR="00C46A50" w:rsidRPr="00C46A50">
        <w:rPr>
          <w:rFonts w:ascii="Book Antiqua" w:eastAsia="Book Antiqua" w:hAnsi="Book Antiqua" w:cs="Book Antiqua"/>
          <w:color w:val="000000"/>
        </w:rPr>
        <w:t>12288</w:t>
      </w:r>
    </w:p>
    <w:p w14:paraId="68A0CECD" w14:textId="3CE0949E" w:rsidR="00545792" w:rsidRDefault="00AB09FF" w:rsidP="00AD0121">
      <w:pPr>
        <w:spacing w:line="360" w:lineRule="auto"/>
        <w:jc w:val="both"/>
        <w:rPr>
          <w:rFonts w:ascii="Book Antiqua" w:hAnsi="Book Antiqua" w:cs="Book Antiqua"/>
          <w:color w:val="000000"/>
          <w:lang w:eastAsia="zh-CN"/>
        </w:rPr>
      </w:pPr>
      <w:r w:rsidRPr="00545792">
        <w:rPr>
          <w:rFonts w:ascii="Book Antiqua" w:eastAsia="Book Antiqua" w:hAnsi="Book Antiqua" w:cs="Book Antiqua"/>
          <w:b/>
          <w:color w:val="000000"/>
        </w:rPr>
        <w:t xml:space="preserve">URL: </w:t>
      </w:r>
      <w:r w:rsidR="00545792" w:rsidRPr="00545792">
        <w:rPr>
          <w:rFonts w:ascii="Book Antiqua" w:eastAsia="Book Antiqua" w:hAnsi="Book Antiqua" w:cs="Book Antiqua"/>
          <w:color w:val="000000"/>
        </w:rPr>
        <w:t>https://www.wjgnet.com/2307-8960/full/v10/i33/</w:t>
      </w:r>
      <w:r w:rsidR="00C46A50" w:rsidRPr="00C46A50">
        <w:rPr>
          <w:rFonts w:ascii="Book Antiqua" w:eastAsia="Book Antiqua" w:hAnsi="Book Antiqua" w:cs="Book Antiqua"/>
          <w:color w:val="000000"/>
        </w:rPr>
        <w:t>12278</w:t>
      </w:r>
      <w:r w:rsidR="00545792" w:rsidRPr="00545792">
        <w:rPr>
          <w:rFonts w:ascii="Book Antiqua" w:eastAsia="Book Antiqua" w:hAnsi="Book Antiqua" w:cs="Book Antiqua"/>
          <w:color w:val="000000"/>
        </w:rPr>
        <w:t>.htm</w:t>
      </w:r>
    </w:p>
    <w:p w14:paraId="0D6264D4" w14:textId="2E744CC7" w:rsidR="00A77B3E" w:rsidRPr="00AD0121" w:rsidRDefault="00AB09FF" w:rsidP="00AD0121">
      <w:pPr>
        <w:spacing w:line="360" w:lineRule="auto"/>
        <w:jc w:val="both"/>
        <w:rPr>
          <w:rFonts w:ascii="Book Antiqua" w:hAnsi="Book Antiqua"/>
        </w:rPr>
      </w:pPr>
      <w:r w:rsidRPr="00545792">
        <w:rPr>
          <w:rFonts w:ascii="Book Antiqua" w:eastAsia="Book Antiqua" w:hAnsi="Book Antiqua" w:cs="Book Antiqua"/>
          <w:b/>
          <w:color w:val="000000"/>
        </w:rPr>
        <w:t xml:space="preserve">DOI: </w:t>
      </w:r>
      <w:r w:rsidRPr="00AB09FF">
        <w:rPr>
          <w:rFonts w:ascii="Book Antiqua" w:eastAsia="Book Antiqua" w:hAnsi="Book Antiqua" w:cs="Book Antiqua"/>
          <w:color w:val="000000"/>
        </w:rPr>
        <w:t>https://dx.doi.org/10.12998/wjcc.v10.i3</w:t>
      </w:r>
      <w:r w:rsidR="00A91A2F">
        <w:rPr>
          <w:rFonts w:ascii="Book Antiqua" w:eastAsia="Book Antiqua" w:hAnsi="Book Antiqua" w:cs="Book Antiqua"/>
          <w:color w:val="000000"/>
        </w:rPr>
        <w:t>3</w:t>
      </w:r>
      <w:r w:rsidRPr="00AB09FF">
        <w:rPr>
          <w:rFonts w:ascii="Book Antiqua" w:eastAsia="Book Antiqua" w:hAnsi="Book Antiqua" w:cs="Book Antiqua"/>
          <w:color w:val="000000"/>
        </w:rPr>
        <w:t>.</w:t>
      </w:r>
      <w:r w:rsidR="00C46A50" w:rsidRPr="00C46A50">
        <w:rPr>
          <w:rFonts w:ascii="Book Antiqua" w:eastAsia="Book Antiqua" w:hAnsi="Book Antiqua" w:cs="Book Antiqua"/>
          <w:color w:val="000000"/>
        </w:rPr>
        <w:t>12278</w:t>
      </w:r>
    </w:p>
    <w:p w14:paraId="12C2C035" w14:textId="77777777" w:rsidR="00A77B3E" w:rsidRPr="00AD0121" w:rsidRDefault="00A77B3E" w:rsidP="00AD0121">
      <w:pPr>
        <w:spacing w:line="360" w:lineRule="auto"/>
        <w:jc w:val="both"/>
        <w:rPr>
          <w:rFonts w:ascii="Book Antiqua" w:hAnsi="Book Antiqua"/>
        </w:rPr>
      </w:pPr>
    </w:p>
    <w:p w14:paraId="44A64BBC" w14:textId="27C14EA9"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bCs/>
          <w:color w:val="000000"/>
        </w:rPr>
        <w:t xml:space="preserve">Core Tip: </w:t>
      </w:r>
      <w:r w:rsidRPr="00AD0121">
        <w:rPr>
          <w:rFonts w:ascii="Book Antiqua" w:eastAsia="Book Antiqua" w:hAnsi="Book Antiqua" w:cs="Book Antiqua"/>
          <w:color w:val="000000"/>
        </w:rPr>
        <w:t>In this case report, we describe a combined surgical/orthodontic diagnosis and treatment of an Angle Class II</w:t>
      </w:r>
      <w:r w:rsidR="00503D3E">
        <w:rPr>
          <w:rFonts w:ascii="Book Antiqua" w:eastAsia="Book Antiqua" w:hAnsi="Book Antiqua" w:cs="Book Antiqua"/>
          <w:color w:val="000000"/>
        </w:rPr>
        <w:t xml:space="preserve"> </w:t>
      </w:r>
      <w:r w:rsidRPr="00AD0121">
        <w:rPr>
          <w:rFonts w:ascii="Book Antiqua" w:eastAsia="Book Antiqua" w:hAnsi="Book Antiqua" w:cs="Book Antiqua"/>
          <w:color w:val="000000"/>
        </w:rPr>
        <w:t>division 1 malocclusion with a severe</w:t>
      </w:r>
      <w:r w:rsidR="0025082C">
        <w:rPr>
          <w:rFonts w:ascii="Book Antiqua" w:eastAsia="Book Antiqua" w:hAnsi="Book Antiqua" w:cs="Book Antiqua"/>
          <w:color w:val="000000"/>
        </w:rPr>
        <w:t>ly</w:t>
      </w:r>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color w:val="000000"/>
        </w:rPr>
        <w:t>retruded</w:t>
      </w:r>
      <w:proofErr w:type="spellEnd"/>
      <w:r w:rsidRPr="00AD0121">
        <w:rPr>
          <w:rFonts w:ascii="Book Antiqua" w:eastAsia="Book Antiqua" w:hAnsi="Book Antiqua" w:cs="Book Antiqua"/>
          <w:color w:val="000000"/>
        </w:rPr>
        <w:t xml:space="preserve"> mandible and a vertical growth pattern and discuss the pros and cons of this approach.</w:t>
      </w:r>
      <w:r w:rsidR="0024462D">
        <w:rPr>
          <w:rFonts w:ascii="Book Antiqua" w:eastAsia="Book Antiqua" w:hAnsi="Book Antiqua" w:cs="Book Antiqua"/>
          <w:color w:val="000000"/>
        </w:rPr>
        <w:t xml:space="preserve"> </w:t>
      </w:r>
      <w:r w:rsidRPr="00AD0121">
        <w:rPr>
          <w:rFonts w:ascii="Book Antiqua" w:eastAsia="Book Antiqua" w:hAnsi="Book Antiqua" w:cs="Book Antiqua"/>
          <w:color w:val="000000"/>
        </w:rPr>
        <w:t>The patient’s chief concern</w:t>
      </w:r>
      <w:r w:rsidR="002F6636">
        <w:rPr>
          <w:rFonts w:ascii="Book Antiqua" w:eastAsia="Book Antiqua" w:hAnsi="Book Antiqua" w:cs="Book Antiqua"/>
          <w:color w:val="000000"/>
        </w:rPr>
        <w:t>s</w:t>
      </w:r>
      <w:r w:rsidRPr="00AD0121">
        <w:rPr>
          <w:rFonts w:ascii="Book Antiqua" w:eastAsia="Book Antiqua" w:hAnsi="Book Antiqua" w:cs="Book Antiqua"/>
          <w:color w:val="000000"/>
        </w:rPr>
        <w:t xml:space="preserve"> </w:t>
      </w:r>
      <w:r w:rsidR="002F6636" w:rsidRPr="00AD0121">
        <w:rPr>
          <w:rFonts w:ascii="Book Antiqua" w:eastAsia="Book Antiqua" w:hAnsi="Book Antiqua" w:cs="Book Antiqua"/>
          <w:color w:val="000000"/>
        </w:rPr>
        <w:t>w</w:t>
      </w:r>
      <w:r w:rsidR="002F6636">
        <w:rPr>
          <w:rFonts w:ascii="Book Antiqua" w:eastAsia="Book Antiqua" w:hAnsi="Book Antiqua" w:cs="Book Antiqua"/>
          <w:color w:val="000000"/>
        </w:rPr>
        <w:t xml:space="preserve">ere </w:t>
      </w:r>
      <w:r w:rsidRPr="00AD0121">
        <w:rPr>
          <w:rFonts w:ascii="Book Antiqua" w:eastAsia="Book Antiqua" w:hAnsi="Book Antiqua" w:cs="Book Antiqua"/>
          <w:color w:val="000000"/>
        </w:rPr>
        <w:t xml:space="preserve">her </w:t>
      </w:r>
      <w:proofErr w:type="spellStart"/>
      <w:r w:rsidRPr="00AD0121">
        <w:rPr>
          <w:rFonts w:ascii="Book Antiqua" w:eastAsia="Book Antiqua" w:hAnsi="Book Antiqua" w:cs="Book Antiqua"/>
          <w:color w:val="000000"/>
        </w:rPr>
        <w:t>retrognathic</w:t>
      </w:r>
      <w:proofErr w:type="spellEnd"/>
      <w:r w:rsidRPr="00AD0121">
        <w:rPr>
          <w:rFonts w:ascii="Book Antiqua" w:eastAsia="Book Antiqua" w:hAnsi="Book Antiqua" w:cs="Book Antiqua"/>
          <w:color w:val="000000"/>
        </w:rPr>
        <w:t xml:space="preserve"> mandible, difficulty with lip closure</w:t>
      </w:r>
      <w:r w:rsidR="0024462D">
        <w:rPr>
          <w:rFonts w:ascii="Book Antiqua" w:eastAsia="Book Antiqua" w:hAnsi="Book Antiqua" w:cs="Book Antiqua"/>
          <w:color w:val="000000"/>
        </w:rPr>
        <w:t>,</w:t>
      </w:r>
      <w:r w:rsidRPr="00AD0121">
        <w:rPr>
          <w:rFonts w:ascii="Book Antiqua" w:eastAsia="Book Antiqua" w:hAnsi="Book Antiqua" w:cs="Book Antiqua"/>
          <w:color w:val="000000"/>
        </w:rPr>
        <w:t xml:space="preserve"> and two missing maxillary first molars. These problems were satisfactorily relieved through comprehensive orthodontic treatment by closing the spaces of missing maxillary first molars through </w:t>
      </w:r>
      <w:r w:rsidR="0024462D" w:rsidRPr="00AD0121">
        <w:rPr>
          <w:rFonts w:ascii="Book Antiqua" w:eastAsia="Book Antiqua" w:hAnsi="Book Antiqua" w:cs="Book Antiqua"/>
          <w:color w:val="000000"/>
        </w:rPr>
        <w:t xml:space="preserve">forward movement </w:t>
      </w:r>
      <w:r w:rsidR="0024462D">
        <w:rPr>
          <w:rFonts w:ascii="Book Antiqua" w:eastAsia="Book Antiqua" w:hAnsi="Book Antiqua" w:cs="Book Antiqua"/>
          <w:color w:val="000000"/>
        </w:rPr>
        <w:t xml:space="preserve">of </w:t>
      </w:r>
      <w:r w:rsidRPr="00AD0121">
        <w:rPr>
          <w:rFonts w:ascii="Book Antiqua" w:eastAsia="Book Antiqua" w:hAnsi="Book Antiqua" w:cs="Book Antiqua"/>
          <w:color w:val="000000"/>
        </w:rPr>
        <w:t>the maxillary second molars</w:t>
      </w:r>
      <w:r w:rsidR="0024462D">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and retracting the </w:t>
      </w:r>
      <w:proofErr w:type="spellStart"/>
      <w:r w:rsidRPr="00AD0121">
        <w:rPr>
          <w:rFonts w:ascii="Book Antiqua" w:eastAsia="Book Antiqua" w:hAnsi="Book Antiqua" w:cs="Book Antiqua"/>
          <w:color w:val="000000"/>
        </w:rPr>
        <w:t>proclined</w:t>
      </w:r>
      <w:proofErr w:type="spellEnd"/>
      <w:r w:rsidRPr="00AD0121">
        <w:rPr>
          <w:rFonts w:ascii="Book Antiqua" w:eastAsia="Book Antiqua" w:hAnsi="Book Antiqua" w:cs="Book Antiqua"/>
          <w:color w:val="000000"/>
        </w:rPr>
        <w:t xml:space="preserve"> mandibular incisors, and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surgery for maxillary impaction, mandibular advancement</w:t>
      </w:r>
      <w:r w:rsidR="0024462D">
        <w:rPr>
          <w:rFonts w:ascii="Book Antiqua" w:eastAsia="Book Antiqua" w:hAnsi="Book Antiqua" w:cs="Book Antiqua"/>
          <w:color w:val="000000"/>
        </w:rPr>
        <w:t>,</w:t>
      </w:r>
      <w:r w:rsidRPr="00AD0121">
        <w:rPr>
          <w:rFonts w:ascii="Book Antiqua" w:eastAsia="Book Antiqua" w:hAnsi="Book Antiqua" w:cs="Book Antiqua"/>
          <w:color w:val="000000"/>
        </w:rPr>
        <w:t xml:space="preserve"> and </w:t>
      </w:r>
      <w:proofErr w:type="spellStart"/>
      <w:r w:rsidRPr="00AD0121">
        <w:rPr>
          <w:rFonts w:ascii="Book Antiqua" w:eastAsia="Book Antiqua" w:hAnsi="Book Antiqua" w:cs="Book Antiqua"/>
          <w:color w:val="000000"/>
        </w:rPr>
        <w:t>genioplasty</w:t>
      </w:r>
      <w:proofErr w:type="spellEnd"/>
      <w:r w:rsidRPr="00AD0121">
        <w:rPr>
          <w:rFonts w:ascii="Book Antiqua" w:eastAsia="Book Antiqua" w:hAnsi="Book Antiqua" w:cs="Book Antiqua"/>
          <w:color w:val="000000"/>
        </w:rPr>
        <w:t xml:space="preserve">. After the combined treatment, her </w:t>
      </w:r>
      <w:proofErr w:type="spellStart"/>
      <w:r w:rsidRPr="00AD0121">
        <w:rPr>
          <w:rFonts w:ascii="Book Antiqua" w:eastAsia="Book Antiqua" w:hAnsi="Book Antiqua" w:cs="Book Antiqua"/>
          <w:color w:val="000000"/>
        </w:rPr>
        <w:t>retrognathic</w:t>
      </w:r>
      <w:proofErr w:type="spellEnd"/>
      <w:r w:rsidRPr="00AD0121">
        <w:rPr>
          <w:rFonts w:ascii="Book Antiqua" w:eastAsia="Book Antiqua" w:hAnsi="Book Antiqua" w:cs="Book Antiqua"/>
          <w:color w:val="000000"/>
        </w:rPr>
        <w:t xml:space="preserve"> mandible was </w:t>
      </w:r>
      <w:r w:rsidRPr="00503D3E">
        <w:rPr>
          <w:rFonts w:ascii="Book Antiqua" w:eastAsia="Book Antiqua" w:hAnsi="Book Antiqua" w:cs="Book Antiqua"/>
          <w:color w:val="000000"/>
        </w:rPr>
        <w:t>more forward</w:t>
      </w:r>
      <w:r w:rsidRPr="00AD0121">
        <w:rPr>
          <w:rFonts w:ascii="Book Antiqua" w:eastAsia="Book Antiqua" w:hAnsi="Book Antiqua" w:cs="Book Antiqua"/>
          <w:color w:val="000000"/>
        </w:rPr>
        <w:t xml:space="preserve">, and the patient could close her lips effortlessly. And the </w:t>
      </w:r>
      <w:proofErr w:type="spellStart"/>
      <w:r w:rsidRPr="00AD0121">
        <w:rPr>
          <w:rFonts w:ascii="Book Antiqua" w:eastAsia="Book Antiqua" w:hAnsi="Book Antiqua" w:cs="Book Antiqua"/>
          <w:color w:val="000000"/>
        </w:rPr>
        <w:t>genioplasty</w:t>
      </w:r>
      <w:proofErr w:type="spellEnd"/>
      <w:r w:rsidRPr="00AD0121">
        <w:rPr>
          <w:rFonts w:ascii="Book Antiqua" w:eastAsia="Book Antiqua" w:hAnsi="Book Antiqua" w:cs="Book Antiqua"/>
          <w:color w:val="000000"/>
        </w:rPr>
        <w:t xml:space="preserve"> assisted in achieving a harmonious profile.</w:t>
      </w:r>
    </w:p>
    <w:p w14:paraId="47135D7C" w14:textId="77777777" w:rsidR="00545792" w:rsidRDefault="00545792">
      <w:pPr>
        <w:rPr>
          <w:rFonts w:ascii="Book Antiqua" w:hAnsi="Book Antiqua"/>
        </w:rPr>
      </w:pPr>
      <w:r>
        <w:rPr>
          <w:rFonts w:ascii="Book Antiqua" w:hAnsi="Book Antiqua"/>
        </w:rPr>
        <w:br w:type="page"/>
      </w:r>
    </w:p>
    <w:p w14:paraId="3159FB0D" w14:textId="231711D2"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aps/>
          <w:color w:val="000000"/>
          <w:u w:val="single"/>
        </w:rPr>
        <w:lastRenderedPageBreak/>
        <w:t>INTRODUCTION</w:t>
      </w:r>
    </w:p>
    <w:p w14:paraId="6400F0FF" w14:textId="0F172902" w:rsidR="00A77B3E" w:rsidRPr="00AD0121" w:rsidRDefault="0028354C" w:rsidP="00AD0121">
      <w:pPr>
        <w:spacing w:line="360" w:lineRule="auto"/>
        <w:jc w:val="both"/>
        <w:rPr>
          <w:rFonts w:ascii="Book Antiqua" w:hAnsi="Book Antiqua"/>
          <w:lang w:eastAsia="zh-CN"/>
        </w:rPr>
      </w:pPr>
      <w:r w:rsidRPr="00AD0121">
        <w:rPr>
          <w:rFonts w:ascii="Book Antiqua" w:eastAsia="Book Antiqua" w:hAnsi="Book Antiqua" w:cs="Book Antiqua"/>
          <w:color w:val="000000"/>
        </w:rPr>
        <w:t>Adult patients presenting with Angle Class II division</w:t>
      </w:r>
      <w:r w:rsidR="002F6636">
        <w:rPr>
          <w:rFonts w:ascii="Book Antiqua" w:eastAsia="Book Antiqua" w:hAnsi="Book Antiqua" w:cs="Book Antiqua"/>
          <w:color w:val="000000"/>
        </w:rPr>
        <w:t xml:space="preserve"> </w:t>
      </w:r>
      <w:proofErr w:type="gramStart"/>
      <w:r w:rsidRPr="00AD0121">
        <w:rPr>
          <w:rFonts w:ascii="Book Antiqua" w:eastAsia="Book Antiqua" w:hAnsi="Book Antiqua" w:cs="Book Antiqua"/>
          <w:color w:val="000000"/>
        </w:rPr>
        <w:t>1 malocclusions that have a strong skeletal etiology</w:t>
      </w:r>
      <w:proofErr w:type="gramEnd"/>
      <w:r w:rsidRPr="00AD0121">
        <w:rPr>
          <w:rFonts w:ascii="Book Antiqua" w:eastAsia="Book Antiqua" w:hAnsi="Book Antiqua" w:cs="Book Antiqua"/>
          <w:color w:val="000000"/>
        </w:rPr>
        <w:t xml:space="preserve"> can be challenging for clinicians, particularly if accompanied by </w:t>
      </w:r>
      <w:proofErr w:type="spellStart"/>
      <w:r w:rsidRPr="00AD0121">
        <w:rPr>
          <w:rFonts w:ascii="Book Antiqua" w:eastAsia="Book Antiqua" w:hAnsi="Book Antiqua" w:cs="Book Antiqua"/>
          <w:color w:val="000000"/>
        </w:rPr>
        <w:t>retrognathia</w:t>
      </w:r>
      <w:proofErr w:type="spellEnd"/>
      <w:r w:rsidRPr="00AD0121">
        <w:rPr>
          <w:rFonts w:ascii="Book Antiqua" w:eastAsia="Book Antiqua" w:hAnsi="Book Antiqua" w:cs="Book Antiqua"/>
          <w:color w:val="000000"/>
        </w:rPr>
        <w:t xml:space="preserve"> of the mandible and a </w:t>
      </w:r>
      <w:proofErr w:type="spellStart"/>
      <w:r w:rsidRPr="00AD0121">
        <w:rPr>
          <w:rFonts w:ascii="Book Antiqua" w:eastAsia="Book Antiqua" w:hAnsi="Book Antiqua" w:cs="Book Antiqua"/>
          <w:color w:val="000000"/>
        </w:rPr>
        <w:t>dolichofacial</w:t>
      </w:r>
      <w:proofErr w:type="spellEnd"/>
      <w:r w:rsidRPr="00AD0121">
        <w:rPr>
          <w:rFonts w:ascii="Book Antiqua" w:eastAsia="Book Antiqua" w:hAnsi="Book Antiqua" w:cs="Book Antiqua"/>
          <w:color w:val="000000"/>
        </w:rPr>
        <w:t xml:space="preserve"> growth pattern. As one of the important manifestations of </w:t>
      </w:r>
      <w:r w:rsidR="002F6636">
        <w:rPr>
          <w:rFonts w:ascii="Book Antiqua" w:eastAsia="Book Antiqua" w:hAnsi="Book Antiqua" w:cs="Book Antiqua"/>
          <w:color w:val="000000"/>
        </w:rPr>
        <w:t>C</w:t>
      </w:r>
      <w:r w:rsidR="002F6636" w:rsidRPr="00AD0121">
        <w:rPr>
          <w:rFonts w:ascii="Book Antiqua" w:eastAsia="Book Antiqua" w:hAnsi="Book Antiqua" w:cs="Book Antiqua"/>
          <w:color w:val="000000"/>
        </w:rPr>
        <w:t xml:space="preserve">lass </w:t>
      </w:r>
      <w:r w:rsidRPr="00AD0121">
        <w:rPr>
          <w:rFonts w:ascii="Book Antiqua" w:eastAsia="Book Antiqua" w:hAnsi="Book Antiqua" w:cs="Book Antiqua"/>
          <w:color w:val="000000"/>
        </w:rPr>
        <w:t>II malocclusion, mandibular hypoplasia can result from many congenital deformities and secondary reasons, including trauma, infection</w:t>
      </w:r>
      <w:r w:rsidR="002F6636">
        <w:rPr>
          <w:rFonts w:ascii="Book Antiqua" w:eastAsia="Book Antiqua" w:hAnsi="Book Antiqua" w:cs="Book Antiqua"/>
          <w:color w:val="000000"/>
        </w:rPr>
        <w:t>,</w:t>
      </w:r>
      <w:r w:rsidRPr="00AD0121">
        <w:rPr>
          <w:rFonts w:ascii="Book Antiqua" w:eastAsia="Book Antiqua" w:hAnsi="Book Antiqua" w:cs="Book Antiqua"/>
          <w:color w:val="000000"/>
        </w:rPr>
        <w:t xml:space="preserve"> or bad habits during early childhood. Besides, condylar growth restriction </w:t>
      </w:r>
      <w:r w:rsidR="002F6636" w:rsidRPr="00AD0121">
        <w:rPr>
          <w:rFonts w:ascii="Book Antiqua" w:eastAsia="Book Antiqua" w:hAnsi="Book Antiqua" w:cs="Book Antiqua"/>
          <w:color w:val="000000"/>
        </w:rPr>
        <w:t>result</w:t>
      </w:r>
      <w:r w:rsidR="002F6636">
        <w:rPr>
          <w:rFonts w:ascii="Book Antiqua" w:eastAsia="Book Antiqua" w:hAnsi="Book Antiqua" w:cs="Book Antiqua"/>
          <w:color w:val="000000"/>
        </w:rPr>
        <w:t>ing</w:t>
      </w:r>
      <w:r w:rsidR="002F6636"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from arthritis, idiopathic condylar </w:t>
      </w:r>
      <w:proofErr w:type="spellStart"/>
      <w:r w:rsidRPr="00AD0121">
        <w:rPr>
          <w:rFonts w:ascii="Book Antiqua" w:eastAsia="Book Antiqua" w:hAnsi="Book Antiqua" w:cs="Book Antiqua"/>
          <w:color w:val="000000"/>
        </w:rPr>
        <w:t>resorption</w:t>
      </w:r>
      <w:proofErr w:type="spellEnd"/>
      <w:r w:rsidRPr="00AD0121">
        <w:rPr>
          <w:rFonts w:ascii="Book Antiqua" w:eastAsia="Book Antiqua" w:hAnsi="Book Antiqua" w:cs="Book Antiqua"/>
          <w:color w:val="000000"/>
        </w:rPr>
        <w:t xml:space="preserve"> (ICR), or condylar injury may also lead to mandibular hypoplasia. ICR is a disease which</w:t>
      </w:r>
      <w:r w:rsidR="002F6636">
        <w:rPr>
          <w:rFonts w:ascii="Book Antiqua" w:eastAsia="Book Antiqua" w:hAnsi="Book Antiqua" w:cs="Book Antiqua"/>
          <w:color w:val="000000"/>
        </w:rPr>
        <w:t xml:space="preserve"> </w:t>
      </w:r>
      <w:r w:rsidR="002F6636" w:rsidRPr="00AD0121">
        <w:rPr>
          <w:rFonts w:ascii="Book Antiqua" w:eastAsia="Book Antiqua" w:hAnsi="Book Antiqua" w:cs="Book Antiqua"/>
          <w:color w:val="000000"/>
        </w:rPr>
        <w:t>occur</w:t>
      </w:r>
      <w:r w:rsidR="002F6636">
        <w:rPr>
          <w:rFonts w:ascii="Book Antiqua" w:eastAsia="Book Antiqua" w:hAnsi="Book Antiqua" w:cs="Book Antiqua"/>
          <w:color w:val="000000"/>
        </w:rPr>
        <w:t>s</w:t>
      </w:r>
      <w:r w:rsidR="002F6636"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almost completely in young women, which results in mandibular deficiencies, causing a shorter mandibular ramus and body, and a vertical growth </w:t>
      </w:r>
      <w:proofErr w:type="gramStart"/>
      <w:r w:rsidRPr="00AD0121">
        <w:rPr>
          <w:rFonts w:ascii="Book Antiqua" w:eastAsia="Book Antiqua" w:hAnsi="Book Antiqua" w:cs="Book Antiqua"/>
          <w:color w:val="000000"/>
        </w:rPr>
        <w:t>pattern</w:t>
      </w:r>
      <w:r w:rsidRPr="00AD0121">
        <w:rPr>
          <w:rFonts w:ascii="Book Antiqua" w:eastAsia="Book Antiqua" w:hAnsi="Book Antiqua" w:cs="Book Antiqua"/>
          <w:color w:val="000000"/>
          <w:vertAlign w:val="superscript"/>
        </w:rPr>
        <w:t>[</w:t>
      </w:r>
      <w:proofErr w:type="gramEnd"/>
      <w:r w:rsidRPr="00AD0121">
        <w:rPr>
          <w:rFonts w:ascii="Book Antiqua" w:eastAsia="Book Antiqua" w:hAnsi="Book Antiqua" w:cs="Book Antiqua"/>
          <w:color w:val="000000"/>
          <w:vertAlign w:val="superscript"/>
        </w:rPr>
        <w:t>1]</w:t>
      </w:r>
      <w:r w:rsidRPr="00AD0121">
        <w:rPr>
          <w:rFonts w:ascii="Book Antiqua" w:eastAsia="Book Antiqua" w:hAnsi="Book Antiqua" w:cs="Book Antiqua"/>
          <w:color w:val="000000"/>
        </w:rPr>
        <w:t xml:space="preserve">. Besides different degrees of facial deformity, mandibular deficiencies can also </w:t>
      </w:r>
      <w:proofErr w:type="spellStart"/>
      <w:r w:rsidRPr="00AD0121">
        <w:rPr>
          <w:rFonts w:ascii="Book Antiqua" w:eastAsia="Book Antiqua" w:hAnsi="Book Antiqua" w:cs="Book Antiqua"/>
          <w:color w:val="000000"/>
        </w:rPr>
        <w:t>damnify</w:t>
      </w:r>
      <w:proofErr w:type="spellEnd"/>
      <w:r w:rsidRPr="00AD0121">
        <w:rPr>
          <w:rFonts w:ascii="Book Antiqua" w:eastAsia="Book Antiqua" w:hAnsi="Book Antiqua" w:cs="Book Antiqua"/>
          <w:color w:val="000000"/>
        </w:rPr>
        <w:t xml:space="preserve"> breathing and </w:t>
      </w:r>
      <w:proofErr w:type="spellStart"/>
      <w:r w:rsidRPr="00AD0121">
        <w:rPr>
          <w:rFonts w:ascii="Book Antiqua" w:eastAsia="Book Antiqua" w:hAnsi="Book Antiqua" w:cs="Book Antiqua"/>
          <w:color w:val="000000"/>
        </w:rPr>
        <w:t>occlusal</w:t>
      </w:r>
      <w:proofErr w:type="spellEnd"/>
      <w:r w:rsidRPr="00AD0121">
        <w:rPr>
          <w:rFonts w:ascii="Book Antiqua" w:eastAsia="Book Antiqua" w:hAnsi="Book Antiqua" w:cs="Book Antiqua"/>
          <w:color w:val="000000"/>
        </w:rPr>
        <w:t xml:space="preserve"> </w:t>
      </w:r>
      <w:proofErr w:type="gramStart"/>
      <w:r w:rsidRPr="00AD0121">
        <w:rPr>
          <w:rFonts w:ascii="Book Antiqua" w:eastAsia="Book Antiqua" w:hAnsi="Book Antiqua" w:cs="Book Antiqua"/>
          <w:color w:val="000000"/>
        </w:rPr>
        <w:t>function</w:t>
      </w:r>
      <w:r w:rsidRPr="00AD0121">
        <w:rPr>
          <w:rFonts w:ascii="Book Antiqua" w:eastAsia="Book Antiqua" w:hAnsi="Book Antiqua" w:cs="Book Antiqua"/>
          <w:color w:val="000000"/>
          <w:vertAlign w:val="superscript"/>
        </w:rPr>
        <w:t>[</w:t>
      </w:r>
      <w:proofErr w:type="gramEnd"/>
      <w:r w:rsidRPr="00AD0121">
        <w:rPr>
          <w:rFonts w:ascii="Book Antiqua" w:eastAsia="Book Antiqua" w:hAnsi="Book Antiqua" w:cs="Book Antiqua"/>
          <w:color w:val="000000"/>
          <w:vertAlign w:val="superscript"/>
        </w:rPr>
        <w:t>2]</w:t>
      </w:r>
      <w:r w:rsidRPr="00AD0121">
        <w:rPr>
          <w:rFonts w:ascii="Book Antiqua" w:eastAsia="Book Antiqua" w:hAnsi="Book Antiqua" w:cs="Book Antiqua"/>
          <w:color w:val="000000"/>
        </w:rPr>
        <w:t>.</w:t>
      </w:r>
    </w:p>
    <w:p w14:paraId="132A4739" w14:textId="1B843381" w:rsidR="00A77B3E" w:rsidRPr="00AD0121" w:rsidRDefault="0028354C" w:rsidP="00AD0121">
      <w:pPr>
        <w:spacing w:line="360" w:lineRule="auto"/>
        <w:ind w:firstLine="240"/>
        <w:jc w:val="both"/>
        <w:rPr>
          <w:rFonts w:ascii="Book Antiqua" w:hAnsi="Book Antiqua"/>
        </w:rPr>
      </w:pPr>
      <w:r w:rsidRPr="00AD0121">
        <w:rPr>
          <w:rFonts w:ascii="Book Antiqua" w:eastAsia="Book Antiqua" w:hAnsi="Book Antiqua" w:cs="Book Antiqua"/>
          <w:color w:val="000000"/>
        </w:rPr>
        <w:t xml:space="preserve">For correcting Class II malocclusions </w:t>
      </w:r>
      <w:r w:rsidR="002F6636" w:rsidRPr="00AD0121">
        <w:rPr>
          <w:rFonts w:ascii="Book Antiqua" w:eastAsia="Book Antiqua" w:hAnsi="Book Antiqua" w:cs="Book Antiqua"/>
          <w:color w:val="000000"/>
        </w:rPr>
        <w:t>manifest</w:t>
      </w:r>
      <w:r w:rsidR="002F6636">
        <w:rPr>
          <w:rFonts w:ascii="Book Antiqua" w:eastAsia="Book Antiqua" w:hAnsi="Book Antiqua" w:cs="Book Antiqua"/>
          <w:color w:val="000000"/>
        </w:rPr>
        <w:t>ing</w:t>
      </w:r>
      <w:r w:rsidR="002F6636"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as mandibular hypoplasia, many things such as the skeletal components and the patient’s demands should be considered before undertaking any treatment protocol. Mandibular distraction </w:t>
      </w:r>
      <w:proofErr w:type="spellStart"/>
      <w:r w:rsidRPr="00AD0121">
        <w:rPr>
          <w:rFonts w:ascii="Book Antiqua" w:eastAsia="Book Antiqua" w:hAnsi="Book Antiqua" w:cs="Book Antiqua"/>
          <w:color w:val="000000"/>
        </w:rPr>
        <w:t>osteogenesis</w:t>
      </w:r>
      <w:proofErr w:type="spellEnd"/>
      <w:r w:rsidRPr="00AD0121">
        <w:rPr>
          <w:rFonts w:ascii="Book Antiqua" w:eastAsia="Book Antiqua" w:hAnsi="Book Antiqua" w:cs="Book Antiqua"/>
          <w:color w:val="000000"/>
        </w:rPr>
        <w:t xml:space="preserve"> (MDO) is becoming an attractive treatment choice for young </w:t>
      </w:r>
      <w:proofErr w:type="gramStart"/>
      <w:r w:rsidRPr="00AD0121">
        <w:rPr>
          <w:rFonts w:ascii="Book Antiqua" w:eastAsia="Book Antiqua" w:hAnsi="Book Antiqua" w:cs="Book Antiqua"/>
          <w:color w:val="000000"/>
        </w:rPr>
        <w:t>patients</w:t>
      </w:r>
      <w:r w:rsidRPr="00AD0121">
        <w:rPr>
          <w:rFonts w:ascii="Book Antiqua" w:eastAsia="Book Antiqua" w:hAnsi="Book Antiqua" w:cs="Book Antiqua"/>
          <w:color w:val="000000"/>
          <w:vertAlign w:val="superscript"/>
        </w:rPr>
        <w:t>[</w:t>
      </w:r>
      <w:proofErr w:type="gramEnd"/>
      <w:r w:rsidRPr="00AD0121">
        <w:rPr>
          <w:rFonts w:ascii="Book Antiqua" w:eastAsia="Book Antiqua" w:hAnsi="Book Antiqua" w:cs="Book Antiqua"/>
          <w:color w:val="000000"/>
          <w:vertAlign w:val="superscript"/>
        </w:rPr>
        <w:t>3]</w:t>
      </w:r>
      <w:r w:rsidRPr="00AD0121">
        <w:rPr>
          <w:rFonts w:ascii="Book Antiqua" w:eastAsia="Book Antiqua" w:hAnsi="Book Antiqua" w:cs="Book Antiqua"/>
          <w:color w:val="000000"/>
        </w:rPr>
        <w:t xml:space="preserve">. The gradual lengthening of the </w:t>
      </w:r>
      <w:proofErr w:type="spellStart"/>
      <w:r w:rsidRPr="00AD0121">
        <w:rPr>
          <w:rFonts w:ascii="Book Antiqua" w:eastAsia="Book Antiqua" w:hAnsi="Book Antiqua" w:cs="Book Antiqua"/>
          <w:color w:val="000000"/>
        </w:rPr>
        <w:t>mandibula</w:t>
      </w:r>
      <w:proofErr w:type="spellEnd"/>
      <w:r w:rsidRPr="00AD0121">
        <w:rPr>
          <w:rFonts w:ascii="Book Antiqua" w:eastAsia="Book Antiqua" w:hAnsi="Book Antiqua" w:cs="Book Antiqua"/>
          <w:color w:val="000000"/>
        </w:rPr>
        <w:t xml:space="preserve"> and surrounding soft tissue of MDO makes the relapse decrease </w:t>
      </w:r>
      <w:r w:rsidR="002F6636" w:rsidRPr="00AD0121">
        <w:rPr>
          <w:rFonts w:ascii="Book Antiqua" w:eastAsia="Book Antiqua" w:hAnsi="Book Antiqua" w:cs="Book Antiqua"/>
          <w:color w:val="000000"/>
        </w:rPr>
        <w:t>compar</w:t>
      </w:r>
      <w:r w:rsidR="002F6636">
        <w:rPr>
          <w:rFonts w:ascii="Book Antiqua" w:eastAsia="Book Antiqua" w:hAnsi="Book Antiqua" w:cs="Book Antiqua"/>
          <w:color w:val="000000"/>
        </w:rPr>
        <w:t>ed</w:t>
      </w:r>
      <w:r w:rsidR="002F6636"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with traditional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w:t>
      </w:r>
      <w:proofErr w:type="gramStart"/>
      <w:r w:rsidRPr="00AD0121">
        <w:rPr>
          <w:rFonts w:ascii="Book Antiqua" w:eastAsia="Book Antiqua" w:hAnsi="Book Antiqua" w:cs="Book Antiqua"/>
          <w:color w:val="000000"/>
        </w:rPr>
        <w:t>procedures</w:t>
      </w:r>
      <w:r w:rsidRPr="00AD0121">
        <w:rPr>
          <w:rFonts w:ascii="Book Antiqua" w:eastAsia="Book Antiqua" w:hAnsi="Book Antiqua" w:cs="Book Antiqua"/>
          <w:color w:val="000000"/>
          <w:vertAlign w:val="superscript"/>
        </w:rPr>
        <w:t>[</w:t>
      </w:r>
      <w:proofErr w:type="gramEnd"/>
      <w:r w:rsidRPr="00AD0121">
        <w:rPr>
          <w:rFonts w:ascii="Book Antiqua" w:eastAsia="Book Antiqua" w:hAnsi="Book Antiqua" w:cs="Book Antiqua"/>
          <w:color w:val="000000"/>
          <w:vertAlign w:val="superscript"/>
        </w:rPr>
        <w:t>4]</w:t>
      </w:r>
      <w:r w:rsidRPr="00AD0121">
        <w:rPr>
          <w:rFonts w:ascii="Book Antiqua" w:eastAsia="Book Antiqua" w:hAnsi="Book Antiqua" w:cs="Book Antiqua"/>
          <w:color w:val="000000"/>
        </w:rPr>
        <w:t xml:space="preserve">. However, for adult patients, secondary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surgery is usually needed after MDO because of the decreasing capacity for self-adaptation of the </w:t>
      </w:r>
      <w:proofErr w:type="spellStart"/>
      <w:r w:rsidRPr="00AD0121">
        <w:rPr>
          <w:rFonts w:ascii="Book Antiqua" w:eastAsia="Book Antiqua" w:hAnsi="Book Antiqua" w:cs="Book Antiqua"/>
          <w:color w:val="000000"/>
        </w:rPr>
        <w:t>occlusal</w:t>
      </w:r>
      <w:proofErr w:type="spellEnd"/>
      <w:r w:rsidRPr="00AD0121">
        <w:rPr>
          <w:rFonts w:ascii="Book Antiqua" w:eastAsia="Book Antiqua" w:hAnsi="Book Antiqua" w:cs="Book Antiqua"/>
          <w:color w:val="000000"/>
        </w:rPr>
        <w:t xml:space="preserve"> relationship. Furthermore, the disturbance to life and work of the devices of MDO is also a challenge for adults. Many adults prefer traditional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surgery to achieve their treatment goals. What’s more, for</w:t>
      </w:r>
      <w:r w:rsidR="002F6636">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patients </w:t>
      </w:r>
      <w:r w:rsidR="002F6636">
        <w:rPr>
          <w:rFonts w:ascii="Book Antiqua" w:eastAsia="Book Antiqua" w:hAnsi="Book Antiqua" w:cs="Book Antiqua"/>
          <w:color w:val="000000"/>
        </w:rPr>
        <w:t>with</w:t>
      </w:r>
      <w:r w:rsidR="002F6636"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mandibular hypoplasia </w:t>
      </w:r>
      <w:r w:rsidR="002F6636" w:rsidRPr="00AD0121">
        <w:rPr>
          <w:rFonts w:ascii="Book Antiqua" w:eastAsia="Book Antiqua" w:hAnsi="Book Antiqua" w:cs="Book Antiqua"/>
          <w:color w:val="000000"/>
        </w:rPr>
        <w:t>result</w:t>
      </w:r>
      <w:r w:rsidR="002F6636">
        <w:rPr>
          <w:rFonts w:ascii="Book Antiqua" w:eastAsia="Book Antiqua" w:hAnsi="Book Antiqua" w:cs="Book Antiqua"/>
          <w:color w:val="000000"/>
        </w:rPr>
        <w:t>ing</w:t>
      </w:r>
      <w:r w:rsidR="002F6636"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from ICR, the treatment is advised to operate</w:t>
      </w:r>
      <w:r w:rsidR="002F6636">
        <w:rPr>
          <w:rFonts w:ascii="Book Antiqua" w:eastAsia="Book Antiqua" w:hAnsi="Book Antiqua" w:cs="Book Antiqua"/>
          <w:color w:val="000000"/>
        </w:rPr>
        <w:t xml:space="preserve"> </w:t>
      </w:r>
      <w:r w:rsidRPr="00AD0121">
        <w:rPr>
          <w:rFonts w:ascii="Book Antiqua" w:eastAsia="Book Antiqua" w:hAnsi="Book Antiqua" w:cs="Book Antiqua"/>
          <w:color w:val="000000"/>
        </w:rPr>
        <w:t>when ICR no longer is active</w:t>
      </w:r>
      <w:r w:rsidRPr="00AD0121">
        <w:rPr>
          <w:rFonts w:ascii="Book Antiqua" w:eastAsia="Book Antiqua" w:hAnsi="Book Antiqua" w:cs="Book Antiqua"/>
          <w:color w:val="000000"/>
          <w:shd w:val="clear" w:color="auto" w:fill="FFFFFF"/>
        </w:rPr>
        <w:t>, and doctors should pay close attention to the position of the condyle during and post the treatment.</w:t>
      </w:r>
    </w:p>
    <w:p w14:paraId="57FB0E5A" w14:textId="5B613F99" w:rsidR="00A77B3E" w:rsidRPr="00AD0121" w:rsidRDefault="0028354C" w:rsidP="00AD0121">
      <w:pPr>
        <w:spacing w:line="360" w:lineRule="auto"/>
        <w:ind w:firstLine="240"/>
        <w:jc w:val="both"/>
        <w:rPr>
          <w:rFonts w:ascii="Book Antiqua" w:hAnsi="Book Antiqua"/>
        </w:rPr>
      </w:pPr>
      <w:r w:rsidRPr="00AD0121">
        <w:rPr>
          <w:rFonts w:ascii="Book Antiqua" w:eastAsia="Book Antiqua" w:hAnsi="Book Antiqua" w:cs="Book Antiqua"/>
          <w:color w:val="000000"/>
        </w:rPr>
        <w:t>This case report describes a combined surgical/orthodontic treatment of an Angle Class II</w:t>
      </w:r>
      <w:r w:rsidR="002F6636">
        <w:rPr>
          <w:rFonts w:ascii="Book Antiqua" w:eastAsia="Book Antiqua" w:hAnsi="Book Antiqua" w:cs="Book Antiqua"/>
          <w:color w:val="000000"/>
        </w:rPr>
        <w:t xml:space="preserve"> </w:t>
      </w:r>
      <w:r w:rsidRPr="00AD0121">
        <w:rPr>
          <w:rFonts w:ascii="Book Antiqua" w:eastAsia="Book Antiqua" w:hAnsi="Book Antiqua" w:cs="Book Antiqua"/>
          <w:color w:val="000000"/>
        </w:rPr>
        <w:t>division 1 malocclusion with a severe</w:t>
      </w:r>
      <w:r w:rsidR="0025082C">
        <w:rPr>
          <w:rFonts w:ascii="Book Antiqua" w:eastAsia="Book Antiqua" w:hAnsi="Book Antiqua" w:cs="Book Antiqua"/>
          <w:color w:val="000000"/>
        </w:rPr>
        <w:t>ly</w:t>
      </w:r>
      <w:r w:rsidR="002F6636">
        <w:rPr>
          <w:rFonts w:ascii="Book Antiqua" w:eastAsia="Book Antiqua" w:hAnsi="Book Antiqua" w:cs="Book Antiqua"/>
          <w:color w:val="000000"/>
        </w:rPr>
        <w:t xml:space="preserve"> </w:t>
      </w:r>
      <w:proofErr w:type="spellStart"/>
      <w:r w:rsidRPr="00AD0121">
        <w:rPr>
          <w:rFonts w:ascii="Book Antiqua" w:eastAsia="Book Antiqua" w:hAnsi="Book Antiqua" w:cs="Book Antiqua"/>
          <w:color w:val="000000"/>
        </w:rPr>
        <w:t>retruded</w:t>
      </w:r>
      <w:proofErr w:type="spellEnd"/>
      <w:r w:rsidRPr="00AD0121">
        <w:rPr>
          <w:rFonts w:ascii="Book Antiqua" w:eastAsia="Book Antiqua" w:hAnsi="Book Antiqua" w:cs="Book Antiqua"/>
          <w:color w:val="000000"/>
        </w:rPr>
        <w:t xml:space="preserve"> mandible and a</w:t>
      </w:r>
      <w:r w:rsidR="002F6636">
        <w:rPr>
          <w:rFonts w:ascii="Book Antiqua" w:eastAsia="Book Antiqua" w:hAnsi="Book Antiqua" w:cs="Book Antiqua"/>
          <w:color w:val="000000"/>
        </w:rPr>
        <w:t xml:space="preserve"> </w:t>
      </w:r>
      <w:r w:rsidRPr="00AD0121">
        <w:rPr>
          <w:rFonts w:ascii="Book Antiqua" w:eastAsia="Book Antiqua" w:hAnsi="Book Antiqua" w:cs="Book Antiqua"/>
          <w:color w:val="000000"/>
        </w:rPr>
        <w:t>vertical growth pattern and discuss</w:t>
      </w:r>
      <w:r w:rsidR="002F6636">
        <w:rPr>
          <w:rFonts w:ascii="Book Antiqua" w:eastAsia="Book Antiqua" w:hAnsi="Book Antiqua" w:cs="Book Antiqua"/>
          <w:color w:val="000000"/>
        </w:rPr>
        <w:t>es</w:t>
      </w:r>
      <w:r w:rsidRPr="00AD0121">
        <w:rPr>
          <w:rFonts w:ascii="Book Antiqua" w:eastAsia="Book Antiqua" w:hAnsi="Book Antiqua" w:cs="Book Antiqua"/>
          <w:color w:val="000000"/>
        </w:rPr>
        <w:t xml:space="preserve"> the pros and cons of this approach.</w:t>
      </w:r>
    </w:p>
    <w:p w14:paraId="556278D2" w14:textId="77777777" w:rsidR="00A77B3E" w:rsidRPr="00AD0121" w:rsidRDefault="00A77B3E" w:rsidP="00AD0121">
      <w:pPr>
        <w:spacing w:line="360" w:lineRule="auto"/>
        <w:ind w:firstLine="240"/>
        <w:jc w:val="both"/>
        <w:rPr>
          <w:rFonts w:ascii="Book Antiqua" w:hAnsi="Book Antiqua"/>
        </w:rPr>
      </w:pPr>
    </w:p>
    <w:p w14:paraId="3DC2003B"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aps/>
          <w:color w:val="000000"/>
          <w:u w:val="single"/>
        </w:rPr>
        <w:lastRenderedPageBreak/>
        <w:t>CASE PRESENTATION</w:t>
      </w:r>
    </w:p>
    <w:p w14:paraId="568FBF82"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i/>
          <w:color w:val="000000"/>
        </w:rPr>
        <w:t>Chief complaints</w:t>
      </w:r>
    </w:p>
    <w:p w14:paraId="63B2C387"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This patient was a 20-year-old woman with an Angle Class II malocclusion and a severe vertical growth pattern with lip protrusion. Her chief concerns were her </w:t>
      </w:r>
      <w:proofErr w:type="spellStart"/>
      <w:r w:rsidRPr="00AD0121">
        <w:rPr>
          <w:rFonts w:ascii="Book Antiqua" w:eastAsia="Book Antiqua" w:hAnsi="Book Antiqua" w:cs="Book Antiqua"/>
          <w:color w:val="000000"/>
        </w:rPr>
        <w:t>retrognathic</w:t>
      </w:r>
      <w:proofErr w:type="spellEnd"/>
      <w:r w:rsidRPr="00AD0121">
        <w:rPr>
          <w:rFonts w:ascii="Book Antiqua" w:eastAsia="Book Antiqua" w:hAnsi="Book Antiqua" w:cs="Book Antiqua"/>
          <w:color w:val="000000"/>
        </w:rPr>
        <w:t xml:space="preserve"> mandible, difficulty with lip closure</w:t>
      </w:r>
      <w:r w:rsidR="002F6636">
        <w:rPr>
          <w:rFonts w:ascii="Book Antiqua" w:eastAsia="Book Antiqua" w:hAnsi="Book Antiqua" w:cs="Book Antiqua"/>
          <w:color w:val="000000"/>
        </w:rPr>
        <w:t>,</w:t>
      </w:r>
      <w:r w:rsidRPr="00AD0121">
        <w:rPr>
          <w:rFonts w:ascii="Book Antiqua" w:eastAsia="Book Antiqua" w:hAnsi="Book Antiqua" w:cs="Book Antiqua"/>
          <w:color w:val="000000"/>
        </w:rPr>
        <w:t xml:space="preserve"> and two missing maxillary first molars.</w:t>
      </w:r>
    </w:p>
    <w:p w14:paraId="5C04020F" w14:textId="77777777" w:rsidR="00A77B3E" w:rsidRPr="00AD0121" w:rsidRDefault="00A77B3E" w:rsidP="00AD0121">
      <w:pPr>
        <w:spacing w:line="360" w:lineRule="auto"/>
        <w:jc w:val="both"/>
        <w:rPr>
          <w:rFonts w:ascii="Book Antiqua" w:hAnsi="Book Antiqua"/>
        </w:rPr>
      </w:pPr>
    </w:p>
    <w:p w14:paraId="20CFE87F"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i/>
          <w:color w:val="000000"/>
        </w:rPr>
        <w:t>History of present illness</w:t>
      </w:r>
    </w:p>
    <w:p w14:paraId="63170AF4" w14:textId="56693607" w:rsidR="00A77B3E" w:rsidRPr="00AD0121" w:rsidRDefault="0025082C" w:rsidP="00AD0121">
      <w:pPr>
        <w:spacing w:line="360" w:lineRule="auto"/>
        <w:jc w:val="both"/>
        <w:rPr>
          <w:rFonts w:ascii="Book Antiqua" w:hAnsi="Book Antiqua"/>
        </w:rPr>
      </w:pPr>
      <w:r>
        <w:rPr>
          <w:rFonts w:ascii="Book Antiqua" w:eastAsia="Book Antiqua" w:hAnsi="Book Antiqua" w:cs="Book Antiqua"/>
          <w:color w:val="000000"/>
        </w:rPr>
        <w:t>The patient underwent e</w:t>
      </w:r>
      <w:r w:rsidRPr="00AD0121">
        <w:rPr>
          <w:rFonts w:ascii="Book Antiqua" w:eastAsia="Book Antiqua" w:hAnsi="Book Antiqua" w:cs="Book Antiqua"/>
          <w:color w:val="000000"/>
        </w:rPr>
        <w:t xml:space="preserve">xtraction </w:t>
      </w:r>
      <w:r w:rsidR="0028354C" w:rsidRPr="00AD0121">
        <w:rPr>
          <w:rFonts w:ascii="Book Antiqua" w:eastAsia="Book Antiqua" w:hAnsi="Book Antiqua" w:cs="Book Antiqua"/>
          <w:color w:val="000000"/>
        </w:rPr>
        <w:t xml:space="preserve">of two maxillary first molars because of deep </w:t>
      </w:r>
      <w:r w:rsidR="0028354C" w:rsidRPr="00AD0121">
        <w:rPr>
          <w:rFonts w:ascii="Book Antiqua" w:eastAsia="Book Antiqua" w:hAnsi="Book Antiqua" w:cs="Book Antiqua"/>
          <w:color w:val="000000"/>
          <w:shd w:val="clear" w:color="auto" w:fill="FFFFFF"/>
        </w:rPr>
        <w:t>cavities</w:t>
      </w:r>
      <w:r>
        <w:rPr>
          <w:rFonts w:ascii="Book Antiqua" w:eastAsia="Book Antiqua" w:hAnsi="Book Antiqua" w:cs="Book Antiqua"/>
          <w:color w:val="000000"/>
          <w:shd w:val="clear" w:color="auto" w:fill="FFFFFF"/>
        </w:rPr>
        <w:t xml:space="preserve"> 1</w:t>
      </w:r>
      <w:r w:rsidRPr="00AD0121">
        <w:rPr>
          <w:rFonts w:ascii="Book Antiqua" w:eastAsia="Book Antiqua" w:hAnsi="Book Antiqua" w:cs="Book Antiqua"/>
          <w:color w:val="000000"/>
          <w:shd w:val="clear" w:color="auto" w:fill="FFFFFF"/>
        </w:rPr>
        <w:t xml:space="preserve"> </w:t>
      </w:r>
      <w:r w:rsidR="0028354C" w:rsidRPr="00AD0121">
        <w:rPr>
          <w:rFonts w:ascii="Book Antiqua" w:eastAsia="Book Antiqua" w:hAnsi="Book Antiqua" w:cs="Book Antiqua"/>
          <w:color w:val="000000"/>
          <w:shd w:val="clear" w:color="auto" w:fill="FFFFFF"/>
        </w:rPr>
        <w:t>year ago.</w:t>
      </w:r>
    </w:p>
    <w:p w14:paraId="060C2309" w14:textId="77777777" w:rsidR="00A77B3E" w:rsidRPr="00AD0121" w:rsidRDefault="00A77B3E" w:rsidP="00AD0121">
      <w:pPr>
        <w:spacing w:line="360" w:lineRule="auto"/>
        <w:jc w:val="both"/>
        <w:rPr>
          <w:rFonts w:ascii="Book Antiqua" w:hAnsi="Book Antiqua"/>
        </w:rPr>
      </w:pPr>
    </w:p>
    <w:p w14:paraId="1AA8D56E"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i/>
          <w:color w:val="000000"/>
        </w:rPr>
        <w:t>Personal and family history</w:t>
      </w:r>
    </w:p>
    <w:p w14:paraId="5A10A989"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shd w:val="clear" w:color="auto" w:fill="FFFFFF"/>
        </w:rPr>
        <w:t>The patient denied any family history of present illness.</w:t>
      </w:r>
    </w:p>
    <w:p w14:paraId="4C44DF09" w14:textId="77777777" w:rsidR="00A77B3E" w:rsidRPr="00AD0121" w:rsidRDefault="00A77B3E" w:rsidP="00AD0121">
      <w:pPr>
        <w:spacing w:line="360" w:lineRule="auto"/>
        <w:jc w:val="both"/>
        <w:rPr>
          <w:rFonts w:ascii="Book Antiqua" w:hAnsi="Book Antiqua"/>
        </w:rPr>
      </w:pPr>
    </w:p>
    <w:p w14:paraId="092D3630"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i/>
          <w:color w:val="000000"/>
        </w:rPr>
        <w:t>Physical examination</w:t>
      </w:r>
    </w:p>
    <w:p w14:paraId="268481B7" w14:textId="4295D1E9"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Pre</w:t>
      </w:r>
      <w:r w:rsidR="00F93AE4">
        <w:rPr>
          <w:rFonts w:ascii="Book Antiqua" w:eastAsia="Book Antiqua" w:hAnsi="Book Antiqua" w:cs="Book Antiqua"/>
          <w:color w:val="000000"/>
        </w:rPr>
        <w:t>-</w:t>
      </w:r>
      <w:r w:rsidRPr="00AD0121">
        <w:rPr>
          <w:rFonts w:ascii="Book Antiqua" w:eastAsia="Book Antiqua" w:hAnsi="Book Antiqua" w:cs="Book Antiqua"/>
          <w:color w:val="000000"/>
        </w:rPr>
        <w:t xml:space="preserve">treatment facial photographs showed a symmetrical face, a severe convex profile, protrusion of upper and lower lips, and hyperactivity of the </w:t>
      </w:r>
      <w:proofErr w:type="spellStart"/>
      <w:r w:rsidRPr="00AD0121">
        <w:rPr>
          <w:rFonts w:ascii="Book Antiqua" w:eastAsia="Book Antiqua" w:hAnsi="Book Antiqua" w:cs="Book Antiqua"/>
          <w:color w:val="000000"/>
        </w:rPr>
        <w:t>mentalis</w:t>
      </w:r>
      <w:proofErr w:type="spellEnd"/>
      <w:r w:rsidRPr="00AD0121">
        <w:rPr>
          <w:rFonts w:ascii="Book Antiqua" w:eastAsia="Book Antiqua" w:hAnsi="Book Antiqua" w:cs="Book Antiqua"/>
          <w:color w:val="000000"/>
        </w:rPr>
        <w:t xml:space="preserve"> muscle. The oral examination showed an Angle Class II </w:t>
      </w:r>
      <w:r w:rsidR="0025082C">
        <w:rPr>
          <w:rFonts w:ascii="Book Antiqua" w:eastAsia="Book Antiqua" w:hAnsi="Book Antiqua" w:cs="Book Antiqua"/>
          <w:color w:val="000000"/>
        </w:rPr>
        <w:t>d</w:t>
      </w:r>
      <w:r w:rsidR="0025082C" w:rsidRPr="00AD0121">
        <w:rPr>
          <w:rFonts w:ascii="Book Antiqua" w:eastAsia="Book Antiqua" w:hAnsi="Book Antiqua" w:cs="Book Antiqua"/>
          <w:color w:val="000000"/>
        </w:rPr>
        <w:t xml:space="preserve">ivision </w:t>
      </w:r>
      <w:r w:rsidRPr="00AD0121">
        <w:rPr>
          <w:rFonts w:ascii="Book Antiqua" w:eastAsia="Book Antiqua" w:hAnsi="Book Antiqua" w:cs="Book Antiqua"/>
          <w:color w:val="000000"/>
        </w:rPr>
        <w:t xml:space="preserve">1 malocclusion with mandibular </w:t>
      </w:r>
      <w:proofErr w:type="spellStart"/>
      <w:r w:rsidRPr="00AD0121">
        <w:rPr>
          <w:rFonts w:ascii="Book Antiqua" w:eastAsia="Book Antiqua" w:hAnsi="Book Antiqua" w:cs="Book Antiqua"/>
          <w:color w:val="000000"/>
        </w:rPr>
        <w:t>retrusion</w:t>
      </w:r>
      <w:proofErr w:type="spellEnd"/>
      <w:r w:rsidRPr="00AD0121">
        <w:rPr>
          <w:rFonts w:ascii="Book Antiqua" w:eastAsia="Book Antiqua" w:hAnsi="Book Antiqua" w:cs="Book Antiqua"/>
          <w:color w:val="000000"/>
        </w:rPr>
        <w:t xml:space="preserve"> and two missing maxillary first molars (Figure 1). Model analysis showed 5</w:t>
      </w:r>
      <w:r w:rsidR="0025082C">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mm crowding in the lower arch, and a large </w:t>
      </w:r>
      <w:proofErr w:type="spellStart"/>
      <w:r w:rsidRPr="00AD0121">
        <w:rPr>
          <w:rFonts w:ascii="Book Antiqua" w:eastAsia="Book Antiqua" w:hAnsi="Book Antiqua" w:cs="Book Antiqua"/>
          <w:color w:val="000000"/>
        </w:rPr>
        <w:t>overjet</w:t>
      </w:r>
      <w:proofErr w:type="spellEnd"/>
      <w:r w:rsidRPr="00AD0121">
        <w:rPr>
          <w:rFonts w:ascii="Book Antiqua" w:eastAsia="Book Antiqua" w:hAnsi="Book Antiqua" w:cs="Book Antiqua"/>
          <w:color w:val="000000"/>
        </w:rPr>
        <w:t xml:space="preserve"> of 6 mm. No </w:t>
      </w:r>
      <w:proofErr w:type="spellStart"/>
      <w:r w:rsidRPr="00AD0121">
        <w:rPr>
          <w:rFonts w:ascii="Book Antiqua" w:eastAsia="Book Antiqua" w:hAnsi="Book Antiqua" w:cs="Book Antiqua"/>
          <w:color w:val="000000"/>
        </w:rPr>
        <w:t>temporomandibular</w:t>
      </w:r>
      <w:proofErr w:type="spellEnd"/>
      <w:r w:rsidRPr="00AD0121">
        <w:rPr>
          <w:rFonts w:ascii="Book Antiqua" w:eastAsia="Book Antiqua" w:hAnsi="Book Antiqua" w:cs="Book Antiqua"/>
          <w:color w:val="000000"/>
        </w:rPr>
        <w:t xml:space="preserve"> joint (TMJ) disorder symptoms or signs were observed in the clinical examination or the questionnaire</w:t>
      </w:r>
      <w:r w:rsidR="0025082C">
        <w:rPr>
          <w:rFonts w:ascii="Book Antiqua" w:eastAsia="Book Antiqua" w:hAnsi="Book Antiqua" w:cs="Book Antiqua"/>
          <w:color w:val="000000"/>
        </w:rPr>
        <w:t xml:space="preserve"> survey</w:t>
      </w:r>
      <w:r w:rsidRPr="00AD0121">
        <w:rPr>
          <w:rFonts w:ascii="Book Antiqua" w:eastAsia="Book Antiqua" w:hAnsi="Book Antiqua" w:cs="Book Antiqua"/>
          <w:color w:val="000000"/>
        </w:rPr>
        <w:t>. But there was TMJ click during her teenager.</w:t>
      </w:r>
    </w:p>
    <w:p w14:paraId="44711EC0" w14:textId="77777777" w:rsidR="00A77B3E" w:rsidRPr="00AD0121" w:rsidRDefault="00A77B3E" w:rsidP="00AD0121">
      <w:pPr>
        <w:spacing w:line="360" w:lineRule="auto"/>
        <w:jc w:val="both"/>
        <w:rPr>
          <w:rFonts w:ascii="Book Antiqua" w:hAnsi="Book Antiqua"/>
          <w:lang w:eastAsia="zh-CN"/>
        </w:rPr>
      </w:pPr>
    </w:p>
    <w:p w14:paraId="42B57A5A"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i/>
          <w:color w:val="000000"/>
        </w:rPr>
        <w:t>Imaging examinations</w:t>
      </w:r>
    </w:p>
    <w:p w14:paraId="472396ED" w14:textId="6600E263" w:rsidR="00A77B3E" w:rsidRPr="00AD0121" w:rsidRDefault="0028354C" w:rsidP="00AD0121">
      <w:pPr>
        <w:spacing w:line="360" w:lineRule="auto"/>
        <w:jc w:val="both"/>
        <w:rPr>
          <w:rFonts w:ascii="Book Antiqua" w:hAnsi="Book Antiqua"/>
        </w:rPr>
      </w:pPr>
      <w:proofErr w:type="spellStart"/>
      <w:r w:rsidRPr="00AD0121">
        <w:rPr>
          <w:rFonts w:ascii="Book Antiqua" w:eastAsia="Book Antiqua" w:hAnsi="Book Antiqua" w:cs="Book Antiqua"/>
          <w:color w:val="000000"/>
        </w:rPr>
        <w:t>Cephalometric</w:t>
      </w:r>
      <w:proofErr w:type="spellEnd"/>
      <w:r w:rsidRPr="00AD0121">
        <w:rPr>
          <w:rFonts w:ascii="Book Antiqua" w:eastAsia="Book Antiqua" w:hAnsi="Book Antiqua" w:cs="Book Antiqua"/>
          <w:color w:val="000000"/>
        </w:rPr>
        <w:t xml:space="preserve"> analysis presented a skeletal Class II malocclusion (SNA, 81.2; SNB, 70.2; ANB, 11), a high mandibular plane angle (MP-SN, 45), </w:t>
      </w:r>
      <w:proofErr w:type="spellStart"/>
      <w:r w:rsidRPr="00AD0121">
        <w:rPr>
          <w:rFonts w:ascii="Book Antiqua" w:eastAsia="Book Antiqua" w:hAnsi="Book Antiqua" w:cs="Book Antiqua"/>
          <w:color w:val="000000"/>
        </w:rPr>
        <w:t>retroclined</w:t>
      </w:r>
      <w:proofErr w:type="spellEnd"/>
      <w:r w:rsidRPr="00AD0121">
        <w:rPr>
          <w:rFonts w:ascii="Book Antiqua" w:eastAsia="Book Antiqua" w:hAnsi="Book Antiqua" w:cs="Book Antiqua"/>
          <w:color w:val="000000"/>
        </w:rPr>
        <w:t xml:space="preserve"> maxillary incisors (U1-SN, 97.2)</w:t>
      </w:r>
      <w:r w:rsidR="0025082C">
        <w:rPr>
          <w:rFonts w:ascii="Book Antiqua" w:eastAsia="Book Antiqua" w:hAnsi="Book Antiqua" w:cs="Book Antiqua"/>
          <w:color w:val="000000"/>
        </w:rPr>
        <w:t>,</w:t>
      </w:r>
      <w:r w:rsidRPr="00AD0121">
        <w:rPr>
          <w:rFonts w:ascii="Book Antiqua" w:eastAsia="Book Antiqua" w:hAnsi="Book Antiqua" w:cs="Book Antiqua"/>
          <w:color w:val="000000"/>
        </w:rPr>
        <w:t xml:space="preserve"> and </w:t>
      </w:r>
      <w:proofErr w:type="spellStart"/>
      <w:r w:rsidRPr="00AD0121">
        <w:rPr>
          <w:rFonts w:ascii="Book Antiqua" w:eastAsia="Book Antiqua" w:hAnsi="Book Antiqua" w:cs="Book Antiqua"/>
          <w:color w:val="000000"/>
        </w:rPr>
        <w:t>proclined</w:t>
      </w:r>
      <w:proofErr w:type="spellEnd"/>
      <w:r w:rsidRPr="00AD0121">
        <w:rPr>
          <w:rFonts w:ascii="Book Antiqua" w:eastAsia="Book Antiqua" w:hAnsi="Book Antiqua" w:cs="Book Antiqua"/>
          <w:color w:val="000000"/>
        </w:rPr>
        <w:t xml:space="preserve"> mandibular incisors (L1-MP, 108.9) (Figure 2</w:t>
      </w:r>
      <w:r w:rsidR="002F19FF">
        <w:rPr>
          <w:rFonts w:ascii="Book Antiqua" w:hAnsi="Book Antiqua" w:cs="Book Antiqua" w:hint="eastAsia"/>
          <w:color w:val="000000"/>
          <w:lang w:eastAsia="zh-CN"/>
        </w:rPr>
        <w:t>A-E</w:t>
      </w:r>
      <w:r w:rsidRPr="00AD0121">
        <w:rPr>
          <w:rFonts w:ascii="Book Antiqua" w:eastAsia="Book Antiqua" w:hAnsi="Book Antiqua" w:cs="Book Antiqua"/>
          <w:color w:val="000000"/>
        </w:rPr>
        <w:t xml:space="preserve">; Table 1). Cone-beam computed tomography (CBCT) showed two missing maxillary first molars and four impacted third molars. There was erosion and flattening of the TMJ condyles </w:t>
      </w:r>
      <w:r w:rsidRPr="00AD0121">
        <w:rPr>
          <w:rFonts w:ascii="Book Antiqua" w:eastAsia="Book Antiqua" w:hAnsi="Book Antiqua" w:cs="Book Antiqua"/>
          <w:color w:val="000000"/>
        </w:rPr>
        <w:lastRenderedPageBreak/>
        <w:t xml:space="preserve">bilaterally, and the joint spaces between the condyles and the </w:t>
      </w:r>
      <w:proofErr w:type="spellStart"/>
      <w:r w:rsidRPr="00AD0121">
        <w:rPr>
          <w:rFonts w:ascii="Book Antiqua" w:eastAsia="Book Antiqua" w:hAnsi="Book Antiqua" w:cs="Book Antiqua"/>
          <w:color w:val="000000"/>
        </w:rPr>
        <w:t>glenoid</w:t>
      </w:r>
      <w:proofErr w:type="spellEnd"/>
      <w:r w:rsidRPr="00AD0121">
        <w:rPr>
          <w:rFonts w:ascii="Book Antiqua" w:eastAsia="Book Antiqua" w:hAnsi="Book Antiqua" w:cs="Book Antiqua"/>
          <w:color w:val="000000"/>
        </w:rPr>
        <w:t xml:space="preserve"> fossae were small (Figure </w:t>
      </w:r>
      <w:r w:rsidR="002F19FF">
        <w:rPr>
          <w:rFonts w:ascii="Book Antiqua" w:hAnsi="Book Antiqua" w:cs="Book Antiqua" w:hint="eastAsia"/>
          <w:color w:val="000000"/>
          <w:lang w:eastAsia="zh-CN"/>
        </w:rPr>
        <w:t>2F-H</w:t>
      </w:r>
      <w:r w:rsidRPr="00AD0121">
        <w:rPr>
          <w:rFonts w:ascii="Book Antiqua" w:eastAsia="Book Antiqua" w:hAnsi="Book Antiqua" w:cs="Book Antiqua"/>
          <w:color w:val="000000"/>
        </w:rPr>
        <w:t>).</w:t>
      </w:r>
    </w:p>
    <w:p w14:paraId="3B61DFD5" w14:textId="77777777" w:rsidR="00A77B3E" w:rsidRPr="00AD0121" w:rsidRDefault="00A77B3E" w:rsidP="00AD0121">
      <w:pPr>
        <w:spacing w:line="360" w:lineRule="auto"/>
        <w:jc w:val="both"/>
        <w:rPr>
          <w:rFonts w:ascii="Book Antiqua" w:hAnsi="Book Antiqua"/>
        </w:rPr>
      </w:pPr>
    </w:p>
    <w:p w14:paraId="34D4D123"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aps/>
          <w:color w:val="000000"/>
          <w:u w:val="single"/>
        </w:rPr>
        <w:t>FINAL DIAGNOSIS</w:t>
      </w:r>
    </w:p>
    <w:p w14:paraId="6367EEA0" w14:textId="4AF9E095" w:rsidR="00A77B3E" w:rsidRPr="00AD0121" w:rsidRDefault="0028354C" w:rsidP="00AD0121">
      <w:pPr>
        <w:spacing w:line="360" w:lineRule="auto"/>
        <w:jc w:val="both"/>
        <w:rPr>
          <w:rFonts w:ascii="Book Antiqua" w:hAnsi="Book Antiqua"/>
        </w:rPr>
      </w:pPr>
      <w:proofErr w:type="gramStart"/>
      <w:r w:rsidRPr="00AD0121">
        <w:rPr>
          <w:rFonts w:ascii="Book Antiqua" w:eastAsia="Book Antiqua" w:hAnsi="Book Antiqua" w:cs="Book Antiqua"/>
          <w:color w:val="000000"/>
        </w:rPr>
        <w:t>Angle Class II division</w:t>
      </w:r>
      <w:r w:rsidR="0025082C">
        <w:rPr>
          <w:rFonts w:ascii="Book Antiqua" w:eastAsia="Book Antiqua" w:hAnsi="Book Antiqua" w:cs="Book Antiqua"/>
          <w:color w:val="000000"/>
        </w:rPr>
        <w:t xml:space="preserve"> </w:t>
      </w:r>
      <w:r w:rsidRPr="00AD0121">
        <w:rPr>
          <w:rFonts w:ascii="Book Antiqua" w:eastAsia="Book Antiqua" w:hAnsi="Book Antiqua" w:cs="Book Antiqua"/>
          <w:color w:val="000000"/>
        </w:rPr>
        <w:t>1 malocclusion associated with mandibular hypoplasia and missing maxillary first molars.</w:t>
      </w:r>
      <w:proofErr w:type="gramEnd"/>
    </w:p>
    <w:p w14:paraId="253A51D5" w14:textId="77777777" w:rsidR="00A77B3E" w:rsidRPr="00AD0121" w:rsidRDefault="00A77B3E" w:rsidP="00AD0121">
      <w:pPr>
        <w:spacing w:line="360" w:lineRule="auto"/>
        <w:jc w:val="both"/>
        <w:rPr>
          <w:rFonts w:ascii="Book Antiqua" w:hAnsi="Book Antiqua"/>
        </w:rPr>
      </w:pPr>
    </w:p>
    <w:p w14:paraId="49622CD3"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aps/>
          <w:color w:val="000000"/>
          <w:u w:val="single"/>
        </w:rPr>
        <w:t>TREATMENT</w:t>
      </w:r>
    </w:p>
    <w:p w14:paraId="565E6953" w14:textId="6F298E31"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bCs/>
          <w:i/>
          <w:iCs/>
          <w:color w:val="000000"/>
        </w:rPr>
        <w:t xml:space="preserve">Treatment </w:t>
      </w:r>
      <w:r w:rsidR="0025082C">
        <w:rPr>
          <w:rFonts w:ascii="Book Antiqua" w:eastAsia="Book Antiqua" w:hAnsi="Book Antiqua" w:cs="Book Antiqua"/>
          <w:b/>
          <w:bCs/>
          <w:i/>
          <w:iCs/>
          <w:color w:val="000000"/>
        </w:rPr>
        <w:t>goals</w:t>
      </w:r>
    </w:p>
    <w:p w14:paraId="7EFB8AB6" w14:textId="23F27D4C"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The treatment </w:t>
      </w:r>
      <w:r w:rsidR="0025082C">
        <w:rPr>
          <w:rFonts w:ascii="Book Antiqua" w:eastAsia="Book Antiqua" w:hAnsi="Book Antiqua" w:cs="Book Antiqua"/>
          <w:color w:val="000000"/>
        </w:rPr>
        <w:t>goals</w:t>
      </w:r>
      <w:r w:rsidR="0025082C"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included: (1) Obtain</w:t>
      </w:r>
      <w:r w:rsidR="0025082C">
        <w:rPr>
          <w:rFonts w:ascii="Book Antiqua" w:eastAsia="Book Antiqua" w:hAnsi="Book Antiqua" w:cs="Book Antiqua"/>
          <w:color w:val="000000"/>
        </w:rPr>
        <w:t>ing</w:t>
      </w:r>
      <w:r w:rsidRPr="00AD0121">
        <w:rPr>
          <w:rFonts w:ascii="Book Antiqua" w:eastAsia="Book Antiqua" w:hAnsi="Book Antiqua" w:cs="Book Antiqua"/>
          <w:color w:val="000000"/>
        </w:rPr>
        <w:t xml:space="preserve"> a balanced facial profile; (2) obtain</w:t>
      </w:r>
      <w:r w:rsidR="0025082C">
        <w:rPr>
          <w:rFonts w:ascii="Book Antiqua" w:eastAsia="Book Antiqua" w:hAnsi="Book Antiqua" w:cs="Book Antiqua"/>
          <w:color w:val="000000"/>
        </w:rPr>
        <w:t>ing</w:t>
      </w:r>
      <w:r w:rsidRPr="00AD0121">
        <w:rPr>
          <w:rFonts w:ascii="Book Antiqua" w:eastAsia="Book Antiqua" w:hAnsi="Book Antiqua" w:cs="Book Antiqua"/>
          <w:color w:val="000000"/>
        </w:rPr>
        <w:t xml:space="preserve"> aligned dental arches; (3) </w:t>
      </w:r>
      <w:r w:rsidR="0025082C" w:rsidRPr="00AD0121">
        <w:rPr>
          <w:rFonts w:ascii="Book Antiqua" w:eastAsia="Book Antiqua" w:hAnsi="Book Antiqua" w:cs="Book Antiqua"/>
          <w:color w:val="000000"/>
        </w:rPr>
        <w:t>clos</w:t>
      </w:r>
      <w:r w:rsidR="0025082C">
        <w:rPr>
          <w:rFonts w:ascii="Book Antiqua" w:eastAsia="Book Antiqua" w:hAnsi="Book Antiqua" w:cs="Book Antiqua"/>
          <w:color w:val="000000"/>
        </w:rPr>
        <w:t>ing</w:t>
      </w:r>
      <w:r w:rsidR="0025082C"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the spaces of both arches; (4) establish</w:t>
      </w:r>
      <w:r w:rsidR="0025082C">
        <w:rPr>
          <w:rFonts w:ascii="Book Antiqua" w:eastAsia="Book Antiqua" w:hAnsi="Book Antiqua" w:cs="Book Antiqua"/>
          <w:color w:val="000000"/>
        </w:rPr>
        <w:t>ing</w:t>
      </w:r>
      <w:r w:rsidRPr="00AD0121">
        <w:rPr>
          <w:rFonts w:ascii="Book Antiqua" w:eastAsia="Book Antiqua" w:hAnsi="Book Antiqua" w:cs="Book Antiqua"/>
          <w:color w:val="000000"/>
        </w:rPr>
        <w:t xml:space="preserve"> ideal </w:t>
      </w:r>
      <w:proofErr w:type="spellStart"/>
      <w:r w:rsidRPr="00AD0121">
        <w:rPr>
          <w:rFonts w:ascii="Book Antiqua" w:eastAsia="Book Antiqua" w:hAnsi="Book Antiqua" w:cs="Book Antiqua"/>
          <w:color w:val="000000"/>
        </w:rPr>
        <w:t>overjet</w:t>
      </w:r>
      <w:proofErr w:type="spellEnd"/>
      <w:r w:rsidRPr="00AD0121">
        <w:rPr>
          <w:rFonts w:ascii="Book Antiqua" w:eastAsia="Book Antiqua" w:hAnsi="Book Antiqua" w:cs="Book Antiqua"/>
          <w:color w:val="000000"/>
        </w:rPr>
        <w:t xml:space="preserve"> and overbite; and (5) </w:t>
      </w:r>
      <w:r w:rsidR="0025082C" w:rsidRPr="00AD0121">
        <w:rPr>
          <w:rFonts w:ascii="Book Antiqua" w:eastAsia="Book Antiqua" w:hAnsi="Book Antiqua" w:cs="Book Antiqua"/>
          <w:color w:val="000000"/>
        </w:rPr>
        <w:t>achiev</w:t>
      </w:r>
      <w:r w:rsidR="0025082C">
        <w:rPr>
          <w:rFonts w:ascii="Book Antiqua" w:eastAsia="Book Antiqua" w:hAnsi="Book Antiqua" w:cs="Book Antiqua"/>
          <w:color w:val="000000"/>
        </w:rPr>
        <w:t>ing</w:t>
      </w:r>
      <w:r w:rsidR="0025082C"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a stable occlusion.</w:t>
      </w:r>
    </w:p>
    <w:p w14:paraId="13056819" w14:textId="77777777" w:rsidR="00A77B3E" w:rsidRPr="00AD0121" w:rsidRDefault="00A77B3E" w:rsidP="00AD0121">
      <w:pPr>
        <w:spacing w:line="360" w:lineRule="auto"/>
        <w:jc w:val="both"/>
        <w:rPr>
          <w:rFonts w:ascii="Book Antiqua" w:hAnsi="Book Antiqua"/>
        </w:rPr>
      </w:pPr>
    </w:p>
    <w:p w14:paraId="517743D9"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bCs/>
          <w:i/>
          <w:iCs/>
          <w:color w:val="000000"/>
        </w:rPr>
        <w:t>Treatment alternatives</w:t>
      </w:r>
    </w:p>
    <w:p w14:paraId="6772C195" w14:textId="07A7DE60"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For this patient, a number of treatment alternatives were considered, including: (1) Camouflage orthodontic retraction of anterior teeth with temporary anchorage devices (TADs</w:t>
      </w:r>
      <w:r w:rsidR="0025082C" w:rsidRPr="00AD0121">
        <w:rPr>
          <w:rFonts w:ascii="Book Antiqua" w:eastAsia="Book Antiqua" w:hAnsi="Book Antiqua" w:cs="Book Antiqua"/>
          <w:color w:val="000000"/>
        </w:rPr>
        <w:t>)</w:t>
      </w:r>
      <w:r w:rsidR="0025082C">
        <w:rPr>
          <w:rFonts w:ascii="Book Antiqua" w:eastAsia="Book Antiqua" w:hAnsi="Book Antiqua" w:cs="Book Antiqua"/>
          <w:color w:val="000000"/>
        </w:rPr>
        <w:t>;</w:t>
      </w:r>
      <w:r w:rsidR="0025082C"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(2) </w:t>
      </w:r>
      <w:proofErr w:type="spellStart"/>
      <w:r w:rsidRPr="00AD0121">
        <w:rPr>
          <w:rFonts w:ascii="Book Antiqua" w:eastAsia="Book Antiqua" w:hAnsi="Book Antiqua" w:cs="Book Antiqua"/>
          <w:color w:val="000000"/>
        </w:rPr>
        <w:t>LeFort</w:t>
      </w:r>
      <w:proofErr w:type="spellEnd"/>
      <w:r w:rsidRPr="00AD0121">
        <w:rPr>
          <w:rFonts w:ascii="Book Antiqua" w:eastAsia="Book Antiqua" w:hAnsi="Book Antiqua" w:cs="Book Antiqua"/>
          <w:color w:val="000000"/>
        </w:rPr>
        <w:t xml:space="preserve"> I osteotomy</w:t>
      </w:r>
      <w:r w:rsidR="0025082C">
        <w:rPr>
          <w:rFonts w:ascii="Book Antiqua" w:eastAsia="Book Antiqua" w:hAnsi="Book Antiqua" w:cs="Book Antiqua"/>
          <w:color w:val="000000"/>
        </w:rPr>
        <w:t>;</w:t>
      </w:r>
      <w:r w:rsidR="0025082C"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(3) mandibular distraction </w:t>
      </w:r>
      <w:proofErr w:type="spellStart"/>
      <w:r w:rsidRPr="00AD0121">
        <w:rPr>
          <w:rFonts w:ascii="Book Antiqua" w:eastAsia="Book Antiqua" w:hAnsi="Book Antiqua" w:cs="Book Antiqua"/>
          <w:color w:val="000000"/>
        </w:rPr>
        <w:t>osteogenesis</w:t>
      </w:r>
      <w:proofErr w:type="spellEnd"/>
      <w:r w:rsidRPr="00AD0121">
        <w:rPr>
          <w:rFonts w:ascii="Book Antiqua" w:eastAsia="Book Antiqua" w:hAnsi="Book Antiqua" w:cs="Book Antiqua"/>
          <w:color w:val="000000"/>
        </w:rPr>
        <w:t xml:space="preserve"> (DO</w:t>
      </w:r>
      <w:r w:rsidR="0025082C" w:rsidRPr="00AD0121">
        <w:rPr>
          <w:rFonts w:ascii="Book Antiqua" w:eastAsia="Book Antiqua" w:hAnsi="Book Antiqua" w:cs="Book Antiqua"/>
          <w:color w:val="000000"/>
        </w:rPr>
        <w:t>)</w:t>
      </w:r>
      <w:r w:rsidR="0025082C">
        <w:rPr>
          <w:rFonts w:ascii="Book Antiqua" w:eastAsia="Book Antiqua" w:hAnsi="Book Antiqua" w:cs="Book Antiqua"/>
          <w:color w:val="000000"/>
        </w:rPr>
        <w:t>;</w:t>
      </w:r>
      <w:r w:rsidR="0025082C"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(4) bilateral mandibular sagittal split osteotomy (BSSO</w:t>
      </w:r>
      <w:r w:rsidR="0025082C" w:rsidRPr="00AD0121">
        <w:rPr>
          <w:rFonts w:ascii="Book Antiqua" w:eastAsia="Book Antiqua" w:hAnsi="Book Antiqua" w:cs="Book Antiqua"/>
          <w:color w:val="000000"/>
        </w:rPr>
        <w:t>)</w:t>
      </w:r>
      <w:r w:rsidR="0025082C">
        <w:rPr>
          <w:rFonts w:ascii="Book Antiqua" w:eastAsia="Book Antiqua" w:hAnsi="Book Antiqua" w:cs="Book Antiqua"/>
          <w:color w:val="000000"/>
        </w:rPr>
        <w:t>;</w:t>
      </w:r>
      <w:r w:rsidR="0025082C"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and (5) </w:t>
      </w:r>
      <w:proofErr w:type="spellStart"/>
      <w:r w:rsidRPr="00AD0121">
        <w:rPr>
          <w:rFonts w:ascii="Book Antiqua" w:eastAsia="Book Antiqua" w:hAnsi="Book Antiqua" w:cs="Book Antiqua"/>
          <w:color w:val="000000"/>
        </w:rPr>
        <w:t>genioplasty</w:t>
      </w:r>
      <w:proofErr w:type="spellEnd"/>
      <w:r w:rsidRPr="00AD0121">
        <w:rPr>
          <w:rFonts w:ascii="Book Antiqua" w:eastAsia="Book Antiqua" w:hAnsi="Book Antiqua" w:cs="Book Antiqua"/>
          <w:color w:val="000000"/>
        </w:rPr>
        <w:t>.</w:t>
      </w:r>
    </w:p>
    <w:p w14:paraId="38796498" w14:textId="77777777" w:rsidR="00A77B3E" w:rsidRPr="00AD0121" w:rsidRDefault="0028354C" w:rsidP="00AD0121">
      <w:pPr>
        <w:spacing w:line="360" w:lineRule="auto"/>
        <w:ind w:firstLine="240"/>
        <w:jc w:val="both"/>
        <w:rPr>
          <w:rFonts w:ascii="Book Antiqua" w:hAnsi="Book Antiqua"/>
        </w:rPr>
      </w:pPr>
      <w:r w:rsidRPr="00AD0121">
        <w:rPr>
          <w:rFonts w:ascii="Book Antiqua" w:eastAsia="Book Antiqua" w:hAnsi="Book Antiqua" w:cs="Book Antiqua"/>
          <w:color w:val="000000"/>
        </w:rPr>
        <w:t xml:space="preserve">The first alternative is a camouflage treatment. This choice could correct the </w:t>
      </w:r>
      <w:proofErr w:type="spellStart"/>
      <w:r w:rsidRPr="00AD0121">
        <w:rPr>
          <w:rFonts w:ascii="Book Antiqua" w:eastAsia="Book Antiqua" w:hAnsi="Book Antiqua" w:cs="Book Antiqua"/>
          <w:color w:val="000000"/>
        </w:rPr>
        <w:t>occlusal</w:t>
      </w:r>
      <w:proofErr w:type="spellEnd"/>
      <w:r w:rsidRPr="00AD0121">
        <w:rPr>
          <w:rFonts w:ascii="Book Antiqua" w:eastAsia="Book Antiqua" w:hAnsi="Book Antiqua" w:cs="Book Antiqua"/>
          <w:color w:val="000000"/>
        </w:rPr>
        <w:t xml:space="preserve"> relationship, but there would be little improvement of the </w:t>
      </w:r>
      <w:proofErr w:type="spellStart"/>
      <w:r w:rsidRPr="00AD0121">
        <w:rPr>
          <w:rFonts w:ascii="Book Antiqua" w:eastAsia="Book Antiqua" w:hAnsi="Book Antiqua" w:cs="Book Antiqua"/>
          <w:color w:val="000000"/>
        </w:rPr>
        <w:t>retrognathic</w:t>
      </w:r>
      <w:proofErr w:type="spellEnd"/>
      <w:r w:rsidRPr="00AD0121">
        <w:rPr>
          <w:rFonts w:ascii="Book Antiqua" w:eastAsia="Book Antiqua" w:hAnsi="Book Antiqua" w:cs="Book Antiqua"/>
          <w:color w:val="000000"/>
        </w:rPr>
        <w:t xml:space="preserve"> mandible. The patient and her family were keen to improve the profile, so this option was not considered.</w:t>
      </w:r>
    </w:p>
    <w:p w14:paraId="2414F18A" w14:textId="0D8C7300" w:rsidR="00A77B3E" w:rsidRPr="00AD0121" w:rsidRDefault="0028354C" w:rsidP="00AD0121">
      <w:pPr>
        <w:spacing w:line="360" w:lineRule="auto"/>
        <w:ind w:firstLine="240"/>
        <w:jc w:val="both"/>
        <w:rPr>
          <w:rFonts w:ascii="Book Antiqua" w:hAnsi="Book Antiqua"/>
        </w:rPr>
      </w:pPr>
      <w:r w:rsidRPr="00AD0121">
        <w:rPr>
          <w:rFonts w:ascii="Book Antiqua" w:eastAsia="Book Antiqua" w:hAnsi="Book Antiqua" w:cs="Book Antiqua"/>
          <w:color w:val="000000"/>
        </w:rPr>
        <w:t xml:space="preserve">Considering the extremely short </w:t>
      </w:r>
      <w:r w:rsidRPr="00AD0121">
        <w:rPr>
          <w:rFonts w:ascii="Book Antiqua" w:eastAsia="Book Antiqua" w:hAnsi="Book Antiqua" w:cs="Book Antiqua"/>
          <w:color w:val="000000"/>
          <w:shd w:val="clear" w:color="auto" w:fill="FFFFFF"/>
        </w:rPr>
        <w:t xml:space="preserve">mandible ramus and </w:t>
      </w:r>
      <w:proofErr w:type="gramStart"/>
      <w:r w:rsidRPr="00AD0121">
        <w:rPr>
          <w:rFonts w:ascii="Book Antiqua" w:eastAsia="Book Antiqua" w:hAnsi="Book Antiqua" w:cs="Book Antiqua"/>
          <w:color w:val="000000"/>
          <w:shd w:val="clear" w:color="auto" w:fill="FFFFFF"/>
        </w:rPr>
        <w:t>body,</w:t>
      </w:r>
      <w:proofErr w:type="gramEnd"/>
      <w:r w:rsidRPr="00AD0121">
        <w:rPr>
          <w:rFonts w:ascii="Book Antiqua" w:eastAsia="Book Antiqua" w:hAnsi="Book Antiqua" w:cs="Book Antiqua"/>
          <w:color w:val="000000"/>
          <w:shd w:val="clear" w:color="auto" w:fill="FFFFFF"/>
        </w:rPr>
        <w:t xml:space="preserve"> DO </w:t>
      </w:r>
      <w:r w:rsidRPr="00AD0121">
        <w:rPr>
          <w:rFonts w:ascii="Book Antiqua" w:eastAsia="Book Antiqua" w:hAnsi="Book Antiqua" w:cs="Book Antiqua"/>
          <w:color w:val="000000"/>
        </w:rPr>
        <w:t>was recommended to the patient. This option was declined due to scar formation as well as</w:t>
      </w:r>
      <w:r w:rsidR="00B41936">
        <w:rPr>
          <w:rFonts w:ascii="Book Antiqua" w:eastAsia="Book Antiqua" w:hAnsi="Book Antiqua" w:cs="Book Antiqua"/>
          <w:color w:val="000000"/>
        </w:rPr>
        <w:t xml:space="preserve"> </w:t>
      </w:r>
      <w:r w:rsidRPr="00AD0121">
        <w:rPr>
          <w:rFonts w:ascii="Book Antiqua" w:eastAsia="Book Antiqua" w:hAnsi="Book Antiqua" w:cs="Book Antiqua"/>
          <w:color w:val="000000"/>
        </w:rPr>
        <w:t>its</w:t>
      </w:r>
      <w:r w:rsidR="00B41936">
        <w:rPr>
          <w:rFonts w:ascii="Book Antiqua" w:eastAsia="Book Antiqua" w:hAnsi="Book Antiqua" w:cs="Book Antiqua"/>
          <w:color w:val="000000"/>
        </w:rPr>
        <w:t xml:space="preserve"> </w:t>
      </w:r>
      <w:r w:rsidRPr="00AD0121">
        <w:rPr>
          <w:rFonts w:ascii="Book Antiqua" w:eastAsia="Book Antiqua" w:hAnsi="Book Antiqua" w:cs="Book Antiqua"/>
          <w:color w:val="000000"/>
          <w:shd w:val="clear" w:color="auto" w:fill="FFFFFF"/>
        </w:rPr>
        <w:t>disturbance to life and work.</w:t>
      </w:r>
    </w:p>
    <w:p w14:paraId="5282F833" w14:textId="7D8F51FD" w:rsidR="00A77B3E" w:rsidRPr="00AD0121" w:rsidRDefault="0028354C" w:rsidP="00AD0121">
      <w:pPr>
        <w:spacing w:line="360" w:lineRule="auto"/>
        <w:ind w:firstLine="240"/>
        <w:jc w:val="both"/>
        <w:rPr>
          <w:rFonts w:ascii="Book Antiqua" w:hAnsi="Book Antiqua"/>
        </w:rPr>
      </w:pPr>
      <w:r w:rsidRPr="00AD0121">
        <w:rPr>
          <w:rFonts w:ascii="Book Antiqua" w:eastAsia="Book Antiqua" w:hAnsi="Book Antiqua" w:cs="Book Antiqua"/>
          <w:color w:val="000000"/>
        </w:rPr>
        <w:t xml:space="preserve">Overall, the suitable option for correcting the skeletal problem was traditional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surgery including a </w:t>
      </w:r>
      <w:proofErr w:type="spellStart"/>
      <w:r w:rsidRPr="00AD0121">
        <w:rPr>
          <w:rFonts w:ascii="Book Antiqua" w:eastAsia="Book Antiqua" w:hAnsi="Book Antiqua" w:cs="Book Antiqua"/>
          <w:color w:val="000000"/>
        </w:rPr>
        <w:t>LeFort</w:t>
      </w:r>
      <w:proofErr w:type="spellEnd"/>
      <w:r w:rsidRPr="00AD0121">
        <w:rPr>
          <w:rFonts w:ascii="Book Antiqua" w:eastAsia="Book Antiqua" w:hAnsi="Book Antiqua" w:cs="Book Antiqua"/>
          <w:color w:val="000000"/>
        </w:rPr>
        <w:t xml:space="preserve"> I osteotomy for maxillary impaction and rotation, a BSSO for mandibular advancement and rotation, and </w:t>
      </w:r>
      <w:proofErr w:type="spellStart"/>
      <w:r w:rsidRPr="00AD0121">
        <w:rPr>
          <w:rFonts w:ascii="Book Antiqua" w:eastAsia="Book Antiqua" w:hAnsi="Book Antiqua" w:cs="Book Antiqua"/>
          <w:color w:val="000000"/>
        </w:rPr>
        <w:t>genioplasty</w:t>
      </w:r>
      <w:proofErr w:type="spellEnd"/>
      <w:r w:rsidRPr="00AD0121">
        <w:rPr>
          <w:rFonts w:ascii="Book Antiqua" w:eastAsia="Book Antiqua" w:hAnsi="Book Antiqua" w:cs="Book Antiqua"/>
          <w:color w:val="000000"/>
        </w:rPr>
        <w:t xml:space="preserve"> for profile improvement. Considering the </w:t>
      </w:r>
      <w:proofErr w:type="spellStart"/>
      <w:r w:rsidRPr="00AD0121">
        <w:rPr>
          <w:rFonts w:ascii="Book Antiqua" w:eastAsia="Book Antiqua" w:hAnsi="Book Antiqua" w:cs="Book Antiqua"/>
          <w:color w:val="000000"/>
        </w:rPr>
        <w:t>retroclinedmaxillary</w:t>
      </w:r>
      <w:proofErr w:type="spellEnd"/>
      <w:r w:rsidRPr="00AD0121">
        <w:rPr>
          <w:rFonts w:ascii="Book Antiqua" w:eastAsia="Book Antiqua" w:hAnsi="Book Antiqua" w:cs="Book Antiqua"/>
          <w:color w:val="000000"/>
        </w:rPr>
        <w:t xml:space="preserve"> incisors, mesial second molars </w:t>
      </w:r>
      <w:r w:rsidRPr="00AD0121">
        <w:rPr>
          <w:rFonts w:ascii="Book Antiqua" w:eastAsia="Book Antiqua" w:hAnsi="Book Antiqua" w:cs="Book Antiqua"/>
          <w:color w:val="000000"/>
        </w:rPr>
        <w:lastRenderedPageBreak/>
        <w:t>movement was suitable for closing the spaces of missing maxillary</w:t>
      </w:r>
      <w:r w:rsidR="00B41936">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first molars, TADs or Class III elastics would be suitable for it. To retract the </w:t>
      </w:r>
      <w:proofErr w:type="spellStart"/>
      <w:r w:rsidRPr="00AD0121">
        <w:rPr>
          <w:rFonts w:ascii="Book Antiqua" w:eastAsia="Book Antiqua" w:hAnsi="Book Antiqua" w:cs="Book Antiqua"/>
          <w:color w:val="000000"/>
        </w:rPr>
        <w:t>proclined</w:t>
      </w:r>
      <w:proofErr w:type="spellEnd"/>
      <w:r w:rsidRPr="00AD0121">
        <w:rPr>
          <w:rFonts w:ascii="Book Antiqua" w:eastAsia="Book Antiqua" w:hAnsi="Book Antiqua" w:cs="Book Antiqua"/>
          <w:color w:val="000000"/>
        </w:rPr>
        <w:t xml:space="preserve"> mandibular incisors, extraction of </w:t>
      </w:r>
      <w:r w:rsidR="00B41936">
        <w:rPr>
          <w:rFonts w:ascii="Book Antiqua" w:eastAsia="Book Antiqua" w:hAnsi="Book Antiqua" w:cs="Book Antiqua"/>
          <w:color w:val="000000"/>
        </w:rPr>
        <w:t>the two</w:t>
      </w:r>
      <w:r w:rsidR="00B41936"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mandibular first premolar teeth was indicated. After careful examination, 5 mm periodontal pocketing was detected around the two second premolar teeth</w:t>
      </w:r>
      <w:r w:rsidRPr="00AD0121">
        <w:rPr>
          <w:rFonts w:ascii="Book Antiqua" w:eastAsia="Book Antiqua" w:hAnsi="Book Antiqua" w:cs="Book Antiqua"/>
          <w:color w:val="000000"/>
          <w:shd w:val="clear" w:color="auto" w:fill="FFFFFF"/>
        </w:rPr>
        <w:t>, so the final decision was extracting</w:t>
      </w:r>
      <w:r w:rsidR="00B41936">
        <w:rPr>
          <w:rFonts w:ascii="Book Antiqua" w:eastAsia="Book Antiqua" w:hAnsi="Book Antiqua" w:cs="Book Antiqua"/>
          <w:color w:val="000000"/>
          <w:shd w:val="clear" w:color="auto" w:fill="FFFFFF"/>
        </w:rPr>
        <w:t xml:space="preserve"> the</w:t>
      </w:r>
      <w:r w:rsidRPr="00AD0121">
        <w:rPr>
          <w:rFonts w:ascii="Book Antiqua" w:eastAsia="Book Antiqua" w:hAnsi="Book Antiqua" w:cs="Book Antiqua"/>
          <w:color w:val="000000"/>
          <w:shd w:val="clear" w:color="auto" w:fill="FFFFFF"/>
        </w:rPr>
        <w:t xml:space="preserve"> two mandibular second premolars.</w:t>
      </w:r>
      <w:r w:rsidR="00B41936">
        <w:rPr>
          <w:rFonts w:ascii="Book Antiqua" w:eastAsia="Book Antiqua" w:hAnsi="Book Antiqua" w:cs="Book Antiqua"/>
          <w:color w:val="000000"/>
          <w:shd w:val="clear" w:color="auto" w:fill="FFFFFF"/>
        </w:rPr>
        <w:t xml:space="preserve"> </w:t>
      </w:r>
      <w:r w:rsidRPr="00AD0121">
        <w:rPr>
          <w:rFonts w:ascii="Book Antiqua" w:eastAsia="Book Antiqua" w:hAnsi="Book Antiqua" w:cs="Book Antiqua"/>
          <w:color w:val="000000"/>
        </w:rPr>
        <w:t xml:space="preserve">What’s more, we advised her to extract the impacted third molars, though there was no disturbance to orthodontic treatment. </w:t>
      </w:r>
      <w:r w:rsidR="00B41936">
        <w:rPr>
          <w:rFonts w:ascii="Book Antiqua" w:eastAsia="Book Antiqua" w:hAnsi="Book Antiqua" w:cs="Book Antiqua"/>
          <w:color w:val="000000"/>
        </w:rPr>
        <w:t>W</w:t>
      </w:r>
      <w:r w:rsidRPr="00AD0121">
        <w:rPr>
          <w:rFonts w:ascii="Book Antiqua" w:eastAsia="Book Antiqua" w:hAnsi="Book Antiqua" w:cs="Book Antiqua"/>
          <w:color w:val="000000"/>
        </w:rPr>
        <w:t>e</w:t>
      </w:r>
      <w:r w:rsidR="00B41936">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informed the risk of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surgery to TMJs, </w:t>
      </w:r>
      <w:r w:rsidR="00B41936">
        <w:rPr>
          <w:rFonts w:ascii="Book Antiqua" w:eastAsia="Book Antiqua" w:hAnsi="Book Antiqua" w:cs="Book Antiqua"/>
          <w:color w:val="000000"/>
        </w:rPr>
        <w:t xml:space="preserve">and </w:t>
      </w:r>
      <w:r w:rsidRPr="00AD0121">
        <w:rPr>
          <w:rFonts w:ascii="Book Antiqua" w:eastAsia="Book Antiqua" w:hAnsi="Book Antiqua" w:cs="Book Antiqua"/>
          <w:color w:val="000000"/>
        </w:rPr>
        <w:t>the patient gave informed consent.</w:t>
      </w:r>
    </w:p>
    <w:p w14:paraId="057897CB" w14:textId="77777777" w:rsidR="00A77B3E" w:rsidRPr="00AD0121" w:rsidRDefault="00A77B3E" w:rsidP="00AD0121">
      <w:pPr>
        <w:spacing w:line="360" w:lineRule="auto"/>
        <w:ind w:firstLine="240"/>
        <w:jc w:val="both"/>
        <w:rPr>
          <w:rFonts w:ascii="Book Antiqua" w:hAnsi="Book Antiqua"/>
        </w:rPr>
      </w:pPr>
    </w:p>
    <w:p w14:paraId="7E64035C" w14:textId="7E4955D6"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bCs/>
          <w:i/>
          <w:iCs/>
          <w:color w:val="000000"/>
        </w:rPr>
        <w:t xml:space="preserve">Treatment </w:t>
      </w:r>
      <w:r w:rsidR="00B41936" w:rsidRPr="00AD0121">
        <w:rPr>
          <w:rFonts w:ascii="Book Antiqua" w:eastAsia="Book Antiqua" w:hAnsi="Book Antiqua" w:cs="Book Antiqua"/>
          <w:b/>
          <w:bCs/>
          <w:i/>
          <w:iCs/>
          <w:color w:val="000000"/>
        </w:rPr>
        <w:t>pro</w:t>
      </w:r>
      <w:r w:rsidR="00B41936">
        <w:rPr>
          <w:rFonts w:ascii="Book Antiqua" w:eastAsia="Book Antiqua" w:hAnsi="Book Antiqua" w:cs="Book Antiqua"/>
          <w:b/>
          <w:bCs/>
          <w:i/>
          <w:iCs/>
          <w:color w:val="000000"/>
        </w:rPr>
        <w:t>cedure</w:t>
      </w:r>
    </w:p>
    <w:p w14:paraId="5DE1DE9A" w14:textId="5FB05393"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The total treatment included </w:t>
      </w:r>
      <w:r w:rsidR="00B41936">
        <w:rPr>
          <w:rFonts w:ascii="Book Antiqua" w:eastAsia="Book Antiqua" w:hAnsi="Book Antiqua" w:cs="Book Antiqua"/>
          <w:color w:val="000000"/>
        </w:rPr>
        <w:t>three</w:t>
      </w:r>
      <w:r w:rsidR="00B41936" w:rsidRPr="00AD0121">
        <w:rPr>
          <w:rFonts w:ascii="Book Antiqua" w:eastAsia="Book Antiqua" w:hAnsi="Book Antiqua" w:cs="Book Antiqua"/>
          <w:color w:val="000000"/>
        </w:rPr>
        <w:t xml:space="preserve"> </w:t>
      </w:r>
      <w:r w:rsidR="00B41936">
        <w:rPr>
          <w:rFonts w:ascii="Book Antiqua" w:eastAsia="Book Antiqua" w:hAnsi="Book Antiqua" w:cs="Book Antiqua"/>
          <w:color w:val="000000"/>
        </w:rPr>
        <w:t>stages</w:t>
      </w:r>
      <w:r w:rsidRPr="00AD0121">
        <w:rPr>
          <w:rFonts w:ascii="Book Antiqua" w:eastAsia="Book Antiqua" w:hAnsi="Book Antiqua" w:cs="Book Antiqua"/>
          <w:color w:val="000000"/>
        </w:rPr>
        <w:t xml:space="preserve">. The initial one was pre-surgical orthodontic treatment over 8 </w:t>
      </w:r>
      <w:proofErr w:type="gramStart"/>
      <w:r w:rsidRPr="00AD0121">
        <w:rPr>
          <w:rFonts w:ascii="Book Antiqua" w:eastAsia="Book Antiqua" w:hAnsi="Book Antiqua" w:cs="Book Antiqua"/>
          <w:color w:val="000000"/>
        </w:rPr>
        <w:t>mo</w:t>
      </w:r>
      <w:proofErr w:type="gramEnd"/>
      <w:r w:rsidRPr="00AD0121">
        <w:rPr>
          <w:rFonts w:ascii="Book Antiqua" w:eastAsia="Book Antiqua" w:hAnsi="Book Antiqua" w:cs="Book Antiqua"/>
          <w:color w:val="000000"/>
        </w:rPr>
        <w:t>. A self-ligating 0.022 × 0.028-in</w:t>
      </w:r>
      <w:r w:rsidR="00B41936">
        <w:rPr>
          <w:rFonts w:ascii="Book Antiqua" w:eastAsia="Book Antiqua" w:hAnsi="Book Antiqua" w:cs="Book Antiqua"/>
          <w:color w:val="000000"/>
        </w:rPr>
        <w:t>ch</w:t>
      </w:r>
      <w:r w:rsidRPr="00AD0121">
        <w:rPr>
          <w:rFonts w:ascii="Book Antiqua" w:eastAsia="Book Antiqua" w:hAnsi="Book Antiqua" w:cs="Book Antiqua"/>
          <w:color w:val="000000"/>
        </w:rPr>
        <w:t xml:space="preserve"> slot appliance system (Damon Q, </w:t>
      </w:r>
      <w:proofErr w:type="spellStart"/>
      <w:r w:rsidRPr="00AD0121">
        <w:rPr>
          <w:rFonts w:ascii="Book Antiqua" w:eastAsia="Book Antiqua" w:hAnsi="Book Antiqua" w:cs="Book Antiqua"/>
          <w:color w:val="000000"/>
        </w:rPr>
        <w:t>Ormco</w:t>
      </w:r>
      <w:proofErr w:type="spellEnd"/>
      <w:r w:rsidRPr="00AD0121">
        <w:rPr>
          <w:rFonts w:ascii="Book Antiqua" w:eastAsia="Book Antiqua" w:hAnsi="Book Antiqua" w:cs="Book Antiqua"/>
          <w:color w:val="000000"/>
        </w:rPr>
        <w:t xml:space="preserve">, </w:t>
      </w:r>
      <w:proofErr w:type="gramStart"/>
      <w:r w:rsidRPr="00AD0121">
        <w:rPr>
          <w:rFonts w:ascii="Book Antiqua" w:eastAsia="Book Antiqua" w:hAnsi="Book Antiqua" w:cs="Book Antiqua"/>
          <w:color w:val="000000"/>
        </w:rPr>
        <w:t>Orange</w:t>
      </w:r>
      <w:proofErr w:type="gramEnd"/>
      <w:r w:rsidRPr="00AD0121">
        <w:rPr>
          <w:rFonts w:ascii="Book Antiqua" w:eastAsia="Book Antiqua" w:hAnsi="Book Antiqua" w:cs="Book Antiqua"/>
          <w:color w:val="000000"/>
        </w:rPr>
        <w:t xml:space="preserve">, California, United States) was used in both arches. Preoperative dental alignment and leveling were achieved with sequential nickel-titanium arch wires. Then Class III elastics (1/8 inch, 3.5 </w:t>
      </w:r>
      <w:proofErr w:type="spellStart"/>
      <w:r w:rsidRPr="00AD0121">
        <w:rPr>
          <w:rFonts w:ascii="Book Antiqua" w:eastAsia="Book Antiqua" w:hAnsi="Book Antiqua" w:cs="Book Antiqua"/>
          <w:color w:val="000000"/>
        </w:rPr>
        <w:t>oz</w:t>
      </w:r>
      <w:proofErr w:type="spellEnd"/>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color w:val="000000"/>
        </w:rPr>
        <w:t>Ormco</w:t>
      </w:r>
      <w:proofErr w:type="spellEnd"/>
      <w:r w:rsidRPr="00AD0121">
        <w:rPr>
          <w:rFonts w:ascii="Book Antiqua" w:eastAsia="Book Antiqua" w:hAnsi="Book Antiqua" w:cs="Book Antiqua"/>
          <w:color w:val="000000"/>
        </w:rPr>
        <w:t xml:space="preserve">) was used for maxillary second molars </w:t>
      </w:r>
      <w:proofErr w:type="spellStart"/>
      <w:r w:rsidRPr="00AD0121">
        <w:rPr>
          <w:rFonts w:ascii="Book Antiqua" w:eastAsia="Book Antiqua" w:hAnsi="Book Antiqua" w:cs="Book Antiqua"/>
          <w:color w:val="000000"/>
        </w:rPr>
        <w:t>mesialization</w:t>
      </w:r>
      <w:proofErr w:type="spellEnd"/>
      <w:r w:rsidRPr="00AD0121">
        <w:rPr>
          <w:rFonts w:ascii="Book Antiqua" w:eastAsia="Book Antiqua" w:hAnsi="Book Antiqua" w:cs="Book Antiqua"/>
          <w:color w:val="000000"/>
        </w:rPr>
        <w:t xml:space="preserve"> and mandibular incisors retraction with 0.018 × 0.025-inch stainless steel </w:t>
      </w:r>
      <w:proofErr w:type="spellStart"/>
      <w:r w:rsidRPr="00AD0121">
        <w:rPr>
          <w:rFonts w:ascii="Book Antiqua" w:eastAsia="Book Antiqua" w:hAnsi="Book Antiqua" w:cs="Book Antiqua"/>
          <w:color w:val="000000"/>
        </w:rPr>
        <w:t>archwires</w:t>
      </w:r>
      <w:proofErr w:type="spellEnd"/>
      <w:r w:rsidRPr="00AD0121">
        <w:rPr>
          <w:rFonts w:ascii="Book Antiqua" w:eastAsia="Book Antiqua" w:hAnsi="Book Antiqua" w:cs="Book Antiqua"/>
          <w:color w:val="000000"/>
        </w:rPr>
        <w:t xml:space="preserve"> in both arches. To control the anterior dental torque, a reverse curve of </w:t>
      </w:r>
      <w:proofErr w:type="spellStart"/>
      <w:r w:rsidRPr="00AD0121">
        <w:rPr>
          <w:rFonts w:ascii="Book Antiqua" w:eastAsia="Book Antiqua" w:hAnsi="Book Antiqua" w:cs="Book Antiqua"/>
          <w:color w:val="000000"/>
        </w:rPr>
        <w:t>Spee</w:t>
      </w:r>
      <w:proofErr w:type="spellEnd"/>
      <w:r w:rsidRPr="00AD0121">
        <w:rPr>
          <w:rFonts w:ascii="Book Antiqua" w:eastAsia="Book Antiqua" w:hAnsi="Book Antiqua" w:cs="Book Antiqua"/>
          <w:color w:val="000000"/>
        </w:rPr>
        <w:t xml:space="preserve"> in maxillary arch 0.018 × 0.025-inch stainless steel wire was used during the space-closing procedure. </w:t>
      </w:r>
      <w:proofErr w:type="gramStart"/>
      <w:r w:rsidRPr="00AD0121">
        <w:rPr>
          <w:rFonts w:ascii="Book Antiqua" w:eastAsia="Book Antiqua" w:hAnsi="Book Antiqua" w:cs="Book Antiqua"/>
          <w:color w:val="000000"/>
        </w:rPr>
        <w:t xml:space="preserve">After the torque of the mandibular incisors returned to normal, power chain elastics was used to close the remaining space (Figures </w:t>
      </w:r>
      <w:r w:rsidR="002F19FF">
        <w:rPr>
          <w:rFonts w:ascii="Book Antiqua" w:hAnsi="Book Antiqua" w:cs="Book Antiqua" w:hint="eastAsia"/>
          <w:color w:val="000000"/>
          <w:lang w:eastAsia="zh-CN"/>
        </w:rPr>
        <w:t>3</w:t>
      </w:r>
      <w:r w:rsidRPr="00AD0121">
        <w:rPr>
          <w:rFonts w:ascii="Book Antiqua" w:eastAsia="Book Antiqua" w:hAnsi="Book Antiqua" w:cs="Book Antiqua"/>
          <w:color w:val="000000"/>
        </w:rPr>
        <w:t>-</w:t>
      </w:r>
      <w:r w:rsidR="002F19FF">
        <w:rPr>
          <w:rFonts w:ascii="Book Antiqua" w:hAnsi="Book Antiqua" w:cs="Book Antiqua" w:hint="eastAsia"/>
          <w:color w:val="000000"/>
          <w:lang w:eastAsia="zh-CN"/>
        </w:rPr>
        <w:t>5</w:t>
      </w:r>
      <w:r w:rsidRPr="00AD0121">
        <w:rPr>
          <w:rFonts w:ascii="Book Antiqua" w:eastAsia="Book Antiqua" w:hAnsi="Book Antiqua" w:cs="Book Antiqua"/>
          <w:color w:val="000000"/>
        </w:rPr>
        <w:t>).</w:t>
      </w:r>
      <w:proofErr w:type="gramEnd"/>
    </w:p>
    <w:p w14:paraId="3D258F4A" w14:textId="50152ED2" w:rsidR="00A77B3E" w:rsidRPr="00AD0121" w:rsidRDefault="0028354C" w:rsidP="00AD0121">
      <w:pPr>
        <w:spacing w:line="360" w:lineRule="auto"/>
        <w:ind w:firstLine="240"/>
        <w:jc w:val="both"/>
        <w:rPr>
          <w:rFonts w:ascii="Book Antiqua" w:hAnsi="Book Antiqua"/>
        </w:rPr>
      </w:pPr>
      <w:r w:rsidRPr="00AD0121">
        <w:rPr>
          <w:rFonts w:ascii="Book Antiqua" w:eastAsia="Book Antiqua" w:hAnsi="Book Antiqua" w:cs="Book Antiqua"/>
          <w:color w:val="000000"/>
        </w:rPr>
        <w:t xml:space="preserve">Following pre-surgical alignment, the second </w:t>
      </w:r>
      <w:r w:rsidR="00B41936">
        <w:rPr>
          <w:rFonts w:ascii="Book Antiqua" w:eastAsia="Book Antiqua" w:hAnsi="Book Antiqua" w:cs="Book Antiqua"/>
          <w:color w:val="000000"/>
        </w:rPr>
        <w:t>stage</w:t>
      </w:r>
      <w:r w:rsidR="00B41936"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of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surgery was operated to resolve the skeletal deformity. The operation involved a </w:t>
      </w:r>
      <w:proofErr w:type="spellStart"/>
      <w:r w:rsidRPr="00AD0121">
        <w:rPr>
          <w:rFonts w:ascii="Book Antiqua" w:eastAsia="Book Antiqua" w:hAnsi="Book Antiqua" w:cs="Book Antiqua"/>
          <w:color w:val="000000"/>
        </w:rPr>
        <w:t>LeFort</w:t>
      </w:r>
      <w:proofErr w:type="spellEnd"/>
      <w:r w:rsidRPr="00AD0121">
        <w:rPr>
          <w:rFonts w:ascii="Book Antiqua" w:eastAsia="Book Antiqua" w:hAnsi="Book Antiqua" w:cs="Book Antiqua"/>
          <w:color w:val="000000"/>
        </w:rPr>
        <w:t xml:space="preserve"> I osteotomy for maxillary impaction (3 mm for the anterior sides) and retraction (3 mm), a BSSO for mandibular advancement (8 mm) and rotation, and a </w:t>
      </w:r>
      <w:proofErr w:type="spellStart"/>
      <w:r w:rsidRPr="00AD0121">
        <w:rPr>
          <w:rFonts w:ascii="Book Antiqua" w:eastAsia="Book Antiqua" w:hAnsi="Book Antiqua" w:cs="Book Antiqua"/>
          <w:color w:val="000000"/>
        </w:rPr>
        <w:t>genioplasty</w:t>
      </w:r>
      <w:proofErr w:type="spellEnd"/>
      <w:r w:rsidRPr="00AD0121">
        <w:rPr>
          <w:rFonts w:ascii="Book Antiqua" w:eastAsia="Book Antiqua" w:hAnsi="Book Antiqua" w:cs="Book Antiqua"/>
          <w:color w:val="000000"/>
        </w:rPr>
        <w:t xml:space="preserve"> (advancement of 12 mm) for chin reconstruction. However,</w:t>
      </w:r>
      <w:r w:rsidR="00B41936">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after the </w:t>
      </w:r>
      <w:proofErr w:type="spellStart"/>
      <w:r w:rsidRPr="00AD0121">
        <w:rPr>
          <w:rFonts w:ascii="Book Antiqua" w:eastAsia="Book Antiqua" w:hAnsi="Book Antiqua" w:cs="Book Antiqua"/>
          <w:color w:val="000000"/>
        </w:rPr>
        <w:t>LeFort</w:t>
      </w:r>
      <w:proofErr w:type="spellEnd"/>
      <w:r w:rsidRPr="00AD0121">
        <w:rPr>
          <w:rFonts w:ascii="Book Antiqua" w:eastAsia="Book Antiqua" w:hAnsi="Book Antiqua" w:cs="Book Antiqua"/>
          <w:color w:val="000000"/>
        </w:rPr>
        <w:t xml:space="preserve"> I osteotomy</w:t>
      </w:r>
      <w:r w:rsidR="00B41936">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and the BSSO, there was an </w:t>
      </w:r>
      <w:r w:rsidRPr="00AD0121">
        <w:rPr>
          <w:rFonts w:ascii="Book Antiqua" w:eastAsia="Book Antiqua" w:hAnsi="Book Antiqua" w:cs="Book Antiqua"/>
          <w:color w:val="000000"/>
          <w:shd w:val="clear" w:color="auto" w:fill="FFFFFF"/>
        </w:rPr>
        <w:t xml:space="preserve">acute massive hemorrhage when </w:t>
      </w:r>
      <w:proofErr w:type="spellStart"/>
      <w:r w:rsidRPr="00AD0121">
        <w:rPr>
          <w:rFonts w:ascii="Book Antiqua" w:eastAsia="Book Antiqua" w:hAnsi="Book Antiqua" w:cs="Book Antiqua"/>
          <w:color w:val="000000"/>
        </w:rPr>
        <w:t>genioplasty</w:t>
      </w:r>
      <w:proofErr w:type="spellEnd"/>
      <w:r w:rsidRPr="00AD0121">
        <w:rPr>
          <w:rFonts w:ascii="Book Antiqua" w:eastAsia="Book Antiqua" w:hAnsi="Book Antiqua" w:cs="Book Antiqua"/>
          <w:color w:val="000000"/>
        </w:rPr>
        <w:t xml:space="preserve"> was going to </w:t>
      </w:r>
      <w:r w:rsidR="00B41936">
        <w:rPr>
          <w:rFonts w:ascii="Book Antiqua" w:eastAsia="Book Antiqua" w:hAnsi="Book Antiqua" w:cs="Book Antiqua"/>
          <w:color w:val="000000"/>
        </w:rPr>
        <w:t xml:space="preserve">be </w:t>
      </w:r>
      <w:r w:rsidRPr="00AD0121">
        <w:rPr>
          <w:rFonts w:ascii="Book Antiqua" w:eastAsia="Book Antiqua" w:hAnsi="Book Antiqua" w:cs="Book Antiqua"/>
          <w:color w:val="000000"/>
        </w:rPr>
        <w:t>performed</w:t>
      </w:r>
      <w:r w:rsidRPr="00AD0121">
        <w:rPr>
          <w:rFonts w:ascii="Book Antiqua" w:eastAsia="Book Antiqua" w:hAnsi="Book Antiqua" w:cs="Book Antiqua"/>
          <w:color w:val="000000"/>
          <w:shd w:val="clear" w:color="auto" w:fill="FFFFFF"/>
        </w:rPr>
        <w:t xml:space="preserve">. The surgeon decided to delay the </w:t>
      </w:r>
      <w:proofErr w:type="spellStart"/>
      <w:r w:rsidRPr="00AD0121">
        <w:rPr>
          <w:rFonts w:ascii="Book Antiqua" w:eastAsia="Book Antiqua" w:hAnsi="Book Antiqua" w:cs="Book Antiqua"/>
          <w:color w:val="000000"/>
        </w:rPr>
        <w:t>genioplasty</w:t>
      </w:r>
      <w:proofErr w:type="spellEnd"/>
      <w:r w:rsidRPr="00AD0121">
        <w:rPr>
          <w:rFonts w:ascii="Book Antiqua" w:eastAsia="Book Antiqua" w:hAnsi="Book Antiqua" w:cs="Book Antiqua"/>
          <w:color w:val="000000"/>
        </w:rPr>
        <w:t xml:space="preserve"> for her </w:t>
      </w:r>
      <w:r w:rsidRPr="00AD0121">
        <w:rPr>
          <w:rFonts w:ascii="Book Antiqua" w:eastAsia="Book Antiqua" w:hAnsi="Book Antiqua" w:cs="Book Antiqua"/>
          <w:color w:val="000000"/>
          <w:shd w:val="clear" w:color="auto" w:fill="FFFFFF"/>
        </w:rPr>
        <w:t>life safety</w:t>
      </w:r>
      <w:r w:rsidRPr="00AD0121">
        <w:rPr>
          <w:rFonts w:ascii="Book Antiqua" w:eastAsia="Book Antiqua" w:hAnsi="Book Antiqua" w:cs="Book Antiqua"/>
          <w:color w:val="000000"/>
        </w:rPr>
        <w:t xml:space="preserve">. And an </w:t>
      </w:r>
      <w:proofErr w:type="spellStart"/>
      <w:r w:rsidRPr="00AD0121">
        <w:rPr>
          <w:rFonts w:ascii="Book Antiqua" w:eastAsia="Book Antiqua" w:hAnsi="Book Antiqua" w:cs="Book Antiqua"/>
          <w:color w:val="000000"/>
        </w:rPr>
        <w:t>occlusal</w:t>
      </w:r>
      <w:proofErr w:type="spellEnd"/>
      <w:r w:rsidRPr="00AD0121">
        <w:rPr>
          <w:rFonts w:ascii="Book Antiqua" w:eastAsia="Book Antiqua" w:hAnsi="Book Antiqua" w:cs="Book Antiqua"/>
          <w:color w:val="000000"/>
        </w:rPr>
        <w:t xml:space="preserve"> splint was used to fix the reestablished jaw relationship for 4 </w:t>
      </w:r>
      <w:proofErr w:type="spellStart"/>
      <w:r w:rsidRPr="00AD0121">
        <w:rPr>
          <w:rFonts w:ascii="Book Antiqua" w:eastAsia="Book Antiqua" w:hAnsi="Book Antiqua" w:cs="Book Antiqua"/>
          <w:color w:val="000000"/>
        </w:rPr>
        <w:t>wk</w:t>
      </w:r>
      <w:proofErr w:type="spellEnd"/>
      <w:r w:rsidR="00B41936" w:rsidRPr="003A0093">
        <w:rPr>
          <w:rFonts w:ascii="Book Antiqua" w:hAnsi="Book Antiqua"/>
          <w:i/>
          <w:color w:val="000000"/>
        </w:rPr>
        <w:t xml:space="preserve"> </w:t>
      </w:r>
      <w:r w:rsidRPr="00AD0121">
        <w:rPr>
          <w:rFonts w:ascii="Book Antiqua" w:eastAsia="Book Antiqua" w:hAnsi="Book Antiqua" w:cs="Book Antiqua"/>
          <w:color w:val="000000"/>
        </w:rPr>
        <w:t xml:space="preserve">after surgery (Figures </w:t>
      </w:r>
      <w:r w:rsidR="002F19FF">
        <w:rPr>
          <w:rFonts w:ascii="Book Antiqua" w:hAnsi="Book Antiqua" w:cs="Book Antiqua" w:hint="eastAsia"/>
          <w:color w:val="000000"/>
          <w:lang w:eastAsia="zh-CN"/>
        </w:rPr>
        <w:t>6</w:t>
      </w:r>
      <w:r w:rsidR="002F19FF"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and </w:t>
      </w:r>
      <w:r w:rsidR="002F19FF">
        <w:rPr>
          <w:rFonts w:ascii="Book Antiqua" w:hAnsi="Book Antiqua" w:cs="Book Antiqua" w:hint="eastAsia"/>
          <w:color w:val="000000"/>
          <w:lang w:eastAsia="zh-CN"/>
        </w:rPr>
        <w:t>7</w:t>
      </w:r>
      <w:r w:rsidRPr="00AD0121">
        <w:rPr>
          <w:rFonts w:ascii="Book Antiqua" w:eastAsia="Book Antiqua" w:hAnsi="Book Antiqua" w:cs="Book Antiqua"/>
          <w:color w:val="000000"/>
        </w:rPr>
        <w:t>).</w:t>
      </w:r>
    </w:p>
    <w:p w14:paraId="64F6DF73" w14:textId="561D2EAD" w:rsidR="00A77B3E" w:rsidRPr="00AD0121" w:rsidRDefault="0028354C" w:rsidP="00AD0121">
      <w:pPr>
        <w:spacing w:line="360" w:lineRule="auto"/>
        <w:ind w:firstLine="240"/>
        <w:jc w:val="both"/>
        <w:rPr>
          <w:rFonts w:ascii="Book Antiqua" w:hAnsi="Book Antiqua"/>
        </w:rPr>
      </w:pPr>
      <w:r w:rsidRPr="00AD0121">
        <w:rPr>
          <w:rFonts w:ascii="Book Antiqua" w:eastAsia="Book Antiqua" w:hAnsi="Book Antiqua" w:cs="Book Antiqua"/>
          <w:color w:val="000000"/>
        </w:rPr>
        <w:lastRenderedPageBreak/>
        <w:t>The post</w:t>
      </w:r>
      <w:r w:rsidR="00F93AE4">
        <w:rPr>
          <w:rFonts w:ascii="Book Antiqua" w:eastAsia="Book Antiqua" w:hAnsi="Book Antiqua" w:cs="Book Antiqua"/>
          <w:color w:val="000000"/>
        </w:rPr>
        <w:t>-</w:t>
      </w:r>
      <w:r w:rsidRPr="00AD0121">
        <w:rPr>
          <w:rFonts w:ascii="Book Antiqua" w:eastAsia="Book Antiqua" w:hAnsi="Book Antiqua" w:cs="Book Antiqua"/>
          <w:color w:val="000000"/>
        </w:rPr>
        <w:t xml:space="preserve">surgery orthodontic therapy (the third treatment </w:t>
      </w:r>
      <w:r w:rsidR="00B41936">
        <w:rPr>
          <w:rFonts w:ascii="Book Antiqua" w:eastAsia="Book Antiqua" w:hAnsi="Book Antiqua" w:cs="Book Antiqua"/>
          <w:color w:val="000000"/>
        </w:rPr>
        <w:t>stage</w:t>
      </w:r>
      <w:r w:rsidRPr="00AD0121">
        <w:rPr>
          <w:rFonts w:ascii="Book Antiqua" w:eastAsia="Book Antiqua" w:hAnsi="Book Antiqua" w:cs="Book Antiqua"/>
          <w:color w:val="000000"/>
        </w:rPr>
        <w:t xml:space="preserve">) lasted about 6 </w:t>
      </w:r>
      <w:proofErr w:type="spellStart"/>
      <w:proofErr w:type="gramStart"/>
      <w:r w:rsidRPr="00AD0121">
        <w:rPr>
          <w:rFonts w:ascii="Book Antiqua" w:eastAsia="Book Antiqua" w:hAnsi="Book Antiqua" w:cs="Book Antiqua"/>
          <w:color w:val="000000"/>
        </w:rPr>
        <w:t>mo</w:t>
      </w:r>
      <w:proofErr w:type="spellEnd"/>
      <w:proofErr w:type="gramEnd"/>
      <w:r w:rsidRPr="00AD0121">
        <w:rPr>
          <w:rFonts w:ascii="Book Antiqua" w:eastAsia="Book Antiqua" w:hAnsi="Book Antiqua" w:cs="Book Antiqua"/>
          <w:color w:val="000000"/>
        </w:rPr>
        <w:t xml:space="preserve"> until an optimal occlusion was established. </w:t>
      </w:r>
      <w:r w:rsidR="00B41936" w:rsidRPr="00AD0121">
        <w:rPr>
          <w:rFonts w:ascii="Book Antiqua" w:eastAsia="Book Antiqua" w:hAnsi="Book Antiqua" w:cs="Book Antiqua"/>
          <w:color w:val="000000"/>
        </w:rPr>
        <w:t>Asymmetr</w:t>
      </w:r>
      <w:r w:rsidR="00B41936">
        <w:rPr>
          <w:rFonts w:ascii="Book Antiqua" w:eastAsia="Book Antiqua" w:hAnsi="Book Antiqua" w:cs="Book Antiqua"/>
          <w:color w:val="000000"/>
        </w:rPr>
        <w:t>ic</w:t>
      </w:r>
      <w:r w:rsidR="00B41936"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elastics (3/16 inch, 3.5 </w:t>
      </w:r>
      <w:proofErr w:type="spellStart"/>
      <w:r w:rsidRPr="00AD0121">
        <w:rPr>
          <w:rFonts w:ascii="Book Antiqua" w:eastAsia="Book Antiqua" w:hAnsi="Book Antiqua" w:cs="Book Antiqua"/>
          <w:color w:val="000000"/>
        </w:rPr>
        <w:t>oz</w:t>
      </w:r>
      <w:proofErr w:type="spellEnd"/>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color w:val="000000"/>
        </w:rPr>
        <w:t>Ormco</w:t>
      </w:r>
      <w:proofErr w:type="spellEnd"/>
      <w:r w:rsidRPr="00AD0121">
        <w:rPr>
          <w:rFonts w:ascii="Book Antiqua" w:eastAsia="Book Antiqua" w:hAnsi="Book Antiqua" w:cs="Book Antiqua"/>
          <w:color w:val="000000"/>
        </w:rPr>
        <w:t xml:space="preserve">) were immediately used after the </w:t>
      </w:r>
      <w:proofErr w:type="spellStart"/>
      <w:r w:rsidRPr="00AD0121">
        <w:rPr>
          <w:rFonts w:ascii="Book Antiqua" w:eastAsia="Book Antiqua" w:hAnsi="Book Antiqua" w:cs="Book Antiqua"/>
          <w:color w:val="000000"/>
        </w:rPr>
        <w:t>orthgnathic</w:t>
      </w:r>
      <w:proofErr w:type="spellEnd"/>
      <w:r w:rsidRPr="00AD0121">
        <w:rPr>
          <w:rFonts w:ascii="Book Antiqua" w:eastAsia="Book Antiqua" w:hAnsi="Book Antiqua" w:cs="Book Antiqua"/>
          <w:color w:val="000000"/>
        </w:rPr>
        <w:t xml:space="preserve"> surgery for a short period to coordinate the midline of upper jaw and lower jaw and prevent the </w:t>
      </w:r>
      <w:proofErr w:type="spellStart"/>
      <w:r w:rsidRPr="00AD0121">
        <w:rPr>
          <w:rFonts w:ascii="Book Antiqua" w:eastAsia="Book Antiqua" w:hAnsi="Book Antiqua" w:cs="Book Antiqua"/>
          <w:color w:val="000000"/>
        </w:rPr>
        <w:t>skelatal</w:t>
      </w:r>
      <w:proofErr w:type="spellEnd"/>
      <w:r w:rsidRPr="00AD0121">
        <w:rPr>
          <w:rFonts w:ascii="Book Antiqua" w:eastAsia="Book Antiqua" w:hAnsi="Book Antiqua" w:cs="Book Antiqua"/>
          <w:color w:val="000000"/>
        </w:rPr>
        <w:t xml:space="preserve"> relapse. During the postoperative orthodontic therapy, the </w:t>
      </w:r>
      <w:proofErr w:type="spellStart"/>
      <w:r w:rsidRPr="00AD0121">
        <w:rPr>
          <w:rFonts w:ascii="Book Antiqua" w:eastAsia="Book Antiqua" w:hAnsi="Book Antiqua" w:cs="Book Antiqua"/>
          <w:color w:val="000000"/>
        </w:rPr>
        <w:t>genioplasty</w:t>
      </w:r>
      <w:proofErr w:type="spellEnd"/>
      <w:r w:rsidRPr="00AD0121">
        <w:rPr>
          <w:rFonts w:ascii="Book Antiqua" w:eastAsia="Book Antiqua" w:hAnsi="Book Antiqua" w:cs="Book Antiqua"/>
          <w:color w:val="000000"/>
        </w:rPr>
        <w:t xml:space="preserve"> (advancement of 12 mm) was operated to solve chin reconstruction.</w:t>
      </w:r>
    </w:p>
    <w:p w14:paraId="6DE7293F" w14:textId="77777777" w:rsidR="00A77B3E" w:rsidRPr="00AD0121" w:rsidRDefault="0028354C" w:rsidP="00AD0121">
      <w:pPr>
        <w:spacing w:line="360" w:lineRule="auto"/>
        <w:ind w:firstLine="240"/>
        <w:jc w:val="both"/>
        <w:rPr>
          <w:rFonts w:ascii="Book Antiqua" w:hAnsi="Book Antiqua"/>
        </w:rPr>
      </w:pPr>
      <w:r w:rsidRPr="00AD0121">
        <w:rPr>
          <w:rFonts w:ascii="Book Antiqua" w:eastAsia="Book Antiqua" w:hAnsi="Book Antiqua" w:cs="Book Antiqua"/>
          <w:color w:val="000000"/>
        </w:rPr>
        <w:t xml:space="preserve">The total active treatment lasted about 16 </w:t>
      </w:r>
      <w:proofErr w:type="gramStart"/>
      <w:r w:rsidRPr="00AD0121">
        <w:rPr>
          <w:rFonts w:ascii="Book Antiqua" w:eastAsia="Book Antiqua" w:hAnsi="Book Antiqua" w:cs="Book Antiqua"/>
          <w:color w:val="000000"/>
        </w:rPr>
        <w:t>mo</w:t>
      </w:r>
      <w:proofErr w:type="gramEnd"/>
      <w:r w:rsidRPr="00AD0121">
        <w:rPr>
          <w:rFonts w:ascii="Book Antiqua" w:eastAsia="Book Antiqua" w:hAnsi="Book Antiqua" w:cs="Book Antiqua"/>
          <w:color w:val="000000"/>
        </w:rPr>
        <w:t xml:space="preserve">. After </w:t>
      </w:r>
      <w:proofErr w:type="spellStart"/>
      <w:r w:rsidRPr="00AD0121">
        <w:rPr>
          <w:rFonts w:ascii="Book Antiqua" w:eastAsia="Book Antiqua" w:hAnsi="Book Antiqua" w:cs="Book Antiqua"/>
          <w:color w:val="000000"/>
        </w:rPr>
        <w:t>debonding</w:t>
      </w:r>
      <w:proofErr w:type="spellEnd"/>
      <w:r w:rsidRPr="00AD0121">
        <w:rPr>
          <w:rFonts w:ascii="Book Antiqua" w:eastAsia="Book Antiqua" w:hAnsi="Book Antiqua" w:cs="Book Antiqua"/>
          <w:color w:val="000000"/>
        </w:rPr>
        <w:t xml:space="preserve"> the fixed appliances, vacuum-formed retainers were used for retention. The patient was asked to wear them full time for 1 year and at night for the next 2 years. The patient was reviewed </w:t>
      </w:r>
      <w:r w:rsidR="00FB6743">
        <w:rPr>
          <w:rFonts w:ascii="Book Antiqua" w:eastAsia="Book Antiqua" w:hAnsi="Book Antiqua" w:cs="Book Antiqua"/>
          <w:color w:val="000000"/>
        </w:rPr>
        <w:t xml:space="preserve">at </w:t>
      </w:r>
      <w:r w:rsidRPr="00AD0121">
        <w:rPr>
          <w:rFonts w:ascii="Book Antiqua" w:eastAsia="Book Antiqua" w:hAnsi="Book Antiqua" w:cs="Book Antiqua"/>
          <w:color w:val="000000"/>
        </w:rPr>
        <w:t>2 years into retention.</w:t>
      </w:r>
    </w:p>
    <w:p w14:paraId="58265A5C" w14:textId="77777777" w:rsidR="00A77B3E" w:rsidRPr="00AD0121" w:rsidRDefault="00A77B3E" w:rsidP="00AD0121">
      <w:pPr>
        <w:spacing w:line="360" w:lineRule="auto"/>
        <w:ind w:firstLine="240"/>
        <w:jc w:val="both"/>
        <w:rPr>
          <w:rFonts w:ascii="Book Antiqua" w:hAnsi="Book Antiqua"/>
        </w:rPr>
      </w:pPr>
    </w:p>
    <w:p w14:paraId="52655AA8"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aps/>
          <w:color w:val="000000"/>
          <w:u w:val="single"/>
        </w:rPr>
        <w:t>OUTCOME AND FOLLOW-UP</w:t>
      </w:r>
    </w:p>
    <w:p w14:paraId="1553B3B4"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The patient’s orthodontic problems were remarkably improved. A pleasant and harmonious profile was established. </w:t>
      </w:r>
      <w:proofErr w:type="spellStart"/>
      <w:r w:rsidRPr="00AD0121">
        <w:rPr>
          <w:rFonts w:ascii="Book Antiqua" w:eastAsia="Book Antiqua" w:hAnsi="Book Antiqua" w:cs="Book Antiqua"/>
          <w:color w:val="000000"/>
        </w:rPr>
        <w:t>Intraorally</w:t>
      </w:r>
      <w:proofErr w:type="spellEnd"/>
      <w:r w:rsidRPr="00AD0121">
        <w:rPr>
          <w:rFonts w:ascii="Book Antiqua" w:eastAsia="Book Antiqua" w:hAnsi="Book Antiqua" w:cs="Book Antiqua"/>
          <w:color w:val="000000"/>
        </w:rPr>
        <w:t xml:space="preserve">, both arches were well-coordinated and ovoid-shaped. An </w:t>
      </w:r>
      <w:proofErr w:type="spellStart"/>
      <w:r w:rsidRPr="00AD0121">
        <w:rPr>
          <w:rFonts w:ascii="Book Antiqua" w:eastAsia="Book Antiqua" w:hAnsi="Book Antiqua" w:cs="Book Antiqua"/>
          <w:color w:val="000000"/>
        </w:rPr>
        <w:t>interdigitated</w:t>
      </w:r>
      <w:proofErr w:type="spellEnd"/>
      <w:r w:rsidRPr="00AD0121">
        <w:rPr>
          <w:rFonts w:ascii="Book Antiqua" w:eastAsia="Book Antiqua" w:hAnsi="Book Antiqua" w:cs="Book Antiqua"/>
          <w:color w:val="000000"/>
        </w:rPr>
        <w:t xml:space="preserve"> occlusion with Class I canine and full class III molar relationships, and an optimal overbite and </w:t>
      </w:r>
      <w:proofErr w:type="spellStart"/>
      <w:r w:rsidRPr="00AD0121">
        <w:rPr>
          <w:rFonts w:ascii="Book Antiqua" w:eastAsia="Book Antiqua" w:hAnsi="Book Antiqua" w:cs="Book Antiqua"/>
          <w:color w:val="000000"/>
        </w:rPr>
        <w:t>overjet</w:t>
      </w:r>
      <w:proofErr w:type="spellEnd"/>
      <w:r w:rsidRPr="00AD0121">
        <w:rPr>
          <w:rFonts w:ascii="Book Antiqua" w:eastAsia="Book Antiqua" w:hAnsi="Book Antiqua" w:cs="Book Antiqua"/>
          <w:color w:val="000000"/>
        </w:rPr>
        <w:t xml:space="preserve"> was obtained (Figure </w:t>
      </w:r>
      <w:r w:rsidR="002F19FF">
        <w:rPr>
          <w:rFonts w:ascii="Book Antiqua" w:hAnsi="Book Antiqua" w:cs="Book Antiqua" w:hint="eastAsia"/>
          <w:color w:val="000000"/>
          <w:lang w:eastAsia="zh-CN"/>
        </w:rPr>
        <w:t>8</w:t>
      </w:r>
      <w:r w:rsidRPr="00AD0121">
        <w:rPr>
          <w:rFonts w:ascii="Book Antiqua" w:eastAsia="Book Antiqua" w:hAnsi="Book Antiqua" w:cs="Book Antiqua"/>
          <w:color w:val="000000"/>
        </w:rPr>
        <w:t>).</w:t>
      </w:r>
    </w:p>
    <w:p w14:paraId="4721BD9B" w14:textId="1AD9CFB2" w:rsidR="00A77B3E" w:rsidRPr="00AD0121" w:rsidRDefault="0025082C" w:rsidP="00AD0121">
      <w:pPr>
        <w:spacing w:line="360" w:lineRule="auto"/>
        <w:ind w:firstLine="240"/>
        <w:jc w:val="both"/>
        <w:rPr>
          <w:rFonts w:ascii="Book Antiqua" w:hAnsi="Book Antiqua"/>
        </w:rPr>
      </w:pPr>
      <w:r>
        <w:rPr>
          <w:rFonts w:ascii="Book Antiqua" w:eastAsia="Book Antiqua" w:hAnsi="Book Antiqua" w:cs="Book Antiqua"/>
          <w:color w:val="000000"/>
        </w:rPr>
        <w:t>P</w:t>
      </w:r>
      <w:r w:rsidR="0028354C" w:rsidRPr="00AD0121">
        <w:rPr>
          <w:rFonts w:ascii="Book Antiqua" w:eastAsia="Book Antiqua" w:hAnsi="Book Antiqua" w:cs="Book Antiqua"/>
          <w:color w:val="000000"/>
        </w:rPr>
        <w:t>ost</w:t>
      </w:r>
      <w:r>
        <w:rPr>
          <w:rFonts w:ascii="Book Antiqua" w:eastAsia="Book Antiqua" w:hAnsi="Book Antiqua" w:cs="Book Antiqua"/>
          <w:color w:val="000000"/>
        </w:rPr>
        <w:t>-</w:t>
      </w:r>
      <w:r w:rsidR="0028354C" w:rsidRPr="00AD0121">
        <w:rPr>
          <w:rFonts w:ascii="Book Antiqua" w:eastAsia="Book Antiqua" w:hAnsi="Book Antiqua" w:cs="Book Antiqua"/>
          <w:color w:val="000000"/>
        </w:rPr>
        <w:t xml:space="preserve">treatment CBCT showed that all tooth roots were parallel to each other, and there was no significant root </w:t>
      </w:r>
      <w:proofErr w:type="spellStart"/>
      <w:r w:rsidR="0028354C" w:rsidRPr="00AD0121">
        <w:rPr>
          <w:rFonts w:ascii="Book Antiqua" w:eastAsia="Book Antiqua" w:hAnsi="Book Antiqua" w:cs="Book Antiqua"/>
          <w:color w:val="000000"/>
        </w:rPr>
        <w:t>resorption</w:t>
      </w:r>
      <w:proofErr w:type="spellEnd"/>
      <w:r w:rsidR="0028354C" w:rsidRPr="00AD0121">
        <w:rPr>
          <w:rFonts w:ascii="Book Antiqua" w:eastAsia="Book Antiqua" w:hAnsi="Book Antiqua" w:cs="Book Antiqua"/>
          <w:color w:val="000000"/>
        </w:rPr>
        <w:t xml:space="preserve"> or bone loss. The TMJs showed no morphologic change compared with the pre</w:t>
      </w:r>
      <w:r w:rsidR="00F93AE4">
        <w:rPr>
          <w:rFonts w:ascii="Book Antiqua" w:eastAsia="Book Antiqua" w:hAnsi="Book Antiqua" w:cs="Book Antiqua"/>
          <w:color w:val="000000"/>
        </w:rPr>
        <w:t>-</w:t>
      </w:r>
      <w:r w:rsidR="0028354C" w:rsidRPr="00AD0121">
        <w:rPr>
          <w:rFonts w:ascii="Book Antiqua" w:eastAsia="Book Antiqua" w:hAnsi="Book Antiqua" w:cs="Book Antiqua"/>
          <w:color w:val="000000"/>
        </w:rPr>
        <w:t xml:space="preserve">treatment images. </w:t>
      </w:r>
      <w:proofErr w:type="spellStart"/>
      <w:r w:rsidR="0028354C" w:rsidRPr="00AD0121">
        <w:rPr>
          <w:rFonts w:ascii="Book Antiqua" w:eastAsia="Book Antiqua" w:hAnsi="Book Antiqua" w:cs="Book Antiqua"/>
          <w:color w:val="000000"/>
        </w:rPr>
        <w:t>Cephalometric</w:t>
      </w:r>
      <w:proofErr w:type="spellEnd"/>
      <w:r w:rsidR="0028354C" w:rsidRPr="00AD0121">
        <w:rPr>
          <w:rFonts w:ascii="Book Antiqua" w:eastAsia="Book Antiqua" w:hAnsi="Book Antiqua" w:cs="Book Antiqua"/>
          <w:color w:val="000000"/>
        </w:rPr>
        <w:t xml:space="preserve"> analysis presented a decrease of the ANB angle (11.0˚ to 1.9˚), a </w:t>
      </w:r>
      <w:proofErr w:type="spellStart"/>
      <w:r w:rsidR="0028354C" w:rsidRPr="00AD0121">
        <w:rPr>
          <w:rFonts w:ascii="Book Antiqua" w:eastAsia="Book Antiqua" w:hAnsi="Book Antiqua" w:cs="Book Antiqua"/>
          <w:color w:val="000000"/>
        </w:rPr>
        <w:t>procline</w:t>
      </w:r>
      <w:proofErr w:type="spellEnd"/>
      <w:r w:rsidR="0028354C" w:rsidRPr="00AD0121">
        <w:rPr>
          <w:rFonts w:ascii="Book Antiqua" w:eastAsia="Book Antiqua" w:hAnsi="Book Antiqua" w:cs="Book Antiqua"/>
          <w:color w:val="000000"/>
        </w:rPr>
        <w:t xml:space="preserve"> of maxillary incisors (U1-SN˚: 97.2˚ to 99.4˚), and a </w:t>
      </w:r>
      <w:proofErr w:type="spellStart"/>
      <w:r w:rsidR="0028354C" w:rsidRPr="00AD0121">
        <w:rPr>
          <w:rFonts w:ascii="Book Antiqua" w:eastAsia="Book Antiqua" w:hAnsi="Book Antiqua" w:cs="Book Antiqua"/>
          <w:color w:val="000000"/>
        </w:rPr>
        <w:t>retrocline</w:t>
      </w:r>
      <w:proofErr w:type="spellEnd"/>
      <w:r w:rsidR="0028354C" w:rsidRPr="00AD0121">
        <w:rPr>
          <w:rFonts w:ascii="Book Antiqua" w:eastAsia="Book Antiqua" w:hAnsi="Book Antiqua" w:cs="Book Antiqua"/>
          <w:color w:val="000000"/>
        </w:rPr>
        <w:t xml:space="preserve"> </w:t>
      </w:r>
      <w:r>
        <w:rPr>
          <w:rFonts w:ascii="Book Antiqua" w:eastAsia="Book Antiqua" w:hAnsi="Book Antiqua" w:cs="Book Antiqua"/>
          <w:color w:val="000000"/>
        </w:rPr>
        <w:t xml:space="preserve">of </w:t>
      </w:r>
      <w:r w:rsidR="0028354C" w:rsidRPr="00AD0121">
        <w:rPr>
          <w:rFonts w:ascii="Book Antiqua" w:eastAsia="Book Antiqua" w:hAnsi="Book Antiqua" w:cs="Book Antiqua"/>
          <w:color w:val="000000"/>
        </w:rPr>
        <w:t>the mandibular incisors (L1-NB˚: 45.3˚ to 30.6˚). An advancement of the mandible, a setback of the maxilla, and a counterclockwise mandibular rotation (SN-</w:t>
      </w:r>
      <w:proofErr w:type="spellStart"/>
      <w:r w:rsidR="0028354C" w:rsidRPr="00AD0121">
        <w:rPr>
          <w:rFonts w:ascii="Book Antiqua" w:eastAsia="Book Antiqua" w:hAnsi="Book Antiqua" w:cs="Book Antiqua"/>
          <w:color w:val="000000"/>
        </w:rPr>
        <w:t>GoGn</w:t>
      </w:r>
      <w:proofErr w:type="spellEnd"/>
      <w:r w:rsidR="0028354C" w:rsidRPr="00AD0121">
        <w:rPr>
          <w:rFonts w:ascii="Book Antiqua" w:eastAsia="Book Antiqua" w:hAnsi="Book Antiqua" w:cs="Book Antiqua"/>
          <w:color w:val="000000"/>
        </w:rPr>
        <w:t>˚: 44.0˚ to 39.2˚) were shown on the superimposition of pre</w:t>
      </w:r>
      <w:r>
        <w:rPr>
          <w:rFonts w:ascii="Book Antiqua" w:eastAsia="Book Antiqua" w:hAnsi="Book Antiqua" w:cs="Book Antiqua"/>
          <w:color w:val="000000"/>
        </w:rPr>
        <w:t>-</w:t>
      </w:r>
      <w:r w:rsidR="0028354C" w:rsidRPr="00AD0121">
        <w:rPr>
          <w:rFonts w:ascii="Book Antiqua" w:eastAsia="Book Antiqua" w:hAnsi="Book Antiqua" w:cs="Book Antiqua"/>
          <w:color w:val="000000"/>
        </w:rPr>
        <w:t xml:space="preserve"> and </w:t>
      </w:r>
      <w:r w:rsidRPr="00AD0121">
        <w:rPr>
          <w:rFonts w:ascii="Book Antiqua" w:eastAsia="Book Antiqua" w:hAnsi="Book Antiqua" w:cs="Book Antiqua"/>
          <w:color w:val="000000"/>
        </w:rPr>
        <w:t>post</w:t>
      </w:r>
      <w:r>
        <w:rPr>
          <w:rFonts w:ascii="Book Antiqua" w:eastAsia="Book Antiqua" w:hAnsi="Book Antiqua" w:cs="Book Antiqua"/>
          <w:color w:val="000000"/>
        </w:rPr>
        <w:t>-</w:t>
      </w:r>
      <w:r w:rsidR="0028354C" w:rsidRPr="00AD0121">
        <w:rPr>
          <w:rFonts w:ascii="Book Antiqua" w:eastAsia="Book Antiqua" w:hAnsi="Book Antiqua" w:cs="Book Antiqua"/>
          <w:color w:val="000000"/>
        </w:rPr>
        <w:t xml:space="preserve">treatment lateral </w:t>
      </w:r>
      <w:proofErr w:type="spellStart"/>
      <w:r w:rsidR="0028354C" w:rsidRPr="00AD0121">
        <w:rPr>
          <w:rFonts w:ascii="Book Antiqua" w:eastAsia="Book Antiqua" w:hAnsi="Book Antiqua" w:cs="Book Antiqua"/>
          <w:color w:val="000000"/>
        </w:rPr>
        <w:t>cephalograms</w:t>
      </w:r>
      <w:proofErr w:type="spellEnd"/>
      <w:r w:rsidR="0028354C" w:rsidRPr="00AD0121">
        <w:rPr>
          <w:rFonts w:ascii="Book Antiqua" w:eastAsia="Book Antiqua" w:hAnsi="Book Antiqua" w:cs="Book Antiqua"/>
          <w:color w:val="000000"/>
        </w:rPr>
        <w:t xml:space="preserve"> (Figures </w:t>
      </w:r>
      <w:r w:rsidR="002F19FF">
        <w:rPr>
          <w:rFonts w:ascii="Book Antiqua" w:hAnsi="Book Antiqua" w:cs="Book Antiqua" w:hint="eastAsia"/>
          <w:color w:val="000000"/>
          <w:lang w:eastAsia="zh-CN"/>
        </w:rPr>
        <w:t>9</w:t>
      </w:r>
      <w:r w:rsidR="002F19FF" w:rsidRPr="00AD0121">
        <w:rPr>
          <w:rFonts w:ascii="Book Antiqua" w:eastAsia="Book Antiqua" w:hAnsi="Book Antiqua" w:cs="Book Antiqua"/>
          <w:color w:val="000000"/>
        </w:rPr>
        <w:t xml:space="preserve"> </w:t>
      </w:r>
      <w:r w:rsidR="0028354C" w:rsidRPr="00AD0121">
        <w:rPr>
          <w:rFonts w:ascii="Book Antiqua" w:eastAsia="Book Antiqua" w:hAnsi="Book Antiqua" w:cs="Book Antiqua"/>
          <w:color w:val="000000"/>
        </w:rPr>
        <w:t>and 1</w:t>
      </w:r>
      <w:r w:rsidR="002F19FF">
        <w:rPr>
          <w:rFonts w:ascii="Book Antiqua" w:hAnsi="Book Antiqua" w:cs="Book Antiqua" w:hint="eastAsia"/>
          <w:color w:val="000000"/>
          <w:lang w:eastAsia="zh-CN"/>
        </w:rPr>
        <w:t>0</w:t>
      </w:r>
      <w:r w:rsidR="0028354C" w:rsidRPr="00AD0121">
        <w:rPr>
          <w:rFonts w:ascii="Book Antiqua" w:eastAsia="Book Antiqua" w:hAnsi="Book Antiqua" w:cs="Book Antiqua"/>
          <w:color w:val="000000"/>
        </w:rPr>
        <w:t>).</w:t>
      </w:r>
    </w:p>
    <w:p w14:paraId="7473CC81" w14:textId="238248BF" w:rsidR="00A77B3E" w:rsidRPr="00AD0121" w:rsidRDefault="0028354C" w:rsidP="00AD0121">
      <w:pPr>
        <w:spacing w:line="360" w:lineRule="auto"/>
        <w:ind w:firstLine="240"/>
        <w:jc w:val="both"/>
        <w:rPr>
          <w:rFonts w:ascii="Book Antiqua" w:hAnsi="Book Antiqua"/>
        </w:rPr>
      </w:pPr>
      <w:r w:rsidRPr="00AD0121">
        <w:rPr>
          <w:rFonts w:ascii="Book Antiqua" w:eastAsia="Book Antiqua" w:hAnsi="Book Antiqua" w:cs="Book Antiqua"/>
          <w:color w:val="000000"/>
        </w:rPr>
        <w:t xml:space="preserve">After </w:t>
      </w:r>
      <w:r w:rsidR="0025082C">
        <w:rPr>
          <w:rFonts w:ascii="Book Antiqua" w:eastAsia="Book Antiqua" w:hAnsi="Book Antiqua" w:cs="Book Antiqua"/>
          <w:color w:val="000000"/>
        </w:rPr>
        <w:t>2</w:t>
      </w:r>
      <w:r w:rsidR="0025082C"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years of retention, the post</w:t>
      </w:r>
      <w:r w:rsidR="0025082C">
        <w:rPr>
          <w:rFonts w:ascii="Book Antiqua" w:eastAsia="Book Antiqua" w:hAnsi="Book Antiqua" w:cs="Book Antiqua"/>
          <w:color w:val="000000"/>
        </w:rPr>
        <w:t>-</w:t>
      </w:r>
      <w:r w:rsidRPr="00AD0121">
        <w:rPr>
          <w:rFonts w:ascii="Book Antiqua" w:eastAsia="Book Antiqua" w:hAnsi="Book Antiqua" w:cs="Book Antiqua"/>
          <w:color w:val="000000"/>
        </w:rPr>
        <w:t xml:space="preserve">treatment occlusion was stable. There was no skeletal or dental relapse, and both the patient and her families were satisfied with the results (Figure </w:t>
      </w:r>
      <w:r w:rsidR="002F19FF" w:rsidRPr="00AD0121">
        <w:rPr>
          <w:rFonts w:ascii="Book Antiqua" w:eastAsia="Book Antiqua" w:hAnsi="Book Antiqua" w:cs="Book Antiqua"/>
          <w:color w:val="000000"/>
        </w:rPr>
        <w:t>1</w:t>
      </w:r>
      <w:r w:rsidR="002F19FF">
        <w:rPr>
          <w:rFonts w:ascii="Book Antiqua" w:hAnsi="Book Antiqua" w:cs="Book Antiqua" w:hint="eastAsia"/>
          <w:color w:val="000000"/>
          <w:lang w:eastAsia="zh-CN"/>
        </w:rPr>
        <w:t>1</w:t>
      </w:r>
      <w:r w:rsidRPr="00AD0121">
        <w:rPr>
          <w:rFonts w:ascii="Book Antiqua" w:eastAsia="Book Antiqua" w:hAnsi="Book Antiqua" w:cs="Book Antiqua"/>
          <w:color w:val="000000"/>
        </w:rPr>
        <w:t>).</w:t>
      </w:r>
    </w:p>
    <w:p w14:paraId="197971F8" w14:textId="77777777" w:rsidR="00A77B3E" w:rsidRPr="00AD0121" w:rsidRDefault="00A77B3E" w:rsidP="00AD0121">
      <w:pPr>
        <w:spacing w:line="360" w:lineRule="auto"/>
        <w:ind w:firstLine="240"/>
        <w:jc w:val="both"/>
        <w:rPr>
          <w:rFonts w:ascii="Book Antiqua" w:hAnsi="Book Antiqua"/>
        </w:rPr>
      </w:pPr>
    </w:p>
    <w:p w14:paraId="6315E95E"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aps/>
          <w:color w:val="000000"/>
          <w:u w:val="single"/>
        </w:rPr>
        <w:t>DISCUSSION</w:t>
      </w:r>
    </w:p>
    <w:p w14:paraId="5AA6B6C7" w14:textId="582D7F6F"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lastRenderedPageBreak/>
        <w:t>The patient’s chief concern</w:t>
      </w:r>
      <w:r w:rsidR="00FB6743">
        <w:rPr>
          <w:rFonts w:ascii="Book Antiqua" w:eastAsia="Book Antiqua" w:hAnsi="Book Antiqua" w:cs="Book Antiqua"/>
          <w:color w:val="000000"/>
        </w:rPr>
        <w:t>s</w:t>
      </w:r>
      <w:r w:rsidRPr="00AD0121">
        <w:rPr>
          <w:rFonts w:ascii="Book Antiqua" w:eastAsia="Book Antiqua" w:hAnsi="Book Antiqua" w:cs="Book Antiqua"/>
          <w:color w:val="000000"/>
        </w:rPr>
        <w:t xml:space="preserve"> </w:t>
      </w:r>
      <w:r w:rsidR="00FB6743" w:rsidRPr="00AD0121">
        <w:rPr>
          <w:rFonts w:ascii="Book Antiqua" w:eastAsia="Book Antiqua" w:hAnsi="Book Antiqua" w:cs="Book Antiqua"/>
          <w:color w:val="000000"/>
        </w:rPr>
        <w:t>w</w:t>
      </w:r>
      <w:r w:rsidR="00FB6743">
        <w:rPr>
          <w:rFonts w:ascii="Book Antiqua" w:eastAsia="Book Antiqua" w:hAnsi="Book Antiqua" w:cs="Book Antiqua"/>
          <w:color w:val="000000"/>
        </w:rPr>
        <w:t xml:space="preserve">ere </w:t>
      </w:r>
      <w:r w:rsidR="00FB6743" w:rsidRPr="00AD0121">
        <w:rPr>
          <w:rFonts w:ascii="Book Antiqua" w:eastAsia="Book Antiqua" w:hAnsi="Book Antiqua" w:cs="Book Antiqua"/>
          <w:color w:val="000000"/>
        </w:rPr>
        <w:t xml:space="preserve">her </w:t>
      </w:r>
      <w:proofErr w:type="spellStart"/>
      <w:r w:rsidRPr="00AD0121">
        <w:rPr>
          <w:rFonts w:ascii="Book Antiqua" w:eastAsia="Book Antiqua" w:hAnsi="Book Antiqua" w:cs="Book Antiqua"/>
          <w:color w:val="000000"/>
        </w:rPr>
        <w:t>retrognathic</w:t>
      </w:r>
      <w:proofErr w:type="spellEnd"/>
      <w:r w:rsidRPr="00AD0121">
        <w:rPr>
          <w:rFonts w:ascii="Book Antiqua" w:eastAsia="Book Antiqua" w:hAnsi="Book Antiqua" w:cs="Book Antiqua"/>
          <w:color w:val="000000"/>
        </w:rPr>
        <w:t xml:space="preserve"> mandible, difficulty with lip closure</w:t>
      </w:r>
      <w:r w:rsidR="00FB6743">
        <w:rPr>
          <w:rFonts w:ascii="Book Antiqua" w:eastAsia="Book Antiqua" w:hAnsi="Book Antiqua" w:cs="Book Antiqua"/>
          <w:color w:val="000000"/>
        </w:rPr>
        <w:t>,</w:t>
      </w:r>
      <w:r w:rsidRPr="00AD0121">
        <w:rPr>
          <w:rFonts w:ascii="Book Antiqua" w:eastAsia="Book Antiqua" w:hAnsi="Book Antiqua" w:cs="Book Antiqua"/>
          <w:color w:val="000000"/>
        </w:rPr>
        <w:t xml:space="preserve"> and two maxillary missing molars. These problems were satisfactorily relieved through comprehensive orthodontic treatment by closing the spaces of missing upper first molars and retracting the </w:t>
      </w:r>
      <w:proofErr w:type="spellStart"/>
      <w:r w:rsidRPr="00AD0121">
        <w:rPr>
          <w:rFonts w:ascii="Book Antiqua" w:eastAsia="Book Antiqua" w:hAnsi="Book Antiqua" w:cs="Book Antiqua"/>
          <w:color w:val="000000"/>
        </w:rPr>
        <w:t>proclined</w:t>
      </w:r>
      <w:proofErr w:type="spellEnd"/>
      <w:r w:rsidRPr="00AD0121">
        <w:rPr>
          <w:rFonts w:ascii="Book Antiqua" w:eastAsia="Book Antiqua" w:hAnsi="Book Antiqua" w:cs="Book Antiqua"/>
          <w:color w:val="000000"/>
        </w:rPr>
        <w:t xml:space="preserve"> mandibular incisors, and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surgery for maxillary impaction, mandibular advancement</w:t>
      </w:r>
      <w:r w:rsidR="00FB6743">
        <w:rPr>
          <w:rFonts w:ascii="Book Antiqua" w:eastAsia="Book Antiqua" w:hAnsi="Book Antiqua" w:cs="Book Antiqua"/>
          <w:color w:val="000000"/>
        </w:rPr>
        <w:t>,</w:t>
      </w:r>
      <w:r w:rsidRPr="00AD0121">
        <w:rPr>
          <w:rFonts w:ascii="Book Antiqua" w:eastAsia="Book Antiqua" w:hAnsi="Book Antiqua" w:cs="Book Antiqua"/>
          <w:color w:val="000000"/>
        </w:rPr>
        <w:t xml:space="preserve"> and </w:t>
      </w:r>
      <w:proofErr w:type="spellStart"/>
      <w:r w:rsidRPr="00AD0121">
        <w:rPr>
          <w:rFonts w:ascii="Book Antiqua" w:eastAsia="Book Antiqua" w:hAnsi="Book Antiqua" w:cs="Book Antiqua"/>
          <w:color w:val="000000"/>
        </w:rPr>
        <w:t>genioplasty</w:t>
      </w:r>
      <w:proofErr w:type="spellEnd"/>
      <w:r w:rsidRPr="00AD0121">
        <w:rPr>
          <w:rFonts w:ascii="Book Antiqua" w:eastAsia="Book Antiqua" w:hAnsi="Book Antiqua" w:cs="Book Antiqua"/>
          <w:color w:val="000000"/>
        </w:rPr>
        <w:t xml:space="preserve">. After the combined treatment, her </w:t>
      </w:r>
      <w:proofErr w:type="spellStart"/>
      <w:r w:rsidRPr="00AD0121">
        <w:rPr>
          <w:rFonts w:ascii="Book Antiqua" w:eastAsia="Book Antiqua" w:hAnsi="Book Antiqua" w:cs="Book Antiqua"/>
          <w:color w:val="000000"/>
        </w:rPr>
        <w:t>retrognathic</w:t>
      </w:r>
      <w:proofErr w:type="spellEnd"/>
      <w:r w:rsidRPr="00AD0121">
        <w:rPr>
          <w:rFonts w:ascii="Book Antiqua" w:eastAsia="Book Antiqua" w:hAnsi="Book Antiqua" w:cs="Book Antiqua"/>
          <w:color w:val="000000"/>
        </w:rPr>
        <w:t xml:space="preserve"> mandible was more forward, and the patient could close her lips effortlessly. And the </w:t>
      </w:r>
      <w:proofErr w:type="spellStart"/>
      <w:r w:rsidRPr="00AD0121">
        <w:rPr>
          <w:rFonts w:ascii="Book Antiqua" w:eastAsia="Book Antiqua" w:hAnsi="Book Antiqua" w:cs="Book Antiqua"/>
          <w:color w:val="000000"/>
        </w:rPr>
        <w:t>genioplasty</w:t>
      </w:r>
      <w:proofErr w:type="spellEnd"/>
      <w:r w:rsidRPr="00AD0121">
        <w:rPr>
          <w:rFonts w:ascii="Book Antiqua" w:eastAsia="Book Antiqua" w:hAnsi="Book Antiqua" w:cs="Book Antiqua"/>
          <w:color w:val="000000"/>
        </w:rPr>
        <w:t xml:space="preserve"> assisted in achieving a harmonious profile. </w:t>
      </w:r>
    </w:p>
    <w:p w14:paraId="48BEE541" w14:textId="0057D9A3" w:rsidR="00A77B3E" w:rsidRPr="00AD0121" w:rsidRDefault="0028354C" w:rsidP="00AD0121">
      <w:pPr>
        <w:spacing w:line="360" w:lineRule="auto"/>
        <w:ind w:firstLine="240"/>
        <w:jc w:val="both"/>
        <w:rPr>
          <w:rFonts w:ascii="Book Antiqua" w:hAnsi="Book Antiqua"/>
        </w:rPr>
      </w:pPr>
      <w:r w:rsidRPr="00AD0121">
        <w:rPr>
          <w:rFonts w:ascii="Book Antiqua" w:eastAsia="Book Antiqua" w:hAnsi="Book Antiqua" w:cs="Book Antiqua"/>
          <w:color w:val="000000"/>
        </w:rPr>
        <w:t xml:space="preserve">Compared with traditional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surgery, DO has becoming an attractive alternative treatment for skeletal discrepancies in the craniofacial </w:t>
      </w:r>
      <w:proofErr w:type="gramStart"/>
      <w:r w:rsidRPr="00AD0121">
        <w:rPr>
          <w:rFonts w:ascii="Book Antiqua" w:eastAsia="Book Antiqua" w:hAnsi="Book Antiqua" w:cs="Book Antiqua"/>
          <w:color w:val="000000"/>
        </w:rPr>
        <w:t>complex</w:t>
      </w:r>
      <w:r w:rsidRPr="00AD0121">
        <w:rPr>
          <w:rFonts w:ascii="Book Antiqua" w:eastAsia="Book Antiqua" w:hAnsi="Book Antiqua" w:cs="Book Antiqua"/>
          <w:color w:val="000000"/>
          <w:vertAlign w:val="superscript"/>
        </w:rPr>
        <w:t>[</w:t>
      </w:r>
      <w:proofErr w:type="gramEnd"/>
      <w:r w:rsidRPr="00AD0121">
        <w:rPr>
          <w:rFonts w:ascii="Book Antiqua" w:eastAsia="Book Antiqua" w:hAnsi="Book Antiqua" w:cs="Book Antiqua"/>
          <w:color w:val="000000"/>
          <w:vertAlign w:val="superscript"/>
        </w:rPr>
        <w:t>5]</w:t>
      </w:r>
      <w:r w:rsidRPr="00AD0121">
        <w:rPr>
          <w:rFonts w:ascii="Book Antiqua" w:eastAsia="Book Antiqua" w:hAnsi="Book Antiqua" w:cs="Book Antiqua"/>
          <w:color w:val="000000"/>
        </w:rPr>
        <w:t xml:space="preserve">. Doctors </w:t>
      </w:r>
      <w:r w:rsidR="00FB6743" w:rsidRPr="00AD0121">
        <w:rPr>
          <w:rFonts w:ascii="Book Antiqua" w:eastAsia="Book Antiqua" w:hAnsi="Book Antiqua" w:cs="Book Antiqua"/>
          <w:color w:val="000000"/>
        </w:rPr>
        <w:t>ha</w:t>
      </w:r>
      <w:r w:rsidR="00FB6743">
        <w:rPr>
          <w:rFonts w:ascii="Book Antiqua" w:eastAsia="Book Antiqua" w:hAnsi="Book Antiqua" w:cs="Book Antiqua"/>
          <w:color w:val="000000"/>
        </w:rPr>
        <w:t xml:space="preserve">ve </w:t>
      </w:r>
      <w:r w:rsidRPr="00AD0121">
        <w:rPr>
          <w:rFonts w:ascii="Book Antiqua" w:eastAsia="Book Antiqua" w:hAnsi="Book Antiqua" w:cs="Book Antiqua"/>
          <w:color w:val="000000"/>
        </w:rPr>
        <w:t xml:space="preserve">used DO in both maxillary and </w:t>
      </w:r>
      <w:proofErr w:type="spellStart"/>
      <w:r w:rsidRPr="00AD0121">
        <w:rPr>
          <w:rFonts w:ascii="Book Antiqua" w:eastAsia="Book Antiqua" w:hAnsi="Book Antiqua" w:cs="Book Antiqua"/>
          <w:color w:val="000000"/>
        </w:rPr>
        <w:t>mandibula</w:t>
      </w:r>
      <w:proofErr w:type="spellEnd"/>
      <w:r w:rsidRPr="00AD0121">
        <w:rPr>
          <w:rFonts w:ascii="Book Antiqua" w:eastAsia="Book Antiqua" w:hAnsi="Book Antiqua" w:cs="Book Antiqua"/>
          <w:color w:val="000000"/>
        </w:rPr>
        <w:t xml:space="preserve"> in </w:t>
      </w:r>
      <w:proofErr w:type="gramStart"/>
      <w:r w:rsidRPr="00AD0121">
        <w:rPr>
          <w:rFonts w:ascii="Book Antiqua" w:eastAsia="Book Antiqua" w:hAnsi="Book Antiqua" w:cs="Book Antiqua"/>
          <w:color w:val="000000"/>
        </w:rPr>
        <w:t>patients</w:t>
      </w:r>
      <w:r w:rsidRPr="00AD0121">
        <w:rPr>
          <w:rFonts w:ascii="Book Antiqua" w:eastAsia="Book Antiqua" w:hAnsi="Book Antiqua" w:cs="Book Antiqua"/>
          <w:color w:val="000000"/>
          <w:vertAlign w:val="superscript"/>
        </w:rPr>
        <w:t>[</w:t>
      </w:r>
      <w:proofErr w:type="gramEnd"/>
      <w:r w:rsidRPr="00AD0121">
        <w:rPr>
          <w:rFonts w:ascii="Book Antiqua" w:eastAsia="Book Antiqua" w:hAnsi="Book Antiqua" w:cs="Book Antiqua"/>
          <w:color w:val="000000"/>
          <w:vertAlign w:val="superscript"/>
        </w:rPr>
        <w:t>5,6]</w:t>
      </w:r>
      <w:r w:rsidRPr="00AD0121">
        <w:rPr>
          <w:rFonts w:ascii="Book Antiqua" w:eastAsia="Book Antiqua" w:hAnsi="Book Antiqua" w:cs="Book Antiqua"/>
          <w:color w:val="000000"/>
        </w:rPr>
        <w:t>. One advantage of DO is the relatively brief time in the operating room. However, the follow-up is extensive. Another interesting possible advantage is its minimum damage to the inferior alveolar nerve. It</w:t>
      </w:r>
      <w:r w:rsidR="00FB6743">
        <w:rPr>
          <w:rFonts w:ascii="Book Antiqua" w:eastAsia="Book Antiqua" w:hAnsi="Book Antiqua" w:cs="Book Antiqua"/>
          <w:color w:val="000000"/>
        </w:rPr>
        <w:t xml:space="preserve"> was</w:t>
      </w:r>
      <w:r w:rsidRPr="00AD0121">
        <w:rPr>
          <w:rFonts w:ascii="Book Antiqua" w:eastAsia="Book Antiqua" w:hAnsi="Book Antiqua" w:cs="Book Antiqua"/>
          <w:color w:val="000000"/>
        </w:rPr>
        <w:t xml:space="preserve"> reported that up to 10 mm of DO of the </w:t>
      </w:r>
      <w:proofErr w:type="spellStart"/>
      <w:r w:rsidRPr="00AD0121">
        <w:rPr>
          <w:rFonts w:ascii="Book Antiqua" w:eastAsia="Book Antiqua" w:hAnsi="Book Antiqua" w:cs="Book Antiqua"/>
          <w:color w:val="000000"/>
        </w:rPr>
        <w:t>mandibula</w:t>
      </w:r>
      <w:proofErr w:type="spellEnd"/>
      <w:r w:rsidRPr="00AD0121">
        <w:rPr>
          <w:rFonts w:ascii="Book Antiqua" w:eastAsia="Book Antiqua" w:hAnsi="Book Antiqua" w:cs="Book Antiqua"/>
          <w:color w:val="000000"/>
        </w:rPr>
        <w:t xml:space="preserve"> produced minimal effects on inferior alveolar nerve function compared with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w:t>
      </w:r>
      <w:proofErr w:type="gramStart"/>
      <w:r w:rsidRPr="00AD0121">
        <w:rPr>
          <w:rFonts w:ascii="Book Antiqua" w:eastAsia="Book Antiqua" w:hAnsi="Book Antiqua" w:cs="Book Antiqua"/>
          <w:color w:val="000000"/>
        </w:rPr>
        <w:t>surgery</w:t>
      </w:r>
      <w:r w:rsidRPr="00AD0121">
        <w:rPr>
          <w:rFonts w:ascii="Book Antiqua" w:eastAsia="Book Antiqua" w:hAnsi="Book Antiqua" w:cs="Book Antiqua"/>
          <w:color w:val="000000"/>
          <w:vertAlign w:val="superscript"/>
        </w:rPr>
        <w:t>[</w:t>
      </w:r>
      <w:proofErr w:type="gramEnd"/>
      <w:r w:rsidRPr="00AD0121">
        <w:rPr>
          <w:rFonts w:ascii="Book Antiqua" w:eastAsia="Book Antiqua" w:hAnsi="Book Antiqua" w:cs="Book Antiqua"/>
          <w:color w:val="000000"/>
          <w:vertAlign w:val="superscript"/>
        </w:rPr>
        <w:t>7]</w:t>
      </w:r>
      <w:r w:rsidRPr="00AD0121">
        <w:rPr>
          <w:rFonts w:ascii="Book Antiqua" w:eastAsia="Book Antiqua" w:hAnsi="Book Antiqua" w:cs="Book Antiqua"/>
          <w:color w:val="000000"/>
        </w:rPr>
        <w:t xml:space="preserve">. Furthermore, the stability of DO was much better in adult </w:t>
      </w:r>
      <w:proofErr w:type="gramStart"/>
      <w:r w:rsidRPr="00AD0121">
        <w:rPr>
          <w:rFonts w:ascii="Book Antiqua" w:eastAsia="Book Antiqua" w:hAnsi="Book Antiqua" w:cs="Book Antiqua"/>
          <w:color w:val="000000"/>
        </w:rPr>
        <w:t>patients</w:t>
      </w:r>
      <w:r w:rsidRPr="00AD0121">
        <w:rPr>
          <w:rFonts w:ascii="Book Antiqua" w:eastAsia="Book Antiqua" w:hAnsi="Book Antiqua" w:cs="Book Antiqua"/>
          <w:color w:val="000000"/>
          <w:vertAlign w:val="superscript"/>
        </w:rPr>
        <w:t>[</w:t>
      </w:r>
      <w:proofErr w:type="gramEnd"/>
      <w:r w:rsidRPr="00AD0121">
        <w:rPr>
          <w:rFonts w:ascii="Book Antiqua" w:eastAsia="Book Antiqua" w:hAnsi="Book Antiqua" w:cs="Book Antiqua"/>
          <w:color w:val="000000"/>
          <w:vertAlign w:val="superscript"/>
        </w:rPr>
        <w:t>8]</w:t>
      </w:r>
      <w:r w:rsidRPr="00AD0121">
        <w:rPr>
          <w:rFonts w:ascii="Book Antiqua" w:eastAsia="Book Antiqua" w:hAnsi="Book Antiqua" w:cs="Book Antiqua"/>
          <w:color w:val="000000"/>
        </w:rPr>
        <w:t xml:space="preserve">. It has been reported that in patients with cleft lip and palate, the stability of DO was greater than </w:t>
      </w:r>
      <w:proofErr w:type="spellStart"/>
      <w:r w:rsidRPr="00AD0121">
        <w:rPr>
          <w:rFonts w:ascii="Book Antiqua" w:eastAsia="Book Antiqua" w:hAnsi="Book Antiqua" w:cs="Book Antiqua"/>
          <w:color w:val="000000"/>
        </w:rPr>
        <w:t>LeFort</w:t>
      </w:r>
      <w:proofErr w:type="spellEnd"/>
      <w:r w:rsidRPr="00AD0121">
        <w:rPr>
          <w:rFonts w:ascii="Book Antiqua" w:eastAsia="Book Antiqua" w:hAnsi="Book Antiqua" w:cs="Book Antiqua"/>
          <w:color w:val="000000"/>
        </w:rPr>
        <w:t xml:space="preserve"> I osteotomy for maxillary </w:t>
      </w:r>
      <w:proofErr w:type="gramStart"/>
      <w:r w:rsidRPr="00AD0121">
        <w:rPr>
          <w:rFonts w:ascii="Book Antiqua" w:eastAsia="Book Antiqua" w:hAnsi="Book Antiqua" w:cs="Book Antiqua"/>
          <w:color w:val="000000"/>
        </w:rPr>
        <w:t>advancement</w:t>
      </w:r>
      <w:r w:rsidRPr="00AD0121">
        <w:rPr>
          <w:rFonts w:ascii="Book Antiqua" w:eastAsia="Book Antiqua" w:hAnsi="Book Antiqua" w:cs="Book Antiqua"/>
          <w:color w:val="000000"/>
          <w:vertAlign w:val="superscript"/>
        </w:rPr>
        <w:t>[</w:t>
      </w:r>
      <w:proofErr w:type="gramEnd"/>
      <w:r w:rsidRPr="00AD0121">
        <w:rPr>
          <w:rFonts w:ascii="Book Antiqua" w:eastAsia="Book Antiqua" w:hAnsi="Book Antiqua" w:cs="Book Antiqua"/>
          <w:color w:val="000000"/>
          <w:vertAlign w:val="superscript"/>
        </w:rPr>
        <w:t>9,10]</w:t>
      </w:r>
      <w:r w:rsidRPr="00AD0121">
        <w:rPr>
          <w:rFonts w:ascii="Book Antiqua" w:eastAsia="Book Antiqua" w:hAnsi="Book Antiqua" w:cs="Book Antiqua"/>
          <w:color w:val="000000"/>
        </w:rPr>
        <w:t xml:space="preserve">. And in the mandible, DO appears to be more stable than BSSO when movement greater than 7 mm is </w:t>
      </w:r>
      <w:proofErr w:type="gramStart"/>
      <w:r w:rsidRPr="00AD0121">
        <w:rPr>
          <w:rFonts w:ascii="Book Antiqua" w:eastAsia="Book Antiqua" w:hAnsi="Book Antiqua" w:cs="Book Antiqua"/>
          <w:color w:val="000000"/>
        </w:rPr>
        <w:t>considered</w:t>
      </w:r>
      <w:r w:rsidRPr="00AD0121">
        <w:rPr>
          <w:rFonts w:ascii="Book Antiqua" w:eastAsia="Book Antiqua" w:hAnsi="Book Antiqua" w:cs="Book Antiqua"/>
          <w:color w:val="000000"/>
          <w:vertAlign w:val="superscript"/>
        </w:rPr>
        <w:t>[</w:t>
      </w:r>
      <w:proofErr w:type="gramEnd"/>
      <w:r w:rsidRPr="00AD0121">
        <w:rPr>
          <w:rFonts w:ascii="Book Antiqua" w:eastAsia="Book Antiqua" w:hAnsi="Book Antiqua" w:cs="Book Antiqua"/>
          <w:color w:val="000000"/>
          <w:vertAlign w:val="superscript"/>
        </w:rPr>
        <w:t>11]</w:t>
      </w:r>
      <w:r w:rsidRPr="00AD0121">
        <w:rPr>
          <w:rFonts w:ascii="Book Antiqua" w:eastAsia="Book Antiqua" w:hAnsi="Book Antiqua" w:cs="Book Antiqua"/>
          <w:color w:val="000000"/>
        </w:rPr>
        <w:t>.</w:t>
      </w:r>
    </w:p>
    <w:p w14:paraId="5E6DDD35" w14:textId="4544F0E6" w:rsidR="00A77B3E" w:rsidRPr="00AD0121" w:rsidRDefault="0028354C" w:rsidP="00AD0121">
      <w:pPr>
        <w:spacing w:line="360" w:lineRule="auto"/>
        <w:ind w:firstLine="240"/>
        <w:jc w:val="both"/>
        <w:rPr>
          <w:rFonts w:ascii="Book Antiqua" w:hAnsi="Book Antiqua"/>
        </w:rPr>
      </w:pPr>
      <w:r w:rsidRPr="00AD0121">
        <w:rPr>
          <w:rFonts w:ascii="Book Antiqua" w:eastAsia="Book Antiqua" w:hAnsi="Book Antiqua" w:cs="Book Antiqua"/>
          <w:color w:val="000000"/>
        </w:rPr>
        <w:t>For this patient, she had an extremely short mandibular ramus and body with a decreased S-Go of 66 mm and decreased face height ratio of 60.1%. We recommended DO of</w:t>
      </w:r>
      <w:r w:rsidR="00FB6743">
        <w:rPr>
          <w:rFonts w:ascii="Book Antiqua" w:eastAsia="Book Antiqua" w:hAnsi="Book Antiqua" w:cs="Book Antiqua"/>
          <w:color w:val="000000"/>
        </w:rPr>
        <w:t xml:space="preserve"> the</w:t>
      </w:r>
      <w:r w:rsidRPr="00AD0121">
        <w:rPr>
          <w:rFonts w:ascii="Book Antiqua" w:eastAsia="Book Antiqua" w:hAnsi="Book Antiqua" w:cs="Book Antiqua"/>
          <w:color w:val="000000"/>
        </w:rPr>
        <w:t xml:space="preserve"> mandibular ramus and body as an alternative to improve her profile. Besides, she had an increased </w:t>
      </w:r>
      <w:proofErr w:type="spellStart"/>
      <w:r w:rsidRPr="00AD0121">
        <w:rPr>
          <w:rFonts w:ascii="Book Antiqua" w:eastAsia="Book Antiqua" w:hAnsi="Book Antiqua" w:cs="Book Antiqua"/>
          <w:color w:val="000000"/>
        </w:rPr>
        <w:t>occlusal</w:t>
      </w:r>
      <w:proofErr w:type="spellEnd"/>
      <w:r w:rsidRPr="00AD0121">
        <w:rPr>
          <w:rFonts w:ascii="Book Antiqua" w:eastAsia="Book Antiqua" w:hAnsi="Book Antiqua" w:cs="Book Antiqua"/>
          <w:color w:val="000000"/>
        </w:rPr>
        <w:t xml:space="preserve"> plane angle of 23°. Orthodontic treatment could be used to adjust the maxillary </w:t>
      </w:r>
      <w:proofErr w:type="spellStart"/>
      <w:r w:rsidRPr="00AD0121">
        <w:rPr>
          <w:rFonts w:ascii="Book Antiqua" w:eastAsia="Book Antiqua" w:hAnsi="Book Antiqua" w:cs="Book Antiqua"/>
          <w:color w:val="000000"/>
        </w:rPr>
        <w:t>occlusal</w:t>
      </w:r>
      <w:proofErr w:type="spellEnd"/>
      <w:r w:rsidRPr="00AD0121">
        <w:rPr>
          <w:rFonts w:ascii="Book Antiqua" w:eastAsia="Book Antiqua" w:hAnsi="Book Antiqua" w:cs="Book Antiqua"/>
          <w:color w:val="000000"/>
        </w:rPr>
        <w:t xml:space="preserve"> plane. And intrusion of upper incisors and extrusion of posterior teeth were common alternatives to flatten the steep </w:t>
      </w:r>
      <w:proofErr w:type="spellStart"/>
      <w:r w:rsidRPr="00AD0121">
        <w:rPr>
          <w:rFonts w:ascii="Book Antiqua" w:eastAsia="Book Antiqua" w:hAnsi="Book Antiqua" w:cs="Book Antiqua"/>
          <w:color w:val="000000"/>
        </w:rPr>
        <w:t>occlusal</w:t>
      </w:r>
      <w:proofErr w:type="spellEnd"/>
      <w:r w:rsidRPr="00AD0121">
        <w:rPr>
          <w:rFonts w:ascii="Book Antiqua" w:eastAsia="Book Antiqua" w:hAnsi="Book Antiqua" w:cs="Book Antiqua"/>
          <w:color w:val="000000"/>
        </w:rPr>
        <w:t xml:space="preserve"> plane. The amount of incisor intrusion varies between different </w:t>
      </w:r>
      <w:proofErr w:type="gramStart"/>
      <w:r w:rsidRPr="00AD0121">
        <w:rPr>
          <w:rFonts w:ascii="Book Antiqua" w:eastAsia="Book Antiqua" w:hAnsi="Book Antiqua" w:cs="Book Antiqua"/>
          <w:color w:val="000000"/>
        </w:rPr>
        <w:t>researchers</w:t>
      </w:r>
      <w:r w:rsidRPr="00AD0121">
        <w:rPr>
          <w:rFonts w:ascii="Book Antiqua" w:eastAsia="Book Antiqua" w:hAnsi="Book Antiqua" w:cs="Book Antiqua"/>
          <w:color w:val="000000"/>
          <w:vertAlign w:val="superscript"/>
        </w:rPr>
        <w:t>[</w:t>
      </w:r>
      <w:proofErr w:type="gramEnd"/>
      <w:r w:rsidRPr="00AD0121">
        <w:rPr>
          <w:rFonts w:ascii="Book Antiqua" w:eastAsia="Book Antiqua" w:hAnsi="Book Antiqua" w:cs="Book Antiqua"/>
          <w:color w:val="000000"/>
          <w:vertAlign w:val="superscript"/>
        </w:rPr>
        <w:t>12-15]</w:t>
      </w:r>
      <w:r w:rsidRPr="00AD0121">
        <w:rPr>
          <w:rFonts w:ascii="Book Antiqua" w:eastAsia="Book Antiqua" w:hAnsi="Book Antiqua" w:cs="Book Antiqua"/>
          <w:color w:val="000000"/>
        </w:rPr>
        <w:t xml:space="preserve">. However, this patient did not show maxillary vertical excess or gummy smile, so excess incisor intrusion was not indicated. Molar extrusion was also contraindicated. The steep maxillary </w:t>
      </w:r>
      <w:proofErr w:type="spellStart"/>
      <w:r w:rsidRPr="00AD0121">
        <w:rPr>
          <w:rFonts w:ascii="Book Antiqua" w:eastAsia="Book Antiqua" w:hAnsi="Book Antiqua" w:cs="Book Antiqua"/>
          <w:color w:val="000000"/>
        </w:rPr>
        <w:t>occlusal</w:t>
      </w:r>
      <w:proofErr w:type="spellEnd"/>
      <w:r w:rsidRPr="00AD0121">
        <w:rPr>
          <w:rFonts w:ascii="Book Antiqua" w:eastAsia="Book Antiqua" w:hAnsi="Book Antiqua" w:cs="Book Antiqua"/>
          <w:color w:val="000000"/>
        </w:rPr>
        <w:t xml:space="preserve"> plane could not be adjusted by orthodontic treatment, </w:t>
      </w:r>
      <w:r w:rsidR="00FB6743">
        <w:rPr>
          <w:rFonts w:ascii="Book Antiqua" w:eastAsia="Book Antiqua" w:hAnsi="Book Antiqua" w:cs="Book Antiqua"/>
          <w:color w:val="000000"/>
        </w:rPr>
        <w:t xml:space="preserve">and </w:t>
      </w:r>
      <w:r w:rsidRPr="00AD0121">
        <w:rPr>
          <w:rFonts w:ascii="Book Antiqua" w:eastAsia="Book Antiqua" w:hAnsi="Book Antiqua" w:cs="Book Antiqua"/>
          <w:color w:val="000000"/>
        </w:rPr>
        <w:t xml:space="preserve">secondary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surgery after DO would be needed to adjust the occlusion. Considering </w:t>
      </w:r>
      <w:r w:rsidRPr="00AD0121">
        <w:rPr>
          <w:rFonts w:ascii="Book Antiqua" w:eastAsia="Book Antiqua" w:hAnsi="Book Antiqua" w:cs="Book Antiqua"/>
          <w:color w:val="000000"/>
        </w:rPr>
        <w:lastRenderedPageBreak/>
        <w:t xml:space="preserve">the scar, protracted discomfort and disturbance to life and work, and secondary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surgery, she refused DO and chose the conventional, fast</w:t>
      </w:r>
      <w:r w:rsidR="00FB6743">
        <w:rPr>
          <w:rFonts w:ascii="Book Antiqua" w:eastAsia="Book Antiqua" w:hAnsi="Book Antiqua" w:cs="Book Antiqua"/>
          <w:color w:val="000000"/>
        </w:rPr>
        <w:t>,</w:t>
      </w:r>
      <w:r w:rsidRPr="00AD0121">
        <w:rPr>
          <w:rFonts w:ascii="Book Antiqua" w:eastAsia="Book Antiqua" w:hAnsi="Book Antiqua" w:cs="Book Antiqua"/>
          <w:color w:val="000000"/>
        </w:rPr>
        <w:t xml:space="preserve"> and convenient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surgery-</w:t>
      </w:r>
      <w:proofErr w:type="spellStart"/>
      <w:r w:rsidRPr="00AD0121">
        <w:rPr>
          <w:rFonts w:ascii="Book Antiqua" w:eastAsia="Book Antiqua" w:hAnsi="Book Antiqua" w:cs="Book Antiqua"/>
          <w:color w:val="000000"/>
        </w:rPr>
        <w:t>LeFort</w:t>
      </w:r>
      <w:proofErr w:type="spellEnd"/>
      <w:r w:rsidRPr="00AD0121">
        <w:rPr>
          <w:rFonts w:ascii="Book Antiqua" w:eastAsia="Book Antiqua" w:hAnsi="Book Antiqua" w:cs="Book Antiqua"/>
          <w:color w:val="000000"/>
        </w:rPr>
        <w:t xml:space="preserve"> I osteotomy, BSSO, and </w:t>
      </w:r>
      <w:proofErr w:type="spellStart"/>
      <w:r w:rsidRPr="00AD0121">
        <w:rPr>
          <w:rFonts w:ascii="Book Antiqua" w:eastAsia="Book Antiqua" w:hAnsi="Book Antiqua" w:cs="Book Antiqua"/>
          <w:color w:val="000000"/>
        </w:rPr>
        <w:t>genioplasty</w:t>
      </w:r>
      <w:proofErr w:type="spellEnd"/>
      <w:r w:rsidRPr="00AD0121">
        <w:rPr>
          <w:rFonts w:ascii="Book Antiqua" w:eastAsia="Book Antiqua" w:hAnsi="Book Antiqua" w:cs="Book Antiqua"/>
          <w:color w:val="000000"/>
        </w:rPr>
        <w:t>.</w:t>
      </w:r>
      <w:r w:rsidR="00FB6743">
        <w:rPr>
          <w:rFonts w:ascii="Book Antiqua" w:eastAsia="Book Antiqua" w:hAnsi="Book Antiqua" w:cs="Book Antiqua"/>
          <w:color w:val="000000"/>
        </w:rPr>
        <w:t xml:space="preserve"> </w:t>
      </w:r>
      <w:r w:rsidRPr="00AD0121">
        <w:rPr>
          <w:rFonts w:ascii="Book Antiqua" w:eastAsia="Book Antiqua" w:hAnsi="Book Antiqua" w:cs="Book Antiqua"/>
          <w:color w:val="000000"/>
        </w:rPr>
        <w:t>And she and her families were satisfied with the results.</w:t>
      </w:r>
    </w:p>
    <w:p w14:paraId="37CC17FD" w14:textId="6AA3BB3F" w:rsidR="00A77B3E" w:rsidRPr="00AD0121" w:rsidRDefault="0028354C" w:rsidP="00AD0121">
      <w:pPr>
        <w:spacing w:line="360" w:lineRule="auto"/>
        <w:ind w:firstLine="240"/>
        <w:jc w:val="both"/>
        <w:rPr>
          <w:rFonts w:ascii="Book Antiqua" w:hAnsi="Book Antiqua"/>
        </w:rPr>
      </w:pPr>
      <w:r w:rsidRPr="00AD0121">
        <w:rPr>
          <w:rFonts w:ascii="Book Antiqua" w:eastAsia="Book Antiqua" w:hAnsi="Book Antiqua" w:cs="Book Antiqua"/>
          <w:color w:val="000000"/>
          <w:shd w:val="clear" w:color="auto" w:fill="FFFFFF"/>
        </w:rPr>
        <w:t>As a growth center, the mandibular condyle can affect the mandibular shape, size</w:t>
      </w:r>
      <w:r w:rsidR="00FB6743">
        <w:rPr>
          <w:rFonts w:ascii="Book Antiqua" w:eastAsia="Book Antiqua" w:hAnsi="Book Antiqua" w:cs="Book Antiqua"/>
          <w:color w:val="000000"/>
          <w:shd w:val="clear" w:color="auto" w:fill="FFFFFF"/>
        </w:rPr>
        <w:t>,</w:t>
      </w:r>
      <w:r w:rsidRPr="00AD0121">
        <w:rPr>
          <w:rFonts w:ascii="Book Antiqua" w:eastAsia="Book Antiqua" w:hAnsi="Book Antiqua" w:cs="Book Antiqua"/>
          <w:color w:val="000000"/>
          <w:shd w:val="clear" w:color="auto" w:fill="FFFFFF"/>
        </w:rPr>
        <w:t xml:space="preserve"> and function and overall facial form secondarily. </w:t>
      </w:r>
      <w:r w:rsidRPr="00AD0121">
        <w:rPr>
          <w:rFonts w:ascii="Book Antiqua" w:eastAsia="Book Antiqua" w:hAnsi="Book Antiqua" w:cs="Book Antiqua"/>
          <w:color w:val="000000"/>
        </w:rPr>
        <w:t>Conceptually, TMJ disabilities included undergrowth and overgrowth pattern. The undergrowth deformities such as</w:t>
      </w:r>
      <w:r w:rsidR="00FB6743">
        <w:rPr>
          <w:rFonts w:ascii="Book Antiqua" w:eastAsia="Book Antiqua" w:hAnsi="Book Antiqua" w:cs="Book Antiqua"/>
          <w:color w:val="000000"/>
        </w:rPr>
        <w:t xml:space="preserve"> </w:t>
      </w:r>
      <w:r w:rsidRPr="00AD0121">
        <w:rPr>
          <w:rFonts w:ascii="Book Antiqua" w:eastAsia="Book Antiqua" w:hAnsi="Book Antiqua" w:cs="Book Antiqua"/>
          <w:color w:val="000000"/>
        </w:rPr>
        <w:t>ICR, juvenile idiopathic arthritis</w:t>
      </w:r>
      <w:r w:rsidR="00FB6743">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associated condylar growth restriction, traumatic condylar injury or posttraumatic TMJ </w:t>
      </w:r>
      <w:proofErr w:type="spellStart"/>
      <w:r w:rsidRPr="00AD0121">
        <w:rPr>
          <w:rFonts w:ascii="Book Antiqua" w:eastAsia="Book Antiqua" w:hAnsi="Book Antiqua" w:cs="Book Antiqua"/>
          <w:color w:val="000000"/>
        </w:rPr>
        <w:t>hypomobility</w:t>
      </w:r>
      <w:proofErr w:type="spellEnd"/>
      <w:r w:rsidRPr="00AD0121">
        <w:rPr>
          <w:rFonts w:ascii="Book Antiqua" w:eastAsia="Book Antiqua" w:hAnsi="Book Antiqua" w:cs="Book Antiqua"/>
          <w:color w:val="000000"/>
        </w:rPr>
        <w:t xml:space="preserve">, and the resection of the condyle because of tumors in children may result in mandibular </w:t>
      </w:r>
      <w:proofErr w:type="gramStart"/>
      <w:r w:rsidRPr="00AD0121">
        <w:rPr>
          <w:rFonts w:ascii="Book Antiqua" w:eastAsia="Book Antiqua" w:hAnsi="Book Antiqua" w:cs="Book Antiqua"/>
          <w:color w:val="000000"/>
        </w:rPr>
        <w:t>hypoplasia</w:t>
      </w:r>
      <w:r w:rsidRPr="00AD0121">
        <w:rPr>
          <w:rFonts w:ascii="Book Antiqua" w:eastAsia="Book Antiqua" w:hAnsi="Book Antiqua" w:cs="Book Antiqua"/>
          <w:color w:val="000000"/>
          <w:vertAlign w:val="superscript"/>
        </w:rPr>
        <w:t>[</w:t>
      </w:r>
      <w:proofErr w:type="gramEnd"/>
      <w:r w:rsidRPr="00AD0121">
        <w:rPr>
          <w:rFonts w:ascii="Book Antiqua" w:eastAsia="Book Antiqua" w:hAnsi="Book Antiqua" w:cs="Book Antiqua"/>
          <w:color w:val="000000"/>
          <w:vertAlign w:val="superscript"/>
        </w:rPr>
        <w:t>16]</w:t>
      </w:r>
      <w:r w:rsidRPr="00AD0121">
        <w:rPr>
          <w:rFonts w:ascii="Book Antiqua" w:eastAsia="Book Antiqua" w:hAnsi="Book Antiqua" w:cs="Book Antiqua"/>
          <w:color w:val="000000"/>
        </w:rPr>
        <w:t>. ICR is well-documented but poorly-understood</w:t>
      </w:r>
      <w:r w:rsidR="00FB6743">
        <w:rPr>
          <w:rFonts w:ascii="Book Antiqua" w:eastAsia="Book Antiqua" w:hAnsi="Book Antiqua" w:cs="Book Antiqua"/>
          <w:color w:val="000000"/>
        </w:rPr>
        <w:t xml:space="preserve">, which </w:t>
      </w:r>
      <w:r w:rsidRPr="00AD0121">
        <w:rPr>
          <w:rFonts w:ascii="Book Antiqua" w:eastAsia="Book Antiqua" w:hAnsi="Book Antiqua" w:cs="Book Antiqua"/>
          <w:color w:val="000000"/>
        </w:rPr>
        <w:t xml:space="preserve">predominantly affects young women, particularly during the pubertal growth spurt. It is characterized with a shorter mandibular </w:t>
      </w:r>
      <w:proofErr w:type="spellStart"/>
      <w:r w:rsidRPr="00AD0121">
        <w:rPr>
          <w:rFonts w:ascii="Book Antiqua" w:eastAsia="Book Antiqua" w:hAnsi="Book Antiqua" w:cs="Book Antiqua"/>
          <w:color w:val="000000"/>
        </w:rPr>
        <w:t>condyloid</w:t>
      </w:r>
      <w:proofErr w:type="spellEnd"/>
      <w:r w:rsidRPr="00AD0121">
        <w:rPr>
          <w:rFonts w:ascii="Book Antiqua" w:eastAsia="Book Antiqua" w:hAnsi="Book Antiqua" w:cs="Book Antiqua"/>
          <w:color w:val="000000"/>
        </w:rPr>
        <w:t xml:space="preserve"> process, ramus</w:t>
      </w:r>
      <w:r w:rsidR="00FB6743">
        <w:rPr>
          <w:rFonts w:ascii="Book Antiqua" w:eastAsia="Book Antiqua" w:hAnsi="Book Antiqua" w:cs="Book Antiqua"/>
          <w:color w:val="000000"/>
        </w:rPr>
        <w:t>,</w:t>
      </w:r>
      <w:r w:rsidRPr="00AD0121">
        <w:rPr>
          <w:rFonts w:ascii="Book Antiqua" w:eastAsia="Book Antiqua" w:hAnsi="Book Antiqua" w:cs="Book Antiqua"/>
          <w:color w:val="000000"/>
        </w:rPr>
        <w:t xml:space="preserve"> and body, and an increase</w:t>
      </w:r>
      <w:r w:rsidR="00FB6743">
        <w:rPr>
          <w:rFonts w:ascii="Book Antiqua" w:eastAsia="Book Antiqua" w:hAnsi="Book Antiqua" w:cs="Book Antiqua"/>
          <w:color w:val="000000"/>
        </w:rPr>
        <w:t xml:space="preserve"> of</w:t>
      </w:r>
      <w:r w:rsidRPr="00AD0121">
        <w:rPr>
          <w:rFonts w:ascii="Book Antiqua" w:eastAsia="Book Antiqua" w:hAnsi="Book Antiqua" w:cs="Book Antiqua"/>
          <w:color w:val="000000"/>
        </w:rPr>
        <w:t xml:space="preserve"> facial vertical dimension </w:t>
      </w:r>
      <w:r w:rsidR="00FB6743" w:rsidRPr="00AD0121">
        <w:rPr>
          <w:rFonts w:ascii="Book Antiqua" w:eastAsia="Book Antiqua" w:hAnsi="Book Antiqua" w:cs="Book Antiqua"/>
          <w:color w:val="000000"/>
        </w:rPr>
        <w:t>result</w:t>
      </w:r>
      <w:r w:rsidR="00FB6743">
        <w:rPr>
          <w:rFonts w:ascii="Book Antiqua" w:eastAsia="Book Antiqua" w:hAnsi="Book Antiqua" w:cs="Book Antiqua"/>
          <w:color w:val="000000"/>
        </w:rPr>
        <w:t xml:space="preserve">ing </w:t>
      </w:r>
      <w:r w:rsidRPr="00AD0121">
        <w:rPr>
          <w:rFonts w:ascii="Book Antiqua" w:eastAsia="Book Antiqua" w:hAnsi="Book Antiqua" w:cs="Book Antiqua"/>
          <w:color w:val="000000"/>
        </w:rPr>
        <w:t xml:space="preserve">from bilateral and progressive volume loss of the TMJ condyles and mandibular rami. Although without standard guidelines for treatment of ICR by now, management of ICR should depend on the severity of condylar </w:t>
      </w:r>
      <w:proofErr w:type="spellStart"/>
      <w:r w:rsidRPr="00AD0121">
        <w:rPr>
          <w:rFonts w:ascii="Book Antiqua" w:eastAsia="Book Antiqua" w:hAnsi="Book Antiqua" w:cs="Book Antiqua"/>
          <w:color w:val="000000"/>
        </w:rPr>
        <w:t>resorption</w:t>
      </w:r>
      <w:proofErr w:type="spellEnd"/>
      <w:r w:rsidRPr="00AD0121">
        <w:rPr>
          <w:rFonts w:ascii="Book Antiqua" w:eastAsia="Book Antiqua" w:hAnsi="Book Antiqua" w:cs="Book Antiqua"/>
          <w:color w:val="000000"/>
        </w:rPr>
        <w:t xml:space="preserve"> and the activity of the disease. If ICR is </w:t>
      </w:r>
      <w:r w:rsidR="00FB6743" w:rsidRPr="00AD0121">
        <w:rPr>
          <w:rFonts w:ascii="Book Antiqua" w:eastAsia="Book Antiqua" w:hAnsi="Book Antiqua" w:cs="Book Antiqua"/>
          <w:color w:val="000000"/>
        </w:rPr>
        <w:t>inactiv</w:t>
      </w:r>
      <w:r w:rsidR="00FB6743">
        <w:rPr>
          <w:rFonts w:ascii="Book Antiqua" w:eastAsia="Book Antiqua" w:hAnsi="Book Antiqua" w:cs="Book Antiqua"/>
          <w:color w:val="000000"/>
        </w:rPr>
        <w:t>e</w:t>
      </w:r>
      <w:r w:rsidR="00FB6743"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and there is a reliable centric relationship provided from enough condylar mass, routine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surgery can be operated</w:t>
      </w:r>
      <w:r w:rsidR="00FB6743">
        <w:rPr>
          <w:rFonts w:ascii="Book Antiqua" w:eastAsia="Book Antiqua" w:hAnsi="Book Antiqua" w:cs="Book Antiqua"/>
          <w:color w:val="000000"/>
        </w:rPr>
        <w:t>;</w:t>
      </w:r>
      <w:r w:rsidR="00FB6743"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however, condylar/ramus reconstruction is required with active </w:t>
      </w:r>
      <w:proofErr w:type="gramStart"/>
      <w:r w:rsidRPr="00AD0121">
        <w:rPr>
          <w:rFonts w:ascii="Book Antiqua" w:eastAsia="Book Antiqua" w:hAnsi="Book Antiqua" w:cs="Book Antiqua"/>
          <w:color w:val="000000"/>
        </w:rPr>
        <w:t>ICR</w:t>
      </w:r>
      <w:r w:rsidRPr="00AD0121">
        <w:rPr>
          <w:rFonts w:ascii="Book Antiqua" w:eastAsia="Book Antiqua" w:hAnsi="Book Antiqua" w:cs="Book Antiqua"/>
          <w:color w:val="000000"/>
          <w:vertAlign w:val="superscript"/>
        </w:rPr>
        <w:t>[</w:t>
      </w:r>
      <w:proofErr w:type="gramEnd"/>
      <w:r w:rsidRPr="00AD0121">
        <w:rPr>
          <w:rFonts w:ascii="Book Antiqua" w:eastAsia="Book Antiqua" w:hAnsi="Book Antiqua" w:cs="Book Antiqua"/>
          <w:color w:val="000000"/>
          <w:vertAlign w:val="superscript"/>
        </w:rPr>
        <w:t>17]</w:t>
      </w:r>
      <w:r w:rsidRPr="00AD0121">
        <w:rPr>
          <w:rFonts w:ascii="Book Antiqua" w:eastAsia="Book Antiqua" w:hAnsi="Book Antiqua" w:cs="Book Antiqua"/>
          <w:color w:val="000000"/>
        </w:rPr>
        <w:t>.</w:t>
      </w:r>
    </w:p>
    <w:p w14:paraId="2BC127AB" w14:textId="0FB26D29" w:rsidR="00A77B3E" w:rsidRPr="00AD0121" w:rsidRDefault="0028354C" w:rsidP="00AD0121">
      <w:pPr>
        <w:spacing w:line="360" w:lineRule="auto"/>
        <w:ind w:firstLine="240"/>
        <w:jc w:val="both"/>
        <w:rPr>
          <w:rFonts w:ascii="Book Antiqua" w:hAnsi="Book Antiqua"/>
        </w:rPr>
      </w:pPr>
      <w:r w:rsidRPr="00AD0121">
        <w:rPr>
          <w:rFonts w:ascii="Book Antiqua" w:eastAsia="Book Antiqua" w:hAnsi="Book Antiqua" w:cs="Book Antiqua"/>
          <w:color w:val="000000"/>
          <w:shd w:val="clear" w:color="auto" w:fill="FFFFFF"/>
        </w:rPr>
        <w:t xml:space="preserve">For this patient, we have noticed the </w:t>
      </w:r>
      <w:r w:rsidRPr="00AD0121">
        <w:rPr>
          <w:rFonts w:ascii="Book Antiqua" w:eastAsia="Book Antiqua" w:hAnsi="Book Antiqua" w:cs="Book Antiqua"/>
          <w:color w:val="000000"/>
        </w:rPr>
        <w:t xml:space="preserve">bone mass loss and the flattening of the condyle </w:t>
      </w:r>
      <w:r w:rsidRPr="00AD0121">
        <w:rPr>
          <w:rFonts w:ascii="Book Antiqua" w:eastAsia="Book Antiqua" w:hAnsi="Book Antiqua" w:cs="Book Antiqua"/>
          <w:color w:val="000000"/>
          <w:shd w:val="clear" w:color="auto" w:fill="FFFFFF"/>
        </w:rPr>
        <w:t>of TMJ from CBCT images, and t</w:t>
      </w:r>
      <w:r w:rsidRPr="00AD0121">
        <w:rPr>
          <w:rFonts w:ascii="Book Antiqua" w:eastAsia="Book Antiqua" w:hAnsi="Book Antiqua" w:cs="Book Antiqua"/>
          <w:color w:val="000000"/>
        </w:rPr>
        <w:t>he clinical characteristic</w:t>
      </w:r>
      <w:r w:rsidR="00FB6743">
        <w:rPr>
          <w:rFonts w:ascii="Book Antiqua" w:eastAsia="Book Antiqua" w:hAnsi="Book Antiqua" w:cs="Book Antiqua"/>
          <w:color w:val="000000"/>
        </w:rPr>
        <w:t>s</w:t>
      </w:r>
      <w:r w:rsidRPr="00AD0121">
        <w:rPr>
          <w:rFonts w:ascii="Book Antiqua" w:eastAsia="Book Antiqua" w:hAnsi="Book Antiqua" w:cs="Book Antiqua"/>
          <w:color w:val="000000"/>
        </w:rPr>
        <w:t xml:space="preserve"> meet the criteria for ICR</w:t>
      </w:r>
      <w:r w:rsidRPr="00AD0121">
        <w:rPr>
          <w:rFonts w:ascii="Book Antiqua" w:eastAsia="Book Antiqua" w:hAnsi="Book Antiqua" w:cs="Book Antiqua"/>
          <w:color w:val="000000"/>
          <w:shd w:val="clear" w:color="auto" w:fill="FFFFFF"/>
        </w:rPr>
        <w:t xml:space="preserve">. We have recommended her to take MRI images of the TMJ in other hospitals because the equipment was not available in ours. But she delayed it because she had no symptoms in </w:t>
      </w:r>
      <w:r w:rsidR="00FB6743">
        <w:rPr>
          <w:rFonts w:ascii="Book Antiqua" w:eastAsia="Book Antiqua" w:hAnsi="Book Antiqua" w:cs="Book Antiqua"/>
          <w:color w:val="000000"/>
          <w:shd w:val="clear" w:color="auto" w:fill="FFFFFF"/>
        </w:rPr>
        <w:t xml:space="preserve">the </w:t>
      </w:r>
      <w:r w:rsidRPr="00AD0121">
        <w:rPr>
          <w:rFonts w:ascii="Book Antiqua" w:eastAsia="Book Antiqua" w:hAnsi="Book Antiqua" w:cs="Book Antiqua"/>
          <w:color w:val="000000"/>
          <w:shd w:val="clear" w:color="auto" w:fill="FFFFFF"/>
        </w:rPr>
        <w:t xml:space="preserve">TMJ. There was a continuous white line of cortex on her two condyles of </w:t>
      </w:r>
      <w:r w:rsidR="00FB6743">
        <w:rPr>
          <w:rFonts w:ascii="Book Antiqua" w:eastAsia="Book Antiqua" w:hAnsi="Book Antiqua" w:cs="Book Antiqua"/>
          <w:color w:val="000000"/>
          <w:shd w:val="clear" w:color="auto" w:fill="FFFFFF"/>
        </w:rPr>
        <w:t xml:space="preserve">the </w:t>
      </w:r>
      <w:r w:rsidRPr="00AD0121">
        <w:rPr>
          <w:rFonts w:ascii="Book Antiqua" w:eastAsia="Book Antiqua" w:hAnsi="Book Antiqua" w:cs="Book Antiqua"/>
          <w:color w:val="000000"/>
          <w:shd w:val="clear" w:color="auto" w:fill="FFFFFF"/>
        </w:rPr>
        <w:t xml:space="preserve">TMJ, </w:t>
      </w:r>
      <w:r w:rsidR="00FB6743">
        <w:rPr>
          <w:rFonts w:ascii="Book Antiqua" w:eastAsia="Book Antiqua" w:hAnsi="Book Antiqua" w:cs="Book Antiqua"/>
          <w:color w:val="000000"/>
          <w:shd w:val="clear" w:color="auto" w:fill="FFFFFF"/>
        </w:rPr>
        <w:t xml:space="preserve">and </w:t>
      </w:r>
      <w:r w:rsidRPr="00AD0121">
        <w:rPr>
          <w:rFonts w:ascii="Book Antiqua" w:eastAsia="Book Antiqua" w:hAnsi="Book Antiqua" w:cs="Book Antiqua"/>
          <w:color w:val="000000"/>
          <w:shd w:val="clear" w:color="auto" w:fill="FFFFFF"/>
        </w:rPr>
        <w:t>we considered</w:t>
      </w:r>
      <w:r w:rsidR="00FB6743">
        <w:rPr>
          <w:rFonts w:ascii="Book Antiqua" w:eastAsia="Book Antiqua" w:hAnsi="Book Antiqua" w:cs="Book Antiqua"/>
          <w:color w:val="000000"/>
          <w:shd w:val="clear" w:color="auto" w:fill="FFFFFF"/>
        </w:rPr>
        <w:t xml:space="preserve"> that</w:t>
      </w:r>
      <w:r w:rsidRPr="00AD0121">
        <w:rPr>
          <w:rFonts w:ascii="Book Antiqua" w:eastAsia="Book Antiqua" w:hAnsi="Book Antiqua" w:cs="Book Antiqua"/>
          <w:color w:val="000000"/>
          <w:shd w:val="clear" w:color="auto" w:fill="FFFFFF"/>
        </w:rPr>
        <w:t xml:space="preserve"> the </w:t>
      </w:r>
      <w:r w:rsidR="00503D3E" w:rsidRPr="00AD0121">
        <w:rPr>
          <w:rFonts w:ascii="Book Antiqua" w:eastAsia="Book Antiqua" w:hAnsi="Book Antiqua" w:cs="Book Antiqua"/>
          <w:color w:val="000000"/>
          <w:shd w:val="clear" w:color="auto" w:fill="FFFFFF"/>
        </w:rPr>
        <w:t xml:space="preserve">condylar </w:t>
      </w:r>
      <w:proofErr w:type="spellStart"/>
      <w:r w:rsidRPr="00AD0121">
        <w:rPr>
          <w:rFonts w:ascii="Book Antiqua" w:eastAsia="Book Antiqua" w:hAnsi="Book Antiqua" w:cs="Book Antiqua"/>
          <w:color w:val="000000"/>
          <w:shd w:val="clear" w:color="auto" w:fill="FFFFFF"/>
        </w:rPr>
        <w:t>resorption</w:t>
      </w:r>
      <w:proofErr w:type="spellEnd"/>
      <w:r w:rsidR="00503D3E">
        <w:rPr>
          <w:rFonts w:ascii="Book Antiqua" w:eastAsia="Book Antiqua" w:hAnsi="Book Antiqua" w:cs="Book Antiqua"/>
          <w:color w:val="000000"/>
          <w:shd w:val="clear" w:color="auto" w:fill="FFFFFF"/>
        </w:rPr>
        <w:t xml:space="preserve"> </w:t>
      </w:r>
      <w:r w:rsidRPr="00AD0121">
        <w:rPr>
          <w:rFonts w:ascii="Book Antiqua" w:eastAsia="Book Antiqua" w:hAnsi="Book Antiqua" w:cs="Book Antiqua"/>
          <w:color w:val="000000"/>
          <w:shd w:val="clear" w:color="auto" w:fill="FFFFFF"/>
        </w:rPr>
        <w:t>was at rest</w:t>
      </w:r>
      <w:r w:rsidR="00FB6743">
        <w:rPr>
          <w:rFonts w:ascii="Book Antiqua" w:eastAsia="Book Antiqua" w:hAnsi="Book Antiqua" w:cs="Book Antiqua"/>
          <w:color w:val="000000"/>
          <w:shd w:val="clear" w:color="auto" w:fill="FFFFFF"/>
        </w:rPr>
        <w:t xml:space="preserve"> and</w:t>
      </w:r>
      <w:r w:rsidR="00FB6743" w:rsidRPr="00AD0121">
        <w:rPr>
          <w:rFonts w:ascii="Book Antiqua" w:eastAsia="Book Antiqua" w:hAnsi="Book Antiqua" w:cs="Book Antiqua"/>
          <w:color w:val="000000"/>
          <w:shd w:val="clear" w:color="auto" w:fill="FFFFFF"/>
        </w:rPr>
        <w:t xml:space="preserve"> </w:t>
      </w:r>
      <w:r w:rsidRPr="00AD0121">
        <w:rPr>
          <w:rFonts w:ascii="Book Antiqua" w:eastAsia="Book Antiqua" w:hAnsi="Book Antiqua" w:cs="Book Antiqua"/>
          <w:color w:val="000000"/>
          <w:shd w:val="clear" w:color="auto" w:fill="FFFFFF"/>
        </w:rPr>
        <w:t xml:space="preserve">ICR was inactive. </w:t>
      </w:r>
      <w:r w:rsidR="00503D3E">
        <w:rPr>
          <w:rFonts w:ascii="Book Antiqua" w:eastAsia="Book Antiqua" w:hAnsi="Book Antiqua" w:cs="Book Antiqua"/>
          <w:color w:val="000000"/>
          <w:shd w:val="clear" w:color="auto" w:fill="FFFFFF"/>
        </w:rPr>
        <w:t xml:space="preserve">It </w:t>
      </w:r>
      <w:r w:rsidR="00503D3E" w:rsidRPr="00AD0121">
        <w:rPr>
          <w:rFonts w:ascii="Book Antiqua" w:eastAsia="Book Antiqua" w:hAnsi="Book Antiqua" w:cs="Book Antiqua"/>
          <w:color w:val="000000"/>
          <w:shd w:val="clear" w:color="auto" w:fill="FFFFFF"/>
        </w:rPr>
        <w:t>ha</w:t>
      </w:r>
      <w:r w:rsidR="00503D3E">
        <w:rPr>
          <w:rFonts w:ascii="Book Antiqua" w:eastAsia="Book Antiqua" w:hAnsi="Book Antiqua" w:cs="Book Antiqua"/>
          <w:color w:val="000000"/>
          <w:shd w:val="clear" w:color="auto" w:fill="FFFFFF"/>
        </w:rPr>
        <w:t>s been</w:t>
      </w:r>
      <w:r w:rsidR="00503D3E" w:rsidRPr="00AD0121">
        <w:rPr>
          <w:rFonts w:ascii="Book Antiqua" w:eastAsia="Book Antiqua" w:hAnsi="Book Antiqua" w:cs="Book Antiqua"/>
          <w:color w:val="000000"/>
          <w:shd w:val="clear" w:color="auto" w:fill="FFFFFF"/>
        </w:rPr>
        <w:t xml:space="preserve"> </w:t>
      </w:r>
      <w:r w:rsidRPr="00AD0121">
        <w:rPr>
          <w:rFonts w:ascii="Book Antiqua" w:eastAsia="Book Antiqua" w:hAnsi="Book Antiqua" w:cs="Book Antiqua"/>
          <w:color w:val="000000"/>
          <w:shd w:val="clear" w:color="auto" w:fill="FFFFFF"/>
        </w:rPr>
        <w:t>reported that</w:t>
      </w:r>
      <w:r w:rsidRPr="00AD0121">
        <w:rPr>
          <w:rFonts w:ascii="Book Antiqua" w:eastAsia="Book Antiqua" w:hAnsi="Book Antiqua" w:cs="Book Antiqua"/>
          <w:color w:val="000000"/>
        </w:rPr>
        <w:t xml:space="preserve"> conventional orthodontia and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surgery could be operated for the resultant deformity when the condylar </w:t>
      </w:r>
      <w:proofErr w:type="spellStart"/>
      <w:r w:rsidRPr="00AD0121">
        <w:rPr>
          <w:rFonts w:ascii="Book Antiqua" w:eastAsia="Book Antiqua" w:hAnsi="Book Antiqua" w:cs="Book Antiqua"/>
          <w:color w:val="000000"/>
        </w:rPr>
        <w:t>resorption</w:t>
      </w:r>
      <w:proofErr w:type="spellEnd"/>
      <w:r w:rsidRPr="00AD0121">
        <w:rPr>
          <w:rFonts w:ascii="Book Antiqua" w:eastAsia="Book Antiqua" w:hAnsi="Book Antiqua" w:cs="Book Antiqua"/>
          <w:color w:val="000000"/>
        </w:rPr>
        <w:t xml:space="preserve"> is </w:t>
      </w:r>
      <w:proofErr w:type="gramStart"/>
      <w:r w:rsidRPr="00AD0121">
        <w:rPr>
          <w:rFonts w:ascii="Book Antiqua" w:eastAsia="Book Antiqua" w:hAnsi="Book Antiqua" w:cs="Book Antiqua"/>
          <w:color w:val="000000"/>
        </w:rPr>
        <w:t>quiescent</w:t>
      </w:r>
      <w:r w:rsidRPr="00AD0121">
        <w:rPr>
          <w:rFonts w:ascii="Book Antiqua" w:eastAsia="Book Antiqua" w:hAnsi="Book Antiqua" w:cs="Book Antiqua"/>
          <w:color w:val="000000"/>
          <w:vertAlign w:val="superscript"/>
        </w:rPr>
        <w:t>[</w:t>
      </w:r>
      <w:proofErr w:type="gramEnd"/>
      <w:r w:rsidRPr="00AD0121">
        <w:rPr>
          <w:rFonts w:ascii="Book Antiqua" w:eastAsia="Book Antiqua" w:hAnsi="Book Antiqua" w:cs="Book Antiqua"/>
          <w:color w:val="000000"/>
          <w:vertAlign w:val="superscript"/>
        </w:rPr>
        <w:t>16]</w:t>
      </w:r>
      <w:r w:rsidRPr="00AD0121">
        <w:rPr>
          <w:rFonts w:ascii="Book Antiqua" w:eastAsia="Book Antiqua" w:hAnsi="Book Antiqua" w:cs="Book Antiqua"/>
          <w:color w:val="000000"/>
        </w:rPr>
        <w:t xml:space="preserve">. We advised her to notice the symptoms of TMJ, </w:t>
      </w:r>
      <w:r w:rsidR="00503D3E">
        <w:rPr>
          <w:rFonts w:ascii="Book Antiqua" w:eastAsia="Book Antiqua" w:hAnsi="Book Antiqua" w:cs="Book Antiqua"/>
          <w:color w:val="000000"/>
        </w:rPr>
        <w:t xml:space="preserve">and </w:t>
      </w:r>
      <w:r w:rsidRPr="00AD0121">
        <w:rPr>
          <w:rFonts w:ascii="Book Antiqua" w:eastAsia="Book Antiqua" w:hAnsi="Book Antiqua" w:cs="Book Antiqua"/>
          <w:color w:val="000000"/>
        </w:rPr>
        <w:t>with any discomfort she should go and check.</w:t>
      </w:r>
    </w:p>
    <w:p w14:paraId="2C1B8E09" w14:textId="77777777" w:rsidR="00A77B3E" w:rsidRPr="00AD0121" w:rsidRDefault="00A77B3E" w:rsidP="00AD0121">
      <w:pPr>
        <w:spacing w:line="360" w:lineRule="auto"/>
        <w:ind w:firstLine="240"/>
        <w:jc w:val="both"/>
        <w:rPr>
          <w:rFonts w:ascii="Book Antiqua" w:hAnsi="Book Antiqua"/>
        </w:rPr>
      </w:pPr>
    </w:p>
    <w:p w14:paraId="3824AA9D"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aps/>
          <w:color w:val="000000"/>
          <w:u w:val="single"/>
        </w:rPr>
        <w:t>CONCLUSION</w:t>
      </w:r>
    </w:p>
    <w:p w14:paraId="71B21D7A" w14:textId="1C29EB7B"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The efficient and successful correction </w:t>
      </w:r>
      <w:r w:rsidR="00503D3E">
        <w:rPr>
          <w:rFonts w:ascii="Book Antiqua" w:eastAsia="Book Antiqua" w:hAnsi="Book Antiqua" w:cs="Book Antiqua"/>
          <w:color w:val="000000"/>
        </w:rPr>
        <w:t>in</w:t>
      </w:r>
      <w:r w:rsidR="00503D3E"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this adult skeletal </w:t>
      </w:r>
      <w:r w:rsidR="00503D3E" w:rsidRPr="00670A94">
        <w:rPr>
          <w:rFonts w:ascii="Book Antiqua" w:eastAsia="Book Antiqua" w:hAnsi="Book Antiqua" w:cs="Book Antiqua"/>
          <w:color w:val="000000"/>
        </w:rPr>
        <w:t>Angle</w:t>
      </w:r>
      <w:r w:rsidR="00503D3E" w:rsidRPr="00503D3E">
        <w:rPr>
          <w:rFonts w:ascii="Book Antiqua" w:eastAsia="Book Antiqua" w:hAnsi="Book Antiqua" w:cs="Book Antiqua"/>
          <w:color w:val="000000"/>
        </w:rPr>
        <w:t xml:space="preserve"> </w:t>
      </w:r>
      <w:r w:rsidR="00503D3E" w:rsidRPr="00670A94">
        <w:rPr>
          <w:rFonts w:ascii="Book Antiqua" w:eastAsia="Book Antiqua" w:hAnsi="Book Antiqua" w:cs="Book Antiqua"/>
          <w:bCs/>
          <w:color w:val="000000"/>
        </w:rPr>
        <w:t>Class II malocclusion</w:t>
      </w:r>
      <w:r w:rsidR="00503D3E" w:rsidRPr="00503D3E">
        <w:rPr>
          <w:rFonts w:ascii="Book Antiqua" w:eastAsia="Book Antiqua" w:hAnsi="Book Antiqua" w:cs="Book Antiqua"/>
          <w:color w:val="000000"/>
        </w:rPr>
        <w:t xml:space="preserve"> </w:t>
      </w:r>
      <w:r w:rsidRPr="00503D3E">
        <w:rPr>
          <w:rFonts w:ascii="Book Antiqua" w:eastAsia="Book Antiqua" w:hAnsi="Book Antiqua" w:cs="Book Antiqua"/>
          <w:color w:val="000000"/>
        </w:rPr>
        <w:t>patient</w:t>
      </w:r>
      <w:r w:rsidRPr="00AD0121">
        <w:rPr>
          <w:rFonts w:ascii="Book Antiqua" w:eastAsia="Book Antiqua" w:hAnsi="Book Antiqua" w:cs="Book Antiqua"/>
          <w:color w:val="000000"/>
        </w:rPr>
        <w:t xml:space="preserve"> with mandibular hypoplasia relied on a comprehensive diagnostic protocol and a rational treatment design. Moreover, the combination of </w:t>
      </w:r>
      <w:proofErr w:type="spellStart"/>
      <w:r w:rsidRPr="00AD0121">
        <w:rPr>
          <w:rFonts w:ascii="Book Antiqua" w:eastAsia="Book Antiqua" w:hAnsi="Book Antiqua" w:cs="Book Antiqua"/>
          <w:color w:val="000000"/>
        </w:rPr>
        <w:t>bimaxillary</w:t>
      </w:r>
      <w:proofErr w:type="spellEnd"/>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surgery and </w:t>
      </w:r>
      <w:proofErr w:type="spellStart"/>
      <w:r w:rsidRPr="00AD0121">
        <w:rPr>
          <w:rFonts w:ascii="Book Antiqua" w:eastAsia="Book Antiqua" w:hAnsi="Book Antiqua" w:cs="Book Antiqua"/>
          <w:color w:val="000000"/>
        </w:rPr>
        <w:t>genioplasty</w:t>
      </w:r>
      <w:proofErr w:type="spellEnd"/>
      <w:r w:rsidRPr="00AD0121">
        <w:rPr>
          <w:rFonts w:ascii="Book Antiqua" w:eastAsia="Book Antiqua" w:hAnsi="Book Antiqua" w:cs="Book Antiqua"/>
          <w:color w:val="000000"/>
        </w:rPr>
        <w:t xml:space="preserve"> facilitate</w:t>
      </w:r>
      <w:r w:rsidR="00503D3E">
        <w:rPr>
          <w:rFonts w:ascii="Book Antiqua" w:eastAsia="Book Antiqua" w:hAnsi="Book Antiqua" w:cs="Book Antiqua"/>
          <w:color w:val="000000"/>
        </w:rPr>
        <w:t>d</w:t>
      </w:r>
      <w:r w:rsidRPr="00AD0121">
        <w:rPr>
          <w:rFonts w:ascii="Book Antiqua" w:eastAsia="Book Antiqua" w:hAnsi="Book Antiqua" w:cs="Book Antiqua"/>
          <w:color w:val="000000"/>
        </w:rPr>
        <w:t xml:space="preserve"> </w:t>
      </w:r>
      <w:r w:rsidR="00503D3E">
        <w:rPr>
          <w:rFonts w:ascii="Book Antiqua" w:eastAsia="Book Antiqua" w:hAnsi="Book Antiqua" w:cs="Book Antiqua"/>
          <w:color w:val="000000"/>
        </w:rPr>
        <w:t>the</w:t>
      </w:r>
      <w:r w:rsidR="00503D3E" w:rsidRPr="00AD0121">
        <w:rPr>
          <w:rFonts w:ascii="Book Antiqua" w:eastAsia="Book Antiqua" w:hAnsi="Book Antiqua" w:cs="Book Antiqua"/>
          <w:color w:val="000000"/>
        </w:rPr>
        <w:t xml:space="preserve"> </w:t>
      </w:r>
      <w:r w:rsidRPr="00AD0121">
        <w:rPr>
          <w:rFonts w:ascii="Book Antiqua" w:eastAsia="Book Antiqua" w:hAnsi="Book Antiqua" w:cs="Book Antiqua"/>
          <w:color w:val="000000"/>
        </w:rPr>
        <w:t>improve</w:t>
      </w:r>
      <w:r w:rsidR="00503D3E">
        <w:rPr>
          <w:rFonts w:ascii="Book Antiqua" w:eastAsia="Book Antiqua" w:hAnsi="Book Antiqua" w:cs="Book Antiqua"/>
          <w:color w:val="000000"/>
        </w:rPr>
        <w:t>ment of</w:t>
      </w:r>
      <w:r w:rsidRPr="00AD0121">
        <w:rPr>
          <w:rFonts w:ascii="Book Antiqua" w:eastAsia="Book Antiqua" w:hAnsi="Book Antiqua" w:cs="Book Antiqua"/>
          <w:color w:val="000000"/>
        </w:rPr>
        <w:t xml:space="preserve"> the facial esthetics. This case report highlights a multidisciplinary cooperation to correct a severe </w:t>
      </w:r>
      <w:proofErr w:type="spellStart"/>
      <w:r w:rsidRPr="00AD0121">
        <w:rPr>
          <w:rFonts w:ascii="Book Antiqua" w:eastAsia="Book Antiqua" w:hAnsi="Book Antiqua" w:cs="Book Antiqua"/>
          <w:color w:val="000000"/>
        </w:rPr>
        <w:t>dentofacial</w:t>
      </w:r>
      <w:proofErr w:type="spellEnd"/>
      <w:r w:rsidRPr="00AD0121">
        <w:rPr>
          <w:rFonts w:ascii="Book Antiqua" w:eastAsia="Book Antiqua" w:hAnsi="Book Antiqua" w:cs="Book Antiqua"/>
          <w:color w:val="000000"/>
        </w:rPr>
        <w:t xml:space="preserve"> deformity for a patient-centered outcome.</w:t>
      </w:r>
    </w:p>
    <w:p w14:paraId="5921C65B" w14:textId="77777777" w:rsidR="00A77B3E" w:rsidRPr="00AD0121" w:rsidRDefault="00A77B3E" w:rsidP="00AD0121">
      <w:pPr>
        <w:spacing w:line="360" w:lineRule="auto"/>
        <w:jc w:val="both"/>
        <w:rPr>
          <w:rFonts w:ascii="Book Antiqua" w:hAnsi="Book Antiqua"/>
        </w:rPr>
      </w:pPr>
    </w:p>
    <w:p w14:paraId="7FC386C4"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olor w:val="000000"/>
        </w:rPr>
        <w:t>REFERENCES</w:t>
      </w:r>
    </w:p>
    <w:p w14:paraId="0B161B1F"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1 </w:t>
      </w:r>
      <w:proofErr w:type="spellStart"/>
      <w:r w:rsidRPr="00AD0121">
        <w:rPr>
          <w:rFonts w:ascii="Book Antiqua" w:eastAsia="Book Antiqua" w:hAnsi="Book Antiqua" w:cs="Book Antiqua"/>
          <w:b/>
          <w:bCs/>
          <w:color w:val="000000"/>
        </w:rPr>
        <w:t>Mercuri</w:t>
      </w:r>
      <w:proofErr w:type="spellEnd"/>
      <w:r w:rsidRPr="00AD0121">
        <w:rPr>
          <w:rFonts w:ascii="Book Antiqua" w:eastAsia="Book Antiqua" w:hAnsi="Book Antiqua" w:cs="Book Antiqua"/>
          <w:b/>
          <w:bCs/>
          <w:color w:val="000000"/>
        </w:rPr>
        <w:t xml:space="preserve"> LG</w:t>
      </w:r>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color w:val="000000"/>
        </w:rPr>
        <w:t>Handelman</w:t>
      </w:r>
      <w:proofErr w:type="spellEnd"/>
      <w:r w:rsidRPr="00AD0121">
        <w:rPr>
          <w:rFonts w:ascii="Book Antiqua" w:eastAsia="Book Antiqua" w:hAnsi="Book Antiqua" w:cs="Book Antiqua"/>
          <w:color w:val="000000"/>
        </w:rPr>
        <w:t xml:space="preserve"> CS. Idiopathic Condylar </w:t>
      </w:r>
      <w:proofErr w:type="spellStart"/>
      <w:r w:rsidRPr="00AD0121">
        <w:rPr>
          <w:rFonts w:ascii="Book Antiqua" w:eastAsia="Book Antiqua" w:hAnsi="Book Antiqua" w:cs="Book Antiqua"/>
          <w:color w:val="000000"/>
        </w:rPr>
        <w:t>Resorption</w:t>
      </w:r>
      <w:proofErr w:type="spellEnd"/>
      <w:r w:rsidRPr="00AD0121">
        <w:rPr>
          <w:rFonts w:ascii="Book Antiqua" w:eastAsia="Book Antiqua" w:hAnsi="Book Antiqua" w:cs="Book Antiqua"/>
          <w:color w:val="000000"/>
        </w:rPr>
        <w:t xml:space="preserve">: What Should We Do? </w:t>
      </w:r>
      <w:r w:rsidRPr="00AD0121">
        <w:rPr>
          <w:rFonts w:ascii="Book Antiqua" w:eastAsia="Book Antiqua" w:hAnsi="Book Antiqua" w:cs="Book Antiqua"/>
          <w:i/>
          <w:iCs/>
          <w:color w:val="000000"/>
        </w:rPr>
        <w:t xml:space="preserve">Oral </w:t>
      </w:r>
      <w:proofErr w:type="spellStart"/>
      <w:r w:rsidRPr="00AD0121">
        <w:rPr>
          <w:rFonts w:ascii="Book Antiqua" w:eastAsia="Book Antiqua" w:hAnsi="Book Antiqua" w:cs="Book Antiqua"/>
          <w:i/>
          <w:iCs/>
          <w:color w:val="000000"/>
        </w:rPr>
        <w:t>Maxillofac</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Surg</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Clin</w:t>
      </w:r>
      <w:proofErr w:type="spellEnd"/>
      <w:r w:rsidRPr="00AD0121">
        <w:rPr>
          <w:rFonts w:ascii="Book Antiqua" w:eastAsia="Book Antiqua" w:hAnsi="Book Antiqua" w:cs="Book Antiqua"/>
          <w:i/>
          <w:iCs/>
          <w:color w:val="000000"/>
        </w:rPr>
        <w:t xml:space="preserve"> North Am</w:t>
      </w:r>
      <w:r w:rsidRPr="00AD0121">
        <w:rPr>
          <w:rFonts w:ascii="Book Antiqua" w:eastAsia="Book Antiqua" w:hAnsi="Book Antiqua" w:cs="Book Antiqua"/>
          <w:color w:val="000000"/>
        </w:rPr>
        <w:t xml:space="preserve"> 2020; </w:t>
      </w:r>
      <w:r w:rsidRPr="00AD0121">
        <w:rPr>
          <w:rFonts w:ascii="Book Antiqua" w:eastAsia="Book Antiqua" w:hAnsi="Book Antiqua" w:cs="Book Antiqua"/>
          <w:b/>
          <w:bCs/>
          <w:color w:val="000000"/>
        </w:rPr>
        <w:t>32</w:t>
      </w:r>
      <w:r w:rsidRPr="00AD0121">
        <w:rPr>
          <w:rFonts w:ascii="Book Antiqua" w:eastAsia="Book Antiqua" w:hAnsi="Book Antiqua" w:cs="Book Antiqua"/>
          <w:color w:val="000000"/>
        </w:rPr>
        <w:t>: 105-116 [PMID: 31685348 DOI: 10.1016/j.coms.2019.09.001]</w:t>
      </w:r>
    </w:p>
    <w:p w14:paraId="6A1B28EF"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2 </w:t>
      </w:r>
      <w:r w:rsidRPr="00AD0121">
        <w:rPr>
          <w:rFonts w:ascii="Book Antiqua" w:eastAsia="Book Antiqua" w:hAnsi="Book Antiqua" w:cs="Book Antiqua"/>
          <w:b/>
          <w:bCs/>
          <w:color w:val="000000"/>
        </w:rPr>
        <w:t>Yin L</w:t>
      </w:r>
      <w:r w:rsidRPr="00AD0121">
        <w:rPr>
          <w:rFonts w:ascii="Book Antiqua" w:eastAsia="Book Antiqua" w:hAnsi="Book Antiqua" w:cs="Book Antiqua"/>
          <w:color w:val="000000"/>
        </w:rPr>
        <w:t xml:space="preserve">, Tang X, Shi L, Yin H, Zhang Z. Mandibular distraction combined with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techniques for the correction of severe adult mandibular hypoplasia. </w:t>
      </w:r>
      <w:r w:rsidRPr="00AD0121">
        <w:rPr>
          <w:rFonts w:ascii="Book Antiqua" w:eastAsia="Book Antiqua" w:hAnsi="Book Antiqua" w:cs="Book Antiqua"/>
          <w:i/>
          <w:iCs/>
          <w:color w:val="000000"/>
        </w:rPr>
        <w:t xml:space="preserve">J </w:t>
      </w:r>
      <w:proofErr w:type="spellStart"/>
      <w:r w:rsidRPr="00AD0121">
        <w:rPr>
          <w:rFonts w:ascii="Book Antiqua" w:eastAsia="Book Antiqua" w:hAnsi="Book Antiqua" w:cs="Book Antiqua"/>
          <w:i/>
          <w:iCs/>
          <w:color w:val="000000"/>
        </w:rPr>
        <w:t>Craniofac</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Surg</w:t>
      </w:r>
      <w:proofErr w:type="spellEnd"/>
      <w:r w:rsidRPr="00AD0121">
        <w:rPr>
          <w:rFonts w:ascii="Book Antiqua" w:eastAsia="Book Antiqua" w:hAnsi="Book Antiqua" w:cs="Book Antiqua"/>
          <w:color w:val="000000"/>
        </w:rPr>
        <w:t xml:space="preserve"> 2014; </w:t>
      </w:r>
      <w:r w:rsidRPr="00AD0121">
        <w:rPr>
          <w:rFonts w:ascii="Book Antiqua" w:eastAsia="Book Antiqua" w:hAnsi="Book Antiqua" w:cs="Book Antiqua"/>
          <w:b/>
          <w:bCs/>
          <w:color w:val="000000"/>
        </w:rPr>
        <w:t>25</w:t>
      </w:r>
      <w:r w:rsidRPr="00AD0121">
        <w:rPr>
          <w:rFonts w:ascii="Book Antiqua" w:eastAsia="Book Antiqua" w:hAnsi="Book Antiqua" w:cs="Book Antiqua"/>
          <w:color w:val="000000"/>
        </w:rPr>
        <w:t>: 1947-1952 [PMID: 25377953 DOI: 10.1097/SCS.0000000000000973]</w:t>
      </w:r>
    </w:p>
    <w:p w14:paraId="2EFE4D44"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3 </w:t>
      </w:r>
      <w:r w:rsidRPr="00AD0121">
        <w:rPr>
          <w:rFonts w:ascii="Book Antiqua" w:eastAsia="Book Antiqua" w:hAnsi="Book Antiqua" w:cs="Book Antiqua"/>
          <w:b/>
          <w:bCs/>
          <w:color w:val="000000"/>
        </w:rPr>
        <w:t>McCarthy JG</w:t>
      </w:r>
      <w:r w:rsidRPr="00AD0121">
        <w:rPr>
          <w:rFonts w:ascii="Book Antiqua" w:eastAsia="Book Antiqua" w:hAnsi="Book Antiqua" w:cs="Book Antiqua"/>
          <w:color w:val="000000"/>
        </w:rPr>
        <w:t xml:space="preserve">, Schreiber J, Karp N, Thorne CH, Grayson BH. </w:t>
      </w:r>
      <w:proofErr w:type="gramStart"/>
      <w:r w:rsidRPr="00AD0121">
        <w:rPr>
          <w:rFonts w:ascii="Book Antiqua" w:eastAsia="Book Antiqua" w:hAnsi="Book Antiqua" w:cs="Book Antiqua"/>
          <w:color w:val="000000"/>
        </w:rPr>
        <w:t>Lengthening the human mandible by gradual distraction.</w:t>
      </w:r>
      <w:proofErr w:type="gramEnd"/>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i/>
          <w:iCs/>
          <w:color w:val="000000"/>
        </w:rPr>
        <w:t>Plast</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Reconstr</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Surg</w:t>
      </w:r>
      <w:proofErr w:type="spellEnd"/>
      <w:r w:rsidRPr="00AD0121">
        <w:rPr>
          <w:rFonts w:ascii="Book Antiqua" w:eastAsia="Book Antiqua" w:hAnsi="Book Antiqua" w:cs="Book Antiqua"/>
          <w:color w:val="000000"/>
        </w:rPr>
        <w:t xml:space="preserve"> 1992; </w:t>
      </w:r>
      <w:r w:rsidRPr="00AD0121">
        <w:rPr>
          <w:rFonts w:ascii="Book Antiqua" w:eastAsia="Book Antiqua" w:hAnsi="Book Antiqua" w:cs="Book Antiqua"/>
          <w:b/>
          <w:bCs/>
          <w:color w:val="000000"/>
        </w:rPr>
        <w:t>89</w:t>
      </w:r>
      <w:r w:rsidRPr="00AD0121">
        <w:rPr>
          <w:rFonts w:ascii="Book Antiqua" w:eastAsia="Book Antiqua" w:hAnsi="Book Antiqua" w:cs="Book Antiqua"/>
          <w:color w:val="000000"/>
        </w:rPr>
        <w:t>: 1-8; discussion 9-10 [PMID: 1727238]</w:t>
      </w:r>
    </w:p>
    <w:p w14:paraId="6CE6E784" w14:textId="77777777" w:rsidR="00A77B3E" w:rsidRPr="00AD0121" w:rsidRDefault="0028354C" w:rsidP="00AD0121">
      <w:pPr>
        <w:spacing w:line="360" w:lineRule="auto"/>
        <w:jc w:val="both"/>
        <w:rPr>
          <w:rFonts w:ascii="Book Antiqua" w:hAnsi="Book Antiqua"/>
        </w:rPr>
      </w:pPr>
      <w:proofErr w:type="gramStart"/>
      <w:r w:rsidRPr="00AD0121">
        <w:rPr>
          <w:rFonts w:ascii="Book Antiqua" w:eastAsia="Book Antiqua" w:hAnsi="Book Antiqua" w:cs="Book Antiqua"/>
          <w:color w:val="000000"/>
        </w:rPr>
        <w:t xml:space="preserve">4 </w:t>
      </w:r>
      <w:proofErr w:type="spellStart"/>
      <w:r w:rsidRPr="00AD0121">
        <w:rPr>
          <w:rFonts w:ascii="Book Antiqua" w:eastAsia="Book Antiqua" w:hAnsi="Book Antiqua" w:cs="Book Antiqua"/>
          <w:b/>
          <w:bCs/>
          <w:color w:val="000000"/>
        </w:rPr>
        <w:t>Vendittelli</w:t>
      </w:r>
      <w:proofErr w:type="spellEnd"/>
      <w:r w:rsidRPr="00AD0121">
        <w:rPr>
          <w:rFonts w:ascii="Book Antiqua" w:eastAsia="Book Antiqua" w:hAnsi="Book Antiqua" w:cs="Book Antiqua"/>
          <w:b/>
          <w:bCs/>
          <w:color w:val="000000"/>
        </w:rPr>
        <w:t xml:space="preserve"> BL</w:t>
      </w:r>
      <w:r w:rsidRPr="00AD0121">
        <w:rPr>
          <w:rFonts w:ascii="Book Antiqua" w:eastAsia="Book Antiqua" w:hAnsi="Book Antiqua" w:cs="Book Antiqua"/>
          <w:color w:val="000000"/>
        </w:rPr>
        <w:t xml:space="preserve">, Dec W, Warren SM, </w:t>
      </w:r>
      <w:proofErr w:type="spellStart"/>
      <w:r w:rsidRPr="00AD0121">
        <w:rPr>
          <w:rFonts w:ascii="Book Antiqua" w:eastAsia="Book Antiqua" w:hAnsi="Book Antiqua" w:cs="Book Antiqua"/>
          <w:color w:val="000000"/>
        </w:rPr>
        <w:t>Garfinkle</w:t>
      </w:r>
      <w:proofErr w:type="spellEnd"/>
      <w:r w:rsidRPr="00AD0121">
        <w:rPr>
          <w:rFonts w:ascii="Book Antiqua" w:eastAsia="Book Antiqua" w:hAnsi="Book Antiqua" w:cs="Book Antiqua"/>
          <w:color w:val="000000"/>
        </w:rPr>
        <w:t xml:space="preserve"> JS, Grayson BH, McCarthy JG.</w:t>
      </w:r>
      <w:proofErr w:type="gramEnd"/>
      <w:r w:rsidRPr="00AD0121">
        <w:rPr>
          <w:rFonts w:ascii="Book Antiqua" w:eastAsia="Book Antiqua" w:hAnsi="Book Antiqua" w:cs="Book Antiqua"/>
          <w:color w:val="000000"/>
        </w:rPr>
        <w:t xml:space="preserve"> </w:t>
      </w:r>
      <w:proofErr w:type="gramStart"/>
      <w:r w:rsidRPr="00AD0121">
        <w:rPr>
          <w:rFonts w:ascii="Book Antiqua" w:eastAsia="Book Antiqua" w:hAnsi="Book Antiqua" w:cs="Book Antiqua"/>
          <w:color w:val="000000"/>
        </w:rPr>
        <w:t>The importance of vector selection in preoperative planning of bilateral mandibular distraction.</w:t>
      </w:r>
      <w:proofErr w:type="gramEnd"/>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i/>
          <w:iCs/>
          <w:color w:val="000000"/>
        </w:rPr>
        <w:t>Plast</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Reconstr</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Surg</w:t>
      </w:r>
      <w:proofErr w:type="spellEnd"/>
      <w:r w:rsidRPr="00AD0121">
        <w:rPr>
          <w:rFonts w:ascii="Book Antiqua" w:eastAsia="Book Antiqua" w:hAnsi="Book Antiqua" w:cs="Book Antiqua"/>
          <w:color w:val="000000"/>
        </w:rPr>
        <w:t xml:space="preserve"> 2008; </w:t>
      </w:r>
      <w:r w:rsidRPr="00AD0121">
        <w:rPr>
          <w:rFonts w:ascii="Book Antiqua" w:eastAsia="Book Antiqua" w:hAnsi="Book Antiqua" w:cs="Book Antiqua"/>
          <w:b/>
          <w:bCs/>
          <w:color w:val="000000"/>
        </w:rPr>
        <w:t>122</w:t>
      </w:r>
      <w:r w:rsidRPr="00AD0121">
        <w:rPr>
          <w:rFonts w:ascii="Book Antiqua" w:eastAsia="Book Antiqua" w:hAnsi="Book Antiqua" w:cs="Book Antiqua"/>
          <w:color w:val="000000"/>
        </w:rPr>
        <w:t>: 1144-1153 [PMID: 18827649 DOI: 10.1097/PRS.0b013e318185d596]</w:t>
      </w:r>
    </w:p>
    <w:p w14:paraId="714CAD88" w14:textId="77777777" w:rsidR="00A77B3E" w:rsidRPr="00AD0121" w:rsidRDefault="0028354C" w:rsidP="00AD0121">
      <w:pPr>
        <w:spacing w:line="360" w:lineRule="auto"/>
        <w:jc w:val="both"/>
        <w:rPr>
          <w:rFonts w:ascii="Book Antiqua" w:hAnsi="Book Antiqua"/>
        </w:rPr>
      </w:pPr>
      <w:proofErr w:type="gramStart"/>
      <w:r w:rsidRPr="00AD0121">
        <w:rPr>
          <w:rFonts w:ascii="Book Antiqua" w:eastAsia="Book Antiqua" w:hAnsi="Book Antiqua" w:cs="Book Antiqua"/>
          <w:color w:val="000000"/>
        </w:rPr>
        <w:t xml:space="preserve">5 </w:t>
      </w:r>
      <w:r w:rsidRPr="00AD0121">
        <w:rPr>
          <w:rFonts w:ascii="Book Antiqua" w:eastAsia="Book Antiqua" w:hAnsi="Book Antiqua" w:cs="Book Antiqua"/>
          <w:b/>
          <w:bCs/>
          <w:color w:val="000000"/>
        </w:rPr>
        <w:t>Molina F</w:t>
      </w:r>
      <w:r w:rsidRPr="00AD0121">
        <w:rPr>
          <w:rFonts w:ascii="Book Antiqua" w:eastAsia="Book Antiqua" w:hAnsi="Book Antiqua" w:cs="Book Antiqua"/>
          <w:color w:val="000000"/>
        </w:rPr>
        <w:t xml:space="preserve">. Combined maxillary and mandibular distraction </w:t>
      </w:r>
      <w:proofErr w:type="spellStart"/>
      <w:r w:rsidRPr="00AD0121">
        <w:rPr>
          <w:rFonts w:ascii="Book Antiqua" w:eastAsia="Book Antiqua" w:hAnsi="Book Antiqua" w:cs="Book Antiqua"/>
          <w:color w:val="000000"/>
        </w:rPr>
        <w:t>osteogenesis</w:t>
      </w:r>
      <w:proofErr w:type="spellEnd"/>
      <w:r w:rsidRPr="00AD0121">
        <w:rPr>
          <w:rFonts w:ascii="Book Antiqua" w:eastAsia="Book Antiqua" w:hAnsi="Book Antiqua" w:cs="Book Antiqua"/>
          <w:color w:val="000000"/>
        </w:rPr>
        <w:t>.</w:t>
      </w:r>
      <w:proofErr w:type="gramEnd"/>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i/>
          <w:iCs/>
          <w:color w:val="000000"/>
        </w:rPr>
        <w:t>Semin</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Orthod</w:t>
      </w:r>
      <w:proofErr w:type="spellEnd"/>
      <w:r w:rsidRPr="00AD0121">
        <w:rPr>
          <w:rFonts w:ascii="Book Antiqua" w:eastAsia="Book Antiqua" w:hAnsi="Book Antiqua" w:cs="Book Antiqua"/>
          <w:color w:val="000000"/>
        </w:rPr>
        <w:t xml:space="preserve"> 1999; </w:t>
      </w:r>
      <w:r w:rsidRPr="00AD0121">
        <w:rPr>
          <w:rFonts w:ascii="Book Antiqua" w:eastAsia="Book Antiqua" w:hAnsi="Book Antiqua" w:cs="Book Antiqua"/>
          <w:b/>
          <w:bCs/>
          <w:color w:val="000000"/>
        </w:rPr>
        <w:t>5</w:t>
      </w:r>
      <w:r w:rsidRPr="00AD0121">
        <w:rPr>
          <w:rFonts w:ascii="Book Antiqua" w:eastAsia="Book Antiqua" w:hAnsi="Book Antiqua" w:cs="Book Antiqua"/>
          <w:color w:val="000000"/>
        </w:rPr>
        <w:t>: 41-45 [PMID: 10371939 DOI: 10.1016/s1073-8746(99)80041-3]</w:t>
      </w:r>
    </w:p>
    <w:p w14:paraId="25AA40E8"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6 </w:t>
      </w:r>
      <w:r w:rsidRPr="00AD0121">
        <w:rPr>
          <w:rFonts w:ascii="Book Antiqua" w:eastAsia="Book Antiqua" w:hAnsi="Book Antiqua" w:cs="Book Antiqua"/>
          <w:b/>
          <w:bCs/>
          <w:color w:val="000000"/>
        </w:rPr>
        <w:t>Figueroa AA</w:t>
      </w:r>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color w:val="000000"/>
        </w:rPr>
        <w:t>Polley</w:t>
      </w:r>
      <w:proofErr w:type="spellEnd"/>
      <w:r w:rsidRPr="00AD0121">
        <w:rPr>
          <w:rFonts w:ascii="Book Antiqua" w:eastAsia="Book Antiqua" w:hAnsi="Book Antiqua" w:cs="Book Antiqua"/>
          <w:color w:val="000000"/>
        </w:rPr>
        <w:t xml:space="preserve"> JW. Management of severe cleft maxillary deficiency with distraction </w:t>
      </w:r>
      <w:proofErr w:type="spellStart"/>
      <w:r w:rsidRPr="00AD0121">
        <w:rPr>
          <w:rFonts w:ascii="Book Antiqua" w:eastAsia="Book Antiqua" w:hAnsi="Book Antiqua" w:cs="Book Antiqua"/>
          <w:color w:val="000000"/>
        </w:rPr>
        <w:t>osteogenesis</w:t>
      </w:r>
      <w:proofErr w:type="spellEnd"/>
      <w:r w:rsidRPr="00AD0121">
        <w:rPr>
          <w:rFonts w:ascii="Book Antiqua" w:eastAsia="Book Antiqua" w:hAnsi="Book Antiqua" w:cs="Book Antiqua"/>
          <w:color w:val="000000"/>
        </w:rPr>
        <w:t xml:space="preserve">: procedure and results. </w:t>
      </w:r>
      <w:r w:rsidRPr="00AD0121">
        <w:rPr>
          <w:rFonts w:ascii="Book Antiqua" w:eastAsia="Book Antiqua" w:hAnsi="Book Antiqua" w:cs="Book Antiqua"/>
          <w:i/>
          <w:iCs/>
          <w:color w:val="000000"/>
        </w:rPr>
        <w:t xml:space="preserve">Am J </w:t>
      </w:r>
      <w:proofErr w:type="spellStart"/>
      <w:r w:rsidRPr="00AD0121">
        <w:rPr>
          <w:rFonts w:ascii="Book Antiqua" w:eastAsia="Book Antiqua" w:hAnsi="Book Antiqua" w:cs="Book Antiqua"/>
          <w:i/>
          <w:iCs/>
          <w:color w:val="000000"/>
        </w:rPr>
        <w:t>Orthod</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Dentofacial</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Orthop</w:t>
      </w:r>
      <w:proofErr w:type="spellEnd"/>
      <w:r w:rsidRPr="00AD0121">
        <w:rPr>
          <w:rFonts w:ascii="Book Antiqua" w:eastAsia="Book Antiqua" w:hAnsi="Book Antiqua" w:cs="Book Antiqua"/>
          <w:color w:val="000000"/>
        </w:rPr>
        <w:t xml:space="preserve"> 1999; </w:t>
      </w:r>
      <w:r w:rsidRPr="00AD0121">
        <w:rPr>
          <w:rFonts w:ascii="Book Antiqua" w:eastAsia="Book Antiqua" w:hAnsi="Book Antiqua" w:cs="Book Antiqua"/>
          <w:b/>
          <w:bCs/>
          <w:color w:val="000000"/>
        </w:rPr>
        <w:t>115</w:t>
      </w:r>
      <w:r w:rsidRPr="00AD0121">
        <w:rPr>
          <w:rFonts w:ascii="Book Antiqua" w:eastAsia="Book Antiqua" w:hAnsi="Book Antiqua" w:cs="Book Antiqua"/>
          <w:color w:val="000000"/>
        </w:rPr>
        <w:t>: 1-12 [PMID: 9878952 DOI: 10.1016/S0889-5406(99)70310-0]</w:t>
      </w:r>
    </w:p>
    <w:p w14:paraId="0F88B98F" w14:textId="77777777" w:rsidR="00A77B3E" w:rsidRPr="00AD0121" w:rsidRDefault="0028354C" w:rsidP="00AD0121">
      <w:pPr>
        <w:spacing w:line="360" w:lineRule="auto"/>
        <w:jc w:val="both"/>
        <w:rPr>
          <w:rFonts w:ascii="Book Antiqua" w:hAnsi="Book Antiqua"/>
        </w:rPr>
      </w:pPr>
      <w:proofErr w:type="gramStart"/>
      <w:r w:rsidRPr="00AD0121">
        <w:rPr>
          <w:rFonts w:ascii="Book Antiqua" w:eastAsia="Book Antiqua" w:hAnsi="Book Antiqua" w:cs="Book Antiqua"/>
          <w:color w:val="000000"/>
        </w:rPr>
        <w:lastRenderedPageBreak/>
        <w:t xml:space="preserve">7 </w:t>
      </w:r>
      <w:r w:rsidRPr="00AD0121">
        <w:rPr>
          <w:rFonts w:ascii="Book Antiqua" w:eastAsia="Book Antiqua" w:hAnsi="Book Antiqua" w:cs="Book Antiqua"/>
          <w:b/>
          <w:bCs/>
          <w:color w:val="000000"/>
        </w:rPr>
        <w:t>Makarov MR</w:t>
      </w:r>
      <w:r w:rsidRPr="00AD0121">
        <w:rPr>
          <w:rFonts w:ascii="Book Antiqua" w:eastAsia="Book Antiqua" w:hAnsi="Book Antiqua" w:cs="Book Antiqua"/>
          <w:color w:val="000000"/>
        </w:rPr>
        <w:t xml:space="preserve">, Harper RP, Cope JB, </w:t>
      </w:r>
      <w:proofErr w:type="spellStart"/>
      <w:r w:rsidRPr="00AD0121">
        <w:rPr>
          <w:rFonts w:ascii="Book Antiqua" w:eastAsia="Book Antiqua" w:hAnsi="Book Antiqua" w:cs="Book Antiqua"/>
          <w:color w:val="000000"/>
        </w:rPr>
        <w:t>Samchukov</w:t>
      </w:r>
      <w:proofErr w:type="spellEnd"/>
      <w:r w:rsidRPr="00AD0121">
        <w:rPr>
          <w:rFonts w:ascii="Book Antiqua" w:eastAsia="Book Antiqua" w:hAnsi="Book Antiqua" w:cs="Book Antiqua"/>
          <w:color w:val="000000"/>
        </w:rPr>
        <w:t xml:space="preserve"> ML. Evaluation of inferior alveolar nerve function during distraction </w:t>
      </w:r>
      <w:proofErr w:type="spellStart"/>
      <w:r w:rsidRPr="00AD0121">
        <w:rPr>
          <w:rFonts w:ascii="Book Antiqua" w:eastAsia="Book Antiqua" w:hAnsi="Book Antiqua" w:cs="Book Antiqua"/>
          <w:color w:val="000000"/>
        </w:rPr>
        <w:t>osteogenesis</w:t>
      </w:r>
      <w:proofErr w:type="spellEnd"/>
      <w:r w:rsidRPr="00AD0121">
        <w:rPr>
          <w:rFonts w:ascii="Book Antiqua" w:eastAsia="Book Antiqua" w:hAnsi="Book Antiqua" w:cs="Book Antiqua"/>
          <w:color w:val="000000"/>
        </w:rPr>
        <w:t xml:space="preserve"> in the dog.</w:t>
      </w:r>
      <w:proofErr w:type="gramEnd"/>
      <w:r w:rsidRPr="00AD0121">
        <w:rPr>
          <w:rFonts w:ascii="Book Antiqua" w:eastAsia="Book Antiqua" w:hAnsi="Book Antiqua" w:cs="Book Antiqua"/>
          <w:color w:val="000000"/>
        </w:rPr>
        <w:t xml:space="preserve"> </w:t>
      </w:r>
      <w:r w:rsidRPr="00AD0121">
        <w:rPr>
          <w:rFonts w:ascii="Book Antiqua" w:eastAsia="Book Antiqua" w:hAnsi="Book Antiqua" w:cs="Book Antiqua"/>
          <w:i/>
          <w:iCs/>
          <w:color w:val="000000"/>
        </w:rPr>
        <w:t xml:space="preserve">J Oral </w:t>
      </w:r>
      <w:proofErr w:type="spellStart"/>
      <w:r w:rsidRPr="00AD0121">
        <w:rPr>
          <w:rFonts w:ascii="Book Antiqua" w:eastAsia="Book Antiqua" w:hAnsi="Book Antiqua" w:cs="Book Antiqua"/>
          <w:i/>
          <w:iCs/>
          <w:color w:val="000000"/>
        </w:rPr>
        <w:t>Maxillofac</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Surg</w:t>
      </w:r>
      <w:proofErr w:type="spellEnd"/>
      <w:r w:rsidRPr="00AD0121">
        <w:rPr>
          <w:rFonts w:ascii="Book Antiqua" w:eastAsia="Book Antiqua" w:hAnsi="Book Antiqua" w:cs="Book Antiqua"/>
          <w:color w:val="000000"/>
        </w:rPr>
        <w:t xml:space="preserve"> 1998; </w:t>
      </w:r>
      <w:r w:rsidRPr="00AD0121">
        <w:rPr>
          <w:rFonts w:ascii="Book Antiqua" w:eastAsia="Book Antiqua" w:hAnsi="Book Antiqua" w:cs="Book Antiqua"/>
          <w:b/>
          <w:bCs/>
          <w:color w:val="000000"/>
        </w:rPr>
        <w:t>56</w:t>
      </w:r>
      <w:r w:rsidRPr="00AD0121">
        <w:rPr>
          <w:rFonts w:ascii="Book Antiqua" w:eastAsia="Book Antiqua" w:hAnsi="Book Antiqua" w:cs="Book Antiqua"/>
          <w:color w:val="000000"/>
        </w:rPr>
        <w:t>: 1417-23; discussion 1424-5 [PMID: 9846540 DOI: 10.1016/s0278-2391(98)90407-4]</w:t>
      </w:r>
    </w:p>
    <w:p w14:paraId="0B435C0C" w14:textId="77777777" w:rsidR="00A77B3E" w:rsidRPr="00AD0121" w:rsidRDefault="0028354C" w:rsidP="00AD0121">
      <w:pPr>
        <w:spacing w:line="360" w:lineRule="auto"/>
        <w:jc w:val="both"/>
        <w:rPr>
          <w:rFonts w:ascii="Book Antiqua" w:hAnsi="Book Antiqua"/>
        </w:rPr>
      </w:pPr>
      <w:proofErr w:type="gramStart"/>
      <w:r w:rsidRPr="00AD0121">
        <w:rPr>
          <w:rFonts w:ascii="Book Antiqua" w:eastAsia="Book Antiqua" w:hAnsi="Book Antiqua" w:cs="Book Antiqua"/>
          <w:color w:val="000000"/>
        </w:rPr>
        <w:t xml:space="preserve">8 </w:t>
      </w:r>
      <w:proofErr w:type="spellStart"/>
      <w:r w:rsidRPr="00AD0121">
        <w:rPr>
          <w:rFonts w:ascii="Book Antiqua" w:eastAsia="Book Antiqua" w:hAnsi="Book Antiqua" w:cs="Book Antiqua"/>
          <w:b/>
          <w:bCs/>
          <w:color w:val="000000"/>
        </w:rPr>
        <w:t>Batra</w:t>
      </w:r>
      <w:proofErr w:type="spellEnd"/>
      <w:r w:rsidRPr="00AD0121">
        <w:rPr>
          <w:rFonts w:ascii="Book Antiqua" w:eastAsia="Book Antiqua" w:hAnsi="Book Antiqua" w:cs="Book Antiqua"/>
          <w:b/>
          <w:bCs/>
          <w:color w:val="000000"/>
        </w:rPr>
        <w:t xml:space="preserve"> P</w:t>
      </w:r>
      <w:r w:rsidRPr="00AD0121">
        <w:rPr>
          <w:rFonts w:ascii="Book Antiqua" w:eastAsia="Book Antiqua" w:hAnsi="Book Antiqua" w:cs="Book Antiqua"/>
          <w:color w:val="000000"/>
        </w:rPr>
        <w:t xml:space="preserve">, Ryan FS, </w:t>
      </w:r>
      <w:proofErr w:type="spellStart"/>
      <w:r w:rsidRPr="00AD0121">
        <w:rPr>
          <w:rFonts w:ascii="Book Antiqua" w:eastAsia="Book Antiqua" w:hAnsi="Book Antiqua" w:cs="Book Antiqua"/>
          <w:color w:val="000000"/>
        </w:rPr>
        <w:t>Witherow</w:t>
      </w:r>
      <w:proofErr w:type="spellEnd"/>
      <w:r w:rsidRPr="00AD0121">
        <w:rPr>
          <w:rFonts w:ascii="Book Antiqua" w:eastAsia="Book Antiqua" w:hAnsi="Book Antiqua" w:cs="Book Antiqua"/>
          <w:color w:val="000000"/>
        </w:rPr>
        <w:t xml:space="preserve"> H, Calvert ML. Long term results of mandibular distraction.</w:t>
      </w:r>
      <w:proofErr w:type="gramEnd"/>
      <w:r w:rsidRPr="00AD0121">
        <w:rPr>
          <w:rFonts w:ascii="Book Antiqua" w:eastAsia="Book Antiqua" w:hAnsi="Book Antiqua" w:cs="Book Antiqua"/>
          <w:color w:val="000000"/>
        </w:rPr>
        <w:t xml:space="preserve"> </w:t>
      </w:r>
      <w:r w:rsidRPr="00AD0121">
        <w:rPr>
          <w:rFonts w:ascii="Book Antiqua" w:eastAsia="Book Antiqua" w:hAnsi="Book Antiqua" w:cs="Book Antiqua"/>
          <w:i/>
          <w:iCs/>
          <w:color w:val="000000"/>
        </w:rPr>
        <w:t xml:space="preserve">J Indian </w:t>
      </w:r>
      <w:proofErr w:type="spellStart"/>
      <w:r w:rsidRPr="00AD0121">
        <w:rPr>
          <w:rFonts w:ascii="Book Antiqua" w:eastAsia="Book Antiqua" w:hAnsi="Book Antiqua" w:cs="Book Antiqua"/>
          <w:i/>
          <w:iCs/>
          <w:color w:val="000000"/>
        </w:rPr>
        <w:t>Soc</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Pedod</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Prev</w:t>
      </w:r>
      <w:proofErr w:type="spellEnd"/>
      <w:r w:rsidRPr="00AD0121">
        <w:rPr>
          <w:rFonts w:ascii="Book Antiqua" w:eastAsia="Book Antiqua" w:hAnsi="Book Antiqua" w:cs="Book Antiqua"/>
          <w:i/>
          <w:iCs/>
          <w:color w:val="000000"/>
        </w:rPr>
        <w:t xml:space="preserve"> Dent</w:t>
      </w:r>
      <w:r w:rsidRPr="00AD0121">
        <w:rPr>
          <w:rFonts w:ascii="Book Antiqua" w:eastAsia="Book Antiqua" w:hAnsi="Book Antiqua" w:cs="Book Antiqua"/>
          <w:color w:val="000000"/>
        </w:rPr>
        <w:t xml:space="preserve"> 2006; </w:t>
      </w:r>
      <w:r w:rsidRPr="00AD0121">
        <w:rPr>
          <w:rFonts w:ascii="Book Antiqua" w:eastAsia="Book Antiqua" w:hAnsi="Book Antiqua" w:cs="Book Antiqua"/>
          <w:b/>
          <w:bCs/>
          <w:color w:val="000000"/>
        </w:rPr>
        <w:t>24</w:t>
      </w:r>
      <w:r w:rsidRPr="00AD0121">
        <w:rPr>
          <w:rFonts w:ascii="Book Antiqua" w:eastAsia="Book Antiqua" w:hAnsi="Book Antiqua" w:cs="Book Antiqua"/>
          <w:color w:val="000000"/>
        </w:rPr>
        <w:t>: 30-39 [PMID: 16582529 DOI: 10.4103/0970-4388.22835]</w:t>
      </w:r>
    </w:p>
    <w:p w14:paraId="322EFB92"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9 </w:t>
      </w:r>
      <w:r w:rsidRPr="00AD0121">
        <w:rPr>
          <w:rFonts w:ascii="Book Antiqua" w:eastAsia="Book Antiqua" w:hAnsi="Book Antiqua" w:cs="Book Antiqua"/>
          <w:b/>
          <w:bCs/>
          <w:color w:val="000000"/>
        </w:rPr>
        <w:t>Cheung LK</w:t>
      </w:r>
      <w:r w:rsidRPr="00AD0121">
        <w:rPr>
          <w:rFonts w:ascii="Book Antiqua" w:eastAsia="Book Antiqua" w:hAnsi="Book Antiqua" w:cs="Book Antiqua"/>
          <w:color w:val="000000"/>
        </w:rPr>
        <w:t xml:space="preserve">, Chua HDP, </w:t>
      </w:r>
      <w:proofErr w:type="spellStart"/>
      <w:r w:rsidRPr="00AD0121">
        <w:rPr>
          <w:rFonts w:ascii="Book Antiqua" w:eastAsia="Book Antiqua" w:hAnsi="Book Antiqua" w:cs="Book Antiqua"/>
          <w:color w:val="000000"/>
        </w:rPr>
        <w:t>Hägg</w:t>
      </w:r>
      <w:proofErr w:type="spellEnd"/>
      <w:r w:rsidRPr="00AD0121">
        <w:rPr>
          <w:rFonts w:ascii="Book Antiqua" w:eastAsia="Book Antiqua" w:hAnsi="Book Antiqua" w:cs="Book Antiqua"/>
          <w:color w:val="000000"/>
        </w:rPr>
        <w:t xml:space="preserve"> MB. </w:t>
      </w:r>
      <w:proofErr w:type="gramStart"/>
      <w:r w:rsidRPr="00AD0121">
        <w:rPr>
          <w:rFonts w:ascii="Book Antiqua" w:eastAsia="Book Antiqua" w:hAnsi="Book Antiqua" w:cs="Book Antiqua"/>
          <w:color w:val="000000"/>
        </w:rPr>
        <w:t xml:space="preserve">Cleft maxillary distraction </w:t>
      </w:r>
      <w:proofErr w:type="spellStart"/>
      <w:r w:rsidRPr="00AD0121">
        <w:rPr>
          <w:rFonts w:ascii="Book Antiqua" w:eastAsia="Book Antiqua" w:hAnsi="Book Antiqua" w:cs="Book Antiqua"/>
          <w:i/>
          <w:iCs/>
          <w:color w:val="000000"/>
        </w:rPr>
        <w:t>vs</w:t>
      </w:r>
      <w:proofErr w:type="spellEnd"/>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surgery: clinical morbidities and surgical relapse.</w:t>
      </w:r>
      <w:proofErr w:type="gramEnd"/>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i/>
          <w:iCs/>
          <w:color w:val="000000"/>
        </w:rPr>
        <w:t>Plast</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Reconstr</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Surg</w:t>
      </w:r>
      <w:proofErr w:type="spellEnd"/>
      <w:r w:rsidRPr="00AD0121">
        <w:rPr>
          <w:rFonts w:ascii="Book Antiqua" w:eastAsia="Book Antiqua" w:hAnsi="Book Antiqua" w:cs="Book Antiqua"/>
          <w:color w:val="000000"/>
        </w:rPr>
        <w:t xml:space="preserve"> 2006; </w:t>
      </w:r>
      <w:r w:rsidRPr="00AD0121">
        <w:rPr>
          <w:rFonts w:ascii="Book Antiqua" w:eastAsia="Book Antiqua" w:hAnsi="Book Antiqua" w:cs="Book Antiqua"/>
          <w:b/>
          <w:bCs/>
          <w:color w:val="000000"/>
        </w:rPr>
        <w:t>118</w:t>
      </w:r>
      <w:r w:rsidRPr="00AD0121">
        <w:rPr>
          <w:rFonts w:ascii="Book Antiqua" w:eastAsia="Book Antiqua" w:hAnsi="Book Antiqua" w:cs="Book Antiqua"/>
          <w:color w:val="000000"/>
        </w:rPr>
        <w:t>: 996-1008 [PMID: 16980862 DOI: 10.1097/01.prs.0000232358.31321.ea]</w:t>
      </w:r>
    </w:p>
    <w:p w14:paraId="4F75E741"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10 </w:t>
      </w:r>
      <w:proofErr w:type="spellStart"/>
      <w:r w:rsidRPr="00AD0121">
        <w:rPr>
          <w:rFonts w:ascii="Book Antiqua" w:eastAsia="Book Antiqua" w:hAnsi="Book Antiqua" w:cs="Book Antiqua"/>
          <w:b/>
          <w:bCs/>
          <w:color w:val="000000"/>
        </w:rPr>
        <w:t>Kloukos</w:t>
      </w:r>
      <w:proofErr w:type="spellEnd"/>
      <w:r w:rsidRPr="00AD0121">
        <w:rPr>
          <w:rFonts w:ascii="Book Antiqua" w:eastAsia="Book Antiqua" w:hAnsi="Book Antiqua" w:cs="Book Antiqua"/>
          <w:b/>
          <w:bCs/>
          <w:color w:val="000000"/>
        </w:rPr>
        <w:t xml:space="preserve"> D</w:t>
      </w:r>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color w:val="000000"/>
        </w:rPr>
        <w:t>Fudalej</w:t>
      </w:r>
      <w:proofErr w:type="spellEnd"/>
      <w:r w:rsidRPr="00AD0121">
        <w:rPr>
          <w:rFonts w:ascii="Book Antiqua" w:eastAsia="Book Antiqua" w:hAnsi="Book Antiqua" w:cs="Book Antiqua"/>
          <w:color w:val="000000"/>
        </w:rPr>
        <w:t xml:space="preserve"> P, </w:t>
      </w:r>
      <w:proofErr w:type="spellStart"/>
      <w:r w:rsidRPr="00AD0121">
        <w:rPr>
          <w:rFonts w:ascii="Book Antiqua" w:eastAsia="Book Antiqua" w:hAnsi="Book Antiqua" w:cs="Book Antiqua"/>
          <w:color w:val="000000"/>
        </w:rPr>
        <w:t>Sequeira</w:t>
      </w:r>
      <w:proofErr w:type="spellEnd"/>
      <w:r w:rsidRPr="00AD0121">
        <w:rPr>
          <w:rFonts w:ascii="Book Antiqua" w:eastAsia="Book Antiqua" w:hAnsi="Book Antiqua" w:cs="Book Antiqua"/>
          <w:color w:val="000000"/>
        </w:rPr>
        <w:t xml:space="preserve">-Byron P, </w:t>
      </w:r>
      <w:proofErr w:type="spellStart"/>
      <w:r w:rsidRPr="00AD0121">
        <w:rPr>
          <w:rFonts w:ascii="Book Antiqua" w:eastAsia="Book Antiqua" w:hAnsi="Book Antiqua" w:cs="Book Antiqua"/>
          <w:color w:val="000000"/>
        </w:rPr>
        <w:t>Katsaros</w:t>
      </w:r>
      <w:proofErr w:type="spellEnd"/>
      <w:r w:rsidRPr="00AD0121">
        <w:rPr>
          <w:rFonts w:ascii="Book Antiqua" w:eastAsia="Book Antiqua" w:hAnsi="Book Antiqua" w:cs="Book Antiqua"/>
          <w:color w:val="000000"/>
        </w:rPr>
        <w:t xml:space="preserve"> C. Maxillary distraction </w:t>
      </w:r>
      <w:proofErr w:type="spellStart"/>
      <w:r w:rsidRPr="00AD0121">
        <w:rPr>
          <w:rFonts w:ascii="Book Antiqua" w:eastAsia="Book Antiqua" w:hAnsi="Book Antiqua" w:cs="Book Antiqua"/>
          <w:color w:val="000000"/>
        </w:rPr>
        <w:t>osteogenesis</w:t>
      </w:r>
      <w:proofErr w:type="spellEnd"/>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i/>
          <w:iCs/>
          <w:color w:val="000000"/>
        </w:rPr>
        <w:t>vs</w:t>
      </w:r>
      <w:proofErr w:type="spellEnd"/>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surgery for cleft lip and palate patients. </w:t>
      </w:r>
      <w:r w:rsidRPr="00AD0121">
        <w:rPr>
          <w:rFonts w:ascii="Book Antiqua" w:eastAsia="Book Antiqua" w:hAnsi="Book Antiqua" w:cs="Book Antiqua"/>
          <w:i/>
          <w:iCs/>
          <w:color w:val="000000"/>
        </w:rPr>
        <w:t xml:space="preserve">Cochrane Database </w:t>
      </w:r>
      <w:proofErr w:type="spellStart"/>
      <w:r w:rsidRPr="00AD0121">
        <w:rPr>
          <w:rFonts w:ascii="Book Antiqua" w:eastAsia="Book Antiqua" w:hAnsi="Book Antiqua" w:cs="Book Antiqua"/>
          <w:i/>
          <w:iCs/>
          <w:color w:val="000000"/>
        </w:rPr>
        <w:t>Syst</w:t>
      </w:r>
      <w:proofErr w:type="spellEnd"/>
      <w:r w:rsidRPr="00AD0121">
        <w:rPr>
          <w:rFonts w:ascii="Book Antiqua" w:eastAsia="Book Antiqua" w:hAnsi="Book Antiqua" w:cs="Book Antiqua"/>
          <w:i/>
          <w:iCs/>
          <w:color w:val="000000"/>
        </w:rPr>
        <w:t xml:space="preserve"> Rev</w:t>
      </w:r>
      <w:r w:rsidRPr="00AD0121">
        <w:rPr>
          <w:rFonts w:ascii="Book Antiqua" w:eastAsia="Book Antiqua" w:hAnsi="Book Antiqua" w:cs="Book Antiqua"/>
          <w:color w:val="000000"/>
        </w:rPr>
        <w:t xml:space="preserve"> 2016; </w:t>
      </w:r>
      <w:r w:rsidRPr="00AD0121">
        <w:rPr>
          <w:rFonts w:ascii="Book Antiqua" w:eastAsia="Book Antiqua" w:hAnsi="Book Antiqua" w:cs="Book Antiqua"/>
          <w:b/>
          <w:bCs/>
          <w:color w:val="000000"/>
        </w:rPr>
        <w:t>9</w:t>
      </w:r>
      <w:r w:rsidRPr="00AD0121">
        <w:rPr>
          <w:rFonts w:ascii="Book Antiqua" w:eastAsia="Book Antiqua" w:hAnsi="Book Antiqua" w:cs="Book Antiqua"/>
          <w:color w:val="000000"/>
        </w:rPr>
        <w:t>: CD010403 [PMID: 27689965 DOI: 10.1002/14651858.CD010403.pub2]</w:t>
      </w:r>
    </w:p>
    <w:p w14:paraId="793592EF"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11 </w:t>
      </w:r>
      <w:proofErr w:type="spellStart"/>
      <w:r w:rsidRPr="00AD0121">
        <w:rPr>
          <w:rFonts w:ascii="Book Antiqua" w:eastAsia="Book Antiqua" w:hAnsi="Book Antiqua" w:cs="Book Antiqua"/>
          <w:b/>
          <w:bCs/>
          <w:color w:val="000000"/>
        </w:rPr>
        <w:t>Serafin</w:t>
      </w:r>
      <w:proofErr w:type="spellEnd"/>
      <w:r w:rsidRPr="00AD0121">
        <w:rPr>
          <w:rFonts w:ascii="Book Antiqua" w:eastAsia="Book Antiqua" w:hAnsi="Book Antiqua" w:cs="Book Antiqua"/>
          <w:b/>
          <w:bCs/>
          <w:color w:val="000000"/>
        </w:rPr>
        <w:t xml:space="preserve"> B</w:t>
      </w:r>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color w:val="000000"/>
        </w:rPr>
        <w:t>Perciaccante</w:t>
      </w:r>
      <w:proofErr w:type="spellEnd"/>
      <w:r w:rsidRPr="00AD0121">
        <w:rPr>
          <w:rFonts w:ascii="Book Antiqua" w:eastAsia="Book Antiqua" w:hAnsi="Book Antiqua" w:cs="Book Antiqua"/>
          <w:color w:val="000000"/>
        </w:rPr>
        <w:t xml:space="preserve"> VJ, Cunningham LL. Stability of </w:t>
      </w:r>
      <w:proofErr w:type="spellStart"/>
      <w:r w:rsidRPr="00AD0121">
        <w:rPr>
          <w:rFonts w:ascii="Book Antiqua" w:eastAsia="Book Antiqua" w:hAnsi="Book Antiqua" w:cs="Book Antiqua"/>
          <w:color w:val="000000"/>
        </w:rPr>
        <w:t>orthognathic</w:t>
      </w:r>
      <w:proofErr w:type="spellEnd"/>
      <w:r w:rsidRPr="00AD0121">
        <w:rPr>
          <w:rFonts w:ascii="Book Antiqua" w:eastAsia="Book Antiqua" w:hAnsi="Book Antiqua" w:cs="Book Antiqua"/>
          <w:color w:val="000000"/>
        </w:rPr>
        <w:t xml:space="preserve"> surgery and distraction </w:t>
      </w:r>
      <w:proofErr w:type="spellStart"/>
      <w:r w:rsidRPr="00AD0121">
        <w:rPr>
          <w:rFonts w:ascii="Book Antiqua" w:eastAsia="Book Antiqua" w:hAnsi="Book Antiqua" w:cs="Book Antiqua"/>
          <w:color w:val="000000"/>
        </w:rPr>
        <w:t>osteogenesis</w:t>
      </w:r>
      <w:proofErr w:type="spellEnd"/>
      <w:r w:rsidRPr="00AD0121">
        <w:rPr>
          <w:rFonts w:ascii="Book Antiqua" w:eastAsia="Book Antiqua" w:hAnsi="Book Antiqua" w:cs="Book Antiqua"/>
          <w:color w:val="000000"/>
        </w:rPr>
        <w:t xml:space="preserve">: options and alternatives. </w:t>
      </w:r>
      <w:r w:rsidRPr="00AD0121">
        <w:rPr>
          <w:rFonts w:ascii="Book Antiqua" w:eastAsia="Book Antiqua" w:hAnsi="Book Antiqua" w:cs="Book Antiqua"/>
          <w:i/>
          <w:iCs/>
          <w:color w:val="000000"/>
        </w:rPr>
        <w:t xml:space="preserve">Oral </w:t>
      </w:r>
      <w:proofErr w:type="spellStart"/>
      <w:r w:rsidRPr="00AD0121">
        <w:rPr>
          <w:rFonts w:ascii="Book Antiqua" w:eastAsia="Book Antiqua" w:hAnsi="Book Antiqua" w:cs="Book Antiqua"/>
          <w:i/>
          <w:iCs/>
          <w:color w:val="000000"/>
        </w:rPr>
        <w:t>Maxillofac</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Surg</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Clin</w:t>
      </w:r>
      <w:proofErr w:type="spellEnd"/>
      <w:r w:rsidRPr="00AD0121">
        <w:rPr>
          <w:rFonts w:ascii="Book Antiqua" w:eastAsia="Book Antiqua" w:hAnsi="Book Antiqua" w:cs="Book Antiqua"/>
          <w:i/>
          <w:iCs/>
          <w:color w:val="000000"/>
        </w:rPr>
        <w:t xml:space="preserve"> North Am</w:t>
      </w:r>
      <w:r w:rsidRPr="00AD0121">
        <w:rPr>
          <w:rFonts w:ascii="Book Antiqua" w:eastAsia="Book Antiqua" w:hAnsi="Book Antiqua" w:cs="Book Antiqua"/>
          <w:color w:val="000000"/>
        </w:rPr>
        <w:t xml:space="preserve"> 2007; </w:t>
      </w:r>
      <w:r w:rsidRPr="00AD0121">
        <w:rPr>
          <w:rFonts w:ascii="Book Antiqua" w:eastAsia="Book Antiqua" w:hAnsi="Book Antiqua" w:cs="Book Antiqua"/>
          <w:b/>
          <w:bCs/>
          <w:color w:val="000000"/>
        </w:rPr>
        <w:t>19</w:t>
      </w:r>
      <w:r w:rsidRPr="00AD0121">
        <w:rPr>
          <w:rFonts w:ascii="Book Antiqua" w:eastAsia="Book Antiqua" w:hAnsi="Book Antiqua" w:cs="Book Antiqua"/>
          <w:color w:val="000000"/>
        </w:rPr>
        <w:t>: 311-320, v [PMID: 18088887 DOI: 10.1016/j.coms.2007.05.002]</w:t>
      </w:r>
    </w:p>
    <w:p w14:paraId="1752D15D"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12 </w:t>
      </w:r>
      <w:r w:rsidRPr="00AD0121">
        <w:rPr>
          <w:rFonts w:ascii="Book Antiqua" w:eastAsia="Book Antiqua" w:hAnsi="Book Antiqua" w:cs="Book Antiqua"/>
          <w:b/>
          <w:bCs/>
          <w:color w:val="000000"/>
        </w:rPr>
        <w:t xml:space="preserve">El </w:t>
      </w:r>
      <w:proofErr w:type="spellStart"/>
      <w:r w:rsidRPr="00AD0121">
        <w:rPr>
          <w:rFonts w:ascii="Book Antiqua" w:eastAsia="Book Antiqua" w:hAnsi="Book Antiqua" w:cs="Book Antiqua"/>
          <w:b/>
          <w:bCs/>
          <w:color w:val="000000"/>
        </w:rPr>
        <w:t>Namrawy</w:t>
      </w:r>
      <w:proofErr w:type="spellEnd"/>
      <w:r w:rsidRPr="00AD0121">
        <w:rPr>
          <w:rFonts w:ascii="Book Antiqua" w:eastAsia="Book Antiqua" w:hAnsi="Book Antiqua" w:cs="Book Antiqua"/>
          <w:b/>
          <w:bCs/>
          <w:color w:val="000000"/>
        </w:rPr>
        <w:t xml:space="preserve"> MM</w:t>
      </w:r>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color w:val="000000"/>
        </w:rPr>
        <w:t>Sharaby</w:t>
      </w:r>
      <w:proofErr w:type="spellEnd"/>
      <w:r w:rsidRPr="00AD0121">
        <w:rPr>
          <w:rFonts w:ascii="Book Antiqua" w:eastAsia="Book Antiqua" w:hAnsi="Book Antiqua" w:cs="Book Antiqua"/>
          <w:color w:val="000000"/>
        </w:rPr>
        <w:t xml:space="preserve"> FE, </w:t>
      </w:r>
      <w:proofErr w:type="spellStart"/>
      <w:r w:rsidRPr="00AD0121">
        <w:rPr>
          <w:rFonts w:ascii="Book Antiqua" w:eastAsia="Book Antiqua" w:hAnsi="Book Antiqua" w:cs="Book Antiqua"/>
          <w:color w:val="000000"/>
        </w:rPr>
        <w:t>Bushnak</w:t>
      </w:r>
      <w:proofErr w:type="spellEnd"/>
      <w:r w:rsidRPr="00AD0121">
        <w:rPr>
          <w:rFonts w:ascii="Book Antiqua" w:eastAsia="Book Antiqua" w:hAnsi="Book Antiqua" w:cs="Book Antiqua"/>
          <w:color w:val="000000"/>
        </w:rPr>
        <w:t xml:space="preserve"> M. Intrusive Arch </w:t>
      </w:r>
      <w:proofErr w:type="spellStart"/>
      <w:r w:rsidRPr="00AD0121">
        <w:rPr>
          <w:rFonts w:ascii="Book Antiqua" w:eastAsia="Book Antiqua" w:hAnsi="Book Antiqua" w:cs="Book Antiqua"/>
          <w:i/>
          <w:iCs/>
          <w:color w:val="000000"/>
        </w:rPr>
        <w:t>vs</w:t>
      </w:r>
      <w:proofErr w:type="spellEnd"/>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color w:val="000000"/>
        </w:rPr>
        <w:t>Miniscrew</w:t>
      </w:r>
      <w:proofErr w:type="spellEnd"/>
      <w:r w:rsidRPr="00AD0121">
        <w:rPr>
          <w:rFonts w:ascii="Book Antiqua" w:eastAsia="Book Antiqua" w:hAnsi="Book Antiqua" w:cs="Book Antiqua"/>
          <w:color w:val="000000"/>
        </w:rPr>
        <w:t xml:space="preserve">-Supported Intrusion for Deep Bite Correction. </w:t>
      </w:r>
      <w:r w:rsidRPr="00AD0121">
        <w:rPr>
          <w:rFonts w:ascii="Book Antiqua" w:eastAsia="Book Antiqua" w:hAnsi="Book Antiqua" w:cs="Book Antiqua"/>
          <w:i/>
          <w:iCs/>
          <w:color w:val="000000"/>
        </w:rPr>
        <w:t xml:space="preserve">Open Access </w:t>
      </w:r>
      <w:proofErr w:type="spellStart"/>
      <w:r w:rsidRPr="00AD0121">
        <w:rPr>
          <w:rFonts w:ascii="Book Antiqua" w:eastAsia="Book Antiqua" w:hAnsi="Book Antiqua" w:cs="Book Antiqua"/>
          <w:i/>
          <w:iCs/>
          <w:color w:val="000000"/>
        </w:rPr>
        <w:t>Maced</w:t>
      </w:r>
      <w:proofErr w:type="spellEnd"/>
      <w:r w:rsidRPr="00AD0121">
        <w:rPr>
          <w:rFonts w:ascii="Book Antiqua" w:eastAsia="Book Antiqua" w:hAnsi="Book Antiqua" w:cs="Book Antiqua"/>
          <w:i/>
          <w:iCs/>
          <w:color w:val="000000"/>
        </w:rPr>
        <w:t xml:space="preserve"> J Med </w:t>
      </w:r>
      <w:proofErr w:type="spellStart"/>
      <w:r w:rsidRPr="00AD0121">
        <w:rPr>
          <w:rFonts w:ascii="Book Antiqua" w:eastAsia="Book Antiqua" w:hAnsi="Book Antiqua" w:cs="Book Antiqua"/>
          <w:i/>
          <w:iCs/>
          <w:color w:val="000000"/>
        </w:rPr>
        <w:t>Sci</w:t>
      </w:r>
      <w:proofErr w:type="spellEnd"/>
      <w:r w:rsidRPr="00AD0121">
        <w:rPr>
          <w:rFonts w:ascii="Book Antiqua" w:eastAsia="Book Antiqua" w:hAnsi="Book Antiqua" w:cs="Book Antiqua"/>
          <w:color w:val="000000"/>
        </w:rPr>
        <w:t xml:space="preserve"> 2019; </w:t>
      </w:r>
      <w:r w:rsidRPr="00AD0121">
        <w:rPr>
          <w:rFonts w:ascii="Book Antiqua" w:eastAsia="Book Antiqua" w:hAnsi="Book Antiqua" w:cs="Book Antiqua"/>
          <w:b/>
          <w:bCs/>
          <w:color w:val="000000"/>
        </w:rPr>
        <w:t>7</w:t>
      </w:r>
      <w:r w:rsidRPr="00AD0121">
        <w:rPr>
          <w:rFonts w:ascii="Book Antiqua" w:eastAsia="Book Antiqua" w:hAnsi="Book Antiqua" w:cs="Book Antiqua"/>
          <w:color w:val="000000"/>
        </w:rPr>
        <w:t>: 1841-1846 [PMID: 31316671 DOI: 10.3889/oamjms.2019.332]</w:t>
      </w:r>
    </w:p>
    <w:p w14:paraId="5F369E0C"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13 </w:t>
      </w:r>
      <w:r w:rsidRPr="00AD0121">
        <w:rPr>
          <w:rFonts w:ascii="Book Antiqua" w:eastAsia="Book Antiqua" w:hAnsi="Book Antiqua" w:cs="Book Antiqua"/>
          <w:b/>
          <w:bCs/>
          <w:color w:val="000000"/>
        </w:rPr>
        <w:t>Aras I</w:t>
      </w:r>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color w:val="000000"/>
        </w:rPr>
        <w:t>Tuncer</w:t>
      </w:r>
      <w:proofErr w:type="spellEnd"/>
      <w:r w:rsidRPr="00AD0121">
        <w:rPr>
          <w:rFonts w:ascii="Book Antiqua" w:eastAsia="Book Antiqua" w:hAnsi="Book Antiqua" w:cs="Book Antiqua"/>
          <w:color w:val="000000"/>
        </w:rPr>
        <w:t xml:space="preserve"> AV. Comparison of anterior and posterior mini-implant-assisted maxillary incisor intrusion: Root </w:t>
      </w:r>
      <w:proofErr w:type="spellStart"/>
      <w:r w:rsidRPr="00AD0121">
        <w:rPr>
          <w:rFonts w:ascii="Book Antiqua" w:eastAsia="Book Antiqua" w:hAnsi="Book Antiqua" w:cs="Book Antiqua"/>
          <w:color w:val="000000"/>
        </w:rPr>
        <w:t>resorption</w:t>
      </w:r>
      <w:proofErr w:type="spellEnd"/>
      <w:r w:rsidRPr="00AD0121">
        <w:rPr>
          <w:rFonts w:ascii="Book Antiqua" w:eastAsia="Book Antiqua" w:hAnsi="Book Antiqua" w:cs="Book Antiqua"/>
          <w:color w:val="000000"/>
        </w:rPr>
        <w:t xml:space="preserve"> and treatment efficiency. </w:t>
      </w:r>
      <w:r w:rsidRPr="00AD0121">
        <w:rPr>
          <w:rFonts w:ascii="Book Antiqua" w:eastAsia="Book Antiqua" w:hAnsi="Book Antiqua" w:cs="Book Antiqua"/>
          <w:i/>
          <w:iCs/>
          <w:color w:val="000000"/>
        </w:rPr>
        <w:t xml:space="preserve">Angle </w:t>
      </w:r>
      <w:proofErr w:type="spellStart"/>
      <w:r w:rsidRPr="00AD0121">
        <w:rPr>
          <w:rFonts w:ascii="Book Antiqua" w:eastAsia="Book Antiqua" w:hAnsi="Book Antiqua" w:cs="Book Antiqua"/>
          <w:i/>
          <w:iCs/>
          <w:color w:val="000000"/>
        </w:rPr>
        <w:t>Orthod</w:t>
      </w:r>
      <w:proofErr w:type="spellEnd"/>
      <w:r w:rsidRPr="00AD0121">
        <w:rPr>
          <w:rFonts w:ascii="Book Antiqua" w:eastAsia="Book Antiqua" w:hAnsi="Book Antiqua" w:cs="Book Antiqua"/>
          <w:color w:val="000000"/>
        </w:rPr>
        <w:t xml:space="preserve"> 2016; </w:t>
      </w:r>
      <w:r w:rsidRPr="00AD0121">
        <w:rPr>
          <w:rFonts w:ascii="Book Antiqua" w:eastAsia="Book Antiqua" w:hAnsi="Book Antiqua" w:cs="Book Antiqua"/>
          <w:b/>
          <w:bCs/>
          <w:color w:val="000000"/>
        </w:rPr>
        <w:t>86</w:t>
      </w:r>
      <w:r w:rsidRPr="00AD0121">
        <w:rPr>
          <w:rFonts w:ascii="Book Antiqua" w:eastAsia="Book Antiqua" w:hAnsi="Book Antiqua" w:cs="Book Antiqua"/>
          <w:color w:val="000000"/>
        </w:rPr>
        <w:t>: 746-752 [PMID: 26741306 DOI: 10.2319/085015-571.1]</w:t>
      </w:r>
    </w:p>
    <w:p w14:paraId="4D5A1437"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14 </w:t>
      </w:r>
      <w:proofErr w:type="spellStart"/>
      <w:r w:rsidRPr="00AD0121">
        <w:rPr>
          <w:rFonts w:ascii="Book Antiqua" w:eastAsia="Book Antiqua" w:hAnsi="Book Antiqua" w:cs="Book Antiqua"/>
          <w:b/>
          <w:bCs/>
          <w:color w:val="000000"/>
        </w:rPr>
        <w:t>Deguchi</w:t>
      </w:r>
      <w:proofErr w:type="spellEnd"/>
      <w:r w:rsidRPr="00AD0121">
        <w:rPr>
          <w:rFonts w:ascii="Book Antiqua" w:eastAsia="Book Antiqua" w:hAnsi="Book Antiqua" w:cs="Book Antiqua"/>
          <w:b/>
          <w:bCs/>
          <w:color w:val="000000"/>
        </w:rPr>
        <w:t xml:space="preserve"> T</w:t>
      </w:r>
      <w:r w:rsidRPr="00AD0121">
        <w:rPr>
          <w:rFonts w:ascii="Book Antiqua" w:eastAsia="Book Antiqua" w:hAnsi="Book Antiqua" w:cs="Book Antiqua"/>
          <w:color w:val="000000"/>
        </w:rPr>
        <w:t xml:space="preserve">, Murakami T, Kuroda S, </w:t>
      </w:r>
      <w:proofErr w:type="spellStart"/>
      <w:r w:rsidRPr="00AD0121">
        <w:rPr>
          <w:rFonts w:ascii="Book Antiqua" w:eastAsia="Book Antiqua" w:hAnsi="Book Antiqua" w:cs="Book Antiqua"/>
          <w:color w:val="000000"/>
        </w:rPr>
        <w:t>Yabuuchi</w:t>
      </w:r>
      <w:proofErr w:type="spellEnd"/>
      <w:r w:rsidRPr="00AD0121">
        <w:rPr>
          <w:rFonts w:ascii="Book Antiqua" w:eastAsia="Book Antiqua" w:hAnsi="Book Antiqua" w:cs="Book Antiqua"/>
          <w:color w:val="000000"/>
        </w:rPr>
        <w:t xml:space="preserve"> T, </w:t>
      </w:r>
      <w:proofErr w:type="spellStart"/>
      <w:r w:rsidRPr="00AD0121">
        <w:rPr>
          <w:rFonts w:ascii="Book Antiqua" w:eastAsia="Book Antiqua" w:hAnsi="Book Antiqua" w:cs="Book Antiqua"/>
          <w:color w:val="000000"/>
        </w:rPr>
        <w:t>Kamioka</w:t>
      </w:r>
      <w:proofErr w:type="spellEnd"/>
      <w:r w:rsidRPr="00AD0121">
        <w:rPr>
          <w:rFonts w:ascii="Book Antiqua" w:eastAsia="Book Antiqua" w:hAnsi="Book Antiqua" w:cs="Book Antiqua"/>
          <w:color w:val="000000"/>
        </w:rPr>
        <w:t xml:space="preserve"> H, Takano-Yamamoto T. Comparison of the intrusion effects on the maxillary incisors between implant anchorage and J-hook headgear. </w:t>
      </w:r>
      <w:r w:rsidRPr="00AD0121">
        <w:rPr>
          <w:rFonts w:ascii="Book Antiqua" w:eastAsia="Book Antiqua" w:hAnsi="Book Antiqua" w:cs="Book Antiqua"/>
          <w:i/>
          <w:iCs/>
          <w:color w:val="000000"/>
        </w:rPr>
        <w:t xml:space="preserve">Am J </w:t>
      </w:r>
      <w:proofErr w:type="spellStart"/>
      <w:r w:rsidRPr="00AD0121">
        <w:rPr>
          <w:rFonts w:ascii="Book Antiqua" w:eastAsia="Book Antiqua" w:hAnsi="Book Antiqua" w:cs="Book Antiqua"/>
          <w:i/>
          <w:iCs/>
          <w:color w:val="000000"/>
        </w:rPr>
        <w:t>Orthod</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Dentofacial</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Orthop</w:t>
      </w:r>
      <w:proofErr w:type="spellEnd"/>
      <w:r w:rsidRPr="00AD0121">
        <w:rPr>
          <w:rFonts w:ascii="Book Antiqua" w:eastAsia="Book Antiqua" w:hAnsi="Book Antiqua" w:cs="Book Antiqua"/>
          <w:color w:val="000000"/>
        </w:rPr>
        <w:t xml:space="preserve"> 2008; </w:t>
      </w:r>
      <w:r w:rsidRPr="00AD0121">
        <w:rPr>
          <w:rFonts w:ascii="Book Antiqua" w:eastAsia="Book Antiqua" w:hAnsi="Book Antiqua" w:cs="Book Antiqua"/>
          <w:b/>
          <w:bCs/>
          <w:color w:val="000000"/>
        </w:rPr>
        <w:t>133</w:t>
      </w:r>
      <w:r w:rsidRPr="00AD0121">
        <w:rPr>
          <w:rFonts w:ascii="Book Antiqua" w:eastAsia="Book Antiqua" w:hAnsi="Book Antiqua" w:cs="Book Antiqua"/>
          <w:color w:val="000000"/>
        </w:rPr>
        <w:t>: 654-660 [PMID: 18456138 DOI: 10.1016/j.ajodo.2006.04.047]</w:t>
      </w:r>
    </w:p>
    <w:p w14:paraId="13C6645D" w14:textId="58102688" w:rsidR="00A77B3E" w:rsidRPr="00AD0121" w:rsidRDefault="0028354C" w:rsidP="00AD0121">
      <w:pPr>
        <w:spacing w:line="360" w:lineRule="auto"/>
        <w:jc w:val="both"/>
        <w:rPr>
          <w:rFonts w:ascii="Book Antiqua" w:hAnsi="Book Antiqua"/>
        </w:rPr>
      </w:pPr>
      <w:proofErr w:type="gramStart"/>
      <w:r w:rsidRPr="00AD0121">
        <w:rPr>
          <w:rFonts w:ascii="Book Antiqua" w:eastAsia="Book Antiqua" w:hAnsi="Book Antiqua" w:cs="Book Antiqua"/>
          <w:color w:val="000000"/>
        </w:rPr>
        <w:t xml:space="preserve">15 </w:t>
      </w:r>
      <w:r w:rsidRPr="00AD0121">
        <w:rPr>
          <w:rFonts w:ascii="Book Antiqua" w:eastAsia="Book Antiqua" w:hAnsi="Book Antiqua" w:cs="Book Antiqua"/>
          <w:b/>
          <w:bCs/>
          <w:color w:val="000000"/>
        </w:rPr>
        <w:t>Jain RK</w:t>
      </w:r>
      <w:r w:rsidRPr="00DD7784">
        <w:rPr>
          <w:rFonts w:ascii="Book Antiqua" w:eastAsia="Book Antiqua" w:hAnsi="Book Antiqua" w:cs="Book Antiqua"/>
          <w:bCs/>
          <w:color w:val="000000"/>
        </w:rPr>
        <w:t>,</w:t>
      </w:r>
      <w:r w:rsidRPr="00DD7784">
        <w:rPr>
          <w:rFonts w:ascii="Book Antiqua" w:eastAsia="Book Antiqua" w:hAnsi="Book Antiqua" w:cs="Book Antiqua"/>
          <w:color w:val="000000"/>
        </w:rPr>
        <w:t xml:space="preserve"> </w:t>
      </w:r>
      <w:r w:rsidRPr="00AD0121">
        <w:rPr>
          <w:rFonts w:ascii="Book Antiqua" w:eastAsia="Book Antiqua" w:hAnsi="Book Antiqua" w:cs="Book Antiqua"/>
          <w:color w:val="000000"/>
        </w:rPr>
        <w:t xml:space="preserve">Kumar SP, </w:t>
      </w:r>
      <w:proofErr w:type="spellStart"/>
      <w:r w:rsidRPr="00AD0121">
        <w:rPr>
          <w:rFonts w:ascii="Book Antiqua" w:eastAsia="Book Antiqua" w:hAnsi="Book Antiqua" w:cs="Book Antiqua"/>
          <w:color w:val="000000"/>
        </w:rPr>
        <w:t>Manjula</w:t>
      </w:r>
      <w:proofErr w:type="spellEnd"/>
      <w:r w:rsidRPr="00AD0121">
        <w:rPr>
          <w:rFonts w:ascii="Book Antiqua" w:eastAsia="Book Antiqua" w:hAnsi="Book Antiqua" w:cs="Book Antiqua"/>
          <w:color w:val="000000"/>
        </w:rPr>
        <w:t xml:space="preserve"> WS.</w:t>
      </w:r>
      <w:proofErr w:type="gramEnd"/>
      <w:r w:rsidRPr="00AD0121">
        <w:rPr>
          <w:rFonts w:ascii="Book Antiqua" w:eastAsia="Book Antiqua" w:hAnsi="Book Antiqua" w:cs="Book Antiqua"/>
          <w:color w:val="000000"/>
        </w:rPr>
        <w:t xml:space="preserve"> Comparison of intrusion effects on maxillary incisors among mini implant anchorage, j-hook headgear and utility arch. </w:t>
      </w:r>
      <w:r w:rsidRPr="00AB09FF">
        <w:rPr>
          <w:rFonts w:ascii="Book Antiqua" w:eastAsia="Book Antiqua" w:hAnsi="Book Antiqua" w:cs="Book Antiqua"/>
          <w:i/>
          <w:iCs/>
          <w:color w:val="000000"/>
        </w:rPr>
        <w:t xml:space="preserve">J </w:t>
      </w:r>
      <w:proofErr w:type="spellStart"/>
      <w:r w:rsidRPr="00AB09FF">
        <w:rPr>
          <w:rFonts w:ascii="Book Antiqua" w:eastAsia="Book Antiqua" w:hAnsi="Book Antiqua" w:cs="Book Antiqua"/>
          <w:i/>
          <w:iCs/>
          <w:color w:val="000000"/>
        </w:rPr>
        <w:t>Clin</w:t>
      </w:r>
      <w:proofErr w:type="spellEnd"/>
      <w:r w:rsidRPr="00AB09FF">
        <w:rPr>
          <w:rFonts w:ascii="Book Antiqua" w:eastAsia="Book Antiqua" w:hAnsi="Book Antiqua" w:cs="Book Antiqua"/>
          <w:i/>
          <w:iCs/>
          <w:color w:val="000000"/>
        </w:rPr>
        <w:t xml:space="preserve"> </w:t>
      </w:r>
      <w:proofErr w:type="spellStart"/>
      <w:r w:rsidRPr="00AB09FF">
        <w:rPr>
          <w:rFonts w:ascii="Book Antiqua" w:eastAsia="Book Antiqua" w:hAnsi="Book Antiqua" w:cs="Book Antiqua"/>
          <w:i/>
          <w:iCs/>
          <w:color w:val="000000"/>
        </w:rPr>
        <w:t>Diagn</w:t>
      </w:r>
      <w:proofErr w:type="spellEnd"/>
      <w:r w:rsidRPr="00AB09FF">
        <w:rPr>
          <w:rFonts w:ascii="Book Antiqua" w:eastAsia="Book Antiqua" w:hAnsi="Book Antiqua" w:cs="Book Antiqua"/>
          <w:i/>
          <w:iCs/>
          <w:color w:val="000000"/>
        </w:rPr>
        <w:t xml:space="preserve"> Res</w:t>
      </w:r>
      <w:r w:rsidRPr="00AD0121">
        <w:rPr>
          <w:rFonts w:ascii="Book Antiqua" w:eastAsia="Book Antiqua" w:hAnsi="Book Antiqua" w:cs="Book Antiqua"/>
          <w:color w:val="000000"/>
        </w:rPr>
        <w:t xml:space="preserve"> 2014; </w:t>
      </w:r>
      <w:r w:rsidRPr="00AB09FF">
        <w:rPr>
          <w:rFonts w:ascii="Book Antiqua" w:eastAsia="Book Antiqua" w:hAnsi="Book Antiqua" w:cs="Book Antiqua"/>
          <w:b/>
          <w:bCs/>
          <w:color w:val="000000"/>
        </w:rPr>
        <w:t>8</w:t>
      </w:r>
      <w:r w:rsidRPr="00AD0121">
        <w:rPr>
          <w:rFonts w:ascii="Book Antiqua" w:eastAsia="Book Antiqua" w:hAnsi="Book Antiqua" w:cs="Book Antiqua"/>
          <w:color w:val="000000"/>
        </w:rPr>
        <w:t>: ZC21-24 [DOI:10.7860/</w:t>
      </w:r>
      <w:proofErr w:type="spellStart"/>
      <w:r w:rsidRPr="00AD0121">
        <w:rPr>
          <w:rFonts w:ascii="Book Antiqua" w:eastAsia="Book Antiqua" w:hAnsi="Book Antiqua" w:cs="Book Antiqua"/>
          <w:color w:val="000000"/>
        </w:rPr>
        <w:t>jcdr</w:t>
      </w:r>
      <w:proofErr w:type="spellEnd"/>
      <w:r w:rsidRPr="00AD0121">
        <w:rPr>
          <w:rFonts w:ascii="Book Antiqua" w:eastAsia="Book Antiqua" w:hAnsi="Book Antiqua" w:cs="Book Antiqua"/>
          <w:color w:val="000000"/>
        </w:rPr>
        <w:t>/2014/8339.4554]</w:t>
      </w:r>
    </w:p>
    <w:p w14:paraId="3D050A38" w14:textId="77777777" w:rsidR="00A77B3E" w:rsidRPr="00AD0121" w:rsidRDefault="0028354C" w:rsidP="00AD0121">
      <w:pPr>
        <w:spacing w:line="360" w:lineRule="auto"/>
        <w:jc w:val="both"/>
        <w:rPr>
          <w:rFonts w:ascii="Book Antiqua" w:hAnsi="Book Antiqua"/>
        </w:rPr>
      </w:pPr>
      <w:proofErr w:type="gramStart"/>
      <w:r w:rsidRPr="00AD0121">
        <w:rPr>
          <w:rFonts w:ascii="Book Antiqua" w:eastAsia="Book Antiqua" w:hAnsi="Book Antiqua" w:cs="Book Antiqua"/>
          <w:color w:val="000000"/>
        </w:rPr>
        <w:lastRenderedPageBreak/>
        <w:t xml:space="preserve">16 </w:t>
      </w:r>
      <w:proofErr w:type="spellStart"/>
      <w:r w:rsidRPr="00AD0121">
        <w:rPr>
          <w:rFonts w:ascii="Book Antiqua" w:eastAsia="Book Antiqua" w:hAnsi="Book Antiqua" w:cs="Book Antiqua"/>
          <w:b/>
          <w:bCs/>
          <w:color w:val="000000"/>
        </w:rPr>
        <w:t>Chouinard</w:t>
      </w:r>
      <w:proofErr w:type="spellEnd"/>
      <w:r w:rsidRPr="00AD0121">
        <w:rPr>
          <w:rFonts w:ascii="Book Antiqua" w:eastAsia="Book Antiqua" w:hAnsi="Book Antiqua" w:cs="Book Antiqua"/>
          <w:b/>
          <w:bCs/>
          <w:color w:val="000000"/>
        </w:rPr>
        <w:t xml:space="preserve"> AF</w:t>
      </w:r>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color w:val="000000"/>
        </w:rPr>
        <w:t>Kaban</w:t>
      </w:r>
      <w:proofErr w:type="spellEnd"/>
      <w:r w:rsidRPr="00AD0121">
        <w:rPr>
          <w:rFonts w:ascii="Book Antiqua" w:eastAsia="Book Antiqua" w:hAnsi="Book Antiqua" w:cs="Book Antiqua"/>
          <w:color w:val="000000"/>
        </w:rPr>
        <w:t xml:space="preserve"> LB, Peacock ZS.</w:t>
      </w:r>
      <w:proofErr w:type="gramEnd"/>
      <w:r w:rsidRPr="00AD0121">
        <w:rPr>
          <w:rFonts w:ascii="Book Antiqua" w:eastAsia="Book Antiqua" w:hAnsi="Book Antiqua" w:cs="Book Antiqua"/>
          <w:color w:val="000000"/>
        </w:rPr>
        <w:t xml:space="preserve"> </w:t>
      </w:r>
      <w:proofErr w:type="gramStart"/>
      <w:r w:rsidRPr="00AD0121">
        <w:rPr>
          <w:rFonts w:ascii="Book Antiqua" w:eastAsia="Book Antiqua" w:hAnsi="Book Antiqua" w:cs="Book Antiqua"/>
          <w:color w:val="000000"/>
        </w:rPr>
        <w:t xml:space="preserve">Acquired Abnormalities of the </w:t>
      </w:r>
      <w:proofErr w:type="spellStart"/>
      <w:r w:rsidRPr="00AD0121">
        <w:rPr>
          <w:rFonts w:ascii="Book Antiqua" w:eastAsia="Book Antiqua" w:hAnsi="Book Antiqua" w:cs="Book Antiqua"/>
          <w:color w:val="000000"/>
        </w:rPr>
        <w:t>Temporomandibular</w:t>
      </w:r>
      <w:proofErr w:type="spellEnd"/>
      <w:r w:rsidRPr="00AD0121">
        <w:rPr>
          <w:rFonts w:ascii="Book Antiqua" w:eastAsia="Book Antiqua" w:hAnsi="Book Antiqua" w:cs="Book Antiqua"/>
          <w:color w:val="000000"/>
        </w:rPr>
        <w:t xml:space="preserve"> Joint.</w:t>
      </w:r>
      <w:proofErr w:type="gramEnd"/>
      <w:r w:rsidRPr="00AD0121">
        <w:rPr>
          <w:rFonts w:ascii="Book Antiqua" w:eastAsia="Book Antiqua" w:hAnsi="Book Antiqua" w:cs="Book Antiqua"/>
          <w:color w:val="000000"/>
        </w:rPr>
        <w:t xml:space="preserve"> </w:t>
      </w:r>
      <w:r w:rsidRPr="00AD0121">
        <w:rPr>
          <w:rFonts w:ascii="Book Antiqua" w:eastAsia="Book Antiqua" w:hAnsi="Book Antiqua" w:cs="Book Antiqua"/>
          <w:i/>
          <w:iCs/>
          <w:color w:val="000000"/>
        </w:rPr>
        <w:t xml:space="preserve">Oral </w:t>
      </w:r>
      <w:proofErr w:type="spellStart"/>
      <w:r w:rsidRPr="00AD0121">
        <w:rPr>
          <w:rFonts w:ascii="Book Antiqua" w:eastAsia="Book Antiqua" w:hAnsi="Book Antiqua" w:cs="Book Antiqua"/>
          <w:i/>
          <w:iCs/>
          <w:color w:val="000000"/>
        </w:rPr>
        <w:t>Maxillofac</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Surg</w:t>
      </w:r>
      <w:proofErr w:type="spellEnd"/>
      <w:r w:rsidRPr="00AD0121">
        <w:rPr>
          <w:rFonts w:ascii="Book Antiqua" w:eastAsia="Book Antiqua" w:hAnsi="Book Antiqua" w:cs="Book Antiqua"/>
          <w:i/>
          <w:iCs/>
          <w:color w:val="000000"/>
        </w:rPr>
        <w:t xml:space="preserve"> </w:t>
      </w:r>
      <w:proofErr w:type="spellStart"/>
      <w:r w:rsidRPr="00AD0121">
        <w:rPr>
          <w:rFonts w:ascii="Book Antiqua" w:eastAsia="Book Antiqua" w:hAnsi="Book Antiqua" w:cs="Book Antiqua"/>
          <w:i/>
          <w:iCs/>
          <w:color w:val="000000"/>
        </w:rPr>
        <w:t>Clin</w:t>
      </w:r>
      <w:proofErr w:type="spellEnd"/>
      <w:r w:rsidRPr="00AD0121">
        <w:rPr>
          <w:rFonts w:ascii="Book Antiqua" w:eastAsia="Book Antiqua" w:hAnsi="Book Antiqua" w:cs="Book Antiqua"/>
          <w:i/>
          <w:iCs/>
          <w:color w:val="000000"/>
        </w:rPr>
        <w:t xml:space="preserve"> North Am</w:t>
      </w:r>
      <w:r w:rsidRPr="00AD0121">
        <w:rPr>
          <w:rFonts w:ascii="Book Antiqua" w:eastAsia="Book Antiqua" w:hAnsi="Book Antiqua" w:cs="Book Antiqua"/>
          <w:color w:val="000000"/>
        </w:rPr>
        <w:t xml:space="preserve"> 2018; </w:t>
      </w:r>
      <w:r w:rsidRPr="00AD0121">
        <w:rPr>
          <w:rFonts w:ascii="Book Antiqua" w:eastAsia="Book Antiqua" w:hAnsi="Book Antiqua" w:cs="Book Antiqua"/>
          <w:b/>
          <w:bCs/>
          <w:color w:val="000000"/>
        </w:rPr>
        <w:t>30</w:t>
      </w:r>
      <w:r w:rsidRPr="00AD0121">
        <w:rPr>
          <w:rFonts w:ascii="Book Antiqua" w:eastAsia="Book Antiqua" w:hAnsi="Book Antiqua" w:cs="Book Antiqua"/>
          <w:color w:val="000000"/>
        </w:rPr>
        <w:t>: 83-96 [PMID: 29153240 DOI: 10.1016/j.coms.2017.08.005]</w:t>
      </w:r>
    </w:p>
    <w:p w14:paraId="0565D64C"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17 </w:t>
      </w:r>
      <w:proofErr w:type="spellStart"/>
      <w:r w:rsidRPr="00AD0121">
        <w:rPr>
          <w:rFonts w:ascii="Book Antiqua" w:eastAsia="Book Antiqua" w:hAnsi="Book Antiqua" w:cs="Book Antiqua"/>
          <w:b/>
          <w:bCs/>
          <w:color w:val="000000"/>
        </w:rPr>
        <w:t>Ji</w:t>
      </w:r>
      <w:proofErr w:type="spellEnd"/>
      <w:r w:rsidRPr="00AD0121">
        <w:rPr>
          <w:rFonts w:ascii="Book Antiqua" w:eastAsia="Book Antiqua" w:hAnsi="Book Antiqua" w:cs="Book Antiqua"/>
          <w:b/>
          <w:bCs/>
          <w:color w:val="000000"/>
        </w:rPr>
        <w:t xml:space="preserve"> YD</w:t>
      </w:r>
      <w:r w:rsidRPr="00AD0121">
        <w:rPr>
          <w:rFonts w:ascii="Book Antiqua" w:eastAsia="Book Antiqua" w:hAnsi="Book Antiqua" w:cs="Book Antiqua"/>
          <w:color w:val="000000"/>
        </w:rPr>
        <w:t xml:space="preserve">, </w:t>
      </w:r>
      <w:proofErr w:type="spellStart"/>
      <w:r w:rsidRPr="00AD0121">
        <w:rPr>
          <w:rFonts w:ascii="Book Antiqua" w:eastAsia="Book Antiqua" w:hAnsi="Book Antiqua" w:cs="Book Antiqua"/>
          <w:color w:val="000000"/>
        </w:rPr>
        <w:t>Resnick</w:t>
      </w:r>
      <w:proofErr w:type="spellEnd"/>
      <w:r w:rsidRPr="00AD0121">
        <w:rPr>
          <w:rFonts w:ascii="Book Antiqua" w:eastAsia="Book Antiqua" w:hAnsi="Book Antiqua" w:cs="Book Antiqua"/>
          <w:color w:val="000000"/>
        </w:rPr>
        <w:t xml:space="preserve"> CM, Peacock ZS. Idiopathic condylar </w:t>
      </w:r>
      <w:proofErr w:type="spellStart"/>
      <w:r w:rsidRPr="00AD0121">
        <w:rPr>
          <w:rFonts w:ascii="Book Antiqua" w:eastAsia="Book Antiqua" w:hAnsi="Book Antiqua" w:cs="Book Antiqua"/>
          <w:color w:val="000000"/>
        </w:rPr>
        <w:t>resorption</w:t>
      </w:r>
      <w:proofErr w:type="spellEnd"/>
      <w:r w:rsidRPr="00AD0121">
        <w:rPr>
          <w:rFonts w:ascii="Book Antiqua" w:eastAsia="Book Antiqua" w:hAnsi="Book Antiqua" w:cs="Book Antiqua"/>
          <w:color w:val="000000"/>
        </w:rPr>
        <w:t xml:space="preserve">: A systematic review of etiology and management. </w:t>
      </w:r>
      <w:r w:rsidRPr="00AD0121">
        <w:rPr>
          <w:rFonts w:ascii="Book Antiqua" w:eastAsia="Book Antiqua" w:hAnsi="Book Antiqua" w:cs="Book Antiqua"/>
          <w:i/>
          <w:iCs/>
          <w:color w:val="000000"/>
        </w:rPr>
        <w:t xml:space="preserve">Oral </w:t>
      </w:r>
      <w:proofErr w:type="spellStart"/>
      <w:r w:rsidRPr="00AD0121">
        <w:rPr>
          <w:rFonts w:ascii="Book Antiqua" w:eastAsia="Book Antiqua" w:hAnsi="Book Antiqua" w:cs="Book Antiqua"/>
          <w:i/>
          <w:iCs/>
          <w:color w:val="000000"/>
        </w:rPr>
        <w:t>Surg</w:t>
      </w:r>
      <w:proofErr w:type="spellEnd"/>
      <w:r w:rsidRPr="00AD0121">
        <w:rPr>
          <w:rFonts w:ascii="Book Antiqua" w:eastAsia="Book Antiqua" w:hAnsi="Book Antiqua" w:cs="Book Antiqua"/>
          <w:i/>
          <w:iCs/>
          <w:color w:val="000000"/>
        </w:rPr>
        <w:t xml:space="preserve"> Oral Med Oral </w:t>
      </w:r>
      <w:proofErr w:type="spellStart"/>
      <w:r w:rsidRPr="00AD0121">
        <w:rPr>
          <w:rFonts w:ascii="Book Antiqua" w:eastAsia="Book Antiqua" w:hAnsi="Book Antiqua" w:cs="Book Antiqua"/>
          <w:i/>
          <w:iCs/>
          <w:color w:val="000000"/>
        </w:rPr>
        <w:t>Pathol</w:t>
      </w:r>
      <w:proofErr w:type="spellEnd"/>
      <w:r w:rsidRPr="00AD0121">
        <w:rPr>
          <w:rFonts w:ascii="Book Antiqua" w:eastAsia="Book Antiqua" w:hAnsi="Book Antiqua" w:cs="Book Antiqua"/>
          <w:i/>
          <w:iCs/>
          <w:color w:val="000000"/>
        </w:rPr>
        <w:t xml:space="preserve"> Oral </w:t>
      </w:r>
      <w:proofErr w:type="spellStart"/>
      <w:r w:rsidRPr="00AD0121">
        <w:rPr>
          <w:rFonts w:ascii="Book Antiqua" w:eastAsia="Book Antiqua" w:hAnsi="Book Antiqua" w:cs="Book Antiqua"/>
          <w:i/>
          <w:iCs/>
          <w:color w:val="000000"/>
        </w:rPr>
        <w:t>Radiol</w:t>
      </w:r>
      <w:proofErr w:type="spellEnd"/>
      <w:r w:rsidRPr="00AD0121">
        <w:rPr>
          <w:rFonts w:ascii="Book Antiqua" w:eastAsia="Book Antiqua" w:hAnsi="Book Antiqua" w:cs="Book Antiqua"/>
          <w:color w:val="000000"/>
        </w:rPr>
        <w:t xml:space="preserve"> 2020; </w:t>
      </w:r>
      <w:r w:rsidRPr="00AD0121">
        <w:rPr>
          <w:rFonts w:ascii="Book Antiqua" w:eastAsia="Book Antiqua" w:hAnsi="Book Antiqua" w:cs="Book Antiqua"/>
          <w:b/>
          <w:bCs/>
          <w:color w:val="000000"/>
        </w:rPr>
        <w:t>130</w:t>
      </w:r>
      <w:r w:rsidRPr="00AD0121">
        <w:rPr>
          <w:rFonts w:ascii="Book Antiqua" w:eastAsia="Book Antiqua" w:hAnsi="Book Antiqua" w:cs="Book Antiqua"/>
          <w:color w:val="000000"/>
        </w:rPr>
        <w:t>: 632-639 [PMID: 32807713 DOI: 10.1016/j.oooo.2020.07.008]</w:t>
      </w:r>
    </w:p>
    <w:p w14:paraId="2EDACDD2" w14:textId="77777777" w:rsidR="00A77B3E" w:rsidRPr="00AD0121" w:rsidRDefault="00A77B3E" w:rsidP="00AD0121">
      <w:pPr>
        <w:spacing w:line="360" w:lineRule="auto"/>
        <w:jc w:val="both"/>
        <w:rPr>
          <w:rFonts w:ascii="Book Antiqua" w:hAnsi="Book Antiqua"/>
        </w:rPr>
        <w:sectPr w:rsidR="00A77B3E" w:rsidRPr="00AD0121">
          <w:pgSz w:w="12240" w:h="15840"/>
          <w:pgMar w:top="1440" w:right="1440" w:bottom="1440" w:left="1440" w:header="720" w:footer="720" w:gutter="0"/>
          <w:cols w:space="720"/>
          <w:docGrid w:linePitch="360"/>
        </w:sectPr>
      </w:pPr>
    </w:p>
    <w:p w14:paraId="1B16AB36"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olor w:val="000000"/>
        </w:rPr>
        <w:lastRenderedPageBreak/>
        <w:t>Footnotes</w:t>
      </w:r>
    </w:p>
    <w:p w14:paraId="4FB2F9C1" w14:textId="77777777" w:rsidR="00A77B3E" w:rsidRPr="00AD0121" w:rsidRDefault="0028354C" w:rsidP="00AD0121">
      <w:pPr>
        <w:spacing w:line="360" w:lineRule="auto"/>
        <w:jc w:val="both"/>
        <w:rPr>
          <w:rFonts w:ascii="Book Antiqua" w:hAnsi="Book Antiqua"/>
          <w:lang w:eastAsia="zh-CN"/>
        </w:rPr>
      </w:pPr>
      <w:r w:rsidRPr="00AD0121">
        <w:rPr>
          <w:rFonts w:ascii="Book Antiqua" w:eastAsia="Book Antiqua" w:hAnsi="Book Antiqua" w:cs="Book Antiqua"/>
          <w:b/>
          <w:bCs/>
          <w:color w:val="000000"/>
        </w:rPr>
        <w:t xml:space="preserve">Informed consent statement: </w:t>
      </w:r>
      <w:r w:rsidRPr="00AD0121">
        <w:rPr>
          <w:rFonts w:ascii="Book Antiqua" w:eastAsia="Book Antiqua" w:hAnsi="Book Antiqua" w:cs="Book Antiqua"/>
          <w:color w:val="000000"/>
          <w:shd w:val="clear" w:color="auto" w:fill="FFFFFF"/>
        </w:rPr>
        <w:t>Informed written consent was obtained from the patient for publication of this report and any accompanying images.</w:t>
      </w:r>
    </w:p>
    <w:p w14:paraId="2024315D" w14:textId="77777777" w:rsidR="00A77B3E" w:rsidRPr="00AD0121" w:rsidRDefault="00A77B3E" w:rsidP="00AD0121">
      <w:pPr>
        <w:spacing w:line="360" w:lineRule="auto"/>
        <w:jc w:val="both"/>
        <w:rPr>
          <w:rFonts w:ascii="Book Antiqua" w:hAnsi="Book Antiqua"/>
        </w:rPr>
      </w:pPr>
    </w:p>
    <w:p w14:paraId="278684DE" w14:textId="77777777" w:rsidR="00A77B3E" w:rsidRPr="00AD0121" w:rsidRDefault="0028354C" w:rsidP="00AD0121">
      <w:pPr>
        <w:spacing w:line="360" w:lineRule="auto"/>
        <w:jc w:val="both"/>
        <w:rPr>
          <w:rFonts w:ascii="Book Antiqua" w:hAnsi="Book Antiqua"/>
          <w:lang w:eastAsia="zh-CN"/>
        </w:rPr>
      </w:pPr>
      <w:r w:rsidRPr="00AD0121">
        <w:rPr>
          <w:rFonts w:ascii="Book Antiqua" w:eastAsia="Book Antiqua" w:hAnsi="Book Antiqua" w:cs="Book Antiqua"/>
          <w:b/>
          <w:bCs/>
          <w:color w:val="000000"/>
        </w:rPr>
        <w:t xml:space="preserve">Conflict-of-interest statement: </w:t>
      </w:r>
      <w:r w:rsidRPr="00AD0121">
        <w:rPr>
          <w:rFonts w:ascii="Book Antiqua" w:eastAsia="Book Antiqua" w:hAnsi="Book Antiqua" w:cs="Book Antiqua"/>
          <w:color w:val="000000"/>
          <w:shd w:val="clear" w:color="auto" w:fill="FFFFFF"/>
        </w:rPr>
        <w:t>The authors declare that they have no conflict of interest to disclose.</w:t>
      </w:r>
    </w:p>
    <w:p w14:paraId="6EA40872" w14:textId="77777777" w:rsidR="00A77B3E" w:rsidRPr="00AD0121" w:rsidRDefault="00A77B3E" w:rsidP="00AD0121">
      <w:pPr>
        <w:spacing w:line="360" w:lineRule="auto"/>
        <w:jc w:val="both"/>
        <w:rPr>
          <w:rFonts w:ascii="Book Antiqua" w:hAnsi="Book Antiqua"/>
        </w:rPr>
      </w:pPr>
    </w:p>
    <w:p w14:paraId="25E4E86A" w14:textId="77777777" w:rsidR="00A77B3E" w:rsidRPr="00AD0121" w:rsidRDefault="0028354C" w:rsidP="00AD0121">
      <w:pPr>
        <w:spacing w:line="360" w:lineRule="auto"/>
        <w:jc w:val="both"/>
        <w:rPr>
          <w:rFonts w:ascii="Book Antiqua" w:hAnsi="Book Antiqua"/>
          <w:lang w:eastAsia="zh-CN"/>
        </w:rPr>
      </w:pPr>
      <w:r w:rsidRPr="00AD0121">
        <w:rPr>
          <w:rFonts w:ascii="Book Antiqua" w:eastAsia="Book Antiqua" w:hAnsi="Book Antiqua" w:cs="Book Antiqua"/>
          <w:b/>
          <w:bCs/>
          <w:color w:val="000000"/>
        </w:rPr>
        <w:t xml:space="preserve">CARE Checklist (2016) statement: </w:t>
      </w:r>
      <w:r w:rsidRPr="00AD0121">
        <w:rPr>
          <w:rFonts w:ascii="Book Antiqua" w:eastAsia="Book Antiqua" w:hAnsi="Book Antiqua" w:cs="Book Antiqua"/>
          <w:color w:val="000000"/>
          <w:shd w:val="clear" w:color="auto" w:fill="FFFFFF"/>
        </w:rPr>
        <w:t>The authors have read the CARE Checklist (2016), and the manuscript was prepared and revised according to the CARE Checklist (2016)</w:t>
      </w:r>
      <w:r w:rsidRPr="00AD0121">
        <w:rPr>
          <w:rFonts w:ascii="Book Antiqua" w:hAnsi="Book Antiqua" w:cs="Book Antiqua"/>
          <w:color w:val="000000"/>
          <w:shd w:val="clear" w:color="auto" w:fill="FFFFFF"/>
          <w:lang w:eastAsia="zh-CN"/>
        </w:rPr>
        <w:t>.</w:t>
      </w:r>
    </w:p>
    <w:p w14:paraId="59B4ECAB" w14:textId="77777777" w:rsidR="00A77B3E" w:rsidRPr="00AD0121" w:rsidRDefault="00A77B3E" w:rsidP="00AD0121">
      <w:pPr>
        <w:spacing w:line="360" w:lineRule="auto"/>
        <w:jc w:val="both"/>
        <w:rPr>
          <w:rFonts w:ascii="Book Antiqua" w:hAnsi="Book Antiqua"/>
        </w:rPr>
      </w:pPr>
    </w:p>
    <w:p w14:paraId="0CE844E0"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bCs/>
          <w:color w:val="000000"/>
        </w:rPr>
        <w:t xml:space="preserve">Open-Access: </w:t>
      </w:r>
      <w:r w:rsidRPr="00AD0121">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AD0121">
        <w:rPr>
          <w:rFonts w:ascii="Book Antiqua" w:eastAsia="Book Antiqua" w:hAnsi="Book Antiqua" w:cs="Book Antiqua"/>
          <w:color w:val="000000"/>
        </w:rPr>
        <w:t>NonCommercial</w:t>
      </w:r>
      <w:proofErr w:type="spellEnd"/>
      <w:r w:rsidRPr="00AD0121">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45A6F64E" w14:textId="77777777" w:rsidR="00A77B3E" w:rsidRPr="00AD0121" w:rsidRDefault="00A77B3E" w:rsidP="00AD0121">
      <w:pPr>
        <w:spacing w:line="360" w:lineRule="auto"/>
        <w:jc w:val="both"/>
        <w:rPr>
          <w:rFonts w:ascii="Book Antiqua" w:hAnsi="Book Antiqua"/>
        </w:rPr>
      </w:pPr>
    </w:p>
    <w:p w14:paraId="3143D944"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olor w:val="000000"/>
        </w:rPr>
        <w:t xml:space="preserve">Provenance and peer review: </w:t>
      </w:r>
      <w:r w:rsidRPr="00AD0121">
        <w:rPr>
          <w:rFonts w:ascii="Book Antiqua" w:eastAsia="Book Antiqua" w:hAnsi="Book Antiqua" w:cs="Book Antiqua"/>
          <w:color w:val="000000"/>
        </w:rPr>
        <w:t xml:space="preserve">Unsolicited article; </w:t>
      </w:r>
      <w:proofErr w:type="gramStart"/>
      <w:r w:rsidRPr="00AD0121">
        <w:rPr>
          <w:rFonts w:ascii="Book Antiqua" w:eastAsia="Book Antiqua" w:hAnsi="Book Antiqua" w:cs="Book Antiqua"/>
          <w:color w:val="000000"/>
        </w:rPr>
        <w:t>Externally</w:t>
      </w:r>
      <w:proofErr w:type="gramEnd"/>
      <w:r w:rsidRPr="00AD0121">
        <w:rPr>
          <w:rFonts w:ascii="Book Antiqua" w:eastAsia="Book Antiqua" w:hAnsi="Book Antiqua" w:cs="Book Antiqua"/>
          <w:color w:val="000000"/>
        </w:rPr>
        <w:t xml:space="preserve"> peer reviewed.</w:t>
      </w:r>
    </w:p>
    <w:p w14:paraId="12F2D1C2"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olor w:val="000000"/>
        </w:rPr>
        <w:t xml:space="preserve">Peer-review model: </w:t>
      </w:r>
      <w:r w:rsidRPr="00AD0121">
        <w:rPr>
          <w:rFonts w:ascii="Book Antiqua" w:eastAsia="Book Antiqua" w:hAnsi="Book Antiqua" w:cs="Book Antiqua"/>
          <w:color w:val="000000"/>
        </w:rPr>
        <w:t>Single blind</w:t>
      </w:r>
    </w:p>
    <w:p w14:paraId="0865C0F8" w14:textId="77777777" w:rsidR="00A77B3E" w:rsidRPr="00AD0121" w:rsidRDefault="00A77B3E" w:rsidP="00AD0121">
      <w:pPr>
        <w:spacing w:line="360" w:lineRule="auto"/>
        <w:jc w:val="both"/>
        <w:rPr>
          <w:rFonts w:ascii="Book Antiqua" w:hAnsi="Book Antiqua"/>
        </w:rPr>
      </w:pPr>
    </w:p>
    <w:p w14:paraId="42A89421"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olor w:val="000000"/>
        </w:rPr>
        <w:t xml:space="preserve">Peer-review started: </w:t>
      </w:r>
      <w:r w:rsidRPr="00AD0121">
        <w:rPr>
          <w:rFonts w:ascii="Book Antiqua" w:eastAsia="Book Antiqua" w:hAnsi="Book Antiqua" w:cs="Book Antiqua"/>
          <w:color w:val="000000"/>
        </w:rPr>
        <w:t>June 15, 2022</w:t>
      </w:r>
    </w:p>
    <w:p w14:paraId="58478C01"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olor w:val="000000"/>
        </w:rPr>
        <w:t xml:space="preserve">First decision: </w:t>
      </w:r>
      <w:r w:rsidRPr="00AD0121">
        <w:rPr>
          <w:rFonts w:ascii="Book Antiqua" w:eastAsia="Book Antiqua" w:hAnsi="Book Antiqua" w:cs="Book Antiqua"/>
          <w:color w:val="000000"/>
        </w:rPr>
        <w:t>June 27, 2022</w:t>
      </w:r>
    </w:p>
    <w:p w14:paraId="4BD2F048" w14:textId="5DACFDCA"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olor w:val="000000"/>
        </w:rPr>
        <w:t xml:space="preserve">Article in press: </w:t>
      </w:r>
      <w:r w:rsidR="00AB09FF" w:rsidRPr="004F345A">
        <w:rPr>
          <w:rFonts w:ascii="Book Antiqua" w:eastAsia="Book Antiqua" w:hAnsi="Book Antiqua" w:cs="Book Antiqua"/>
          <w:color w:val="000000"/>
        </w:rPr>
        <w:t>October 12, 2022</w:t>
      </w:r>
    </w:p>
    <w:p w14:paraId="7658E5E6" w14:textId="77777777" w:rsidR="00A77B3E" w:rsidRPr="00AD0121" w:rsidRDefault="00A77B3E" w:rsidP="00AD0121">
      <w:pPr>
        <w:spacing w:line="360" w:lineRule="auto"/>
        <w:jc w:val="both"/>
        <w:rPr>
          <w:rFonts w:ascii="Book Antiqua" w:hAnsi="Book Antiqua"/>
        </w:rPr>
      </w:pPr>
    </w:p>
    <w:p w14:paraId="4B78B066"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olor w:val="000000"/>
        </w:rPr>
        <w:t xml:space="preserve">Specialty type: </w:t>
      </w:r>
      <w:r w:rsidRPr="00AD0121">
        <w:rPr>
          <w:rFonts w:ascii="Book Antiqua" w:eastAsia="Book Antiqua" w:hAnsi="Book Antiqua" w:cs="Book Antiqua"/>
          <w:color w:val="000000"/>
        </w:rPr>
        <w:t>Dentistry, oral surgery and medicine</w:t>
      </w:r>
    </w:p>
    <w:p w14:paraId="70141F08"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olor w:val="000000"/>
        </w:rPr>
        <w:t xml:space="preserve">Country/Territory of origin: </w:t>
      </w:r>
      <w:r w:rsidRPr="00AD0121">
        <w:rPr>
          <w:rFonts w:ascii="Book Antiqua" w:eastAsia="Book Antiqua" w:hAnsi="Book Antiqua" w:cs="Book Antiqua"/>
          <w:color w:val="000000"/>
        </w:rPr>
        <w:t>China</w:t>
      </w:r>
    </w:p>
    <w:p w14:paraId="4EF757E9"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b/>
          <w:color w:val="000000"/>
        </w:rPr>
        <w:t>Peer-review report’s scientific quality classification</w:t>
      </w:r>
    </w:p>
    <w:p w14:paraId="01F475F7"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 xml:space="preserve">Grade </w:t>
      </w:r>
      <w:proofErr w:type="gramStart"/>
      <w:r w:rsidRPr="00AD0121">
        <w:rPr>
          <w:rFonts w:ascii="Book Antiqua" w:eastAsia="Book Antiqua" w:hAnsi="Book Antiqua" w:cs="Book Antiqua"/>
          <w:color w:val="000000"/>
        </w:rPr>
        <w:t>A</w:t>
      </w:r>
      <w:proofErr w:type="gramEnd"/>
      <w:r w:rsidRPr="00AD0121">
        <w:rPr>
          <w:rFonts w:ascii="Book Antiqua" w:eastAsia="Book Antiqua" w:hAnsi="Book Antiqua" w:cs="Book Antiqua"/>
          <w:color w:val="000000"/>
        </w:rPr>
        <w:t xml:space="preserve"> (Excellent): 0</w:t>
      </w:r>
    </w:p>
    <w:p w14:paraId="1A5E42EC"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lastRenderedPageBreak/>
        <w:t>Grade B (Very good): 0</w:t>
      </w:r>
    </w:p>
    <w:p w14:paraId="2D3A2870"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Grade C (Good): C, C</w:t>
      </w:r>
    </w:p>
    <w:p w14:paraId="2B2E0CDB"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Grade D (Fair): D</w:t>
      </w:r>
    </w:p>
    <w:p w14:paraId="20B001EE" w14:textId="77777777" w:rsidR="00A77B3E" w:rsidRPr="00AD0121" w:rsidRDefault="0028354C" w:rsidP="00AD0121">
      <w:pPr>
        <w:spacing w:line="360" w:lineRule="auto"/>
        <w:jc w:val="both"/>
        <w:rPr>
          <w:rFonts w:ascii="Book Antiqua" w:hAnsi="Book Antiqua"/>
        </w:rPr>
      </w:pPr>
      <w:r w:rsidRPr="00AD0121">
        <w:rPr>
          <w:rFonts w:ascii="Book Antiqua" w:eastAsia="Book Antiqua" w:hAnsi="Book Antiqua" w:cs="Book Antiqua"/>
          <w:color w:val="000000"/>
        </w:rPr>
        <w:t>Grade E (Poor): 0</w:t>
      </w:r>
    </w:p>
    <w:p w14:paraId="1B46CF2B" w14:textId="77777777" w:rsidR="00A77B3E" w:rsidRPr="00AD0121" w:rsidRDefault="00A77B3E" w:rsidP="00AD0121">
      <w:pPr>
        <w:spacing w:line="360" w:lineRule="auto"/>
        <w:jc w:val="both"/>
        <w:rPr>
          <w:rFonts w:ascii="Book Antiqua" w:hAnsi="Book Antiqua"/>
        </w:rPr>
      </w:pPr>
    </w:p>
    <w:p w14:paraId="40D10E56" w14:textId="6B354F22" w:rsidR="00A77B3E" w:rsidRDefault="0028354C" w:rsidP="00AD0121">
      <w:pPr>
        <w:spacing w:line="360" w:lineRule="auto"/>
        <w:jc w:val="both"/>
        <w:rPr>
          <w:rFonts w:ascii="Book Antiqua" w:eastAsia="Book Antiqua" w:hAnsi="Book Antiqua" w:cs="Book Antiqua"/>
          <w:b/>
          <w:color w:val="000000"/>
        </w:rPr>
      </w:pPr>
      <w:r w:rsidRPr="00AD0121">
        <w:rPr>
          <w:rFonts w:ascii="Book Antiqua" w:eastAsia="Book Antiqua" w:hAnsi="Book Antiqua" w:cs="Book Antiqua"/>
          <w:b/>
          <w:color w:val="000000"/>
        </w:rPr>
        <w:t xml:space="preserve">P-Reviewer: </w:t>
      </w:r>
      <w:proofErr w:type="spellStart"/>
      <w:proofErr w:type="gramStart"/>
      <w:r w:rsidRPr="00AD0121">
        <w:rPr>
          <w:rFonts w:ascii="Book Antiqua" w:eastAsia="Book Antiqua" w:hAnsi="Book Antiqua" w:cs="Book Antiqua"/>
          <w:color w:val="000000"/>
        </w:rPr>
        <w:t>Lan</w:t>
      </w:r>
      <w:proofErr w:type="spellEnd"/>
      <w:proofErr w:type="gramEnd"/>
      <w:r w:rsidRPr="00AD0121">
        <w:rPr>
          <w:rFonts w:ascii="Book Antiqua" w:eastAsia="Book Antiqua" w:hAnsi="Book Antiqua" w:cs="Book Antiqua"/>
          <w:color w:val="000000"/>
        </w:rPr>
        <w:t xml:space="preserve"> T</w:t>
      </w:r>
      <w:r w:rsidRPr="00AD0121">
        <w:rPr>
          <w:rFonts w:ascii="Book Antiqua" w:hAnsi="Book Antiqua" w:cs="Book Antiqua"/>
          <w:color w:val="000000"/>
          <w:lang w:eastAsia="zh-CN"/>
        </w:rPr>
        <w:t>T, China</w:t>
      </w:r>
      <w:r w:rsidRPr="00AD0121">
        <w:rPr>
          <w:rFonts w:ascii="Book Antiqua" w:eastAsia="Book Antiqua" w:hAnsi="Book Antiqua" w:cs="Book Antiqua"/>
          <w:color w:val="000000"/>
        </w:rPr>
        <w:t>; Suzuki EY, Thailand</w:t>
      </w:r>
      <w:r w:rsidRPr="00AD0121">
        <w:rPr>
          <w:rFonts w:ascii="Book Antiqua" w:eastAsia="Book Antiqua" w:hAnsi="Book Antiqua" w:cs="Book Antiqua"/>
          <w:b/>
          <w:color w:val="000000"/>
        </w:rPr>
        <w:t xml:space="preserve"> S-Editor: </w:t>
      </w:r>
      <w:r w:rsidRPr="00AD0121">
        <w:rPr>
          <w:rFonts w:ascii="Book Antiqua" w:hAnsi="Book Antiqua" w:cs="Book Antiqua"/>
          <w:color w:val="000000"/>
          <w:lang w:eastAsia="zh-CN"/>
        </w:rPr>
        <w:t>Chen YL</w:t>
      </w:r>
      <w:r w:rsidRPr="00AD0121">
        <w:rPr>
          <w:rFonts w:ascii="Book Antiqua" w:eastAsia="Book Antiqua" w:hAnsi="Book Antiqua" w:cs="Book Antiqua"/>
          <w:b/>
          <w:color w:val="000000"/>
        </w:rPr>
        <w:t xml:space="preserve"> L-Editor: </w:t>
      </w:r>
      <w:r w:rsidR="00503D3E" w:rsidRPr="00670A94">
        <w:rPr>
          <w:rFonts w:ascii="Book Antiqua" w:eastAsia="Book Antiqua" w:hAnsi="Book Antiqua" w:cs="Book Antiqua"/>
          <w:color w:val="000000"/>
        </w:rPr>
        <w:t>Wang TQ</w:t>
      </w:r>
      <w:r w:rsidRPr="00AD0121">
        <w:rPr>
          <w:rFonts w:ascii="Book Antiqua" w:eastAsia="Book Antiqua" w:hAnsi="Book Antiqua" w:cs="Book Antiqua"/>
          <w:b/>
          <w:color w:val="000000"/>
        </w:rPr>
        <w:t xml:space="preserve"> P-Editor:</w:t>
      </w:r>
      <w:r w:rsidR="00AB09FF">
        <w:rPr>
          <w:rFonts w:ascii="Book Antiqua" w:eastAsia="Book Antiqua" w:hAnsi="Book Antiqua" w:cs="Book Antiqua"/>
          <w:b/>
          <w:color w:val="000000"/>
        </w:rPr>
        <w:t xml:space="preserve"> </w:t>
      </w:r>
      <w:bookmarkStart w:id="2" w:name="_Hlk114644201"/>
      <w:r w:rsidR="00AB09FF" w:rsidRPr="002D5540">
        <w:rPr>
          <w:rFonts w:ascii="Book Antiqua" w:hAnsi="Book Antiqua"/>
        </w:rPr>
        <w:t>Zhao S</w:t>
      </w:r>
      <w:bookmarkEnd w:id="2"/>
    </w:p>
    <w:p w14:paraId="068677F2" w14:textId="38E192FF" w:rsidR="00AB09FF" w:rsidRPr="00AD0121" w:rsidRDefault="00AB09FF" w:rsidP="00AD0121">
      <w:pPr>
        <w:spacing w:line="360" w:lineRule="auto"/>
        <w:jc w:val="both"/>
        <w:rPr>
          <w:rFonts w:ascii="Book Antiqua" w:hAnsi="Book Antiqua"/>
        </w:rPr>
        <w:sectPr w:rsidR="00AB09FF" w:rsidRPr="00AD0121">
          <w:pgSz w:w="12240" w:h="15840"/>
          <w:pgMar w:top="1440" w:right="1440" w:bottom="1440" w:left="1440" w:header="720" w:footer="720" w:gutter="0"/>
          <w:cols w:space="720"/>
          <w:docGrid w:linePitch="360"/>
        </w:sectPr>
      </w:pPr>
    </w:p>
    <w:p w14:paraId="6FB431CA" w14:textId="77777777" w:rsidR="00A77B3E" w:rsidRPr="00AD0121" w:rsidRDefault="0028354C" w:rsidP="00AD0121">
      <w:pPr>
        <w:spacing w:line="360" w:lineRule="auto"/>
        <w:jc w:val="both"/>
        <w:rPr>
          <w:rFonts w:ascii="Book Antiqua" w:hAnsi="Book Antiqua" w:cs="Book Antiqua"/>
          <w:b/>
          <w:color w:val="000000"/>
          <w:lang w:eastAsia="zh-CN"/>
        </w:rPr>
      </w:pPr>
      <w:r w:rsidRPr="00AD0121">
        <w:rPr>
          <w:rFonts w:ascii="Book Antiqua" w:eastAsia="Book Antiqua" w:hAnsi="Book Antiqua" w:cs="Book Antiqua"/>
          <w:b/>
          <w:color w:val="000000"/>
        </w:rPr>
        <w:lastRenderedPageBreak/>
        <w:t>Figure Legends</w:t>
      </w:r>
    </w:p>
    <w:p w14:paraId="6EE6F908" w14:textId="77777777" w:rsidR="00635E1B" w:rsidRPr="00AD0121" w:rsidRDefault="00635E1B" w:rsidP="00AD0121">
      <w:pPr>
        <w:spacing w:line="360" w:lineRule="auto"/>
        <w:jc w:val="both"/>
        <w:rPr>
          <w:rFonts w:ascii="Book Antiqua" w:hAnsi="Book Antiqua"/>
          <w:lang w:eastAsia="zh-CN"/>
        </w:rPr>
      </w:pPr>
      <w:r w:rsidRPr="00AD0121">
        <w:rPr>
          <w:rFonts w:ascii="Book Antiqua" w:hAnsi="Book Antiqua"/>
          <w:noProof/>
          <w:lang w:eastAsia="zh-CN"/>
        </w:rPr>
        <w:drawing>
          <wp:inline distT="0" distB="0" distL="0" distR="0" wp14:anchorId="25C07BD6" wp14:editId="59F4CA6D">
            <wp:extent cx="5264133" cy="3962914"/>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264133" cy="3962914"/>
                    </a:xfrm>
                    <a:prstGeom prst="rect">
                      <a:avLst/>
                    </a:prstGeom>
                    <a:noFill/>
                  </pic:spPr>
                </pic:pic>
              </a:graphicData>
            </a:graphic>
          </wp:inline>
        </w:drawing>
      </w:r>
    </w:p>
    <w:p w14:paraId="2DECA26A" w14:textId="0F3B953E" w:rsidR="00A77B3E" w:rsidRPr="00AD0121" w:rsidRDefault="0028354C" w:rsidP="00AD0121">
      <w:pPr>
        <w:spacing w:line="360" w:lineRule="auto"/>
        <w:jc w:val="both"/>
        <w:rPr>
          <w:rFonts w:ascii="Book Antiqua" w:hAnsi="Book Antiqua" w:cs="Book Antiqua"/>
          <w:color w:val="000000"/>
          <w:lang w:eastAsia="zh-CN"/>
        </w:rPr>
      </w:pPr>
      <w:r w:rsidRPr="00AD0121">
        <w:rPr>
          <w:rFonts w:ascii="Book Antiqua" w:eastAsia="Book Antiqua" w:hAnsi="Book Antiqua" w:cs="Book Antiqua"/>
          <w:b/>
          <w:color w:val="000000"/>
        </w:rPr>
        <w:t>Figure 1 Pre</w:t>
      </w:r>
      <w:r w:rsidR="00F93AE4">
        <w:rPr>
          <w:rFonts w:ascii="Book Antiqua" w:eastAsia="Book Antiqua" w:hAnsi="Book Antiqua" w:cs="Book Antiqua"/>
          <w:b/>
          <w:color w:val="000000"/>
        </w:rPr>
        <w:t>-</w:t>
      </w:r>
      <w:r w:rsidRPr="00AD0121">
        <w:rPr>
          <w:rFonts w:ascii="Book Antiqua" w:eastAsia="Book Antiqua" w:hAnsi="Book Antiqua" w:cs="Book Antiqua"/>
          <w:b/>
          <w:color w:val="000000"/>
        </w:rPr>
        <w:t xml:space="preserve">treatment facial and intraoral </w:t>
      </w:r>
      <w:proofErr w:type="gramStart"/>
      <w:r w:rsidRPr="00AD0121">
        <w:rPr>
          <w:rFonts w:ascii="Book Antiqua" w:eastAsia="Book Antiqua" w:hAnsi="Book Antiqua" w:cs="Book Antiqua"/>
          <w:b/>
          <w:color w:val="000000"/>
        </w:rPr>
        <w:t>images</w:t>
      </w:r>
      <w:proofErr w:type="gramEnd"/>
      <w:r w:rsidRPr="00AD0121">
        <w:rPr>
          <w:rFonts w:ascii="Book Antiqua" w:eastAsia="Book Antiqua" w:hAnsi="Book Antiqua" w:cs="Book Antiqua"/>
          <w:b/>
          <w:color w:val="000000"/>
        </w:rPr>
        <w:t>.</w:t>
      </w:r>
      <w:r w:rsidR="00635E1B" w:rsidRPr="00DD7784">
        <w:rPr>
          <w:rFonts w:ascii="Book Antiqua" w:hAnsi="Book Antiqua" w:cs="Book Antiqua"/>
          <w:b/>
          <w:color w:val="000000"/>
          <w:lang w:eastAsia="zh-CN"/>
        </w:rPr>
        <w:t xml:space="preserve"> </w:t>
      </w:r>
      <w:r w:rsidR="00635E1B" w:rsidRPr="00AD0121">
        <w:rPr>
          <w:rFonts w:ascii="Book Antiqua" w:hAnsi="Book Antiqua" w:cs="Book Antiqua"/>
          <w:color w:val="000000"/>
          <w:lang w:eastAsia="zh-CN"/>
        </w:rPr>
        <w:t>A</w:t>
      </w:r>
      <w:r w:rsidR="00980A4E" w:rsidRPr="00AD0121">
        <w:rPr>
          <w:rFonts w:ascii="Book Antiqua" w:hAnsi="Book Antiqua" w:cs="Book Antiqua"/>
          <w:color w:val="000000"/>
          <w:lang w:eastAsia="zh-CN"/>
        </w:rPr>
        <w:t>-D</w:t>
      </w:r>
      <w:r w:rsidR="00635E1B" w:rsidRPr="00AD0121">
        <w:rPr>
          <w:rFonts w:ascii="Book Antiqua" w:hAnsi="Book Antiqua" w:cs="Book Antiqua"/>
          <w:color w:val="000000"/>
          <w:lang w:eastAsia="zh-CN"/>
        </w:rPr>
        <w:t>: F</w:t>
      </w:r>
      <w:r w:rsidR="00635E1B" w:rsidRPr="00AD0121">
        <w:rPr>
          <w:rFonts w:ascii="Book Antiqua" w:eastAsia="Book Antiqua" w:hAnsi="Book Antiqua" w:cs="Book Antiqua"/>
          <w:color w:val="000000"/>
        </w:rPr>
        <w:t>acial images</w:t>
      </w:r>
      <w:r w:rsidR="00980A4E" w:rsidRPr="00AD0121">
        <w:rPr>
          <w:rFonts w:ascii="Book Antiqua" w:hAnsi="Book Antiqua" w:cs="Book Antiqua"/>
          <w:color w:val="000000"/>
          <w:lang w:eastAsia="zh-CN"/>
        </w:rPr>
        <w:t>;</w:t>
      </w:r>
      <w:r w:rsidR="00635E1B" w:rsidRPr="00AD0121">
        <w:rPr>
          <w:rFonts w:ascii="Book Antiqua" w:hAnsi="Book Antiqua" w:cs="Book Antiqua"/>
          <w:color w:val="000000"/>
          <w:lang w:eastAsia="zh-CN"/>
        </w:rPr>
        <w:t xml:space="preserve"> </w:t>
      </w:r>
      <w:r w:rsidR="00980A4E" w:rsidRPr="00AD0121">
        <w:rPr>
          <w:rFonts w:ascii="Book Antiqua" w:hAnsi="Book Antiqua" w:cs="Book Antiqua"/>
          <w:color w:val="000000"/>
          <w:lang w:eastAsia="zh-CN"/>
        </w:rPr>
        <w:t>E-I</w:t>
      </w:r>
      <w:r w:rsidR="00635E1B" w:rsidRPr="00AD0121">
        <w:rPr>
          <w:rFonts w:ascii="Book Antiqua" w:hAnsi="Book Antiqua" w:cs="Book Antiqua"/>
          <w:color w:val="000000"/>
          <w:lang w:eastAsia="zh-CN"/>
        </w:rPr>
        <w:t xml:space="preserve">: </w:t>
      </w:r>
      <w:r w:rsidR="00980A4E" w:rsidRPr="00AD0121">
        <w:rPr>
          <w:rFonts w:ascii="Book Antiqua" w:hAnsi="Book Antiqua" w:cs="Book Antiqua"/>
          <w:color w:val="000000"/>
          <w:lang w:eastAsia="zh-CN"/>
        </w:rPr>
        <w:t>I</w:t>
      </w:r>
      <w:r w:rsidR="00635E1B" w:rsidRPr="00AD0121">
        <w:rPr>
          <w:rFonts w:ascii="Book Antiqua" w:eastAsia="Book Antiqua" w:hAnsi="Book Antiqua" w:cs="Book Antiqua"/>
          <w:color w:val="000000"/>
        </w:rPr>
        <w:t>ntraoral images</w:t>
      </w:r>
      <w:r w:rsidR="00980A4E" w:rsidRPr="00AD0121">
        <w:rPr>
          <w:rFonts w:ascii="Book Antiqua" w:hAnsi="Book Antiqua" w:cs="Book Antiqua"/>
          <w:color w:val="000000"/>
          <w:lang w:eastAsia="zh-CN"/>
        </w:rPr>
        <w:t>.</w:t>
      </w:r>
    </w:p>
    <w:p w14:paraId="2C80F095" w14:textId="77777777" w:rsidR="00DD7784" w:rsidRDefault="00DD7784">
      <w:pPr>
        <w:rPr>
          <w:rFonts w:ascii="Book Antiqua" w:hAnsi="Book Antiqua" w:cs="Book Antiqua"/>
          <w:color w:val="000000"/>
          <w:lang w:eastAsia="zh-CN"/>
        </w:rPr>
      </w:pPr>
      <w:r>
        <w:rPr>
          <w:rFonts w:ascii="Book Antiqua" w:hAnsi="Book Antiqua" w:cs="Book Antiqua"/>
          <w:color w:val="000000"/>
          <w:lang w:eastAsia="zh-CN"/>
        </w:rPr>
        <w:br w:type="page"/>
      </w:r>
    </w:p>
    <w:p w14:paraId="58C0A70A" w14:textId="4372F72A" w:rsidR="00980A4E" w:rsidRPr="00AD0121" w:rsidRDefault="00980A4E" w:rsidP="00AD0121">
      <w:pPr>
        <w:spacing w:line="360" w:lineRule="auto"/>
        <w:jc w:val="both"/>
        <w:rPr>
          <w:rFonts w:ascii="Book Antiqua" w:hAnsi="Book Antiqua"/>
          <w:lang w:eastAsia="zh-CN"/>
        </w:rPr>
      </w:pPr>
      <w:r w:rsidRPr="00AD0121">
        <w:rPr>
          <w:rFonts w:ascii="Book Antiqua" w:hAnsi="Book Antiqua"/>
          <w:noProof/>
          <w:lang w:eastAsia="zh-CN"/>
        </w:rPr>
        <w:lastRenderedPageBreak/>
        <w:drawing>
          <wp:inline distT="0" distB="0" distL="0" distR="0" wp14:anchorId="2937B873" wp14:editId="2932ED0E">
            <wp:extent cx="5246736" cy="6110476"/>
            <wp:effectExtent l="0" t="0" r="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246736" cy="6110476"/>
                    </a:xfrm>
                    <a:prstGeom prst="rect">
                      <a:avLst/>
                    </a:prstGeom>
                    <a:noFill/>
                  </pic:spPr>
                </pic:pic>
              </a:graphicData>
            </a:graphic>
          </wp:inline>
        </w:drawing>
      </w:r>
    </w:p>
    <w:p w14:paraId="133931B8" w14:textId="62CBE43B" w:rsidR="00A77B3E" w:rsidRPr="00AD0121" w:rsidRDefault="0028354C" w:rsidP="00AD0121">
      <w:pPr>
        <w:spacing w:line="360" w:lineRule="auto"/>
        <w:jc w:val="both"/>
        <w:rPr>
          <w:rFonts w:ascii="Book Antiqua" w:hAnsi="Book Antiqua" w:cs="Book Antiqua"/>
          <w:color w:val="000000"/>
          <w:lang w:eastAsia="zh-CN"/>
        </w:rPr>
      </w:pPr>
      <w:r w:rsidRPr="00AD0121">
        <w:rPr>
          <w:rFonts w:ascii="Book Antiqua" w:eastAsia="Book Antiqua" w:hAnsi="Book Antiqua" w:cs="Book Antiqua"/>
          <w:b/>
          <w:color w:val="000000"/>
        </w:rPr>
        <w:t>Figure 2 Pre</w:t>
      </w:r>
      <w:r w:rsidR="00F93AE4">
        <w:rPr>
          <w:rFonts w:ascii="Book Antiqua" w:eastAsia="Book Antiqua" w:hAnsi="Book Antiqua" w:cs="Book Antiqua"/>
          <w:b/>
          <w:color w:val="000000"/>
        </w:rPr>
        <w:t>-</w:t>
      </w:r>
      <w:r w:rsidRPr="00AD0121">
        <w:rPr>
          <w:rFonts w:ascii="Book Antiqua" w:eastAsia="Book Antiqua" w:hAnsi="Book Antiqua" w:cs="Book Antiqua"/>
          <w:b/>
          <w:color w:val="000000"/>
        </w:rPr>
        <w:t>treatment</w:t>
      </w:r>
      <w:r w:rsidR="00980A4E" w:rsidRPr="00AD0121">
        <w:rPr>
          <w:rFonts w:ascii="Book Antiqua" w:hAnsi="Book Antiqua" w:cs="Book Antiqua"/>
          <w:b/>
          <w:color w:val="000000"/>
          <w:lang w:eastAsia="zh-CN"/>
        </w:rPr>
        <w:t>.</w:t>
      </w:r>
      <w:r w:rsidRPr="00DD7784">
        <w:rPr>
          <w:rFonts w:ascii="Book Antiqua" w:eastAsia="Book Antiqua" w:hAnsi="Book Antiqua" w:cs="Book Antiqua"/>
          <w:b/>
          <w:color w:val="000000"/>
        </w:rPr>
        <w:t xml:space="preserve"> </w:t>
      </w:r>
      <w:r w:rsidR="00980A4E" w:rsidRPr="00AD0121">
        <w:rPr>
          <w:rFonts w:ascii="Book Antiqua" w:hAnsi="Book Antiqua" w:cs="Book Antiqua"/>
          <w:color w:val="000000"/>
          <w:lang w:eastAsia="zh-CN"/>
        </w:rPr>
        <w:t xml:space="preserve">A-E: </w:t>
      </w:r>
      <w:bookmarkStart w:id="3" w:name="OLE_LINK3"/>
      <w:bookmarkStart w:id="4" w:name="OLE_LINK4"/>
      <w:r w:rsidR="00E410B2">
        <w:rPr>
          <w:rFonts w:ascii="Book Antiqua" w:hAnsi="Book Antiqua" w:cs="Book Antiqua"/>
          <w:color w:val="000000"/>
          <w:lang w:eastAsia="zh-CN"/>
        </w:rPr>
        <w:t xml:space="preserve">Model </w:t>
      </w:r>
      <w:bookmarkEnd w:id="3"/>
      <w:bookmarkEnd w:id="4"/>
      <w:r w:rsidR="00E410B2">
        <w:rPr>
          <w:rFonts w:ascii="Book Antiqua" w:hAnsi="Book Antiqua" w:cs="Book Antiqua"/>
          <w:color w:val="000000"/>
          <w:lang w:eastAsia="zh-CN"/>
        </w:rPr>
        <w:t xml:space="preserve">images; </w:t>
      </w:r>
      <w:r w:rsidR="00980A4E" w:rsidRPr="00AD0121">
        <w:rPr>
          <w:rFonts w:ascii="Book Antiqua" w:hAnsi="Book Antiqua" w:cs="Book Antiqua"/>
          <w:color w:val="000000"/>
          <w:lang w:eastAsia="zh-CN"/>
        </w:rPr>
        <w:t xml:space="preserve">F and G: </w:t>
      </w:r>
      <w:r w:rsidR="00E410B2" w:rsidRPr="00AD0121">
        <w:rPr>
          <w:rFonts w:ascii="Book Antiqua" w:hAnsi="Book Antiqua" w:cs="Book Antiqua"/>
          <w:color w:val="000000"/>
          <w:shd w:val="clear" w:color="auto" w:fill="FFFFFF"/>
          <w:lang w:eastAsia="zh-CN"/>
        </w:rPr>
        <w:t>P</w:t>
      </w:r>
      <w:r w:rsidR="00E410B2" w:rsidRPr="00AD0121">
        <w:rPr>
          <w:rFonts w:ascii="Book Antiqua" w:eastAsia="Book Antiqua" w:hAnsi="Book Antiqua" w:cs="Book Antiqua"/>
          <w:color w:val="000000"/>
          <w:shd w:val="clear" w:color="auto" w:fill="FFFFFF"/>
        </w:rPr>
        <w:t xml:space="preserve">anoramic and </w:t>
      </w:r>
      <w:r w:rsidR="00E410B2" w:rsidRPr="00AD0121">
        <w:rPr>
          <w:rFonts w:ascii="Book Antiqua" w:hAnsi="Book Antiqua" w:cs="Book Antiqua"/>
          <w:color w:val="000000"/>
          <w:shd w:val="clear" w:color="auto" w:fill="FFFFFF"/>
          <w:lang w:eastAsia="zh-CN"/>
        </w:rPr>
        <w:t>l</w:t>
      </w:r>
      <w:r w:rsidR="00E410B2" w:rsidRPr="00AD0121">
        <w:rPr>
          <w:rFonts w:ascii="Book Antiqua" w:eastAsia="Book Antiqua" w:hAnsi="Book Antiqua" w:cs="Book Antiqua"/>
          <w:color w:val="000000"/>
          <w:shd w:val="clear" w:color="auto" w:fill="FFFFFF"/>
        </w:rPr>
        <w:t xml:space="preserve">ateral </w:t>
      </w:r>
      <w:proofErr w:type="spellStart"/>
      <w:r w:rsidR="00E410B2" w:rsidRPr="00AD0121">
        <w:rPr>
          <w:rFonts w:ascii="Book Antiqua" w:eastAsia="Book Antiqua" w:hAnsi="Book Antiqua" w:cs="Book Antiqua"/>
          <w:color w:val="000000"/>
          <w:shd w:val="clear" w:color="auto" w:fill="FFFFFF"/>
        </w:rPr>
        <w:t>cephalometric</w:t>
      </w:r>
      <w:proofErr w:type="spellEnd"/>
      <w:r w:rsidR="00E410B2" w:rsidRPr="00AD0121">
        <w:rPr>
          <w:rFonts w:ascii="Book Antiqua" w:eastAsia="Book Antiqua" w:hAnsi="Book Antiqua" w:cs="Book Antiqua"/>
          <w:color w:val="000000"/>
          <w:shd w:val="clear" w:color="auto" w:fill="FFFFFF"/>
        </w:rPr>
        <w:t xml:space="preserve"> radiographs</w:t>
      </w:r>
      <w:r w:rsidR="00E410B2" w:rsidRPr="00AD0121">
        <w:rPr>
          <w:rFonts w:ascii="Book Antiqua" w:hAnsi="Book Antiqua" w:cs="Book Antiqua"/>
          <w:color w:val="000000"/>
          <w:lang w:eastAsia="zh-CN"/>
        </w:rPr>
        <w:t xml:space="preserve">; </w:t>
      </w:r>
      <w:r w:rsidR="00980A4E" w:rsidRPr="00AD0121">
        <w:rPr>
          <w:rFonts w:ascii="Book Antiqua" w:hAnsi="Book Antiqua" w:cs="Book Antiqua"/>
          <w:color w:val="000000"/>
          <w:lang w:eastAsia="zh-CN"/>
        </w:rPr>
        <w:t xml:space="preserve">H: </w:t>
      </w:r>
      <w:proofErr w:type="spellStart"/>
      <w:r w:rsidR="00980A4E" w:rsidRPr="00AD0121">
        <w:rPr>
          <w:rFonts w:ascii="Book Antiqua" w:hAnsi="Book Antiqua" w:cs="Book Antiqua"/>
          <w:color w:val="000000"/>
          <w:lang w:eastAsia="zh-CN"/>
        </w:rPr>
        <w:t>Temporomandibular</w:t>
      </w:r>
      <w:proofErr w:type="spellEnd"/>
      <w:r w:rsidR="00980A4E" w:rsidRPr="00AD0121">
        <w:rPr>
          <w:rFonts w:ascii="Book Antiqua" w:hAnsi="Book Antiqua" w:cs="Book Antiqua"/>
          <w:color w:val="000000"/>
          <w:lang w:eastAsia="zh-CN"/>
        </w:rPr>
        <w:t xml:space="preserve"> joint images.</w:t>
      </w:r>
    </w:p>
    <w:p w14:paraId="60A0F572" w14:textId="77777777" w:rsidR="00DD7784" w:rsidRDefault="00DD7784">
      <w:pPr>
        <w:rPr>
          <w:rFonts w:ascii="Book Antiqua" w:hAnsi="Book Antiqua"/>
          <w:lang w:eastAsia="zh-CN"/>
        </w:rPr>
      </w:pPr>
      <w:r>
        <w:rPr>
          <w:rFonts w:ascii="Book Antiqua" w:hAnsi="Book Antiqua"/>
          <w:lang w:eastAsia="zh-CN"/>
        </w:rPr>
        <w:br w:type="page"/>
      </w:r>
    </w:p>
    <w:p w14:paraId="554F6A26" w14:textId="699A544D" w:rsidR="00980A4E" w:rsidRPr="00AD0121" w:rsidRDefault="00980A4E" w:rsidP="00AD0121">
      <w:pPr>
        <w:spacing w:line="360" w:lineRule="auto"/>
        <w:jc w:val="both"/>
        <w:rPr>
          <w:rFonts w:ascii="Book Antiqua" w:hAnsi="Book Antiqua"/>
          <w:lang w:eastAsia="zh-CN"/>
        </w:rPr>
      </w:pPr>
      <w:r w:rsidRPr="00AD0121">
        <w:rPr>
          <w:rFonts w:ascii="Book Antiqua" w:hAnsi="Book Antiqua"/>
          <w:noProof/>
          <w:lang w:eastAsia="zh-CN"/>
        </w:rPr>
        <w:lastRenderedPageBreak/>
        <w:drawing>
          <wp:inline distT="0" distB="0" distL="0" distR="0" wp14:anchorId="07F62E6B" wp14:editId="62D3549C">
            <wp:extent cx="5280887" cy="393192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283442" cy="3933822"/>
                    </a:xfrm>
                    <a:prstGeom prst="rect">
                      <a:avLst/>
                    </a:prstGeom>
                    <a:noFill/>
                  </pic:spPr>
                </pic:pic>
              </a:graphicData>
            </a:graphic>
          </wp:inline>
        </w:drawing>
      </w:r>
    </w:p>
    <w:p w14:paraId="62A805B3" w14:textId="42FF89B2" w:rsidR="00980A4E" w:rsidRPr="00AD0121" w:rsidRDefault="0028354C" w:rsidP="00AD0121">
      <w:pPr>
        <w:spacing w:line="360" w:lineRule="auto"/>
        <w:jc w:val="both"/>
        <w:rPr>
          <w:rFonts w:ascii="Book Antiqua" w:hAnsi="Book Antiqua" w:cs="Book Antiqua"/>
          <w:color w:val="000000"/>
          <w:lang w:eastAsia="zh-CN"/>
        </w:rPr>
      </w:pPr>
      <w:r w:rsidRPr="00AD0121">
        <w:rPr>
          <w:rFonts w:ascii="Book Antiqua" w:eastAsia="Book Antiqua" w:hAnsi="Book Antiqua" w:cs="Book Antiqua"/>
          <w:b/>
          <w:color w:val="000000"/>
        </w:rPr>
        <w:t xml:space="preserve">Figure </w:t>
      </w:r>
      <w:r w:rsidR="00980A4E" w:rsidRPr="00AD0121">
        <w:rPr>
          <w:rFonts w:ascii="Book Antiqua" w:hAnsi="Book Antiqua" w:cs="Book Antiqua"/>
          <w:b/>
          <w:color w:val="000000"/>
          <w:lang w:eastAsia="zh-CN"/>
        </w:rPr>
        <w:t>3</w:t>
      </w:r>
      <w:r w:rsidRPr="00AD0121">
        <w:rPr>
          <w:rFonts w:ascii="Book Antiqua" w:eastAsia="Book Antiqua" w:hAnsi="Book Antiqua" w:cs="Book Antiqua"/>
          <w:b/>
          <w:color w:val="000000"/>
        </w:rPr>
        <w:t xml:space="preserve"> Facial and intraoral images during</w:t>
      </w:r>
      <w:r w:rsidR="00503D3E">
        <w:rPr>
          <w:rFonts w:ascii="Book Antiqua" w:eastAsia="Book Antiqua" w:hAnsi="Book Antiqua" w:cs="Book Antiqua"/>
          <w:b/>
          <w:color w:val="000000"/>
        </w:rPr>
        <w:t xml:space="preserve"> </w:t>
      </w:r>
      <w:r w:rsidRPr="00AD0121">
        <w:rPr>
          <w:rFonts w:ascii="Book Antiqua" w:eastAsia="Book Antiqua" w:hAnsi="Book Antiqua" w:cs="Book Antiqua"/>
          <w:b/>
          <w:color w:val="000000"/>
        </w:rPr>
        <w:t>pre</w:t>
      </w:r>
      <w:r w:rsidR="00F93AE4">
        <w:rPr>
          <w:rFonts w:ascii="Book Antiqua" w:eastAsia="Book Antiqua" w:hAnsi="Book Antiqua" w:cs="Book Antiqua"/>
          <w:b/>
          <w:color w:val="000000"/>
        </w:rPr>
        <w:t>-</w:t>
      </w:r>
      <w:r w:rsidRPr="00AD0121">
        <w:rPr>
          <w:rFonts w:ascii="Book Antiqua" w:eastAsia="Book Antiqua" w:hAnsi="Book Antiqua" w:cs="Book Antiqua"/>
          <w:b/>
          <w:color w:val="000000"/>
        </w:rPr>
        <w:t>surgical orthodontic treatment.</w:t>
      </w:r>
      <w:r w:rsidRPr="00DD7784">
        <w:rPr>
          <w:rFonts w:ascii="Book Antiqua" w:eastAsia="Book Antiqua" w:hAnsi="Book Antiqua" w:cs="Book Antiqua"/>
          <w:b/>
          <w:color w:val="000000"/>
        </w:rPr>
        <w:t xml:space="preserve"> </w:t>
      </w:r>
      <w:r w:rsidR="00980A4E" w:rsidRPr="00AD0121">
        <w:rPr>
          <w:rFonts w:ascii="Book Antiqua" w:hAnsi="Book Antiqua" w:cs="Book Antiqua"/>
          <w:color w:val="000000"/>
          <w:lang w:eastAsia="zh-CN"/>
        </w:rPr>
        <w:t>A-D: F</w:t>
      </w:r>
      <w:r w:rsidR="00980A4E" w:rsidRPr="00AD0121">
        <w:rPr>
          <w:rFonts w:ascii="Book Antiqua" w:eastAsia="Book Antiqua" w:hAnsi="Book Antiqua" w:cs="Book Antiqua"/>
          <w:color w:val="000000"/>
        </w:rPr>
        <w:t>acial images</w:t>
      </w:r>
      <w:r w:rsidR="00980A4E" w:rsidRPr="00AD0121">
        <w:rPr>
          <w:rFonts w:ascii="Book Antiqua" w:hAnsi="Book Antiqua" w:cs="Book Antiqua"/>
          <w:color w:val="000000"/>
          <w:lang w:eastAsia="zh-CN"/>
        </w:rPr>
        <w:t>; E-I: I</w:t>
      </w:r>
      <w:r w:rsidR="00980A4E" w:rsidRPr="00AD0121">
        <w:rPr>
          <w:rFonts w:ascii="Book Antiqua" w:eastAsia="Book Antiqua" w:hAnsi="Book Antiqua" w:cs="Book Antiqua"/>
          <w:color w:val="000000"/>
        </w:rPr>
        <w:t>ntraoral images</w:t>
      </w:r>
      <w:r w:rsidR="00980A4E" w:rsidRPr="00AD0121">
        <w:rPr>
          <w:rFonts w:ascii="Book Antiqua" w:hAnsi="Book Antiqua" w:cs="Book Antiqua"/>
          <w:color w:val="000000"/>
          <w:lang w:eastAsia="zh-CN"/>
        </w:rPr>
        <w:t>.</w:t>
      </w:r>
    </w:p>
    <w:p w14:paraId="698E6749" w14:textId="77777777" w:rsidR="00DD7784" w:rsidRDefault="00DD7784">
      <w:pPr>
        <w:rPr>
          <w:rFonts w:ascii="Book Antiqua" w:hAnsi="Book Antiqua"/>
          <w:lang w:eastAsia="zh-CN"/>
        </w:rPr>
      </w:pPr>
      <w:r>
        <w:rPr>
          <w:rFonts w:ascii="Book Antiqua" w:hAnsi="Book Antiqua"/>
          <w:lang w:eastAsia="zh-CN"/>
        </w:rPr>
        <w:br w:type="page"/>
      </w:r>
    </w:p>
    <w:p w14:paraId="1BCD3C04" w14:textId="19F510B3" w:rsidR="00986C27" w:rsidRPr="00AD0121" w:rsidRDefault="00986C27" w:rsidP="00AD0121">
      <w:pPr>
        <w:spacing w:line="360" w:lineRule="auto"/>
        <w:jc w:val="both"/>
        <w:rPr>
          <w:rFonts w:ascii="Book Antiqua" w:hAnsi="Book Antiqua"/>
          <w:lang w:eastAsia="zh-CN"/>
        </w:rPr>
      </w:pPr>
      <w:r w:rsidRPr="00AD0121">
        <w:rPr>
          <w:rFonts w:ascii="Book Antiqua" w:hAnsi="Book Antiqua"/>
          <w:noProof/>
          <w:lang w:eastAsia="zh-CN"/>
        </w:rPr>
        <w:lastRenderedPageBreak/>
        <w:drawing>
          <wp:inline distT="0" distB="0" distL="0" distR="0" wp14:anchorId="0A597604" wp14:editId="71733C26">
            <wp:extent cx="5268648" cy="4007774"/>
            <wp:effectExtent l="0" t="0" r="825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268648" cy="4007774"/>
                    </a:xfrm>
                    <a:prstGeom prst="rect">
                      <a:avLst/>
                    </a:prstGeom>
                    <a:noFill/>
                  </pic:spPr>
                </pic:pic>
              </a:graphicData>
            </a:graphic>
          </wp:inline>
        </w:drawing>
      </w:r>
    </w:p>
    <w:p w14:paraId="2B843255" w14:textId="77777777" w:rsidR="00A77B3E" w:rsidRPr="00AD0121" w:rsidRDefault="0028354C" w:rsidP="00AD0121">
      <w:pPr>
        <w:spacing w:line="360" w:lineRule="auto"/>
        <w:jc w:val="both"/>
        <w:rPr>
          <w:rFonts w:ascii="Book Antiqua" w:hAnsi="Book Antiqua" w:cs="Book Antiqua"/>
          <w:color w:val="000000"/>
          <w:lang w:eastAsia="zh-CN"/>
        </w:rPr>
      </w:pPr>
      <w:r w:rsidRPr="00AD0121">
        <w:rPr>
          <w:rFonts w:ascii="Book Antiqua" w:eastAsia="Book Antiqua" w:hAnsi="Book Antiqua" w:cs="Book Antiqua"/>
          <w:b/>
          <w:color w:val="000000"/>
        </w:rPr>
        <w:t xml:space="preserve">Figure </w:t>
      </w:r>
      <w:r w:rsidR="00986C27" w:rsidRPr="00AD0121">
        <w:rPr>
          <w:rFonts w:ascii="Book Antiqua" w:hAnsi="Book Antiqua" w:cs="Book Antiqua"/>
          <w:b/>
          <w:color w:val="000000"/>
          <w:lang w:eastAsia="zh-CN"/>
        </w:rPr>
        <w:t>4</w:t>
      </w:r>
      <w:r w:rsidRPr="00AD0121">
        <w:rPr>
          <w:rFonts w:ascii="Book Antiqua" w:eastAsia="Book Antiqua" w:hAnsi="Book Antiqua" w:cs="Book Antiqua"/>
          <w:b/>
          <w:color w:val="000000"/>
        </w:rPr>
        <w:t xml:space="preserve"> Facial and intraoral images before surgery.</w:t>
      </w:r>
      <w:r w:rsidR="00986C27" w:rsidRPr="00AD0121">
        <w:rPr>
          <w:rFonts w:ascii="Book Antiqua" w:hAnsi="Book Antiqua" w:cs="Book Antiqua"/>
          <w:b/>
          <w:color w:val="000000"/>
          <w:lang w:eastAsia="zh-CN"/>
        </w:rPr>
        <w:t xml:space="preserve"> </w:t>
      </w:r>
      <w:r w:rsidR="00986C27" w:rsidRPr="00AD0121">
        <w:rPr>
          <w:rFonts w:ascii="Book Antiqua" w:hAnsi="Book Antiqua" w:cs="Book Antiqua"/>
          <w:color w:val="000000"/>
          <w:lang w:eastAsia="zh-CN"/>
        </w:rPr>
        <w:t>A-D: F</w:t>
      </w:r>
      <w:r w:rsidR="00986C27" w:rsidRPr="00AD0121">
        <w:rPr>
          <w:rFonts w:ascii="Book Antiqua" w:eastAsia="Book Antiqua" w:hAnsi="Book Antiqua" w:cs="Book Antiqua"/>
          <w:color w:val="000000"/>
        </w:rPr>
        <w:t>acial images</w:t>
      </w:r>
      <w:r w:rsidR="00986C27" w:rsidRPr="00AD0121">
        <w:rPr>
          <w:rFonts w:ascii="Book Antiqua" w:hAnsi="Book Antiqua" w:cs="Book Antiqua"/>
          <w:color w:val="000000"/>
          <w:lang w:eastAsia="zh-CN"/>
        </w:rPr>
        <w:t>; E-I: I</w:t>
      </w:r>
      <w:r w:rsidR="00986C27" w:rsidRPr="00AD0121">
        <w:rPr>
          <w:rFonts w:ascii="Book Antiqua" w:eastAsia="Book Antiqua" w:hAnsi="Book Antiqua" w:cs="Book Antiqua"/>
          <w:color w:val="000000"/>
        </w:rPr>
        <w:t>ntraoral images</w:t>
      </w:r>
      <w:r w:rsidR="00986C27" w:rsidRPr="00AD0121">
        <w:rPr>
          <w:rFonts w:ascii="Book Antiqua" w:hAnsi="Book Antiqua" w:cs="Book Antiqua"/>
          <w:color w:val="000000"/>
          <w:lang w:eastAsia="zh-CN"/>
        </w:rPr>
        <w:t>.</w:t>
      </w:r>
    </w:p>
    <w:p w14:paraId="594F5CAB" w14:textId="77777777" w:rsidR="00DD7784" w:rsidRDefault="00DD7784">
      <w:pPr>
        <w:rPr>
          <w:rFonts w:ascii="Book Antiqua" w:hAnsi="Book Antiqua" w:cs="Book Antiqua"/>
          <w:color w:val="000000"/>
          <w:lang w:eastAsia="zh-CN"/>
        </w:rPr>
      </w:pPr>
      <w:r>
        <w:rPr>
          <w:rFonts w:ascii="Book Antiqua" w:hAnsi="Book Antiqua" w:cs="Book Antiqua"/>
          <w:color w:val="000000"/>
          <w:lang w:eastAsia="zh-CN"/>
        </w:rPr>
        <w:br w:type="page"/>
      </w:r>
    </w:p>
    <w:p w14:paraId="4DC40EAD" w14:textId="171D4792" w:rsidR="00986C27" w:rsidRPr="00AD0121" w:rsidRDefault="00986C27" w:rsidP="00AD0121">
      <w:pPr>
        <w:spacing w:line="360" w:lineRule="auto"/>
        <w:jc w:val="both"/>
        <w:rPr>
          <w:rFonts w:ascii="Book Antiqua" w:hAnsi="Book Antiqua" w:cs="Book Antiqua"/>
          <w:color w:val="000000"/>
          <w:lang w:eastAsia="zh-CN"/>
        </w:rPr>
      </w:pPr>
      <w:r w:rsidRPr="00AD0121">
        <w:rPr>
          <w:rFonts w:ascii="Book Antiqua" w:hAnsi="Book Antiqua"/>
          <w:noProof/>
          <w:lang w:eastAsia="zh-CN"/>
        </w:rPr>
        <w:lastRenderedPageBreak/>
        <w:drawing>
          <wp:inline distT="0" distB="0" distL="0" distR="0" wp14:anchorId="207D490E" wp14:editId="1E20002C">
            <wp:extent cx="5349826" cy="2456277"/>
            <wp:effectExtent l="0" t="0" r="3810" b="1270"/>
            <wp:docPr id="276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1" name="图片 7"/>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349826" cy="2456277"/>
                    </a:xfrm>
                    <a:prstGeom prst="rect">
                      <a:avLst/>
                    </a:prstGeom>
                    <a:noFill/>
                    <a:ln>
                      <a:noFill/>
                    </a:ln>
                  </pic:spPr>
                </pic:pic>
              </a:graphicData>
            </a:graphic>
          </wp:inline>
        </w:drawing>
      </w:r>
    </w:p>
    <w:p w14:paraId="7573DCFC" w14:textId="60523878" w:rsidR="00986C27" w:rsidRPr="00AD0121" w:rsidRDefault="0028354C" w:rsidP="00AD0121">
      <w:pPr>
        <w:spacing w:line="360" w:lineRule="auto"/>
        <w:jc w:val="both"/>
        <w:rPr>
          <w:rFonts w:ascii="Book Antiqua" w:hAnsi="Book Antiqua" w:cs="Book Antiqua"/>
          <w:b/>
          <w:color w:val="000000"/>
          <w:lang w:eastAsia="zh-CN"/>
        </w:rPr>
      </w:pPr>
      <w:r w:rsidRPr="00AD0121">
        <w:rPr>
          <w:rFonts w:ascii="Book Antiqua" w:eastAsia="Book Antiqua" w:hAnsi="Book Antiqua" w:cs="Book Antiqua"/>
          <w:b/>
          <w:color w:val="000000"/>
        </w:rPr>
        <w:t xml:space="preserve">Figure </w:t>
      </w:r>
      <w:r w:rsidR="00986C27" w:rsidRPr="00AD0121">
        <w:rPr>
          <w:rFonts w:ascii="Book Antiqua" w:hAnsi="Book Antiqua" w:cs="Book Antiqua"/>
          <w:b/>
          <w:color w:val="000000"/>
          <w:lang w:eastAsia="zh-CN"/>
        </w:rPr>
        <w:t>5 C</w:t>
      </w:r>
      <w:r w:rsidR="00986C27" w:rsidRPr="00AD0121">
        <w:rPr>
          <w:rFonts w:ascii="Book Antiqua" w:eastAsia="Book Antiqua" w:hAnsi="Book Antiqua" w:cs="Book Antiqua"/>
          <w:b/>
          <w:color w:val="000000"/>
        </w:rPr>
        <w:t>one-beam computed tomography images</w:t>
      </w:r>
      <w:r w:rsidR="00F93AE4">
        <w:rPr>
          <w:rFonts w:ascii="Book Antiqua" w:eastAsia="Book Antiqua" w:hAnsi="Book Antiqua" w:cs="Book Antiqua"/>
          <w:b/>
          <w:color w:val="000000"/>
        </w:rPr>
        <w:t xml:space="preserve"> </w:t>
      </w:r>
      <w:r w:rsidRPr="00AD0121">
        <w:rPr>
          <w:rFonts w:ascii="Book Antiqua" w:eastAsia="Book Antiqua" w:hAnsi="Book Antiqua" w:cs="Book Antiqua"/>
          <w:b/>
          <w:color w:val="000000"/>
        </w:rPr>
        <w:t>before surgery.</w:t>
      </w:r>
    </w:p>
    <w:p w14:paraId="07B347AC" w14:textId="77777777" w:rsidR="00DD7784" w:rsidRDefault="00DD7784">
      <w:pPr>
        <w:rPr>
          <w:rFonts w:ascii="Book Antiqua" w:hAnsi="Book Antiqua"/>
          <w:lang w:eastAsia="zh-CN"/>
        </w:rPr>
      </w:pPr>
      <w:r>
        <w:rPr>
          <w:rFonts w:ascii="Book Antiqua" w:hAnsi="Book Antiqua"/>
          <w:lang w:eastAsia="zh-CN"/>
        </w:rPr>
        <w:br w:type="page"/>
      </w:r>
    </w:p>
    <w:p w14:paraId="68246AC6" w14:textId="54A2E18A" w:rsidR="00986C27" w:rsidRPr="00AD0121" w:rsidRDefault="00986C27" w:rsidP="00AD0121">
      <w:pPr>
        <w:spacing w:line="360" w:lineRule="auto"/>
        <w:jc w:val="both"/>
        <w:rPr>
          <w:rFonts w:ascii="Book Antiqua" w:hAnsi="Book Antiqua"/>
          <w:lang w:eastAsia="zh-CN"/>
        </w:rPr>
      </w:pPr>
      <w:r w:rsidRPr="00AD0121">
        <w:rPr>
          <w:rFonts w:ascii="Book Antiqua" w:hAnsi="Book Antiqua"/>
          <w:noProof/>
          <w:lang w:eastAsia="zh-CN"/>
        </w:rPr>
        <w:lastRenderedPageBreak/>
        <w:drawing>
          <wp:inline distT="0" distB="0" distL="0" distR="0" wp14:anchorId="1CCE134D" wp14:editId="0CA3A654">
            <wp:extent cx="5282986" cy="261366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81749" cy="2613048"/>
                    </a:xfrm>
                    <a:prstGeom prst="rect">
                      <a:avLst/>
                    </a:prstGeom>
                  </pic:spPr>
                </pic:pic>
              </a:graphicData>
            </a:graphic>
          </wp:inline>
        </w:drawing>
      </w:r>
    </w:p>
    <w:p w14:paraId="58210BAA" w14:textId="4D4D4662" w:rsidR="00986C27" w:rsidRPr="00AD0121" w:rsidRDefault="0028354C" w:rsidP="00AD0121">
      <w:pPr>
        <w:spacing w:line="360" w:lineRule="auto"/>
        <w:jc w:val="both"/>
        <w:rPr>
          <w:rFonts w:ascii="Book Antiqua" w:hAnsi="Book Antiqua" w:cs="Book Antiqua"/>
          <w:color w:val="000000"/>
          <w:lang w:eastAsia="zh-CN"/>
        </w:rPr>
      </w:pPr>
      <w:r w:rsidRPr="00AD0121">
        <w:rPr>
          <w:rFonts w:ascii="Book Antiqua" w:eastAsia="Book Antiqua" w:hAnsi="Book Antiqua" w:cs="Book Antiqua"/>
          <w:b/>
          <w:color w:val="000000"/>
        </w:rPr>
        <w:t xml:space="preserve">Figure </w:t>
      </w:r>
      <w:r w:rsidR="00986C27" w:rsidRPr="00AD0121">
        <w:rPr>
          <w:rFonts w:ascii="Book Antiqua" w:hAnsi="Book Antiqua" w:cs="Book Antiqua"/>
          <w:b/>
          <w:color w:val="000000"/>
          <w:lang w:eastAsia="zh-CN"/>
        </w:rPr>
        <w:t>6</w:t>
      </w:r>
      <w:r w:rsidRPr="00AD0121">
        <w:rPr>
          <w:rFonts w:ascii="Book Antiqua" w:eastAsia="Book Antiqua" w:hAnsi="Book Antiqua" w:cs="Book Antiqua"/>
          <w:b/>
          <w:color w:val="000000"/>
        </w:rPr>
        <w:t xml:space="preserve"> Facial and intraoral images after </w:t>
      </w:r>
      <w:r w:rsidR="00F93AE4">
        <w:rPr>
          <w:rFonts w:ascii="Book Antiqua" w:eastAsia="Book Antiqua" w:hAnsi="Book Antiqua" w:cs="Book Antiqua"/>
          <w:b/>
          <w:color w:val="000000"/>
        </w:rPr>
        <w:t xml:space="preserve">stage I </w:t>
      </w:r>
      <w:r w:rsidRPr="00AD0121">
        <w:rPr>
          <w:rFonts w:ascii="Book Antiqua" w:eastAsia="Book Antiqua" w:hAnsi="Book Antiqua" w:cs="Book Antiqua"/>
          <w:b/>
          <w:color w:val="000000"/>
        </w:rPr>
        <w:t xml:space="preserve">surgery. </w:t>
      </w:r>
      <w:r w:rsidR="00986C27" w:rsidRPr="00AD0121">
        <w:rPr>
          <w:rFonts w:ascii="Book Antiqua" w:hAnsi="Book Antiqua" w:cs="Book Antiqua"/>
          <w:color w:val="000000"/>
          <w:lang w:eastAsia="zh-CN"/>
        </w:rPr>
        <w:t>A-D: F</w:t>
      </w:r>
      <w:r w:rsidR="00986C27" w:rsidRPr="00AD0121">
        <w:rPr>
          <w:rFonts w:ascii="Book Antiqua" w:eastAsia="Book Antiqua" w:hAnsi="Book Antiqua" w:cs="Book Antiqua"/>
          <w:color w:val="000000"/>
        </w:rPr>
        <w:t>acial images</w:t>
      </w:r>
      <w:r w:rsidR="00986C27" w:rsidRPr="00AD0121">
        <w:rPr>
          <w:rFonts w:ascii="Book Antiqua" w:hAnsi="Book Antiqua" w:cs="Book Antiqua"/>
          <w:color w:val="000000"/>
          <w:lang w:eastAsia="zh-CN"/>
        </w:rPr>
        <w:t>; E-G: I</w:t>
      </w:r>
      <w:r w:rsidR="00986C27" w:rsidRPr="00AD0121">
        <w:rPr>
          <w:rFonts w:ascii="Book Antiqua" w:eastAsia="Book Antiqua" w:hAnsi="Book Antiqua" w:cs="Book Antiqua"/>
          <w:color w:val="000000"/>
        </w:rPr>
        <w:t>ntraoral images</w:t>
      </w:r>
      <w:r w:rsidR="00986C27" w:rsidRPr="00AD0121">
        <w:rPr>
          <w:rFonts w:ascii="Book Antiqua" w:hAnsi="Book Antiqua" w:cs="Book Antiqua"/>
          <w:color w:val="000000"/>
          <w:lang w:eastAsia="zh-CN"/>
        </w:rPr>
        <w:t>.</w:t>
      </w:r>
    </w:p>
    <w:p w14:paraId="102F6D72" w14:textId="77777777" w:rsidR="00DD7784" w:rsidRDefault="00DD7784">
      <w:pPr>
        <w:rPr>
          <w:rFonts w:ascii="Book Antiqua" w:hAnsi="Book Antiqua"/>
          <w:lang w:eastAsia="zh-CN"/>
        </w:rPr>
      </w:pPr>
      <w:r>
        <w:rPr>
          <w:rFonts w:ascii="Book Antiqua" w:hAnsi="Book Antiqua"/>
          <w:lang w:eastAsia="zh-CN"/>
        </w:rPr>
        <w:br w:type="page"/>
      </w:r>
    </w:p>
    <w:p w14:paraId="75C899DC" w14:textId="03D1517A" w:rsidR="00986C27" w:rsidRPr="00AD0121" w:rsidRDefault="009A5D87" w:rsidP="00AD0121">
      <w:pPr>
        <w:spacing w:line="360" w:lineRule="auto"/>
        <w:jc w:val="both"/>
        <w:rPr>
          <w:rFonts w:ascii="Book Antiqua" w:hAnsi="Book Antiqua"/>
          <w:lang w:eastAsia="zh-CN"/>
        </w:rPr>
      </w:pPr>
      <w:r w:rsidRPr="00AD0121">
        <w:rPr>
          <w:rFonts w:ascii="Book Antiqua" w:hAnsi="Book Antiqua"/>
          <w:noProof/>
          <w:lang w:eastAsia="zh-CN"/>
        </w:rPr>
        <w:lastRenderedPageBreak/>
        <w:drawing>
          <wp:inline distT="0" distB="0" distL="0" distR="0" wp14:anchorId="7EA82097" wp14:editId="198DE884">
            <wp:extent cx="5273040" cy="2187610"/>
            <wp:effectExtent l="0" t="0" r="3810" b="3175"/>
            <wp:docPr id="296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9" name="图片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269513" cy="2186147"/>
                    </a:xfrm>
                    <a:prstGeom prst="rect">
                      <a:avLst/>
                    </a:prstGeom>
                    <a:noFill/>
                    <a:ln>
                      <a:noFill/>
                    </a:ln>
                  </pic:spPr>
                </pic:pic>
              </a:graphicData>
            </a:graphic>
          </wp:inline>
        </w:drawing>
      </w:r>
    </w:p>
    <w:p w14:paraId="2BC394FE" w14:textId="289201EF" w:rsidR="00A77B3E" w:rsidRPr="00AD0121" w:rsidRDefault="0028354C" w:rsidP="00AD0121">
      <w:pPr>
        <w:spacing w:line="360" w:lineRule="auto"/>
        <w:jc w:val="both"/>
        <w:rPr>
          <w:rFonts w:ascii="Book Antiqua" w:hAnsi="Book Antiqua" w:cs="Book Antiqua"/>
          <w:b/>
          <w:color w:val="000000"/>
          <w:lang w:eastAsia="zh-CN"/>
        </w:rPr>
      </w:pPr>
      <w:r w:rsidRPr="00AD0121">
        <w:rPr>
          <w:rFonts w:ascii="Book Antiqua" w:eastAsia="Book Antiqua" w:hAnsi="Book Antiqua" w:cs="Book Antiqua"/>
          <w:b/>
          <w:color w:val="000000"/>
        </w:rPr>
        <w:t xml:space="preserve">Figure </w:t>
      </w:r>
      <w:r w:rsidR="00986C27" w:rsidRPr="00AD0121">
        <w:rPr>
          <w:rFonts w:ascii="Book Antiqua" w:hAnsi="Book Antiqua" w:cs="Book Antiqua"/>
          <w:b/>
          <w:color w:val="000000"/>
          <w:lang w:eastAsia="zh-CN"/>
        </w:rPr>
        <w:t>7</w:t>
      </w:r>
      <w:r w:rsidRPr="00AD0121">
        <w:rPr>
          <w:rFonts w:ascii="Book Antiqua" w:eastAsia="Book Antiqua" w:hAnsi="Book Antiqua" w:cs="Book Antiqua"/>
          <w:b/>
          <w:color w:val="000000"/>
        </w:rPr>
        <w:t xml:space="preserve"> </w:t>
      </w:r>
      <w:r w:rsidR="009A5D87" w:rsidRPr="00AD0121">
        <w:rPr>
          <w:rFonts w:ascii="Book Antiqua" w:eastAsia="Book Antiqua" w:hAnsi="Book Antiqua" w:cs="Book Antiqua"/>
          <w:b/>
          <w:color w:val="000000"/>
        </w:rPr>
        <w:t>Cone-beam computed tomography</w:t>
      </w:r>
      <w:r w:rsidRPr="00AD0121">
        <w:rPr>
          <w:rFonts w:ascii="Book Antiqua" w:eastAsia="Book Antiqua" w:hAnsi="Book Antiqua" w:cs="Book Antiqua"/>
          <w:b/>
          <w:color w:val="000000"/>
        </w:rPr>
        <w:t xml:space="preserve"> images after </w:t>
      </w:r>
      <w:r w:rsidR="00F93AE4">
        <w:rPr>
          <w:rFonts w:ascii="Book Antiqua" w:eastAsia="Book Antiqua" w:hAnsi="Book Antiqua" w:cs="Book Antiqua"/>
          <w:b/>
          <w:color w:val="000000"/>
        </w:rPr>
        <w:t xml:space="preserve">stage I </w:t>
      </w:r>
      <w:r w:rsidRPr="00AD0121">
        <w:rPr>
          <w:rFonts w:ascii="Book Antiqua" w:eastAsia="Book Antiqua" w:hAnsi="Book Antiqua" w:cs="Book Antiqua"/>
          <w:b/>
          <w:color w:val="000000"/>
        </w:rPr>
        <w:t xml:space="preserve">surgery. </w:t>
      </w:r>
    </w:p>
    <w:p w14:paraId="6CAE1644" w14:textId="77777777" w:rsidR="00DD7784" w:rsidRDefault="00DD7784">
      <w:pPr>
        <w:rPr>
          <w:rFonts w:ascii="Book Antiqua" w:hAnsi="Book Antiqua" w:cs="Book Antiqua"/>
          <w:b/>
          <w:color w:val="000000"/>
          <w:lang w:eastAsia="zh-CN"/>
        </w:rPr>
      </w:pPr>
      <w:r>
        <w:rPr>
          <w:rFonts w:ascii="Book Antiqua" w:hAnsi="Book Antiqua" w:cs="Book Antiqua"/>
          <w:b/>
          <w:color w:val="000000"/>
          <w:lang w:eastAsia="zh-CN"/>
        </w:rPr>
        <w:br w:type="page"/>
      </w:r>
    </w:p>
    <w:p w14:paraId="37506985" w14:textId="068663C4" w:rsidR="009A5D87" w:rsidRPr="00AD0121" w:rsidRDefault="009A5D87" w:rsidP="00AD0121">
      <w:pPr>
        <w:spacing w:line="360" w:lineRule="auto"/>
        <w:jc w:val="both"/>
        <w:rPr>
          <w:rFonts w:ascii="Book Antiqua" w:hAnsi="Book Antiqua"/>
          <w:b/>
          <w:lang w:eastAsia="zh-CN"/>
        </w:rPr>
      </w:pPr>
      <w:r w:rsidRPr="00AD0121">
        <w:rPr>
          <w:rFonts w:ascii="Book Antiqua" w:hAnsi="Book Antiqua"/>
          <w:b/>
          <w:noProof/>
          <w:lang w:eastAsia="zh-CN"/>
        </w:rPr>
        <w:lastRenderedPageBreak/>
        <w:drawing>
          <wp:inline distT="0" distB="0" distL="0" distR="0" wp14:anchorId="4868C056" wp14:editId="29DFDEC7">
            <wp:extent cx="5299502" cy="3802380"/>
            <wp:effectExtent l="0" t="0" r="0" b="762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304191" cy="3805744"/>
                    </a:xfrm>
                    <a:prstGeom prst="rect">
                      <a:avLst/>
                    </a:prstGeom>
                    <a:noFill/>
                  </pic:spPr>
                </pic:pic>
              </a:graphicData>
            </a:graphic>
          </wp:inline>
        </w:drawing>
      </w:r>
    </w:p>
    <w:p w14:paraId="22ECE285" w14:textId="77777777" w:rsidR="009A5D87" w:rsidRPr="00AD0121" w:rsidRDefault="0028354C" w:rsidP="00AD0121">
      <w:pPr>
        <w:spacing w:line="360" w:lineRule="auto"/>
        <w:jc w:val="both"/>
        <w:rPr>
          <w:rFonts w:ascii="Book Antiqua" w:hAnsi="Book Antiqua" w:cs="Book Antiqua"/>
          <w:color w:val="000000"/>
          <w:lang w:eastAsia="zh-CN"/>
        </w:rPr>
      </w:pPr>
      <w:r w:rsidRPr="00AD0121">
        <w:rPr>
          <w:rFonts w:ascii="Book Antiqua" w:eastAsia="Book Antiqua" w:hAnsi="Book Antiqua" w:cs="Book Antiqua"/>
          <w:b/>
          <w:color w:val="000000"/>
        </w:rPr>
        <w:t xml:space="preserve">Figure </w:t>
      </w:r>
      <w:r w:rsidR="009A5D87" w:rsidRPr="00AD0121">
        <w:rPr>
          <w:rFonts w:ascii="Book Antiqua" w:hAnsi="Book Antiqua" w:cs="Book Antiqua"/>
          <w:b/>
          <w:color w:val="000000"/>
          <w:lang w:eastAsia="zh-CN"/>
        </w:rPr>
        <w:t>8</w:t>
      </w:r>
      <w:r w:rsidRPr="00AD0121">
        <w:rPr>
          <w:rFonts w:ascii="Book Antiqua" w:eastAsia="Book Antiqua" w:hAnsi="Book Antiqua" w:cs="Book Antiqua"/>
          <w:b/>
          <w:color w:val="000000"/>
        </w:rPr>
        <w:t xml:space="preserve"> Facial and intraoral images after treatment. </w:t>
      </w:r>
      <w:r w:rsidR="009A5D87" w:rsidRPr="00AD0121">
        <w:rPr>
          <w:rFonts w:ascii="Book Antiqua" w:hAnsi="Book Antiqua" w:cs="Book Antiqua"/>
          <w:color w:val="000000"/>
          <w:lang w:eastAsia="zh-CN"/>
        </w:rPr>
        <w:t>A-D: F</w:t>
      </w:r>
      <w:r w:rsidR="009A5D87" w:rsidRPr="00AD0121">
        <w:rPr>
          <w:rFonts w:ascii="Book Antiqua" w:eastAsia="Book Antiqua" w:hAnsi="Book Antiqua" w:cs="Book Antiqua"/>
          <w:color w:val="000000"/>
        </w:rPr>
        <w:t>acial images</w:t>
      </w:r>
      <w:r w:rsidR="009A5D87" w:rsidRPr="00AD0121">
        <w:rPr>
          <w:rFonts w:ascii="Book Antiqua" w:hAnsi="Book Antiqua" w:cs="Book Antiqua"/>
          <w:color w:val="000000"/>
          <w:lang w:eastAsia="zh-CN"/>
        </w:rPr>
        <w:t>; E-I: I</w:t>
      </w:r>
      <w:r w:rsidR="009A5D87" w:rsidRPr="00AD0121">
        <w:rPr>
          <w:rFonts w:ascii="Book Antiqua" w:eastAsia="Book Antiqua" w:hAnsi="Book Antiqua" w:cs="Book Antiqua"/>
          <w:color w:val="000000"/>
        </w:rPr>
        <w:t>ntraoral images</w:t>
      </w:r>
      <w:r w:rsidR="009A5D87" w:rsidRPr="00AD0121">
        <w:rPr>
          <w:rFonts w:ascii="Book Antiqua" w:hAnsi="Book Antiqua" w:cs="Book Antiqua"/>
          <w:color w:val="000000"/>
          <w:lang w:eastAsia="zh-CN"/>
        </w:rPr>
        <w:t>.</w:t>
      </w:r>
    </w:p>
    <w:p w14:paraId="24A71A20" w14:textId="77777777" w:rsidR="00DD7784" w:rsidRDefault="00DD7784">
      <w:pPr>
        <w:rPr>
          <w:rFonts w:ascii="Book Antiqua" w:hAnsi="Book Antiqua"/>
          <w:lang w:eastAsia="zh-CN"/>
        </w:rPr>
      </w:pPr>
      <w:r>
        <w:rPr>
          <w:rFonts w:ascii="Book Antiqua" w:hAnsi="Book Antiqua"/>
          <w:lang w:eastAsia="zh-CN"/>
        </w:rPr>
        <w:br w:type="page"/>
      </w:r>
    </w:p>
    <w:p w14:paraId="36B571F2" w14:textId="1921AFE3" w:rsidR="00B858CB" w:rsidRPr="00AD0121" w:rsidRDefault="009A5D87" w:rsidP="00AD0121">
      <w:pPr>
        <w:spacing w:line="360" w:lineRule="auto"/>
        <w:jc w:val="both"/>
        <w:rPr>
          <w:rFonts w:ascii="Book Antiqua" w:hAnsi="Book Antiqua"/>
          <w:lang w:eastAsia="zh-CN"/>
        </w:rPr>
      </w:pPr>
      <w:r w:rsidRPr="00AD0121">
        <w:rPr>
          <w:rFonts w:ascii="Book Antiqua" w:hAnsi="Book Antiqua"/>
          <w:noProof/>
          <w:lang w:eastAsia="zh-CN"/>
        </w:rPr>
        <w:lastRenderedPageBreak/>
        <w:drawing>
          <wp:inline distT="0" distB="0" distL="0" distR="0" wp14:anchorId="073F2478" wp14:editId="741860FA">
            <wp:extent cx="5270239" cy="3138483"/>
            <wp:effectExtent l="0" t="0" r="6985"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0239" cy="3138483"/>
                    </a:xfrm>
                    <a:prstGeom prst="rect">
                      <a:avLst/>
                    </a:prstGeom>
                  </pic:spPr>
                </pic:pic>
              </a:graphicData>
            </a:graphic>
          </wp:inline>
        </w:drawing>
      </w:r>
    </w:p>
    <w:p w14:paraId="42F86DD4" w14:textId="14EF2A4B" w:rsidR="00A77B3E" w:rsidRPr="00AD0121" w:rsidRDefault="0028354C" w:rsidP="00AD0121">
      <w:pPr>
        <w:spacing w:line="360" w:lineRule="auto"/>
        <w:jc w:val="both"/>
        <w:rPr>
          <w:rFonts w:ascii="Book Antiqua" w:hAnsi="Book Antiqua" w:cs="Book Antiqua"/>
          <w:color w:val="000000"/>
          <w:lang w:eastAsia="zh-CN"/>
        </w:rPr>
      </w:pPr>
      <w:r w:rsidRPr="00AD0121">
        <w:rPr>
          <w:rFonts w:ascii="Book Antiqua" w:eastAsia="Book Antiqua" w:hAnsi="Book Antiqua" w:cs="Book Antiqua"/>
          <w:b/>
          <w:color w:val="000000"/>
        </w:rPr>
        <w:t xml:space="preserve">Figure </w:t>
      </w:r>
      <w:r w:rsidR="009A5D87" w:rsidRPr="00AD0121">
        <w:rPr>
          <w:rFonts w:ascii="Book Antiqua" w:hAnsi="Book Antiqua" w:cs="Book Antiqua"/>
          <w:b/>
          <w:color w:val="000000"/>
          <w:lang w:eastAsia="zh-CN"/>
        </w:rPr>
        <w:t>9</w:t>
      </w:r>
      <w:r w:rsidRPr="00AD0121">
        <w:rPr>
          <w:rFonts w:ascii="Book Antiqua" w:eastAsia="Book Antiqua" w:hAnsi="Book Antiqua" w:cs="Book Antiqua"/>
          <w:b/>
          <w:color w:val="000000"/>
        </w:rPr>
        <w:t xml:space="preserve"> </w:t>
      </w:r>
      <w:r w:rsidR="00E410B2" w:rsidRPr="00AD0121">
        <w:rPr>
          <w:rFonts w:ascii="Book Antiqua" w:eastAsia="Book Antiqua" w:hAnsi="Book Antiqua" w:cs="Book Antiqua"/>
          <w:b/>
          <w:color w:val="000000"/>
        </w:rPr>
        <w:t>P</w:t>
      </w:r>
      <w:r w:rsidR="00E410B2">
        <w:rPr>
          <w:rFonts w:ascii="Book Antiqua" w:eastAsia="Book Antiqua" w:hAnsi="Book Antiqua" w:cs="Book Antiqua"/>
          <w:b/>
          <w:color w:val="000000"/>
        </w:rPr>
        <w:t>ost-</w:t>
      </w:r>
      <w:r w:rsidR="00E410B2" w:rsidRPr="00AD0121">
        <w:rPr>
          <w:rFonts w:ascii="Book Antiqua" w:eastAsia="Book Antiqua" w:hAnsi="Book Antiqua" w:cs="Book Antiqua"/>
          <w:b/>
          <w:color w:val="000000"/>
        </w:rPr>
        <w:t>treatment</w:t>
      </w:r>
      <w:r w:rsidR="00E410B2" w:rsidRPr="00AD0121">
        <w:rPr>
          <w:rFonts w:ascii="Book Antiqua" w:hAnsi="Book Antiqua" w:cs="Book Antiqua"/>
          <w:b/>
          <w:color w:val="000000"/>
          <w:lang w:eastAsia="zh-CN"/>
        </w:rPr>
        <w:t>.</w:t>
      </w:r>
      <w:r w:rsidR="00E410B2" w:rsidRPr="00DD7784">
        <w:rPr>
          <w:rFonts w:ascii="Book Antiqua" w:hAnsi="Book Antiqua"/>
          <w:b/>
          <w:color w:val="000000"/>
        </w:rPr>
        <w:t xml:space="preserve"> </w:t>
      </w:r>
      <w:r w:rsidR="00E410B2" w:rsidRPr="00AD0121">
        <w:rPr>
          <w:rFonts w:ascii="Book Antiqua" w:hAnsi="Book Antiqua" w:cs="Book Antiqua"/>
          <w:color w:val="000000"/>
          <w:lang w:eastAsia="zh-CN"/>
        </w:rPr>
        <w:t xml:space="preserve">A-E: </w:t>
      </w:r>
      <w:r w:rsidR="00E410B2">
        <w:rPr>
          <w:rFonts w:ascii="Book Antiqua" w:hAnsi="Book Antiqua" w:cs="Book Antiqua"/>
          <w:color w:val="000000"/>
          <w:lang w:eastAsia="zh-CN"/>
        </w:rPr>
        <w:t xml:space="preserve">Model images; </w:t>
      </w:r>
      <w:r w:rsidR="00E410B2" w:rsidRPr="00AD0121">
        <w:rPr>
          <w:rFonts w:ascii="Book Antiqua" w:hAnsi="Book Antiqua" w:cs="Book Antiqua"/>
          <w:color w:val="000000"/>
          <w:lang w:eastAsia="zh-CN"/>
        </w:rPr>
        <w:t>F</w:t>
      </w:r>
      <w:r w:rsidR="00E410B2">
        <w:rPr>
          <w:rFonts w:ascii="Book Antiqua" w:hAnsi="Book Antiqua" w:cs="Book Antiqua"/>
          <w:color w:val="000000"/>
          <w:lang w:eastAsia="zh-CN"/>
        </w:rPr>
        <w:t xml:space="preserve">: </w:t>
      </w:r>
      <w:r w:rsidR="00AD0121" w:rsidRPr="00AD0121">
        <w:rPr>
          <w:rFonts w:ascii="Book Antiqua" w:eastAsia="Book Antiqua" w:hAnsi="Book Antiqua" w:cs="Book Antiqua"/>
          <w:color w:val="000000"/>
        </w:rPr>
        <w:t xml:space="preserve">Cone-beam computed tomography </w:t>
      </w:r>
      <w:r w:rsidRPr="00AD0121">
        <w:rPr>
          <w:rFonts w:ascii="Book Antiqua" w:eastAsia="Book Antiqua" w:hAnsi="Book Antiqua" w:cs="Book Antiqua"/>
          <w:color w:val="000000"/>
        </w:rPr>
        <w:t>images after treatment.</w:t>
      </w:r>
    </w:p>
    <w:p w14:paraId="169F6D9E" w14:textId="77777777" w:rsidR="00DD7784" w:rsidRDefault="00DD7784">
      <w:pPr>
        <w:rPr>
          <w:rFonts w:ascii="Book Antiqua" w:hAnsi="Book Antiqua" w:cs="Book Antiqua"/>
          <w:b/>
          <w:color w:val="000000"/>
          <w:lang w:eastAsia="zh-CN"/>
        </w:rPr>
      </w:pPr>
      <w:r>
        <w:rPr>
          <w:rFonts w:ascii="Book Antiqua" w:hAnsi="Book Antiqua" w:cs="Book Antiqua"/>
          <w:b/>
          <w:color w:val="000000"/>
          <w:lang w:eastAsia="zh-CN"/>
        </w:rPr>
        <w:br w:type="page"/>
      </w:r>
    </w:p>
    <w:p w14:paraId="69386B6B" w14:textId="39A1FE24" w:rsidR="009A5D87" w:rsidRPr="00AD0121" w:rsidRDefault="00B858CB" w:rsidP="00AD0121">
      <w:pPr>
        <w:spacing w:line="360" w:lineRule="auto"/>
        <w:jc w:val="both"/>
        <w:rPr>
          <w:rFonts w:ascii="Book Antiqua" w:hAnsi="Book Antiqua"/>
          <w:b/>
          <w:lang w:eastAsia="zh-CN"/>
        </w:rPr>
      </w:pPr>
      <w:bookmarkStart w:id="5" w:name="_GoBack"/>
      <w:r w:rsidRPr="00AD0121">
        <w:rPr>
          <w:rFonts w:ascii="Book Antiqua" w:hAnsi="Book Antiqua"/>
          <w:noProof/>
          <w:lang w:eastAsia="zh-CN"/>
        </w:rPr>
        <w:lastRenderedPageBreak/>
        <w:drawing>
          <wp:inline distT="0" distB="0" distL="0" distR="0" wp14:anchorId="3BED89F0" wp14:editId="57A38EA7">
            <wp:extent cx="4984101" cy="3521039"/>
            <wp:effectExtent l="0" t="0" r="762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984101" cy="3521039"/>
                    </a:xfrm>
                    <a:prstGeom prst="rect">
                      <a:avLst/>
                    </a:prstGeom>
                  </pic:spPr>
                </pic:pic>
              </a:graphicData>
            </a:graphic>
          </wp:inline>
        </w:drawing>
      </w:r>
      <w:bookmarkEnd w:id="5"/>
    </w:p>
    <w:p w14:paraId="347DE5FA" w14:textId="36363532" w:rsidR="009A5D87" w:rsidRDefault="0028354C" w:rsidP="00AD0121">
      <w:pPr>
        <w:spacing w:line="360" w:lineRule="auto"/>
        <w:jc w:val="both"/>
        <w:rPr>
          <w:rFonts w:ascii="Book Antiqua" w:hAnsi="Book Antiqua" w:cs="Book Antiqua"/>
          <w:b/>
          <w:color w:val="000000"/>
          <w:lang w:eastAsia="zh-CN"/>
        </w:rPr>
      </w:pPr>
      <w:r w:rsidRPr="00AD0121">
        <w:rPr>
          <w:rFonts w:ascii="Book Antiqua" w:eastAsia="Book Antiqua" w:hAnsi="Book Antiqua" w:cs="Book Antiqua"/>
          <w:b/>
          <w:color w:val="000000"/>
        </w:rPr>
        <w:t xml:space="preserve">Figure </w:t>
      </w:r>
      <w:proofErr w:type="gramStart"/>
      <w:r w:rsidRPr="00AD0121">
        <w:rPr>
          <w:rFonts w:ascii="Book Antiqua" w:eastAsia="Book Antiqua" w:hAnsi="Book Antiqua" w:cs="Book Antiqua"/>
          <w:b/>
          <w:color w:val="000000"/>
        </w:rPr>
        <w:t>1</w:t>
      </w:r>
      <w:r w:rsidR="009A5D87" w:rsidRPr="00AD0121">
        <w:rPr>
          <w:rFonts w:ascii="Book Antiqua" w:hAnsi="Book Antiqua" w:cs="Book Antiqua"/>
          <w:b/>
          <w:color w:val="000000"/>
          <w:lang w:eastAsia="zh-CN"/>
        </w:rPr>
        <w:t>0</w:t>
      </w:r>
      <w:r w:rsidRPr="00AD0121">
        <w:rPr>
          <w:rFonts w:ascii="Book Antiqua" w:eastAsia="Book Antiqua" w:hAnsi="Book Antiqua" w:cs="Book Antiqua"/>
          <w:b/>
          <w:color w:val="000000"/>
        </w:rPr>
        <w:t xml:space="preserve"> </w:t>
      </w:r>
      <w:proofErr w:type="spellStart"/>
      <w:r w:rsidRPr="00AD0121">
        <w:rPr>
          <w:rFonts w:ascii="Book Antiqua" w:eastAsia="Book Antiqua" w:hAnsi="Book Antiqua" w:cs="Book Antiqua"/>
          <w:b/>
          <w:color w:val="000000"/>
        </w:rPr>
        <w:t>Cephalometric</w:t>
      </w:r>
      <w:proofErr w:type="spellEnd"/>
      <w:r w:rsidRPr="00AD0121">
        <w:rPr>
          <w:rFonts w:ascii="Book Antiqua" w:eastAsia="Book Antiqua" w:hAnsi="Book Antiqua" w:cs="Book Antiqua"/>
          <w:b/>
          <w:color w:val="000000"/>
        </w:rPr>
        <w:t xml:space="preserve"> superimposition of pre</w:t>
      </w:r>
      <w:r w:rsidR="00F93AE4">
        <w:rPr>
          <w:rFonts w:ascii="Book Antiqua" w:eastAsia="Book Antiqua" w:hAnsi="Book Antiqua" w:cs="Book Antiqua"/>
          <w:b/>
          <w:color w:val="000000"/>
        </w:rPr>
        <w:t>-</w:t>
      </w:r>
      <w:r w:rsidRPr="00AD0121">
        <w:rPr>
          <w:rFonts w:ascii="Book Antiqua" w:eastAsia="Book Antiqua" w:hAnsi="Book Antiqua" w:cs="Book Antiqua"/>
          <w:b/>
          <w:color w:val="000000"/>
        </w:rPr>
        <w:t xml:space="preserve"> and </w:t>
      </w:r>
      <w:r w:rsidR="00F93AE4" w:rsidRPr="00AD0121">
        <w:rPr>
          <w:rFonts w:ascii="Book Antiqua" w:eastAsia="Book Antiqua" w:hAnsi="Book Antiqua" w:cs="Book Antiqua"/>
          <w:b/>
          <w:color w:val="000000"/>
        </w:rPr>
        <w:t>post</w:t>
      </w:r>
      <w:r w:rsidR="00F93AE4">
        <w:rPr>
          <w:rFonts w:ascii="Book Antiqua" w:eastAsia="Book Antiqua" w:hAnsi="Book Antiqua" w:cs="Book Antiqua"/>
          <w:b/>
          <w:color w:val="000000"/>
        </w:rPr>
        <w:t>-</w:t>
      </w:r>
      <w:r w:rsidRPr="00AD0121">
        <w:rPr>
          <w:rFonts w:ascii="Book Antiqua" w:eastAsia="Book Antiqua" w:hAnsi="Book Antiqua" w:cs="Book Antiqua"/>
          <w:b/>
          <w:color w:val="000000"/>
        </w:rPr>
        <w:t>treatment lateral tracings</w:t>
      </w:r>
      <w:proofErr w:type="gramEnd"/>
      <w:r w:rsidRPr="00AD0121">
        <w:rPr>
          <w:rFonts w:ascii="Book Antiqua" w:eastAsia="Book Antiqua" w:hAnsi="Book Antiqua" w:cs="Book Antiqua"/>
          <w:b/>
          <w:color w:val="000000"/>
        </w:rPr>
        <w:t>.</w:t>
      </w:r>
    </w:p>
    <w:p w14:paraId="771DFD20" w14:textId="77777777" w:rsidR="00DD7784" w:rsidRDefault="00DD7784">
      <w:pPr>
        <w:rPr>
          <w:rFonts w:ascii="Book Antiqua" w:hAnsi="Book Antiqua" w:cs="Book Antiqua"/>
          <w:b/>
          <w:color w:val="000000"/>
          <w:lang w:eastAsia="zh-CN"/>
        </w:rPr>
      </w:pPr>
      <w:r>
        <w:rPr>
          <w:rFonts w:ascii="Book Antiqua" w:hAnsi="Book Antiqua" w:cs="Book Antiqua"/>
          <w:b/>
          <w:color w:val="000000"/>
          <w:lang w:eastAsia="zh-CN"/>
        </w:rPr>
        <w:br w:type="page"/>
      </w:r>
    </w:p>
    <w:p w14:paraId="5CEC7632" w14:textId="28FFC464" w:rsidR="009A5D87" w:rsidRPr="00AD0121" w:rsidRDefault="00B858CB" w:rsidP="00AD0121">
      <w:pPr>
        <w:spacing w:line="360" w:lineRule="auto"/>
        <w:jc w:val="both"/>
        <w:rPr>
          <w:rFonts w:ascii="Book Antiqua" w:hAnsi="Book Antiqua"/>
          <w:b/>
          <w:lang w:eastAsia="zh-CN"/>
        </w:rPr>
      </w:pPr>
      <w:r w:rsidRPr="00AD0121">
        <w:rPr>
          <w:rFonts w:ascii="Book Antiqua" w:hAnsi="Book Antiqua"/>
          <w:b/>
          <w:noProof/>
          <w:lang w:eastAsia="zh-CN"/>
        </w:rPr>
        <w:lastRenderedPageBreak/>
        <w:drawing>
          <wp:inline distT="0" distB="0" distL="0" distR="0" wp14:anchorId="5A3F9264" wp14:editId="5566B4CB">
            <wp:extent cx="5275237" cy="4030980"/>
            <wp:effectExtent l="0" t="0" r="1905" b="762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274704" cy="4030573"/>
                    </a:xfrm>
                    <a:prstGeom prst="rect">
                      <a:avLst/>
                    </a:prstGeom>
                    <a:noFill/>
                  </pic:spPr>
                </pic:pic>
              </a:graphicData>
            </a:graphic>
          </wp:inline>
        </w:drawing>
      </w:r>
    </w:p>
    <w:p w14:paraId="767F35DA" w14:textId="71422525" w:rsidR="00AD0121" w:rsidRPr="0056577D" w:rsidRDefault="0028354C" w:rsidP="00AD0121">
      <w:pPr>
        <w:spacing w:line="360" w:lineRule="auto"/>
        <w:jc w:val="both"/>
        <w:rPr>
          <w:rFonts w:ascii="Book Antiqua" w:hAnsi="Book Antiqua" w:cs="Book Antiqua"/>
          <w:color w:val="000000"/>
          <w:lang w:eastAsia="zh-CN"/>
        </w:rPr>
      </w:pPr>
      <w:r w:rsidRPr="00AD0121">
        <w:rPr>
          <w:rFonts w:ascii="Book Antiqua" w:eastAsia="Book Antiqua" w:hAnsi="Book Antiqua" w:cs="Book Antiqua"/>
          <w:b/>
          <w:color w:val="000000"/>
        </w:rPr>
        <w:t>Figure 1</w:t>
      </w:r>
      <w:r w:rsidR="00AD0121" w:rsidRPr="00AD0121">
        <w:rPr>
          <w:rFonts w:ascii="Book Antiqua" w:hAnsi="Book Antiqua" w:cs="Book Antiqua"/>
          <w:b/>
          <w:color w:val="000000"/>
          <w:lang w:eastAsia="zh-CN"/>
        </w:rPr>
        <w:t>1</w:t>
      </w:r>
      <w:r w:rsidRPr="00AD0121">
        <w:rPr>
          <w:rFonts w:ascii="Book Antiqua" w:eastAsia="Book Antiqua" w:hAnsi="Book Antiqua" w:cs="Book Antiqua"/>
          <w:b/>
          <w:color w:val="000000"/>
        </w:rPr>
        <w:t xml:space="preserve"> Facial and intraoral images 2 years after </w:t>
      </w:r>
      <w:proofErr w:type="spellStart"/>
      <w:r w:rsidRPr="00AD0121">
        <w:rPr>
          <w:rFonts w:ascii="Book Antiqua" w:eastAsia="Book Antiqua" w:hAnsi="Book Antiqua" w:cs="Book Antiqua"/>
          <w:b/>
          <w:color w:val="000000"/>
        </w:rPr>
        <w:t>debonding</w:t>
      </w:r>
      <w:proofErr w:type="spellEnd"/>
      <w:r w:rsidRPr="00AD0121">
        <w:rPr>
          <w:rFonts w:ascii="Book Antiqua" w:eastAsia="Book Antiqua" w:hAnsi="Book Antiqua" w:cs="Book Antiqua"/>
          <w:b/>
          <w:color w:val="000000"/>
        </w:rPr>
        <w:t>.</w:t>
      </w:r>
      <w:r w:rsidR="0056577D">
        <w:rPr>
          <w:rFonts w:ascii="Book Antiqua" w:hAnsi="Book Antiqua" w:cs="Book Antiqua" w:hint="eastAsia"/>
          <w:b/>
          <w:color w:val="000000"/>
          <w:lang w:eastAsia="zh-CN"/>
        </w:rPr>
        <w:t xml:space="preserve"> </w:t>
      </w:r>
      <w:r w:rsidR="0056577D" w:rsidRPr="0056577D">
        <w:rPr>
          <w:rFonts w:ascii="Book Antiqua" w:hAnsi="Book Antiqua" w:cs="Book Antiqua"/>
          <w:color w:val="000000"/>
          <w:lang w:eastAsia="zh-CN"/>
        </w:rPr>
        <w:t>A-D: Facial images; E-I: Intraoral images.</w:t>
      </w:r>
    </w:p>
    <w:p w14:paraId="5484BBCB" w14:textId="77777777" w:rsidR="00DD7784" w:rsidRPr="00DD7784" w:rsidRDefault="00DD7784" w:rsidP="00AD0121">
      <w:pPr>
        <w:spacing w:line="360" w:lineRule="auto"/>
        <w:jc w:val="both"/>
        <w:rPr>
          <w:rFonts w:ascii="Book Antiqua" w:hAnsi="Book Antiqua" w:cs="Book Antiqua"/>
          <w:b/>
          <w:color w:val="000000"/>
          <w:lang w:eastAsia="zh-CN"/>
        </w:rPr>
      </w:pPr>
    </w:p>
    <w:p w14:paraId="0941D64C" w14:textId="77777777" w:rsidR="00AD0121" w:rsidRPr="00AD0121" w:rsidRDefault="00AD0121" w:rsidP="00AD0121">
      <w:pPr>
        <w:spacing w:line="360" w:lineRule="auto"/>
        <w:jc w:val="both"/>
        <w:rPr>
          <w:rFonts w:ascii="Book Antiqua" w:eastAsia="Helvetica" w:hAnsi="Book Antiqua" w:cs="Times New Roman Regular"/>
          <w:b/>
          <w:color w:val="000000"/>
        </w:rPr>
        <w:sectPr w:rsidR="00AD0121" w:rsidRPr="00AD0121">
          <w:pgSz w:w="11906" w:h="16838"/>
          <w:pgMar w:top="1440" w:right="1800" w:bottom="1440" w:left="1800" w:header="851" w:footer="992" w:gutter="0"/>
          <w:cols w:space="425"/>
          <w:docGrid w:type="lines" w:linePitch="312"/>
        </w:sectPr>
      </w:pPr>
    </w:p>
    <w:p w14:paraId="3DC6DCE1" w14:textId="77777777" w:rsidR="00AD0121" w:rsidRPr="00AD0121" w:rsidRDefault="00AD0121" w:rsidP="00AD0121">
      <w:pPr>
        <w:spacing w:line="360" w:lineRule="auto"/>
        <w:jc w:val="both"/>
        <w:rPr>
          <w:rFonts w:ascii="Book Antiqua" w:hAnsi="Book Antiqua"/>
          <w:b/>
          <w:lang w:eastAsia="zh-CN"/>
        </w:rPr>
      </w:pPr>
      <w:r w:rsidRPr="00AD0121">
        <w:rPr>
          <w:rFonts w:ascii="Book Antiqua" w:eastAsia="Helvetica" w:hAnsi="Book Antiqua" w:cs="Times New Roman Regular"/>
          <w:b/>
          <w:color w:val="000000"/>
        </w:rPr>
        <w:lastRenderedPageBreak/>
        <w:t>Table 1</w:t>
      </w:r>
      <w:r w:rsidRPr="00AD0121">
        <w:rPr>
          <w:rFonts w:ascii="Book Antiqua" w:hAnsi="Book Antiqua" w:cs="Times New Roman Regular"/>
          <w:b/>
          <w:color w:val="000000"/>
          <w:lang w:eastAsia="zh-CN"/>
        </w:rPr>
        <w:t xml:space="preserve"> </w:t>
      </w:r>
      <w:proofErr w:type="spellStart"/>
      <w:r w:rsidRPr="00AD0121">
        <w:rPr>
          <w:rFonts w:ascii="Book Antiqua" w:eastAsia="Helvetica" w:hAnsi="Book Antiqua" w:cs="Times New Roman Regular"/>
          <w:b/>
          <w:color w:val="000000"/>
        </w:rPr>
        <w:t>Cephalometric</w:t>
      </w:r>
      <w:proofErr w:type="spellEnd"/>
      <w:r w:rsidRPr="00AD0121">
        <w:rPr>
          <w:rFonts w:ascii="Book Antiqua" w:eastAsia="Helvetica" w:hAnsi="Book Antiqua" w:cs="Times New Roman Regular"/>
          <w:b/>
          <w:color w:val="000000"/>
        </w:rPr>
        <w:t xml:space="preserve"> analysis</w:t>
      </w:r>
    </w:p>
    <w:tbl>
      <w:tblPr>
        <w:tblStyle w:val="a7"/>
        <w:tblW w:w="9684"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1"/>
        <w:gridCol w:w="1636"/>
        <w:gridCol w:w="1337"/>
        <w:gridCol w:w="1629"/>
        <w:gridCol w:w="857"/>
        <w:gridCol w:w="994"/>
      </w:tblGrid>
      <w:tr w:rsidR="00AD0121" w:rsidRPr="00AD0121" w14:paraId="566571F4" w14:textId="77777777" w:rsidTr="00DD7784">
        <w:trPr>
          <w:trHeight w:val="709"/>
        </w:trPr>
        <w:tc>
          <w:tcPr>
            <w:tcW w:w="3231" w:type="dxa"/>
            <w:tcBorders>
              <w:top w:val="single" w:sz="4" w:space="0" w:color="auto"/>
              <w:bottom w:val="single" w:sz="4" w:space="0" w:color="auto"/>
            </w:tcBorders>
          </w:tcPr>
          <w:p w14:paraId="11147138" w14:textId="77777777" w:rsidR="00AD0121" w:rsidRPr="00AD0121" w:rsidRDefault="00AD0121" w:rsidP="000363AF">
            <w:pPr>
              <w:pStyle w:val="a6"/>
              <w:widowControl/>
              <w:spacing w:beforeAutospacing="0" w:afterAutospacing="0" w:line="360" w:lineRule="auto"/>
              <w:jc w:val="both"/>
              <w:rPr>
                <w:rFonts w:ascii="Book Antiqua" w:hAnsi="Book Antiqua" w:cs="Times New Roman Regular"/>
                <w:b/>
              </w:rPr>
            </w:pPr>
            <w:r w:rsidRPr="00AD0121">
              <w:rPr>
                <w:rFonts w:ascii="Book Antiqua" w:eastAsia="Helvetica" w:hAnsi="Book Antiqua" w:cs="Times New Roman Regular"/>
                <w:b/>
                <w:color w:val="000000"/>
              </w:rPr>
              <w:t>Group/</w:t>
            </w:r>
            <w:r w:rsidR="000363AF">
              <w:rPr>
                <w:rFonts w:ascii="Book Antiqua" w:hAnsi="Book Antiqua" w:cs="Times New Roman Regular" w:hint="eastAsia"/>
                <w:b/>
                <w:color w:val="000000"/>
              </w:rPr>
              <w:t>m</w:t>
            </w:r>
            <w:r w:rsidR="000363AF" w:rsidRPr="00AD0121">
              <w:rPr>
                <w:rFonts w:ascii="Book Antiqua" w:eastAsia="Helvetica" w:hAnsi="Book Antiqua" w:cs="Times New Roman Regular"/>
                <w:b/>
                <w:color w:val="000000"/>
              </w:rPr>
              <w:t>easurement</w:t>
            </w:r>
          </w:p>
        </w:tc>
        <w:tc>
          <w:tcPr>
            <w:tcW w:w="1636" w:type="dxa"/>
            <w:tcBorders>
              <w:top w:val="single" w:sz="4" w:space="0" w:color="auto"/>
              <w:bottom w:val="single" w:sz="4" w:space="0" w:color="auto"/>
            </w:tcBorders>
          </w:tcPr>
          <w:p w14:paraId="58481DC6" w14:textId="58A3909C" w:rsidR="00AD0121" w:rsidRPr="00AD0121" w:rsidRDefault="00AD0121" w:rsidP="00AD0121">
            <w:pPr>
              <w:pStyle w:val="a6"/>
              <w:widowControl/>
              <w:spacing w:beforeAutospacing="0" w:afterAutospacing="0" w:line="360" w:lineRule="auto"/>
              <w:jc w:val="both"/>
              <w:rPr>
                <w:rFonts w:ascii="Book Antiqua" w:hAnsi="Book Antiqua" w:cs="Times New Roman Regular"/>
                <w:b/>
              </w:rPr>
            </w:pPr>
            <w:r w:rsidRPr="00AD0121">
              <w:rPr>
                <w:rFonts w:ascii="Book Antiqua" w:eastAsia="Helvetica" w:hAnsi="Book Antiqua" w:cs="Times New Roman Regular"/>
                <w:b/>
                <w:color w:val="000000"/>
              </w:rPr>
              <w:t>Pre</w:t>
            </w:r>
            <w:r w:rsidR="00F93AE4">
              <w:rPr>
                <w:rFonts w:ascii="Book Antiqua" w:eastAsia="Helvetica" w:hAnsi="Book Antiqua" w:cs="Times New Roman Regular"/>
                <w:b/>
                <w:color w:val="000000"/>
              </w:rPr>
              <w:t>-</w:t>
            </w:r>
            <w:r w:rsidRPr="00AD0121">
              <w:rPr>
                <w:rFonts w:ascii="Book Antiqua" w:eastAsia="Helvetica" w:hAnsi="Book Antiqua" w:cs="Times New Roman Regular"/>
                <w:b/>
                <w:color w:val="000000"/>
              </w:rPr>
              <w:t>treatment</w:t>
            </w:r>
          </w:p>
        </w:tc>
        <w:tc>
          <w:tcPr>
            <w:tcW w:w="1337" w:type="dxa"/>
            <w:tcBorders>
              <w:top w:val="single" w:sz="4" w:space="0" w:color="auto"/>
              <w:bottom w:val="single" w:sz="4" w:space="0" w:color="auto"/>
            </w:tcBorders>
          </w:tcPr>
          <w:p w14:paraId="61AB2A1E" w14:textId="15EF9B86" w:rsidR="00AD0121" w:rsidRPr="00AD0121" w:rsidRDefault="00AD0121" w:rsidP="00AD0121">
            <w:pPr>
              <w:pStyle w:val="a6"/>
              <w:widowControl/>
              <w:spacing w:beforeAutospacing="0" w:afterAutospacing="0" w:line="360" w:lineRule="auto"/>
              <w:jc w:val="both"/>
              <w:rPr>
                <w:rFonts w:ascii="Book Antiqua" w:hAnsi="Book Antiqua" w:cs="Times New Roman Regular"/>
                <w:b/>
              </w:rPr>
            </w:pPr>
            <w:r w:rsidRPr="00AD0121">
              <w:rPr>
                <w:rFonts w:ascii="Book Antiqua" w:eastAsia="宋体" w:hAnsi="Book Antiqua" w:cs="Times New Roman Regular"/>
                <w:b/>
                <w:color w:val="000000"/>
              </w:rPr>
              <w:t>Pre</w:t>
            </w:r>
            <w:r w:rsidR="00F93AE4">
              <w:rPr>
                <w:rFonts w:ascii="Book Antiqua" w:eastAsia="宋体" w:hAnsi="Book Antiqua" w:cs="Times New Roman Regular"/>
                <w:b/>
                <w:color w:val="000000"/>
              </w:rPr>
              <w:t>-</w:t>
            </w:r>
            <w:r w:rsidRPr="00AD0121">
              <w:rPr>
                <w:rFonts w:ascii="Book Antiqua" w:eastAsia="宋体" w:hAnsi="Book Antiqua" w:cs="Times New Roman Regular"/>
                <w:b/>
                <w:color w:val="000000"/>
              </w:rPr>
              <w:t>surgery</w:t>
            </w:r>
          </w:p>
        </w:tc>
        <w:tc>
          <w:tcPr>
            <w:tcW w:w="1629" w:type="dxa"/>
            <w:tcBorders>
              <w:top w:val="single" w:sz="4" w:space="0" w:color="auto"/>
              <w:bottom w:val="single" w:sz="4" w:space="0" w:color="auto"/>
            </w:tcBorders>
          </w:tcPr>
          <w:p w14:paraId="7E7B9E08" w14:textId="242E17E8" w:rsidR="00AD0121" w:rsidRPr="00AD0121" w:rsidRDefault="00AD0121" w:rsidP="00AD0121">
            <w:pPr>
              <w:pStyle w:val="a6"/>
              <w:widowControl/>
              <w:spacing w:beforeAutospacing="0" w:afterAutospacing="0" w:line="360" w:lineRule="auto"/>
              <w:jc w:val="both"/>
              <w:rPr>
                <w:rFonts w:ascii="Book Antiqua" w:hAnsi="Book Antiqua" w:cs="Times New Roman Regular"/>
                <w:b/>
              </w:rPr>
            </w:pPr>
            <w:r w:rsidRPr="00AD0121">
              <w:rPr>
                <w:rFonts w:ascii="Book Antiqua" w:eastAsia="Helvetica" w:hAnsi="Book Antiqua" w:cs="Times New Roman Regular"/>
                <w:b/>
                <w:color w:val="000000"/>
              </w:rPr>
              <w:t>Post</w:t>
            </w:r>
            <w:r w:rsidR="00F93AE4">
              <w:rPr>
                <w:rFonts w:ascii="Book Antiqua" w:eastAsia="Helvetica" w:hAnsi="Book Antiqua" w:cs="Times New Roman Regular"/>
                <w:b/>
                <w:color w:val="000000"/>
              </w:rPr>
              <w:t>-</w:t>
            </w:r>
            <w:r w:rsidRPr="00AD0121">
              <w:rPr>
                <w:rFonts w:ascii="Book Antiqua" w:eastAsia="Helvetica" w:hAnsi="Book Antiqua" w:cs="Times New Roman Regular"/>
                <w:b/>
                <w:color w:val="000000"/>
              </w:rPr>
              <w:t>treatment</w:t>
            </w:r>
          </w:p>
        </w:tc>
        <w:tc>
          <w:tcPr>
            <w:tcW w:w="857" w:type="dxa"/>
            <w:tcBorders>
              <w:top w:val="single" w:sz="4" w:space="0" w:color="auto"/>
              <w:bottom w:val="single" w:sz="4" w:space="0" w:color="auto"/>
            </w:tcBorders>
          </w:tcPr>
          <w:p w14:paraId="676A90A4"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b/>
              </w:rPr>
            </w:pPr>
            <w:r w:rsidRPr="00AD0121">
              <w:rPr>
                <w:rFonts w:ascii="Book Antiqua" w:eastAsia="Helvetica" w:hAnsi="Book Antiqua" w:cs="Times New Roman Regular"/>
                <w:b/>
                <w:color w:val="000000"/>
              </w:rPr>
              <w:t>Norm</w:t>
            </w:r>
          </w:p>
        </w:tc>
        <w:tc>
          <w:tcPr>
            <w:tcW w:w="994" w:type="dxa"/>
            <w:tcBorders>
              <w:top w:val="single" w:sz="4" w:space="0" w:color="auto"/>
              <w:bottom w:val="single" w:sz="4" w:space="0" w:color="auto"/>
            </w:tcBorders>
          </w:tcPr>
          <w:p w14:paraId="7E3BC79B"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b/>
              </w:rPr>
            </w:pPr>
            <w:r w:rsidRPr="00AD0121">
              <w:rPr>
                <w:rFonts w:ascii="Book Antiqua" w:eastAsia="Helvetica" w:hAnsi="Book Antiqua" w:cs="Times New Roman Regular"/>
                <w:b/>
                <w:color w:val="000000"/>
              </w:rPr>
              <w:t>Std</w:t>
            </w:r>
            <w:r w:rsidR="00F93AE4">
              <w:rPr>
                <w:rFonts w:ascii="Book Antiqua" w:eastAsia="Helvetica" w:hAnsi="Book Antiqua" w:cs="Times New Roman Regular"/>
                <w:b/>
                <w:color w:val="000000"/>
              </w:rPr>
              <w:t>.</w:t>
            </w:r>
            <w:r w:rsidRPr="00AD0121">
              <w:rPr>
                <w:rFonts w:ascii="Book Antiqua" w:hAnsi="Book Antiqua" w:cs="Times New Roman Regular"/>
                <w:b/>
                <w:color w:val="000000"/>
              </w:rPr>
              <w:t xml:space="preserve"> </w:t>
            </w:r>
            <w:r w:rsidRPr="00AD0121">
              <w:rPr>
                <w:rFonts w:ascii="Book Antiqua" w:eastAsia="Helvetica" w:hAnsi="Book Antiqua" w:cs="Times New Roman Regular"/>
                <w:b/>
                <w:color w:val="000000"/>
              </w:rPr>
              <w:t>Dev</w:t>
            </w:r>
            <w:r w:rsidR="00F93AE4">
              <w:rPr>
                <w:rFonts w:ascii="Book Antiqua" w:eastAsia="Helvetica" w:hAnsi="Book Antiqua" w:cs="Times New Roman Regular"/>
                <w:b/>
                <w:color w:val="000000"/>
              </w:rPr>
              <w:t>.</w:t>
            </w:r>
          </w:p>
        </w:tc>
      </w:tr>
      <w:tr w:rsidR="00AD0121" w:rsidRPr="00AD0121" w14:paraId="7025CD08" w14:textId="77777777" w:rsidTr="00DD7784">
        <w:trPr>
          <w:trHeight w:val="58"/>
        </w:trPr>
        <w:tc>
          <w:tcPr>
            <w:tcW w:w="3231" w:type="dxa"/>
            <w:tcBorders>
              <w:top w:val="single" w:sz="4" w:space="0" w:color="auto"/>
            </w:tcBorders>
          </w:tcPr>
          <w:p w14:paraId="0CD1862B"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SNA (°)</w:t>
            </w:r>
          </w:p>
        </w:tc>
        <w:tc>
          <w:tcPr>
            <w:tcW w:w="1636" w:type="dxa"/>
            <w:tcBorders>
              <w:top w:val="single" w:sz="4" w:space="0" w:color="auto"/>
            </w:tcBorders>
          </w:tcPr>
          <w:p w14:paraId="5D14E202"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81.2</w:t>
            </w:r>
          </w:p>
        </w:tc>
        <w:tc>
          <w:tcPr>
            <w:tcW w:w="1337" w:type="dxa"/>
            <w:tcBorders>
              <w:top w:val="single" w:sz="4" w:space="0" w:color="auto"/>
            </w:tcBorders>
          </w:tcPr>
          <w:p w14:paraId="052F3E06"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81.2</w:t>
            </w:r>
          </w:p>
        </w:tc>
        <w:tc>
          <w:tcPr>
            <w:tcW w:w="1629" w:type="dxa"/>
            <w:tcBorders>
              <w:top w:val="single" w:sz="4" w:space="0" w:color="auto"/>
            </w:tcBorders>
          </w:tcPr>
          <w:p w14:paraId="006B10C0"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80.3</w:t>
            </w:r>
          </w:p>
        </w:tc>
        <w:tc>
          <w:tcPr>
            <w:tcW w:w="857" w:type="dxa"/>
            <w:tcBorders>
              <w:top w:val="single" w:sz="4" w:space="0" w:color="auto"/>
            </w:tcBorders>
          </w:tcPr>
          <w:p w14:paraId="266E3B71"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82</w:t>
            </w:r>
          </w:p>
        </w:tc>
        <w:tc>
          <w:tcPr>
            <w:tcW w:w="994" w:type="dxa"/>
            <w:tcBorders>
              <w:top w:val="single" w:sz="4" w:space="0" w:color="auto"/>
            </w:tcBorders>
          </w:tcPr>
          <w:p w14:paraId="6DEB1F89"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3.6</w:t>
            </w:r>
          </w:p>
        </w:tc>
      </w:tr>
      <w:tr w:rsidR="00AD0121" w:rsidRPr="00AD0121" w14:paraId="6F4E5463" w14:textId="77777777" w:rsidTr="00DD7784">
        <w:trPr>
          <w:trHeight w:val="68"/>
        </w:trPr>
        <w:tc>
          <w:tcPr>
            <w:tcW w:w="3231" w:type="dxa"/>
          </w:tcPr>
          <w:p w14:paraId="753790AF"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SNB (°)</w:t>
            </w:r>
          </w:p>
        </w:tc>
        <w:tc>
          <w:tcPr>
            <w:tcW w:w="1636" w:type="dxa"/>
          </w:tcPr>
          <w:p w14:paraId="6FB66F40"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71.2</w:t>
            </w:r>
          </w:p>
        </w:tc>
        <w:tc>
          <w:tcPr>
            <w:tcW w:w="1337" w:type="dxa"/>
          </w:tcPr>
          <w:p w14:paraId="44D6D6D2"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70.5</w:t>
            </w:r>
          </w:p>
        </w:tc>
        <w:tc>
          <w:tcPr>
            <w:tcW w:w="1629" w:type="dxa"/>
          </w:tcPr>
          <w:p w14:paraId="00FC17C6"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76.9</w:t>
            </w:r>
          </w:p>
        </w:tc>
        <w:tc>
          <w:tcPr>
            <w:tcW w:w="857" w:type="dxa"/>
          </w:tcPr>
          <w:p w14:paraId="6228C678"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80</w:t>
            </w:r>
          </w:p>
        </w:tc>
        <w:tc>
          <w:tcPr>
            <w:tcW w:w="994" w:type="dxa"/>
          </w:tcPr>
          <w:p w14:paraId="5152C4A2"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3.2</w:t>
            </w:r>
          </w:p>
        </w:tc>
      </w:tr>
      <w:tr w:rsidR="00AD0121" w:rsidRPr="00AD0121" w14:paraId="44263174" w14:textId="77777777" w:rsidTr="00DD7784">
        <w:trPr>
          <w:trHeight w:val="68"/>
        </w:trPr>
        <w:tc>
          <w:tcPr>
            <w:tcW w:w="3231" w:type="dxa"/>
          </w:tcPr>
          <w:p w14:paraId="2B085C7E"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ANB (°)</w:t>
            </w:r>
          </w:p>
        </w:tc>
        <w:tc>
          <w:tcPr>
            <w:tcW w:w="1636" w:type="dxa"/>
          </w:tcPr>
          <w:p w14:paraId="7AD1116E"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10</w:t>
            </w:r>
            <w:r w:rsidRPr="00AD0121">
              <w:rPr>
                <w:rFonts w:ascii="Book Antiqua" w:hAnsi="Book Antiqua" w:cs="Times New Roman Regular"/>
                <w:color w:val="000000"/>
              </w:rPr>
              <w:t>.0</w:t>
            </w:r>
          </w:p>
        </w:tc>
        <w:tc>
          <w:tcPr>
            <w:tcW w:w="1337" w:type="dxa"/>
          </w:tcPr>
          <w:p w14:paraId="4196A9FD"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10.6</w:t>
            </w:r>
          </w:p>
        </w:tc>
        <w:tc>
          <w:tcPr>
            <w:tcW w:w="1629" w:type="dxa"/>
          </w:tcPr>
          <w:p w14:paraId="4C0420A8"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3.4</w:t>
            </w:r>
          </w:p>
        </w:tc>
        <w:tc>
          <w:tcPr>
            <w:tcW w:w="857" w:type="dxa"/>
          </w:tcPr>
          <w:p w14:paraId="5565AD63"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2</w:t>
            </w:r>
          </w:p>
        </w:tc>
        <w:tc>
          <w:tcPr>
            <w:tcW w:w="994" w:type="dxa"/>
          </w:tcPr>
          <w:p w14:paraId="38B99F6F"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1.7</w:t>
            </w:r>
          </w:p>
        </w:tc>
      </w:tr>
      <w:tr w:rsidR="00AD0121" w:rsidRPr="00AD0121" w14:paraId="655CB4EC" w14:textId="77777777" w:rsidTr="00DD7784">
        <w:trPr>
          <w:trHeight w:val="279"/>
        </w:trPr>
        <w:tc>
          <w:tcPr>
            <w:tcW w:w="3231" w:type="dxa"/>
          </w:tcPr>
          <w:p w14:paraId="0843F79A"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MP</w:t>
            </w:r>
            <w:r>
              <w:rPr>
                <w:rFonts w:ascii="Book Antiqua" w:eastAsia="Helvetica" w:hAnsi="Book Antiqua" w:cs="Times New Roman Regular"/>
                <w:color w:val="000000"/>
              </w:rPr>
              <w:t>-</w:t>
            </w:r>
            <w:r w:rsidRPr="00AD0121">
              <w:rPr>
                <w:rFonts w:ascii="Book Antiqua" w:eastAsia="Helvetica" w:hAnsi="Book Antiqua" w:cs="Times New Roman Regular"/>
                <w:color w:val="000000"/>
              </w:rPr>
              <w:t>SN (°)</w:t>
            </w:r>
          </w:p>
        </w:tc>
        <w:tc>
          <w:tcPr>
            <w:tcW w:w="1636" w:type="dxa"/>
          </w:tcPr>
          <w:p w14:paraId="327E74DC"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46.2</w:t>
            </w:r>
          </w:p>
        </w:tc>
        <w:tc>
          <w:tcPr>
            <w:tcW w:w="1337" w:type="dxa"/>
          </w:tcPr>
          <w:p w14:paraId="3855F251"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49.3</w:t>
            </w:r>
          </w:p>
        </w:tc>
        <w:tc>
          <w:tcPr>
            <w:tcW w:w="1629" w:type="dxa"/>
          </w:tcPr>
          <w:p w14:paraId="543DD176"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40.4</w:t>
            </w:r>
          </w:p>
        </w:tc>
        <w:tc>
          <w:tcPr>
            <w:tcW w:w="857" w:type="dxa"/>
          </w:tcPr>
          <w:p w14:paraId="62997302"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33</w:t>
            </w:r>
          </w:p>
        </w:tc>
        <w:tc>
          <w:tcPr>
            <w:tcW w:w="994" w:type="dxa"/>
          </w:tcPr>
          <w:p w14:paraId="33DDF715"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4.2</w:t>
            </w:r>
          </w:p>
        </w:tc>
      </w:tr>
      <w:tr w:rsidR="00AD0121" w:rsidRPr="00AD0121" w14:paraId="10272559" w14:textId="77777777" w:rsidTr="00DD7784">
        <w:trPr>
          <w:trHeight w:val="68"/>
        </w:trPr>
        <w:tc>
          <w:tcPr>
            <w:tcW w:w="3231" w:type="dxa"/>
          </w:tcPr>
          <w:p w14:paraId="3095A8D6"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proofErr w:type="spellStart"/>
            <w:r w:rsidRPr="00AD0121">
              <w:rPr>
                <w:rFonts w:ascii="Book Antiqua" w:eastAsia="Helvetica" w:hAnsi="Book Antiqua" w:cs="Times New Roman Regular"/>
                <w:color w:val="000000"/>
              </w:rPr>
              <w:t>Interincisal</w:t>
            </w:r>
            <w:proofErr w:type="spellEnd"/>
            <w:r w:rsidRPr="00AD0121">
              <w:rPr>
                <w:rFonts w:ascii="Book Antiqua" w:eastAsia="Helvetica" w:hAnsi="Book Antiqua" w:cs="Times New Roman Regular"/>
                <w:color w:val="000000"/>
              </w:rPr>
              <w:t xml:space="preserve"> </w:t>
            </w:r>
            <w:r w:rsidRPr="00AD0121">
              <w:rPr>
                <w:rFonts w:ascii="Book Antiqua" w:hAnsi="Book Antiqua" w:cs="Times New Roman Regular"/>
                <w:color w:val="000000"/>
              </w:rPr>
              <w:t>a</w:t>
            </w:r>
            <w:r w:rsidRPr="00AD0121">
              <w:rPr>
                <w:rFonts w:ascii="Book Antiqua" w:eastAsia="Helvetica" w:hAnsi="Book Antiqua" w:cs="Times New Roman Regular"/>
                <w:color w:val="000000"/>
              </w:rPr>
              <w:t>ngle (U1-L1) (°)</w:t>
            </w:r>
          </w:p>
        </w:tc>
        <w:tc>
          <w:tcPr>
            <w:tcW w:w="1636" w:type="dxa"/>
          </w:tcPr>
          <w:p w14:paraId="787AF12E"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107.7</w:t>
            </w:r>
          </w:p>
        </w:tc>
        <w:tc>
          <w:tcPr>
            <w:tcW w:w="1337" w:type="dxa"/>
          </w:tcPr>
          <w:p w14:paraId="1F8370F1"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114.4</w:t>
            </w:r>
          </w:p>
        </w:tc>
        <w:tc>
          <w:tcPr>
            <w:tcW w:w="1629" w:type="dxa"/>
          </w:tcPr>
          <w:p w14:paraId="10909184"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131.0</w:t>
            </w:r>
          </w:p>
        </w:tc>
        <w:tc>
          <w:tcPr>
            <w:tcW w:w="857" w:type="dxa"/>
          </w:tcPr>
          <w:p w14:paraId="152B1EC4"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131</w:t>
            </w:r>
          </w:p>
        </w:tc>
        <w:tc>
          <w:tcPr>
            <w:tcW w:w="994" w:type="dxa"/>
          </w:tcPr>
          <w:p w14:paraId="32480651"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8.5</w:t>
            </w:r>
          </w:p>
        </w:tc>
      </w:tr>
      <w:tr w:rsidR="00AD0121" w:rsidRPr="00AD0121" w14:paraId="1FAD38EF" w14:textId="77777777" w:rsidTr="00DD7784">
        <w:trPr>
          <w:trHeight w:val="68"/>
        </w:trPr>
        <w:tc>
          <w:tcPr>
            <w:tcW w:w="3231" w:type="dxa"/>
          </w:tcPr>
          <w:p w14:paraId="48D08B97"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IMPA (L1-MP) (°)</w:t>
            </w:r>
          </w:p>
        </w:tc>
        <w:tc>
          <w:tcPr>
            <w:tcW w:w="1636" w:type="dxa"/>
          </w:tcPr>
          <w:p w14:paraId="03880BE8"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108.9</w:t>
            </w:r>
          </w:p>
        </w:tc>
        <w:tc>
          <w:tcPr>
            <w:tcW w:w="1337" w:type="dxa"/>
          </w:tcPr>
          <w:p w14:paraId="153D73EA"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99.4</w:t>
            </w:r>
          </w:p>
        </w:tc>
        <w:tc>
          <w:tcPr>
            <w:tcW w:w="1629" w:type="dxa"/>
          </w:tcPr>
          <w:p w14:paraId="7194870F"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90.6</w:t>
            </w:r>
          </w:p>
        </w:tc>
        <w:tc>
          <w:tcPr>
            <w:tcW w:w="857" w:type="dxa"/>
          </w:tcPr>
          <w:p w14:paraId="6A0E4D59"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93</w:t>
            </w:r>
          </w:p>
        </w:tc>
        <w:tc>
          <w:tcPr>
            <w:tcW w:w="994" w:type="dxa"/>
          </w:tcPr>
          <w:p w14:paraId="41BA35C2"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6.2</w:t>
            </w:r>
          </w:p>
        </w:tc>
      </w:tr>
      <w:tr w:rsidR="00AD0121" w:rsidRPr="00AD0121" w14:paraId="781E9721" w14:textId="77777777" w:rsidTr="00DD7784">
        <w:trPr>
          <w:trHeight w:val="68"/>
        </w:trPr>
        <w:tc>
          <w:tcPr>
            <w:tcW w:w="3231" w:type="dxa"/>
          </w:tcPr>
          <w:p w14:paraId="536DDA0D"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U1</w:t>
            </w:r>
            <w:r>
              <w:rPr>
                <w:rFonts w:ascii="Book Antiqua" w:eastAsia="Helvetica" w:hAnsi="Book Antiqua" w:cs="Times New Roman Regular"/>
                <w:color w:val="000000"/>
              </w:rPr>
              <w:t>-</w:t>
            </w:r>
            <w:r w:rsidRPr="00AD0121">
              <w:rPr>
                <w:rFonts w:ascii="Book Antiqua" w:eastAsia="Helvetica" w:hAnsi="Book Antiqua" w:cs="Times New Roman Regular"/>
                <w:color w:val="000000"/>
              </w:rPr>
              <w:t>SN (°)</w:t>
            </w:r>
          </w:p>
        </w:tc>
        <w:tc>
          <w:tcPr>
            <w:tcW w:w="1636" w:type="dxa"/>
          </w:tcPr>
          <w:p w14:paraId="38530B86"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97.2</w:t>
            </w:r>
          </w:p>
        </w:tc>
        <w:tc>
          <w:tcPr>
            <w:tcW w:w="1337" w:type="dxa"/>
          </w:tcPr>
          <w:p w14:paraId="64EDF59C"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96.9</w:t>
            </w:r>
          </w:p>
        </w:tc>
        <w:tc>
          <w:tcPr>
            <w:tcW w:w="1629" w:type="dxa"/>
          </w:tcPr>
          <w:p w14:paraId="17F44B06"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98.0</w:t>
            </w:r>
          </w:p>
        </w:tc>
        <w:tc>
          <w:tcPr>
            <w:tcW w:w="857" w:type="dxa"/>
          </w:tcPr>
          <w:p w14:paraId="11EEE77F"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101.4</w:t>
            </w:r>
          </w:p>
        </w:tc>
        <w:tc>
          <w:tcPr>
            <w:tcW w:w="994" w:type="dxa"/>
          </w:tcPr>
          <w:p w14:paraId="15339D19"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6.0</w:t>
            </w:r>
          </w:p>
        </w:tc>
      </w:tr>
      <w:tr w:rsidR="00AD0121" w:rsidRPr="00AD0121" w14:paraId="42668AA7" w14:textId="77777777" w:rsidTr="00DD7784">
        <w:trPr>
          <w:trHeight w:val="68"/>
        </w:trPr>
        <w:tc>
          <w:tcPr>
            <w:tcW w:w="3231" w:type="dxa"/>
          </w:tcPr>
          <w:p w14:paraId="4898BF07" w14:textId="1757E9EA" w:rsidR="00AD0121" w:rsidRPr="00AD0121" w:rsidRDefault="00AD0121">
            <w:pPr>
              <w:pStyle w:val="a6"/>
              <w:widowControl/>
              <w:spacing w:beforeAutospacing="0" w:afterAutospacing="0" w:line="360" w:lineRule="auto"/>
              <w:jc w:val="both"/>
              <w:rPr>
                <w:rFonts w:ascii="Book Antiqua" w:hAnsi="Book Antiqua" w:cs="Times New Roman Regular"/>
              </w:rPr>
            </w:pPr>
            <w:proofErr w:type="spellStart"/>
            <w:r w:rsidRPr="00AD0121">
              <w:rPr>
                <w:rFonts w:ascii="Book Antiqua" w:eastAsia="Helvetica" w:hAnsi="Book Antiqua" w:cs="Times New Roman Regular"/>
                <w:color w:val="000000"/>
              </w:rPr>
              <w:t>Occ</w:t>
            </w:r>
            <w:proofErr w:type="spellEnd"/>
            <w:r w:rsidRPr="00AD0121">
              <w:rPr>
                <w:rFonts w:ascii="Book Antiqua" w:eastAsia="Helvetica" w:hAnsi="Book Antiqua" w:cs="Times New Roman Regular"/>
                <w:color w:val="000000"/>
              </w:rPr>
              <w:t xml:space="preserve"> </w:t>
            </w:r>
            <w:r w:rsidR="00F93AE4">
              <w:rPr>
                <w:rFonts w:ascii="Book Antiqua" w:eastAsia="Helvetica" w:hAnsi="Book Antiqua" w:cs="Times New Roman Regular"/>
                <w:color w:val="000000"/>
              </w:rPr>
              <w:t>p</w:t>
            </w:r>
            <w:r w:rsidR="00F93AE4" w:rsidRPr="00AD0121">
              <w:rPr>
                <w:rFonts w:ascii="Book Antiqua" w:eastAsia="Helvetica" w:hAnsi="Book Antiqua" w:cs="Times New Roman Regular"/>
                <w:color w:val="000000"/>
              </w:rPr>
              <w:t xml:space="preserve">lane </w:t>
            </w:r>
            <w:r w:rsidRPr="00AD0121">
              <w:rPr>
                <w:rFonts w:ascii="Book Antiqua" w:eastAsia="Helvetica" w:hAnsi="Book Antiqua" w:cs="Times New Roman Regular"/>
                <w:color w:val="000000"/>
              </w:rPr>
              <w:t>to SN (°)</w:t>
            </w:r>
          </w:p>
        </w:tc>
        <w:tc>
          <w:tcPr>
            <w:tcW w:w="1636" w:type="dxa"/>
          </w:tcPr>
          <w:p w14:paraId="26E55B11"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30</w:t>
            </w:r>
            <w:r w:rsidRPr="00AD0121">
              <w:rPr>
                <w:rFonts w:ascii="Book Antiqua" w:hAnsi="Book Antiqua" w:cs="Times New Roman Regular"/>
                <w:color w:val="000000"/>
              </w:rPr>
              <w:t>.0</w:t>
            </w:r>
          </w:p>
        </w:tc>
        <w:tc>
          <w:tcPr>
            <w:tcW w:w="1337" w:type="dxa"/>
          </w:tcPr>
          <w:p w14:paraId="47E367C1"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29.1</w:t>
            </w:r>
          </w:p>
        </w:tc>
        <w:tc>
          <w:tcPr>
            <w:tcW w:w="1629" w:type="dxa"/>
          </w:tcPr>
          <w:p w14:paraId="7A102303"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22.4</w:t>
            </w:r>
          </w:p>
        </w:tc>
        <w:tc>
          <w:tcPr>
            <w:tcW w:w="857" w:type="dxa"/>
          </w:tcPr>
          <w:p w14:paraId="581C2A5E"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14</w:t>
            </w:r>
          </w:p>
        </w:tc>
        <w:tc>
          <w:tcPr>
            <w:tcW w:w="994" w:type="dxa"/>
          </w:tcPr>
          <w:p w14:paraId="4B9230CA"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3.9</w:t>
            </w:r>
          </w:p>
        </w:tc>
      </w:tr>
      <w:tr w:rsidR="00AD0121" w:rsidRPr="00AD0121" w14:paraId="4D504FC6" w14:textId="77777777" w:rsidTr="00DD7784">
        <w:trPr>
          <w:trHeight w:val="68"/>
        </w:trPr>
        <w:tc>
          <w:tcPr>
            <w:tcW w:w="3231" w:type="dxa"/>
          </w:tcPr>
          <w:p w14:paraId="72E1F744"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L1</w:t>
            </w:r>
            <w:r>
              <w:rPr>
                <w:rFonts w:ascii="Book Antiqua" w:eastAsia="Helvetica" w:hAnsi="Book Antiqua" w:cs="Times New Roman Regular"/>
                <w:color w:val="000000"/>
              </w:rPr>
              <w:t>-</w:t>
            </w:r>
            <w:r w:rsidRPr="00AD0121">
              <w:rPr>
                <w:rFonts w:ascii="Book Antiqua" w:eastAsia="Helvetica" w:hAnsi="Book Antiqua" w:cs="Times New Roman Regular"/>
                <w:color w:val="000000"/>
              </w:rPr>
              <w:t>NB (mm)</w:t>
            </w:r>
          </w:p>
        </w:tc>
        <w:tc>
          <w:tcPr>
            <w:tcW w:w="1636" w:type="dxa"/>
          </w:tcPr>
          <w:p w14:paraId="61D7DA4C"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11.0</w:t>
            </w:r>
          </w:p>
        </w:tc>
        <w:tc>
          <w:tcPr>
            <w:tcW w:w="1337" w:type="dxa"/>
          </w:tcPr>
          <w:p w14:paraId="30DE7359"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9.2</w:t>
            </w:r>
          </w:p>
        </w:tc>
        <w:tc>
          <w:tcPr>
            <w:tcW w:w="1629" w:type="dxa"/>
          </w:tcPr>
          <w:p w14:paraId="60FBD9B9"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6.1</w:t>
            </w:r>
          </w:p>
        </w:tc>
        <w:tc>
          <w:tcPr>
            <w:tcW w:w="857" w:type="dxa"/>
          </w:tcPr>
          <w:p w14:paraId="38DC777B"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4</w:t>
            </w:r>
          </w:p>
        </w:tc>
        <w:tc>
          <w:tcPr>
            <w:tcW w:w="994" w:type="dxa"/>
          </w:tcPr>
          <w:p w14:paraId="7CE08B63"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2.0</w:t>
            </w:r>
          </w:p>
        </w:tc>
      </w:tr>
      <w:tr w:rsidR="00AD0121" w:rsidRPr="00AD0121" w14:paraId="52FE6C7E" w14:textId="77777777" w:rsidTr="00DD7784">
        <w:trPr>
          <w:trHeight w:val="68"/>
        </w:trPr>
        <w:tc>
          <w:tcPr>
            <w:tcW w:w="3231" w:type="dxa"/>
          </w:tcPr>
          <w:p w14:paraId="1D112DAF"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U1</w:t>
            </w:r>
            <w:r>
              <w:rPr>
                <w:rFonts w:ascii="Book Antiqua" w:eastAsia="Helvetica" w:hAnsi="Book Antiqua" w:cs="Times New Roman Regular"/>
                <w:color w:val="000000"/>
              </w:rPr>
              <w:t>-</w:t>
            </w:r>
            <w:r w:rsidRPr="00AD0121">
              <w:rPr>
                <w:rFonts w:ascii="Book Antiqua" w:eastAsia="Helvetica" w:hAnsi="Book Antiqua" w:cs="Times New Roman Regular"/>
                <w:color w:val="000000"/>
              </w:rPr>
              <w:t>NA (mm)</w:t>
            </w:r>
          </w:p>
        </w:tc>
        <w:tc>
          <w:tcPr>
            <w:tcW w:w="1636" w:type="dxa"/>
          </w:tcPr>
          <w:p w14:paraId="37124261"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3.0</w:t>
            </w:r>
          </w:p>
        </w:tc>
        <w:tc>
          <w:tcPr>
            <w:tcW w:w="1337" w:type="dxa"/>
          </w:tcPr>
          <w:p w14:paraId="528958BB"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2.2</w:t>
            </w:r>
          </w:p>
        </w:tc>
        <w:tc>
          <w:tcPr>
            <w:tcW w:w="1629" w:type="dxa"/>
          </w:tcPr>
          <w:p w14:paraId="7A1DE16F"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3.8</w:t>
            </w:r>
          </w:p>
        </w:tc>
        <w:tc>
          <w:tcPr>
            <w:tcW w:w="857" w:type="dxa"/>
          </w:tcPr>
          <w:p w14:paraId="675E67EB"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4</w:t>
            </w:r>
          </w:p>
        </w:tc>
        <w:tc>
          <w:tcPr>
            <w:tcW w:w="994" w:type="dxa"/>
          </w:tcPr>
          <w:p w14:paraId="2BC5814F"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2.3</w:t>
            </w:r>
          </w:p>
        </w:tc>
      </w:tr>
      <w:tr w:rsidR="00AD0121" w:rsidRPr="00AD0121" w14:paraId="477E7CA3" w14:textId="77777777" w:rsidTr="00DD7784">
        <w:trPr>
          <w:trHeight w:val="103"/>
        </w:trPr>
        <w:tc>
          <w:tcPr>
            <w:tcW w:w="3231" w:type="dxa"/>
          </w:tcPr>
          <w:p w14:paraId="059511D7"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U1</w:t>
            </w:r>
            <w:r>
              <w:rPr>
                <w:rFonts w:ascii="Book Antiqua" w:eastAsia="Helvetica" w:hAnsi="Book Antiqua" w:cs="Times New Roman Regular"/>
                <w:color w:val="000000"/>
              </w:rPr>
              <w:t>-</w:t>
            </w:r>
            <w:r w:rsidRPr="00AD0121">
              <w:rPr>
                <w:rFonts w:ascii="Book Antiqua" w:eastAsia="Helvetica" w:hAnsi="Book Antiqua" w:cs="Times New Roman Regular"/>
                <w:color w:val="000000"/>
              </w:rPr>
              <w:t>NA (°)</w:t>
            </w:r>
          </w:p>
        </w:tc>
        <w:tc>
          <w:tcPr>
            <w:tcW w:w="1636" w:type="dxa"/>
          </w:tcPr>
          <w:p w14:paraId="42DA2671"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16</w:t>
            </w:r>
            <w:r w:rsidRPr="00AD0121">
              <w:rPr>
                <w:rFonts w:ascii="Book Antiqua" w:hAnsi="Book Antiqua" w:cs="Times New Roman Regular"/>
                <w:color w:val="000000"/>
              </w:rPr>
              <w:t>.0</w:t>
            </w:r>
          </w:p>
        </w:tc>
        <w:tc>
          <w:tcPr>
            <w:tcW w:w="1337" w:type="dxa"/>
          </w:tcPr>
          <w:p w14:paraId="4601A5E0"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15.8</w:t>
            </w:r>
          </w:p>
        </w:tc>
        <w:tc>
          <w:tcPr>
            <w:tcW w:w="1629" w:type="dxa"/>
          </w:tcPr>
          <w:p w14:paraId="484560A2"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17.7</w:t>
            </w:r>
          </w:p>
        </w:tc>
        <w:tc>
          <w:tcPr>
            <w:tcW w:w="857" w:type="dxa"/>
          </w:tcPr>
          <w:p w14:paraId="28991406"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22</w:t>
            </w:r>
          </w:p>
        </w:tc>
        <w:tc>
          <w:tcPr>
            <w:tcW w:w="994" w:type="dxa"/>
          </w:tcPr>
          <w:p w14:paraId="13A1F69C"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5.9</w:t>
            </w:r>
          </w:p>
        </w:tc>
      </w:tr>
      <w:tr w:rsidR="00AD0121" w:rsidRPr="00AD0121" w14:paraId="721BD5C1" w14:textId="77777777" w:rsidTr="00DD7784">
        <w:trPr>
          <w:trHeight w:val="68"/>
        </w:trPr>
        <w:tc>
          <w:tcPr>
            <w:tcW w:w="3231" w:type="dxa"/>
          </w:tcPr>
          <w:p w14:paraId="5A805B5F"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Pr>
                <w:rFonts w:ascii="Book Antiqua" w:eastAsia="Helvetica" w:hAnsi="Book Antiqua" w:cs="Times New Roman Regular"/>
                <w:color w:val="000000"/>
              </w:rPr>
              <w:t>L1-</w:t>
            </w:r>
            <w:r w:rsidRPr="00AD0121">
              <w:rPr>
                <w:rFonts w:ascii="Book Antiqua" w:eastAsia="Helvetica" w:hAnsi="Book Antiqua" w:cs="Times New Roman Regular"/>
                <w:color w:val="000000"/>
              </w:rPr>
              <w:t>NB (°)</w:t>
            </w:r>
          </w:p>
        </w:tc>
        <w:tc>
          <w:tcPr>
            <w:tcW w:w="1636" w:type="dxa"/>
          </w:tcPr>
          <w:p w14:paraId="093E2368"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46.3</w:t>
            </w:r>
          </w:p>
        </w:tc>
        <w:tc>
          <w:tcPr>
            <w:tcW w:w="1337" w:type="dxa"/>
          </w:tcPr>
          <w:p w14:paraId="2FE102BB"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39.2</w:t>
            </w:r>
          </w:p>
        </w:tc>
        <w:tc>
          <w:tcPr>
            <w:tcW w:w="1629" w:type="dxa"/>
          </w:tcPr>
          <w:p w14:paraId="66329161"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27.9</w:t>
            </w:r>
          </w:p>
        </w:tc>
        <w:tc>
          <w:tcPr>
            <w:tcW w:w="857" w:type="dxa"/>
          </w:tcPr>
          <w:p w14:paraId="3D002116"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25</w:t>
            </w:r>
          </w:p>
        </w:tc>
        <w:tc>
          <w:tcPr>
            <w:tcW w:w="994" w:type="dxa"/>
          </w:tcPr>
          <w:p w14:paraId="49022395"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5.6</w:t>
            </w:r>
          </w:p>
        </w:tc>
      </w:tr>
      <w:tr w:rsidR="00AD0121" w:rsidRPr="00AD0121" w14:paraId="48DAA144" w14:textId="77777777" w:rsidTr="00DD7784">
        <w:trPr>
          <w:trHeight w:val="68"/>
        </w:trPr>
        <w:tc>
          <w:tcPr>
            <w:tcW w:w="3231" w:type="dxa"/>
          </w:tcPr>
          <w:p w14:paraId="30E44A05"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proofErr w:type="spellStart"/>
            <w:r>
              <w:rPr>
                <w:rFonts w:ascii="Book Antiqua" w:eastAsia="Helvetica" w:hAnsi="Book Antiqua" w:cs="Times New Roman Regular"/>
                <w:color w:val="000000"/>
              </w:rPr>
              <w:t>Pog</w:t>
            </w:r>
            <w:proofErr w:type="spellEnd"/>
            <w:r>
              <w:rPr>
                <w:rFonts w:ascii="Book Antiqua" w:eastAsia="Helvetica" w:hAnsi="Book Antiqua" w:cs="Times New Roman Regular"/>
                <w:color w:val="000000"/>
              </w:rPr>
              <w:t>-</w:t>
            </w:r>
            <w:r w:rsidRPr="00AD0121">
              <w:rPr>
                <w:rFonts w:ascii="Book Antiqua" w:eastAsia="Helvetica" w:hAnsi="Book Antiqua" w:cs="Times New Roman Regular"/>
                <w:color w:val="000000"/>
              </w:rPr>
              <w:t>NB (mm)</w:t>
            </w:r>
          </w:p>
        </w:tc>
        <w:tc>
          <w:tcPr>
            <w:tcW w:w="1636" w:type="dxa"/>
          </w:tcPr>
          <w:p w14:paraId="40F873DD"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-5.4</w:t>
            </w:r>
          </w:p>
        </w:tc>
        <w:tc>
          <w:tcPr>
            <w:tcW w:w="1337" w:type="dxa"/>
          </w:tcPr>
          <w:p w14:paraId="1681BB28"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-3.1</w:t>
            </w:r>
          </w:p>
        </w:tc>
        <w:tc>
          <w:tcPr>
            <w:tcW w:w="1629" w:type="dxa"/>
          </w:tcPr>
          <w:p w14:paraId="09F5A728"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1.8</w:t>
            </w:r>
          </w:p>
        </w:tc>
        <w:tc>
          <w:tcPr>
            <w:tcW w:w="857" w:type="dxa"/>
          </w:tcPr>
          <w:p w14:paraId="301A50CC"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-0.3</w:t>
            </w:r>
          </w:p>
        </w:tc>
        <w:tc>
          <w:tcPr>
            <w:tcW w:w="994" w:type="dxa"/>
          </w:tcPr>
          <w:p w14:paraId="7C9A5C7A"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1.7</w:t>
            </w:r>
          </w:p>
        </w:tc>
      </w:tr>
      <w:tr w:rsidR="00AD0121" w:rsidRPr="00AD0121" w14:paraId="26033D79" w14:textId="77777777" w:rsidTr="00DD7784">
        <w:trPr>
          <w:trHeight w:val="68"/>
        </w:trPr>
        <w:tc>
          <w:tcPr>
            <w:tcW w:w="3231" w:type="dxa"/>
          </w:tcPr>
          <w:p w14:paraId="06698BBE"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 xml:space="preserve">Soft </w:t>
            </w:r>
            <w:r>
              <w:rPr>
                <w:rFonts w:ascii="Book Antiqua" w:hAnsi="Book Antiqua" w:cs="Times New Roman Regular" w:hint="eastAsia"/>
                <w:color w:val="000000"/>
              </w:rPr>
              <w:t>t</w:t>
            </w:r>
            <w:r w:rsidRPr="00AD0121">
              <w:rPr>
                <w:rFonts w:ascii="Book Antiqua" w:eastAsia="Helvetica" w:hAnsi="Book Antiqua" w:cs="Times New Roman Regular"/>
                <w:color w:val="000000"/>
              </w:rPr>
              <w:t xml:space="preserve">issue </w:t>
            </w:r>
            <w:r>
              <w:rPr>
                <w:rFonts w:ascii="Book Antiqua" w:hAnsi="Book Antiqua" w:cs="Times New Roman Regular" w:hint="eastAsia"/>
                <w:color w:val="000000"/>
              </w:rPr>
              <w:t>c</w:t>
            </w:r>
            <w:r w:rsidRPr="00AD0121">
              <w:rPr>
                <w:rFonts w:ascii="Book Antiqua" w:eastAsia="Helvetica" w:hAnsi="Book Antiqua" w:cs="Times New Roman Regular"/>
                <w:color w:val="000000"/>
              </w:rPr>
              <w:t>onvexity (°)</w:t>
            </w:r>
          </w:p>
        </w:tc>
        <w:tc>
          <w:tcPr>
            <w:tcW w:w="1636" w:type="dxa"/>
          </w:tcPr>
          <w:p w14:paraId="1A22A9EE"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118.7</w:t>
            </w:r>
          </w:p>
        </w:tc>
        <w:tc>
          <w:tcPr>
            <w:tcW w:w="1337" w:type="dxa"/>
          </w:tcPr>
          <w:p w14:paraId="3EDDC1E3"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119.7</w:t>
            </w:r>
          </w:p>
        </w:tc>
        <w:tc>
          <w:tcPr>
            <w:tcW w:w="1629" w:type="dxa"/>
          </w:tcPr>
          <w:p w14:paraId="5C6404AB"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132.9</w:t>
            </w:r>
          </w:p>
        </w:tc>
        <w:tc>
          <w:tcPr>
            <w:tcW w:w="857" w:type="dxa"/>
          </w:tcPr>
          <w:p w14:paraId="041400D9"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143.3</w:t>
            </w:r>
          </w:p>
        </w:tc>
        <w:tc>
          <w:tcPr>
            <w:tcW w:w="994" w:type="dxa"/>
          </w:tcPr>
          <w:p w14:paraId="0E712774"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4</w:t>
            </w:r>
            <w:r w:rsidRPr="00AD0121">
              <w:rPr>
                <w:rFonts w:ascii="Book Antiqua" w:hAnsi="Book Antiqua" w:cs="Times New Roman Regular"/>
                <w:color w:val="000000"/>
              </w:rPr>
              <w:t>.0</w:t>
            </w:r>
          </w:p>
        </w:tc>
      </w:tr>
      <w:tr w:rsidR="00AD0121" w:rsidRPr="00AD0121" w14:paraId="4592DD99" w14:textId="77777777" w:rsidTr="00DD7784">
        <w:trPr>
          <w:trHeight w:val="68"/>
        </w:trPr>
        <w:tc>
          <w:tcPr>
            <w:tcW w:w="3231" w:type="dxa"/>
          </w:tcPr>
          <w:p w14:paraId="655A0480"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Lower lip to e-plane (mm)</w:t>
            </w:r>
          </w:p>
        </w:tc>
        <w:tc>
          <w:tcPr>
            <w:tcW w:w="1636" w:type="dxa"/>
          </w:tcPr>
          <w:p w14:paraId="496B8F85"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13</w:t>
            </w:r>
            <w:r w:rsidRPr="00AD0121">
              <w:rPr>
                <w:rFonts w:ascii="Book Antiqua" w:hAnsi="Book Antiqua" w:cs="Times New Roman Regular"/>
                <w:color w:val="000000"/>
              </w:rPr>
              <w:t>.0</w:t>
            </w:r>
          </w:p>
        </w:tc>
        <w:tc>
          <w:tcPr>
            <w:tcW w:w="1337" w:type="dxa"/>
          </w:tcPr>
          <w:p w14:paraId="3E6DC62C"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11.8</w:t>
            </w:r>
          </w:p>
        </w:tc>
        <w:tc>
          <w:tcPr>
            <w:tcW w:w="1629" w:type="dxa"/>
          </w:tcPr>
          <w:p w14:paraId="14584C32"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-3.7</w:t>
            </w:r>
          </w:p>
        </w:tc>
        <w:tc>
          <w:tcPr>
            <w:tcW w:w="857" w:type="dxa"/>
          </w:tcPr>
          <w:p w14:paraId="1A6FD536"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-2</w:t>
            </w:r>
          </w:p>
        </w:tc>
        <w:tc>
          <w:tcPr>
            <w:tcW w:w="994" w:type="dxa"/>
          </w:tcPr>
          <w:p w14:paraId="4F533130"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2.2</w:t>
            </w:r>
          </w:p>
        </w:tc>
      </w:tr>
      <w:tr w:rsidR="00AD0121" w:rsidRPr="00AD0121" w14:paraId="101F9D8E" w14:textId="77777777" w:rsidTr="00DD7784">
        <w:trPr>
          <w:trHeight w:val="68"/>
        </w:trPr>
        <w:tc>
          <w:tcPr>
            <w:tcW w:w="3231" w:type="dxa"/>
            <w:tcBorders>
              <w:bottom w:val="single" w:sz="4" w:space="0" w:color="auto"/>
            </w:tcBorders>
          </w:tcPr>
          <w:p w14:paraId="2E4C0449"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Upper lip to e-plane (mm)</w:t>
            </w:r>
          </w:p>
        </w:tc>
        <w:tc>
          <w:tcPr>
            <w:tcW w:w="1636" w:type="dxa"/>
            <w:tcBorders>
              <w:bottom w:val="single" w:sz="4" w:space="0" w:color="auto"/>
            </w:tcBorders>
          </w:tcPr>
          <w:p w14:paraId="354D25DC"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8.7</w:t>
            </w:r>
          </w:p>
        </w:tc>
        <w:tc>
          <w:tcPr>
            <w:tcW w:w="1337" w:type="dxa"/>
            <w:tcBorders>
              <w:bottom w:val="single" w:sz="4" w:space="0" w:color="auto"/>
            </w:tcBorders>
          </w:tcPr>
          <w:p w14:paraId="6BB22B62"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宋体" w:hAnsi="Book Antiqua" w:cs="Times New Roman Regular"/>
                <w:color w:val="000000"/>
              </w:rPr>
              <w:t>8.3</w:t>
            </w:r>
          </w:p>
        </w:tc>
        <w:tc>
          <w:tcPr>
            <w:tcW w:w="1629" w:type="dxa"/>
            <w:tcBorders>
              <w:bottom w:val="single" w:sz="4" w:space="0" w:color="auto"/>
            </w:tcBorders>
          </w:tcPr>
          <w:p w14:paraId="2D372CDD"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-4.0</w:t>
            </w:r>
          </w:p>
        </w:tc>
        <w:tc>
          <w:tcPr>
            <w:tcW w:w="857" w:type="dxa"/>
            <w:tcBorders>
              <w:bottom w:val="single" w:sz="4" w:space="0" w:color="auto"/>
            </w:tcBorders>
          </w:tcPr>
          <w:p w14:paraId="38C0E13E"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3</w:t>
            </w:r>
          </w:p>
        </w:tc>
        <w:tc>
          <w:tcPr>
            <w:tcW w:w="994" w:type="dxa"/>
            <w:tcBorders>
              <w:bottom w:val="single" w:sz="4" w:space="0" w:color="auto"/>
            </w:tcBorders>
          </w:tcPr>
          <w:p w14:paraId="5A8DE1E3" w14:textId="77777777" w:rsidR="00AD0121" w:rsidRPr="00AD0121" w:rsidRDefault="00AD0121" w:rsidP="00AD0121">
            <w:pPr>
              <w:pStyle w:val="a6"/>
              <w:widowControl/>
              <w:spacing w:beforeAutospacing="0" w:afterAutospacing="0" w:line="360" w:lineRule="auto"/>
              <w:jc w:val="both"/>
              <w:rPr>
                <w:rFonts w:ascii="Book Antiqua" w:hAnsi="Book Antiqua" w:cs="Times New Roman Regular"/>
              </w:rPr>
            </w:pPr>
            <w:r w:rsidRPr="00AD0121">
              <w:rPr>
                <w:rFonts w:ascii="Book Antiqua" w:eastAsia="Helvetica" w:hAnsi="Book Antiqua" w:cs="Times New Roman Regular"/>
                <w:color w:val="000000"/>
              </w:rPr>
              <w:t>1.9</w:t>
            </w:r>
          </w:p>
        </w:tc>
      </w:tr>
    </w:tbl>
    <w:p w14:paraId="2330B1A0" w14:textId="77777777" w:rsidR="005C1D54" w:rsidRDefault="005C1D54">
      <w:pPr>
        <w:rPr>
          <w:rFonts w:ascii="Book Antiqua" w:hAnsi="Book Antiqua"/>
          <w:b/>
        </w:rPr>
      </w:pPr>
      <w:r>
        <w:rPr>
          <w:rFonts w:ascii="Book Antiqua" w:hAnsi="Book Antiqua"/>
          <w:b/>
        </w:rPr>
        <w:br w:type="page"/>
      </w:r>
    </w:p>
    <w:p w14:paraId="1E1AFA27" w14:textId="77777777" w:rsidR="005C1D54" w:rsidRDefault="005C1D54" w:rsidP="00165522">
      <w:pPr>
        <w:adjustRightInd w:val="0"/>
        <w:snapToGrid w:val="0"/>
        <w:jc w:val="center"/>
        <w:rPr>
          <w:rFonts w:ascii="Book Antiqua" w:hAnsi="Book Antiqua"/>
        </w:rPr>
      </w:pPr>
    </w:p>
    <w:p w14:paraId="0BFB7866" w14:textId="77777777" w:rsidR="005C1D54" w:rsidRDefault="005C1D54" w:rsidP="00165522">
      <w:pPr>
        <w:adjustRightInd w:val="0"/>
        <w:snapToGrid w:val="0"/>
        <w:jc w:val="center"/>
        <w:rPr>
          <w:rFonts w:ascii="Book Antiqua" w:hAnsi="Book Antiqua"/>
        </w:rPr>
      </w:pPr>
    </w:p>
    <w:p w14:paraId="49468672" w14:textId="77777777" w:rsidR="005C1D54" w:rsidRDefault="005C1D54" w:rsidP="00165522">
      <w:pPr>
        <w:adjustRightInd w:val="0"/>
        <w:snapToGrid w:val="0"/>
        <w:jc w:val="center"/>
        <w:rPr>
          <w:rFonts w:ascii="Book Antiqua" w:hAnsi="Book Antiqua"/>
        </w:rPr>
      </w:pPr>
    </w:p>
    <w:p w14:paraId="31A08F64" w14:textId="77777777" w:rsidR="005C1D54" w:rsidRDefault="005C1D54" w:rsidP="00165522">
      <w:pPr>
        <w:adjustRightInd w:val="0"/>
        <w:snapToGrid w:val="0"/>
        <w:jc w:val="center"/>
        <w:rPr>
          <w:rFonts w:ascii="Book Antiqua" w:hAnsi="Book Antiqua"/>
        </w:rPr>
      </w:pPr>
    </w:p>
    <w:p w14:paraId="77A9D035" w14:textId="77777777" w:rsidR="005C1D54" w:rsidRDefault="005C1D54" w:rsidP="00165522">
      <w:pPr>
        <w:adjustRightInd w:val="0"/>
        <w:snapToGrid w:val="0"/>
        <w:jc w:val="center"/>
        <w:rPr>
          <w:rFonts w:ascii="Book Antiqua" w:hAnsi="Book Antiqua"/>
        </w:rPr>
      </w:pPr>
    </w:p>
    <w:p w14:paraId="48A57C23" w14:textId="77777777" w:rsidR="005C1D54" w:rsidRDefault="005C1D54" w:rsidP="00165522">
      <w:pPr>
        <w:adjustRightInd w:val="0"/>
        <w:snapToGrid w:val="0"/>
        <w:jc w:val="center"/>
        <w:rPr>
          <w:rFonts w:ascii="Book Antiqua" w:hAnsi="Book Antiqua"/>
        </w:rPr>
      </w:pPr>
      <w:r>
        <w:rPr>
          <w:rFonts w:ascii="Book Antiqua" w:hAnsi="Book Antiqua"/>
          <w:noProof/>
          <w:lang w:eastAsia="zh-CN"/>
        </w:rPr>
        <w:drawing>
          <wp:inline distT="0" distB="0" distL="0" distR="0" wp14:anchorId="2DF57F6E" wp14:editId="3E2660F9">
            <wp:extent cx="2499360" cy="1440180"/>
            <wp:effectExtent l="0" t="0" r="0" b="7620"/>
            <wp:docPr id="7" name="图片 7"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0F98205C" w14:textId="77777777" w:rsidR="005C1D54" w:rsidRDefault="005C1D54" w:rsidP="00165522">
      <w:pPr>
        <w:adjustRightInd w:val="0"/>
        <w:snapToGrid w:val="0"/>
        <w:jc w:val="center"/>
        <w:rPr>
          <w:rFonts w:ascii="Book Antiqua" w:hAnsi="Book Antiqua"/>
        </w:rPr>
      </w:pPr>
    </w:p>
    <w:p w14:paraId="5A1E3480" w14:textId="77777777" w:rsidR="005C1D54" w:rsidRPr="00763D22" w:rsidRDefault="005C1D54" w:rsidP="00165522">
      <w:pPr>
        <w:autoSpaceDE w:val="0"/>
        <w:autoSpaceDN w:val="0"/>
        <w:adjustRightInd w:val="0"/>
        <w:snapToGri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14:paraId="53D0EC7D" w14:textId="77777777" w:rsidR="005C1D54" w:rsidRPr="00763D22" w:rsidRDefault="005C1D54" w:rsidP="00165522">
      <w:pPr>
        <w:autoSpaceDE w:val="0"/>
        <w:autoSpaceDN w:val="0"/>
        <w:adjustRightInd w:val="0"/>
        <w:snapToGri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110D5706" w14:textId="77777777" w:rsidR="005C1D54" w:rsidRPr="00763D22" w:rsidRDefault="005C1D54" w:rsidP="00165522">
      <w:pPr>
        <w:autoSpaceDE w:val="0"/>
        <w:autoSpaceDN w:val="0"/>
        <w:adjustRightInd w:val="0"/>
        <w:snapToGri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47D02BF7" w14:textId="77777777" w:rsidR="005C1D54" w:rsidRPr="00763D22" w:rsidRDefault="005C1D54" w:rsidP="00165522">
      <w:pPr>
        <w:autoSpaceDE w:val="0"/>
        <w:autoSpaceDN w:val="0"/>
        <w:adjustRightInd w:val="0"/>
        <w:snapToGri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183371B5" w14:textId="77777777" w:rsidR="005C1D54" w:rsidRPr="00763D22" w:rsidRDefault="005C1D54" w:rsidP="00165522">
      <w:pPr>
        <w:autoSpaceDE w:val="0"/>
        <w:autoSpaceDN w:val="0"/>
        <w:adjustRightInd w:val="0"/>
        <w:snapToGri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089DF178" w14:textId="77777777" w:rsidR="005C1D54" w:rsidRPr="00763D22" w:rsidRDefault="005C1D54" w:rsidP="00165522">
      <w:pPr>
        <w:adjustRightInd w:val="0"/>
        <w:snapToGrid w:val="0"/>
        <w:jc w:val="center"/>
        <w:rPr>
          <w:rFonts w:ascii="Book Antiqua" w:hAnsi="Book Antiqua"/>
        </w:rPr>
      </w:pPr>
      <w:r w:rsidRPr="00763D22">
        <w:rPr>
          <w:rFonts w:ascii="Book Antiqua" w:eastAsia="TimesNewRomanPSMT" w:hAnsi="Book Antiqua" w:cs="Garamond"/>
          <w:color w:val="D56400"/>
          <w:sz w:val="28"/>
          <w:szCs w:val="28"/>
        </w:rPr>
        <w:t>https://www.wjgnet.com</w:t>
      </w:r>
    </w:p>
    <w:p w14:paraId="2E452B5D" w14:textId="77777777" w:rsidR="005C1D54" w:rsidRDefault="005C1D54" w:rsidP="00165522">
      <w:pPr>
        <w:adjustRightInd w:val="0"/>
        <w:snapToGrid w:val="0"/>
        <w:jc w:val="center"/>
        <w:rPr>
          <w:rFonts w:ascii="Book Antiqua" w:hAnsi="Book Antiqua"/>
        </w:rPr>
      </w:pPr>
    </w:p>
    <w:p w14:paraId="2E9D4D0D" w14:textId="77777777" w:rsidR="005C1D54" w:rsidRDefault="005C1D54" w:rsidP="00165522">
      <w:pPr>
        <w:adjustRightInd w:val="0"/>
        <w:snapToGrid w:val="0"/>
        <w:jc w:val="center"/>
        <w:rPr>
          <w:rFonts w:ascii="Book Antiqua" w:hAnsi="Book Antiqua"/>
        </w:rPr>
      </w:pPr>
    </w:p>
    <w:p w14:paraId="63A1C363" w14:textId="77777777" w:rsidR="005C1D54" w:rsidRDefault="005C1D54" w:rsidP="00165522">
      <w:pPr>
        <w:adjustRightInd w:val="0"/>
        <w:snapToGrid w:val="0"/>
        <w:jc w:val="center"/>
        <w:rPr>
          <w:rFonts w:ascii="Book Antiqua" w:hAnsi="Book Antiqua"/>
        </w:rPr>
      </w:pPr>
    </w:p>
    <w:p w14:paraId="4FD19ABC" w14:textId="77777777" w:rsidR="005C1D54" w:rsidRDefault="005C1D54" w:rsidP="00165522">
      <w:pPr>
        <w:adjustRightInd w:val="0"/>
        <w:snapToGrid w:val="0"/>
        <w:jc w:val="center"/>
        <w:rPr>
          <w:rFonts w:ascii="Book Antiqua" w:hAnsi="Book Antiqua"/>
        </w:rPr>
      </w:pPr>
      <w:r>
        <w:rPr>
          <w:rFonts w:ascii="Book Antiqua" w:hAnsi="Book Antiqua"/>
          <w:noProof/>
          <w:lang w:eastAsia="zh-CN"/>
        </w:rPr>
        <w:drawing>
          <wp:inline distT="0" distB="0" distL="0" distR="0" wp14:anchorId="61630B45" wp14:editId="2FB4359A">
            <wp:extent cx="1447800" cy="1440180"/>
            <wp:effectExtent l="0" t="0" r="0" b="7620"/>
            <wp:docPr id="10" name="图片 10"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3729FC1C" w14:textId="77777777" w:rsidR="005C1D54" w:rsidRDefault="005C1D54" w:rsidP="00165522">
      <w:pPr>
        <w:adjustRightInd w:val="0"/>
        <w:snapToGrid w:val="0"/>
        <w:jc w:val="center"/>
        <w:rPr>
          <w:rFonts w:ascii="Book Antiqua" w:hAnsi="Book Antiqua"/>
        </w:rPr>
      </w:pPr>
    </w:p>
    <w:p w14:paraId="60B98188" w14:textId="77777777" w:rsidR="005C1D54" w:rsidRDefault="005C1D54" w:rsidP="00165522">
      <w:pPr>
        <w:adjustRightInd w:val="0"/>
        <w:snapToGrid w:val="0"/>
        <w:jc w:val="center"/>
        <w:rPr>
          <w:rFonts w:ascii="Book Antiqua" w:hAnsi="Book Antiqua"/>
        </w:rPr>
      </w:pPr>
    </w:p>
    <w:p w14:paraId="47AB238F" w14:textId="77777777" w:rsidR="005C1D54" w:rsidRDefault="005C1D54" w:rsidP="00165522">
      <w:pPr>
        <w:adjustRightInd w:val="0"/>
        <w:snapToGrid w:val="0"/>
        <w:jc w:val="center"/>
        <w:rPr>
          <w:rFonts w:ascii="Book Antiqua" w:hAnsi="Book Antiqua"/>
        </w:rPr>
      </w:pPr>
    </w:p>
    <w:p w14:paraId="0B800709" w14:textId="77777777" w:rsidR="005C1D54" w:rsidRDefault="005C1D54" w:rsidP="00165522">
      <w:pPr>
        <w:adjustRightInd w:val="0"/>
        <w:snapToGrid w:val="0"/>
        <w:jc w:val="center"/>
        <w:rPr>
          <w:rFonts w:ascii="Book Antiqua" w:hAnsi="Book Antiqua"/>
        </w:rPr>
      </w:pPr>
    </w:p>
    <w:p w14:paraId="499A8ED4" w14:textId="77777777" w:rsidR="005C1D54" w:rsidRDefault="005C1D54" w:rsidP="00165522">
      <w:pPr>
        <w:adjustRightInd w:val="0"/>
        <w:snapToGrid w:val="0"/>
        <w:jc w:val="center"/>
        <w:rPr>
          <w:rFonts w:ascii="Book Antiqua" w:hAnsi="Book Antiqua"/>
        </w:rPr>
      </w:pPr>
    </w:p>
    <w:p w14:paraId="49663B73" w14:textId="77777777" w:rsidR="005C1D54" w:rsidRDefault="005C1D54" w:rsidP="00165522">
      <w:pPr>
        <w:adjustRightInd w:val="0"/>
        <w:snapToGrid w:val="0"/>
        <w:jc w:val="center"/>
        <w:rPr>
          <w:rFonts w:ascii="Book Antiqua" w:hAnsi="Book Antiqua"/>
        </w:rPr>
      </w:pPr>
    </w:p>
    <w:p w14:paraId="72037BD9" w14:textId="77777777" w:rsidR="005C1D54" w:rsidRDefault="005C1D54" w:rsidP="00165522">
      <w:pPr>
        <w:adjustRightInd w:val="0"/>
        <w:snapToGrid w:val="0"/>
        <w:jc w:val="center"/>
        <w:rPr>
          <w:rFonts w:ascii="Book Antiqua" w:hAnsi="Book Antiqua"/>
        </w:rPr>
      </w:pPr>
    </w:p>
    <w:p w14:paraId="0AB32234" w14:textId="77777777" w:rsidR="005C1D54" w:rsidRDefault="005C1D54" w:rsidP="00165522">
      <w:pPr>
        <w:adjustRightInd w:val="0"/>
        <w:snapToGrid w:val="0"/>
        <w:jc w:val="center"/>
        <w:rPr>
          <w:rFonts w:ascii="Book Antiqua" w:hAnsi="Book Antiqua"/>
        </w:rPr>
      </w:pPr>
    </w:p>
    <w:p w14:paraId="1533EDCC" w14:textId="77777777" w:rsidR="005C1D54" w:rsidRDefault="005C1D54" w:rsidP="00165522">
      <w:pPr>
        <w:adjustRightInd w:val="0"/>
        <w:snapToGrid w:val="0"/>
        <w:jc w:val="center"/>
        <w:rPr>
          <w:rFonts w:ascii="Book Antiqua" w:hAnsi="Book Antiqua"/>
        </w:rPr>
      </w:pPr>
    </w:p>
    <w:p w14:paraId="04367AD6" w14:textId="77777777" w:rsidR="005C1D54" w:rsidRPr="00763D22" w:rsidRDefault="005C1D54" w:rsidP="00165522">
      <w:pPr>
        <w:adjustRightInd w:val="0"/>
        <w:snapToGrid w:val="0"/>
        <w:jc w:val="right"/>
        <w:rPr>
          <w:rFonts w:ascii="Book Antiqua" w:hAnsi="Book Antiqua"/>
          <w:color w:val="000000" w:themeColor="text1"/>
        </w:rPr>
      </w:pPr>
    </w:p>
    <w:p w14:paraId="39132169" w14:textId="77777777" w:rsidR="005C1D54" w:rsidRPr="00763D22" w:rsidRDefault="005C1D54" w:rsidP="00165522">
      <w:pPr>
        <w:adjustRightInd w:val="0"/>
        <w:snapToGrid w:val="0"/>
        <w:jc w:val="center"/>
        <w:rPr>
          <w:rFonts w:ascii="Book Antiqua" w:hAnsi="Book Antiqua"/>
          <w:color w:val="000000" w:themeColor="text1"/>
        </w:rPr>
      </w:pPr>
      <w:r w:rsidRPr="00763D22">
        <w:rPr>
          <w:rFonts w:ascii="Book Antiqua" w:eastAsia="BookAntiqua-Bold" w:hAnsi="Book Antiqua" w:cs="BookAntiqua-Bold"/>
          <w:b/>
          <w:bCs/>
          <w:color w:val="000000" w:themeColor="text1"/>
        </w:rPr>
        <w:t>© 202</w:t>
      </w:r>
      <w:r>
        <w:rPr>
          <w:rFonts w:ascii="Book Antiqua" w:eastAsia="BookAntiqua-Bold" w:hAnsi="Book Antiqua" w:cs="BookAntiqua-Bold" w:hint="eastAsia"/>
          <w:b/>
          <w:bCs/>
          <w:color w:val="000000" w:themeColor="text1"/>
        </w:rPr>
        <w:t>2</w:t>
      </w:r>
      <w:r w:rsidRPr="00763D22">
        <w:rPr>
          <w:rFonts w:ascii="Book Antiqua" w:eastAsia="BookAntiqua-Bold" w:hAnsi="Book Antiqua" w:cs="BookAntiqua-Bold"/>
          <w:b/>
          <w:bCs/>
          <w:color w:val="000000" w:themeColor="text1"/>
        </w:rPr>
        <w:t xml:space="preserve">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rPr>
        <w:fldChar w:fldCharType="begin"/>
      </w:r>
      <w:r w:rsidRPr="00763D22">
        <w:rPr>
          <w:rFonts w:ascii="Book Antiqua" w:hAnsi="Book Antiqua"/>
          <w:color w:val="000000" w:themeColor="text1"/>
        </w:rPr>
        <w:instrText xml:space="preserve"> ADDIN EN.REFLIST </w:instrText>
      </w:r>
      <w:r w:rsidRPr="00763D22">
        <w:rPr>
          <w:rFonts w:ascii="Book Antiqua" w:hAnsi="Book Antiqua"/>
          <w:color w:val="000000" w:themeColor="text1"/>
        </w:rPr>
        <w:fldChar w:fldCharType="end"/>
      </w:r>
    </w:p>
    <w:p w14:paraId="68C4C817" w14:textId="77777777" w:rsidR="00A77B3E" w:rsidRPr="00AD0121" w:rsidRDefault="00A77B3E" w:rsidP="005C1D54">
      <w:pPr>
        <w:spacing w:line="360" w:lineRule="auto"/>
        <w:jc w:val="both"/>
        <w:rPr>
          <w:rFonts w:ascii="Book Antiqua" w:hAnsi="Book Antiqua"/>
          <w:b/>
        </w:rPr>
      </w:pPr>
    </w:p>
    <w:sectPr w:rsidR="00A77B3E" w:rsidRPr="00AD012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25B8C7" w14:textId="77777777" w:rsidR="00F87C37" w:rsidRDefault="00F87C37" w:rsidP="0028354C">
      <w:r>
        <w:separator/>
      </w:r>
    </w:p>
  </w:endnote>
  <w:endnote w:type="continuationSeparator" w:id="0">
    <w:p w14:paraId="3A96A2D3" w14:textId="77777777" w:rsidR="00F87C37" w:rsidRDefault="00F87C37" w:rsidP="0028354C">
      <w:r>
        <w:continuationSeparator/>
      </w:r>
    </w:p>
  </w:endnote>
  <w:endnote w:type="continuationNotice" w:id="1">
    <w:p w14:paraId="28BFB465" w14:textId="77777777" w:rsidR="00F87C37" w:rsidRDefault="00F87C3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Times New Roman Regular">
    <w:altName w:val="Times New Roman"/>
    <w:charset w:val="00"/>
    <w:family w:val="auto"/>
    <w:pitch w:val="default"/>
  </w:font>
  <w:font w:name="TimesNewRomanPSMT">
    <w:altName w:val="Times New Roman"/>
    <w:charset w:val="00"/>
    <w:family w:val="roman"/>
    <w:pitch w:val="default"/>
    <w:sig w:usb0="00000000" w:usb1="00000000" w:usb2="00000000" w:usb3="00000000" w:csb0="00000001" w:csb1="00000000"/>
  </w:font>
  <w:font w:name="Garamond-Bold">
    <w:altName w:val="Segoe Print"/>
    <w:charset w:val="00"/>
    <w:family w:val="auto"/>
    <w:pitch w:val="default"/>
    <w:sig w:usb0="00000000"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2275698"/>
      <w:docPartObj>
        <w:docPartGallery w:val="Page Numbers (Bottom of Page)"/>
        <w:docPartUnique/>
      </w:docPartObj>
    </w:sdtPr>
    <w:sdtEndPr/>
    <w:sdtContent>
      <w:sdt>
        <w:sdtPr>
          <w:id w:val="860082579"/>
          <w:docPartObj>
            <w:docPartGallery w:val="Page Numbers (Top of Page)"/>
            <w:docPartUnique/>
          </w:docPartObj>
        </w:sdtPr>
        <w:sdtEndPr/>
        <w:sdtContent>
          <w:p w14:paraId="589FB987" w14:textId="66A9BA76" w:rsidR="00112FAC" w:rsidRDefault="00112FAC">
            <w:pPr>
              <w:pStyle w:val="a4"/>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562CE7">
              <w:rPr>
                <w:b/>
                <w:bCs/>
                <w:noProof/>
              </w:rPr>
              <w:t>24</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562CE7">
              <w:rPr>
                <w:b/>
                <w:bCs/>
                <w:noProof/>
              </w:rPr>
              <w:t>29</w:t>
            </w:r>
            <w:r>
              <w:rPr>
                <w:b/>
                <w:bCs/>
                <w:sz w:val="24"/>
                <w:szCs w:val="24"/>
              </w:rPr>
              <w:fldChar w:fldCharType="end"/>
            </w:r>
          </w:p>
        </w:sdtContent>
      </w:sdt>
    </w:sdtContent>
  </w:sdt>
  <w:p w14:paraId="052C4015" w14:textId="77777777" w:rsidR="00112FAC" w:rsidRDefault="00112FAC">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449D95" w14:textId="77777777" w:rsidR="00F87C37" w:rsidRDefault="00F87C37" w:rsidP="0028354C">
      <w:r>
        <w:separator/>
      </w:r>
    </w:p>
  </w:footnote>
  <w:footnote w:type="continuationSeparator" w:id="0">
    <w:p w14:paraId="04B1E24E" w14:textId="77777777" w:rsidR="00F87C37" w:rsidRDefault="00F87C37" w:rsidP="0028354C">
      <w:r>
        <w:continuationSeparator/>
      </w:r>
    </w:p>
  </w:footnote>
  <w:footnote w:type="continuationNotice" w:id="1">
    <w:p w14:paraId="33B16110" w14:textId="77777777" w:rsidR="00F87C37" w:rsidRDefault="00F87C37"/>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363AF"/>
    <w:rsid w:val="000649C4"/>
    <w:rsid w:val="00075C53"/>
    <w:rsid w:val="000A21ED"/>
    <w:rsid w:val="00112FAC"/>
    <w:rsid w:val="00165522"/>
    <w:rsid w:val="001A3E90"/>
    <w:rsid w:val="001A57F9"/>
    <w:rsid w:val="0024462D"/>
    <w:rsid w:val="0025082C"/>
    <w:rsid w:val="0028354C"/>
    <w:rsid w:val="002D0FAA"/>
    <w:rsid w:val="002F19D8"/>
    <w:rsid w:val="002F19FF"/>
    <w:rsid w:val="002F6636"/>
    <w:rsid w:val="003A0093"/>
    <w:rsid w:val="0044575B"/>
    <w:rsid w:val="00453371"/>
    <w:rsid w:val="004F345A"/>
    <w:rsid w:val="00503D3E"/>
    <w:rsid w:val="00545792"/>
    <w:rsid w:val="00562CE7"/>
    <w:rsid w:val="0056577D"/>
    <w:rsid w:val="005C1D54"/>
    <w:rsid w:val="00635E1B"/>
    <w:rsid w:val="006468B1"/>
    <w:rsid w:val="00670A94"/>
    <w:rsid w:val="00681045"/>
    <w:rsid w:val="006E6A2B"/>
    <w:rsid w:val="00757004"/>
    <w:rsid w:val="008E6852"/>
    <w:rsid w:val="00944D7F"/>
    <w:rsid w:val="00980A4E"/>
    <w:rsid w:val="00986C27"/>
    <w:rsid w:val="009A5D87"/>
    <w:rsid w:val="00A77B3E"/>
    <w:rsid w:val="00A83107"/>
    <w:rsid w:val="00A91A2F"/>
    <w:rsid w:val="00AB09FF"/>
    <w:rsid w:val="00AD0121"/>
    <w:rsid w:val="00B00C4F"/>
    <w:rsid w:val="00B316D3"/>
    <w:rsid w:val="00B41936"/>
    <w:rsid w:val="00B858CB"/>
    <w:rsid w:val="00C46A50"/>
    <w:rsid w:val="00C942E5"/>
    <w:rsid w:val="00CA2A55"/>
    <w:rsid w:val="00D66CC4"/>
    <w:rsid w:val="00DD7784"/>
    <w:rsid w:val="00E05882"/>
    <w:rsid w:val="00E410B2"/>
    <w:rsid w:val="00EE3758"/>
    <w:rsid w:val="00F84B00"/>
    <w:rsid w:val="00F87C37"/>
    <w:rsid w:val="00F93AE4"/>
    <w:rsid w:val="00FB674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ACBC9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28354C"/>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28354C"/>
    <w:rPr>
      <w:sz w:val="18"/>
      <w:szCs w:val="18"/>
    </w:rPr>
  </w:style>
  <w:style w:type="paragraph" w:styleId="a4">
    <w:name w:val="footer"/>
    <w:basedOn w:val="a"/>
    <w:link w:val="Char0"/>
    <w:uiPriority w:val="99"/>
    <w:rsid w:val="0028354C"/>
    <w:pPr>
      <w:tabs>
        <w:tab w:val="center" w:pos="4153"/>
        <w:tab w:val="right" w:pos="8306"/>
      </w:tabs>
      <w:snapToGrid w:val="0"/>
    </w:pPr>
    <w:rPr>
      <w:sz w:val="18"/>
      <w:szCs w:val="18"/>
    </w:rPr>
  </w:style>
  <w:style w:type="character" w:customStyle="1" w:styleId="Char0">
    <w:name w:val="页脚 Char"/>
    <w:basedOn w:val="a0"/>
    <w:link w:val="a4"/>
    <w:uiPriority w:val="99"/>
    <w:rsid w:val="0028354C"/>
    <w:rPr>
      <w:sz w:val="18"/>
      <w:szCs w:val="18"/>
    </w:rPr>
  </w:style>
  <w:style w:type="paragraph" w:styleId="a5">
    <w:name w:val="Balloon Text"/>
    <w:basedOn w:val="a"/>
    <w:link w:val="Char1"/>
    <w:rsid w:val="00635E1B"/>
    <w:rPr>
      <w:sz w:val="18"/>
      <w:szCs w:val="18"/>
    </w:rPr>
  </w:style>
  <w:style w:type="character" w:customStyle="1" w:styleId="Char1">
    <w:name w:val="批注框文本 Char"/>
    <w:basedOn w:val="a0"/>
    <w:link w:val="a5"/>
    <w:rsid w:val="00635E1B"/>
    <w:rPr>
      <w:sz w:val="18"/>
      <w:szCs w:val="18"/>
    </w:rPr>
  </w:style>
  <w:style w:type="paragraph" w:styleId="a6">
    <w:name w:val="Normal (Web)"/>
    <w:basedOn w:val="a"/>
    <w:rsid w:val="00AD0121"/>
    <w:pPr>
      <w:widowControl w:val="0"/>
      <w:spacing w:beforeAutospacing="1" w:afterAutospacing="1"/>
    </w:pPr>
    <w:rPr>
      <w:rFonts w:asciiTheme="minorHAnsi" w:hAnsiTheme="minorHAnsi"/>
      <w:lang w:eastAsia="zh-CN"/>
    </w:rPr>
  </w:style>
  <w:style w:type="table" w:styleId="a7">
    <w:name w:val="Table Grid"/>
    <w:basedOn w:val="a1"/>
    <w:rsid w:val="00AD01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Revision"/>
    <w:hidden/>
    <w:uiPriority w:val="99"/>
    <w:semiHidden/>
    <w:rsid w:val="004F345A"/>
    <w:rPr>
      <w:sz w:val="24"/>
      <w:szCs w:val="24"/>
    </w:rPr>
  </w:style>
  <w:style w:type="character" w:styleId="a9">
    <w:name w:val="Hyperlink"/>
    <w:basedOn w:val="a0"/>
    <w:unhideWhenUsed/>
    <w:rsid w:val="00545792"/>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28354C"/>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28354C"/>
    <w:rPr>
      <w:sz w:val="18"/>
      <w:szCs w:val="18"/>
    </w:rPr>
  </w:style>
  <w:style w:type="paragraph" w:styleId="a4">
    <w:name w:val="footer"/>
    <w:basedOn w:val="a"/>
    <w:link w:val="Char0"/>
    <w:uiPriority w:val="99"/>
    <w:rsid w:val="0028354C"/>
    <w:pPr>
      <w:tabs>
        <w:tab w:val="center" w:pos="4153"/>
        <w:tab w:val="right" w:pos="8306"/>
      </w:tabs>
      <w:snapToGrid w:val="0"/>
    </w:pPr>
    <w:rPr>
      <w:sz w:val="18"/>
      <w:szCs w:val="18"/>
    </w:rPr>
  </w:style>
  <w:style w:type="character" w:customStyle="1" w:styleId="Char0">
    <w:name w:val="页脚 Char"/>
    <w:basedOn w:val="a0"/>
    <w:link w:val="a4"/>
    <w:uiPriority w:val="99"/>
    <w:rsid w:val="0028354C"/>
    <w:rPr>
      <w:sz w:val="18"/>
      <w:szCs w:val="18"/>
    </w:rPr>
  </w:style>
  <w:style w:type="paragraph" w:styleId="a5">
    <w:name w:val="Balloon Text"/>
    <w:basedOn w:val="a"/>
    <w:link w:val="Char1"/>
    <w:rsid w:val="00635E1B"/>
    <w:rPr>
      <w:sz w:val="18"/>
      <w:szCs w:val="18"/>
    </w:rPr>
  </w:style>
  <w:style w:type="character" w:customStyle="1" w:styleId="Char1">
    <w:name w:val="批注框文本 Char"/>
    <w:basedOn w:val="a0"/>
    <w:link w:val="a5"/>
    <w:rsid w:val="00635E1B"/>
    <w:rPr>
      <w:sz w:val="18"/>
      <w:szCs w:val="18"/>
    </w:rPr>
  </w:style>
  <w:style w:type="paragraph" w:styleId="a6">
    <w:name w:val="Normal (Web)"/>
    <w:basedOn w:val="a"/>
    <w:rsid w:val="00AD0121"/>
    <w:pPr>
      <w:widowControl w:val="0"/>
      <w:spacing w:beforeAutospacing="1" w:afterAutospacing="1"/>
    </w:pPr>
    <w:rPr>
      <w:rFonts w:asciiTheme="minorHAnsi" w:hAnsiTheme="minorHAnsi"/>
      <w:lang w:eastAsia="zh-CN"/>
    </w:rPr>
  </w:style>
  <w:style w:type="table" w:styleId="a7">
    <w:name w:val="Table Grid"/>
    <w:basedOn w:val="a1"/>
    <w:rsid w:val="00AD01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Revision"/>
    <w:hidden/>
    <w:uiPriority w:val="99"/>
    <w:semiHidden/>
    <w:rsid w:val="004F345A"/>
    <w:rPr>
      <w:sz w:val="24"/>
      <w:szCs w:val="24"/>
    </w:rPr>
  </w:style>
  <w:style w:type="character" w:styleId="a9">
    <w:name w:val="Hyperlink"/>
    <w:basedOn w:val="a0"/>
    <w:unhideWhenUsed/>
    <w:rsid w:val="0054579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 Type="http://schemas.microsoft.com/office/2007/relationships/stylesWithEffects" Target="stylesWithEffect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84A577-FB92-4735-9D61-99FB8CF56B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1</Pages>
  <Words>3951</Words>
  <Characters>22522</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ibm</dc:creator>
  <cp:lastModifiedBy>HP</cp:lastModifiedBy>
  <cp:revision>15</cp:revision>
  <dcterms:created xsi:type="dcterms:W3CDTF">2022-09-30T01:11:00Z</dcterms:created>
  <dcterms:modified xsi:type="dcterms:W3CDTF">2022-11-22T10:21:00Z</dcterms:modified>
</cp:coreProperties>
</file>