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143C"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rPr>
        <w:t xml:space="preserve">Name of Journal: </w:t>
      </w:r>
      <w:r w:rsidRPr="0087586B">
        <w:rPr>
          <w:rFonts w:ascii="Book Antiqua" w:eastAsia="Book Antiqua" w:hAnsi="Book Antiqua" w:cs="Book Antiqua"/>
          <w:i/>
        </w:rPr>
        <w:t>World Journal of Radiology</w:t>
      </w:r>
    </w:p>
    <w:p w14:paraId="582E1950"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rPr>
        <w:t xml:space="preserve">Manuscript NO: </w:t>
      </w:r>
      <w:r w:rsidRPr="0087586B">
        <w:rPr>
          <w:rFonts w:ascii="Book Antiqua" w:eastAsia="Book Antiqua" w:hAnsi="Book Antiqua" w:cs="Book Antiqua"/>
        </w:rPr>
        <w:t>82693</w:t>
      </w:r>
    </w:p>
    <w:p w14:paraId="7B8DF1E4"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rPr>
        <w:t xml:space="preserve">Manuscript Type: </w:t>
      </w:r>
      <w:r w:rsidRPr="0087586B">
        <w:rPr>
          <w:rFonts w:ascii="Book Antiqua" w:eastAsia="Book Antiqua" w:hAnsi="Book Antiqua" w:cs="Book Antiqua"/>
        </w:rPr>
        <w:t>ORIGINAL ARTICLE</w:t>
      </w:r>
    </w:p>
    <w:p w14:paraId="0F85C43F" w14:textId="77777777" w:rsidR="00A77B3E" w:rsidRPr="0087586B" w:rsidRDefault="00A77B3E" w:rsidP="0087586B">
      <w:pPr>
        <w:spacing w:line="360" w:lineRule="auto"/>
        <w:jc w:val="both"/>
        <w:rPr>
          <w:rFonts w:ascii="Book Antiqua" w:hAnsi="Book Antiqua"/>
        </w:rPr>
      </w:pPr>
    </w:p>
    <w:p w14:paraId="19C667A7"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rPr>
        <w:t>Retrospective Study</w:t>
      </w:r>
    </w:p>
    <w:p w14:paraId="6B831F12" w14:textId="5A72D6C8"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color w:val="000000"/>
        </w:rPr>
        <w:t xml:space="preserve">Detection of </w:t>
      </w:r>
      <w:r w:rsidR="005A70A2" w:rsidRPr="0087586B">
        <w:rPr>
          <w:rFonts w:ascii="Book Antiqua" w:hAnsi="Book Antiqua" w:cs="Book Antiqua"/>
          <w:b/>
          <w:bCs/>
          <w:color w:val="000000"/>
          <w:lang w:eastAsia="zh-CN"/>
        </w:rPr>
        <w:t>t</w:t>
      </w:r>
      <w:r w:rsidRPr="0087586B">
        <w:rPr>
          <w:rFonts w:ascii="Book Antiqua" w:eastAsia="Book Antiqua" w:hAnsi="Book Antiqua" w:cs="Book Antiqua"/>
          <w:b/>
          <w:bCs/>
          <w:color w:val="000000"/>
        </w:rPr>
        <w:t xml:space="preserve">racheal </w:t>
      </w:r>
      <w:r w:rsidR="005A70A2" w:rsidRPr="0087586B">
        <w:rPr>
          <w:rFonts w:ascii="Book Antiqua" w:eastAsia="Book Antiqua" w:hAnsi="Book Antiqua" w:cs="Book Antiqua"/>
          <w:b/>
          <w:bCs/>
          <w:color w:val="000000"/>
        </w:rPr>
        <w:t xml:space="preserve">branching </w:t>
      </w:r>
      <w:r w:rsidRPr="0087586B">
        <w:rPr>
          <w:rFonts w:ascii="Book Antiqua" w:eastAsia="Book Antiqua" w:hAnsi="Book Antiqua" w:cs="Book Antiqua"/>
          <w:b/>
          <w:bCs/>
          <w:color w:val="000000"/>
        </w:rPr>
        <w:t xml:space="preserve">with </w:t>
      </w:r>
      <w:r w:rsidR="005A70A2" w:rsidRPr="0087586B">
        <w:rPr>
          <w:rFonts w:ascii="Book Antiqua" w:eastAsia="Book Antiqua" w:hAnsi="Book Antiqua" w:cs="Book Antiqua"/>
          <w:b/>
          <w:bCs/>
          <w:color w:val="000000"/>
        </w:rPr>
        <w:t>computerized tomography</w:t>
      </w:r>
      <w:r w:rsidRPr="0087586B">
        <w:rPr>
          <w:rFonts w:ascii="Book Antiqua" w:eastAsia="Book Antiqua" w:hAnsi="Book Antiqua" w:cs="Book Antiqua"/>
          <w:b/>
          <w:bCs/>
          <w:color w:val="000000"/>
        </w:rPr>
        <w:t xml:space="preserve">: The </w:t>
      </w:r>
      <w:r w:rsidR="005A70A2" w:rsidRPr="0087586B">
        <w:rPr>
          <w:rFonts w:ascii="Book Antiqua" w:eastAsia="Book Antiqua" w:hAnsi="Book Antiqua" w:cs="Book Antiqua"/>
          <w:b/>
          <w:bCs/>
          <w:color w:val="000000"/>
        </w:rPr>
        <w:t xml:space="preserve">relationship </w:t>
      </w:r>
      <w:r w:rsidRPr="0087586B">
        <w:rPr>
          <w:rFonts w:ascii="Book Antiqua" w:eastAsia="Book Antiqua" w:hAnsi="Book Antiqua" w:cs="Book Antiqua"/>
          <w:b/>
          <w:bCs/>
          <w:color w:val="000000"/>
        </w:rPr>
        <w:t xml:space="preserve">between the </w:t>
      </w:r>
      <w:r w:rsidR="005A70A2" w:rsidRPr="0087586B">
        <w:rPr>
          <w:rFonts w:ascii="Book Antiqua" w:eastAsia="Book Antiqua" w:hAnsi="Book Antiqua" w:cs="Book Antiqua"/>
          <w:b/>
          <w:bCs/>
          <w:color w:val="000000"/>
        </w:rPr>
        <w:t xml:space="preserve">angles </w:t>
      </w:r>
      <w:r w:rsidRPr="0087586B">
        <w:rPr>
          <w:rFonts w:ascii="Book Antiqua" w:eastAsia="Book Antiqua" w:hAnsi="Book Antiqua" w:cs="Book Antiqua"/>
          <w:b/>
          <w:bCs/>
          <w:color w:val="000000"/>
        </w:rPr>
        <w:t xml:space="preserve">and </w:t>
      </w:r>
      <w:r w:rsidR="005A70A2" w:rsidRPr="0087586B">
        <w:rPr>
          <w:rFonts w:ascii="Book Antiqua" w:eastAsia="Book Antiqua" w:hAnsi="Book Antiqua" w:cs="Book Antiqua"/>
          <w:b/>
          <w:bCs/>
          <w:color w:val="000000"/>
        </w:rPr>
        <w:t>age</w:t>
      </w:r>
      <w:r w:rsidRPr="0087586B">
        <w:rPr>
          <w:rFonts w:ascii="Book Antiqua" w:eastAsia="Book Antiqua" w:hAnsi="Book Antiqua" w:cs="Book Antiqua"/>
          <w:b/>
          <w:bCs/>
          <w:color w:val="000000"/>
        </w:rPr>
        <w:t>-</w:t>
      </w:r>
      <w:r w:rsidR="005A70A2" w:rsidRPr="0087586B">
        <w:rPr>
          <w:rFonts w:ascii="Book Antiqua" w:eastAsia="Book Antiqua" w:hAnsi="Book Antiqua" w:cs="Book Antiqua"/>
          <w:b/>
          <w:bCs/>
          <w:color w:val="000000"/>
        </w:rPr>
        <w:t>gender</w:t>
      </w:r>
    </w:p>
    <w:p w14:paraId="204BF897" w14:textId="77777777" w:rsidR="00A77B3E" w:rsidRPr="0087586B" w:rsidRDefault="00A77B3E" w:rsidP="0087586B">
      <w:pPr>
        <w:spacing w:line="360" w:lineRule="auto"/>
        <w:jc w:val="both"/>
        <w:rPr>
          <w:rFonts w:ascii="Book Antiqua" w:hAnsi="Book Antiqua"/>
        </w:rPr>
      </w:pPr>
    </w:p>
    <w:p w14:paraId="1D8C86DC"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color w:val="000000"/>
        </w:rPr>
        <w:t xml:space="preserve">Kahraman S </w:t>
      </w:r>
      <w:r w:rsidRPr="0087586B">
        <w:rPr>
          <w:rFonts w:ascii="Book Antiqua" w:eastAsia="Book Antiqua" w:hAnsi="Book Antiqua" w:cs="Book Antiqua"/>
          <w:i/>
          <w:iCs/>
          <w:color w:val="000000"/>
        </w:rPr>
        <w:t>et al</w:t>
      </w:r>
      <w:r w:rsidRPr="0087586B">
        <w:rPr>
          <w:rFonts w:ascii="Book Antiqua" w:eastAsia="Book Antiqua" w:hAnsi="Book Antiqua" w:cs="Book Antiqua"/>
          <w:color w:val="000000"/>
        </w:rPr>
        <w:t>. Tracheobronchial branching angles with MinIP technique</w:t>
      </w:r>
    </w:p>
    <w:p w14:paraId="331E5CC5" w14:textId="77777777" w:rsidR="00A77B3E" w:rsidRPr="0087586B" w:rsidRDefault="00A77B3E" w:rsidP="0087586B">
      <w:pPr>
        <w:spacing w:line="360" w:lineRule="auto"/>
        <w:jc w:val="both"/>
        <w:rPr>
          <w:rFonts w:ascii="Book Antiqua" w:hAnsi="Book Antiqua"/>
        </w:rPr>
      </w:pPr>
    </w:p>
    <w:p w14:paraId="2ED9C9E9"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color w:val="000000"/>
        </w:rPr>
        <w:t>Şevket Kahraman, Mesut Furkan Yazar, Hüseyin Aydemir, Mecit Kantarci, Sonay Aydin</w:t>
      </w:r>
    </w:p>
    <w:p w14:paraId="7423A909" w14:textId="77777777" w:rsidR="00A77B3E" w:rsidRPr="0087586B" w:rsidRDefault="00A77B3E" w:rsidP="0087586B">
      <w:pPr>
        <w:spacing w:line="360" w:lineRule="auto"/>
        <w:jc w:val="both"/>
        <w:rPr>
          <w:rFonts w:ascii="Book Antiqua" w:hAnsi="Book Antiqua"/>
        </w:rPr>
      </w:pPr>
    </w:p>
    <w:p w14:paraId="1718C3B8"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color w:val="000000"/>
        </w:rPr>
        <w:t>Şevket</w:t>
      </w:r>
      <w:r w:rsidR="00E25A11" w:rsidRPr="0087586B">
        <w:rPr>
          <w:rFonts w:ascii="Book Antiqua" w:eastAsia="Book Antiqua" w:hAnsi="Book Antiqua" w:cs="Book Antiqua"/>
          <w:b/>
          <w:bCs/>
          <w:color w:val="000000"/>
        </w:rPr>
        <w:t xml:space="preserve"> </w:t>
      </w:r>
      <w:r w:rsidRPr="0087586B">
        <w:rPr>
          <w:rFonts w:ascii="Book Antiqua" w:eastAsia="Book Antiqua" w:hAnsi="Book Antiqua" w:cs="Book Antiqua"/>
          <w:b/>
          <w:bCs/>
          <w:color w:val="000000"/>
        </w:rPr>
        <w:t>Kahraman,</w:t>
      </w:r>
      <w:r w:rsidR="00E25A11" w:rsidRPr="0087586B">
        <w:rPr>
          <w:rFonts w:ascii="Book Antiqua" w:eastAsia="Book Antiqua" w:hAnsi="Book Antiqua" w:cs="Book Antiqua"/>
          <w:b/>
          <w:bCs/>
          <w:color w:val="000000"/>
        </w:rPr>
        <w:t xml:space="preserve"> Mesut Furkan Yazar, Hüseyin Aydemir, Mecit Kantarci, Sonay Aydin, </w:t>
      </w:r>
      <w:r w:rsidRPr="0087586B">
        <w:rPr>
          <w:rFonts w:ascii="Book Antiqua" w:eastAsia="Book Antiqua" w:hAnsi="Book Antiqua" w:cs="Book Antiqua"/>
          <w:color w:val="000000"/>
        </w:rPr>
        <w:t>Depertmant of Radiology, Erzincan Binali Yıldırım University, Erzincan 24100, Turkey</w:t>
      </w:r>
    </w:p>
    <w:p w14:paraId="2C1930A7" w14:textId="77777777" w:rsidR="00E25A11" w:rsidRPr="0087586B" w:rsidRDefault="00E25A11" w:rsidP="0087586B">
      <w:pPr>
        <w:spacing w:line="360" w:lineRule="auto"/>
        <w:jc w:val="both"/>
        <w:rPr>
          <w:rFonts w:ascii="Book Antiqua" w:eastAsia="Book Antiqua" w:hAnsi="Book Antiqua" w:cs="Book Antiqua"/>
          <w:color w:val="000000"/>
        </w:rPr>
      </w:pPr>
    </w:p>
    <w:p w14:paraId="5D6C4318" w14:textId="78E4AAB5"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color w:val="000000"/>
        </w:rPr>
        <w:t xml:space="preserve">Mecit Kantarci, </w:t>
      </w:r>
      <w:r w:rsidRPr="0087586B">
        <w:rPr>
          <w:rFonts w:ascii="Book Antiqua" w:eastAsia="Book Antiqua" w:hAnsi="Book Antiqua" w:cs="Book Antiqua"/>
          <w:color w:val="000000"/>
        </w:rPr>
        <w:t>Department of Radiology, Atatürk University, Erzurum 25240, Turkey</w:t>
      </w:r>
    </w:p>
    <w:p w14:paraId="1D56D40D" w14:textId="77777777" w:rsidR="00A77B3E" w:rsidRPr="0087586B" w:rsidRDefault="00A77B3E" w:rsidP="0087586B">
      <w:pPr>
        <w:spacing w:line="360" w:lineRule="auto"/>
        <w:jc w:val="both"/>
        <w:rPr>
          <w:rFonts w:ascii="Book Antiqua" w:hAnsi="Book Antiqua"/>
        </w:rPr>
      </w:pPr>
    </w:p>
    <w:p w14:paraId="2711B284"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color w:val="000000"/>
        </w:rPr>
        <w:t xml:space="preserve">Author contributions: </w:t>
      </w:r>
      <w:r w:rsidRPr="0087586B">
        <w:rPr>
          <w:rFonts w:ascii="Book Antiqua" w:eastAsia="Book Antiqua" w:hAnsi="Book Antiqua" w:cs="Book Antiqua"/>
          <w:color w:val="000000"/>
        </w:rPr>
        <w:t>Aydin S drafted the manuscript; Kahraman S and Aydemir H ed</w:t>
      </w:r>
      <w:r w:rsidR="00E25A11" w:rsidRPr="0087586B">
        <w:rPr>
          <w:rFonts w:ascii="Book Antiqua" w:eastAsia="Book Antiqua" w:hAnsi="Book Antiqua" w:cs="Book Antiqua"/>
          <w:color w:val="000000"/>
        </w:rPr>
        <w:t>ited and revised the manuscript;</w:t>
      </w:r>
      <w:r w:rsidRPr="0087586B">
        <w:rPr>
          <w:rFonts w:ascii="Book Antiqua" w:eastAsia="Book Antiqua" w:hAnsi="Book Antiqua" w:cs="Book Antiqua"/>
          <w:color w:val="000000"/>
        </w:rPr>
        <w:t xml:space="preserve"> Kantarci M and Yazar MF approved the final version of the manuscript.</w:t>
      </w:r>
    </w:p>
    <w:p w14:paraId="6CFA49D7" w14:textId="77777777" w:rsidR="00A77B3E" w:rsidRPr="0087586B" w:rsidRDefault="00A77B3E" w:rsidP="0087586B">
      <w:pPr>
        <w:spacing w:line="360" w:lineRule="auto"/>
        <w:jc w:val="both"/>
        <w:rPr>
          <w:rFonts w:ascii="Book Antiqua" w:hAnsi="Book Antiqua"/>
        </w:rPr>
      </w:pPr>
    </w:p>
    <w:p w14:paraId="58EFBFC7"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color w:val="000000"/>
        </w:rPr>
        <w:t>Corresponding author:</w:t>
      </w:r>
      <w:r w:rsidR="00E25A11" w:rsidRPr="0087586B">
        <w:rPr>
          <w:rFonts w:ascii="Book Antiqua" w:eastAsia="Book Antiqua" w:hAnsi="Book Antiqua" w:cs="Book Antiqua"/>
          <w:b/>
          <w:bCs/>
          <w:color w:val="000000"/>
        </w:rPr>
        <w:t xml:space="preserve"> </w:t>
      </w:r>
      <w:r w:rsidRPr="0087586B">
        <w:rPr>
          <w:rFonts w:ascii="Book Antiqua" w:eastAsia="Book Antiqua" w:hAnsi="Book Antiqua" w:cs="Book Antiqua"/>
          <w:b/>
          <w:bCs/>
          <w:color w:val="000000"/>
        </w:rPr>
        <w:t xml:space="preserve">Şevket Kahraman, MD, Doctor, </w:t>
      </w:r>
      <w:r w:rsidRPr="0087586B">
        <w:rPr>
          <w:rFonts w:ascii="Book Antiqua" w:eastAsia="Book Antiqua" w:hAnsi="Book Antiqua" w:cs="Book Antiqua"/>
          <w:color w:val="000000"/>
        </w:rPr>
        <w:t>Depertmant of Radiology, Erzincan Binali Yıldırım University, Başbağlar, 1429. Street, 24100 Erzincan Merkez/Erzincan</w:t>
      </w:r>
      <w:r w:rsidR="00E25A1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24100, Turkey. sevketkahraman92@gmail.com</w:t>
      </w:r>
    </w:p>
    <w:p w14:paraId="009D2D1C" w14:textId="77777777" w:rsidR="00A77B3E" w:rsidRPr="0087586B" w:rsidRDefault="00A77B3E" w:rsidP="0087586B">
      <w:pPr>
        <w:spacing w:line="360" w:lineRule="auto"/>
        <w:jc w:val="both"/>
        <w:rPr>
          <w:rFonts w:ascii="Book Antiqua" w:hAnsi="Book Antiqua"/>
        </w:rPr>
      </w:pPr>
    </w:p>
    <w:p w14:paraId="28D8294B"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Received: </w:t>
      </w:r>
      <w:r w:rsidRPr="0087586B">
        <w:rPr>
          <w:rFonts w:ascii="Book Antiqua" w:eastAsia="Book Antiqua" w:hAnsi="Book Antiqua" w:cs="Book Antiqua"/>
        </w:rPr>
        <w:t>December 26, 2022</w:t>
      </w:r>
    </w:p>
    <w:p w14:paraId="07B4FCD7"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Revised: </w:t>
      </w:r>
      <w:r w:rsidRPr="0087586B">
        <w:rPr>
          <w:rFonts w:ascii="Book Antiqua" w:eastAsia="Book Antiqua" w:hAnsi="Book Antiqua" w:cs="Book Antiqua"/>
        </w:rPr>
        <w:t>February 28, 2023</w:t>
      </w:r>
    </w:p>
    <w:p w14:paraId="455473DF" w14:textId="1D4AF3F3"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lastRenderedPageBreak/>
        <w:t xml:space="preserve">Accepted: </w:t>
      </w:r>
      <w:r w:rsidR="0003107E" w:rsidRPr="0003107E">
        <w:rPr>
          <w:rFonts w:ascii="Book Antiqua" w:eastAsia="Book Antiqua" w:hAnsi="Book Antiqua" w:cs="Book Antiqua"/>
        </w:rPr>
        <w:t>March 24, 2023</w:t>
      </w:r>
    </w:p>
    <w:p w14:paraId="53EE1734" w14:textId="687E114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Published online: </w:t>
      </w:r>
      <w:r w:rsidR="005B1133" w:rsidRPr="005B1133">
        <w:rPr>
          <w:rFonts w:ascii="Book Antiqua" w:eastAsia="Book Antiqua" w:hAnsi="Book Antiqua" w:cs="Book Antiqua"/>
        </w:rPr>
        <w:t>April 28, 2023</w:t>
      </w:r>
    </w:p>
    <w:p w14:paraId="6FFCF84F" w14:textId="77777777" w:rsidR="00E25A11" w:rsidRPr="0087586B" w:rsidRDefault="00E25A11" w:rsidP="0087586B">
      <w:pPr>
        <w:spacing w:line="360" w:lineRule="auto"/>
        <w:jc w:val="both"/>
        <w:rPr>
          <w:rFonts w:ascii="Book Antiqua" w:eastAsia="Book Antiqua" w:hAnsi="Book Antiqua" w:cs="Book Antiqua"/>
          <w:b/>
          <w:color w:val="000000"/>
        </w:rPr>
      </w:pPr>
    </w:p>
    <w:p w14:paraId="56CEE768"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Abstract</w:t>
      </w:r>
    </w:p>
    <w:p w14:paraId="4FABB931" w14:textId="3BA5AF87" w:rsidR="00C851E4" w:rsidRPr="0087586B" w:rsidRDefault="00C851E4"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BACKGROUND</w:t>
      </w:r>
    </w:p>
    <w:p w14:paraId="5D9A276F" w14:textId="062D40F0" w:rsidR="0064467B" w:rsidRPr="0087586B" w:rsidRDefault="0064467B"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The data obtained on the anatomical knowledge of the tracheobronchial system can be used for diagnosis, treatment and interventional interventions in areas such as anesthes</w:t>
      </w:r>
      <w:r w:rsidR="00C851E4" w:rsidRPr="0087586B">
        <w:rPr>
          <w:rFonts w:ascii="Book Antiqua" w:eastAsia="Book Antiqua" w:hAnsi="Book Antiqua" w:cs="Book Antiqua"/>
          <w:color w:val="000000"/>
        </w:rPr>
        <w:t xml:space="preserve">ia, thoracic surgery, pulmonary </w:t>
      </w:r>
      <w:r w:rsidRPr="0087586B">
        <w:rPr>
          <w:rFonts w:ascii="Book Antiqua" w:eastAsia="Book Antiqua" w:hAnsi="Book Antiqua" w:cs="Book Antiqua"/>
          <w:color w:val="000000"/>
        </w:rPr>
        <w:t>physiology.</w:t>
      </w:r>
    </w:p>
    <w:p w14:paraId="29D57F8F" w14:textId="77777777" w:rsidR="00560003" w:rsidRPr="0087586B" w:rsidRDefault="00560003" w:rsidP="0087586B">
      <w:pPr>
        <w:spacing w:line="360" w:lineRule="auto"/>
        <w:jc w:val="both"/>
        <w:rPr>
          <w:rFonts w:ascii="Book Antiqua" w:eastAsia="Book Antiqua" w:hAnsi="Book Antiqua" w:cs="Book Antiqua"/>
          <w:color w:val="000000"/>
        </w:rPr>
      </w:pPr>
    </w:p>
    <w:p w14:paraId="7DE7BACA" w14:textId="14553EBB" w:rsidR="0064467B" w:rsidRPr="0087586B" w:rsidRDefault="00C851E4"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AIM</w:t>
      </w:r>
    </w:p>
    <w:p w14:paraId="3DF5E60C" w14:textId="4BDC9FFB" w:rsidR="0064467B" w:rsidRPr="0087586B" w:rsidRDefault="005A70A2"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w:t>
      </w:r>
      <w:r w:rsidR="0064467B" w:rsidRPr="0087586B">
        <w:rPr>
          <w:rFonts w:ascii="Book Antiqua" w:eastAsia="Book Antiqua" w:hAnsi="Book Antiqua" w:cs="Book Antiqua"/>
          <w:color w:val="000000"/>
        </w:rPr>
        <w:t xml:space="preserve">o determine the tracheobronchial branching angles in pediatric and adult populations by using the multislice </w:t>
      </w:r>
      <w:r w:rsidR="00BD582D" w:rsidRPr="0087586B">
        <w:rPr>
          <w:rFonts w:ascii="Book Antiqua" w:eastAsia="Book Antiqua" w:hAnsi="Book Antiqua" w:cs="Book Antiqua"/>
          <w:color w:val="000000"/>
        </w:rPr>
        <w:t>computed tomography (</w:t>
      </w:r>
      <w:r w:rsidR="0064467B" w:rsidRPr="0087586B">
        <w:rPr>
          <w:rFonts w:ascii="Book Antiqua" w:eastAsia="Book Antiqua" w:hAnsi="Book Antiqua" w:cs="Book Antiqua"/>
          <w:color w:val="000000"/>
        </w:rPr>
        <w:t>CT</w:t>
      </w:r>
      <w:r w:rsidR="00BD582D" w:rsidRPr="0087586B">
        <w:rPr>
          <w:rFonts w:ascii="Book Antiqua" w:eastAsia="Book Antiqua" w:hAnsi="Book Antiqua" w:cs="Book Antiqua"/>
          <w:color w:val="000000"/>
        </w:rPr>
        <w:t>)</w:t>
      </w:r>
      <w:r w:rsidR="0064467B" w:rsidRPr="0087586B">
        <w:rPr>
          <w:rFonts w:ascii="Book Antiqua" w:eastAsia="Book Antiqua" w:hAnsi="Book Antiqua" w:cs="Book Antiqua"/>
          <w:color w:val="000000"/>
        </w:rPr>
        <w:t xml:space="preserve"> and </w:t>
      </w:r>
      <w:r w:rsidR="00C851E4" w:rsidRPr="0087586B">
        <w:rPr>
          <w:rFonts w:ascii="Book Antiqua" w:eastAsia="Book Antiqua" w:hAnsi="Book Antiqua" w:cs="Book Antiqua"/>
        </w:rPr>
        <w:t>minimum intensity projection</w:t>
      </w:r>
      <w:r w:rsidR="00C851E4" w:rsidRPr="0087586B">
        <w:rPr>
          <w:rFonts w:ascii="Book Antiqua" w:eastAsia="Book Antiqua" w:hAnsi="Book Antiqua" w:cs="Book Antiqua"/>
          <w:color w:val="000000"/>
        </w:rPr>
        <w:t xml:space="preserve"> (MinIP)</w:t>
      </w:r>
      <w:r w:rsidR="0064467B" w:rsidRPr="0087586B">
        <w:rPr>
          <w:rFonts w:ascii="Book Antiqua" w:eastAsia="Book Antiqua" w:hAnsi="Book Antiqua" w:cs="Book Antiqua"/>
          <w:color w:val="000000"/>
        </w:rPr>
        <w:t xml:space="preserve"> technique, which is a non-invasive method.</w:t>
      </w:r>
    </w:p>
    <w:p w14:paraId="7E8B5AD3" w14:textId="77777777" w:rsidR="00560003" w:rsidRPr="0087586B" w:rsidRDefault="00560003" w:rsidP="0087586B">
      <w:pPr>
        <w:spacing w:line="360" w:lineRule="auto"/>
        <w:jc w:val="both"/>
        <w:rPr>
          <w:rFonts w:ascii="Book Antiqua" w:eastAsia="Book Antiqua" w:hAnsi="Book Antiqua" w:cs="Book Antiqua"/>
          <w:color w:val="000000"/>
        </w:rPr>
      </w:pPr>
    </w:p>
    <w:p w14:paraId="1D872E35" w14:textId="24F66A45" w:rsidR="0064467B" w:rsidRPr="0087586B" w:rsidRDefault="00C851E4"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METHODS</w:t>
      </w:r>
    </w:p>
    <w:p w14:paraId="6604648B" w14:textId="1120FD19" w:rsidR="0064467B" w:rsidRPr="0087586B" w:rsidRDefault="0064467B"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Our study was carried out retrospectively.</w:t>
      </w:r>
      <w:r w:rsidR="00C851E4"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Patients who underwent contrast and non-contrast CT examination, whose anatomically and pathophysiologically good tracheobronchial system and lung parenchyma images were obtained, were included in the study. Measurements were made in the coronal plane of the lung parenchyma. In the coronal plane, right main bronchus-left main bronchus angle, right upper lobe bronchus-intermedius bronchus angle, right middle lobe bronchus-right lower lobe bronchus angle, left upper lobe bronchus-left lower lobe bronchus angle were measured.</w:t>
      </w:r>
    </w:p>
    <w:p w14:paraId="4328549A" w14:textId="77777777" w:rsidR="00560003" w:rsidRPr="0087586B" w:rsidRDefault="00560003" w:rsidP="0087586B">
      <w:pPr>
        <w:spacing w:line="360" w:lineRule="auto"/>
        <w:jc w:val="both"/>
        <w:rPr>
          <w:rFonts w:ascii="Book Antiqua" w:eastAsia="Book Antiqua" w:hAnsi="Book Antiqua" w:cs="Book Antiqua"/>
          <w:color w:val="000000"/>
        </w:rPr>
      </w:pPr>
    </w:p>
    <w:p w14:paraId="519218AA" w14:textId="173FB13E" w:rsidR="0064467B" w:rsidRPr="0087586B" w:rsidRDefault="00C851E4"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RESULTS</w:t>
      </w:r>
    </w:p>
    <w:p w14:paraId="4B91D3C7" w14:textId="7947B161" w:rsidR="0064467B" w:rsidRPr="0087586B" w:rsidRDefault="0064467B"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The study population consisted of 1511 patients, 753 pediatric (mean age: 13.4</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4.3; range: 1-18 years) and 758 adults (mean age: 54.3</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17.3; range: 19-94 years).</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In our study, tracheal bifurcation angle was found to be 73.3°</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13.7° (59.6</w:t>
      </w:r>
      <w:r w:rsidR="00560003" w:rsidRPr="0087586B">
        <w:rPr>
          <w:rFonts w:ascii="Book Antiqua" w:eastAsia="Book Antiqua" w:hAnsi="Book Antiqua" w:cs="Book Antiqua"/>
          <w:color w:val="000000"/>
        </w:rPr>
        <w:t>°</w:t>
      </w:r>
      <w:r w:rsidRPr="0087586B">
        <w:rPr>
          <w:rFonts w:ascii="Book Antiqua" w:eastAsia="Book Antiqua" w:hAnsi="Book Antiqua" w:cs="Book Antiqua"/>
          <w:color w:val="000000"/>
        </w:rPr>
        <w:t>-87°) in the whole population. In the pediatric group, the right-left main coronal level was found to be higher in boys compared to girls (74.6</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12.9</w:t>
      </w:r>
      <w:r w:rsidR="00560003"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w:t>
      </w:r>
      <w:r w:rsidRPr="0087586B">
        <w:rPr>
          <w:rFonts w:ascii="Book Antiqua" w:eastAsia="Book Antiqua" w:hAnsi="Book Antiqua" w:cs="Book Antiqua"/>
          <w:i/>
          <w:color w:val="000000"/>
        </w:rPr>
        <w:t>vs</w:t>
      </w:r>
      <w:r w:rsidRPr="0087586B">
        <w:rPr>
          <w:rFonts w:ascii="Book Antiqua" w:eastAsia="Book Antiqua" w:hAnsi="Book Antiqua" w:cs="Book Antiqua"/>
          <w:color w:val="000000"/>
        </w:rPr>
        <w:t xml:space="preserve"> 71.2</w:t>
      </w:r>
      <w:r w:rsidR="0056000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064217"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13.9</w:t>
      </w:r>
      <w:r w:rsidR="00560003" w:rsidRPr="0087586B">
        <w:rPr>
          <w:rFonts w:ascii="Book Antiqua" w:eastAsia="Book Antiqua" w:hAnsi="Book Antiqua" w:cs="Book Antiqua"/>
          <w:color w:val="000000"/>
        </w:rPr>
        <w:t>°</w:t>
      </w:r>
      <w:r w:rsidR="00064217" w:rsidRPr="0087586B">
        <w:rPr>
          <w:rFonts w:ascii="Book Antiqua" w:eastAsia="Book Antiqua" w:hAnsi="Book Antiqua" w:cs="Book Antiqua"/>
          <w:color w:val="000000"/>
        </w:rPr>
        <w:t xml:space="preserve">, </w:t>
      </w:r>
      <w:r w:rsidR="00560003" w:rsidRPr="0087586B">
        <w:rPr>
          <w:rFonts w:ascii="Book Antiqua" w:eastAsia="Book Antiqua" w:hAnsi="Book Antiqua" w:cs="Book Antiqua"/>
          <w:i/>
          <w:iCs/>
          <w:color w:val="000000"/>
        </w:rPr>
        <w:t>P</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0.001).</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In the adult </w:t>
      </w:r>
      <w:r w:rsidRPr="0087586B">
        <w:rPr>
          <w:rFonts w:ascii="Book Antiqua" w:eastAsia="Book Antiqua" w:hAnsi="Book Antiqua" w:cs="Book Antiqua"/>
          <w:color w:val="000000"/>
        </w:rPr>
        <w:lastRenderedPageBreak/>
        <w:t>group, the right-left main coronal level was found to be lower in males compared to females (71.9</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12.9</w:t>
      </w:r>
      <w:r w:rsidR="00326302"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w:t>
      </w:r>
      <w:r w:rsidRPr="0087586B">
        <w:rPr>
          <w:rFonts w:ascii="Book Antiqua" w:eastAsia="Book Antiqua" w:hAnsi="Book Antiqua" w:cs="Book Antiqua"/>
          <w:i/>
          <w:color w:val="000000"/>
        </w:rPr>
        <w:t>vs</w:t>
      </w:r>
      <w:r w:rsidRPr="0087586B">
        <w:rPr>
          <w:rFonts w:ascii="Book Antiqua" w:eastAsia="Book Antiqua" w:hAnsi="Book Antiqua" w:cs="Book Antiqua"/>
          <w:color w:val="000000"/>
        </w:rPr>
        <w:t xml:space="preserve"> 75.8</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14.7</w:t>
      </w:r>
      <w:r w:rsidR="00326302" w:rsidRPr="0087586B">
        <w:rPr>
          <w:rFonts w:ascii="Book Antiqua" w:eastAsia="Book Antiqua" w:hAnsi="Book Antiqua" w:cs="Book Antiqua"/>
          <w:color w:val="000000"/>
        </w:rPr>
        <w:t>°</w:t>
      </w:r>
      <w:r w:rsidR="00064217" w:rsidRPr="0087586B">
        <w:rPr>
          <w:rFonts w:ascii="Book Antiqua" w:eastAsia="Book Antiqua" w:hAnsi="Book Antiqua" w:cs="Book Antiqua"/>
          <w:color w:val="000000"/>
        </w:rPr>
        <w:t xml:space="preserve">, </w:t>
      </w:r>
      <w:r w:rsidR="00326302" w:rsidRPr="0087586B">
        <w:rPr>
          <w:rFonts w:ascii="Book Antiqua" w:eastAsia="Book Antiqua" w:hAnsi="Book Antiqua" w:cs="Book Antiqua"/>
          <w:i/>
          <w:iCs/>
          <w:color w:val="000000"/>
        </w:rPr>
        <w:t>P</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&lt;</w:t>
      </w:r>
      <w:r w:rsidR="00326302"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0.001).</w:t>
      </w:r>
    </w:p>
    <w:p w14:paraId="4A26479F" w14:textId="77777777" w:rsidR="004A4F0C" w:rsidRPr="0087586B" w:rsidRDefault="004A4F0C" w:rsidP="0087586B">
      <w:pPr>
        <w:spacing w:line="360" w:lineRule="auto"/>
        <w:jc w:val="both"/>
        <w:rPr>
          <w:rFonts w:ascii="Book Antiqua" w:eastAsia="Book Antiqua" w:hAnsi="Book Antiqua" w:cs="Book Antiqua"/>
          <w:color w:val="000000"/>
        </w:rPr>
      </w:pPr>
    </w:p>
    <w:p w14:paraId="347664D1" w14:textId="0EEDE853" w:rsidR="0064467B" w:rsidRPr="0087586B" w:rsidRDefault="00C851E4"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CONCLUSIONS</w:t>
      </w:r>
    </w:p>
    <w:p w14:paraId="0BC42FFD" w14:textId="3D067281" w:rsidR="00A77B3E" w:rsidRPr="0087586B" w:rsidRDefault="0064467B"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Our study, with the number of 1511 patients, is the first study in the literature with the largest number of patient populations including pediatric and adult demographic data, measuring the angle values of the tracheobronchial system using multislice CT and MinIP technique. Study data will not only be a guide during invasive procedures, but it can also guide studies to be done with imaging methods.</w:t>
      </w:r>
    </w:p>
    <w:p w14:paraId="3B638AC4" w14:textId="77777777" w:rsidR="0064467B" w:rsidRPr="0087586B" w:rsidRDefault="0064467B" w:rsidP="0087586B">
      <w:pPr>
        <w:spacing w:line="360" w:lineRule="auto"/>
        <w:jc w:val="both"/>
        <w:rPr>
          <w:rFonts w:ascii="Book Antiqua" w:hAnsi="Book Antiqua"/>
        </w:rPr>
      </w:pPr>
    </w:p>
    <w:p w14:paraId="262C44C2" w14:textId="0B21C3FF" w:rsidR="00A77B3E"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b/>
          <w:bCs/>
        </w:rPr>
        <w:t xml:space="preserve">Key Words: </w:t>
      </w:r>
      <w:r w:rsidRPr="0087586B">
        <w:rPr>
          <w:rFonts w:ascii="Book Antiqua" w:eastAsia="Book Antiqua" w:hAnsi="Book Antiqua" w:cs="Book Antiqua"/>
        </w:rPr>
        <w:t xml:space="preserve">Tracheobronchial branching angles; Subcarinal angle; </w:t>
      </w:r>
      <w:r w:rsidR="0050698E" w:rsidRPr="0087586B">
        <w:rPr>
          <w:rFonts w:ascii="Book Antiqua" w:eastAsia="Book Antiqua" w:hAnsi="Book Antiqua" w:cs="Book Antiqua"/>
          <w:color w:val="000000"/>
        </w:rPr>
        <w:t>Multislice computerized tomography; Minimum intensity projection technique</w:t>
      </w:r>
    </w:p>
    <w:p w14:paraId="748AD9DE" w14:textId="77777777" w:rsidR="00D8444D" w:rsidRPr="006D4EDA" w:rsidRDefault="00D8444D" w:rsidP="00D8444D">
      <w:pPr>
        <w:spacing w:line="360" w:lineRule="auto"/>
        <w:rPr>
          <w:rFonts w:ascii="Book Antiqua" w:eastAsia="Book Antiqua" w:hAnsi="Book Antiqua" w:cs="Book Antiqua"/>
        </w:rPr>
      </w:pPr>
    </w:p>
    <w:p w14:paraId="0DD50B05" w14:textId="77777777" w:rsidR="00D8444D" w:rsidRPr="006D4EDA" w:rsidRDefault="00D8444D" w:rsidP="00D8444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1146B8D" w14:textId="77777777" w:rsidR="00D8444D" w:rsidRPr="006D4EDA" w:rsidRDefault="00D8444D" w:rsidP="00D8444D">
      <w:pPr>
        <w:spacing w:line="360" w:lineRule="auto"/>
        <w:rPr>
          <w:rFonts w:ascii="Book Antiqua" w:eastAsia="Book Antiqua" w:hAnsi="Book Antiqua" w:cs="Book Antiqua"/>
        </w:rPr>
      </w:pPr>
    </w:p>
    <w:p w14:paraId="1BFBD3A3" w14:textId="3CBF94B3" w:rsidR="00C37E97" w:rsidRDefault="001758E0" w:rsidP="00C37E97">
      <w:pPr>
        <w:spacing w:line="360" w:lineRule="auto"/>
        <w:jc w:val="both"/>
        <w:rPr>
          <w:rFonts w:ascii="Book Antiqua" w:eastAsia="Book Antiqua" w:hAnsi="Book Antiqua" w:cs="Book Antiqua"/>
        </w:rPr>
      </w:pPr>
      <w:r w:rsidRPr="001758E0">
        <w:rPr>
          <w:rFonts w:ascii="Book Antiqua" w:eastAsia="Book Antiqua" w:hAnsi="Book Antiqua" w:cs="Book Antiqua"/>
          <w:b/>
          <w:bCs/>
        </w:rPr>
        <w:t>Citation</w:t>
      </w:r>
      <w:r w:rsidRPr="001758E0">
        <w:rPr>
          <w:rFonts w:ascii="Book Antiqua" w:eastAsia="Book Antiqua" w:hAnsi="Book Antiqua" w:cs="Book Antiqua"/>
        </w:rPr>
        <w:t xml:space="preserve">: </w:t>
      </w:r>
      <w:r w:rsidR="0070395C" w:rsidRPr="0087586B">
        <w:rPr>
          <w:rFonts w:ascii="Book Antiqua" w:eastAsia="Book Antiqua" w:hAnsi="Book Antiqua" w:cs="Book Antiqua"/>
        </w:rPr>
        <w:t xml:space="preserve">Kahraman Ş, Yazar MF, Aydemir H, Kantarci M, Aydin S. </w:t>
      </w:r>
      <w:r w:rsidR="0050698E" w:rsidRPr="0087586B">
        <w:rPr>
          <w:rFonts w:ascii="Book Antiqua" w:eastAsia="Book Antiqua" w:hAnsi="Book Antiqua" w:cs="Book Antiqua"/>
        </w:rPr>
        <w:t>Detection of tracheal branching with computerized tomography: The relationship between the angles and age-gender</w:t>
      </w:r>
      <w:r w:rsidR="0070395C" w:rsidRPr="0087586B">
        <w:rPr>
          <w:rFonts w:ascii="Book Antiqua" w:eastAsia="Book Antiqua" w:hAnsi="Book Antiqua" w:cs="Book Antiqua"/>
        </w:rPr>
        <w:t>.</w:t>
      </w:r>
      <w:r w:rsidR="00777B50" w:rsidRPr="0087586B">
        <w:rPr>
          <w:rFonts w:ascii="Book Antiqua" w:eastAsia="Book Antiqua" w:hAnsi="Book Antiqua" w:cs="Book Antiqua"/>
        </w:rPr>
        <w:t xml:space="preserve"> </w:t>
      </w:r>
      <w:r w:rsidR="0070395C" w:rsidRPr="0087586B">
        <w:rPr>
          <w:rFonts w:ascii="Book Antiqua" w:eastAsia="Book Antiqua" w:hAnsi="Book Antiqua" w:cs="Book Antiqua"/>
          <w:i/>
          <w:iCs/>
        </w:rPr>
        <w:t>World J Radiol</w:t>
      </w:r>
      <w:r w:rsidR="0070395C" w:rsidRPr="0087586B">
        <w:rPr>
          <w:rFonts w:ascii="Book Antiqua" w:eastAsia="Book Antiqua" w:hAnsi="Book Antiqua" w:cs="Book Antiqua"/>
        </w:rPr>
        <w:t xml:space="preserve"> 2023; </w:t>
      </w:r>
      <w:r w:rsidR="00C37E97" w:rsidRPr="003956F5">
        <w:rPr>
          <w:rFonts w:ascii="Book Antiqua" w:eastAsia="Book Antiqua" w:hAnsi="Book Antiqua" w:cs="Book Antiqua"/>
        </w:rPr>
        <w:t xml:space="preserve">15(4): </w:t>
      </w:r>
      <w:r w:rsidR="00C37E97" w:rsidRPr="00C37E97">
        <w:rPr>
          <w:rFonts w:ascii="Book Antiqua" w:eastAsia="Book Antiqua" w:hAnsi="Book Antiqua" w:cs="Book Antiqua"/>
        </w:rPr>
        <w:t>118-126</w:t>
      </w:r>
    </w:p>
    <w:p w14:paraId="26F2E152" w14:textId="12CC6C86" w:rsidR="00C37E97" w:rsidRDefault="00C37E97" w:rsidP="00C37E97">
      <w:pPr>
        <w:spacing w:line="360" w:lineRule="auto"/>
        <w:jc w:val="both"/>
        <w:rPr>
          <w:rFonts w:ascii="Book Antiqua" w:eastAsia="Book Antiqua" w:hAnsi="Book Antiqua" w:cs="Book Antiqua"/>
        </w:rPr>
      </w:pPr>
      <w:r w:rsidRPr="00C314A7">
        <w:rPr>
          <w:rFonts w:ascii="Book Antiqua" w:eastAsia="Book Antiqua" w:hAnsi="Book Antiqua" w:cs="Book Antiqua"/>
          <w:b/>
          <w:bCs/>
        </w:rPr>
        <w:t>URL</w:t>
      </w:r>
      <w:r w:rsidRPr="003956F5">
        <w:rPr>
          <w:rFonts w:ascii="Book Antiqua" w:eastAsia="Book Antiqua" w:hAnsi="Book Antiqua" w:cs="Book Antiqua"/>
        </w:rPr>
        <w:t xml:space="preserve">: </w:t>
      </w:r>
      <w:r w:rsidRPr="00C314A7">
        <w:rPr>
          <w:rFonts w:ascii="Book Antiqua" w:eastAsia="Book Antiqua" w:hAnsi="Book Antiqua" w:cs="Book Antiqua"/>
        </w:rPr>
        <w:t>https://www.wjgnet.com/1949-8470/full/v15/i4/</w:t>
      </w:r>
      <w:r w:rsidRPr="00C37E97">
        <w:rPr>
          <w:rFonts w:ascii="Book Antiqua" w:eastAsia="Book Antiqua" w:hAnsi="Book Antiqua" w:cs="Book Antiqua"/>
        </w:rPr>
        <w:t>118</w:t>
      </w:r>
      <w:r w:rsidRPr="00C314A7">
        <w:rPr>
          <w:rFonts w:ascii="Book Antiqua" w:eastAsia="Book Antiqua" w:hAnsi="Book Antiqua" w:cs="Book Antiqua"/>
        </w:rPr>
        <w:t>.htm</w:t>
      </w:r>
    </w:p>
    <w:p w14:paraId="0B5685A5" w14:textId="35F01C91" w:rsidR="00A77B3E" w:rsidRPr="0087586B" w:rsidRDefault="00C37E97" w:rsidP="00C37E97">
      <w:pPr>
        <w:spacing w:line="360" w:lineRule="auto"/>
        <w:jc w:val="both"/>
        <w:rPr>
          <w:rFonts w:ascii="Book Antiqua" w:hAnsi="Book Antiqua"/>
        </w:rPr>
      </w:pPr>
      <w:r w:rsidRPr="00C314A7">
        <w:rPr>
          <w:rFonts w:ascii="Book Antiqua" w:eastAsia="Book Antiqua" w:hAnsi="Book Antiqua" w:cs="Book Antiqua"/>
          <w:b/>
          <w:bCs/>
        </w:rPr>
        <w:t>DOI</w:t>
      </w:r>
      <w:r w:rsidRPr="003956F5">
        <w:rPr>
          <w:rFonts w:ascii="Book Antiqua" w:eastAsia="Book Antiqua" w:hAnsi="Book Antiqua" w:cs="Book Antiqua"/>
        </w:rPr>
        <w:t>: https://dx.doi.org/10.4329/wjr.v15.i4.</w:t>
      </w:r>
      <w:r w:rsidRPr="00C37E97">
        <w:rPr>
          <w:rFonts w:ascii="Book Antiqua" w:eastAsia="Book Antiqua" w:hAnsi="Book Antiqua" w:cs="Book Antiqua"/>
        </w:rPr>
        <w:t>118</w:t>
      </w:r>
    </w:p>
    <w:p w14:paraId="1151CEA4" w14:textId="77777777" w:rsidR="00A77B3E" w:rsidRPr="0087586B" w:rsidRDefault="00A77B3E" w:rsidP="0087586B">
      <w:pPr>
        <w:spacing w:line="360" w:lineRule="auto"/>
        <w:jc w:val="both"/>
        <w:rPr>
          <w:rFonts w:ascii="Book Antiqua" w:hAnsi="Book Antiqua"/>
        </w:rPr>
      </w:pPr>
    </w:p>
    <w:p w14:paraId="0A71348C" w14:textId="2249120D"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Core Tip: </w:t>
      </w:r>
      <w:r w:rsidRPr="0087586B">
        <w:rPr>
          <w:rFonts w:ascii="Book Antiqua" w:eastAsia="Book Antiqua" w:hAnsi="Book Antiqua" w:cs="Book Antiqua"/>
        </w:rPr>
        <w:t xml:space="preserve">This study is one of the rare studies with the highest number of patient population and measurement values in the literature measuring the branching angles of the tracheobronchial tree using the </w:t>
      </w:r>
      <w:r w:rsidR="00771294" w:rsidRPr="0087586B">
        <w:rPr>
          <w:rFonts w:ascii="Book Antiqua" w:eastAsia="Book Antiqua" w:hAnsi="Book Antiqua" w:cs="Book Antiqua"/>
          <w:color w:val="000000"/>
        </w:rPr>
        <w:t>minimum intensity projection</w:t>
      </w:r>
      <w:r w:rsidRPr="0087586B">
        <w:rPr>
          <w:rFonts w:ascii="Book Antiqua" w:eastAsia="Book Antiqua" w:hAnsi="Book Antiqua" w:cs="Book Antiqua"/>
        </w:rPr>
        <w:t xml:space="preserve"> technique with multislice </w:t>
      </w:r>
      <w:r w:rsidR="00D8649C" w:rsidRPr="0087586B">
        <w:rPr>
          <w:rFonts w:ascii="Book Antiqua" w:eastAsia="Book Antiqua" w:hAnsi="Book Antiqua" w:cs="Book Antiqua"/>
          <w:color w:val="000000"/>
        </w:rPr>
        <w:t>computed tomography</w:t>
      </w:r>
      <w:r w:rsidR="00D8649C" w:rsidRPr="0087586B" w:rsidDel="00D8649C">
        <w:rPr>
          <w:rFonts w:ascii="Book Antiqua" w:eastAsia="Book Antiqua" w:hAnsi="Book Antiqua" w:cs="Book Antiqua"/>
        </w:rPr>
        <w:t xml:space="preserve"> </w:t>
      </w:r>
      <w:r w:rsidRPr="0087586B">
        <w:rPr>
          <w:rFonts w:ascii="Book Antiqua" w:eastAsia="Book Antiqua" w:hAnsi="Book Antiqua" w:cs="Book Antiqua"/>
        </w:rPr>
        <w:t xml:space="preserve">in pediatric and adult populations. In this study, a wide variety of branching angles of the tracheal bronchial tree, which were not reported in the literature, were reported. Anatomical knowledge of the tracheobronchial system is essential during the use of interventional fiberoptic bronchoscopy during various </w:t>
      </w:r>
      <w:r w:rsidRPr="0087586B">
        <w:rPr>
          <w:rFonts w:ascii="Book Antiqua" w:eastAsia="Book Antiqua" w:hAnsi="Book Antiqua" w:cs="Book Antiqua"/>
        </w:rPr>
        <w:lastRenderedPageBreak/>
        <w:t>airway devices, intubation, airway</w:t>
      </w:r>
      <w:r w:rsidR="00A74CF0" w:rsidRPr="0087586B">
        <w:rPr>
          <w:rFonts w:ascii="Book Antiqua" w:eastAsia="Book Antiqua" w:hAnsi="Book Antiqua" w:cs="Book Antiqua"/>
        </w:rPr>
        <w:t xml:space="preserve"> </w:t>
      </w:r>
      <w:r w:rsidRPr="0087586B">
        <w:rPr>
          <w:rFonts w:ascii="Book Antiqua" w:eastAsia="Book Antiqua" w:hAnsi="Book Antiqua" w:cs="Book Antiqua"/>
        </w:rPr>
        <w:t>maneuvers. These results guide interventional procedures and offer new methods for future studies.</w:t>
      </w:r>
    </w:p>
    <w:p w14:paraId="33F99B37" w14:textId="77777777" w:rsidR="00A77B3E" w:rsidRPr="0087586B" w:rsidRDefault="00A77B3E" w:rsidP="0087586B">
      <w:pPr>
        <w:spacing w:line="360" w:lineRule="auto"/>
        <w:jc w:val="both"/>
        <w:rPr>
          <w:rFonts w:ascii="Book Antiqua" w:hAnsi="Book Antiqua"/>
        </w:rPr>
      </w:pPr>
    </w:p>
    <w:p w14:paraId="09C45F98"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aps/>
          <w:color w:val="000000"/>
          <w:u w:val="single"/>
        </w:rPr>
        <w:t>INTRODUCTION</w:t>
      </w:r>
    </w:p>
    <w:p w14:paraId="62CD9E30" w14:textId="77777777" w:rsidR="00A55C2F"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Trachea is a cylindrical flexible tube that provides air passage between the larynx and the lung. Trachea bifurcation angle</w:t>
      </w:r>
      <w:r w:rsidR="00A55C2F"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w:t>
      </w:r>
      <w:r w:rsidR="00A55C2F" w:rsidRPr="0087586B">
        <w:rPr>
          <w:rFonts w:ascii="Book Antiqua" w:eastAsia="Book Antiqua" w:hAnsi="Book Antiqua" w:cs="Book Antiqua"/>
          <w:color w:val="000000"/>
        </w:rPr>
        <w:t>i</w:t>
      </w:r>
      <w:r w:rsidRPr="0087586B">
        <w:rPr>
          <w:rFonts w:ascii="Book Antiqua" w:eastAsia="Book Antiqua" w:hAnsi="Book Antiqua" w:cs="Book Antiqua"/>
          <w:color w:val="000000"/>
        </w:rPr>
        <w:t>t is measured by the interbronchial angle, which is the angle measured at the intersection of the central axes of the right and left main bronchus, or by the subcarinal angle, which is the angle at the intersection of the lower borders of the right and left main bronchus.</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Many cardiac and mediastinal pathologies can cause changes in tracheal bifurcation angle</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vertAlign w:val="superscript"/>
        </w:rPr>
        <w:t>1-4</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rPr>
        <w:t>.</w:t>
      </w:r>
    </w:p>
    <w:p w14:paraId="2FB4272D"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Examination of the tracheobronchial tree can be done with invasive and noninvasive methods such as bronchoscopy, bronchograms, computed tomography</w:t>
      </w:r>
      <w:r w:rsidR="00D8649C" w:rsidRPr="0087586B">
        <w:rPr>
          <w:rFonts w:ascii="Book Antiqua" w:eastAsia="Book Antiqua" w:hAnsi="Book Antiqua" w:cs="Book Antiqua"/>
          <w:color w:val="000000"/>
        </w:rPr>
        <w:t xml:space="preserve"> (CT)</w:t>
      </w:r>
      <w:r w:rsidRPr="0087586B">
        <w:rPr>
          <w:rFonts w:ascii="Book Antiqua" w:eastAsia="Book Antiqua" w:hAnsi="Book Antiqua" w:cs="Book Antiqua"/>
          <w:color w:val="000000"/>
        </w:rPr>
        <w:t>, magnetic resonance imaging</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vertAlign w:val="superscript"/>
        </w:rPr>
        <w:t>2,3,5</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rPr>
        <w:t>. Most previous studies measured the subcarinal angle on chest radiographs using a goniometer</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vertAlign w:val="superscript"/>
        </w:rPr>
        <w:t>6,7</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rPr>
        <w:t xml:space="preserve">. Helical </w:t>
      </w:r>
      <w:r w:rsidR="00D8649C" w:rsidRPr="0087586B">
        <w:rPr>
          <w:rFonts w:ascii="Book Antiqua" w:eastAsia="Book Antiqua" w:hAnsi="Book Antiqua" w:cs="Book Antiqua"/>
          <w:color w:val="000000"/>
        </w:rPr>
        <w:t>CT</w:t>
      </w:r>
      <w:r w:rsidRPr="0087586B">
        <w:rPr>
          <w:rFonts w:ascii="Book Antiqua" w:eastAsia="Book Antiqua" w:hAnsi="Book Antiqua" w:cs="Book Antiqua"/>
          <w:color w:val="000000"/>
        </w:rPr>
        <w:t xml:space="preserve"> provides volumetric imaging of chest films and accurate measurement of the subcarinal angle at a workstation using the </w:t>
      </w:r>
      <w:r w:rsidR="00A55C2F" w:rsidRPr="0087586B">
        <w:rPr>
          <w:rFonts w:ascii="Book Antiqua" w:eastAsia="Book Antiqua" w:hAnsi="Book Antiqua" w:cs="Book Antiqua"/>
        </w:rPr>
        <w:t>minimum intensity projection</w:t>
      </w:r>
      <w:r w:rsidR="00A55C2F"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MinIP</w:t>
      </w:r>
      <w:r w:rsidR="00A55C2F" w:rsidRPr="0087586B">
        <w:rPr>
          <w:rFonts w:ascii="Book Antiqua" w:eastAsia="Book Antiqua" w:hAnsi="Book Antiqua" w:cs="Book Antiqua"/>
          <w:color w:val="000000"/>
        </w:rPr>
        <w:t>)</w:t>
      </w:r>
      <w:r w:rsidR="00771294"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technique. Because the MinIP technique uses all the data in the volume of interest to create a one</w:t>
      </w:r>
      <w:r w:rsidR="00A55C2F" w:rsidRPr="0087586B">
        <w:rPr>
          <w:rFonts w:ascii="Book Antiqua" w:eastAsia="Book Antiqua" w:hAnsi="Book Antiqua" w:cs="Book Antiqua"/>
          <w:color w:val="000000"/>
        </w:rPr>
        <w:t>/</w:t>
      </w:r>
      <w:r w:rsidRPr="0087586B">
        <w:rPr>
          <w:rFonts w:ascii="Book Antiqua" w:eastAsia="Book Antiqua" w:hAnsi="Book Antiqua" w:cs="Book Antiqua"/>
          <w:color w:val="000000"/>
        </w:rPr>
        <w:t>two-dimensional image, it is a technique that enables the visualization of structures of low density (</w:t>
      </w:r>
      <w:proofErr w:type="gramStart"/>
      <w:r w:rsidRPr="0087586B">
        <w:rPr>
          <w:rFonts w:ascii="Book Antiqua" w:eastAsia="Book Antiqua" w:hAnsi="Book Antiqua" w:cs="Book Antiqua"/>
          <w:i/>
          <w:color w:val="000000"/>
        </w:rPr>
        <w:t>e.g.</w:t>
      </w:r>
      <w:proofErr w:type="gramEnd"/>
      <w:r w:rsidRPr="0087586B">
        <w:rPr>
          <w:rFonts w:ascii="Book Antiqua" w:eastAsia="Book Antiqua" w:hAnsi="Book Antiqua" w:cs="Book Antiqua"/>
          <w:color w:val="000000"/>
        </w:rPr>
        <w:t xml:space="preserve"> air) at this level. This technique allows us to accurately measure the subcarinal angle compared to the coronal multiplane reconstructed image</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vertAlign w:val="superscript"/>
        </w:rPr>
        <w:t>3,8</w:t>
      </w:r>
      <w:r w:rsidR="00A55C2F"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rPr>
        <w:t>.</w:t>
      </w:r>
    </w:p>
    <w:p w14:paraId="1140AD5D"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Anatomical knowledge of the tracheobronchial system is essential when using interventional fiberoptic bronchoscopy during various airway devices (</w:t>
      </w:r>
      <w:r w:rsidRPr="0087586B">
        <w:rPr>
          <w:rFonts w:ascii="Book Antiqua" w:eastAsia="Book Antiqua" w:hAnsi="Book Antiqua" w:cs="Book Antiqua"/>
          <w:i/>
          <w:color w:val="000000"/>
        </w:rPr>
        <w:t>e</w:t>
      </w:r>
      <w:r w:rsidR="00D8649C" w:rsidRPr="0087586B">
        <w:rPr>
          <w:rFonts w:ascii="Book Antiqua" w:eastAsia="宋体" w:hAnsi="Book Antiqua" w:cs="宋体"/>
          <w:i/>
          <w:color w:val="000000"/>
          <w:lang w:eastAsia="zh-CN"/>
        </w:rPr>
        <w:t>.</w:t>
      </w:r>
      <w:r w:rsidRPr="0087586B">
        <w:rPr>
          <w:rFonts w:ascii="Book Antiqua" w:eastAsia="Book Antiqua" w:hAnsi="Book Antiqua" w:cs="Book Antiqua"/>
          <w:i/>
          <w:color w:val="000000"/>
        </w:rPr>
        <w:t>g</w:t>
      </w:r>
      <w:r w:rsidR="00D8649C" w:rsidRPr="0087586B">
        <w:rPr>
          <w:rFonts w:ascii="Book Antiqua" w:eastAsia="Book Antiqua" w:hAnsi="Book Antiqua" w:cs="Book Antiqua"/>
          <w:i/>
          <w:color w:val="000000"/>
        </w:rPr>
        <w:t>.</w:t>
      </w:r>
      <w:r w:rsidRPr="0087586B">
        <w:rPr>
          <w:rFonts w:ascii="Book Antiqua" w:eastAsia="Book Antiqua" w:hAnsi="Book Antiqua" w:cs="Book Antiqua"/>
          <w:color w:val="000000"/>
        </w:rPr>
        <w:t>, double-lumen endobronchial tube), intubation, airway maneuvers, airway reconstruction, and tracheobronchial tumor resection</w:t>
      </w:r>
      <w:r w:rsidR="00D958A8"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vertAlign w:val="superscript"/>
        </w:rPr>
        <w:t>9,10</w:t>
      </w:r>
      <w:r w:rsidR="00D958A8"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rPr>
        <w:t>.</w:t>
      </w:r>
    </w:p>
    <w:p w14:paraId="4CC3C692"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Previous studies were insufficient for the pediatric population</w:t>
      </w:r>
      <w:r w:rsidR="00D958A8"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vertAlign w:val="superscript"/>
        </w:rPr>
        <w:t>11-14</w:t>
      </w:r>
      <w:r w:rsidR="00D958A8" w:rsidRPr="0087586B">
        <w:rPr>
          <w:rFonts w:ascii="Book Antiqua" w:eastAsia="Book Antiqua" w:hAnsi="Book Antiqua" w:cs="Book Antiqua"/>
          <w:color w:val="000000"/>
          <w:vertAlign w:val="superscript"/>
        </w:rPr>
        <w:t>]</w:t>
      </w:r>
      <w:r w:rsidRPr="0087586B">
        <w:rPr>
          <w:rFonts w:ascii="Book Antiqua" w:eastAsia="Book Antiqua" w:hAnsi="Book Antiqua" w:cs="Book Antiqua"/>
          <w:color w:val="000000"/>
        </w:rPr>
        <w:t>.</w:t>
      </w:r>
      <w:r w:rsidR="004A7E9A"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In 2018, Fernandes </w:t>
      </w:r>
      <w:r w:rsidRPr="0087586B">
        <w:rPr>
          <w:rFonts w:ascii="Book Antiqua" w:eastAsia="Book Antiqua" w:hAnsi="Book Antiqua" w:cs="Book Antiqua"/>
          <w:i/>
          <w:iCs/>
          <w:color w:val="000000"/>
        </w:rPr>
        <w:t>et al</w:t>
      </w:r>
      <w:r w:rsidR="0094556B"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found the mean subcarinal angle of 69.75° ±</w:t>
      </w:r>
      <w:r w:rsidR="0094556B"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3.38° (range 66.37°-73.13°) in the measurements made with thorax CT and MinIP technique on 193 patients aged 20-60 years. Parry </w:t>
      </w:r>
      <w:r w:rsidRPr="0087586B">
        <w:rPr>
          <w:rFonts w:ascii="Book Antiqua" w:eastAsia="Book Antiqua" w:hAnsi="Book Antiqua" w:cs="Book Antiqua"/>
          <w:i/>
          <w:iCs/>
          <w:color w:val="000000"/>
        </w:rPr>
        <w:t>et al</w:t>
      </w:r>
      <w:r w:rsidR="0094556B" w:rsidRPr="0087586B">
        <w:rPr>
          <w:rFonts w:ascii="Book Antiqua" w:eastAsia="Book Antiqua" w:hAnsi="Book Antiqua" w:cs="Book Antiqua"/>
          <w:color w:val="000000"/>
          <w:vertAlign w:val="superscript"/>
        </w:rPr>
        <w:t xml:space="preserve">[5] </w:t>
      </w:r>
      <w:r w:rsidRPr="0087586B">
        <w:rPr>
          <w:rFonts w:ascii="Book Antiqua" w:eastAsia="Book Antiqua" w:hAnsi="Book Antiqua" w:cs="Book Antiqua"/>
          <w:color w:val="000000"/>
        </w:rPr>
        <w:t xml:space="preserve">in the measurements made with thorax CT and MinIP technique on 552 patients aged 9-85 years in 2019, they found the mean subcarinal angle </w:t>
      </w:r>
      <w:r w:rsidRPr="0087586B">
        <w:rPr>
          <w:rFonts w:ascii="Book Antiqua" w:eastAsia="Book Antiqua" w:hAnsi="Book Antiqua" w:cs="Book Antiqua"/>
          <w:color w:val="000000"/>
        </w:rPr>
        <w:lastRenderedPageBreak/>
        <w:t>to be statistically significantly larger in women than in men (78.90</w:t>
      </w:r>
      <w:r w:rsidR="0094556B"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94556B"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11.04° </w:t>
      </w:r>
      <w:r w:rsidRPr="0087586B">
        <w:rPr>
          <w:rFonts w:ascii="Book Antiqua" w:eastAsia="Book Antiqua" w:hAnsi="Book Antiqua" w:cs="Book Antiqua"/>
          <w:i/>
          <w:iCs/>
          <w:color w:val="000000"/>
        </w:rPr>
        <w:t>vs</w:t>
      </w:r>
      <w:r w:rsidRPr="0087586B">
        <w:rPr>
          <w:rFonts w:ascii="Book Antiqua" w:eastAsia="Book Antiqua" w:hAnsi="Book Antiqua" w:cs="Book Antiqua"/>
          <w:color w:val="000000"/>
        </w:rPr>
        <w:t xml:space="preserve"> 67.60</w:t>
      </w:r>
      <w:r w:rsidR="0094556B"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94556B" w:rsidRPr="0087586B">
        <w:rPr>
          <w:rFonts w:ascii="Book Antiqua" w:eastAsia="Book Antiqua" w:hAnsi="Book Antiqua" w:cs="Book Antiqua"/>
          <w:color w:val="000000"/>
        </w:rPr>
        <w:t xml:space="preserve"> 14.55°, </w:t>
      </w:r>
      <w:r w:rsidR="00D8649C" w:rsidRPr="0087586B">
        <w:rPr>
          <w:rFonts w:ascii="Book Antiqua" w:eastAsia="Book Antiqua" w:hAnsi="Book Antiqua" w:cs="Book Antiqua"/>
          <w:i/>
          <w:iCs/>
          <w:color w:val="000000"/>
        </w:rPr>
        <w:t>P</w:t>
      </w:r>
      <w:r w:rsidR="00D8649C" w:rsidRPr="0087586B">
        <w:rPr>
          <w:rFonts w:ascii="Book Antiqua" w:eastAsia="Book Antiqua" w:hAnsi="Book Antiqua" w:cs="Book Antiqua"/>
          <w:color w:val="000000"/>
        </w:rPr>
        <w:t xml:space="preserve"> </w:t>
      </w:r>
      <w:r w:rsidR="0094556B" w:rsidRPr="0087586B">
        <w:rPr>
          <w:rFonts w:ascii="Book Antiqua" w:eastAsia="Book Antiqua" w:hAnsi="Book Antiqua" w:cs="Book Antiqua"/>
          <w:color w:val="000000"/>
        </w:rPr>
        <w:t>&lt; 0.05)</w:t>
      </w:r>
      <w:r w:rsidRPr="0087586B">
        <w:rPr>
          <w:rFonts w:ascii="Book Antiqua" w:eastAsia="Book Antiqua" w:hAnsi="Book Antiqua" w:cs="Book Antiqua"/>
          <w:color w:val="000000"/>
        </w:rPr>
        <w:t xml:space="preserve">. In 2018, Fernandes </w:t>
      </w:r>
      <w:r w:rsidRPr="0087586B">
        <w:rPr>
          <w:rFonts w:ascii="Book Antiqua" w:eastAsia="Book Antiqua" w:hAnsi="Book Antiqua" w:cs="Book Antiqua"/>
          <w:i/>
          <w:iCs/>
          <w:color w:val="000000"/>
        </w:rPr>
        <w:t>et al</w:t>
      </w:r>
      <w:r w:rsidR="0094556B"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and Parry </w:t>
      </w:r>
      <w:r w:rsidRPr="0087586B">
        <w:rPr>
          <w:rFonts w:ascii="Book Antiqua" w:eastAsia="Book Antiqua" w:hAnsi="Book Antiqua" w:cs="Book Antiqua"/>
          <w:i/>
          <w:iCs/>
          <w:color w:val="000000"/>
        </w:rPr>
        <w:t xml:space="preserve">et </w:t>
      </w:r>
      <w:r w:rsidR="0094556B" w:rsidRPr="0087586B">
        <w:rPr>
          <w:rFonts w:ascii="Book Antiqua" w:eastAsia="Book Antiqua" w:hAnsi="Book Antiqua" w:cs="Book Antiqua"/>
          <w:i/>
          <w:iCs/>
          <w:color w:val="000000"/>
        </w:rPr>
        <w:t>al</w:t>
      </w:r>
      <w:r w:rsidR="0094556B" w:rsidRPr="0087586B">
        <w:rPr>
          <w:rFonts w:ascii="Book Antiqua" w:eastAsia="Book Antiqua" w:hAnsi="Book Antiqua" w:cs="Book Antiqua"/>
          <w:color w:val="000000"/>
          <w:vertAlign w:val="superscript"/>
        </w:rPr>
        <w:t xml:space="preserve">[5] </w:t>
      </w:r>
      <w:r w:rsidRPr="0087586B">
        <w:rPr>
          <w:rFonts w:ascii="Book Antiqua" w:eastAsia="Book Antiqua" w:hAnsi="Book Antiqua" w:cs="Book Antiqua"/>
          <w:color w:val="000000"/>
        </w:rPr>
        <w:t>although the measurement methods are similar in his studies in 2019, the number of patients and measurement parameters are limited. In addition, the relationship between age and gender and the subcarinal angle was not clarified.</w:t>
      </w:r>
    </w:p>
    <w:p w14:paraId="45AF273D" w14:textId="0DA5BF96" w:rsidR="00A77B3E" w:rsidRPr="0087586B" w:rsidRDefault="0070395C" w:rsidP="0087586B">
      <w:pPr>
        <w:spacing w:line="360" w:lineRule="auto"/>
        <w:ind w:firstLineChars="100" w:firstLine="240"/>
        <w:jc w:val="both"/>
        <w:rPr>
          <w:rFonts w:ascii="Book Antiqua" w:hAnsi="Book Antiqua"/>
        </w:rPr>
      </w:pPr>
      <w:r w:rsidRPr="0087586B">
        <w:rPr>
          <w:rFonts w:ascii="Book Antiqua" w:eastAsia="Book Antiqua" w:hAnsi="Book Antiqua" w:cs="Book Antiqua"/>
          <w:color w:val="000000"/>
        </w:rPr>
        <w:t>The aim of our study is to determine the tracheobronchial branching angles in pediatric and adult individuals with a high sample size population by using the multislice CT and MinIP technique, which is a non-invasive method, and to eliminate the above-mentioned literature deficiencies.</w:t>
      </w:r>
    </w:p>
    <w:p w14:paraId="6B812074" w14:textId="77777777" w:rsidR="00A77B3E" w:rsidRPr="0087586B" w:rsidRDefault="00A77B3E" w:rsidP="0087586B">
      <w:pPr>
        <w:spacing w:line="360" w:lineRule="auto"/>
        <w:jc w:val="both"/>
        <w:rPr>
          <w:rFonts w:ascii="Book Antiqua" w:hAnsi="Book Antiqua"/>
        </w:rPr>
      </w:pPr>
    </w:p>
    <w:p w14:paraId="53C7056A"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aps/>
          <w:color w:val="000000"/>
          <w:u w:val="single"/>
        </w:rPr>
        <w:t>MATERIALS AND METHODS</w:t>
      </w:r>
    </w:p>
    <w:p w14:paraId="1232D676" w14:textId="77777777" w:rsidR="0094556B"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Our institutional review board gave its approval to this retrospective study. Ethics committee did not require informed consent, as our study was retrospective.</w:t>
      </w:r>
    </w:p>
    <w:p w14:paraId="341649C8" w14:textId="77777777" w:rsidR="00475B10" w:rsidRPr="0087586B" w:rsidRDefault="00475B10" w:rsidP="0087586B">
      <w:pPr>
        <w:spacing w:line="360" w:lineRule="auto"/>
        <w:jc w:val="both"/>
        <w:rPr>
          <w:rFonts w:ascii="Book Antiqua" w:eastAsia="Book Antiqua" w:hAnsi="Book Antiqua" w:cs="Book Antiqua"/>
          <w:b/>
          <w:bCs/>
          <w:i/>
          <w:color w:val="000000"/>
        </w:rPr>
      </w:pPr>
    </w:p>
    <w:p w14:paraId="468BEC27" w14:textId="250E8F0C" w:rsidR="0094556B" w:rsidRPr="0087586B" w:rsidRDefault="0070395C" w:rsidP="0087586B">
      <w:pPr>
        <w:spacing w:line="360" w:lineRule="auto"/>
        <w:jc w:val="both"/>
        <w:rPr>
          <w:rFonts w:ascii="Book Antiqua" w:eastAsia="Book Antiqua" w:hAnsi="Book Antiqua" w:cs="Book Antiqua"/>
          <w:b/>
          <w:bCs/>
          <w:i/>
          <w:color w:val="000000"/>
        </w:rPr>
      </w:pPr>
      <w:r w:rsidRPr="0087586B">
        <w:rPr>
          <w:rFonts w:ascii="Book Antiqua" w:eastAsia="Book Antiqua" w:hAnsi="Book Antiqua" w:cs="Book Antiqua"/>
          <w:b/>
          <w:bCs/>
          <w:i/>
          <w:color w:val="000000"/>
        </w:rPr>
        <w:t xml:space="preserve">Study </w:t>
      </w:r>
      <w:r w:rsidR="00D8649C" w:rsidRPr="0087586B">
        <w:rPr>
          <w:rFonts w:ascii="Book Antiqua" w:eastAsia="Book Antiqua" w:hAnsi="Book Antiqua" w:cs="Book Antiqua"/>
          <w:b/>
          <w:bCs/>
          <w:i/>
          <w:color w:val="000000"/>
        </w:rPr>
        <w:t>population</w:t>
      </w:r>
    </w:p>
    <w:p w14:paraId="44CA9768" w14:textId="369FE724" w:rsidR="00D83A79"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A total of 1511 patients, including 753 pediatrics and 758 adults, were included in our study</w:t>
      </w:r>
      <w:r w:rsidR="0094556B" w:rsidRPr="0087586B">
        <w:rPr>
          <w:rFonts w:ascii="Book Antiqua" w:eastAsia="Book Antiqua" w:hAnsi="Book Antiqua" w:cs="Book Antiqua"/>
          <w:color w:val="000000"/>
        </w:rPr>
        <w:t>, (</w:t>
      </w:r>
      <w:r w:rsidRPr="0087586B">
        <w:rPr>
          <w:rFonts w:ascii="Book Antiqua" w:eastAsia="Book Antiqua" w:hAnsi="Book Antiqua" w:cs="Book Antiqua"/>
          <w:color w:val="000000"/>
        </w:rPr>
        <w:t>patients who do not obey breath commands enough to prevent image formation, tracheobronchial surgery or tracheal intubation history), patients with pneumothorax, pneumomediastinum as a result of trauma, patients with pathology that may cause mediastinal changes (mediastinal mass, mediastinal LAP, severe cardiomegaly), musculoskeletal deformity patients (scoliosis, kyphosis) and patients with diaphragmatic hernia were not included in the study.</w:t>
      </w:r>
      <w:r w:rsidRPr="0087586B">
        <w:rPr>
          <w:rFonts w:ascii="Book Antiqua" w:eastAsia="Book Antiqua" w:hAnsi="Book Antiqua" w:cs="Book Antiqua"/>
          <w:b/>
          <w:bCs/>
          <w:color w:val="000000"/>
        </w:rPr>
        <w:t xml:space="preserve"> </w:t>
      </w:r>
      <w:r w:rsidRPr="0087586B">
        <w:rPr>
          <w:rFonts w:ascii="Book Antiqua" w:eastAsia="Book Antiqua" w:hAnsi="Book Antiqua" w:cs="Book Antiqua"/>
          <w:color w:val="000000"/>
        </w:rPr>
        <w:t>CT scanners today can scan the entire chest in a matter of seconds. Thin sections in multiple planes, including the axial, coronal and sagittal planes, can be used to quickly reconstruct images. Coronal images taken off-axis are useful for imaging the trachea in a single plane.</w:t>
      </w:r>
    </w:p>
    <w:p w14:paraId="42B5B9F5" w14:textId="77777777" w:rsidR="00D83A79" w:rsidRPr="0087586B" w:rsidRDefault="0070395C" w:rsidP="0087586B">
      <w:pPr>
        <w:spacing w:line="360" w:lineRule="auto"/>
        <w:ind w:firstLineChars="100" w:firstLine="240"/>
        <w:jc w:val="both"/>
        <w:rPr>
          <w:rFonts w:ascii="Book Antiqua" w:eastAsia="Book Antiqua" w:hAnsi="Book Antiqua" w:cs="Book Antiqua"/>
          <w:b/>
          <w:bCs/>
          <w:color w:val="000000"/>
        </w:rPr>
      </w:pPr>
      <w:r w:rsidRPr="0087586B">
        <w:rPr>
          <w:rFonts w:ascii="Book Antiqua" w:eastAsia="Book Antiqua" w:hAnsi="Book Antiqua" w:cs="Book Antiqua"/>
          <w:color w:val="000000"/>
        </w:rPr>
        <w:t>Patients who were unable to obtain good image quality (for example, those who were unable to hold their breath or who had motion artifacts) were excluded from the study.</w:t>
      </w:r>
      <w:r w:rsidR="0094556B"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Thoracic CT scans were also performed in pediatric patients of all ages in order to </w:t>
      </w:r>
      <w:r w:rsidRPr="0087586B">
        <w:rPr>
          <w:rFonts w:ascii="Book Antiqua" w:eastAsia="Book Antiqua" w:hAnsi="Book Antiqua" w:cs="Book Antiqua"/>
          <w:color w:val="000000"/>
        </w:rPr>
        <w:lastRenderedPageBreak/>
        <w:t>produce the best image in the shortest amount of time. Images with poor image quality and coinciding with the expiratory phase were excluded from the study</w:t>
      </w:r>
      <w:r w:rsidRPr="0087586B">
        <w:rPr>
          <w:rFonts w:ascii="Book Antiqua" w:eastAsia="Book Antiqua" w:hAnsi="Book Antiqua" w:cs="Book Antiqua"/>
          <w:b/>
          <w:bCs/>
          <w:color w:val="000000"/>
        </w:rPr>
        <w:t>.</w:t>
      </w:r>
    </w:p>
    <w:p w14:paraId="14E4CEAC"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In our study, people with diseases that disrupt the anatomy and physiology of the tracheobronchial system, infective or inflammatory processes, lung cancer, significant pneumonia or collapse, and respiratory system diseases in all patient groups (adults and children) were not included in the study.</w:t>
      </w:r>
    </w:p>
    <w:p w14:paraId="1A8277A4" w14:textId="28D96697" w:rsidR="00A77B3E" w:rsidRPr="0087586B" w:rsidRDefault="0070395C" w:rsidP="0087586B">
      <w:pPr>
        <w:spacing w:line="360" w:lineRule="auto"/>
        <w:ind w:firstLineChars="100" w:firstLine="240"/>
        <w:jc w:val="both"/>
        <w:rPr>
          <w:rFonts w:ascii="Book Antiqua" w:hAnsi="Book Antiqua"/>
        </w:rPr>
      </w:pPr>
      <w:r w:rsidRPr="0087586B">
        <w:rPr>
          <w:rFonts w:ascii="Book Antiqua" w:eastAsia="Book Antiqua" w:hAnsi="Book Antiqua" w:cs="Book Antiqua"/>
          <w:color w:val="000000"/>
        </w:rPr>
        <w:t>Inclusion criteria for the study; excluding the exclusion criteria, the tracheobronchial system and lung parenchyma images of the anatomically and pathophysiologically good quality were obtained in patients who underwent CT with or without contrast for any reason</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bCs/>
          <w:color w:val="000000"/>
        </w:rPr>
        <w:t>(Figure 1).</w:t>
      </w:r>
    </w:p>
    <w:p w14:paraId="561955FF" w14:textId="77777777" w:rsidR="00475B10" w:rsidRPr="0087586B" w:rsidRDefault="00475B10" w:rsidP="0087586B">
      <w:pPr>
        <w:spacing w:line="360" w:lineRule="auto"/>
        <w:jc w:val="both"/>
        <w:rPr>
          <w:rFonts w:ascii="Book Antiqua" w:eastAsia="Book Antiqua" w:hAnsi="Book Antiqua" w:cs="Book Antiqua"/>
          <w:b/>
          <w:bCs/>
          <w:i/>
          <w:color w:val="000000"/>
        </w:rPr>
      </w:pPr>
    </w:p>
    <w:p w14:paraId="73E72DC6" w14:textId="63DB3A97" w:rsidR="0094556B" w:rsidRPr="0087586B" w:rsidRDefault="0070395C" w:rsidP="0087586B">
      <w:pPr>
        <w:spacing w:line="360" w:lineRule="auto"/>
        <w:jc w:val="both"/>
        <w:rPr>
          <w:rFonts w:ascii="Book Antiqua" w:eastAsia="Book Antiqua" w:hAnsi="Book Antiqua" w:cs="Book Antiqua"/>
          <w:b/>
          <w:bCs/>
          <w:i/>
          <w:color w:val="000000"/>
        </w:rPr>
      </w:pPr>
      <w:r w:rsidRPr="0087586B">
        <w:rPr>
          <w:rFonts w:ascii="Book Antiqua" w:eastAsia="Book Antiqua" w:hAnsi="Book Antiqua" w:cs="Book Antiqua"/>
          <w:b/>
          <w:bCs/>
          <w:i/>
          <w:color w:val="000000"/>
        </w:rPr>
        <w:t>Imaging</w:t>
      </w:r>
    </w:p>
    <w:p w14:paraId="6617DE00" w14:textId="77777777" w:rsidR="00D83A79"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This study consists of contracted and non-contrast thoracic CT examinations with a double tube 256 slice Somatom Definition Flash device (Siemens Healthcare, Forchheim, Germany). The images of the patients were evaluated using the Siemens Somatom Sensation-Syngo</w:t>
      </w:r>
      <w:r w:rsidR="00FB0FD3" w:rsidRPr="0087586B">
        <w:rPr>
          <w:rFonts w:ascii="Book Antiqua" w:eastAsia="Book Antiqua" w:hAnsi="Book Antiqua" w:cs="Book Antiqua"/>
          <w:color w:val="000000"/>
        </w:rPr>
        <w:t xml:space="preserve"> </w:t>
      </w:r>
      <w:r w:rsidRPr="0087586B">
        <w:rPr>
          <w:rFonts w:ascii="Book Antiqua" w:eastAsia="Book Antiqua" w:hAnsi="Book Antiqua" w:cs="Book Antiqua"/>
          <w:i/>
          <w:color w:val="000000"/>
        </w:rPr>
        <w:t>via</w:t>
      </w:r>
      <w:r w:rsidRPr="0087586B">
        <w:rPr>
          <w:rFonts w:ascii="Book Antiqua" w:eastAsia="Book Antiqua" w:hAnsi="Book Antiqua" w:cs="Book Antiqua"/>
          <w:color w:val="000000"/>
        </w:rPr>
        <w:t xml:space="preserve"> software program from the PACS (Picture Archiving Communication System) archive on coronal planes and using the MinIP technique.</w:t>
      </w:r>
    </w:p>
    <w:p w14:paraId="7D1A917D" w14:textId="2F730E1F" w:rsidR="00D83A79" w:rsidRPr="0087586B" w:rsidRDefault="00FB0FD3"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Shooting parameters</w:t>
      </w:r>
      <w:r w:rsidR="0070395C"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and </w:t>
      </w:r>
      <w:r w:rsidR="00B02044" w:rsidRPr="0087586B">
        <w:rPr>
          <w:rFonts w:ascii="Book Antiqua" w:eastAsia="Book Antiqua" w:hAnsi="Book Antiqua" w:cs="Book Antiqua"/>
          <w:color w:val="000000"/>
        </w:rPr>
        <w:t>l</w:t>
      </w:r>
      <w:r w:rsidR="0070395C" w:rsidRPr="0087586B">
        <w:rPr>
          <w:rFonts w:ascii="Book Antiqua" w:eastAsia="Book Antiqua" w:hAnsi="Book Antiqua" w:cs="Book Antiqua"/>
          <w:color w:val="000000"/>
        </w:rPr>
        <w:t>ung parenchyma images were obtained by adjusting tube voltage 120 kV, automatic tube current modulation 100-250 mAs, section thickness 1.25 mm, pitch 1.4, gantry rotation time 0.5-1 sec, FOV 455 mm. Images were acquired with adequate inspiration and in the supine position. In contrast-enhanced thorax shots, the dose was administered by administering a total of 100-120 mL of contrast material at a rate of 4 mL/sec.</w:t>
      </w:r>
    </w:p>
    <w:p w14:paraId="4E4D9506"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Then, the images in the PACS system were measured in the coronal plane using the 25 mm MinIP technique in the Siemens (Syngo.via, Siemens Healthineers, Erlangen, Germany) software program.</w:t>
      </w:r>
    </w:p>
    <w:p w14:paraId="272DD94B"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Measurements were taken by 2 independent radiologists and verified by a partner radiologist.</w:t>
      </w:r>
      <w:r w:rsidR="00FB0FD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All radiologists then reviewed any discrepancies between the </w:t>
      </w:r>
      <w:r w:rsidRPr="0087586B">
        <w:rPr>
          <w:rFonts w:ascii="Book Antiqua" w:eastAsia="Book Antiqua" w:hAnsi="Book Antiqua" w:cs="Book Antiqua"/>
          <w:color w:val="000000"/>
        </w:rPr>
        <w:lastRenderedPageBreak/>
        <w:t>measurements. All investigators were blind to the age of the patients until the measurements were analysed.</w:t>
      </w:r>
    </w:p>
    <w:p w14:paraId="30062385" w14:textId="77777777" w:rsidR="00D83A79" w:rsidRPr="0087586B" w:rsidRDefault="0070395C" w:rsidP="0087586B">
      <w:pPr>
        <w:spacing w:line="360" w:lineRule="auto"/>
        <w:ind w:firstLineChars="100" w:firstLine="240"/>
        <w:jc w:val="both"/>
        <w:rPr>
          <w:rFonts w:ascii="Book Antiqua" w:eastAsia="Book Antiqua" w:hAnsi="Book Antiqua" w:cs="Book Antiqua"/>
          <w:b/>
          <w:bCs/>
          <w:color w:val="000000"/>
        </w:rPr>
      </w:pPr>
      <w:r w:rsidRPr="0087586B">
        <w:rPr>
          <w:rFonts w:ascii="Book Antiqua" w:eastAsia="Book Antiqua" w:hAnsi="Book Antiqua" w:cs="Book Antiqua"/>
          <w:color w:val="000000"/>
        </w:rPr>
        <w:t>At the same time, demographic data (age, gender) of the patients were recorded.</w:t>
      </w:r>
      <w:r w:rsidR="00FB0FD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Measurements were made using the 25 mm MinIP technique obtained in the lung parenchyma window in the coronal plane </w:t>
      </w:r>
      <w:r w:rsidRPr="0087586B">
        <w:rPr>
          <w:rFonts w:ascii="Book Antiqua" w:eastAsia="Book Antiqua" w:hAnsi="Book Antiqua" w:cs="Book Antiqua"/>
          <w:i/>
          <w:iCs/>
          <w:color w:val="000000"/>
        </w:rPr>
        <w:t>via</w:t>
      </w:r>
      <w:r w:rsidRPr="0087586B">
        <w:rPr>
          <w:rFonts w:ascii="Book Antiqua" w:eastAsia="Book Antiqua" w:hAnsi="Book Antiqua" w:cs="Book Antiqua"/>
          <w:color w:val="000000"/>
        </w:rPr>
        <w:t xml:space="preserve"> program. Right main bronchus-left main bronchus angle, right upper lobe bronchus-intermedius bronchus angle, right middle lobe bronchus-right lower lobe bronchus angle, left upper lobe bronchus-left lower lobe bronchus angle measurements were made in the coronal plane. It was measured as the angle at the junction of the line passing through the center of the bronchi on the long axis </w:t>
      </w:r>
      <w:r w:rsidRPr="0087586B">
        <w:rPr>
          <w:rFonts w:ascii="Book Antiqua" w:eastAsia="Book Antiqua" w:hAnsi="Book Antiqua" w:cs="Book Antiqua"/>
          <w:bCs/>
          <w:color w:val="000000"/>
        </w:rPr>
        <w:t>(Figure 2)</w:t>
      </w:r>
      <w:r w:rsidRPr="0087586B">
        <w:rPr>
          <w:rFonts w:ascii="Book Antiqua" w:eastAsia="Book Antiqua" w:hAnsi="Book Antiqua" w:cs="Book Antiqua"/>
          <w:b/>
          <w:bCs/>
          <w:color w:val="000000"/>
        </w:rPr>
        <w:t xml:space="preserve">. </w:t>
      </w:r>
    </w:p>
    <w:p w14:paraId="51D07F2D"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A data visualization technique called MinIP</w:t>
      </w:r>
      <w:r w:rsidR="00771294"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makes it possible to find low-density structures in a given volume. The algorithm projects the voxel with the lowest attenuation value across all views in the volume onto a 2D image, using all the data in the volume of interest to create a single bidimensional image.</w:t>
      </w:r>
    </w:p>
    <w:p w14:paraId="439E81A1" w14:textId="46ABC633" w:rsidR="00A77B3E" w:rsidRPr="0087586B" w:rsidRDefault="0070395C" w:rsidP="0087586B">
      <w:pPr>
        <w:spacing w:line="360" w:lineRule="auto"/>
        <w:ind w:firstLineChars="100" w:firstLine="240"/>
        <w:jc w:val="both"/>
        <w:rPr>
          <w:rFonts w:ascii="Book Antiqua" w:hAnsi="Book Antiqua"/>
        </w:rPr>
      </w:pPr>
      <w:r w:rsidRPr="0087586B">
        <w:rPr>
          <w:rFonts w:ascii="Book Antiqua" w:eastAsia="Book Antiqua" w:hAnsi="Book Antiqua" w:cs="Book Antiqua"/>
          <w:color w:val="000000"/>
        </w:rPr>
        <w:t>Right main bronchus-left main bronchus angle (interbronchial angle) right left main coronal, right upper lobe bronchi-intermedius bronchus angle right upper-intermedius (coronal), right middle lobe bronchus-right lower lobe bronchus angle right middle-lower (coronal), left upper lobe bronchus-left lower lobe bronchial angle is abbreviated as left upper-lower (coronal).</w:t>
      </w:r>
    </w:p>
    <w:p w14:paraId="36BFC08F" w14:textId="77777777" w:rsidR="00475B10" w:rsidRPr="0087586B" w:rsidRDefault="00475B10" w:rsidP="0087586B">
      <w:pPr>
        <w:spacing w:line="360" w:lineRule="auto"/>
        <w:jc w:val="both"/>
        <w:rPr>
          <w:rFonts w:ascii="Book Antiqua" w:eastAsia="Book Antiqua" w:hAnsi="Book Antiqua" w:cs="Book Antiqua"/>
          <w:b/>
          <w:bCs/>
          <w:i/>
          <w:color w:val="000000"/>
        </w:rPr>
      </w:pPr>
    </w:p>
    <w:p w14:paraId="7937B2C5" w14:textId="5CBBD2E2" w:rsidR="00FB0FD3" w:rsidRPr="0087586B" w:rsidRDefault="0070395C" w:rsidP="0087586B">
      <w:pPr>
        <w:spacing w:line="360" w:lineRule="auto"/>
        <w:jc w:val="both"/>
        <w:rPr>
          <w:rFonts w:ascii="Book Antiqua" w:eastAsia="Book Antiqua" w:hAnsi="Book Antiqua" w:cs="Book Antiqua"/>
          <w:b/>
          <w:bCs/>
          <w:i/>
          <w:color w:val="000000"/>
        </w:rPr>
      </w:pPr>
      <w:r w:rsidRPr="0087586B">
        <w:rPr>
          <w:rFonts w:ascii="Book Antiqua" w:eastAsia="Book Antiqua" w:hAnsi="Book Antiqua" w:cs="Book Antiqua"/>
          <w:b/>
          <w:bCs/>
          <w:i/>
          <w:color w:val="000000"/>
        </w:rPr>
        <w:t xml:space="preserve">Statistical </w:t>
      </w:r>
      <w:r w:rsidR="00DE1642" w:rsidRPr="0087586B">
        <w:rPr>
          <w:rFonts w:ascii="Book Antiqua" w:eastAsia="Book Antiqua" w:hAnsi="Book Antiqua" w:cs="Book Antiqua"/>
          <w:b/>
          <w:bCs/>
          <w:i/>
          <w:color w:val="000000"/>
        </w:rPr>
        <w:t>analysis</w:t>
      </w:r>
    </w:p>
    <w:p w14:paraId="32DFC33F" w14:textId="16629A43"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color w:val="000000"/>
        </w:rPr>
        <w:t xml:space="preserve">Statistical analyses of collected data were conducted using IBM SPSS Statistics for Windows 20.0 (IBM Corp., Armonk, NY, USA). Determination of the normally distributed data was conducted using the Kolmogorov-Smirnov test. Numerical variables that had normal distribution were expressed as the mean ± </w:t>
      </w:r>
      <w:r w:rsidR="00D8649C" w:rsidRPr="0087586B">
        <w:rPr>
          <w:rFonts w:ascii="Book Antiqua" w:eastAsia="Book Antiqua" w:hAnsi="Book Antiqua" w:cs="Book Antiqua"/>
          <w:color w:val="000000"/>
        </w:rPr>
        <w:t>SD</w:t>
      </w:r>
      <w:r w:rsidRPr="0087586B">
        <w:rPr>
          <w:rFonts w:ascii="Book Antiqua" w:eastAsia="Book Antiqua" w:hAnsi="Book Antiqua" w:cs="Book Antiqua"/>
          <w:color w:val="000000"/>
        </w:rPr>
        <w:t xml:space="preserve">, while those with non-normal distribution were expressed as the median (min-max). The categorical variables were expressed as numbers and percentages. For comparisons between groups, the Student </w:t>
      </w:r>
      <w:r w:rsidRPr="0087586B">
        <w:rPr>
          <w:rFonts w:ascii="Book Antiqua" w:eastAsia="Book Antiqua" w:hAnsi="Book Antiqua" w:cs="Book Antiqua"/>
          <w:i/>
          <w:iCs/>
          <w:color w:val="000000"/>
        </w:rPr>
        <w:t>T</w:t>
      </w:r>
      <w:r w:rsidRPr="0087586B">
        <w:rPr>
          <w:rFonts w:ascii="Book Antiqua" w:eastAsia="Book Antiqua" w:hAnsi="Book Antiqua" w:cs="Book Antiqua"/>
          <w:color w:val="000000"/>
        </w:rPr>
        <w:t xml:space="preserve"> test or Mann-Whitney </w:t>
      </w:r>
      <w:r w:rsidRPr="0087586B">
        <w:rPr>
          <w:rFonts w:ascii="Book Antiqua" w:eastAsia="Book Antiqua" w:hAnsi="Book Antiqua" w:cs="Book Antiqua"/>
          <w:i/>
          <w:iCs/>
          <w:color w:val="000000"/>
        </w:rPr>
        <w:t>U</w:t>
      </w:r>
      <w:r w:rsidRPr="0087586B">
        <w:rPr>
          <w:rFonts w:ascii="Book Antiqua" w:eastAsia="Book Antiqua" w:hAnsi="Book Antiqua" w:cs="Book Antiqua"/>
          <w:color w:val="000000"/>
        </w:rPr>
        <w:t xml:space="preserve"> test were used according to normality distribution. Categorical variables were expressed as numbers and percentages, and </w:t>
      </w:r>
      <w:r w:rsidRPr="0087586B">
        <w:rPr>
          <w:rFonts w:ascii="Book Antiqua" w:eastAsia="Book Antiqua" w:hAnsi="Book Antiqua" w:cs="Book Antiqua"/>
          <w:color w:val="000000"/>
        </w:rPr>
        <w:lastRenderedPageBreak/>
        <w:t xml:space="preserve">comparisons between groups were evaluated with Chi-square and Fisher's Exact tests. Spearman correlation analysis was used for the relationship between age and angels. </w:t>
      </w:r>
      <w:r w:rsidRPr="0087586B">
        <w:rPr>
          <w:rFonts w:ascii="Book Antiqua" w:eastAsia="Book Antiqua" w:hAnsi="Book Antiqua" w:cs="Book Antiqua"/>
          <w:i/>
          <w:iCs/>
          <w:color w:val="000000"/>
        </w:rPr>
        <w:t>P</w:t>
      </w:r>
      <w:r w:rsidRPr="0087586B">
        <w:rPr>
          <w:rFonts w:ascii="Book Antiqua" w:eastAsia="Book Antiqua" w:hAnsi="Book Antiqua" w:cs="Book Antiqua"/>
          <w:color w:val="000000"/>
        </w:rPr>
        <w:t xml:space="preserve"> &lt; 0.05 was taken as statistical significance.</w:t>
      </w:r>
    </w:p>
    <w:p w14:paraId="4D5225D9" w14:textId="77777777" w:rsidR="00A77B3E" w:rsidRPr="0087586B" w:rsidRDefault="00A77B3E" w:rsidP="0087586B">
      <w:pPr>
        <w:spacing w:line="360" w:lineRule="auto"/>
        <w:jc w:val="both"/>
        <w:rPr>
          <w:rFonts w:ascii="Book Antiqua" w:hAnsi="Book Antiqua"/>
        </w:rPr>
      </w:pPr>
    </w:p>
    <w:p w14:paraId="6382C721"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aps/>
          <w:color w:val="000000"/>
          <w:u w:val="single"/>
        </w:rPr>
        <w:t>RESULTS</w:t>
      </w:r>
    </w:p>
    <w:p w14:paraId="071BC37E" w14:textId="77777777" w:rsidR="00D83A79" w:rsidRPr="0087586B" w:rsidRDefault="004A7E9A" w:rsidP="0087586B">
      <w:pPr>
        <w:spacing w:line="360" w:lineRule="auto"/>
        <w:jc w:val="both"/>
        <w:rPr>
          <w:rFonts w:ascii="Book Antiqua" w:hAnsi="Book Antiqua"/>
        </w:rPr>
      </w:pPr>
      <w:r w:rsidRPr="0087586B">
        <w:rPr>
          <w:rFonts w:ascii="Book Antiqua" w:hAnsi="Book Antiqua"/>
        </w:rPr>
        <w:t>The study population was 753 pediatrics (49.5%) (</w:t>
      </w:r>
      <w:r w:rsidR="001C62F2" w:rsidRPr="0087586B">
        <w:rPr>
          <w:rFonts w:ascii="Book Antiqua" w:hAnsi="Book Antiqua"/>
        </w:rPr>
        <w:t xml:space="preserve">mean </w:t>
      </w:r>
      <w:r w:rsidRPr="0087586B">
        <w:rPr>
          <w:rFonts w:ascii="Book Antiqua" w:hAnsi="Book Antiqua"/>
        </w:rPr>
        <w:t>age: 13.4</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4.3 years; range: 1-18 years) and 758 adults (mean age: 54.3</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17.3</w:t>
      </w:r>
      <w:r w:rsidR="001C62F2" w:rsidRPr="0087586B">
        <w:rPr>
          <w:rFonts w:ascii="Book Antiqua" w:hAnsi="Book Antiqua"/>
        </w:rPr>
        <w:t xml:space="preserve"> years</w:t>
      </w:r>
      <w:r w:rsidRPr="0087586B">
        <w:rPr>
          <w:rFonts w:ascii="Book Antiqua" w:hAnsi="Book Antiqua"/>
        </w:rPr>
        <w:t>; range: 19-94 years) consisted of 1511 patients. Gender distributions were similar in pediatric and adult patient groups. Right-left main coronal, right upper-intermedius coronal and left upper-lower coronal levels did not differ in pediatric and adult patient groups, right middle-lower coronal levels were found to be lower in the pediatric group compared to the adult group (36.9</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lang w:eastAsia="zh-CN"/>
        </w:rPr>
        <w:t xml:space="preserve"> </w:t>
      </w:r>
      <w:r w:rsidRPr="0087586B">
        <w:rPr>
          <w:rFonts w:ascii="Book Antiqua" w:hAnsi="Book Antiqua"/>
        </w:rPr>
        <w:t xml:space="preserve">12.2 </w:t>
      </w:r>
      <w:r w:rsidRPr="0087586B">
        <w:rPr>
          <w:rFonts w:ascii="Book Antiqua" w:hAnsi="Book Antiqua"/>
          <w:i/>
        </w:rPr>
        <w:t>vs</w:t>
      </w:r>
      <w:r w:rsidRPr="0087586B">
        <w:rPr>
          <w:rFonts w:ascii="Book Antiqua" w:hAnsi="Book Antiqua"/>
        </w:rPr>
        <w:t xml:space="preserve"> 42 .4</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12.3</w:t>
      </w:r>
      <w:r w:rsidR="009E54A8" w:rsidRPr="0087586B">
        <w:rPr>
          <w:rFonts w:ascii="Book Antiqua" w:hAnsi="Book Antiqua"/>
        </w:rPr>
        <w:t xml:space="preserve">, </w:t>
      </w:r>
      <w:r w:rsidR="001C62F2" w:rsidRPr="0087586B">
        <w:rPr>
          <w:rFonts w:ascii="Book Antiqua" w:hAnsi="Book Antiqua"/>
          <w:i/>
          <w:iCs/>
        </w:rPr>
        <w:t>P</w:t>
      </w:r>
      <w:r w:rsidR="001C62F2" w:rsidRPr="0087586B">
        <w:rPr>
          <w:rFonts w:ascii="Book Antiqua" w:hAnsi="Book Antiqua"/>
        </w:rPr>
        <w:t xml:space="preserve"> </w:t>
      </w:r>
      <w:r w:rsidRPr="0087586B">
        <w:rPr>
          <w:rFonts w:ascii="Book Antiqua" w:hAnsi="Book Antiqua"/>
        </w:rPr>
        <w:t>&lt;</w:t>
      </w:r>
      <w:r w:rsidR="001C62F2" w:rsidRPr="0087586B">
        <w:rPr>
          <w:rFonts w:ascii="Book Antiqua" w:hAnsi="Book Antiqua"/>
        </w:rPr>
        <w:t xml:space="preserve"> </w:t>
      </w:r>
      <w:r w:rsidRPr="0087586B">
        <w:rPr>
          <w:rFonts w:ascii="Book Antiqua" w:hAnsi="Book Antiqua"/>
        </w:rPr>
        <w:t>0.001) (Table 1).</w:t>
      </w:r>
    </w:p>
    <w:p w14:paraId="6527EBB0" w14:textId="77777777" w:rsidR="00D83A79" w:rsidRPr="0087586B" w:rsidRDefault="004A7E9A" w:rsidP="0087586B">
      <w:pPr>
        <w:spacing w:line="360" w:lineRule="auto"/>
        <w:ind w:firstLineChars="100" w:firstLine="240"/>
        <w:jc w:val="both"/>
        <w:rPr>
          <w:rFonts w:ascii="Book Antiqua" w:hAnsi="Book Antiqua"/>
        </w:rPr>
      </w:pPr>
      <w:r w:rsidRPr="0087586B">
        <w:rPr>
          <w:rFonts w:ascii="Book Antiqua" w:hAnsi="Book Antiqua"/>
        </w:rPr>
        <w:t>In the pediatric group, the right-left main coronal level was found to be higher in boys compared to girls (74.6</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 xml:space="preserve">12.9 </w:t>
      </w:r>
      <w:r w:rsidRPr="0087586B">
        <w:rPr>
          <w:rFonts w:ascii="Book Antiqua" w:hAnsi="Book Antiqua"/>
          <w:i/>
        </w:rPr>
        <w:t>vs</w:t>
      </w:r>
      <w:r w:rsidR="001C62F2" w:rsidRPr="0087586B">
        <w:rPr>
          <w:rFonts w:ascii="Book Antiqua" w:hAnsi="Book Antiqua"/>
          <w:i/>
        </w:rPr>
        <w:t xml:space="preserve"> </w:t>
      </w:r>
      <w:r w:rsidRPr="0087586B">
        <w:rPr>
          <w:rFonts w:ascii="Book Antiqua" w:hAnsi="Book Antiqua"/>
        </w:rPr>
        <w:t>71.2</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13.9</w:t>
      </w:r>
      <w:r w:rsidR="009E54A8" w:rsidRPr="0087586B">
        <w:rPr>
          <w:rFonts w:ascii="Book Antiqua" w:hAnsi="Book Antiqua"/>
        </w:rPr>
        <w:t xml:space="preserve">, </w:t>
      </w:r>
      <w:r w:rsidR="001C62F2" w:rsidRPr="0087586B">
        <w:rPr>
          <w:rFonts w:ascii="Book Antiqua" w:hAnsi="Book Antiqua"/>
          <w:i/>
          <w:iCs/>
        </w:rPr>
        <w:t>P</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0.001), right upper-intermedius coronal, left upper-lower coronal, and right middle-lower coronal levels did not differ significantly in the pediatric group by gender (Table 2).</w:t>
      </w:r>
    </w:p>
    <w:p w14:paraId="2703F1E5" w14:textId="77777777" w:rsidR="00D83A79" w:rsidRPr="0087586B" w:rsidRDefault="004A7E9A" w:rsidP="0087586B">
      <w:pPr>
        <w:spacing w:line="360" w:lineRule="auto"/>
        <w:ind w:firstLineChars="100" w:firstLine="240"/>
        <w:jc w:val="both"/>
        <w:rPr>
          <w:rFonts w:ascii="Book Antiqua" w:hAnsi="Book Antiqua"/>
        </w:rPr>
      </w:pPr>
      <w:r w:rsidRPr="0087586B">
        <w:rPr>
          <w:rFonts w:ascii="Book Antiqua" w:hAnsi="Book Antiqua"/>
        </w:rPr>
        <w:t>In the adult group, the right-left main coronal level was found to be lower in males compared to females (71.9</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 xml:space="preserve">12.9 </w:t>
      </w:r>
      <w:r w:rsidRPr="0087586B">
        <w:rPr>
          <w:rFonts w:ascii="Book Antiqua" w:hAnsi="Book Antiqua"/>
          <w:i/>
        </w:rPr>
        <w:t>vs</w:t>
      </w:r>
      <w:r w:rsidRPr="0087586B">
        <w:rPr>
          <w:rFonts w:ascii="Book Antiqua" w:hAnsi="Book Antiqua"/>
        </w:rPr>
        <w:t xml:space="preserve"> 75.8</w:t>
      </w:r>
      <w:r w:rsidR="001C62F2" w:rsidRPr="0087586B">
        <w:rPr>
          <w:rFonts w:ascii="Book Antiqua" w:hAnsi="Book Antiqua"/>
        </w:rPr>
        <w:t xml:space="preserve"> </w:t>
      </w:r>
      <w:r w:rsidRPr="0087586B">
        <w:rPr>
          <w:rFonts w:ascii="Book Antiqua" w:hAnsi="Book Antiqua"/>
        </w:rPr>
        <w:t>±</w:t>
      </w:r>
      <w:r w:rsidR="001C62F2" w:rsidRPr="0087586B">
        <w:rPr>
          <w:rFonts w:ascii="Book Antiqua" w:hAnsi="Book Antiqua"/>
        </w:rPr>
        <w:t xml:space="preserve"> </w:t>
      </w:r>
      <w:r w:rsidRPr="0087586B">
        <w:rPr>
          <w:rFonts w:ascii="Book Antiqua" w:hAnsi="Book Antiqua"/>
        </w:rPr>
        <w:t>14.7</w:t>
      </w:r>
      <w:r w:rsidR="009E54A8" w:rsidRPr="0087586B">
        <w:rPr>
          <w:rFonts w:ascii="Book Antiqua" w:hAnsi="Book Antiqua"/>
        </w:rPr>
        <w:t xml:space="preserve">, </w:t>
      </w:r>
      <w:r w:rsidR="001C62F2" w:rsidRPr="0087586B">
        <w:rPr>
          <w:rFonts w:ascii="Book Antiqua" w:hAnsi="Book Antiqua"/>
          <w:i/>
          <w:iCs/>
        </w:rPr>
        <w:t>P</w:t>
      </w:r>
      <w:r w:rsidR="001C62F2" w:rsidRPr="0087586B">
        <w:rPr>
          <w:rFonts w:ascii="Book Antiqua" w:hAnsi="Book Antiqua"/>
        </w:rPr>
        <w:t xml:space="preserve"> </w:t>
      </w:r>
      <w:r w:rsidRPr="0087586B">
        <w:rPr>
          <w:rFonts w:ascii="Book Antiqua" w:hAnsi="Book Antiqua"/>
        </w:rPr>
        <w:t>&lt;</w:t>
      </w:r>
      <w:r w:rsidR="001C62F2" w:rsidRPr="0087586B">
        <w:rPr>
          <w:rFonts w:ascii="Book Antiqua" w:hAnsi="Book Antiqua"/>
        </w:rPr>
        <w:t xml:space="preserve"> </w:t>
      </w:r>
      <w:r w:rsidRPr="0087586B">
        <w:rPr>
          <w:rFonts w:ascii="Book Antiqua" w:hAnsi="Book Antiqua"/>
        </w:rPr>
        <w:t>0.001), right upper-intermedius coronal, left upper-lower coronal and right middle-lower coronal levels did not differ significantly by gender in the adult group (Table 2).</w:t>
      </w:r>
    </w:p>
    <w:p w14:paraId="53DF3BE3" w14:textId="5D63A4FF" w:rsidR="004A7E9A" w:rsidRPr="0087586B" w:rsidRDefault="004A7E9A" w:rsidP="0087586B">
      <w:pPr>
        <w:spacing w:line="360" w:lineRule="auto"/>
        <w:ind w:firstLineChars="100" w:firstLine="240"/>
        <w:jc w:val="both"/>
        <w:rPr>
          <w:rFonts w:ascii="Book Antiqua" w:hAnsi="Book Antiqua"/>
        </w:rPr>
      </w:pPr>
      <w:r w:rsidRPr="0087586B">
        <w:rPr>
          <w:rFonts w:ascii="Book Antiqua" w:hAnsi="Book Antiqua"/>
        </w:rPr>
        <w:t>As the age increases, the tracheal bifurcation angle passing through the central axes of the right main bronchus and the left main bronchus in the coronal plane and the angle of the right middle lobe bronchus and right lower lobe bronchus in the coronal plane increase statistically significantly (Table 3).</w:t>
      </w:r>
    </w:p>
    <w:p w14:paraId="3CC1F2D8" w14:textId="77777777" w:rsidR="00A77B3E" w:rsidRPr="0087586B" w:rsidRDefault="00A77B3E" w:rsidP="0087586B">
      <w:pPr>
        <w:spacing w:line="360" w:lineRule="auto"/>
        <w:jc w:val="both"/>
        <w:rPr>
          <w:rFonts w:ascii="Book Antiqua" w:hAnsi="Book Antiqua"/>
        </w:rPr>
      </w:pPr>
    </w:p>
    <w:p w14:paraId="778E260D"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aps/>
          <w:color w:val="000000"/>
          <w:u w:val="single"/>
        </w:rPr>
        <w:t>DISCUSSION</w:t>
      </w:r>
    </w:p>
    <w:p w14:paraId="5418E2ED" w14:textId="5EB105D9" w:rsidR="00D83A79"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While there are many studies evaluating the tracheal bifurcation angle with cadaver studies and chest radiographs, there are limited studies evaluating using CT. However, it was not detected except in the study conducted by Fernandes </w:t>
      </w:r>
      <w:r w:rsidRPr="0087586B">
        <w:rPr>
          <w:rFonts w:ascii="Book Antiqua" w:eastAsia="Book Antiqua" w:hAnsi="Book Antiqua" w:cs="Book Antiqua"/>
          <w:i/>
          <w:iCs/>
          <w:color w:val="000000"/>
        </w:rPr>
        <w:t>et al</w:t>
      </w:r>
      <w:r w:rsidR="0073388B"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 in which 193 </w:t>
      </w:r>
      <w:r w:rsidRPr="0087586B">
        <w:rPr>
          <w:rFonts w:ascii="Book Antiqua" w:eastAsia="Book Antiqua" w:hAnsi="Book Antiqua" w:cs="Book Antiqua"/>
          <w:color w:val="000000"/>
        </w:rPr>
        <w:lastRenderedPageBreak/>
        <w:t xml:space="preserve">patients reported using CT with the MinIP technique were examined. In addition, our study Mi </w:t>
      </w:r>
      <w:r w:rsidRPr="0087586B">
        <w:rPr>
          <w:rFonts w:ascii="Book Antiqua" w:eastAsia="Book Antiqua" w:hAnsi="Book Antiqua" w:cs="Book Antiqua"/>
          <w:i/>
          <w:iCs/>
          <w:color w:val="000000"/>
        </w:rPr>
        <w:t>et al</w:t>
      </w:r>
      <w:r w:rsidR="004778F0" w:rsidRPr="0087586B">
        <w:rPr>
          <w:rFonts w:ascii="Book Antiqua" w:eastAsia="Book Antiqua" w:hAnsi="Book Antiqua" w:cs="Book Antiqua"/>
          <w:iCs/>
          <w:color w:val="000000"/>
          <w:vertAlign w:val="superscript"/>
        </w:rPr>
        <w:t>[9]</w:t>
      </w:r>
      <w:r w:rsidRPr="0087586B">
        <w:rPr>
          <w:rFonts w:ascii="Book Antiqua" w:eastAsia="Book Antiqua" w:hAnsi="Book Antiqua" w:cs="Book Antiqua"/>
          <w:color w:val="000000"/>
          <w:vertAlign w:val="superscript"/>
        </w:rPr>
        <w:t xml:space="preserve"> </w:t>
      </w:r>
      <w:r w:rsidRPr="0087586B">
        <w:rPr>
          <w:rFonts w:ascii="Book Antiqua" w:eastAsia="Book Antiqua" w:hAnsi="Book Antiqua" w:cs="Book Antiqua"/>
          <w:color w:val="000000"/>
        </w:rPr>
        <w:t xml:space="preserve">except for the measurements made with thorax CT and MPR technique on 2107 patients aged 18-89 years in 2015, it has a larger patient population than previous studies in the literature measuring the angle values </w:t>
      </w:r>
      <w:r w:rsidRPr="0087586B">
        <w:rPr>
          <w:rFonts w:ascii="MS Gothic" w:eastAsia="Book Antiqua" w:hAnsi="MS Gothic" w:cs="MS Gothic"/>
          <w:color w:val="000000"/>
        </w:rPr>
        <w:t>​​</w:t>
      </w:r>
      <w:r w:rsidRPr="0087586B">
        <w:rPr>
          <w:rFonts w:ascii="Book Antiqua" w:eastAsia="Book Antiqua" w:hAnsi="Book Antiqua" w:cs="Book Antiqua"/>
          <w:color w:val="000000"/>
        </w:rPr>
        <w:t>of the tracheobronchial system.</w:t>
      </w:r>
    </w:p>
    <w:p w14:paraId="55CCD22D"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Our study is a study with the largest number of patient population in our country, which measures the angle values </w:t>
      </w:r>
      <w:r w:rsidRPr="0087586B">
        <w:rPr>
          <w:rFonts w:ascii="MS Gothic" w:eastAsia="Book Antiqua" w:hAnsi="MS Gothic" w:cs="MS Gothic"/>
          <w:color w:val="000000"/>
        </w:rPr>
        <w:t>​​</w:t>
      </w:r>
      <w:r w:rsidRPr="0087586B">
        <w:rPr>
          <w:rFonts w:ascii="Book Antiqua" w:eastAsia="Book Antiqua" w:hAnsi="Book Antiqua" w:cs="Book Antiqua"/>
          <w:color w:val="000000"/>
        </w:rPr>
        <w:t>of the tracheobronchial system using multislice CT and MinIP technique, which is a noninvasive method, and includes both pediatric and adult demographic data.</w:t>
      </w:r>
    </w:p>
    <w:p w14:paraId="13A440CF"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Tracheal bifurcation angle</w:t>
      </w:r>
      <w:r w:rsidR="00FF3BCD"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it is measured by the interbronchial angle, which is the angle measured at the intersection of the central axes of the right and left main bronchus, or by the subcarinal angle, which is the angle at the intersection of the lower borders of the right and left main bronchus</w:t>
      </w:r>
      <w:r w:rsidR="00FF3BCD" w:rsidRPr="0087586B">
        <w:rPr>
          <w:rFonts w:ascii="Book Antiqua" w:eastAsia="Book Antiqua" w:hAnsi="Book Antiqua" w:cs="Book Antiqua"/>
          <w:color w:val="000000"/>
          <w:vertAlign w:val="superscript"/>
        </w:rPr>
        <w:t>[4]</w:t>
      </w:r>
      <w:r w:rsidRPr="0087586B">
        <w:rPr>
          <w:rFonts w:ascii="Book Antiqua" w:eastAsia="Book Antiqua" w:hAnsi="Book Antiqua" w:cs="Book Antiqua"/>
          <w:color w:val="000000"/>
        </w:rPr>
        <w:t xml:space="preserve">. In our study, we measured the tracheal bifurcation angles by measuring the interbronchial angle. The normal values </w:t>
      </w:r>
      <w:r w:rsidRPr="0087586B">
        <w:rPr>
          <w:rFonts w:ascii="MS Gothic" w:eastAsia="Book Antiqua" w:hAnsi="MS Gothic" w:cs="MS Gothic"/>
          <w:color w:val="000000"/>
        </w:rPr>
        <w:t>​​</w:t>
      </w:r>
      <w:r w:rsidRPr="0087586B">
        <w:rPr>
          <w:rFonts w:ascii="Book Antiqua" w:eastAsia="Book Antiqua" w:hAnsi="Book Antiqua" w:cs="Book Antiqua"/>
          <w:color w:val="000000"/>
        </w:rPr>
        <w:t>of the tracheal bifurcation angle range from 40° to 99°, with an average value of 60</w:t>
      </w:r>
      <w:r w:rsidR="00FF3BCD" w:rsidRPr="0087586B">
        <w:rPr>
          <w:rFonts w:ascii="Book Antiqua" w:eastAsia="Book Antiqua" w:hAnsi="Book Antiqua" w:cs="Book Antiqua"/>
          <w:color w:val="000000"/>
        </w:rPr>
        <w:t>°</w:t>
      </w:r>
      <w:r w:rsidRPr="0087586B">
        <w:rPr>
          <w:rFonts w:ascii="Book Antiqua" w:eastAsia="Book Antiqua" w:hAnsi="Book Antiqua" w:cs="Book Antiqua"/>
          <w:color w:val="000000"/>
        </w:rPr>
        <w:t>–65°</w:t>
      </w:r>
      <w:r w:rsidR="00FF3BCD" w:rsidRPr="0087586B">
        <w:rPr>
          <w:rFonts w:ascii="Book Antiqua" w:eastAsia="Book Antiqua" w:hAnsi="Book Antiqua" w:cs="Book Antiqua"/>
          <w:color w:val="000000"/>
          <w:vertAlign w:val="superscript"/>
        </w:rPr>
        <w:t>[11]</w:t>
      </w:r>
      <w:r w:rsidRPr="0087586B">
        <w:rPr>
          <w:rFonts w:ascii="Book Antiqua" w:eastAsia="Book Antiqua" w:hAnsi="Book Antiqua" w:cs="Book Antiqua"/>
          <w:color w:val="000000"/>
        </w:rPr>
        <w:t>. In our study, we found the tracheal bifurcation angle of 73.3°</w:t>
      </w:r>
      <w:r w:rsidR="00FF3BC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FF3BC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13.7° (range 59.6</w:t>
      </w:r>
      <w:r w:rsidR="00FF3BCD" w:rsidRPr="0087586B">
        <w:rPr>
          <w:rFonts w:ascii="Book Antiqua" w:eastAsia="Book Antiqua" w:hAnsi="Book Antiqua" w:cs="Book Antiqua"/>
          <w:color w:val="000000"/>
        </w:rPr>
        <w:t>°</w:t>
      </w:r>
      <w:r w:rsidRPr="0087586B">
        <w:rPr>
          <w:rFonts w:ascii="Book Antiqua" w:eastAsia="Book Antiqua" w:hAnsi="Book Antiqua" w:cs="Book Antiqua"/>
          <w:color w:val="000000"/>
        </w:rPr>
        <w:t>-87°).</w:t>
      </w:r>
    </w:p>
    <w:p w14:paraId="2BC655EC"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Karabulut </w:t>
      </w:r>
      <w:r w:rsidRPr="0087586B">
        <w:rPr>
          <w:rFonts w:ascii="Book Antiqua" w:eastAsia="Book Antiqua" w:hAnsi="Book Antiqua" w:cs="Book Antiqua"/>
          <w:i/>
          <w:iCs/>
          <w:color w:val="000000"/>
        </w:rPr>
        <w:t>et al</w:t>
      </w:r>
      <w:r w:rsidR="00FF3BCD" w:rsidRPr="0087586B">
        <w:rPr>
          <w:rFonts w:ascii="Book Antiqua" w:eastAsia="Book Antiqua" w:hAnsi="Book Antiqua" w:cs="Book Antiqua"/>
          <w:iCs/>
          <w:color w:val="000000"/>
          <w:vertAlign w:val="superscript"/>
        </w:rPr>
        <w:t>[11]</w:t>
      </w:r>
      <w:r w:rsidRPr="0087586B">
        <w:rPr>
          <w:rFonts w:ascii="Book Antiqua" w:eastAsia="Book Antiqua" w:hAnsi="Book Antiqua" w:cs="Book Antiqua"/>
          <w:color w:val="000000"/>
        </w:rPr>
        <w:t xml:space="preserve"> in 2005, found the mean interbronchial angle of 77°</w:t>
      </w:r>
      <w:r w:rsidR="00FF3BC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FF3BC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 in a study that measured the tracheal bifurcation angle with helical CT performed o</w:t>
      </w:r>
      <w:r w:rsidR="00FF3BCD" w:rsidRPr="0087586B">
        <w:rPr>
          <w:rFonts w:ascii="Book Antiqua" w:eastAsia="Book Antiqua" w:hAnsi="Book Antiqua" w:cs="Book Antiqua"/>
          <w:color w:val="000000"/>
        </w:rPr>
        <w:t>n 120 patients aged 17-85 years</w:t>
      </w:r>
      <w:r w:rsidRPr="0087586B">
        <w:rPr>
          <w:rFonts w:ascii="Book Antiqua" w:eastAsia="Book Antiqua" w:hAnsi="Book Antiqua" w:cs="Book Antiqua"/>
          <w:color w:val="000000"/>
        </w:rPr>
        <w:t>.</w:t>
      </w:r>
    </w:p>
    <w:p w14:paraId="1583FB42"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The results of our study showed similar results with Karabulut </w:t>
      </w:r>
      <w:r w:rsidRPr="0087586B">
        <w:rPr>
          <w:rFonts w:ascii="Book Antiqua" w:eastAsia="Book Antiqua" w:hAnsi="Book Antiqua" w:cs="Book Antiqua"/>
          <w:i/>
          <w:iCs/>
          <w:color w:val="000000"/>
        </w:rPr>
        <w:t xml:space="preserve">et </w:t>
      </w:r>
      <w:r w:rsidR="00185A14" w:rsidRPr="0087586B">
        <w:rPr>
          <w:rFonts w:ascii="Book Antiqua" w:eastAsia="Book Antiqua" w:hAnsi="Book Antiqua" w:cs="Book Antiqua"/>
          <w:i/>
          <w:iCs/>
          <w:color w:val="000000"/>
        </w:rPr>
        <w:t>al</w:t>
      </w:r>
      <w:r w:rsidR="00185A14" w:rsidRPr="0087586B">
        <w:rPr>
          <w:rFonts w:ascii="Book Antiqua" w:eastAsia="Book Antiqua" w:hAnsi="Book Antiqua" w:cs="Book Antiqua"/>
          <w:iCs/>
          <w:color w:val="000000"/>
          <w:vertAlign w:val="superscript"/>
        </w:rPr>
        <w:t>[11]</w:t>
      </w:r>
      <w:r w:rsidRPr="0087586B">
        <w:rPr>
          <w:rFonts w:ascii="Book Antiqua" w:eastAsia="Book Antiqua" w:hAnsi="Book Antiqua" w:cs="Book Antiqua"/>
          <w:color w:val="000000"/>
        </w:rPr>
        <w:t xml:space="preserve"> study and literature. The tracheal bifurcation angle may widen due to various mediastinal and cardiac pathologies, for example (subcarinal mass, lobar collapse, left atrial enlargement, generalized cardiomegaly, pericardial effusion)</w:t>
      </w:r>
      <w:r w:rsidR="00185A14" w:rsidRPr="0087586B">
        <w:rPr>
          <w:rFonts w:ascii="Book Antiqua" w:eastAsia="Book Antiqua" w:hAnsi="Book Antiqua" w:cs="Book Antiqua"/>
          <w:color w:val="000000"/>
          <w:vertAlign w:val="superscript"/>
        </w:rPr>
        <w:t>[4,15]</w:t>
      </w:r>
      <w:r w:rsidRPr="0087586B">
        <w:rPr>
          <w:rFonts w:ascii="Book Antiqua" w:eastAsia="Book Antiqua" w:hAnsi="Book Antiqua" w:cs="Book Antiqua"/>
          <w:color w:val="000000"/>
        </w:rPr>
        <w:t>. Tracheal bifurcation angle may decrease after pulmonary lobectomy</w:t>
      </w:r>
      <w:r w:rsidR="00185A14" w:rsidRPr="0087586B">
        <w:rPr>
          <w:rFonts w:ascii="Book Antiqua" w:eastAsia="Book Antiqua" w:hAnsi="Book Antiqua" w:cs="Book Antiqua"/>
          <w:iCs/>
          <w:color w:val="000000"/>
          <w:vertAlign w:val="superscript"/>
        </w:rPr>
        <w:t>[16]</w:t>
      </w:r>
      <w:r w:rsidRPr="0087586B">
        <w:rPr>
          <w:rFonts w:ascii="Book Antiqua" w:eastAsia="Book Antiqua" w:hAnsi="Book Antiqua" w:cs="Book Antiqua"/>
          <w:color w:val="000000"/>
        </w:rPr>
        <w:t xml:space="preserve">. Therefore, since the tracheal bifurcation angle is in a wide range and may change due to mediastinal and cardiac pathologies, diseases with mediastinal and cardiac pathologies and disrupting the anatomy and physiology of the tracheobronchial system were not included in our study. In our study, measurements were made during the inspiration phase because the tracheal bifurcation </w:t>
      </w:r>
      <w:r w:rsidRPr="0087586B">
        <w:rPr>
          <w:rFonts w:ascii="Book Antiqua" w:eastAsia="Book Antiqua" w:hAnsi="Book Antiqua" w:cs="Book Antiqua"/>
          <w:color w:val="000000"/>
        </w:rPr>
        <w:lastRenderedPageBreak/>
        <w:t>angle narrows due to the downward extension of the lungs in inspiration and expands with upward displacement of the lungs in expiration</w:t>
      </w:r>
      <w:r w:rsidR="00185A14"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w:t>
      </w:r>
    </w:p>
    <w:p w14:paraId="54D580C1"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The first studies measuring the tracheal bifurcation angle (interbronchial angle) were made towards the end of the 19th century by </w:t>
      </w:r>
      <w:r w:rsidR="00853F85" w:rsidRPr="0087586B">
        <w:rPr>
          <w:rFonts w:ascii="Book Antiqua" w:eastAsia="Book Antiqua" w:hAnsi="Book Antiqua" w:cs="Book Antiqua"/>
          <w:color w:val="000000"/>
        </w:rPr>
        <w:t xml:space="preserve">Kamel </w:t>
      </w:r>
      <w:r w:rsidRPr="0087586B">
        <w:rPr>
          <w:rFonts w:ascii="Book Antiqua" w:eastAsia="Book Antiqua" w:hAnsi="Book Antiqua" w:cs="Book Antiqua"/>
          <w:i/>
          <w:iCs/>
          <w:color w:val="000000"/>
        </w:rPr>
        <w:t>et al</w:t>
      </w:r>
      <w:r w:rsidR="00853F85" w:rsidRPr="0087586B">
        <w:rPr>
          <w:rFonts w:ascii="Book Antiqua" w:eastAsia="Book Antiqua" w:hAnsi="Book Antiqua" w:cs="Book Antiqua"/>
          <w:color w:val="000000"/>
          <w:vertAlign w:val="superscript"/>
        </w:rPr>
        <w:t>[17]</w:t>
      </w:r>
      <w:r w:rsidRPr="0087586B">
        <w:rPr>
          <w:rFonts w:ascii="Book Antiqua" w:eastAsia="Book Antiqua" w:hAnsi="Book Antiqua" w:cs="Book Antiqua"/>
          <w:color w:val="000000"/>
          <w:vertAlign w:val="superscript"/>
        </w:rPr>
        <w:t xml:space="preserve"> </w:t>
      </w:r>
      <w:r w:rsidRPr="0087586B">
        <w:rPr>
          <w:rFonts w:ascii="Book Antiqua" w:eastAsia="Book Antiqua" w:hAnsi="Book Antiqua" w:cs="Book Antiqua"/>
          <w:color w:val="000000"/>
        </w:rPr>
        <w:t>on cadavers and found the average angle of 70°</w:t>
      </w:r>
      <w:r w:rsidR="00924B89" w:rsidRPr="0087586B">
        <w:rPr>
          <w:rFonts w:ascii="Book Antiqua" w:eastAsia="Book Antiqua" w:hAnsi="Book Antiqua" w:cs="Book Antiqua"/>
          <w:iCs/>
          <w:color w:val="000000"/>
          <w:vertAlign w:val="superscript"/>
        </w:rPr>
        <w:t>[10,17]</w:t>
      </w:r>
      <w:r w:rsidRPr="0087586B">
        <w:rPr>
          <w:rFonts w:ascii="Book Antiqua" w:eastAsia="Book Antiqua" w:hAnsi="Book Antiqua" w:cs="Book Antiqua"/>
          <w:color w:val="000000"/>
        </w:rPr>
        <w:t xml:space="preserve">. Adriani </w:t>
      </w:r>
      <w:r w:rsidRPr="0087586B">
        <w:rPr>
          <w:rFonts w:ascii="Book Antiqua" w:eastAsia="Book Antiqua" w:hAnsi="Book Antiqua" w:cs="Book Antiqua"/>
          <w:i/>
          <w:iCs/>
          <w:color w:val="000000"/>
        </w:rPr>
        <w:t>et al</w:t>
      </w:r>
      <w:r w:rsidR="00924B89" w:rsidRPr="0087586B">
        <w:rPr>
          <w:rFonts w:ascii="Book Antiqua" w:eastAsia="Book Antiqua" w:hAnsi="Book Antiqua" w:cs="Book Antiqua"/>
          <w:iCs/>
          <w:color w:val="000000"/>
          <w:vertAlign w:val="superscript"/>
        </w:rPr>
        <w:t>[10]</w:t>
      </w:r>
      <w:r w:rsidRPr="0087586B">
        <w:rPr>
          <w:rFonts w:ascii="Book Antiqua" w:eastAsia="Book Antiqua" w:hAnsi="Book Antiqua" w:cs="Book Antiqua"/>
          <w:color w:val="000000"/>
        </w:rPr>
        <w:t xml:space="preserve"> found the average tracheal bifurcation angle (interbronchial angle) of 110° in infantar. Kubota </w:t>
      </w:r>
      <w:r w:rsidRPr="0087586B">
        <w:rPr>
          <w:rFonts w:ascii="Book Antiqua" w:eastAsia="Book Antiqua" w:hAnsi="Book Antiqua" w:cs="Book Antiqua"/>
          <w:i/>
          <w:iCs/>
          <w:color w:val="000000"/>
        </w:rPr>
        <w:t>et al</w:t>
      </w:r>
      <w:r w:rsidR="00924B89" w:rsidRPr="0087586B">
        <w:rPr>
          <w:rFonts w:ascii="Book Antiqua" w:eastAsia="Book Antiqua" w:hAnsi="Book Antiqua" w:cs="Book Antiqua"/>
          <w:iCs/>
          <w:color w:val="000000"/>
          <w:vertAlign w:val="superscript"/>
        </w:rPr>
        <w:t>[12]</w:t>
      </w:r>
      <w:r w:rsidRPr="0087586B">
        <w:rPr>
          <w:rFonts w:ascii="Book Antiqua" w:eastAsia="Book Antiqua" w:hAnsi="Book Antiqua" w:cs="Book Antiqua"/>
          <w:color w:val="000000"/>
        </w:rPr>
        <w:t xml:space="preserve"> found the tracheal bifurcation angle of 80° on average using chest radiography in their study on infants and children aged 0-13 years. Alavi </w:t>
      </w:r>
      <w:r w:rsidRPr="0087586B">
        <w:rPr>
          <w:rFonts w:ascii="Book Antiqua" w:eastAsia="Book Antiqua" w:hAnsi="Book Antiqua" w:cs="Book Antiqua"/>
          <w:i/>
          <w:iCs/>
          <w:color w:val="000000"/>
        </w:rPr>
        <w:t>et al</w:t>
      </w:r>
      <w:r w:rsidR="00924B89" w:rsidRPr="0087586B">
        <w:rPr>
          <w:rFonts w:ascii="Book Antiqua" w:eastAsia="Book Antiqua" w:hAnsi="Book Antiqua" w:cs="Book Antiqua"/>
          <w:iCs/>
          <w:color w:val="000000"/>
          <w:vertAlign w:val="superscript"/>
        </w:rPr>
        <w:t>[13]</w:t>
      </w:r>
      <w:r w:rsidRPr="0087586B">
        <w:rPr>
          <w:rFonts w:ascii="Book Antiqua" w:eastAsia="Book Antiqua" w:hAnsi="Book Antiqua" w:cs="Book Antiqua"/>
          <w:color w:val="000000"/>
        </w:rPr>
        <w:t xml:space="preserve"> in their study of children up to 16 years of age, they found the tracheal bifurcation angle to range from 52° to 78° using chest radiography.</w:t>
      </w:r>
    </w:p>
    <w:p w14:paraId="38222ED3"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Ulusoy </w:t>
      </w:r>
      <w:r w:rsidRPr="0087586B">
        <w:rPr>
          <w:rFonts w:ascii="Book Antiqua" w:eastAsia="Book Antiqua" w:hAnsi="Book Antiqua" w:cs="Book Antiqua"/>
          <w:i/>
          <w:iCs/>
          <w:color w:val="000000"/>
        </w:rPr>
        <w:t xml:space="preserve">et </w:t>
      </w:r>
      <w:r w:rsidR="00924B89" w:rsidRPr="0087586B">
        <w:rPr>
          <w:rFonts w:ascii="Book Antiqua" w:eastAsia="Book Antiqua" w:hAnsi="Book Antiqua" w:cs="Book Antiqua"/>
          <w:i/>
          <w:iCs/>
          <w:color w:val="000000"/>
        </w:rPr>
        <w:t>al</w:t>
      </w:r>
      <w:r w:rsidR="00924B89" w:rsidRPr="0087586B">
        <w:rPr>
          <w:rFonts w:ascii="Book Antiqua" w:eastAsia="Book Antiqua" w:hAnsi="Book Antiqua" w:cs="Book Antiqua"/>
          <w:iCs/>
          <w:color w:val="000000"/>
          <w:vertAlign w:val="superscript"/>
        </w:rPr>
        <w:t>[14]</w:t>
      </w:r>
      <w:r w:rsidRPr="0087586B">
        <w:rPr>
          <w:rFonts w:ascii="Book Antiqua" w:eastAsia="Book Antiqua" w:hAnsi="Book Antiqua" w:cs="Book Antiqua"/>
          <w:color w:val="000000"/>
        </w:rPr>
        <w:t xml:space="preserve"> in their study using multislice CT, found that the right bronchial angle was smaller than the left in their study in the 0-18 age range. Ulusoy </w:t>
      </w:r>
      <w:r w:rsidRPr="0087586B">
        <w:rPr>
          <w:rFonts w:ascii="Book Antiqua" w:eastAsia="Book Antiqua" w:hAnsi="Book Antiqua" w:cs="Book Antiqua"/>
          <w:i/>
          <w:iCs/>
          <w:color w:val="000000"/>
        </w:rPr>
        <w:t xml:space="preserve">et </w:t>
      </w:r>
      <w:r w:rsidR="00924B89" w:rsidRPr="0087586B">
        <w:rPr>
          <w:rFonts w:ascii="Book Antiqua" w:eastAsia="Book Antiqua" w:hAnsi="Book Antiqua" w:cs="Book Antiqua"/>
          <w:i/>
          <w:iCs/>
          <w:color w:val="000000"/>
        </w:rPr>
        <w:t>al</w:t>
      </w:r>
      <w:r w:rsidR="00924B89" w:rsidRPr="0087586B">
        <w:rPr>
          <w:rFonts w:ascii="Book Antiqua" w:eastAsia="Book Antiqua" w:hAnsi="Book Antiqua" w:cs="Book Antiqua"/>
          <w:iCs/>
          <w:color w:val="000000"/>
          <w:vertAlign w:val="superscript"/>
        </w:rPr>
        <w:t>[14]</w:t>
      </w:r>
      <w:r w:rsidRPr="0087586B">
        <w:rPr>
          <w:rFonts w:ascii="Book Antiqua" w:eastAsia="Book Antiqua" w:hAnsi="Book Antiqua" w:cs="Book Antiqua"/>
          <w:color w:val="000000"/>
        </w:rPr>
        <w:t xml:space="preserve"> calculated the mean right subcarinal angle as 34.5º ± 8.1º degrees and the mean left subcarinal angle as 38.1º ± 8.9º. Although the mean right and left subcarinal angles were not significant in all age groups except the 0-18 age group, they were measured higher in women than in men</w:t>
      </w:r>
      <w:r w:rsidR="00924B89" w:rsidRPr="0087586B">
        <w:rPr>
          <w:rFonts w:ascii="Book Antiqua" w:eastAsia="Book Antiqua" w:hAnsi="Book Antiqua" w:cs="Book Antiqua"/>
          <w:iCs/>
          <w:color w:val="000000"/>
          <w:vertAlign w:val="superscript"/>
        </w:rPr>
        <w:t>[14]</w:t>
      </w:r>
      <w:r w:rsidRPr="0087586B">
        <w:rPr>
          <w:rFonts w:ascii="Book Antiqua" w:eastAsia="Book Antiqua" w:hAnsi="Book Antiqua" w:cs="Book Antiqua"/>
          <w:color w:val="000000"/>
        </w:rPr>
        <w:t>. In our study, the tracheal bifurcation angle, which is the sum of the right subcarinal angle and the left subcarinal angle, was used and our method was similar. In our study, the tracheal bifurcation angle passing through the central axes of the right main bronchus and left main bronchus in the coronal plane was found to be statistically significantly higher in boys compared to girls in our study (74.6º</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12.9</w:t>
      </w:r>
      <w:r w:rsidR="00924B89" w:rsidRPr="0087586B">
        <w:rPr>
          <w:rFonts w:ascii="Book Antiqua" w:eastAsia="Book Antiqua" w:hAnsi="Book Antiqua" w:cs="Book Antiqua"/>
          <w:color w:val="000000"/>
        </w:rPr>
        <w:t>º</w:t>
      </w:r>
      <w:r w:rsidRPr="0087586B">
        <w:rPr>
          <w:rFonts w:ascii="Book Antiqua" w:eastAsia="Book Antiqua" w:hAnsi="Book Antiqua" w:cs="Book Antiqua"/>
          <w:color w:val="000000"/>
        </w:rPr>
        <w:t xml:space="preserve"> </w:t>
      </w:r>
      <w:r w:rsidRPr="0087586B">
        <w:rPr>
          <w:rFonts w:ascii="Book Antiqua" w:eastAsia="Book Antiqua" w:hAnsi="Book Antiqua" w:cs="Book Antiqua"/>
          <w:i/>
          <w:iCs/>
          <w:color w:val="000000"/>
        </w:rPr>
        <w:t>vs</w:t>
      </w:r>
      <w:r w:rsidRPr="0087586B">
        <w:rPr>
          <w:rFonts w:ascii="Book Antiqua" w:eastAsia="Book Antiqua" w:hAnsi="Book Antiqua" w:cs="Book Antiqua"/>
          <w:color w:val="000000"/>
        </w:rPr>
        <w:t xml:space="preserve"> 71.2º</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13.9</w:t>
      </w:r>
      <w:r w:rsidR="00924B89" w:rsidRPr="0087586B">
        <w:rPr>
          <w:rFonts w:ascii="Book Antiqua" w:eastAsia="Book Antiqua" w:hAnsi="Book Antiqua" w:cs="Book Antiqua"/>
          <w:color w:val="000000"/>
        </w:rPr>
        <w:t>º</w:t>
      </w:r>
      <w:r w:rsidR="00853F85" w:rsidRPr="0087586B">
        <w:rPr>
          <w:rFonts w:ascii="Book Antiqua" w:eastAsia="Book Antiqua" w:hAnsi="Book Antiqua" w:cs="Book Antiqua"/>
          <w:color w:val="000000"/>
        </w:rPr>
        <w:t xml:space="preserve">, </w:t>
      </w:r>
      <w:r w:rsidRPr="0087586B">
        <w:rPr>
          <w:rFonts w:ascii="Book Antiqua" w:eastAsia="Book Antiqua" w:hAnsi="Book Antiqua" w:cs="Book Antiqua"/>
          <w:i/>
          <w:iCs/>
          <w:color w:val="000000"/>
        </w:rPr>
        <w:t>P</w:t>
      </w:r>
      <w:r w:rsidRPr="0087586B">
        <w:rPr>
          <w:rFonts w:ascii="Book Antiqua" w:eastAsia="Book Antiqua" w:hAnsi="Book Antiqua" w:cs="Book Antiqua"/>
          <w:color w:val="000000"/>
        </w:rPr>
        <w:t xml:space="preserve"> = 0.001). The high number of cases and measurement parameters in our study suggest that our study is more reliable. The angle of the right upper lobe bronchus and the right intermedius bronchus in the coronal plane, the angle of the left upper lobe bronchus and the left lower lobe bronchus in the coronal plane, and the angle values of the right middle lobe bronchus and the right lower lobe bronchus in the coronal plane are the first measurements in the literature using the MinIP technique. However, no significant differentiation was deceted for these measurements.</w:t>
      </w:r>
    </w:p>
    <w:p w14:paraId="2EEA758E"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Karabulut </w:t>
      </w:r>
      <w:r w:rsidRPr="0087586B">
        <w:rPr>
          <w:rFonts w:ascii="Book Antiqua" w:eastAsia="Book Antiqua" w:hAnsi="Book Antiqua" w:cs="Book Antiqua"/>
          <w:i/>
          <w:iCs/>
          <w:color w:val="000000"/>
        </w:rPr>
        <w:t xml:space="preserve">et </w:t>
      </w:r>
      <w:r w:rsidR="00924B89" w:rsidRPr="0087586B">
        <w:rPr>
          <w:rFonts w:ascii="Book Antiqua" w:eastAsia="Book Antiqua" w:hAnsi="Book Antiqua" w:cs="Book Antiqua"/>
          <w:i/>
          <w:iCs/>
          <w:color w:val="000000"/>
        </w:rPr>
        <w:t>al</w:t>
      </w:r>
      <w:r w:rsidR="00924B89" w:rsidRPr="0087586B">
        <w:rPr>
          <w:rFonts w:ascii="Book Antiqua" w:eastAsia="Book Antiqua" w:hAnsi="Book Antiqua" w:cs="Book Antiqua"/>
          <w:iCs/>
          <w:color w:val="000000"/>
          <w:vertAlign w:val="superscript"/>
        </w:rPr>
        <w:t>[11]</w:t>
      </w:r>
      <w:r w:rsidRPr="0087586B">
        <w:rPr>
          <w:rFonts w:ascii="Book Antiqua" w:eastAsia="Book Antiqua" w:hAnsi="Book Antiqua" w:cs="Book Antiqua"/>
          <w:color w:val="000000"/>
        </w:rPr>
        <w:t xml:space="preserve"> in 2005, the mean interbronchial angle was 77°</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and the mean subcarinal angle was 73°</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16°</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in the study of 120 patients aged 17-85 years, measuring the tracheal bifurcation angle with helical CT. They found an excellent correlation </w:t>
      </w:r>
      <w:r w:rsidRPr="0087586B">
        <w:rPr>
          <w:rFonts w:ascii="Book Antiqua" w:eastAsia="Book Antiqua" w:hAnsi="Book Antiqua" w:cs="Book Antiqua"/>
          <w:color w:val="000000"/>
        </w:rPr>
        <w:lastRenderedPageBreak/>
        <w:t>between the interbronchial angle and the subcarinal angle (</w:t>
      </w:r>
      <w:r w:rsidRPr="0087586B">
        <w:rPr>
          <w:rFonts w:ascii="Book Antiqua" w:eastAsia="Book Antiqua" w:hAnsi="Book Antiqua" w:cs="Book Antiqua"/>
          <w:i/>
          <w:iCs/>
          <w:color w:val="000000"/>
        </w:rPr>
        <w:t>r</w:t>
      </w:r>
      <w:r w:rsidRPr="0087586B">
        <w:rPr>
          <w:rFonts w:ascii="Book Antiqua" w:eastAsia="Book Antiqua" w:hAnsi="Book Antiqua" w:cs="Book Antiqua"/>
          <w:color w:val="000000"/>
        </w:rPr>
        <w:t xml:space="preserve"> = 0.88, </w:t>
      </w:r>
      <w:r w:rsidR="00853F85" w:rsidRPr="0087586B">
        <w:rPr>
          <w:rFonts w:ascii="Book Antiqua" w:eastAsia="Book Antiqua" w:hAnsi="Book Antiqua" w:cs="Book Antiqua"/>
          <w:i/>
          <w:iCs/>
          <w:color w:val="000000"/>
        </w:rPr>
        <w:t>P</w:t>
      </w:r>
      <w:r w:rsidR="00853F85"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&lt;</w:t>
      </w:r>
      <w:r w:rsidR="00924B89"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0.001). They found that the interbronchial angle and subcarinal angle, which are tracheal bifurcation angles, were statistically significantly larger in females compared to males</w:t>
      </w:r>
      <w:r w:rsidR="00924B89" w:rsidRPr="0087586B">
        <w:rPr>
          <w:rFonts w:ascii="Book Antiqua" w:eastAsia="Book Antiqua" w:hAnsi="Book Antiqua" w:cs="Book Antiqua"/>
          <w:iCs/>
          <w:color w:val="000000"/>
          <w:vertAlign w:val="superscript"/>
        </w:rPr>
        <w:t>[11]</w:t>
      </w:r>
      <w:r w:rsidRPr="0087586B">
        <w:rPr>
          <w:rFonts w:ascii="Book Antiqua" w:eastAsia="Book Antiqua" w:hAnsi="Book Antiqua" w:cs="Book Antiqua"/>
          <w:color w:val="000000"/>
        </w:rPr>
        <w:t>.</w:t>
      </w:r>
    </w:p>
    <w:p w14:paraId="31FA593A"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Murray </w:t>
      </w:r>
      <w:r w:rsidRPr="0087586B">
        <w:rPr>
          <w:rFonts w:ascii="Book Antiqua" w:eastAsia="Book Antiqua" w:hAnsi="Book Antiqua" w:cs="Book Antiqua"/>
          <w:i/>
          <w:iCs/>
          <w:color w:val="000000"/>
        </w:rPr>
        <w:t xml:space="preserve">et </w:t>
      </w:r>
      <w:r w:rsidR="00924B89" w:rsidRPr="0087586B">
        <w:rPr>
          <w:rFonts w:ascii="Book Antiqua" w:eastAsia="Book Antiqua" w:hAnsi="Book Antiqua" w:cs="Book Antiqua"/>
          <w:i/>
          <w:iCs/>
          <w:color w:val="000000"/>
        </w:rPr>
        <w:t>al</w:t>
      </w:r>
      <w:r w:rsidR="00924B89" w:rsidRPr="0087586B">
        <w:rPr>
          <w:rFonts w:ascii="Book Antiqua" w:eastAsia="Book Antiqua" w:hAnsi="Book Antiqua" w:cs="Book Antiqua"/>
          <w:iCs/>
          <w:color w:val="000000"/>
          <w:vertAlign w:val="superscript"/>
        </w:rPr>
        <w:t>[7]</w:t>
      </w:r>
      <w:r w:rsidRPr="0087586B">
        <w:rPr>
          <w:rFonts w:ascii="Book Antiqua" w:eastAsia="Book Antiqua" w:hAnsi="Book Antiqua" w:cs="Book Antiqua"/>
          <w:color w:val="000000"/>
        </w:rPr>
        <w:t xml:space="preserve"> reported higher interbronchial and subcarinal angles in female patients in the measurements made using chest radiography on 122 patients with an age range of 27-85 years, but they were not statistically significant. Karabulut </w:t>
      </w:r>
      <w:r w:rsidRPr="0087586B">
        <w:rPr>
          <w:rFonts w:ascii="Book Antiqua" w:eastAsia="Book Antiqua" w:hAnsi="Book Antiqua" w:cs="Book Antiqua"/>
          <w:i/>
          <w:iCs/>
          <w:color w:val="000000"/>
        </w:rPr>
        <w:t>et</w:t>
      </w:r>
      <w:r w:rsidR="00924B89" w:rsidRPr="0087586B">
        <w:rPr>
          <w:rFonts w:ascii="Book Antiqua" w:eastAsia="Book Antiqua" w:hAnsi="Book Antiqua" w:cs="Book Antiqua"/>
          <w:i/>
          <w:iCs/>
          <w:color w:val="000000"/>
        </w:rPr>
        <w:t xml:space="preserve"> al</w:t>
      </w:r>
      <w:r w:rsidR="00924B89" w:rsidRPr="0087586B">
        <w:rPr>
          <w:rFonts w:ascii="Book Antiqua" w:eastAsia="Book Antiqua" w:hAnsi="Book Antiqua" w:cs="Book Antiqua"/>
          <w:iCs/>
          <w:color w:val="000000"/>
          <w:vertAlign w:val="superscript"/>
        </w:rPr>
        <w:t>[11]</w:t>
      </w:r>
      <w:r w:rsidRPr="0087586B">
        <w:rPr>
          <w:rFonts w:ascii="Book Antiqua" w:eastAsia="Book Antiqua" w:hAnsi="Book Antiqua" w:cs="Book Antiqua"/>
          <w:color w:val="000000"/>
        </w:rPr>
        <w:t xml:space="preserve"> study conducted in 2005 and our study contradicts previous studies measuring the tracheal bifurcation angle with chest radiography, which reported that the angle of tracheal bifurcation was independent of gender</w:t>
      </w:r>
      <w:r w:rsidR="00735C13" w:rsidRPr="0087586B">
        <w:rPr>
          <w:rFonts w:ascii="Book Antiqua" w:eastAsia="Book Antiqua" w:hAnsi="Book Antiqua" w:cs="Book Antiqua"/>
          <w:iCs/>
          <w:color w:val="000000"/>
          <w:vertAlign w:val="superscript"/>
        </w:rPr>
        <w:t>[13,18,19]</w:t>
      </w:r>
      <w:r w:rsidRPr="0087586B">
        <w:rPr>
          <w:rFonts w:ascii="Book Antiqua" w:eastAsia="Book Antiqua" w:hAnsi="Book Antiqua" w:cs="Book Antiqua"/>
          <w:color w:val="000000"/>
        </w:rPr>
        <w:t>. Measurements with CT can be considered to be more reliable and accurate since it is possible to evaluate the anatomy of the tracheobronchial system in multiplanar (axial, sagittal and coronal) planes.</w:t>
      </w:r>
    </w:p>
    <w:p w14:paraId="5BF9452D"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Mi </w:t>
      </w:r>
      <w:r w:rsidRPr="0087586B">
        <w:rPr>
          <w:rFonts w:ascii="Book Antiqua" w:eastAsia="Book Antiqua" w:hAnsi="Book Antiqua" w:cs="Book Antiqua"/>
          <w:i/>
          <w:iCs/>
          <w:color w:val="000000"/>
        </w:rPr>
        <w:t xml:space="preserve">et </w:t>
      </w:r>
      <w:r w:rsidR="00735C13" w:rsidRPr="0087586B">
        <w:rPr>
          <w:rFonts w:ascii="Book Antiqua" w:eastAsia="Book Antiqua" w:hAnsi="Book Antiqua" w:cs="Book Antiqua"/>
          <w:i/>
          <w:iCs/>
          <w:color w:val="000000"/>
        </w:rPr>
        <w:t>al</w:t>
      </w:r>
      <w:r w:rsidR="00735C13" w:rsidRPr="0087586B">
        <w:rPr>
          <w:rFonts w:ascii="Book Antiqua" w:eastAsia="Book Antiqua" w:hAnsi="Book Antiqua" w:cs="Book Antiqua"/>
          <w:iCs/>
          <w:color w:val="000000"/>
          <w:vertAlign w:val="superscript"/>
        </w:rPr>
        <w:t xml:space="preserve">[9] </w:t>
      </w:r>
      <w:r w:rsidRPr="0087586B">
        <w:rPr>
          <w:rFonts w:ascii="Book Antiqua" w:eastAsia="Book Antiqua" w:hAnsi="Book Antiqua" w:cs="Book Antiqua"/>
          <w:color w:val="000000"/>
        </w:rPr>
        <w:t xml:space="preserve">found the subcarinal angle, known as the sum of the right bronchial angle and the left bronchial angle, to be statistically significantly larger in women than in men, in the measurements made using thorax CT and MPR techniques on 2107 patients aged 18-89 years in 2015, similar to our study (80.1° ± 13.4° </w:t>
      </w:r>
      <w:r w:rsidRPr="0087586B">
        <w:rPr>
          <w:rFonts w:ascii="Book Antiqua" w:eastAsia="Book Antiqua" w:hAnsi="Book Antiqua" w:cs="Book Antiqua"/>
          <w:i/>
          <w:iCs/>
          <w:color w:val="000000"/>
        </w:rPr>
        <w:t>vs</w:t>
      </w:r>
      <w:r w:rsidRPr="0087586B">
        <w:rPr>
          <w:rFonts w:ascii="Book Antiqua" w:eastAsia="Book Antiqua" w:hAnsi="Book Antiqua" w:cs="Book Antiqua"/>
          <w:color w:val="000000"/>
        </w:rPr>
        <w:t xml:space="preserve"> 75.1° ± 13.4°).</w:t>
      </w:r>
    </w:p>
    <w:p w14:paraId="22A800D8"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Khade </w:t>
      </w:r>
      <w:r w:rsidRPr="0087586B">
        <w:rPr>
          <w:rFonts w:ascii="Book Antiqua" w:eastAsia="Book Antiqua" w:hAnsi="Book Antiqua" w:cs="Book Antiqua"/>
          <w:i/>
          <w:iCs/>
          <w:color w:val="000000"/>
        </w:rPr>
        <w:t>et al</w:t>
      </w:r>
      <w:r w:rsidRPr="0087586B">
        <w:rPr>
          <w:rFonts w:ascii="Book Antiqua" w:eastAsia="Book Antiqua" w:hAnsi="Book Antiqua" w:cs="Book Antiqua"/>
          <w:iCs/>
          <w:color w:val="000000"/>
          <w:vertAlign w:val="superscript"/>
        </w:rPr>
        <w:t xml:space="preserve">[2] </w:t>
      </w:r>
      <w:r w:rsidRPr="0087586B">
        <w:rPr>
          <w:rFonts w:ascii="Book Antiqua" w:eastAsia="Book Antiqua" w:hAnsi="Book Antiqua" w:cs="Book Antiqua"/>
          <w:color w:val="000000"/>
        </w:rPr>
        <w:t>in 2016, found the mean subcarinal angle of 79.92°</w:t>
      </w:r>
      <w:r w:rsidR="00735C1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735C13"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11.6° (range 68.32°-91.52°) in 110 patients aged 10-70 years, measuring the subcarinal angle with thorax CT. Khade </w:t>
      </w:r>
      <w:r w:rsidRPr="0087586B">
        <w:rPr>
          <w:rFonts w:ascii="Book Antiqua" w:eastAsia="Book Antiqua" w:hAnsi="Book Antiqua" w:cs="Book Antiqua"/>
          <w:i/>
          <w:iCs/>
          <w:color w:val="000000"/>
        </w:rPr>
        <w:t>et al</w:t>
      </w:r>
      <w:r w:rsidRPr="0087586B">
        <w:rPr>
          <w:rFonts w:ascii="Book Antiqua" w:eastAsia="Book Antiqua" w:hAnsi="Book Antiqua" w:cs="Book Antiqua"/>
          <w:iCs/>
          <w:color w:val="000000"/>
          <w:vertAlign w:val="superscript"/>
        </w:rPr>
        <w:t>[2]</w:t>
      </w:r>
      <w:r w:rsidRPr="0087586B">
        <w:rPr>
          <w:rFonts w:ascii="Book Antiqua" w:eastAsia="Book Antiqua" w:hAnsi="Book Antiqua" w:cs="Book Antiqua"/>
          <w:color w:val="000000"/>
        </w:rPr>
        <w:t xml:space="preserve"> in contrast to our study, found the subcarinal angle to be statistically insignificantly larger in men than in women (80.01</w:t>
      </w:r>
      <w:r w:rsidR="00735C13"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 12.53° </w:t>
      </w:r>
      <w:r w:rsidRPr="0087586B">
        <w:rPr>
          <w:rFonts w:ascii="Book Antiqua" w:eastAsia="Book Antiqua" w:hAnsi="Book Antiqua" w:cs="Book Antiqua"/>
          <w:i/>
          <w:color w:val="000000"/>
        </w:rPr>
        <w:t>vs</w:t>
      </w:r>
      <w:r w:rsidRPr="0087586B">
        <w:rPr>
          <w:rFonts w:ascii="Book Antiqua" w:eastAsia="Book Antiqua" w:hAnsi="Book Antiqua" w:cs="Book Antiqua"/>
          <w:color w:val="000000"/>
        </w:rPr>
        <w:t xml:space="preserve"> 79.75</w:t>
      </w:r>
      <w:r w:rsidR="00735C13"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 9.99°, </w:t>
      </w:r>
      <w:r w:rsidRPr="0087586B">
        <w:rPr>
          <w:rFonts w:ascii="Book Antiqua" w:eastAsia="Book Antiqua" w:hAnsi="Book Antiqua" w:cs="Book Antiqua"/>
          <w:i/>
          <w:iCs/>
          <w:color w:val="000000"/>
        </w:rPr>
        <w:t>P</w:t>
      </w:r>
      <w:r w:rsidRPr="0087586B">
        <w:rPr>
          <w:rFonts w:ascii="Book Antiqua" w:eastAsia="Book Antiqua" w:hAnsi="Book Antiqua" w:cs="Book Antiqua"/>
          <w:color w:val="000000"/>
        </w:rPr>
        <w:t xml:space="preserve"> = 0.902).</w:t>
      </w:r>
    </w:p>
    <w:p w14:paraId="619FEB57"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In 2018, Fernandes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found the mean subcarinal angle of 69.75° ±</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3.38° (range 66.37°</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73.13°) in the measurements made with thorax CT and MinIP technique on 193 patients aged 20-60 years. Fernandes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found the subcarinal angle to be statistically insignificantly larger in women than in men (69.90</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4.07° </w:t>
      </w:r>
      <w:r w:rsidRPr="0087586B">
        <w:rPr>
          <w:rFonts w:ascii="Book Antiqua" w:eastAsia="Book Antiqua" w:hAnsi="Book Antiqua" w:cs="Book Antiqua"/>
          <w:i/>
          <w:color w:val="000000"/>
        </w:rPr>
        <w:t>vs</w:t>
      </w:r>
      <w:r w:rsidRPr="0087586B">
        <w:rPr>
          <w:rFonts w:ascii="Book Antiqua" w:eastAsia="Book Antiqua" w:hAnsi="Book Antiqua" w:cs="Book Antiqua"/>
          <w:color w:val="000000"/>
        </w:rPr>
        <w:t xml:space="preserve"> 69.63</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2.75°, </w:t>
      </w:r>
      <w:r w:rsidRPr="0087586B">
        <w:rPr>
          <w:rFonts w:ascii="Book Antiqua" w:eastAsia="Book Antiqua" w:hAnsi="Book Antiqua" w:cs="Book Antiqua"/>
          <w:i/>
          <w:iCs/>
          <w:color w:val="000000"/>
        </w:rPr>
        <w:t>P</w:t>
      </w:r>
      <w:r w:rsidRPr="0087586B">
        <w:rPr>
          <w:rFonts w:ascii="Book Antiqua" w:eastAsia="Book Antiqua" w:hAnsi="Book Antiqua" w:cs="Book Antiqua"/>
          <w:color w:val="000000"/>
        </w:rPr>
        <w:t xml:space="preserve"> = 0.589). Fernandes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found the mean subcarinal angle to be statistically significantly greater in the 20-40 age group than in the 41-60 age group (70.38</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3.85° </w:t>
      </w:r>
      <w:r w:rsidRPr="0087586B">
        <w:rPr>
          <w:rFonts w:ascii="Book Antiqua" w:eastAsia="Book Antiqua" w:hAnsi="Book Antiqua" w:cs="Book Antiqua"/>
          <w:i/>
          <w:color w:val="000000"/>
        </w:rPr>
        <w:t>vs</w:t>
      </w:r>
      <w:r w:rsidRPr="0087586B">
        <w:rPr>
          <w:rFonts w:ascii="Book Antiqua" w:eastAsia="Book Antiqua" w:hAnsi="Book Antiqua" w:cs="Book Antiqua"/>
          <w:color w:val="000000"/>
        </w:rPr>
        <w:t xml:space="preserve"> 69.25</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2.88°, </w:t>
      </w:r>
      <w:r w:rsidRPr="0087586B">
        <w:rPr>
          <w:rFonts w:ascii="Book Antiqua" w:eastAsia="Book Antiqua" w:hAnsi="Book Antiqua" w:cs="Book Antiqua"/>
          <w:i/>
          <w:iCs/>
          <w:color w:val="000000"/>
        </w:rPr>
        <w:t>P</w:t>
      </w:r>
      <w:r w:rsidRPr="0087586B">
        <w:rPr>
          <w:rFonts w:ascii="Book Antiqua" w:eastAsia="Book Antiqua" w:hAnsi="Book Antiqua" w:cs="Book Antiqua"/>
          <w:color w:val="000000"/>
        </w:rPr>
        <w:t xml:space="preserve"> = 0.02).</w:t>
      </w:r>
    </w:p>
    <w:p w14:paraId="1284D1FE"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In a study by Kamel</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 xml:space="preserve">[17] </w:t>
      </w:r>
      <w:r w:rsidRPr="0087586B">
        <w:rPr>
          <w:rFonts w:ascii="Book Antiqua" w:eastAsia="Book Antiqua" w:hAnsi="Book Antiqua" w:cs="Book Antiqua"/>
          <w:color w:val="000000"/>
        </w:rPr>
        <w:t>in 2009 on tracheal morphology with CT and cadaver dissection, they found the mean subcarinal angle on thorax CT of 60 patients to be greater in women than in men (81°</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20° </w:t>
      </w:r>
      <w:r w:rsidRPr="0087586B">
        <w:rPr>
          <w:rFonts w:ascii="Book Antiqua" w:eastAsia="Book Antiqua" w:hAnsi="Book Antiqua" w:cs="Book Antiqua"/>
          <w:i/>
          <w:color w:val="000000"/>
        </w:rPr>
        <w:t xml:space="preserve">vs </w:t>
      </w:r>
      <w:r w:rsidRPr="0087586B">
        <w:rPr>
          <w:rFonts w:ascii="Book Antiqua" w:eastAsia="Book Antiqua" w:hAnsi="Book Antiqua" w:cs="Book Antiqua"/>
          <w:color w:val="000000"/>
        </w:rPr>
        <w:t>76°</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20°).</w:t>
      </w:r>
    </w:p>
    <w:p w14:paraId="61934C8F"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lastRenderedPageBreak/>
        <w:t xml:space="preserve">Parry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 xml:space="preserve">[5] </w:t>
      </w:r>
      <w:r w:rsidRPr="0087586B">
        <w:rPr>
          <w:rFonts w:ascii="Book Antiqua" w:eastAsia="Book Antiqua" w:hAnsi="Book Antiqua" w:cs="Book Antiqua"/>
          <w:color w:val="000000"/>
        </w:rPr>
        <w:t>in the measurements made with thorax CT and MinIP technique on 552 patients aged 9-85 years in 2019, they found the mean subcarinal angle to be statistically significantly greater in women than in men, similar to our study (78.90</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11.04° </w:t>
      </w:r>
      <w:r w:rsidRPr="0087586B">
        <w:rPr>
          <w:rFonts w:ascii="Book Antiqua" w:eastAsia="Book Antiqua" w:hAnsi="Book Antiqua" w:cs="Book Antiqua"/>
          <w:i/>
          <w:iCs/>
          <w:color w:val="000000"/>
        </w:rPr>
        <w:t>vs</w:t>
      </w:r>
      <w:r w:rsidRPr="0087586B">
        <w:rPr>
          <w:rFonts w:ascii="Book Antiqua" w:eastAsia="Book Antiqua" w:hAnsi="Book Antiqua" w:cs="Book Antiqua"/>
          <w:i/>
          <w:color w:val="000000"/>
        </w:rPr>
        <w:t xml:space="preserve"> </w:t>
      </w:r>
      <w:r w:rsidRPr="0087586B">
        <w:rPr>
          <w:rFonts w:ascii="Book Antiqua" w:eastAsia="Book Antiqua" w:hAnsi="Book Antiqua" w:cs="Book Antiqua"/>
          <w:color w:val="000000"/>
        </w:rPr>
        <w:t>67.60</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14.55°, p &lt; 0.05).</w:t>
      </w:r>
    </w:p>
    <w:p w14:paraId="4CCF3030" w14:textId="77777777" w:rsidR="00D83A79" w:rsidRPr="0087586B" w:rsidRDefault="0070395C" w:rsidP="0087586B">
      <w:pPr>
        <w:spacing w:line="360" w:lineRule="auto"/>
        <w:ind w:firstLineChars="100" w:firstLine="240"/>
        <w:jc w:val="both"/>
        <w:rPr>
          <w:rFonts w:ascii="Book Antiqua" w:eastAsia="Book Antiqua" w:hAnsi="Book Antiqua" w:cs="Book Antiqua"/>
          <w:color w:val="000000"/>
        </w:rPr>
      </w:pPr>
      <w:r w:rsidRPr="0087586B">
        <w:rPr>
          <w:rFonts w:ascii="Book Antiqua" w:eastAsia="Book Antiqua" w:hAnsi="Book Antiqua" w:cs="Book Antiqua"/>
          <w:color w:val="000000"/>
        </w:rPr>
        <w:t>In the current study, we measured the branching angles of the tracheobronchial tree (tracheal bifurcation angle passing through the central axes of the right main bronchus and left main bronchus in the coronal plane, the angle of the right upper lobe bronchus and the right intermedius bronchus in the coronal plane, the angle of the right middle lobe bronchus and the right lower lobe bronchus, the angle of the left upper lobe bronchus and the left lower lobe bronchus in the coronal plane) in both adult and pediatric patients.</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This study is one of the rare studies in the literature with the highest number of patient population and different measurement angles.</w:t>
      </w:r>
    </w:p>
    <w:p w14:paraId="29DA3570" w14:textId="317B016C" w:rsidR="00A77B3E" w:rsidRPr="0087586B" w:rsidRDefault="0070395C" w:rsidP="0087586B">
      <w:pPr>
        <w:spacing w:line="360" w:lineRule="auto"/>
        <w:ind w:firstLineChars="100" w:firstLine="240"/>
        <w:jc w:val="both"/>
        <w:rPr>
          <w:rFonts w:ascii="Book Antiqua" w:hAnsi="Book Antiqua"/>
        </w:rPr>
      </w:pPr>
      <w:r w:rsidRPr="0087586B">
        <w:rPr>
          <w:rFonts w:ascii="Book Antiqua" w:eastAsia="Book Antiqua" w:hAnsi="Book Antiqua" w:cs="Book Antiqua"/>
          <w:color w:val="000000"/>
        </w:rPr>
        <w:t xml:space="preserve">The data of other studies examining the relationship between age and tracheobronchial angle are contradictory. In 2018, Fernandes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[3]</w:t>
      </w:r>
      <w:r w:rsidRPr="0087586B">
        <w:rPr>
          <w:rFonts w:ascii="Book Antiqua" w:eastAsia="Book Antiqua" w:hAnsi="Book Antiqua" w:cs="Book Antiqua"/>
          <w:color w:val="000000"/>
        </w:rPr>
        <w:t xml:space="preserve"> found the mean subcarinal angle in the 20-40 age group statistically significantly higher than the 41-60 age group in the measurements made with thorax CT and MinIP technique on 193 patients with an age range of 20-60 years (70.38</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3.85° </w:t>
      </w:r>
      <w:r w:rsidRPr="0087586B">
        <w:rPr>
          <w:rFonts w:ascii="Book Antiqua" w:eastAsia="Book Antiqua" w:hAnsi="Book Antiqua" w:cs="Book Antiqua"/>
          <w:i/>
          <w:color w:val="000000"/>
        </w:rPr>
        <w:t>vs</w:t>
      </w:r>
      <w:r w:rsidRPr="0087586B">
        <w:rPr>
          <w:rFonts w:ascii="Book Antiqua" w:eastAsia="Book Antiqua" w:hAnsi="Book Antiqua" w:cs="Book Antiqua"/>
          <w:color w:val="000000"/>
        </w:rPr>
        <w:t xml:space="preserve"> 69.25</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 xml:space="preserve">2.88°, </w:t>
      </w:r>
      <w:r w:rsidRPr="0087586B">
        <w:rPr>
          <w:rFonts w:ascii="Book Antiqua" w:eastAsia="Book Antiqua" w:hAnsi="Book Antiqua" w:cs="Book Antiqua"/>
          <w:i/>
          <w:iCs/>
          <w:color w:val="000000"/>
        </w:rPr>
        <w:t>P</w:t>
      </w:r>
      <w:r w:rsidRPr="0087586B">
        <w:rPr>
          <w:rFonts w:ascii="Book Antiqua" w:eastAsia="Book Antiqua" w:hAnsi="Book Antiqua" w:cs="Book Antiqua"/>
          <w:color w:val="000000"/>
        </w:rPr>
        <w:t xml:space="preserve"> = 0.02). Khade </w:t>
      </w:r>
      <w:r w:rsidRPr="0087586B">
        <w:rPr>
          <w:rFonts w:ascii="Book Antiqua" w:eastAsia="Book Antiqua" w:hAnsi="Book Antiqua" w:cs="Book Antiqua"/>
          <w:i/>
          <w:iCs/>
          <w:color w:val="000000"/>
        </w:rPr>
        <w:t xml:space="preserve">et </w:t>
      </w:r>
      <w:r w:rsidR="00C5611D" w:rsidRPr="0087586B">
        <w:rPr>
          <w:rFonts w:ascii="Book Antiqua" w:eastAsia="Book Antiqua" w:hAnsi="Book Antiqua" w:cs="Book Antiqua"/>
          <w:i/>
          <w:iCs/>
          <w:color w:val="000000"/>
        </w:rPr>
        <w:t>al</w:t>
      </w:r>
      <w:r w:rsidR="00C5611D" w:rsidRPr="0087586B">
        <w:rPr>
          <w:rFonts w:ascii="Book Antiqua" w:eastAsia="Book Antiqua" w:hAnsi="Book Antiqua" w:cs="Book Antiqua"/>
          <w:iCs/>
          <w:color w:val="000000"/>
          <w:vertAlign w:val="superscript"/>
        </w:rPr>
        <w:t xml:space="preserve">[2] </w:t>
      </w:r>
      <w:r w:rsidRPr="0087586B">
        <w:rPr>
          <w:rFonts w:ascii="Book Antiqua" w:eastAsia="Book Antiqua" w:hAnsi="Book Antiqua" w:cs="Book Antiqua"/>
          <w:color w:val="000000"/>
        </w:rPr>
        <w:t xml:space="preserve">in 2016, in a study that measured the subcarinal angle with thorax CT on 110 patients with an age range of 10-70 years, they did not find any correlation with age and gender. </w:t>
      </w:r>
      <w:r w:rsidR="00BE1AA1" w:rsidRPr="00BE1AA1">
        <w:rPr>
          <w:rFonts w:ascii="Book Antiqua" w:eastAsia="Book Antiqua" w:hAnsi="Book Antiqua" w:cs="Book Antiqua"/>
          <w:color w:val="000000"/>
        </w:rPr>
        <w:t>Chunder</w:t>
      </w:r>
      <w:r w:rsidR="002561C4" w:rsidRPr="0087586B">
        <w:rPr>
          <w:rFonts w:ascii="Book Antiqua" w:eastAsia="Book Antiqua" w:hAnsi="Book Antiqua" w:cs="Book Antiqua"/>
          <w:color w:val="000000"/>
        </w:rPr>
        <w:t xml:space="preserve"> </w:t>
      </w:r>
      <w:r w:rsidRPr="0087586B">
        <w:rPr>
          <w:rFonts w:ascii="Book Antiqua" w:eastAsia="Book Antiqua" w:hAnsi="Book Antiqua" w:cs="Book Antiqua"/>
          <w:i/>
          <w:iCs/>
          <w:color w:val="000000"/>
        </w:rPr>
        <w:t>et al</w:t>
      </w:r>
      <w:r w:rsidR="002561C4" w:rsidRPr="0087586B">
        <w:rPr>
          <w:rFonts w:ascii="Book Antiqua" w:eastAsia="Book Antiqua" w:hAnsi="Book Antiqua" w:cs="Book Antiqua"/>
          <w:color w:val="000000"/>
          <w:vertAlign w:val="superscript"/>
        </w:rPr>
        <w:t>[20]</w:t>
      </w:r>
      <w:r w:rsidRPr="0087586B">
        <w:rPr>
          <w:rFonts w:ascii="Book Antiqua" w:eastAsia="Book Antiqua" w:hAnsi="Book Antiqua" w:cs="Book Antiqua"/>
          <w:color w:val="000000"/>
        </w:rPr>
        <w:t xml:space="preserve"> in his study conducted in 2015 on 60 cadaver specimens, the mean subcarinal angles in the 0–15 years, 16–25 years, 26–40 years, 41–55 years, and &gt;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55 age groups were 61.4°, 52.9°, 49.2°, 48.2° and 48.2° in women, respectively; 54°,</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64.3°, 56.4°, 58.4°, 57.1° and 59.5° found in males. They concluded that there was a decrease in the subcarinal angle with increasing age, except for patients aged</w:t>
      </w:r>
      <w:r w:rsidR="00ED2EC1"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&gt;</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55 years</w:t>
      </w:r>
      <w:r w:rsidR="00C5611D" w:rsidRPr="0087586B">
        <w:rPr>
          <w:rFonts w:ascii="Book Antiqua" w:eastAsia="Book Antiqua" w:hAnsi="Book Antiqua" w:cs="Book Antiqua"/>
          <w:color w:val="000000"/>
          <w:vertAlign w:val="superscript"/>
        </w:rPr>
        <w:t>[20]</w:t>
      </w:r>
      <w:r w:rsidRPr="0087586B">
        <w:rPr>
          <w:rFonts w:ascii="Book Antiqua" w:eastAsia="Book Antiqua" w:hAnsi="Book Antiqua" w:cs="Book Antiqua"/>
          <w:color w:val="000000"/>
        </w:rPr>
        <w:t xml:space="preserve">. In our study, the trachea bifurcation angle passing through the central axes of the right main bronchus and the left main bronchus in the coronal plane, and the angle of the right middle lobe bronchus and right lower lobe bronchus in the coronal plane increase statistically with increasing age. It may have occurred due to the variability of the angle due to inspiration-expiration, various mediastinal and cardiac pathologies, </w:t>
      </w:r>
      <w:r w:rsidRPr="0087586B">
        <w:rPr>
          <w:rFonts w:ascii="Book Antiqua" w:eastAsia="Book Antiqua" w:hAnsi="Book Antiqua" w:cs="Book Antiqua"/>
          <w:color w:val="000000"/>
        </w:rPr>
        <w:lastRenderedPageBreak/>
        <w:t>measurement technique. In addition, the characteristics of the study populations such as age, gender and race may affect the results.</w:t>
      </w:r>
      <w:r w:rsidR="00C5611D"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There is a need for further studies measuring with similar methods in more standardized populations to clarify this issue.</w:t>
      </w:r>
    </w:p>
    <w:p w14:paraId="3340DB83" w14:textId="77777777" w:rsidR="00A77B3E" w:rsidRPr="0087586B" w:rsidRDefault="00A77B3E" w:rsidP="0087586B">
      <w:pPr>
        <w:spacing w:line="360" w:lineRule="auto"/>
        <w:jc w:val="both"/>
        <w:rPr>
          <w:rFonts w:ascii="Book Antiqua" w:hAnsi="Book Antiqua"/>
        </w:rPr>
      </w:pPr>
    </w:p>
    <w:p w14:paraId="5A31F18D"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aps/>
          <w:color w:val="000000"/>
          <w:u w:val="single"/>
        </w:rPr>
        <w:t>CONCLUSION</w:t>
      </w:r>
    </w:p>
    <w:p w14:paraId="1770DB0C" w14:textId="77777777" w:rsidR="00D83A79" w:rsidRPr="0087586B" w:rsidRDefault="0070395C" w:rsidP="0087586B">
      <w:pPr>
        <w:spacing w:line="360" w:lineRule="auto"/>
        <w:jc w:val="both"/>
        <w:rPr>
          <w:rFonts w:ascii="Book Antiqua" w:eastAsia="Book Antiqua" w:hAnsi="Book Antiqua" w:cs="Book Antiqua"/>
          <w:b/>
          <w:bCs/>
          <w:color w:val="000000"/>
        </w:rPr>
      </w:pPr>
      <w:r w:rsidRPr="0087586B">
        <w:rPr>
          <w:rFonts w:ascii="Book Antiqua" w:eastAsia="Book Antiqua" w:hAnsi="Book Antiqua" w:cs="Book Antiqua"/>
          <w:color w:val="000000"/>
        </w:rPr>
        <w:t>Our study is the first study in the literature to measure the angle values of the tracheobronchial system using the multislice CT and MinIP technique with the number of 1511 patients and to have the largest patient population including both pediatric and adult demographic data. In addition, unlike previous studies, we measured all branching angles of the tracheobronchial tree and assessed their relationship with age and gender</w:t>
      </w:r>
      <w:r w:rsidRPr="0087586B">
        <w:rPr>
          <w:rFonts w:ascii="Book Antiqua" w:eastAsia="Book Antiqua" w:hAnsi="Book Antiqua" w:cs="Book Antiqua"/>
          <w:b/>
          <w:bCs/>
          <w:color w:val="000000"/>
        </w:rPr>
        <w:t>.</w:t>
      </w:r>
    </w:p>
    <w:p w14:paraId="03929F8B" w14:textId="5F901654" w:rsidR="00A77B3E" w:rsidRPr="0087586B" w:rsidRDefault="0070395C" w:rsidP="0087586B">
      <w:pPr>
        <w:spacing w:line="360" w:lineRule="auto"/>
        <w:ind w:firstLineChars="100" w:firstLine="240"/>
        <w:jc w:val="both"/>
        <w:rPr>
          <w:rFonts w:ascii="Book Antiqua" w:hAnsi="Book Antiqua"/>
        </w:rPr>
      </w:pPr>
      <w:r w:rsidRPr="0087586B">
        <w:rPr>
          <w:rFonts w:ascii="Book Antiqua" w:eastAsia="Book Antiqua" w:hAnsi="Book Antiqua" w:cs="Book Antiqua"/>
          <w:color w:val="000000"/>
        </w:rPr>
        <w:t>In our study, tracheal bifurcation angle was found to be 73.3°</w:t>
      </w:r>
      <w:r w:rsidR="00E52CD7"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E52CD7"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13.7° (59.6</w:t>
      </w:r>
      <w:r w:rsidR="00E52CD7"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w:t>
      </w:r>
      <w:r w:rsidR="00E52CD7" w:rsidRPr="0087586B">
        <w:rPr>
          <w:rFonts w:ascii="Book Antiqua" w:eastAsia="Book Antiqua" w:hAnsi="Book Antiqua" w:cs="Book Antiqua"/>
          <w:color w:val="000000"/>
        </w:rPr>
        <w:t xml:space="preserve"> </w:t>
      </w:r>
      <w:r w:rsidRPr="0087586B">
        <w:rPr>
          <w:rFonts w:ascii="Book Antiqua" w:eastAsia="Book Antiqua" w:hAnsi="Book Antiqua" w:cs="Book Antiqua"/>
          <w:color w:val="000000"/>
        </w:rPr>
        <w:t>87°) in the whole population. The tracheal bifurcation angle and the angle of the right middle lobe bronchus and the right lower lobe bronchus in the coronal plane increase statistically with increasing age</w:t>
      </w:r>
      <w:r w:rsidR="002D6D3B" w:rsidRPr="0087586B">
        <w:rPr>
          <w:rFonts w:ascii="Book Antiqua" w:eastAsia="Book Antiqua" w:hAnsi="Book Antiqua" w:cs="Book Antiqua"/>
          <w:color w:val="000000"/>
        </w:rPr>
        <w:t>.</w:t>
      </w:r>
    </w:p>
    <w:p w14:paraId="2AFF5C6F" w14:textId="77777777" w:rsidR="00A77B3E" w:rsidRPr="0087586B" w:rsidRDefault="00A77B3E" w:rsidP="0087586B">
      <w:pPr>
        <w:spacing w:line="360" w:lineRule="auto"/>
        <w:ind w:firstLine="446"/>
        <w:jc w:val="both"/>
        <w:rPr>
          <w:rFonts w:ascii="Book Antiqua" w:hAnsi="Book Antiqua"/>
        </w:rPr>
      </w:pPr>
    </w:p>
    <w:p w14:paraId="2189C600"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aps/>
          <w:color w:val="000000"/>
          <w:u w:val="single"/>
        </w:rPr>
        <w:t>ARTICLE HIGHLIGHTS</w:t>
      </w:r>
    </w:p>
    <w:p w14:paraId="3D7D9FE7"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background</w:t>
      </w:r>
    </w:p>
    <w:p w14:paraId="4902EA59" w14:textId="4B150FD1" w:rsidR="00E52CD7"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 xml:space="preserve">This study is one of the few in the literature that uses the </w:t>
      </w:r>
      <w:r w:rsidR="00771294" w:rsidRPr="0087586B">
        <w:rPr>
          <w:rFonts w:ascii="Book Antiqua" w:eastAsia="Book Antiqua" w:hAnsi="Book Antiqua" w:cs="Book Antiqua"/>
          <w:color w:val="000000"/>
        </w:rPr>
        <w:t>minimum intensity projection (</w:t>
      </w:r>
      <w:r w:rsidRPr="0087586B">
        <w:rPr>
          <w:rFonts w:ascii="Book Antiqua" w:eastAsia="Book Antiqua" w:hAnsi="Book Antiqua" w:cs="Book Antiqua"/>
          <w:color w:val="000000"/>
        </w:rPr>
        <w:t>MinIP</w:t>
      </w:r>
      <w:r w:rsidR="00771294" w:rsidRPr="0087586B">
        <w:rPr>
          <w:rFonts w:ascii="Book Antiqua" w:eastAsia="Book Antiqua" w:hAnsi="Book Antiqua" w:cs="Book Antiqua"/>
          <w:color w:val="000000"/>
        </w:rPr>
        <w:t>)</w:t>
      </w:r>
      <w:r w:rsidRPr="0087586B">
        <w:rPr>
          <w:rFonts w:ascii="Book Antiqua" w:eastAsia="Book Antiqua" w:hAnsi="Book Antiqua" w:cs="Book Antiqua"/>
          <w:color w:val="000000"/>
        </w:rPr>
        <w:t xml:space="preserve"> technique with multislice CT to measure the branching angles of the tracheobronchial tree in pediatric and adult populations. </w:t>
      </w:r>
    </w:p>
    <w:p w14:paraId="3A141EBA" w14:textId="77777777" w:rsidR="00A77B3E" w:rsidRPr="0087586B" w:rsidRDefault="00A77B3E" w:rsidP="0087586B">
      <w:pPr>
        <w:spacing w:line="360" w:lineRule="auto"/>
        <w:jc w:val="both"/>
        <w:rPr>
          <w:rFonts w:ascii="Book Antiqua" w:hAnsi="Book Antiqua"/>
        </w:rPr>
      </w:pPr>
    </w:p>
    <w:p w14:paraId="30EB8E8D"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motivation</w:t>
      </w:r>
    </w:p>
    <w:p w14:paraId="43F929EB" w14:textId="6951845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color w:val="000000"/>
        </w:rPr>
        <w:t>Our study is the first study in the literature to measure the angle values of the tracheobronchial system using the multislice CT and MinIP technique with the number of 1511 patients and to have the largest patient population including both pediatric and adult demographic data.</w:t>
      </w:r>
    </w:p>
    <w:p w14:paraId="48C9E307" w14:textId="77777777" w:rsidR="00A77B3E" w:rsidRPr="0087586B" w:rsidRDefault="00A77B3E" w:rsidP="0087586B">
      <w:pPr>
        <w:spacing w:line="360" w:lineRule="auto"/>
        <w:ind w:firstLine="446"/>
        <w:jc w:val="both"/>
        <w:rPr>
          <w:rFonts w:ascii="Book Antiqua" w:hAnsi="Book Antiqua"/>
        </w:rPr>
      </w:pPr>
    </w:p>
    <w:p w14:paraId="04176867"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objectives</w:t>
      </w:r>
    </w:p>
    <w:p w14:paraId="4833C7F5" w14:textId="77777777" w:rsidR="00DF0902" w:rsidRPr="0087586B" w:rsidRDefault="00DF0902" w:rsidP="0087586B">
      <w:pPr>
        <w:spacing w:line="360" w:lineRule="auto"/>
        <w:jc w:val="both"/>
        <w:rPr>
          <w:rFonts w:ascii="Book Antiqua" w:hAnsi="Book Antiqua"/>
        </w:rPr>
      </w:pPr>
      <w:r w:rsidRPr="0087586B">
        <w:rPr>
          <w:rFonts w:ascii="Book Antiqua" w:eastAsia="Book Antiqua" w:hAnsi="Book Antiqua" w:cs="Book Antiqua"/>
          <w:color w:val="000000"/>
        </w:rPr>
        <w:lastRenderedPageBreak/>
        <w:t>Our study's objectives are to fill the gaps in the literature by measuring the tracheobronchial branching angles in a large sample size population of pediatric and adult patients using the non-invasive multislice CT and MinIP technology.</w:t>
      </w:r>
    </w:p>
    <w:p w14:paraId="43D2F3B9" w14:textId="77777777" w:rsidR="00A77B3E" w:rsidRPr="0087586B" w:rsidRDefault="00A77B3E" w:rsidP="0087586B">
      <w:pPr>
        <w:spacing w:line="360" w:lineRule="auto"/>
        <w:ind w:firstLine="446"/>
        <w:jc w:val="both"/>
        <w:rPr>
          <w:rFonts w:ascii="Book Antiqua" w:hAnsi="Book Antiqua"/>
        </w:rPr>
      </w:pPr>
    </w:p>
    <w:p w14:paraId="26D15FC0" w14:textId="5BA83078" w:rsidR="004D6807"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methods</w:t>
      </w:r>
    </w:p>
    <w:p w14:paraId="1C714E32" w14:textId="54096A6A" w:rsidR="004D6807" w:rsidRPr="0087586B" w:rsidRDefault="004D6807"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w:t>
      </w:r>
      <w:r w:rsidRPr="0087586B">
        <w:rPr>
          <w:rFonts w:ascii="Book Antiqua" w:hAnsi="Book Antiqua" w:cs="Book Antiqua"/>
          <w:color w:val="000000"/>
          <w:lang w:eastAsia="zh-CN"/>
        </w:rPr>
        <w:t>his</w:t>
      </w:r>
      <w:r w:rsidRPr="0087586B">
        <w:rPr>
          <w:rFonts w:ascii="Book Antiqua" w:eastAsia="Book Antiqua" w:hAnsi="Book Antiqua" w:cs="Book Antiqua"/>
          <w:color w:val="000000"/>
        </w:rPr>
        <w:t xml:space="preserve"> study was carried out retrospectively. Patients who underwent contrast and non-contrast CT examination, whose anatomically and pathophysiologically good tracheobronchial system and lung parenchyma images were obtained, were included in the study. In the coronal plane, right main bronchus-left main bronchus angle, right upper lobe bronchus-intermedius bronchus angle, right middle lobe bronchus-right lower lobe bronchus angle, left upper lobe bronchus-left lower lobe bronchus angle were measured.</w:t>
      </w:r>
    </w:p>
    <w:p w14:paraId="5D721D70" w14:textId="77777777" w:rsidR="00A77B3E" w:rsidRPr="0087586B" w:rsidRDefault="00A77B3E" w:rsidP="0087586B">
      <w:pPr>
        <w:spacing w:line="360" w:lineRule="auto"/>
        <w:jc w:val="both"/>
        <w:rPr>
          <w:rFonts w:ascii="Book Antiqua" w:hAnsi="Book Antiqua"/>
        </w:rPr>
      </w:pPr>
    </w:p>
    <w:p w14:paraId="7DE03E41"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results</w:t>
      </w:r>
    </w:p>
    <w:p w14:paraId="582172EF" w14:textId="3F6E4759" w:rsidR="004D6807" w:rsidRPr="0087586B" w:rsidRDefault="004D6807"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In our study, tracheal bifurcation angle was found to be 73.3° ± 13.7° (59.6°-87°) in the whole population. In the pediatric group, the right-left main coronal level was found to be higher in boys compared to girls. In the adult group, the right-left main coronal level was found to be lower in males compared to females.</w:t>
      </w:r>
    </w:p>
    <w:p w14:paraId="5A5ADFED" w14:textId="77777777" w:rsidR="00A77B3E" w:rsidRPr="0087586B" w:rsidRDefault="00A77B3E" w:rsidP="0087586B">
      <w:pPr>
        <w:spacing w:line="360" w:lineRule="auto"/>
        <w:jc w:val="both"/>
        <w:rPr>
          <w:rFonts w:ascii="Book Antiqua" w:hAnsi="Book Antiqua"/>
        </w:rPr>
      </w:pPr>
    </w:p>
    <w:p w14:paraId="6B4D7B4F"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conclusions</w:t>
      </w:r>
    </w:p>
    <w:p w14:paraId="34271958" w14:textId="748B1F7F" w:rsidR="002D6D3B" w:rsidRPr="0087586B" w:rsidRDefault="002D6D3B" w:rsidP="0087586B">
      <w:pPr>
        <w:spacing w:line="360" w:lineRule="auto"/>
        <w:jc w:val="both"/>
        <w:rPr>
          <w:rFonts w:ascii="Book Antiqua" w:hAnsi="Book Antiqua"/>
        </w:rPr>
      </w:pPr>
      <w:r w:rsidRPr="0087586B">
        <w:rPr>
          <w:rFonts w:ascii="Book Antiqua" w:eastAsia="Book Antiqua" w:hAnsi="Book Antiqua" w:cs="Book Antiqua"/>
          <w:color w:val="000000"/>
        </w:rPr>
        <w:t>The tracheal bifurcation angle and the angle of the right middle lobe bronchus and the right lower lobe bronchus in the coronal plane increase statistically with increasing age</w:t>
      </w:r>
    </w:p>
    <w:p w14:paraId="112FA768" w14:textId="77777777" w:rsidR="00A77B3E" w:rsidRPr="0087586B" w:rsidRDefault="00A77B3E" w:rsidP="0087586B">
      <w:pPr>
        <w:spacing w:line="360" w:lineRule="auto"/>
        <w:jc w:val="both"/>
        <w:rPr>
          <w:rFonts w:ascii="Book Antiqua" w:hAnsi="Book Antiqua"/>
        </w:rPr>
      </w:pPr>
    </w:p>
    <w:p w14:paraId="6C35F84D"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i/>
          <w:color w:val="000000"/>
        </w:rPr>
        <w:t>Research perspectives</w:t>
      </w:r>
    </w:p>
    <w:p w14:paraId="28AE3746" w14:textId="6B06F812" w:rsidR="00125114" w:rsidRDefault="002D6D3B"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color w:val="000000"/>
        </w:rPr>
        <w:t>The date of this data will not only be a guide during invasive procedures, but it can also guide studies to be done with imaging methods.</w:t>
      </w:r>
    </w:p>
    <w:p w14:paraId="368D7BEA" w14:textId="77448A83" w:rsidR="00A77B3E" w:rsidRPr="0087586B" w:rsidRDefault="00125114" w:rsidP="0087586B">
      <w:pPr>
        <w:spacing w:line="360" w:lineRule="auto"/>
        <w:jc w:val="both"/>
        <w:rPr>
          <w:rFonts w:ascii="Book Antiqua" w:hAnsi="Book Antiqua"/>
        </w:rPr>
      </w:pPr>
      <w:r>
        <w:rPr>
          <w:rFonts w:ascii="Book Antiqua" w:eastAsia="Book Antiqua" w:hAnsi="Book Antiqua" w:cs="Book Antiqua"/>
          <w:color w:val="000000"/>
        </w:rPr>
        <w:br w:type="page"/>
      </w:r>
      <w:r w:rsidR="0070395C" w:rsidRPr="0087586B">
        <w:rPr>
          <w:rFonts w:ascii="Book Antiqua" w:eastAsia="Book Antiqua" w:hAnsi="Book Antiqua" w:cs="Book Antiqua"/>
          <w:b/>
          <w:color w:val="000000"/>
        </w:rPr>
        <w:lastRenderedPageBreak/>
        <w:t>REFERENCES</w:t>
      </w:r>
    </w:p>
    <w:p w14:paraId="4CBAEE5A"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 </w:t>
      </w:r>
      <w:r w:rsidRPr="00316A05">
        <w:rPr>
          <w:rFonts w:ascii="Book Antiqua" w:hAnsi="Book Antiqua"/>
          <w:b/>
          <w:bCs/>
        </w:rPr>
        <w:t>Choorat S,</w:t>
      </w:r>
      <w:r w:rsidRPr="00316A05">
        <w:rPr>
          <w:rFonts w:ascii="Book Antiqua" w:hAnsi="Book Antiqua"/>
        </w:rPr>
        <w:t xml:space="preserve"> Totanarungroj K, Muangman N. Assessment of normal subcarinal angle on chest radiographs in adult Thai population. </w:t>
      </w:r>
      <w:r w:rsidRPr="00316A05">
        <w:rPr>
          <w:rFonts w:ascii="Book Antiqua" w:hAnsi="Book Antiqua"/>
          <w:i/>
        </w:rPr>
        <w:t>Siriraj Med J</w:t>
      </w:r>
      <w:r w:rsidRPr="00316A05">
        <w:rPr>
          <w:rFonts w:ascii="Book Antiqua" w:hAnsi="Book Antiqua"/>
        </w:rPr>
        <w:t xml:space="preserve"> 2008; </w:t>
      </w:r>
      <w:r w:rsidRPr="00316A05">
        <w:rPr>
          <w:rFonts w:ascii="Book Antiqua" w:hAnsi="Book Antiqua"/>
          <w:b/>
        </w:rPr>
        <w:t>60</w:t>
      </w:r>
      <w:r w:rsidRPr="00316A05">
        <w:rPr>
          <w:rFonts w:ascii="Book Antiqua" w:hAnsi="Book Antiqua"/>
        </w:rPr>
        <w:t>: 264-</w:t>
      </w:r>
      <w:r>
        <w:rPr>
          <w:rFonts w:ascii="Book Antiqua" w:hAnsi="Book Antiqua"/>
        </w:rPr>
        <w:t>26</w:t>
      </w:r>
      <w:r w:rsidRPr="00316A05">
        <w:rPr>
          <w:rFonts w:ascii="Book Antiqua" w:hAnsi="Book Antiqua"/>
        </w:rPr>
        <w:t>6</w:t>
      </w:r>
    </w:p>
    <w:p w14:paraId="3A56DA19"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2 </w:t>
      </w:r>
      <w:r w:rsidRPr="00316A05">
        <w:rPr>
          <w:rFonts w:ascii="Book Antiqua" w:hAnsi="Book Antiqua"/>
          <w:b/>
          <w:bCs/>
        </w:rPr>
        <w:t>Khade B,</w:t>
      </w:r>
      <w:r w:rsidRPr="00316A05">
        <w:rPr>
          <w:rFonts w:ascii="Book Antiqua" w:hAnsi="Book Antiqua"/>
        </w:rPr>
        <w:t xml:space="preserve"> Waheed AR, Yadav N, Diwan CV. Study of sub carinal angle of human trachea by computerized tomography.</w:t>
      </w:r>
      <w:r w:rsidRPr="00316A05">
        <w:rPr>
          <w:rFonts w:ascii="Book Antiqua" w:hAnsi="Book Antiqua"/>
          <w:i/>
        </w:rPr>
        <w:t xml:space="preserve"> Int J Anat Res</w:t>
      </w:r>
      <w:r w:rsidRPr="00316A05">
        <w:rPr>
          <w:rFonts w:ascii="Book Antiqua" w:hAnsi="Book Antiqua"/>
        </w:rPr>
        <w:t xml:space="preserve"> 2016; </w:t>
      </w:r>
      <w:r w:rsidRPr="00316A05">
        <w:rPr>
          <w:rFonts w:ascii="Book Antiqua" w:hAnsi="Book Antiqua"/>
          <w:b/>
        </w:rPr>
        <w:t>4</w:t>
      </w:r>
      <w:r w:rsidRPr="00316A05">
        <w:rPr>
          <w:rFonts w:ascii="Book Antiqua" w:hAnsi="Book Antiqua"/>
        </w:rPr>
        <w:t>: 2828-</w:t>
      </w:r>
      <w:r>
        <w:rPr>
          <w:rFonts w:ascii="Book Antiqua" w:hAnsi="Book Antiqua"/>
        </w:rPr>
        <w:t>28</w:t>
      </w:r>
      <w:r w:rsidRPr="00316A05">
        <w:rPr>
          <w:rFonts w:ascii="Book Antiqua" w:hAnsi="Book Antiqua"/>
        </w:rPr>
        <w:t>32 [DOI: 10.16965/ijar.2016.346]</w:t>
      </w:r>
    </w:p>
    <w:p w14:paraId="30F9BE09"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3 </w:t>
      </w:r>
      <w:r w:rsidRPr="00316A05">
        <w:rPr>
          <w:rFonts w:ascii="Book Antiqua" w:hAnsi="Book Antiqua"/>
          <w:b/>
          <w:bCs/>
        </w:rPr>
        <w:t>Fernandes SF,</w:t>
      </w:r>
      <w:r w:rsidRPr="00316A05">
        <w:rPr>
          <w:rFonts w:ascii="Book Antiqua" w:hAnsi="Book Antiqua"/>
        </w:rPr>
        <w:t xml:space="preserve"> Pradhan A. Estimation of subcarinal angle using minimum intensity projection in computed tomography. </w:t>
      </w:r>
      <w:r w:rsidRPr="00316A05">
        <w:rPr>
          <w:rFonts w:ascii="Book Antiqua" w:hAnsi="Book Antiqua"/>
          <w:i/>
        </w:rPr>
        <w:t>Asian J Pharm Clin Res</w:t>
      </w:r>
      <w:r w:rsidRPr="00316A05">
        <w:rPr>
          <w:rFonts w:ascii="Book Antiqua" w:hAnsi="Book Antiqua"/>
        </w:rPr>
        <w:t xml:space="preserve"> 2018; </w:t>
      </w:r>
      <w:r w:rsidRPr="00316A05">
        <w:rPr>
          <w:rFonts w:ascii="Book Antiqua" w:hAnsi="Book Antiqua"/>
          <w:b/>
        </w:rPr>
        <w:t>11</w:t>
      </w:r>
      <w:r w:rsidRPr="00316A05">
        <w:rPr>
          <w:rFonts w:ascii="Book Antiqua" w:hAnsi="Book Antiqua"/>
        </w:rPr>
        <w:t>: 383-385 [DOI: 10.22159/ajpcr.2018.v11i4.24041]</w:t>
      </w:r>
    </w:p>
    <w:p w14:paraId="77FC27A6"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4 </w:t>
      </w:r>
      <w:r w:rsidRPr="00316A05">
        <w:rPr>
          <w:rFonts w:ascii="Book Antiqua" w:hAnsi="Book Antiqua"/>
          <w:b/>
          <w:bCs/>
        </w:rPr>
        <w:t>Bedair R</w:t>
      </w:r>
      <w:r w:rsidRPr="00316A05">
        <w:rPr>
          <w:rFonts w:ascii="Book Antiqua" w:hAnsi="Book Antiqua"/>
        </w:rPr>
        <w:t xml:space="preserve">, Iriart X. EDUCATIONAL SERIES IN CONGENITAL HEART DISEASE: Tetralogy of Fallot: diagnosis to long-term follow-up. </w:t>
      </w:r>
      <w:r w:rsidRPr="00316A05">
        <w:rPr>
          <w:rFonts w:ascii="Book Antiqua" w:hAnsi="Book Antiqua"/>
          <w:i/>
          <w:iCs/>
        </w:rPr>
        <w:t>Echo Res Pract</w:t>
      </w:r>
      <w:r w:rsidRPr="00316A05">
        <w:rPr>
          <w:rFonts w:ascii="Book Antiqua" w:hAnsi="Book Antiqua"/>
        </w:rPr>
        <w:t xml:space="preserve"> 2019; </w:t>
      </w:r>
      <w:r w:rsidRPr="00316A05">
        <w:rPr>
          <w:rFonts w:ascii="Book Antiqua" w:hAnsi="Book Antiqua"/>
          <w:b/>
          <w:bCs/>
        </w:rPr>
        <w:t>6</w:t>
      </w:r>
      <w:r w:rsidRPr="00316A05">
        <w:rPr>
          <w:rFonts w:ascii="Book Antiqua" w:hAnsi="Book Antiqua"/>
        </w:rPr>
        <w:t>: R9-R23 [PMID: 30557849 DOI: 10.1530/ERP-18-0049]</w:t>
      </w:r>
    </w:p>
    <w:p w14:paraId="1F89F6FB"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5 </w:t>
      </w:r>
      <w:r w:rsidRPr="00316A05">
        <w:rPr>
          <w:rFonts w:ascii="Book Antiqua" w:hAnsi="Book Antiqua"/>
          <w:b/>
          <w:bCs/>
        </w:rPr>
        <w:t>Parry AH,</w:t>
      </w:r>
      <w:r w:rsidRPr="00316A05">
        <w:rPr>
          <w:rFonts w:ascii="Book Antiqua" w:hAnsi="Book Antiqua"/>
        </w:rPr>
        <w:t xml:space="preserve"> Wani AH, Shiekh Y, Gojwari TA. Determination of subcarinal angle of trachea using computed tomography. </w:t>
      </w:r>
      <w:r w:rsidRPr="00316A05">
        <w:rPr>
          <w:rFonts w:ascii="Book Antiqua" w:hAnsi="Book Antiqua"/>
          <w:i/>
        </w:rPr>
        <w:t>Int J Res Med Sci</w:t>
      </w:r>
      <w:r w:rsidRPr="00316A05">
        <w:rPr>
          <w:rFonts w:ascii="Book Antiqua" w:hAnsi="Book Antiqua"/>
        </w:rPr>
        <w:t xml:space="preserve"> 2019;</w:t>
      </w:r>
      <w:r w:rsidRPr="00316A05">
        <w:rPr>
          <w:rFonts w:ascii="Book Antiqua" w:hAnsi="Book Antiqua"/>
          <w:b/>
        </w:rPr>
        <w:t xml:space="preserve"> 7</w:t>
      </w:r>
      <w:r w:rsidRPr="00316A05">
        <w:rPr>
          <w:rFonts w:ascii="Book Antiqua" w:hAnsi="Book Antiqua"/>
        </w:rPr>
        <w:t>: 1527 [DOI: 10.18203/2320-6012.ijrms20191526]</w:t>
      </w:r>
    </w:p>
    <w:p w14:paraId="0AD4AF6A"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6 </w:t>
      </w:r>
      <w:r w:rsidRPr="00316A05">
        <w:rPr>
          <w:rFonts w:ascii="Book Antiqua" w:hAnsi="Book Antiqua"/>
          <w:b/>
          <w:bCs/>
        </w:rPr>
        <w:t>Lin C,</w:t>
      </w:r>
      <w:r w:rsidRPr="00316A05">
        <w:rPr>
          <w:rFonts w:ascii="Book Antiqua" w:hAnsi="Book Antiqua"/>
        </w:rPr>
        <w:t xml:space="preserve"> Lee JH, Hsieh CM. The correlation between subcarinal angle and left atrial volume. </w:t>
      </w:r>
      <w:r w:rsidRPr="00316A05">
        <w:rPr>
          <w:rFonts w:ascii="Book Antiqua" w:hAnsi="Book Antiqua"/>
          <w:i/>
        </w:rPr>
        <w:t>Acta Cardiol Sin</w:t>
      </w:r>
      <w:r w:rsidRPr="00316A05">
        <w:rPr>
          <w:rFonts w:ascii="Book Antiqua" w:hAnsi="Book Antiqua"/>
        </w:rPr>
        <w:t xml:space="preserve"> 2012;</w:t>
      </w:r>
      <w:r w:rsidRPr="00316A05">
        <w:rPr>
          <w:rFonts w:ascii="Book Antiqua" w:hAnsi="Book Antiqua"/>
          <w:b/>
        </w:rPr>
        <w:t xml:space="preserve"> 67</w:t>
      </w:r>
      <w:r w:rsidRPr="00316A05">
        <w:rPr>
          <w:rFonts w:ascii="Book Antiqua" w:hAnsi="Book Antiqua"/>
        </w:rPr>
        <w:t>: 15-96</w:t>
      </w:r>
    </w:p>
    <w:p w14:paraId="1C5A19C7"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7 </w:t>
      </w:r>
      <w:r w:rsidRPr="00316A05">
        <w:rPr>
          <w:rFonts w:ascii="Book Antiqua" w:hAnsi="Book Antiqua"/>
          <w:b/>
          <w:bCs/>
        </w:rPr>
        <w:t>Murray JG</w:t>
      </w:r>
      <w:r w:rsidRPr="00316A05">
        <w:rPr>
          <w:rFonts w:ascii="Book Antiqua" w:hAnsi="Book Antiqua"/>
        </w:rPr>
        <w:t xml:space="preserve">, Brown AL, Anagnostou EA, Senior R. Widening of the tracheal bifurcation on chest radiographs: value as a sign of left atrial enlargement. </w:t>
      </w:r>
      <w:r w:rsidRPr="00316A05">
        <w:rPr>
          <w:rFonts w:ascii="Book Antiqua" w:hAnsi="Book Antiqua"/>
          <w:i/>
          <w:iCs/>
        </w:rPr>
        <w:t>AJR Am J Roentgenol</w:t>
      </w:r>
      <w:r w:rsidRPr="00316A05">
        <w:rPr>
          <w:rFonts w:ascii="Book Antiqua" w:hAnsi="Book Antiqua"/>
        </w:rPr>
        <w:t xml:space="preserve"> 1995; </w:t>
      </w:r>
      <w:r w:rsidRPr="00316A05">
        <w:rPr>
          <w:rFonts w:ascii="Book Antiqua" w:hAnsi="Book Antiqua"/>
          <w:b/>
          <w:bCs/>
        </w:rPr>
        <w:t>164</w:t>
      </w:r>
      <w:r w:rsidRPr="00316A05">
        <w:rPr>
          <w:rFonts w:ascii="Book Antiqua" w:hAnsi="Book Antiqua"/>
        </w:rPr>
        <w:t>: 1089-1092 [PMID: 7717208 DOI: 10.2214/ajr.164.5.7717208]</w:t>
      </w:r>
    </w:p>
    <w:p w14:paraId="479B9779"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8 </w:t>
      </w:r>
      <w:r w:rsidRPr="00316A05">
        <w:rPr>
          <w:rFonts w:ascii="Book Antiqua" w:hAnsi="Book Antiqua"/>
          <w:b/>
          <w:bCs/>
        </w:rPr>
        <w:t>Perandini S</w:t>
      </w:r>
      <w:r w:rsidRPr="00316A05">
        <w:rPr>
          <w:rFonts w:ascii="Book Antiqua" w:hAnsi="Book Antiqua"/>
        </w:rPr>
        <w:t xml:space="preserve">, Faccioli N, Zaccarella A, Re T, Mucelli RP. The diagnostic contribution of CT volumetric rendering techniques in routine practice. </w:t>
      </w:r>
      <w:r w:rsidRPr="00316A05">
        <w:rPr>
          <w:rFonts w:ascii="Book Antiqua" w:hAnsi="Book Antiqua"/>
          <w:i/>
          <w:iCs/>
        </w:rPr>
        <w:t>Indian J Radiol Imaging</w:t>
      </w:r>
      <w:r w:rsidRPr="00316A05">
        <w:rPr>
          <w:rFonts w:ascii="Book Antiqua" w:hAnsi="Book Antiqua"/>
        </w:rPr>
        <w:t xml:space="preserve"> 2010; </w:t>
      </w:r>
      <w:r w:rsidRPr="00316A05">
        <w:rPr>
          <w:rFonts w:ascii="Book Antiqua" w:hAnsi="Book Antiqua"/>
          <w:b/>
          <w:bCs/>
        </w:rPr>
        <w:t>20</w:t>
      </w:r>
      <w:r w:rsidRPr="00316A05">
        <w:rPr>
          <w:rFonts w:ascii="Book Antiqua" w:hAnsi="Book Antiqua"/>
        </w:rPr>
        <w:t>: 92-97 [PMID: 20607017 DOI: 10.4103/0971-3026.63043]</w:t>
      </w:r>
    </w:p>
    <w:p w14:paraId="370ECEEE"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9 </w:t>
      </w:r>
      <w:r w:rsidRPr="00316A05">
        <w:rPr>
          <w:rFonts w:ascii="Book Antiqua" w:hAnsi="Book Antiqua"/>
          <w:b/>
          <w:bCs/>
        </w:rPr>
        <w:t>Mi W</w:t>
      </w:r>
      <w:r w:rsidRPr="00316A05">
        <w:rPr>
          <w:rFonts w:ascii="Book Antiqua" w:hAnsi="Book Antiqua"/>
        </w:rPr>
        <w:t xml:space="preserve">, Zhang C, Wang H, Cao J, Li C, Yang L, Guo F, Wang X, Yang T. Measurement and analysis of the tracheobronchial tree in Chinese population using computed tomography. </w:t>
      </w:r>
      <w:r w:rsidRPr="00316A05">
        <w:rPr>
          <w:rFonts w:ascii="Book Antiqua" w:hAnsi="Book Antiqua"/>
          <w:i/>
          <w:iCs/>
        </w:rPr>
        <w:t>PLoS One</w:t>
      </w:r>
      <w:r w:rsidRPr="00316A05">
        <w:rPr>
          <w:rFonts w:ascii="Book Antiqua" w:hAnsi="Book Antiqua"/>
        </w:rPr>
        <w:t xml:space="preserve"> 2015; </w:t>
      </w:r>
      <w:r w:rsidRPr="00316A05">
        <w:rPr>
          <w:rFonts w:ascii="Book Antiqua" w:hAnsi="Book Antiqua"/>
          <w:b/>
          <w:bCs/>
        </w:rPr>
        <w:t>10</w:t>
      </w:r>
      <w:r w:rsidRPr="00316A05">
        <w:rPr>
          <w:rFonts w:ascii="Book Antiqua" w:hAnsi="Book Antiqua"/>
        </w:rPr>
        <w:t>: e0123177 [PMID: 25894917 DOI: 10.1371/journal.pone.0123177]</w:t>
      </w:r>
    </w:p>
    <w:p w14:paraId="4E254F5C" w14:textId="173CC56B" w:rsidR="00BC496B" w:rsidRPr="00316A05" w:rsidRDefault="00BC496B" w:rsidP="00BC496B">
      <w:pPr>
        <w:spacing w:line="360" w:lineRule="auto"/>
        <w:jc w:val="both"/>
        <w:rPr>
          <w:rFonts w:ascii="Book Antiqua" w:hAnsi="Book Antiqua"/>
        </w:rPr>
      </w:pPr>
      <w:r w:rsidRPr="00316A05">
        <w:rPr>
          <w:rFonts w:ascii="Book Antiqua" w:hAnsi="Book Antiqua"/>
        </w:rPr>
        <w:lastRenderedPageBreak/>
        <w:t xml:space="preserve">10 </w:t>
      </w:r>
      <w:r w:rsidRPr="00316A05">
        <w:rPr>
          <w:rFonts w:ascii="Book Antiqua" w:hAnsi="Book Antiqua"/>
          <w:b/>
          <w:bCs/>
        </w:rPr>
        <w:t>A</w:t>
      </w:r>
      <w:r w:rsidR="001B6213" w:rsidRPr="00316A05">
        <w:rPr>
          <w:rFonts w:ascii="Book Antiqua" w:hAnsi="Book Antiqua"/>
          <w:b/>
          <w:bCs/>
        </w:rPr>
        <w:t>driani</w:t>
      </w:r>
      <w:r w:rsidRPr="00316A05">
        <w:rPr>
          <w:rFonts w:ascii="Book Antiqua" w:hAnsi="Book Antiqua"/>
          <w:b/>
          <w:bCs/>
        </w:rPr>
        <w:t xml:space="preserve"> J</w:t>
      </w:r>
      <w:r w:rsidRPr="00316A05">
        <w:rPr>
          <w:rFonts w:ascii="Book Antiqua" w:hAnsi="Book Antiqua"/>
        </w:rPr>
        <w:t>, G</w:t>
      </w:r>
      <w:r w:rsidR="001B6213" w:rsidRPr="00316A05">
        <w:rPr>
          <w:rFonts w:ascii="Book Antiqua" w:hAnsi="Book Antiqua"/>
        </w:rPr>
        <w:t>riggs</w:t>
      </w:r>
      <w:r w:rsidRPr="00316A05">
        <w:rPr>
          <w:rFonts w:ascii="Book Antiqua" w:hAnsi="Book Antiqua"/>
        </w:rPr>
        <w:t xml:space="preserve"> TS. An improved endotracheal tube for pediatric use. </w:t>
      </w:r>
      <w:r w:rsidRPr="00316A05">
        <w:rPr>
          <w:rFonts w:ascii="Book Antiqua" w:hAnsi="Book Antiqua"/>
          <w:i/>
          <w:iCs/>
        </w:rPr>
        <w:t>Anesthesiology</w:t>
      </w:r>
      <w:r w:rsidRPr="00316A05">
        <w:rPr>
          <w:rFonts w:ascii="Book Antiqua" w:hAnsi="Book Antiqua"/>
        </w:rPr>
        <w:t xml:space="preserve"> 1954; </w:t>
      </w:r>
      <w:r w:rsidRPr="00316A05">
        <w:rPr>
          <w:rFonts w:ascii="Book Antiqua" w:hAnsi="Book Antiqua"/>
          <w:b/>
          <w:bCs/>
        </w:rPr>
        <w:t>15</w:t>
      </w:r>
      <w:r w:rsidRPr="00316A05">
        <w:rPr>
          <w:rFonts w:ascii="Book Antiqua" w:hAnsi="Book Antiqua"/>
        </w:rPr>
        <w:t>: 466-470 [PMID: 13189155 DOI: 10.1097/00000542-195409000-00004]</w:t>
      </w:r>
    </w:p>
    <w:p w14:paraId="08626088"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11 </w:t>
      </w:r>
      <w:r w:rsidRPr="00316A05">
        <w:rPr>
          <w:rFonts w:ascii="Book Antiqua" w:hAnsi="Book Antiqua"/>
          <w:b/>
          <w:bCs/>
        </w:rPr>
        <w:t>Karabulut N</w:t>
      </w:r>
      <w:r w:rsidRPr="00316A05">
        <w:rPr>
          <w:rFonts w:ascii="Book Antiqua" w:hAnsi="Book Antiqua"/>
        </w:rPr>
        <w:t xml:space="preserve">. CT assessment of tracheal carinal angle and its determinants. </w:t>
      </w:r>
      <w:r w:rsidRPr="00316A05">
        <w:rPr>
          <w:rFonts w:ascii="Book Antiqua" w:hAnsi="Book Antiqua"/>
          <w:i/>
          <w:iCs/>
        </w:rPr>
        <w:t>Br J Radiol</w:t>
      </w:r>
      <w:r w:rsidRPr="00316A05">
        <w:rPr>
          <w:rFonts w:ascii="Book Antiqua" w:hAnsi="Book Antiqua"/>
        </w:rPr>
        <w:t xml:space="preserve"> 2005; </w:t>
      </w:r>
      <w:r w:rsidRPr="00316A05">
        <w:rPr>
          <w:rFonts w:ascii="Book Antiqua" w:hAnsi="Book Antiqua"/>
          <w:b/>
          <w:bCs/>
        </w:rPr>
        <w:t>78</w:t>
      </w:r>
      <w:r w:rsidRPr="00316A05">
        <w:rPr>
          <w:rFonts w:ascii="Book Antiqua" w:hAnsi="Book Antiqua"/>
        </w:rPr>
        <w:t>: 787-790 [PMID: 16110098 DOI: 10.1259/bjr/75107416]</w:t>
      </w:r>
    </w:p>
    <w:p w14:paraId="411DE84B"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12 </w:t>
      </w:r>
      <w:r w:rsidRPr="00316A05">
        <w:rPr>
          <w:rFonts w:ascii="Book Antiqua" w:hAnsi="Book Antiqua"/>
          <w:b/>
          <w:bCs/>
        </w:rPr>
        <w:t>Kubota Y</w:t>
      </w:r>
      <w:r w:rsidRPr="00316A05">
        <w:rPr>
          <w:rFonts w:ascii="Book Antiqua" w:hAnsi="Book Antiqua"/>
        </w:rPr>
        <w:t xml:space="preserve">, Toyoda Y, Nagata N, Kubota H, Sawada S, Murakawa M, Fujimori M. Tracheo-bronchial angles in infants and children. </w:t>
      </w:r>
      <w:r w:rsidRPr="00316A05">
        <w:rPr>
          <w:rFonts w:ascii="Book Antiqua" w:hAnsi="Book Antiqua"/>
          <w:i/>
          <w:iCs/>
        </w:rPr>
        <w:t>Anesthesiology</w:t>
      </w:r>
      <w:r w:rsidRPr="00316A05">
        <w:rPr>
          <w:rFonts w:ascii="Book Antiqua" w:hAnsi="Book Antiqua"/>
        </w:rPr>
        <w:t xml:space="preserve"> 1986; </w:t>
      </w:r>
      <w:r w:rsidRPr="00316A05">
        <w:rPr>
          <w:rFonts w:ascii="Book Antiqua" w:hAnsi="Book Antiqua"/>
          <w:b/>
          <w:bCs/>
        </w:rPr>
        <w:t>64</w:t>
      </w:r>
      <w:r w:rsidRPr="00316A05">
        <w:rPr>
          <w:rFonts w:ascii="Book Antiqua" w:hAnsi="Book Antiqua"/>
        </w:rPr>
        <w:t>: 374-376 [PMID: 3954135 DOI: 10.1097/00000542-198603000-00015]</w:t>
      </w:r>
    </w:p>
    <w:p w14:paraId="33656980"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13 </w:t>
      </w:r>
      <w:r w:rsidRPr="00316A05">
        <w:rPr>
          <w:rFonts w:ascii="Book Antiqua" w:hAnsi="Book Antiqua"/>
          <w:b/>
          <w:bCs/>
        </w:rPr>
        <w:t>Alavi SM</w:t>
      </w:r>
      <w:r w:rsidRPr="00316A05">
        <w:rPr>
          <w:rFonts w:ascii="Book Antiqua" w:hAnsi="Book Antiqua"/>
        </w:rPr>
        <w:t xml:space="preserve">, Keats TE, O'Brien WM. The angle of tracheal bifurcation: its normal mensuration. </w:t>
      </w:r>
      <w:r w:rsidRPr="00316A05">
        <w:rPr>
          <w:rFonts w:ascii="Book Antiqua" w:hAnsi="Book Antiqua"/>
          <w:i/>
          <w:iCs/>
        </w:rPr>
        <w:t>Am J Roentgenol Radium Ther Nucl Med</w:t>
      </w:r>
      <w:r w:rsidRPr="00316A05">
        <w:rPr>
          <w:rFonts w:ascii="Book Antiqua" w:hAnsi="Book Antiqua"/>
        </w:rPr>
        <w:t xml:space="preserve"> 1970; </w:t>
      </w:r>
      <w:r w:rsidRPr="00316A05">
        <w:rPr>
          <w:rFonts w:ascii="Book Antiqua" w:hAnsi="Book Antiqua"/>
          <w:b/>
          <w:bCs/>
        </w:rPr>
        <w:t>108</w:t>
      </w:r>
      <w:r w:rsidRPr="00316A05">
        <w:rPr>
          <w:rFonts w:ascii="Book Antiqua" w:hAnsi="Book Antiqua"/>
        </w:rPr>
        <w:t>: 546-549 [PMID: 5415930 DOI: 10.2214/ajr.108.3.546]</w:t>
      </w:r>
    </w:p>
    <w:p w14:paraId="548D2EB0"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14 </w:t>
      </w:r>
      <w:r w:rsidRPr="00316A05">
        <w:rPr>
          <w:rFonts w:ascii="Book Antiqua" w:hAnsi="Book Antiqua"/>
          <w:b/>
          <w:bCs/>
        </w:rPr>
        <w:t>Ulusoy M</w:t>
      </w:r>
      <w:r w:rsidRPr="00316A05">
        <w:rPr>
          <w:rFonts w:ascii="Book Antiqua" w:hAnsi="Book Antiqua"/>
        </w:rPr>
        <w:t xml:space="preserve">, Uysal II, Kıvrak AS, Ozbek S, Karabulut AK, Paksoy Y, Dogan NU. Age and gender related changes in bronchial tree: a morphometric study with multidedector CT. </w:t>
      </w:r>
      <w:r w:rsidRPr="00316A05">
        <w:rPr>
          <w:rFonts w:ascii="Book Antiqua" w:hAnsi="Book Antiqua"/>
          <w:i/>
          <w:iCs/>
        </w:rPr>
        <w:t>Eur Rev Med Pharmacol Sci</w:t>
      </w:r>
      <w:r w:rsidRPr="00316A05">
        <w:rPr>
          <w:rFonts w:ascii="Book Antiqua" w:hAnsi="Book Antiqua"/>
        </w:rPr>
        <w:t xml:space="preserve"> 2016; </w:t>
      </w:r>
      <w:r w:rsidRPr="00316A05">
        <w:rPr>
          <w:rFonts w:ascii="Book Antiqua" w:hAnsi="Book Antiqua"/>
          <w:b/>
          <w:bCs/>
        </w:rPr>
        <w:t>20</w:t>
      </w:r>
      <w:r w:rsidRPr="00316A05">
        <w:rPr>
          <w:rFonts w:ascii="Book Antiqua" w:hAnsi="Book Antiqua"/>
        </w:rPr>
        <w:t>: 3351-3357 [PMID: 27608892]</w:t>
      </w:r>
    </w:p>
    <w:p w14:paraId="4744F1F3"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15 </w:t>
      </w:r>
      <w:r w:rsidRPr="00316A05">
        <w:rPr>
          <w:rFonts w:ascii="Book Antiqua" w:hAnsi="Book Antiqua"/>
          <w:b/>
          <w:bCs/>
        </w:rPr>
        <w:t>Dwivedi G</w:t>
      </w:r>
      <w:r w:rsidRPr="00316A05">
        <w:rPr>
          <w:rFonts w:ascii="Book Antiqua" w:hAnsi="Book Antiqua"/>
        </w:rPr>
        <w:t xml:space="preserve">, Mahadevan G, Jimenez D, Frenneaux M, Steeds RP. Reference values for mitral and tricuspid annular dimensions using two-dimensional echocardiography. </w:t>
      </w:r>
      <w:r w:rsidRPr="00316A05">
        <w:rPr>
          <w:rFonts w:ascii="Book Antiqua" w:hAnsi="Book Antiqua"/>
          <w:i/>
          <w:iCs/>
        </w:rPr>
        <w:t>Echo Res Pract</w:t>
      </w:r>
      <w:r w:rsidRPr="00316A05">
        <w:rPr>
          <w:rFonts w:ascii="Book Antiqua" w:hAnsi="Book Antiqua"/>
        </w:rPr>
        <w:t xml:space="preserve"> 2014; </w:t>
      </w:r>
      <w:r w:rsidRPr="00316A05">
        <w:rPr>
          <w:rFonts w:ascii="Book Antiqua" w:hAnsi="Book Antiqua"/>
          <w:b/>
          <w:bCs/>
        </w:rPr>
        <w:t>1</w:t>
      </w:r>
      <w:r w:rsidRPr="00316A05">
        <w:rPr>
          <w:rFonts w:ascii="Book Antiqua" w:hAnsi="Book Antiqua"/>
        </w:rPr>
        <w:t>: 43-50 [PMID: 26693300 DOI: 10.1530/ERP-14-0050]</w:t>
      </w:r>
    </w:p>
    <w:p w14:paraId="3B02D337"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16 </w:t>
      </w:r>
      <w:r w:rsidRPr="00316A05">
        <w:rPr>
          <w:rFonts w:ascii="Book Antiqua" w:hAnsi="Book Antiqua"/>
          <w:b/>
          <w:bCs/>
        </w:rPr>
        <w:t>Kakeda S</w:t>
      </w:r>
      <w:r w:rsidRPr="00316A05">
        <w:rPr>
          <w:rFonts w:ascii="Book Antiqua" w:hAnsi="Book Antiqua"/>
        </w:rPr>
        <w:t xml:space="preserve">, Kamada K, Aoki T, Watanabe H, Nakata H. Postsurgical change in the tracheal bifurcation angle after upper lobectomy: radiographic evaluation. </w:t>
      </w:r>
      <w:r w:rsidRPr="00316A05">
        <w:rPr>
          <w:rFonts w:ascii="Book Antiqua" w:hAnsi="Book Antiqua"/>
          <w:i/>
          <w:iCs/>
        </w:rPr>
        <w:t>Acad Radiol</w:t>
      </w:r>
      <w:r w:rsidRPr="00316A05">
        <w:rPr>
          <w:rFonts w:ascii="Book Antiqua" w:hAnsi="Book Antiqua"/>
        </w:rPr>
        <w:t xml:space="preserve"> 2003; </w:t>
      </w:r>
      <w:r w:rsidRPr="00316A05">
        <w:rPr>
          <w:rFonts w:ascii="Book Antiqua" w:hAnsi="Book Antiqua"/>
          <w:b/>
          <w:bCs/>
        </w:rPr>
        <w:t>10</w:t>
      </w:r>
      <w:r w:rsidRPr="00316A05">
        <w:rPr>
          <w:rFonts w:ascii="Book Antiqua" w:hAnsi="Book Antiqua"/>
        </w:rPr>
        <w:t>: 644-649 [PMID: 12809418 DOI: 10.1016/s1076-6332(03)80083-1]</w:t>
      </w:r>
    </w:p>
    <w:p w14:paraId="766DB9F2"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17 </w:t>
      </w:r>
      <w:r w:rsidRPr="00316A05">
        <w:rPr>
          <w:rFonts w:ascii="Book Antiqua" w:hAnsi="Book Antiqua"/>
          <w:b/>
          <w:bCs/>
        </w:rPr>
        <w:t>Kamel KS</w:t>
      </w:r>
      <w:r w:rsidRPr="00316A05">
        <w:rPr>
          <w:rFonts w:ascii="Book Antiqua" w:hAnsi="Book Antiqua"/>
        </w:rPr>
        <w:t xml:space="preserve">, Lau G, Stringer MD. In vivo and in vitro morphometry of the human trachea. </w:t>
      </w:r>
      <w:r w:rsidRPr="00316A05">
        <w:rPr>
          <w:rFonts w:ascii="Book Antiqua" w:hAnsi="Book Antiqua"/>
          <w:i/>
          <w:iCs/>
        </w:rPr>
        <w:t>Clin Anat</w:t>
      </w:r>
      <w:r w:rsidRPr="00316A05">
        <w:rPr>
          <w:rFonts w:ascii="Book Antiqua" w:hAnsi="Book Antiqua"/>
        </w:rPr>
        <w:t xml:space="preserve"> 2009; </w:t>
      </w:r>
      <w:r w:rsidRPr="00316A05">
        <w:rPr>
          <w:rFonts w:ascii="Book Antiqua" w:hAnsi="Book Antiqua"/>
          <w:b/>
          <w:bCs/>
        </w:rPr>
        <w:t>22</w:t>
      </w:r>
      <w:r w:rsidRPr="00316A05">
        <w:rPr>
          <w:rFonts w:ascii="Book Antiqua" w:hAnsi="Book Antiqua"/>
        </w:rPr>
        <w:t>: 571-579 [PMID: 19544298 DOI: 10.1002/ca.20815]</w:t>
      </w:r>
    </w:p>
    <w:p w14:paraId="6A83785D"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18 </w:t>
      </w:r>
      <w:r w:rsidRPr="00316A05">
        <w:rPr>
          <w:rFonts w:ascii="Book Antiqua" w:hAnsi="Book Antiqua"/>
          <w:b/>
          <w:bCs/>
        </w:rPr>
        <w:t>Haskin PH</w:t>
      </w:r>
      <w:r w:rsidRPr="00316A05">
        <w:rPr>
          <w:rFonts w:ascii="Book Antiqua" w:hAnsi="Book Antiqua"/>
        </w:rPr>
        <w:t xml:space="preserve">, Goodman LR. Normal tracheal bifurcation angle: a reassessment. </w:t>
      </w:r>
      <w:r w:rsidRPr="00316A05">
        <w:rPr>
          <w:rFonts w:ascii="Book Antiqua" w:hAnsi="Book Antiqua"/>
          <w:i/>
          <w:iCs/>
        </w:rPr>
        <w:t>AJR Am J Roentgenol</w:t>
      </w:r>
      <w:r w:rsidRPr="00316A05">
        <w:rPr>
          <w:rFonts w:ascii="Book Antiqua" w:hAnsi="Book Antiqua"/>
        </w:rPr>
        <w:t xml:space="preserve"> 1982; </w:t>
      </w:r>
      <w:r w:rsidRPr="00316A05">
        <w:rPr>
          <w:rFonts w:ascii="Book Antiqua" w:hAnsi="Book Antiqua"/>
          <w:b/>
          <w:bCs/>
        </w:rPr>
        <w:t>139</w:t>
      </w:r>
      <w:r w:rsidRPr="00316A05">
        <w:rPr>
          <w:rFonts w:ascii="Book Antiqua" w:hAnsi="Book Antiqua"/>
        </w:rPr>
        <w:t>: 879-882 [PMID: 6981969 DOI: 10.2214/ajr.139.5.879]</w:t>
      </w:r>
    </w:p>
    <w:p w14:paraId="50AD86F0" w14:textId="77777777" w:rsidR="00BC496B" w:rsidRPr="00316A05" w:rsidRDefault="00BC496B" w:rsidP="00BC496B">
      <w:pPr>
        <w:spacing w:line="360" w:lineRule="auto"/>
        <w:jc w:val="both"/>
        <w:rPr>
          <w:rFonts w:ascii="Book Antiqua" w:hAnsi="Book Antiqua"/>
        </w:rPr>
      </w:pPr>
      <w:r w:rsidRPr="00316A05">
        <w:rPr>
          <w:rFonts w:ascii="Book Antiqua" w:hAnsi="Book Antiqua"/>
        </w:rPr>
        <w:t xml:space="preserve">19 </w:t>
      </w:r>
      <w:r w:rsidRPr="00316A05">
        <w:rPr>
          <w:rFonts w:ascii="Book Antiqua" w:hAnsi="Book Antiqua"/>
          <w:b/>
          <w:bCs/>
        </w:rPr>
        <w:t>Coppola V</w:t>
      </w:r>
      <w:r w:rsidRPr="00316A05">
        <w:rPr>
          <w:rFonts w:ascii="Book Antiqua" w:hAnsi="Book Antiqua"/>
        </w:rPr>
        <w:t xml:space="preserve">, Vallone G, Coscioni E, Coppola M, Maraziti G, Alfinito M, Di Benedetto G. [Normal value of the tracheal bifurcation angle and correlation with left atrial volume]. </w:t>
      </w:r>
      <w:r w:rsidRPr="00316A05">
        <w:rPr>
          <w:rFonts w:ascii="Book Antiqua" w:hAnsi="Book Antiqua"/>
          <w:i/>
          <w:iCs/>
        </w:rPr>
        <w:t>Radiol Med</w:t>
      </w:r>
      <w:r w:rsidRPr="00316A05">
        <w:rPr>
          <w:rFonts w:ascii="Book Antiqua" w:hAnsi="Book Antiqua"/>
        </w:rPr>
        <w:t xml:space="preserve"> 1998; </w:t>
      </w:r>
      <w:r w:rsidRPr="00316A05">
        <w:rPr>
          <w:rFonts w:ascii="Book Antiqua" w:hAnsi="Book Antiqua"/>
          <w:b/>
          <w:bCs/>
        </w:rPr>
        <w:t>95</w:t>
      </w:r>
      <w:r w:rsidRPr="00316A05">
        <w:rPr>
          <w:rFonts w:ascii="Book Antiqua" w:hAnsi="Book Antiqua"/>
        </w:rPr>
        <w:t>: 461-465 [PMID: 9687921]</w:t>
      </w:r>
    </w:p>
    <w:p w14:paraId="46FDAE17" w14:textId="6B126CD6" w:rsidR="00A77B3E" w:rsidRPr="0087586B" w:rsidRDefault="001B6213" w:rsidP="0087586B">
      <w:pPr>
        <w:spacing w:line="360" w:lineRule="auto"/>
        <w:jc w:val="both"/>
        <w:rPr>
          <w:rFonts w:ascii="Book Antiqua" w:hAnsi="Book Antiqua"/>
        </w:rPr>
      </w:pPr>
      <w:r w:rsidRPr="0087586B">
        <w:rPr>
          <w:rFonts w:ascii="Book Antiqua" w:eastAsia="Book Antiqua" w:hAnsi="Book Antiqua" w:cs="Book Antiqua"/>
        </w:rPr>
        <w:lastRenderedPageBreak/>
        <w:t>20</w:t>
      </w:r>
      <w:r>
        <w:rPr>
          <w:rFonts w:ascii="Book Antiqua" w:eastAsia="Book Antiqua" w:hAnsi="Book Antiqua" w:cs="Book Antiqua"/>
        </w:rPr>
        <w:t xml:space="preserve"> </w:t>
      </w:r>
      <w:r w:rsidRPr="001B6213">
        <w:rPr>
          <w:rFonts w:ascii="Book Antiqua" w:eastAsia="Calibri" w:hAnsi="Book Antiqua"/>
          <w:b/>
          <w:bCs/>
          <w:lang w:val="tr-TR"/>
        </w:rPr>
        <w:t>Chunder</w:t>
      </w:r>
      <w:r w:rsidR="001A38DA">
        <w:rPr>
          <w:rFonts w:ascii="Book Antiqua" w:eastAsia="Calibri" w:hAnsi="Book Antiqua"/>
          <w:b/>
          <w:bCs/>
          <w:lang w:val="tr-TR"/>
        </w:rPr>
        <w:t xml:space="preserve"> </w:t>
      </w:r>
      <w:r w:rsidRPr="001B6213">
        <w:rPr>
          <w:rFonts w:ascii="Book Antiqua" w:eastAsia="Calibri" w:hAnsi="Book Antiqua"/>
          <w:b/>
          <w:bCs/>
          <w:lang w:val="tr-TR"/>
        </w:rPr>
        <w:t>R</w:t>
      </w:r>
      <w:r w:rsidR="00455B4C">
        <w:rPr>
          <w:rFonts w:ascii="Book Antiqua" w:eastAsia="Calibri" w:hAnsi="Book Antiqua"/>
          <w:lang w:val="tr-TR"/>
        </w:rPr>
        <w:t xml:space="preserve">, </w:t>
      </w:r>
      <w:r w:rsidR="00455B4C" w:rsidRPr="00455B4C">
        <w:rPr>
          <w:rFonts w:ascii="Book Antiqua" w:eastAsia="Calibri" w:hAnsi="Book Antiqua"/>
          <w:lang w:val="tr-TR"/>
        </w:rPr>
        <w:t>Guha</w:t>
      </w:r>
      <w:r w:rsidR="00455B4C">
        <w:rPr>
          <w:rFonts w:ascii="Book Antiqua" w:eastAsia="Calibri" w:hAnsi="Book Antiqua"/>
          <w:lang w:val="tr-TR"/>
        </w:rPr>
        <w:t xml:space="preserve"> R</w:t>
      </w:r>
      <w:r w:rsidRPr="006F664C">
        <w:rPr>
          <w:rFonts w:ascii="Book Antiqua" w:eastAsia="Calibri" w:hAnsi="Book Antiqua"/>
          <w:lang w:val="tr-TR"/>
        </w:rPr>
        <w:t>.</w:t>
      </w:r>
      <w:r>
        <w:rPr>
          <w:rFonts w:ascii="Book Antiqua" w:eastAsia="Calibri" w:hAnsi="Book Antiqua"/>
          <w:lang w:val="tr-TR"/>
        </w:rPr>
        <w:t xml:space="preserve"> </w:t>
      </w:r>
      <w:r w:rsidRPr="006F664C">
        <w:rPr>
          <w:rFonts w:ascii="Book Antiqua" w:eastAsia="Calibri" w:hAnsi="Book Antiqua"/>
          <w:lang w:val="tr-TR"/>
        </w:rPr>
        <w:t>A</w:t>
      </w:r>
      <w:r>
        <w:rPr>
          <w:rFonts w:ascii="Book Antiqua" w:eastAsia="Calibri" w:hAnsi="Book Antiqua"/>
          <w:lang w:val="tr-TR"/>
        </w:rPr>
        <w:t xml:space="preserve"> </w:t>
      </w:r>
      <w:r w:rsidRPr="006F664C">
        <w:rPr>
          <w:rFonts w:ascii="Book Antiqua" w:eastAsia="Calibri" w:hAnsi="Book Antiqua"/>
          <w:lang w:val="tr-TR"/>
        </w:rPr>
        <w:t>morphometric</w:t>
      </w:r>
      <w:r>
        <w:rPr>
          <w:rFonts w:ascii="Book Antiqua" w:eastAsia="Calibri" w:hAnsi="Book Antiqua"/>
          <w:lang w:val="tr-TR"/>
        </w:rPr>
        <w:t xml:space="preserve"> </w:t>
      </w:r>
      <w:r w:rsidRPr="006F664C">
        <w:rPr>
          <w:rFonts w:ascii="Book Antiqua" w:eastAsia="Calibri" w:hAnsi="Book Antiqua"/>
          <w:lang w:val="tr-TR"/>
        </w:rPr>
        <w:t>study</w:t>
      </w:r>
      <w:r>
        <w:rPr>
          <w:rFonts w:ascii="Book Antiqua" w:eastAsia="Calibri" w:hAnsi="Book Antiqua"/>
          <w:lang w:val="tr-TR"/>
        </w:rPr>
        <w:t xml:space="preserve"> </w:t>
      </w:r>
      <w:r w:rsidRPr="006F664C">
        <w:rPr>
          <w:rFonts w:ascii="Book Antiqua" w:eastAsia="Calibri" w:hAnsi="Book Antiqua"/>
          <w:lang w:val="tr-TR"/>
        </w:rPr>
        <w:t>of</w:t>
      </w:r>
      <w:r>
        <w:rPr>
          <w:rFonts w:ascii="Book Antiqua" w:eastAsia="Calibri" w:hAnsi="Book Antiqua"/>
          <w:lang w:val="tr-TR"/>
        </w:rPr>
        <w:t xml:space="preserve"> </w:t>
      </w:r>
      <w:r w:rsidRPr="006F664C">
        <w:rPr>
          <w:rFonts w:ascii="Book Antiqua" w:eastAsia="Calibri" w:hAnsi="Book Antiqua"/>
          <w:lang w:val="tr-TR"/>
        </w:rPr>
        <w:t>human</w:t>
      </w:r>
      <w:r>
        <w:rPr>
          <w:rFonts w:ascii="Book Antiqua" w:eastAsia="Calibri" w:hAnsi="Book Antiqua"/>
          <w:lang w:val="tr-TR"/>
        </w:rPr>
        <w:t xml:space="preserve"> </w:t>
      </w:r>
      <w:r w:rsidRPr="006F664C">
        <w:rPr>
          <w:rFonts w:ascii="Book Antiqua" w:eastAsia="Calibri" w:hAnsi="Book Antiqua"/>
          <w:lang w:val="tr-TR"/>
        </w:rPr>
        <w:t>subcarinal</w:t>
      </w:r>
      <w:r>
        <w:rPr>
          <w:rFonts w:ascii="Book Antiqua" w:eastAsia="Calibri" w:hAnsi="Book Antiqua"/>
          <w:lang w:val="tr-TR"/>
        </w:rPr>
        <w:t xml:space="preserve"> </w:t>
      </w:r>
      <w:r w:rsidRPr="006F664C">
        <w:rPr>
          <w:rFonts w:ascii="Book Antiqua" w:eastAsia="Calibri" w:hAnsi="Book Antiqua"/>
          <w:lang w:val="tr-TR"/>
        </w:rPr>
        <w:t>angle</w:t>
      </w:r>
      <w:r>
        <w:rPr>
          <w:rFonts w:ascii="Book Antiqua" w:eastAsia="Calibri" w:hAnsi="Book Antiqua"/>
          <w:lang w:val="tr-TR"/>
        </w:rPr>
        <w:t xml:space="preserve"> </w:t>
      </w:r>
      <w:r w:rsidRPr="006F664C">
        <w:rPr>
          <w:rFonts w:ascii="Book Antiqua" w:eastAsia="Calibri" w:hAnsi="Book Antiqua"/>
          <w:lang w:val="tr-TR"/>
        </w:rPr>
        <w:t>in</w:t>
      </w:r>
      <w:r>
        <w:rPr>
          <w:rFonts w:ascii="Book Antiqua" w:eastAsia="Calibri" w:hAnsi="Book Antiqua"/>
          <w:lang w:val="tr-TR"/>
        </w:rPr>
        <w:t xml:space="preserve"> </w:t>
      </w:r>
      <w:r w:rsidRPr="006F664C">
        <w:rPr>
          <w:rFonts w:ascii="Book Antiqua" w:eastAsia="Calibri" w:hAnsi="Book Antiqua"/>
          <w:lang w:val="tr-TR"/>
        </w:rPr>
        <w:t>different</w:t>
      </w:r>
      <w:r>
        <w:rPr>
          <w:rFonts w:ascii="Book Antiqua" w:eastAsia="Calibri" w:hAnsi="Book Antiqua"/>
          <w:lang w:val="tr-TR"/>
        </w:rPr>
        <w:t xml:space="preserve"> </w:t>
      </w:r>
      <w:r w:rsidRPr="006F664C">
        <w:rPr>
          <w:rFonts w:ascii="Book Antiqua" w:eastAsia="Calibri" w:hAnsi="Book Antiqua"/>
          <w:lang w:val="tr-TR"/>
        </w:rPr>
        <w:t>age</w:t>
      </w:r>
      <w:r>
        <w:rPr>
          <w:rFonts w:ascii="Book Antiqua" w:eastAsia="Calibri" w:hAnsi="Book Antiqua"/>
          <w:lang w:val="tr-TR"/>
        </w:rPr>
        <w:t xml:space="preserve"> </w:t>
      </w:r>
      <w:r w:rsidRPr="006F664C">
        <w:rPr>
          <w:rFonts w:ascii="Book Antiqua" w:eastAsia="Calibri" w:hAnsi="Book Antiqua"/>
          <w:lang w:val="tr-TR"/>
        </w:rPr>
        <w:t>groups</w:t>
      </w:r>
      <w:r>
        <w:rPr>
          <w:rFonts w:ascii="Book Antiqua" w:eastAsia="Calibri" w:hAnsi="Book Antiqua"/>
          <w:lang w:val="tr-TR"/>
        </w:rPr>
        <w:t xml:space="preserve"> </w:t>
      </w:r>
      <w:r w:rsidRPr="006F664C">
        <w:rPr>
          <w:rFonts w:ascii="Book Antiqua" w:eastAsia="Calibri" w:hAnsi="Book Antiqua"/>
          <w:lang w:val="tr-TR"/>
        </w:rPr>
        <w:t>in</w:t>
      </w:r>
      <w:r>
        <w:rPr>
          <w:rFonts w:ascii="Book Antiqua" w:eastAsia="Calibri" w:hAnsi="Book Antiqua"/>
          <w:lang w:val="tr-TR"/>
        </w:rPr>
        <w:t xml:space="preserve"> </w:t>
      </w:r>
      <w:r w:rsidRPr="006F664C">
        <w:rPr>
          <w:rFonts w:ascii="Book Antiqua" w:eastAsia="Calibri" w:hAnsi="Book Antiqua"/>
          <w:lang w:val="tr-TR"/>
        </w:rPr>
        <w:t>both</w:t>
      </w:r>
      <w:r>
        <w:rPr>
          <w:rFonts w:ascii="Book Antiqua" w:eastAsia="Calibri" w:hAnsi="Book Antiqua"/>
          <w:lang w:val="tr-TR"/>
        </w:rPr>
        <w:t xml:space="preserve"> </w:t>
      </w:r>
      <w:r w:rsidRPr="006F664C">
        <w:rPr>
          <w:rFonts w:ascii="Book Antiqua" w:eastAsia="Calibri" w:hAnsi="Book Antiqua"/>
          <w:lang w:val="tr-TR"/>
        </w:rPr>
        <w:t>sexes</w:t>
      </w:r>
      <w:r>
        <w:rPr>
          <w:rFonts w:ascii="Book Antiqua" w:eastAsia="Calibri" w:hAnsi="Book Antiqua"/>
          <w:lang w:val="tr-TR"/>
        </w:rPr>
        <w:t xml:space="preserve"> </w:t>
      </w:r>
      <w:r w:rsidRPr="006F664C">
        <w:rPr>
          <w:rFonts w:ascii="Book Antiqua" w:eastAsia="Calibri" w:hAnsi="Book Antiqua"/>
          <w:lang w:val="tr-TR"/>
        </w:rPr>
        <w:t>and</w:t>
      </w:r>
      <w:r>
        <w:rPr>
          <w:rFonts w:ascii="Book Antiqua" w:eastAsia="Calibri" w:hAnsi="Book Antiqua"/>
          <w:lang w:val="tr-TR"/>
        </w:rPr>
        <w:t xml:space="preserve"> </w:t>
      </w:r>
      <w:r w:rsidRPr="006F664C">
        <w:rPr>
          <w:rFonts w:ascii="Book Antiqua" w:eastAsia="Calibri" w:hAnsi="Book Antiqua"/>
          <w:lang w:val="tr-TR"/>
        </w:rPr>
        <w:t>its</w:t>
      </w:r>
      <w:r>
        <w:rPr>
          <w:rFonts w:ascii="Book Antiqua" w:eastAsia="Calibri" w:hAnsi="Book Antiqua"/>
          <w:lang w:val="tr-TR"/>
        </w:rPr>
        <w:t xml:space="preserve"> </w:t>
      </w:r>
      <w:r w:rsidRPr="006F664C">
        <w:rPr>
          <w:rFonts w:ascii="Book Antiqua" w:eastAsia="Calibri" w:hAnsi="Book Antiqua"/>
          <w:lang w:val="tr-TR"/>
        </w:rPr>
        <w:t>clinical</w:t>
      </w:r>
      <w:r>
        <w:rPr>
          <w:rFonts w:ascii="Book Antiqua" w:eastAsia="Calibri" w:hAnsi="Book Antiqua"/>
          <w:lang w:val="tr-TR"/>
        </w:rPr>
        <w:t xml:space="preserve"> </w:t>
      </w:r>
      <w:r w:rsidRPr="006F664C">
        <w:rPr>
          <w:rFonts w:ascii="Book Antiqua" w:eastAsia="Calibri" w:hAnsi="Book Antiqua"/>
          <w:lang w:val="tr-TR"/>
        </w:rPr>
        <w:t>implications.</w:t>
      </w:r>
      <w:r>
        <w:rPr>
          <w:rFonts w:ascii="Book Antiqua" w:eastAsia="Calibri" w:hAnsi="Book Antiqua"/>
          <w:lang w:val="tr-TR"/>
        </w:rPr>
        <w:t xml:space="preserve"> </w:t>
      </w:r>
      <w:r w:rsidRPr="006F664C">
        <w:rPr>
          <w:rFonts w:ascii="Book Antiqua" w:eastAsia="Calibri" w:hAnsi="Book Antiqua"/>
          <w:i/>
          <w:iCs/>
          <w:lang w:val="tr-TR"/>
        </w:rPr>
        <w:t>Indian</w:t>
      </w:r>
      <w:r>
        <w:rPr>
          <w:rFonts w:ascii="Book Antiqua" w:eastAsia="Calibri" w:hAnsi="Book Antiqua"/>
          <w:i/>
          <w:iCs/>
          <w:lang w:val="tr-TR"/>
        </w:rPr>
        <w:t xml:space="preserve"> </w:t>
      </w:r>
      <w:r w:rsidRPr="006F664C">
        <w:rPr>
          <w:rFonts w:ascii="Book Antiqua" w:eastAsia="Calibri" w:hAnsi="Book Antiqua"/>
          <w:i/>
          <w:iCs/>
          <w:lang w:val="tr-TR"/>
        </w:rPr>
        <w:t>Journal</w:t>
      </w:r>
      <w:r>
        <w:rPr>
          <w:rFonts w:ascii="Book Antiqua" w:eastAsia="Calibri" w:hAnsi="Book Antiqua"/>
          <w:i/>
          <w:iCs/>
          <w:lang w:val="tr-TR"/>
        </w:rPr>
        <w:t xml:space="preserve"> </w:t>
      </w:r>
      <w:r w:rsidRPr="006F664C">
        <w:rPr>
          <w:rFonts w:ascii="Book Antiqua" w:eastAsia="Calibri" w:hAnsi="Book Antiqua"/>
          <w:i/>
          <w:iCs/>
          <w:lang w:val="tr-TR"/>
        </w:rPr>
        <w:t>of</w:t>
      </w:r>
      <w:r>
        <w:rPr>
          <w:rFonts w:ascii="Book Antiqua" w:eastAsia="Calibri" w:hAnsi="Book Antiqua"/>
          <w:i/>
          <w:iCs/>
          <w:lang w:val="tr-TR"/>
        </w:rPr>
        <w:t xml:space="preserve"> </w:t>
      </w:r>
      <w:r w:rsidRPr="006F664C">
        <w:rPr>
          <w:rFonts w:ascii="Book Antiqua" w:eastAsia="Calibri" w:hAnsi="Book Antiqua"/>
          <w:i/>
          <w:iCs/>
          <w:lang w:val="tr-TR"/>
        </w:rPr>
        <w:t>Basic</w:t>
      </w:r>
      <w:r>
        <w:rPr>
          <w:rFonts w:ascii="Book Antiqua" w:eastAsia="Calibri" w:hAnsi="Book Antiqua"/>
          <w:i/>
          <w:iCs/>
          <w:lang w:val="tr-TR"/>
        </w:rPr>
        <w:t xml:space="preserve"> </w:t>
      </w:r>
      <w:r w:rsidRPr="006F664C">
        <w:rPr>
          <w:rFonts w:ascii="Book Antiqua" w:eastAsia="Calibri" w:hAnsi="Book Antiqua"/>
          <w:i/>
          <w:iCs/>
          <w:lang w:val="tr-TR"/>
        </w:rPr>
        <w:t>and</w:t>
      </w:r>
      <w:r>
        <w:rPr>
          <w:rFonts w:ascii="Book Antiqua" w:eastAsia="Calibri" w:hAnsi="Book Antiqua"/>
          <w:i/>
          <w:iCs/>
          <w:lang w:val="tr-TR"/>
        </w:rPr>
        <w:t xml:space="preserve"> </w:t>
      </w:r>
      <w:r w:rsidRPr="006F664C">
        <w:rPr>
          <w:rFonts w:ascii="Book Antiqua" w:eastAsia="Calibri" w:hAnsi="Book Antiqua"/>
          <w:i/>
          <w:iCs/>
          <w:lang w:val="tr-TR"/>
        </w:rPr>
        <w:t>Applied</w:t>
      </w:r>
      <w:r>
        <w:rPr>
          <w:rFonts w:ascii="Book Antiqua" w:eastAsia="Calibri" w:hAnsi="Book Antiqua"/>
          <w:i/>
          <w:iCs/>
          <w:lang w:val="tr-TR"/>
        </w:rPr>
        <w:t xml:space="preserve"> </w:t>
      </w:r>
      <w:r w:rsidRPr="006F664C">
        <w:rPr>
          <w:rFonts w:ascii="Book Antiqua" w:eastAsia="Calibri" w:hAnsi="Book Antiqua"/>
          <w:i/>
          <w:iCs/>
          <w:lang w:val="tr-TR"/>
        </w:rPr>
        <w:t>Medical</w:t>
      </w:r>
      <w:r>
        <w:rPr>
          <w:rFonts w:ascii="Book Antiqua" w:eastAsia="Calibri" w:hAnsi="Book Antiqua"/>
          <w:i/>
          <w:iCs/>
          <w:lang w:val="tr-TR"/>
        </w:rPr>
        <w:t xml:space="preserve"> </w:t>
      </w:r>
      <w:r w:rsidRPr="006F664C">
        <w:rPr>
          <w:rFonts w:ascii="Book Antiqua" w:eastAsia="Calibri" w:hAnsi="Book Antiqua"/>
          <w:i/>
          <w:iCs/>
          <w:lang w:val="tr-TR"/>
        </w:rPr>
        <w:t>Research</w:t>
      </w:r>
      <w:r w:rsidR="00DF3404">
        <w:rPr>
          <w:rFonts w:ascii="Book Antiqua" w:eastAsia="Calibri" w:hAnsi="Book Antiqua"/>
          <w:lang w:val="tr-TR"/>
        </w:rPr>
        <w:t xml:space="preserve"> </w:t>
      </w:r>
      <w:r w:rsidR="00F06692" w:rsidRPr="006F664C">
        <w:rPr>
          <w:rFonts w:ascii="Book Antiqua" w:eastAsia="Calibri" w:hAnsi="Book Antiqua"/>
          <w:lang w:val="tr-TR"/>
        </w:rPr>
        <w:t>2015</w:t>
      </w:r>
      <w:r w:rsidR="00DF3404">
        <w:rPr>
          <w:rFonts w:ascii="Book Antiqua" w:eastAsia="Calibri" w:hAnsi="Book Antiqua"/>
          <w:lang w:val="tr-TR"/>
        </w:rPr>
        <w:t xml:space="preserve">; </w:t>
      </w:r>
      <w:r w:rsidRPr="00DF3404">
        <w:rPr>
          <w:rFonts w:ascii="Book Antiqua" w:eastAsia="Calibri" w:hAnsi="Book Antiqua"/>
          <w:b/>
          <w:bCs/>
          <w:lang w:val="tr-TR"/>
        </w:rPr>
        <w:t>4</w:t>
      </w:r>
      <w:r w:rsidR="00DF3404" w:rsidRPr="00DF3404">
        <w:rPr>
          <w:rFonts w:ascii="Book Antiqua" w:eastAsia="Calibri" w:hAnsi="Book Antiqua"/>
          <w:bCs/>
          <w:lang w:val="tr-TR"/>
        </w:rPr>
        <w:t>:</w:t>
      </w:r>
      <w:r w:rsidR="00DF3404">
        <w:rPr>
          <w:rFonts w:ascii="Book Antiqua" w:eastAsia="Calibri" w:hAnsi="Book Antiqua"/>
          <w:b/>
          <w:lang w:val="tr-TR"/>
        </w:rPr>
        <w:t xml:space="preserve"> </w:t>
      </w:r>
      <w:r w:rsidRPr="006F664C">
        <w:rPr>
          <w:rFonts w:ascii="Book Antiqua" w:eastAsia="Calibri" w:hAnsi="Book Antiqua"/>
          <w:lang w:val="tr-TR"/>
        </w:rPr>
        <w:t>424-430</w:t>
      </w:r>
    </w:p>
    <w:p w14:paraId="0D0C8EA3" w14:textId="77777777" w:rsidR="00A77B3E" w:rsidRPr="0087586B" w:rsidRDefault="00A77B3E" w:rsidP="0087586B">
      <w:pPr>
        <w:spacing w:line="360" w:lineRule="auto"/>
        <w:jc w:val="both"/>
        <w:rPr>
          <w:rFonts w:ascii="Book Antiqua" w:hAnsi="Book Antiqua"/>
        </w:rPr>
        <w:sectPr w:rsidR="00A77B3E" w:rsidRPr="0087586B">
          <w:footerReference w:type="default" r:id="rId6"/>
          <w:pgSz w:w="12240" w:h="15840"/>
          <w:pgMar w:top="1440" w:right="1440" w:bottom="1440" w:left="1440" w:header="720" w:footer="720" w:gutter="0"/>
          <w:cols w:space="720"/>
          <w:docGrid w:linePitch="360"/>
        </w:sectPr>
      </w:pPr>
    </w:p>
    <w:p w14:paraId="35C8B45E"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lastRenderedPageBreak/>
        <w:t>Footnotes</w:t>
      </w:r>
    </w:p>
    <w:p w14:paraId="6FBC59FB"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Institutional review board statement: </w:t>
      </w:r>
      <w:r w:rsidRPr="0087586B">
        <w:rPr>
          <w:rFonts w:ascii="Book Antiqua" w:eastAsia="Book Antiqua" w:hAnsi="Book Antiqua" w:cs="Book Antiqua"/>
        </w:rPr>
        <w:t>The study was retrospective and could not be performed on an active concurrent human or animal subject.</w:t>
      </w:r>
    </w:p>
    <w:p w14:paraId="27D4D83D" w14:textId="77777777" w:rsidR="00A77B3E" w:rsidRPr="0087586B" w:rsidRDefault="00A77B3E" w:rsidP="0087586B">
      <w:pPr>
        <w:spacing w:line="360" w:lineRule="auto"/>
        <w:jc w:val="both"/>
        <w:rPr>
          <w:rFonts w:ascii="Book Antiqua" w:hAnsi="Book Antiqua"/>
        </w:rPr>
      </w:pPr>
    </w:p>
    <w:p w14:paraId="2B785EEC" w14:textId="21D9C82A"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Informed consent statement: </w:t>
      </w:r>
      <w:r w:rsidRPr="0087586B">
        <w:rPr>
          <w:rFonts w:ascii="Book Antiqua" w:eastAsia="Book Antiqua" w:hAnsi="Book Antiqua" w:cs="Book Antiqua"/>
        </w:rPr>
        <w:t>Our institutional review board gave its approval to this retrospective study. Informed</w:t>
      </w:r>
      <w:r w:rsidR="0021429C">
        <w:rPr>
          <w:rFonts w:ascii="Book Antiqua" w:eastAsia="Book Antiqua" w:hAnsi="Book Antiqua" w:cs="Book Antiqua"/>
        </w:rPr>
        <w:t xml:space="preserve"> </w:t>
      </w:r>
      <w:r w:rsidRPr="0087586B">
        <w:rPr>
          <w:rFonts w:ascii="Book Antiqua" w:eastAsia="Book Antiqua" w:hAnsi="Book Antiqua" w:cs="Book Antiqua"/>
        </w:rPr>
        <w:t>consent form was waiver by the institutional review board as a result of retrospective nature.</w:t>
      </w:r>
    </w:p>
    <w:p w14:paraId="43DE5781" w14:textId="77777777" w:rsidR="00A77B3E" w:rsidRPr="0087586B" w:rsidRDefault="00A77B3E" w:rsidP="0087586B">
      <w:pPr>
        <w:spacing w:line="360" w:lineRule="auto"/>
        <w:jc w:val="both"/>
        <w:rPr>
          <w:rFonts w:ascii="Book Antiqua" w:hAnsi="Book Antiqua"/>
        </w:rPr>
      </w:pPr>
    </w:p>
    <w:p w14:paraId="43CFCC8D"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Conflict-of-interest statement: </w:t>
      </w:r>
      <w:r w:rsidRPr="0087586B">
        <w:rPr>
          <w:rFonts w:ascii="Book Antiqua" w:eastAsia="Book Antiqua" w:hAnsi="Book Antiqua" w:cs="Book Antiqua"/>
          <w:color w:val="000000"/>
        </w:rPr>
        <w:t>All the authors report no relevant conflicts of interest for this article.</w:t>
      </w:r>
    </w:p>
    <w:p w14:paraId="15E70B27" w14:textId="77777777" w:rsidR="00A77B3E" w:rsidRPr="0087586B" w:rsidRDefault="00A77B3E" w:rsidP="0087586B">
      <w:pPr>
        <w:spacing w:line="360" w:lineRule="auto"/>
        <w:jc w:val="both"/>
        <w:rPr>
          <w:rFonts w:ascii="Book Antiqua" w:hAnsi="Book Antiqua"/>
        </w:rPr>
      </w:pPr>
    </w:p>
    <w:p w14:paraId="5BA3870C"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Data sharing statement: </w:t>
      </w:r>
      <w:r w:rsidRPr="0087586B">
        <w:rPr>
          <w:rFonts w:ascii="Book Antiqua" w:eastAsia="Book Antiqua" w:hAnsi="Book Antiqua" w:cs="Book Antiqua"/>
          <w:color w:val="000000"/>
          <w:shd w:val="clear" w:color="auto" w:fill="FFFFFF"/>
        </w:rPr>
        <w:t>No additional data are available.</w:t>
      </w:r>
    </w:p>
    <w:p w14:paraId="2B80B3D3" w14:textId="77777777" w:rsidR="00A77B3E" w:rsidRPr="0087586B" w:rsidRDefault="00A77B3E" w:rsidP="0087586B">
      <w:pPr>
        <w:spacing w:line="360" w:lineRule="auto"/>
        <w:jc w:val="both"/>
        <w:rPr>
          <w:rFonts w:ascii="Book Antiqua" w:hAnsi="Book Antiqua"/>
        </w:rPr>
      </w:pPr>
    </w:p>
    <w:p w14:paraId="037F5EAD"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bCs/>
        </w:rPr>
        <w:t xml:space="preserve">Open-Access: </w:t>
      </w:r>
      <w:r w:rsidRPr="0087586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FCF17" w14:textId="77777777" w:rsidR="00A77B3E" w:rsidRPr="0087586B" w:rsidRDefault="00A77B3E" w:rsidP="0087586B">
      <w:pPr>
        <w:spacing w:line="360" w:lineRule="auto"/>
        <w:jc w:val="both"/>
        <w:rPr>
          <w:rFonts w:ascii="Book Antiqua" w:hAnsi="Book Antiqua"/>
        </w:rPr>
      </w:pPr>
    </w:p>
    <w:p w14:paraId="1E9880B2" w14:textId="77777777" w:rsidR="00A77B3E" w:rsidRPr="0087586B" w:rsidRDefault="0070395C" w:rsidP="0087586B">
      <w:pPr>
        <w:spacing w:line="360" w:lineRule="auto"/>
        <w:jc w:val="both"/>
        <w:rPr>
          <w:rFonts w:ascii="Book Antiqua" w:eastAsia="Book Antiqua" w:hAnsi="Book Antiqua" w:cs="Book Antiqua"/>
        </w:rPr>
      </w:pPr>
      <w:r w:rsidRPr="0087586B">
        <w:rPr>
          <w:rFonts w:ascii="Book Antiqua" w:eastAsia="Book Antiqua" w:hAnsi="Book Antiqua" w:cs="Book Antiqua"/>
          <w:b/>
          <w:color w:val="000000"/>
        </w:rPr>
        <w:t xml:space="preserve">Provenance and peer review: </w:t>
      </w:r>
      <w:r w:rsidRPr="0087586B">
        <w:rPr>
          <w:rFonts w:ascii="Book Antiqua" w:eastAsia="Book Antiqua" w:hAnsi="Book Antiqua" w:cs="Book Antiqua"/>
        </w:rPr>
        <w:t>Invited article; Externally peer reviewed.</w:t>
      </w:r>
    </w:p>
    <w:p w14:paraId="5AF08244" w14:textId="77777777" w:rsidR="00245660" w:rsidRPr="0087586B" w:rsidRDefault="00245660" w:rsidP="0087586B">
      <w:pPr>
        <w:spacing w:line="360" w:lineRule="auto"/>
        <w:jc w:val="both"/>
        <w:rPr>
          <w:rFonts w:ascii="Book Antiqua" w:hAnsi="Book Antiqua"/>
        </w:rPr>
      </w:pPr>
    </w:p>
    <w:p w14:paraId="5B8DF03F"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 xml:space="preserve">Peer-review model: </w:t>
      </w:r>
      <w:r w:rsidRPr="0087586B">
        <w:rPr>
          <w:rFonts w:ascii="Book Antiqua" w:eastAsia="Book Antiqua" w:hAnsi="Book Antiqua" w:cs="Book Antiqua"/>
        </w:rPr>
        <w:t>Single blind</w:t>
      </w:r>
    </w:p>
    <w:p w14:paraId="6F469AF1" w14:textId="77777777" w:rsidR="00A77B3E" w:rsidRPr="0087586B" w:rsidRDefault="00A77B3E" w:rsidP="0087586B">
      <w:pPr>
        <w:spacing w:line="360" w:lineRule="auto"/>
        <w:jc w:val="both"/>
        <w:rPr>
          <w:rFonts w:ascii="Book Antiqua" w:hAnsi="Book Antiqua"/>
        </w:rPr>
      </w:pPr>
    </w:p>
    <w:p w14:paraId="02B30BA3"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 xml:space="preserve">Peer-review started: </w:t>
      </w:r>
      <w:r w:rsidRPr="0087586B">
        <w:rPr>
          <w:rFonts w:ascii="Book Antiqua" w:eastAsia="Book Antiqua" w:hAnsi="Book Antiqua" w:cs="Book Antiqua"/>
        </w:rPr>
        <w:t>December 27, 2022</w:t>
      </w:r>
    </w:p>
    <w:p w14:paraId="29D217E6"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 xml:space="preserve">First decision: </w:t>
      </w:r>
      <w:r w:rsidRPr="0087586B">
        <w:rPr>
          <w:rFonts w:ascii="Book Antiqua" w:eastAsia="Book Antiqua" w:hAnsi="Book Antiqua" w:cs="Book Antiqua"/>
        </w:rPr>
        <w:t>February 21, 2023</w:t>
      </w:r>
    </w:p>
    <w:p w14:paraId="7BEBA86C" w14:textId="7C3D97CA"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 xml:space="preserve">Article in press: </w:t>
      </w:r>
      <w:r w:rsidR="005B1133" w:rsidRPr="0003107E">
        <w:rPr>
          <w:rFonts w:ascii="Book Antiqua" w:eastAsia="Book Antiqua" w:hAnsi="Book Antiqua" w:cs="Book Antiqua"/>
        </w:rPr>
        <w:t>March 24, 2023</w:t>
      </w:r>
    </w:p>
    <w:p w14:paraId="1AA92E39" w14:textId="77777777" w:rsidR="00A77B3E" w:rsidRPr="0087586B" w:rsidRDefault="00A77B3E" w:rsidP="0087586B">
      <w:pPr>
        <w:spacing w:line="360" w:lineRule="auto"/>
        <w:jc w:val="both"/>
        <w:rPr>
          <w:rFonts w:ascii="Book Antiqua" w:hAnsi="Book Antiqua"/>
        </w:rPr>
      </w:pPr>
    </w:p>
    <w:p w14:paraId="675F0544" w14:textId="329520E8"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lastRenderedPageBreak/>
        <w:t xml:space="preserve">Specialty type: </w:t>
      </w:r>
      <w:r w:rsidR="00245660" w:rsidRPr="0087586B">
        <w:rPr>
          <w:rFonts w:ascii="Book Antiqua" w:eastAsia="微软雅黑" w:hAnsi="Book Antiqua" w:cs="宋体"/>
        </w:rPr>
        <w:t>Radiology, nuclear medicine and medical imaging</w:t>
      </w:r>
    </w:p>
    <w:p w14:paraId="4359E343"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 xml:space="preserve">Country/Territory of origin: </w:t>
      </w:r>
      <w:r w:rsidRPr="0087586B">
        <w:rPr>
          <w:rFonts w:ascii="Book Antiqua" w:eastAsia="Book Antiqua" w:hAnsi="Book Antiqua" w:cs="Book Antiqua"/>
        </w:rPr>
        <w:t>Turkey</w:t>
      </w:r>
    </w:p>
    <w:p w14:paraId="6A7047D8"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b/>
          <w:color w:val="000000"/>
        </w:rPr>
        <w:t>Peer-review report’s scientific quality classification</w:t>
      </w:r>
    </w:p>
    <w:p w14:paraId="708126BF"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rPr>
        <w:t>Grade A (Excellent): 0</w:t>
      </w:r>
    </w:p>
    <w:p w14:paraId="25B86234"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rPr>
        <w:t>Grade B (Very good): 0</w:t>
      </w:r>
    </w:p>
    <w:p w14:paraId="2D9C1F43"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rPr>
        <w:t>Grade C (Good): C, C, C</w:t>
      </w:r>
    </w:p>
    <w:p w14:paraId="596813EC"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rPr>
        <w:t>Grade D (Fair): 0</w:t>
      </w:r>
    </w:p>
    <w:p w14:paraId="08D122A0" w14:textId="77777777" w:rsidR="00A77B3E" w:rsidRPr="0087586B" w:rsidRDefault="0070395C" w:rsidP="0087586B">
      <w:pPr>
        <w:spacing w:line="360" w:lineRule="auto"/>
        <w:jc w:val="both"/>
        <w:rPr>
          <w:rFonts w:ascii="Book Antiqua" w:hAnsi="Book Antiqua"/>
        </w:rPr>
      </w:pPr>
      <w:r w:rsidRPr="0087586B">
        <w:rPr>
          <w:rFonts w:ascii="Book Antiqua" w:eastAsia="Book Antiqua" w:hAnsi="Book Antiqua" w:cs="Book Antiqua"/>
        </w:rPr>
        <w:t>Grade E (Poor): 0</w:t>
      </w:r>
    </w:p>
    <w:p w14:paraId="5A29F817" w14:textId="77777777" w:rsidR="00A77B3E" w:rsidRPr="0087586B" w:rsidRDefault="00A77B3E" w:rsidP="0087586B">
      <w:pPr>
        <w:spacing w:line="360" w:lineRule="auto"/>
        <w:jc w:val="both"/>
        <w:rPr>
          <w:rFonts w:ascii="Book Antiqua" w:hAnsi="Book Antiqua"/>
        </w:rPr>
      </w:pPr>
    </w:p>
    <w:p w14:paraId="61093C1A" w14:textId="5AFD27A8" w:rsidR="00A42FAF" w:rsidRPr="0087586B" w:rsidRDefault="0070395C" w:rsidP="0087586B">
      <w:pPr>
        <w:spacing w:line="360" w:lineRule="auto"/>
        <w:jc w:val="both"/>
        <w:rPr>
          <w:rFonts w:ascii="Book Antiqua" w:eastAsia="Book Antiqua" w:hAnsi="Book Antiqua" w:cs="Book Antiqua"/>
          <w:color w:val="000000"/>
        </w:rPr>
      </w:pPr>
      <w:r w:rsidRPr="0087586B">
        <w:rPr>
          <w:rFonts w:ascii="Book Antiqua" w:eastAsia="Book Antiqua" w:hAnsi="Book Antiqua" w:cs="Book Antiqua"/>
          <w:b/>
          <w:color w:val="000000"/>
        </w:rPr>
        <w:t xml:space="preserve">P-Reviewer: </w:t>
      </w:r>
      <w:r w:rsidRPr="0087586B">
        <w:rPr>
          <w:rFonts w:ascii="Book Antiqua" w:eastAsia="Book Antiqua" w:hAnsi="Book Antiqua" w:cs="Book Antiqua"/>
        </w:rPr>
        <w:t>Liu Y; Shariati MBH, Iran; Tovar JA, Spain</w:t>
      </w:r>
      <w:r w:rsidRPr="0087586B">
        <w:rPr>
          <w:rFonts w:ascii="Book Antiqua" w:eastAsia="Book Antiqua" w:hAnsi="Book Antiqua" w:cs="Book Antiqua"/>
          <w:b/>
          <w:color w:val="000000"/>
        </w:rPr>
        <w:t xml:space="preserve"> S-Editor:</w:t>
      </w:r>
      <w:r w:rsidR="00ED2EC1" w:rsidRPr="0087586B">
        <w:rPr>
          <w:rFonts w:ascii="Book Antiqua" w:eastAsia="Book Antiqua" w:hAnsi="Book Antiqua" w:cs="Book Antiqua"/>
          <w:b/>
          <w:color w:val="000000"/>
        </w:rPr>
        <w:t xml:space="preserve"> </w:t>
      </w:r>
      <w:r w:rsidR="00A42FAF" w:rsidRPr="0087586B">
        <w:rPr>
          <w:rFonts w:ascii="Book Antiqua" w:eastAsia="Book Antiqua" w:hAnsi="Book Antiqua" w:cs="Book Antiqua"/>
          <w:color w:val="000000"/>
        </w:rPr>
        <w:t>Liu XF</w:t>
      </w:r>
      <w:r w:rsidR="00A42FAF" w:rsidRPr="0087586B">
        <w:rPr>
          <w:rFonts w:ascii="Book Antiqua" w:eastAsia="Book Antiqua" w:hAnsi="Book Antiqua" w:cs="Book Antiqua"/>
          <w:b/>
          <w:color w:val="000000"/>
        </w:rPr>
        <w:t xml:space="preserve"> </w:t>
      </w:r>
      <w:r w:rsidRPr="0087586B">
        <w:rPr>
          <w:rFonts w:ascii="Book Antiqua" w:eastAsia="Book Antiqua" w:hAnsi="Book Antiqua" w:cs="Book Antiqua"/>
          <w:b/>
          <w:color w:val="000000"/>
        </w:rPr>
        <w:t>L-Editor:</w:t>
      </w:r>
      <w:r w:rsidR="00F41B33">
        <w:rPr>
          <w:rFonts w:ascii="Book Antiqua" w:eastAsia="Book Antiqua" w:hAnsi="Book Antiqua" w:cs="Book Antiqua"/>
          <w:b/>
          <w:color w:val="000000"/>
        </w:rPr>
        <w:t xml:space="preserve"> </w:t>
      </w:r>
      <w:r w:rsidR="00F41B33" w:rsidRPr="00F41B33">
        <w:rPr>
          <w:rFonts w:ascii="Book Antiqua" w:eastAsia="Book Antiqua" w:hAnsi="Book Antiqua" w:cs="Book Antiqua"/>
          <w:bCs/>
          <w:color w:val="000000"/>
        </w:rPr>
        <w:t>A</w:t>
      </w:r>
      <w:r w:rsidR="00ED2EC1" w:rsidRPr="0087586B">
        <w:rPr>
          <w:rFonts w:ascii="Book Antiqua" w:eastAsia="Book Antiqua" w:hAnsi="Book Antiqua" w:cs="Book Antiqua"/>
          <w:b/>
          <w:color w:val="000000"/>
        </w:rPr>
        <w:t xml:space="preserve"> </w:t>
      </w:r>
      <w:r w:rsidRPr="0087586B">
        <w:rPr>
          <w:rFonts w:ascii="Book Antiqua" w:eastAsia="Book Antiqua" w:hAnsi="Book Antiqua" w:cs="Book Antiqua"/>
          <w:b/>
          <w:color w:val="000000"/>
        </w:rPr>
        <w:t>P-Editor:</w:t>
      </w:r>
      <w:r w:rsidR="00A42FAF" w:rsidRPr="0087586B">
        <w:rPr>
          <w:rFonts w:ascii="Book Antiqua" w:eastAsia="Book Antiqua" w:hAnsi="Book Antiqua" w:cs="Book Antiqua"/>
          <w:b/>
          <w:color w:val="000000"/>
        </w:rPr>
        <w:t xml:space="preserve"> </w:t>
      </w:r>
      <w:r w:rsidR="0019151A">
        <w:rPr>
          <w:rFonts w:ascii="Book Antiqua" w:eastAsia="Book Antiqua" w:hAnsi="Book Antiqua" w:cs="Book Antiqua"/>
          <w:color w:val="000000"/>
        </w:rPr>
        <w:t>Zhao S</w:t>
      </w:r>
    </w:p>
    <w:p w14:paraId="171F6B64" w14:textId="3A539E77" w:rsidR="00A77B3E" w:rsidRPr="0087586B" w:rsidRDefault="0070395C" w:rsidP="0087586B">
      <w:pPr>
        <w:spacing w:line="360" w:lineRule="auto"/>
        <w:jc w:val="both"/>
        <w:rPr>
          <w:rFonts w:ascii="Book Antiqua" w:hAnsi="Book Antiqua"/>
        </w:rPr>
        <w:sectPr w:rsidR="00A77B3E" w:rsidRPr="0087586B">
          <w:pgSz w:w="12240" w:h="15840"/>
          <w:pgMar w:top="1440" w:right="1440" w:bottom="1440" w:left="1440" w:header="720" w:footer="720" w:gutter="0"/>
          <w:cols w:space="720"/>
          <w:docGrid w:linePitch="360"/>
        </w:sectPr>
      </w:pPr>
      <w:r w:rsidRPr="0087586B">
        <w:rPr>
          <w:rFonts w:ascii="Book Antiqua" w:eastAsia="Book Antiqua" w:hAnsi="Book Antiqua" w:cs="Book Antiqua"/>
          <w:b/>
          <w:color w:val="000000"/>
        </w:rPr>
        <w:t xml:space="preserve"> </w:t>
      </w:r>
    </w:p>
    <w:p w14:paraId="2B67976C" w14:textId="77777777" w:rsidR="00A77B3E" w:rsidRPr="0087586B" w:rsidRDefault="0070395C" w:rsidP="0087586B">
      <w:pPr>
        <w:spacing w:line="360" w:lineRule="auto"/>
        <w:jc w:val="both"/>
        <w:rPr>
          <w:rFonts w:ascii="Book Antiqua" w:eastAsia="Book Antiqua" w:hAnsi="Book Antiqua" w:cs="Book Antiqua"/>
          <w:b/>
          <w:color w:val="000000"/>
        </w:rPr>
      </w:pPr>
      <w:r w:rsidRPr="0087586B">
        <w:rPr>
          <w:rFonts w:ascii="Book Antiqua" w:eastAsia="Book Antiqua" w:hAnsi="Book Antiqua" w:cs="Book Antiqua"/>
          <w:b/>
          <w:color w:val="000000"/>
        </w:rPr>
        <w:lastRenderedPageBreak/>
        <w:t>Figure Legends</w:t>
      </w:r>
    </w:p>
    <w:p w14:paraId="5F7AF2C6" w14:textId="55BD7F12" w:rsidR="00972C1C" w:rsidRPr="0087586B" w:rsidRDefault="0083029B" w:rsidP="0087586B">
      <w:pPr>
        <w:spacing w:line="360" w:lineRule="auto"/>
        <w:jc w:val="both"/>
        <w:rPr>
          <w:rFonts w:ascii="Book Antiqua" w:hAnsi="Book Antiqua"/>
        </w:rPr>
      </w:pPr>
      <w:r>
        <w:rPr>
          <w:noProof/>
        </w:rPr>
        <w:drawing>
          <wp:inline distT="0" distB="0" distL="0" distR="0" wp14:anchorId="1675572C" wp14:editId="728E3CC0">
            <wp:extent cx="2603500" cy="402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500" cy="4025900"/>
                    </a:xfrm>
                    <a:prstGeom prst="rect">
                      <a:avLst/>
                    </a:prstGeom>
                    <a:noFill/>
                    <a:ln>
                      <a:noFill/>
                    </a:ln>
                  </pic:spPr>
                </pic:pic>
              </a:graphicData>
            </a:graphic>
          </wp:inline>
        </w:drawing>
      </w:r>
    </w:p>
    <w:p w14:paraId="4028D7A3" w14:textId="3C0AD53F" w:rsidR="00F434F5" w:rsidRPr="0087586B" w:rsidRDefault="0070395C" w:rsidP="0087586B">
      <w:pPr>
        <w:spacing w:line="360" w:lineRule="auto"/>
        <w:jc w:val="both"/>
        <w:rPr>
          <w:rFonts w:ascii="Book Antiqua" w:eastAsia="Book Antiqua" w:hAnsi="Book Antiqua" w:cs="Book Antiqua"/>
          <w:b/>
        </w:rPr>
      </w:pPr>
      <w:r w:rsidRPr="0087586B">
        <w:rPr>
          <w:rFonts w:ascii="Book Antiqua" w:eastAsia="Book Antiqua" w:hAnsi="Book Antiqua" w:cs="Book Antiqua"/>
          <w:b/>
          <w:bCs/>
        </w:rPr>
        <w:t xml:space="preserve">Figure 1 </w:t>
      </w:r>
      <w:r w:rsidRPr="0087586B">
        <w:rPr>
          <w:rFonts w:ascii="Book Antiqua" w:eastAsia="Book Antiqua" w:hAnsi="Book Antiqua" w:cs="Book Antiqua"/>
          <w:b/>
        </w:rPr>
        <w:t>Diagram showing the study population</w:t>
      </w:r>
      <w:r w:rsidR="00972C1C" w:rsidRPr="0087586B">
        <w:rPr>
          <w:rFonts w:ascii="Book Antiqua" w:eastAsia="Book Antiqua" w:hAnsi="Book Antiqua" w:cs="Book Antiqua"/>
          <w:b/>
        </w:rPr>
        <w:t>.</w:t>
      </w:r>
    </w:p>
    <w:p w14:paraId="0BBBBB3D" w14:textId="2B9A044D" w:rsidR="00A77B3E" w:rsidRPr="0087586B" w:rsidRDefault="00F434F5" w:rsidP="0087586B">
      <w:pPr>
        <w:spacing w:line="360" w:lineRule="auto"/>
        <w:jc w:val="both"/>
        <w:rPr>
          <w:rFonts w:ascii="Book Antiqua" w:hAnsi="Book Antiqua"/>
          <w:b/>
        </w:rPr>
      </w:pPr>
      <w:r w:rsidRPr="0087586B">
        <w:rPr>
          <w:rFonts w:ascii="Book Antiqua" w:eastAsia="Book Antiqua" w:hAnsi="Book Antiqua" w:cs="Book Antiqua"/>
          <w:b/>
        </w:rPr>
        <w:br w:type="page"/>
      </w:r>
      <w:r w:rsidR="0083029B">
        <w:rPr>
          <w:noProof/>
        </w:rPr>
        <w:lastRenderedPageBreak/>
        <w:drawing>
          <wp:inline distT="0" distB="0" distL="0" distR="0" wp14:anchorId="5EDA3ED7" wp14:editId="691A28BF">
            <wp:extent cx="3689350" cy="2095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0" cy="2095500"/>
                    </a:xfrm>
                    <a:prstGeom prst="rect">
                      <a:avLst/>
                    </a:prstGeom>
                    <a:noFill/>
                    <a:ln>
                      <a:noFill/>
                    </a:ln>
                  </pic:spPr>
                </pic:pic>
              </a:graphicData>
            </a:graphic>
          </wp:inline>
        </w:drawing>
      </w:r>
    </w:p>
    <w:p w14:paraId="1E98F5E4" w14:textId="1919B6C1" w:rsidR="00A77B3E" w:rsidRPr="0087586B" w:rsidRDefault="0070395C" w:rsidP="0087586B">
      <w:pPr>
        <w:spacing w:line="360" w:lineRule="auto"/>
        <w:jc w:val="both"/>
        <w:rPr>
          <w:rFonts w:ascii="Book Antiqua" w:eastAsia="Book Antiqua" w:hAnsi="Book Antiqua" w:cs="Book Antiqua"/>
        </w:rPr>
      </w:pPr>
      <w:r w:rsidRPr="0087586B">
        <w:rPr>
          <w:rFonts w:ascii="Book Antiqua" w:eastAsia="Book Antiqua" w:hAnsi="Book Antiqua" w:cs="Book Antiqua"/>
          <w:b/>
          <w:bCs/>
        </w:rPr>
        <w:t>Figure 2</w:t>
      </w:r>
      <w:r w:rsidRPr="0087586B">
        <w:rPr>
          <w:rFonts w:ascii="Book Antiqua" w:eastAsia="Book Antiqua" w:hAnsi="Book Antiqua" w:cs="Book Antiqua"/>
          <w:b/>
        </w:rPr>
        <w:t xml:space="preserve"> </w:t>
      </w:r>
      <w:r w:rsidR="00530B7C" w:rsidRPr="0087586B">
        <w:rPr>
          <w:rFonts w:ascii="Book Antiqua" w:eastAsia="Book Antiqua" w:hAnsi="Book Antiqua" w:cs="Book Antiqua"/>
          <w:b/>
        </w:rPr>
        <w:t>Measurement of tracheobronchial angles on coronal plane thoracic images in pediatric and adult patients with MinIP technique</w:t>
      </w:r>
      <w:r w:rsidR="0064666C" w:rsidRPr="0087586B">
        <w:rPr>
          <w:rFonts w:ascii="Book Antiqua" w:eastAsia="Book Antiqua" w:hAnsi="Book Antiqua" w:cs="Book Antiqua"/>
          <w:b/>
        </w:rPr>
        <w:t>.</w:t>
      </w:r>
      <w:r w:rsidR="00C068B5" w:rsidRPr="0087586B">
        <w:rPr>
          <w:rFonts w:ascii="Book Antiqua" w:eastAsia="Book Antiqua" w:hAnsi="Book Antiqua" w:cs="Book Antiqua"/>
          <w:b/>
        </w:rPr>
        <w:t xml:space="preserve"> </w:t>
      </w:r>
      <w:r w:rsidR="0089389F" w:rsidRPr="0087586B">
        <w:rPr>
          <w:rFonts w:ascii="Book Antiqua" w:eastAsia="Book Antiqua" w:hAnsi="Book Antiqua" w:cs="Book Antiqua"/>
        </w:rPr>
        <w:t>A: Tracheobronchial angle measurements of a 9-year-old male pediatric patient are shown, B: Tracheobronchial angle measurements of a 25-year-old adult male patient are shown.</w:t>
      </w:r>
      <w:r w:rsidR="0089389F" w:rsidRPr="0087586B" w:rsidDel="0089389F">
        <w:rPr>
          <w:rFonts w:ascii="Book Antiqua" w:eastAsia="Book Antiqua" w:hAnsi="Book Antiqua" w:cs="Book Antiqua"/>
        </w:rPr>
        <w:t xml:space="preserve"> </w:t>
      </w:r>
      <w:r w:rsidR="00C068B5" w:rsidRPr="0087586B">
        <w:rPr>
          <w:rFonts w:ascii="Book Antiqua" w:eastAsia="Book Antiqua" w:hAnsi="Book Antiqua" w:cs="Book Antiqua"/>
        </w:rPr>
        <w:t xml:space="preserve">(1) </w:t>
      </w:r>
      <w:r w:rsidRPr="0087586B">
        <w:rPr>
          <w:rFonts w:ascii="Book Antiqua" w:eastAsia="Book Antiqua" w:hAnsi="Book Antiqua" w:cs="Book Antiqua"/>
        </w:rPr>
        <w:t>Angle of right and left main bronchus in coronal plane</w:t>
      </w:r>
      <w:r w:rsidR="00C068B5" w:rsidRPr="0087586B">
        <w:rPr>
          <w:rFonts w:ascii="Book Antiqua" w:eastAsia="Book Antiqua" w:hAnsi="Book Antiqua" w:cs="Book Antiqua"/>
        </w:rPr>
        <w:t xml:space="preserve">; (2) </w:t>
      </w:r>
      <w:r w:rsidRPr="0087586B">
        <w:rPr>
          <w:rFonts w:ascii="Book Antiqua" w:eastAsia="Book Antiqua" w:hAnsi="Book Antiqua" w:cs="Book Antiqua"/>
        </w:rPr>
        <w:t>R upper-intermedius</w:t>
      </w:r>
      <w:r w:rsidR="00C068B5" w:rsidRPr="0087586B">
        <w:rPr>
          <w:rFonts w:ascii="Book Antiqua" w:eastAsia="Book Antiqua" w:hAnsi="Book Antiqua" w:cs="Book Antiqua"/>
        </w:rPr>
        <w:t xml:space="preserve"> </w:t>
      </w:r>
      <w:r w:rsidRPr="0087586B">
        <w:rPr>
          <w:rFonts w:ascii="Book Antiqua" w:eastAsia="Book Antiqua" w:hAnsi="Book Antiqua" w:cs="Book Antiqua"/>
        </w:rPr>
        <w:t xml:space="preserve">(coronal): </w:t>
      </w:r>
      <w:r w:rsidR="00C068B5" w:rsidRPr="0087586B">
        <w:rPr>
          <w:rFonts w:ascii="Book Antiqua" w:eastAsia="Book Antiqua" w:hAnsi="Book Antiqua" w:cs="Book Antiqua"/>
        </w:rPr>
        <w:t>The</w:t>
      </w:r>
      <w:r w:rsidRPr="0087586B">
        <w:rPr>
          <w:rFonts w:ascii="Book Antiqua" w:eastAsia="Book Antiqua" w:hAnsi="Book Antiqua" w:cs="Book Antiqua"/>
        </w:rPr>
        <w:t xml:space="preserve"> angle of the right upper lobe bronchus and the right intermedius bronchus in the coronal plane</w:t>
      </w:r>
      <w:r w:rsidR="00C068B5" w:rsidRPr="0087586B">
        <w:rPr>
          <w:rFonts w:ascii="Book Antiqua" w:eastAsia="Book Antiqua" w:hAnsi="Book Antiqua" w:cs="Book Antiqua"/>
        </w:rPr>
        <w:t>; (3)</w:t>
      </w:r>
      <w:r w:rsidRPr="0087586B">
        <w:rPr>
          <w:rFonts w:ascii="Book Antiqua" w:eastAsia="Book Antiqua" w:hAnsi="Book Antiqua" w:cs="Book Antiqua"/>
        </w:rPr>
        <w:t xml:space="preserve"> R middle-lower (coronal): </w:t>
      </w:r>
      <w:r w:rsidR="00C068B5" w:rsidRPr="0087586B">
        <w:rPr>
          <w:rFonts w:ascii="Book Antiqua" w:eastAsia="Book Antiqua" w:hAnsi="Book Antiqua" w:cs="Book Antiqua"/>
        </w:rPr>
        <w:t>The</w:t>
      </w:r>
      <w:r w:rsidRPr="0087586B">
        <w:rPr>
          <w:rFonts w:ascii="Book Antiqua" w:eastAsia="Book Antiqua" w:hAnsi="Book Antiqua" w:cs="Book Antiqua"/>
        </w:rPr>
        <w:t xml:space="preserve"> angle of the right middle lobe bronchus and the right lower lobe bronchus in the coronal plane</w:t>
      </w:r>
      <w:r w:rsidR="00C068B5" w:rsidRPr="0087586B">
        <w:rPr>
          <w:rFonts w:ascii="Book Antiqua" w:eastAsia="Book Antiqua" w:hAnsi="Book Antiqua" w:cs="Book Antiqua"/>
        </w:rPr>
        <w:t>; (4)</w:t>
      </w:r>
      <w:r w:rsidRPr="0087586B">
        <w:rPr>
          <w:rFonts w:ascii="Book Antiqua" w:eastAsia="Book Antiqua" w:hAnsi="Book Antiqua" w:cs="Book Antiqua"/>
        </w:rPr>
        <w:t xml:space="preserve"> L upper-lower (coronal): </w:t>
      </w:r>
      <w:r w:rsidR="00C068B5" w:rsidRPr="0087586B">
        <w:rPr>
          <w:rFonts w:ascii="Book Antiqua" w:eastAsia="Book Antiqua" w:hAnsi="Book Antiqua" w:cs="Book Antiqua"/>
        </w:rPr>
        <w:t>The</w:t>
      </w:r>
      <w:r w:rsidRPr="0087586B">
        <w:rPr>
          <w:rFonts w:ascii="Book Antiqua" w:eastAsia="Book Antiqua" w:hAnsi="Book Antiqua" w:cs="Book Antiqua"/>
        </w:rPr>
        <w:t xml:space="preserve"> angle of left upper lobe bronchus and left upper lobe bronchus in the coronal plane.</w:t>
      </w:r>
    </w:p>
    <w:p w14:paraId="6D1DDEB4" w14:textId="090ABCAC" w:rsidR="009209B3" w:rsidRPr="0087586B" w:rsidRDefault="00F434F5" w:rsidP="0087586B">
      <w:pPr>
        <w:spacing w:line="360" w:lineRule="auto"/>
        <w:jc w:val="both"/>
        <w:rPr>
          <w:rFonts w:ascii="Book Antiqua" w:eastAsia="Book Antiqua" w:hAnsi="Book Antiqua" w:cs="Book Antiqua"/>
        </w:rPr>
      </w:pPr>
      <w:r w:rsidRPr="0087586B">
        <w:rPr>
          <w:rFonts w:ascii="Book Antiqua" w:eastAsia="Book Antiqua" w:hAnsi="Book Antiqua" w:cs="Book Antiqua"/>
        </w:rPr>
        <w:br w:type="page"/>
      </w:r>
    </w:p>
    <w:p w14:paraId="2DF5860B" w14:textId="7A244B79" w:rsidR="009209B3" w:rsidRPr="0087586B" w:rsidRDefault="009209B3" w:rsidP="0087586B">
      <w:pPr>
        <w:spacing w:line="360" w:lineRule="auto"/>
        <w:ind w:left="432" w:right="425"/>
        <w:jc w:val="both"/>
        <w:rPr>
          <w:rFonts w:ascii="Book Antiqua" w:hAnsi="Book Antiqua"/>
          <w:b/>
        </w:rPr>
      </w:pPr>
      <w:r w:rsidRPr="0087586B">
        <w:rPr>
          <w:rFonts w:ascii="Book Antiqua" w:hAnsi="Book Antiqua"/>
          <w:b/>
        </w:rPr>
        <w:t>Table 1</w:t>
      </w:r>
      <w:r w:rsidR="00F434F5" w:rsidRPr="0087586B">
        <w:rPr>
          <w:rFonts w:ascii="Book Antiqua" w:hAnsi="Book Antiqua"/>
          <w:b/>
        </w:rPr>
        <w:t xml:space="preserve"> </w:t>
      </w:r>
      <w:r w:rsidRPr="0087586B">
        <w:rPr>
          <w:rFonts w:ascii="Book Antiqua" w:hAnsi="Book Antiqua"/>
          <w:b/>
        </w:rPr>
        <w:t>Demographic and clinical characteristics</w:t>
      </w:r>
    </w:p>
    <w:tbl>
      <w:tblPr>
        <w:tblStyle w:val="af0"/>
        <w:tblpPr w:leftFromText="180" w:rightFromText="180" w:vertAnchor="text" w:horzAnchor="page" w:tblpX="1953" w:tblpY="7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559"/>
        <w:gridCol w:w="1417"/>
        <w:gridCol w:w="1560"/>
        <w:gridCol w:w="1275"/>
      </w:tblGrid>
      <w:tr w:rsidR="00C866D2" w:rsidRPr="0087586B" w14:paraId="0A83E847" w14:textId="77777777" w:rsidTr="00EC481E">
        <w:trPr>
          <w:trHeight w:val="650"/>
        </w:trPr>
        <w:tc>
          <w:tcPr>
            <w:tcW w:w="2802" w:type="dxa"/>
            <w:tcBorders>
              <w:top w:val="single" w:sz="4" w:space="0" w:color="auto"/>
              <w:bottom w:val="single" w:sz="4" w:space="0" w:color="auto"/>
            </w:tcBorders>
          </w:tcPr>
          <w:p w14:paraId="1FD60A12" w14:textId="792EAD74" w:rsidR="00F434F5" w:rsidRPr="0087586B" w:rsidRDefault="00F434F5" w:rsidP="0087586B">
            <w:pPr>
              <w:spacing w:before="90" w:line="360" w:lineRule="auto"/>
              <w:jc w:val="both"/>
              <w:rPr>
                <w:rFonts w:ascii="Book Antiqua" w:hAnsi="Book Antiqua"/>
                <w:b/>
              </w:rPr>
            </w:pPr>
            <w:r w:rsidRPr="0087586B">
              <w:rPr>
                <w:rFonts w:ascii="Book Antiqua" w:hAnsi="Book Antiqua"/>
                <w:b/>
              </w:rPr>
              <w:t>Variables</w:t>
            </w:r>
            <w:r w:rsidR="00241276" w:rsidRPr="0087586B">
              <w:rPr>
                <w:rFonts w:ascii="Book Antiqua" w:hAnsi="Book Antiqua"/>
                <w:b/>
              </w:rPr>
              <w:t xml:space="preserve"> (coronal)</w:t>
            </w:r>
          </w:p>
        </w:tc>
        <w:tc>
          <w:tcPr>
            <w:tcW w:w="1559" w:type="dxa"/>
            <w:tcBorders>
              <w:top w:val="single" w:sz="4" w:space="0" w:color="auto"/>
              <w:bottom w:val="single" w:sz="4" w:space="0" w:color="auto"/>
            </w:tcBorders>
          </w:tcPr>
          <w:p w14:paraId="714D0F5B" w14:textId="44CD473E" w:rsidR="00F434F5" w:rsidRPr="0087586B" w:rsidRDefault="00F434F5" w:rsidP="0087586B">
            <w:pPr>
              <w:spacing w:line="360" w:lineRule="auto"/>
              <w:jc w:val="both"/>
              <w:rPr>
                <w:rFonts w:ascii="Book Antiqua" w:hAnsi="Book Antiqua"/>
                <w:b/>
              </w:rPr>
            </w:pPr>
            <w:r w:rsidRPr="0087586B">
              <w:rPr>
                <w:rFonts w:ascii="Book Antiqua" w:hAnsi="Book Antiqua"/>
                <w:b/>
              </w:rPr>
              <w:t>Whole</w:t>
            </w:r>
            <w:r w:rsidR="00C01403" w:rsidRPr="0087586B">
              <w:rPr>
                <w:rFonts w:ascii="Book Antiqua" w:hAnsi="Book Antiqua"/>
                <w:b/>
                <w:lang w:eastAsia="zh-CN"/>
              </w:rPr>
              <w:t xml:space="preserve"> </w:t>
            </w:r>
            <w:r w:rsidRPr="0087586B">
              <w:rPr>
                <w:rFonts w:ascii="Book Antiqua" w:hAnsi="Book Antiqua"/>
                <w:b/>
                <w:spacing w:val="-1"/>
              </w:rPr>
              <w:t>Population</w:t>
            </w:r>
            <w:r w:rsidR="00C01403" w:rsidRPr="0087586B">
              <w:rPr>
                <w:rFonts w:ascii="Book Antiqua" w:hAnsi="Book Antiqua"/>
                <w:b/>
              </w:rPr>
              <w:t xml:space="preserve"> </w:t>
            </w:r>
            <w:r w:rsidRPr="0087586B">
              <w:rPr>
                <w:rFonts w:ascii="Book Antiqua" w:hAnsi="Book Antiqua"/>
                <w:b/>
                <w:i/>
              </w:rPr>
              <w:t>n</w:t>
            </w:r>
            <w:r w:rsidR="00200EA8" w:rsidRPr="0087586B">
              <w:rPr>
                <w:rFonts w:ascii="Book Antiqua" w:hAnsi="Book Antiqua"/>
                <w:b/>
                <w:i/>
              </w:rPr>
              <w:t xml:space="preserve"> </w:t>
            </w:r>
            <w:r w:rsidRPr="0087586B">
              <w:rPr>
                <w:rFonts w:ascii="Book Antiqua" w:hAnsi="Book Antiqua"/>
                <w:b/>
              </w:rPr>
              <w:t>=</w:t>
            </w:r>
            <w:r w:rsidR="00200EA8" w:rsidRPr="0087586B">
              <w:rPr>
                <w:rFonts w:ascii="Book Antiqua" w:hAnsi="Book Antiqua"/>
                <w:b/>
              </w:rPr>
              <w:t xml:space="preserve"> </w:t>
            </w:r>
            <w:r w:rsidRPr="0087586B">
              <w:rPr>
                <w:rFonts w:ascii="Book Antiqua" w:hAnsi="Book Antiqua"/>
                <w:b/>
              </w:rPr>
              <w:t>1511</w:t>
            </w:r>
          </w:p>
        </w:tc>
        <w:tc>
          <w:tcPr>
            <w:tcW w:w="1417" w:type="dxa"/>
            <w:tcBorders>
              <w:top w:val="single" w:sz="4" w:space="0" w:color="auto"/>
              <w:bottom w:val="single" w:sz="4" w:space="0" w:color="auto"/>
            </w:tcBorders>
          </w:tcPr>
          <w:p w14:paraId="34530674" w14:textId="481E088F" w:rsidR="00F434F5" w:rsidRPr="0087586B" w:rsidRDefault="00F434F5" w:rsidP="0087586B">
            <w:pPr>
              <w:spacing w:line="360" w:lineRule="auto"/>
              <w:jc w:val="both"/>
              <w:rPr>
                <w:rFonts w:ascii="Book Antiqua" w:hAnsi="Book Antiqua"/>
                <w:b/>
              </w:rPr>
            </w:pPr>
            <w:r w:rsidRPr="0087586B">
              <w:rPr>
                <w:rFonts w:ascii="Book Antiqua" w:hAnsi="Book Antiqua"/>
                <w:b/>
              </w:rPr>
              <w:t>Pediatric</w:t>
            </w:r>
            <w:r w:rsidR="00C01403" w:rsidRPr="0087586B">
              <w:rPr>
                <w:rFonts w:ascii="Book Antiqua" w:hAnsi="Book Antiqua"/>
                <w:b/>
                <w:lang w:eastAsia="zh-CN"/>
              </w:rPr>
              <w:t xml:space="preserve"> </w:t>
            </w:r>
            <w:r w:rsidRPr="0087586B">
              <w:rPr>
                <w:rFonts w:ascii="Book Antiqua" w:hAnsi="Book Antiqua"/>
                <w:b/>
              </w:rPr>
              <w:t>group</w:t>
            </w:r>
            <w:r w:rsidR="00C01403" w:rsidRPr="0087586B">
              <w:rPr>
                <w:rFonts w:ascii="Book Antiqua" w:hAnsi="Book Antiqua"/>
                <w:b/>
              </w:rPr>
              <w:t xml:space="preserve"> </w:t>
            </w:r>
            <w:r w:rsidRPr="0087586B">
              <w:rPr>
                <w:rFonts w:ascii="Book Antiqua" w:hAnsi="Book Antiqua"/>
                <w:b/>
                <w:i/>
              </w:rPr>
              <w:t>n</w:t>
            </w:r>
            <w:r w:rsidR="00200EA8" w:rsidRPr="0087586B">
              <w:rPr>
                <w:rFonts w:ascii="Book Antiqua" w:hAnsi="Book Antiqua"/>
                <w:b/>
                <w:i/>
              </w:rPr>
              <w:t xml:space="preserve"> </w:t>
            </w:r>
            <w:r w:rsidRPr="0087586B">
              <w:rPr>
                <w:rFonts w:ascii="Book Antiqua" w:hAnsi="Book Antiqua"/>
                <w:b/>
              </w:rPr>
              <w:t>=</w:t>
            </w:r>
            <w:r w:rsidR="00200EA8" w:rsidRPr="0087586B">
              <w:rPr>
                <w:rFonts w:ascii="Book Antiqua" w:hAnsi="Book Antiqua"/>
                <w:b/>
              </w:rPr>
              <w:t xml:space="preserve"> </w:t>
            </w:r>
            <w:r w:rsidRPr="0087586B">
              <w:rPr>
                <w:rFonts w:ascii="Book Antiqua" w:hAnsi="Book Antiqua"/>
                <w:b/>
              </w:rPr>
              <w:t>753</w:t>
            </w:r>
          </w:p>
        </w:tc>
        <w:tc>
          <w:tcPr>
            <w:tcW w:w="1560" w:type="dxa"/>
            <w:tcBorders>
              <w:top w:val="single" w:sz="4" w:space="0" w:color="auto"/>
              <w:bottom w:val="single" w:sz="4" w:space="0" w:color="auto"/>
            </w:tcBorders>
          </w:tcPr>
          <w:p w14:paraId="702B554C" w14:textId="51406312" w:rsidR="00F434F5" w:rsidRPr="0087586B" w:rsidRDefault="00F434F5" w:rsidP="0087586B">
            <w:pPr>
              <w:spacing w:line="360" w:lineRule="auto"/>
              <w:jc w:val="both"/>
              <w:rPr>
                <w:rFonts w:ascii="Book Antiqua" w:hAnsi="Book Antiqua"/>
                <w:b/>
              </w:rPr>
            </w:pPr>
            <w:r w:rsidRPr="0087586B">
              <w:rPr>
                <w:rFonts w:ascii="Book Antiqua" w:hAnsi="Book Antiqua"/>
                <w:b/>
              </w:rPr>
              <w:t>Adult</w:t>
            </w:r>
            <w:r w:rsidR="00C01403" w:rsidRPr="0087586B">
              <w:rPr>
                <w:rFonts w:ascii="Book Antiqua" w:hAnsi="Book Antiqua"/>
                <w:b/>
                <w:lang w:eastAsia="zh-CN"/>
              </w:rPr>
              <w:t xml:space="preserve"> </w:t>
            </w:r>
            <w:r w:rsidRPr="0087586B">
              <w:rPr>
                <w:rFonts w:ascii="Book Antiqua" w:hAnsi="Book Antiqua"/>
                <w:b/>
              </w:rPr>
              <w:t>group</w:t>
            </w:r>
            <w:r w:rsidR="00C01403" w:rsidRPr="0087586B">
              <w:rPr>
                <w:rFonts w:ascii="Book Antiqua" w:hAnsi="Book Antiqua"/>
                <w:b/>
              </w:rPr>
              <w:t xml:space="preserve"> </w:t>
            </w:r>
            <w:r w:rsidRPr="0087586B">
              <w:rPr>
                <w:rFonts w:ascii="Book Antiqua" w:hAnsi="Book Antiqua"/>
                <w:b/>
                <w:i/>
              </w:rPr>
              <w:t>n</w:t>
            </w:r>
            <w:r w:rsidR="00200EA8" w:rsidRPr="0087586B">
              <w:rPr>
                <w:rFonts w:ascii="Book Antiqua" w:hAnsi="Book Antiqua"/>
                <w:b/>
                <w:i/>
              </w:rPr>
              <w:t xml:space="preserve"> </w:t>
            </w:r>
            <w:r w:rsidRPr="0087586B">
              <w:rPr>
                <w:rFonts w:ascii="Book Antiqua" w:hAnsi="Book Antiqua"/>
                <w:b/>
              </w:rPr>
              <w:t>=</w:t>
            </w:r>
            <w:r w:rsidR="00200EA8" w:rsidRPr="0087586B">
              <w:rPr>
                <w:rFonts w:ascii="Book Antiqua" w:hAnsi="Book Antiqua"/>
                <w:b/>
              </w:rPr>
              <w:t xml:space="preserve"> </w:t>
            </w:r>
            <w:r w:rsidRPr="0087586B">
              <w:rPr>
                <w:rFonts w:ascii="Book Antiqua" w:hAnsi="Book Antiqua"/>
                <w:b/>
              </w:rPr>
              <w:t>758</w:t>
            </w:r>
          </w:p>
        </w:tc>
        <w:tc>
          <w:tcPr>
            <w:tcW w:w="1275" w:type="dxa"/>
            <w:tcBorders>
              <w:top w:val="single" w:sz="4" w:space="0" w:color="auto"/>
              <w:bottom w:val="single" w:sz="4" w:space="0" w:color="auto"/>
            </w:tcBorders>
          </w:tcPr>
          <w:p w14:paraId="4974378D" w14:textId="7141E57E" w:rsidR="00F434F5" w:rsidRPr="0087586B" w:rsidRDefault="00200EA8" w:rsidP="0087586B">
            <w:pPr>
              <w:tabs>
                <w:tab w:val="left" w:pos="2569"/>
              </w:tabs>
              <w:spacing w:before="90" w:line="360" w:lineRule="auto"/>
              <w:jc w:val="both"/>
              <w:rPr>
                <w:rFonts w:ascii="Book Antiqua" w:hAnsi="Book Antiqua"/>
                <w:b/>
                <w:i/>
              </w:rPr>
            </w:pPr>
            <w:r w:rsidRPr="0087586B">
              <w:rPr>
                <w:rFonts w:ascii="Book Antiqua" w:hAnsi="Book Antiqua"/>
                <w:b/>
                <w:i/>
              </w:rPr>
              <w:t>P</w:t>
            </w:r>
          </w:p>
        </w:tc>
      </w:tr>
      <w:tr w:rsidR="00C866D2" w:rsidRPr="0087586B" w14:paraId="2942E18B" w14:textId="77777777" w:rsidTr="00EC481E">
        <w:trPr>
          <w:trHeight w:val="680"/>
        </w:trPr>
        <w:tc>
          <w:tcPr>
            <w:tcW w:w="2802" w:type="dxa"/>
            <w:tcBorders>
              <w:top w:val="single" w:sz="4" w:space="0" w:color="auto"/>
            </w:tcBorders>
          </w:tcPr>
          <w:p w14:paraId="0172AD49" w14:textId="335FA5A2" w:rsidR="00F434F5" w:rsidRPr="0087586B" w:rsidRDefault="00F434F5" w:rsidP="0087586B">
            <w:pPr>
              <w:tabs>
                <w:tab w:val="left" w:pos="2569"/>
              </w:tabs>
              <w:spacing w:before="90" w:line="360" w:lineRule="auto"/>
              <w:jc w:val="both"/>
              <w:rPr>
                <w:rFonts w:ascii="Book Antiqua" w:hAnsi="Book Antiqua"/>
                <w:b/>
              </w:rPr>
            </w:pPr>
            <w:r w:rsidRPr="0087586B">
              <w:rPr>
                <w:rFonts w:ascii="Book Antiqua" w:hAnsi="Book Antiqua"/>
              </w:rPr>
              <w:t xml:space="preserve">Age </w:t>
            </w:r>
            <w:r w:rsidR="00C01403" w:rsidRPr="0087586B">
              <w:rPr>
                <w:rFonts w:ascii="Book Antiqua" w:hAnsi="Book Antiqua"/>
              </w:rPr>
              <w:t>(</w:t>
            </w:r>
            <w:r w:rsidRPr="0087586B">
              <w:rPr>
                <w:rFonts w:ascii="Book Antiqua" w:hAnsi="Book Antiqua"/>
              </w:rPr>
              <w:t>year</w:t>
            </w:r>
            <w:r w:rsidR="00C01403" w:rsidRPr="0087586B">
              <w:rPr>
                <w:rFonts w:ascii="Book Antiqua" w:hAnsi="Book Antiqua"/>
              </w:rPr>
              <w:t>)</w:t>
            </w:r>
          </w:p>
        </w:tc>
        <w:tc>
          <w:tcPr>
            <w:tcW w:w="1559" w:type="dxa"/>
            <w:tcBorders>
              <w:top w:val="single" w:sz="4" w:space="0" w:color="auto"/>
            </w:tcBorders>
          </w:tcPr>
          <w:p w14:paraId="276E738E" w14:textId="6CCA9882" w:rsidR="00F434F5" w:rsidRPr="0087586B" w:rsidRDefault="00C01403" w:rsidP="0087586B">
            <w:pPr>
              <w:tabs>
                <w:tab w:val="left" w:pos="2569"/>
              </w:tabs>
              <w:spacing w:before="90" w:line="360" w:lineRule="auto"/>
              <w:jc w:val="both"/>
              <w:rPr>
                <w:rFonts w:ascii="Book Antiqua" w:hAnsi="Book Antiqua"/>
                <w:b/>
              </w:rPr>
            </w:pPr>
            <w:r w:rsidRPr="0087586B">
              <w:rPr>
                <w:rFonts w:ascii="Book Antiqua" w:hAnsi="Book Antiqua"/>
              </w:rPr>
              <w:t>34.0 ± 24.0</w:t>
            </w:r>
          </w:p>
        </w:tc>
        <w:tc>
          <w:tcPr>
            <w:tcW w:w="1417" w:type="dxa"/>
            <w:tcBorders>
              <w:top w:val="single" w:sz="4" w:space="0" w:color="auto"/>
            </w:tcBorders>
          </w:tcPr>
          <w:p w14:paraId="5353E49B" w14:textId="29E33DD6" w:rsidR="00F434F5" w:rsidRPr="0087586B" w:rsidRDefault="00C01403" w:rsidP="0087586B">
            <w:pPr>
              <w:tabs>
                <w:tab w:val="left" w:pos="2569"/>
              </w:tabs>
              <w:spacing w:before="90" w:line="360" w:lineRule="auto"/>
              <w:jc w:val="both"/>
              <w:rPr>
                <w:rFonts w:ascii="Book Antiqua" w:hAnsi="Book Antiqua"/>
                <w:b/>
              </w:rPr>
            </w:pPr>
            <w:r w:rsidRPr="0087586B">
              <w:rPr>
                <w:rFonts w:ascii="Book Antiqua" w:hAnsi="Book Antiqua"/>
              </w:rPr>
              <w:t>13.4 ± 4.3</w:t>
            </w:r>
          </w:p>
        </w:tc>
        <w:tc>
          <w:tcPr>
            <w:tcW w:w="1560" w:type="dxa"/>
            <w:tcBorders>
              <w:top w:val="single" w:sz="4" w:space="0" w:color="auto"/>
            </w:tcBorders>
          </w:tcPr>
          <w:p w14:paraId="5475E15E" w14:textId="4BF07629" w:rsidR="00F434F5" w:rsidRPr="0087586B" w:rsidRDefault="00C01403" w:rsidP="0087586B">
            <w:pPr>
              <w:tabs>
                <w:tab w:val="left" w:pos="2569"/>
              </w:tabs>
              <w:spacing w:before="90" w:line="360" w:lineRule="auto"/>
              <w:jc w:val="both"/>
              <w:rPr>
                <w:rFonts w:ascii="Book Antiqua" w:hAnsi="Book Antiqua"/>
                <w:b/>
              </w:rPr>
            </w:pPr>
            <w:r w:rsidRPr="0087586B">
              <w:rPr>
                <w:rFonts w:ascii="Book Antiqua" w:hAnsi="Book Antiqua"/>
              </w:rPr>
              <w:t>54.3 ± 17.3</w:t>
            </w:r>
          </w:p>
        </w:tc>
        <w:tc>
          <w:tcPr>
            <w:tcW w:w="1275" w:type="dxa"/>
            <w:tcBorders>
              <w:top w:val="single" w:sz="4" w:space="0" w:color="auto"/>
            </w:tcBorders>
          </w:tcPr>
          <w:p w14:paraId="4953A738" w14:textId="65019962" w:rsidR="00F434F5" w:rsidRPr="0087586B" w:rsidRDefault="00C01403" w:rsidP="0087586B">
            <w:pPr>
              <w:tabs>
                <w:tab w:val="left" w:pos="2569"/>
              </w:tabs>
              <w:spacing w:before="90" w:line="360" w:lineRule="auto"/>
              <w:jc w:val="both"/>
              <w:rPr>
                <w:rFonts w:ascii="Book Antiqua" w:hAnsi="Book Antiqua"/>
                <w:b/>
              </w:rPr>
            </w:pPr>
            <w:r w:rsidRPr="0087586B">
              <w:rPr>
                <w:rFonts w:ascii="Book Antiqua" w:hAnsi="Book Antiqua"/>
              </w:rPr>
              <w:t>&lt;0.001</w:t>
            </w:r>
          </w:p>
        </w:tc>
      </w:tr>
      <w:tr w:rsidR="00EC481E" w:rsidRPr="0087586B" w14:paraId="1FFB4DF4" w14:textId="77777777" w:rsidTr="00EC481E">
        <w:trPr>
          <w:trHeight w:val="650"/>
        </w:trPr>
        <w:tc>
          <w:tcPr>
            <w:tcW w:w="2802" w:type="dxa"/>
          </w:tcPr>
          <w:p w14:paraId="05D34EF1" w14:textId="6FE31E34" w:rsidR="00EC481E" w:rsidRPr="0087586B" w:rsidRDefault="00EC481E" w:rsidP="0087586B">
            <w:pPr>
              <w:spacing w:line="360" w:lineRule="auto"/>
              <w:jc w:val="both"/>
              <w:rPr>
                <w:rFonts w:ascii="Book Antiqua" w:hAnsi="Book Antiqua"/>
              </w:rPr>
            </w:pPr>
            <w:r w:rsidRPr="0087586B">
              <w:rPr>
                <w:rFonts w:ascii="Book Antiqua" w:hAnsi="Book Antiqua"/>
              </w:rPr>
              <w:t>Gender</w:t>
            </w:r>
            <w:r w:rsidRPr="0087586B">
              <w:rPr>
                <w:rFonts w:ascii="Book Antiqua" w:hAnsi="Book Antiqua"/>
                <w:spacing w:val="-1"/>
              </w:rPr>
              <w:t xml:space="preserve"> </w:t>
            </w:r>
            <w:r w:rsidRPr="0087586B">
              <w:rPr>
                <w:rFonts w:ascii="Book Antiqua" w:hAnsi="Book Antiqua"/>
                <w:i/>
              </w:rPr>
              <w:t>n</w:t>
            </w:r>
            <w:r w:rsidRPr="0087586B">
              <w:rPr>
                <w:rFonts w:ascii="Book Antiqua" w:hAnsi="Book Antiqua"/>
              </w:rPr>
              <w:t>(%)</w:t>
            </w:r>
          </w:p>
        </w:tc>
        <w:tc>
          <w:tcPr>
            <w:tcW w:w="5811" w:type="dxa"/>
            <w:gridSpan w:val="4"/>
          </w:tcPr>
          <w:p w14:paraId="47BFB122" w14:textId="77777777" w:rsidR="00EC481E" w:rsidRPr="0087586B" w:rsidRDefault="00EC481E" w:rsidP="0087586B">
            <w:pPr>
              <w:tabs>
                <w:tab w:val="left" w:pos="2569"/>
              </w:tabs>
              <w:spacing w:before="90" w:line="360" w:lineRule="auto"/>
              <w:jc w:val="both"/>
              <w:rPr>
                <w:rFonts w:ascii="Book Antiqua" w:hAnsi="Book Antiqua"/>
                <w:b/>
              </w:rPr>
            </w:pPr>
          </w:p>
        </w:tc>
      </w:tr>
      <w:tr w:rsidR="00CA3459" w:rsidRPr="0087586B" w14:paraId="0620E277" w14:textId="77777777" w:rsidTr="00EC481E">
        <w:trPr>
          <w:trHeight w:val="680"/>
        </w:trPr>
        <w:tc>
          <w:tcPr>
            <w:tcW w:w="2802" w:type="dxa"/>
          </w:tcPr>
          <w:p w14:paraId="06EA5300" w14:textId="5855B1AC"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Male</w:t>
            </w:r>
          </w:p>
        </w:tc>
        <w:tc>
          <w:tcPr>
            <w:tcW w:w="1559" w:type="dxa"/>
          </w:tcPr>
          <w:p w14:paraId="667ED3CE" w14:textId="657D80F6"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755(50.0)</w:t>
            </w:r>
          </w:p>
        </w:tc>
        <w:tc>
          <w:tcPr>
            <w:tcW w:w="1417" w:type="dxa"/>
          </w:tcPr>
          <w:p w14:paraId="2A907781" w14:textId="3F6741E5"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371(49.3)</w:t>
            </w:r>
          </w:p>
        </w:tc>
        <w:tc>
          <w:tcPr>
            <w:tcW w:w="1560" w:type="dxa"/>
          </w:tcPr>
          <w:p w14:paraId="03455866" w14:textId="0EC62625"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384(50.7)</w:t>
            </w:r>
          </w:p>
        </w:tc>
        <w:tc>
          <w:tcPr>
            <w:tcW w:w="1275" w:type="dxa"/>
            <w:vMerge w:val="restart"/>
          </w:tcPr>
          <w:p w14:paraId="165CEDF1" w14:textId="54947FC7" w:rsidR="00CA3459" w:rsidRPr="0087586B" w:rsidRDefault="00CA3459" w:rsidP="0087586B">
            <w:pPr>
              <w:spacing w:line="360" w:lineRule="auto"/>
              <w:jc w:val="both"/>
              <w:rPr>
                <w:rFonts w:ascii="Book Antiqua" w:hAnsi="Book Antiqua"/>
              </w:rPr>
            </w:pPr>
            <w:r w:rsidRPr="0087586B">
              <w:rPr>
                <w:rFonts w:ascii="Book Antiqua" w:hAnsi="Book Antiqua"/>
              </w:rPr>
              <w:t>0.589</w:t>
            </w:r>
          </w:p>
        </w:tc>
      </w:tr>
      <w:tr w:rsidR="00CA3459" w:rsidRPr="0087586B" w14:paraId="7044FF9B" w14:textId="77777777" w:rsidTr="00EC481E">
        <w:trPr>
          <w:trHeight w:val="680"/>
        </w:trPr>
        <w:tc>
          <w:tcPr>
            <w:tcW w:w="2802" w:type="dxa"/>
          </w:tcPr>
          <w:p w14:paraId="369CA448" w14:textId="555E6D75"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Female</w:t>
            </w:r>
          </w:p>
        </w:tc>
        <w:tc>
          <w:tcPr>
            <w:tcW w:w="1559" w:type="dxa"/>
          </w:tcPr>
          <w:p w14:paraId="325728B6" w14:textId="1C898D61"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756(50.0)</w:t>
            </w:r>
          </w:p>
        </w:tc>
        <w:tc>
          <w:tcPr>
            <w:tcW w:w="1417" w:type="dxa"/>
          </w:tcPr>
          <w:p w14:paraId="54C19DB1" w14:textId="7209B8BD"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382(50.7)</w:t>
            </w:r>
          </w:p>
        </w:tc>
        <w:tc>
          <w:tcPr>
            <w:tcW w:w="1560" w:type="dxa"/>
          </w:tcPr>
          <w:p w14:paraId="22CB6565" w14:textId="1D37AF3F" w:rsidR="00CA3459" w:rsidRPr="0087586B" w:rsidRDefault="00CA3459" w:rsidP="0087586B">
            <w:pPr>
              <w:tabs>
                <w:tab w:val="left" w:pos="2569"/>
              </w:tabs>
              <w:spacing w:before="90" w:line="360" w:lineRule="auto"/>
              <w:jc w:val="both"/>
              <w:rPr>
                <w:rFonts w:ascii="Book Antiqua" w:hAnsi="Book Antiqua"/>
                <w:b/>
              </w:rPr>
            </w:pPr>
            <w:r w:rsidRPr="0087586B">
              <w:rPr>
                <w:rFonts w:ascii="Book Antiqua" w:hAnsi="Book Antiqua"/>
              </w:rPr>
              <w:t>374(49.3)</w:t>
            </w:r>
          </w:p>
        </w:tc>
        <w:tc>
          <w:tcPr>
            <w:tcW w:w="1275" w:type="dxa"/>
            <w:vMerge/>
          </w:tcPr>
          <w:p w14:paraId="6FFDA237" w14:textId="77777777" w:rsidR="00CA3459" w:rsidRPr="0087586B" w:rsidRDefault="00CA3459" w:rsidP="0087586B">
            <w:pPr>
              <w:tabs>
                <w:tab w:val="left" w:pos="2569"/>
              </w:tabs>
              <w:spacing w:before="90" w:line="360" w:lineRule="auto"/>
              <w:jc w:val="both"/>
              <w:rPr>
                <w:rFonts w:ascii="Book Antiqua" w:hAnsi="Book Antiqua"/>
                <w:b/>
              </w:rPr>
            </w:pPr>
          </w:p>
        </w:tc>
      </w:tr>
      <w:tr w:rsidR="00C01403" w:rsidRPr="0087586B" w14:paraId="70D8C2E4" w14:textId="77777777" w:rsidTr="00EC481E">
        <w:trPr>
          <w:trHeight w:val="680"/>
        </w:trPr>
        <w:tc>
          <w:tcPr>
            <w:tcW w:w="2802" w:type="dxa"/>
          </w:tcPr>
          <w:p w14:paraId="05321A26" w14:textId="578B100D"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Right-left main</w:t>
            </w:r>
          </w:p>
        </w:tc>
        <w:tc>
          <w:tcPr>
            <w:tcW w:w="1559" w:type="dxa"/>
          </w:tcPr>
          <w:p w14:paraId="6E21C8F7" w14:textId="24E8E9EC"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73.3 ± 13.7</w:t>
            </w:r>
          </w:p>
        </w:tc>
        <w:tc>
          <w:tcPr>
            <w:tcW w:w="1417" w:type="dxa"/>
          </w:tcPr>
          <w:p w14:paraId="2127AF88" w14:textId="64372450"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72.9 ± 13.5</w:t>
            </w:r>
          </w:p>
        </w:tc>
        <w:tc>
          <w:tcPr>
            <w:tcW w:w="1560" w:type="dxa"/>
          </w:tcPr>
          <w:p w14:paraId="0A85BB5E" w14:textId="66D22F51"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73.8 ± 13.9</w:t>
            </w:r>
          </w:p>
        </w:tc>
        <w:tc>
          <w:tcPr>
            <w:tcW w:w="1275" w:type="dxa"/>
          </w:tcPr>
          <w:p w14:paraId="4771B926" w14:textId="51916F6D" w:rsidR="00C01403" w:rsidRPr="0087586B" w:rsidRDefault="00C01403" w:rsidP="0087586B">
            <w:pPr>
              <w:tabs>
                <w:tab w:val="left" w:pos="2569"/>
              </w:tabs>
              <w:spacing w:before="90" w:line="360" w:lineRule="auto"/>
              <w:jc w:val="both"/>
              <w:rPr>
                <w:rFonts w:ascii="Book Antiqua" w:hAnsi="Book Antiqua"/>
                <w:b/>
              </w:rPr>
            </w:pPr>
            <w:r w:rsidRPr="0087586B">
              <w:rPr>
                <w:rFonts w:ascii="Book Antiqua" w:hAnsi="Book Antiqua"/>
              </w:rPr>
              <w:t>0.190</w:t>
            </w:r>
          </w:p>
        </w:tc>
      </w:tr>
      <w:tr w:rsidR="00C01403" w:rsidRPr="0087586B" w14:paraId="696516CA" w14:textId="77777777" w:rsidTr="00EC481E">
        <w:trPr>
          <w:trHeight w:val="680"/>
        </w:trPr>
        <w:tc>
          <w:tcPr>
            <w:tcW w:w="2802" w:type="dxa"/>
          </w:tcPr>
          <w:p w14:paraId="5D0D2FE5" w14:textId="0EC1441D" w:rsidR="00C01403" w:rsidRPr="0087586B" w:rsidRDefault="00C01403" w:rsidP="0087586B">
            <w:pPr>
              <w:spacing w:before="90" w:line="360" w:lineRule="auto"/>
              <w:ind w:right="20"/>
              <w:jc w:val="both"/>
              <w:rPr>
                <w:rFonts w:ascii="Book Antiqua" w:hAnsi="Book Antiqua"/>
              </w:rPr>
            </w:pPr>
            <w:r w:rsidRPr="0087586B">
              <w:rPr>
                <w:rFonts w:ascii="Book Antiqua" w:hAnsi="Book Antiqua"/>
              </w:rPr>
              <w:t>R upper-intermedius</w:t>
            </w:r>
          </w:p>
        </w:tc>
        <w:tc>
          <w:tcPr>
            <w:tcW w:w="1559" w:type="dxa"/>
          </w:tcPr>
          <w:p w14:paraId="5DF33BB5" w14:textId="24724FD9"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69 ± 12.8</w:t>
            </w:r>
          </w:p>
        </w:tc>
        <w:tc>
          <w:tcPr>
            <w:tcW w:w="1417" w:type="dxa"/>
          </w:tcPr>
          <w:p w14:paraId="57466E96" w14:textId="25AC5312"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69.7 ± 12.4</w:t>
            </w:r>
          </w:p>
        </w:tc>
        <w:tc>
          <w:tcPr>
            <w:tcW w:w="1560" w:type="dxa"/>
          </w:tcPr>
          <w:p w14:paraId="440D568B" w14:textId="7412BBF9"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68.4 ± 13.2</w:t>
            </w:r>
          </w:p>
        </w:tc>
        <w:tc>
          <w:tcPr>
            <w:tcW w:w="1275" w:type="dxa"/>
          </w:tcPr>
          <w:p w14:paraId="4EBDFB78" w14:textId="4D794A90"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0.062</w:t>
            </w:r>
          </w:p>
        </w:tc>
      </w:tr>
      <w:tr w:rsidR="00C01403" w:rsidRPr="0087586B" w14:paraId="596802B8" w14:textId="77777777" w:rsidTr="00EC481E">
        <w:trPr>
          <w:trHeight w:val="680"/>
        </w:trPr>
        <w:tc>
          <w:tcPr>
            <w:tcW w:w="2802" w:type="dxa"/>
          </w:tcPr>
          <w:p w14:paraId="001849AD" w14:textId="275EC183"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R middle-lower</w:t>
            </w:r>
          </w:p>
        </w:tc>
        <w:tc>
          <w:tcPr>
            <w:tcW w:w="1559" w:type="dxa"/>
          </w:tcPr>
          <w:p w14:paraId="3ECF22B4" w14:textId="247F2C07"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39.7</w:t>
            </w:r>
            <w:r w:rsidR="0082548B" w:rsidRPr="0087586B">
              <w:rPr>
                <w:rFonts w:ascii="Book Antiqua" w:hAnsi="Book Antiqua"/>
              </w:rPr>
              <w:t xml:space="preserve"> </w:t>
            </w:r>
            <w:r w:rsidRPr="0087586B">
              <w:rPr>
                <w:rFonts w:ascii="Book Antiqua" w:hAnsi="Book Antiqua"/>
              </w:rPr>
              <w:t>±</w:t>
            </w:r>
            <w:r w:rsidR="0082548B" w:rsidRPr="0087586B">
              <w:rPr>
                <w:rFonts w:ascii="Book Antiqua" w:hAnsi="Book Antiqua"/>
              </w:rPr>
              <w:t xml:space="preserve"> </w:t>
            </w:r>
            <w:r w:rsidRPr="0087586B">
              <w:rPr>
                <w:rFonts w:ascii="Book Antiqua" w:hAnsi="Book Antiqua"/>
              </w:rPr>
              <w:t>12.5</w:t>
            </w:r>
          </w:p>
        </w:tc>
        <w:tc>
          <w:tcPr>
            <w:tcW w:w="1417" w:type="dxa"/>
          </w:tcPr>
          <w:p w14:paraId="2B73175B" w14:textId="5B0CA487"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36.9</w:t>
            </w:r>
            <w:r w:rsidR="0082548B" w:rsidRPr="0087586B">
              <w:rPr>
                <w:rFonts w:ascii="Book Antiqua" w:hAnsi="Book Antiqua"/>
              </w:rPr>
              <w:t xml:space="preserve"> </w:t>
            </w:r>
            <w:r w:rsidRPr="0087586B">
              <w:rPr>
                <w:rFonts w:ascii="Book Antiqua" w:hAnsi="Book Antiqua"/>
              </w:rPr>
              <w:t>±</w:t>
            </w:r>
            <w:r w:rsidR="0082548B" w:rsidRPr="0087586B">
              <w:rPr>
                <w:rFonts w:ascii="Book Antiqua" w:hAnsi="Book Antiqua"/>
              </w:rPr>
              <w:t xml:space="preserve"> </w:t>
            </w:r>
            <w:r w:rsidRPr="0087586B">
              <w:rPr>
                <w:rFonts w:ascii="Book Antiqua" w:hAnsi="Book Antiqua"/>
              </w:rPr>
              <w:t>12.2</w:t>
            </w:r>
          </w:p>
        </w:tc>
        <w:tc>
          <w:tcPr>
            <w:tcW w:w="1560" w:type="dxa"/>
          </w:tcPr>
          <w:p w14:paraId="7953B581" w14:textId="0EA446D6"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42.4</w:t>
            </w:r>
            <w:r w:rsidR="0082548B" w:rsidRPr="0087586B">
              <w:rPr>
                <w:rFonts w:ascii="Book Antiqua" w:hAnsi="Book Antiqua"/>
              </w:rPr>
              <w:t xml:space="preserve"> </w:t>
            </w:r>
            <w:r w:rsidRPr="0087586B">
              <w:rPr>
                <w:rFonts w:ascii="Book Antiqua" w:hAnsi="Book Antiqua"/>
              </w:rPr>
              <w:t>±</w:t>
            </w:r>
            <w:r w:rsidR="0082548B" w:rsidRPr="0087586B">
              <w:rPr>
                <w:rFonts w:ascii="Book Antiqua" w:hAnsi="Book Antiqua"/>
              </w:rPr>
              <w:t xml:space="preserve"> </w:t>
            </w:r>
            <w:r w:rsidRPr="0087586B">
              <w:rPr>
                <w:rFonts w:ascii="Book Antiqua" w:hAnsi="Book Antiqua"/>
              </w:rPr>
              <w:t>12.3</w:t>
            </w:r>
          </w:p>
        </w:tc>
        <w:tc>
          <w:tcPr>
            <w:tcW w:w="1275" w:type="dxa"/>
          </w:tcPr>
          <w:p w14:paraId="1B66FF97" w14:textId="096623B0"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&lt;0.001</w:t>
            </w:r>
          </w:p>
        </w:tc>
      </w:tr>
      <w:tr w:rsidR="00C01403" w:rsidRPr="0087586B" w14:paraId="5752133A" w14:textId="77777777" w:rsidTr="00EC481E">
        <w:trPr>
          <w:trHeight w:val="680"/>
        </w:trPr>
        <w:tc>
          <w:tcPr>
            <w:tcW w:w="2802" w:type="dxa"/>
          </w:tcPr>
          <w:p w14:paraId="1D9F1E6F" w14:textId="7932822C"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L upper-lower</w:t>
            </w:r>
          </w:p>
        </w:tc>
        <w:tc>
          <w:tcPr>
            <w:tcW w:w="1559" w:type="dxa"/>
          </w:tcPr>
          <w:p w14:paraId="7C5F4DEE" w14:textId="426F528B"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58.4</w:t>
            </w:r>
            <w:r w:rsidR="0082548B" w:rsidRPr="0087586B">
              <w:rPr>
                <w:rFonts w:ascii="Book Antiqua" w:hAnsi="Book Antiqua"/>
              </w:rPr>
              <w:t xml:space="preserve"> </w:t>
            </w:r>
            <w:r w:rsidRPr="0087586B">
              <w:rPr>
                <w:rFonts w:ascii="Book Antiqua" w:hAnsi="Book Antiqua"/>
              </w:rPr>
              <w:t>±</w:t>
            </w:r>
            <w:r w:rsidR="0082548B" w:rsidRPr="0087586B">
              <w:rPr>
                <w:rFonts w:ascii="Book Antiqua" w:hAnsi="Book Antiqua"/>
              </w:rPr>
              <w:t xml:space="preserve"> </w:t>
            </w:r>
            <w:r w:rsidRPr="0087586B">
              <w:rPr>
                <w:rFonts w:ascii="Book Antiqua" w:hAnsi="Book Antiqua"/>
              </w:rPr>
              <w:t>12.8</w:t>
            </w:r>
          </w:p>
        </w:tc>
        <w:tc>
          <w:tcPr>
            <w:tcW w:w="1417" w:type="dxa"/>
          </w:tcPr>
          <w:p w14:paraId="6F3D99D8" w14:textId="7EB37A8C"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58.8</w:t>
            </w:r>
            <w:r w:rsidR="0082548B" w:rsidRPr="0087586B">
              <w:rPr>
                <w:rFonts w:ascii="Book Antiqua" w:hAnsi="Book Antiqua"/>
              </w:rPr>
              <w:t xml:space="preserve"> </w:t>
            </w:r>
            <w:r w:rsidRPr="0087586B">
              <w:rPr>
                <w:rFonts w:ascii="Book Antiqua" w:hAnsi="Book Antiqua"/>
              </w:rPr>
              <w:t>±</w:t>
            </w:r>
            <w:r w:rsidR="0082548B" w:rsidRPr="0087586B">
              <w:rPr>
                <w:rFonts w:ascii="Book Antiqua" w:hAnsi="Book Antiqua"/>
              </w:rPr>
              <w:t xml:space="preserve"> </w:t>
            </w:r>
            <w:r w:rsidRPr="0087586B">
              <w:rPr>
                <w:rFonts w:ascii="Book Antiqua" w:hAnsi="Book Antiqua"/>
              </w:rPr>
              <w:t>12.8</w:t>
            </w:r>
          </w:p>
        </w:tc>
        <w:tc>
          <w:tcPr>
            <w:tcW w:w="1560" w:type="dxa"/>
          </w:tcPr>
          <w:p w14:paraId="2943F360" w14:textId="2C840B3B"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57.9</w:t>
            </w:r>
            <w:r w:rsidR="0082548B" w:rsidRPr="0087586B">
              <w:rPr>
                <w:rFonts w:ascii="Book Antiqua" w:hAnsi="Book Antiqua"/>
              </w:rPr>
              <w:t xml:space="preserve"> </w:t>
            </w:r>
            <w:r w:rsidRPr="0087586B">
              <w:rPr>
                <w:rFonts w:ascii="Book Antiqua" w:hAnsi="Book Antiqua"/>
              </w:rPr>
              <w:t>±</w:t>
            </w:r>
            <w:r w:rsidR="0082548B" w:rsidRPr="0087586B">
              <w:rPr>
                <w:rFonts w:ascii="Book Antiqua" w:hAnsi="Book Antiqua"/>
              </w:rPr>
              <w:t xml:space="preserve"> </w:t>
            </w:r>
            <w:r w:rsidRPr="0087586B">
              <w:rPr>
                <w:rFonts w:ascii="Book Antiqua" w:hAnsi="Book Antiqua"/>
              </w:rPr>
              <w:t>12.8</w:t>
            </w:r>
          </w:p>
        </w:tc>
        <w:tc>
          <w:tcPr>
            <w:tcW w:w="1275" w:type="dxa"/>
          </w:tcPr>
          <w:p w14:paraId="2EDC5FC0" w14:textId="476CE472" w:rsidR="00C01403" w:rsidRPr="0087586B" w:rsidRDefault="00C01403" w:rsidP="0087586B">
            <w:pPr>
              <w:tabs>
                <w:tab w:val="left" w:pos="2569"/>
              </w:tabs>
              <w:spacing w:before="90" w:line="360" w:lineRule="auto"/>
              <w:jc w:val="both"/>
              <w:rPr>
                <w:rFonts w:ascii="Book Antiqua" w:hAnsi="Book Antiqua"/>
              </w:rPr>
            </w:pPr>
            <w:r w:rsidRPr="0087586B">
              <w:rPr>
                <w:rFonts w:ascii="Book Antiqua" w:hAnsi="Book Antiqua"/>
              </w:rPr>
              <w:t>0.191</w:t>
            </w:r>
          </w:p>
        </w:tc>
      </w:tr>
    </w:tbl>
    <w:p w14:paraId="2347986A" w14:textId="77777777" w:rsidR="00C01403" w:rsidRPr="0087586B" w:rsidRDefault="00C01403" w:rsidP="0087586B">
      <w:pPr>
        <w:spacing w:before="3" w:line="360" w:lineRule="auto"/>
        <w:jc w:val="both"/>
        <w:rPr>
          <w:rFonts w:ascii="Book Antiqua" w:hAnsi="Book Antiqua"/>
        </w:rPr>
      </w:pPr>
    </w:p>
    <w:p w14:paraId="5BF32EA4" w14:textId="143EA966" w:rsidR="009209B3" w:rsidRPr="0087586B" w:rsidRDefault="009209B3" w:rsidP="0087586B">
      <w:pPr>
        <w:spacing w:line="360" w:lineRule="auto"/>
        <w:jc w:val="both"/>
        <w:rPr>
          <w:rFonts w:ascii="Book Antiqua" w:hAnsi="Book Antiqua"/>
        </w:rPr>
      </w:pPr>
      <w:r w:rsidRPr="0087586B">
        <w:rPr>
          <w:rFonts w:ascii="Book Antiqua" w:hAnsi="Book Antiqua"/>
        </w:rPr>
        <w:t>Numerical variables were expressed as mean</w:t>
      </w:r>
      <w:r w:rsidR="00F350F5" w:rsidRPr="0087586B">
        <w:rPr>
          <w:rFonts w:ascii="Book Antiqua" w:hAnsi="Book Antiqua"/>
        </w:rPr>
        <w:t xml:space="preserve"> </w:t>
      </w:r>
      <w:r w:rsidRPr="0087586B">
        <w:rPr>
          <w:rFonts w:ascii="Book Antiqua" w:hAnsi="Book Antiqua"/>
        </w:rPr>
        <w:t>±</w:t>
      </w:r>
      <w:r w:rsidR="00F350F5" w:rsidRPr="0087586B">
        <w:rPr>
          <w:rFonts w:ascii="Book Antiqua" w:hAnsi="Book Antiqua"/>
        </w:rPr>
        <w:t xml:space="preserve"> SD</w:t>
      </w:r>
      <w:r w:rsidR="00A3771C" w:rsidRPr="0087586B">
        <w:rPr>
          <w:rFonts w:ascii="Book Antiqua" w:hAnsi="Book Antiqua"/>
        </w:rPr>
        <w:t xml:space="preserve">; </w:t>
      </w:r>
      <w:r w:rsidR="00C35AB8" w:rsidRPr="0087586B">
        <w:rPr>
          <w:rFonts w:ascii="Book Antiqua" w:hAnsi="Book Antiqua"/>
          <w:i/>
        </w:rPr>
        <w:t>P</w:t>
      </w:r>
      <w:r w:rsidR="00C35AB8" w:rsidRPr="0087586B">
        <w:rPr>
          <w:rFonts w:ascii="Book Antiqua" w:hAnsi="Book Antiqua"/>
        </w:rPr>
        <w:t xml:space="preserve"> </w:t>
      </w:r>
      <w:r w:rsidRPr="0087586B">
        <w:rPr>
          <w:rFonts w:ascii="Book Antiqua" w:hAnsi="Book Antiqua"/>
        </w:rPr>
        <w:t>&lt;</w:t>
      </w:r>
      <w:r w:rsidR="00C35AB8" w:rsidRPr="0087586B">
        <w:rPr>
          <w:rFonts w:ascii="Book Antiqua" w:hAnsi="Book Antiqua"/>
        </w:rPr>
        <w:t xml:space="preserve"> </w:t>
      </w:r>
      <w:r w:rsidRPr="0087586B">
        <w:rPr>
          <w:rFonts w:ascii="Book Antiqua" w:hAnsi="Book Antiqua"/>
        </w:rPr>
        <w:t>0.05</w:t>
      </w:r>
      <w:r w:rsidR="005A7817" w:rsidRPr="0087586B">
        <w:rPr>
          <w:rFonts w:ascii="Book Antiqua" w:hAnsi="Book Antiqua"/>
        </w:rPr>
        <w:t xml:space="preserve"> shows statistical significance</w:t>
      </w:r>
      <w:r w:rsidR="00A3771C" w:rsidRPr="0087586B">
        <w:rPr>
          <w:rFonts w:ascii="Book Antiqua" w:hAnsi="Book Antiqua"/>
        </w:rPr>
        <w:t xml:space="preserve">; </w:t>
      </w:r>
      <w:r w:rsidRPr="0087586B">
        <w:rPr>
          <w:rFonts w:ascii="Book Antiqua" w:hAnsi="Book Antiqua"/>
        </w:rPr>
        <w:t xml:space="preserve">R upper-intermedius: </w:t>
      </w:r>
      <w:r w:rsidR="005A7817" w:rsidRPr="0087586B">
        <w:rPr>
          <w:rFonts w:ascii="Book Antiqua" w:hAnsi="Book Antiqua"/>
        </w:rPr>
        <w:t>The</w:t>
      </w:r>
      <w:r w:rsidRPr="0087586B">
        <w:rPr>
          <w:rFonts w:ascii="Book Antiqua" w:hAnsi="Book Antiqua"/>
        </w:rPr>
        <w:t xml:space="preserve"> angle of the right upper lobe bronchus and the right intermediu</w:t>
      </w:r>
      <w:r w:rsidR="005A7817" w:rsidRPr="0087586B">
        <w:rPr>
          <w:rFonts w:ascii="Book Antiqua" w:hAnsi="Book Antiqua"/>
        </w:rPr>
        <w:t>s bronchus in the coronal plane;</w:t>
      </w:r>
      <w:r w:rsidR="00A3771C" w:rsidRPr="0087586B">
        <w:rPr>
          <w:rFonts w:ascii="Book Antiqua" w:hAnsi="Book Antiqua"/>
        </w:rPr>
        <w:t xml:space="preserve"> </w:t>
      </w:r>
      <w:r w:rsidRPr="0087586B">
        <w:rPr>
          <w:rFonts w:ascii="Book Antiqua" w:hAnsi="Book Antiqua"/>
        </w:rPr>
        <w:t>R middle-lower:</w:t>
      </w:r>
      <w:r w:rsidR="005A7817" w:rsidRPr="0087586B">
        <w:rPr>
          <w:rFonts w:ascii="Book Antiqua" w:hAnsi="Book Antiqua"/>
        </w:rPr>
        <w:t xml:space="preserve"> The</w:t>
      </w:r>
      <w:r w:rsidRPr="0087586B">
        <w:rPr>
          <w:rFonts w:ascii="Book Antiqua" w:hAnsi="Book Antiqua"/>
        </w:rPr>
        <w:t xml:space="preserve"> angle of the right middle lobe bronchus and the right lower lob</w:t>
      </w:r>
      <w:r w:rsidR="005A7817" w:rsidRPr="0087586B">
        <w:rPr>
          <w:rFonts w:ascii="Book Antiqua" w:hAnsi="Book Antiqua"/>
        </w:rPr>
        <w:t>e bronchus in the coronal plane;</w:t>
      </w:r>
      <w:r w:rsidR="00A3771C" w:rsidRPr="0087586B">
        <w:rPr>
          <w:rFonts w:ascii="Book Antiqua" w:hAnsi="Book Antiqua"/>
        </w:rPr>
        <w:t xml:space="preserve"> </w:t>
      </w:r>
      <w:r w:rsidRPr="0087586B">
        <w:rPr>
          <w:rFonts w:ascii="Book Antiqua" w:hAnsi="Book Antiqua"/>
        </w:rPr>
        <w:t xml:space="preserve">L upper-lower: </w:t>
      </w:r>
      <w:r w:rsidR="005A7817" w:rsidRPr="0087586B">
        <w:rPr>
          <w:rFonts w:ascii="Book Antiqua" w:hAnsi="Book Antiqua"/>
        </w:rPr>
        <w:t>The</w:t>
      </w:r>
      <w:r w:rsidRPr="0087586B">
        <w:rPr>
          <w:rFonts w:ascii="Book Antiqua" w:hAnsi="Book Antiqua"/>
        </w:rPr>
        <w:t xml:space="preserve"> angle of the left upper lobe bronchus and the left upper lob</w:t>
      </w:r>
      <w:r w:rsidR="005A7817" w:rsidRPr="0087586B">
        <w:rPr>
          <w:rFonts w:ascii="Book Antiqua" w:hAnsi="Book Antiqua"/>
        </w:rPr>
        <w:t>e bronchus in the coronal plane</w:t>
      </w:r>
    </w:p>
    <w:p w14:paraId="174EFD6D" w14:textId="19566C3D" w:rsidR="009209B3" w:rsidRPr="0087586B" w:rsidRDefault="00727F81" w:rsidP="0087586B">
      <w:pPr>
        <w:spacing w:line="360" w:lineRule="auto"/>
        <w:jc w:val="both"/>
        <w:rPr>
          <w:rFonts w:ascii="Book Antiqua" w:hAnsi="Book Antiqua"/>
          <w:b/>
        </w:rPr>
      </w:pPr>
      <w:r w:rsidRPr="0087586B">
        <w:rPr>
          <w:rFonts w:ascii="Book Antiqua" w:hAnsi="Book Antiqua"/>
        </w:rPr>
        <w:br w:type="page"/>
      </w:r>
      <w:r w:rsidR="00ED2EC1" w:rsidRPr="0087586B">
        <w:rPr>
          <w:rFonts w:ascii="Book Antiqua" w:hAnsi="Book Antiqua"/>
        </w:rPr>
        <w:lastRenderedPageBreak/>
        <w:t xml:space="preserve"> </w:t>
      </w:r>
      <w:r w:rsidR="009209B3" w:rsidRPr="0087586B">
        <w:rPr>
          <w:rFonts w:ascii="Book Antiqua" w:hAnsi="Book Antiqua"/>
          <w:b/>
        </w:rPr>
        <w:t>Tabl</w:t>
      </w:r>
      <w:r w:rsidR="003058CC" w:rsidRPr="0087586B">
        <w:rPr>
          <w:rFonts w:ascii="Book Antiqua" w:hAnsi="Book Antiqua"/>
          <w:b/>
        </w:rPr>
        <w:t>e</w:t>
      </w:r>
      <w:r w:rsidR="009209B3" w:rsidRPr="0087586B">
        <w:rPr>
          <w:rFonts w:ascii="Book Antiqua" w:hAnsi="Book Antiqua"/>
          <w:b/>
          <w:spacing w:val="-1"/>
        </w:rPr>
        <w:t xml:space="preserve"> </w:t>
      </w:r>
      <w:r w:rsidR="009209B3" w:rsidRPr="0087586B">
        <w:rPr>
          <w:rFonts w:ascii="Book Antiqua" w:hAnsi="Book Antiqua"/>
          <w:b/>
        </w:rPr>
        <w:t>2</w:t>
      </w:r>
      <w:r w:rsidRPr="0087586B">
        <w:rPr>
          <w:rFonts w:ascii="Book Antiqua" w:hAnsi="Book Antiqua"/>
          <w:b/>
        </w:rPr>
        <w:t xml:space="preserve"> </w:t>
      </w:r>
      <w:r w:rsidR="009209B3" w:rsidRPr="0087586B">
        <w:rPr>
          <w:rFonts w:ascii="Book Antiqua" w:hAnsi="Book Antiqua"/>
          <w:b/>
        </w:rPr>
        <w:t>Distribution of demographic and clinical findings by gender</w:t>
      </w:r>
    </w:p>
    <w:p w14:paraId="5AC389BB" w14:textId="77777777" w:rsidR="009209B3" w:rsidRPr="0087586B" w:rsidRDefault="009209B3" w:rsidP="0087586B">
      <w:pPr>
        <w:spacing w:line="360" w:lineRule="auto"/>
        <w:jc w:val="both"/>
        <w:rPr>
          <w:rFonts w:ascii="Book Antiqua" w:hAnsi="Book Antiqua"/>
        </w:rPr>
        <w:sectPr w:rsidR="009209B3" w:rsidRPr="0087586B">
          <w:footerReference w:type="default" r:id="rId9"/>
          <w:type w:val="continuous"/>
          <w:pgSz w:w="11910" w:h="16840"/>
          <w:pgMar w:top="1580" w:right="1020" w:bottom="280" w:left="1580" w:header="0" w:footer="960" w:gutter="0"/>
          <w:cols w:space="708"/>
        </w:sectPr>
      </w:pPr>
    </w:p>
    <w:tbl>
      <w:tblPr>
        <w:tblStyle w:val="af0"/>
        <w:tblW w:w="99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418"/>
        <w:gridCol w:w="1842"/>
        <w:gridCol w:w="851"/>
        <w:gridCol w:w="1417"/>
        <w:gridCol w:w="1410"/>
        <w:gridCol w:w="1012"/>
      </w:tblGrid>
      <w:tr w:rsidR="00555C17" w:rsidRPr="0087586B" w14:paraId="7F5EFE66" w14:textId="77777777" w:rsidTr="00394833">
        <w:tc>
          <w:tcPr>
            <w:tcW w:w="1951" w:type="dxa"/>
            <w:vMerge w:val="restart"/>
          </w:tcPr>
          <w:p w14:paraId="74DC390F" w14:textId="30049AAC" w:rsidR="00555C17" w:rsidRPr="0087586B" w:rsidRDefault="00555C17" w:rsidP="0087586B">
            <w:pPr>
              <w:spacing w:line="360" w:lineRule="auto"/>
              <w:jc w:val="both"/>
              <w:rPr>
                <w:rFonts w:ascii="Book Antiqua" w:hAnsi="Book Antiqua"/>
                <w:b/>
              </w:rPr>
            </w:pPr>
            <w:r w:rsidRPr="0087586B">
              <w:rPr>
                <w:rFonts w:ascii="Book Antiqua" w:hAnsi="Book Antiqua"/>
                <w:b/>
              </w:rPr>
              <w:t>Variables (coronal)</w:t>
            </w:r>
          </w:p>
        </w:tc>
        <w:tc>
          <w:tcPr>
            <w:tcW w:w="3260" w:type="dxa"/>
            <w:gridSpan w:val="2"/>
            <w:tcBorders>
              <w:bottom w:val="single" w:sz="4" w:space="0" w:color="auto"/>
            </w:tcBorders>
          </w:tcPr>
          <w:p w14:paraId="3F85FBFF" w14:textId="65682EFB" w:rsidR="00555C17" w:rsidRPr="0087586B" w:rsidRDefault="00555C17" w:rsidP="0087586B">
            <w:pPr>
              <w:spacing w:line="360" w:lineRule="auto"/>
              <w:jc w:val="both"/>
              <w:rPr>
                <w:rFonts w:ascii="Book Antiqua" w:hAnsi="Book Antiqua"/>
                <w:b/>
              </w:rPr>
            </w:pPr>
            <w:r w:rsidRPr="0087586B">
              <w:rPr>
                <w:rFonts w:ascii="Book Antiqua" w:hAnsi="Book Antiqua"/>
                <w:b/>
              </w:rPr>
              <w:t xml:space="preserve">Pediatric </w:t>
            </w:r>
            <w:r w:rsidRPr="0087586B">
              <w:rPr>
                <w:rFonts w:ascii="Book Antiqua" w:hAnsi="Book Antiqua"/>
                <w:b/>
                <w:i/>
              </w:rPr>
              <w:t>n</w:t>
            </w:r>
            <w:r w:rsidRPr="0087586B">
              <w:rPr>
                <w:rFonts w:ascii="Book Antiqua" w:hAnsi="Book Antiqua"/>
                <w:b/>
              </w:rPr>
              <w:t xml:space="preserve"> = 753</w:t>
            </w:r>
          </w:p>
        </w:tc>
        <w:tc>
          <w:tcPr>
            <w:tcW w:w="851" w:type="dxa"/>
            <w:vMerge w:val="restart"/>
          </w:tcPr>
          <w:p w14:paraId="12212FBE" w14:textId="363BAF4F" w:rsidR="00555C17" w:rsidRPr="0087586B" w:rsidRDefault="00555C17" w:rsidP="0087586B">
            <w:pPr>
              <w:spacing w:line="360" w:lineRule="auto"/>
              <w:jc w:val="both"/>
              <w:rPr>
                <w:rFonts w:ascii="Book Antiqua" w:hAnsi="Book Antiqua"/>
                <w:b/>
                <w:i/>
              </w:rPr>
            </w:pPr>
            <w:r w:rsidRPr="0087586B">
              <w:rPr>
                <w:rFonts w:ascii="Book Antiqua" w:hAnsi="Book Antiqua"/>
                <w:b/>
                <w:i/>
              </w:rPr>
              <w:t>P</w:t>
            </w:r>
          </w:p>
        </w:tc>
        <w:tc>
          <w:tcPr>
            <w:tcW w:w="2827" w:type="dxa"/>
            <w:gridSpan w:val="2"/>
            <w:tcBorders>
              <w:bottom w:val="single" w:sz="4" w:space="0" w:color="auto"/>
            </w:tcBorders>
          </w:tcPr>
          <w:p w14:paraId="1E315827" w14:textId="283A56C7" w:rsidR="00555C17" w:rsidRPr="0087586B" w:rsidRDefault="00555C17" w:rsidP="0087586B">
            <w:pPr>
              <w:spacing w:line="360" w:lineRule="auto"/>
              <w:jc w:val="both"/>
              <w:rPr>
                <w:rFonts w:ascii="Book Antiqua" w:hAnsi="Book Antiqua"/>
                <w:b/>
              </w:rPr>
            </w:pPr>
            <w:r w:rsidRPr="0087586B">
              <w:rPr>
                <w:rFonts w:ascii="Book Antiqua" w:hAnsi="Book Antiqua"/>
                <w:b/>
              </w:rPr>
              <w:t xml:space="preserve">Adult </w:t>
            </w:r>
            <w:r w:rsidRPr="0087586B">
              <w:rPr>
                <w:rFonts w:ascii="Book Antiqua" w:hAnsi="Book Antiqua"/>
                <w:b/>
                <w:i/>
              </w:rPr>
              <w:t xml:space="preserve">n </w:t>
            </w:r>
            <w:r w:rsidRPr="0087586B">
              <w:rPr>
                <w:rFonts w:ascii="Book Antiqua" w:hAnsi="Book Antiqua"/>
                <w:b/>
              </w:rPr>
              <w:t>= 758</w:t>
            </w:r>
          </w:p>
        </w:tc>
        <w:tc>
          <w:tcPr>
            <w:tcW w:w="1012" w:type="dxa"/>
            <w:vMerge w:val="restart"/>
          </w:tcPr>
          <w:p w14:paraId="660F989F" w14:textId="1ACEF942" w:rsidR="00555C17" w:rsidRPr="0087586B" w:rsidRDefault="00555C17" w:rsidP="0087586B">
            <w:pPr>
              <w:spacing w:line="360" w:lineRule="auto"/>
              <w:jc w:val="both"/>
              <w:rPr>
                <w:rFonts w:ascii="Book Antiqua" w:hAnsi="Book Antiqua"/>
                <w:b/>
                <w:i/>
                <w:lang w:eastAsia="zh-CN"/>
              </w:rPr>
            </w:pPr>
            <w:r w:rsidRPr="0087586B">
              <w:rPr>
                <w:rFonts w:ascii="Book Antiqua" w:hAnsi="Book Antiqua"/>
                <w:b/>
                <w:i/>
                <w:lang w:eastAsia="zh-CN"/>
              </w:rPr>
              <w:t>P</w:t>
            </w:r>
          </w:p>
        </w:tc>
      </w:tr>
      <w:tr w:rsidR="00555C17" w:rsidRPr="0087586B" w14:paraId="0D1E32EB" w14:textId="77777777" w:rsidTr="00394833">
        <w:tc>
          <w:tcPr>
            <w:tcW w:w="1951" w:type="dxa"/>
            <w:vMerge/>
            <w:tcBorders>
              <w:bottom w:val="single" w:sz="4" w:space="0" w:color="auto"/>
            </w:tcBorders>
          </w:tcPr>
          <w:p w14:paraId="2D85ED2F" w14:textId="77777777" w:rsidR="00555C17" w:rsidRPr="0087586B" w:rsidRDefault="00555C17" w:rsidP="0087586B">
            <w:pPr>
              <w:spacing w:line="360" w:lineRule="auto"/>
              <w:jc w:val="both"/>
              <w:rPr>
                <w:rFonts w:ascii="Book Antiqua" w:hAnsi="Book Antiqua"/>
              </w:rPr>
            </w:pPr>
          </w:p>
        </w:tc>
        <w:tc>
          <w:tcPr>
            <w:tcW w:w="1418" w:type="dxa"/>
            <w:tcBorders>
              <w:top w:val="single" w:sz="4" w:space="0" w:color="auto"/>
              <w:bottom w:val="single" w:sz="4" w:space="0" w:color="auto"/>
            </w:tcBorders>
          </w:tcPr>
          <w:p w14:paraId="05E8EDE2" w14:textId="19C506DD" w:rsidR="00555C17" w:rsidRPr="0087586B" w:rsidRDefault="00555C17" w:rsidP="0087586B">
            <w:pPr>
              <w:spacing w:line="360" w:lineRule="auto"/>
              <w:jc w:val="both"/>
              <w:rPr>
                <w:rFonts w:ascii="Book Antiqua" w:hAnsi="Book Antiqua"/>
              </w:rPr>
            </w:pPr>
            <w:r w:rsidRPr="0087586B">
              <w:rPr>
                <w:rFonts w:ascii="Book Antiqua" w:hAnsi="Book Antiqua"/>
                <w:b/>
              </w:rPr>
              <w:t xml:space="preserve">Male </w:t>
            </w:r>
            <w:r w:rsidRPr="0087586B">
              <w:rPr>
                <w:rFonts w:ascii="Book Antiqua" w:hAnsi="Book Antiqua"/>
                <w:b/>
                <w:i/>
              </w:rPr>
              <w:t>n</w:t>
            </w:r>
            <w:r w:rsidRPr="0087586B">
              <w:rPr>
                <w:rFonts w:ascii="Book Antiqua" w:hAnsi="Book Antiqua"/>
                <w:b/>
              </w:rPr>
              <w:t xml:space="preserve"> = 371</w:t>
            </w:r>
          </w:p>
        </w:tc>
        <w:tc>
          <w:tcPr>
            <w:tcW w:w="1842" w:type="dxa"/>
            <w:tcBorders>
              <w:top w:val="single" w:sz="4" w:space="0" w:color="auto"/>
              <w:bottom w:val="single" w:sz="4" w:space="0" w:color="auto"/>
            </w:tcBorders>
          </w:tcPr>
          <w:p w14:paraId="53FAA75B" w14:textId="743C5EC4" w:rsidR="00555C17" w:rsidRPr="0087586B" w:rsidRDefault="00555C17" w:rsidP="0087586B">
            <w:pPr>
              <w:spacing w:line="360" w:lineRule="auto"/>
              <w:jc w:val="both"/>
              <w:rPr>
                <w:rFonts w:ascii="Book Antiqua" w:hAnsi="Book Antiqua"/>
              </w:rPr>
            </w:pPr>
            <w:r w:rsidRPr="0087586B">
              <w:rPr>
                <w:rFonts w:ascii="Book Antiqua" w:hAnsi="Book Antiqua"/>
                <w:b/>
              </w:rPr>
              <w:t xml:space="preserve">Female </w:t>
            </w:r>
            <w:r w:rsidRPr="0087586B">
              <w:rPr>
                <w:rFonts w:ascii="Book Antiqua" w:hAnsi="Book Antiqua"/>
                <w:b/>
                <w:i/>
              </w:rPr>
              <w:t>n</w:t>
            </w:r>
            <w:r w:rsidRPr="0087586B">
              <w:rPr>
                <w:rFonts w:ascii="Book Antiqua" w:hAnsi="Book Antiqua"/>
                <w:b/>
              </w:rPr>
              <w:t xml:space="preserve"> = 382</w:t>
            </w:r>
          </w:p>
        </w:tc>
        <w:tc>
          <w:tcPr>
            <w:tcW w:w="851" w:type="dxa"/>
            <w:vMerge/>
            <w:tcBorders>
              <w:bottom w:val="single" w:sz="4" w:space="0" w:color="auto"/>
            </w:tcBorders>
          </w:tcPr>
          <w:p w14:paraId="51F326FF" w14:textId="77777777" w:rsidR="00555C17" w:rsidRPr="0087586B" w:rsidRDefault="00555C17" w:rsidP="0087586B">
            <w:pPr>
              <w:spacing w:line="360" w:lineRule="auto"/>
              <w:jc w:val="both"/>
              <w:rPr>
                <w:rFonts w:ascii="Book Antiqua" w:hAnsi="Book Antiqua"/>
              </w:rPr>
            </w:pPr>
          </w:p>
        </w:tc>
        <w:tc>
          <w:tcPr>
            <w:tcW w:w="1417" w:type="dxa"/>
            <w:tcBorders>
              <w:top w:val="single" w:sz="4" w:space="0" w:color="auto"/>
              <w:bottom w:val="single" w:sz="4" w:space="0" w:color="auto"/>
            </w:tcBorders>
          </w:tcPr>
          <w:p w14:paraId="782BF5C6" w14:textId="7EBA395A" w:rsidR="00555C17" w:rsidRPr="0087586B" w:rsidRDefault="00555C17" w:rsidP="0087586B">
            <w:pPr>
              <w:spacing w:line="360" w:lineRule="auto"/>
              <w:jc w:val="both"/>
              <w:rPr>
                <w:rFonts w:ascii="Book Antiqua" w:hAnsi="Book Antiqua"/>
              </w:rPr>
            </w:pPr>
            <w:r w:rsidRPr="0087586B">
              <w:rPr>
                <w:rFonts w:ascii="Book Antiqua" w:hAnsi="Book Antiqua"/>
                <w:b/>
              </w:rPr>
              <w:t xml:space="preserve">Male </w:t>
            </w:r>
            <w:r w:rsidRPr="0087586B">
              <w:rPr>
                <w:rFonts w:ascii="Book Antiqua" w:hAnsi="Book Antiqua"/>
                <w:b/>
                <w:i/>
              </w:rPr>
              <w:t xml:space="preserve">n </w:t>
            </w:r>
            <w:r w:rsidRPr="0087586B">
              <w:rPr>
                <w:rFonts w:ascii="Book Antiqua" w:hAnsi="Book Antiqua"/>
                <w:b/>
              </w:rPr>
              <w:t>= 384</w:t>
            </w:r>
          </w:p>
        </w:tc>
        <w:tc>
          <w:tcPr>
            <w:tcW w:w="1410" w:type="dxa"/>
            <w:tcBorders>
              <w:top w:val="single" w:sz="4" w:space="0" w:color="auto"/>
              <w:bottom w:val="single" w:sz="4" w:space="0" w:color="auto"/>
            </w:tcBorders>
          </w:tcPr>
          <w:p w14:paraId="4980B7C6" w14:textId="6B59B4C3" w:rsidR="00555C17" w:rsidRPr="0087586B" w:rsidRDefault="00555C17" w:rsidP="0087586B">
            <w:pPr>
              <w:spacing w:line="360" w:lineRule="auto"/>
              <w:jc w:val="both"/>
              <w:rPr>
                <w:rFonts w:ascii="Book Antiqua" w:hAnsi="Book Antiqua"/>
              </w:rPr>
            </w:pPr>
            <w:r w:rsidRPr="0087586B">
              <w:rPr>
                <w:rFonts w:ascii="Book Antiqua" w:hAnsi="Book Antiqua"/>
                <w:b/>
              </w:rPr>
              <w:t xml:space="preserve">Female </w:t>
            </w:r>
            <w:r w:rsidRPr="0087586B">
              <w:rPr>
                <w:rFonts w:ascii="Book Antiqua" w:hAnsi="Book Antiqua"/>
                <w:b/>
                <w:i/>
              </w:rPr>
              <w:t>n</w:t>
            </w:r>
            <w:r w:rsidRPr="0087586B">
              <w:rPr>
                <w:rFonts w:ascii="Book Antiqua" w:hAnsi="Book Antiqua"/>
                <w:b/>
              </w:rPr>
              <w:t xml:space="preserve"> = 374</w:t>
            </w:r>
          </w:p>
        </w:tc>
        <w:tc>
          <w:tcPr>
            <w:tcW w:w="1012" w:type="dxa"/>
            <w:vMerge/>
            <w:tcBorders>
              <w:bottom w:val="single" w:sz="4" w:space="0" w:color="auto"/>
            </w:tcBorders>
          </w:tcPr>
          <w:p w14:paraId="6A16F0BB" w14:textId="77777777" w:rsidR="00555C17" w:rsidRPr="0087586B" w:rsidRDefault="00555C17" w:rsidP="0087586B">
            <w:pPr>
              <w:spacing w:line="360" w:lineRule="auto"/>
              <w:jc w:val="both"/>
              <w:rPr>
                <w:rFonts w:ascii="Book Antiqua" w:hAnsi="Book Antiqua"/>
              </w:rPr>
            </w:pPr>
          </w:p>
        </w:tc>
      </w:tr>
      <w:tr w:rsidR="00484172" w:rsidRPr="0087586B" w14:paraId="29E99680" w14:textId="77777777" w:rsidTr="00394833">
        <w:tc>
          <w:tcPr>
            <w:tcW w:w="1951" w:type="dxa"/>
            <w:tcBorders>
              <w:top w:val="single" w:sz="4" w:space="0" w:color="auto"/>
              <w:bottom w:val="nil"/>
            </w:tcBorders>
          </w:tcPr>
          <w:p w14:paraId="5A9413F2" w14:textId="21514CBC" w:rsidR="00727F81" w:rsidRPr="0087586B" w:rsidRDefault="00484172" w:rsidP="0087586B">
            <w:pPr>
              <w:spacing w:line="360" w:lineRule="auto"/>
              <w:jc w:val="both"/>
              <w:rPr>
                <w:rFonts w:ascii="Book Antiqua" w:hAnsi="Book Antiqua"/>
              </w:rPr>
            </w:pPr>
            <w:r w:rsidRPr="0087586B">
              <w:rPr>
                <w:rFonts w:ascii="Book Antiqua" w:hAnsi="Book Antiqua"/>
              </w:rPr>
              <w:t xml:space="preserve">Age </w:t>
            </w:r>
            <w:r w:rsidR="00100033" w:rsidRPr="0087586B">
              <w:rPr>
                <w:rFonts w:ascii="Book Antiqua" w:hAnsi="Book Antiqua"/>
              </w:rPr>
              <w:t>(</w:t>
            </w:r>
            <w:r w:rsidRPr="0087586B">
              <w:rPr>
                <w:rFonts w:ascii="Book Antiqua" w:hAnsi="Book Antiqua"/>
              </w:rPr>
              <w:t>year</w:t>
            </w:r>
            <w:r w:rsidR="00100033" w:rsidRPr="0087586B">
              <w:rPr>
                <w:rFonts w:ascii="Book Antiqua" w:hAnsi="Book Antiqua"/>
              </w:rPr>
              <w:t>)</w:t>
            </w:r>
          </w:p>
        </w:tc>
        <w:tc>
          <w:tcPr>
            <w:tcW w:w="1418" w:type="dxa"/>
            <w:tcBorders>
              <w:top w:val="single" w:sz="4" w:space="0" w:color="auto"/>
              <w:bottom w:val="nil"/>
            </w:tcBorders>
          </w:tcPr>
          <w:p w14:paraId="7DCE1C0D" w14:textId="1B1B5DEF" w:rsidR="00727F81" w:rsidRPr="0087586B" w:rsidRDefault="00484172" w:rsidP="0087586B">
            <w:pPr>
              <w:spacing w:line="360" w:lineRule="auto"/>
              <w:jc w:val="both"/>
              <w:rPr>
                <w:rFonts w:ascii="Book Antiqua" w:hAnsi="Book Antiqua"/>
              </w:rPr>
            </w:pPr>
            <w:r w:rsidRPr="0087586B">
              <w:rPr>
                <w:rFonts w:ascii="Book Antiqua" w:hAnsi="Book Antiqua"/>
              </w:rPr>
              <w:t>13.1</w:t>
            </w:r>
            <w:r w:rsidR="0078745F" w:rsidRPr="0087586B">
              <w:rPr>
                <w:rFonts w:ascii="Book Antiqua" w:hAnsi="Book Antiqua"/>
              </w:rPr>
              <w:t xml:space="preserve"> ± </w:t>
            </w:r>
            <w:r w:rsidRPr="0087586B">
              <w:rPr>
                <w:rFonts w:ascii="Book Antiqua" w:hAnsi="Book Antiqua"/>
              </w:rPr>
              <w:t>4.5</w:t>
            </w:r>
          </w:p>
        </w:tc>
        <w:tc>
          <w:tcPr>
            <w:tcW w:w="1842" w:type="dxa"/>
            <w:tcBorders>
              <w:top w:val="single" w:sz="4" w:space="0" w:color="auto"/>
              <w:bottom w:val="nil"/>
            </w:tcBorders>
          </w:tcPr>
          <w:p w14:paraId="67172990" w14:textId="71AA1236" w:rsidR="00727F81" w:rsidRPr="0087586B" w:rsidRDefault="00484172" w:rsidP="0087586B">
            <w:pPr>
              <w:spacing w:line="360" w:lineRule="auto"/>
              <w:jc w:val="both"/>
              <w:rPr>
                <w:rFonts w:ascii="Book Antiqua" w:hAnsi="Book Antiqua"/>
              </w:rPr>
            </w:pPr>
            <w:r w:rsidRPr="0087586B">
              <w:rPr>
                <w:rFonts w:ascii="Book Antiqua" w:hAnsi="Book Antiqua"/>
              </w:rPr>
              <w:t>13.7</w:t>
            </w:r>
            <w:r w:rsidR="0078745F" w:rsidRPr="0087586B">
              <w:rPr>
                <w:rFonts w:ascii="Book Antiqua" w:hAnsi="Book Antiqua"/>
              </w:rPr>
              <w:t xml:space="preserve"> ± </w:t>
            </w:r>
            <w:r w:rsidRPr="0087586B">
              <w:rPr>
                <w:rFonts w:ascii="Book Antiqua" w:hAnsi="Book Antiqua"/>
              </w:rPr>
              <w:t>4.1</w:t>
            </w:r>
          </w:p>
        </w:tc>
        <w:tc>
          <w:tcPr>
            <w:tcW w:w="851" w:type="dxa"/>
            <w:tcBorders>
              <w:top w:val="single" w:sz="4" w:space="0" w:color="auto"/>
              <w:bottom w:val="nil"/>
            </w:tcBorders>
          </w:tcPr>
          <w:p w14:paraId="7EA2697A" w14:textId="7642BF24" w:rsidR="00727F81" w:rsidRPr="0087586B" w:rsidRDefault="00484172" w:rsidP="0087586B">
            <w:pPr>
              <w:spacing w:line="360" w:lineRule="auto"/>
              <w:jc w:val="both"/>
              <w:rPr>
                <w:rFonts w:ascii="Book Antiqua" w:hAnsi="Book Antiqua"/>
              </w:rPr>
            </w:pPr>
            <w:r w:rsidRPr="0087586B">
              <w:rPr>
                <w:rFonts w:ascii="Book Antiqua" w:hAnsi="Book Antiqua"/>
              </w:rPr>
              <w:t>0.055</w:t>
            </w:r>
          </w:p>
        </w:tc>
        <w:tc>
          <w:tcPr>
            <w:tcW w:w="1417" w:type="dxa"/>
            <w:tcBorders>
              <w:top w:val="single" w:sz="4" w:space="0" w:color="auto"/>
              <w:bottom w:val="nil"/>
            </w:tcBorders>
          </w:tcPr>
          <w:p w14:paraId="37B56A4D" w14:textId="4B156342" w:rsidR="00727F81" w:rsidRPr="0087586B" w:rsidRDefault="00484172" w:rsidP="0087586B">
            <w:pPr>
              <w:spacing w:line="360" w:lineRule="auto"/>
              <w:jc w:val="both"/>
              <w:rPr>
                <w:rFonts w:ascii="Book Antiqua" w:hAnsi="Book Antiqua"/>
              </w:rPr>
            </w:pPr>
            <w:r w:rsidRPr="0087586B">
              <w:rPr>
                <w:rFonts w:ascii="Book Antiqua" w:hAnsi="Book Antiqua"/>
              </w:rPr>
              <w:t>53.4</w:t>
            </w:r>
            <w:r w:rsidR="0078745F" w:rsidRPr="0087586B">
              <w:rPr>
                <w:rFonts w:ascii="Book Antiqua" w:hAnsi="Book Antiqua"/>
              </w:rPr>
              <w:t xml:space="preserve"> ± </w:t>
            </w:r>
            <w:r w:rsidRPr="0087586B">
              <w:rPr>
                <w:rFonts w:ascii="Book Antiqua" w:hAnsi="Book Antiqua"/>
              </w:rPr>
              <w:t>17.3</w:t>
            </w:r>
          </w:p>
        </w:tc>
        <w:tc>
          <w:tcPr>
            <w:tcW w:w="1410" w:type="dxa"/>
            <w:tcBorders>
              <w:top w:val="single" w:sz="4" w:space="0" w:color="auto"/>
              <w:bottom w:val="nil"/>
            </w:tcBorders>
          </w:tcPr>
          <w:p w14:paraId="45BBE4EA" w14:textId="6D5BA7B9" w:rsidR="00727F81" w:rsidRPr="0087586B" w:rsidRDefault="00484172" w:rsidP="0087586B">
            <w:pPr>
              <w:spacing w:line="360" w:lineRule="auto"/>
              <w:jc w:val="both"/>
              <w:rPr>
                <w:rFonts w:ascii="Book Antiqua" w:hAnsi="Book Antiqua"/>
              </w:rPr>
            </w:pPr>
            <w:r w:rsidRPr="0087586B">
              <w:rPr>
                <w:rFonts w:ascii="Book Antiqua" w:hAnsi="Book Antiqua"/>
              </w:rPr>
              <w:t>55.3</w:t>
            </w:r>
            <w:r w:rsidR="0078745F" w:rsidRPr="0087586B">
              <w:rPr>
                <w:rFonts w:ascii="Book Antiqua" w:hAnsi="Book Antiqua"/>
              </w:rPr>
              <w:t xml:space="preserve"> ± </w:t>
            </w:r>
            <w:r w:rsidRPr="0087586B">
              <w:rPr>
                <w:rFonts w:ascii="Book Antiqua" w:hAnsi="Book Antiqua"/>
              </w:rPr>
              <w:t>17.4</w:t>
            </w:r>
          </w:p>
        </w:tc>
        <w:tc>
          <w:tcPr>
            <w:tcW w:w="1012" w:type="dxa"/>
            <w:tcBorders>
              <w:top w:val="single" w:sz="4" w:space="0" w:color="auto"/>
              <w:bottom w:val="nil"/>
            </w:tcBorders>
          </w:tcPr>
          <w:p w14:paraId="5449AFC9" w14:textId="3FC6ECAC" w:rsidR="00727F81" w:rsidRPr="0087586B" w:rsidRDefault="00484172" w:rsidP="0087586B">
            <w:pPr>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0.117</w:t>
            </w:r>
          </w:p>
        </w:tc>
      </w:tr>
      <w:tr w:rsidR="00484172" w:rsidRPr="0087586B" w14:paraId="1BB25FE7" w14:textId="77777777" w:rsidTr="00394833">
        <w:tc>
          <w:tcPr>
            <w:tcW w:w="1951" w:type="dxa"/>
            <w:tcBorders>
              <w:top w:val="nil"/>
            </w:tcBorders>
          </w:tcPr>
          <w:p w14:paraId="013F763C" w14:textId="73B558BD" w:rsidR="00727F81" w:rsidRPr="0087586B" w:rsidRDefault="00484172" w:rsidP="0087586B">
            <w:pPr>
              <w:spacing w:line="360" w:lineRule="auto"/>
              <w:jc w:val="both"/>
              <w:rPr>
                <w:rFonts w:ascii="Book Antiqua" w:hAnsi="Book Antiqua"/>
              </w:rPr>
            </w:pPr>
            <w:r w:rsidRPr="0087586B">
              <w:rPr>
                <w:rFonts w:ascii="Book Antiqua" w:hAnsi="Book Antiqua"/>
              </w:rPr>
              <w:t>Right-left main</w:t>
            </w:r>
          </w:p>
        </w:tc>
        <w:tc>
          <w:tcPr>
            <w:tcW w:w="1418" w:type="dxa"/>
            <w:tcBorders>
              <w:top w:val="nil"/>
            </w:tcBorders>
          </w:tcPr>
          <w:p w14:paraId="7AA78514" w14:textId="252BBB7B" w:rsidR="00727F81" w:rsidRPr="0087586B" w:rsidRDefault="00484172" w:rsidP="0087586B">
            <w:pPr>
              <w:spacing w:line="360" w:lineRule="auto"/>
              <w:jc w:val="both"/>
              <w:rPr>
                <w:rFonts w:ascii="Book Antiqua" w:hAnsi="Book Antiqua"/>
              </w:rPr>
            </w:pPr>
            <w:r w:rsidRPr="0087586B">
              <w:rPr>
                <w:rFonts w:ascii="Book Antiqua" w:hAnsi="Book Antiqua"/>
              </w:rPr>
              <w:t>74.6</w:t>
            </w:r>
            <w:r w:rsidR="0078745F" w:rsidRPr="0087586B">
              <w:rPr>
                <w:rFonts w:ascii="Book Antiqua" w:hAnsi="Book Antiqua"/>
              </w:rPr>
              <w:t xml:space="preserve"> ± </w:t>
            </w:r>
            <w:r w:rsidRPr="0087586B">
              <w:rPr>
                <w:rFonts w:ascii="Book Antiqua" w:hAnsi="Book Antiqua"/>
              </w:rPr>
              <w:t>12.9</w:t>
            </w:r>
          </w:p>
        </w:tc>
        <w:tc>
          <w:tcPr>
            <w:tcW w:w="1842" w:type="dxa"/>
            <w:tcBorders>
              <w:top w:val="nil"/>
            </w:tcBorders>
          </w:tcPr>
          <w:p w14:paraId="07A953B2" w14:textId="16007376" w:rsidR="00727F81" w:rsidRPr="0087586B" w:rsidRDefault="00484172" w:rsidP="0087586B">
            <w:pPr>
              <w:spacing w:line="360" w:lineRule="auto"/>
              <w:jc w:val="both"/>
              <w:rPr>
                <w:rFonts w:ascii="Book Antiqua" w:hAnsi="Book Antiqua"/>
              </w:rPr>
            </w:pPr>
            <w:r w:rsidRPr="0087586B">
              <w:rPr>
                <w:rFonts w:ascii="Book Antiqua" w:hAnsi="Book Antiqua"/>
              </w:rPr>
              <w:t>71.2</w:t>
            </w:r>
            <w:r w:rsidR="0078745F" w:rsidRPr="0087586B">
              <w:rPr>
                <w:rFonts w:ascii="Book Antiqua" w:hAnsi="Book Antiqua"/>
              </w:rPr>
              <w:t xml:space="preserve"> ± </w:t>
            </w:r>
            <w:r w:rsidRPr="0087586B">
              <w:rPr>
                <w:rFonts w:ascii="Book Antiqua" w:hAnsi="Book Antiqua"/>
              </w:rPr>
              <w:t>13.9</w:t>
            </w:r>
          </w:p>
        </w:tc>
        <w:tc>
          <w:tcPr>
            <w:tcW w:w="851" w:type="dxa"/>
            <w:tcBorders>
              <w:top w:val="nil"/>
            </w:tcBorders>
          </w:tcPr>
          <w:p w14:paraId="05FC833F" w14:textId="46F993D3" w:rsidR="00727F81" w:rsidRPr="0087586B" w:rsidRDefault="00484172" w:rsidP="0087586B">
            <w:pPr>
              <w:spacing w:line="360" w:lineRule="auto"/>
              <w:jc w:val="both"/>
              <w:rPr>
                <w:rFonts w:ascii="Book Antiqua" w:hAnsi="Book Antiqua"/>
              </w:rPr>
            </w:pPr>
            <w:r w:rsidRPr="0087586B">
              <w:rPr>
                <w:rFonts w:ascii="Book Antiqua" w:hAnsi="Book Antiqua"/>
              </w:rPr>
              <w:t>0.001</w:t>
            </w:r>
          </w:p>
        </w:tc>
        <w:tc>
          <w:tcPr>
            <w:tcW w:w="1417" w:type="dxa"/>
            <w:tcBorders>
              <w:top w:val="nil"/>
            </w:tcBorders>
          </w:tcPr>
          <w:p w14:paraId="4343C87A" w14:textId="601924D4" w:rsidR="00727F81" w:rsidRPr="0087586B" w:rsidRDefault="00484172" w:rsidP="0087586B">
            <w:pPr>
              <w:spacing w:line="360" w:lineRule="auto"/>
              <w:jc w:val="both"/>
              <w:rPr>
                <w:rFonts w:ascii="Book Antiqua" w:hAnsi="Book Antiqua"/>
              </w:rPr>
            </w:pPr>
            <w:r w:rsidRPr="0087586B">
              <w:rPr>
                <w:rFonts w:ascii="Book Antiqua" w:hAnsi="Book Antiqua"/>
              </w:rPr>
              <w:t>71.9</w:t>
            </w:r>
            <w:r w:rsidR="0078745F" w:rsidRPr="0087586B">
              <w:rPr>
                <w:rFonts w:ascii="Book Antiqua" w:hAnsi="Book Antiqua"/>
              </w:rPr>
              <w:t xml:space="preserve"> ± </w:t>
            </w:r>
            <w:r w:rsidRPr="0087586B">
              <w:rPr>
                <w:rFonts w:ascii="Book Antiqua" w:hAnsi="Book Antiqua"/>
              </w:rPr>
              <w:t>12.9</w:t>
            </w:r>
          </w:p>
        </w:tc>
        <w:tc>
          <w:tcPr>
            <w:tcW w:w="1410" w:type="dxa"/>
            <w:tcBorders>
              <w:top w:val="nil"/>
            </w:tcBorders>
          </w:tcPr>
          <w:p w14:paraId="1A6EB9D4" w14:textId="7BF12D27" w:rsidR="00727F81" w:rsidRPr="0087586B" w:rsidRDefault="00484172" w:rsidP="0087586B">
            <w:pPr>
              <w:spacing w:line="360" w:lineRule="auto"/>
              <w:jc w:val="both"/>
              <w:rPr>
                <w:rFonts w:ascii="Book Antiqua" w:hAnsi="Book Antiqua"/>
              </w:rPr>
            </w:pPr>
            <w:r w:rsidRPr="0087586B">
              <w:rPr>
                <w:rFonts w:ascii="Book Antiqua" w:hAnsi="Book Antiqua"/>
              </w:rPr>
              <w:t>75.8</w:t>
            </w:r>
            <w:r w:rsidR="0078745F" w:rsidRPr="0087586B">
              <w:rPr>
                <w:rFonts w:ascii="Book Antiqua" w:hAnsi="Book Antiqua"/>
              </w:rPr>
              <w:t xml:space="preserve"> ± </w:t>
            </w:r>
            <w:r w:rsidRPr="0087586B">
              <w:rPr>
                <w:rFonts w:ascii="Book Antiqua" w:hAnsi="Book Antiqua"/>
              </w:rPr>
              <w:t>14.7</w:t>
            </w:r>
          </w:p>
        </w:tc>
        <w:tc>
          <w:tcPr>
            <w:tcW w:w="1012" w:type="dxa"/>
            <w:tcBorders>
              <w:top w:val="nil"/>
            </w:tcBorders>
          </w:tcPr>
          <w:p w14:paraId="24DBB4C3" w14:textId="6FA8E316" w:rsidR="00727F81" w:rsidRPr="0087586B" w:rsidRDefault="00484172" w:rsidP="0087586B">
            <w:pPr>
              <w:spacing w:line="360" w:lineRule="auto"/>
              <w:jc w:val="both"/>
              <w:rPr>
                <w:rFonts w:ascii="Book Antiqua" w:hAnsi="Book Antiqua"/>
              </w:rPr>
            </w:pPr>
            <w:r w:rsidRPr="0087586B">
              <w:rPr>
                <w:rFonts w:ascii="Book Antiqua" w:hAnsi="Book Antiqua"/>
              </w:rPr>
              <w:t>&lt;0.001</w:t>
            </w:r>
          </w:p>
        </w:tc>
      </w:tr>
      <w:tr w:rsidR="00484172" w:rsidRPr="0087586B" w14:paraId="1CEA8CD8" w14:textId="77777777" w:rsidTr="00394833">
        <w:tc>
          <w:tcPr>
            <w:tcW w:w="1951" w:type="dxa"/>
          </w:tcPr>
          <w:p w14:paraId="3E4A77AE" w14:textId="35755A34" w:rsidR="00484172" w:rsidRPr="0087586B" w:rsidRDefault="00484172" w:rsidP="0087586B">
            <w:pPr>
              <w:pStyle w:val="a3"/>
              <w:spacing w:before="90" w:line="360" w:lineRule="auto"/>
              <w:ind w:right="20"/>
              <w:jc w:val="both"/>
              <w:rPr>
                <w:rFonts w:ascii="Book Antiqua" w:hAnsi="Book Antiqua"/>
              </w:rPr>
            </w:pPr>
            <w:r w:rsidRPr="0087586B">
              <w:rPr>
                <w:rFonts w:ascii="Book Antiqua" w:hAnsi="Book Antiqua"/>
              </w:rPr>
              <w:t>R upper-intermedius</w:t>
            </w:r>
          </w:p>
        </w:tc>
        <w:tc>
          <w:tcPr>
            <w:tcW w:w="1418" w:type="dxa"/>
          </w:tcPr>
          <w:p w14:paraId="49DE2DAB" w14:textId="3098843D" w:rsidR="00484172" w:rsidRPr="0087586B" w:rsidRDefault="00484172" w:rsidP="0087586B">
            <w:pPr>
              <w:spacing w:line="360" w:lineRule="auto"/>
              <w:jc w:val="both"/>
              <w:rPr>
                <w:rFonts w:ascii="Book Antiqua" w:hAnsi="Book Antiqua"/>
              </w:rPr>
            </w:pPr>
            <w:r w:rsidRPr="0087586B">
              <w:rPr>
                <w:rFonts w:ascii="Book Antiqua" w:hAnsi="Book Antiqua"/>
              </w:rPr>
              <w:t>68.8</w:t>
            </w:r>
            <w:r w:rsidR="0078745F" w:rsidRPr="0087586B">
              <w:rPr>
                <w:rFonts w:ascii="Book Antiqua" w:hAnsi="Book Antiqua"/>
              </w:rPr>
              <w:t xml:space="preserve"> ± </w:t>
            </w:r>
            <w:r w:rsidRPr="0087586B">
              <w:rPr>
                <w:rFonts w:ascii="Book Antiqua" w:hAnsi="Book Antiqua"/>
              </w:rPr>
              <w:t>11.9</w:t>
            </w:r>
          </w:p>
        </w:tc>
        <w:tc>
          <w:tcPr>
            <w:tcW w:w="1842" w:type="dxa"/>
          </w:tcPr>
          <w:p w14:paraId="6B8AE2B1" w14:textId="733C784E" w:rsidR="00484172" w:rsidRPr="0087586B" w:rsidRDefault="00484172" w:rsidP="0087586B">
            <w:pPr>
              <w:spacing w:line="360" w:lineRule="auto"/>
              <w:jc w:val="both"/>
              <w:rPr>
                <w:rFonts w:ascii="Book Antiqua" w:hAnsi="Book Antiqua"/>
              </w:rPr>
            </w:pPr>
            <w:r w:rsidRPr="0087586B">
              <w:rPr>
                <w:rFonts w:ascii="Book Antiqua" w:hAnsi="Book Antiqua"/>
              </w:rPr>
              <w:t>70.5</w:t>
            </w:r>
            <w:r w:rsidR="0078745F" w:rsidRPr="0087586B">
              <w:rPr>
                <w:rFonts w:ascii="Book Antiqua" w:hAnsi="Book Antiqua"/>
              </w:rPr>
              <w:t xml:space="preserve"> ± </w:t>
            </w:r>
            <w:r w:rsidRPr="0087586B">
              <w:rPr>
                <w:rFonts w:ascii="Book Antiqua" w:hAnsi="Book Antiqua"/>
              </w:rPr>
              <w:t>12.7</w:t>
            </w:r>
          </w:p>
        </w:tc>
        <w:tc>
          <w:tcPr>
            <w:tcW w:w="851" w:type="dxa"/>
          </w:tcPr>
          <w:p w14:paraId="4A279DE1" w14:textId="17FE26B4" w:rsidR="00484172" w:rsidRPr="0087586B" w:rsidRDefault="00484172" w:rsidP="0087586B">
            <w:pPr>
              <w:spacing w:line="360" w:lineRule="auto"/>
              <w:jc w:val="both"/>
              <w:rPr>
                <w:rFonts w:ascii="Book Antiqua" w:hAnsi="Book Antiqua"/>
              </w:rPr>
            </w:pPr>
            <w:r w:rsidRPr="0087586B">
              <w:rPr>
                <w:rFonts w:ascii="Book Antiqua" w:hAnsi="Book Antiqua"/>
              </w:rPr>
              <w:t>0.067</w:t>
            </w:r>
          </w:p>
        </w:tc>
        <w:tc>
          <w:tcPr>
            <w:tcW w:w="1417" w:type="dxa"/>
          </w:tcPr>
          <w:p w14:paraId="6CE0AB0F" w14:textId="456B1AF2" w:rsidR="00484172" w:rsidRPr="0087586B" w:rsidRDefault="00484172" w:rsidP="0087586B">
            <w:pPr>
              <w:spacing w:line="360" w:lineRule="auto"/>
              <w:jc w:val="both"/>
              <w:rPr>
                <w:rFonts w:ascii="Book Antiqua" w:hAnsi="Book Antiqua"/>
              </w:rPr>
            </w:pPr>
            <w:r w:rsidRPr="0087586B">
              <w:rPr>
                <w:rFonts w:ascii="Book Antiqua" w:hAnsi="Book Antiqua"/>
              </w:rPr>
              <w:t>68.7</w:t>
            </w:r>
            <w:r w:rsidR="0078745F" w:rsidRPr="0087586B">
              <w:rPr>
                <w:rFonts w:ascii="Book Antiqua" w:hAnsi="Book Antiqua"/>
              </w:rPr>
              <w:t xml:space="preserve"> ± </w:t>
            </w:r>
            <w:r w:rsidRPr="0087586B">
              <w:rPr>
                <w:rFonts w:ascii="Book Antiqua" w:hAnsi="Book Antiqua"/>
              </w:rPr>
              <w:t>13</w:t>
            </w:r>
          </w:p>
        </w:tc>
        <w:tc>
          <w:tcPr>
            <w:tcW w:w="1410" w:type="dxa"/>
          </w:tcPr>
          <w:p w14:paraId="020F54FD" w14:textId="42111455" w:rsidR="00484172" w:rsidRPr="0087586B" w:rsidRDefault="00484172" w:rsidP="0087586B">
            <w:pPr>
              <w:spacing w:line="360" w:lineRule="auto"/>
              <w:jc w:val="both"/>
              <w:rPr>
                <w:rFonts w:ascii="Book Antiqua" w:hAnsi="Book Antiqua"/>
              </w:rPr>
            </w:pPr>
            <w:r w:rsidRPr="0087586B">
              <w:rPr>
                <w:rFonts w:ascii="Book Antiqua" w:hAnsi="Book Antiqua"/>
              </w:rPr>
              <w:t>68.2</w:t>
            </w:r>
            <w:r w:rsidR="0078745F" w:rsidRPr="0087586B">
              <w:rPr>
                <w:rFonts w:ascii="Book Antiqua" w:hAnsi="Book Antiqua"/>
              </w:rPr>
              <w:t xml:space="preserve"> ± </w:t>
            </w:r>
            <w:r w:rsidRPr="0087586B">
              <w:rPr>
                <w:rFonts w:ascii="Book Antiqua" w:hAnsi="Book Antiqua"/>
              </w:rPr>
              <w:t>13.4</w:t>
            </w:r>
          </w:p>
        </w:tc>
        <w:tc>
          <w:tcPr>
            <w:tcW w:w="1012" w:type="dxa"/>
          </w:tcPr>
          <w:p w14:paraId="213C2F2D" w14:textId="59C20BEB" w:rsidR="00484172" w:rsidRPr="0087586B" w:rsidRDefault="00484172" w:rsidP="0087586B">
            <w:pPr>
              <w:spacing w:line="360" w:lineRule="auto"/>
              <w:jc w:val="both"/>
              <w:rPr>
                <w:rFonts w:ascii="Book Antiqua" w:hAnsi="Book Antiqua"/>
              </w:rPr>
            </w:pPr>
            <w:r w:rsidRPr="0087586B">
              <w:rPr>
                <w:rFonts w:ascii="Book Antiqua" w:hAnsi="Book Antiqua"/>
              </w:rPr>
              <w:t>0.563</w:t>
            </w:r>
          </w:p>
        </w:tc>
      </w:tr>
      <w:tr w:rsidR="00484172" w:rsidRPr="0087586B" w14:paraId="3E961AAE" w14:textId="77777777" w:rsidTr="00394833">
        <w:tc>
          <w:tcPr>
            <w:tcW w:w="1951" w:type="dxa"/>
          </w:tcPr>
          <w:p w14:paraId="54AA8015" w14:textId="72123BC1" w:rsidR="00484172" w:rsidRPr="0087586B" w:rsidRDefault="00484172" w:rsidP="0087586B">
            <w:pPr>
              <w:pStyle w:val="a3"/>
              <w:spacing w:before="90" w:line="360" w:lineRule="auto"/>
              <w:ind w:right="20"/>
              <w:jc w:val="both"/>
              <w:rPr>
                <w:rFonts w:ascii="Book Antiqua" w:hAnsi="Book Antiqua"/>
              </w:rPr>
            </w:pPr>
            <w:r w:rsidRPr="0087586B">
              <w:rPr>
                <w:rFonts w:ascii="Book Antiqua" w:hAnsi="Book Antiqua"/>
              </w:rPr>
              <w:t>R middle-lower</w:t>
            </w:r>
          </w:p>
        </w:tc>
        <w:tc>
          <w:tcPr>
            <w:tcW w:w="1418" w:type="dxa"/>
          </w:tcPr>
          <w:p w14:paraId="2C008EFB" w14:textId="28EFBEFB" w:rsidR="00484172" w:rsidRPr="0087586B" w:rsidRDefault="00484172" w:rsidP="0087586B">
            <w:pPr>
              <w:spacing w:line="360" w:lineRule="auto"/>
              <w:jc w:val="both"/>
              <w:rPr>
                <w:rFonts w:ascii="Book Antiqua" w:hAnsi="Book Antiqua"/>
              </w:rPr>
            </w:pPr>
            <w:r w:rsidRPr="0087586B">
              <w:rPr>
                <w:rFonts w:ascii="Book Antiqua" w:hAnsi="Book Antiqua"/>
              </w:rPr>
              <w:t>37.2</w:t>
            </w:r>
            <w:r w:rsidR="0078745F" w:rsidRPr="0087586B">
              <w:rPr>
                <w:rFonts w:ascii="Book Antiqua" w:hAnsi="Book Antiqua"/>
              </w:rPr>
              <w:t xml:space="preserve"> ± </w:t>
            </w:r>
            <w:r w:rsidRPr="0087586B">
              <w:rPr>
                <w:rFonts w:ascii="Book Antiqua" w:hAnsi="Book Antiqua"/>
              </w:rPr>
              <w:t>11.9</w:t>
            </w:r>
          </w:p>
        </w:tc>
        <w:tc>
          <w:tcPr>
            <w:tcW w:w="1842" w:type="dxa"/>
          </w:tcPr>
          <w:p w14:paraId="2C79F57F" w14:textId="5C534619" w:rsidR="00484172" w:rsidRPr="0087586B" w:rsidRDefault="00484172" w:rsidP="0087586B">
            <w:pPr>
              <w:spacing w:line="360" w:lineRule="auto"/>
              <w:jc w:val="both"/>
              <w:rPr>
                <w:rFonts w:ascii="Book Antiqua" w:hAnsi="Book Antiqua"/>
              </w:rPr>
            </w:pPr>
            <w:r w:rsidRPr="0087586B">
              <w:rPr>
                <w:rFonts w:ascii="Book Antiqua" w:hAnsi="Book Antiqua"/>
              </w:rPr>
              <w:t>36.6</w:t>
            </w:r>
            <w:r w:rsidR="0078745F" w:rsidRPr="0087586B">
              <w:rPr>
                <w:rFonts w:ascii="Book Antiqua" w:hAnsi="Book Antiqua"/>
              </w:rPr>
              <w:t xml:space="preserve"> ± </w:t>
            </w:r>
            <w:r w:rsidRPr="0087586B">
              <w:rPr>
                <w:rFonts w:ascii="Book Antiqua" w:hAnsi="Book Antiqua"/>
              </w:rPr>
              <w:t>12.5</w:t>
            </w:r>
          </w:p>
        </w:tc>
        <w:tc>
          <w:tcPr>
            <w:tcW w:w="851" w:type="dxa"/>
          </w:tcPr>
          <w:p w14:paraId="5DCBD975" w14:textId="03869A65" w:rsidR="00484172" w:rsidRPr="0087586B" w:rsidRDefault="00484172" w:rsidP="0087586B">
            <w:pPr>
              <w:spacing w:line="360" w:lineRule="auto"/>
              <w:jc w:val="both"/>
              <w:rPr>
                <w:rFonts w:ascii="Book Antiqua" w:hAnsi="Book Antiqua"/>
              </w:rPr>
            </w:pPr>
            <w:r w:rsidRPr="0087586B">
              <w:rPr>
                <w:rFonts w:ascii="Book Antiqua" w:hAnsi="Book Antiqua"/>
              </w:rPr>
              <w:t>0.568</w:t>
            </w:r>
          </w:p>
        </w:tc>
        <w:tc>
          <w:tcPr>
            <w:tcW w:w="1417" w:type="dxa"/>
          </w:tcPr>
          <w:p w14:paraId="706252EA" w14:textId="186A2253" w:rsidR="00484172" w:rsidRPr="0087586B" w:rsidRDefault="00484172" w:rsidP="0087586B">
            <w:pPr>
              <w:spacing w:line="360" w:lineRule="auto"/>
              <w:jc w:val="both"/>
              <w:rPr>
                <w:rFonts w:ascii="Book Antiqua" w:hAnsi="Book Antiqua"/>
              </w:rPr>
            </w:pPr>
            <w:r w:rsidRPr="0087586B">
              <w:rPr>
                <w:rFonts w:ascii="Book Antiqua" w:hAnsi="Book Antiqua"/>
              </w:rPr>
              <w:t>42.1</w:t>
            </w:r>
            <w:r w:rsidR="0078745F" w:rsidRPr="0087586B">
              <w:rPr>
                <w:rFonts w:ascii="Book Antiqua" w:hAnsi="Book Antiqua"/>
              </w:rPr>
              <w:t xml:space="preserve"> ± </w:t>
            </w:r>
            <w:r w:rsidRPr="0087586B">
              <w:rPr>
                <w:rFonts w:ascii="Book Antiqua" w:hAnsi="Book Antiqua"/>
              </w:rPr>
              <w:t>12.1</w:t>
            </w:r>
          </w:p>
        </w:tc>
        <w:tc>
          <w:tcPr>
            <w:tcW w:w="1410" w:type="dxa"/>
          </w:tcPr>
          <w:p w14:paraId="0713CD0D" w14:textId="134EED83" w:rsidR="00484172" w:rsidRPr="0087586B" w:rsidRDefault="00484172" w:rsidP="0087586B">
            <w:pPr>
              <w:spacing w:line="360" w:lineRule="auto"/>
              <w:jc w:val="both"/>
              <w:rPr>
                <w:rFonts w:ascii="Book Antiqua" w:hAnsi="Book Antiqua"/>
              </w:rPr>
            </w:pPr>
            <w:r w:rsidRPr="0087586B">
              <w:rPr>
                <w:rFonts w:ascii="Book Antiqua" w:hAnsi="Book Antiqua"/>
              </w:rPr>
              <w:t>42.8</w:t>
            </w:r>
            <w:r w:rsidR="0078745F" w:rsidRPr="0087586B">
              <w:rPr>
                <w:rFonts w:ascii="Book Antiqua" w:hAnsi="Book Antiqua"/>
              </w:rPr>
              <w:t xml:space="preserve"> ± </w:t>
            </w:r>
            <w:r w:rsidRPr="0087586B">
              <w:rPr>
                <w:rFonts w:ascii="Book Antiqua" w:hAnsi="Book Antiqua"/>
              </w:rPr>
              <w:t>12.4</w:t>
            </w:r>
          </w:p>
        </w:tc>
        <w:tc>
          <w:tcPr>
            <w:tcW w:w="1012" w:type="dxa"/>
          </w:tcPr>
          <w:p w14:paraId="1DAE30E2" w14:textId="396421B5" w:rsidR="00484172" w:rsidRPr="0087586B" w:rsidRDefault="00484172" w:rsidP="0087586B">
            <w:pPr>
              <w:spacing w:line="360" w:lineRule="auto"/>
              <w:jc w:val="both"/>
              <w:rPr>
                <w:rFonts w:ascii="Book Antiqua" w:hAnsi="Book Antiqua"/>
              </w:rPr>
            </w:pPr>
            <w:r w:rsidRPr="0087586B">
              <w:rPr>
                <w:rFonts w:ascii="Book Antiqua" w:hAnsi="Book Antiqua"/>
              </w:rPr>
              <w:t>0.435</w:t>
            </w:r>
          </w:p>
        </w:tc>
      </w:tr>
      <w:tr w:rsidR="00484172" w:rsidRPr="0087586B" w14:paraId="4F013267" w14:textId="77777777" w:rsidTr="00394833">
        <w:tc>
          <w:tcPr>
            <w:tcW w:w="1951" w:type="dxa"/>
          </w:tcPr>
          <w:p w14:paraId="62042F5B" w14:textId="408B442A" w:rsidR="00484172" w:rsidRPr="0087586B" w:rsidRDefault="00484172" w:rsidP="0087586B">
            <w:pPr>
              <w:pStyle w:val="a3"/>
              <w:spacing w:before="90" w:line="360" w:lineRule="auto"/>
              <w:ind w:right="20"/>
              <w:jc w:val="both"/>
              <w:rPr>
                <w:rFonts w:ascii="Book Antiqua" w:hAnsi="Book Antiqua"/>
              </w:rPr>
            </w:pPr>
            <w:r w:rsidRPr="0087586B">
              <w:rPr>
                <w:rFonts w:ascii="Book Antiqua" w:hAnsi="Book Antiqua"/>
              </w:rPr>
              <w:t>L upper-lower</w:t>
            </w:r>
          </w:p>
        </w:tc>
        <w:tc>
          <w:tcPr>
            <w:tcW w:w="1418" w:type="dxa"/>
          </w:tcPr>
          <w:p w14:paraId="5599AD45" w14:textId="02B3BB7B" w:rsidR="00484172" w:rsidRPr="0087586B" w:rsidRDefault="00484172" w:rsidP="0087586B">
            <w:pPr>
              <w:spacing w:line="360" w:lineRule="auto"/>
              <w:jc w:val="both"/>
              <w:rPr>
                <w:rFonts w:ascii="Book Antiqua" w:hAnsi="Book Antiqua"/>
              </w:rPr>
            </w:pPr>
            <w:r w:rsidRPr="0087586B">
              <w:rPr>
                <w:rFonts w:ascii="Book Antiqua" w:hAnsi="Book Antiqua"/>
              </w:rPr>
              <w:t>58.7</w:t>
            </w:r>
            <w:r w:rsidR="0078745F" w:rsidRPr="0087586B">
              <w:rPr>
                <w:rFonts w:ascii="Book Antiqua" w:hAnsi="Book Antiqua"/>
              </w:rPr>
              <w:t xml:space="preserve"> ± </w:t>
            </w:r>
            <w:r w:rsidRPr="0087586B">
              <w:rPr>
                <w:rFonts w:ascii="Book Antiqua" w:hAnsi="Book Antiqua"/>
              </w:rPr>
              <w:t>13.3</w:t>
            </w:r>
          </w:p>
        </w:tc>
        <w:tc>
          <w:tcPr>
            <w:tcW w:w="1842" w:type="dxa"/>
          </w:tcPr>
          <w:p w14:paraId="03990989" w14:textId="6B7B2DF8" w:rsidR="00484172" w:rsidRPr="0087586B" w:rsidRDefault="00484172" w:rsidP="0087586B">
            <w:pPr>
              <w:spacing w:line="360" w:lineRule="auto"/>
              <w:jc w:val="both"/>
              <w:rPr>
                <w:rFonts w:ascii="Book Antiqua" w:hAnsi="Book Antiqua"/>
              </w:rPr>
            </w:pPr>
            <w:r w:rsidRPr="0087586B">
              <w:rPr>
                <w:rFonts w:ascii="Book Antiqua" w:hAnsi="Book Antiqua"/>
              </w:rPr>
              <w:t>58.9</w:t>
            </w:r>
            <w:r w:rsidR="0078745F" w:rsidRPr="0087586B">
              <w:rPr>
                <w:rFonts w:ascii="Book Antiqua" w:hAnsi="Book Antiqua"/>
              </w:rPr>
              <w:t xml:space="preserve"> ± </w:t>
            </w:r>
            <w:r w:rsidRPr="0087586B">
              <w:rPr>
                <w:rFonts w:ascii="Book Antiqua" w:hAnsi="Book Antiqua"/>
              </w:rPr>
              <w:t>12.4</w:t>
            </w:r>
          </w:p>
        </w:tc>
        <w:tc>
          <w:tcPr>
            <w:tcW w:w="851" w:type="dxa"/>
          </w:tcPr>
          <w:p w14:paraId="210F7B9A" w14:textId="6D57027C" w:rsidR="00484172" w:rsidRPr="0087586B" w:rsidRDefault="00484172" w:rsidP="0087586B">
            <w:pPr>
              <w:spacing w:line="360" w:lineRule="auto"/>
              <w:jc w:val="both"/>
              <w:rPr>
                <w:rFonts w:ascii="Book Antiqua" w:hAnsi="Book Antiqua"/>
              </w:rPr>
            </w:pPr>
            <w:r w:rsidRPr="0087586B">
              <w:rPr>
                <w:rFonts w:ascii="Book Antiqua" w:hAnsi="Book Antiqua"/>
              </w:rPr>
              <w:t>0.790</w:t>
            </w:r>
          </w:p>
        </w:tc>
        <w:tc>
          <w:tcPr>
            <w:tcW w:w="1417" w:type="dxa"/>
          </w:tcPr>
          <w:p w14:paraId="6A058A93" w14:textId="537763A2" w:rsidR="00484172" w:rsidRPr="0087586B" w:rsidRDefault="00484172" w:rsidP="0087586B">
            <w:pPr>
              <w:spacing w:line="360" w:lineRule="auto"/>
              <w:jc w:val="both"/>
              <w:rPr>
                <w:rFonts w:ascii="Book Antiqua" w:hAnsi="Book Antiqua"/>
              </w:rPr>
            </w:pPr>
            <w:r w:rsidRPr="0087586B">
              <w:rPr>
                <w:rFonts w:ascii="Book Antiqua" w:hAnsi="Book Antiqua"/>
              </w:rPr>
              <w:t>58.3</w:t>
            </w:r>
            <w:r w:rsidR="0078745F" w:rsidRPr="0087586B">
              <w:rPr>
                <w:rFonts w:ascii="Book Antiqua" w:hAnsi="Book Antiqua"/>
              </w:rPr>
              <w:t xml:space="preserve"> ± </w:t>
            </w:r>
            <w:r w:rsidRPr="0087586B">
              <w:rPr>
                <w:rFonts w:ascii="Book Antiqua" w:hAnsi="Book Antiqua"/>
              </w:rPr>
              <w:t>11.9</w:t>
            </w:r>
          </w:p>
        </w:tc>
        <w:tc>
          <w:tcPr>
            <w:tcW w:w="1410" w:type="dxa"/>
          </w:tcPr>
          <w:p w14:paraId="71A21C1D" w14:textId="0723115A" w:rsidR="00484172" w:rsidRPr="0087586B" w:rsidRDefault="00484172" w:rsidP="0087586B">
            <w:pPr>
              <w:spacing w:line="360" w:lineRule="auto"/>
              <w:jc w:val="both"/>
              <w:rPr>
                <w:rFonts w:ascii="Book Antiqua" w:hAnsi="Book Antiqua"/>
              </w:rPr>
            </w:pPr>
            <w:r w:rsidRPr="0087586B">
              <w:rPr>
                <w:rFonts w:ascii="Book Antiqua" w:hAnsi="Book Antiqua"/>
              </w:rPr>
              <w:t>57.5</w:t>
            </w:r>
            <w:r w:rsidR="0078745F" w:rsidRPr="0087586B">
              <w:rPr>
                <w:rFonts w:ascii="Book Antiqua" w:hAnsi="Book Antiqua"/>
              </w:rPr>
              <w:t xml:space="preserve"> ± </w:t>
            </w:r>
            <w:r w:rsidRPr="0087586B">
              <w:rPr>
                <w:rFonts w:ascii="Book Antiqua" w:hAnsi="Book Antiqua"/>
              </w:rPr>
              <w:t>13.7</w:t>
            </w:r>
          </w:p>
        </w:tc>
        <w:tc>
          <w:tcPr>
            <w:tcW w:w="1012" w:type="dxa"/>
          </w:tcPr>
          <w:p w14:paraId="731D8842" w14:textId="34B8DB46" w:rsidR="00484172" w:rsidRPr="0087586B" w:rsidRDefault="00484172" w:rsidP="0087586B">
            <w:pPr>
              <w:spacing w:line="360" w:lineRule="auto"/>
              <w:jc w:val="both"/>
              <w:rPr>
                <w:rFonts w:ascii="Book Antiqua" w:hAnsi="Book Antiqua"/>
              </w:rPr>
            </w:pPr>
            <w:r w:rsidRPr="0087586B">
              <w:rPr>
                <w:rFonts w:ascii="Book Antiqua" w:hAnsi="Book Antiqua"/>
              </w:rPr>
              <w:t>0.379</w:t>
            </w:r>
          </w:p>
        </w:tc>
      </w:tr>
    </w:tbl>
    <w:p w14:paraId="2599BD44" w14:textId="61A76E76" w:rsidR="009209B3" w:rsidRPr="0087586B" w:rsidRDefault="009209B3" w:rsidP="0087586B">
      <w:pPr>
        <w:spacing w:line="360" w:lineRule="auto"/>
        <w:jc w:val="both"/>
        <w:rPr>
          <w:rFonts w:ascii="Book Antiqua" w:hAnsi="Book Antiqua"/>
        </w:rPr>
      </w:pPr>
      <w:r w:rsidRPr="0087586B">
        <w:rPr>
          <w:rFonts w:ascii="Book Antiqua" w:hAnsi="Book Antiqua"/>
        </w:rPr>
        <w:t>Numerical variables were expressed as mean</w:t>
      </w:r>
      <w:r w:rsidR="0078745F" w:rsidRPr="0087586B">
        <w:rPr>
          <w:rFonts w:ascii="Book Antiqua" w:hAnsi="Book Antiqua"/>
        </w:rPr>
        <w:t xml:space="preserve"> ± </w:t>
      </w:r>
      <w:r w:rsidR="00E420EF" w:rsidRPr="0087586B">
        <w:rPr>
          <w:rFonts w:ascii="Book Antiqua" w:hAnsi="Book Antiqua"/>
        </w:rPr>
        <w:t>SD</w:t>
      </w:r>
      <w:r w:rsidR="00823F43" w:rsidRPr="0087586B">
        <w:rPr>
          <w:rFonts w:ascii="Book Antiqua" w:hAnsi="Book Antiqua"/>
        </w:rPr>
        <w:t>;</w:t>
      </w:r>
      <w:r w:rsidR="00CD1B57" w:rsidRPr="0087586B">
        <w:rPr>
          <w:rFonts w:ascii="Book Antiqua" w:hAnsi="Book Antiqua"/>
        </w:rPr>
        <w:t xml:space="preserve"> </w:t>
      </w:r>
      <w:r w:rsidR="00823F43" w:rsidRPr="0087586B">
        <w:rPr>
          <w:rFonts w:ascii="Book Antiqua" w:hAnsi="Book Antiqua"/>
          <w:i/>
        </w:rPr>
        <w:t>P</w:t>
      </w:r>
      <w:r w:rsidR="00823F43" w:rsidRPr="0087586B">
        <w:rPr>
          <w:rFonts w:ascii="Book Antiqua" w:hAnsi="Book Antiqua"/>
        </w:rPr>
        <w:t xml:space="preserve"> </w:t>
      </w:r>
      <w:r w:rsidRPr="0087586B">
        <w:rPr>
          <w:rFonts w:ascii="Book Antiqua" w:hAnsi="Book Antiqua"/>
        </w:rPr>
        <w:t>&lt;</w:t>
      </w:r>
      <w:r w:rsidR="00823F43" w:rsidRPr="0087586B">
        <w:rPr>
          <w:rFonts w:ascii="Book Antiqua" w:hAnsi="Book Antiqua"/>
        </w:rPr>
        <w:t xml:space="preserve"> </w:t>
      </w:r>
      <w:r w:rsidRPr="0087586B">
        <w:rPr>
          <w:rFonts w:ascii="Book Antiqua" w:hAnsi="Book Antiqua"/>
        </w:rPr>
        <w:t>0.05 shows statistical significance</w:t>
      </w:r>
      <w:r w:rsidR="00823F43" w:rsidRPr="0087586B">
        <w:rPr>
          <w:rFonts w:ascii="Book Antiqua" w:hAnsi="Book Antiqua"/>
        </w:rPr>
        <w:t>;</w:t>
      </w:r>
      <w:r w:rsidR="00CD1B57" w:rsidRPr="0087586B">
        <w:rPr>
          <w:rFonts w:ascii="Book Antiqua" w:hAnsi="Book Antiqua"/>
        </w:rPr>
        <w:t xml:space="preserve"> </w:t>
      </w:r>
      <w:r w:rsidRPr="0087586B">
        <w:rPr>
          <w:rFonts w:ascii="Book Antiqua" w:hAnsi="Book Antiqua"/>
        </w:rPr>
        <w:t>R upper-intermedius:</w:t>
      </w:r>
      <w:r w:rsidR="00823F43" w:rsidRPr="0087586B">
        <w:rPr>
          <w:rFonts w:ascii="Book Antiqua" w:hAnsi="Book Antiqua"/>
        </w:rPr>
        <w:t xml:space="preserve"> The</w:t>
      </w:r>
      <w:r w:rsidRPr="0087586B">
        <w:rPr>
          <w:rFonts w:ascii="Book Antiqua" w:hAnsi="Book Antiqua"/>
        </w:rPr>
        <w:t xml:space="preserve"> angle of the right upper lobe bronchus and the right intermedius bronchus in the coronal plane</w:t>
      </w:r>
      <w:r w:rsidR="00823F43" w:rsidRPr="0087586B">
        <w:rPr>
          <w:rFonts w:ascii="Book Antiqua" w:hAnsi="Book Antiqua"/>
        </w:rPr>
        <w:t>;</w:t>
      </w:r>
      <w:r w:rsidR="00CD1B57" w:rsidRPr="0087586B">
        <w:rPr>
          <w:rFonts w:ascii="Book Antiqua" w:hAnsi="Book Antiqua"/>
        </w:rPr>
        <w:t xml:space="preserve"> </w:t>
      </w:r>
      <w:r w:rsidRPr="0087586B">
        <w:rPr>
          <w:rFonts w:ascii="Book Antiqua" w:hAnsi="Book Antiqua"/>
        </w:rPr>
        <w:t xml:space="preserve">R middle-lower: </w:t>
      </w:r>
      <w:r w:rsidR="00823F43" w:rsidRPr="0087586B">
        <w:rPr>
          <w:rFonts w:ascii="Book Antiqua" w:hAnsi="Book Antiqua"/>
        </w:rPr>
        <w:t>The</w:t>
      </w:r>
      <w:r w:rsidRPr="0087586B">
        <w:rPr>
          <w:rFonts w:ascii="Book Antiqua" w:hAnsi="Book Antiqua"/>
        </w:rPr>
        <w:t xml:space="preserve"> angle of the right middle lobe bronchus and the right lower lobe bronchus in the coronal plane</w:t>
      </w:r>
      <w:r w:rsidR="00823F43" w:rsidRPr="0087586B">
        <w:rPr>
          <w:rFonts w:ascii="Book Antiqua" w:hAnsi="Book Antiqua"/>
        </w:rPr>
        <w:t>;</w:t>
      </w:r>
      <w:r w:rsidR="00CD1B57" w:rsidRPr="0087586B">
        <w:rPr>
          <w:rFonts w:ascii="Book Antiqua" w:hAnsi="Book Antiqua"/>
        </w:rPr>
        <w:t xml:space="preserve"> </w:t>
      </w:r>
      <w:r w:rsidRPr="0087586B">
        <w:rPr>
          <w:rFonts w:ascii="Book Antiqua" w:hAnsi="Book Antiqua"/>
        </w:rPr>
        <w:t xml:space="preserve">L upper-lower: </w:t>
      </w:r>
      <w:r w:rsidR="00823F43" w:rsidRPr="0087586B">
        <w:rPr>
          <w:rFonts w:ascii="Book Antiqua" w:hAnsi="Book Antiqua"/>
        </w:rPr>
        <w:t>The</w:t>
      </w:r>
      <w:r w:rsidRPr="0087586B">
        <w:rPr>
          <w:rFonts w:ascii="Book Antiqua" w:hAnsi="Book Antiqua"/>
        </w:rPr>
        <w:t xml:space="preserve"> angle of the left upper lobe bronchus and the left upper lob</w:t>
      </w:r>
      <w:r w:rsidR="00823F43" w:rsidRPr="0087586B">
        <w:rPr>
          <w:rFonts w:ascii="Book Antiqua" w:hAnsi="Book Antiqua"/>
        </w:rPr>
        <w:t>e bronchus in the coronal plane</w:t>
      </w:r>
    </w:p>
    <w:p w14:paraId="2EC841A6" w14:textId="77777777" w:rsidR="00872D6B" w:rsidRPr="0087586B" w:rsidRDefault="00872D6B" w:rsidP="0087586B">
      <w:pPr>
        <w:spacing w:line="360" w:lineRule="auto"/>
        <w:jc w:val="both"/>
        <w:rPr>
          <w:rFonts w:ascii="Book Antiqua" w:hAnsi="Book Antiqua"/>
        </w:rPr>
        <w:sectPr w:rsidR="00872D6B" w:rsidRPr="0087586B">
          <w:footerReference w:type="default" r:id="rId10"/>
          <w:type w:val="continuous"/>
          <w:pgSz w:w="11910" w:h="16840"/>
          <w:pgMar w:top="1580" w:right="1020" w:bottom="280" w:left="1580" w:header="0" w:footer="960" w:gutter="0"/>
          <w:cols w:space="708"/>
        </w:sectPr>
      </w:pPr>
    </w:p>
    <w:p w14:paraId="51505E39" w14:textId="6DF83C2C" w:rsidR="009209B3" w:rsidRPr="0087586B" w:rsidRDefault="003058CC" w:rsidP="0087586B">
      <w:pPr>
        <w:spacing w:line="360" w:lineRule="auto"/>
        <w:ind w:left="433" w:right="425"/>
        <w:jc w:val="both"/>
        <w:rPr>
          <w:rFonts w:ascii="Book Antiqua" w:hAnsi="Book Antiqua"/>
        </w:rPr>
      </w:pPr>
      <w:r w:rsidRPr="0087586B">
        <w:rPr>
          <w:rFonts w:ascii="Book Antiqua" w:hAnsi="Book Antiqua"/>
          <w:b/>
        </w:rPr>
        <w:lastRenderedPageBreak/>
        <w:t>Table</w:t>
      </w:r>
      <w:r w:rsidRPr="0087586B">
        <w:rPr>
          <w:rFonts w:ascii="Book Antiqua" w:hAnsi="Book Antiqua"/>
          <w:b/>
          <w:spacing w:val="-1"/>
        </w:rPr>
        <w:t xml:space="preserve"> </w:t>
      </w:r>
      <w:r w:rsidR="009209B3" w:rsidRPr="0087586B">
        <w:rPr>
          <w:rFonts w:ascii="Book Antiqua" w:hAnsi="Book Antiqua"/>
          <w:b/>
        </w:rPr>
        <w:t>3</w:t>
      </w:r>
      <w:r w:rsidR="00484172" w:rsidRPr="0087586B">
        <w:rPr>
          <w:rFonts w:ascii="Book Antiqua" w:hAnsi="Book Antiqua"/>
          <w:b/>
        </w:rPr>
        <w:t xml:space="preserve"> </w:t>
      </w:r>
      <w:r w:rsidR="00890B12" w:rsidRPr="0087586B">
        <w:rPr>
          <w:rFonts w:ascii="Book Antiqua" w:hAnsi="Book Antiqua"/>
          <w:b/>
        </w:rPr>
        <w:t>Relationship between age and angles</w:t>
      </w:r>
    </w:p>
    <w:tbl>
      <w:tblPr>
        <w:tblStyle w:val="af0"/>
        <w:tblW w:w="0" w:type="auto"/>
        <w:tblInd w:w="2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077"/>
        <w:gridCol w:w="3089"/>
      </w:tblGrid>
      <w:tr w:rsidR="00FA2298" w:rsidRPr="0087586B" w14:paraId="0202316D" w14:textId="77777777" w:rsidTr="00213488">
        <w:tc>
          <w:tcPr>
            <w:tcW w:w="3147" w:type="dxa"/>
            <w:tcBorders>
              <w:top w:val="single" w:sz="4" w:space="0" w:color="auto"/>
              <w:bottom w:val="single" w:sz="4" w:space="0" w:color="auto"/>
            </w:tcBorders>
          </w:tcPr>
          <w:p w14:paraId="51EAEEFD" w14:textId="25B1E5F5"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b/>
              </w:rPr>
            </w:pPr>
            <w:r w:rsidRPr="0087586B">
              <w:rPr>
                <w:rFonts w:ascii="Book Antiqua" w:hAnsi="Book Antiqua"/>
                <w:b/>
              </w:rPr>
              <w:t>Variables</w:t>
            </w:r>
            <w:r w:rsidR="00642A6B" w:rsidRPr="0087586B">
              <w:rPr>
                <w:rFonts w:ascii="Book Antiqua" w:hAnsi="Book Antiqua"/>
                <w:b/>
              </w:rPr>
              <w:t xml:space="preserve"> (coronal)</w:t>
            </w:r>
          </w:p>
        </w:tc>
        <w:tc>
          <w:tcPr>
            <w:tcW w:w="3077" w:type="dxa"/>
            <w:tcBorders>
              <w:top w:val="single" w:sz="4" w:space="0" w:color="auto"/>
              <w:bottom w:val="single" w:sz="4" w:space="0" w:color="auto"/>
            </w:tcBorders>
          </w:tcPr>
          <w:p w14:paraId="3CDF3A93" w14:textId="5A29C7E2"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b/>
              </w:rPr>
            </w:pPr>
            <w:r w:rsidRPr="0087586B">
              <w:rPr>
                <w:rFonts w:ascii="Book Antiqua" w:hAnsi="Book Antiqua"/>
                <w:b/>
              </w:rPr>
              <w:t>r</w:t>
            </w:r>
          </w:p>
        </w:tc>
        <w:tc>
          <w:tcPr>
            <w:tcW w:w="3089" w:type="dxa"/>
            <w:tcBorders>
              <w:top w:val="single" w:sz="4" w:space="0" w:color="auto"/>
              <w:bottom w:val="single" w:sz="4" w:space="0" w:color="auto"/>
            </w:tcBorders>
          </w:tcPr>
          <w:p w14:paraId="5AD6EAFF" w14:textId="087E81AC" w:rsidR="00FA2298" w:rsidRPr="0087586B" w:rsidRDefault="00890B12"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b/>
                <w:i/>
              </w:rPr>
            </w:pPr>
            <w:r w:rsidRPr="0087586B">
              <w:rPr>
                <w:rFonts w:ascii="Book Antiqua" w:hAnsi="Book Antiqua"/>
                <w:b/>
                <w:i/>
              </w:rPr>
              <w:t>P</w:t>
            </w:r>
          </w:p>
        </w:tc>
      </w:tr>
      <w:tr w:rsidR="00FA2298" w:rsidRPr="0087586B" w14:paraId="4AA265FE" w14:textId="77777777" w:rsidTr="00213488">
        <w:tc>
          <w:tcPr>
            <w:tcW w:w="3147" w:type="dxa"/>
            <w:tcBorders>
              <w:top w:val="single" w:sz="4" w:space="0" w:color="auto"/>
            </w:tcBorders>
          </w:tcPr>
          <w:p w14:paraId="292ECE95" w14:textId="08E0402F"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Right-left main</w:t>
            </w:r>
            <w:r w:rsidR="00890B12" w:rsidRPr="0087586B">
              <w:rPr>
                <w:rFonts w:ascii="Book Antiqua" w:hAnsi="Book Antiqua"/>
              </w:rPr>
              <w:t xml:space="preserve"> </w:t>
            </w:r>
          </w:p>
        </w:tc>
        <w:tc>
          <w:tcPr>
            <w:tcW w:w="3077" w:type="dxa"/>
            <w:tcBorders>
              <w:top w:val="single" w:sz="4" w:space="0" w:color="auto"/>
            </w:tcBorders>
          </w:tcPr>
          <w:p w14:paraId="03B7F583" w14:textId="2BDAF551"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0.064</w:t>
            </w:r>
          </w:p>
        </w:tc>
        <w:tc>
          <w:tcPr>
            <w:tcW w:w="3089" w:type="dxa"/>
            <w:tcBorders>
              <w:top w:val="single" w:sz="4" w:space="0" w:color="auto"/>
            </w:tcBorders>
          </w:tcPr>
          <w:p w14:paraId="435262BB" w14:textId="51C87C33"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0.014</w:t>
            </w:r>
          </w:p>
        </w:tc>
      </w:tr>
      <w:tr w:rsidR="00FA2298" w:rsidRPr="0087586B" w14:paraId="43DA49EE" w14:textId="77777777" w:rsidTr="00213488">
        <w:tc>
          <w:tcPr>
            <w:tcW w:w="3147" w:type="dxa"/>
          </w:tcPr>
          <w:p w14:paraId="532F94BE" w14:textId="34CFBBA0"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R upper-intermedius</w:t>
            </w:r>
          </w:p>
        </w:tc>
        <w:tc>
          <w:tcPr>
            <w:tcW w:w="3077" w:type="dxa"/>
          </w:tcPr>
          <w:p w14:paraId="636A2433" w14:textId="1F77244F"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-0.098</w:t>
            </w:r>
          </w:p>
        </w:tc>
        <w:tc>
          <w:tcPr>
            <w:tcW w:w="3089" w:type="dxa"/>
          </w:tcPr>
          <w:p w14:paraId="79FB96EF" w14:textId="1351953C"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&lt;0.001</w:t>
            </w:r>
          </w:p>
        </w:tc>
      </w:tr>
      <w:tr w:rsidR="00FA2298" w:rsidRPr="0087586B" w14:paraId="284DBF87" w14:textId="77777777" w:rsidTr="00213488">
        <w:tc>
          <w:tcPr>
            <w:tcW w:w="3147" w:type="dxa"/>
          </w:tcPr>
          <w:p w14:paraId="28531A16" w14:textId="205DB7E0"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R middle-lower</w:t>
            </w:r>
          </w:p>
        </w:tc>
        <w:tc>
          <w:tcPr>
            <w:tcW w:w="3077" w:type="dxa"/>
          </w:tcPr>
          <w:p w14:paraId="171C83AE" w14:textId="043D2A66"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0.167</w:t>
            </w:r>
          </w:p>
        </w:tc>
        <w:tc>
          <w:tcPr>
            <w:tcW w:w="3089" w:type="dxa"/>
          </w:tcPr>
          <w:p w14:paraId="3BF45AD7" w14:textId="3BD6D712"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&lt;0.001</w:t>
            </w:r>
          </w:p>
        </w:tc>
      </w:tr>
      <w:tr w:rsidR="00FA2298" w:rsidRPr="0087586B" w14:paraId="213D0DF9" w14:textId="77777777" w:rsidTr="00213488">
        <w:tc>
          <w:tcPr>
            <w:tcW w:w="3147" w:type="dxa"/>
          </w:tcPr>
          <w:p w14:paraId="67511196" w14:textId="4663E28B"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L upper-lower</w:t>
            </w:r>
          </w:p>
        </w:tc>
        <w:tc>
          <w:tcPr>
            <w:tcW w:w="3077" w:type="dxa"/>
          </w:tcPr>
          <w:p w14:paraId="2C1C8275" w14:textId="54482B28"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-0.070</w:t>
            </w:r>
          </w:p>
        </w:tc>
        <w:tc>
          <w:tcPr>
            <w:tcW w:w="3089" w:type="dxa"/>
          </w:tcPr>
          <w:p w14:paraId="5CC5899C" w14:textId="3C0590D3" w:rsidR="00FA2298" w:rsidRPr="0087586B" w:rsidRDefault="00FA2298" w:rsidP="0087586B">
            <w:pPr>
              <w:pStyle w:val="a3"/>
              <w:tabs>
                <w:tab w:val="left" w:pos="2717"/>
                <w:tab w:val="left" w:pos="3901"/>
                <w:tab w:val="left" w:pos="5085"/>
                <w:tab w:val="left" w:pos="5959"/>
                <w:tab w:val="left" w:pos="7142"/>
                <w:tab w:val="left" w:pos="8327"/>
              </w:tabs>
              <w:spacing w:line="360" w:lineRule="auto"/>
              <w:jc w:val="both"/>
              <w:rPr>
                <w:rFonts w:ascii="Book Antiqua" w:hAnsi="Book Antiqua"/>
              </w:rPr>
            </w:pPr>
            <w:r w:rsidRPr="0087586B">
              <w:rPr>
                <w:rFonts w:ascii="Book Antiqua" w:hAnsi="Book Antiqua"/>
              </w:rPr>
              <w:t>0.007</w:t>
            </w:r>
          </w:p>
        </w:tc>
      </w:tr>
    </w:tbl>
    <w:p w14:paraId="1F80C2D5" w14:textId="02310CE4" w:rsidR="009209B3" w:rsidRDefault="009209B3" w:rsidP="0087586B">
      <w:pPr>
        <w:spacing w:line="360" w:lineRule="auto"/>
        <w:jc w:val="both"/>
        <w:rPr>
          <w:rFonts w:ascii="Book Antiqua" w:hAnsi="Book Antiqua"/>
        </w:rPr>
      </w:pPr>
      <w:r w:rsidRPr="0087586B">
        <w:rPr>
          <w:rFonts w:ascii="Book Antiqua" w:hAnsi="Book Antiqua"/>
        </w:rPr>
        <w:t>R</w:t>
      </w:r>
      <w:r w:rsidR="00872D6B" w:rsidRPr="0087586B">
        <w:rPr>
          <w:rFonts w:ascii="Book Antiqua" w:hAnsi="Book Antiqua"/>
        </w:rPr>
        <w:t xml:space="preserve"> </w:t>
      </w:r>
      <w:r w:rsidRPr="0087586B">
        <w:rPr>
          <w:rFonts w:ascii="Book Antiqua" w:hAnsi="Book Antiqua"/>
        </w:rPr>
        <w:t xml:space="preserve">upper-intermedius: </w:t>
      </w:r>
      <w:r w:rsidR="00380537" w:rsidRPr="0087586B">
        <w:rPr>
          <w:rFonts w:ascii="Book Antiqua" w:hAnsi="Book Antiqua"/>
        </w:rPr>
        <w:t xml:space="preserve">The </w:t>
      </w:r>
      <w:r w:rsidRPr="0087586B">
        <w:rPr>
          <w:rFonts w:ascii="Book Antiqua" w:hAnsi="Book Antiqua"/>
        </w:rPr>
        <w:t>angle of the right upper lobe bronchus and the right intermediu</w:t>
      </w:r>
      <w:r w:rsidR="00DC7078" w:rsidRPr="0087586B">
        <w:rPr>
          <w:rFonts w:ascii="Book Antiqua" w:hAnsi="Book Antiqua"/>
        </w:rPr>
        <w:t>s bronchus in the coronal plane;</w:t>
      </w:r>
      <w:r w:rsidR="00535964" w:rsidRPr="0087586B">
        <w:rPr>
          <w:rFonts w:ascii="Book Antiqua" w:hAnsi="Book Antiqua"/>
        </w:rPr>
        <w:t xml:space="preserve"> </w:t>
      </w:r>
      <w:r w:rsidRPr="0087586B">
        <w:rPr>
          <w:rFonts w:ascii="Book Antiqua" w:hAnsi="Book Antiqua"/>
        </w:rPr>
        <w:t>R middle-lower:</w:t>
      </w:r>
      <w:r w:rsidR="00DC7078" w:rsidRPr="0087586B">
        <w:rPr>
          <w:rFonts w:ascii="Book Antiqua" w:hAnsi="Book Antiqua"/>
        </w:rPr>
        <w:t xml:space="preserve"> The</w:t>
      </w:r>
      <w:r w:rsidRPr="0087586B">
        <w:rPr>
          <w:rFonts w:ascii="Book Antiqua" w:hAnsi="Book Antiqua"/>
        </w:rPr>
        <w:t xml:space="preserve"> angle of the right middle lobe bronchus and the right lower lobe bronchus in the coronal plane</w:t>
      </w:r>
      <w:r w:rsidR="00834765" w:rsidRPr="0087586B">
        <w:rPr>
          <w:rFonts w:ascii="Book Antiqua" w:hAnsi="Book Antiqua"/>
        </w:rPr>
        <w:t>;</w:t>
      </w:r>
      <w:r w:rsidR="00535964" w:rsidRPr="0087586B">
        <w:rPr>
          <w:rFonts w:ascii="Book Antiqua" w:hAnsi="Book Antiqua"/>
        </w:rPr>
        <w:t xml:space="preserve"> </w:t>
      </w:r>
      <w:r w:rsidRPr="0087586B">
        <w:rPr>
          <w:rFonts w:ascii="Book Antiqua" w:hAnsi="Book Antiqua"/>
        </w:rPr>
        <w:t>L upper-lower:</w:t>
      </w:r>
      <w:r w:rsidR="00DC7078" w:rsidRPr="0087586B">
        <w:rPr>
          <w:rFonts w:ascii="Book Antiqua" w:hAnsi="Book Antiqua"/>
        </w:rPr>
        <w:t xml:space="preserve"> The</w:t>
      </w:r>
      <w:r w:rsidRPr="0087586B">
        <w:rPr>
          <w:rFonts w:ascii="Book Antiqua" w:hAnsi="Book Antiqua"/>
        </w:rPr>
        <w:t xml:space="preserve"> angle of the left upper lobe bronchus and the left upper lobe bronchus in the coronal plane</w:t>
      </w:r>
    </w:p>
    <w:p w14:paraId="795C7539" w14:textId="1BF5A1E3" w:rsidR="00D8444D" w:rsidRDefault="00D8444D" w:rsidP="0087586B">
      <w:pPr>
        <w:spacing w:line="360" w:lineRule="auto"/>
        <w:jc w:val="both"/>
        <w:rPr>
          <w:rFonts w:ascii="Book Antiqua" w:hAnsi="Book Antiqua"/>
        </w:rPr>
      </w:pPr>
    </w:p>
    <w:p w14:paraId="39503DA2" w14:textId="77777777" w:rsidR="00D8444D" w:rsidRPr="006D4EDA" w:rsidRDefault="00D8444D" w:rsidP="00D8444D">
      <w:pPr>
        <w:snapToGrid w:val="0"/>
        <w:ind w:leftChars="100" w:left="240"/>
        <w:jc w:val="center"/>
        <w:rPr>
          <w:rFonts w:ascii="Book Antiqua" w:hAnsi="Book Antiqua"/>
        </w:rPr>
      </w:pPr>
      <w:r>
        <w:rPr>
          <w:rFonts w:ascii="Book Antiqua" w:hAnsi="Book Antiqua"/>
        </w:rPr>
        <w:br w:type="page"/>
      </w:r>
    </w:p>
    <w:p w14:paraId="56594438" w14:textId="77777777" w:rsidR="00D8444D" w:rsidRPr="006D4EDA" w:rsidRDefault="00D8444D" w:rsidP="00D8444D">
      <w:pPr>
        <w:snapToGrid w:val="0"/>
        <w:ind w:leftChars="100" w:left="240"/>
        <w:jc w:val="center"/>
        <w:rPr>
          <w:rFonts w:ascii="Book Antiqua" w:hAnsi="Book Antiqua"/>
        </w:rPr>
      </w:pPr>
    </w:p>
    <w:p w14:paraId="399B066A" w14:textId="77777777" w:rsidR="00D8444D" w:rsidRPr="006D4EDA" w:rsidRDefault="00D8444D" w:rsidP="00D8444D">
      <w:pPr>
        <w:snapToGrid w:val="0"/>
        <w:ind w:leftChars="100" w:left="240"/>
        <w:jc w:val="center"/>
        <w:rPr>
          <w:rFonts w:ascii="Book Antiqua" w:hAnsi="Book Antiqua"/>
        </w:rPr>
      </w:pPr>
    </w:p>
    <w:p w14:paraId="0B51E3D5" w14:textId="77777777" w:rsidR="00D8444D" w:rsidRPr="006D4EDA" w:rsidRDefault="00D8444D" w:rsidP="00D8444D">
      <w:pPr>
        <w:snapToGrid w:val="0"/>
        <w:ind w:leftChars="100" w:left="240"/>
        <w:jc w:val="center"/>
        <w:rPr>
          <w:rFonts w:ascii="Book Antiqua" w:hAnsi="Book Antiqua"/>
        </w:rPr>
      </w:pPr>
    </w:p>
    <w:p w14:paraId="5F9E1541" w14:textId="77777777" w:rsidR="00D8444D" w:rsidRPr="006D4EDA" w:rsidRDefault="00D8444D" w:rsidP="00D8444D">
      <w:pPr>
        <w:snapToGrid w:val="0"/>
        <w:ind w:leftChars="100" w:left="240"/>
        <w:jc w:val="center"/>
        <w:rPr>
          <w:rFonts w:ascii="Book Antiqua" w:hAnsi="Book Antiqua"/>
        </w:rPr>
      </w:pPr>
      <w:r w:rsidRPr="006D4EDA">
        <w:rPr>
          <w:rFonts w:ascii="Book Antiqua" w:hAnsi="Book Antiqua"/>
          <w:noProof/>
        </w:rPr>
        <w:drawing>
          <wp:inline distT="0" distB="0" distL="0" distR="0" wp14:anchorId="66D18B66" wp14:editId="0FDDAA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A24544" w14:textId="77777777" w:rsidR="00D8444D" w:rsidRPr="006D4EDA" w:rsidRDefault="00D8444D" w:rsidP="00D8444D">
      <w:pPr>
        <w:snapToGrid w:val="0"/>
        <w:ind w:leftChars="100" w:left="240"/>
        <w:jc w:val="center"/>
        <w:rPr>
          <w:rFonts w:ascii="Book Antiqua" w:hAnsi="Book Antiqua"/>
        </w:rPr>
      </w:pPr>
    </w:p>
    <w:p w14:paraId="424815B3" w14:textId="77777777" w:rsidR="00D8444D" w:rsidRPr="006D4EDA" w:rsidRDefault="00D8444D" w:rsidP="00D8444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2753F41" w14:textId="77777777" w:rsidR="00D8444D" w:rsidRPr="006D4EDA" w:rsidRDefault="00D8444D" w:rsidP="00D8444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708888A" w14:textId="77777777" w:rsidR="00D8444D" w:rsidRPr="006D4EDA" w:rsidRDefault="00D8444D" w:rsidP="00D8444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D6AED80" w14:textId="77777777" w:rsidR="00D8444D" w:rsidRPr="006D4EDA" w:rsidRDefault="00D8444D" w:rsidP="00D8444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A261965" w14:textId="77777777" w:rsidR="00D8444D" w:rsidRPr="006D4EDA" w:rsidRDefault="00D8444D" w:rsidP="00D8444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2A925FD" w14:textId="77777777" w:rsidR="00D8444D" w:rsidRPr="006D4EDA" w:rsidRDefault="00D8444D" w:rsidP="00D8444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E231CC6" w14:textId="77777777" w:rsidR="00D8444D" w:rsidRPr="006D4EDA" w:rsidRDefault="00D8444D" w:rsidP="00D8444D">
      <w:pPr>
        <w:snapToGrid w:val="0"/>
        <w:ind w:leftChars="100" w:left="240"/>
        <w:jc w:val="center"/>
        <w:rPr>
          <w:rFonts w:ascii="Book Antiqua" w:hAnsi="Book Antiqua"/>
        </w:rPr>
      </w:pPr>
    </w:p>
    <w:p w14:paraId="3413A4CF" w14:textId="77777777" w:rsidR="00D8444D" w:rsidRPr="006D4EDA" w:rsidRDefault="00D8444D" w:rsidP="00D8444D">
      <w:pPr>
        <w:snapToGrid w:val="0"/>
        <w:ind w:leftChars="100" w:left="240"/>
        <w:jc w:val="center"/>
        <w:rPr>
          <w:rFonts w:ascii="Book Antiqua" w:hAnsi="Book Antiqua"/>
        </w:rPr>
      </w:pPr>
    </w:p>
    <w:p w14:paraId="70A65A9C" w14:textId="77777777" w:rsidR="00D8444D" w:rsidRPr="006D4EDA" w:rsidRDefault="00D8444D" w:rsidP="00D8444D">
      <w:pPr>
        <w:snapToGrid w:val="0"/>
        <w:ind w:leftChars="100" w:left="240"/>
        <w:jc w:val="center"/>
        <w:rPr>
          <w:rFonts w:ascii="Book Antiqua" w:hAnsi="Book Antiqua"/>
        </w:rPr>
      </w:pPr>
    </w:p>
    <w:p w14:paraId="38EF0277" w14:textId="77777777" w:rsidR="00D8444D" w:rsidRPr="006D4EDA" w:rsidRDefault="00D8444D" w:rsidP="00D8444D">
      <w:pPr>
        <w:snapToGrid w:val="0"/>
        <w:ind w:leftChars="100" w:left="240"/>
        <w:jc w:val="center"/>
        <w:rPr>
          <w:rFonts w:ascii="Book Antiqua" w:hAnsi="Book Antiqua"/>
        </w:rPr>
      </w:pPr>
      <w:r w:rsidRPr="006D4EDA">
        <w:rPr>
          <w:rFonts w:ascii="Book Antiqua" w:hAnsi="Book Antiqua"/>
          <w:noProof/>
        </w:rPr>
        <w:drawing>
          <wp:inline distT="0" distB="0" distL="0" distR="0" wp14:anchorId="45DD7140" wp14:editId="5B4E78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3E695F" w14:textId="77777777" w:rsidR="00D8444D" w:rsidRPr="006D4EDA" w:rsidRDefault="00D8444D" w:rsidP="00D8444D">
      <w:pPr>
        <w:snapToGrid w:val="0"/>
        <w:ind w:leftChars="100" w:left="240"/>
        <w:jc w:val="center"/>
        <w:rPr>
          <w:rFonts w:ascii="Book Antiqua" w:hAnsi="Book Antiqua"/>
        </w:rPr>
      </w:pPr>
    </w:p>
    <w:p w14:paraId="295D28B2" w14:textId="77777777" w:rsidR="00D8444D" w:rsidRPr="006D4EDA" w:rsidRDefault="00D8444D" w:rsidP="00D8444D">
      <w:pPr>
        <w:snapToGrid w:val="0"/>
        <w:ind w:leftChars="100" w:left="240"/>
        <w:jc w:val="center"/>
        <w:rPr>
          <w:rFonts w:ascii="Book Antiqua" w:hAnsi="Book Antiqua"/>
        </w:rPr>
      </w:pPr>
    </w:p>
    <w:p w14:paraId="75EEFD91" w14:textId="77777777" w:rsidR="00D8444D" w:rsidRPr="006D4EDA" w:rsidRDefault="00D8444D" w:rsidP="00D8444D">
      <w:pPr>
        <w:snapToGrid w:val="0"/>
        <w:ind w:leftChars="100" w:left="240"/>
        <w:jc w:val="center"/>
        <w:rPr>
          <w:rFonts w:ascii="Book Antiqua" w:hAnsi="Book Antiqua"/>
        </w:rPr>
      </w:pPr>
    </w:p>
    <w:p w14:paraId="6C8299C3" w14:textId="77777777" w:rsidR="00D8444D" w:rsidRPr="006D4EDA" w:rsidRDefault="00D8444D" w:rsidP="00D8444D">
      <w:pPr>
        <w:snapToGrid w:val="0"/>
        <w:ind w:leftChars="100" w:left="240"/>
        <w:jc w:val="center"/>
        <w:rPr>
          <w:rFonts w:ascii="Book Antiqua" w:hAnsi="Book Antiqua"/>
        </w:rPr>
      </w:pPr>
    </w:p>
    <w:p w14:paraId="6951B1DE" w14:textId="77777777" w:rsidR="00D8444D" w:rsidRPr="006D4EDA" w:rsidRDefault="00D8444D" w:rsidP="00D8444D">
      <w:pPr>
        <w:snapToGrid w:val="0"/>
        <w:ind w:leftChars="100" w:left="240"/>
        <w:jc w:val="center"/>
        <w:rPr>
          <w:rFonts w:ascii="Book Antiqua" w:hAnsi="Book Antiqua"/>
        </w:rPr>
      </w:pPr>
    </w:p>
    <w:p w14:paraId="7E217E5E" w14:textId="77777777" w:rsidR="00D8444D" w:rsidRPr="006D4EDA" w:rsidRDefault="00D8444D" w:rsidP="00D8444D">
      <w:pPr>
        <w:snapToGrid w:val="0"/>
        <w:ind w:leftChars="100" w:left="240"/>
        <w:jc w:val="center"/>
        <w:rPr>
          <w:rFonts w:ascii="Book Antiqua" w:hAnsi="Book Antiqua"/>
        </w:rPr>
      </w:pPr>
    </w:p>
    <w:p w14:paraId="65F9CB7D" w14:textId="77777777" w:rsidR="00D8444D" w:rsidRPr="006D4EDA" w:rsidRDefault="00D8444D" w:rsidP="00D8444D">
      <w:pPr>
        <w:snapToGrid w:val="0"/>
        <w:ind w:leftChars="100" w:left="240"/>
        <w:jc w:val="center"/>
        <w:rPr>
          <w:rFonts w:ascii="Book Antiqua" w:hAnsi="Book Antiqua"/>
        </w:rPr>
      </w:pPr>
    </w:p>
    <w:p w14:paraId="3B00779E" w14:textId="77777777" w:rsidR="00D8444D" w:rsidRPr="006D4EDA" w:rsidRDefault="00D8444D" w:rsidP="00D8444D">
      <w:pPr>
        <w:snapToGrid w:val="0"/>
        <w:ind w:leftChars="100" w:left="240"/>
        <w:jc w:val="center"/>
        <w:rPr>
          <w:rFonts w:ascii="Book Antiqua" w:hAnsi="Book Antiqua"/>
        </w:rPr>
      </w:pPr>
    </w:p>
    <w:p w14:paraId="1BF9AFE2" w14:textId="77777777" w:rsidR="00D8444D" w:rsidRPr="006D4EDA" w:rsidRDefault="00D8444D" w:rsidP="00D8444D">
      <w:pPr>
        <w:snapToGrid w:val="0"/>
        <w:ind w:leftChars="100" w:left="240"/>
        <w:jc w:val="center"/>
        <w:rPr>
          <w:rFonts w:ascii="Book Antiqua" w:hAnsi="Book Antiqua"/>
        </w:rPr>
      </w:pPr>
    </w:p>
    <w:p w14:paraId="54DD2F84" w14:textId="77777777" w:rsidR="00D8444D" w:rsidRPr="006D4EDA" w:rsidRDefault="00D8444D" w:rsidP="00D8444D">
      <w:pPr>
        <w:snapToGrid w:val="0"/>
        <w:ind w:leftChars="100" w:left="240"/>
        <w:jc w:val="right"/>
        <w:rPr>
          <w:rFonts w:ascii="Book Antiqua" w:hAnsi="Book Antiqua"/>
          <w:color w:val="000000" w:themeColor="text1"/>
        </w:rPr>
      </w:pPr>
    </w:p>
    <w:p w14:paraId="4474C08E" w14:textId="77777777" w:rsidR="00D8444D" w:rsidRPr="006D4EDA" w:rsidRDefault="00D8444D" w:rsidP="00D8444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E0BED1D" w14:textId="77777777" w:rsidR="00D8444D" w:rsidRPr="006D4EDA" w:rsidRDefault="00D8444D" w:rsidP="00D8444D">
      <w:pPr>
        <w:rPr>
          <w:rFonts w:ascii="Book Antiqua" w:hAnsi="Book Antiqua" w:cs="Book Antiqua"/>
          <w:b/>
          <w:bCs/>
          <w:color w:val="000000"/>
        </w:rPr>
      </w:pPr>
    </w:p>
    <w:p w14:paraId="7AD6C2A1" w14:textId="3A945018" w:rsidR="00D8444D" w:rsidRPr="0087586B" w:rsidRDefault="00D8444D" w:rsidP="0087586B">
      <w:pPr>
        <w:spacing w:line="360" w:lineRule="auto"/>
        <w:jc w:val="both"/>
        <w:rPr>
          <w:rFonts w:ascii="Book Antiqua" w:hAnsi="Book Antiqua"/>
        </w:rPr>
      </w:pPr>
    </w:p>
    <w:sectPr w:rsidR="00D8444D" w:rsidRPr="00875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7909" w14:textId="77777777" w:rsidR="00A40E97" w:rsidRDefault="00A40E97" w:rsidP="00771294">
      <w:r>
        <w:separator/>
      </w:r>
    </w:p>
  </w:endnote>
  <w:endnote w:type="continuationSeparator" w:id="0">
    <w:p w14:paraId="2B3B465B" w14:textId="77777777" w:rsidR="00A40E97" w:rsidRDefault="00A40E97" w:rsidP="007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70348"/>
      <w:docPartObj>
        <w:docPartGallery w:val="Page Numbers (Bottom of Page)"/>
        <w:docPartUnique/>
      </w:docPartObj>
    </w:sdtPr>
    <w:sdtContent>
      <w:sdt>
        <w:sdtPr>
          <w:id w:val="247702768"/>
          <w:docPartObj>
            <w:docPartGallery w:val="Page Numbers (Top of Page)"/>
            <w:docPartUnique/>
          </w:docPartObj>
        </w:sdtPr>
        <w:sdtContent>
          <w:p w14:paraId="1AFA7D29" w14:textId="77777777" w:rsidR="0070395C" w:rsidRDefault="007039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F1A1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F1A16">
              <w:rPr>
                <w:b/>
                <w:bCs/>
                <w:noProof/>
              </w:rPr>
              <w:t>24</w:t>
            </w:r>
            <w:r>
              <w:rPr>
                <w:b/>
                <w:bCs/>
                <w:sz w:val="24"/>
                <w:szCs w:val="24"/>
              </w:rPr>
              <w:fldChar w:fldCharType="end"/>
            </w:r>
          </w:p>
        </w:sdtContent>
      </w:sdt>
    </w:sdtContent>
  </w:sdt>
  <w:p w14:paraId="16A043FF" w14:textId="77777777" w:rsidR="0070395C" w:rsidRDefault="007039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582C" w14:textId="77777777" w:rsidR="0070395C" w:rsidRDefault="007039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FEF" w14:textId="77777777" w:rsidR="0070395C" w:rsidRDefault="00703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2F49" w14:textId="77777777" w:rsidR="00A40E97" w:rsidRDefault="00A40E97" w:rsidP="00771294">
      <w:r>
        <w:separator/>
      </w:r>
    </w:p>
  </w:footnote>
  <w:footnote w:type="continuationSeparator" w:id="0">
    <w:p w14:paraId="40E9CA49" w14:textId="77777777" w:rsidR="00A40E97" w:rsidRDefault="00A40E97" w:rsidP="0077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4A5"/>
    <w:rsid w:val="0003107E"/>
    <w:rsid w:val="0005148A"/>
    <w:rsid w:val="00064217"/>
    <w:rsid w:val="0008563E"/>
    <w:rsid w:val="000B4475"/>
    <w:rsid w:val="000E6BD9"/>
    <w:rsid w:val="000F4B3A"/>
    <w:rsid w:val="00100033"/>
    <w:rsid w:val="00125114"/>
    <w:rsid w:val="00145835"/>
    <w:rsid w:val="001758E0"/>
    <w:rsid w:val="00185A14"/>
    <w:rsid w:val="0019151A"/>
    <w:rsid w:val="001A38DA"/>
    <w:rsid w:val="001B3C6E"/>
    <w:rsid w:val="001B6213"/>
    <w:rsid w:val="001C3B3E"/>
    <w:rsid w:val="001C62F2"/>
    <w:rsid w:val="001D0F5A"/>
    <w:rsid w:val="001D7A48"/>
    <w:rsid w:val="00200EA8"/>
    <w:rsid w:val="00213488"/>
    <w:rsid w:val="0021429C"/>
    <w:rsid w:val="00221B7F"/>
    <w:rsid w:val="00225919"/>
    <w:rsid w:val="00241276"/>
    <w:rsid w:val="00245660"/>
    <w:rsid w:val="00253291"/>
    <w:rsid w:val="002561C4"/>
    <w:rsid w:val="002907AD"/>
    <w:rsid w:val="00290C9C"/>
    <w:rsid w:val="002942CF"/>
    <w:rsid w:val="00297A52"/>
    <w:rsid w:val="002A2C4C"/>
    <w:rsid w:val="002A6812"/>
    <w:rsid w:val="002D6D3B"/>
    <w:rsid w:val="003058CC"/>
    <w:rsid w:val="003152CC"/>
    <w:rsid w:val="00316031"/>
    <w:rsid w:val="00326302"/>
    <w:rsid w:val="003337DC"/>
    <w:rsid w:val="003424D1"/>
    <w:rsid w:val="00350595"/>
    <w:rsid w:val="00380537"/>
    <w:rsid w:val="00387F6B"/>
    <w:rsid w:val="00394833"/>
    <w:rsid w:val="003E19C6"/>
    <w:rsid w:val="00407EFF"/>
    <w:rsid w:val="0042166A"/>
    <w:rsid w:val="00443BB7"/>
    <w:rsid w:val="00444475"/>
    <w:rsid w:val="00455B4C"/>
    <w:rsid w:val="00471B8E"/>
    <w:rsid w:val="00475B10"/>
    <w:rsid w:val="004778F0"/>
    <w:rsid w:val="0048340F"/>
    <w:rsid w:val="00484172"/>
    <w:rsid w:val="0049386C"/>
    <w:rsid w:val="00497EB7"/>
    <w:rsid w:val="004A4F0C"/>
    <w:rsid w:val="004A7E9A"/>
    <w:rsid w:val="004B5D51"/>
    <w:rsid w:val="004D6807"/>
    <w:rsid w:val="004E5568"/>
    <w:rsid w:val="005021B0"/>
    <w:rsid w:val="00502896"/>
    <w:rsid w:val="00502F25"/>
    <w:rsid w:val="0050698E"/>
    <w:rsid w:val="00530B7C"/>
    <w:rsid w:val="00535964"/>
    <w:rsid w:val="00555C17"/>
    <w:rsid w:val="00560003"/>
    <w:rsid w:val="0056498C"/>
    <w:rsid w:val="00591776"/>
    <w:rsid w:val="00592FDC"/>
    <w:rsid w:val="005A585B"/>
    <w:rsid w:val="005A70A2"/>
    <w:rsid w:val="005A7817"/>
    <w:rsid w:val="005B1133"/>
    <w:rsid w:val="005B6786"/>
    <w:rsid w:val="005D34F2"/>
    <w:rsid w:val="005F5862"/>
    <w:rsid w:val="006153AD"/>
    <w:rsid w:val="00625B7A"/>
    <w:rsid w:val="00642A6B"/>
    <w:rsid w:val="0064467B"/>
    <w:rsid w:val="0064666C"/>
    <w:rsid w:val="00655FE0"/>
    <w:rsid w:val="00681A53"/>
    <w:rsid w:val="006A6B75"/>
    <w:rsid w:val="006B6006"/>
    <w:rsid w:val="006D3FE5"/>
    <w:rsid w:val="006E0E84"/>
    <w:rsid w:val="006F1A16"/>
    <w:rsid w:val="006F7C64"/>
    <w:rsid w:val="0070395C"/>
    <w:rsid w:val="007102A0"/>
    <w:rsid w:val="00726746"/>
    <w:rsid w:val="00727F81"/>
    <w:rsid w:val="0073388B"/>
    <w:rsid w:val="00735C13"/>
    <w:rsid w:val="00771294"/>
    <w:rsid w:val="00776E84"/>
    <w:rsid w:val="0077717E"/>
    <w:rsid w:val="00777B50"/>
    <w:rsid w:val="00777EF7"/>
    <w:rsid w:val="0078745F"/>
    <w:rsid w:val="007B4F76"/>
    <w:rsid w:val="007D13B1"/>
    <w:rsid w:val="007D27F9"/>
    <w:rsid w:val="007E60BB"/>
    <w:rsid w:val="0080301B"/>
    <w:rsid w:val="00817F41"/>
    <w:rsid w:val="00823F43"/>
    <w:rsid w:val="0082548B"/>
    <w:rsid w:val="0083029B"/>
    <w:rsid w:val="00834765"/>
    <w:rsid w:val="00853F85"/>
    <w:rsid w:val="00872D6B"/>
    <w:rsid w:val="0087586B"/>
    <w:rsid w:val="00883CE2"/>
    <w:rsid w:val="0088491B"/>
    <w:rsid w:val="00890B12"/>
    <w:rsid w:val="0089389F"/>
    <w:rsid w:val="008E0002"/>
    <w:rsid w:val="008E215B"/>
    <w:rsid w:val="008E7DBE"/>
    <w:rsid w:val="008F6548"/>
    <w:rsid w:val="009209B3"/>
    <w:rsid w:val="00924B89"/>
    <w:rsid w:val="00925D9E"/>
    <w:rsid w:val="0094556B"/>
    <w:rsid w:val="00954D17"/>
    <w:rsid w:val="00967DFA"/>
    <w:rsid w:val="00972C1C"/>
    <w:rsid w:val="009738AA"/>
    <w:rsid w:val="009827D5"/>
    <w:rsid w:val="00984073"/>
    <w:rsid w:val="0099160D"/>
    <w:rsid w:val="009B2D00"/>
    <w:rsid w:val="009E0965"/>
    <w:rsid w:val="009E30C5"/>
    <w:rsid w:val="009E54A8"/>
    <w:rsid w:val="009F6671"/>
    <w:rsid w:val="00A03CF6"/>
    <w:rsid w:val="00A3771C"/>
    <w:rsid w:val="00A40C9D"/>
    <w:rsid w:val="00A40E97"/>
    <w:rsid w:val="00A42FAF"/>
    <w:rsid w:val="00A43507"/>
    <w:rsid w:val="00A554F1"/>
    <w:rsid w:val="00A55C2F"/>
    <w:rsid w:val="00A61026"/>
    <w:rsid w:val="00A74CF0"/>
    <w:rsid w:val="00A77B3E"/>
    <w:rsid w:val="00AA759E"/>
    <w:rsid w:val="00AB6848"/>
    <w:rsid w:val="00AD2677"/>
    <w:rsid w:val="00AD6397"/>
    <w:rsid w:val="00B02044"/>
    <w:rsid w:val="00B128CE"/>
    <w:rsid w:val="00B370EB"/>
    <w:rsid w:val="00B65515"/>
    <w:rsid w:val="00B70EAB"/>
    <w:rsid w:val="00B9262B"/>
    <w:rsid w:val="00BC496B"/>
    <w:rsid w:val="00BC683F"/>
    <w:rsid w:val="00BD582D"/>
    <w:rsid w:val="00BE0E21"/>
    <w:rsid w:val="00BE1AA1"/>
    <w:rsid w:val="00C01403"/>
    <w:rsid w:val="00C068B5"/>
    <w:rsid w:val="00C318E6"/>
    <w:rsid w:val="00C35AB8"/>
    <w:rsid w:val="00C37E97"/>
    <w:rsid w:val="00C5611D"/>
    <w:rsid w:val="00C60DE0"/>
    <w:rsid w:val="00C64215"/>
    <w:rsid w:val="00C708FC"/>
    <w:rsid w:val="00C80E2A"/>
    <w:rsid w:val="00C851E4"/>
    <w:rsid w:val="00C866D2"/>
    <w:rsid w:val="00C95258"/>
    <w:rsid w:val="00CA2A55"/>
    <w:rsid w:val="00CA3459"/>
    <w:rsid w:val="00CD1464"/>
    <w:rsid w:val="00CD1B57"/>
    <w:rsid w:val="00CD556F"/>
    <w:rsid w:val="00CD5BDD"/>
    <w:rsid w:val="00D4441E"/>
    <w:rsid w:val="00D747F5"/>
    <w:rsid w:val="00D83A79"/>
    <w:rsid w:val="00D8444D"/>
    <w:rsid w:val="00D8649C"/>
    <w:rsid w:val="00D958A8"/>
    <w:rsid w:val="00DC7078"/>
    <w:rsid w:val="00DD3A13"/>
    <w:rsid w:val="00DD6E5B"/>
    <w:rsid w:val="00DE1642"/>
    <w:rsid w:val="00DE7B07"/>
    <w:rsid w:val="00DF07A5"/>
    <w:rsid w:val="00DF0902"/>
    <w:rsid w:val="00DF3404"/>
    <w:rsid w:val="00E25A11"/>
    <w:rsid w:val="00E420EF"/>
    <w:rsid w:val="00E46BDF"/>
    <w:rsid w:val="00E52CD7"/>
    <w:rsid w:val="00E61960"/>
    <w:rsid w:val="00E64427"/>
    <w:rsid w:val="00E841F1"/>
    <w:rsid w:val="00E85FD0"/>
    <w:rsid w:val="00EC481E"/>
    <w:rsid w:val="00ED2EC1"/>
    <w:rsid w:val="00EF1D6A"/>
    <w:rsid w:val="00F06692"/>
    <w:rsid w:val="00F07381"/>
    <w:rsid w:val="00F15431"/>
    <w:rsid w:val="00F203C1"/>
    <w:rsid w:val="00F350F5"/>
    <w:rsid w:val="00F41B33"/>
    <w:rsid w:val="00F434F5"/>
    <w:rsid w:val="00F57F94"/>
    <w:rsid w:val="00F80145"/>
    <w:rsid w:val="00F8614E"/>
    <w:rsid w:val="00FA2298"/>
    <w:rsid w:val="00FA40C7"/>
    <w:rsid w:val="00FB0FD3"/>
    <w:rsid w:val="00FC56D9"/>
    <w:rsid w:val="00FE0203"/>
    <w:rsid w:val="00FE1DD8"/>
    <w:rsid w:val="00FE445E"/>
    <w:rsid w:val="00FF1F8E"/>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452E0"/>
  <w15:docId w15:val="{D0AF0242-3C70-41C3-B401-12F44C23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9209B3"/>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9209B3"/>
    <w:rPr>
      <w:rFonts w:asciiTheme="majorHAnsi" w:eastAsiaTheme="majorEastAsia" w:hAnsiTheme="majorHAnsi" w:cstheme="majorBidi"/>
      <w:b/>
      <w:bCs/>
      <w:color w:val="4F81BD" w:themeColor="accent1"/>
      <w:sz w:val="26"/>
      <w:szCs w:val="26"/>
      <w:lang w:val="tr-TR"/>
    </w:rPr>
  </w:style>
  <w:style w:type="paragraph" w:styleId="a3">
    <w:name w:val="Body Text"/>
    <w:basedOn w:val="a"/>
    <w:link w:val="a4"/>
    <w:uiPriority w:val="1"/>
    <w:qFormat/>
    <w:rsid w:val="009209B3"/>
    <w:pPr>
      <w:widowControl w:val="0"/>
      <w:autoSpaceDE w:val="0"/>
      <w:autoSpaceDN w:val="0"/>
    </w:pPr>
    <w:rPr>
      <w:rFonts w:eastAsia="Times New Roman"/>
      <w:lang w:val="tr-TR"/>
    </w:rPr>
  </w:style>
  <w:style w:type="character" w:customStyle="1" w:styleId="a4">
    <w:name w:val="正文文本 字符"/>
    <w:basedOn w:val="a0"/>
    <w:link w:val="a3"/>
    <w:uiPriority w:val="1"/>
    <w:rsid w:val="009209B3"/>
    <w:rPr>
      <w:rFonts w:eastAsia="Times New Roman"/>
      <w:sz w:val="24"/>
      <w:szCs w:val="24"/>
      <w:lang w:val="tr-TR"/>
    </w:rPr>
  </w:style>
  <w:style w:type="paragraph" w:styleId="a5">
    <w:name w:val="footer"/>
    <w:basedOn w:val="a"/>
    <w:link w:val="a6"/>
    <w:uiPriority w:val="99"/>
    <w:unhideWhenUsed/>
    <w:rsid w:val="009209B3"/>
    <w:pPr>
      <w:widowControl w:val="0"/>
      <w:tabs>
        <w:tab w:val="center" w:pos="4536"/>
        <w:tab w:val="right" w:pos="9072"/>
      </w:tabs>
      <w:autoSpaceDE w:val="0"/>
      <w:autoSpaceDN w:val="0"/>
    </w:pPr>
    <w:rPr>
      <w:rFonts w:eastAsia="Times New Roman"/>
      <w:sz w:val="22"/>
      <w:szCs w:val="22"/>
      <w:lang w:val="tr-TR"/>
    </w:rPr>
  </w:style>
  <w:style w:type="character" w:customStyle="1" w:styleId="a6">
    <w:name w:val="页脚 字符"/>
    <w:basedOn w:val="a0"/>
    <w:link w:val="a5"/>
    <w:uiPriority w:val="99"/>
    <w:rsid w:val="009209B3"/>
    <w:rPr>
      <w:rFonts w:eastAsia="Times New Roman"/>
      <w:sz w:val="22"/>
      <w:szCs w:val="22"/>
      <w:lang w:val="tr-TR"/>
    </w:rPr>
  </w:style>
  <w:style w:type="paragraph" w:styleId="a7">
    <w:name w:val="header"/>
    <w:basedOn w:val="a"/>
    <w:link w:val="a8"/>
    <w:unhideWhenUsed/>
    <w:rsid w:val="0077129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71294"/>
    <w:rPr>
      <w:sz w:val="18"/>
      <w:szCs w:val="18"/>
    </w:rPr>
  </w:style>
  <w:style w:type="character" w:styleId="a9">
    <w:name w:val="annotation reference"/>
    <w:basedOn w:val="a0"/>
    <w:semiHidden/>
    <w:unhideWhenUsed/>
    <w:rsid w:val="00A74CF0"/>
    <w:rPr>
      <w:sz w:val="21"/>
      <w:szCs w:val="21"/>
    </w:rPr>
  </w:style>
  <w:style w:type="paragraph" w:styleId="aa">
    <w:name w:val="annotation text"/>
    <w:basedOn w:val="a"/>
    <w:link w:val="ab"/>
    <w:semiHidden/>
    <w:unhideWhenUsed/>
    <w:rsid w:val="00A74CF0"/>
  </w:style>
  <w:style w:type="character" w:customStyle="1" w:styleId="ab">
    <w:name w:val="批注文字 字符"/>
    <w:basedOn w:val="a0"/>
    <w:link w:val="aa"/>
    <w:semiHidden/>
    <w:rsid w:val="00A74CF0"/>
    <w:rPr>
      <w:sz w:val="24"/>
      <w:szCs w:val="24"/>
    </w:rPr>
  </w:style>
  <w:style w:type="paragraph" w:styleId="ac">
    <w:name w:val="annotation subject"/>
    <w:basedOn w:val="aa"/>
    <w:next w:val="aa"/>
    <w:link w:val="ad"/>
    <w:semiHidden/>
    <w:unhideWhenUsed/>
    <w:rsid w:val="00A74CF0"/>
    <w:rPr>
      <w:b/>
      <w:bCs/>
    </w:rPr>
  </w:style>
  <w:style w:type="character" w:customStyle="1" w:styleId="ad">
    <w:name w:val="批注主题 字符"/>
    <w:basedOn w:val="ab"/>
    <w:link w:val="ac"/>
    <w:semiHidden/>
    <w:rsid w:val="00A74CF0"/>
    <w:rPr>
      <w:b/>
      <w:bCs/>
      <w:sz w:val="24"/>
      <w:szCs w:val="24"/>
    </w:rPr>
  </w:style>
  <w:style w:type="paragraph" w:styleId="ae">
    <w:name w:val="Balloon Text"/>
    <w:basedOn w:val="a"/>
    <w:link w:val="af"/>
    <w:semiHidden/>
    <w:unhideWhenUsed/>
    <w:rsid w:val="00A74CF0"/>
    <w:rPr>
      <w:sz w:val="18"/>
      <w:szCs w:val="18"/>
    </w:rPr>
  </w:style>
  <w:style w:type="character" w:customStyle="1" w:styleId="af">
    <w:name w:val="批注框文本 字符"/>
    <w:basedOn w:val="a0"/>
    <w:link w:val="ae"/>
    <w:semiHidden/>
    <w:rsid w:val="00A74CF0"/>
    <w:rPr>
      <w:sz w:val="18"/>
      <w:szCs w:val="18"/>
    </w:rPr>
  </w:style>
  <w:style w:type="table" w:styleId="af0">
    <w:name w:val="Table Grid"/>
    <w:basedOn w:val="a1"/>
    <w:rsid w:val="00F4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A7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031">
      <w:bodyDiv w:val="1"/>
      <w:marLeft w:val="0"/>
      <w:marRight w:val="0"/>
      <w:marTop w:val="0"/>
      <w:marBottom w:val="0"/>
      <w:divBdr>
        <w:top w:val="none" w:sz="0" w:space="0" w:color="auto"/>
        <w:left w:val="none" w:sz="0" w:space="0" w:color="auto"/>
        <w:bottom w:val="none" w:sz="0" w:space="0" w:color="auto"/>
        <w:right w:val="none" w:sz="0" w:space="0" w:color="auto"/>
      </w:divBdr>
    </w:div>
    <w:div w:id="177277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25</Pages>
  <Words>5397</Words>
  <Characters>30767</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224</cp:revision>
  <dcterms:created xsi:type="dcterms:W3CDTF">2023-03-17T06:33:00Z</dcterms:created>
  <dcterms:modified xsi:type="dcterms:W3CDTF">2023-04-25T09:54:00Z</dcterms:modified>
</cp:coreProperties>
</file>