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1A849" w14:textId="77777777" w:rsidR="005B7BE1" w:rsidRPr="00217D31" w:rsidRDefault="005B7BE1" w:rsidP="00B00F74">
      <w:pPr>
        <w:adjustRightInd w:val="0"/>
        <w:snapToGrid w:val="0"/>
        <w:spacing w:after="0" w:line="360" w:lineRule="auto"/>
        <w:jc w:val="both"/>
        <w:rPr>
          <w:rFonts w:ascii="Book Antiqua" w:hAnsi="Book Antiqua" w:cs="Times New Roman"/>
          <w:b/>
          <w:sz w:val="24"/>
          <w:szCs w:val="24"/>
        </w:rPr>
      </w:pPr>
      <w:r w:rsidRPr="00217D31">
        <w:rPr>
          <w:rFonts w:ascii="Book Antiqua" w:hAnsi="Book Antiqua" w:cs="Times New Roman"/>
          <w:b/>
          <w:sz w:val="24"/>
          <w:szCs w:val="24"/>
        </w:rPr>
        <w:t xml:space="preserve">Name of journal: </w:t>
      </w:r>
      <w:r w:rsidRPr="00217D31">
        <w:rPr>
          <w:rFonts w:ascii="Book Antiqua" w:hAnsi="Book Antiqua" w:cs="Times New Roman"/>
          <w:b/>
          <w:i/>
          <w:sz w:val="24"/>
          <w:szCs w:val="24"/>
        </w:rPr>
        <w:t xml:space="preserve">World Journal of Stem Cells </w:t>
      </w:r>
    </w:p>
    <w:p w14:paraId="0731DC8D" w14:textId="77777777" w:rsidR="005B7BE1" w:rsidRPr="00217D31" w:rsidRDefault="005B7BE1" w:rsidP="00B00F74">
      <w:pPr>
        <w:adjustRightInd w:val="0"/>
        <w:snapToGrid w:val="0"/>
        <w:spacing w:after="0" w:line="360" w:lineRule="auto"/>
        <w:jc w:val="both"/>
        <w:rPr>
          <w:rFonts w:ascii="Book Antiqua" w:hAnsi="Book Antiqua" w:cs="Times New Roman"/>
          <w:b/>
          <w:sz w:val="24"/>
          <w:szCs w:val="24"/>
        </w:rPr>
      </w:pPr>
      <w:r w:rsidRPr="00217D31">
        <w:rPr>
          <w:rFonts w:ascii="Book Antiqua" w:hAnsi="Book Antiqua" w:cs="Times New Roman"/>
          <w:b/>
          <w:sz w:val="24"/>
          <w:szCs w:val="24"/>
        </w:rPr>
        <w:t>Manuscript NO: 42863</w:t>
      </w:r>
    </w:p>
    <w:p w14:paraId="1EE6D395" w14:textId="77777777" w:rsidR="005B7BE1" w:rsidRPr="00217D31" w:rsidRDefault="005B7BE1" w:rsidP="00B00F74">
      <w:pPr>
        <w:adjustRightInd w:val="0"/>
        <w:snapToGrid w:val="0"/>
        <w:spacing w:after="0" w:line="360" w:lineRule="auto"/>
        <w:jc w:val="both"/>
        <w:rPr>
          <w:rFonts w:ascii="Book Antiqua" w:hAnsi="Book Antiqua"/>
          <w:sz w:val="24"/>
          <w:szCs w:val="24"/>
          <w:lang w:eastAsia="zh-CN"/>
        </w:rPr>
      </w:pPr>
      <w:r w:rsidRPr="00217D31">
        <w:rPr>
          <w:rFonts w:ascii="Book Antiqua" w:hAnsi="Book Antiqua" w:cs="Times New Roman"/>
          <w:b/>
          <w:sz w:val="24"/>
          <w:szCs w:val="24"/>
        </w:rPr>
        <w:t>Manuscript Type: EDITORIAL</w:t>
      </w:r>
      <w:r w:rsidRPr="00217D31">
        <w:rPr>
          <w:rFonts w:ascii="Book Antiqua" w:hAnsi="Book Antiqua"/>
          <w:sz w:val="24"/>
          <w:szCs w:val="24"/>
        </w:rPr>
        <w:t xml:space="preserve"> </w:t>
      </w:r>
    </w:p>
    <w:p w14:paraId="6123E37F" w14:textId="77777777" w:rsidR="00217D31" w:rsidRPr="00217D31" w:rsidRDefault="00217D31" w:rsidP="00B00F74">
      <w:pPr>
        <w:adjustRightInd w:val="0"/>
        <w:snapToGrid w:val="0"/>
        <w:spacing w:after="0" w:line="360" w:lineRule="auto"/>
        <w:jc w:val="both"/>
        <w:rPr>
          <w:rFonts w:ascii="Book Antiqua" w:hAnsi="Book Antiqua"/>
          <w:sz w:val="24"/>
          <w:szCs w:val="24"/>
          <w:lang w:eastAsia="zh-CN"/>
        </w:rPr>
      </w:pPr>
    </w:p>
    <w:p w14:paraId="184FC41D" w14:textId="56552DED" w:rsidR="005B7BE1" w:rsidRPr="00217D31" w:rsidRDefault="005B7BE1" w:rsidP="00B00F74">
      <w:pPr>
        <w:adjustRightInd w:val="0"/>
        <w:snapToGrid w:val="0"/>
        <w:spacing w:after="0" w:line="360" w:lineRule="auto"/>
        <w:jc w:val="both"/>
        <w:rPr>
          <w:rFonts w:ascii="Book Antiqua" w:hAnsi="Book Antiqua" w:cs="Times New Roman"/>
          <w:b/>
          <w:sz w:val="24"/>
          <w:szCs w:val="24"/>
          <w:lang w:eastAsia="zh-CN"/>
        </w:rPr>
      </w:pPr>
      <w:r w:rsidRPr="00217D31">
        <w:rPr>
          <w:rFonts w:ascii="Book Antiqua" w:hAnsi="Book Antiqua" w:cs="Times New Roman"/>
          <w:b/>
          <w:sz w:val="24"/>
          <w:szCs w:val="24"/>
        </w:rPr>
        <w:t>Human adult pluripotency</w:t>
      </w:r>
      <w:r w:rsidR="00196964" w:rsidRPr="00217D31">
        <w:rPr>
          <w:rFonts w:ascii="Book Antiqua" w:hAnsi="Book Antiqua" w:cs="Times New Roman"/>
          <w:b/>
          <w:sz w:val="24"/>
          <w:szCs w:val="24"/>
        </w:rPr>
        <w:t xml:space="preserve">: </w:t>
      </w:r>
      <w:r w:rsidRPr="00217D31">
        <w:rPr>
          <w:rFonts w:ascii="Book Antiqua" w:hAnsi="Book Antiqua" w:cs="Times New Roman"/>
          <w:b/>
          <w:caps/>
          <w:sz w:val="24"/>
          <w:szCs w:val="24"/>
        </w:rPr>
        <w:t>f</w:t>
      </w:r>
      <w:r w:rsidRPr="00217D31">
        <w:rPr>
          <w:rFonts w:ascii="Book Antiqua" w:hAnsi="Book Antiqua" w:cs="Times New Roman"/>
          <w:b/>
          <w:sz w:val="24"/>
          <w:szCs w:val="24"/>
        </w:rPr>
        <w:t>acts and questions</w:t>
      </w:r>
    </w:p>
    <w:p w14:paraId="1CCFB66A" w14:textId="77777777" w:rsidR="00217D31" w:rsidRPr="00217D31" w:rsidRDefault="00217D31" w:rsidP="00B00F74">
      <w:pPr>
        <w:adjustRightInd w:val="0"/>
        <w:snapToGrid w:val="0"/>
        <w:spacing w:after="0" w:line="360" w:lineRule="auto"/>
        <w:jc w:val="both"/>
        <w:rPr>
          <w:rFonts w:ascii="Book Antiqua" w:hAnsi="Book Antiqua" w:cs="Times New Roman"/>
          <w:b/>
          <w:sz w:val="24"/>
          <w:szCs w:val="24"/>
          <w:lang w:eastAsia="zh-CN"/>
        </w:rPr>
      </w:pPr>
    </w:p>
    <w:p w14:paraId="47233CDD" w14:textId="7217356E" w:rsidR="005B7BE1" w:rsidRPr="00217D31" w:rsidRDefault="005B7BE1" w:rsidP="00B00F74">
      <w:pPr>
        <w:adjustRightInd w:val="0"/>
        <w:snapToGrid w:val="0"/>
        <w:spacing w:after="0" w:line="360" w:lineRule="auto"/>
        <w:jc w:val="both"/>
        <w:rPr>
          <w:rFonts w:ascii="Book Antiqua" w:hAnsi="Book Antiqua" w:cs="Times New Roman"/>
          <w:sz w:val="24"/>
          <w:szCs w:val="24"/>
          <w:lang w:eastAsia="zh-CN"/>
        </w:rPr>
      </w:pPr>
      <w:r w:rsidRPr="00E175F5">
        <w:rPr>
          <w:rFonts w:ascii="Book Antiqua" w:hAnsi="Book Antiqua" w:cs="Times New Roman"/>
          <w:sz w:val="24"/>
          <w:szCs w:val="24"/>
        </w:rPr>
        <w:t xml:space="preserve">Labusca </w:t>
      </w:r>
      <w:r w:rsidR="00E175F5" w:rsidRPr="00E175F5">
        <w:rPr>
          <w:rFonts w:ascii="Book Antiqua" w:hAnsi="Book Antiqua" w:cs="Times New Roman" w:hint="eastAsia"/>
          <w:caps/>
          <w:sz w:val="24"/>
          <w:szCs w:val="24"/>
          <w:lang w:eastAsia="zh-CN"/>
        </w:rPr>
        <w:t>l</w:t>
      </w:r>
      <w:r w:rsidR="00E175F5" w:rsidRPr="00E175F5">
        <w:rPr>
          <w:rFonts w:ascii="Book Antiqua" w:hAnsi="Book Antiqua" w:cs="Times New Roman" w:hint="eastAsia"/>
          <w:sz w:val="24"/>
          <w:szCs w:val="24"/>
          <w:lang w:eastAsia="zh-CN"/>
        </w:rPr>
        <w:t xml:space="preserve"> </w:t>
      </w:r>
      <w:r w:rsidRPr="00217D31">
        <w:rPr>
          <w:rFonts w:ascii="Book Antiqua" w:hAnsi="Book Antiqua" w:cs="Times New Roman"/>
          <w:i/>
          <w:sz w:val="24"/>
          <w:szCs w:val="24"/>
        </w:rPr>
        <w:t>et al</w:t>
      </w:r>
      <w:r w:rsidR="00196964" w:rsidRPr="00217D31">
        <w:rPr>
          <w:rFonts w:ascii="Book Antiqua" w:hAnsi="Book Antiqua" w:cs="Times New Roman"/>
          <w:i/>
          <w:sz w:val="24"/>
          <w:szCs w:val="24"/>
        </w:rPr>
        <w:t>.</w:t>
      </w:r>
      <w:r w:rsidRPr="00217D31">
        <w:rPr>
          <w:rFonts w:ascii="Book Antiqua" w:hAnsi="Book Antiqua" w:cs="Times New Roman"/>
          <w:sz w:val="24"/>
          <w:szCs w:val="24"/>
        </w:rPr>
        <w:t xml:space="preserve"> </w:t>
      </w:r>
      <w:r w:rsidRPr="00E175F5">
        <w:rPr>
          <w:rFonts w:ascii="Book Antiqua" w:hAnsi="Book Antiqua" w:cs="Times New Roman"/>
          <w:caps/>
          <w:sz w:val="24"/>
          <w:szCs w:val="24"/>
        </w:rPr>
        <w:t>c</w:t>
      </w:r>
      <w:r w:rsidRPr="00217D31">
        <w:rPr>
          <w:rFonts w:ascii="Book Antiqua" w:hAnsi="Book Antiqua" w:cs="Times New Roman"/>
          <w:sz w:val="24"/>
          <w:szCs w:val="24"/>
        </w:rPr>
        <w:t xml:space="preserve">ontroversies </w:t>
      </w:r>
      <w:r w:rsidR="00196964" w:rsidRPr="00217D31">
        <w:rPr>
          <w:rFonts w:ascii="Book Antiqua" w:hAnsi="Book Antiqua" w:cs="Times New Roman"/>
          <w:sz w:val="24"/>
          <w:szCs w:val="24"/>
        </w:rPr>
        <w:t xml:space="preserve">surrounding </w:t>
      </w:r>
      <w:r w:rsidRPr="00217D31">
        <w:rPr>
          <w:rFonts w:ascii="Book Antiqua" w:hAnsi="Book Antiqua" w:cs="Times New Roman"/>
          <w:sz w:val="24"/>
          <w:szCs w:val="24"/>
        </w:rPr>
        <w:t xml:space="preserve">adult pluripotency </w:t>
      </w:r>
    </w:p>
    <w:p w14:paraId="6795C7C3" w14:textId="77777777" w:rsidR="00217D31" w:rsidRPr="00217D31" w:rsidRDefault="00217D31" w:rsidP="00B00F74">
      <w:pPr>
        <w:adjustRightInd w:val="0"/>
        <w:snapToGrid w:val="0"/>
        <w:spacing w:after="0" w:line="360" w:lineRule="auto"/>
        <w:jc w:val="both"/>
        <w:rPr>
          <w:rFonts w:ascii="Book Antiqua" w:hAnsi="Book Antiqua" w:cs="Times New Roman"/>
          <w:sz w:val="24"/>
          <w:szCs w:val="24"/>
          <w:lang w:eastAsia="zh-CN"/>
        </w:rPr>
      </w:pPr>
    </w:p>
    <w:p w14:paraId="2DE2CA32" w14:textId="60579CB7" w:rsidR="005B7BE1" w:rsidRPr="00E175F5" w:rsidRDefault="005B7BE1" w:rsidP="00B00F74">
      <w:pPr>
        <w:adjustRightInd w:val="0"/>
        <w:snapToGrid w:val="0"/>
        <w:spacing w:after="0" w:line="360" w:lineRule="auto"/>
        <w:jc w:val="both"/>
        <w:rPr>
          <w:rFonts w:ascii="Book Antiqua" w:hAnsi="Book Antiqua" w:cs="Times New Roman"/>
          <w:sz w:val="24"/>
          <w:szCs w:val="24"/>
          <w:lang w:eastAsia="zh-CN"/>
        </w:rPr>
      </w:pPr>
      <w:r w:rsidRPr="00E175F5">
        <w:rPr>
          <w:rFonts w:ascii="Book Antiqua" w:hAnsi="Book Antiqua" w:cs="Times New Roman"/>
          <w:sz w:val="24"/>
          <w:szCs w:val="24"/>
        </w:rPr>
        <w:t>Luminita Labusca</w:t>
      </w:r>
      <w:r w:rsidR="00217D31" w:rsidRPr="00E175F5">
        <w:rPr>
          <w:rFonts w:ascii="Book Antiqua" w:hAnsi="Book Antiqua" w:cs="Times New Roman"/>
          <w:sz w:val="24"/>
          <w:szCs w:val="24"/>
          <w:lang w:eastAsia="zh-CN"/>
        </w:rPr>
        <w:t>,</w:t>
      </w:r>
      <w:r w:rsidRPr="00E175F5">
        <w:rPr>
          <w:rFonts w:ascii="Book Antiqua" w:hAnsi="Book Antiqua" w:cs="Times New Roman"/>
          <w:sz w:val="24"/>
          <w:szCs w:val="24"/>
        </w:rPr>
        <w:t xml:space="preserve"> Kaveh Mashayekhi</w:t>
      </w:r>
    </w:p>
    <w:p w14:paraId="1DE11CDF" w14:textId="77777777" w:rsidR="00217D31" w:rsidRPr="00217D31" w:rsidRDefault="00217D31" w:rsidP="00B00F74">
      <w:pPr>
        <w:adjustRightInd w:val="0"/>
        <w:snapToGrid w:val="0"/>
        <w:spacing w:after="0" w:line="360" w:lineRule="auto"/>
        <w:jc w:val="both"/>
        <w:rPr>
          <w:rFonts w:ascii="Book Antiqua" w:hAnsi="Book Antiqua" w:cs="Times New Roman"/>
          <w:b/>
          <w:sz w:val="24"/>
          <w:szCs w:val="24"/>
          <w:lang w:eastAsia="zh-CN"/>
        </w:rPr>
      </w:pPr>
    </w:p>
    <w:p w14:paraId="6945629A" w14:textId="3159DC4B" w:rsidR="00935E3F" w:rsidRDefault="005B7BE1" w:rsidP="00B00F74">
      <w:pPr>
        <w:adjustRightInd w:val="0"/>
        <w:snapToGrid w:val="0"/>
        <w:spacing w:after="0" w:line="360" w:lineRule="auto"/>
        <w:jc w:val="both"/>
        <w:rPr>
          <w:rFonts w:ascii="Book Antiqua" w:hAnsi="Book Antiqua" w:cs="Times New Roman"/>
          <w:sz w:val="24"/>
          <w:szCs w:val="24"/>
          <w:lang w:eastAsia="zh-CN"/>
        </w:rPr>
      </w:pPr>
      <w:r w:rsidRPr="00935E3F">
        <w:rPr>
          <w:rFonts w:ascii="Book Antiqua" w:hAnsi="Book Antiqua" w:cs="Times New Roman"/>
          <w:b/>
          <w:sz w:val="24"/>
          <w:szCs w:val="24"/>
        </w:rPr>
        <w:t>Luminita Labusca</w:t>
      </w:r>
      <w:r w:rsidR="00196964" w:rsidRPr="00935E3F">
        <w:rPr>
          <w:rFonts w:ascii="Book Antiqua" w:hAnsi="Book Antiqua" w:cs="Times New Roman"/>
          <w:b/>
          <w:sz w:val="24"/>
          <w:szCs w:val="24"/>
        </w:rPr>
        <w:t>,</w:t>
      </w:r>
      <w:r w:rsidRPr="00935E3F">
        <w:rPr>
          <w:rFonts w:ascii="Book Antiqua" w:hAnsi="Book Antiqua" w:cs="Times New Roman"/>
          <w:b/>
          <w:sz w:val="24"/>
          <w:szCs w:val="24"/>
        </w:rPr>
        <w:t xml:space="preserve"> </w:t>
      </w:r>
      <w:r w:rsidRPr="00217D31">
        <w:rPr>
          <w:rFonts w:ascii="Book Antiqua" w:hAnsi="Book Antiqua" w:cs="Times New Roman"/>
          <w:sz w:val="24"/>
          <w:szCs w:val="24"/>
        </w:rPr>
        <w:t>National Institute of Research and Development for Advanced Technical Physics Iasi, Iasi</w:t>
      </w:r>
      <w:r w:rsidR="00667A0F">
        <w:rPr>
          <w:rFonts w:ascii="Book Antiqua" w:hAnsi="Book Antiqua" w:cs="Times New Roman" w:hint="eastAsia"/>
          <w:sz w:val="24"/>
          <w:szCs w:val="24"/>
          <w:lang w:eastAsia="zh-CN"/>
        </w:rPr>
        <w:t xml:space="preserve"> </w:t>
      </w:r>
      <w:r w:rsidR="00667A0F" w:rsidRPr="00217D31">
        <w:rPr>
          <w:rFonts w:ascii="Book Antiqua" w:hAnsi="Book Antiqua" w:cs="Times New Roman"/>
          <w:sz w:val="24"/>
          <w:szCs w:val="24"/>
        </w:rPr>
        <w:t>700349</w:t>
      </w:r>
      <w:r w:rsidR="000B48F6" w:rsidRPr="00217D31">
        <w:rPr>
          <w:rFonts w:ascii="Book Antiqua" w:hAnsi="Book Antiqua" w:cs="Times New Roman"/>
          <w:sz w:val="24"/>
          <w:szCs w:val="24"/>
        </w:rPr>
        <w:t xml:space="preserve">, </w:t>
      </w:r>
      <w:r w:rsidRPr="00217D31">
        <w:rPr>
          <w:rFonts w:ascii="Book Antiqua" w:hAnsi="Book Antiqua" w:cs="Times New Roman"/>
          <w:sz w:val="24"/>
          <w:szCs w:val="24"/>
        </w:rPr>
        <w:t>Romania</w:t>
      </w:r>
    </w:p>
    <w:p w14:paraId="4E6A56F6" w14:textId="77777777" w:rsidR="00935E3F" w:rsidRPr="00667A0F" w:rsidRDefault="00935E3F" w:rsidP="00B00F74">
      <w:pPr>
        <w:adjustRightInd w:val="0"/>
        <w:snapToGrid w:val="0"/>
        <w:spacing w:after="0" w:line="360" w:lineRule="auto"/>
        <w:jc w:val="both"/>
        <w:rPr>
          <w:rFonts w:ascii="Book Antiqua" w:hAnsi="Book Antiqua" w:cs="Times New Roman"/>
          <w:b/>
          <w:sz w:val="24"/>
          <w:szCs w:val="24"/>
          <w:lang w:eastAsia="zh-CN"/>
        </w:rPr>
      </w:pPr>
    </w:p>
    <w:p w14:paraId="7073A6D2" w14:textId="05687B78" w:rsidR="005B7BE1" w:rsidRDefault="005B7BE1" w:rsidP="00B00F74">
      <w:pPr>
        <w:adjustRightInd w:val="0"/>
        <w:snapToGrid w:val="0"/>
        <w:spacing w:after="0" w:line="360" w:lineRule="auto"/>
        <w:jc w:val="both"/>
        <w:rPr>
          <w:rFonts w:ascii="Book Antiqua" w:hAnsi="Book Antiqua" w:cs="Times New Roman"/>
          <w:sz w:val="24"/>
          <w:szCs w:val="24"/>
          <w:lang w:eastAsia="zh-CN"/>
        </w:rPr>
      </w:pPr>
      <w:r w:rsidRPr="00935E3F">
        <w:rPr>
          <w:rFonts w:ascii="Book Antiqua" w:hAnsi="Book Antiqua" w:cs="Times New Roman"/>
          <w:b/>
          <w:sz w:val="24"/>
          <w:szCs w:val="24"/>
        </w:rPr>
        <w:t>Kaveh Mashayekhi</w:t>
      </w:r>
      <w:r w:rsidR="00196964" w:rsidRPr="00935E3F">
        <w:rPr>
          <w:rFonts w:ascii="Book Antiqua" w:hAnsi="Book Antiqua" w:cs="Times New Roman"/>
          <w:b/>
          <w:sz w:val="24"/>
          <w:szCs w:val="24"/>
        </w:rPr>
        <w:t>,</w:t>
      </w:r>
      <w:r w:rsidRPr="00935E3F">
        <w:rPr>
          <w:rFonts w:ascii="Book Antiqua" w:hAnsi="Book Antiqua" w:cs="Times New Roman"/>
          <w:b/>
          <w:sz w:val="24"/>
          <w:szCs w:val="24"/>
        </w:rPr>
        <w:t xml:space="preserve"> </w:t>
      </w:r>
      <w:bookmarkStart w:id="0" w:name="OLE_LINK503"/>
      <w:bookmarkStart w:id="1" w:name="OLE_LINK504"/>
      <w:r w:rsidRPr="00217D31">
        <w:rPr>
          <w:rFonts w:ascii="Book Antiqua" w:hAnsi="Book Antiqua" w:cs="Times New Roman"/>
          <w:sz w:val="24"/>
          <w:szCs w:val="24"/>
        </w:rPr>
        <w:t>Systems Biomedical Informatics and Modeling</w:t>
      </w:r>
      <w:r w:rsidR="00196964" w:rsidRPr="00217D31">
        <w:rPr>
          <w:rFonts w:ascii="Book Antiqua" w:hAnsi="Book Antiqua" w:cs="Times New Roman"/>
          <w:sz w:val="24"/>
          <w:szCs w:val="24"/>
        </w:rPr>
        <w:t>,</w:t>
      </w:r>
      <w:r w:rsidRPr="00217D31">
        <w:rPr>
          <w:rFonts w:ascii="Book Antiqua" w:hAnsi="Book Antiqua" w:cs="Times New Roman"/>
          <w:sz w:val="24"/>
          <w:szCs w:val="24"/>
        </w:rPr>
        <w:t xml:space="preserve"> </w:t>
      </w:r>
      <w:r w:rsidR="00B30504" w:rsidRPr="00B30504">
        <w:rPr>
          <w:rFonts w:ascii="Book Antiqua" w:hAnsi="Book Antiqua" w:cs="Times New Roman"/>
          <w:sz w:val="24"/>
          <w:szCs w:val="24"/>
        </w:rPr>
        <w:t>Frankfurt D-45367, Germany</w:t>
      </w:r>
      <w:r w:rsidRPr="00217D31">
        <w:rPr>
          <w:rFonts w:ascii="Book Antiqua" w:hAnsi="Book Antiqua" w:cs="Times New Roman"/>
          <w:sz w:val="24"/>
          <w:szCs w:val="24"/>
        </w:rPr>
        <w:t xml:space="preserve"> </w:t>
      </w:r>
    </w:p>
    <w:bookmarkEnd w:id="0"/>
    <w:bookmarkEnd w:id="1"/>
    <w:p w14:paraId="11F1187E" w14:textId="77777777" w:rsidR="00935E3F" w:rsidRPr="00B30504" w:rsidRDefault="00935E3F" w:rsidP="00B00F74">
      <w:pPr>
        <w:adjustRightInd w:val="0"/>
        <w:snapToGrid w:val="0"/>
        <w:spacing w:after="0" w:line="360" w:lineRule="auto"/>
        <w:jc w:val="both"/>
        <w:rPr>
          <w:rFonts w:ascii="Book Antiqua" w:hAnsi="Book Antiqua" w:cs="Times New Roman"/>
          <w:sz w:val="24"/>
          <w:szCs w:val="24"/>
          <w:lang w:eastAsia="zh-CN"/>
        </w:rPr>
      </w:pPr>
    </w:p>
    <w:p w14:paraId="165970CD" w14:textId="6342AF70" w:rsidR="00791270" w:rsidRPr="00B30504" w:rsidRDefault="00791270" w:rsidP="00B00F74">
      <w:pPr>
        <w:adjustRightInd w:val="0"/>
        <w:snapToGrid w:val="0"/>
        <w:spacing w:after="0" w:line="360" w:lineRule="auto"/>
        <w:jc w:val="both"/>
        <w:rPr>
          <w:rFonts w:ascii="Book Antiqua" w:hAnsi="Book Antiqua" w:cs="Times New Roman"/>
          <w:sz w:val="24"/>
          <w:szCs w:val="24"/>
        </w:rPr>
      </w:pPr>
      <w:r w:rsidRPr="00B30504">
        <w:rPr>
          <w:rFonts w:ascii="Book Antiqua" w:hAnsi="Book Antiqua" w:cs="Times New Roman"/>
          <w:b/>
          <w:sz w:val="24"/>
          <w:szCs w:val="24"/>
        </w:rPr>
        <w:t xml:space="preserve">ORCID number: </w:t>
      </w:r>
      <w:r w:rsidRPr="00B30504">
        <w:rPr>
          <w:rFonts w:ascii="Book Antiqua" w:hAnsi="Book Antiqua" w:cs="Times New Roman"/>
          <w:sz w:val="24"/>
          <w:szCs w:val="24"/>
        </w:rPr>
        <w:t>Luminita Labusca</w:t>
      </w:r>
      <w:r w:rsidR="00B30504" w:rsidRPr="00B30504">
        <w:rPr>
          <w:rFonts w:ascii="Book Antiqua" w:hAnsi="Book Antiqua" w:cs="Times New Roman" w:hint="eastAsia"/>
          <w:sz w:val="24"/>
          <w:szCs w:val="24"/>
        </w:rPr>
        <w:t xml:space="preserve"> (</w:t>
      </w:r>
      <w:r w:rsidRPr="00B30504">
        <w:rPr>
          <w:rFonts w:ascii="Book Antiqua" w:hAnsi="Book Antiqua" w:cs="Times New Roman"/>
          <w:sz w:val="24"/>
          <w:szCs w:val="24"/>
        </w:rPr>
        <w:t>0000-0001-9635-6893</w:t>
      </w:r>
      <w:r w:rsidR="00B30504" w:rsidRPr="00B30504">
        <w:rPr>
          <w:rFonts w:ascii="Book Antiqua" w:hAnsi="Book Antiqua" w:cs="Times New Roman" w:hint="eastAsia"/>
          <w:sz w:val="24"/>
          <w:szCs w:val="24"/>
        </w:rPr>
        <w:t xml:space="preserve">); </w:t>
      </w:r>
      <w:r w:rsidRPr="00B30504">
        <w:rPr>
          <w:rFonts w:ascii="Book Antiqua" w:hAnsi="Book Antiqua" w:cs="Times New Roman"/>
          <w:sz w:val="24"/>
          <w:szCs w:val="24"/>
        </w:rPr>
        <w:t>Kaveh Mashayekhi</w:t>
      </w:r>
      <w:r w:rsidR="00B30504" w:rsidRPr="00B30504">
        <w:rPr>
          <w:rFonts w:ascii="Book Antiqua" w:hAnsi="Book Antiqua" w:cs="Times New Roman" w:hint="eastAsia"/>
          <w:sz w:val="24"/>
          <w:szCs w:val="24"/>
        </w:rPr>
        <w:t xml:space="preserve"> (</w:t>
      </w:r>
      <w:r w:rsidRPr="00B30504">
        <w:rPr>
          <w:rFonts w:ascii="Book Antiqua" w:hAnsi="Book Antiqua" w:cs="Times New Roman"/>
          <w:sz w:val="24"/>
          <w:szCs w:val="24"/>
        </w:rPr>
        <w:t>0000-0002-3597-1160</w:t>
      </w:r>
      <w:r w:rsidR="00B30504" w:rsidRPr="00B30504">
        <w:rPr>
          <w:rFonts w:ascii="Book Antiqua" w:hAnsi="Book Antiqua" w:cs="Times New Roman" w:hint="eastAsia"/>
          <w:sz w:val="24"/>
          <w:szCs w:val="24"/>
        </w:rPr>
        <w:t>).</w:t>
      </w:r>
    </w:p>
    <w:p w14:paraId="43E27F83" w14:textId="77777777" w:rsidR="00B30504" w:rsidRPr="00217D31" w:rsidRDefault="00B30504" w:rsidP="00B00F74">
      <w:pPr>
        <w:adjustRightInd w:val="0"/>
        <w:snapToGrid w:val="0"/>
        <w:spacing w:after="0" w:line="360" w:lineRule="auto"/>
        <w:jc w:val="both"/>
        <w:rPr>
          <w:rFonts w:ascii="Book Antiqua" w:hAnsi="Book Antiqua" w:cs="Times New Roman"/>
          <w:sz w:val="24"/>
          <w:szCs w:val="24"/>
          <w:lang w:eastAsia="zh-CN"/>
        </w:rPr>
      </w:pPr>
    </w:p>
    <w:p w14:paraId="00493175" w14:textId="715DD208" w:rsidR="00791270" w:rsidRDefault="00791270" w:rsidP="00B00F74">
      <w:pPr>
        <w:adjustRightInd w:val="0"/>
        <w:snapToGrid w:val="0"/>
        <w:spacing w:after="0" w:line="360" w:lineRule="auto"/>
        <w:jc w:val="both"/>
        <w:rPr>
          <w:rFonts w:ascii="Book Antiqua" w:hAnsi="Book Antiqua" w:cs="Times New Roman"/>
          <w:sz w:val="24"/>
          <w:szCs w:val="24"/>
          <w:lang w:eastAsia="zh-CN"/>
        </w:rPr>
      </w:pPr>
      <w:r w:rsidRPr="00B30504">
        <w:rPr>
          <w:rFonts w:ascii="Book Antiqua" w:hAnsi="Book Antiqua" w:cs="Times New Roman"/>
          <w:b/>
          <w:sz w:val="24"/>
          <w:szCs w:val="24"/>
        </w:rPr>
        <w:t>Author contributions:</w:t>
      </w:r>
      <w:r w:rsidRPr="00217D31">
        <w:rPr>
          <w:rFonts w:ascii="Book Antiqua" w:hAnsi="Book Antiqua" w:cs="Times New Roman"/>
          <w:sz w:val="24"/>
          <w:szCs w:val="24"/>
        </w:rPr>
        <w:t xml:space="preserve"> </w:t>
      </w:r>
      <w:r w:rsidR="00B30504" w:rsidRPr="00B30504">
        <w:rPr>
          <w:rFonts w:ascii="Book Antiqua" w:hAnsi="Book Antiqua" w:cs="Times New Roman"/>
          <w:sz w:val="24"/>
          <w:szCs w:val="24"/>
        </w:rPr>
        <w:t>Labusca</w:t>
      </w:r>
      <w:r w:rsidR="00B30504" w:rsidRPr="00B30504">
        <w:rPr>
          <w:rFonts w:ascii="Book Antiqua" w:hAnsi="Book Antiqua" w:cs="Times New Roman" w:hint="eastAsia"/>
          <w:sz w:val="24"/>
          <w:szCs w:val="24"/>
        </w:rPr>
        <w:t xml:space="preserve"> </w:t>
      </w:r>
      <w:r w:rsidR="00B30504">
        <w:rPr>
          <w:rFonts w:ascii="Book Antiqua" w:hAnsi="Book Antiqua" w:cs="Times New Roman"/>
          <w:sz w:val="24"/>
          <w:szCs w:val="24"/>
        </w:rPr>
        <w:t>L</w:t>
      </w:r>
      <w:r w:rsidRPr="00217D31">
        <w:rPr>
          <w:rFonts w:ascii="Book Antiqua" w:hAnsi="Book Antiqua" w:cs="Times New Roman"/>
          <w:sz w:val="24"/>
          <w:szCs w:val="24"/>
        </w:rPr>
        <w:t xml:space="preserve"> </w:t>
      </w:r>
      <w:r w:rsidR="00196964" w:rsidRPr="00217D31">
        <w:rPr>
          <w:rFonts w:ascii="Book Antiqua" w:hAnsi="Book Antiqua" w:cs="Times New Roman"/>
          <w:sz w:val="24"/>
          <w:szCs w:val="24"/>
        </w:rPr>
        <w:t>conceived</w:t>
      </w:r>
      <w:r w:rsidRPr="00217D31">
        <w:rPr>
          <w:rFonts w:ascii="Book Antiqua" w:hAnsi="Book Antiqua" w:cs="Times New Roman"/>
          <w:sz w:val="24"/>
          <w:szCs w:val="24"/>
        </w:rPr>
        <w:t xml:space="preserve"> the manuscript and collected supportive literature</w:t>
      </w:r>
      <w:r w:rsidR="00B30504">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00B30504" w:rsidRPr="00B30504">
        <w:rPr>
          <w:rFonts w:ascii="Book Antiqua" w:hAnsi="Book Antiqua" w:cs="Times New Roman"/>
          <w:sz w:val="24"/>
          <w:szCs w:val="24"/>
        </w:rPr>
        <w:t>Mashayekhi</w:t>
      </w:r>
      <w:r w:rsidR="00B30504" w:rsidRPr="00B30504">
        <w:rPr>
          <w:rFonts w:ascii="Book Antiqua" w:hAnsi="Book Antiqua" w:cs="Times New Roman" w:hint="eastAsia"/>
          <w:sz w:val="24"/>
          <w:szCs w:val="24"/>
        </w:rPr>
        <w:t xml:space="preserve"> </w:t>
      </w:r>
      <w:r w:rsidRPr="00217D31">
        <w:rPr>
          <w:rFonts w:ascii="Book Antiqua" w:hAnsi="Book Antiqua" w:cs="Times New Roman"/>
          <w:sz w:val="24"/>
          <w:szCs w:val="24"/>
        </w:rPr>
        <w:t>K designed the bioinformatics input and revised the presented data and information</w:t>
      </w:r>
      <w:r w:rsidR="00196964" w:rsidRPr="00217D31">
        <w:rPr>
          <w:rFonts w:ascii="Book Antiqua" w:hAnsi="Book Antiqua" w:cs="Times New Roman"/>
          <w:sz w:val="24"/>
          <w:szCs w:val="24"/>
        </w:rPr>
        <w:t>.</w:t>
      </w:r>
    </w:p>
    <w:p w14:paraId="3FD7D503" w14:textId="77777777" w:rsidR="00B30504" w:rsidRPr="00217D31" w:rsidRDefault="00B30504" w:rsidP="00B00F74">
      <w:pPr>
        <w:adjustRightInd w:val="0"/>
        <w:snapToGrid w:val="0"/>
        <w:spacing w:after="0" w:line="360" w:lineRule="auto"/>
        <w:jc w:val="both"/>
        <w:rPr>
          <w:rFonts w:ascii="Book Antiqua" w:hAnsi="Book Antiqua" w:cs="Times New Roman"/>
          <w:sz w:val="24"/>
          <w:szCs w:val="24"/>
          <w:lang w:eastAsia="zh-CN"/>
        </w:rPr>
      </w:pPr>
    </w:p>
    <w:p w14:paraId="431B9C4A" w14:textId="018913A1" w:rsidR="00791270" w:rsidRDefault="00B30504" w:rsidP="00B00F74">
      <w:pPr>
        <w:adjustRightInd w:val="0"/>
        <w:snapToGrid w:val="0"/>
        <w:spacing w:after="0" w:line="360" w:lineRule="auto"/>
        <w:jc w:val="both"/>
        <w:rPr>
          <w:rFonts w:ascii="Book Antiqua" w:hAnsi="Book Antiqua"/>
          <w:sz w:val="24"/>
          <w:szCs w:val="24"/>
          <w:lang w:eastAsia="zh-CN"/>
        </w:rPr>
      </w:pPr>
      <w:bookmarkStart w:id="2" w:name="OLE_LINK442"/>
      <w:bookmarkStart w:id="3" w:name="OLE_LINK443"/>
      <w:r w:rsidRPr="00725602">
        <w:rPr>
          <w:rFonts w:ascii="Book Antiqua" w:hAnsi="Book Antiqua"/>
          <w:b/>
          <w:sz w:val="24"/>
          <w:szCs w:val="24"/>
        </w:rPr>
        <w:t>Conflict-of-interest statement</w:t>
      </w:r>
      <w:r w:rsidRPr="00725602">
        <w:rPr>
          <w:rFonts w:ascii="Book Antiqua" w:hAnsi="Book Antiqua" w:cs="TimesNewRomanPS-BoldItalicMT"/>
          <w:b/>
          <w:iCs/>
          <w:sz w:val="24"/>
          <w:szCs w:val="24"/>
        </w:rPr>
        <w:t xml:space="preserve">: </w:t>
      </w:r>
      <w:r w:rsidRPr="00725602">
        <w:rPr>
          <w:rFonts w:ascii="Book Antiqua" w:hAnsi="Book Antiqua"/>
          <w:sz w:val="24"/>
          <w:szCs w:val="24"/>
        </w:rPr>
        <w:t>All authors have no conflicts of interest to report.</w:t>
      </w:r>
      <w:bookmarkEnd w:id="2"/>
      <w:bookmarkEnd w:id="3"/>
    </w:p>
    <w:p w14:paraId="02C2C60F" w14:textId="77777777" w:rsidR="00B30504" w:rsidRPr="00217D31" w:rsidRDefault="00B30504" w:rsidP="00B00F74">
      <w:pPr>
        <w:adjustRightInd w:val="0"/>
        <w:snapToGrid w:val="0"/>
        <w:spacing w:after="0" w:line="360" w:lineRule="auto"/>
        <w:jc w:val="both"/>
        <w:rPr>
          <w:rFonts w:ascii="Book Antiqua" w:hAnsi="Book Antiqua" w:cs="Times New Roman"/>
          <w:sz w:val="24"/>
          <w:szCs w:val="24"/>
          <w:lang w:eastAsia="zh-CN"/>
        </w:rPr>
      </w:pPr>
    </w:p>
    <w:p w14:paraId="47972DC5" w14:textId="77777777" w:rsidR="0011247F" w:rsidRDefault="0011247F" w:rsidP="00B00F74">
      <w:pPr>
        <w:adjustRightInd w:val="0"/>
        <w:snapToGrid w:val="0"/>
        <w:spacing w:after="0" w:line="360" w:lineRule="auto"/>
        <w:jc w:val="both"/>
        <w:rPr>
          <w:rFonts w:ascii="Book Antiqua" w:hAnsi="Book Antiqua"/>
          <w:color w:val="000000"/>
          <w:sz w:val="24"/>
        </w:rPr>
      </w:pPr>
      <w:bookmarkStart w:id="4" w:name="OLE_LINK507"/>
      <w:bookmarkStart w:id="5" w:name="OLE_LINK506"/>
      <w:bookmarkStart w:id="6" w:name="OLE_LINK496"/>
      <w:bookmarkStart w:id="7" w:name="OLE_LINK479"/>
      <w:bookmarkStart w:id="8" w:name="OLE_LINK171"/>
      <w:bookmarkStart w:id="9" w:name="OLE_LINK172"/>
      <w:bookmarkStart w:id="10" w:name="OLE_LINK323"/>
      <w:r w:rsidRPr="00C05FCE">
        <w:rPr>
          <w:rFonts w:ascii="Book Antiqua" w:hAnsi="Book Antiqua"/>
          <w:b/>
          <w:color w:val="000000"/>
          <w:sz w:val="24"/>
        </w:rPr>
        <w:t xml:space="preserve">Open-Access: </w:t>
      </w:r>
      <w:bookmarkStart w:id="11" w:name="OLE_LINK144"/>
      <w:bookmarkStart w:id="12" w:name="OLE_LINK146"/>
      <w:bookmarkStart w:id="13" w:name="OLE_LINK191"/>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w:t>
      </w:r>
      <w:r w:rsidRPr="00C05FCE">
        <w:rPr>
          <w:rFonts w:ascii="Book Antiqua" w:hAnsi="Book Antiqua"/>
          <w:color w:val="000000"/>
          <w:sz w:val="24"/>
        </w:rPr>
        <w:lastRenderedPageBreak/>
        <w:t xml:space="preserve">commercially, and license their derivative works on different terms, provided the original work is properly cited and the use is non-commercial. See: </w:t>
      </w:r>
      <w:r w:rsidRPr="0021024B">
        <w:rPr>
          <w:rFonts w:ascii="Book Antiqua" w:hAnsi="Book Antiqua"/>
          <w:color w:val="000000"/>
          <w:sz w:val="24"/>
        </w:rPr>
        <w:t>http://creativecommons.org/licenses/by-nc/4.0/</w:t>
      </w:r>
      <w:bookmarkEnd w:id="4"/>
      <w:bookmarkEnd w:id="5"/>
      <w:bookmarkEnd w:id="6"/>
      <w:bookmarkEnd w:id="7"/>
    </w:p>
    <w:bookmarkEnd w:id="8"/>
    <w:bookmarkEnd w:id="9"/>
    <w:bookmarkEnd w:id="10"/>
    <w:bookmarkEnd w:id="11"/>
    <w:bookmarkEnd w:id="12"/>
    <w:bookmarkEnd w:id="13"/>
    <w:p w14:paraId="0DC3B99C" w14:textId="77777777" w:rsidR="0011247F" w:rsidRDefault="0011247F" w:rsidP="00B00F74">
      <w:pPr>
        <w:adjustRightInd w:val="0"/>
        <w:snapToGrid w:val="0"/>
        <w:spacing w:after="0" w:line="360" w:lineRule="auto"/>
        <w:rPr>
          <w:rFonts w:ascii="Book Antiqua" w:hAnsi="Book Antiqua"/>
          <w:color w:val="000000"/>
          <w:sz w:val="24"/>
        </w:rPr>
      </w:pPr>
    </w:p>
    <w:p w14:paraId="28B43D63" w14:textId="77777777" w:rsidR="0011247F" w:rsidRPr="00B757B8" w:rsidRDefault="0011247F" w:rsidP="00B00F74">
      <w:pPr>
        <w:adjustRightInd w:val="0"/>
        <w:snapToGrid w:val="0"/>
        <w:spacing w:after="0" w:line="360" w:lineRule="auto"/>
        <w:rPr>
          <w:rFonts w:ascii="Book Antiqua" w:hAnsi="Book Antiqua"/>
          <w:sz w:val="24"/>
        </w:rPr>
      </w:pPr>
      <w:bookmarkStart w:id="14" w:name="OLE_LINK324"/>
      <w:bookmarkStart w:id="15" w:name="OLE_LINK326"/>
      <w:r w:rsidRPr="00B757B8">
        <w:rPr>
          <w:rFonts w:ascii="Book Antiqua" w:hAnsi="Book Antiqua"/>
          <w:b/>
          <w:sz w:val="24"/>
        </w:rPr>
        <w:t xml:space="preserve">Manuscript source: </w:t>
      </w:r>
      <w:r w:rsidRPr="00B757B8">
        <w:rPr>
          <w:rFonts w:ascii="Book Antiqua" w:hAnsi="Book Antiqua"/>
          <w:sz w:val="24"/>
        </w:rPr>
        <w:t>Invited manuscript</w:t>
      </w:r>
      <w:bookmarkEnd w:id="14"/>
      <w:bookmarkEnd w:id="15"/>
    </w:p>
    <w:p w14:paraId="075D2983" w14:textId="77777777" w:rsidR="0011247F" w:rsidRDefault="0011247F" w:rsidP="00B00F74">
      <w:pPr>
        <w:adjustRightInd w:val="0"/>
        <w:snapToGrid w:val="0"/>
        <w:spacing w:after="0" w:line="360" w:lineRule="auto"/>
        <w:jc w:val="both"/>
        <w:rPr>
          <w:rFonts w:ascii="Book Antiqua" w:hAnsi="Book Antiqua" w:cs="Times New Roman"/>
          <w:b/>
          <w:sz w:val="24"/>
          <w:szCs w:val="24"/>
          <w:lang w:eastAsia="zh-CN"/>
        </w:rPr>
      </w:pPr>
    </w:p>
    <w:p w14:paraId="479ED39F" w14:textId="31AB350B" w:rsidR="005B7BE1" w:rsidRPr="00217D31" w:rsidRDefault="00AE0D81" w:rsidP="00B00F74">
      <w:pPr>
        <w:adjustRightInd w:val="0"/>
        <w:snapToGrid w:val="0"/>
        <w:spacing w:after="0" w:line="360" w:lineRule="auto"/>
        <w:jc w:val="both"/>
        <w:rPr>
          <w:rFonts w:ascii="Book Antiqua" w:hAnsi="Book Antiqua" w:cs="Times New Roman"/>
          <w:sz w:val="24"/>
          <w:szCs w:val="24"/>
        </w:rPr>
      </w:pPr>
      <w:r>
        <w:rPr>
          <w:rFonts w:ascii="Book Antiqua" w:hAnsi="Book Antiqua" w:cs="Times New Roman"/>
          <w:b/>
          <w:sz w:val="24"/>
          <w:szCs w:val="24"/>
        </w:rPr>
        <w:t>Corresponding author</w:t>
      </w:r>
      <w:r w:rsidR="005B7BE1" w:rsidRPr="00217D31">
        <w:rPr>
          <w:rFonts w:ascii="Book Antiqua" w:hAnsi="Book Antiqua" w:cs="Times New Roman"/>
          <w:b/>
          <w:sz w:val="24"/>
          <w:szCs w:val="24"/>
        </w:rPr>
        <w:t xml:space="preserve">: </w:t>
      </w:r>
      <w:r w:rsidR="005B7BE1" w:rsidRPr="00AE0D81">
        <w:rPr>
          <w:rFonts w:ascii="Book Antiqua" w:hAnsi="Book Antiqua" w:cs="Times New Roman"/>
          <w:b/>
          <w:sz w:val="24"/>
          <w:szCs w:val="24"/>
        </w:rPr>
        <w:t xml:space="preserve">Luminita Labusca, MD, PhD, </w:t>
      </w:r>
      <w:r w:rsidR="005B7BE1" w:rsidRPr="003E6A4A">
        <w:rPr>
          <w:rFonts w:ascii="Book Antiqua" w:hAnsi="Book Antiqua" w:cs="Times New Roman"/>
          <w:b/>
          <w:sz w:val="24"/>
          <w:szCs w:val="24"/>
        </w:rPr>
        <w:t>Chief Doctor, Senior Researcher, Senior Scientist, Surgeon,</w:t>
      </w:r>
      <w:r w:rsidR="005B7BE1" w:rsidRPr="00217D31">
        <w:rPr>
          <w:rFonts w:ascii="Book Antiqua" w:hAnsi="Book Antiqua" w:cs="Times New Roman"/>
          <w:sz w:val="24"/>
          <w:szCs w:val="24"/>
        </w:rPr>
        <w:t xml:space="preserve"> </w:t>
      </w:r>
      <w:r w:rsidR="003E6A4A" w:rsidRPr="00217D31">
        <w:rPr>
          <w:rFonts w:ascii="Book Antiqua" w:hAnsi="Book Antiqua" w:cs="Times New Roman"/>
          <w:sz w:val="24"/>
          <w:szCs w:val="24"/>
        </w:rPr>
        <w:t>National Institute of Research and Development for Advanced Technical Physics Iasi</w:t>
      </w:r>
      <w:r w:rsidR="005B7BE1" w:rsidRPr="00217D31">
        <w:rPr>
          <w:rFonts w:ascii="Book Antiqua" w:hAnsi="Book Antiqua" w:cs="Times New Roman"/>
          <w:sz w:val="24"/>
          <w:szCs w:val="24"/>
        </w:rPr>
        <w:t>, 47 Mangeron Boulevard, Iasi 700349, Romania.</w:t>
      </w:r>
      <w:r w:rsidR="003E6A4A">
        <w:rPr>
          <w:rFonts w:ascii="Book Antiqua" w:hAnsi="Book Antiqua" w:cs="Times New Roman" w:hint="eastAsia"/>
          <w:sz w:val="24"/>
          <w:szCs w:val="24"/>
          <w:lang w:eastAsia="zh-CN"/>
        </w:rPr>
        <w:t xml:space="preserve"> </w:t>
      </w:r>
      <w:r w:rsidR="00791270" w:rsidRPr="003E6A4A">
        <w:rPr>
          <w:rFonts w:ascii="Book Antiqua" w:hAnsi="Book Antiqua" w:cs="Times New Roman"/>
          <w:sz w:val="24"/>
          <w:szCs w:val="24"/>
        </w:rPr>
        <w:t>llabusca@phys-iasi.ro</w:t>
      </w:r>
    </w:p>
    <w:p w14:paraId="5D21D3D8" w14:textId="77777777" w:rsidR="006B2400" w:rsidRDefault="006B2400" w:rsidP="00B00F74">
      <w:pPr>
        <w:adjustRightInd w:val="0"/>
        <w:snapToGrid w:val="0"/>
        <w:spacing w:after="0" w:line="360" w:lineRule="auto"/>
        <w:jc w:val="both"/>
        <w:rPr>
          <w:rFonts w:ascii="Book Antiqua" w:hAnsi="Book Antiqua" w:cs="Times New Roman"/>
          <w:b/>
          <w:sz w:val="24"/>
          <w:szCs w:val="24"/>
        </w:rPr>
      </w:pPr>
    </w:p>
    <w:p w14:paraId="33294CCF" w14:textId="5C4BA5BB" w:rsidR="00791270" w:rsidRDefault="00791270"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sz w:val="24"/>
          <w:szCs w:val="24"/>
        </w:rPr>
        <w:t>Telephone</w:t>
      </w:r>
      <w:r w:rsidRPr="00217D31">
        <w:rPr>
          <w:rFonts w:ascii="Book Antiqua" w:hAnsi="Book Antiqua" w:cs="Times New Roman"/>
          <w:sz w:val="24"/>
          <w:szCs w:val="24"/>
        </w:rPr>
        <w:t>: +40</w:t>
      </w:r>
      <w:r w:rsidR="003E6A4A">
        <w:rPr>
          <w:rFonts w:ascii="Book Antiqua" w:hAnsi="Book Antiqua" w:cs="Times New Roman" w:hint="eastAsia"/>
          <w:sz w:val="24"/>
          <w:szCs w:val="24"/>
          <w:lang w:eastAsia="zh-CN"/>
        </w:rPr>
        <w:t>-</w:t>
      </w:r>
      <w:r w:rsidRPr="00217D31">
        <w:rPr>
          <w:rFonts w:ascii="Book Antiqua" w:hAnsi="Book Antiqua" w:cs="Times New Roman"/>
          <w:sz w:val="24"/>
          <w:szCs w:val="24"/>
        </w:rPr>
        <w:t>74</w:t>
      </w:r>
      <w:r w:rsidR="003E6A4A">
        <w:rPr>
          <w:rFonts w:ascii="Book Antiqua" w:hAnsi="Book Antiqua" w:cs="Times New Roman" w:hint="eastAsia"/>
          <w:sz w:val="24"/>
          <w:szCs w:val="24"/>
          <w:lang w:eastAsia="zh-CN"/>
        </w:rPr>
        <w:t>-</w:t>
      </w:r>
      <w:r w:rsidRPr="00217D31">
        <w:rPr>
          <w:rFonts w:ascii="Book Antiqua" w:hAnsi="Book Antiqua" w:cs="Times New Roman"/>
          <w:sz w:val="24"/>
          <w:szCs w:val="24"/>
        </w:rPr>
        <w:t>9162219</w:t>
      </w:r>
    </w:p>
    <w:p w14:paraId="3A5F1443" w14:textId="743A68BF"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 xml:space="preserve">Received: </w:t>
      </w:r>
      <w:bookmarkStart w:id="16" w:name="OLE_LINK14"/>
      <w:bookmarkStart w:id="17" w:name="OLE_LINK15"/>
      <w:r w:rsidR="0023537F" w:rsidRPr="006B2400">
        <w:rPr>
          <w:rFonts w:ascii="Book Antiqua" w:hAnsi="Book Antiqua"/>
          <w:sz w:val="24"/>
          <w:szCs w:val="24"/>
        </w:rPr>
        <w:t>October</w:t>
      </w:r>
      <w:bookmarkEnd w:id="16"/>
      <w:bookmarkEnd w:id="17"/>
      <w:r w:rsidR="0023537F" w:rsidRPr="006B2400">
        <w:rPr>
          <w:rFonts w:ascii="Book Antiqua" w:hAnsi="Book Antiqua" w:hint="eastAsia"/>
          <w:sz w:val="24"/>
          <w:szCs w:val="24"/>
        </w:rPr>
        <w:t xml:space="preserve"> </w:t>
      </w:r>
      <w:r w:rsidRPr="006B2400">
        <w:rPr>
          <w:rFonts w:ascii="Book Antiqua" w:hAnsi="Book Antiqua" w:hint="eastAsia"/>
          <w:sz w:val="24"/>
          <w:szCs w:val="24"/>
        </w:rPr>
        <w:t>1</w:t>
      </w:r>
      <w:r w:rsidR="0023537F" w:rsidRPr="006B2400">
        <w:rPr>
          <w:rFonts w:ascii="Book Antiqua" w:hAnsi="Book Antiqua" w:hint="eastAsia"/>
          <w:sz w:val="24"/>
          <w:szCs w:val="24"/>
          <w:lang w:eastAsia="zh-CN"/>
        </w:rPr>
        <w:t>3</w:t>
      </w:r>
      <w:r w:rsidRPr="006B2400">
        <w:rPr>
          <w:rFonts w:ascii="Book Antiqua" w:hAnsi="Book Antiqua" w:hint="eastAsia"/>
          <w:sz w:val="24"/>
          <w:szCs w:val="24"/>
        </w:rPr>
        <w:t>, 2018</w:t>
      </w:r>
      <w:r w:rsidR="00FF1E48">
        <w:rPr>
          <w:rFonts w:ascii="Book Antiqua" w:hAnsi="Book Antiqua"/>
          <w:b/>
          <w:sz w:val="24"/>
        </w:rPr>
        <w:t xml:space="preserve"> </w:t>
      </w:r>
    </w:p>
    <w:p w14:paraId="37849BDA" w14:textId="77777777" w:rsidR="006B2400" w:rsidRDefault="006B2400" w:rsidP="00B00F74">
      <w:pPr>
        <w:adjustRightInd w:val="0"/>
        <w:snapToGrid w:val="0"/>
        <w:spacing w:after="0" w:line="360" w:lineRule="auto"/>
        <w:rPr>
          <w:rFonts w:ascii="Book Antiqua" w:hAnsi="Book Antiqua"/>
          <w:b/>
          <w:sz w:val="24"/>
        </w:rPr>
      </w:pPr>
    </w:p>
    <w:p w14:paraId="6C99245B" w14:textId="75C8E84C"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Peer-review started:</w:t>
      </w:r>
      <w:r>
        <w:rPr>
          <w:rFonts w:ascii="Book Antiqua" w:hAnsi="Book Antiqua" w:hint="eastAsia"/>
          <w:b/>
          <w:sz w:val="24"/>
        </w:rPr>
        <w:t xml:space="preserve"> </w:t>
      </w:r>
      <w:r w:rsidR="0023537F" w:rsidRPr="00A11C75">
        <w:rPr>
          <w:rFonts w:ascii="Book Antiqua" w:hAnsi="Book Antiqua"/>
          <w:sz w:val="24"/>
        </w:rPr>
        <w:t>October</w:t>
      </w:r>
      <w:r w:rsidR="0023537F">
        <w:rPr>
          <w:rFonts w:ascii="Book Antiqua" w:hAnsi="Book Antiqua" w:hint="eastAsia"/>
        </w:rPr>
        <w:t xml:space="preserve"> </w:t>
      </w:r>
      <w:r w:rsidR="0023537F">
        <w:rPr>
          <w:rFonts w:ascii="Book Antiqua" w:hAnsi="Book Antiqua" w:hint="eastAsia"/>
          <w:lang w:eastAsia="zh-CN"/>
        </w:rPr>
        <w:t>15</w:t>
      </w:r>
      <w:r>
        <w:rPr>
          <w:rFonts w:ascii="Book Antiqua" w:hAnsi="Book Antiqua" w:hint="eastAsia"/>
          <w:sz w:val="24"/>
        </w:rPr>
        <w:t>, 201</w:t>
      </w:r>
      <w:r>
        <w:rPr>
          <w:rFonts w:ascii="Book Antiqua" w:hAnsi="Book Antiqua" w:hint="eastAsia"/>
        </w:rPr>
        <w:t>8</w:t>
      </w:r>
    </w:p>
    <w:p w14:paraId="4A14A4FA" w14:textId="66CA9C7C"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00FF1E48" w:rsidRPr="00A11C75">
        <w:rPr>
          <w:rFonts w:ascii="Book Antiqua" w:hAnsi="Book Antiqua"/>
          <w:sz w:val="24"/>
        </w:rPr>
        <w:t>November</w:t>
      </w:r>
      <w:r w:rsidR="00FF1E48">
        <w:rPr>
          <w:rFonts w:ascii="Book Antiqua" w:hAnsi="Book Antiqua" w:hint="eastAsia"/>
        </w:rPr>
        <w:t xml:space="preserve"> </w:t>
      </w:r>
      <w:r w:rsidR="00FF1E48">
        <w:rPr>
          <w:rFonts w:ascii="Book Antiqua" w:hAnsi="Book Antiqua" w:hint="eastAsia"/>
          <w:lang w:eastAsia="zh-CN"/>
        </w:rPr>
        <w:t>1</w:t>
      </w:r>
      <w:r>
        <w:rPr>
          <w:rFonts w:ascii="Book Antiqua" w:hAnsi="Book Antiqua" w:hint="eastAsia"/>
          <w:sz w:val="24"/>
        </w:rPr>
        <w:t>, 201</w:t>
      </w:r>
      <w:r>
        <w:rPr>
          <w:rFonts w:ascii="Book Antiqua" w:hAnsi="Book Antiqua" w:hint="eastAsia"/>
        </w:rPr>
        <w:t>8</w:t>
      </w:r>
    </w:p>
    <w:p w14:paraId="1509F6A5" w14:textId="787D8F0A"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 xml:space="preserve">Revised: </w:t>
      </w:r>
      <w:r w:rsidR="00FF1E48" w:rsidRPr="00A11C75">
        <w:rPr>
          <w:rFonts w:ascii="Book Antiqua" w:hAnsi="Book Antiqua"/>
          <w:sz w:val="24"/>
        </w:rPr>
        <w:t>November</w:t>
      </w:r>
      <w:r w:rsidR="00FF1E48">
        <w:rPr>
          <w:rFonts w:ascii="Book Antiqua" w:hAnsi="Book Antiqua" w:hint="eastAsia"/>
        </w:rPr>
        <w:t xml:space="preserve"> </w:t>
      </w:r>
      <w:r w:rsidR="00FF1E48">
        <w:rPr>
          <w:rFonts w:ascii="Book Antiqua" w:hAnsi="Book Antiqua" w:hint="eastAsia"/>
          <w:lang w:eastAsia="zh-CN"/>
        </w:rPr>
        <w:t>6</w:t>
      </w:r>
      <w:r>
        <w:rPr>
          <w:rFonts w:ascii="Book Antiqua" w:hAnsi="Book Antiqua" w:hint="eastAsia"/>
          <w:sz w:val="24"/>
        </w:rPr>
        <w:t>, 201</w:t>
      </w:r>
      <w:r>
        <w:rPr>
          <w:rFonts w:ascii="Book Antiqua" w:hAnsi="Book Antiqua" w:hint="eastAsia"/>
        </w:rPr>
        <w:t>8</w:t>
      </w:r>
      <w:r w:rsidRPr="00867A3A">
        <w:rPr>
          <w:rFonts w:ascii="Book Antiqua" w:hAnsi="Book Antiqua"/>
          <w:b/>
          <w:sz w:val="24"/>
        </w:rPr>
        <w:t xml:space="preserve"> </w:t>
      </w:r>
    </w:p>
    <w:p w14:paraId="3A47DA07" w14:textId="1D91FF40" w:rsidR="001A2C60" w:rsidRPr="006B2400" w:rsidRDefault="001A2C60" w:rsidP="00B00F74">
      <w:pPr>
        <w:adjustRightInd w:val="0"/>
        <w:snapToGrid w:val="0"/>
        <w:spacing w:after="0" w:line="360" w:lineRule="auto"/>
        <w:rPr>
          <w:rFonts w:ascii="Book Antiqua" w:hAnsi="Book Antiqua"/>
          <w:b/>
          <w:sz w:val="24"/>
          <w:lang w:val="en-US"/>
        </w:rPr>
      </w:pPr>
      <w:r w:rsidRPr="00867A3A">
        <w:rPr>
          <w:rFonts w:ascii="Book Antiqua" w:hAnsi="Book Antiqua"/>
          <w:b/>
          <w:sz w:val="24"/>
        </w:rPr>
        <w:t>Accepted:</w:t>
      </w:r>
      <w:r w:rsidR="00FF1E48">
        <w:rPr>
          <w:rFonts w:ascii="Book Antiqua" w:hAnsi="Book Antiqua"/>
          <w:b/>
          <w:sz w:val="24"/>
        </w:rPr>
        <w:t xml:space="preserve"> </w:t>
      </w:r>
      <w:r w:rsidR="006B2400" w:rsidRPr="006B2400">
        <w:rPr>
          <w:rFonts w:ascii="Book Antiqua" w:hAnsi="Book Antiqua"/>
          <w:sz w:val="24"/>
          <w:lang w:val="en-US"/>
        </w:rPr>
        <w:t>January 10, 2019</w:t>
      </w:r>
    </w:p>
    <w:p w14:paraId="71842052" w14:textId="4B8B621C"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Article in press:</w:t>
      </w:r>
      <w:r w:rsidR="00277FDF" w:rsidRPr="00277FDF">
        <w:rPr>
          <w:rFonts w:ascii="Book Antiqua" w:hAnsi="Book Antiqua"/>
          <w:sz w:val="24"/>
        </w:rPr>
        <w:t xml:space="preserve"> </w:t>
      </w:r>
      <w:r w:rsidR="00277FDF" w:rsidRPr="006B2400">
        <w:rPr>
          <w:rFonts w:ascii="Book Antiqua" w:hAnsi="Book Antiqua"/>
          <w:sz w:val="24"/>
        </w:rPr>
        <w:t>January 10, 2019</w:t>
      </w:r>
    </w:p>
    <w:p w14:paraId="74D8EB90" w14:textId="780055B1" w:rsidR="001A2C60"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Published online:</w:t>
      </w:r>
      <w:r w:rsidR="00277FDF" w:rsidRPr="00277FDF">
        <w:rPr>
          <w:rFonts w:ascii="Book Antiqua" w:hAnsi="Book Antiqua"/>
          <w:sz w:val="24"/>
        </w:rPr>
        <w:t xml:space="preserve"> </w:t>
      </w:r>
      <w:r w:rsidR="00277FDF" w:rsidRPr="006B2400">
        <w:rPr>
          <w:rFonts w:ascii="Book Antiqua" w:hAnsi="Book Antiqua"/>
          <w:sz w:val="24"/>
        </w:rPr>
        <w:t xml:space="preserve">January </w:t>
      </w:r>
      <w:r w:rsidR="00277FDF">
        <w:rPr>
          <w:rFonts w:ascii="Book Antiqua" w:hAnsi="Book Antiqua" w:hint="eastAsia"/>
          <w:sz w:val="24"/>
        </w:rPr>
        <w:t>26</w:t>
      </w:r>
      <w:r w:rsidR="00277FDF" w:rsidRPr="006B2400">
        <w:rPr>
          <w:rFonts w:ascii="Book Antiqua" w:hAnsi="Book Antiqua"/>
          <w:sz w:val="24"/>
        </w:rPr>
        <w:t>, 2019</w:t>
      </w:r>
    </w:p>
    <w:p w14:paraId="5B5938DF" w14:textId="77777777" w:rsidR="003E6A4A" w:rsidRPr="001A2C60" w:rsidRDefault="003E6A4A" w:rsidP="00B00F74">
      <w:pPr>
        <w:adjustRightInd w:val="0"/>
        <w:snapToGrid w:val="0"/>
        <w:spacing w:after="0" w:line="360" w:lineRule="auto"/>
        <w:jc w:val="both"/>
        <w:rPr>
          <w:rFonts w:ascii="Book Antiqua" w:hAnsi="Book Antiqua" w:cs="Times New Roman"/>
          <w:sz w:val="24"/>
          <w:szCs w:val="24"/>
          <w:lang w:eastAsia="zh-CN"/>
        </w:rPr>
      </w:pPr>
    </w:p>
    <w:p w14:paraId="08E7B787" w14:textId="77777777" w:rsidR="003E6A4A" w:rsidRPr="00217D31" w:rsidRDefault="003E6A4A" w:rsidP="00B00F74">
      <w:pPr>
        <w:adjustRightInd w:val="0"/>
        <w:snapToGrid w:val="0"/>
        <w:spacing w:after="0" w:line="360" w:lineRule="auto"/>
        <w:jc w:val="both"/>
        <w:rPr>
          <w:rFonts w:ascii="Book Antiqua" w:hAnsi="Book Antiqua" w:cs="Times New Roman"/>
          <w:sz w:val="24"/>
          <w:szCs w:val="24"/>
          <w:lang w:eastAsia="zh-CN"/>
        </w:rPr>
      </w:pPr>
    </w:p>
    <w:p w14:paraId="6B59814C" w14:textId="15C39E49" w:rsidR="00FF1E48" w:rsidRDefault="00FF1E48" w:rsidP="00B00F74">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298E932A" w14:textId="77777777" w:rsidR="005A282C" w:rsidRDefault="00791270"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sz w:val="24"/>
          <w:szCs w:val="24"/>
        </w:rPr>
        <w:lastRenderedPageBreak/>
        <w:t>Abstract</w:t>
      </w:r>
    </w:p>
    <w:p w14:paraId="52747711" w14:textId="5DB083C7" w:rsidR="00791270" w:rsidRPr="00217D31" w:rsidRDefault="0093167A" w:rsidP="00B00F74">
      <w:pPr>
        <w:adjustRightInd w:val="0"/>
        <w:snapToGrid w:val="0"/>
        <w:spacing w:after="0" w:line="360" w:lineRule="auto"/>
        <w:jc w:val="both"/>
        <w:rPr>
          <w:rFonts w:ascii="Book Antiqua" w:hAnsi="Book Antiqua" w:cs="Times New Roman"/>
          <w:sz w:val="24"/>
          <w:szCs w:val="24"/>
        </w:rPr>
      </w:pPr>
      <w:r w:rsidRPr="00217D31">
        <w:rPr>
          <w:rFonts w:ascii="Book Antiqua" w:hAnsi="Book Antiqua" w:cs="Times New Roman"/>
          <w:sz w:val="24"/>
          <w:szCs w:val="24"/>
        </w:rPr>
        <w:t>Cellular reprogramming and induced pluripotent stem cell (IPS</w:t>
      </w:r>
      <w:r w:rsidR="00196964" w:rsidRPr="00217D31">
        <w:rPr>
          <w:rFonts w:ascii="Book Antiqua" w:hAnsi="Book Antiqua" w:cs="Times New Roman"/>
          <w:sz w:val="24"/>
          <w:szCs w:val="24"/>
        </w:rPr>
        <w:t>C</w:t>
      </w:r>
      <w:r w:rsidRPr="00217D31">
        <w:rPr>
          <w:rFonts w:ascii="Book Antiqua" w:hAnsi="Book Antiqua" w:cs="Times New Roman"/>
          <w:sz w:val="24"/>
          <w:szCs w:val="24"/>
        </w:rPr>
        <w:t xml:space="preserve">) technology demonstrated the plasticity of adult cell fate, opening a new era of cellular modelling and </w:t>
      </w:r>
      <w:r w:rsidR="00196964" w:rsidRPr="00217D31">
        <w:rPr>
          <w:rFonts w:ascii="Book Antiqua" w:hAnsi="Book Antiqua" w:cs="Times New Roman"/>
          <w:sz w:val="24"/>
          <w:szCs w:val="24"/>
        </w:rPr>
        <w:t xml:space="preserve">introducing </w:t>
      </w:r>
      <w:r w:rsidRPr="00217D31">
        <w:rPr>
          <w:rFonts w:ascii="Book Antiqua" w:hAnsi="Book Antiqua" w:cs="Times New Roman"/>
          <w:sz w:val="24"/>
          <w:szCs w:val="24"/>
        </w:rPr>
        <w:t>a versatile therapeutic tool for regenerative medicine. While IPS</w:t>
      </w:r>
      <w:r w:rsidR="00196964" w:rsidRPr="00217D31">
        <w:rPr>
          <w:rFonts w:ascii="Book Antiqua" w:hAnsi="Book Antiqua" w:cs="Times New Roman"/>
          <w:sz w:val="24"/>
          <w:szCs w:val="24"/>
        </w:rPr>
        <w:t>C</w:t>
      </w:r>
      <w:r w:rsidRPr="00217D31">
        <w:rPr>
          <w:rFonts w:ascii="Book Antiqua" w:hAnsi="Book Antiqua" w:cs="Times New Roman"/>
          <w:sz w:val="24"/>
          <w:szCs w:val="24"/>
        </w:rPr>
        <w:t xml:space="preserve">s are already </w:t>
      </w:r>
      <w:r w:rsidR="00196964" w:rsidRPr="00217D31">
        <w:rPr>
          <w:rFonts w:ascii="Book Antiqua" w:hAnsi="Book Antiqua" w:cs="Times New Roman"/>
          <w:sz w:val="24"/>
          <w:szCs w:val="24"/>
        </w:rPr>
        <w:t>involved in</w:t>
      </w:r>
      <w:r w:rsidRPr="00217D31">
        <w:rPr>
          <w:rFonts w:ascii="Book Antiqua" w:hAnsi="Book Antiqua" w:cs="Times New Roman"/>
          <w:sz w:val="24"/>
          <w:szCs w:val="24"/>
        </w:rPr>
        <w:t xml:space="preserve"> clinical trials for various regenerative purposes, critical </w:t>
      </w:r>
      <w:r w:rsidR="00196964" w:rsidRPr="00217D31">
        <w:rPr>
          <w:rFonts w:ascii="Book Antiqua" w:hAnsi="Book Antiqua" w:cs="Times New Roman"/>
          <w:sz w:val="24"/>
          <w:szCs w:val="24"/>
        </w:rPr>
        <w:t>questions concerning</w:t>
      </w:r>
      <w:r w:rsidRPr="00217D31">
        <w:rPr>
          <w:rFonts w:ascii="Book Antiqua" w:hAnsi="Book Antiqua" w:cs="Times New Roman"/>
          <w:sz w:val="24"/>
          <w:szCs w:val="24"/>
        </w:rPr>
        <w:t xml:space="preserve"> their medium</w:t>
      </w:r>
      <w:r w:rsidR="00196964" w:rsidRPr="00217D31">
        <w:rPr>
          <w:rFonts w:ascii="Book Antiqua" w:hAnsi="Book Antiqua" w:cs="Times New Roman"/>
          <w:sz w:val="24"/>
          <w:szCs w:val="24"/>
        </w:rPr>
        <w:t>-</w:t>
      </w:r>
      <w:r w:rsidRPr="00217D31">
        <w:rPr>
          <w:rFonts w:ascii="Book Antiqua" w:hAnsi="Book Antiqua" w:cs="Times New Roman"/>
          <w:sz w:val="24"/>
          <w:szCs w:val="24"/>
        </w:rPr>
        <w:t xml:space="preserve"> and long</w:t>
      </w:r>
      <w:r w:rsidR="00196964" w:rsidRPr="00217D31">
        <w:rPr>
          <w:rFonts w:ascii="Book Antiqua" w:hAnsi="Book Antiqua" w:cs="Times New Roman"/>
          <w:sz w:val="24"/>
          <w:szCs w:val="24"/>
        </w:rPr>
        <w:t>-</w:t>
      </w:r>
      <w:r w:rsidRPr="00217D31">
        <w:rPr>
          <w:rFonts w:ascii="Book Antiqua" w:hAnsi="Book Antiqua" w:cs="Times New Roman"/>
          <w:sz w:val="24"/>
          <w:szCs w:val="24"/>
        </w:rPr>
        <w:t xml:space="preserve">term genetic and epigenetic stability still need to be answered. Pluripotent stem cells have been described in the last decades in various mammalian </w:t>
      </w:r>
      <w:r w:rsidR="00196964" w:rsidRPr="00217D31">
        <w:rPr>
          <w:rFonts w:ascii="Book Antiqua" w:hAnsi="Book Antiqua" w:cs="Times New Roman"/>
          <w:sz w:val="24"/>
          <w:szCs w:val="24"/>
        </w:rPr>
        <w:t>and</w:t>
      </w:r>
      <w:r w:rsidRPr="00217D31">
        <w:rPr>
          <w:rFonts w:ascii="Book Antiqua" w:hAnsi="Book Antiqua" w:cs="Times New Roman"/>
          <w:sz w:val="24"/>
          <w:szCs w:val="24"/>
        </w:rPr>
        <w:t xml:space="preserve"> human tissues (such as bone marrow, blood </w:t>
      </w:r>
      <w:r w:rsidR="00196964" w:rsidRPr="00217D31">
        <w:rPr>
          <w:rFonts w:ascii="Book Antiqua" w:hAnsi="Book Antiqua" w:cs="Times New Roman"/>
          <w:sz w:val="24"/>
          <w:szCs w:val="24"/>
        </w:rPr>
        <w:t>and</w:t>
      </w:r>
      <w:r w:rsidRPr="00217D31">
        <w:rPr>
          <w:rFonts w:ascii="Book Antiqua" w:hAnsi="Book Antiqua" w:cs="Times New Roman"/>
          <w:sz w:val="24"/>
          <w:szCs w:val="24"/>
        </w:rPr>
        <w:t xml:space="preserve"> adipose tissue). We </w:t>
      </w:r>
      <w:r w:rsidR="00196964" w:rsidRPr="00217D31">
        <w:rPr>
          <w:rFonts w:ascii="Book Antiqua" w:hAnsi="Book Antiqua" w:cs="Times New Roman"/>
          <w:sz w:val="24"/>
          <w:szCs w:val="24"/>
        </w:rPr>
        <w:t xml:space="preserve">briefly </w:t>
      </w:r>
      <w:r w:rsidRPr="00217D31">
        <w:rPr>
          <w:rFonts w:ascii="Book Antiqua" w:hAnsi="Book Antiqua" w:cs="Times New Roman"/>
          <w:sz w:val="24"/>
          <w:szCs w:val="24"/>
        </w:rPr>
        <w:t>describe the characteristic</w:t>
      </w:r>
      <w:r w:rsidR="00196964" w:rsidRPr="00217D31">
        <w:rPr>
          <w:rFonts w:ascii="Book Antiqua" w:hAnsi="Book Antiqua" w:cs="Times New Roman"/>
          <w:sz w:val="24"/>
          <w:szCs w:val="24"/>
        </w:rPr>
        <w:t>s</w:t>
      </w:r>
      <w:r w:rsidRPr="00217D31">
        <w:rPr>
          <w:rFonts w:ascii="Book Antiqua" w:hAnsi="Book Antiqua" w:cs="Times New Roman"/>
          <w:sz w:val="24"/>
          <w:szCs w:val="24"/>
        </w:rPr>
        <w:t xml:space="preserve"> of </w:t>
      </w:r>
      <w:r w:rsidR="00196964" w:rsidRPr="00217D31">
        <w:rPr>
          <w:rFonts w:ascii="Book Antiqua" w:hAnsi="Book Antiqua" w:cs="Times New Roman"/>
          <w:sz w:val="24"/>
          <w:szCs w:val="24"/>
        </w:rPr>
        <w:t xml:space="preserve">human-derived </w:t>
      </w:r>
      <w:r w:rsidRPr="00217D31">
        <w:rPr>
          <w:rFonts w:ascii="Book Antiqua" w:hAnsi="Book Antiqua" w:cs="Times New Roman"/>
          <w:sz w:val="24"/>
          <w:szCs w:val="24"/>
        </w:rPr>
        <w:t xml:space="preserve">adult stem cells displaying </w:t>
      </w:r>
      <w:r w:rsidRPr="00217D31">
        <w:rPr>
          <w:rFonts w:ascii="Book Antiqua" w:hAnsi="Book Antiqua" w:cs="Times New Roman"/>
          <w:i/>
          <w:sz w:val="24"/>
          <w:szCs w:val="24"/>
        </w:rPr>
        <w:t>in vitro</w:t>
      </w:r>
      <w:r w:rsidRPr="00217D31">
        <w:rPr>
          <w:rFonts w:ascii="Book Antiqua" w:hAnsi="Book Antiqua" w:cs="Times New Roman"/>
          <w:sz w:val="24"/>
          <w:szCs w:val="24"/>
        </w:rPr>
        <w:t xml:space="preserve"> and/or </w:t>
      </w:r>
      <w:r w:rsidRPr="00217D31">
        <w:rPr>
          <w:rFonts w:ascii="Book Antiqua" w:hAnsi="Book Antiqua" w:cs="Times New Roman"/>
          <w:i/>
          <w:sz w:val="24"/>
          <w:szCs w:val="24"/>
        </w:rPr>
        <w:t>in vivo</w:t>
      </w:r>
      <w:r w:rsidRPr="00217D31">
        <w:rPr>
          <w:rFonts w:ascii="Book Antiqua" w:hAnsi="Book Antiqua" w:cs="Times New Roman"/>
          <w:sz w:val="24"/>
          <w:szCs w:val="24"/>
        </w:rPr>
        <w:t xml:space="preserve"> pluripotency</w:t>
      </w:r>
      <w:r w:rsidR="00196964" w:rsidRPr="00217D31">
        <w:rPr>
          <w:rFonts w:ascii="Book Antiqua" w:hAnsi="Book Antiqua" w:cs="Times New Roman"/>
          <w:sz w:val="24"/>
          <w:szCs w:val="24"/>
        </w:rPr>
        <w:t xml:space="preserve"> while</w:t>
      </w:r>
      <w:r w:rsidRPr="00217D31">
        <w:rPr>
          <w:rFonts w:ascii="Book Antiqua" w:hAnsi="Book Antiqua" w:cs="Times New Roman"/>
          <w:sz w:val="24"/>
          <w:szCs w:val="24"/>
        </w:rPr>
        <w:t xml:space="preserve"> </w:t>
      </w:r>
      <w:r w:rsidR="00196964" w:rsidRPr="00217D31">
        <w:rPr>
          <w:rFonts w:ascii="Book Antiqua" w:hAnsi="Book Antiqua" w:cs="Times New Roman"/>
          <w:sz w:val="24"/>
          <w:szCs w:val="24"/>
        </w:rPr>
        <w:t>highlighting that the</w:t>
      </w:r>
      <w:r w:rsidRPr="00217D31">
        <w:rPr>
          <w:rFonts w:ascii="Book Antiqua" w:hAnsi="Book Antiqua" w:cs="Times New Roman"/>
          <w:sz w:val="24"/>
          <w:szCs w:val="24"/>
        </w:rPr>
        <w:t xml:space="preserve"> common denominators of their isolation</w:t>
      </w:r>
      <w:r w:rsidR="00196964" w:rsidRPr="00217D31">
        <w:rPr>
          <w:rFonts w:ascii="Book Antiqua" w:hAnsi="Book Antiqua" w:cs="Times New Roman"/>
          <w:sz w:val="24"/>
          <w:szCs w:val="24"/>
        </w:rPr>
        <w:t xml:space="preserve"> or </w:t>
      </w:r>
      <w:r w:rsidRPr="00217D31">
        <w:rPr>
          <w:rFonts w:ascii="Book Antiqua" w:hAnsi="Book Antiqua" w:cs="Times New Roman"/>
          <w:sz w:val="24"/>
          <w:szCs w:val="24"/>
        </w:rPr>
        <w:t xml:space="preserve">occurrence within tissue are represented by extreme cellular stress. Spontaneous cellular reprogramming as a survival mechanism favoured by senescence </w:t>
      </w:r>
      <w:r w:rsidR="00196964" w:rsidRPr="00217D31">
        <w:rPr>
          <w:rFonts w:ascii="Book Antiqua" w:hAnsi="Book Antiqua" w:cs="Times New Roman"/>
          <w:sz w:val="24"/>
          <w:szCs w:val="24"/>
        </w:rPr>
        <w:t>and</w:t>
      </w:r>
      <w:r w:rsidRPr="00217D31">
        <w:rPr>
          <w:rFonts w:ascii="Book Antiqua" w:hAnsi="Book Antiqua" w:cs="Times New Roman"/>
          <w:sz w:val="24"/>
          <w:szCs w:val="24"/>
        </w:rPr>
        <w:t xml:space="preserve"> cellular scarcity could represent an adaptative mechanism. Reprogrammed cells could initiate tissue regeneration or </w:t>
      </w:r>
      <w:r w:rsidR="005A5F58" w:rsidRPr="00217D31">
        <w:rPr>
          <w:rFonts w:ascii="Book Antiqua" w:hAnsi="Book Antiqua" w:cs="Times New Roman"/>
          <w:sz w:val="24"/>
          <w:szCs w:val="24"/>
        </w:rPr>
        <w:t>tumour</w:t>
      </w:r>
      <w:r w:rsidRPr="00217D31">
        <w:rPr>
          <w:rFonts w:ascii="Book Antiqua" w:hAnsi="Book Antiqua" w:cs="Times New Roman"/>
          <w:sz w:val="24"/>
          <w:szCs w:val="24"/>
        </w:rPr>
        <w:t xml:space="preserve"> formation dependent on</w:t>
      </w:r>
      <w:r w:rsidR="00196964" w:rsidRPr="00217D31">
        <w:rPr>
          <w:rFonts w:ascii="Book Antiqua" w:hAnsi="Book Antiqua" w:cs="Times New Roman"/>
          <w:sz w:val="24"/>
          <w:szCs w:val="24"/>
        </w:rPr>
        <w:t xml:space="preserve"> the</w:t>
      </w:r>
      <w:r w:rsidRPr="00217D31">
        <w:rPr>
          <w:rFonts w:ascii="Book Antiqua" w:hAnsi="Book Antiqua" w:cs="Times New Roman"/>
          <w:sz w:val="24"/>
          <w:szCs w:val="24"/>
        </w:rPr>
        <w:t xml:space="preserve"> microenvironment characteristics. Systems biology approach</w:t>
      </w:r>
      <w:r w:rsidR="00196964" w:rsidRPr="00217D31">
        <w:rPr>
          <w:rFonts w:ascii="Book Antiqua" w:hAnsi="Book Antiqua" w:cs="Times New Roman"/>
          <w:sz w:val="24"/>
          <w:szCs w:val="24"/>
        </w:rPr>
        <w:t>es</w:t>
      </w:r>
      <w:r w:rsidRPr="00217D31">
        <w:rPr>
          <w:rFonts w:ascii="Book Antiqua" w:hAnsi="Book Antiqua" w:cs="Times New Roman"/>
          <w:sz w:val="24"/>
          <w:szCs w:val="24"/>
        </w:rPr>
        <w:t xml:space="preserve"> </w:t>
      </w:r>
      <w:r w:rsidR="004F272E" w:rsidRPr="00217D31">
        <w:rPr>
          <w:rFonts w:ascii="Book Antiqua" w:hAnsi="Book Antiqua" w:cs="Times New Roman"/>
          <w:sz w:val="24"/>
          <w:szCs w:val="24"/>
        </w:rPr>
        <w:t>and</w:t>
      </w:r>
      <w:r w:rsidRPr="00217D31">
        <w:rPr>
          <w:rFonts w:ascii="Book Antiqua" w:hAnsi="Book Antiqua" w:cs="Times New Roman"/>
          <w:sz w:val="24"/>
          <w:szCs w:val="24"/>
        </w:rPr>
        <w:t xml:space="preserve"> lineage trac</w:t>
      </w:r>
      <w:r w:rsidR="00196964" w:rsidRPr="00217D31">
        <w:rPr>
          <w:rFonts w:ascii="Book Antiqua" w:hAnsi="Book Antiqua" w:cs="Times New Roman"/>
          <w:sz w:val="24"/>
          <w:szCs w:val="24"/>
        </w:rPr>
        <w:t>ing</w:t>
      </w:r>
      <w:r w:rsidRPr="00217D31">
        <w:rPr>
          <w:rFonts w:ascii="Book Antiqua" w:hAnsi="Book Antiqua" w:cs="Times New Roman"/>
          <w:sz w:val="24"/>
          <w:szCs w:val="24"/>
        </w:rPr>
        <w:t xml:space="preserve"> within living tissues can be used to clarify the origin of adult pluripotent stem cells and their significance for regeneration and disease.</w:t>
      </w:r>
    </w:p>
    <w:p w14:paraId="57BC5B1C" w14:textId="77777777" w:rsidR="005A282C" w:rsidRDefault="005A282C" w:rsidP="00B00F74">
      <w:pPr>
        <w:adjustRightInd w:val="0"/>
        <w:snapToGrid w:val="0"/>
        <w:spacing w:after="0" w:line="360" w:lineRule="auto"/>
        <w:jc w:val="both"/>
        <w:rPr>
          <w:rFonts w:ascii="Book Antiqua" w:hAnsi="Book Antiqua" w:cs="Times New Roman"/>
          <w:b/>
          <w:sz w:val="24"/>
          <w:szCs w:val="24"/>
          <w:lang w:eastAsia="zh-CN"/>
        </w:rPr>
      </w:pPr>
    </w:p>
    <w:p w14:paraId="5908A728" w14:textId="11A0B667" w:rsidR="0093167A" w:rsidRDefault="0093167A"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sz w:val="24"/>
          <w:szCs w:val="24"/>
        </w:rPr>
        <w:t>Key words</w:t>
      </w:r>
      <w:r w:rsidRPr="00217D31">
        <w:rPr>
          <w:rFonts w:ascii="Book Antiqua" w:hAnsi="Book Antiqua" w:cs="Times New Roman"/>
          <w:sz w:val="24"/>
          <w:szCs w:val="24"/>
        </w:rPr>
        <w:t xml:space="preserve">: </w:t>
      </w:r>
      <w:r w:rsidR="00FF1E48" w:rsidRPr="00217D31">
        <w:rPr>
          <w:rFonts w:ascii="Book Antiqua" w:hAnsi="Book Antiqua" w:cs="Times New Roman"/>
          <w:sz w:val="24"/>
          <w:szCs w:val="24"/>
        </w:rPr>
        <w:t xml:space="preserve">Human </w:t>
      </w:r>
      <w:r w:rsidRPr="00217D31">
        <w:rPr>
          <w:rFonts w:ascii="Book Antiqua" w:hAnsi="Book Antiqua" w:cs="Times New Roman"/>
          <w:sz w:val="24"/>
          <w:szCs w:val="24"/>
        </w:rPr>
        <w:t>adult pluripotent stem cells</w:t>
      </w:r>
      <w:r w:rsidR="00FF1E48">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00FF1E48" w:rsidRPr="00217D31">
        <w:rPr>
          <w:rFonts w:ascii="Book Antiqua" w:hAnsi="Book Antiqua" w:cs="Times New Roman"/>
          <w:sz w:val="24"/>
          <w:szCs w:val="24"/>
        </w:rPr>
        <w:t xml:space="preserve">Induced </w:t>
      </w:r>
      <w:r w:rsidRPr="00217D31">
        <w:rPr>
          <w:rFonts w:ascii="Book Antiqua" w:hAnsi="Book Antiqua" w:cs="Times New Roman"/>
          <w:sz w:val="24"/>
          <w:szCs w:val="24"/>
        </w:rPr>
        <w:t>pluripotent stem cells</w:t>
      </w:r>
      <w:r w:rsidR="00FF1E48">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00FF1E48" w:rsidRPr="00217D31">
        <w:rPr>
          <w:rFonts w:ascii="Book Antiqua" w:hAnsi="Book Antiqua" w:cs="Times New Roman"/>
          <w:sz w:val="24"/>
          <w:szCs w:val="24"/>
        </w:rPr>
        <w:t>Reprogramming</w:t>
      </w:r>
      <w:r w:rsidR="00FF1E48">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00FF1E48" w:rsidRPr="00217D31">
        <w:rPr>
          <w:rFonts w:ascii="Book Antiqua" w:hAnsi="Book Antiqua" w:cs="Times New Roman"/>
          <w:sz w:val="24"/>
          <w:szCs w:val="24"/>
        </w:rPr>
        <w:t xml:space="preserve">Cellular </w:t>
      </w:r>
      <w:r w:rsidRPr="00217D31">
        <w:rPr>
          <w:rFonts w:ascii="Book Antiqua" w:hAnsi="Book Antiqua" w:cs="Times New Roman"/>
          <w:sz w:val="24"/>
          <w:szCs w:val="24"/>
        </w:rPr>
        <w:t>stress</w:t>
      </w:r>
    </w:p>
    <w:p w14:paraId="700017A3" w14:textId="77777777" w:rsidR="005A282C" w:rsidRDefault="005A282C" w:rsidP="00B00F74">
      <w:pPr>
        <w:adjustRightInd w:val="0"/>
        <w:snapToGrid w:val="0"/>
        <w:spacing w:after="0" w:line="360" w:lineRule="auto"/>
        <w:jc w:val="both"/>
        <w:rPr>
          <w:rFonts w:ascii="Book Antiqua" w:hAnsi="Book Antiqua" w:cs="Times New Roman"/>
          <w:sz w:val="24"/>
          <w:szCs w:val="24"/>
          <w:lang w:eastAsia="zh-CN"/>
        </w:rPr>
      </w:pPr>
    </w:p>
    <w:p w14:paraId="5D825A11" w14:textId="7953AC46" w:rsidR="00FF1E48" w:rsidRDefault="00FF1E48" w:rsidP="00B00F74">
      <w:pPr>
        <w:adjustRightInd w:val="0"/>
        <w:snapToGrid w:val="0"/>
        <w:spacing w:after="0" w:line="360" w:lineRule="auto"/>
        <w:jc w:val="both"/>
        <w:rPr>
          <w:rFonts w:ascii="Book Antiqua" w:hAnsi="Book Antiqua" w:cs="Arial Unicode MS"/>
          <w:sz w:val="24"/>
          <w:lang w:eastAsia="zh-CN"/>
        </w:rPr>
      </w:pPr>
      <w:bookmarkStart w:id="18" w:name="OLE_LINK98"/>
      <w:bookmarkStart w:id="19" w:name="OLE_LINK156"/>
      <w:bookmarkStart w:id="20" w:name="OLE_LINK196"/>
      <w:bookmarkStart w:id="21" w:name="OLE_LINK217"/>
      <w:bookmarkStart w:id="22" w:name="OLE_LINK242"/>
      <w:bookmarkStart w:id="23" w:name="OLE_LINK247"/>
      <w:bookmarkStart w:id="24" w:name="OLE_LINK311"/>
      <w:bookmarkStart w:id="25" w:name="OLE_LINK312"/>
      <w:bookmarkStart w:id="26" w:name="OLE_LINK325"/>
      <w:bookmarkStart w:id="27" w:name="OLE_LINK330"/>
      <w:bookmarkStart w:id="28" w:name="OLE_LINK513"/>
      <w:bookmarkStart w:id="29" w:name="OLE_LINK514"/>
      <w:bookmarkStart w:id="30" w:name="OLE_LINK464"/>
      <w:bookmarkStart w:id="31" w:name="OLE_LINK465"/>
      <w:bookmarkStart w:id="32" w:name="OLE_LINK466"/>
      <w:bookmarkStart w:id="33" w:name="OLE_LINK470"/>
      <w:bookmarkStart w:id="34" w:name="OLE_LINK471"/>
      <w:bookmarkStart w:id="35" w:name="OLE_LINK472"/>
      <w:bookmarkStart w:id="36" w:name="OLE_LINK474"/>
      <w:bookmarkStart w:id="37" w:name="OLE_LINK512"/>
      <w:bookmarkStart w:id="38" w:name="OLE_LINK800"/>
      <w:bookmarkStart w:id="39" w:name="OLE_LINK982"/>
      <w:bookmarkStart w:id="40" w:name="OLE_LINK1027"/>
      <w:bookmarkStart w:id="41" w:name="OLE_LINK546"/>
      <w:bookmarkStart w:id="42" w:name="OLE_LINK547"/>
      <w:bookmarkStart w:id="43" w:name="OLE_LINK575"/>
      <w:bookmarkStart w:id="44" w:name="OLE_LINK640"/>
      <w:bookmarkStart w:id="45" w:name="OLE_LINK672"/>
      <w:bookmarkStart w:id="46" w:name="OLE_LINK714"/>
      <w:bookmarkStart w:id="47" w:name="OLE_LINK651"/>
      <w:bookmarkStart w:id="48" w:name="OLE_LINK652"/>
      <w:bookmarkStart w:id="49" w:name="OLE_LINK744"/>
      <w:bookmarkStart w:id="50" w:name="OLE_LINK758"/>
      <w:bookmarkStart w:id="51" w:name="OLE_LINK787"/>
      <w:bookmarkStart w:id="52" w:name="OLE_LINK807"/>
      <w:bookmarkStart w:id="53" w:name="OLE_LINK820"/>
      <w:bookmarkStart w:id="54" w:name="OLE_LINK862"/>
      <w:bookmarkStart w:id="55" w:name="OLE_LINK879"/>
      <w:bookmarkStart w:id="56" w:name="OLE_LINK906"/>
      <w:bookmarkStart w:id="57" w:name="OLE_LINK928"/>
      <w:bookmarkStart w:id="58" w:name="OLE_LINK960"/>
      <w:bookmarkStart w:id="59" w:name="OLE_LINK861"/>
      <w:bookmarkStart w:id="60" w:name="OLE_LINK983"/>
      <w:bookmarkStart w:id="61" w:name="OLE_LINK1334"/>
      <w:bookmarkStart w:id="62" w:name="OLE_LINK1029"/>
      <w:bookmarkStart w:id="63" w:name="OLE_LINK1060"/>
      <w:bookmarkStart w:id="64" w:name="OLE_LINK1061"/>
      <w:bookmarkStart w:id="65" w:name="OLE_LINK1348"/>
      <w:bookmarkStart w:id="66" w:name="OLE_LINK1086"/>
      <w:bookmarkStart w:id="67" w:name="OLE_LINK1100"/>
      <w:bookmarkStart w:id="68" w:name="OLE_LINK1125"/>
      <w:bookmarkStart w:id="69" w:name="OLE_LINK1163"/>
      <w:bookmarkStart w:id="70" w:name="OLE_LINK1193"/>
      <w:bookmarkStart w:id="71" w:name="OLE_LINK1219"/>
      <w:bookmarkStart w:id="72" w:name="OLE_LINK1247"/>
      <w:bookmarkStart w:id="73" w:name="OLE_LINK1284"/>
      <w:bookmarkStart w:id="74" w:name="OLE_LINK1313"/>
      <w:bookmarkStart w:id="75" w:name="OLE_LINK1361"/>
      <w:bookmarkStart w:id="76" w:name="OLE_LINK1384"/>
      <w:bookmarkStart w:id="77" w:name="OLE_LINK1403"/>
      <w:bookmarkStart w:id="78" w:name="OLE_LINK1437"/>
      <w:bookmarkStart w:id="79" w:name="OLE_LINK1454"/>
      <w:bookmarkStart w:id="80" w:name="OLE_LINK1480"/>
      <w:bookmarkStart w:id="81" w:name="OLE_LINK1504"/>
      <w:bookmarkStart w:id="82" w:name="OLE_LINK1516"/>
      <w:bookmarkStart w:id="83" w:name="OLE_LINK135"/>
      <w:bookmarkStart w:id="84" w:name="OLE_LINK216"/>
      <w:bookmarkStart w:id="85" w:name="OLE_LINK259"/>
      <w:bookmarkStart w:id="86" w:name="OLE_LINK1186"/>
      <w:bookmarkStart w:id="87" w:name="OLE_LINK1265"/>
      <w:bookmarkStart w:id="88" w:name="OLE_LINK1373"/>
      <w:bookmarkStart w:id="89" w:name="OLE_LINK1478"/>
      <w:bookmarkStart w:id="90" w:name="OLE_LINK1644"/>
      <w:bookmarkStart w:id="91" w:name="OLE_LINK1884"/>
      <w:bookmarkStart w:id="92" w:name="OLE_LINK1885"/>
      <w:bookmarkStart w:id="93" w:name="OLE_LINK1538"/>
      <w:bookmarkStart w:id="94" w:name="OLE_LINK1539"/>
      <w:bookmarkStart w:id="95" w:name="OLE_LINK1543"/>
      <w:bookmarkStart w:id="96" w:name="OLE_LINK1549"/>
      <w:bookmarkStart w:id="97" w:name="OLE_LINK1778"/>
      <w:bookmarkStart w:id="98" w:name="OLE_LINK1756"/>
      <w:bookmarkStart w:id="99" w:name="OLE_LINK1776"/>
      <w:bookmarkStart w:id="100" w:name="OLE_LINK1777"/>
      <w:bookmarkStart w:id="101" w:name="OLE_LINK1868"/>
      <w:bookmarkStart w:id="102" w:name="OLE_LINK1744"/>
      <w:bookmarkStart w:id="103" w:name="OLE_LINK1817"/>
      <w:bookmarkStart w:id="104" w:name="OLE_LINK1835"/>
      <w:bookmarkStart w:id="105" w:name="OLE_LINK1866"/>
      <w:bookmarkStart w:id="106" w:name="OLE_LINK1882"/>
      <w:bookmarkStart w:id="107" w:name="OLE_LINK1901"/>
      <w:bookmarkStart w:id="108" w:name="OLE_LINK1902"/>
      <w:bookmarkStart w:id="109" w:name="OLE_LINK2013"/>
      <w:bookmarkStart w:id="110" w:name="OLE_LINK1894"/>
      <w:bookmarkStart w:id="111" w:name="OLE_LINK1929"/>
      <w:bookmarkStart w:id="112" w:name="OLE_LINK1941"/>
      <w:bookmarkStart w:id="113" w:name="OLE_LINK1995"/>
      <w:bookmarkStart w:id="114" w:name="OLE_LINK1938"/>
      <w:bookmarkStart w:id="115" w:name="OLE_LINK2081"/>
      <w:bookmarkStart w:id="116" w:name="OLE_LINK2082"/>
      <w:bookmarkStart w:id="117" w:name="OLE_LINK2292"/>
      <w:bookmarkStart w:id="118" w:name="OLE_LINK1931"/>
      <w:bookmarkStart w:id="119" w:name="OLE_LINK1964"/>
      <w:bookmarkStart w:id="120" w:name="OLE_LINK2020"/>
      <w:bookmarkStart w:id="121" w:name="OLE_LINK2071"/>
      <w:bookmarkStart w:id="122" w:name="OLE_LINK2134"/>
      <w:bookmarkStart w:id="123" w:name="OLE_LINK2265"/>
      <w:bookmarkStart w:id="124" w:name="OLE_LINK2562"/>
      <w:bookmarkStart w:id="125" w:name="OLE_LINK1923"/>
      <w:bookmarkStart w:id="126" w:name="OLE_LINK2192"/>
      <w:bookmarkStart w:id="127" w:name="OLE_LINK2110"/>
      <w:bookmarkStart w:id="128" w:name="OLE_LINK2445"/>
      <w:bookmarkStart w:id="129" w:name="OLE_LINK2446"/>
      <w:bookmarkStart w:id="130" w:name="OLE_LINK2169"/>
      <w:bookmarkStart w:id="131" w:name="OLE_LINK2190"/>
      <w:bookmarkStart w:id="132" w:name="OLE_LINK2331"/>
      <w:bookmarkStart w:id="133" w:name="OLE_LINK2345"/>
      <w:bookmarkStart w:id="134" w:name="OLE_LINK2467"/>
      <w:bookmarkStart w:id="135" w:name="OLE_LINK2484"/>
      <w:bookmarkStart w:id="136" w:name="OLE_LINK2157"/>
      <w:bookmarkStart w:id="137" w:name="OLE_LINK2221"/>
      <w:bookmarkStart w:id="138" w:name="OLE_LINK2252"/>
      <w:bookmarkStart w:id="139" w:name="OLE_LINK2348"/>
      <w:bookmarkStart w:id="140" w:name="OLE_LINK2451"/>
      <w:bookmarkStart w:id="141" w:name="OLE_LINK2627"/>
      <w:bookmarkStart w:id="142" w:name="OLE_LINK2482"/>
      <w:bookmarkStart w:id="143" w:name="OLE_LINK2663"/>
      <w:bookmarkStart w:id="144" w:name="OLE_LINK2761"/>
      <w:bookmarkStart w:id="145" w:name="OLE_LINK2856"/>
      <w:bookmarkStart w:id="146" w:name="OLE_LINK2993"/>
      <w:bookmarkStart w:id="147" w:name="OLE_LINK2643"/>
      <w:bookmarkStart w:id="148" w:name="OLE_LINK2583"/>
      <w:bookmarkStart w:id="149" w:name="OLE_LINK2762"/>
      <w:bookmarkStart w:id="150" w:name="OLE_LINK2962"/>
      <w:bookmarkStart w:id="151" w:name="OLE_LINK2582"/>
      <w:bookmarkStart w:id="152" w:name="OLE_LINK197"/>
      <w:r w:rsidRPr="00412B34">
        <w:rPr>
          <w:rFonts w:ascii="Book Antiqua" w:hAnsi="Book Antiqua"/>
          <w:b/>
          <w:color w:val="000000"/>
          <w:sz w:val="24"/>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9</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A04F883" w14:textId="77777777" w:rsidR="00FF1E48" w:rsidRPr="00FF1E48" w:rsidRDefault="00FF1E48" w:rsidP="00B00F74">
      <w:pPr>
        <w:adjustRightInd w:val="0"/>
        <w:snapToGrid w:val="0"/>
        <w:spacing w:after="0" w:line="360" w:lineRule="auto"/>
        <w:jc w:val="both"/>
        <w:rPr>
          <w:rFonts w:ascii="Book Antiqua" w:hAnsi="Book Antiqua" w:cs="Times New Roman"/>
          <w:sz w:val="24"/>
          <w:szCs w:val="24"/>
          <w:lang w:eastAsia="zh-CN"/>
        </w:rPr>
      </w:pPr>
    </w:p>
    <w:p w14:paraId="3C019D85" w14:textId="63C6F2B5" w:rsidR="0093167A" w:rsidRPr="00217D31" w:rsidRDefault="0093167A" w:rsidP="00B00F74">
      <w:pPr>
        <w:adjustRightInd w:val="0"/>
        <w:snapToGrid w:val="0"/>
        <w:spacing w:after="0" w:line="360" w:lineRule="auto"/>
        <w:jc w:val="both"/>
        <w:rPr>
          <w:rFonts w:ascii="Book Antiqua" w:hAnsi="Book Antiqua" w:cs="Times New Roman"/>
          <w:sz w:val="24"/>
          <w:szCs w:val="24"/>
        </w:rPr>
      </w:pPr>
      <w:r w:rsidRPr="00217D31">
        <w:rPr>
          <w:rFonts w:ascii="Book Antiqua" w:hAnsi="Book Antiqua" w:cs="Times New Roman"/>
          <w:b/>
          <w:sz w:val="24"/>
          <w:szCs w:val="24"/>
        </w:rPr>
        <w:t>Core tip</w:t>
      </w:r>
      <w:r w:rsidRPr="00217D31">
        <w:rPr>
          <w:rFonts w:ascii="Book Antiqua" w:hAnsi="Book Antiqua" w:cs="Times New Roman"/>
          <w:sz w:val="24"/>
          <w:szCs w:val="24"/>
        </w:rPr>
        <w:t xml:space="preserve">: Several types of human adult pluripotent stem cells have been described. Their origin and role remain largely unknown. </w:t>
      </w:r>
      <w:r w:rsidR="00184D85" w:rsidRPr="00217D31">
        <w:rPr>
          <w:rFonts w:ascii="Book Antiqua" w:hAnsi="Book Antiqua" w:cs="Times New Roman"/>
          <w:sz w:val="24"/>
          <w:szCs w:val="24"/>
        </w:rPr>
        <w:t>The e</w:t>
      </w:r>
      <w:r w:rsidRPr="00217D31">
        <w:rPr>
          <w:rFonts w:ascii="Book Antiqua" w:hAnsi="Book Antiqua" w:cs="Times New Roman"/>
          <w:sz w:val="24"/>
          <w:szCs w:val="24"/>
        </w:rPr>
        <w:t>lucidation of possible stress</w:t>
      </w:r>
      <w:r w:rsidR="00196964" w:rsidRPr="00217D31">
        <w:rPr>
          <w:rFonts w:ascii="Book Antiqua" w:hAnsi="Book Antiqua" w:cs="Times New Roman"/>
          <w:sz w:val="24"/>
          <w:szCs w:val="24"/>
        </w:rPr>
        <w:t>-</w:t>
      </w:r>
      <w:r w:rsidRPr="00217D31">
        <w:rPr>
          <w:rFonts w:ascii="Book Antiqua" w:hAnsi="Book Antiqua" w:cs="Times New Roman"/>
          <w:sz w:val="24"/>
          <w:szCs w:val="24"/>
        </w:rPr>
        <w:t xml:space="preserve">induced pluripotency phenomena could enable regenerative </w:t>
      </w:r>
      <w:r w:rsidR="00196964" w:rsidRPr="00217D31">
        <w:rPr>
          <w:rFonts w:ascii="Book Antiqua" w:hAnsi="Book Antiqua" w:cs="Times New Roman"/>
          <w:sz w:val="24"/>
          <w:szCs w:val="24"/>
        </w:rPr>
        <w:t>a</w:t>
      </w:r>
      <w:r w:rsidR="00FF1E48">
        <w:rPr>
          <w:rFonts w:ascii="Book Antiqua" w:hAnsi="Book Antiqua" w:cs="Times New Roman"/>
          <w:sz w:val="24"/>
          <w:szCs w:val="24"/>
        </w:rPr>
        <w:t>s well as</w:t>
      </w:r>
      <w:r w:rsidRPr="00217D31">
        <w:rPr>
          <w:rFonts w:ascii="Book Antiqua" w:hAnsi="Book Antiqua" w:cs="Times New Roman"/>
          <w:sz w:val="24"/>
          <w:szCs w:val="24"/>
        </w:rPr>
        <w:t xml:space="preserve"> </w:t>
      </w:r>
      <w:r w:rsidR="005A5F58" w:rsidRPr="00217D31">
        <w:rPr>
          <w:rFonts w:ascii="Book Antiqua" w:hAnsi="Book Antiqua" w:cs="Times New Roman"/>
          <w:sz w:val="24"/>
          <w:szCs w:val="24"/>
        </w:rPr>
        <w:t>tumour</w:t>
      </w:r>
      <w:r w:rsidR="00196964" w:rsidRPr="00217D31">
        <w:rPr>
          <w:rFonts w:ascii="Book Antiqua" w:hAnsi="Book Antiqua" w:cs="Times New Roman"/>
          <w:sz w:val="24"/>
          <w:szCs w:val="24"/>
        </w:rPr>
        <w:t>-</w:t>
      </w:r>
      <w:r w:rsidRPr="00217D31">
        <w:rPr>
          <w:rFonts w:ascii="Book Antiqua" w:hAnsi="Book Antiqua" w:cs="Times New Roman"/>
          <w:sz w:val="24"/>
          <w:szCs w:val="24"/>
        </w:rPr>
        <w:t>suppressive therapies.</w:t>
      </w:r>
    </w:p>
    <w:p w14:paraId="2DB75C3A" w14:textId="77777777" w:rsidR="005A282C" w:rsidRDefault="005A282C" w:rsidP="00B00F74">
      <w:pPr>
        <w:adjustRightInd w:val="0"/>
        <w:snapToGrid w:val="0"/>
        <w:spacing w:after="0" w:line="360" w:lineRule="auto"/>
        <w:jc w:val="both"/>
        <w:rPr>
          <w:rFonts w:ascii="Book Antiqua" w:hAnsi="Book Antiqua" w:cs="Times New Roman"/>
          <w:b/>
          <w:sz w:val="24"/>
          <w:szCs w:val="24"/>
          <w:lang w:eastAsia="zh-CN"/>
        </w:rPr>
      </w:pPr>
    </w:p>
    <w:p w14:paraId="3AC96F22" w14:textId="6C2D1976" w:rsidR="00455A18" w:rsidRDefault="00277FDF" w:rsidP="00277FDF">
      <w:pPr>
        <w:adjustRightInd w:val="0"/>
        <w:snapToGrid w:val="0"/>
        <w:spacing w:line="360" w:lineRule="auto"/>
        <w:rPr>
          <w:rFonts w:ascii="Book Antiqua" w:hAnsi="Book Antiqua" w:cs="Times New Roman" w:hint="eastAsia"/>
          <w:sz w:val="24"/>
          <w:szCs w:val="24"/>
          <w:lang w:eastAsia="zh-CN"/>
        </w:rPr>
      </w:pPr>
      <w:r w:rsidRPr="00277FDF">
        <w:rPr>
          <w:rFonts w:ascii="Book Antiqua" w:hAnsi="Book Antiqua" w:cs="Times New Roman"/>
          <w:b/>
          <w:sz w:val="24"/>
          <w:szCs w:val="24"/>
        </w:rPr>
        <w:lastRenderedPageBreak/>
        <w:t>Citation</w:t>
      </w:r>
      <w:r w:rsidRPr="00277FDF">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E175F5">
        <w:rPr>
          <w:rFonts w:ascii="Book Antiqua" w:hAnsi="Book Antiqua" w:cs="Times New Roman"/>
          <w:sz w:val="24"/>
          <w:szCs w:val="24"/>
        </w:rPr>
        <w:t>Labusca</w:t>
      </w:r>
      <w:r>
        <w:rPr>
          <w:rFonts w:ascii="Book Antiqua" w:hAnsi="Book Antiqua" w:cs="Times New Roman" w:hint="eastAsia"/>
          <w:sz w:val="24"/>
          <w:szCs w:val="24"/>
        </w:rPr>
        <w:t xml:space="preserve"> L</w:t>
      </w:r>
      <w:r w:rsidRPr="00E175F5">
        <w:rPr>
          <w:rFonts w:ascii="Book Antiqua" w:hAnsi="Book Antiqua" w:cs="Times New Roman"/>
          <w:sz w:val="24"/>
          <w:szCs w:val="24"/>
        </w:rPr>
        <w:t>, Mashayekhi</w:t>
      </w:r>
      <w:r>
        <w:rPr>
          <w:rFonts w:ascii="Book Antiqua" w:hAnsi="Book Antiqua" w:cs="Times New Roman" w:hint="eastAsia"/>
          <w:sz w:val="24"/>
          <w:szCs w:val="24"/>
        </w:rPr>
        <w:t xml:space="preserve"> K. </w:t>
      </w:r>
      <w:r w:rsidRPr="00FF1E48">
        <w:rPr>
          <w:rFonts w:ascii="Book Antiqua" w:hAnsi="Book Antiqua" w:cs="Times New Roman"/>
          <w:sz w:val="24"/>
          <w:szCs w:val="24"/>
        </w:rPr>
        <w:t xml:space="preserve">Human adult pluripotency: </w:t>
      </w:r>
      <w:r w:rsidRPr="00FF1E48">
        <w:rPr>
          <w:rFonts w:ascii="Book Antiqua" w:hAnsi="Book Antiqua" w:cs="Times New Roman"/>
          <w:caps/>
          <w:sz w:val="24"/>
          <w:szCs w:val="24"/>
        </w:rPr>
        <w:t>f</w:t>
      </w:r>
      <w:r w:rsidRPr="00FF1E48">
        <w:rPr>
          <w:rFonts w:ascii="Book Antiqua" w:hAnsi="Book Antiqua" w:cs="Times New Roman"/>
          <w:sz w:val="24"/>
          <w:szCs w:val="24"/>
        </w:rPr>
        <w:t>acts and questions</w:t>
      </w:r>
      <w:r>
        <w:rPr>
          <w:rFonts w:ascii="Book Antiqua" w:hAnsi="Book Antiqua" w:cs="Times New Roman" w:hint="eastAsia"/>
          <w:sz w:val="24"/>
          <w:szCs w:val="24"/>
        </w:rPr>
        <w:t xml:space="preserve">. </w:t>
      </w:r>
      <w:r w:rsidRPr="00180AE3">
        <w:rPr>
          <w:rFonts w:ascii="Book Antiqua" w:hAnsi="Book Antiqua" w:cs="Times New Roman"/>
          <w:i/>
          <w:sz w:val="24"/>
          <w:szCs w:val="24"/>
        </w:rPr>
        <w:t xml:space="preserve">World J Stem Cells </w:t>
      </w:r>
      <w:r w:rsidRPr="00180AE3">
        <w:rPr>
          <w:rFonts w:ascii="Book Antiqua" w:hAnsi="Book Antiqua" w:cs="Times New Roman"/>
          <w:sz w:val="24"/>
          <w:szCs w:val="24"/>
        </w:rPr>
        <w:t>201</w:t>
      </w:r>
      <w:r>
        <w:rPr>
          <w:rFonts w:ascii="Book Antiqua" w:hAnsi="Book Antiqua" w:cs="Times New Roman" w:hint="eastAsia"/>
          <w:sz w:val="24"/>
          <w:szCs w:val="24"/>
        </w:rPr>
        <w:t>9</w:t>
      </w:r>
      <w:r w:rsidRPr="00180AE3">
        <w:rPr>
          <w:rFonts w:ascii="Book Antiqua" w:hAnsi="Book Antiqua" w:cs="Times New Roman"/>
          <w:sz w:val="24"/>
          <w:szCs w:val="24"/>
        </w:rPr>
        <w:t>; 1</w:t>
      </w:r>
      <w:r>
        <w:rPr>
          <w:rFonts w:ascii="Book Antiqua" w:hAnsi="Book Antiqua" w:cs="Times New Roman" w:hint="eastAsia"/>
          <w:sz w:val="24"/>
          <w:szCs w:val="24"/>
        </w:rPr>
        <w:t>1</w:t>
      </w:r>
      <w:r w:rsidRPr="00180AE3">
        <w:rPr>
          <w:rFonts w:ascii="Book Antiqua" w:hAnsi="Book Antiqua" w:cs="Times New Roman"/>
          <w:sz w:val="24"/>
          <w:szCs w:val="24"/>
        </w:rPr>
        <w:t>(</w:t>
      </w:r>
      <w:r>
        <w:rPr>
          <w:rFonts w:ascii="Book Antiqua" w:hAnsi="Book Antiqua" w:cs="Times New Roman" w:hint="eastAsia"/>
          <w:sz w:val="24"/>
          <w:szCs w:val="24"/>
        </w:rPr>
        <w:t>1</w:t>
      </w:r>
      <w:r w:rsidRPr="00180AE3">
        <w:rPr>
          <w:rFonts w:ascii="Book Antiqua" w:hAnsi="Book Antiqua" w:cs="Times New Roman"/>
          <w:sz w:val="24"/>
          <w:szCs w:val="24"/>
        </w:rPr>
        <w:t xml:space="preserve">): </w:t>
      </w:r>
      <w:r>
        <w:rPr>
          <w:rFonts w:ascii="Book Antiqua" w:hAnsi="Book Antiqua" w:cs="Times New Roman" w:hint="eastAsia"/>
          <w:sz w:val="24"/>
          <w:szCs w:val="24"/>
        </w:rPr>
        <w:t>1</w:t>
      </w:r>
      <w:r w:rsidRPr="00180AE3">
        <w:rPr>
          <w:rFonts w:ascii="Book Antiqua" w:hAnsi="Book Antiqua" w:cs="Times New Roman"/>
          <w:sz w:val="24"/>
          <w:szCs w:val="24"/>
        </w:rPr>
        <w:t>-</w:t>
      </w:r>
      <w:r>
        <w:rPr>
          <w:rFonts w:ascii="Book Antiqua" w:hAnsi="Book Antiqua" w:cs="Times New Roman" w:hint="eastAsia"/>
          <w:sz w:val="24"/>
          <w:szCs w:val="24"/>
        </w:rPr>
        <w:t>12</w:t>
      </w:r>
      <w:r w:rsidRPr="00180AE3">
        <w:rPr>
          <w:rFonts w:ascii="Book Antiqua" w:hAnsi="Book Antiqua" w:cs="Times New Roman"/>
          <w:sz w:val="24"/>
          <w:szCs w:val="24"/>
        </w:rPr>
        <w:t xml:space="preserve"> </w:t>
      </w:r>
    </w:p>
    <w:p w14:paraId="48A0917E" w14:textId="77777777" w:rsidR="00455A18" w:rsidRDefault="00277FDF" w:rsidP="00277FDF">
      <w:pPr>
        <w:adjustRightInd w:val="0"/>
        <w:snapToGrid w:val="0"/>
        <w:spacing w:line="360" w:lineRule="auto"/>
        <w:rPr>
          <w:rFonts w:ascii="Book Antiqua" w:hAnsi="Book Antiqua" w:cs="Times New Roman" w:hint="eastAsia"/>
          <w:sz w:val="24"/>
          <w:szCs w:val="24"/>
          <w:lang w:eastAsia="zh-CN"/>
        </w:rPr>
      </w:pPr>
      <w:r w:rsidRPr="00455A18">
        <w:rPr>
          <w:rFonts w:ascii="Book Antiqua" w:hAnsi="Book Antiqua" w:cs="Times New Roman"/>
          <w:b/>
          <w:sz w:val="24"/>
          <w:szCs w:val="24"/>
        </w:rPr>
        <w:t>URL:</w:t>
      </w:r>
      <w:r w:rsidRPr="00180AE3">
        <w:rPr>
          <w:rFonts w:ascii="Book Antiqua" w:hAnsi="Book Antiqua" w:cs="Times New Roman"/>
          <w:sz w:val="24"/>
          <w:szCs w:val="24"/>
        </w:rPr>
        <w:t xml:space="preserve"> </w:t>
      </w:r>
      <w:r w:rsidRPr="00455A18">
        <w:rPr>
          <w:rFonts w:ascii="Book Antiqua" w:hAnsi="Book Antiqua" w:cs="Times New Roman"/>
          <w:sz w:val="24"/>
          <w:szCs w:val="24"/>
        </w:rPr>
        <w:t>http</w:t>
      </w:r>
      <w:r w:rsidRPr="00455A18">
        <w:rPr>
          <w:rFonts w:ascii="Book Antiqua" w:hAnsi="Book Antiqua" w:cs="Times New Roman" w:hint="eastAsia"/>
          <w:sz w:val="24"/>
          <w:szCs w:val="24"/>
        </w:rPr>
        <w:t>s</w:t>
      </w:r>
      <w:r w:rsidRPr="00455A18">
        <w:rPr>
          <w:rFonts w:ascii="Book Antiqua" w:hAnsi="Book Antiqua" w:cs="Times New Roman"/>
          <w:sz w:val="24"/>
          <w:szCs w:val="24"/>
        </w:rPr>
        <w:t>:</w:t>
      </w:r>
      <w:r w:rsidRPr="00180AE3">
        <w:rPr>
          <w:rFonts w:ascii="Book Antiqua" w:hAnsi="Book Antiqua" w:cs="Times New Roman"/>
          <w:sz w:val="24"/>
          <w:szCs w:val="24"/>
        </w:rPr>
        <w:t>//www.wjgnet.com/1948-0210/full/v1</w:t>
      </w:r>
      <w:r>
        <w:rPr>
          <w:rFonts w:ascii="Book Antiqua" w:hAnsi="Book Antiqua" w:cs="Times New Roman" w:hint="eastAsia"/>
          <w:sz w:val="24"/>
          <w:szCs w:val="24"/>
        </w:rPr>
        <w:t>1</w:t>
      </w:r>
      <w:r w:rsidRPr="00180AE3">
        <w:rPr>
          <w:rFonts w:ascii="Book Antiqua" w:hAnsi="Book Antiqua" w:cs="Times New Roman"/>
          <w:sz w:val="24"/>
          <w:szCs w:val="24"/>
        </w:rPr>
        <w:t>/i</w:t>
      </w:r>
      <w:r>
        <w:rPr>
          <w:rFonts w:ascii="Book Antiqua" w:hAnsi="Book Antiqua" w:cs="Times New Roman" w:hint="eastAsia"/>
          <w:sz w:val="24"/>
          <w:szCs w:val="24"/>
        </w:rPr>
        <w:t>1</w:t>
      </w:r>
      <w:r w:rsidRPr="00180AE3">
        <w:rPr>
          <w:rFonts w:ascii="Book Antiqua" w:hAnsi="Book Antiqua" w:cs="Times New Roman"/>
          <w:sz w:val="24"/>
          <w:szCs w:val="24"/>
        </w:rPr>
        <w:t>/</w:t>
      </w:r>
      <w:r>
        <w:rPr>
          <w:rFonts w:ascii="Book Antiqua" w:hAnsi="Book Antiqua" w:cs="Times New Roman" w:hint="eastAsia"/>
          <w:sz w:val="24"/>
          <w:szCs w:val="24"/>
        </w:rPr>
        <w:t>1</w:t>
      </w:r>
      <w:r w:rsidRPr="00180AE3">
        <w:rPr>
          <w:rFonts w:ascii="Book Antiqua" w:hAnsi="Book Antiqua" w:cs="Times New Roman"/>
          <w:sz w:val="24"/>
          <w:szCs w:val="24"/>
        </w:rPr>
        <w:t xml:space="preserve">.htm  </w:t>
      </w:r>
    </w:p>
    <w:p w14:paraId="11FCAF31" w14:textId="52FA6CCF" w:rsidR="00277FDF" w:rsidRPr="00180AE3" w:rsidRDefault="00277FDF" w:rsidP="00277FDF">
      <w:pPr>
        <w:adjustRightInd w:val="0"/>
        <w:snapToGrid w:val="0"/>
        <w:spacing w:line="360" w:lineRule="auto"/>
        <w:rPr>
          <w:rFonts w:ascii="Book Antiqua" w:hAnsi="Book Antiqua" w:cs="Times New Roman"/>
          <w:sz w:val="24"/>
          <w:szCs w:val="24"/>
        </w:rPr>
      </w:pPr>
      <w:r w:rsidRPr="00455A18">
        <w:rPr>
          <w:rFonts w:ascii="Book Antiqua" w:hAnsi="Book Antiqua" w:cs="Times New Roman"/>
          <w:b/>
          <w:sz w:val="24"/>
          <w:szCs w:val="24"/>
        </w:rPr>
        <w:t>DOI:</w:t>
      </w:r>
      <w:r w:rsidRPr="00180AE3">
        <w:rPr>
          <w:rFonts w:ascii="Book Antiqua" w:hAnsi="Book Antiqua" w:cs="Times New Roman"/>
          <w:sz w:val="24"/>
          <w:szCs w:val="24"/>
        </w:rPr>
        <w:t xml:space="preserve"> </w:t>
      </w:r>
      <w:r w:rsidRPr="00455A18">
        <w:rPr>
          <w:rFonts w:ascii="Book Antiqua" w:hAnsi="Book Antiqua" w:cs="Times New Roman"/>
          <w:sz w:val="24"/>
          <w:szCs w:val="24"/>
        </w:rPr>
        <w:t>http</w:t>
      </w:r>
      <w:r w:rsidRPr="00455A18">
        <w:rPr>
          <w:rFonts w:ascii="Book Antiqua" w:hAnsi="Book Antiqua" w:cs="Times New Roman" w:hint="eastAsia"/>
          <w:sz w:val="24"/>
          <w:szCs w:val="24"/>
        </w:rPr>
        <w:t>s</w:t>
      </w:r>
      <w:r w:rsidRPr="00455A18">
        <w:rPr>
          <w:rFonts w:ascii="Book Antiqua" w:hAnsi="Book Antiqua" w:cs="Times New Roman"/>
          <w:sz w:val="24"/>
          <w:szCs w:val="24"/>
        </w:rPr>
        <w:t>:</w:t>
      </w:r>
      <w:r w:rsidRPr="00180AE3">
        <w:rPr>
          <w:rFonts w:ascii="Book Antiqua" w:hAnsi="Book Antiqua" w:cs="Times New Roman"/>
          <w:sz w:val="24"/>
          <w:szCs w:val="24"/>
        </w:rPr>
        <w:t>//d</w:t>
      </w:r>
      <w:bookmarkStart w:id="153" w:name="_GoBack"/>
      <w:bookmarkEnd w:id="153"/>
      <w:r w:rsidRPr="00180AE3">
        <w:rPr>
          <w:rFonts w:ascii="Book Antiqua" w:hAnsi="Book Antiqua" w:cs="Times New Roman"/>
          <w:sz w:val="24"/>
          <w:szCs w:val="24"/>
        </w:rPr>
        <w:t>x.doi.org/10.4252/wjsc.v1</w:t>
      </w:r>
      <w:r>
        <w:rPr>
          <w:rFonts w:ascii="Book Antiqua" w:hAnsi="Book Antiqua" w:cs="Times New Roman" w:hint="eastAsia"/>
          <w:sz w:val="24"/>
          <w:szCs w:val="24"/>
        </w:rPr>
        <w:t>1</w:t>
      </w:r>
      <w:r w:rsidRPr="00180AE3">
        <w:rPr>
          <w:rFonts w:ascii="Book Antiqua" w:hAnsi="Book Antiqua" w:cs="Times New Roman"/>
          <w:sz w:val="24"/>
          <w:szCs w:val="24"/>
        </w:rPr>
        <w:t>.i</w:t>
      </w:r>
      <w:r>
        <w:rPr>
          <w:rFonts w:ascii="Book Antiqua" w:hAnsi="Book Antiqua" w:cs="Times New Roman" w:hint="eastAsia"/>
          <w:sz w:val="24"/>
          <w:szCs w:val="24"/>
        </w:rPr>
        <w:t>1</w:t>
      </w:r>
      <w:r w:rsidRPr="00180AE3">
        <w:rPr>
          <w:rFonts w:ascii="Book Antiqua" w:hAnsi="Book Antiqua" w:cs="Times New Roman"/>
          <w:sz w:val="24"/>
          <w:szCs w:val="24"/>
        </w:rPr>
        <w:t>.</w:t>
      </w:r>
      <w:r>
        <w:rPr>
          <w:rFonts w:ascii="Book Antiqua" w:hAnsi="Book Antiqua" w:cs="Times New Roman" w:hint="eastAsia"/>
          <w:sz w:val="24"/>
          <w:szCs w:val="24"/>
        </w:rPr>
        <w:t>1</w:t>
      </w:r>
    </w:p>
    <w:p w14:paraId="503279E1" w14:textId="55756A6D" w:rsidR="00FF1E48" w:rsidRDefault="00FF1E48" w:rsidP="00B00F74">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45E1314E" w14:textId="77777777" w:rsidR="00D15BA7" w:rsidRPr="00FF1E48" w:rsidRDefault="00EB7495" w:rsidP="00B00F74">
      <w:pPr>
        <w:adjustRightInd w:val="0"/>
        <w:snapToGrid w:val="0"/>
        <w:spacing w:after="0" w:line="360" w:lineRule="auto"/>
        <w:jc w:val="both"/>
        <w:rPr>
          <w:rFonts w:ascii="Book Antiqua" w:hAnsi="Book Antiqua" w:cs="Times New Roman"/>
          <w:b/>
          <w:caps/>
          <w:sz w:val="24"/>
          <w:szCs w:val="24"/>
        </w:rPr>
      </w:pPr>
      <w:r w:rsidRPr="00FF1E48">
        <w:rPr>
          <w:rFonts w:ascii="Book Antiqua" w:hAnsi="Book Antiqua" w:cs="Times New Roman"/>
          <w:b/>
          <w:caps/>
          <w:sz w:val="24"/>
          <w:szCs w:val="24"/>
        </w:rPr>
        <w:lastRenderedPageBreak/>
        <w:t xml:space="preserve">Introduction </w:t>
      </w:r>
    </w:p>
    <w:p w14:paraId="6B2D5B38" w14:textId="1CF060DB" w:rsidR="00B27C11" w:rsidRDefault="00281713"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During </w:t>
      </w:r>
      <w:r w:rsidR="00B70A59" w:rsidRPr="00217D31">
        <w:rPr>
          <w:rFonts w:ascii="Book Antiqua" w:hAnsi="Book Antiqua" w:cs="Times New Roman"/>
          <w:sz w:val="24"/>
          <w:szCs w:val="24"/>
        </w:rPr>
        <w:t xml:space="preserve">the </w:t>
      </w:r>
      <w:r w:rsidR="00C416C3" w:rsidRPr="00217D31">
        <w:rPr>
          <w:rFonts w:ascii="Book Antiqua" w:hAnsi="Book Antiqua" w:cs="Times New Roman"/>
          <w:sz w:val="24"/>
          <w:szCs w:val="24"/>
        </w:rPr>
        <w:t xml:space="preserve">development of </w:t>
      </w:r>
      <w:r w:rsidRPr="00217D31">
        <w:rPr>
          <w:rFonts w:ascii="Book Antiqua" w:hAnsi="Book Antiqua" w:cs="Times New Roman"/>
          <w:sz w:val="24"/>
          <w:szCs w:val="24"/>
        </w:rPr>
        <w:t>multicellular organism</w:t>
      </w:r>
      <w:r w:rsidR="00C416C3" w:rsidRPr="00217D31">
        <w:rPr>
          <w:rFonts w:ascii="Book Antiqua" w:hAnsi="Book Antiqua" w:cs="Times New Roman"/>
          <w:sz w:val="24"/>
          <w:szCs w:val="24"/>
        </w:rPr>
        <w:t>s</w:t>
      </w:r>
      <w:r w:rsidR="00EB7495" w:rsidRPr="00217D31">
        <w:rPr>
          <w:rFonts w:ascii="Book Antiqua" w:hAnsi="Book Antiqua" w:cs="Times New Roman"/>
          <w:sz w:val="24"/>
          <w:szCs w:val="24"/>
        </w:rPr>
        <w:t>, cell</w:t>
      </w:r>
      <w:r w:rsidRPr="00217D31">
        <w:rPr>
          <w:rFonts w:ascii="Book Antiqua" w:hAnsi="Book Antiqua" w:cs="Times New Roman"/>
          <w:sz w:val="24"/>
          <w:szCs w:val="24"/>
        </w:rPr>
        <w:t>s</w:t>
      </w:r>
      <w:r w:rsidR="00EB7495" w:rsidRPr="00217D31">
        <w:rPr>
          <w:rFonts w:ascii="Book Antiqua" w:hAnsi="Book Antiqua" w:cs="Times New Roman"/>
          <w:sz w:val="24"/>
          <w:szCs w:val="24"/>
        </w:rPr>
        <w:t xml:space="preserve"> evolve from </w:t>
      </w:r>
      <w:r w:rsidR="00D15BA7" w:rsidRPr="00217D31">
        <w:rPr>
          <w:rFonts w:ascii="Book Antiqua" w:hAnsi="Book Antiqua" w:cs="Times New Roman"/>
          <w:sz w:val="24"/>
          <w:szCs w:val="24"/>
        </w:rPr>
        <w:t xml:space="preserve">the </w:t>
      </w:r>
      <w:r w:rsidR="00EB7495" w:rsidRPr="00217D31">
        <w:rPr>
          <w:rFonts w:ascii="Book Antiqua" w:hAnsi="Book Antiqua" w:cs="Times New Roman"/>
          <w:sz w:val="24"/>
          <w:szCs w:val="24"/>
        </w:rPr>
        <w:t xml:space="preserve">initial undifferentiated, totipotent state of </w:t>
      </w:r>
      <w:r w:rsidR="00D15BA7" w:rsidRPr="00217D31">
        <w:rPr>
          <w:rFonts w:ascii="Book Antiqua" w:hAnsi="Book Antiqua" w:cs="Times New Roman"/>
          <w:sz w:val="24"/>
          <w:szCs w:val="24"/>
        </w:rPr>
        <w:t xml:space="preserve">the </w:t>
      </w:r>
      <w:r w:rsidR="00EB7495" w:rsidRPr="00217D31">
        <w:rPr>
          <w:rFonts w:ascii="Book Antiqua" w:hAnsi="Book Antiqua" w:cs="Times New Roman"/>
          <w:sz w:val="24"/>
          <w:szCs w:val="24"/>
        </w:rPr>
        <w:t>fertilized egg and early embryo to sequentially restri</w:t>
      </w:r>
      <w:r w:rsidR="003C4908" w:rsidRPr="00217D31">
        <w:rPr>
          <w:rFonts w:ascii="Book Antiqua" w:hAnsi="Book Antiqua" w:cs="Times New Roman"/>
          <w:sz w:val="24"/>
          <w:szCs w:val="24"/>
        </w:rPr>
        <w:t xml:space="preserve">cted </w:t>
      </w:r>
      <w:r w:rsidR="00C416C3" w:rsidRPr="00217D31">
        <w:rPr>
          <w:rFonts w:ascii="Book Antiqua" w:hAnsi="Book Antiqua" w:cs="Times New Roman"/>
          <w:sz w:val="24"/>
          <w:szCs w:val="24"/>
        </w:rPr>
        <w:t xml:space="preserve">states while </w:t>
      </w:r>
      <w:r w:rsidRPr="00217D31">
        <w:rPr>
          <w:rFonts w:ascii="Book Antiqua" w:hAnsi="Book Antiqua" w:cs="Times New Roman"/>
          <w:sz w:val="24"/>
          <w:szCs w:val="24"/>
        </w:rPr>
        <w:t>gradually losing</w:t>
      </w:r>
      <w:r w:rsidR="00D15BA7" w:rsidRPr="00217D31">
        <w:rPr>
          <w:rFonts w:ascii="Book Antiqua" w:hAnsi="Book Antiqua" w:cs="Times New Roman"/>
          <w:sz w:val="24"/>
          <w:szCs w:val="24"/>
        </w:rPr>
        <w:t xml:space="preserve"> </w:t>
      </w:r>
      <w:r w:rsidRPr="00217D31">
        <w:rPr>
          <w:rFonts w:ascii="Book Antiqua" w:hAnsi="Book Antiqua" w:cs="Times New Roman"/>
          <w:sz w:val="24"/>
          <w:szCs w:val="24"/>
        </w:rPr>
        <w:t xml:space="preserve">their differentiation potential. </w:t>
      </w:r>
      <w:r w:rsidR="003C4908" w:rsidRPr="00217D31">
        <w:rPr>
          <w:rFonts w:ascii="Book Antiqua" w:hAnsi="Book Antiqua" w:cs="Times New Roman"/>
          <w:sz w:val="24"/>
          <w:szCs w:val="24"/>
        </w:rPr>
        <w:t xml:space="preserve">The capability </w:t>
      </w:r>
      <w:r w:rsidR="0078506B" w:rsidRPr="00217D31">
        <w:rPr>
          <w:rFonts w:ascii="Book Antiqua" w:hAnsi="Book Antiqua" w:cs="Times New Roman"/>
          <w:sz w:val="24"/>
          <w:szCs w:val="24"/>
        </w:rPr>
        <w:t>of generating</w:t>
      </w:r>
      <w:r w:rsidR="003C4908" w:rsidRPr="00217D31">
        <w:rPr>
          <w:rFonts w:ascii="Book Antiqua" w:hAnsi="Book Antiqua" w:cs="Times New Roman"/>
          <w:sz w:val="24"/>
          <w:szCs w:val="24"/>
        </w:rPr>
        <w:t xml:space="preserve"> more committed progenitors is referred to as the </w:t>
      </w:r>
      <w:r w:rsidR="00D15BA7" w:rsidRPr="00217D31">
        <w:rPr>
          <w:rFonts w:ascii="Book Antiqua" w:hAnsi="Book Antiqua" w:cs="Times New Roman"/>
          <w:sz w:val="24"/>
          <w:szCs w:val="24"/>
        </w:rPr>
        <w:t>degree of “potency”</w:t>
      </w:r>
      <w:r w:rsidR="003C4908" w:rsidRPr="00217D31">
        <w:rPr>
          <w:rFonts w:ascii="Book Antiqua" w:hAnsi="Book Antiqua" w:cs="Times New Roman"/>
          <w:sz w:val="24"/>
          <w:szCs w:val="24"/>
        </w:rPr>
        <w:t xml:space="preserve"> that defines the “stem” status of a cell</w:t>
      </w:r>
      <w:r w:rsidR="000B48F6" w:rsidRPr="00217D31">
        <w:rPr>
          <w:rFonts w:ascii="Book Antiqua" w:hAnsi="Book Antiqua" w:cs="Times New Roman"/>
          <w:sz w:val="24"/>
          <w:szCs w:val="24"/>
        </w:rPr>
        <w:t>. A</w:t>
      </w:r>
      <w:r w:rsidR="00EB7495" w:rsidRPr="00217D31">
        <w:rPr>
          <w:rFonts w:ascii="Book Antiqua" w:hAnsi="Book Antiqua" w:cs="Times New Roman"/>
          <w:sz w:val="24"/>
          <w:szCs w:val="24"/>
        </w:rPr>
        <w:t>dult organisms are composed of a large panel of differentiated cel</w:t>
      </w:r>
      <w:r w:rsidR="00776444" w:rsidRPr="00217D31">
        <w:rPr>
          <w:rFonts w:ascii="Book Antiqua" w:hAnsi="Book Antiqua" w:cs="Times New Roman"/>
          <w:sz w:val="24"/>
          <w:szCs w:val="24"/>
        </w:rPr>
        <w:t xml:space="preserve">l types that accomplish various </w:t>
      </w:r>
      <w:r w:rsidR="00EB7495" w:rsidRPr="00217D31">
        <w:rPr>
          <w:rFonts w:ascii="Book Antiqua" w:hAnsi="Book Antiqua" w:cs="Times New Roman"/>
          <w:sz w:val="24"/>
          <w:szCs w:val="24"/>
        </w:rPr>
        <w:t>functions within the body</w:t>
      </w:r>
      <w:r w:rsidR="00D15BA7" w:rsidRPr="00217D31">
        <w:rPr>
          <w:rFonts w:ascii="Book Antiqua" w:hAnsi="Book Antiqua" w:cs="Times New Roman"/>
          <w:sz w:val="24"/>
          <w:szCs w:val="24"/>
        </w:rPr>
        <w:t xml:space="preserve">. </w:t>
      </w:r>
      <w:r w:rsidR="0087534F" w:rsidRPr="00217D31">
        <w:rPr>
          <w:rFonts w:ascii="Book Antiqua" w:hAnsi="Book Antiqua" w:cs="Times New Roman"/>
          <w:sz w:val="24"/>
          <w:szCs w:val="24"/>
        </w:rPr>
        <w:t>Among them, a variable amount of tissue-resident</w:t>
      </w:r>
      <w:r w:rsidR="003C4908" w:rsidRPr="00217D31">
        <w:rPr>
          <w:rFonts w:ascii="Book Antiqua" w:hAnsi="Book Antiqua" w:cs="Times New Roman"/>
          <w:sz w:val="24"/>
          <w:szCs w:val="24"/>
        </w:rPr>
        <w:t xml:space="preserve"> </w:t>
      </w:r>
      <w:r w:rsidR="0087534F" w:rsidRPr="00217D31">
        <w:rPr>
          <w:rFonts w:ascii="Book Antiqua" w:hAnsi="Book Antiqua" w:cs="Times New Roman"/>
          <w:sz w:val="24"/>
          <w:szCs w:val="24"/>
        </w:rPr>
        <w:t xml:space="preserve">stem </w:t>
      </w:r>
      <w:r w:rsidR="003C4908" w:rsidRPr="00217D31">
        <w:rPr>
          <w:rFonts w:ascii="Book Antiqua" w:hAnsi="Book Antiqua" w:cs="Times New Roman"/>
          <w:sz w:val="24"/>
          <w:szCs w:val="24"/>
        </w:rPr>
        <w:t xml:space="preserve">cells </w:t>
      </w:r>
      <w:r w:rsidR="0087534F" w:rsidRPr="00217D31">
        <w:rPr>
          <w:rFonts w:ascii="Book Antiqua" w:hAnsi="Book Antiqua" w:cs="Times New Roman"/>
          <w:sz w:val="24"/>
          <w:szCs w:val="24"/>
        </w:rPr>
        <w:t>have been documented in various human tissues, accounting for tissue turnover and repair after injury.</w:t>
      </w:r>
      <w:r w:rsidR="00D15BA7" w:rsidRPr="00217D31">
        <w:rPr>
          <w:rFonts w:ascii="Book Antiqua" w:hAnsi="Book Antiqua" w:cs="Times New Roman"/>
          <w:sz w:val="24"/>
          <w:szCs w:val="24"/>
        </w:rPr>
        <w:t xml:space="preserve"> </w:t>
      </w:r>
      <w:r w:rsidR="0087534F" w:rsidRPr="00217D31">
        <w:rPr>
          <w:rFonts w:ascii="Book Antiqua" w:hAnsi="Book Antiqua" w:cs="Times New Roman"/>
          <w:sz w:val="24"/>
          <w:szCs w:val="24"/>
        </w:rPr>
        <w:t xml:space="preserve">Tissue specific adult stem cells </w:t>
      </w:r>
      <w:r w:rsidR="001E2A90">
        <w:rPr>
          <w:rFonts w:ascii="Book Antiqua" w:hAnsi="Book Antiqua" w:cs="Times New Roman" w:hint="eastAsia"/>
          <w:sz w:val="24"/>
          <w:szCs w:val="24"/>
          <w:lang w:eastAsia="zh-CN"/>
        </w:rPr>
        <w:t>[</w:t>
      </w:r>
      <w:r w:rsidR="0078506B" w:rsidRPr="00217D31">
        <w:rPr>
          <w:rFonts w:ascii="Book Antiqua" w:hAnsi="Book Antiqua" w:cs="Times New Roman"/>
          <w:sz w:val="24"/>
          <w:szCs w:val="24"/>
        </w:rPr>
        <w:t>such as</w:t>
      </w:r>
      <w:r w:rsidR="0087534F" w:rsidRPr="00217D31">
        <w:rPr>
          <w:rFonts w:ascii="Book Antiqua" w:hAnsi="Book Antiqua" w:cs="Times New Roman"/>
          <w:sz w:val="24"/>
          <w:szCs w:val="24"/>
        </w:rPr>
        <w:t xml:space="preserve"> mesenchymal stem cells</w:t>
      </w:r>
      <w:r w:rsidR="001E2A90">
        <w:rPr>
          <w:rFonts w:ascii="Book Antiqua" w:hAnsi="Book Antiqua" w:cs="Times New Roman" w:hint="eastAsia"/>
          <w:sz w:val="24"/>
          <w:szCs w:val="24"/>
          <w:lang w:eastAsia="zh-CN"/>
        </w:rPr>
        <w:t xml:space="preserve"> (</w:t>
      </w:r>
      <w:r w:rsidR="001E2A90" w:rsidRPr="00217D31">
        <w:rPr>
          <w:rFonts w:ascii="Book Antiqua" w:hAnsi="Book Antiqua" w:cs="Times New Roman"/>
          <w:sz w:val="24"/>
          <w:szCs w:val="24"/>
        </w:rPr>
        <w:t>MSC</w:t>
      </w:r>
      <w:r w:rsidR="001E2A90">
        <w:rPr>
          <w:rFonts w:ascii="Book Antiqua" w:hAnsi="Book Antiqua" w:cs="Times New Roman" w:hint="eastAsia"/>
          <w:sz w:val="24"/>
          <w:szCs w:val="24"/>
          <w:lang w:eastAsia="zh-CN"/>
        </w:rPr>
        <w:t>s)</w:t>
      </w:r>
      <w:r w:rsidR="0087534F" w:rsidRPr="00217D31">
        <w:rPr>
          <w:rFonts w:ascii="Book Antiqua" w:hAnsi="Book Antiqua" w:cs="Times New Roman"/>
          <w:sz w:val="24"/>
          <w:szCs w:val="24"/>
        </w:rPr>
        <w:t xml:space="preserve">, neural stem cells, </w:t>
      </w:r>
      <w:r w:rsidR="0078506B" w:rsidRPr="00217D31">
        <w:rPr>
          <w:rFonts w:ascii="Book Antiqua" w:hAnsi="Book Antiqua" w:cs="Times New Roman"/>
          <w:sz w:val="24"/>
          <w:szCs w:val="24"/>
        </w:rPr>
        <w:t xml:space="preserve">and </w:t>
      </w:r>
      <w:r w:rsidR="000B48F6" w:rsidRPr="00217D31">
        <w:rPr>
          <w:rFonts w:ascii="Book Antiqua" w:hAnsi="Book Antiqua" w:cs="Times New Roman"/>
          <w:sz w:val="24"/>
          <w:szCs w:val="24"/>
        </w:rPr>
        <w:t>haematopoietic</w:t>
      </w:r>
      <w:r w:rsidR="0087534F" w:rsidRPr="00217D31">
        <w:rPr>
          <w:rFonts w:ascii="Book Antiqua" w:hAnsi="Book Antiqua" w:cs="Times New Roman"/>
          <w:sz w:val="24"/>
          <w:szCs w:val="24"/>
        </w:rPr>
        <w:t xml:space="preserve"> stem cells</w:t>
      </w:r>
      <w:r w:rsidR="001E2A90">
        <w:rPr>
          <w:rFonts w:ascii="Book Antiqua" w:hAnsi="Book Antiqua" w:cs="Times New Roman" w:hint="eastAsia"/>
          <w:sz w:val="24"/>
          <w:szCs w:val="24"/>
          <w:lang w:eastAsia="zh-CN"/>
        </w:rPr>
        <w:t>]</w:t>
      </w:r>
      <w:r w:rsidR="0087534F" w:rsidRPr="00217D31">
        <w:rPr>
          <w:rFonts w:ascii="Book Antiqua" w:hAnsi="Book Antiqua" w:cs="Times New Roman"/>
          <w:sz w:val="24"/>
          <w:szCs w:val="24"/>
        </w:rPr>
        <w:t xml:space="preserve"> exist in dormant states in adult tissues and are thought to be lineage</w:t>
      </w:r>
      <w:r w:rsidR="0078506B" w:rsidRPr="00217D31">
        <w:rPr>
          <w:rFonts w:ascii="Book Antiqua" w:hAnsi="Book Antiqua" w:cs="Times New Roman"/>
          <w:sz w:val="24"/>
          <w:szCs w:val="24"/>
        </w:rPr>
        <w:t>-</w:t>
      </w:r>
      <w:r w:rsidR="0087534F" w:rsidRPr="00217D31">
        <w:rPr>
          <w:rFonts w:ascii="Book Antiqua" w:hAnsi="Book Antiqua" w:cs="Times New Roman"/>
          <w:sz w:val="24"/>
          <w:szCs w:val="24"/>
        </w:rPr>
        <w:t>restricted,</w:t>
      </w:r>
      <w:r w:rsidR="0078506B" w:rsidRPr="00217D31">
        <w:rPr>
          <w:rFonts w:ascii="Book Antiqua" w:hAnsi="Book Antiqua" w:cs="Times New Roman"/>
          <w:sz w:val="24"/>
          <w:szCs w:val="24"/>
        </w:rPr>
        <w:t xml:space="preserve"> meaning they only</w:t>
      </w:r>
      <w:r w:rsidR="0087534F" w:rsidRPr="00217D31">
        <w:rPr>
          <w:rFonts w:ascii="Book Antiqua" w:hAnsi="Book Antiqua" w:cs="Times New Roman"/>
          <w:sz w:val="24"/>
          <w:szCs w:val="24"/>
        </w:rPr>
        <w:t xml:space="preserve"> </w:t>
      </w:r>
      <w:r w:rsidR="0078506B" w:rsidRPr="00217D31">
        <w:rPr>
          <w:rFonts w:ascii="Book Antiqua" w:hAnsi="Book Antiqua" w:cs="Times New Roman"/>
          <w:sz w:val="24"/>
          <w:szCs w:val="24"/>
        </w:rPr>
        <w:t>give rise to</w:t>
      </w:r>
      <w:r w:rsidR="0087534F" w:rsidRPr="00217D31">
        <w:rPr>
          <w:rFonts w:ascii="Book Antiqua" w:hAnsi="Book Antiqua" w:cs="Times New Roman"/>
          <w:sz w:val="24"/>
          <w:szCs w:val="24"/>
        </w:rPr>
        <w:t xml:space="preserve"> progeny </w:t>
      </w:r>
      <w:r w:rsidR="0078506B" w:rsidRPr="00217D31">
        <w:rPr>
          <w:rFonts w:ascii="Book Antiqua" w:hAnsi="Book Antiqua" w:cs="Times New Roman"/>
          <w:sz w:val="24"/>
          <w:szCs w:val="24"/>
        </w:rPr>
        <w:t>of their</w:t>
      </w:r>
      <w:r w:rsidR="0087534F" w:rsidRPr="00217D31">
        <w:rPr>
          <w:rFonts w:ascii="Book Antiqua" w:hAnsi="Book Antiqua" w:cs="Times New Roman"/>
          <w:sz w:val="24"/>
          <w:szCs w:val="24"/>
        </w:rPr>
        <w:t xml:space="preserve"> tissue of origin. </w:t>
      </w:r>
      <w:r w:rsidR="00776444" w:rsidRPr="00217D31">
        <w:rPr>
          <w:rFonts w:ascii="Book Antiqua" w:hAnsi="Book Antiqua" w:cs="Times New Roman"/>
          <w:sz w:val="24"/>
          <w:szCs w:val="24"/>
        </w:rPr>
        <w:t xml:space="preserve">Differentiation </w:t>
      </w:r>
      <w:r w:rsidR="00C0798F" w:rsidRPr="00217D31">
        <w:rPr>
          <w:rFonts w:ascii="Book Antiqua" w:hAnsi="Book Antiqua" w:cs="Times New Roman"/>
          <w:sz w:val="24"/>
          <w:szCs w:val="24"/>
        </w:rPr>
        <w:t xml:space="preserve">implies </w:t>
      </w:r>
      <w:r w:rsidR="00776444" w:rsidRPr="00217D31">
        <w:rPr>
          <w:rFonts w:ascii="Book Antiqua" w:hAnsi="Book Antiqua" w:cs="Times New Roman"/>
          <w:sz w:val="24"/>
          <w:szCs w:val="24"/>
        </w:rPr>
        <w:t>epigenetic silencing of the so</w:t>
      </w:r>
      <w:r w:rsidR="0078506B" w:rsidRPr="00217D31">
        <w:rPr>
          <w:rFonts w:ascii="Book Antiqua" w:hAnsi="Book Antiqua" w:cs="Times New Roman"/>
          <w:sz w:val="24"/>
          <w:szCs w:val="24"/>
        </w:rPr>
        <w:t>-</w:t>
      </w:r>
      <w:r w:rsidR="00776444" w:rsidRPr="00217D31">
        <w:rPr>
          <w:rFonts w:ascii="Book Antiqua" w:hAnsi="Book Antiqua" w:cs="Times New Roman"/>
          <w:sz w:val="24"/>
          <w:szCs w:val="24"/>
        </w:rPr>
        <w:t xml:space="preserve">called pluripotency genes and </w:t>
      </w:r>
      <w:r w:rsidR="0078506B" w:rsidRPr="00217D31">
        <w:rPr>
          <w:rFonts w:ascii="Book Antiqua" w:hAnsi="Book Antiqua" w:cs="Times New Roman"/>
          <w:sz w:val="24"/>
          <w:szCs w:val="24"/>
        </w:rPr>
        <w:t>transcriptional activation of protein-coding</w:t>
      </w:r>
      <w:r w:rsidR="0087534F" w:rsidRPr="00217D31">
        <w:rPr>
          <w:rFonts w:ascii="Book Antiqua" w:hAnsi="Book Antiqua" w:cs="Times New Roman"/>
          <w:sz w:val="24"/>
          <w:szCs w:val="24"/>
        </w:rPr>
        <w:t xml:space="preserve"> genes </w:t>
      </w:r>
      <w:r w:rsidR="0078506B" w:rsidRPr="00217D31">
        <w:rPr>
          <w:rFonts w:ascii="Book Antiqua" w:hAnsi="Book Antiqua" w:cs="Times New Roman"/>
          <w:sz w:val="24"/>
          <w:szCs w:val="24"/>
        </w:rPr>
        <w:t>with cell-type specific</w:t>
      </w:r>
      <w:r w:rsidR="00776444" w:rsidRPr="00217D31">
        <w:rPr>
          <w:rFonts w:ascii="Book Antiqua" w:hAnsi="Book Antiqua" w:cs="Times New Roman"/>
          <w:sz w:val="24"/>
          <w:szCs w:val="24"/>
        </w:rPr>
        <w:t xml:space="preserve"> function</w:t>
      </w:r>
      <w:r w:rsidR="0078506B" w:rsidRPr="00217D31">
        <w:rPr>
          <w:rFonts w:ascii="Book Antiqua" w:hAnsi="Book Antiqua" w:cs="Times New Roman"/>
          <w:sz w:val="24"/>
          <w:szCs w:val="24"/>
        </w:rPr>
        <w:t>s</w:t>
      </w:r>
      <w:r w:rsidR="00776444" w:rsidRPr="00217D31">
        <w:rPr>
          <w:rFonts w:ascii="Book Antiqua" w:hAnsi="Book Antiqua" w:cs="Times New Roman"/>
          <w:sz w:val="24"/>
          <w:szCs w:val="24"/>
        </w:rPr>
        <w:t xml:space="preserve">. </w:t>
      </w:r>
    </w:p>
    <w:p w14:paraId="5AC41EF7" w14:textId="77777777" w:rsidR="00FF1E48" w:rsidRPr="00217D31" w:rsidRDefault="00FF1E48" w:rsidP="00B00F74">
      <w:pPr>
        <w:adjustRightInd w:val="0"/>
        <w:snapToGrid w:val="0"/>
        <w:spacing w:after="0" w:line="360" w:lineRule="auto"/>
        <w:jc w:val="both"/>
        <w:rPr>
          <w:rFonts w:ascii="Book Antiqua" w:hAnsi="Book Antiqua" w:cs="Times New Roman"/>
          <w:sz w:val="24"/>
          <w:szCs w:val="24"/>
          <w:lang w:eastAsia="zh-CN"/>
        </w:rPr>
      </w:pPr>
    </w:p>
    <w:p w14:paraId="2BB08229" w14:textId="77777777" w:rsidR="00FF1E48" w:rsidRPr="00FF1E48" w:rsidRDefault="00B27C11" w:rsidP="00B00F74">
      <w:pPr>
        <w:adjustRightInd w:val="0"/>
        <w:snapToGrid w:val="0"/>
        <w:spacing w:after="0" w:line="360" w:lineRule="auto"/>
        <w:jc w:val="both"/>
        <w:rPr>
          <w:rFonts w:ascii="Book Antiqua" w:hAnsi="Book Antiqua" w:cs="Times New Roman"/>
          <w:b/>
          <w:caps/>
          <w:sz w:val="24"/>
          <w:szCs w:val="24"/>
          <w:lang w:eastAsia="zh-CN"/>
        </w:rPr>
      </w:pPr>
      <w:r w:rsidRPr="00FF1E48">
        <w:rPr>
          <w:rFonts w:ascii="Book Antiqua" w:hAnsi="Book Antiqua" w:cs="Times New Roman"/>
          <w:b/>
          <w:caps/>
          <w:sz w:val="24"/>
          <w:szCs w:val="24"/>
        </w:rPr>
        <w:t>Cellular reprogramming – challenging the dogma of locked adult differentiation</w:t>
      </w:r>
    </w:p>
    <w:p w14:paraId="46116409" w14:textId="65CAB24C" w:rsidR="007824AC" w:rsidRDefault="00776444"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The ultimate differentiated state associated with loss of cell division</w:t>
      </w:r>
      <w:r w:rsidR="0078506B" w:rsidRPr="00217D31">
        <w:rPr>
          <w:rFonts w:ascii="Book Antiqua" w:hAnsi="Book Antiqua" w:cs="Times New Roman"/>
          <w:sz w:val="24"/>
          <w:szCs w:val="24"/>
        </w:rPr>
        <w:t xml:space="preserve">, which is known as </w:t>
      </w:r>
      <w:r w:rsidRPr="00217D31">
        <w:rPr>
          <w:rFonts w:ascii="Book Antiqua" w:hAnsi="Book Antiqua" w:cs="Times New Roman"/>
          <w:sz w:val="24"/>
          <w:szCs w:val="24"/>
        </w:rPr>
        <w:t xml:space="preserve">terminal differentiation, </w:t>
      </w:r>
      <w:r w:rsidR="00EB7495" w:rsidRPr="00217D31">
        <w:rPr>
          <w:rFonts w:ascii="Book Antiqua" w:hAnsi="Book Antiqua" w:cs="Times New Roman"/>
          <w:sz w:val="24"/>
          <w:szCs w:val="24"/>
        </w:rPr>
        <w:t xml:space="preserve">was long considered </w:t>
      </w:r>
      <w:r w:rsidR="0078506B" w:rsidRPr="00217D31">
        <w:rPr>
          <w:rFonts w:ascii="Book Antiqua" w:hAnsi="Book Antiqua" w:cs="Times New Roman"/>
          <w:sz w:val="24"/>
          <w:szCs w:val="24"/>
        </w:rPr>
        <w:t>irreversible</w:t>
      </w:r>
      <w:r w:rsidR="007861E7" w:rsidRPr="00217D31">
        <w:rPr>
          <w:rFonts w:ascii="Book Antiqua" w:hAnsi="Book Antiqua" w:cs="Times New Roman"/>
          <w:sz w:val="24"/>
          <w:szCs w:val="24"/>
        </w:rPr>
        <w:t xml:space="preserve">. </w:t>
      </w:r>
      <w:r w:rsidR="00EB7495" w:rsidRPr="00217D31">
        <w:rPr>
          <w:rFonts w:ascii="Book Antiqua" w:hAnsi="Book Antiqua" w:cs="Times New Roman"/>
          <w:sz w:val="24"/>
          <w:szCs w:val="24"/>
        </w:rPr>
        <w:t>Seminal Nobel</w:t>
      </w:r>
      <w:r w:rsidR="0078506B" w:rsidRPr="00217D31">
        <w:rPr>
          <w:rFonts w:ascii="Book Antiqua" w:hAnsi="Book Antiqua" w:cs="Times New Roman"/>
          <w:sz w:val="24"/>
          <w:szCs w:val="24"/>
        </w:rPr>
        <w:t>-</w:t>
      </w:r>
      <w:r w:rsidR="009A11CB" w:rsidRPr="00217D31">
        <w:rPr>
          <w:rFonts w:ascii="Book Antiqua" w:hAnsi="Book Antiqua" w:cs="Times New Roman"/>
          <w:sz w:val="24"/>
          <w:szCs w:val="24"/>
        </w:rPr>
        <w:t>winning research ha</w:t>
      </w:r>
      <w:r w:rsidR="0078506B" w:rsidRPr="00217D31">
        <w:rPr>
          <w:rFonts w:ascii="Book Antiqua" w:hAnsi="Book Antiqua" w:cs="Times New Roman"/>
          <w:sz w:val="24"/>
          <w:szCs w:val="24"/>
        </w:rPr>
        <w:t>s</w:t>
      </w:r>
      <w:r w:rsidR="009A11CB" w:rsidRPr="00217D31">
        <w:rPr>
          <w:rFonts w:ascii="Book Antiqua" w:hAnsi="Book Antiqua" w:cs="Times New Roman"/>
          <w:sz w:val="24"/>
          <w:szCs w:val="24"/>
        </w:rPr>
        <w:t xml:space="preserve"> gradually</w:t>
      </w:r>
      <w:r w:rsidR="007861E7" w:rsidRPr="00217D31">
        <w:rPr>
          <w:rFonts w:ascii="Book Antiqua" w:hAnsi="Book Antiqua" w:cs="Times New Roman"/>
          <w:sz w:val="24"/>
          <w:szCs w:val="24"/>
        </w:rPr>
        <w:t xml:space="preserve"> deconstructed this dogma. Envisaged by Nobel Prize</w:t>
      </w:r>
      <w:r w:rsidR="0078506B" w:rsidRPr="00217D31">
        <w:rPr>
          <w:rFonts w:ascii="Book Antiqua" w:hAnsi="Book Antiqua" w:cs="Times New Roman"/>
          <w:sz w:val="24"/>
          <w:szCs w:val="24"/>
        </w:rPr>
        <w:t>-</w:t>
      </w:r>
      <w:r w:rsidR="007861E7" w:rsidRPr="00217D31">
        <w:rPr>
          <w:rFonts w:ascii="Book Antiqua" w:hAnsi="Book Antiqua" w:cs="Times New Roman"/>
          <w:sz w:val="24"/>
          <w:szCs w:val="24"/>
        </w:rPr>
        <w:t xml:space="preserve">winner </w:t>
      </w:r>
      <w:r w:rsidR="00935853" w:rsidRPr="00217D31">
        <w:rPr>
          <w:rFonts w:ascii="Book Antiqua" w:hAnsi="Book Antiqua" w:cs="Times New Roman"/>
          <w:sz w:val="24"/>
          <w:szCs w:val="24"/>
        </w:rPr>
        <w:t xml:space="preserve">Hans </w:t>
      </w:r>
      <w:r w:rsidR="007861E7" w:rsidRPr="00217D31">
        <w:rPr>
          <w:rFonts w:ascii="Book Antiqua" w:hAnsi="Book Antiqua" w:cs="Times New Roman"/>
          <w:sz w:val="24"/>
          <w:szCs w:val="24"/>
        </w:rPr>
        <w:t>Spemann</w:t>
      </w:r>
      <w:r w:rsidR="00935853" w:rsidRPr="00217D31">
        <w:rPr>
          <w:rFonts w:ascii="Book Antiqua" w:hAnsi="Book Antiqua" w:cs="Times New Roman"/>
          <w:sz w:val="24"/>
          <w:szCs w:val="24"/>
        </w:rPr>
        <w:t xml:space="preserve"> in 1935,</w:t>
      </w:r>
      <w:r w:rsidR="007861E7" w:rsidRPr="00217D31">
        <w:rPr>
          <w:rFonts w:ascii="Book Antiqua" w:hAnsi="Book Antiqua" w:cs="Times New Roman"/>
          <w:sz w:val="24"/>
          <w:szCs w:val="24"/>
        </w:rPr>
        <w:t xml:space="preserve"> </w:t>
      </w:r>
      <w:r w:rsidR="008C03BB" w:rsidRPr="00217D31">
        <w:rPr>
          <w:rFonts w:ascii="Book Antiqua" w:hAnsi="Book Antiqua" w:cs="Times New Roman"/>
          <w:sz w:val="24"/>
          <w:szCs w:val="24"/>
        </w:rPr>
        <w:t>“the</w:t>
      </w:r>
      <w:r w:rsidR="00935853" w:rsidRPr="00217D31">
        <w:rPr>
          <w:rFonts w:ascii="Book Antiqua" w:hAnsi="Book Antiqua" w:cs="Times New Roman"/>
          <w:sz w:val="24"/>
          <w:szCs w:val="24"/>
        </w:rPr>
        <w:t xml:space="preserve"> </w:t>
      </w:r>
      <w:r w:rsidR="0078506B" w:rsidRPr="00217D31">
        <w:rPr>
          <w:rFonts w:ascii="Book Antiqua" w:hAnsi="Book Antiqua" w:cs="Times New Roman"/>
          <w:sz w:val="24"/>
          <w:szCs w:val="24"/>
        </w:rPr>
        <w:t xml:space="preserve">fantastical </w:t>
      </w:r>
      <w:r w:rsidR="00935853" w:rsidRPr="00217D31">
        <w:rPr>
          <w:rFonts w:ascii="Book Antiqua" w:hAnsi="Book Antiqua" w:cs="Times New Roman"/>
          <w:sz w:val="24"/>
          <w:szCs w:val="24"/>
        </w:rPr>
        <w:t>experiment</w:t>
      </w:r>
      <w:r w:rsidR="00A718F1">
        <w:rPr>
          <w:rFonts w:ascii="Book Antiqua" w:hAnsi="Book Antiqua" w:cs="Times New Roman"/>
          <w:sz w:val="24"/>
          <w:szCs w:val="24"/>
        </w:rPr>
        <w:t>”</w:t>
      </w:r>
      <w:r w:rsidR="008C03BB" w:rsidRPr="00940897">
        <w:rPr>
          <w:rFonts w:ascii="Book Antiqua" w:hAnsi="Book Antiqua" w:cs="Times New Roman"/>
          <w:sz w:val="24"/>
          <w:szCs w:val="24"/>
          <w:vertAlign w:val="superscript"/>
        </w:rPr>
        <w:t>[1]</w:t>
      </w:r>
      <w:r w:rsidR="00935853" w:rsidRPr="00217D31">
        <w:rPr>
          <w:rFonts w:ascii="Book Antiqua" w:hAnsi="Book Antiqua" w:cs="Times New Roman"/>
          <w:sz w:val="24"/>
          <w:szCs w:val="24"/>
        </w:rPr>
        <w:t xml:space="preserve"> was </w:t>
      </w:r>
      <w:r w:rsidR="008C03BB" w:rsidRPr="00217D31">
        <w:rPr>
          <w:rFonts w:ascii="Book Antiqua" w:hAnsi="Book Antiqua" w:cs="Times New Roman"/>
          <w:sz w:val="24"/>
          <w:szCs w:val="24"/>
        </w:rPr>
        <w:t>performed several</w:t>
      </w:r>
      <w:r w:rsidR="00935853" w:rsidRPr="00217D31">
        <w:rPr>
          <w:rFonts w:ascii="Book Antiqua" w:hAnsi="Book Antiqua" w:cs="Times New Roman"/>
          <w:sz w:val="24"/>
          <w:szCs w:val="24"/>
        </w:rPr>
        <w:t xml:space="preserve"> decades later. </w:t>
      </w:r>
      <w:r w:rsidR="008C03BB" w:rsidRPr="00217D31">
        <w:rPr>
          <w:rFonts w:ascii="Book Antiqua" w:hAnsi="Book Antiqua" w:cs="Times New Roman"/>
          <w:sz w:val="24"/>
          <w:szCs w:val="24"/>
        </w:rPr>
        <w:t>Using the previous</w:t>
      </w:r>
      <w:r w:rsidR="000B48F6" w:rsidRPr="00217D31">
        <w:rPr>
          <w:rFonts w:ascii="Book Antiqua" w:hAnsi="Book Antiqua" w:cs="Times New Roman"/>
          <w:sz w:val="24"/>
          <w:szCs w:val="24"/>
        </w:rPr>
        <w:t xml:space="preserve">ly </w:t>
      </w:r>
      <w:r w:rsidR="008C03BB" w:rsidRPr="00217D31">
        <w:rPr>
          <w:rFonts w:ascii="Book Antiqua" w:hAnsi="Book Antiqua" w:cs="Times New Roman"/>
          <w:sz w:val="24"/>
          <w:szCs w:val="24"/>
        </w:rPr>
        <w:t>established n</w:t>
      </w:r>
      <w:r w:rsidR="007861E7" w:rsidRPr="00217D31">
        <w:rPr>
          <w:rFonts w:ascii="Book Antiqua" w:hAnsi="Book Antiqua" w:cs="Times New Roman"/>
          <w:sz w:val="24"/>
          <w:szCs w:val="24"/>
        </w:rPr>
        <w:t xml:space="preserve">uclear </w:t>
      </w:r>
      <w:r w:rsidR="00940897">
        <w:rPr>
          <w:rFonts w:ascii="Book Antiqua" w:hAnsi="Book Antiqua" w:cs="Times New Roman"/>
          <w:sz w:val="24"/>
          <w:szCs w:val="24"/>
        </w:rPr>
        <w:t>transfer technology</w:t>
      </w:r>
      <w:r w:rsidR="008C03BB" w:rsidRPr="00940897">
        <w:rPr>
          <w:rFonts w:ascii="Book Antiqua" w:hAnsi="Book Antiqua" w:cs="Times New Roman"/>
          <w:sz w:val="24"/>
          <w:szCs w:val="24"/>
          <w:vertAlign w:val="superscript"/>
        </w:rPr>
        <w:t>[2]</w:t>
      </w:r>
      <w:r w:rsidR="0078506B" w:rsidRPr="00217D31">
        <w:rPr>
          <w:rFonts w:ascii="Book Antiqua" w:hAnsi="Book Antiqua" w:cs="Times New Roman"/>
          <w:sz w:val="24"/>
          <w:szCs w:val="24"/>
        </w:rPr>
        <w:t>,</w:t>
      </w:r>
      <w:r w:rsidR="008C03BB" w:rsidRPr="00217D31">
        <w:rPr>
          <w:rFonts w:ascii="Book Antiqua" w:hAnsi="Book Antiqua" w:cs="Times New Roman"/>
          <w:sz w:val="24"/>
          <w:szCs w:val="24"/>
        </w:rPr>
        <w:t xml:space="preserve"> </w:t>
      </w:r>
      <w:r w:rsidR="007861E7" w:rsidRPr="00217D31">
        <w:rPr>
          <w:rFonts w:ascii="Book Antiqua" w:hAnsi="Book Antiqua" w:cs="Times New Roman"/>
          <w:sz w:val="24"/>
          <w:szCs w:val="24"/>
        </w:rPr>
        <w:t xml:space="preserve">somatic cell </w:t>
      </w:r>
      <w:r w:rsidR="008C03BB" w:rsidRPr="00217D31">
        <w:rPr>
          <w:rFonts w:ascii="Book Antiqua" w:hAnsi="Book Antiqua" w:cs="Times New Roman"/>
          <w:sz w:val="24"/>
          <w:szCs w:val="24"/>
        </w:rPr>
        <w:t xml:space="preserve">nuclei transferred </w:t>
      </w:r>
      <w:r w:rsidR="007861E7" w:rsidRPr="00217D31">
        <w:rPr>
          <w:rFonts w:ascii="Book Antiqua" w:hAnsi="Book Antiqua" w:cs="Times New Roman"/>
          <w:sz w:val="24"/>
          <w:szCs w:val="24"/>
        </w:rPr>
        <w:t xml:space="preserve">to </w:t>
      </w:r>
      <w:r w:rsidR="0078506B" w:rsidRPr="00217D31">
        <w:rPr>
          <w:rFonts w:ascii="Book Antiqua" w:hAnsi="Book Antiqua" w:cs="Times New Roman"/>
          <w:sz w:val="24"/>
          <w:szCs w:val="24"/>
        </w:rPr>
        <w:t xml:space="preserve">an </w:t>
      </w:r>
      <w:r w:rsidR="007861E7" w:rsidRPr="00217D31">
        <w:rPr>
          <w:rFonts w:ascii="Book Antiqua" w:hAnsi="Book Antiqua" w:cs="Times New Roman"/>
          <w:sz w:val="24"/>
          <w:szCs w:val="24"/>
        </w:rPr>
        <w:t xml:space="preserve">enucleated egg cytoplasm </w:t>
      </w:r>
      <w:r w:rsidR="008C03BB" w:rsidRPr="00217D31">
        <w:rPr>
          <w:rFonts w:ascii="Book Antiqua" w:hAnsi="Book Antiqua" w:cs="Times New Roman"/>
          <w:sz w:val="24"/>
          <w:szCs w:val="24"/>
        </w:rPr>
        <w:t xml:space="preserve">were shown to generate a viable adult organism. The experiment </w:t>
      </w:r>
      <w:r w:rsidR="007861E7" w:rsidRPr="00217D31">
        <w:rPr>
          <w:rFonts w:ascii="Book Antiqua" w:hAnsi="Book Antiqua" w:cs="Times New Roman"/>
          <w:sz w:val="24"/>
          <w:szCs w:val="24"/>
        </w:rPr>
        <w:t xml:space="preserve">confirmed </w:t>
      </w:r>
      <w:r w:rsidR="0087534F" w:rsidRPr="00217D31">
        <w:rPr>
          <w:rFonts w:ascii="Book Antiqua" w:hAnsi="Book Antiqua" w:cs="Times New Roman"/>
          <w:sz w:val="24"/>
          <w:szCs w:val="24"/>
        </w:rPr>
        <w:t xml:space="preserve">that </w:t>
      </w:r>
      <w:r w:rsidR="00935853" w:rsidRPr="00217D31">
        <w:rPr>
          <w:rFonts w:ascii="Book Antiqua" w:hAnsi="Book Antiqua" w:cs="Times New Roman"/>
          <w:sz w:val="24"/>
          <w:szCs w:val="24"/>
        </w:rPr>
        <w:t>somatic</w:t>
      </w:r>
      <w:r w:rsidR="008C03BB" w:rsidRPr="00217D31">
        <w:rPr>
          <w:rFonts w:ascii="Book Antiqua" w:hAnsi="Book Antiqua" w:cs="Times New Roman"/>
          <w:sz w:val="24"/>
          <w:szCs w:val="24"/>
        </w:rPr>
        <w:t>, fully differentiated adult</w:t>
      </w:r>
      <w:r w:rsidR="00935853" w:rsidRPr="00217D31">
        <w:rPr>
          <w:rFonts w:ascii="Book Antiqua" w:hAnsi="Book Antiqua" w:cs="Times New Roman"/>
          <w:sz w:val="24"/>
          <w:szCs w:val="24"/>
        </w:rPr>
        <w:t xml:space="preserve"> </w:t>
      </w:r>
      <w:r w:rsidR="008C03BB" w:rsidRPr="00217D31">
        <w:rPr>
          <w:rFonts w:ascii="Book Antiqua" w:hAnsi="Book Antiqua" w:cs="Times New Roman"/>
          <w:sz w:val="24"/>
          <w:szCs w:val="24"/>
        </w:rPr>
        <w:t>cells not</w:t>
      </w:r>
      <w:r w:rsidR="00935853" w:rsidRPr="00217D31">
        <w:rPr>
          <w:rFonts w:ascii="Book Antiqua" w:hAnsi="Book Antiqua" w:cs="Times New Roman"/>
          <w:sz w:val="24"/>
          <w:szCs w:val="24"/>
        </w:rPr>
        <w:t xml:space="preserve"> only retain </w:t>
      </w:r>
      <w:r w:rsidR="0078506B" w:rsidRPr="00217D31">
        <w:rPr>
          <w:rFonts w:ascii="Book Antiqua" w:hAnsi="Book Antiqua" w:cs="Times New Roman"/>
          <w:sz w:val="24"/>
          <w:szCs w:val="24"/>
        </w:rPr>
        <w:t xml:space="preserve">an </w:t>
      </w:r>
      <w:r w:rsidR="00935853" w:rsidRPr="00217D31">
        <w:rPr>
          <w:rFonts w:ascii="Book Antiqua" w:hAnsi="Book Antiqua" w:cs="Times New Roman"/>
          <w:sz w:val="24"/>
          <w:szCs w:val="24"/>
        </w:rPr>
        <w:t>intact full genome but ca</w:t>
      </w:r>
      <w:r w:rsidR="0078506B" w:rsidRPr="00217D31">
        <w:rPr>
          <w:rFonts w:ascii="Book Antiqua" w:hAnsi="Book Antiqua" w:cs="Times New Roman"/>
          <w:sz w:val="24"/>
          <w:szCs w:val="24"/>
        </w:rPr>
        <w:t>n</w:t>
      </w:r>
      <w:r w:rsidR="00935853" w:rsidRPr="00217D31">
        <w:rPr>
          <w:rFonts w:ascii="Book Antiqua" w:hAnsi="Book Antiqua" w:cs="Times New Roman"/>
          <w:sz w:val="24"/>
          <w:szCs w:val="24"/>
        </w:rPr>
        <w:t xml:space="preserve"> </w:t>
      </w:r>
      <w:r w:rsidR="0078506B" w:rsidRPr="00217D31">
        <w:rPr>
          <w:rFonts w:ascii="Book Antiqua" w:hAnsi="Book Antiqua" w:cs="Times New Roman"/>
          <w:sz w:val="24"/>
          <w:szCs w:val="24"/>
        </w:rPr>
        <w:t>also</w:t>
      </w:r>
      <w:r w:rsidR="008C03BB" w:rsidRPr="00217D31">
        <w:rPr>
          <w:rFonts w:ascii="Book Antiqua" w:hAnsi="Book Antiqua" w:cs="Times New Roman"/>
          <w:sz w:val="24"/>
          <w:szCs w:val="24"/>
        </w:rPr>
        <w:t xml:space="preserve"> </w:t>
      </w:r>
      <w:r w:rsidR="007861E7" w:rsidRPr="00217D31">
        <w:rPr>
          <w:rFonts w:ascii="Book Antiqua" w:hAnsi="Book Antiqua" w:cs="Times New Roman"/>
          <w:sz w:val="24"/>
          <w:szCs w:val="24"/>
        </w:rPr>
        <w:t xml:space="preserve">revert to pluripotent stages </w:t>
      </w:r>
      <w:r w:rsidR="0078506B" w:rsidRPr="00217D31">
        <w:rPr>
          <w:rFonts w:ascii="Book Antiqua" w:hAnsi="Book Antiqua" w:cs="Times New Roman"/>
          <w:sz w:val="24"/>
          <w:szCs w:val="24"/>
        </w:rPr>
        <w:t>under</w:t>
      </w:r>
      <w:r w:rsidR="007861E7" w:rsidRPr="00217D31">
        <w:rPr>
          <w:rFonts w:ascii="Book Antiqua" w:hAnsi="Book Antiqua" w:cs="Times New Roman"/>
          <w:sz w:val="24"/>
          <w:szCs w:val="24"/>
        </w:rPr>
        <w:t xml:space="preserve"> permissive </w:t>
      </w:r>
      <w:r w:rsidR="00940897">
        <w:rPr>
          <w:rFonts w:ascii="Book Antiqua" w:hAnsi="Book Antiqua" w:cs="Times New Roman"/>
          <w:sz w:val="24"/>
          <w:szCs w:val="24"/>
        </w:rPr>
        <w:t>conditions</w:t>
      </w:r>
      <w:r w:rsidR="008C03BB" w:rsidRPr="00940897">
        <w:rPr>
          <w:rFonts w:ascii="Book Antiqua" w:hAnsi="Book Antiqua" w:cs="Times New Roman"/>
          <w:sz w:val="24"/>
          <w:szCs w:val="24"/>
          <w:vertAlign w:val="superscript"/>
        </w:rPr>
        <w:t>[3</w:t>
      </w:r>
      <w:r w:rsidR="00935853" w:rsidRPr="00940897">
        <w:rPr>
          <w:rFonts w:ascii="Book Antiqua" w:hAnsi="Book Antiqua" w:cs="Times New Roman"/>
          <w:sz w:val="24"/>
          <w:szCs w:val="24"/>
          <w:vertAlign w:val="superscript"/>
        </w:rPr>
        <w:t>]</w:t>
      </w:r>
      <w:r w:rsidR="008C03BB" w:rsidRPr="00217D31">
        <w:rPr>
          <w:rFonts w:ascii="Book Antiqua" w:hAnsi="Book Antiqua" w:cs="Times New Roman"/>
          <w:sz w:val="24"/>
          <w:szCs w:val="24"/>
        </w:rPr>
        <w:t>.</w:t>
      </w:r>
      <w:r w:rsidR="001B0C3D" w:rsidRPr="00217D31">
        <w:rPr>
          <w:rFonts w:ascii="Book Antiqua" w:hAnsi="Book Antiqua" w:cs="Times New Roman"/>
          <w:sz w:val="24"/>
          <w:szCs w:val="24"/>
        </w:rPr>
        <w:t xml:space="preserve"> However</w:t>
      </w:r>
      <w:r w:rsidR="0078506B" w:rsidRPr="00217D31">
        <w:rPr>
          <w:rFonts w:ascii="Book Antiqua" w:hAnsi="Book Antiqua" w:cs="Times New Roman"/>
          <w:sz w:val="24"/>
          <w:szCs w:val="24"/>
        </w:rPr>
        <w:t>,</w:t>
      </w:r>
      <w:r w:rsidR="001B0C3D" w:rsidRPr="00217D31">
        <w:rPr>
          <w:rFonts w:ascii="Book Antiqua" w:hAnsi="Book Antiqua" w:cs="Times New Roman"/>
          <w:sz w:val="24"/>
          <w:szCs w:val="24"/>
        </w:rPr>
        <w:t xml:space="preserve"> the </w:t>
      </w:r>
      <w:r w:rsidR="0078506B" w:rsidRPr="00217D31">
        <w:rPr>
          <w:rFonts w:ascii="Book Antiqua" w:hAnsi="Book Antiqua" w:cs="Times New Roman"/>
          <w:sz w:val="24"/>
          <w:szCs w:val="24"/>
        </w:rPr>
        <w:t xml:space="preserve">locked differentiation </w:t>
      </w:r>
      <w:r w:rsidR="001B0C3D" w:rsidRPr="00217D31">
        <w:rPr>
          <w:rFonts w:ascii="Book Antiqua" w:hAnsi="Book Antiqua" w:cs="Times New Roman"/>
          <w:sz w:val="24"/>
          <w:szCs w:val="24"/>
        </w:rPr>
        <w:t>dogma and definitive rolling down of the epigenetic Waddi</w:t>
      </w:r>
      <w:r w:rsidR="0087534F" w:rsidRPr="00217D31">
        <w:rPr>
          <w:rFonts w:ascii="Book Antiqua" w:hAnsi="Book Antiqua" w:cs="Times New Roman"/>
          <w:sz w:val="24"/>
          <w:szCs w:val="24"/>
        </w:rPr>
        <w:t xml:space="preserve">ngton </w:t>
      </w:r>
      <w:r w:rsidR="00940897">
        <w:rPr>
          <w:rFonts w:ascii="Book Antiqua" w:hAnsi="Book Antiqua" w:cs="Times New Roman"/>
          <w:sz w:val="24"/>
          <w:szCs w:val="24"/>
        </w:rPr>
        <w:t>landscape</w:t>
      </w:r>
      <w:r w:rsidR="0087534F" w:rsidRPr="00940897">
        <w:rPr>
          <w:rFonts w:ascii="Book Antiqua" w:hAnsi="Book Antiqua" w:cs="Times New Roman"/>
          <w:sz w:val="24"/>
          <w:szCs w:val="24"/>
          <w:vertAlign w:val="superscript"/>
        </w:rPr>
        <w:t>[4]</w:t>
      </w:r>
      <w:r w:rsidR="0087534F" w:rsidRPr="00217D31">
        <w:rPr>
          <w:rFonts w:ascii="Book Antiqua" w:hAnsi="Book Antiqua" w:cs="Times New Roman"/>
          <w:sz w:val="24"/>
          <w:szCs w:val="24"/>
        </w:rPr>
        <w:t xml:space="preserve"> was</w:t>
      </w:r>
      <w:r w:rsidR="001B0C3D" w:rsidRPr="00217D31">
        <w:rPr>
          <w:rFonts w:ascii="Book Antiqua" w:hAnsi="Book Antiqua" w:cs="Times New Roman"/>
          <w:sz w:val="24"/>
          <w:szCs w:val="24"/>
        </w:rPr>
        <w:t xml:space="preserve"> ch</w:t>
      </w:r>
      <w:r w:rsidR="0087534F" w:rsidRPr="00217D31">
        <w:rPr>
          <w:rFonts w:ascii="Book Antiqua" w:hAnsi="Book Antiqua" w:cs="Times New Roman"/>
          <w:sz w:val="24"/>
          <w:szCs w:val="24"/>
        </w:rPr>
        <w:t>allenged even more dramatically several decades later.</w:t>
      </w:r>
      <w:r w:rsidR="001B0C3D" w:rsidRPr="00217D31">
        <w:rPr>
          <w:rFonts w:ascii="Book Antiqua" w:hAnsi="Book Antiqua" w:cs="Times New Roman"/>
          <w:sz w:val="24"/>
          <w:szCs w:val="24"/>
        </w:rPr>
        <w:t xml:space="preserve"> </w:t>
      </w:r>
      <w:r w:rsidR="0087534F" w:rsidRPr="00217D31">
        <w:rPr>
          <w:rFonts w:ascii="Book Antiqua" w:hAnsi="Book Antiqua" w:cs="Times New Roman"/>
          <w:sz w:val="24"/>
          <w:szCs w:val="24"/>
        </w:rPr>
        <w:t xml:space="preserve">In 2006, </w:t>
      </w:r>
      <w:r w:rsidR="001B0C3D" w:rsidRPr="00217D31">
        <w:rPr>
          <w:rFonts w:ascii="Book Antiqua" w:hAnsi="Book Antiqua" w:cs="Times New Roman"/>
          <w:sz w:val="24"/>
          <w:szCs w:val="24"/>
        </w:rPr>
        <w:t>Shinya Yamanaka used forced expression of several “pluripotency”</w:t>
      </w:r>
      <w:r w:rsidR="00220827" w:rsidRPr="00217D31">
        <w:rPr>
          <w:rFonts w:ascii="Book Antiqua" w:hAnsi="Book Antiqua" w:cs="Times New Roman"/>
          <w:sz w:val="24"/>
          <w:szCs w:val="24"/>
        </w:rPr>
        <w:t xml:space="preserve"> transcription </w:t>
      </w:r>
      <w:r w:rsidR="00813A7B" w:rsidRPr="00217D31">
        <w:rPr>
          <w:rFonts w:ascii="Book Antiqua" w:hAnsi="Book Antiqua" w:cs="Times New Roman"/>
          <w:sz w:val="24"/>
          <w:szCs w:val="24"/>
        </w:rPr>
        <w:t>factors (</w:t>
      </w:r>
      <w:r w:rsidR="00220827" w:rsidRPr="00217D31">
        <w:rPr>
          <w:rFonts w:ascii="Book Antiqua" w:hAnsi="Book Antiqua" w:cs="Times New Roman"/>
          <w:sz w:val="24"/>
          <w:szCs w:val="24"/>
        </w:rPr>
        <w:t>Oct3/4, Klf4,</w:t>
      </w:r>
      <w:r w:rsidR="00FD1C61" w:rsidRPr="00217D31">
        <w:rPr>
          <w:rFonts w:ascii="Book Antiqua" w:hAnsi="Book Antiqua" w:cs="Times New Roman"/>
          <w:sz w:val="24"/>
          <w:szCs w:val="24"/>
        </w:rPr>
        <w:t xml:space="preserve"> Sox2</w:t>
      </w:r>
      <w:r w:rsidR="00220827" w:rsidRPr="00217D31">
        <w:rPr>
          <w:rFonts w:ascii="Book Antiqua" w:hAnsi="Book Antiqua" w:cs="Times New Roman"/>
          <w:sz w:val="24"/>
          <w:szCs w:val="24"/>
        </w:rPr>
        <w:t xml:space="preserve"> and c-Myc</w:t>
      </w:r>
      <w:r w:rsidR="00B27C11" w:rsidRPr="00217D31">
        <w:rPr>
          <w:rFonts w:ascii="Book Antiqua" w:hAnsi="Book Antiqua" w:cs="Times New Roman"/>
          <w:sz w:val="24"/>
          <w:szCs w:val="24"/>
        </w:rPr>
        <w:t xml:space="preserve">, </w:t>
      </w:r>
      <w:r w:rsidR="0078506B" w:rsidRPr="00217D31">
        <w:rPr>
          <w:rFonts w:ascii="Book Antiqua" w:hAnsi="Book Antiqua" w:cs="Times New Roman"/>
          <w:sz w:val="24"/>
          <w:szCs w:val="24"/>
        </w:rPr>
        <w:t xml:space="preserve">which was </w:t>
      </w:r>
      <w:r w:rsidR="0078506B" w:rsidRPr="00217D31">
        <w:rPr>
          <w:rFonts w:ascii="Book Antiqua" w:hAnsi="Book Antiqua" w:cs="Times New Roman"/>
          <w:sz w:val="24"/>
          <w:szCs w:val="24"/>
        </w:rPr>
        <w:lastRenderedPageBreak/>
        <w:t>later</w:t>
      </w:r>
      <w:r w:rsidR="00B27C11" w:rsidRPr="00217D31">
        <w:rPr>
          <w:rFonts w:ascii="Book Antiqua" w:hAnsi="Book Antiqua" w:cs="Times New Roman"/>
          <w:sz w:val="24"/>
          <w:szCs w:val="24"/>
        </w:rPr>
        <w:t xml:space="preserve"> called the OKSM</w:t>
      </w:r>
      <w:r w:rsidR="001B0C3D" w:rsidRPr="00217D31">
        <w:rPr>
          <w:rFonts w:ascii="Book Antiqua" w:hAnsi="Book Antiqua" w:cs="Times New Roman"/>
          <w:sz w:val="24"/>
          <w:szCs w:val="24"/>
        </w:rPr>
        <w:t xml:space="preserve"> cocktail) </w:t>
      </w:r>
      <w:r w:rsidR="00B22FED" w:rsidRPr="00217D31">
        <w:rPr>
          <w:rFonts w:ascii="Book Antiqua" w:hAnsi="Book Antiqua" w:cs="Times New Roman"/>
          <w:sz w:val="24"/>
          <w:szCs w:val="24"/>
        </w:rPr>
        <w:t xml:space="preserve">to “reprogram” differentiated somatic cells </w:t>
      </w:r>
      <w:r w:rsidR="00977A47" w:rsidRPr="00217D31">
        <w:rPr>
          <w:rFonts w:ascii="Book Antiqua" w:hAnsi="Book Antiqua" w:cs="Times New Roman"/>
          <w:sz w:val="24"/>
          <w:szCs w:val="24"/>
        </w:rPr>
        <w:t>(mouse</w:t>
      </w:r>
      <w:r w:rsidR="002A783E" w:rsidRPr="00217D31">
        <w:rPr>
          <w:rFonts w:ascii="Book Antiqua" w:hAnsi="Book Antiqua" w:cs="Times New Roman"/>
          <w:sz w:val="24"/>
          <w:szCs w:val="24"/>
        </w:rPr>
        <w:t xml:space="preserve"> </w:t>
      </w:r>
      <w:r w:rsidR="00B22FED" w:rsidRPr="00217D31">
        <w:rPr>
          <w:rFonts w:ascii="Book Antiqua" w:hAnsi="Book Antiqua" w:cs="Times New Roman"/>
          <w:sz w:val="24"/>
          <w:szCs w:val="24"/>
        </w:rPr>
        <w:t>fibroblast</w:t>
      </w:r>
      <w:r w:rsidR="002A783E" w:rsidRPr="00217D31">
        <w:rPr>
          <w:rFonts w:ascii="Book Antiqua" w:hAnsi="Book Antiqua" w:cs="Times New Roman"/>
          <w:sz w:val="24"/>
          <w:szCs w:val="24"/>
        </w:rPr>
        <w:t>s</w:t>
      </w:r>
      <w:r w:rsidR="00B27C11" w:rsidRPr="00217D31">
        <w:rPr>
          <w:rFonts w:ascii="Book Antiqua" w:hAnsi="Book Antiqua" w:cs="Times New Roman"/>
          <w:sz w:val="24"/>
          <w:szCs w:val="24"/>
        </w:rPr>
        <w:t>) to a cellular status equivalent to embryonic counterparts</w:t>
      </w:r>
      <w:r w:rsidR="00C86540">
        <w:rPr>
          <w:rFonts w:ascii="Book Antiqua" w:hAnsi="Book Antiqua" w:cs="Times New Roman" w:hint="eastAsia"/>
          <w:sz w:val="24"/>
          <w:szCs w:val="24"/>
          <w:lang w:eastAsia="zh-CN"/>
        </w:rPr>
        <w:t xml:space="preserve"> </w:t>
      </w:r>
      <w:r w:rsidR="00940897">
        <w:rPr>
          <w:rFonts w:ascii="Book Antiqua" w:hAnsi="Book Antiqua" w:cs="Times New Roman" w:hint="eastAsia"/>
          <w:sz w:val="24"/>
          <w:szCs w:val="24"/>
          <w:lang w:eastAsia="zh-CN"/>
        </w:rPr>
        <w:t>[</w:t>
      </w:r>
      <w:r w:rsidR="00B27C11" w:rsidRPr="00217D31">
        <w:rPr>
          <w:rFonts w:ascii="Book Antiqua" w:hAnsi="Book Antiqua" w:cs="Times New Roman"/>
          <w:sz w:val="24"/>
          <w:szCs w:val="24"/>
        </w:rPr>
        <w:t>embryonic stem</w:t>
      </w:r>
      <w:r w:rsidR="0078506B" w:rsidRPr="00217D31">
        <w:rPr>
          <w:rFonts w:ascii="Book Antiqua" w:hAnsi="Book Antiqua" w:cs="Times New Roman"/>
          <w:sz w:val="24"/>
          <w:szCs w:val="24"/>
        </w:rPr>
        <w:t xml:space="preserve"> </w:t>
      </w:r>
      <w:r w:rsidR="00720A60" w:rsidRPr="00217D31">
        <w:rPr>
          <w:rFonts w:ascii="Book Antiqua" w:hAnsi="Book Antiqua" w:cs="Times New Roman"/>
          <w:sz w:val="24"/>
          <w:szCs w:val="24"/>
        </w:rPr>
        <w:t xml:space="preserve">cells </w:t>
      </w:r>
      <w:r w:rsidR="0078506B" w:rsidRPr="00217D31">
        <w:rPr>
          <w:rFonts w:ascii="Book Antiqua" w:hAnsi="Book Antiqua" w:cs="Times New Roman"/>
          <w:sz w:val="24"/>
          <w:szCs w:val="24"/>
        </w:rPr>
        <w:t>(ES</w:t>
      </w:r>
      <w:r w:rsidR="00720A60" w:rsidRPr="00217D31">
        <w:rPr>
          <w:rFonts w:ascii="Book Antiqua" w:hAnsi="Book Antiqua" w:cs="Times New Roman"/>
          <w:sz w:val="24"/>
          <w:szCs w:val="24"/>
        </w:rPr>
        <w:t>Cs</w:t>
      </w:r>
      <w:r w:rsidR="0078506B" w:rsidRPr="00217D31">
        <w:rPr>
          <w:rFonts w:ascii="Book Antiqua" w:hAnsi="Book Antiqua" w:cs="Times New Roman"/>
          <w:sz w:val="24"/>
          <w:szCs w:val="24"/>
        </w:rPr>
        <w:t>)</w:t>
      </w:r>
      <w:r w:rsidR="00940897">
        <w:rPr>
          <w:rFonts w:ascii="Book Antiqua" w:hAnsi="Book Antiqua" w:cs="Times New Roman" w:hint="eastAsia"/>
          <w:sz w:val="24"/>
          <w:szCs w:val="24"/>
          <w:lang w:eastAsia="zh-CN"/>
        </w:rPr>
        <w:t>]</w:t>
      </w:r>
      <w:r w:rsidR="002A783E" w:rsidRPr="00217D31">
        <w:rPr>
          <w:rFonts w:ascii="Book Antiqua" w:hAnsi="Book Antiqua" w:cs="Times New Roman"/>
          <w:sz w:val="24"/>
          <w:szCs w:val="24"/>
        </w:rPr>
        <w:t xml:space="preserve">. The </w:t>
      </w:r>
      <w:r w:rsidR="00B27C11" w:rsidRPr="00217D31">
        <w:rPr>
          <w:rFonts w:ascii="Book Antiqua" w:hAnsi="Book Antiqua" w:cs="Times New Roman"/>
          <w:sz w:val="24"/>
          <w:szCs w:val="24"/>
        </w:rPr>
        <w:t>“reprogrammed” elements</w:t>
      </w:r>
      <w:r w:rsidR="002A783E" w:rsidRPr="00217D31">
        <w:rPr>
          <w:rFonts w:ascii="Book Antiqua" w:hAnsi="Book Antiqua" w:cs="Times New Roman"/>
          <w:sz w:val="24"/>
          <w:szCs w:val="24"/>
        </w:rPr>
        <w:t xml:space="preserve">, </w:t>
      </w:r>
      <w:r w:rsidR="00D076D9" w:rsidRPr="00217D31">
        <w:rPr>
          <w:rFonts w:ascii="Book Antiqua" w:hAnsi="Book Antiqua" w:cs="Times New Roman"/>
          <w:sz w:val="24"/>
          <w:szCs w:val="24"/>
        </w:rPr>
        <w:t xml:space="preserve">termed </w:t>
      </w:r>
      <w:r w:rsidR="002A783E" w:rsidRPr="00217D31">
        <w:rPr>
          <w:rFonts w:ascii="Book Antiqua" w:hAnsi="Book Antiqua" w:cs="Times New Roman"/>
          <w:sz w:val="24"/>
          <w:szCs w:val="24"/>
        </w:rPr>
        <w:t>induced pluripotent stem cells (IPS</w:t>
      </w:r>
      <w:r w:rsidR="00D076D9" w:rsidRPr="00217D31">
        <w:rPr>
          <w:rFonts w:ascii="Book Antiqua" w:hAnsi="Book Antiqua" w:cs="Times New Roman"/>
          <w:sz w:val="24"/>
          <w:szCs w:val="24"/>
        </w:rPr>
        <w:t>Cs</w:t>
      </w:r>
      <w:r w:rsidR="00C25433" w:rsidRPr="00217D31">
        <w:rPr>
          <w:rFonts w:ascii="Book Antiqua" w:hAnsi="Book Antiqua" w:cs="Times New Roman"/>
          <w:sz w:val="24"/>
          <w:szCs w:val="24"/>
        </w:rPr>
        <w:t xml:space="preserve">) were </w:t>
      </w:r>
      <w:r w:rsidR="00D076D9" w:rsidRPr="00217D31">
        <w:rPr>
          <w:rFonts w:ascii="Book Antiqua" w:hAnsi="Book Antiqua" w:cs="Times New Roman"/>
          <w:sz w:val="24"/>
          <w:szCs w:val="24"/>
        </w:rPr>
        <w:t>similar to</w:t>
      </w:r>
      <w:r w:rsidR="00C25433" w:rsidRPr="00217D31">
        <w:rPr>
          <w:rFonts w:ascii="Book Antiqua" w:hAnsi="Book Antiqua" w:cs="Times New Roman"/>
          <w:sz w:val="24"/>
          <w:szCs w:val="24"/>
        </w:rPr>
        <w:t xml:space="preserve"> ES cells in morphology, proliferation, surface antigens, gene expression, epigenetic status of pluripotent cell-specific genes, and telomerase activity</w:t>
      </w:r>
      <w:r w:rsidR="00D076D9" w:rsidRPr="00217D31">
        <w:rPr>
          <w:rFonts w:ascii="Book Antiqua" w:hAnsi="Book Antiqua" w:cs="Times New Roman"/>
          <w:sz w:val="24"/>
          <w:szCs w:val="24"/>
        </w:rPr>
        <w:t xml:space="preserve">; the IPSCs </w:t>
      </w:r>
      <w:r w:rsidR="00C25433" w:rsidRPr="00217D31">
        <w:rPr>
          <w:rFonts w:ascii="Book Antiqua" w:hAnsi="Book Antiqua" w:cs="Times New Roman"/>
          <w:sz w:val="24"/>
          <w:szCs w:val="24"/>
        </w:rPr>
        <w:t xml:space="preserve">were capable </w:t>
      </w:r>
      <w:r w:rsidR="00D076D9" w:rsidRPr="00217D31">
        <w:rPr>
          <w:rFonts w:ascii="Book Antiqua" w:hAnsi="Book Antiqua" w:cs="Times New Roman"/>
          <w:sz w:val="24"/>
          <w:szCs w:val="24"/>
        </w:rPr>
        <w:t xml:space="preserve">of </w:t>
      </w:r>
      <w:r w:rsidR="00C25433" w:rsidRPr="00217D31">
        <w:rPr>
          <w:rFonts w:ascii="Book Antiqua" w:hAnsi="Book Antiqua" w:cs="Times New Roman"/>
          <w:sz w:val="24"/>
          <w:szCs w:val="24"/>
        </w:rPr>
        <w:t>generating</w:t>
      </w:r>
      <w:r w:rsidR="002A783E" w:rsidRPr="00217D31">
        <w:rPr>
          <w:rFonts w:ascii="Book Antiqua" w:hAnsi="Book Antiqua" w:cs="Times New Roman"/>
          <w:sz w:val="24"/>
          <w:szCs w:val="24"/>
        </w:rPr>
        <w:t xml:space="preserve"> various cell types in </w:t>
      </w:r>
      <w:r w:rsidR="00D076D9" w:rsidRPr="00217D31">
        <w:rPr>
          <w:rFonts w:ascii="Book Antiqua" w:hAnsi="Book Antiqua" w:cs="Times New Roman"/>
          <w:sz w:val="24"/>
          <w:szCs w:val="24"/>
        </w:rPr>
        <w:t xml:space="preserve">a </w:t>
      </w:r>
      <w:r w:rsidR="002A783E" w:rsidRPr="00217D31">
        <w:rPr>
          <w:rFonts w:ascii="Book Antiqua" w:hAnsi="Book Antiqua" w:cs="Times New Roman"/>
          <w:sz w:val="24"/>
          <w:szCs w:val="24"/>
        </w:rPr>
        <w:t xml:space="preserve">teratoma assay and contributed to </w:t>
      </w:r>
      <w:r w:rsidR="00D076D9" w:rsidRPr="00217D31">
        <w:rPr>
          <w:rFonts w:ascii="Book Antiqua" w:hAnsi="Book Antiqua" w:cs="Times New Roman"/>
          <w:sz w:val="24"/>
          <w:szCs w:val="24"/>
        </w:rPr>
        <w:t>chimeric animals</w:t>
      </w:r>
      <w:r w:rsidR="002A783E" w:rsidRPr="00217D31">
        <w:rPr>
          <w:rFonts w:ascii="Book Antiqua" w:hAnsi="Book Antiqua" w:cs="Times New Roman"/>
          <w:sz w:val="24"/>
          <w:szCs w:val="24"/>
        </w:rPr>
        <w:t xml:space="preserve"> when injected into m</w:t>
      </w:r>
      <w:r w:rsidR="00D076D9" w:rsidRPr="00217D31">
        <w:rPr>
          <w:rFonts w:ascii="Book Antiqua" w:hAnsi="Book Antiqua" w:cs="Times New Roman"/>
          <w:sz w:val="24"/>
          <w:szCs w:val="24"/>
        </w:rPr>
        <w:t>ouse</w:t>
      </w:r>
      <w:r w:rsidR="002A783E" w:rsidRPr="00217D31">
        <w:rPr>
          <w:rFonts w:ascii="Book Antiqua" w:hAnsi="Book Antiqua" w:cs="Times New Roman"/>
          <w:sz w:val="24"/>
          <w:szCs w:val="24"/>
        </w:rPr>
        <w:t xml:space="preserve"> blastocysts</w:t>
      </w:r>
      <w:r w:rsidR="00D076D9" w:rsidRPr="00E569DB">
        <w:rPr>
          <w:rFonts w:ascii="Book Antiqua" w:hAnsi="Book Antiqua" w:cs="Times New Roman"/>
          <w:sz w:val="24"/>
          <w:szCs w:val="24"/>
          <w:vertAlign w:val="superscript"/>
        </w:rPr>
        <w:t>[</w:t>
      </w:r>
      <w:r w:rsidR="00C25433" w:rsidRPr="00E569DB">
        <w:rPr>
          <w:rFonts w:ascii="Book Antiqua" w:hAnsi="Book Antiqua" w:cs="Times New Roman"/>
          <w:sz w:val="24"/>
          <w:szCs w:val="24"/>
          <w:vertAlign w:val="superscript"/>
        </w:rPr>
        <w:t>5]</w:t>
      </w:r>
      <w:r w:rsidR="00C25433" w:rsidRPr="00217D31">
        <w:rPr>
          <w:rFonts w:ascii="Book Antiqua" w:hAnsi="Book Antiqua" w:cs="Times New Roman"/>
          <w:sz w:val="24"/>
          <w:szCs w:val="24"/>
        </w:rPr>
        <w:t xml:space="preserve">. </w:t>
      </w:r>
      <w:r w:rsidR="00D076D9" w:rsidRPr="00217D31">
        <w:rPr>
          <w:rFonts w:ascii="Book Antiqua" w:hAnsi="Book Antiqua" w:cs="Times New Roman"/>
          <w:sz w:val="24"/>
          <w:szCs w:val="24"/>
        </w:rPr>
        <w:t xml:space="preserve">The </w:t>
      </w:r>
      <w:r w:rsidR="00C25433" w:rsidRPr="00217D31">
        <w:rPr>
          <w:rFonts w:ascii="Book Antiqua" w:hAnsi="Book Antiqua" w:cs="Times New Roman"/>
          <w:sz w:val="24"/>
          <w:szCs w:val="24"/>
        </w:rPr>
        <w:t>IPS</w:t>
      </w:r>
      <w:r w:rsidR="00D076D9" w:rsidRPr="00217D31">
        <w:rPr>
          <w:rFonts w:ascii="Book Antiqua" w:hAnsi="Book Antiqua" w:cs="Times New Roman"/>
          <w:sz w:val="24"/>
          <w:szCs w:val="24"/>
        </w:rPr>
        <w:t>C</w:t>
      </w:r>
      <w:r w:rsidR="00C25433" w:rsidRPr="00217D31">
        <w:rPr>
          <w:rFonts w:ascii="Book Antiqua" w:hAnsi="Book Antiqua" w:cs="Times New Roman"/>
          <w:sz w:val="24"/>
          <w:szCs w:val="24"/>
        </w:rPr>
        <w:t xml:space="preserve"> reprogramming process was further refined</w:t>
      </w:r>
      <w:r w:rsidR="002A783E" w:rsidRPr="00217D31">
        <w:rPr>
          <w:rFonts w:ascii="Book Antiqua" w:hAnsi="Book Antiqua" w:cs="Times New Roman"/>
          <w:sz w:val="24"/>
          <w:szCs w:val="24"/>
        </w:rPr>
        <w:t xml:space="preserve"> to</w:t>
      </w:r>
      <w:r w:rsidR="00C25433" w:rsidRPr="00217D31">
        <w:rPr>
          <w:rFonts w:ascii="Book Antiqua" w:hAnsi="Book Antiqua" w:cs="Times New Roman"/>
          <w:sz w:val="24"/>
          <w:szCs w:val="24"/>
        </w:rPr>
        <w:t xml:space="preserve"> generate cells </w:t>
      </w:r>
      <w:r w:rsidR="00720A60" w:rsidRPr="00217D31">
        <w:rPr>
          <w:rFonts w:ascii="Book Antiqua" w:hAnsi="Book Antiqua" w:cs="Times New Roman"/>
          <w:sz w:val="24"/>
          <w:szCs w:val="24"/>
        </w:rPr>
        <w:t>with potential for</w:t>
      </w:r>
      <w:r w:rsidR="00E569DB">
        <w:rPr>
          <w:rFonts w:ascii="Book Antiqua" w:hAnsi="Book Antiqua" w:cs="Times New Roman"/>
          <w:sz w:val="24"/>
          <w:szCs w:val="24"/>
        </w:rPr>
        <w:t xml:space="preserve"> germ line transmission</w:t>
      </w:r>
      <w:r w:rsidR="002A783E" w:rsidRPr="00E569DB">
        <w:rPr>
          <w:rFonts w:ascii="Book Antiqua" w:hAnsi="Book Antiqua" w:cs="Times New Roman"/>
          <w:sz w:val="24"/>
          <w:szCs w:val="24"/>
          <w:vertAlign w:val="superscript"/>
        </w:rPr>
        <w:t>[6]</w:t>
      </w:r>
      <w:r w:rsidR="002A783E" w:rsidRPr="00217D31">
        <w:rPr>
          <w:rFonts w:ascii="Book Antiqua" w:hAnsi="Book Antiqua" w:cs="Times New Roman"/>
          <w:sz w:val="24"/>
          <w:szCs w:val="24"/>
        </w:rPr>
        <w:t>. One year later</w:t>
      </w:r>
      <w:r w:rsidR="00E247C5" w:rsidRPr="00217D31">
        <w:rPr>
          <w:rFonts w:ascii="Book Antiqua" w:hAnsi="Book Antiqua" w:cs="Times New Roman"/>
          <w:sz w:val="24"/>
          <w:szCs w:val="24"/>
        </w:rPr>
        <w:t xml:space="preserve">, human fibroblast cells were </w:t>
      </w:r>
      <w:r w:rsidR="00977A47" w:rsidRPr="00217D31">
        <w:rPr>
          <w:rFonts w:ascii="Book Antiqua" w:hAnsi="Book Antiqua" w:cs="Times New Roman"/>
          <w:sz w:val="24"/>
          <w:szCs w:val="24"/>
        </w:rPr>
        <w:t xml:space="preserve">converted </w:t>
      </w:r>
      <w:r w:rsidR="002A783E" w:rsidRPr="00217D31">
        <w:rPr>
          <w:rFonts w:ascii="Book Antiqua" w:hAnsi="Book Antiqua" w:cs="Times New Roman"/>
          <w:sz w:val="24"/>
          <w:szCs w:val="24"/>
        </w:rPr>
        <w:t>to IPS</w:t>
      </w:r>
      <w:r w:rsidR="00720A60" w:rsidRPr="00217D31">
        <w:rPr>
          <w:rFonts w:ascii="Book Antiqua" w:hAnsi="Book Antiqua" w:cs="Times New Roman"/>
          <w:sz w:val="24"/>
          <w:szCs w:val="24"/>
        </w:rPr>
        <w:t>Cs</w:t>
      </w:r>
      <w:r w:rsidR="002A783E" w:rsidRPr="00217D31">
        <w:rPr>
          <w:rFonts w:ascii="Book Antiqua" w:hAnsi="Book Antiqua" w:cs="Times New Roman"/>
          <w:sz w:val="24"/>
          <w:szCs w:val="24"/>
        </w:rPr>
        <w:t xml:space="preserve">, launching a new era </w:t>
      </w:r>
      <w:r w:rsidR="00720A60" w:rsidRPr="00217D31">
        <w:rPr>
          <w:rFonts w:ascii="Book Antiqua" w:hAnsi="Book Antiqua" w:cs="Times New Roman"/>
          <w:sz w:val="24"/>
          <w:szCs w:val="24"/>
        </w:rPr>
        <w:t>of</w:t>
      </w:r>
      <w:r w:rsidR="00977A47" w:rsidRPr="00217D31">
        <w:rPr>
          <w:rFonts w:ascii="Book Antiqua" w:hAnsi="Book Antiqua" w:cs="Times New Roman"/>
          <w:sz w:val="24"/>
          <w:szCs w:val="24"/>
        </w:rPr>
        <w:t xml:space="preserve"> reprogramming technology</w:t>
      </w:r>
      <w:r w:rsidR="002A783E" w:rsidRPr="00217D31">
        <w:rPr>
          <w:rFonts w:ascii="Book Antiqua" w:hAnsi="Book Antiqua" w:cs="Times New Roman"/>
          <w:sz w:val="24"/>
          <w:szCs w:val="24"/>
        </w:rPr>
        <w:t xml:space="preserve"> with exciting implication</w:t>
      </w:r>
      <w:r w:rsidR="00720A60" w:rsidRPr="00217D31">
        <w:rPr>
          <w:rFonts w:ascii="Book Antiqua" w:hAnsi="Book Antiqua" w:cs="Times New Roman"/>
          <w:sz w:val="24"/>
          <w:szCs w:val="24"/>
        </w:rPr>
        <w:t>s</w:t>
      </w:r>
      <w:r w:rsidR="002A783E" w:rsidRPr="00217D31">
        <w:rPr>
          <w:rFonts w:ascii="Book Antiqua" w:hAnsi="Book Antiqua" w:cs="Times New Roman"/>
          <w:sz w:val="24"/>
          <w:szCs w:val="24"/>
        </w:rPr>
        <w:t xml:space="preserve"> in </w:t>
      </w:r>
      <w:r w:rsidR="00E569DB">
        <w:rPr>
          <w:rFonts w:ascii="Book Antiqua" w:hAnsi="Book Antiqua" w:cs="Times New Roman"/>
          <w:sz w:val="24"/>
          <w:szCs w:val="24"/>
        </w:rPr>
        <w:t>disease modelling and treatment</w:t>
      </w:r>
      <w:r w:rsidR="002A783E" w:rsidRPr="00E569DB">
        <w:rPr>
          <w:rFonts w:ascii="Book Antiqua" w:hAnsi="Book Antiqua" w:cs="Times New Roman"/>
          <w:sz w:val="24"/>
          <w:szCs w:val="24"/>
          <w:vertAlign w:val="superscript"/>
        </w:rPr>
        <w:t>[7]</w:t>
      </w:r>
      <w:r w:rsidR="002A783E" w:rsidRPr="00217D31">
        <w:rPr>
          <w:rFonts w:ascii="Book Antiqua" w:hAnsi="Book Antiqua" w:cs="Times New Roman"/>
          <w:sz w:val="24"/>
          <w:szCs w:val="24"/>
        </w:rPr>
        <w:t>.</w:t>
      </w:r>
      <w:r w:rsidR="00977A47" w:rsidRPr="00217D31">
        <w:rPr>
          <w:rFonts w:ascii="Book Antiqua" w:hAnsi="Book Antiqua" w:cs="Times New Roman"/>
          <w:sz w:val="24"/>
          <w:szCs w:val="24"/>
        </w:rPr>
        <w:t xml:space="preserve"> </w:t>
      </w:r>
      <w:r w:rsidR="00C25433" w:rsidRPr="00217D31">
        <w:rPr>
          <w:rFonts w:ascii="Book Antiqua" w:hAnsi="Book Antiqua" w:cs="Times New Roman"/>
          <w:sz w:val="24"/>
          <w:szCs w:val="24"/>
        </w:rPr>
        <w:t>The initial retroviral</w:t>
      </w:r>
      <w:r w:rsidR="00720A60" w:rsidRPr="00217D31">
        <w:rPr>
          <w:rFonts w:ascii="Book Antiqua" w:hAnsi="Book Antiqua" w:cs="Times New Roman"/>
          <w:sz w:val="24"/>
          <w:szCs w:val="24"/>
        </w:rPr>
        <w:t>-</w:t>
      </w:r>
      <w:r w:rsidR="00C25433" w:rsidRPr="00217D31">
        <w:rPr>
          <w:rFonts w:ascii="Book Antiqua" w:hAnsi="Book Antiqua" w:cs="Times New Roman"/>
          <w:sz w:val="24"/>
          <w:szCs w:val="24"/>
        </w:rPr>
        <w:t xml:space="preserve">based gene transfer of </w:t>
      </w:r>
      <w:r w:rsidR="00720A60" w:rsidRPr="00217D31">
        <w:rPr>
          <w:rFonts w:ascii="Book Antiqua" w:hAnsi="Book Antiqua" w:cs="Times New Roman"/>
          <w:sz w:val="24"/>
          <w:szCs w:val="24"/>
        </w:rPr>
        <w:t xml:space="preserve">the </w:t>
      </w:r>
      <w:r w:rsidR="00220827" w:rsidRPr="00217D31">
        <w:rPr>
          <w:rFonts w:ascii="Book Antiqua" w:hAnsi="Book Antiqua" w:cs="Times New Roman"/>
          <w:sz w:val="24"/>
          <w:szCs w:val="24"/>
        </w:rPr>
        <w:t xml:space="preserve">OSKM factors was modified to increase reprogramming efficiency and decrease potential </w:t>
      </w:r>
      <w:r w:rsidR="000B48F6" w:rsidRPr="00217D31">
        <w:rPr>
          <w:rFonts w:ascii="Book Antiqua" w:hAnsi="Book Antiqua" w:cs="Times New Roman"/>
          <w:sz w:val="24"/>
          <w:szCs w:val="24"/>
        </w:rPr>
        <w:t>tumour</w:t>
      </w:r>
      <w:r w:rsidR="00220827" w:rsidRPr="00217D31">
        <w:rPr>
          <w:rFonts w:ascii="Book Antiqua" w:hAnsi="Book Antiqua" w:cs="Times New Roman"/>
          <w:sz w:val="24"/>
          <w:szCs w:val="24"/>
        </w:rPr>
        <w:t>igenic</w:t>
      </w:r>
      <w:r w:rsidR="00720A60" w:rsidRPr="00217D31">
        <w:rPr>
          <w:rFonts w:ascii="Book Antiqua" w:hAnsi="Book Antiqua" w:cs="Times New Roman"/>
          <w:sz w:val="24"/>
          <w:szCs w:val="24"/>
        </w:rPr>
        <w:t>ity</w:t>
      </w:r>
      <w:r w:rsidR="00220827" w:rsidRPr="00217D31">
        <w:rPr>
          <w:rFonts w:ascii="Book Antiqua" w:hAnsi="Book Antiqua" w:cs="Times New Roman"/>
          <w:sz w:val="24"/>
          <w:szCs w:val="24"/>
        </w:rPr>
        <w:t>. Non</w:t>
      </w:r>
      <w:r w:rsidR="00720A60" w:rsidRPr="00217D31">
        <w:rPr>
          <w:rFonts w:ascii="Book Antiqua" w:hAnsi="Book Antiqua" w:cs="Times New Roman"/>
          <w:sz w:val="24"/>
          <w:szCs w:val="24"/>
        </w:rPr>
        <w:t>-</w:t>
      </w:r>
      <w:r w:rsidR="00220827" w:rsidRPr="00217D31">
        <w:rPr>
          <w:rFonts w:ascii="Book Antiqua" w:hAnsi="Book Antiqua" w:cs="Times New Roman"/>
          <w:sz w:val="24"/>
          <w:szCs w:val="24"/>
        </w:rPr>
        <w:t xml:space="preserve">integrating viruses, </w:t>
      </w:r>
      <w:r w:rsidR="000B48F6" w:rsidRPr="00217D31">
        <w:rPr>
          <w:rFonts w:ascii="Book Antiqua" w:hAnsi="Book Antiqua" w:cs="Times New Roman"/>
          <w:sz w:val="24"/>
          <w:szCs w:val="24"/>
        </w:rPr>
        <w:t>stabilized</w:t>
      </w:r>
      <w:r w:rsidR="00220827" w:rsidRPr="00217D31">
        <w:rPr>
          <w:rFonts w:ascii="Book Antiqua" w:hAnsi="Book Antiqua" w:cs="Times New Roman"/>
          <w:sz w:val="24"/>
          <w:szCs w:val="24"/>
        </w:rPr>
        <w:t xml:space="preserve"> RNAs and proteins</w:t>
      </w:r>
      <w:r w:rsidR="00720A60" w:rsidRPr="00217D31">
        <w:rPr>
          <w:rFonts w:ascii="Book Antiqua" w:hAnsi="Book Antiqua" w:cs="Times New Roman"/>
          <w:sz w:val="24"/>
          <w:szCs w:val="24"/>
        </w:rPr>
        <w:t>, and</w:t>
      </w:r>
      <w:r w:rsidR="00220827" w:rsidRPr="00217D31">
        <w:rPr>
          <w:rFonts w:ascii="Book Antiqua" w:hAnsi="Book Antiqua" w:cs="Times New Roman"/>
          <w:sz w:val="24"/>
          <w:szCs w:val="24"/>
        </w:rPr>
        <w:t xml:space="preserve"> episomal plasmids are currently used </w:t>
      </w:r>
      <w:r w:rsidR="00720A60" w:rsidRPr="00217D31">
        <w:rPr>
          <w:rFonts w:ascii="Book Antiqua" w:hAnsi="Book Antiqua" w:cs="Times New Roman"/>
          <w:sz w:val="24"/>
          <w:szCs w:val="24"/>
        </w:rPr>
        <w:t>to deliver</w:t>
      </w:r>
      <w:r w:rsidR="00220827" w:rsidRPr="00217D31">
        <w:rPr>
          <w:rFonts w:ascii="Book Antiqua" w:hAnsi="Book Antiqua" w:cs="Times New Roman"/>
          <w:sz w:val="24"/>
          <w:szCs w:val="24"/>
        </w:rPr>
        <w:t xml:space="preserve"> integration-free reprogramming </w:t>
      </w:r>
      <w:r w:rsidR="00E247C5" w:rsidRPr="00217D31">
        <w:rPr>
          <w:rFonts w:ascii="Book Antiqua" w:hAnsi="Book Antiqua" w:cs="Times New Roman"/>
          <w:sz w:val="24"/>
          <w:szCs w:val="24"/>
        </w:rPr>
        <w:t>genes. A</w:t>
      </w:r>
      <w:r w:rsidR="00220827" w:rsidRPr="00217D31">
        <w:rPr>
          <w:rFonts w:ascii="Book Antiqua" w:hAnsi="Book Antiqua" w:cs="Times New Roman"/>
          <w:sz w:val="24"/>
          <w:szCs w:val="24"/>
        </w:rPr>
        <w:t xml:space="preserve"> large panel of adult somatic or </w:t>
      </w:r>
      <w:r w:rsidR="00B27C11" w:rsidRPr="00217D31">
        <w:rPr>
          <w:rFonts w:ascii="Book Antiqua" w:hAnsi="Book Antiqua" w:cs="Times New Roman"/>
          <w:sz w:val="24"/>
          <w:szCs w:val="24"/>
        </w:rPr>
        <w:t xml:space="preserve">adult </w:t>
      </w:r>
      <w:r w:rsidR="00220827" w:rsidRPr="00217D31">
        <w:rPr>
          <w:rFonts w:ascii="Book Antiqua" w:hAnsi="Book Antiqua" w:cs="Times New Roman"/>
          <w:sz w:val="24"/>
          <w:szCs w:val="24"/>
        </w:rPr>
        <w:t xml:space="preserve">stem </w:t>
      </w:r>
      <w:r w:rsidR="00B27C11" w:rsidRPr="00217D31">
        <w:rPr>
          <w:rFonts w:ascii="Book Antiqua" w:hAnsi="Book Antiqua" w:cs="Times New Roman"/>
          <w:sz w:val="24"/>
          <w:szCs w:val="24"/>
        </w:rPr>
        <w:t xml:space="preserve">cells of </w:t>
      </w:r>
      <w:r w:rsidR="00220827" w:rsidRPr="00217D31">
        <w:rPr>
          <w:rFonts w:ascii="Book Antiqua" w:hAnsi="Book Antiqua" w:cs="Times New Roman"/>
          <w:sz w:val="24"/>
          <w:szCs w:val="24"/>
        </w:rPr>
        <w:t xml:space="preserve">various species </w:t>
      </w:r>
      <w:r w:rsidR="00B27C11" w:rsidRPr="00217D31">
        <w:rPr>
          <w:rFonts w:ascii="Book Antiqua" w:hAnsi="Book Antiqua" w:cs="Times New Roman"/>
          <w:sz w:val="24"/>
          <w:szCs w:val="24"/>
        </w:rPr>
        <w:t xml:space="preserve">and tissues of origin </w:t>
      </w:r>
      <w:r w:rsidR="00220827" w:rsidRPr="00217D31">
        <w:rPr>
          <w:rFonts w:ascii="Book Antiqua" w:hAnsi="Book Antiqua" w:cs="Times New Roman"/>
          <w:sz w:val="24"/>
          <w:szCs w:val="24"/>
        </w:rPr>
        <w:t>were shown to be re</w:t>
      </w:r>
      <w:r w:rsidR="00B27C11" w:rsidRPr="00217D31">
        <w:rPr>
          <w:rFonts w:ascii="Book Antiqua" w:hAnsi="Book Antiqua" w:cs="Times New Roman"/>
          <w:sz w:val="24"/>
          <w:szCs w:val="24"/>
        </w:rPr>
        <w:t>programmable to IPS</w:t>
      </w:r>
      <w:r w:rsidR="00720A60" w:rsidRPr="00217D31">
        <w:rPr>
          <w:rFonts w:ascii="Book Antiqua" w:hAnsi="Book Antiqua" w:cs="Times New Roman"/>
          <w:sz w:val="24"/>
          <w:szCs w:val="24"/>
        </w:rPr>
        <w:t>Cs</w:t>
      </w:r>
      <w:r w:rsidR="00B27C11" w:rsidRPr="00217D31">
        <w:rPr>
          <w:rFonts w:ascii="Book Antiqua" w:hAnsi="Book Antiqua" w:cs="Times New Roman"/>
          <w:sz w:val="24"/>
          <w:szCs w:val="24"/>
        </w:rPr>
        <w:t>. S</w:t>
      </w:r>
      <w:r w:rsidR="00220827" w:rsidRPr="00217D31">
        <w:rPr>
          <w:rFonts w:ascii="Book Antiqua" w:hAnsi="Book Antiqua" w:cs="Times New Roman"/>
          <w:sz w:val="24"/>
          <w:szCs w:val="24"/>
        </w:rPr>
        <w:t>ome cell types</w:t>
      </w:r>
      <w:r w:rsidR="00DD4199" w:rsidRPr="00217D31">
        <w:rPr>
          <w:rFonts w:ascii="Book Antiqua" w:hAnsi="Book Antiqua" w:cs="Times New Roman"/>
          <w:sz w:val="24"/>
          <w:szCs w:val="24"/>
        </w:rPr>
        <w:t xml:space="preserve"> such as neural stem </w:t>
      </w:r>
      <w:r w:rsidR="00B27C11" w:rsidRPr="00217D31">
        <w:rPr>
          <w:rFonts w:ascii="Book Antiqua" w:hAnsi="Book Antiqua" w:cs="Times New Roman"/>
          <w:sz w:val="24"/>
          <w:szCs w:val="24"/>
        </w:rPr>
        <w:t xml:space="preserve">cells </w:t>
      </w:r>
      <w:r w:rsidR="00720A60" w:rsidRPr="00217D31">
        <w:rPr>
          <w:rFonts w:ascii="Book Antiqua" w:hAnsi="Book Antiqua" w:cs="Times New Roman"/>
          <w:sz w:val="24"/>
          <w:szCs w:val="24"/>
        </w:rPr>
        <w:t>required</w:t>
      </w:r>
      <w:r w:rsidR="00220827" w:rsidRPr="00217D31">
        <w:rPr>
          <w:rFonts w:ascii="Book Antiqua" w:hAnsi="Book Antiqua" w:cs="Times New Roman"/>
          <w:sz w:val="24"/>
          <w:szCs w:val="24"/>
        </w:rPr>
        <w:t xml:space="preserve"> fewer transcri</w:t>
      </w:r>
      <w:r w:rsidR="00E569DB">
        <w:rPr>
          <w:rFonts w:ascii="Book Antiqua" w:hAnsi="Book Antiqua" w:cs="Times New Roman"/>
          <w:sz w:val="24"/>
          <w:szCs w:val="24"/>
        </w:rPr>
        <w:t>ption factors for reprogramming</w:t>
      </w:r>
      <w:r w:rsidR="00220827" w:rsidRPr="00E569DB">
        <w:rPr>
          <w:rFonts w:ascii="Book Antiqua" w:hAnsi="Book Antiqua" w:cs="Times New Roman"/>
          <w:sz w:val="24"/>
          <w:szCs w:val="24"/>
          <w:vertAlign w:val="superscript"/>
        </w:rPr>
        <w:t>[8]</w:t>
      </w:r>
      <w:r w:rsidR="00720A60" w:rsidRPr="00217D31">
        <w:rPr>
          <w:rFonts w:ascii="Book Antiqua" w:hAnsi="Book Antiqua" w:cs="Times New Roman"/>
          <w:sz w:val="24"/>
          <w:szCs w:val="24"/>
        </w:rPr>
        <w:t>,</w:t>
      </w:r>
      <w:r w:rsidR="00DD4199" w:rsidRPr="00217D31">
        <w:rPr>
          <w:rFonts w:ascii="Book Antiqua" w:hAnsi="Book Antiqua" w:cs="Times New Roman"/>
          <w:sz w:val="24"/>
          <w:szCs w:val="24"/>
        </w:rPr>
        <w:t xml:space="preserve"> </w:t>
      </w:r>
      <w:r w:rsidR="008F38FF" w:rsidRPr="00217D31">
        <w:rPr>
          <w:rFonts w:ascii="Book Antiqua" w:hAnsi="Book Antiqua" w:cs="Times New Roman"/>
          <w:sz w:val="24"/>
          <w:szCs w:val="24"/>
        </w:rPr>
        <w:t xml:space="preserve">while </w:t>
      </w:r>
      <w:r w:rsidR="00720A60" w:rsidRPr="00217D31">
        <w:rPr>
          <w:rFonts w:ascii="Book Antiqua" w:hAnsi="Book Antiqua" w:cs="Times New Roman"/>
          <w:sz w:val="24"/>
          <w:szCs w:val="24"/>
        </w:rPr>
        <w:t xml:space="preserve">in some cases, </w:t>
      </w:r>
      <w:r w:rsidR="008F38FF" w:rsidRPr="00217D31">
        <w:rPr>
          <w:rFonts w:ascii="Book Antiqua" w:hAnsi="Book Antiqua" w:cs="Times New Roman"/>
          <w:sz w:val="24"/>
          <w:szCs w:val="24"/>
        </w:rPr>
        <w:t>small</w:t>
      </w:r>
      <w:r w:rsidR="00DD4199" w:rsidRPr="00217D31">
        <w:rPr>
          <w:rFonts w:ascii="Book Antiqua" w:hAnsi="Book Antiqua" w:cs="Times New Roman"/>
          <w:sz w:val="24"/>
          <w:szCs w:val="24"/>
        </w:rPr>
        <w:t xml:space="preserve"> molecules </w:t>
      </w:r>
      <w:r w:rsidR="00720A60" w:rsidRPr="00217D31">
        <w:rPr>
          <w:rFonts w:ascii="Book Antiqua" w:hAnsi="Book Antiqua" w:cs="Times New Roman"/>
          <w:sz w:val="24"/>
          <w:szCs w:val="24"/>
        </w:rPr>
        <w:t>can</w:t>
      </w:r>
      <w:r w:rsidR="00DD4199" w:rsidRPr="00217D31">
        <w:rPr>
          <w:rFonts w:ascii="Book Antiqua" w:hAnsi="Book Antiqua" w:cs="Times New Roman"/>
          <w:sz w:val="24"/>
          <w:szCs w:val="24"/>
        </w:rPr>
        <w:t xml:space="preserve"> substitute</w:t>
      </w:r>
      <w:r w:rsidR="00720A60" w:rsidRPr="00217D31">
        <w:rPr>
          <w:rFonts w:ascii="Book Antiqua" w:hAnsi="Book Antiqua" w:cs="Times New Roman"/>
          <w:sz w:val="24"/>
          <w:szCs w:val="24"/>
        </w:rPr>
        <w:t xml:space="preserve"> for</w:t>
      </w:r>
      <w:r w:rsidR="00DD4199" w:rsidRPr="00217D31">
        <w:rPr>
          <w:rFonts w:ascii="Book Antiqua" w:hAnsi="Book Antiqua" w:cs="Times New Roman"/>
          <w:sz w:val="24"/>
          <w:szCs w:val="24"/>
        </w:rPr>
        <w:t xml:space="preserve"> the forced expression</w:t>
      </w:r>
      <w:r w:rsidR="00E569DB">
        <w:rPr>
          <w:rFonts w:ascii="Book Antiqua" w:hAnsi="Book Antiqua" w:cs="Times New Roman"/>
          <w:sz w:val="24"/>
          <w:szCs w:val="24"/>
        </w:rPr>
        <w:t xml:space="preserve"> of one or several OSKM factors</w:t>
      </w:r>
      <w:r w:rsidR="00DD4199" w:rsidRPr="00E569DB">
        <w:rPr>
          <w:rFonts w:ascii="Book Antiqua" w:hAnsi="Book Antiqua" w:cs="Times New Roman"/>
          <w:sz w:val="24"/>
          <w:szCs w:val="24"/>
          <w:vertAlign w:val="superscript"/>
        </w:rPr>
        <w:t>[9]</w:t>
      </w:r>
      <w:r w:rsidR="00DD4199" w:rsidRPr="00217D31">
        <w:rPr>
          <w:rFonts w:ascii="Book Antiqua" w:hAnsi="Book Antiqua" w:cs="Times New Roman"/>
          <w:sz w:val="24"/>
          <w:szCs w:val="24"/>
        </w:rPr>
        <w:t>. Direct reprogramming of adult differentiated cells to adult cells of d</w:t>
      </w:r>
      <w:r w:rsidR="008F38FF" w:rsidRPr="00217D31">
        <w:rPr>
          <w:rFonts w:ascii="Book Antiqua" w:hAnsi="Book Antiqua" w:cs="Times New Roman"/>
          <w:sz w:val="24"/>
          <w:szCs w:val="24"/>
        </w:rPr>
        <w:t>ifferent lineages (</w:t>
      </w:r>
      <w:r w:rsidR="000B48F6" w:rsidRPr="00E569DB">
        <w:rPr>
          <w:rFonts w:ascii="Book Antiqua" w:hAnsi="Book Antiqua" w:cs="Times New Roman"/>
          <w:i/>
          <w:sz w:val="24"/>
          <w:szCs w:val="24"/>
        </w:rPr>
        <w:t>e.g.</w:t>
      </w:r>
      <w:r w:rsidR="000B48F6" w:rsidRPr="00217D31">
        <w:rPr>
          <w:rFonts w:ascii="Book Antiqua" w:hAnsi="Book Antiqua" w:cs="Times New Roman"/>
          <w:sz w:val="24"/>
          <w:szCs w:val="24"/>
        </w:rPr>
        <w:t xml:space="preserve">, </w:t>
      </w:r>
      <w:r w:rsidR="00324E1D" w:rsidRPr="00217D31">
        <w:rPr>
          <w:rFonts w:ascii="Book Antiqua" w:hAnsi="Book Antiqua" w:cs="Times New Roman"/>
          <w:sz w:val="24"/>
          <w:szCs w:val="24"/>
        </w:rPr>
        <w:t>fibroblasts</w:t>
      </w:r>
      <w:r w:rsidR="00E569DB">
        <w:rPr>
          <w:rFonts w:ascii="Book Antiqua" w:hAnsi="Book Antiqua" w:cs="Times New Roman"/>
          <w:sz w:val="24"/>
          <w:szCs w:val="24"/>
        </w:rPr>
        <w:t xml:space="preserve"> to neurons</w:t>
      </w:r>
      <w:r w:rsidR="008F38FF" w:rsidRPr="00E569DB">
        <w:rPr>
          <w:rFonts w:ascii="Book Antiqua" w:hAnsi="Book Antiqua" w:cs="Times New Roman"/>
          <w:sz w:val="24"/>
          <w:szCs w:val="24"/>
          <w:vertAlign w:val="superscript"/>
        </w:rPr>
        <w:t>[10]</w:t>
      </w:r>
      <w:r w:rsidR="008F38FF" w:rsidRPr="00217D31">
        <w:rPr>
          <w:rFonts w:ascii="Book Antiqua" w:hAnsi="Book Antiqua" w:cs="Times New Roman"/>
          <w:sz w:val="24"/>
          <w:szCs w:val="24"/>
        </w:rPr>
        <w:t xml:space="preserve">) </w:t>
      </w:r>
      <w:r w:rsidR="00DD4199" w:rsidRPr="00217D31">
        <w:rPr>
          <w:rFonts w:ascii="Book Antiqua" w:hAnsi="Book Antiqua" w:cs="Times New Roman"/>
          <w:sz w:val="24"/>
          <w:szCs w:val="24"/>
        </w:rPr>
        <w:t xml:space="preserve">without </w:t>
      </w:r>
      <w:r w:rsidR="008F38FF" w:rsidRPr="00217D31">
        <w:rPr>
          <w:rFonts w:ascii="Book Antiqua" w:hAnsi="Book Antiqua" w:cs="Times New Roman"/>
          <w:sz w:val="24"/>
          <w:szCs w:val="24"/>
        </w:rPr>
        <w:t>conversion to</w:t>
      </w:r>
      <w:r w:rsidR="00E247C5" w:rsidRPr="00217D31">
        <w:rPr>
          <w:rFonts w:ascii="Book Antiqua" w:hAnsi="Book Antiqua" w:cs="Times New Roman"/>
          <w:sz w:val="24"/>
          <w:szCs w:val="24"/>
        </w:rPr>
        <w:t xml:space="preserve"> intermediary</w:t>
      </w:r>
      <w:r w:rsidR="008F38FF" w:rsidRPr="00217D31">
        <w:rPr>
          <w:rFonts w:ascii="Book Antiqua" w:hAnsi="Book Antiqua" w:cs="Times New Roman"/>
          <w:sz w:val="24"/>
          <w:szCs w:val="24"/>
        </w:rPr>
        <w:t xml:space="preserve"> pluripotent stages was further demonstrated. </w:t>
      </w:r>
      <w:r w:rsidR="00E247C5" w:rsidRPr="00217D31">
        <w:rPr>
          <w:rFonts w:ascii="Book Antiqua" w:hAnsi="Book Antiqua" w:cs="Times New Roman"/>
          <w:sz w:val="24"/>
          <w:szCs w:val="24"/>
        </w:rPr>
        <w:t xml:space="preserve">Using reprogramming methods, adult somatic cells </w:t>
      </w:r>
      <w:r w:rsidR="00720A60" w:rsidRPr="00217D31">
        <w:rPr>
          <w:rFonts w:ascii="Book Antiqua" w:hAnsi="Book Antiqua" w:cs="Times New Roman"/>
          <w:sz w:val="24"/>
          <w:szCs w:val="24"/>
        </w:rPr>
        <w:t>could</w:t>
      </w:r>
      <w:r w:rsidR="00E247C5" w:rsidRPr="00217D31">
        <w:rPr>
          <w:rFonts w:ascii="Book Antiqua" w:hAnsi="Book Antiqua" w:cs="Times New Roman"/>
          <w:sz w:val="24"/>
          <w:szCs w:val="24"/>
        </w:rPr>
        <w:t xml:space="preserve"> </w:t>
      </w:r>
      <w:r w:rsidR="008F38FF" w:rsidRPr="00217D31">
        <w:rPr>
          <w:rFonts w:ascii="Book Antiqua" w:hAnsi="Book Antiqua" w:cs="Times New Roman"/>
          <w:sz w:val="24"/>
          <w:szCs w:val="24"/>
        </w:rPr>
        <w:t>“go back” to pluripote</w:t>
      </w:r>
      <w:r w:rsidR="00E247C5" w:rsidRPr="00217D31">
        <w:rPr>
          <w:rFonts w:ascii="Book Antiqua" w:hAnsi="Book Antiqua" w:cs="Times New Roman"/>
          <w:sz w:val="24"/>
          <w:szCs w:val="24"/>
        </w:rPr>
        <w:t xml:space="preserve">nt stages or </w:t>
      </w:r>
      <w:r w:rsidR="00720A60" w:rsidRPr="00217D31">
        <w:rPr>
          <w:rFonts w:ascii="Book Antiqua" w:hAnsi="Book Antiqua" w:cs="Times New Roman"/>
          <w:sz w:val="24"/>
          <w:szCs w:val="24"/>
        </w:rPr>
        <w:t>directly</w:t>
      </w:r>
      <w:r w:rsidR="00E247C5" w:rsidRPr="00217D31">
        <w:rPr>
          <w:rFonts w:ascii="Book Antiqua" w:hAnsi="Book Antiqua" w:cs="Times New Roman"/>
          <w:sz w:val="24"/>
          <w:szCs w:val="24"/>
        </w:rPr>
        <w:t xml:space="preserve"> convert to</w:t>
      </w:r>
      <w:r w:rsidR="008F38FF" w:rsidRPr="00217D31">
        <w:rPr>
          <w:rFonts w:ascii="Book Antiqua" w:hAnsi="Book Antiqua" w:cs="Times New Roman"/>
          <w:sz w:val="24"/>
          <w:szCs w:val="24"/>
        </w:rPr>
        <w:t xml:space="preserve"> lineages </w:t>
      </w:r>
      <w:r w:rsidR="00720A60" w:rsidRPr="00217D31">
        <w:rPr>
          <w:rFonts w:ascii="Book Antiqua" w:hAnsi="Book Antiqua" w:cs="Times New Roman"/>
          <w:sz w:val="24"/>
          <w:szCs w:val="24"/>
        </w:rPr>
        <w:t>with</w:t>
      </w:r>
      <w:r w:rsidR="008F38FF" w:rsidRPr="00217D31">
        <w:rPr>
          <w:rFonts w:ascii="Book Antiqua" w:hAnsi="Book Antiqua" w:cs="Times New Roman"/>
          <w:sz w:val="24"/>
          <w:szCs w:val="24"/>
        </w:rPr>
        <w:t xml:space="preserve"> distinct developmental origin</w:t>
      </w:r>
      <w:r w:rsidR="00720A60" w:rsidRPr="00217D31">
        <w:rPr>
          <w:rFonts w:ascii="Book Antiqua" w:hAnsi="Book Antiqua" w:cs="Times New Roman"/>
          <w:sz w:val="24"/>
          <w:szCs w:val="24"/>
        </w:rPr>
        <w:t>s</w:t>
      </w:r>
      <w:r w:rsidR="00E247C5" w:rsidRPr="00217D31">
        <w:rPr>
          <w:rFonts w:ascii="Book Antiqua" w:hAnsi="Book Antiqua" w:cs="Times New Roman"/>
          <w:sz w:val="24"/>
          <w:szCs w:val="24"/>
        </w:rPr>
        <w:t>. Extreme somatic cell plasticity</w:t>
      </w:r>
      <w:r w:rsidR="008F38FF" w:rsidRPr="00217D31">
        <w:rPr>
          <w:rFonts w:ascii="Book Antiqua" w:hAnsi="Book Antiqua" w:cs="Times New Roman"/>
          <w:sz w:val="24"/>
          <w:szCs w:val="24"/>
        </w:rPr>
        <w:t xml:space="preserve"> was therefore </w:t>
      </w:r>
      <w:r w:rsidR="00720A60" w:rsidRPr="00217D31">
        <w:rPr>
          <w:rFonts w:ascii="Book Antiqua" w:hAnsi="Book Antiqua" w:cs="Times New Roman"/>
          <w:sz w:val="24"/>
          <w:szCs w:val="24"/>
        </w:rPr>
        <w:t>shown possible under</w:t>
      </w:r>
      <w:r w:rsidR="008F38FF" w:rsidRPr="00217D31">
        <w:rPr>
          <w:rFonts w:ascii="Book Antiqua" w:hAnsi="Book Antiqua" w:cs="Times New Roman"/>
          <w:sz w:val="24"/>
          <w:szCs w:val="24"/>
        </w:rPr>
        <w:t xml:space="preserve"> defined </w:t>
      </w:r>
      <w:r w:rsidR="00720A60" w:rsidRPr="00217D31">
        <w:rPr>
          <w:rFonts w:ascii="Book Antiqua" w:hAnsi="Book Antiqua" w:cs="Times New Roman"/>
          <w:i/>
          <w:sz w:val="24"/>
          <w:szCs w:val="24"/>
        </w:rPr>
        <w:t>in vitro</w:t>
      </w:r>
      <w:r w:rsidR="00720A60" w:rsidRPr="00217D31">
        <w:rPr>
          <w:rFonts w:ascii="Book Antiqua" w:hAnsi="Book Antiqua" w:cs="Times New Roman"/>
          <w:sz w:val="24"/>
          <w:szCs w:val="24"/>
        </w:rPr>
        <w:t xml:space="preserve"> </w:t>
      </w:r>
      <w:r w:rsidR="008F38FF" w:rsidRPr="00217D31">
        <w:rPr>
          <w:rFonts w:ascii="Book Antiqua" w:hAnsi="Book Antiqua" w:cs="Times New Roman"/>
          <w:sz w:val="24"/>
          <w:szCs w:val="24"/>
        </w:rPr>
        <w:t xml:space="preserve">conditions. </w:t>
      </w:r>
      <w:r w:rsidR="00C53B3C" w:rsidRPr="00217D31">
        <w:rPr>
          <w:rFonts w:ascii="Book Antiqua" w:hAnsi="Book Antiqua" w:cs="Times New Roman"/>
          <w:sz w:val="24"/>
          <w:szCs w:val="24"/>
        </w:rPr>
        <w:t xml:space="preserve">A holistic systems biology approach was </w:t>
      </w:r>
      <w:r w:rsidR="00720A60" w:rsidRPr="00217D31">
        <w:rPr>
          <w:rFonts w:ascii="Book Antiqua" w:hAnsi="Book Antiqua" w:cs="Times New Roman"/>
          <w:sz w:val="24"/>
          <w:szCs w:val="24"/>
        </w:rPr>
        <w:t>applied to existing</w:t>
      </w:r>
      <w:r w:rsidR="00C53B3C" w:rsidRPr="00217D31">
        <w:rPr>
          <w:rFonts w:ascii="Book Antiqua" w:hAnsi="Book Antiqua" w:cs="Times New Roman"/>
          <w:sz w:val="24"/>
          <w:szCs w:val="24"/>
        </w:rPr>
        <w:t xml:space="preserve"> large “</w:t>
      </w:r>
      <w:r w:rsidR="00720A60" w:rsidRPr="00217D31">
        <w:rPr>
          <w:rFonts w:ascii="Book Antiqua" w:hAnsi="Book Antiqua" w:cs="Times New Roman"/>
          <w:sz w:val="24"/>
          <w:szCs w:val="24"/>
        </w:rPr>
        <w:t>-</w:t>
      </w:r>
      <w:r w:rsidR="00C53B3C" w:rsidRPr="00217D31">
        <w:rPr>
          <w:rFonts w:ascii="Book Antiqua" w:hAnsi="Book Antiqua" w:cs="Times New Roman"/>
          <w:sz w:val="24"/>
          <w:szCs w:val="24"/>
        </w:rPr>
        <w:t>omic” data</w:t>
      </w:r>
      <w:r w:rsidR="00720A60" w:rsidRPr="00217D31">
        <w:rPr>
          <w:rFonts w:ascii="Book Antiqua" w:hAnsi="Book Antiqua" w:cs="Times New Roman"/>
          <w:sz w:val="24"/>
          <w:szCs w:val="24"/>
        </w:rPr>
        <w:t>sets</w:t>
      </w:r>
      <w:r w:rsidR="00C53B3C" w:rsidRPr="00217D31">
        <w:rPr>
          <w:rFonts w:ascii="Book Antiqua" w:hAnsi="Book Antiqua" w:cs="Times New Roman"/>
          <w:sz w:val="24"/>
          <w:szCs w:val="24"/>
        </w:rPr>
        <w:t xml:space="preserve"> </w:t>
      </w:r>
      <w:r w:rsidR="00720A60" w:rsidRPr="00217D31">
        <w:rPr>
          <w:rFonts w:ascii="Book Antiqua" w:hAnsi="Book Antiqua" w:cs="Times New Roman"/>
          <w:sz w:val="24"/>
          <w:szCs w:val="24"/>
        </w:rPr>
        <w:t>from</w:t>
      </w:r>
      <w:r w:rsidR="00C53B3C" w:rsidRPr="00217D31">
        <w:rPr>
          <w:rFonts w:ascii="Book Antiqua" w:hAnsi="Book Antiqua" w:cs="Times New Roman"/>
          <w:sz w:val="24"/>
          <w:szCs w:val="24"/>
        </w:rPr>
        <w:t xml:space="preserve"> pluripotent cell populations to discover genes important for plur</w:t>
      </w:r>
      <w:r w:rsidR="00861572">
        <w:rPr>
          <w:rFonts w:ascii="Book Antiqua" w:hAnsi="Book Antiqua" w:cs="Times New Roman"/>
          <w:sz w:val="24"/>
          <w:szCs w:val="24"/>
        </w:rPr>
        <w:t>ipotency and cell reprogramming</w:t>
      </w:r>
      <w:r w:rsidR="00C53B3C" w:rsidRPr="00861572">
        <w:rPr>
          <w:rFonts w:ascii="Book Antiqua" w:hAnsi="Book Antiqua" w:cs="Times New Roman"/>
          <w:sz w:val="24"/>
          <w:szCs w:val="24"/>
          <w:vertAlign w:val="superscript"/>
        </w:rPr>
        <w:t>[11]</w:t>
      </w:r>
      <w:r w:rsidR="00C53B3C" w:rsidRPr="00217D31">
        <w:rPr>
          <w:rFonts w:ascii="Book Antiqua" w:hAnsi="Book Antiqua" w:cs="Times New Roman"/>
          <w:sz w:val="24"/>
          <w:szCs w:val="24"/>
        </w:rPr>
        <w:t xml:space="preserve">. Bioinformatics analysis of several data bases on naïve and primed (pluripotent) </w:t>
      </w:r>
      <w:r w:rsidR="00FD1C61" w:rsidRPr="00217D31">
        <w:rPr>
          <w:rFonts w:ascii="Book Antiqua" w:hAnsi="Book Antiqua" w:cs="Times New Roman"/>
          <w:sz w:val="24"/>
          <w:szCs w:val="24"/>
        </w:rPr>
        <w:t>ESCs</w:t>
      </w:r>
      <w:r w:rsidR="00C53B3C" w:rsidRPr="00217D31">
        <w:rPr>
          <w:rFonts w:ascii="Book Antiqua" w:hAnsi="Book Antiqua" w:cs="Times New Roman"/>
          <w:sz w:val="24"/>
          <w:szCs w:val="24"/>
        </w:rPr>
        <w:t xml:space="preserve"> revealed a network of</w:t>
      </w:r>
      <w:r w:rsidR="00E47796" w:rsidRPr="00217D31">
        <w:rPr>
          <w:rFonts w:ascii="Book Antiqua" w:hAnsi="Book Antiqua" w:cs="Times New Roman"/>
          <w:sz w:val="24"/>
          <w:szCs w:val="24"/>
        </w:rPr>
        <w:t xml:space="preserve"> functional</w:t>
      </w:r>
      <w:r w:rsidR="000B48F6" w:rsidRPr="00217D31">
        <w:rPr>
          <w:rFonts w:ascii="Book Antiqua" w:hAnsi="Book Antiqua" w:cs="Times New Roman"/>
          <w:sz w:val="24"/>
          <w:szCs w:val="24"/>
        </w:rPr>
        <w:t xml:space="preserve">ly </w:t>
      </w:r>
      <w:r w:rsidR="00C53B3C" w:rsidRPr="00217D31">
        <w:rPr>
          <w:rFonts w:ascii="Book Antiqua" w:hAnsi="Book Antiqua" w:cs="Times New Roman"/>
          <w:sz w:val="24"/>
          <w:szCs w:val="24"/>
        </w:rPr>
        <w:t>interrelated genes</w:t>
      </w:r>
      <w:r w:rsidR="00720A60" w:rsidRPr="00217D31">
        <w:rPr>
          <w:rFonts w:ascii="Book Antiqua" w:hAnsi="Book Antiqua" w:cs="Times New Roman"/>
          <w:sz w:val="24"/>
          <w:szCs w:val="24"/>
        </w:rPr>
        <w:t xml:space="preserve"> in which</w:t>
      </w:r>
      <w:r w:rsidR="00C53B3C" w:rsidRPr="00217D31">
        <w:rPr>
          <w:rFonts w:ascii="Book Antiqua" w:hAnsi="Book Antiqua" w:cs="Times New Roman"/>
          <w:sz w:val="24"/>
          <w:szCs w:val="24"/>
        </w:rPr>
        <w:t xml:space="preserve"> </w:t>
      </w:r>
      <w:r w:rsidR="00720A60" w:rsidRPr="00217D31">
        <w:rPr>
          <w:rFonts w:ascii="Book Antiqua" w:hAnsi="Book Antiqua" w:cs="Times New Roman"/>
          <w:sz w:val="24"/>
          <w:szCs w:val="24"/>
        </w:rPr>
        <w:t>the</w:t>
      </w:r>
      <w:r w:rsidR="00C53B3C" w:rsidRPr="00217D31">
        <w:rPr>
          <w:rFonts w:ascii="Book Antiqua" w:hAnsi="Book Antiqua" w:cs="Times New Roman"/>
          <w:sz w:val="24"/>
          <w:szCs w:val="24"/>
        </w:rPr>
        <w:t xml:space="preserve"> OSKM factors are nodes (Table</w:t>
      </w:r>
      <w:r w:rsidR="008B414A" w:rsidRPr="00217D31">
        <w:rPr>
          <w:rFonts w:ascii="Book Antiqua" w:hAnsi="Book Antiqua" w:cs="Times New Roman"/>
          <w:sz w:val="24"/>
          <w:szCs w:val="24"/>
        </w:rPr>
        <w:t xml:space="preserve"> </w:t>
      </w:r>
      <w:r w:rsidR="00C53B3C" w:rsidRPr="00217D31">
        <w:rPr>
          <w:rFonts w:ascii="Book Antiqua" w:hAnsi="Book Antiqua" w:cs="Times New Roman"/>
          <w:sz w:val="24"/>
          <w:szCs w:val="24"/>
        </w:rPr>
        <w:t>1</w:t>
      </w:r>
      <w:r w:rsidR="005257C2">
        <w:rPr>
          <w:rFonts w:ascii="Book Antiqua" w:hAnsi="Book Antiqua" w:cs="Times New Roman" w:hint="eastAsia"/>
          <w:sz w:val="24"/>
          <w:szCs w:val="24"/>
          <w:lang w:eastAsia="zh-CN"/>
        </w:rPr>
        <w:t xml:space="preserve"> and </w:t>
      </w:r>
      <w:r w:rsidR="00C53B3C" w:rsidRPr="00217D31">
        <w:rPr>
          <w:rFonts w:ascii="Book Antiqua" w:hAnsi="Book Antiqua" w:cs="Times New Roman"/>
          <w:sz w:val="24"/>
          <w:szCs w:val="24"/>
        </w:rPr>
        <w:t>Figur</w:t>
      </w:r>
      <w:r w:rsidR="00E47796" w:rsidRPr="00217D31">
        <w:rPr>
          <w:rFonts w:ascii="Book Antiqua" w:hAnsi="Book Antiqua" w:cs="Times New Roman"/>
          <w:sz w:val="24"/>
          <w:szCs w:val="24"/>
        </w:rPr>
        <w:t>e 1).</w:t>
      </w:r>
      <w:r w:rsidR="00DD033A" w:rsidRPr="00217D31">
        <w:rPr>
          <w:rFonts w:ascii="Book Antiqua" w:hAnsi="Book Antiqua" w:cs="Times New Roman"/>
          <w:sz w:val="24"/>
          <w:szCs w:val="24"/>
        </w:rPr>
        <w:t xml:space="preserve"> </w:t>
      </w:r>
      <w:r w:rsidR="007824AC" w:rsidRPr="00217D31">
        <w:rPr>
          <w:rFonts w:ascii="Book Antiqua" w:hAnsi="Book Antiqua" w:cs="Times New Roman"/>
          <w:sz w:val="24"/>
          <w:szCs w:val="24"/>
        </w:rPr>
        <w:t>Contextual ontology enrichment and quantitative gene expression signature</w:t>
      </w:r>
      <w:r w:rsidR="00720A60" w:rsidRPr="00217D31">
        <w:rPr>
          <w:rFonts w:ascii="Book Antiqua" w:hAnsi="Book Antiqua" w:cs="Times New Roman"/>
          <w:sz w:val="24"/>
          <w:szCs w:val="24"/>
        </w:rPr>
        <w:t>s</w:t>
      </w:r>
      <w:r w:rsidR="007824AC" w:rsidRPr="00217D31">
        <w:rPr>
          <w:rFonts w:ascii="Book Antiqua" w:hAnsi="Book Antiqua" w:cs="Times New Roman"/>
          <w:sz w:val="24"/>
          <w:szCs w:val="24"/>
        </w:rPr>
        <w:t xml:space="preserve"> </w:t>
      </w:r>
      <w:r w:rsidR="007824AC" w:rsidRPr="00217D31">
        <w:rPr>
          <w:rFonts w:ascii="Book Antiqua" w:hAnsi="Book Antiqua" w:cs="Times New Roman"/>
          <w:sz w:val="24"/>
          <w:szCs w:val="24"/>
        </w:rPr>
        <w:lastRenderedPageBreak/>
        <w:t>reveal</w:t>
      </w:r>
      <w:r w:rsidR="00720A60" w:rsidRPr="00217D31">
        <w:rPr>
          <w:rFonts w:ascii="Book Antiqua" w:hAnsi="Book Antiqua" w:cs="Times New Roman"/>
          <w:sz w:val="24"/>
          <w:szCs w:val="24"/>
        </w:rPr>
        <w:t>ed</w:t>
      </w:r>
      <w:r w:rsidR="007824AC" w:rsidRPr="00217D31">
        <w:rPr>
          <w:rFonts w:ascii="Book Antiqua" w:hAnsi="Book Antiqua" w:cs="Times New Roman"/>
          <w:sz w:val="24"/>
          <w:szCs w:val="24"/>
        </w:rPr>
        <w:t xml:space="preserve"> </w:t>
      </w:r>
      <w:r w:rsidR="00720A60" w:rsidRPr="00217D31">
        <w:rPr>
          <w:rFonts w:ascii="Book Antiqua" w:hAnsi="Book Antiqua" w:cs="Times New Roman"/>
          <w:sz w:val="24"/>
          <w:szCs w:val="24"/>
        </w:rPr>
        <w:t>the</w:t>
      </w:r>
      <w:r w:rsidR="007824AC" w:rsidRPr="00217D31">
        <w:rPr>
          <w:rFonts w:ascii="Book Antiqua" w:hAnsi="Book Antiqua" w:cs="Times New Roman"/>
          <w:sz w:val="24"/>
          <w:szCs w:val="24"/>
        </w:rPr>
        <w:t xml:space="preserve"> mouse pluripotency gene interaction network</w:t>
      </w:r>
      <w:r w:rsidR="00720A60" w:rsidRPr="00217D31">
        <w:rPr>
          <w:rFonts w:ascii="Book Antiqua" w:hAnsi="Book Antiqua" w:cs="Times New Roman"/>
          <w:sz w:val="24"/>
          <w:szCs w:val="24"/>
        </w:rPr>
        <w:t>,</w:t>
      </w:r>
      <w:r w:rsidR="007824AC" w:rsidRPr="00217D31">
        <w:rPr>
          <w:rFonts w:ascii="Book Antiqua" w:hAnsi="Book Antiqua" w:cs="Times New Roman"/>
          <w:sz w:val="24"/>
          <w:szCs w:val="24"/>
        </w:rPr>
        <w:t xml:space="preserve"> the hierarchical importance of genes and pathways</w:t>
      </w:r>
      <w:r w:rsidR="00720A60" w:rsidRPr="00217D31">
        <w:rPr>
          <w:rFonts w:ascii="Book Antiqua" w:hAnsi="Book Antiqua" w:cs="Times New Roman"/>
          <w:sz w:val="24"/>
          <w:szCs w:val="24"/>
        </w:rPr>
        <w:t>,</w:t>
      </w:r>
      <w:r w:rsidR="007824AC" w:rsidRPr="00217D31">
        <w:rPr>
          <w:rFonts w:ascii="Book Antiqua" w:hAnsi="Book Antiqua" w:cs="Times New Roman"/>
          <w:sz w:val="24"/>
          <w:szCs w:val="24"/>
        </w:rPr>
        <w:t xml:space="preserve"> and their significance in pluripotency.</w:t>
      </w:r>
    </w:p>
    <w:p w14:paraId="4B0D9331" w14:textId="77777777" w:rsidR="00861572" w:rsidRPr="00217D31" w:rsidRDefault="00861572" w:rsidP="00B00F74">
      <w:pPr>
        <w:adjustRightInd w:val="0"/>
        <w:snapToGrid w:val="0"/>
        <w:spacing w:after="0" w:line="360" w:lineRule="auto"/>
        <w:jc w:val="both"/>
        <w:rPr>
          <w:rFonts w:ascii="Book Antiqua" w:hAnsi="Book Antiqua" w:cs="Times New Roman"/>
          <w:sz w:val="24"/>
          <w:szCs w:val="24"/>
          <w:lang w:eastAsia="zh-CN"/>
        </w:rPr>
      </w:pPr>
    </w:p>
    <w:p w14:paraId="1415790B" w14:textId="77777777" w:rsidR="00861572" w:rsidRPr="00861572" w:rsidRDefault="00B27C11" w:rsidP="00B00F74">
      <w:pPr>
        <w:adjustRightInd w:val="0"/>
        <w:snapToGrid w:val="0"/>
        <w:spacing w:after="0" w:line="360" w:lineRule="auto"/>
        <w:jc w:val="both"/>
        <w:rPr>
          <w:rFonts w:ascii="Book Antiqua" w:hAnsi="Book Antiqua" w:cs="Times New Roman"/>
          <w:caps/>
          <w:sz w:val="24"/>
          <w:szCs w:val="24"/>
          <w:lang w:eastAsia="zh-CN"/>
        </w:rPr>
      </w:pPr>
      <w:r w:rsidRPr="00861572">
        <w:rPr>
          <w:rFonts w:ascii="Book Antiqua" w:hAnsi="Book Antiqua" w:cs="Times New Roman"/>
          <w:b/>
          <w:caps/>
          <w:sz w:val="24"/>
          <w:szCs w:val="24"/>
        </w:rPr>
        <w:t>Reprogramming at work</w:t>
      </w:r>
    </w:p>
    <w:p w14:paraId="24378E4E" w14:textId="16D14B07" w:rsidR="00EB7495" w:rsidRPr="00217D31" w:rsidRDefault="00B27C11" w:rsidP="00B00F74">
      <w:pPr>
        <w:adjustRightInd w:val="0"/>
        <w:snapToGrid w:val="0"/>
        <w:spacing w:after="0" w:line="360" w:lineRule="auto"/>
        <w:jc w:val="both"/>
        <w:rPr>
          <w:rFonts w:ascii="Book Antiqua" w:hAnsi="Book Antiqua" w:cs="Times New Roman"/>
          <w:sz w:val="24"/>
          <w:szCs w:val="24"/>
        </w:rPr>
      </w:pPr>
      <w:r w:rsidRPr="00217D31">
        <w:rPr>
          <w:rFonts w:ascii="Book Antiqua" w:hAnsi="Book Antiqua" w:cs="Times New Roman"/>
          <w:sz w:val="24"/>
          <w:szCs w:val="24"/>
        </w:rPr>
        <w:t>IPS</w:t>
      </w:r>
      <w:r w:rsidR="00720A60" w:rsidRPr="00217D31">
        <w:rPr>
          <w:rFonts w:ascii="Book Antiqua" w:hAnsi="Book Antiqua" w:cs="Times New Roman"/>
          <w:sz w:val="24"/>
          <w:szCs w:val="24"/>
        </w:rPr>
        <w:t>C-</w:t>
      </w:r>
      <w:r w:rsidRPr="00217D31">
        <w:rPr>
          <w:rFonts w:ascii="Book Antiqua" w:hAnsi="Book Antiqua" w:cs="Times New Roman"/>
          <w:sz w:val="24"/>
          <w:szCs w:val="24"/>
        </w:rPr>
        <w:t xml:space="preserve">based or direct cell reprogramming </w:t>
      </w:r>
      <w:r w:rsidR="00F64932" w:rsidRPr="00217D31">
        <w:rPr>
          <w:rFonts w:ascii="Book Antiqua" w:hAnsi="Book Antiqua" w:cs="Times New Roman"/>
          <w:sz w:val="24"/>
          <w:szCs w:val="24"/>
        </w:rPr>
        <w:t xml:space="preserve">further advanced to investigating the effect of somatic cell reprogramming </w:t>
      </w:r>
      <w:r w:rsidR="00F64932" w:rsidRPr="00217D31">
        <w:rPr>
          <w:rFonts w:ascii="Book Antiqua" w:hAnsi="Book Antiqua" w:cs="Times New Roman"/>
          <w:i/>
          <w:sz w:val="24"/>
          <w:szCs w:val="24"/>
        </w:rPr>
        <w:t>in vivo</w:t>
      </w:r>
      <w:r w:rsidR="00F64932" w:rsidRPr="00217D31">
        <w:rPr>
          <w:rFonts w:ascii="Book Antiqua" w:hAnsi="Book Antiqua" w:cs="Times New Roman"/>
          <w:sz w:val="24"/>
          <w:szCs w:val="24"/>
        </w:rPr>
        <w:t>.</w:t>
      </w:r>
    </w:p>
    <w:p w14:paraId="025B026F" w14:textId="1EAF4657" w:rsidR="00F64932" w:rsidRDefault="00F64932" w:rsidP="00B00F74">
      <w:pPr>
        <w:adjustRightInd w:val="0"/>
        <w:snapToGrid w:val="0"/>
        <w:spacing w:after="0" w:line="360" w:lineRule="auto"/>
        <w:ind w:firstLineChars="200" w:firstLine="480"/>
        <w:jc w:val="both"/>
        <w:rPr>
          <w:rFonts w:ascii="Book Antiqua" w:hAnsi="Book Antiqua" w:cs="Times New Roman"/>
          <w:sz w:val="24"/>
          <w:szCs w:val="24"/>
          <w:lang w:eastAsia="zh-CN"/>
        </w:rPr>
      </w:pPr>
      <w:r w:rsidRPr="00217D31">
        <w:rPr>
          <w:rFonts w:ascii="Book Antiqua" w:hAnsi="Book Antiqua" w:cs="Times New Roman"/>
          <w:sz w:val="24"/>
          <w:szCs w:val="24"/>
        </w:rPr>
        <w:t xml:space="preserve">Short term </w:t>
      </w:r>
      <w:r w:rsidRPr="00217D31">
        <w:rPr>
          <w:rFonts w:ascii="Book Antiqua" w:hAnsi="Book Antiqua" w:cs="Times New Roman"/>
          <w:i/>
          <w:sz w:val="24"/>
          <w:szCs w:val="24"/>
        </w:rPr>
        <w:t>in vivo</w:t>
      </w:r>
      <w:r w:rsidRPr="00217D31">
        <w:rPr>
          <w:rFonts w:ascii="Book Antiqua" w:hAnsi="Book Antiqua" w:cs="Times New Roman"/>
          <w:sz w:val="24"/>
          <w:szCs w:val="24"/>
        </w:rPr>
        <w:t xml:space="preserve"> activation of OKSM factors in transgenic “</w:t>
      </w:r>
      <w:r w:rsidR="00B27C11" w:rsidRPr="00217D31">
        <w:rPr>
          <w:rFonts w:ascii="Book Antiqua" w:hAnsi="Book Antiqua" w:cs="Times New Roman"/>
          <w:sz w:val="24"/>
          <w:szCs w:val="24"/>
        </w:rPr>
        <w:t>reprogrammable” mice carrying a</w:t>
      </w:r>
      <w:r w:rsidRPr="00217D31">
        <w:rPr>
          <w:rFonts w:ascii="Book Antiqua" w:hAnsi="Book Antiqua" w:cs="Times New Roman"/>
          <w:sz w:val="24"/>
          <w:szCs w:val="24"/>
        </w:rPr>
        <w:t xml:space="preserve"> tetracycline</w:t>
      </w:r>
      <w:r w:rsidR="00720A60" w:rsidRPr="00217D31">
        <w:rPr>
          <w:rFonts w:ascii="Book Antiqua" w:hAnsi="Book Antiqua" w:cs="Times New Roman"/>
          <w:sz w:val="24"/>
          <w:szCs w:val="24"/>
        </w:rPr>
        <w:t>-</w:t>
      </w:r>
      <w:r w:rsidR="00FD5C14" w:rsidRPr="00217D31">
        <w:rPr>
          <w:rFonts w:ascii="Book Antiqua" w:hAnsi="Book Antiqua" w:cs="Times New Roman"/>
          <w:sz w:val="24"/>
          <w:szCs w:val="24"/>
        </w:rPr>
        <w:t>inducible OSKM</w:t>
      </w:r>
      <w:r w:rsidRPr="00217D31">
        <w:rPr>
          <w:rFonts w:ascii="Book Antiqua" w:hAnsi="Book Antiqua" w:cs="Times New Roman"/>
          <w:sz w:val="24"/>
          <w:szCs w:val="24"/>
        </w:rPr>
        <w:t xml:space="preserve"> </w:t>
      </w:r>
      <w:r w:rsidR="005A5F58" w:rsidRPr="00217D31">
        <w:rPr>
          <w:rFonts w:ascii="Book Antiqua" w:hAnsi="Book Antiqua" w:cs="Times New Roman"/>
          <w:sz w:val="24"/>
          <w:szCs w:val="24"/>
        </w:rPr>
        <w:t>polycistronic</w:t>
      </w:r>
      <w:r w:rsidRPr="00217D31">
        <w:rPr>
          <w:rFonts w:ascii="Book Antiqua" w:hAnsi="Book Antiqua" w:cs="Times New Roman"/>
          <w:sz w:val="24"/>
          <w:szCs w:val="24"/>
        </w:rPr>
        <w:t xml:space="preserve"> cassette </w:t>
      </w:r>
      <w:r w:rsidR="0005224B" w:rsidRPr="00217D31">
        <w:rPr>
          <w:rFonts w:ascii="Book Antiqua" w:hAnsi="Book Antiqua" w:cs="Times New Roman"/>
          <w:sz w:val="24"/>
          <w:szCs w:val="24"/>
        </w:rPr>
        <w:t>crossed with progeria</w:t>
      </w:r>
      <w:r w:rsidR="00720A60" w:rsidRPr="00217D31">
        <w:rPr>
          <w:rFonts w:ascii="Book Antiqua" w:hAnsi="Book Antiqua" w:cs="Times New Roman"/>
          <w:sz w:val="24"/>
          <w:szCs w:val="24"/>
        </w:rPr>
        <w:t xml:space="preserve"> models</w:t>
      </w:r>
      <w:r w:rsidR="0005224B" w:rsidRPr="00217D31">
        <w:rPr>
          <w:rFonts w:ascii="Book Antiqua" w:hAnsi="Book Antiqua" w:cs="Times New Roman"/>
          <w:sz w:val="24"/>
          <w:szCs w:val="24"/>
        </w:rPr>
        <w:t xml:space="preserve"> </w:t>
      </w:r>
      <w:r w:rsidRPr="00217D31">
        <w:rPr>
          <w:rFonts w:ascii="Book Antiqua" w:hAnsi="Book Antiqua" w:cs="Times New Roman"/>
          <w:sz w:val="24"/>
          <w:szCs w:val="24"/>
        </w:rPr>
        <w:t>reduce</w:t>
      </w:r>
      <w:r w:rsidR="00720A60" w:rsidRPr="00217D31">
        <w:rPr>
          <w:rFonts w:ascii="Book Antiqua" w:hAnsi="Book Antiqua" w:cs="Times New Roman"/>
          <w:sz w:val="24"/>
          <w:szCs w:val="24"/>
        </w:rPr>
        <w:t>d</w:t>
      </w:r>
      <w:r w:rsidRPr="00217D31">
        <w:rPr>
          <w:rFonts w:ascii="Book Antiqua" w:hAnsi="Book Antiqua" w:cs="Times New Roman"/>
          <w:sz w:val="24"/>
          <w:szCs w:val="24"/>
        </w:rPr>
        <w:t xml:space="preserve"> signs of</w:t>
      </w:r>
      <w:r w:rsidR="0005224B" w:rsidRPr="00217D31">
        <w:rPr>
          <w:rFonts w:ascii="Book Antiqua" w:hAnsi="Book Antiqua" w:cs="Times New Roman"/>
          <w:sz w:val="24"/>
          <w:szCs w:val="24"/>
        </w:rPr>
        <w:t xml:space="preserve"> </w:t>
      </w:r>
      <w:r w:rsidR="007F5374" w:rsidRPr="00217D31">
        <w:rPr>
          <w:rFonts w:ascii="Book Antiqua" w:hAnsi="Book Antiqua" w:cs="Times New Roman"/>
          <w:sz w:val="24"/>
          <w:szCs w:val="24"/>
        </w:rPr>
        <w:t>premature</w:t>
      </w:r>
      <w:r w:rsidR="000B48F6" w:rsidRPr="00217D31">
        <w:rPr>
          <w:rFonts w:ascii="Book Antiqua" w:hAnsi="Book Antiqua" w:cs="Times New Roman"/>
          <w:sz w:val="24"/>
          <w:szCs w:val="24"/>
        </w:rPr>
        <w:t xml:space="preserve"> ageing</w:t>
      </w:r>
      <w:r w:rsidR="005F330C" w:rsidRPr="00861572">
        <w:rPr>
          <w:rFonts w:ascii="Book Antiqua" w:hAnsi="Book Antiqua" w:cs="Times New Roman"/>
          <w:sz w:val="24"/>
          <w:szCs w:val="24"/>
          <w:vertAlign w:val="superscript"/>
        </w:rPr>
        <w:t>[12]</w:t>
      </w:r>
      <w:r w:rsidR="005F330C" w:rsidRPr="00217D31">
        <w:rPr>
          <w:rFonts w:ascii="Book Antiqua" w:hAnsi="Book Antiqua" w:cs="Times New Roman"/>
          <w:sz w:val="24"/>
          <w:szCs w:val="24"/>
        </w:rPr>
        <w:t>.</w:t>
      </w:r>
      <w:r w:rsidR="00FD5C14" w:rsidRPr="00217D31">
        <w:rPr>
          <w:rFonts w:ascii="Book Antiqua" w:hAnsi="Book Antiqua" w:cs="Times New Roman"/>
          <w:sz w:val="24"/>
          <w:szCs w:val="24"/>
        </w:rPr>
        <w:t xml:space="preserve"> </w:t>
      </w:r>
      <w:r w:rsidR="00720A60" w:rsidRPr="00217D31">
        <w:rPr>
          <w:rFonts w:ascii="Book Antiqua" w:hAnsi="Book Antiqua" w:cs="Times New Roman"/>
          <w:sz w:val="24"/>
          <w:szCs w:val="24"/>
        </w:rPr>
        <w:t>The s</w:t>
      </w:r>
      <w:r w:rsidR="00FD5C14" w:rsidRPr="00217D31">
        <w:rPr>
          <w:rFonts w:ascii="Book Antiqua" w:hAnsi="Book Antiqua" w:cs="Times New Roman"/>
          <w:sz w:val="24"/>
          <w:szCs w:val="24"/>
        </w:rPr>
        <w:t xml:space="preserve">ame method </w:t>
      </w:r>
      <w:r w:rsidR="007F5374" w:rsidRPr="00217D31">
        <w:rPr>
          <w:rFonts w:ascii="Book Antiqua" w:hAnsi="Book Antiqua" w:cs="Times New Roman"/>
          <w:sz w:val="24"/>
          <w:szCs w:val="24"/>
        </w:rPr>
        <w:t>improve</w:t>
      </w:r>
      <w:r w:rsidR="00720A60" w:rsidRPr="00217D31">
        <w:rPr>
          <w:rFonts w:ascii="Book Antiqua" w:hAnsi="Book Antiqua" w:cs="Times New Roman"/>
          <w:sz w:val="24"/>
          <w:szCs w:val="24"/>
        </w:rPr>
        <w:t>d</w:t>
      </w:r>
      <w:r w:rsidR="0005224B" w:rsidRPr="00217D31">
        <w:rPr>
          <w:rFonts w:ascii="Book Antiqua" w:hAnsi="Book Antiqua" w:cs="Times New Roman"/>
          <w:sz w:val="24"/>
          <w:szCs w:val="24"/>
        </w:rPr>
        <w:t xml:space="preserve"> recovery from metabolic disease and muscle injury in older wild-type </w:t>
      </w:r>
      <w:r w:rsidR="00861572">
        <w:rPr>
          <w:rFonts w:ascii="Book Antiqua" w:hAnsi="Book Antiqua" w:cs="Times New Roman"/>
          <w:sz w:val="24"/>
          <w:szCs w:val="24"/>
        </w:rPr>
        <w:t>mice</w:t>
      </w:r>
      <w:r w:rsidR="007F5374" w:rsidRPr="00861572">
        <w:rPr>
          <w:rFonts w:ascii="Book Antiqua" w:hAnsi="Book Antiqua" w:cs="Times New Roman"/>
          <w:b/>
          <w:sz w:val="24"/>
          <w:szCs w:val="24"/>
          <w:vertAlign w:val="superscript"/>
        </w:rPr>
        <w:t>[</w:t>
      </w:r>
      <w:r w:rsidR="00C53B3C" w:rsidRPr="00861572">
        <w:rPr>
          <w:rFonts w:ascii="Book Antiqua" w:hAnsi="Book Antiqua" w:cs="Times New Roman"/>
          <w:sz w:val="24"/>
          <w:szCs w:val="24"/>
          <w:vertAlign w:val="superscript"/>
        </w:rPr>
        <w:t>13</w:t>
      </w:r>
      <w:r w:rsidRPr="00861572">
        <w:rPr>
          <w:rFonts w:ascii="Book Antiqua" w:hAnsi="Book Antiqua" w:cs="Times New Roman"/>
          <w:sz w:val="24"/>
          <w:szCs w:val="24"/>
          <w:vertAlign w:val="superscript"/>
        </w:rPr>
        <w:t>]</w:t>
      </w:r>
      <w:r w:rsidR="0005224B" w:rsidRPr="00217D31">
        <w:rPr>
          <w:rFonts w:ascii="Book Antiqua" w:hAnsi="Book Antiqua" w:cs="Times New Roman"/>
          <w:b/>
          <w:sz w:val="24"/>
          <w:szCs w:val="24"/>
        </w:rPr>
        <w:t xml:space="preserve">. </w:t>
      </w:r>
      <w:r w:rsidR="0005224B" w:rsidRPr="00217D31">
        <w:rPr>
          <w:rFonts w:ascii="Book Antiqua" w:hAnsi="Book Antiqua" w:cs="Times New Roman"/>
          <w:sz w:val="24"/>
          <w:szCs w:val="24"/>
        </w:rPr>
        <w:t>Cellular epigenetic reprogramming after short</w:t>
      </w:r>
      <w:r w:rsidR="00720A60" w:rsidRPr="00217D31">
        <w:rPr>
          <w:rFonts w:ascii="Book Antiqua" w:hAnsi="Book Antiqua" w:cs="Times New Roman"/>
          <w:sz w:val="24"/>
          <w:szCs w:val="24"/>
        </w:rPr>
        <w:t>-</w:t>
      </w:r>
      <w:r w:rsidR="0005224B" w:rsidRPr="00217D31">
        <w:rPr>
          <w:rFonts w:ascii="Book Antiqua" w:hAnsi="Book Antiqua" w:cs="Times New Roman"/>
          <w:sz w:val="24"/>
          <w:szCs w:val="24"/>
        </w:rPr>
        <w:t xml:space="preserve">term </w:t>
      </w:r>
      <w:r w:rsidR="00C32D5D" w:rsidRPr="00217D31">
        <w:rPr>
          <w:rFonts w:ascii="Book Antiqua" w:hAnsi="Book Antiqua" w:cs="Times New Roman"/>
          <w:sz w:val="24"/>
          <w:szCs w:val="24"/>
        </w:rPr>
        <w:t xml:space="preserve">cyclic </w:t>
      </w:r>
      <w:r w:rsidR="0005224B" w:rsidRPr="00217D31">
        <w:rPr>
          <w:rFonts w:ascii="Book Antiqua" w:hAnsi="Book Antiqua" w:cs="Times New Roman"/>
          <w:i/>
          <w:sz w:val="24"/>
          <w:szCs w:val="24"/>
        </w:rPr>
        <w:t>in vivo</w:t>
      </w:r>
      <w:r w:rsidR="0005224B" w:rsidRPr="00217D31">
        <w:rPr>
          <w:rFonts w:ascii="Book Antiqua" w:hAnsi="Book Antiqua" w:cs="Times New Roman"/>
          <w:sz w:val="24"/>
          <w:szCs w:val="24"/>
        </w:rPr>
        <w:t xml:space="preserve"> activation of OKSM factors</w:t>
      </w:r>
      <w:r w:rsidR="005F330C" w:rsidRPr="00217D31">
        <w:rPr>
          <w:rFonts w:ascii="Book Antiqua" w:hAnsi="Book Antiqua" w:cs="Times New Roman"/>
          <w:sz w:val="24"/>
          <w:szCs w:val="24"/>
        </w:rPr>
        <w:t xml:space="preserve"> </w:t>
      </w:r>
      <w:r w:rsidR="006A2414" w:rsidRPr="00217D31">
        <w:rPr>
          <w:rFonts w:ascii="Book Antiqua" w:hAnsi="Book Antiqua" w:cs="Times New Roman"/>
          <w:sz w:val="24"/>
          <w:szCs w:val="24"/>
        </w:rPr>
        <w:t>(</w:t>
      </w:r>
      <w:r w:rsidR="00BF1F03" w:rsidRPr="00217D31">
        <w:rPr>
          <w:rFonts w:ascii="Book Antiqua" w:hAnsi="Book Antiqua" w:cs="Times New Roman"/>
          <w:sz w:val="24"/>
          <w:szCs w:val="24"/>
        </w:rPr>
        <w:t xml:space="preserve">termed </w:t>
      </w:r>
      <w:r w:rsidR="006A2414" w:rsidRPr="00217D31">
        <w:rPr>
          <w:rFonts w:ascii="Book Antiqua" w:hAnsi="Book Antiqua" w:cs="Times New Roman"/>
          <w:sz w:val="24"/>
          <w:szCs w:val="24"/>
        </w:rPr>
        <w:t xml:space="preserve">partial reprogramming) </w:t>
      </w:r>
      <w:r w:rsidR="00C32D5D" w:rsidRPr="00217D31">
        <w:rPr>
          <w:rFonts w:ascii="Book Antiqua" w:hAnsi="Book Antiqua" w:cs="Times New Roman"/>
          <w:sz w:val="24"/>
          <w:szCs w:val="24"/>
        </w:rPr>
        <w:t xml:space="preserve">does not </w:t>
      </w:r>
      <w:r w:rsidR="00BF1F03" w:rsidRPr="00217D31">
        <w:rPr>
          <w:rFonts w:ascii="Book Antiqua" w:hAnsi="Book Antiqua" w:cs="Times New Roman"/>
          <w:sz w:val="24"/>
          <w:szCs w:val="24"/>
        </w:rPr>
        <w:t>cause</w:t>
      </w:r>
      <w:r w:rsidR="00C32D5D" w:rsidRPr="00217D31">
        <w:rPr>
          <w:rFonts w:ascii="Book Antiqua" w:hAnsi="Book Antiqua" w:cs="Times New Roman"/>
          <w:sz w:val="24"/>
          <w:szCs w:val="24"/>
        </w:rPr>
        <w:t xml:space="preserve"> </w:t>
      </w:r>
      <w:r w:rsidR="005A5F58" w:rsidRPr="00217D31">
        <w:rPr>
          <w:rFonts w:ascii="Book Antiqua" w:hAnsi="Book Antiqua" w:cs="Times New Roman"/>
          <w:sz w:val="24"/>
          <w:szCs w:val="24"/>
        </w:rPr>
        <w:t>tumour</w:t>
      </w:r>
      <w:r w:rsidR="00C32D5D" w:rsidRPr="00217D31">
        <w:rPr>
          <w:rFonts w:ascii="Book Antiqua" w:hAnsi="Book Antiqua" w:cs="Times New Roman"/>
          <w:sz w:val="24"/>
          <w:szCs w:val="24"/>
        </w:rPr>
        <w:t xml:space="preserve"> formation and probably act</w:t>
      </w:r>
      <w:r w:rsidR="00BF1F03" w:rsidRPr="00217D31">
        <w:rPr>
          <w:rFonts w:ascii="Book Antiqua" w:hAnsi="Book Antiqua" w:cs="Times New Roman"/>
          <w:sz w:val="24"/>
          <w:szCs w:val="24"/>
        </w:rPr>
        <w:t>s</w:t>
      </w:r>
      <w:r w:rsidR="00C32D5D" w:rsidRPr="00217D31">
        <w:rPr>
          <w:rFonts w:ascii="Book Antiqua" w:hAnsi="Book Antiqua" w:cs="Times New Roman"/>
          <w:sz w:val="24"/>
          <w:szCs w:val="24"/>
        </w:rPr>
        <w:t xml:space="preserve"> </w:t>
      </w:r>
      <w:r w:rsidR="006A2414" w:rsidRPr="00217D31">
        <w:rPr>
          <w:rFonts w:ascii="Book Antiqua" w:hAnsi="Book Antiqua" w:cs="Times New Roman"/>
          <w:sz w:val="24"/>
          <w:szCs w:val="24"/>
        </w:rPr>
        <w:t>by reverting</w:t>
      </w:r>
      <w:r w:rsidR="0005224B" w:rsidRPr="00217D31">
        <w:rPr>
          <w:rFonts w:ascii="Book Antiqua" w:hAnsi="Book Antiqua" w:cs="Times New Roman"/>
          <w:sz w:val="24"/>
          <w:szCs w:val="24"/>
        </w:rPr>
        <w:t xml:space="preserve"> epigenetic dysregulation </w:t>
      </w:r>
      <w:r w:rsidR="00FD5C14" w:rsidRPr="00217D31">
        <w:rPr>
          <w:rFonts w:ascii="Book Antiqua" w:hAnsi="Book Antiqua" w:cs="Times New Roman"/>
          <w:sz w:val="24"/>
          <w:szCs w:val="24"/>
        </w:rPr>
        <w:t>associated with older age,</w:t>
      </w:r>
      <w:r w:rsidR="0005224B" w:rsidRPr="00217D31">
        <w:rPr>
          <w:rFonts w:ascii="Book Antiqua" w:hAnsi="Book Antiqua" w:cs="Times New Roman"/>
          <w:sz w:val="24"/>
          <w:szCs w:val="24"/>
        </w:rPr>
        <w:t xml:space="preserve"> offering a platform to study the disease of </w:t>
      </w:r>
      <w:r w:rsidR="007F5374" w:rsidRPr="00217D31">
        <w:rPr>
          <w:rFonts w:ascii="Book Antiqua" w:hAnsi="Book Antiqua" w:cs="Times New Roman"/>
          <w:sz w:val="24"/>
          <w:szCs w:val="24"/>
        </w:rPr>
        <w:t xml:space="preserve">ageing. </w:t>
      </w:r>
      <w:r w:rsidR="00D23A25" w:rsidRPr="00217D31">
        <w:rPr>
          <w:rFonts w:ascii="Book Antiqua" w:hAnsi="Book Antiqua" w:cs="Times New Roman"/>
          <w:sz w:val="24"/>
          <w:szCs w:val="24"/>
        </w:rPr>
        <w:t xml:space="preserve">In </w:t>
      </w:r>
      <w:r w:rsidR="00BF1F03" w:rsidRPr="00217D31">
        <w:rPr>
          <w:rFonts w:ascii="Book Antiqua" w:hAnsi="Book Antiqua" w:cs="Times New Roman"/>
          <w:sz w:val="24"/>
          <w:szCs w:val="24"/>
        </w:rPr>
        <w:t xml:space="preserve">other </w:t>
      </w:r>
      <w:r w:rsidR="00D23A25" w:rsidRPr="00217D31">
        <w:rPr>
          <w:rFonts w:ascii="Book Antiqua" w:hAnsi="Book Antiqua" w:cs="Times New Roman"/>
          <w:sz w:val="24"/>
          <w:szCs w:val="24"/>
        </w:rPr>
        <w:t>work, long</w:t>
      </w:r>
      <w:r w:rsidR="00BF1F03" w:rsidRPr="00217D31">
        <w:rPr>
          <w:rFonts w:ascii="Book Antiqua" w:hAnsi="Book Antiqua" w:cs="Times New Roman"/>
          <w:sz w:val="24"/>
          <w:szCs w:val="24"/>
        </w:rPr>
        <w:t>-</w:t>
      </w:r>
      <w:r w:rsidR="00D23A25" w:rsidRPr="00217D31">
        <w:rPr>
          <w:rFonts w:ascii="Book Antiqua" w:hAnsi="Book Antiqua" w:cs="Times New Roman"/>
          <w:sz w:val="24"/>
          <w:szCs w:val="24"/>
        </w:rPr>
        <w:t xml:space="preserve">term induction of OKSM factors in reprogrammable mice lead to teratoma </w:t>
      </w:r>
      <w:r w:rsidR="00063C5C" w:rsidRPr="00217D31">
        <w:rPr>
          <w:rFonts w:ascii="Book Antiqua" w:hAnsi="Book Antiqua" w:cs="Times New Roman"/>
          <w:sz w:val="24"/>
          <w:szCs w:val="24"/>
        </w:rPr>
        <w:t>formation and</w:t>
      </w:r>
      <w:r w:rsidR="00D23A25" w:rsidRPr="00217D31">
        <w:rPr>
          <w:rFonts w:ascii="Book Antiqua" w:hAnsi="Book Antiqua" w:cs="Times New Roman"/>
          <w:sz w:val="24"/>
          <w:szCs w:val="24"/>
        </w:rPr>
        <w:t xml:space="preserve"> IPS</w:t>
      </w:r>
      <w:r w:rsidR="00BF1F03" w:rsidRPr="00217D31">
        <w:rPr>
          <w:rFonts w:ascii="Book Antiqua" w:hAnsi="Book Antiqua" w:cs="Times New Roman"/>
          <w:sz w:val="24"/>
          <w:szCs w:val="24"/>
        </w:rPr>
        <w:t>C</w:t>
      </w:r>
      <w:r w:rsidR="00D23A25" w:rsidRPr="00217D31">
        <w:rPr>
          <w:rFonts w:ascii="Book Antiqua" w:hAnsi="Book Antiqua" w:cs="Times New Roman"/>
          <w:sz w:val="24"/>
          <w:szCs w:val="24"/>
        </w:rPr>
        <w:t xml:space="preserve"> induction in a large variety of tissues including </w:t>
      </w:r>
      <w:r w:rsidR="000B48F6" w:rsidRPr="00217D31">
        <w:rPr>
          <w:rFonts w:ascii="Book Antiqua" w:hAnsi="Book Antiqua" w:cs="Times New Roman"/>
          <w:sz w:val="24"/>
          <w:szCs w:val="24"/>
        </w:rPr>
        <w:t>haematopoietic</w:t>
      </w:r>
      <w:r w:rsidR="00D23A25" w:rsidRPr="00217D31">
        <w:rPr>
          <w:rFonts w:ascii="Book Antiqua" w:hAnsi="Book Antiqua" w:cs="Times New Roman"/>
          <w:sz w:val="24"/>
          <w:szCs w:val="24"/>
        </w:rPr>
        <w:t xml:space="preserve"> lineages. Transcriptomic analysis showed that </w:t>
      </w:r>
      <w:r w:rsidR="00D23A25" w:rsidRPr="00217D31">
        <w:rPr>
          <w:rFonts w:ascii="Book Antiqua" w:hAnsi="Book Antiqua" w:cs="Times New Roman"/>
          <w:i/>
          <w:sz w:val="24"/>
          <w:szCs w:val="24"/>
        </w:rPr>
        <w:t>in vivo</w:t>
      </w:r>
      <w:r w:rsidR="00BF1F03" w:rsidRPr="00217D31">
        <w:rPr>
          <w:rFonts w:ascii="Book Antiqua" w:hAnsi="Book Antiqua" w:cs="Times New Roman"/>
          <w:sz w:val="24"/>
          <w:szCs w:val="24"/>
        </w:rPr>
        <w:t>-</w:t>
      </w:r>
      <w:r w:rsidR="00D23A25" w:rsidRPr="00217D31">
        <w:rPr>
          <w:rFonts w:ascii="Book Antiqua" w:hAnsi="Book Antiqua" w:cs="Times New Roman"/>
          <w:sz w:val="24"/>
          <w:szCs w:val="24"/>
        </w:rPr>
        <w:t>produced IPS</w:t>
      </w:r>
      <w:r w:rsidR="00BF1F03" w:rsidRPr="00217D31">
        <w:rPr>
          <w:rFonts w:ascii="Book Antiqua" w:hAnsi="Book Antiqua" w:cs="Times New Roman"/>
          <w:sz w:val="24"/>
          <w:szCs w:val="24"/>
        </w:rPr>
        <w:t>Cs</w:t>
      </w:r>
      <w:r w:rsidR="00D23A25" w:rsidRPr="00217D31">
        <w:rPr>
          <w:rFonts w:ascii="Book Antiqua" w:hAnsi="Book Antiqua" w:cs="Times New Roman"/>
          <w:sz w:val="24"/>
          <w:szCs w:val="24"/>
        </w:rPr>
        <w:t xml:space="preserve"> are more similar </w:t>
      </w:r>
      <w:r w:rsidR="00BF1F03" w:rsidRPr="00217D31">
        <w:rPr>
          <w:rFonts w:ascii="Book Antiqua" w:hAnsi="Book Antiqua" w:cs="Times New Roman"/>
          <w:sz w:val="24"/>
          <w:szCs w:val="24"/>
        </w:rPr>
        <w:t>to</w:t>
      </w:r>
      <w:r w:rsidR="00D23A25" w:rsidRPr="00217D31">
        <w:rPr>
          <w:rFonts w:ascii="Book Antiqua" w:hAnsi="Book Antiqua" w:cs="Times New Roman"/>
          <w:sz w:val="24"/>
          <w:szCs w:val="24"/>
        </w:rPr>
        <w:t xml:space="preserve"> ES</w:t>
      </w:r>
      <w:r w:rsidR="00BF1F03" w:rsidRPr="00217D31">
        <w:rPr>
          <w:rFonts w:ascii="Book Antiqua" w:hAnsi="Book Antiqua" w:cs="Times New Roman"/>
          <w:sz w:val="24"/>
          <w:szCs w:val="24"/>
        </w:rPr>
        <w:t>Cs</w:t>
      </w:r>
      <w:r w:rsidR="00D23A25" w:rsidRPr="00217D31">
        <w:rPr>
          <w:rFonts w:ascii="Book Antiqua" w:hAnsi="Book Antiqua" w:cs="Times New Roman"/>
          <w:sz w:val="24"/>
          <w:szCs w:val="24"/>
        </w:rPr>
        <w:t xml:space="preserve"> compared </w:t>
      </w:r>
      <w:r w:rsidR="00BF1F03" w:rsidRPr="00217D31">
        <w:rPr>
          <w:rFonts w:ascii="Book Antiqua" w:hAnsi="Book Antiqua" w:cs="Times New Roman"/>
          <w:sz w:val="24"/>
          <w:szCs w:val="24"/>
        </w:rPr>
        <w:t xml:space="preserve">to </w:t>
      </w:r>
      <w:r w:rsidR="00D23A25" w:rsidRPr="00217D31">
        <w:rPr>
          <w:rFonts w:ascii="Book Antiqua" w:hAnsi="Book Antiqua" w:cs="Times New Roman"/>
          <w:sz w:val="24"/>
          <w:szCs w:val="24"/>
        </w:rPr>
        <w:t xml:space="preserve">their </w:t>
      </w:r>
      <w:r w:rsidR="00D23A25" w:rsidRPr="00217D31">
        <w:rPr>
          <w:rFonts w:ascii="Book Antiqua" w:hAnsi="Book Antiqua" w:cs="Times New Roman"/>
          <w:i/>
          <w:sz w:val="24"/>
          <w:szCs w:val="24"/>
        </w:rPr>
        <w:t>in vitro</w:t>
      </w:r>
      <w:r w:rsidR="00D23A25" w:rsidRPr="00217D31">
        <w:rPr>
          <w:rFonts w:ascii="Book Antiqua" w:hAnsi="Book Antiqua" w:cs="Times New Roman"/>
          <w:sz w:val="24"/>
          <w:szCs w:val="24"/>
        </w:rPr>
        <w:t xml:space="preserve"> counterparts</w:t>
      </w:r>
      <w:r w:rsidR="00BF1F03" w:rsidRPr="00217D31">
        <w:rPr>
          <w:rFonts w:ascii="Book Antiqua" w:hAnsi="Book Antiqua" w:cs="Times New Roman"/>
          <w:sz w:val="24"/>
          <w:szCs w:val="24"/>
        </w:rPr>
        <w:t>;</w:t>
      </w:r>
      <w:r w:rsidR="00D23A25" w:rsidRPr="00217D31">
        <w:rPr>
          <w:rFonts w:ascii="Book Antiqua" w:hAnsi="Book Antiqua" w:cs="Times New Roman"/>
          <w:sz w:val="24"/>
          <w:szCs w:val="24"/>
        </w:rPr>
        <w:t xml:space="preserve"> </w:t>
      </w:r>
      <w:r w:rsidR="00BF1F03" w:rsidRPr="00217D31">
        <w:rPr>
          <w:rFonts w:ascii="Book Antiqua" w:hAnsi="Book Antiqua" w:cs="Times New Roman"/>
          <w:i/>
          <w:sz w:val="24"/>
          <w:szCs w:val="24"/>
        </w:rPr>
        <w:t>in vivo-</w:t>
      </w:r>
      <w:r w:rsidR="00BF1F03" w:rsidRPr="00217D31">
        <w:rPr>
          <w:rFonts w:ascii="Book Antiqua" w:hAnsi="Book Antiqua" w:cs="Times New Roman"/>
          <w:sz w:val="24"/>
          <w:szCs w:val="24"/>
        </w:rPr>
        <w:t>produced IPSCs</w:t>
      </w:r>
      <w:r w:rsidR="00D23A25" w:rsidRPr="00217D31">
        <w:rPr>
          <w:rFonts w:ascii="Book Antiqua" w:hAnsi="Book Antiqua" w:cs="Times New Roman"/>
          <w:sz w:val="24"/>
          <w:szCs w:val="24"/>
        </w:rPr>
        <w:t xml:space="preserve"> are </w:t>
      </w:r>
      <w:r w:rsidR="00BF1F03" w:rsidRPr="00217D31">
        <w:rPr>
          <w:rFonts w:ascii="Book Antiqua" w:hAnsi="Book Antiqua" w:cs="Times New Roman"/>
          <w:sz w:val="24"/>
          <w:szCs w:val="24"/>
        </w:rPr>
        <w:t xml:space="preserve">also </w:t>
      </w:r>
      <w:r w:rsidR="00D23A25" w:rsidRPr="00217D31">
        <w:rPr>
          <w:rFonts w:ascii="Book Antiqua" w:hAnsi="Book Antiqua" w:cs="Times New Roman"/>
          <w:sz w:val="24"/>
          <w:szCs w:val="24"/>
        </w:rPr>
        <w:t xml:space="preserve">totipotent as they could generate all embryonic layers </w:t>
      </w:r>
      <w:r w:rsidR="00BF1F03" w:rsidRPr="00217D31">
        <w:rPr>
          <w:rFonts w:ascii="Book Antiqua" w:hAnsi="Book Antiqua" w:cs="Times New Roman"/>
          <w:sz w:val="24"/>
          <w:szCs w:val="24"/>
        </w:rPr>
        <w:t xml:space="preserve">and </w:t>
      </w:r>
      <w:r w:rsidR="005A5F58" w:rsidRPr="00217D31">
        <w:rPr>
          <w:rFonts w:ascii="Book Antiqua" w:hAnsi="Book Antiqua" w:cs="Times New Roman"/>
          <w:sz w:val="24"/>
          <w:szCs w:val="24"/>
        </w:rPr>
        <w:t>trophectoderm</w:t>
      </w:r>
      <w:r w:rsidR="00D23A25" w:rsidRPr="00217D31">
        <w:rPr>
          <w:rFonts w:ascii="Book Antiqua" w:hAnsi="Book Antiqua" w:cs="Times New Roman"/>
          <w:sz w:val="24"/>
          <w:szCs w:val="24"/>
        </w:rPr>
        <w:t xml:space="preserve">, a </w:t>
      </w:r>
      <w:r w:rsidR="00BF1F03" w:rsidRPr="00217D31">
        <w:rPr>
          <w:rFonts w:ascii="Book Antiqua" w:hAnsi="Book Antiqua" w:cs="Times New Roman"/>
          <w:sz w:val="24"/>
          <w:szCs w:val="24"/>
        </w:rPr>
        <w:t xml:space="preserve">property </w:t>
      </w:r>
      <w:r w:rsidR="00D23A25" w:rsidRPr="00217D31">
        <w:rPr>
          <w:rFonts w:ascii="Book Antiqua" w:hAnsi="Book Antiqua" w:cs="Times New Roman"/>
          <w:sz w:val="24"/>
          <w:szCs w:val="24"/>
        </w:rPr>
        <w:t>that ES</w:t>
      </w:r>
      <w:r w:rsidR="00BF1F03" w:rsidRPr="00217D31">
        <w:rPr>
          <w:rFonts w:ascii="Book Antiqua" w:hAnsi="Book Antiqua" w:cs="Times New Roman"/>
          <w:sz w:val="24"/>
          <w:szCs w:val="24"/>
        </w:rPr>
        <w:t>Cs</w:t>
      </w:r>
      <w:r w:rsidR="00861572">
        <w:rPr>
          <w:rFonts w:ascii="Book Antiqua" w:hAnsi="Book Antiqua" w:cs="Times New Roman"/>
          <w:sz w:val="24"/>
          <w:szCs w:val="24"/>
        </w:rPr>
        <w:t xml:space="preserve"> are lacking</w:t>
      </w:r>
      <w:r w:rsidR="00D23A25" w:rsidRPr="00861572">
        <w:rPr>
          <w:rFonts w:ascii="Book Antiqua" w:hAnsi="Book Antiqua" w:cs="Times New Roman"/>
          <w:sz w:val="24"/>
          <w:szCs w:val="24"/>
          <w:vertAlign w:val="superscript"/>
        </w:rPr>
        <w:t>[</w:t>
      </w:r>
      <w:r w:rsidR="00C53B3C" w:rsidRPr="00861572">
        <w:rPr>
          <w:rFonts w:ascii="Book Antiqua" w:hAnsi="Book Antiqua" w:cs="Times New Roman"/>
          <w:sz w:val="24"/>
          <w:szCs w:val="24"/>
          <w:vertAlign w:val="superscript"/>
        </w:rPr>
        <w:t>14</w:t>
      </w:r>
      <w:r w:rsidR="00063C5C" w:rsidRPr="00861572">
        <w:rPr>
          <w:rFonts w:ascii="Book Antiqua" w:hAnsi="Book Antiqua" w:cs="Times New Roman"/>
          <w:sz w:val="24"/>
          <w:szCs w:val="24"/>
          <w:vertAlign w:val="superscript"/>
        </w:rPr>
        <w:t>]</w:t>
      </w:r>
      <w:r w:rsidR="00063C5C" w:rsidRPr="00217D31">
        <w:rPr>
          <w:rFonts w:ascii="Book Antiqua" w:hAnsi="Book Antiqua" w:cs="Times New Roman"/>
          <w:sz w:val="24"/>
          <w:szCs w:val="24"/>
        </w:rPr>
        <w:t>.</w:t>
      </w:r>
      <w:r w:rsidR="00D23A25" w:rsidRPr="00217D31">
        <w:rPr>
          <w:rFonts w:ascii="Book Antiqua" w:hAnsi="Book Antiqua" w:cs="Times New Roman"/>
          <w:sz w:val="24"/>
          <w:szCs w:val="24"/>
        </w:rPr>
        <w:t xml:space="preserve"> </w:t>
      </w:r>
      <w:r w:rsidR="007F5374" w:rsidRPr="00217D31">
        <w:rPr>
          <w:rFonts w:ascii="Book Antiqua" w:hAnsi="Book Antiqua" w:cs="Times New Roman"/>
          <w:sz w:val="24"/>
          <w:szCs w:val="24"/>
        </w:rPr>
        <w:t>Intriguingly</w:t>
      </w:r>
      <w:r w:rsidR="00FD5C14" w:rsidRPr="00217D31">
        <w:rPr>
          <w:rFonts w:ascii="Book Antiqua" w:hAnsi="Book Antiqua" w:cs="Times New Roman"/>
          <w:sz w:val="24"/>
          <w:szCs w:val="24"/>
        </w:rPr>
        <w:t xml:space="preserve">, </w:t>
      </w:r>
      <w:r w:rsidR="00FD5C14" w:rsidRPr="00217D31">
        <w:rPr>
          <w:rFonts w:ascii="Book Antiqua" w:hAnsi="Book Antiqua" w:cs="Times New Roman"/>
          <w:i/>
          <w:sz w:val="24"/>
          <w:szCs w:val="24"/>
        </w:rPr>
        <w:t>in vivo</w:t>
      </w:r>
      <w:r w:rsidR="00FD5C14" w:rsidRPr="00217D31">
        <w:rPr>
          <w:rFonts w:ascii="Book Antiqua" w:hAnsi="Book Antiqua" w:cs="Times New Roman"/>
          <w:sz w:val="24"/>
          <w:szCs w:val="24"/>
        </w:rPr>
        <w:t xml:space="preserve"> forced expression of OSKM factors, a </w:t>
      </w:r>
      <w:r w:rsidR="007F5374" w:rsidRPr="00217D31">
        <w:rPr>
          <w:rFonts w:ascii="Book Antiqua" w:hAnsi="Book Antiqua" w:cs="Times New Roman"/>
          <w:sz w:val="24"/>
          <w:szCs w:val="24"/>
        </w:rPr>
        <w:t>process</w:t>
      </w:r>
      <w:r w:rsidR="00FD5C14" w:rsidRPr="00217D31">
        <w:rPr>
          <w:rFonts w:ascii="Book Antiqua" w:hAnsi="Book Antiqua" w:cs="Times New Roman"/>
          <w:sz w:val="24"/>
          <w:szCs w:val="24"/>
        </w:rPr>
        <w:t xml:space="preserve"> known to have low efficiency</w:t>
      </w:r>
      <w:r w:rsidR="007F5374" w:rsidRPr="00217D31">
        <w:rPr>
          <w:rFonts w:ascii="Book Antiqua" w:hAnsi="Book Antiqua" w:cs="Times New Roman"/>
          <w:sz w:val="24"/>
          <w:szCs w:val="24"/>
        </w:rPr>
        <w:t xml:space="preserve"> </w:t>
      </w:r>
      <w:r w:rsidR="007F5374" w:rsidRPr="00217D31">
        <w:rPr>
          <w:rFonts w:ascii="Book Antiqua" w:hAnsi="Book Antiqua" w:cs="Times New Roman"/>
          <w:i/>
          <w:sz w:val="24"/>
          <w:szCs w:val="24"/>
        </w:rPr>
        <w:t>in vitro</w:t>
      </w:r>
      <w:r w:rsidR="007F5374" w:rsidRPr="00217D31">
        <w:rPr>
          <w:rFonts w:ascii="Book Antiqua" w:hAnsi="Book Antiqua" w:cs="Times New Roman"/>
          <w:sz w:val="24"/>
          <w:szCs w:val="24"/>
        </w:rPr>
        <w:t>,</w:t>
      </w:r>
      <w:r w:rsidR="00FD5C14" w:rsidRPr="00217D31">
        <w:rPr>
          <w:rFonts w:ascii="Book Antiqua" w:hAnsi="Book Antiqua" w:cs="Times New Roman"/>
          <w:sz w:val="24"/>
          <w:szCs w:val="24"/>
        </w:rPr>
        <w:t xml:space="preserve"> triggers reprogramming of few cells and induce</w:t>
      </w:r>
      <w:r w:rsidR="00BF1F03" w:rsidRPr="00217D31">
        <w:rPr>
          <w:rFonts w:ascii="Book Antiqua" w:hAnsi="Book Antiqua" w:cs="Times New Roman"/>
          <w:sz w:val="24"/>
          <w:szCs w:val="24"/>
        </w:rPr>
        <w:t>s</w:t>
      </w:r>
      <w:r w:rsidR="00FD5C14" w:rsidRPr="00217D31">
        <w:rPr>
          <w:rFonts w:ascii="Book Antiqua" w:hAnsi="Book Antiqua" w:cs="Times New Roman"/>
          <w:sz w:val="24"/>
          <w:szCs w:val="24"/>
        </w:rPr>
        <w:t xml:space="preserve"> cellular senescence and apoptosis in </w:t>
      </w:r>
      <w:r w:rsidR="00C32D5D" w:rsidRPr="00217D31">
        <w:rPr>
          <w:rFonts w:ascii="Book Antiqua" w:hAnsi="Book Antiqua" w:cs="Times New Roman"/>
          <w:sz w:val="24"/>
          <w:szCs w:val="24"/>
        </w:rPr>
        <w:t xml:space="preserve">many other </w:t>
      </w:r>
      <w:r w:rsidR="007F5374" w:rsidRPr="00217D31">
        <w:rPr>
          <w:rFonts w:ascii="Book Antiqua" w:hAnsi="Book Antiqua" w:cs="Times New Roman"/>
          <w:sz w:val="24"/>
          <w:szCs w:val="24"/>
        </w:rPr>
        <w:t xml:space="preserve">surrounding cells </w:t>
      </w:r>
      <w:r w:rsidR="007F5374" w:rsidRPr="00217D31">
        <w:rPr>
          <w:rFonts w:ascii="Book Antiqua" w:hAnsi="Book Antiqua" w:cs="Times New Roman"/>
          <w:i/>
          <w:sz w:val="24"/>
          <w:szCs w:val="24"/>
        </w:rPr>
        <w:t>in vivo</w:t>
      </w:r>
      <w:r w:rsidR="007F5374" w:rsidRPr="00217D31">
        <w:rPr>
          <w:rFonts w:ascii="Book Antiqua" w:hAnsi="Book Antiqua" w:cs="Times New Roman"/>
          <w:sz w:val="24"/>
          <w:szCs w:val="24"/>
        </w:rPr>
        <w:t xml:space="preserve">. </w:t>
      </w:r>
      <w:r w:rsidR="000B48F6" w:rsidRPr="00217D31">
        <w:rPr>
          <w:rFonts w:ascii="Book Antiqua" w:hAnsi="Book Antiqua" w:cs="Times New Roman"/>
          <w:sz w:val="24"/>
          <w:szCs w:val="24"/>
        </w:rPr>
        <w:t>Ageing</w:t>
      </w:r>
      <w:r w:rsidR="00BF1F03" w:rsidRPr="00217D31">
        <w:rPr>
          <w:rFonts w:ascii="Book Antiqua" w:hAnsi="Book Antiqua" w:cs="Times New Roman"/>
          <w:sz w:val="24"/>
          <w:szCs w:val="24"/>
        </w:rPr>
        <w:t>-</w:t>
      </w:r>
      <w:r w:rsidR="007F5374" w:rsidRPr="00217D31">
        <w:rPr>
          <w:rFonts w:ascii="Book Antiqua" w:hAnsi="Book Antiqua" w:cs="Times New Roman"/>
          <w:sz w:val="24"/>
          <w:szCs w:val="24"/>
        </w:rPr>
        <w:t xml:space="preserve"> and tissue injury</w:t>
      </w:r>
      <w:r w:rsidR="00BF1F03" w:rsidRPr="00217D31">
        <w:rPr>
          <w:rFonts w:ascii="Book Antiqua" w:hAnsi="Book Antiqua" w:cs="Times New Roman"/>
          <w:sz w:val="24"/>
          <w:szCs w:val="24"/>
        </w:rPr>
        <w:t>-</w:t>
      </w:r>
      <w:r w:rsidR="007F5374" w:rsidRPr="00217D31">
        <w:rPr>
          <w:rFonts w:ascii="Book Antiqua" w:hAnsi="Book Antiqua" w:cs="Times New Roman"/>
          <w:sz w:val="24"/>
          <w:szCs w:val="24"/>
        </w:rPr>
        <w:t>associated</w:t>
      </w:r>
      <w:r w:rsidR="00FD5C14" w:rsidRPr="00217D31">
        <w:rPr>
          <w:rFonts w:ascii="Book Antiqua" w:hAnsi="Book Antiqua" w:cs="Times New Roman"/>
          <w:sz w:val="24"/>
          <w:szCs w:val="24"/>
        </w:rPr>
        <w:t xml:space="preserve"> </w:t>
      </w:r>
      <w:r w:rsidR="007F5374" w:rsidRPr="00217D31">
        <w:rPr>
          <w:rFonts w:ascii="Book Antiqua" w:hAnsi="Book Antiqua" w:cs="Times New Roman"/>
          <w:sz w:val="24"/>
          <w:szCs w:val="24"/>
        </w:rPr>
        <w:t xml:space="preserve">senescent cell-secreted factors </w:t>
      </w:r>
      <w:r w:rsidR="003E02FA" w:rsidRPr="00217D31">
        <w:rPr>
          <w:rFonts w:ascii="Book Antiqua" w:hAnsi="Book Antiqua" w:cs="Times New Roman"/>
          <w:sz w:val="24"/>
          <w:szCs w:val="24"/>
        </w:rPr>
        <w:t>(</w:t>
      </w:r>
      <w:r w:rsidR="007F5374" w:rsidRPr="00217D31">
        <w:rPr>
          <w:rFonts w:ascii="Book Antiqua" w:hAnsi="Book Antiqua" w:cs="Times New Roman"/>
          <w:sz w:val="24"/>
          <w:szCs w:val="24"/>
        </w:rPr>
        <w:t xml:space="preserve">of </w:t>
      </w:r>
      <w:r w:rsidR="003E02FA" w:rsidRPr="00217D31">
        <w:rPr>
          <w:rFonts w:ascii="Book Antiqua" w:hAnsi="Book Antiqua" w:cs="Times New Roman"/>
          <w:sz w:val="24"/>
          <w:szCs w:val="24"/>
        </w:rPr>
        <w:t xml:space="preserve">which proinflammatory cytokine </w:t>
      </w:r>
      <w:r w:rsidR="007F5374" w:rsidRPr="00217D31">
        <w:rPr>
          <w:rFonts w:ascii="Book Antiqua" w:hAnsi="Book Antiqua" w:cs="Times New Roman"/>
          <w:sz w:val="24"/>
          <w:szCs w:val="24"/>
        </w:rPr>
        <w:t>IL</w:t>
      </w:r>
      <w:r w:rsidR="00BF1F03" w:rsidRPr="00217D31">
        <w:rPr>
          <w:rFonts w:ascii="Book Antiqua" w:hAnsi="Book Antiqua" w:cs="Times New Roman"/>
          <w:sz w:val="24"/>
          <w:szCs w:val="24"/>
        </w:rPr>
        <w:t>-</w:t>
      </w:r>
      <w:r w:rsidR="007F5374" w:rsidRPr="00217D31">
        <w:rPr>
          <w:rFonts w:ascii="Book Antiqua" w:hAnsi="Book Antiqua" w:cs="Times New Roman"/>
          <w:sz w:val="24"/>
          <w:szCs w:val="24"/>
        </w:rPr>
        <w:t>6 plays a major role</w:t>
      </w:r>
      <w:r w:rsidR="003E02FA" w:rsidRPr="00217D31">
        <w:rPr>
          <w:rFonts w:ascii="Book Antiqua" w:hAnsi="Book Antiqua" w:cs="Times New Roman"/>
          <w:sz w:val="24"/>
          <w:szCs w:val="24"/>
        </w:rPr>
        <w:t>)</w:t>
      </w:r>
      <w:r w:rsidR="007F5374" w:rsidRPr="00217D31">
        <w:rPr>
          <w:rFonts w:ascii="Book Antiqua" w:hAnsi="Book Antiqua" w:cs="Times New Roman"/>
          <w:sz w:val="24"/>
          <w:szCs w:val="24"/>
        </w:rPr>
        <w:t xml:space="preserve"> improve</w:t>
      </w:r>
      <w:r w:rsidR="00C32D5D" w:rsidRPr="00217D31">
        <w:rPr>
          <w:rFonts w:ascii="Book Antiqua" w:hAnsi="Book Antiqua" w:cs="Times New Roman"/>
          <w:sz w:val="24"/>
          <w:szCs w:val="24"/>
        </w:rPr>
        <w:t xml:space="preserve"> the</w:t>
      </w:r>
      <w:r w:rsidR="007F5374" w:rsidRPr="00217D31">
        <w:rPr>
          <w:rFonts w:ascii="Book Antiqua" w:hAnsi="Book Antiqua" w:cs="Times New Roman"/>
          <w:sz w:val="24"/>
          <w:szCs w:val="24"/>
        </w:rPr>
        <w:t xml:space="preserve"> </w:t>
      </w:r>
      <w:r w:rsidR="007F5374" w:rsidRPr="00217D31">
        <w:rPr>
          <w:rFonts w:ascii="Book Antiqua" w:hAnsi="Book Antiqua" w:cs="Times New Roman"/>
          <w:i/>
          <w:sz w:val="24"/>
          <w:szCs w:val="24"/>
        </w:rPr>
        <w:t>in vivo</w:t>
      </w:r>
      <w:r w:rsidR="007F5374" w:rsidRPr="00217D31">
        <w:rPr>
          <w:rFonts w:ascii="Book Antiqua" w:hAnsi="Book Antiqua" w:cs="Times New Roman"/>
          <w:sz w:val="24"/>
          <w:szCs w:val="24"/>
        </w:rPr>
        <w:t xml:space="preserve"> reprogramming process</w:t>
      </w:r>
      <w:r w:rsidR="003E02FA" w:rsidRPr="00217D31">
        <w:rPr>
          <w:rFonts w:ascii="Book Antiqua" w:hAnsi="Book Antiqua" w:cs="Times New Roman"/>
          <w:sz w:val="24"/>
          <w:szCs w:val="24"/>
        </w:rPr>
        <w:t>.</w:t>
      </w:r>
      <w:r w:rsidR="007F5374" w:rsidRPr="00217D31">
        <w:rPr>
          <w:rFonts w:ascii="Book Antiqua" w:hAnsi="Book Antiqua" w:cs="Times New Roman"/>
          <w:sz w:val="24"/>
          <w:szCs w:val="24"/>
        </w:rPr>
        <w:t xml:space="preserve"> </w:t>
      </w:r>
      <w:r w:rsidR="003E02FA" w:rsidRPr="00217D31">
        <w:rPr>
          <w:rFonts w:ascii="Book Antiqua" w:hAnsi="Book Antiqua" w:cs="Times New Roman"/>
          <w:sz w:val="24"/>
          <w:szCs w:val="24"/>
        </w:rPr>
        <w:t xml:space="preserve">A </w:t>
      </w:r>
      <w:r w:rsidR="007F5374" w:rsidRPr="00217D31">
        <w:rPr>
          <w:rFonts w:ascii="Book Antiqua" w:hAnsi="Book Antiqua" w:cs="Times New Roman"/>
          <w:sz w:val="24"/>
          <w:szCs w:val="24"/>
        </w:rPr>
        <w:t xml:space="preserve">similar process might take place </w:t>
      </w:r>
      <w:r w:rsidR="00BF1F03" w:rsidRPr="00217D31">
        <w:rPr>
          <w:rFonts w:ascii="Book Antiqua" w:hAnsi="Book Antiqua" w:cs="Times New Roman"/>
          <w:sz w:val="24"/>
          <w:szCs w:val="24"/>
        </w:rPr>
        <w:t xml:space="preserve">under </w:t>
      </w:r>
      <w:r w:rsidR="007F5374" w:rsidRPr="00217D31">
        <w:rPr>
          <w:rFonts w:ascii="Book Antiqua" w:hAnsi="Book Antiqua" w:cs="Times New Roman"/>
          <w:sz w:val="24"/>
          <w:szCs w:val="24"/>
        </w:rPr>
        <w:t xml:space="preserve">physiological </w:t>
      </w:r>
      <w:r w:rsidR="00C32D5D" w:rsidRPr="00217D31">
        <w:rPr>
          <w:rFonts w:ascii="Book Antiqua" w:hAnsi="Book Antiqua" w:cs="Times New Roman"/>
          <w:sz w:val="24"/>
          <w:szCs w:val="24"/>
        </w:rPr>
        <w:t>conditions when</w:t>
      </w:r>
      <w:r w:rsidR="007F5374" w:rsidRPr="00217D31">
        <w:rPr>
          <w:rFonts w:ascii="Book Antiqua" w:hAnsi="Book Antiqua" w:cs="Times New Roman"/>
          <w:sz w:val="24"/>
          <w:szCs w:val="24"/>
        </w:rPr>
        <w:t xml:space="preserve"> damage</w:t>
      </w:r>
      <w:r w:rsidR="00BF1F03" w:rsidRPr="00217D31">
        <w:rPr>
          <w:rFonts w:ascii="Book Antiqua" w:hAnsi="Book Antiqua" w:cs="Times New Roman"/>
          <w:sz w:val="24"/>
          <w:szCs w:val="24"/>
        </w:rPr>
        <w:t>-</w:t>
      </w:r>
      <w:r w:rsidR="007F5374" w:rsidRPr="00217D31">
        <w:rPr>
          <w:rFonts w:ascii="Book Antiqua" w:hAnsi="Book Antiqua" w:cs="Times New Roman"/>
          <w:sz w:val="24"/>
          <w:szCs w:val="24"/>
        </w:rPr>
        <w:t>driven senescent cells promote cell dediffe</w:t>
      </w:r>
      <w:r w:rsidR="00861572">
        <w:rPr>
          <w:rFonts w:ascii="Book Antiqua" w:hAnsi="Book Antiqua" w:cs="Times New Roman"/>
          <w:sz w:val="24"/>
          <w:szCs w:val="24"/>
        </w:rPr>
        <w:t>rentiation during tissue repair</w:t>
      </w:r>
      <w:r w:rsidR="00C53B3C" w:rsidRPr="00861572">
        <w:rPr>
          <w:rFonts w:ascii="Book Antiqua" w:hAnsi="Book Antiqua" w:cs="Times New Roman"/>
          <w:sz w:val="24"/>
          <w:szCs w:val="24"/>
          <w:vertAlign w:val="superscript"/>
        </w:rPr>
        <w:t>[15</w:t>
      </w:r>
      <w:r w:rsidR="007F5374" w:rsidRPr="00861572">
        <w:rPr>
          <w:rFonts w:ascii="Book Antiqua" w:hAnsi="Book Antiqua" w:cs="Times New Roman"/>
          <w:sz w:val="24"/>
          <w:szCs w:val="24"/>
          <w:vertAlign w:val="superscript"/>
        </w:rPr>
        <w:t>]</w:t>
      </w:r>
      <w:r w:rsidR="00C32D5D" w:rsidRPr="00217D31">
        <w:rPr>
          <w:rFonts w:ascii="Book Antiqua" w:hAnsi="Book Antiqua" w:cs="Times New Roman"/>
          <w:sz w:val="24"/>
          <w:szCs w:val="24"/>
        </w:rPr>
        <w:t xml:space="preserve">. </w:t>
      </w:r>
      <w:r w:rsidR="00C32D5D" w:rsidRPr="00217D31">
        <w:rPr>
          <w:rFonts w:ascii="Book Antiqua" w:hAnsi="Book Antiqua" w:cs="Times New Roman"/>
          <w:i/>
          <w:sz w:val="24"/>
          <w:szCs w:val="24"/>
        </w:rPr>
        <w:t>In vivo</w:t>
      </w:r>
      <w:r w:rsidR="00C32D5D" w:rsidRPr="00217D31">
        <w:rPr>
          <w:rFonts w:ascii="Book Antiqua" w:hAnsi="Book Antiqua" w:cs="Times New Roman"/>
          <w:sz w:val="24"/>
          <w:szCs w:val="24"/>
        </w:rPr>
        <w:t xml:space="preserve"> direct reprogramming platforms are currently under intense scrutiny and </w:t>
      </w:r>
      <w:r w:rsidR="00BF1F03" w:rsidRPr="00217D31">
        <w:rPr>
          <w:rFonts w:ascii="Book Antiqua" w:hAnsi="Book Antiqua" w:cs="Times New Roman"/>
          <w:sz w:val="24"/>
          <w:szCs w:val="24"/>
        </w:rPr>
        <w:t>may be the</w:t>
      </w:r>
      <w:r w:rsidR="00C32D5D" w:rsidRPr="00217D31">
        <w:rPr>
          <w:rFonts w:ascii="Book Antiqua" w:hAnsi="Book Antiqua" w:cs="Times New Roman"/>
          <w:sz w:val="24"/>
          <w:szCs w:val="24"/>
        </w:rPr>
        <w:t xml:space="preserve"> next generation </w:t>
      </w:r>
      <w:r w:rsidR="006A2414" w:rsidRPr="00217D31">
        <w:rPr>
          <w:rFonts w:ascii="Book Antiqua" w:hAnsi="Book Antiqua" w:cs="Times New Roman"/>
          <w:sz w:val="24"/>
          <w:szCs w:val="24"/>
        </w:rPr>
        <w:t xml:space="preserve">of </w:t>
      </w:r>
      <w:r w:rsidR="00C32D5D" w:rsidRPr="00217D31">
        <w:rPr>
          <w:rFonts w:ascii="Book Antiqua" w:hAnsi="Book Antiqua" w:cs="Times New Roman"/>
          <w:sz w:val="24"/>
          <w:szCs w:val="24"/>
        </w:rPr>
        <w:t xml:space="preserve">regenerative approaches </w:t>
      </w:r>
      <w:r w:rsidR="00BF1F03" w:rsidRPr="00217D31">
        <w:rPr>
          <w:rFonts w:ascii="Book Antiqua" w:hAnsi="Book Antiqua" w:cs="Times New Roman"/>
          <w:sz w:val="24"/>
          <w:szCs w:val="24"/>
        </w:rPr>
        <w:t xml:space="preserve">for </w:t>
      </w:r>
      <w:r w:rsidR="00C32D5D" w:rsidRPr="00217D31">
        <w:rPr>
          <w:rFonts w:ascii="Book Antiqua" w:hAnsi="Book Antiqua" w:cs="Times New Roman"/>
          <w:sz w:val="24"/>
          <w:szCs w:val="24"/>
        </w:rPr>
        <w:t xml:space="preserve">cardiac, </w:t>
      </w:r>
      <w:r w:rsidR="006A2414" w:rsidRPr="00217D31">
        <w:rPr>
          <w:rFonts w:ascii="Book Antiqua" w:hAnsi="Book Antiqua" w:cs="Times New Roman"/>
          <w:sz w:val="24"/>
          <w:szCs w:val="24"/>
        </w:rPr>
        <w:t>neural, liver or pancreatic isle</w:t>
      </w:r>
      <w:r w:rsidR="00BF1F03" w:rsidRPr="00217D31">
        <w:rPr>
          <w:rFonts w:ascii="Book Antiqua" w:hAnsi="Book Antiqua" w:cs="Times New Roman"/>
          <w:sz w:val="24"/>
          <w:szCs w:val="24"/>
        </w:rPr>
        <w:t>t cells</w:t>
      </w:r>
      <w:r w:rsidR="006A2414" w:rsidRPr="00217D31">
        <w:rPr>
          <w:rFonts w:ascii="Book Antiqua" w:hAnsi="Book Antiqua" w:cs="Times New Roman"/>
          <w:sz w:val="24"/>
          <w:szCs w:val="24"/>
        </w:rPr>
        <w:t xml:space="preserve">. Anti-aging interventions </w:t>
      </w:r>
      <w:r w:rsidR="00BF1F03" w:rsidRPr="00217D31">
        <w:rPr>
          <w:rFonts w:ascii="Book Antiqua" w:hAnsi="Book Antiqua" w:cs="Times New Roman"/>
          <w:sz w:val="24"/>
          <w:szCs w:val="24"/>
        </w:rPr>
        <w:t>may be</w:t>
      </w:r>
      <w:r w:rsidR="005F330C" w:rsidRPr="00217D31">
        <w:rPr>
          <w:rFonts w:ascii="Book Antiqua" w:hAnsi="Book Antiqua" w:cs="Times New Roman"/>
          <w:sz w:val="24"/>
          <w:szCs w:val="24"/>
        </w:rPr>
        <w:t xml:space="preserve"> a </w:t>
      </w:r>
      <w:r w:rsidR="006A2414" w:rsidRPr="00217D31">
        <w:rPr>
          <w:rFonts w:ascii="Book Antiqua" w:hAnsi="Book Antiqua" w:cs="Times New Roman"/>
          <w:sz w:val="24"/>
          <w:szCs w:val="24"/>
        </w:rPr>
        <w:t>possible outcome of direct s</w:t>
      </w:r>
      <w:r w:rsidR="005F330C" w:rsidRPr="00217D31">
        <w:rPr>
          <w:rFonts w:ascii="Book Antiqua" w:hAnsi="Book Antiqua" w:cs="Times New Roman"/>
          <w:sz w:val="24"/>
          <w:szCs w:val="24"/>
        </w:rPr>
        <w:t>omatic cell m</w:t>
      </w:r>
      <w:r w:rsidR="00861572">
        <w:rPr>
          <w:rFonts w:ascii="Book Antiqua" w:hAnsi="Book Antiqua" w:cs="Times New Roman"/>
          <w:sz w:val="24"/>
          <w:szCs w:val="24"/>
        </w:rPr>
        <w:t>anipulation</w:t>
      </w:r>
      <w:r w:rsidR="00C53B3C" w:rsidRPr="00861572">
        <w:rPr>
          <w:rFonts w:ascii="Book Antiqua" w:hAnsi="Book Antiqua" w:cs="Times New Roman"/>
          <w:sz w:val="24"/>
          <w:szCs w:val="24"/>
          <w:vertAlign w:val="superscript"/>
        </w:rPr>
        <w:t>[16</w:t>
      </w:r>
      <w:r w:rsidR="006A2414" w:rsidRPr="00861572">
        <w:rPr>
          <w:rFonts w:ascii="Book Antiqua" w:hAnsi="Book Antiqua" w:cs="Times New Roman"/>
          <w:sz w:val="24"/>
          <w:szCs w:val="24"/>
          <w:vertAlign w:val="superscript"/>
        </w:rPr>
        <w:t>]</w:t>
      </w:r>
      <w:r w:rsidR="006A2414" w:rsidRPr="00217D31">
        <w:rPr>
          <w:rFonts w:ascii="Book Antiqua" w:hAnsi="Book Antiqua" w:cs="Times New Roman"/>
          <w:sz w:val="24"/>
          <w:szCs w:val="24"/>
        </w:rPr>
        <w:t xml:space="preserve">. </w:t>
      </w:r>
      <w:r w:rsidR="00063C5C" w:rsidRPr="00217D31">
        <w:rPr>
          <w:rFonts w:ascii="Book Antiqua" w:hAnsi="Book Antiqua" w:cs="Times New Roman"/>
          <w:sz w:val="24"/>
          <w:szCs w:val="24"/>
        </w:rPr>
        <w:t xml:space="preserve">It </w:t>
      </w:r>
      <w:r w:rsidR="00BC736C" w:rsidRPr="00217D31">
        <w:rPr>
          <w:rFonts w:ascii="Book Antiqua" w:hAnsi="Book Antiqua" w:cs="Times New Roman"/>
          <w:sz w:val="24"/>
          <w:szCs w:val="24"/>
        </w:rPr>
        <w:t xml:space="preserve">is </w:t>
      </w:r>
      <w:r w:rsidR="00063C5C" w:rsidRPr="00217D31">
        <w:rPr>
          <w:rFonts w:ascii="Book Antiqua" w:hAnsi="Book Antiqua" w:cs="Times New Roman"/>
          <w:sz w:val="24"/>
          <w:szCs w:val="24"/>
        </w:rPr>
        <w:t xml:space="preserve">worth </w:t>
      </w:r>
      <w:r w:rsidR="006A2414" w:rsidRPr="00217D31">
        <w:rPr>
          <w:rFonts w:ascii="Book Antiqua" w:hAnsi="Book Antiqua" w:cs="Times New Roman"/>
          <w:sz w:val="24"/>
          <w:szCs w:val="24"/>
        </w:rPr>
        <w:lastRenderedPageBreak/>
        <w:t xml:space="preserve">mentioning that </w:t>
      </w:r>
      <w:r w:rsidR="00063C5C" w:rsidRPr="00217D31">
        <w:rPr>
          <w:rFonts w:ascii="Book Antiqua" w:hAnsi="Book Antiqua" w:cs="Times New Roman"/>
          <w:sz w:val="24"/>
          <w:szCs w:val="24"/>
        </w:rPr>
        <w:t>spontaneous reprogramming mechanism</w:t>
      </w:r>
      <w:r w:rsidR="00BF1F03" w:rsidRPr="00217D31">
        <w:rPr>
          <w:rFonts w:ascii="Book Antiqua" w:hAnsi="Book Antiqua" w:cs="Times New Roman"/>
          <w:sz w:val="24"/>
          <w:szCs w:val="24"/>
        </w:rPr>
        <w:t>s</w:t>
      </w:r>
      <w:r w:rsidR="00063C5C" w:rsidRPr="00217D31">
        <w:rPr>
          <w:rFonts w:ascii="Book Antiqua" w:hAnsi="Book Antiqua" w:cs="Times New Roman"/>
          <w:sz w:val="24"/>
          <w:szCs w:val="24"/>
        </w:rPr>
        <w:t xml:space="preserve"> in mammalian organs do occur </w:t>
      </w:r>
      <w:r w:rsidR="00BF1F03" w:rsidRPr="00217D31">
        <w:rPr>
          <w:rFonts w:ascii="Book Antiqua" w:hAnsi="Book Antiqua" w:cs="Times New Roman"/>
          <w:sz w:val="24"/>
          <w:szCs w:val="24"/>
        </w:rPr>
        <w:t>after</w:t>
      </w:r>
      <w:r w:rsidR="00063C5C" w:rsidRPr="00217D31">
        <w:rPr>
          <w:rFonts w:ascii="Book Antiqua" w:hAnsi="Book Antiqua" w:cs="Times New Roman"/>
          <w:sz w:val="24"/>
          <w:szCs w:val="24"/>
        </w:rPr>
        <w:t xml:space="preserve"> injury.</w:t>
      </w:r>
      <w:r w:rsidR="00C529F6" w:rsidRPr="00217D31">
        <w:rPr>
          <w:rFonts w:ascii="Book Antiqua" w:hAnsi="Book Antiqua" w:cs="Times New Roman"/>
          <w:sz w:val="24"/>
          <w:szCs w:val="24"/>
        </w:rPr>
        <w:t xml:space="preserve"> Using lineage </w:t>
      </w:r>
      <w:r w:rsidR="00BF1F03" w:rsidRPr="00217D31">
        <w:rPr>
          <w:rFonts w:ascii="Book Antiqua" w:hAnsi="Book Antiqua" w:cs="Times New Roman"/>
          <w:sz w:val="24"/>
          <w:szCs w:val="24"/>
        </w:rPr>
        <w:t>tracing</w:t>
      </w:r>
      <w:r w:rsidR="00C529F6" w:rsidRPr="00217D31">
        <w:rPr>
          <w:rFonts w:ascii="Book Antiqua" w:hAnsi="Book Antiqua" w:cs="Times New Roman"/>
          <w:sz w:val="24"/>
          <w:szCs w:val="24"/>
        </w:rPr>
        <w:t xml:space="preserve">, </w:t>
      </w:r>
      <w:r w:rsidR="00786FB6" w:rsidRPr="00217D31">
        <w:rPr>
          <w:rFonts w:ascii="Book Antiqua" w:hAnsi="Book Antiqua" w:cs="Times New Roman"/>
          <w:sz w:val="24"/>
          <w:szCs w:val="24"/>
        </w:rPr>
        <w:t>several direct conversion</w:t>
      </w:r>
      <w:r w:rsidR="00BC736C" w:rsidRPr="00217D31">
        <w:rPr>
          <w:rFonts w:ascii="Book Antiqua" w:hAnsi="Book Antiqua" w:cs="Times New Roman"/>
          <w:sz w:val="24"/>
          <w:szCs w:val="24"/>
        </w:rPr>
        <w:t>s</w:t>
      </w:r>
      <w:r w:rsidR="00786FB6" w:rsidRPr="00217D31">
        <w:rPr>
          <w:rFonts w:ascii="Book Antiqua" w:hAnsi="Book Antiqua" w:cs="Times New Roman"/>
          <w:sz w:val="24"/>
          <w:szCs w:val="24"/>
        </w:rPr>
        <w:t xml:space="preserve"> </w:t>
      </w:r>
      <w:r w:rsidR="00BF1F03" w:rsidRPr="00217D31">
        <w:rPr>
          <w:rFonts w:ascii="Book Antiqua" w:hAnsi="Book Antiqua" w:cs="Times New Roman"/>
          <w:sz w:val="24"/>
          <w:szCs w:val="24"/>
        </w:rPr>
        <w:t>were documented</w:t>
      </w:r>
      <w:r w:rsidR="00786FB6" w:rsidRPr="00217D31">
        <w:rPr>
          <w:rFonts w:ascii="Book Antiqua" w:hAnsi="Book Antiqua" w:cs="Times New Roman"/>
          <w:sz w:val="24"/>
          <w:szCs w:val="24"/>
        </w:rPr>
        <w:t xml:space="preserve"> in mice. Adult h</w:t>
      </w:r>
      <w:r w:rsidR="00C529F6" w:rsidRPr="00217D31">
        <w:rPr>
          <w:rFonts w:ascii="Book Antiqua" w:hAnsi="Book Antiqua" w:cs="Times New Roman"/>
          <w:sz w:val="24"/>
          <w:szCs w:val="24"/>
        </w:rPr>
        <w:t>epatocytes were</w:t>
      </w:r>
      <w:r w:rsidR="00063C5C" w:rsidRPr="00217D31">
        <w:rPr>
          <w:rFonts w:ascii="Book Antiqua" w:hAnsi="Book Antiqua" w:cs="Times New Roman"/>
          <w:sz w:val="24"/>
          <w:szCs w:val="24"/>
        </w:rPr>
        <w:t xml:space="preserve"> shown to spontaneously reprogram </w:t>
      </w:r>
      <w:r w:rsidR="00063C5C" w:rsidRPr="00217D31">
        <w:rPr>
          <w:rFonts w:ascii="Book Antiqua" w:hAnsi="Book Antiqua" w:cs="Times New Roman"/>
          <w:i/>
          <w:sz w:val="24"/>
          <w:szCs w:val="24"/>
        </w:rPr>
        <w:t>in vivo</w:t>
      </w:r>
      <w:r w:rsidR="00063C5C" w:rsidRPr="00217D31">
        <w:rPr>
          <w:rFonts w:ascii="Book Antiqua" w:hAnsi="Book Antiqua" w:cs="Times New Roman"/>
          <w:sz w:val="24"/>
          <w:szCs w:val="24"/>
        </w:rPr>
        <w:t xml:space="preserve"> in biliary epithelial </w:t>
      </w:r>
      <w:r w:rsidR="00C529F6" w:rsidRPr="00217D31">
        <w:rPr>
          <w:rFonts w:ascii="Book Antiqua" w:hAnsi="Book Antiqua" w:cs="Times New Roman"/>
          <w:sz w:val="24"/>
          <w:szCs w:val="24"/>
        </w:rPr>
        <w:t>cells after</w:t>
      </w:r>
      <w:r w:rsidR="00063C5C" w:rsidRPr="00217D31">
        <w:rPr>
          <w:rFonts w:ascii="Book Antiqua" w:hAnsi="Book Antiqua" w:cs="Times New Roman"/>
          <w:sz w:val="24"/>
          <w:szCs w:val="24"/>
        </w:rPr>
        <w:t xml:space="preserve"> toxic liver injury in</w:t>
      </w:r>
      <w:r w:rsidR="00C53B3C" w:rsidRPr="00217D31">
        <w:rPr>
          <w:rFonts w:ascii="Book Antiqua" w:hAnsi="Book Antiqua" w:cs="Times New Roman"/>
          <w:sz w:val="24"/>
          <w:szCs w:val="24"/>
        </w:rPr>
        <w:t xml:space="preserve"> a NOTCH</w:t>
      </w:r>
      <w:r w:rsidR="00BF1F03" w:rsidRPr="00217D31">
        <w:rPr>
          <w:rFonts w:ascii="Book Antiqua" w:hAnsi="Book Antiqua" w:cs="Times New Roman"/>
          <w:sz w:val="24"/>
          <w:szCs w:val="24"/>
        </w:rPr>
        <w:t>-</w:t>
      </w:r>
      <w:r w:rsidR="00861572">
        <w:rPr>
          <w:rFonts w:ascii="Book Antiqua" w:hAnsi="Book Antiqua" w:cs="Times New Roman"/>
          <w:sz w:val="24"/>
          <w:szCs w:val="24"/>
        </w:rPr>
        <w:t>dependent mechanism</w:t>
      </w:r>
      <w:r w:rsidR="00C53B3C" w:rsidRPr="00861572">
        <w:rPr>
          <w:rFonts w:ascii="Book Antiqua" w:hAnsi="Book Antiqua" w:cs="Times New Roman"/>
          <w:sz w:val="24"/>
          <w:szCs w:val="24"/>
          <w:vertAlign w:val="superscript"/>
        </w:rPr>
        <w:t>[17</w:t>
      </w:r>
      <w:r w:rsidR="00063C5C" w:rsidRPr="00861572">
        <w:rPr>
          <w:rFonts w:ascii="Book Antiqua" w:hAnsi="Book Antiqua" w:cs="Times New Roman"/>
          <w:sz w:val="24"/>
          <w:szCs w:val="24"/>
          <w:vertAlign w:val="superscript"/>
        </w:rPr>
        <w:t>]</w:t>
      </w:r>
      <w:r w:rsidR="00C529F6" w:rsidRPr="00217D31">
        <w:rPr>
          <w:rFonts w:ascii="Book Antiqua" w:hAnsi="Book Antiqua" w:cs="Times New Roman"/>
          <w:sz w:val="24"/>
          <w:szCs w:val="24"/>
        </w:rPr>
        <w:t>.</w:t>
      </w:r>
      <w:r w:rsidR="00786FB6" w:rsidRPr="00217D31">
        <w:rPr>
          <w:rFonts w:ascii="Book Antiqua" w:hAnsi="Book Antiqua" w:cs="Times New Roman"/>
          <w:sz w:val="24"/>
          <w:szCs w:val="24"/>
        </w:rPr>
        <w:t xml:space="preserve"> Glucagon</w:t>
      </w:r>
      <w:r w:rsidR="00BF1F03" w:rsidRPr="00217D31">
        <w:rPr>
          <w:rFonts w:ascii="Book Antiqua" w:hAnsi="Book Antiqua" w:cs="Times New Roman"/>
          <w:sz w:val="24"/>
          <w:szCs w:val="24"/>
        </w:rPr>
        <w:t>-</w:t>
      </w:r>
      <w:r w:rsidR="00786FB6" w:rsidRPr="00217D31">
        <w:rPr>
          <w:rFonts w:ascii="Book Antiqua" w:hAnsi="Book Antiqua" w:cs="Times New Roman"/>
          <w:sz w:val="24"/>
          <w:szCs w:val="24"/>
        </w:rPr>
        <w:t xml:space="preserve">producing alpha pancreatic cells converted to beta cells </w:t>
      </w:r>
      <w:r w:rsidR="00BF1F03" w:rsidRPr="00217D31">
        <w:rPr>
          <w:rFonts w:ascii="Book Antiqua" w:hAnsi="Book Antiqua" w:cs="Times New Roman"/>
          <w:sz w:val="24"/>
          <w:szCs w:val="24"/>
        </w:rPr>
        <w:t>i</w:t>
      </w:r>
      <w:r w:rsidR="00786FB6" w:rsidRPr="00217D31">
        <w:rPr>
          <w:rFonts w:ascii="Book Antiqua" w:hAnsi="Book Antiqua" w:cs="Times New Roman"/>
          <w:sz w:val="24"/>
          <w:szCs w:val="24"/>
        </w:rPr>
        <w:t xml:space="preserve">n a </w:t>
      </w:r>
      <w:r w:rsidR="00BF1F03" w:rsidRPr="00217D31">
        <w:rPr>
          <w:rFonts w:ascii="Book Antiqua" w:hAnsi="Book Antiqua" w:cs="Times New Roman"/>
          <w:sz w:val="24"/>
          <w:szCs w:val="24"/>
        </w:rPr>
        <w:t xml:space="preserve">mouse </w:t>
      </w:r>
      <w:r w:rsidR="00786FB6" w:rsidRPr="00217D31">
        <w:rPr>
          <w:rFonts w:ascii="Book Antiqua" w:hAnsi="Book Antiqua" w:cs="Times New Roman"/>
          <w:sz w:val="24"/>
          <w:szCs w:val="24"/>
        </w:rPr>
        <w:t>model of diphtheria</w:t>
      </w:r>
      <w:r w:rsidR="00BF1F03" w:rsidRPr="00217D31">
        <w:rPr>
          <w:rFonts w:ascii="Book Antiqua" w:hAnsi="Book Antiqua" w:cs="Times New Roman"/>
          <w:sz w:val="24"/>
          <w:szCs w:val="24"/>
        </w:rPr>
        <w:t>-</w:t>
      </w:r>
      <w:r w:rsidR="00786FB6" w:rsidRPr="00217D31">
        <w:rPr>
          <w:rFonts w:ascii="Book Antiqua" w:hAnsi="Book Antiqua" w:cs="Times New Roman"/>
          <w:sz w:val="24"/>
          <w:szCs w:val="24"/>
        </w:rPr>
        <w:t>induced ac</w:t>
      </w:r>
      <w:r w:rsidR="00C53B3C" w:rsidRPr="00217D31">
        <w:rPr>
          <w:rFonts w:ascii="Book Antiqua" w:hAnsi="Book Antiqua" w:cs="Times New Roman"/>
          <w:sz w:val="24"/>
          <w:szCs w:val="24"/>
        </w:rPr>
        <w:t>ute selective bet</w:t>
      </w:r>
      <w:r w:rsidR="00861572">
        <w:rPr>
          <w:rFonts w:ascii="Book Antiqua" w:hAnsi="Book Antiqua" w:cs="Times New Roman"/>
          <w:sz w:val="24"/>
          <w:szCs w:val="24"/>
        </w:rPr>
        <w:t>a cell loss</w:t>
      </w:r>
      <w:r w:rsidR="00C53B3C" w:rsidRPr="00861572">
        <w:rPr>
          <w:rFonts w:ascii="Book Antiqua" w:hAnsi="Book Antiqua" w:cs="Times New Roman"/>
          <w:sz w:val="24"/>
          <w:szCs w:val="24"/>
          <w:vertAlign w:val="superscript"/>
        </w:rPr>
        <w:t>[18</w:t>
      </w:r>
      <w:r w:rsidR="00786FB6" w:rsidRPr="00861572">
        <w:rPr>
          <w:rFonts w:ascii="Book Antiqua" w:hAnsi="Book Antiqua" w:cs="Times New Roman"/>
          <w:sz w:val="24"/>
          <w:szCs w:val="24"/>
          <w:vertAlign w:val="superscript"/>
        </w:rPr>
        <w:t>]</w:t>
      </w:r>
      <w:r w:rsidR="00786FB6" w:rsidRPr="00217D31">
        <w:rPr>
          <w:rFonts w:ascii="Book Antiqua" w:hAnsi="Book Antiqua" w:cs="Times New Roman"/>
          <w:sz w:val="24"/>
          <w:szCs w:val="24"/>
        </w:rPr>
        <w:t xml:space="preserve">. </w:t>
      </w:r>
      <w:r w:rsidR="003E02FA" w:rsidRPr="00217D31">
        <w:rPr>
          <w:rFonts w:ascii="Book Antiqua" w:hAnsi="Book Antiqua" w:cs="Times New Roman"/>
          <w:sz w:val="24"/>
          <w:szCs w:val="24"/>
        </w:rPr>
        <w:t>Due to obvious ethical constraints</w:t>
      </w:r>
      <w:r w:rsidR="00BF1F03" w:rsidRPr="00217D31">
        <w:rPr>
          <w:rFonts w:ascii="Book Antiqua" w:hAnsi="Book Antiqua" w:cs="Times New Roman"/>
          <w:sz w:val="24"/>
          <w:szCs w:val="24"/>
        </w:rPr>
        <w:t>,</w:t>
      </w:r>
      <w:r w:rsidR="003E02FA" w:rsidRPr="00217D31">
        <w:rPr>
          <w:rFonts w:ascii="Book Antiqua" w:hAnsi="Book Antiqua" w:cs="Times New Roman"/>
          <w:sz w:val="24"/>
          <w:szCs w:val="24"/>
        </w:rPr>
        <w:t xml:space="preserve"> such mechanisms have not yet been documented in humans. Controversial reports about adult pluripotent stem cells in various human tissues </w:t>
      </w:r>
      <w:r w:rsidR="00BF1F03" w:rsidRPr="00217D31">
        <w:rPr>
          <w:rFonts w:ascii="Book Antiqua" w:hAnsi="Book Antiqua" w:cs="Times New Roman"/>
          <w:sz w:val="24"/>
          <w:szCs w:val="24"/>
        </w:rPr>
        <w:t>prompts</w:t>
      </w:r>
      <w:r w:rsidR="003E02FA" w:rsidRPr="00217D31">
        <w:rPr>
          <w:rFonts w:ascii="Book Antiqua" w:hAnsi="Book Antiqua" w:cs="Times New Roman"/>
          <w:sz w:val="24"/>
          <w:szCs w:val="24"/>
        </w:rPr>
        <w:t xml:space="preserve"> reconsideration of their origin and/or causative mechanisms. </w:t>
      </w:r>
    </w:p>
    <w:p w14:paraId="452A3A71" w14:textId="77777777" w:rsidR="00861572" w:rsidRPr="00217D31" w:rsidRDefault="00861572" w:rsidP="00B00F74">
      <w:pPr>
        <w:adjustRightInd w:val="0"/>
        <w:snapToGrid w:val="0"/>
        <w:spacing w:after="0" w:line="360" w:lineRule="auto"/>
        <w:ind w:firstLineChars="200" w:firstLine="480"/>
        <w:jc w:val="both"/>
        <w:rPr>
          <w:rFonts w:ascii="Book Antiqua" w:hAnsi="Book Antiqua" w:cs="Times New Roman"/>
          <w:sz w:val="24"/>
          <w:szCs w:val="24"/>
          <w:lang w:eastAsia="zh-CN"/>
        </w:rPr>
      </w:pPr>
    </w:p>
    <w:p w14:paraId="7879035C" w14:textId="77777777" w:rsidR="00FC63AB" w:rsidRPr="00861572" w:rsidRDefault="008F38FF" w:rsidP="00B00F74">
      <w:pPr>
        <w:adjustRightInd w:val="0"/>
        <w:snapToGrid w:val="0"/>
        <w:spacing w:after="0" w:line="360" w:lineRule="auto"/>
        <w:jc w:val="both"/>
        <w:rPr>
          <w:rFonts w:ascii="Book Antiqua" w:hAnsi="Book Antiqua" w:cs="Times New Roman"/>
          <w:b/>
          <w:caps/>
          <w:sz w:val="24"/>
          <w:szCs w:val="24"/>
        </w:rPr>
      </w:pPr>
      <w:r w:rsidRPr="00861572">
        <w:rPr>
          <w:rFonts w:ascii="Book Antiqua" w:hAnsi="Book Antiqua" w:cs="Times New Roman"/>
          <w:b/>
          <w:caps/>
          <w:sz w:val="24"/>
          <w:szCs w:val="24"/>
        </w:rPr>
        <w:t>Adult pluripotent cell</w:t>
      </w:r>
      <w:r w:rsidR="00324E1D" w:rsidRPr="00861572">
        <w:rPr>
          <w:rFonts w:ascii="Book Antiqua" w:hAnsi="Book Antiqua" w:cs="Times New Roman"/>
          <w:b/>
          <w:caps/>
          <w:sz w:val="24"/>
          <w:szCs w:val="24"/>
        </w:rPr>
        <w:t>-</w:t>
      </w:r>
      <w:r w:rsidRPr="00861572">
        <w:rPr>
          <w:rFonts w:ascii="Book Antiqua" w:hAnsi="Book Antiqua" w:cs="Times New Roman"/>
          <w:b/>
          <w:caps/>
          <w:sz w:val="24"/>
          <w:szCs w:val="24"/>
        </w:rPr>
        <w:t xml:space="preserve"> types</w:t>
      </w:r>
      <w:r w:rsidR="00324E1D" w:rsidRPr="00861572">
        <w:rPr>
          <w:rFonts w:ascii="Book Antiqua" w:hAnsi="Book Antiqua" w:cs="Times New Roman"/>
          <w:b/>
          <w:caps/>
          <w:sz w:val="24"/>
          <w:szCs w:val="24"/>
        </w:rPr>
        <w:t xml:space="preserve"> and controversies</w:t>
      </w:r>
      <w:r w:rsidRPr="00861572">
        <w:rPr>
          <w:rFonts w:ascii="Book Antiqua" w:hAnsi="Book Antiqua" w:cs="Times New Roman"/>
          <w:b/>
          <w:caps/>
          <w:sz w:val="24"/>
          <w:szCs w:val="24"/>
        </w:rPr>
        <w:t xml:space="preserve"> </w:t>
      </w:r>
    </w:p>
    <w:p w14:paraId="21CCACF3" w14:textId="77777777" w:rsidR="00861572" w:rsidRPr="00861572" w:rsidRDefault="00705A95" w:rsidP="00B00F74">
      <w:pPr>
        <w:adjustRightInd w:val="0"/>
        <w:snapToGrid w:val="0"/>
        <w:spacing w:after="0" w:line="360" w:lineRule="auto"/>
        <w:jc w:val="both"/>
        <w:rPr>
          <w:rFonts w:ascii="Book Antiqua" w:hAnsi="Book Antiqua" w:cs="Times New Roman"/>
          <w:b/>
          <w:sz w:val="24"/>
          <w:szCs w:val="24"/>
          <w:lang w:eastAsia="zh-CN"/>
        </w:rPr>
      </w:pPr>
      <w:r w:rsidRPr="00861572">
        <w:rPr>
          <w:rFonts w:ascii="Book Antiqua" w:hAnsi="Book Antiqua" w:cs="Times New Roman"/>
          <w:b/>
          <w:i/>
          <w:sz w:val="24"/>
          <w:szCs w:val="24"/>
        </w:rPr>
        <w:t>Bone marrow</w:t>
      </w:r>
      <w:r w:rsidR="00940121" w:rsidRPr="00861572">
        <w:rPr>
          <w:rFonts w:ascii="Book Antiqua" w:hAnsi="Book Antiqua" w:cs="Times New Roman"/>
          <w:b/>
          <w:i/>
          <w:sz w:val="24"/>
          <w:szCs w:val="24"/>
        </w:rPr>
        <w:t>-</w:t>
      </w:r>
      <w:r w:rsidRPr="00861572">
        <w:rPr>
          <w:rFonts w:ascii="Book Antiqua" w:hAnsi="Book Antiqua" w:cs="Times New Roman"/>
          <w:b/>
          <w:i/>
          <w:sz w:val="24"/>
          <w:szCs w:val="24"/>
        </w:rPr>
        <w:t>derived pluripotent cells</w:t>
      </w:r>
    </w:p>
    <w:p w14:paraId="5582D29D" w14:textId="6770C471" w:rsidR="004720C9" w:rsidRDefault="00FC63AB"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Starting </w:t>
      </w:r>
      <w:r w:rsidR="00940121" w:rsidRPr="00217D31">
        <w:rPr>
          <w:rFonts w:ascii="Book Antiqua" w:hAnsi="Book Antiqua" w:cs="Times New Roman"/>
          <w:sz w:val="24"/>
          <w:szCs w:val="24"/>
        </w:rPr>
        <w:t xml:space="preserve">in the </w:t>
      </w:r>
      <w:r w:rsidRPr="00217D31">
        <w:rPr>
          <w:rFonts w:ascii="Book Antiqua" w:hAnsi="Book Antiqua" w:cs="Times New Roman"/>
          <w:sz w:val="24"/>
          <w:szCs w:val="24"/>
        </w:rPr>
        <w:t>early 2000</w:t>
      </w:r>
      <w:r w:rsidR="00940121" w:rsidRPr="00217D31">
        <w:rPr>
          <w:rFonts w:ascii="Book Antiqua" w:hAnsi="Book Antiqua" w:cs="Times New Roman"/>
          <w:sz w:val="24"/>
          <w:szCs w:val="24"/>
        </w:rPr>
        <w:t>s,</w:t>
      </w:r>
      <w:r w:rsidRPr="00217D31">
        <w:rPr>
          <w:rFonts w:ascii="Book Antiqua" w:hAnsi="Book Antiqua" w:cs="Times New Roman"/>
          <w:sz w:val="24"/>
          <w:szCs w:val="24"/>
        </w:rPr>
        <w:t xml:space="preserve"> several reports about spontaneous</w:t>
      </w:r>
      <w:r w:rsidR="000B48F6" w:rsidRPr="00217D31">
        <w:rPr>
          <w:rFonts w:ascii="Book Antiqua" w:hAnsi="Book Antiqua" w:cs="Times New Roman"/>
          <w:sz w:val="24"/>
          <w:szCs w:val="24"/>
        </w:rPr>
        <w:t xml:space="preserve">ly </w:t>
      </w:r>
      <w:r w:rsidRPr="00217D31">
        <w:rPr>
          <w:rFonts w:ascii="Book Antiqua" w:hAnsi="Book Antiqua" w:cs="Times New Roman"/>
          <w:sz w:val="24"/>
          <w:szCs w:val="24"/>
        </w:rPr>
        <w:t>occurring pluripotent cell types emerged</w:t>
      </w:r>
      <w:r w:rsidRPr="00217D31">
        <w:rPr>
          <w:rFonts w:ascii="Book Antiqua" w:hAnsi="Book Antiqua" w:cs="Times New Roman"/>
          <w:b/>
          <w:sz w:val="24"/>
          <w:szCs w:val="24"/>
        </w:rPr>
        <w:t xml:space="preserve">. </w:t>
      </w:r>
      <w:r w:rsidRPr="00217D31">
        <w:rPr>
          <w:rFonts w:ascii="Book Antiqua" w:hAnsi="Book Antiqua" w:cs="Times New Roman"/>
          <w:sz w:val="24"/>
          <w:szCs w:val="24"/>
        </w:rPr>
        <w:t xml:space="preserve">Derived </w:t>
      </w:r>
      <w:r w:rsidR="00FE6ED6" w:rsidRPr="00217D31">
        <w:rPr>
          <w:rFonts w:ascii="Book Antiqua" w:hAnsi="Book Antiqua" w:cs="Times New Roman"/>
          <w:sz w:val="24"/>
          <w:szCs w:val="24"/>
        </w:rPr>
        <w:t>from mice</w:t>
      </w:r>
      <w:r w:rsidR="00CB141D" w:rsidRPr="00217D31">
        <w:rPr>
          <w:rFonts w:ascii="Book Antiqua" w:hAnsi="Book Antiqua" w:cs="Times New Roman"/>
          <w:sz w:val="24"/>
          <w:szCs w:val="24"/>
        </w:rPr>
        <w:t xml:space="preserve"> and human bone marrow by negative depletion of </w:t>
      </w:r>
      <w:r w:rsidR="00FE6ED6" w:rsidRPr="00217D31">
        <w:rPr>
          <w:rFonts w:ascii="Book Antiqua" w:hAnsi="Book Antiqua" w:cs="Times New Roman"/>
          <w:sz w:val="24"/>
          <w:szCs w:val="24"/>
        </w:rPr>
        <w:t>CD45 (</w:t>
      </w:r>
      <w:r w:rsidR="00CB141D" w:rsidRPr="00217D31">
        <w:rPr>
          <w:rFonts w:ascii="Book Antiqua" w:hAnsi="Book Antiqua" w:cs="Times New Roman"/>
          <w:sz w:val="24"/>
          <w:szCs w:val="24"/>
        </w:rPr>
        <w:t>+)/glycophorin</w:t>
      </w:r>
      <w:r w:rsidR="005F330C" w:rsidRPr="00217D31">
        <w:rPr>
          <w:rFonts w:ascii="Book Antiqua" w:hAnsi="Book Antiqua" w:cs="Times New Roman"/>
          <w:sz w:val="24"/>
          <w:szCs w:val="24"/>
        </w:rPr>
        <w:t xml:space="preserve"> </w:t>
      </w:r>
      <w:r w:rsidR="00CB141D" w:rsidRPr="00217D31">
        <w:rPr>
          <w:rFonts w:ascii="Book Antiqua" w:hAnsi="Book Antiqua" w:cs="Times New Roman"/>
          <w:sz w:val="24"/>
          <w:szCs w:val="24"/>
        </w:rPr>
        <w:t>(+)</w:t>
      </w:r>
      <w:r w:rsidR="00940121" w:rsidRPr="00217D31">
        <w:rPr>
          <w:rFonts w:ascii="Book Antiqua" w:hAnsi="Book Antiqua" w:cs="Times New Roman"/>
          <w:sz w:val="24"/>
          <w:szCs w:val="24"/>
        </w:rPr>
        <w:t xml:space="preserve"> cells</w:t>
      </w:r>
      <w:r w:rsidR="00CB141D" w:rsidRPr="00217D31">
        <w:rPr>
          <w:rFonts w:ascii="Book Antiqua" w:hAnsi="Book Antiqua" w:cs="Times New Roman"/>
          <w:sz w:val="24"/>
          <w:szCs w:val="24"/>
        </w:rPr>
        <w:t xml:space="preserve">, </w:t>
      </w:r>
      <w:r w:rsidRPr="00217D31">
        <w:rPr>
          <w:rFonts w:ascii="Book Antiqua" w:hAnsi="Book Antiqua" w:cs="Times New Roman"/>
          <w:sz w:val="24"/>
          <w:szCs w:val="24"/>
        </w:rPr>
        <w:t>multipotent adult progenitor cells (MAPC</w:t>
      </w:r>
      <w:r w:rsidR="00940121" w:rsidRPr="00217D31">
        <w:rPr>
          <w:rFonts w:ascii="Book Antiqua" w:hAnsi="Book Antiqua" w:cs="Times New Roman"/>
          <w:sz w:val="24"/>
          <w:szCs w:val="24"/>
        </w:rPr>
        <w:t>s</w:t>
      </w:r>
      <w:r w:rsidRPr="00217D31">
        <w:rPr>
          <w:rFonts w:ascii="Book Antiqua" w:hAnsi="Book Antiqua" w:cs="Times New Roman"/>
          <w:sz w:val="24"/>
          <w:szCs w:val="24"/>
        </w:rPr>
        <w:t xml:space="preserve">) were reported to </w:t>
      </w:r>
      <w:r w:rsidR="00FE6ED6" w:rsidRPr="00217D31">
        <w:rPr>
          <w:rFonts w:ascii="Book Antiqua" w:hAnsi="Book Antiqua" w:cs="Times New Roman"/>
          <w:sz w:val="24"/>
          <w:szCs w:val="24"/>
        </w:rPr>
        <w:t xml:space="preserve">undergo </w:t>
      </w:r>
      <w:r w:rsidR="005A5F58" w:rsidRPr="00217D31">
        <w:rPr>
          <w:rFonts w:ascii="Book Antiqua" w:hAnsi="Book Antiqua" w:cs="Times New Roman"/>
          <w:sz w:val="24"/>
          <w:szCs w:val="24"/>
        </w:rPr>
        <w:t>triploblastic</w:t>
      </w:r>
      <w:r w:rsidR="00CB141D" w:rsidRPr="00217D31">
        <w:rPr>
          <w:rFonts w:ascii="Book Antiqua" w:hAnsi="Book Antiqua" w:cs="Times New Roman"/>
          <w:sz w:val="24"/>
          <w:szCs w:val="24"/>
        </w:rPr>
        <w:t xml:space="preserve"> differentiation</w:t>
      </w:r>
      <w:r w:rsidR="00FE6ED6" w:rsidRPr="00217D31">
        <w:rPr>
          <w:rFonts w:ascii="Book Antiqua" w:hAnsi="Book Antiqua" w:cs="Times New Roman"/>
          <w:sz w:val="24"/>
          <w:szCs w:val="24"/>
        </w:rPr>
        <w:t xml:space="preserve"> </w:t>
      </w:r>
      <w:r w:rsidR="00940121" w:rsidRPr="00217D31">
        <w:rPr>
          <w:rFonts w:ascii="Book Antiqua" w:hAnsi="Book Antiqua" w:cs="Times New Roman"/>
          <w:sz w:val="24"/>
          <w:szCs w:val="24"/>
        </w:rPr>
        <w:t>under</w:t>
      </w:r>
      <w:r w:rsidR="00FE6ED6" w:rsidRPr="00217D31">
        <w:rPr>
          <w:rFonts w:ascii="Book Antiqua" w:hAnsi="Book Antiqua" w:cs="Times New Roman"/>
          <w:sz w:val="24"/>
          <w:szCs w:val="24"/>
        </w:rPr>
        <w:t xml:space="preserve"> </w:t>
      </w:r>
      <w:r w:rsidR="00940121" w:rsidRPr="00217D31">
        <w:rPr>
          <w:rFonts w:ascii="Book Antiqua" w:hAnsi="Book Antiqua" w:cs="Times New Roman"/>
          <w:sz w:val="24"/>
          <w:szCs w:val="24"/>
        </w:rPr>
        <w:t xml:space="preserve">defined </w:t>
      </w:r>
      <w:r w:rsidR="005F330C" w:rsidRPr="00217D31">
        <w:rPr>
          <w:rFonts w:ascii="Book Antiqua" w:hAnsi="Book Antiqua" w:cs="Times New Roman"/>
          <w:sz w:val="24"/>
          <w:szCs w:val="24"/>
        </w:rPr>
        <w:t xml:space="preserve">conditions </w:t>
      </w:r>
      <w:r w:rsidR="005F330C" w:rsidRPr="00217D31">
        <w:rPr>
          <w:rFonts w:ascii="Book Antiqua" w:hAnsi="Book Antiqua" w:cs="Times New Roman"/>
          <w:i/>
          <w:sz w:val="24"/>
          <w:szCs w:val="24"/>
        </w:rPr>
        <w:t>in vitro</w:t>
      </w:r>
      <w:r w:rsidR="005F330C" w:rsidRPr="00217D31">
        <w:rPr>
          <w:rFonts w:ascii="Book Antiqua" w:hAnsi="Book Antiqua" w:cs="Times New Roman"/>
          <w:sz w:val="24"/>
          <w:szCs w:val="24"/>
        </w:rPr>
        <w:t>. MAPCs did not form</w:t>
      </w:r>
      <w:r w:rsidR="00FE6ED6" w:rsidRPr="00217D31">
        <w:rPr>
          <w:rFonts w:ascii="Book Antiqua" w:hAnsi="Book Antiqua" w:cs="Times New Roman"/>
          <w:sz w:val="24"/>
          <w:szCs w:val="24"/>
        </w:rPr>
        <w:t xml:space="preserve"> teratomas, </w:t>
      </w:r>
      <w:r w:rsidR="00940121" w:rsidRPr="00217D31">
        <w:rPr>
          <w:rFonts w:ascii="Book Antiqua" w:hAnsi="Book Antiqua" w:cs="Times New Roman"/>
          <w:sz w:val="24"/>
          <w:szCs w:val="24"/>
        </w:rPr>
        <w:t>contributed</w:t>
      </w:r>
      <w:r w:rsidR="00CB141D" w:rsidRPr="00217D31">
        <w:rPr>
          <w:rFonts w:ascii="Book Antiqua" w:hAnsi="Book Antiqua" w:cs="Times New Roman"/>
          <w:sz w:val="24"/>
          <w:szCs w:val="24"/>
        </w:rPr>
        <w:t xml:space="preserve"> to </w:t>
      </w:r>
      <w:r w:rsidR="000B48F6" w:rsidRPr="00217D31">
        <w:rPr>
          <w:rFonts w:ascii="Book Antiqua" w:hAnsi="Book Antiqua" w:cs="Times New Roman"/>
          <w:sz w:val="24"/>
          <w:szCs w:val="24"/>
        </w:rPr>
        <w:t>chimaera</w:t>
      </w:r>
      <w:r w:rsidR="00CB141D" w:rsidRPr="00217D31">
        <w:rPr>
          <w:rFonts w:ascii="Book Antiqua" w:hAnsi="Book Antiqua" w:cs="Times New Roman"/>
          <w:sz w:val="24"/>
          <w:szCs w:val="24"/>
        </w:rPr>
        <w:t xml:space="preserve"> formation when injected </w:t>
      </w:r>
      <w:r w:rsidR="00940121" w:rsidRPr="00217D31">
        <w:rPr>
          <w:rFonts w:ascii="Book Antiqua" w:hAnsi="Book Antiqua" w:cs="Times New Roman"/>
          <w:sz w:val="24"/>
          <w:szCs w:val="24"/>
        </w:rPr>
        <w:t>into mouse</w:t>
      </w:r>
      <w:r w:rsidR="00CB141D" w:rsidRPr="00217D31">
        <w:rPr>
          <w:rFonts w:ascii="Book Antiqua" w:hAnsi="Book Antiqua" w:cs="Times New Roman"/>
          <w:sz w:val="24"/>
          <w:szCs w:val="24"/>
        </w:rPr>
        <w:t xml:space="preserve"> </w:t>
      </w:r>
      <w:r w:rsidR="00FE6ED6" w:rsidRPr="00217D31">
        <w:rPr>
          <w:rFonts w:ascii="Book Antiqua" w:hAnsi="Book Antiqua" w:cs="Times New Roman"/>
          <w:sz w:val="24"/>
          <w:szCs w:val="24"/>
        </w:rPr>
        <w:t>blastocysts</w:t>
      </w:r>
      <w:r w:rsidR="00940121" w:rsidRPr="00217D31">
        <w:rPr>
          <w:rFonts w:ascii="Book Antiqua" w:hAnsi="Book Antiqua" w:cs="Times New Roman"/>
          <w:sz w:val="24"/>
          <w:szCs w:val="24"/>
        </w:rPr>
        <w:t>,</w:t>
      </w:r>
      <w:r w:rsidR="00FE6ED6" w:rsidRPr="00217D31">
        <w:rPr>
          <w:rFonts w:ascii="Book Antiqua" w:hAnsi="Book Antiqua" w:cs="Times New Roman"/>
          <w:sz w:val="24"/>
          <w:szCs w:val="24"/>
        </w:rPr>
        <w:t xml:space="preserve"> </w:t>
      </w:r>
      <w:r w:rsidR="00EA3FC5" w:rsidRPr="00217D31">
        <w:rPr>
          <w:rFonts w:ascii="Book Antiqua" w:hAnsi="Book Antiqua" w:cs="Times New Roman"/>
          <w:sz w:val="24"/>
          <w:szCs w:val="24"/>
        </w:rPr>
        <w:t>and contributed</w:t>
      </w:r>
      <w:r w:rsidR="00CB141D" w:rsidRPr="00217D31">
        <w:rPr>
          <w:rFonts w:ascii="Book Antiqua" w:hAnsi="Book Antiqua" w:cs="Times New Roman"/>
          <w:sz w:val="24"/>
          <w:szCs w:val="24"/>
        </w:rPr>
        <w:t xml:space="preserve"> to cardiac </w:t>
      </w:r>
      <w:r w:rsidR="00FE6ED6" w:rsidRPr="00217D31">
        <w:rPr>
          <w:rFonts w:ascii="Book Antiqua" w:hAnsi="Book Antiqua" w:cs="Times New Roman"/>
          <w:sz w:val="24"/>
          <w:szCs w:val="24"/>
        </w:rPr>
        <w:t xml:space="preserve">regeneration </w:t>
      </w:r>
      <w:r w:rsidR="00CB141D" w:rsidRPr="00217D31">
        <w:rPr>
          <w:rFonts w:ascii="Book Antiqua" w:hAnsi="Book Antiqua" w:cs="Times New Roman"/>
          <w:sz w:val="24"/>
          <w:szCs w:val="24"/>
        </w:rPr>
        <w:t xml:space="preserve">in </w:t>
      </w:r>
      <w:r w:rsidR="00306F23" w:rsidRPr="00217D31">
        <w:rPr>
          <w:rFonts w:ascii="Book Antiqua" w:hAnsi="Book Antiqua" w:cs="Times New Roman"/>
          <w:sz w:val="24"/>
          <w:szCs w:val="24"/>
        </w:rPr>
        <w:t>severe combined immune-deficient (</w:t>
      </w:r>
      <w:r w:rsidR="00CB141D" w:rsidRPr="00217D31">
        <w:rPr>
          <w:rFonts w:ascii="Book Antiqua" w:hAnsi="Book Antiqua" w:cs="Times New Roman"/>
          <w:sz w:val="24"/>
          <w:szCs w:val="24"/>
        </w:rPr>
        <w:t>SCID</w:t>
      </w:r>
      <w:r w:rsidR="00306F23" w:rsidRPr="00217D31">
        <w:rPr>
          <w:rFonts w:ascii="Book Antiqua" w:hAnsi="Book Antiqua" w:cs="Times New Roman"/>
          <w:sz w:val="24"/>
          <w:szCs w:val="24"/>
        </w:rPr>
        <w:t>)</w:t>
      </w:r>
      <w:r w:rsidR="00861572">
        <w:rPr>
          <w:rFonts w:ascii="Book Antiqua" w:hAnsi="Book Antiqua" w:cs="Times New Roman"/>
          <w:sz w:val="24"/>
          <w:szCs w:val="24"/>
        </w:rPr>
        <w:t xml:space="preserve"> mice</w:t>
      </w:r>
      <w:r w:rsidR="00861572" w:rsidRPr="00861572">
        <w:rPr>
          <w:rFonts w:ascii="Book Antiqua" w:hAnsi="Book Antiqua" w:cs="Times New Roman"/>
          <w:sz w:val="24"/>
          <w:szCs w:val="24"/>
          <w:vertAlign w:val="superscript"/>
        </w:rPr>
        <w:t>[19,</w:t>
      </w:r>
      <w:r w:rsidR="00C53B3C" w:rsidRPr="00861572">
        <w:rPr>
          <w:rFonts w:ascii="Book Antiqua" w:hAnsi="Book Antiqua" w:cs="Times New Roman"/>
          <w:sz w:val="24"/>
          <w:szCs w:val="24"/>
          <w:vertAlign w:val="superscript"/>
        </w:rPr>
        <w:t>20</w:t>
      </w:r>
      <w:r w:rsidR="00CB141D" w:rsidRPr="00861572">
        <w:rPr>
          <w:rFonts w:ascii="Book Antiqua" w:hAnsi="Book Antiqua" w:cs="Times New Roman"/>
          <w:sz w:val="24"/>
          <w:szCs w:val="24"/>
          <w:vertAlign w:val="superscript"/>
        </w:rPr>
        <w:t>]</w:t>
      </w:r>
      <w:r w:rsidR="00CB141D" w:rsidRPr="00217D31">
        <w:rPr>
          <w:rFonts w:ascii="Book Antiqua" w:hAnsi="Book Antiqua" w:cs="Times New Roman"/>
          <w:sz w:val="24"/>
          <w:szCs w:val="24"/>
        </w:rPr>
        <w:t>.</w:t>
      </w:r>
      <w:r w:rsidR="00FE6ED6" w:rsidRPr="00217D31">
        <w:rPr>
          <w:rFonts w:ascii="Book Antiqua" w:hAnsi="Book Antiqua" w:cs="Times New Roman"/>
          <w:b/>
          <w:sz w:val="24"/>
          <w:szCs w:val="24"/>
        </w:rPr>
        <w:t xml:space="preserve"> </w:t>
      </w:r>
      <w:r w:rsidR="00EA3FC5" w:rsidRPr="00217D31">
        <w:rPr>
          <w:rFonts w:ascii="Book Antiqua" w:hAnsi="Book Antiqua" w:cs="Times New Roman"/>
          <w:sz w:val="24"/>
          <w:szCs w:val="24"/>
        </w:rPr>
        <w:t>Marrow-isolated adult multilineage</w:t>
      </w:r>
      <w:r w:rsidR="00940121" w:rsidRPr="00217D31">
        <w:rPr>
          <w:rFonts w:ascii="Book Antiqua" w:hAnsi="Book Antiqua" w:cs="Times New Roman"/>
          <w:sz w:val="24"/>
          <w:szCs w:val="24"/>
        </w:rPr>
        <w:t>-</w:t>
      </w:r>
      <w:r w:rsidR="00EA3FC5" w:rsidRPr="00217D31">
        <w:rPr>
          <w:rFonts w:ascii="Book Antiqua" w:hAnsi="Book Antiqua" w:cs="Times New Roman"/>
          <w:sz w:val="24"/>
          <w:szCs w:val="24"/>
        </w:rPr>
        <w:t>inducible</w:t>
      </w:r>
      <w:r w:rsidR="00940121" w:rsidRPr="00217D31">
        <w:rPr>
          <w:rFonts w:ascii="Book Antiqua" w:hAnsi="Book Antiqua" w:cs="Times New Roman"/>
          <w:sz w:val="24"/>
          <w:szCs w:val="24"/>
        </w:rPr>
        <w:t xml:space="preserve"> cells</w:t>
      </w:r>
      <w:r w:rsidR="00EA3FC5" w:rsidRPr="00217D31">
        <w:rPr>
          <w:rFonts w:ascii="Book Antiqua" w:hAnsi="Book Antiqua" w:cs="Times New Roman"/>
          <w:sz w:val="24"/>
          <w:szCs w:val="24"/>
        </w:rPr>
        <w:t xml:space="preserve"> derived from </w:t>
      </w:r>
      <w:r w:rsidR="00940121" w:rsidRPr="00217D31">
        <w:rPr>
          <w:rFonts w:ascii="Book Antiqua" w:hAnsi="Book Antiqua" w:cs="Times New Roman"/>
          <w:sz w:val="24"/>
          <w:szCs w:val="24"/>
        </w:rPr>
        <w:t xml:space="preserve">the bone marrow of </w:t>
      </w:r>
      <w:r w:rsidR="00EA3FC5" w:rsidRPr="00217D31">
        <w:rPr>
          <w:rFonts w:ascii="Book Antiqua" w:hAnsi="Book Antiqua" w:cs="Times New Roman"/>
          <w:sz w:val="24"/>
          <w:szCs w:val="24"/>
        </w:rPr>
        <w:t>vertebral bodies under low oxygen</w:t>
      </w:r>
      <w:r w:rsidR="00940121" w:rsidRPr="00217D31">
        <w:rPr>
          <w:rFonts w:ascii="Book Antiqua" w:hAnsi="Book Antiqua" w:cs="Times New Roman"/>
          <w:sz w:val="24"/>
          <w:szCs w:val="24"/>
        </w:rPr>
        <w:t xml:space="preserve"> conditions</w:t>
      </w:r>
      <w:r w:rsidR="00EA3FC5" w:rsidRPr="00217D31">
        <w:rPr>
          <w:rFonts w:ascii="Book Antiqua" w:hAnsi="Book Antiqua" w:cs="Times New Roman"/>
          <w:sz w:val="24"/>
          <w:szCs w:val="24"/>
        </w:rPr>
        <w:t xml:space="preserve"> were reported to be particularly efficient in differentiating into neural lineage</w:t>
      </w:r>
      <w:r w:rsidR="00940121" w:rsidRPr="00217D31">
        <w:rPr>
          <w:rFonts w:ascii="Book Antiqua" w:hAnsi="Book Antiqua" w:cs="Times New Roman"/>
          <w:sz w:val="24"/>
          <w:szCs w:val="24"/>
        </w:rPr>
        <w:t>s</w:t>
      </w:r>
      <w:r w:rsidR="00EA3FC5" w:rsidRPr="00217D31">
        <w:rPr>
          <w:rFonts w:ascii="Book Antiqua" w:hAnsi="Book Antiqua" w:cs="Times New Roman"/>
          <w:sz w:val="24"/>
          <w:szCs w:val="24"/>
        </w:rPr>
        <w:t xml:space="preserve"> without display</w:t>
      </w:r>
      <w:r w:rsidR="00861572">
        <w:rPr>
          <w:rFonts w:ascii="Book Antiqua" w:hAnsi="Book Antiqua" w:cs="Times New Roman"/>
          <w:sz w:val="24"/>
          <w:szCs w:val="24"/>
        </w:rPr>
        <w:t>ing features of pluripotency</w:t>
      </w:r>
      <w:r w:rsidR="00C53B3C" w:rsidRPr="00861572">
        <w:rPr>
          <w:rFonts w:ascii="Book Antiqua" w:hAnsi="Book Antiqua" w:cs="Times New Roman"/>
          <w:sz w:val="24"/>
          <w:szCs w:val="24"/>
          <w:vertAlign w:val="superscript"/>
        </w:rPr>
        <w:t>[21</w:t>
      </w:r>
      <w:r w:rsidR="00EA3FC5" w:rsidRPr="00861572">
        <w:rPr>
          <w:rFonts w:ascii="Book Antiqua" w:hAnsi="Book Antiqua" w:cs="Times New Roman"/>
          <w:sz w:val="24"/>
          <w:szCs w:val="24"/>
          <w:vertAlign w:val="superscript"/>
        </w:rPr>
        <w:t>]</w:t>
      </w:r>
      <w:r w:rsidR="00EA3FC5" w:rsidRPr="00217D31">
        <w:rPr>
          <w:rFonts w:ascii="Book Antiqua" w:hAnsi="Book Antiqua" w:cs="Times New Roman"/>
          <w:sz w:val="24"/>
          <w:szCs w:val="24"/>
        </w:rPr>
        <w:t>.</w:t>
      </w:r>
      <w:r w:rsidR="00EA3FC5" w:rsidRPr="00217D31">
        <w:rPr>
          <w:rFonts w:ascii="Book Antiqua" w:hAnsi="Book Antiqua"/>
          <w:sz w:val="24"/>
          <w:szCs w:val="24"/>
        </w:rPr>
        <w:t xml:space="preserve"> V</w:t>
      </w:r>
      <w:r w:rsidR="00EA3FC5" w:rsidRPr="00217D31">
        <w:rPr>
          <w:rFonts w:ascii="Book Antiqua" w:hAnsi="Book Antiqua" w:cs="Times New Roman"/>
          <w:sz w:val="24"/>
          <w:szCs w:val="24"/>
        </w:rPr>
        <w:t xml:space="preserve">ery small embryonic-like </w:t>
      </w:r>
      <w:r w:rsidR="00940121" w:rsidRPr="00217D31">
        <w:rPr>
          <w:rFonts w:ascii="Book Antiqua" w:hAnsi="Book Antiqua" w:cs="Times New Roman"/>
          <w:sz w:val="24"/>
          <w:szCs w:val="24"/>
        </w:rPr>
        <w:t xml:space="preserve">cells </w:t>
      </w:r>
      <w:r w:rsidR="00EA3FC5" w:rsidRPr="00217D31">
        <w:rPr>
          <w:rFonts w:ascii="Book Antiqua" w:hAnsi="Book Antiqua" w:cs="Times New Roman"/>
          <w:sz w:val="24"/>
          <w:szCs w:val="24"/>
        </w:rPr>
        <w:t>(VSEL</w:t>
      </w:r>
      <w:r w:rsidR="00940121" w:rsidRPr="00217D31">
        <w:rPr>
          <w:rFonts w:ascii="Book Antiqua" w:hAnsi="Book Antiqua" w:cs="Times New Roman"/>
          <w:sz w:val="24"/>
          <w:szCs w:val="24"/>
        </w:rPr>
        <w:t>s</w:t>
      </w:r>
      <w:r w:rsidR="00EA3FC5" w:rsidRPr="00217D31">
        <w:rPr>
          <w:rFonts w:ascii="Book Antiqua" w:hAnsi="Book Antiqua" w:cs="Times New Roman"/>
          <w:sz w:val="24"/>
          <w:szCs w:val="24"/>
        </w:rPr>
        <w:t xml:space="preserve">) were isolated from murine bone marrow by positive </w:t>
      </w:r>
      <w:r w:rsidR="008E47D0" w:rsidRPr="00217D31">
        <w:rPr>
          <w:rFonts w:ascii="Book Antiqua" w:hAnsi="Book Antiqua" w:cs="Times New Roman"/>
          <w:sz w:val="24"/>
          <w:szCs w:val="24"/>
        </w:rPr>
        <w:t>selection for</w:t>
      </w:r>
      <w:r w:rsidR="00EA3FC5" w:rsidRPr="00217D31">
        <w:rPr>
          <w:rFonts w:ascii="Book Antiqua" w:hAnsi="Book Antiqua" w:cs="Times New Roman"/>
          <w:sz w:val="24"/>
          <w:szCs w:val="24"/>
        </w:rPr>
        <w:t xml:space="preserve"> the chemokine receptor CXCR4 and were shown to display features of embryonic cells (cell and nuclei size, chromat</w:t>
      </w:r>
      <w:r w:rsidR="00940121" w:rsidRPr="00217D31">
        <w:rPr>
          <w:rFonts w:ascii="Book Antiqua" w:hAnsi="Book Antiqua" w:cs="Times New Roman"/>
          <w:sz w:val="24"/>
          <w:szCs w:val="24"/>
        </w:rPr>
        <w:t>in</w:t>
      </w:r>
      <w:r w:rsidR="00EA3FC5" w:rsidRPr="00217D31">
        <w:rPr>
          <w:rFonts w:ascii="Book Antiqua" w:hAnsi="Book Antiqua" w:cs="Times New Roman"/>
          <w:sz w:val="24"/>
          <w:szCs w:val="24"/>
        </w:rPr>
        <w:t xml:space="preserve"> </w:t>
      </w:r>
      <w:r w:rsidR="008E47D0" w:rsidRPr="00217D31">
        <w:rPr>
          <w:rFonts w:ascii="Book Antiqua" w:hAnsi="Book Antiqua" w:cs="Times New Roman"/>
          <w:sz w:val="24"/>
          <w:szCs w:val="24"/>
        </w:rPr>
        <w:t>characteristics,</w:t>
      </w:r>
      <w:r w:rsidR="00EA3FC5" w:rsidRPr="00217D31">
        <w:rPr>
          <w:rFonts w:ascii="Book Antiqua" w:hAnsi="Book Antiqua" w:cs="Times New Roman"/>
          <w:sz w:val="24"/>
          <w:szCs w:val="24"/>
        </w:rPr>
        <w:t xml:space="preserve"> telomerase activity</w:t>
      </w:r>
      <w:r w:rsidR="008E47D0" w:rsidRPr="00217D31">
        <w:rPr>
          <w:rFonts w:ascii="Book Antiqua" w:hAnsi="Book Antiqua" w:cs="Times New Roman"/>
          <w:sz w:val="24"/>
          <w:szCs w:val="24"/>
        </w:rPr>
        <w:t xml:space="preserve">). </w:t>
      </w:r>
      <w:r w:rsidR="00024F45" w:rsidRPr="00217D31">
        <w:rPr>
          <w:rFonts w:ascii="Book Antiqua" w:hAnsi="Book Antiqua" w:cs="Times New Roman"/>
          <w:sz w:val="24"/>
          <w:szCs w:val="24"/>
        </w:rPr>
        <w:t>The a</w:t>
      </w:r>
      <w:r w:rsidR="00EA3FC5" w:rsidRPr="00217D31">
        <w:rPr>
          <w:rFonts w:ascii="Book Antiqua" w:hAnsi="Book Antiqua" w:cs="Times New Roman"/>
          <w:sz w:val="24"/>
          <w:szCs w:val="24"/>
        </w:rPr>
        <w:t xml:space="preserve">uthors </w:t>
      </w:r>
      <w:r w:rsidR="000B48F6" w:rsidRPr="00217D31">
        <w:rPr>
          <w:rFonts w:ascii="Book Antiqua" w:hAnsi="Book Antiqua" w:cs="Times New Roman"/>
          <w:sz w:val="24"/>
          <w:szCs w:val="24"/>
        </w:rPr>
        <w:t>hypothesized</w:t>
      </w:r>
      <w:r w:rsidR="00957459" w:rsidRPr="00217D31">
        <w:rPr>
          <w:rFonts w:ascii="Book Antiqua" w:hAnsi="Book Antiqua" w:cs="Times New Roman"/>
          <w:sz w:val="24"/>
          <w:szCs w:val="24"/>
        </w:rPr>
        <w:t xml:space="preserve"> </w:t>
      </w:r>
      <w:r w:rsidR="00024F45" w:rsidRPr="00217D31">
        <w:rPr>
          <w:rFonts w:ascii="Book Antiqua" w:hAnsi="Book Antiqua" w:cs="Times New Roman"/>
          <w:sz w:val="24"/>
          <w:szCs w:val="24"/>
        </w:rPr>
        <w:t xml:space="preserve">that </w:t>
      </w:r>
      <w:r w:rsidR="00957459" w:rsidRPr="00217D31">
        <w:rPr>
          <w:rFonts w:ascii="Book Antiqua" w:hAnsi="Book Antiqua" w:cs="Times New Roman"/>
          <w:sz w:val="24"/>
          <w:szCs w:val="24"/>
        </w:rPr>
        <w:t xml:space="preserve">such cells </w:t>
      </w:r>
      <w:r w:rsidR="00024F45" w:rsidRPr="00217D31">
        <w:rPr>
          <w:rFonts w:ascii="Book Antiqua" w:hAnsi="Book Antiqua" w:cs="Times New Roman"/>
          <w:sz w:val="24"/>
          <w:szCs w:val="24"/>
        </w:rPr>
        <w:t>with</w:t>
      </w:r>
      <w:r w:rsidR="00EA3FC5" w:rsidRPr="00217D31">
        <w:rPr>
          <w:rFonts w:ascii="Book Antiqua" w:hAnsi="Book Antiqua" w:cs="Times New Roman"/>
          <w:sz w:val="24"/>
          <w:szCs w:val="24"/>
        </w:rPr>
        <w:t xml:space="preserve"> embryonic</w:t>
      </w:r>
      <w:r w:rsidR="00024F45" w:rsidRPr="00217D31">
        <w:rPr>
          <w:rFonts w:ascii="Book Antiqua" w:hAnsi="Book Antiqua" w:cs="Times New Roman"/>
          <w:sz w:val="24"/>
          <w:szCs w:val="24"/>
        </w:rPr>
        <w:t>-</w:t>
      </w:r>
      <w:r w:rsidR="00EA3FC5" w:rsidRPr="00217D31">
        <w:rPr>
          <w:rFonts w:ascii="Book Antiqua" w:hAnsi="Book Antiqua" w:cs="Times New Roman"/>
          <w:sz w:val="24"/>
          <w:szCs w:val="24"/>
        </w:rPr>
        <w:t xml:space="preserve">like surface markers </w:t>
      </w:r>
      <w:r w:rsidR="00F45DBA">
        <w:rPr>
          <w:rFonts w:ascii="Book Antiqua" w:hAnsi="Book Antiqua" w:cs="Times New Roman" w:hint="eastAsia"/>
          <w:sz w:val="24"/>
          <w:szCs w:val="24"/>
          <w:lang w:eastAsia="zh-CN"/>
        </w:rPr>
        <w:t>[</w:t>
      </w:r>
      <w:r w:rsidR="00C507E2" w:rsidRPr="00217D31">
        <w:rPr>
          <w:rFonts w:ascii="Book Antiqua" w:hAnsi="Book Antiqua" w:cs="Times New Roman"/>
          <w:sz w:val="24"/>
          <w:szCs w:val="24"/>
        </w:rPr>
        <w:t>stage</w:t>
      </w:r>
      <w:r w:rsidR="00024F45" w:rsidRPr="00217D31">
        <w:rPr>
          <w:rFonts w:ascii="Book Antiqua" w:hAnsi="Book Antiqua" w:cs="Times New Roman"/>
          <w:sz w:val="24"/>
          <w:szCs w:val="24"/>
        </w:rPr>
        <w:t>-</w:t>
      </w:r>
      <w:r w:rsidR="00C507E2" w:rsidRPr="00217D31">
        <w:rPr>
          <w:rFonts w:ascii="Book Antiqua" w:hAnsi="Book Antiqua" w:cs="Times New Roman"/>
          <w:sz w:val="24"/>
          <w:szCs w:val="24"/>
        </w:rPr>
        <w:t>specific embryonic antigen</w:t>
      </w:r>
      <w:r w:rsidR="00024F45" w:rsidRPr="00217D31">
        <w:rPr>
          <w:rFonts w:ascii="Book Antiqua" w:hAnsi="Book Antiqua" w:cs="Times New Roman"/>
          <w:sz w:val="24"/>
          <w:szCs w:val="24"/>
        </w:rPr>
        <w:t xml:space="preserve"> (SSEA),</w:t>
      </w:r>
      <w:r w:rsidR="00EA3FC5" w:rsidRPr="00217D31">
        <w:rPr>
          <w:rFonts w:ascii="Book Antiqua" w:hAnsi="Book Antiqua" w:cs="Times New Roman"/>
          <w:sz w:val="24"/>
          <w:szCs w:val="24"/>
        </w:rPr>
        <w:t xml:space="preserve"> OCT-4,</w:t>
      </w:r>
      <w:r w:rsidR="00024F45" w:rsidRPr="00217D31">
        <w:rPr>
          <w:rFonts w:ascii="Book Antiqua" w:hAnsi="Book Antiqua" w:cs="Times New Roman"/>
          <w:sz w:val="24"/>
          <w:szCs w:val="24"/>
        </w:rPr>
        <w:t xml:space="preserve"> and</w:t>
      </w:r>
      <w:r w:rsidR="00EA3FC5" w:rsidRPr="00217D31">
        <w:rPr>
          <w:rFonts w:ascii="Book Antiqua" w:hAnsi="Book Antiqua" w:cs="Times New Roman"/>
          <w:sz w:val="24"/>
          <w:szCs w:val="24"/>
        </w:rPr>
        <w:t xml:space="preserve"> NANOG</w:t>
      </w:r>
      <w:r w:rsidR="00F45DBA">
        <w:rPr>
          <w:rFonts w:ascii="Book Antiqua" w:hAnsi="Book Antiqua" w:cs="Times New Roman" w:hint="eastAsia"/>
          <w:sz w:val="24"/>
          <w:szCs w:val="24"/>
          <w:lang w:eastAsia="zh-CN"/>
        </w:rPr>
        <w:t>]</w:t>
      </w:r>
      <w:r w:rsidR="00EA3FC5" w:rsidRPr="00217D31">
        <w:rPr>
          <w:rFonts w:ascii="Book Antiqua" w:hAnsi="Book Antiqua" w:cs="Times New Roman"/>
          <w:sz w:val="24"/>
          <w:szCs w:val="24"/>
        </w:rPr>
        <w:t xml:space="preserve"> could be epiblast</w:t>
      </w:r>
      <w:r w:rsidR="00024F45" w:rsidRPr="00217D31">
        <w:rPr>
          <w:rFonts w:ascii="Book Antiqua" w:hAnsi="Book Antiqua" w:cs="Times New Roman"/>
          <w:sz w:val="24"/>
          <w:szCs w:val="24"/>
        </w:rPr>
        <w:t>-</w:t>
      </w:r>
      <w:r w:rsidR="00EA3FC5" w:rsidRPr="00217D31">
        <w:rPr>
          <w:rFonts w:ascii="Book Antiqua" w:hAnsi="Book Antiqua" w:cs="Times New Roman"/>
          <w:sz w:val="24"/>
          <w:szCs w:val="24"/>
        </w:rPr>
        <w:t>derived</w:t>
      </w:r>
      <w:r w:rsidR="008E47D0" w:rsidRPr="00217D31">
        <w:rPr>
          <w:rFonts w:ascii="Book Antiqua" w:hAnsi="Book Antiqua" w:cs="Times New Roman"/>
          <w:sz w:val="24"/>
          <w:szCs w:val="24"/>
        </w:rPr>
        <w:t xml:space="preserve"> pluripotent </w:t>
      </w:r>
      <w:r w:rsidR="00EA3FC5" w:rsidRPr="00217D31">
        <w:rPr>
          <w:rFonts w:ascii="Book Antiqua" w:hAnsi="Book Antiqua" w:cs="Times New Roman"/>
          <w:sz w:val="24"/>
          <w:szCs w:val="24"/>
        </w:rPr>
        <w:t>cell</w:t>
      </w:r>
      <w:r w:rsidR="008E47D0" w:rsidRPr="00217D31">
        <w:rPr>
          <w:rFonts w:ascii="Book Antiqua" w:hAnsi="Book Antiqua" w:cs="Times New Roman"/>
          <w:sz w:val="24"/>
          <w:szCs w:val="24"/>
        </w:rPr>
        <w:t xml:space="preserve"> remnants of embryonic developmental </w:t>
      </w:r>
      <w:r w:rsidR="00024F45" w:rsidRPr="00217D31">
        <w:rPr>
          <w:rFonts w:ascii="Book Antiqua" w:hAnsi="Book Antiqua" w:cs="Times New Roman"/>
          <w:sz w:val="24"/>
          <w:szCs w:val="24"/>
        </w:rPr>
        <w:t>stages;</w:t>
      </w:r>
      <w:r w:rsidR="008E47D0" w:rsidRPr="00217D31">
        <w:rPr>
          <w:rFonts w:ascii="Book Antiqua" w:hAnsi="Book Antiqua" w:cs="Times New Roman"/>
          <w:sz w:val="24"/>
          <w:szCs w:val="24"/>
        </w:rPr>
        <w:t xml:space="preserve"> </w:t>
      </w:r>
      <w:r w:rsidR="00024F45" w:rsidRPr="00217D31">
        <w:rPr>
          <w:rFonts w:ascii="Book Antiqua" w:hAnsi="Book Antiqua" w:cs="Times New Roman"/>
          <w:sz w:val="24"/>
          <w:szCs w:val="24"/>
        </w:rPr>
        <w:t>these cells could be a</w:t>
      </w:r>
      <w:r w:rsidR="008E47D0" w:rsidRPr="00217D31">
        <w:rPr>
          <w:rFonts w:ascii="Book Antiqua" w:hAnsi="Book Antiqua" w:cs="Times New Roman"/>
          <w:sz w:val="24"/>
          <w:szCs w:val="24"/>
        </w:rPr>
        <w:t xml:space="preserve"> less controversial source</w:t>
      </w:r>
      <w:r w:rsidR="00861572">
        <w:rPr>
          <w:rFonts w:ascii="Book Antiqua" w:hAnsi="Book Antiqua" w:cs="Times New Roman"/>
          <w:sz w:val="24"/>
          <w:szCs w:val="24"/>
        </w:rPr>
        <w:t xml:space="preserve"> for regenerative approaches</w:t>
      </w:r>
      <w:r w:rsidR="007328A4" w:rsidRPr="00861572">
        <w:rPr>
          <w:rFonts w:ascii="Book Antiqua" w:hAnsi="Book Antiqua" w:cs="Times New Roman"/>
          <w:sz w:val="24"/>
          <w:szCs w:val="24"/>
          <w:vertAlign w:val="superscript"/>
        </w:rPr>
        <w:t>[22</w:t>
      </w:r>
      <w:r w:rsidR="008E47D0" w:rsidRPr="00861572">
        <w:rPr>
          <w:rFonts w:ascii="Book Antiqua" w:hAnsi="Book Antiqua" w:cs="Times New Roman"/>
          <w:sz w:val="24"/>
          <w:szCs w:val="24"/>
          <w:vertAlign w:val="superscript"/>
        </w:rPr>
        <w:t>]</w:t>
      </w:r>
      <w:r w:rsidR="008E47D0" w:rsidRPr="00217D31">
        <w:rPr>
          <w:rFonts w:ascii="Book Antiqua" w:hAnsi="Book Antiqua" w:cs="Times New Roman"/>
          <w:sz w:val="24"/>
          <w:szCs w:val="24"/>
        </w:rPr>
        <w:t>.</w:t>
      </w:r>
      <w:r w:rsidR="00024F45" w:rsidRPr="00217D31">
        <w:rPr>
          <w:rFonts w:ascii="Book Antiqua" w:hAnsi="Book Antiqua" w:cs="Times New Roman"/>
          <w:sz w:val="24"/>
          <w:szCs w:val="24"/>
        </w:rPr>
        <w:t xml:space="preserve"> The existence of </w:t>
      </w:r>
      <w:r w:rsidR="00957459" w:rsidRPr="00217D31">
        <w:rPr>
          <w:rFonts w:ascii="Book Antiqua" w:hAnsi="Book Antiqua" w:cs="Times New Roman"/>
          <w:sz w:val="24"/>
          <w:szCs w:val="24"/>
        </w:rPr>
        <w:t>VSEL</w:t>
      </w:r>
      <w:r w:rsidR="00024F45" w:rsidRPr="00217D31">
        <w:rPr>
          <w:rFonts w:ascii="Book Antiqua" w:hAnsi="Book Antiqua" w:cs="Times New Roman"/>
          <w:sz w:val="24"/>
          <w:szCs w:val="24"/>
        </w:rPr>
        <w:t>s</w:t>
      </w:r>
      <w:r w:rsidR="00957459" w:rsidRPr="00217D31">
        <w:rPr>
          <w:rFonts w:ascii="Book Antiqua" w:hAnsi="Book Antiqua" w:cs="Times New Roman"/>
          <w:sz w:val="24"/>
          <w:szCs w:val="24"/>
        </w:rPr>
        <w:t xml:space="preserve"> was challenged </w:t>
      </w:r>
      <w:r w:rsidR="00024F45" w:rsidRPr="00217D31">
        <w:rPr>
          <w:rFonts w:ascii="Book Antiqua" w:hAnsi="Book Antiqua" w:cs="Times New Roman"/>
          <w:sz w:val="24"/>
          <w:szCs w:val="24"/>
        </w:rPr>
        <w:t xml:space="preserve">a </w:t>
      </w:r>
      <w:r w:rsidR="00957459" w:rsidRPr="00217D31">
        <w:rPr>
          <w:rFonts w:ascii="Book Antiqua" w:hAnsi="Book Antiqua" w:cs="Times New Roman"/>
          <w:sz w:val="24"/>
          <w:szCs w:val="24"/>
        </w:rPr>
        <w:t xml:space="preserve">couple of year later as other </w:t>
      </w:r>
      <w:r w:rsidR="00957459" w:rsidRPr="00217D31">
        <w:rPr>
          <w:rFonts w:ascii="Book Antiqua" w:hAnsi="Book Antiqua" w:cs="Times New Roman"/>
          <w:sz w:val="24"/>
          <w:szCs w:val="24"/>
        </w:rPr>
        <w:lastRenderedPageBreak/>
        <w:t xml:space="preserve">groups failed to replicate their isolation from bone marrow </w:t>
      </w:r>
      <w:r w:rsidR="00705A95" w:rsidRPr="00217D31">
        <w:rPr>
          <w:rFonts w:ascii="Book Antiqua" w:hAnsi="Book Antiqua" w:cs="Times New Roman"/>
          <w:sz w:val="24"/>
          <w:szCs w:val="24"/>
        </w:rPr>
        <w:t xml:space="preserve">Remarkably, almost all reports of </w:t>
      </w:r>
      <w:r w:rsidR="00957459" w:rsidRPr="00217D31">
        <w:rPr>
          <w:rFonts w:ascii="Book Antiqua" w:hAnsi="Book Antiqua" w:cs="Times New Roman"/>
          <w:sz w:val="24"/>
          <w:szCs w:val="24"/>
        </w:rPr>
        <w:t>bone marrow</w:t>
      </w:r>
      <w:r w:rsidR="00024F45" w:rsidRPr="00217D31">
        <w:rPr>
          <w:rFonts w:ascii="Book Antiqua" w:hAnsi="Book Antiqua" w:cs="Times New Roman"/>
          <w:sz w:val="24"/>
          <w:szCs w:val="24"/>
        </w:rPr>
        <w:t>-</w:t>
      </w:r>
      <w:r w:rsidR="00957459" w:rsidRPr="00217D31">
        <w:rPr>
          <w:rFonts w:ascii="Book Antiqua" w:hAnsi="Book Antiqua" w:cs="Times New Roman"/>
          <w:sz w:val="24"/>
          <w:szCs w:val="24"/>
        </w:rPr>
        <w:t xml:space="preserve">derived cells </w:t>
      </w:r>
      <w:r w:rsidR="00024F45" w:rsidRPr="00217D31">
        <w:rPr>
          <w:rFonts w:ascii="Book Antiqua" w:hAnsi="Book Antiqua" w:cs="Times New Roman"/>
          <w:sz w:val="24"/>
          <w:szCs w:val="24"/>
        </w:rPr>
        <w:t xml:space="preserve">that </w:t>
      </w:r>
      <w:r w:rsidR="00957459" w:rsidRPr="00217D31">
        <w:rPr>
          <w:rFonts w:ascii="Book Antiqua" w:hAnsi="Book Antiqua" w:cs="Times New Roman"/>
          <w:sz w:val="24"/>
          <w:szCs w:val="24"/>
        </w:rPr>
        <w:t>claimed to retain embryonic</w:t>
      </w:r>
      <w:r w:rsidR="00024F45" w:rsidRPr="00217D31">
        <w:rPr>
          <w:rFonts w:ascii="Book Antiqua" w:hAnsi="Book Antiqua" w:cs="Times New Roman"/>
          <w:sz w:val="24"/>
          <w:szCs w:val="24"/>
        </w:rPr>
        <w:t>-</w:t>
      </w:r>
      <w:r w:rsidR="00957459" w:rsidRPr="00217D31">
        <w:rPr>
          <w:rFonts w:ascii="Book Antiqua" w:hAnsi="Book Antiqua" w:cs="Times New Roman"/>
          <w:sz w:val="24"/>
          <w:szCs w:val="24"/>
        </w:rPr>
        <w:t xml:space="preserve">like stem cell features were isolated in modified culture conditions (such as low oxygen tension </w:t>
      </w:r>
      <w:r w:rsidR="00705A95" w:rsidRPr="00217D31">
        <w:rPr>
          <w:rFonts w:ascii="Book Antiqua" w:hAnsi="Book Antiqua" w:cs="Times New Roman"/>
          <w:sz w:val="24"/>
          <w:szCs w:val="24"/>
        </w:rPr>
        <w:t>or serum deprivation</w:t>
      </w:r>
      <w:r w:rsidR="00024F45" w:rsidRPr="00217D31">
        <w:rPr>
          <w:rFonts w:ascii="Book Antiqua" w:hAnsi="Book Antiqua" w:cs="Times New Roman"/>
          <w:sz w:val="24"/>
          <w:szCs w:val="24"/>
        </w:rPr>
        <w:t>)</w:t>
      </w:r>
      <w:r w:rsidR="00705A95" w:rsidRPr="00217D31">
        <w:rPr>
          <w:rFonts w:ascii="Book Antiqua" w:hAnsi="Book Antiqua" w:cs="Times New Roman"/>
          <w:sz w:val="24"/>
          <w:szCs w:val="24"/>
        </w:rPr>
        <w:t xml:space="preserve">. Arguments that such cells </w:t>
      </w:r>
      <w:r w:rsidR="00024F45" w:rsidRPr="00217D31">
        <w:rPr>
          <w:rFonts w:ascii="Book Antiqua" w:hAnsi="Book Antiqua" w:cs="Times New Roman"/>
          <w:sz w:val="24"/>
          <w:szCs w:val="24"/>
        </w:rPr>
        <w:t>are</w:t>
      </w:r>
      <w:r w:rsidR="00705A95" w:rsidRPr="00217D31">
        <w:rPr>
          <w:rFonts w:ascii="Book Antiqua" w:hAnsi="Book Antiqua" w:cs="Times New Roman"/>
          <w:sz w:val="24"/>
          <w:szCs w:val="24"/>
        </w:rPr>
        <w:t xml:space="preserve"> </w:t>
      </w:r>
      <w:r w:rsidR="00024F45" w:rsidRPr="00217D31">
        <w:rPr>
          <w:rFonts w:ascii="Book Antiqua" w:hAnsi="Book Antiqua" w:cs="Times New Roman"/>
          <w:sz w:val="24"/>
          <w:szCs w:val="24"/>
        </w:rPr>
        <w:t>early</w:t>
      </w:r>
      <w:r w:rsidR="00705A95" w:rsidRPr="00217D31">
        <w:rPr>
          <w:rFonts w:ascii="Book Antiqua" w:hAnsi="Book Antiqua" w:cs="Times New Roman"/>
          <w:sz w:val="24"/>
          <w:szCs w:val="24"/>
        </w:rPr>
        <w:t xml:space="preserve"> </w:t>
      </w:r>
      <w:r w:rsidR="001E2A90">
        <w:rPr>
          <w:rFonts w:ascii="Book Antiqua" w:hAnsi="Book Antiqua" w:cs="Times New Roman"/>
          <w:sz w:val="24"/>
          <w:szCs w:val="24"/>
        </w:rPr>
        <w:t>MSC</w:t>
      </w:r>
      <w:r w:rsidR="00024F45" w:rsidRPr="00217D31">
        <w:rPr>
          <w:rFonts w:ascii="Book Antiqua" w:hAnsi="Book Antiqua" w:cs="Times New Roman"/>
          <w:sz w:val="24"/>
          <w:szCs w:val="24"/>
        </w:rPr>
        <w:t xml:space="preserve"> progenitors</w:t>
      </w:r>
      <w:r w:rsidR="00705A95" w:rsidRPr="00217D31">
        <w:rPr>
          <w:rFonts w:ascii="Book Antiqua" w:hAnsi="Book Antiqua" w:cs="Times New Roman"/>
          <w:sz w:val="24"/>
          <w:szCs w:val="24"/>
        </w:rPr>
        <w:t xml:space="preserve"> or</w:t>
      </w:r>
      <w:r w:rsidR="0071338B" w:rsidRPr="00217D31">
        <w:rPr>
          <w:rFonts w:ascii="Book Antiqua" w:hAnsi="Book Antiqua" w:cs="Times New Roman"/>
          <w:sz w:val="24"/>
          <w:szCs w:val="24"/>
        </w:rPr>
        <w:t xml:space="preserve"> </w:t>
      </w:r>
      <w:r w:rsidR="005F330C" w:rsidRPr="00217D31">
        <w:rPr>
          <w:rFonts w:ascii="Book Antiqua" w:hAnsi="Book Antiqua" w:cs="Times New Roman"/>
          <w:sz w:val="24"/>
          <w:szCs w:val="24"/>
        </w:rPr>
        <w:t>culture</w:t>
      </w:r>
      <w:r w:rsidR="0071338B" w:rsidRPr="00217D31">
        <w:rPr>
          <w:rFonts w:ascii="Book Antiqua" w:hAnsi="Book Antiqua" w:cs="Times New Roman"/>
          <w:sz w:val="24"/>
          <w:szCs w:val="24"/>
        </w:rPr>
        <w:t xml:space="preserve"> condition-</w:t>
      </w:r>
      <w:r w:rsidR="00705A95" w:rsidRPr="00217D31">
        <w:rPr>
          <w:rFonts w:ascii="Book Antiqua" w:hAnsi="Book Antiqua" w:cs="Times New Roman"/>
          <w:sz w:val="24"/>
          <w:szCs w:val="24"/>
        </w:rPr>
        <w:t>modified MSCs have not bee</w:t>
      </w:r>
      <w:r w:rsidR="00861572">
        <w:rPr>
          <w:rFonts w:ascii="Book Antiqua" w:hAnsi="Book Antiqua" w:cs="Times New Roman"/>
          <w:sz w:val="24"/>
          <w:szCs w:val="24"/>
        </w:rPr>
        <w:t>n fully investigated to date</w:t>
      </w:r>
      <w:r w:rsidR="007328A4" w:rsidRPr="00861572">
        <w:rPr>
          <w:rFonts w:ascii="Book Antiqua" w:hAnsi="Book Antiqua" w:cs="Times New Roman"/>
          <w:sz w:val="24"/>
          <w:szCs w:val="24"/>
          <w:vertAlign w:val="superscript"/>
        </w:rPr>
        <w:t>[23</w:t>
      </w:r>
      <w:r w:rsidR="00705A95" w:rsidRPr="00861572">
        <w:rPr>
          <w:rFonts w:ascii="Book Antiqua" w:hAnsi="Book Antiqua" w:cs="Times New Roman"/>
          <w:sz w:val="24"/>
          <w:szCs w:val="24"/>
          <w:vertAlign w:val="superscript"/>
        </w:rPr>
        <w:t>]</w:t>
      </w:r>
      <w:r w:rsidR="00705A95" w:rsidRPr="00217D31">
        <w:rPr>
          <w:rFonts w:ascii="Book Antiqua" w:hAnsi="Book Antiqua" w:cs="Times New Roman"/>
          <w:sz w:val="24"/>
          <w:szCs w:val="24"/>
        </w:rPr>
        <w:t>.</w:t>
      </w:r>
      <w:r w:rsidR="00C507E2" w:rsidRPr="00217D31">
        <w:rPr>
          <w:rFonts w:ascii="Book Antiqua" w:hAnsi="Book Antiqua" w:cs="Times New Roman"/>
          <w:sz w:val="24"/>
          <w:szCs w:val="24"/>
        </w:rPr>
        <w:t xml:space="preserve"> MSC</w:t>
      </w:r>
      <w:r w:rsidR="0071338B" w:rsidRPr="00217D31">
        <w:rPr>
          <w:rFonts w:ascii="Book Antiqua" w:hAnsi="Book Antiqua" w:cs="Times New Roman"/>
          <w:sz w:val="24"/>
          <w:szCs w:val="24"/>
        </w:rPr>
        <w:t xml:space="preserve">s derived from bone marrow </w:t>
      </w:r>
      <w:r w:rsidR="00C507E2" w:rsidRPr="00217D31">
        <w:rPr>
          <w:rFonts w:ascii="Book Antiqua" w:hAnsi="Book Antiqua" w:cs="Times New Roman"/>
          <w:sz w:val="24"/>
          <w:szCs w:val="24"/>
        </w:rPr>
        <w:t xml:space="preserve">as well </w:t>
      </w:r>
      <w:r w:rsidR="0071338B" w:rsidRPr="00217D31">
        <w:rPr>
          <w:rFonts w:ascii="Book Antiqua" w:hAnsi="Book Antiqua" w:cs="Times New Roman"/>
          <w:sz w:val="24"/>
          <w:szCs w:val="24"/>
        </w:rPr>
        <w:t>a</w:t>
      </w:r>
      <w:r w:rsidR="00024F45" w:rsidRPr="00217D31">
        <w:rPr>
          <w:rFonts w:ascii="Book Antiqua" w:hAnsi="Book Antiqua" w:cs="Times New Roman"/>
          <w:sz w:val="24"/>
          <w:szCs w:val="24"/>
        </w:rPr>
        <w:t xml:space="preserve">s </w:t>
      </w:r>
      <w:r w:rsidR="00C507E2" w:rsidRPr="00217D31">
        <w:rPr>
          <w:rFonts w:ascii="Book Antiqua" w:hAnsi="Book Antiqua" w:cs="Times New Roman"/>
          <w:sz w:val="24"/>
          <w:szCs w:val="24"/>
        </w:rPr>
        <w:t>other sources (</w:t>
      </w:r>
      <w:r w:rsidR="00024F45" w:rsidRPr="00217D31">
        <w:rPr>
          <w:rFonts w:ascii="Book Antiqua" w:hAnsi="Book Antiqua" w:cs="Times New Roman"/>
          <w:sz w:val="24"/>
          <w:szCs w:val="24"/>
        </w:rPr>
        <w:t>excluding</w:t>
      </w:r>
      <w:r w:rsidR="00C507E2" w:rsidRPr="00217D31">
        <w:rPr>
          <w:rFonts w:ascii="Book Antiqua" w:hAnsi="Book Antiqua" w:cs="Times New Roman"/>
          <w:sz w:val="24"/>
          <w:szCs w:val="24"/>
        </w:rPr>
        <w:t xml:space="preserve"> adipose tissue) were shown to foster </w:t>
      </w:r>
      <w:r w:rsidR="00024F45" w:rsidRPr="00217D31">
        <w:rPr>
          <w:rFonts w:ascii="Book Antiqua" w:hAnsi="Book Antiqua" w:cs="Times New Roman"/>
          <w:sz w:val="24"/>
          <w:szCs w:val="24"/>
        </w:rPr>
        <w:t xml:space="preserve">a </w:t>
      </w:r>
      <w:r w:rsidR="00C507E2" w:rsidRPr="00217D31">
        <w:rPr>
          <w:rFonts w:ascii="Book Antiqua" w:hAnsi="Book Antiqua" w:cs="Times New Roman"/>
          <w:sz w:val="24"/>
          <w:szCs w:val="24"/>
        </w:rPr>
        <w:t>population of SSEA</w:t>
      </w:r>
      <w:r w:rsidR="00024F45" w:rsidRPr="00217D31">
        <w:rPr>
          <w:rFonts w:ascii="Book Antiqua" w:hAnsi="Book Antiqua" w:cs="Times New Roman"/>
          <w:sz w:val="24"/>
          <w:szCs w:val="24"/>
        </w:rPr>
        <w:t>-</w:t>
      </w:r>
      <w:r w:rsidR="00C507E2" w:rsidRPr="00217D31">
        <w:rPr>
          <w:rFonts w:ascii="Book Antiqua" w:hAnsi="Book Antiqua" w:cs="Times New Roman"/>
          <w:sz w:val="24"/>
          <w:szCs w:val="24"/>
        </w:rPr>
        <w:t>positive cells with enhanced expansive and clonogenic potential. Arguments that SSEA</w:t>
      </w:r>
      <w:r w:rsidR="00024F45" w:rsidRPr="00217D31">
        <w:rPr>
          <w:rFonts w:ascii="Book Antiqua" w:hAnsi="Book Antiqua" w:cs="Times New Roman"/>
          <w:sz w:val="24"/>
          <w:szCs w:val="24"/>
        </w:rPr>
        <w:t>-</w:t>
      </w:r>
      <w:r w:rsidR="00C507E2" w:rsidRPr="00217D31">
        <w:rPr>
          <w:rFonts w:ascii="Book Antiqua" w:hAnsi="Book Antiqua" w:cs="Times New Roman"/>
          <w:sz w:val="24"/>
          <w:szCs w:val="24"/>
        </w:rPr>
        <w:t xml:space="preserve">positive cells </w:t>
      </w:r>
      <w:r w:rsidR="00024F45" w:rsidRPr="00217D31">
        <w:rPr>
          <w:rFonts w:ascii="Book Antiqua" w:hAnsi="Book Antiqua" w:cs="Times New Roman"/>
          <w:sz w:val="24"/>
          <w:szCs w:val="24"/>
        </w:rPr>
        <w:t>are a</w:t>
      </w:r>
      <w:r w:rsidR="00C507E2" w:rsidRPr="00217D31">
        <w:rPr>
          <w:rFonts w:ascii="Book Antiqua" w:hAnsi="Book Antiqua" w:cs="Times New Roman"/>
          <w:sz w:val="24"/>
          <w:szCs w:val="24"/>
        </w:rPr>
        <w:t xml:space="preserve"> culture </w:t>
      </w:r>
      <w:r w:rsidR="005A5F58" w:rsidRPr="00217D31">
        <w:rPr>
          <w:rFonts w:ascii="Book Antiqua" w:hAnsi="Book Antiqua" w:cs="Times New Roman"/>
          <w:sz w:val="24"/>
          <w:szCs w:val="24"/>
        </w:rPr>
        <w:t>artefact</w:t>
      </w:r>
      <w:r w:rsidR="00C507E2" w:rsidRPr="00217D31">
        <w:rPr>
          <w:rFonts w:ascii="Book Antiqua" w:hAnsi="Book Antiqua" w:cs="Times New Roman"/>
          <w:sz w:val="24"/>
          <w:szCs w:val="24"/>
        </w:rPr>
        <w:t xml:space="preserve"> have not been </w:t>
      </w:r>
      <w:r w:rsidR="00E928D6" w:rsidRPr="00217D31">
        <w:rPr>
          <w:rFonts w:ascii="Book Antiqua" w:hAnsi="Book Antiqua" w:cs="Times New Roman"/>
          <w:sz w:val="24"/>
          <w:szCs w:val="24"/>
        </w:rPr>
        <w:t xml:space="preserve">addressed </w:t>
      </w:r>
      <w:r w:rsidR="00024F45" w:rsidRPr="00217D31">
        <w:rPr>
          <w:rFonts w:ascii="Book Antiqua" w:hAnsi="Book Antiqua" w:cs="Times New Roman"/>
          <w:sz w:val="24"/>
          <w:szCs w:val="24"/>
        </w:rPr>
        <w:t>yet</w:t>
      </w:r>
      <w:r w:rsidR="007328A4" w:rsidRPr="00861572">
        <w:rPr>
          <w:rFonts w:ascii="Book Antiqua" w:hAnsi="Book Antiqua" w:cs="Times New Roman"/>
          <w:sz w:val="24"/>
          <w:szCs w:val="24"/>
          <w:vertAlign w:val="superscript"/>
        </w:rPr>
        <w:t>[24</w:t>
      </w:r>
      <w:r w:rsidR="00C507E2" w:rsidRPr="00861572">
        <w:rPr>
          <w:rFonts w:ascii="Book Antiqua" w:hAnsi="Book Antiqua" w:cs="Times New Roman"/>
          <w:sz w:val="24"/>
          <w:szCs w:val="24"/>
          <w:vertAlign w:val="superscript"/>
        </w:rPr>
        <w:t>]</w:t>
      </w:r>
      <w:r w:rsidR="00C507E2" w:rsidRPr="00217D31">
        <w:rPr>
          <w:rFonts w:ascii="Book Antiqua" w:hAnsi="Book Antiqua" w:cs="Times New Roman"/>
          <w:sz w:val="24"/>
          <w:szCs w:val="24"/>
        </w:rPr>
        <w:t>.</w:t>
      </w:r>
      <w:r w:rsidR="00E928D6" w:rsidRPr="00217D31">
        <w:rPr>
          <w:rFonts w:ascii="Book Antiqua" w:hAnsi="Book Antiqua"/>
          <w:sz w:val="24"/>
          <w:szCs w:val="24"/>
        </w:rPr>
        <w:t xml:space="preserve"> </w:t>
      </w:r>
      <w:r w:rsidR="00E928D6" w:rsidRPr="00217D31">
        <w:rPr>
          <w:rFonts w:ascii="Book Antiqua" w:hAnsi="Book Antiqua" w:cs="Times New Roman"/>
          <w:sz w:val="24"/>
          <w:szCs w:val="24"/>
        </w:rPr>
        <w:t>The existence of adult pluripotent cell population</w:t>
      </w:r>
      <w:r w:rsidR="00024F45" w:rsidRPr="00217D31">
        <w:rPr>
          <w:rFonts w:ascii="Book Antiqua" w:hAnsi="Book Antiqua" w:cs="Times New Roman"/>
          <w:sz w:val="24"/>
          <w:szCs w:val="24"/>
        </w:rPr>
        <w:t>s</w:t>
      </w:r>
      <w:r w:rsidR="00E928D6" w:rsidRPr="00217D31">
        <w:rPr>
          <w:rFonts w:ascii="Book Antiqua" w:hAnsi="Book Antiqua" w:cs="Times New Roman"/>
          <w:sz w:val="24"/>
          <w:szCs w:val="24"/>
        </w:rPr>
        <w:t xml:space="preserve"> proved hard to replicate</w:t>
      </w:r>
      <w:r w:rsidR="00024F45" w:rsidRPr="00217D31">
        <w:rPr>
          <w:rFonts w:ascii="Book Antiqua" w:hAnsi="Book Antiqua" w:cs="Times New Roman"/>
          <w:sz w:val="24"/>
          <w:szCs w:val="24"/>
        </w:rPr>
        <w:t>, leading to</w:t>
      </w:r>
      <w:r w:rsidR="00E928D6" w:rsidRPr="00217D31">
        <w:rPr>
          <w:rFonts w:ascii="Book Antiqua" w:hAnsi="Book Antiqua" w:cs="Times New Roman"/>
          <w:sz w:val="24"/>
          <w:szCs w:val="24"/>
        </w:rPr>
        <w:t xml:space="preserve"> </w:t>
      </w:r>
      <w:r w:rsidR="00024F45" w:rsidRPr="00217D31">
        <w:rPr>
          <w:rFonts w:ascii="Book Antiqua" w:hAnsi="Book Antiqua" w:cs="Times New Roman"/>
          <w:sz w:val="24"/>
          <w:szCs w:val="24"/>
        </w:rPr>
        <w:t>doubt concerning the</w:t>
      </w:r>
      <w:r w:rsidR="00E928D6" w:rsidRPr="00217D31">
        <w:rPr>
          <w:rFonts w:ascii="Book Antiqua" w:hAnsi="Book Antiqua" w:cs="Times New Roman"/>
          <w:sz w:val="24"/>
          <w:szCs w:val="24"/>
        </w:rPr>
        <w:t xml:space="preserve"> accuracy of the reported findings </w:t>
      </w:r>
      <w:r w:rsidR="00024F45" w:rsidRPr="00217D31">
        <w:rPr>
          <w:rFonts w:ascii="Book Antiqua" w:hAnsi="Book Antiqua" w:cs="Times New Roman"/>
          <w:sz w:val="24"/>
          <w:szCs w:val="24"/>
        </w:rPr>
        <w:t>and</w:t>
      </w:r>
      <w:r w:rsidR="00E928D6" w:rsidRPr="00217D31">
        <w:rPr>
          <w:rFonts w:ascii="Book Antiqua" w:hAnsi="Book Antiqua" w:cs="Times New Roman"/>
          <w:sz w:val="24"/>
          <w:szCs w:val="24"/>
        </w:rPr>
        <w:t xml:space="preserve"> concept of natural</w:t>
      </w:r>
      <w:r w:rsidR="000B48F6" w:rsidRPr="00217D31">
        <w:rPr>
          <w:rFonts w:ascii="Book Antiqua" w:hAnsi="Book Antiqua" w:cs="Times New Roman"/>
          <w:sz w:val="24"/>
          <w:szCs w:val="24"/>
        </w:rPr>
        <w:t xml:space="preserve">ly </w:t>
      </w:r>
      <w:r w:rsidR="00E928D6" w:rsidRPr="00217D31">
        <w:rPr>
          <w:rFonts w:ascii="Book Antiqua" w:hAnsi="Book Antiqua" w:cs="Times New Roman"/>
          <w:sz w:val="24"/>
          <w:szCs w:val="24"/>
        </w:rPr>
        <w:t>occurring pluripotency. However</w:t>
      </w:r>
      <w:r w:rsidR="00024F45" w:rsidRPr="00217D31">
        <w:rPr>
          <w:rFonts w:ascii="Book Antiqua" w:hAnsi="Book Antiqua" w:cs="Times New Roman"/>
          <w:sz w:val="24"/>
          <w:szCs w:val="24"/>
        </w:rPr>
        <w:t>,</w:t>
      </w:r>
      <w:r w:rsidR="00E928D6" w:rsidRPr="00217D31">
        <w:rPr>
          <w:rFonts w:ascii="Book Antiqua" w:hAnsi="Book Antiqua" w:cs="Times New Roman"/>
          <w:sz w:val="24"/>
          <w:szCs w:val="24"/>
        </w:rPr>
        <w:t xml:space="preserve"> the div</w:t>
      </w:r>
      <w:r w:rsidR="00671664" w:rsidRPr="00217D31">
        <w:rPr>
          <w:rFonts w:ascii="Book Antiqua" w:hAnsi="Book Antiqua" w:cs="Times New Roman"/>
          <w:sz w:val="24"/>
          <w:szCs w:val="24"/>
        </w:rPr>
        <w:t xml:space="preserve">ersity of reports </w:t>
      </w:r>
      <w:r w:rsidR="00024F45" w:rsidRPr="00217D31">
        <w:rPr>
          <w:rFonts w:ascii="Book Antiqua" w:hAnsi="Book Antiqua" w:cs="Times New Roman"/>
          <w:sz w:val="24"/>
          <w:szCs w:val="24"/>
        </w:rPr>
        <w:t>on</w:t>
      </w:r>
      <w:r w:rsidR="00671664" w:rsidRPr="00217D31">
        <w:rPr>
          <w:rFonts w:ascii="Book Antiqua" w:hAnsi="Book Antiqua" w:cs="Times New Roman"/>
          <w:sz w:val="24"/>
          <w:szCs w:val="24"/>
        </w:rPr>
        <w:t xml:space="preserve"> enigmatic cells with morphology </w:t>
      </w:r>
      <w:r w:rsidR="00024F45" w:rsidRPr="00217D31">
        <w:rPr>
          <w:rFonts w:ascii="Book Antiqua" w:hAnsi="Book Antiqua" w:cs="Times New Roman"/>
          <w:sz w:val="24"/>
          <w:szCs w:val="24"/>
        </w:rPr>
        <w:t>similar to</w:t>
      </w:r>
      <w:r w:rsidR="00671664" w:rsidRPr="00217D31">
        <w:rPr>
          <w:rFonts w:ascii="Book Antiqua" w:hAnsi="Book Antiqua" w:cs="Times New Roman"/>
          <w:sz w:val="24"/>
          <w:szCs w:val="24"/>
        </w:rPr>
        <w:t xml:space="preserve"> embryonic counterparts that </w:t>
      </w:r>
      <w:r w:rsidR="00024F45" w:rsidRPr="00217D31">
        <w:rPr>
          <w:rFonts w:ascii="Book Antiqua" w:hAnsi="Book Antiqua" w:cs="Times New Roman"/>
          <w:sz w:val="24"/>
          <w:szCs w:val="24"/>
        </w:rPr>
        <w:t>were</w:t>
      </w:r>
      <w:r w:rsidR="00671664" w:rsidRPr="00217D31">
        <w:rPr>
          <w:rFonts w:ascii="Book Antiqua" w:hAnsi="Book Antiqua" w:cs="Times New Roman"/>
          <w:sz w:val="24"/>
          <w:szCs w:val="24"/>
        </w:rPr>
        <w:t xml:space="preserve"> isolated </w:t>
      </w:r>
      <w:r w:rsidR="00024F45" w:rsidRPr="00217D31">
        <w:rPr>
          <w:rFonts w:ascii="Book Antiqua" w:hAnsi="Book Antiqua" w:cs="Times New Roman"/>
          <w:sz w:val="24"/>
          <w:szCs w:val="24"/>
        </w:rPr>
        <w:t>under</w:t>
      </w:r>
      <w:r w:rsidR="00671664" w:rsidRPr="00217D31">
        <w:rPr>
          <w:rFonts w:ascii="Book Antiqua" w:hAnsi="Book Antiqua" w:cs="Times New Roman"/>
          <w:sz w:val="24"/>
          <w:szCs w:val="24"/>
        </w:rPr>
        <w:t xml:space="preserve"> harsh conditions </w:t>
      </w:r>
      <w:r w:rsidR="00024F45" w:rsidRPr="00217D31">
        <w:rPr>
          <w:rFonts w:ascii="Book Antiqua" w:hAnsi="Book Antiqua" w:cs="Times New Roman"/>
          <w:sz w:val="24"/>
          <w:szCs w:val="24"/>
        </w:rPr>
        <w:t xml:space="preserve">may signal that this is an </w:t>
      </w:r>
      <w:r w:rsidR="00F127B6" w:rsidRPr="00217D31">
        <w:rPr>
          <w:rFonts w:ascii="Book Antiqua" w:hAnsi="Book Antiqua" w:cs="Times New Roman"/>
          <w:sz w:val="24"/>
          <w:szCs w:val="24"/>
        </w:rPr>
        <w:t>un</w:t>
      </w:r>
      <w:r w:rsidR="00671664" w:rsidRPr="00217D31">
        <w:rPr>
          <w:rFonts w:ascii="Book Antiqua" w:hAnsi="Book Antiqua" w:cs="Times New Roman"/>
          <w:sz w:val="24"/>
          <w:szCs w:val="24"/>
        </w:rPr>
        <w:t xml:space="preserve">elucidated phenomena. </w:t>
      </w:r>
    </w:p>
    <w:p w14:paraId="76F31673" w14:textId="77777777" w:rsidR="00861572" w:rsidRPr="00217D31" w:rsidRDefault="00861572" w:rsidP="00B00F74">
      <w:pPr>
        <w:adjustRightInd w:val="0"/>
        <w:snapToGrid w:val="0"/>
        <w:spacing w:after="0" w:line="360" w:lineRule="auto"/>
        <w:jc w:val="both"/>
        <w:rPr>
          <w:rFonts w:ascii="Book Antiqua" w:hAnsi="Book Antiqua" w:cs="Times New Roman"/>
          <w:sz w:val="24"/>
          <w:szCs w:val="24"/>
          <w:lang w:eastAsia="zh-CN"/>
        </w:rPr>
      </w:pPr>
    </w:p>
    <w:p w14:paraId="3BE789AF" w14:textId="77777777" w:rsidR="00861572" w:rsidRDefault="00705A95"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i/>
          <w:sz w:val="24"/>
          <w:szCs w:val="24"/>
        </w:rPr>
        <w:t>Adipose</w:t>
      </w:r>
      <w:r w:rsidR="00024F45" w:rsidRPr="00217D31">
        <w:rPr>
          <w:rFonts w:ascii="Book Antiqua" w:hAnsi="Book Antiqua" w:cs="Times New Roman"/>
          <w:b/>
          <w:i/>
          <w:sz w:val="24"/>
          <w:szCs w:val="24"/>
        </w:rPr>
        <w:t>-</w:t>
      </w:r>
      <w:r w:rsidRPr="00217D31">
        <w:rPr>
          <w:rFonts w:ascii="Book Antiqua" w:hAnsi="Book Antiqua" w:cs="Times New Roman"/>
          <w:b/>
          <w:i/>
          <w:sz w:val="24"/>
          <w:szCs w:val="24"/>
        </w:rPr>
        <w:t>derived pluripotent cells</w:t>
      </w:r>
    </w:p>
    <w:p w14:paraId="16D6BB10" w14:textId="3158571D" w:rsidR="00FE6ED6" w:rsidRDefault="00705A95"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Isolated </w:t>
      </w:r>
      <w:r w:rsidR="00BA6DE9" w:rsidRPr="00217D31">
        <w:rPr>
          <w:rFonts w:ascii="Book Antiqua" w:hAnsi="Book Antiqua" w:cs="Times New Roman"/>
          <w:sz w:val="24"/>
          <w:szCs w:val="24"/>
        </w:rPr>
        <w:t>from adipose</w:t>
      </w:r>
      <w:r w:rsidR="00024F45" w:rsidRPr="00217D31">
        <w:rPr>
          <w:rFonts w:ascii="Book Antiqua" w:hAnsi="Book Antiqua" w:cs="Times New Roman"/>
          <w:sz w:val="24"/>
          <w:szCs w:val="24"/>
        </w:rPr>
        <w:t>-</w:t>
      </w:r>
      <w:r w:rsidRPr="00217D31">
        <w:rPr>
          <w:rFonts w:ascii="Book Antiqua" w:hAnsi="Book Antiqua" w:cs="Times New Roman"/>
          <w:sz w:val="24"/>
          <w:szCs w:val="24"/>
        </w:rPr>
        <w:t>derived stromal vascular fraction</w:t>
      </w:r>
      <w:r w:rsidR="00024F45" w:rsidRPr="00217D31">
        <w:rPr>
          <w:rFonts w:ascii="Book Antiqua" w:hAnsi="Book Antiqua" w:cs="Times New Roman"/>
          <w:sz w:val="24"/>
          <w:szCs w:val="24"/>
        </w:rPr>
        <w:t>,</w:t>
      </w:r>
      <w:r w:rsidRPr="00217D31">
        <w:rPr>
          <w:rFonts w:ascii="Book Antiqua" w:hAnsi="Book Antiqua" w:cs="Times New Roman"/>
          <w:sz w:val="24"/>
          <w:szCs w:val="24"/>
        </w:rPr>
        <w:t xml:space="preserve"> adipose</w:t>
      </w:r>
      <w:r w:rsidR="00024F45" w:rsidRPr="00217D31">
        <w:rPr>
          <w:rFonts w:ascii="Book Antiqua" w:hAnsi="Book Antiqua" w:cs="Times New Roman"/>
          <w:sz w:val="24"/>
          <w:szCs w:val="24"/>
        </w:rPr>
        <w:t>-</w:t>
      </w:r>
      <w:r w:rsidRPr="00217D31">
        <w:rPr>
          <w:rFonts w:ascii="Book Antiqua" w:hAnsi="Book Antiqua" w:cs="Times New Roman"/>
          <w:sz w:val="24"/>
          <w:szCs w:val="24"/>
        </w:rPr>
        <w:t xml:space="preserve">derived </w:t>
      </w:r>
      <w:r w:rsidR="00850991" w:rsidRPr="00217D31">
        <w:rPr>
          <w:rFonts w:ascii="Book Antiqua" w:hAnsi="Book Antiqua" w:cs="Times New Roman"/>
          <w:sz w:val="24"/>
          <w:szCs w:val="24"/>
        </w:rPr>
        <w:t>MSC</w:t>
      </w:r>
      <w:r w:rsidRPr="00217D31">
        <w:rPr>
          <w:rFonts w:ascii="Book Antiqua" w:hAnsi="Book Antiqua" w:cs="Times New Roman"/>
          <w:sz w:val="24"/>
          <w:szCs w:val="24"/>
        </w:rPr>
        <w:t xml:space="preserve">s (ADSCs) were </w:t>
      </w:r>
      <w:r w:rsidR="00BA6DE9" w:rsidRPr="00217D31">
        <w:rPr>
          <w:rFonts w:ascii="Book Antiqua" w:hAnsi="Book Antiqua" w:cs="Times New Roman"/>
          <w:sz w:val="24"/>
          <w:szCs w:val="24"/>
        </w:rPr>
        <w:t>shown to</w:t>
      </w:r>
      <w:r w:rsidRPr="00217D31">
        <w:rPr>
          <w:rFonts w:ascii="Book Antiqua" w:hAnsi="Book Antiqua" w:cs="Times New Roman"/>
          <w:sz w:val="24"/>
          <w:szCs w:val="24"/>
        </w:rPr>
        <w:t xml:space="preserve"> differenti</w:t>
      </w:r>
      <w:r w:rsidR="0046241F" w:rsidRPr="00217D31">
        <w:rPr>
          <w:rFonts w:ascii="Book Antiqua" w:hAnsi="Book Antiqua" w:cs="Times New Roman"/>
          <w:sz w:val="24"/>
          <w:szCs w:val="24"/>
        </w:rPr>
        <w:t xml:space="preserve">ate to </w:t>
      </w:r>
      <w:r w:rsidR="00BA6DE9" w:rsidRPr="00217D31">
        <w:rPr>
          <w:rFonts w:ascii="Book Antiqua" w:hAnsi="Book Antiqua" w:cs="Times New Roman"/>
          <w:sz w:val="24"/>
          <w:szCs w:val="24"/>
        </w:rPr>
        <w:t>non-mesodermal</w:t>
      </w:r>
      <w:r w:rsidR="0046241F" w:rsidRPr="00217D31">
        <w:rPr>
          <w:rFonts w:ascii="Book Antiqua" w:hAnsi="Book Antiqua" w:cs="Times New Roman"/>
          <w:sz w:val="24"/>
          <w:szCs w:val="24"/>
        </w:rPr>
        <w:t xml:space="preserve"> l</w:t>
      </w:r>
      <w:r w:rsidR="00C507E2" w:rsidRPr="00217D31">
        <w:rPr>
          <w:rFonts w:ascii="Book Antiqua" w:hAnsi="Book Antiqua" w:cs="Times New Roman"/>
          <w:sz w:val="24"/>
          <w:szCs w:val="24"/>
        </w:rPr>
        <w:t xml:space="preserve">ineages </w:t>
      </w:r>
      <w:r w:rsidR="00024F45" w:rsidRPr="00217D31">
        <w:rPr>
          <w:rFonts w:ascii="Book Antiqua" w:hAnsi="Book Antiqua" w:cs="Times New Roman"/>
          <w:sz w:val="24"/>
          <w:szCs w:val="24"/>
        </w:rPr>
        <w:t xml:space="preserve">under </w:t>
      </w:r>
      <w:r w:rsidR="00BA6DE9" w:rsidRPr="00217D31">
        <w:rPr>
          <w:rFonts w:ascii="Book Antiqua" w:hAnsi="Book Antiqua" w:cs="Times New Roman"/>
          <w:sz w:val="24"/>
          <w:szCs w:val="24"/>
        </w:rPr>
        <w:t>special</w:t>
      </w:r>
      <w:r w:rsidR="00E928D6" w:rsidRPr="00217D31">
        <w:rPr>
          <w:rFonts w:ascii="Book Antiqua" w:hAnsi="Book Antiqua" w:cs="Times New Roman"/>
          <w:sz w:val="24"/>
          <w:szCs w:val="24"/>
        </w:rPr>
        <w:t xml:space="preserve"> culture condition</w:t>
      </w:r>
      <w:r w:rsidR="00024F45" w:rsidRPr="00217D31">
        <w:rPr>
          <w:rFonts w:ascii="Book Antiqua" w:hAnsi="Book Antiqua" w:cs="Times New Roman"/>
          <w:sz w:val="24"/>
          <w:szCs w:val="24"/>
        </w:rPr>
        <w:t>s</w:t>
      </w:r>
      <w:r w:rsidR="00E928D6" w:rsidRPr="00217D31">
        <w:rPr>
          <w:rFonts w:ascii="Book Antiqua" w:hAnsi="Book Antiqua" w:cs="Times New Roman"/>
          <w:sz w:val="24"/>
          <w:szCs w:val="24"/>
        </w:rPr>
        <w:t xml:space="preserve"> </w:t>
      </w:r>
      <w:r w:rsidR="00E928D6" w:rsidRPr="00217D31">
        <w:rPr>
          <w:rFonts w:ascii="Book Antiqua" w:hAnsi="Book Antiqua" w:cs="Times New Roman"/>
          <w:i/>
          <w:sz w:val="24"/>
          <w:szCs w:val="24"/>
        </w:rPr>
        <w:t xml:space="preserve">in </w:t>
      </w:r>
      <w:r w:rsidR="00C507E2" w:rsidRPr="00217D31">
        <w:rPr>
          <w:rFonts w:ascii="Book Antiqua" w:hAnsi="Book Antiqua" w:cs="Times New Roman"/>
          <w:i/>
          <w:sz w:val="24"/>
          <w:szCs w:val="24"/>
        </w:rPr>
        <w:t>vitro</w:t>
      </w:r>
      <w:r w:rsidR="007328A4" w:rsidRPr="00861572">
        <w:rPr>
          <w:rFonts w:ascii="Book Antiqua" w:hAnsi="Book Antiqua" w:cs="Times New Roman"/>
          <w:sz w:val="24"/>
          <w:szCs w:val="24"/>
          <w:vertAlign w:val="superscript"/>
        </w:rPr>
        <w:t>[25</w:t>
      </w:r>
      <w:r w:rsidR="0046241F" w:rsidRPr="00861572">
        <w:rPr>
          <w:rFonts w:ascii="Book Antiqua" w:hAnsi="Book Antiqua" w:cs="Times New Roman"/>
          <w:sz w:val="24"/>
          <w:szCs w:val="24"/>
          <w:vertAlign w:val="superscript"/>
        </w:rPr>
        <w:t>]</w:t>
      </w:r>
      <w:r w:rsidR="0046241F" w:rsidRPr="00217D31">
        <w:rPr>
          <w:rFonts w:ascii="Book Antiqua" w:hAnsi="Book Antiqua" w:cs="Times New Roman"/>
          <w:sz w:val="24"/>
          <w:szCs w:val="24"/>
        </w:rPr>
        <w:t>.</w:t>
      </w:r>
      <w:r w:rsidR="00024F45" w:rsidRPr="00217D31">
        <w:rPr>
          <w:rFonts w:ascii="Book Antiqua" w:hAnsi="Book Antiqua" w:cs="Times New Roman"/>
          <w:sz w:val="24"/>
          <w:szCs w:val="24"/>
        </w:rPr>
        <w:t xml:space="preserve"> Notably, the</w:t>
      </w:r>
      <w:r w:rsidR="00C507E2" w:rsidRPr="00217D31">
        <w:rPr>
          <w:rFonts w:ascii="Book Antiqua" w:hAnsi="Book Antiqua" w:cs="Times New Roman"/>
          <w:sz w:val="24"/>
          <w:szCs w:val="24"/>
        </w:rPr>
        <w:t xml:space="preserve"> majority of </w:t>
      </w:r>
      <w:r w:rsidR="00BA6DE9" w:rsidRPr="00217D31">
        <w:rPr>
          <w:rFonts w:ascii="Book Antiqua" w:hAnsi="Book Antiqua" w:cs="Times New Roman"/>
          <w:sz w:val="24"/>
          <w:szCs w:val="24"/>
        </w:rPr>
        <w:t>non-mesenchymal</w:t>
      </w:r>
      <w:r w:rsidR="00C507E2" w:rsidRPr="00217D31">
        <w:rPr>
          <w:rFonts w:ascii="Book Antiqua" w:hAnsi="Book Antiqua" w:cs="Times New Roman"/>
          <w:sz w:val="24"/>
          <w:szCs w:val="24"/>
        </w:rPr>
        <w:t xml:space="preserve"> lineage differentiation protocols involve an intermediary step including</w:t>
      </w:r>
      <w:r w:rsidR="00A718F1">
        <w:rPr>
          <w:rFonts w:ascii="Book Antiqua" w:hAnsi="Book Antiqua" w:cs="Times New Roman"/>
          <w:sz w:val="24"/>
          <w:szCs w:val="24"/>
        </w:rPr>
        <w:t xml:space="preserve"> </w:t>
      </w:r>
      <w:r w:rsidR="00C0798F" w:rsidRPr="00217D31">
        <w:rPr>
          <w:rFonts w:ascii="Book Antiqua" w:hAnsi="Book Antiqua" w:cs="Times New Roman"/>
          <w:sz w:val="24"/>
          <w:szCs w:val="24"/>
        </w:rPr>
        <w:t>suspension culture, spheroid formation of intermediary progenitors and sometimes serum deprivation</w:t>
      </w:r>
      <w:r w:rsidR="00671664" w:rsidRPr="00217D31">
        <w:rPr>
          <w:rFonts w:ascii="Book Antiqua" w:hAnsi="Book Antiqua" w:cs="Times New Roman"/>
          <w:sz w:val="24"/>
          <w:szCs w:val="24"/>
        </w:rPr>
        <w:t xml:space="preserve">. Undifferentiated or </w:t>
      </w:r>
      <w:r w:rsidR="00671664" w:rsidRPr="00217D31">
        <w:rPr>
          <w:rFonts w:ascii="Book Antiqua" w:hAnsi="Book Antiqua" w:cs="Times New Roman"/>
          <w:i/>
          <w:sz w:val="24"/>
          <w:szCs w:val="24"/>
        </w:rPr>
        <w:t>in vitro</w:t>
      </w:r>
      <w:r w:rsidR="00671664" w:rsidRPr="00217D31">
        <w:rPr>
          <w:rFonts w:ascii="Book Antiqua" w:hAnsi="Book Antiqua" w:cs="Times New Roman"/>
          <w:sz w:val="24"/>
          <w:szCs w:val="24"/>
        </w:rPr>
        <w:t xml:space="preserve"> pre</w:t>
      </w:r>
      <w:r w:rsidR="005F330C" w:rsidRPr="00217D31">
        <w:rPr>
          <w:rFonts w:ascii="Book Antiqua" w:hAnsi="Book Antiqua" w:cs="Times New Roman"/>
          <w:sz w:val="24"/>
          <w:szCs w:val="24"/>
        </w:rPr>
        <w:t>-</w:t>
      </w:r>
      <w:r w:rsidR="00671664" w:rsidRPr="00217D31">
        <w:rPr>
          <w:rFonts w:ascii="Book Antiqua" w:hAnsi="Book Antiqua" w:cs="Times New Roman"/>
          <w:sz w:val="24"/>
          <w:szCs w:val="24"/>
        </w:rPr>
        <w:t xml:space="preserve">differentiated ADSCs were shown in several reports to contribute to liver, Schwann cell </w:t>
      </w:r>
      <w:r w:rsidR="00024F45" w:rsidRPr="00217D31">
        <w:rPr>
          <w:rFonts w:ascii="Book Antiqua" w:hAnsi="Book Antiqua" w:cs="Times New Roman"/>
          <w:sz w:val="24"/>
          <w:szCs w:val="24"/>
        </w:rPr>
        <w:t>and</w:t>
      </w:r>
      <w:r w:rsidR="00671664" w:rsidRPr="00217D31">
        <w:rPr>
          <w:rFonts w:ascii="Book Antiqua" w:hAnsi="Book Antiqua" w:cs="Times New Roman"/>
          <w:sz w:val="24"/>
          <w:szCs w:val="24"/>
        </w:rPr>
        <w:t xml:space="preserve"> glial cell</w:t>
      </w:r>
      <w:r w:rsidR="00861572">
        <w:rPr>
          <w:rFonts w:ascii="Book Antiqua" w:hAnsi="Book Antiqua" w:cs="Times New Roman"/>
          <w:sz w:val="24"/>
          <w:szCs w:val="24"/>
        </w:rPr>
        <w:t xml:space="preserve"> regeneration</w:t>
      </w:r>
      <w:r w:rsidR="00024F45" w:rsidRPr="00861572">
        <w:rPr>
          <w:rFonts w:ascii="Book Antiqua" w:hAnsi="Book Antiqua" w:cs="Times New Roman"/>
          <w:sz w:val="24"/>
          <w:szCs w:val="24"/>
          <w:vertAlign w:val="superscript"/>
        </w:rPr>
        <w:t>[</w:t>
      </w:r>
      <w:r w:rsidR="007328A4" w:rsidRPr="00861572">
        <w:rPr>
          <w:rFonts w:ascii="Book Antiqua" w:hAnsi="Book Antiqua" w:cs="Times New Roman"/>
          <w:sz w:val="24"/>
          <w:szCs w:val="24"/>
          <w:vertAlign w:val="superscript"/>
        </w:rPr>
        <w:t>26</w:t>
      </w:r>
      <w:r w:rsidR="00671664" w:rsidRPr="00861572">
        <w:rPr>
          <w:rFonts w:ascii="Book Antiqua" w:hAnsi="Book Antiqua" w:cs="Times New Roman"/>
          <w:sz w:val="24"/>
          <w:szCs w:val="24"/>
          <w:vertAlign w:val="superscript"/>
        </w:rPr>
        <w:t>]</w:t>
      </w:r>
      <w:r w:rsidR="00671664" w:rsidRPr="00217D31">
        <w:rPr>
          <w:rFonts w:ascii="Book Antiqua" w:hAnsi="Book Antiqua" w:cs="Times New Roman"/>
          <w:sz w:val="24"/>
          <w:szCs w:val="24"/>
        </w:rPr>
        <w:t xml:space="preserve">. The advent of IPSCs and the </w:t>
      </w:r>
      <w:r w:rsidR="00520669" w:rsidRPr="00217D31">
        <w:rPr>
          <w:rFonts w:ascii="Book Antiqua" w:hAnsi="Book Antiqua" w:cs="Times New Roman"/>
          <w:sz w:val="24"/>
          <w:szCs w:val="24"/>
        </w:rPr>
        <w:t>enthusiasm</w:t>
      </w:r>
      <w:r w:rsidR="00671664" w:rsidRPr="00217D31">
        <w:rPr>
          <w:rFonts w:ascii="Book Antiqua" w:hAnsi="Book Antiqua" w:cs="Times New Roman"/>
          <w:sz w:val="24"/>
          <w:szCs w:val="24"/>
        </w:rPr>
        <w:t xml:space="preserve"> for their potential in generating </w:t>
      </w:r>
      <w:r w:rsidR="00813A7B" w:rsidRPr="00217D31">
        <w:rPr>
          <w:rFonts w:ascii="Book Antiqua" w:hAnsi="Book Antiqua" w:cs="Times New Roman"/>
          <w:sz w:val="24"/>
          <w:szCs w:val="24"/>
        </w:rPr>
        <w:t>patient</w:t>
      </w:r>
      <w:r w:rsidR="001E5E7A" w:rsidRPr="00217D31">
        <w:rPr>
          <w:rFonts w:ascii="Book Antiqua" w:hAnsi="Book Antiqua" w:cs="Times New Roman"/>
          <w:sz w:val="24"/>
          <w:szCs w:val="24"/>
        </w:rPr>
        <w:t>-</w:t>
      </w:r>
      <w:r w:rsidR="00671664" w:rsidRPr="00217D31">
        <w:rPr>
          <w:rFonts w:ascii="Book Antiqua" w:hAnsi="Book Antiqua" w:cs="Times New Roman"/>
          <w:sz w:val="24"/>
          <w:szCs w:val="24"/>
        </w:rPr>
        <w:t xml:space="preserve">specific pluripotent cells for research and therapy seemed to throw the controversy of adult pluripotency into oblivion. However, two special cell types continue </w:t>
      </w:r>
      <w:r w:rsidR="001E5E7A" w:rsidRPr="00217D31">
        <w:rPr>
          <w:rFonts w:ascii="Book Antiqua" w:hAnsi="Book Antiqua" w:cs="Times New Roman"/>
          <w:sz w:val="24"/>
          <w:szCs w:val="24"/>
        </w:rPr>
        <w:t xml:space="preserve">to </w:t>
      </w:r>
      <w:r w:rsidR="00671664" w:rsidRPr="00217D31">
        <w:rPr>
          <w:rFonts w:ascii="Book Antiqua" w:hAnsi="Book Antiqua" w:cs="Times New Roman"/>
          <w:sz w:val="24"/>
          <w:szCs w:val="24"/>
        </w:rPr>
        <w:t>captur</w:t>
      </w:r>
      <w:r w:rsidR="001E5E7A" w:rsidRPr="00217D31">
        <w:rPr>
          <w:rFonts w:ascii="Book Antiqua" w:hAnsi="Book Antiqua" w:cs="Times New Roman"/>
          <w:sz w:val="24"/>
          <w:szCs w:val="24"/>
        </w:rPr>
        <w:t>e</w:t>
      </w:r>
      <w:r w:rsidR="00671664" w:rsidRPr="00217D31">
        <w:rPr>
          <w:rFonts w:ascii="Book Antiqua" w:hAnsi="Book Antiqua" w:cs="Times New Roman"/>
          <w:sz w:val="24"/>
          <w:szCs w:val="24"/>
        </w:rPr>
        <w:t xml:space="preserve"> research interest</w:t>
      </w:r>
      <w:r w:rsidR="00813A7B" w:rsidRPr="00217D31">
        <w:rPr>
          <w:rFonts w:ascii="Book Antiqua" w:hAnsi="Book Antiqua" w:cs="Times New Roman"/>
          <w:sz w:val="24"/>
          <w:szCs w:val="24"/>
        </w:rPr>
        <w:t xml:space="preserve">: </w:t>
      </w:r>
      <w:r w:rsidR="00520669" w:rsidRPr="00217D31">
        <w:rPr>
          <w:rFonts w:ascii="Book Antiqua" w:hAnsi="Book Antiqua" w:cs="Times New Roman"/>
          <w:sz w:val="24"/>
          <w:szCs w:val="24"/>
        </w:rPr>
        <w:t>multilineage differentiating</w:t>
      </w:r>
      <w:r w:rsidR="00671664" w:rsidRPr="00217D31">
        <w:rPr>
          <w:rFonts w:ascii="Book Antiqua" w:hAnsi="Book Antiqua" w:cs="Times New Roman"/>
          <w:sz w:val="24"/>
          <w:szCs w:val="24"/>
        </w:rPr>
        <w:t xml:space="preserve"> stress</w:t>
      </w:r>
      <w:r w:rsidR="00937A00" w:rsidRPr="00217D31">
        <w:rPr>
          <w:rFonts w:ascii="Book Antiqua" w:hAnsi="Book Antiqua" w:cs="Times New Roman"/>
          <w:sz w:val="24"/>
          <w:szCs w:val="24"/>
        </w:rPr>
        <w:t>-</w:t>
      </w:r>
      <w:r w:rsidR="00671664" w:rsidRPr="00217D31">
        <w:rPr>
          <w:rFonts w:ascii="Book Antiqua" w:hAnsi="Book Antiqua" w:cs="Times New Roman"/>
          <w:sz w:val="24"/>
          <w:szCs w:val="24"/>
        </w:rPr>
        <w:t>enduring cells (MUSE) and dedifferentiated fat cells.</w:t>
      </w:r>
    </w:p>
    <w:p w14:paraId="319C6008" w14:textId="77777777" w:rsidR="00861572" w:rsidRPr="00217D31" w:rsidRDefault="00861572" w:rsidP="00B00F74">
      <w:pPr>
        <w:adjustRightInd w:val="0"/>
        <w:snapToGrid w:val="0"/>
        <w:spacing w:after="0" w:line="360" w:lineRule="auto"/>
        <w:jc w:val="both"/>
        <w:rPr>
          <w:rFonts w:ascii="Book Antiqua" w:hAnsi="Book Antiqua" w:cs="Times New Roman"/>
          <w:sz w:val="24"/>
          <w:szCs w:val="24"/>
          <w:lang w:eastAsia="zh-CN"/>
        </w:rPr>
      </w:pPr>
    </w:p>
    <w:p w14:paraId="46ABB4C0" w14:textId="77777777" w:rsidR="00861572" w:rsidRDefault="00520669"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i/>
          <w:sz w:val="24"/>
          <w:szCs w:val="24"/>
        </w:rPr>
        <w:t>MUSE cells</w:t>
      </w:r>
    </w:p>
    <w:p w14:paraId="46D3091D" w14:textId="484E892C" w:rsidR="00520669" w:rsidRPr="00217D31" w:rsidRDefault="00937A00" w:rsidP="00B00F74">
      <w:pPr>
        <w:adjustRightInd w:val="0"/>
        <w:snapToGrid w:val="0"/>
        <w:spacing w:after="0" w:line="360" w:lineRule="auto"/>
        <w:jc w:val="both"/>
        <w:rPr>
          <w:rFonts w:ascii="Book Antiqua" w:eastAsia="Times New Roman" w:hAnsi="Book Antiqua" w:cs="Times New Roman"/>
          <w:sz w:val="24"/>
          <w:szCs w:val="24"/>
        </w:rPr>
      </w:pPr>
      <w:r w:rsidRPr="00217D31">
        <w:rPr>
          <w:rFonts w:ascii="Book Antiqua" w:hAnsi="Book Antiqua" w:cs="Times New Roman"/>
          <w:sz w:val="24"/>
          <w:szCs w:val="24"/>
        </w:rPr>
        <w:lastRenderedPageBreak/>
        <w:t xml:space="preserve">MUSE cells were </w:t>
      </w:r>
      <w:r w:rsidRPr="00217D31">
        <w:rPr>
          <w:rFonts w:ascii="Book Antiqua" w:eastAsia="Times New Roman" w:hAnsi="Book Antiqua" w:cs="Times New Roman"/>
          <w:sz w:val="24"/>
          <w:szCs w:val="24"/>
        </w:rPr>
        <w:t>i</w:t>
      </w:r>
      <w:r w:rsidR="00520669" w:rsidRPr="00217D31">
        <w:rPr>
          <w:rFonts w:ascii="Book Antiqua" w:eastAsia="Times New Roman" w:hAnsi="Book Antiqua" w:cs="Times New Roman"/>
          <w:sz w:val="24"/>
          <w:szCs w:val="24"/>
        </w:rPr>
        <w:t>nitially identified by applying stressful culture conditions to several cel</w:t>
      </w:r>
      <w:r w:rsidR="007328A4" w:rsidRPr="00217D31">
        <w:rPr>
          <w:rFonts w:ascii="Book Antiqua" w:eastAsia="Times New Roman" w:hAnsi="Book Antiqua" w:cs="Times New Roman"/>
          <w:sz w:val="24"/>
          <w:szCs w:val="24"/>
        </w:rPr>
        <w:t xml:space="preserve">l populations </w:t>
      </w:r>
      <w:r w:rsidRPr="00217D31">
        <w:rPr>
          <w:rFonts w:ascii="Book Antiqua" w:eastAsia="Times New Roman" w:hAnsi="Book Antiqua" w:cs="Times New Roman"/>
          <w:sz w:val="24"/>
          <w:szCs w:val="24"/>
        </w:rPr>
        <w:t xml:space="preserve">such as </w:t>
      </w:r>
      <w:r w:rsidR="00A718F1">
        <w:rPr>
          <w:rFonts w:ascii="Book Antiqua" w:eastAsia="Times New Roman" w:hAnsi="Book Antiqua" w:cs="Times New Roman"/>
          <w:sz w:val="24"/>
          <w:szCs w:val="24"/>
        </w:rPr>
        <w:t>MSCs</w:t>
      </w:r>
      <w:r w:rsidR="00A718F1" w:rsidRPr="00861572">
        <w:rPr>
          <w:rFonts w:ascii="Book Antiqua" w:eastAsia="Times New Roman" w:hAnsi="Book Antiqua" w:cs="Times New Roman"/>
          <w:sz w:val="24"/>
          <w:szCs w:val="24"/>
          <w:vertAlign w:val="superscript"/>
        </w:rPr>
        <w:t>[27,</w:t>
      </w:r>
      <w:r w:rsidR="007328A4" w:rsidRPr="00861572">
        <w:rPr>
          <w:rFonts w:ascii="Book Antiqua" w:eastAsia="Times New Roman" w:hAnsi="Book Antiqua" w:cs="Times New Roman"/>
          <w:sz w:val="24"/>
          <w:szCs w:val="24"/>
          <w:vertAlign w:val="superscript"/>
        </w:rPr>
        <w:t>28</w:t>
      </w:r>
      <w:r w:rsidR="00520669" w:rsidRPr="00861572">
        <w:rPr>
          <w:rFonts w:ascii="Book Antiqua" w:eastAsia="Times New Roman" w:hAnsi="Book Antiqua" w:cs="Times New Roman"/>
          <w:sz w:val="24"/>
          <w:szCs w:val="24"/>
          <w:vertAlign w:val="superscript"/>
        </w:rPr>
        <w:t>]</w:t>
      </w:r>
      <w:r w:rsidRPr="00217D31">
        <w:rPr>
          <w:rFonts w:ascii="Book Antiqua" w:eastAsia="Times New Roman" w:hAnsi="Book Antiqua" w:cs="Times New Roman"/>
          <w:sz w:val="24"/>
          <w:szCs w:val="24"/>
        </w:rPr>
        <w:t>;</w:t>
      </w:r>
      <w:r w:rsidR="00520669"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they have been further</w:t>
      </w:r>
      <w:r w:rsidR="00175A84" w:rsidRPr="00217D31">
        <w:rPr>
          <w:rFonts w:ascii="Book Antiqua" w:eastAsia="Times New Roman" w:hAnsi="Book Antiqua" w:cs="Times New Roman"/>
          <w:sz w:val="24"/>
          <w:szCs w:val="24"/>
        </w:rPr>
        <w:t xml:space="preserve"> </w:t>
      </w:r>
      <w:r w:rsidR="00BA6DE9" w:rsidRPr="00217D31">
        <w:rPr>
          <w:rFonts w:ascii="Book Antiqua" w:eastAsia="Times New Roman" w:hAnsi="Book Antiqua" w:cs="Times New Roman"/>
          <w:sz w:val="24"/>
          <w:szCs w:val="24"/>
        </w:rPr>
        <w:t xml:space="preserve">obtained </w:t>
      </w:r>
      <w:r w:rsidR="00520669" w:rsidRPr="00217D31">
        <w:rPr>
          <w:rFonts w:ascii="Book Antiqua" w:eastAsia="Times New Roman" w:hAnsi="Book Antiqua" w:cs="Times New Roman"/>
          <w:sz w:val="24"/>
          <w:szCs w:val="24"/>
        </w:rPr>
        <w:t xml:space="preserve">from adipose tissue by positive </w:t>
      </w:r>
      <w:r w:rsidR="00B15CAF" w:rsidRPr="00217D31">
        <w:rPr>
          <w:rFonts w:ascii="Book Antiqua" w:eastAsia="Times New Roman" w:hAnsi="Book Antiqua" w:cs="Times New Roman"/>
          <w:sz w:val="24"/>
          <w:szCs w:val="24"/>
        </w:rPr>
        <w:t>immune-</w:t>
      </w:r>
      <w:r w:rsidR="00520669" w:rsidRPr="00217D31">
        <w:rPr>
          <w:rFonts w:ascii="Book Antiqua" w:eastAsia="Times New Roman" w:hAnsi="Book Antiqua" w:cs="Times New Roman"/>
          <w:sz w:val="24"/>
          <w:szCs w:val="24"/>
        </w:rPr>
        <w:t xml:space="preserve">separation for </w:t>
      </w:r>
      <w:r w:rsidRPr="00217D31">
        <w:rPr>
          <w:rFonts w:ascii="Book Antiqua" w:eastAsia="Times New Roman" w:hAnsi="Book Antiqua" w:cs="Times New Roman"/>
          <w:sz w:val="24"/>
          <w:szCs w:val="24"/>
        </w:rPr>
        <w:t xml:space="preserve">the </w:t>
      </w:r>
      <w:r w:rsidR="00520669" w:rsidRPr="00217D31">
        <w:rPr>
          <w:rFonts w:ascii="Book Antiqua" w:eastAsia="Times New Roman" w:hAnsi="Book Antiqua" w:cs="Times New Roman"/>
          <w:sz w:val="24"/>
          <w:szCs w:val="24"/>
        </w:rPr>
        <w:t>mesenchymal marker CD105</w:t>
      </w:r>
      <w:r w:rsidR="00175A84" w:rsidRPr="00217D31">
        <w:rPr>
          <w:rFonts w:ascii="Book Antiqua" w:eastAsia="Times New Roman" w:hAnsi="Book Antiqua" w:cs="Times New Roman"/>
          <w:sz w:val="24"/>
          <w:szCs w:val="24"/>
        </w:rPr>
        <w:t xml:space="preserve"> and </w:t>
      </w:r>
      <w:r w:rsidR="00520669" w:rsidRPr="00217D31">
        <w:rPr>
          <w:rFonts w:ascii="Book Antiqua" w:eastAsia="Times New Roman" w:hAnsi="Book Antiqua" w:cs="Times New Roman"/>
          <w:sz w:val="24"/>
          <w:szCs w:val="24"/>
        </w:rPr>
        <w:t>SSEA-3</w:t>
      </w:r>
      <w:r w:rsidR="007328A4" w:rsidRPr="00861572">
        <w:rPr>
          <w:rFonts w:ascii="Book Antiqua" w:eastAsia="Times New Roman" w:hAnsi="Book Antiqua" w:cs="Times New Roman"/>
          <w:sz w:val="24"/>
          <w:szCs w:val="24"/>
          <w:vertAlign w:val="superscript"/>
        </w:rPr>
        <w:t>[29</w:t>
      </w:r>
      <w:r w:rsidR="00520669" w:rsidRPr="00861572">
        <w:rPr>
          <w:rFonts w:ascii="Book Antiqua" w:eastAsia="Times New Roman" w:hAnsi="Book Antiqua" w:cs="Times New Roman"/>
          <w:sz w:val="24"/>
          <w:szCs w:val="24"/>
          <w:vertAlign w:val="superscript"/>
        </w:rPr>
        <w:t>]</w:t>
      </w:r>
      <w:r w:rsidRPr="00217D31">
        <w:rPr>
          <w:rFonts w:ascii="Book Antiqua" w:eastAsia="Times New Roman" w:hAnsi="Book Antiqua" w:cs="Times New Roman"/>
          <w:sz w:val="24"/>
          <w:szCs w:val="24"/>
        </w:rPr>
        <w:t>.</w:t>
      </w:r>
      <w:r w:rsidR="00520669" w:rsidRPr="00217D31">
        <w:rPr>
          <w:rFonts w:ascii="Book Antiqua" w:eastAsia="Times New Roman" w:hAnsi="Book Antiqua" w:cs="Times New Roman"/>
          <w:sz w:val="24"/>
          <w:szCs w:val="24"/>
        </w:rPr>
        <w:t xml:space="preserve"> MUSE cells are capable of triploblastic differentiation without </w:t>
      </w:r>
      <w:r w:rsidRPr="00217D31">
        <w:rPr>
          <w:rFonts w:ascii="Book Antiqua" w:eastAsia="Times New Roman" w:hAnsi="Book Antiqua" w:cs="Times New Roman"/>
          <w:sz w:val="24"/>
          <w:szCs w:val="24"/>
        </w:rPr>
        <w:t>tumour formation</w:t>
      </w:r>
      <w:r w:rsidR="00520669" w:rsidRPr="00217D31">
        <w:rPr>
          <w:rFonts w:ascii="Book Antiqua" w:eastAsia="Times New Roman" w:hAnsi="Book Antiqua" w:cs="Times New Roman"/>
          <w:sz w:val="24"/>
          <w:szCs w:val="24"/>
        </w:rPr>
        <w:t xml:space="preserve"> </w:t>
      </w:r>
      <w:r w:rsidR="00175A84" w:rsidRPr="00217D31">
        <w:rPr>
          <w:rFonts w:ascii="Book Antiqua" w:eastAsia="Times New Roman" w:hAnsi="Book Antiqua" w:cs="Times New Roman"/>
          <w:sz w:val="24"/>
          <w:szCs w:val="24"/>
        </w:rPr>
        <w:t xml:space="preserve">after </w:t>
      </w:r>
      <w:r w:rsidR="004B2C34" w:rsidRPr="00217D31">
        <w:rPr>
          <w:rFonts w:ascii="Book Antiqua" w:eastAsia="Times New Roman" w:hAnsi="Book Antiqua" w:cs="Times New Roman"/>
          <w:i/>
          <w:sz w:val="24"/>
          <w:szCs w:val="24"/>
        </w:rPr>
        <w:t>in vivo</w:t>
      </w:r>
      <w:r w:rsidR="004B2C34" w:rsidRPr="00217D31">
        <w:rPr>
          <w:rFonts w:ascii="Book Antiqua" w:eastAsia="Times New Roman" w:hAnsi="Book Antiqua" w:cs="Times New Roman"/>
          <w:sz w:val="24"/>
          <w:szCs w:val="24"/>
        </w:rPr>
        <w:t xml:space="preserve"> </w:t>
      </w:r>
      <w:r w:rsidR="00175A84" w:rsidRPr="00217D31">
        <w:rPr>
          <w:rFonts w:ascii="Book Antiqua" w:eastAsia="Times New Roman" w:hAnsi="Book Antiqua" w:cs="Times New Roman"/>
          <w:sz w:val="24"/>
          <w:szCs w:val="24"/>
        </w:rPr>
        <w:t>inject</w:t>
      </w:r>
      <w:r w:rsidR="004B2C34" w:rsidRPr="00217D31">
        <w:rPr>
          <w:rFonts w:ascii="Book Antiqua" w:eastAsia="Times New Roman" w:hAnsi="Book Antiqua" w:cs="Times New Roman"/>
          <w:sz w:val="24"/>
          <w:szCs w:val="24"/>
        </w:rPr>
        <w:t>ion</w:t>
      </w:r>
      <w:r w:rsidR="00175A84" w:rsidRPr="00217D31">
        <w:rPr>
          <w:rFonts w:ascii="Book Antiqua" w:eastAsia="Times New Roman" w:hAnsi="Book Antiqua" w:cs="Times New Roman"/>
          <w:sz w:val="24"/>
          <w:szCs w:val="24"/>
        </w:rPr>
        <w:t xml:space="preserve"> </w:t>
      </w:r>
      <w:r w:rsidR="00C35A60" w:rsidRPr="00217D31">
        <w:rPr>
          <w:rFonts w:ascii="Book Antiqua" w:eastAsia="Times New Roman" w:hAnsi="Book Antiqua" w:cs="Times New Roman"/>
          <w:sz w:val="24"/>
          <w:szCs w:val="24"/>
        </w:rPr>
        <w:t>in</w:t>
      </w:r>
      <w:r w:rsidR="004B2C34" w:rsidRPr="00217D31">
        <w:rPr>
          <w:rFonts w:ascii="Book Antiqua" w:eastAsia="Times New Roman" w:hAnsi="Book Antiqua" w:cs="Times New Roman"/>
          <w:sz w:val="24"/>
          <w:szCs w:val="24"/>
        </w:rPr>
        <w:t>to</w:t>
      </w:r>
      <w:r w:rsidR="00C35A60"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SCID </w:t>
      </w:r>
      <w:r w:rsidR="00C35A60" w:rsidRPr="00217D31">
        <w:rPr>
          <w:rFonts w:ascii="Book Antiqua" w:eastAsia="Times New Roman" w:hAnsi="Book Antiqua" w:cs="Times New Roman"/>
          <w:sz w:val="24"/>
          <w:szCs w:val="24"/>
        </w:rPr>
        <w:t>mice</w:t>
      </w:r>
      <w:r w:rsidRPr="00217D31">
        <w:rPr>
          <w:rFonts w:ascii="Book Antiqua" w:eastAsia="Times New Roman" w:hAnsi="Book Antiqua" w:cs="Times New Roman"/>
          <w:sz w:val="24"/>
          <w:szCs w:val="24"/>
        </w:rPr>
        <w:t>;</w:t>
      </w:r>
      <w:r w:rsidR="00C35A60" w:rsidRPr="00217D31">
        <w:rPr>
          <w:rFonts w:ascii="Book Antiqua" w:eastAsia="Times New Roman" w:hAnsi="Book Antiqua" w:cs="Times New Roman"/>
          <w:sz w:val="24"/>
          <w:szCs w:val="24"/>
        </w:rPr>
        <w:t xml:space="preserve"> </w:t>
      </w:r>
      <w:r w:rsidR="00290B44" w:rsidRPr="00217D31">
        <w:rPr>
          <w:rFonts w:ascii="Book Antiqua" w:eastAsia="Times New Roman" w:hAnsi="Book Antiqua" w:cs="Times New Roman"/>
          <w:sz w:val="24"/>
          <w:szCs w:val="24"/>
        </w:rPr>
        <w:t xml:space="preserve">these </w:t>
      </w:r>
      <w:r w:rsidR="00175A84" w:rsidRPr="00217D31">
        <w:rPr>
          <w:rFonts w:ascii="Book Antiqua" w:eastAsia="Times New Roman" w:hAnsi="Book Antiqua" w:cs="Times New Roman"/>
          <w:sz w:val="24"/>
          <w:szCs w:val="24"/>
        </w:rPr>
        <w:t xml:space="preserve">were considered safer sources for pluripotent cells </w:t>
      </w:r>
      <w:r w:rsidR="00290B44" w:rsidRPr="00217D31">
        <w:rPr>
          <w:rFonts w:ascii="Book Antiqua" w:eastAsia="Times New Roman" w:hAnsi="Book Antiqua" w:cs="Times New Roman"/>
          <w:sz w:val="24"/>
          <w:szCs w:val="24"/>
        </w:rPr>
        <w:t>than</w:t>
      </w:r>
      <w:r w:rsidR="00A718F1">
        <w:rPr>
          <w:rFonts w:ascii="Book Antiqua" w:eastAsia="Times New Roman" w:hAnsi="Book Antiqua" w:cs="Times New Roman"/>
          <w:sz w:val="24"/>
          <w:szCs w:val="24"/>
        </w:rPr>
        <w:t xml:space="preserve"> ESCs or IPSCs</w:t>
      </w:r>
      <w:r w:rsidR="007328A4" w:rsidRPr="00861572">
        <w:rPr>
          <w:rFonts w:ascii="Book Antiqua" w:eastAsia="Times New Roman" w:hAnsi="Book Antiqua" w:cs="Times New Roman"/>
          <w:sz w:val="24"/>
          <w:szCs w:val="24"/>
          <w:vertAlign w:val="superscript"/>
        </w:rPr>
        <w:t>[30</w:t>
      </w:r>
      <w:r w:rsidR="00520669" w:rsidRPr="00861572">
        <w:rPr>
          <w:rFonts w:ascii="Book Antiqua" w:eastAsia="Times New Roman" w:hAnsi="Book Antiqua" w:cs="Times New Roman"/>
          <w:sz w:val="24"/>
          <w:szCs w:val="24"/>
          <w:vertAlign w:val="superscript"/>
        </w:rPr>
        <w:t>]</w:t>
      </w:r>
      <w:r w:rsidR="00520669" w:rsidRPr="00217D31">
        <w:rPr>
          <w:rFonts w:ascii="Book Antiqua" w:eastAsia="Times New Roman" w:hAnsi="Book Antiqua" w:cs="Times New Roman"/>
          <w:sz w:val="24"/>
          <w:szCs w:val="24"/>
        </w:rPr>
        <w:t>.</w:t>
      </w:r>
      <w:r w:rsidR="005F330C" w:rsidRPr="00217D31">
        <w:rPr>
          <w:rFonts w:ascii="Book Antiqua" w:eastAsia="Times New Roman" w:hAnsi="Book Antiqua" w:cs="Times New Roman"/>
          <w:sz w:val="24"/>
          <w:szCs w:val="24"/>
        </w:rPr>
        <w:t xml:space="preserve"> </w:t>
      </w:r>
      <w:r w:rsidR="00290B44" w:rsidRPr="00217D31">
        <w:rPr>
          <w:rFonts w:ascii="Book Antiqua" w:eastAsia="Times New Roman" w:hAnsi="Book Antiqua" w:cs="Times New Roman"/>
          <w:sz w:val="24"/>
          <w:szCs w:val="24"/>
        </w:rPr>
        <w:t xml:space="preserve">With several </w:t>
      </w:r>
      <w:r w:rsidR="00C35A60" w:rsidRPr="00217D31">
        <w:rPr>
          <w:rFonts w:ascii="Book Antiqua" w:eastAsia="Times New Roman" w:hAnsi="Book Antiqua" w:cs="Times New Roman"/>
          <w:sz w:val="24"/>
          <w:szCs w:val="24"/>
        </w:rPr>
        <w:t xml:space="preserve">distinctive properties </w:t>
      </w:r>
      <w:r w:rsidR="00C35A60" w:rsidRPr="00217D31">
        <w:rPr>
          <w:rFonts w:ascii="Book Antiqua" w:eastAsia="Times New Roman" w:hAnsi="Book Antiqua" w:cs="Times New Roman"/>
          <w:i/>
          <w:sz w:val="24"/>
          <w:szCs w:val="24"/>
        </w:rPr>
        <w:t>in vitro</w:t>
      </w:r>
      <w:r w:rsidR="005F330C" w:rsidRPr="00217D31">
        <w:rPr>
          <w:rFonts w:ascii="Book Antiqua" w:eastAsia="Times New Roman" w:hAnsi="Book Antiqua" w:cs="Times New Roman"/>
          <w:sz w:val="24"/>
          <w:szCs w:val="24"/>
        </w:rPr>
        <w:t xml:space="preserve"> </w:t>
      </w:r>
      <w:r w:rsidR="00290B44" w:rsidRPr="00217D31">
        <w:rPr>
          <w:rFonts w:ascii="Book Antiqua" w:eastAsia="Times New Roman" w:hAnsi="Book Antiqua" w:cs="Times New Roman"/>
          <w:sz w:val="24"/>
          <w:szCs w:val="24"/>
        </w:rPr>
        <w:t>and</w:t>
      </w:r>
      <w:r w:rsidR="00C35A60" w:rsidRPr="00217D31">
        <w:rPr>
          <w:rFonts w:ascii="Book Antiqua" w:eastAsia="Times New Roman" w:hAnsi="Book Antiqua" w:cs="Times New Roman"/>
          <w:sz w:val="24"/>
          <w:szCs w:val="24"/>
        </w:rPr>
        <w:t xml:space="preserve"> </w:t>
      </w:r>
      <w:r w:rsidR="00C35A60" w:rsidRPr="00217D31">
        <w:rPr>
          <w:rFonts w:ascii="Book Antiqua" w:eastAsia="Times New Roman" w:hAnsi="Book Antiqua" w:cs="Times New Roman"/>
          <w:i/>
          <w:sz w:val="24"/>
          <w:szCs w:val="24"/>
        </w:rPr>
        <w:t>in vivo</w:t>
      </w:r>
      <w:r w:rsidR="005F330C" w:rsidRPr="00217D31">
        <w:rPr>
          <w:rFonts w:ascii="Book Antiqua" w:eastAsia="Times New Roman" w:hAnsi="Book Antiqua" w:cs="Times New Roman"/>
          <w:sz w:val="24"/>
          <w:szCs w:val="24"/>
        </w:rPr>
        <w:t>,</w:t>
      </w:r>
      <w:r w:rsidR="00C35A60" w:rsidRPr="00217D31">
        <w:rPr>
          <w:rFonts w:ascii="Book Antiqua" w:eastAsia="Times New Roman" w:hAnsi="Book Antiqua" w:cs="Times New Roman"/>
          <w:sz w:val="24"/>
          <w:szCs w:val="24"/>
        </w:rPr>
        <w:t xml:space="preserve"> MUSE cells </w:t>
      </w:r>
      <w:r w:rsidR="005F330C" w:rsidRPr="00217D31">
        <w:rPr>
          <w:rFonts w:ascii="Book Antiqua" w:eastAsia="Times New Roman" w:hAnsi="Book Antiqua" w:cs="Times New Roman"/>
          <w:sz w:val="24"/>
          <w:szCs w:val="24"/>
        </w:rPr>
        <w:t>display low telomerase activity and a</w:t>
      </w:r>
      <w:r w:rsidR="00C35A60" w:rsidRPr="00217D31">
        <w:rPr>
          <w:rFonts w:ascii="Book Antiqua" w:eastAsia="Times New Roman" w:hAnsi="Book Antiqua" w:cs="Times New Roman"/>
          <w:sz w:val="24"/>
          <w:szCs w:val="24"/>
        </w:rPr>
        <w:t xml:space="preserve"> normal karyotype</w:t>
      </w:r>
      <w:r w:rsidR="005F330C" w:rsidRPr="00217D31">
        <w:rPr>
          <w:rFonts w:ascii="Book Antiqua" w:eastAsia="Times New Roman" w:hAnsi="Book Antiqua" w:cs="Times New Roman"/>
          <w:sz w:val="24"/>
          <w:szCs w:val="24"/>
        </w:rPr>
        <w:t xml:space="preserve">. MUSE cells </w:t>
      </w:r>
      <w:r w:rsidR="00290B44" w:rsidRPr="00217D31">
        <w:rPr>
          <w:rFonts w:ascii="Book Antiqua" w:eastAsia="Times New Roman" w:hAnsi="Book Antiqua" w:cs="Times New Roman"/>
          <w:sz w:val="24"/>
          <w:szCs w:val="24"/>
        </w:rPr>
        <w:t>form</w:t>
      </w:r>
      <w:r w:rsidR="00C35A60" w:rsidRPr="00217D31">
        <w:rPr>
          <w:rFonts w:ascii="Book Antiqua" w:eastAsia="Times New Roman" w:hAnsi="Book Antiqua" w:cs="Times New Roman"/>
          <w:sz w:val="24"/>
          <w:szCs w:val="24"/>
        </w:rPr>
        <w:t xml:space="preserve"> distinctive clusters </w:t>
      </w:r>
      <w:r w:rsidR="00C35A60" w:rsidRPr="00217D31">
        <w:rPr>
          <w:rFonts w:ascii="Book Antiqua" w:eastAsia="Times New Roman" w:hAnsi="Book Antiqua" w:cs="Times New Roman"/>
          <w:i/>
          <w:sz w:val="24"/>
          <w:szCs w:val="24"/>
        </w:rPr>
        <w:t>in vivo</w:t>
      </w:r>
      <w:r w:rsidR="00C35A60" w:rsidRPr="00217D31">
        <w:rPr>
          <w:rFonts w:ascii="Book Antiqua" w:eastAsia="Times New Roman" w:hAnsi="Book Antiqua" w:cs="Times New Roman"/>
          <w:sz w:val="24"/>
          <w:szCs w:val="24"/>
        </w:rPr>
        <w:t xml:space="preserve"> </w:t>
      </w:r>
      <w:r w:rsidR="005F330C" w:rsidRPr="00217D31">
        <w:rPr>
          <w:rFonts w:ascii="Book Antiqua" w:eastAsia="Times New Roman" w:hAnsi="Book Antiqua" w:cs="Times New Roman"/>
          <w:sz w:val="24"/>
          <w:szCs w:val="24"/>
        </w:rPr>
        <w:t>(the so-</w:t>
      </w:r>
      <w:r w:rsidR="00C35A60" w:rsidRPr="00217D31">
        <w:rPr>
          <w:rFonts w:ascii="Book Antiqua" w:eastAsia="Times New Roman" w:hAnsi="Book Antiqua" w:cs="Times New Roman"/>
          <w:sz w:val="24"/>
          <w:szCs w:val="24"/>
        </w:rPr>
        <w:t xml:space="preserve">called M clusters) </w:t>
      </w:r>
      <w:r w:rsidR="00290B44" w:rsidRPr="00217D31">
        <w:rPr>
          <w:rFonts w:ascii="Book Antiqua" w:eastAsia="Times New Roman" w:hAnsi="Book Antiqua" w:cs="Times New Roman"/>
          <w:sz w:val="24"/>
          <w:szCs w:val="24"/>
        </w:rPr>
        <w:t xml:space="preserve">that </w:t>
      </w:r>
      <w:r w:rsidR="00C35A60" w:rsidRPr="00217D31">
        <w:rPr>
          <w:rFonts w:ascii="Book Antiqua" w:eastAsia="Times New Roman" w:hAnsi="Book Antiqua" w:cs="Times New Roman"/>
          <w:sz w:val="24"/>
          <w:szCs w:val="24"/>
        </w:rPr>
        <w:t>resembl</w:t>
      </w:r>
      <w:r w:rsidR="00290B44" w:rsidRPr="00217D31">
        <w:rPr>
          <w:rFonts w:ascii="Book Antiqua" w:eastAsia="Times New Roman" w:hAnsi="Book Antiqua" w:cs="Times New Roman"/>
          <w:sz w:val="24"/>
          <w:szCs w:val="24"/>
        </w:rPr>
        <w:t>e</w:t>
      </w:r>
      <w:r w:rsidR="00C35A60" w:rsidRPr="00217D31">
        <w:rPr>
          <w:rFonts w:ascii="Book Antiqua" w:eastAsia="Times New Roman" w:hAnsi="Book Antiqua" w:cs="Times New Roman"/>
          <w:sz w:val="24"/>
          <w:szCs w:val="24"/>
        </w:rPr>
        <w:t xml:space="preserve"> ES or IPSCs behaviour</w:t>
      </w:r>
      <w:r w:rsidR="00290B44" w:rsidRPr="00217D31">
        <w:rPr>
          <w:rFonts w:ascii="Book Antiqua" w:eastAsia="Times New Roman" w:hAnsi="Book Antiqua" w:cs="Times New Roman"/>
          <w:sz w:val="24"/>
          <w:szCs w:val="24"/>
        </w:rPr>
        <w:t>s</w:t>
      </w:r>
      <w:r w:rsidR="00C35A60" w:rsidRPr="00217D31">
        <w:rPr>
          <w:rFonts w:ascii="Book Antiqua" w:eastAsia="Times New Roman" w:hAnsi="Book Antiqua" w:cs="Times New Roman"/>
          <w:sz w:val="24"/>
          <w:szCs w:val="24"/>
        </w:rPr>
        <w:t xml:space="preserve"> in similar conditions. </w:t>
      </w:r>
      <w:r w:rsidR="004C116F" w:rsidRPr="00217D31">
        <w:rPr>
          <w:rFonts w:ascii="Book Antiqua" w:hAnsi="Book Antiqua" w:cs="Times New Roman"/>
          <w:sz w:val="24"/>
          <w:szCs w:val="24"/>
        </w:rPr>
        <w:t>These cells</w:t>
      </w:r>
      <w:r w:rsidR="004C116F" w:rsidRPr="00217D31">
        <w:rPr>
          <w:rFonts w:ascii="Book Antiqua" w:hAnsi="Book Antiqua"/>
          <w:sz w:val="24"/>
          <w:szCs w:val="24"/>
        </w:rPr>
        <w:t xml:space="preserve"> </w:t>
      </w:r>
      <w:r w:rsidR="00C35A60" w:rsidRPr="00217D31">
        <w:rPr>
          <w:rFonts w:ascii="Book Antiqua" w:eastAsia="Times New Roman" w:hAnsi="Book Antiqua" w:cs="Times New Roman"/>
          <w:sz w:val="24"/>
          <w:szCs w:val="24"/>
        </w:rPr>
        <w:t>express pluripotent markers</w:t>
      </w:r>
      <w:r w:rsidR="00290B44" w:rsidRPr="00217D31">
        <w:rPr>
          <w:rFonts w:ascii="Book Antiqua" w:eastAsia="Times New Roman" w:hAnsi="Book Antiqua" w:cs="Times New Roman"/>
          <w:sz w:val="24"/>
          <w:szCs w:val="24"/>
        </w:rPr>
        <w:t>,</w:t>
      </w:r>
      <w:r w:rsidR="00C35A60" w:rsidRPr="00217D31">
        <w:rPr>
          <w:rFonts w:ascii="Book Antiqua" w:eastAsia="Times New Roman" w:hAnsi="Book Antiqua" w:cs="Times New Roman"/>
          <w:sz w:val="24"/>
          <w:szCs w:val="24"/>
        </w:rPr>
        <w:t xml:space="preserve"> such as NANOG,</w:t>
      </w:r>
      <w:r w:rsidR="002D250B" w:rsidRPr="00217D31">
        <w:rPr>
          <w:rFonts w:ascii="Book Antiqua" w:eastAsia="Times New Roman" w:hAnsi="Book Antiqua" w:cs="Times New Roman"/>
          <w:sz w:val="24"/>
          <w:szCs w:val="24"/>
        </w:rPr>
        <w:t xml:space="preserve"> Oct3/4, Par-4,</w:t>
      </w:r>
      <w:r w:rsidR="00290B44" w:rsidRPr="00217D31">
        <w:rPr>
          <w:rFonts w:ascii="Book Antiqua" w:eastAsia="Times New Roman" w:hAnsi="Book Antiqua" w:cs="Times New Roman"/>
          <w:sz w:val="24"/>
          <w:szCs w:val="24"/>
        </w:rPr>
        <w:t xml:space="preserve"> and </w:t>
      </w:r>
      <w:r w:rsidR="002D250B" w:rsidRPr="00217D31">
        <w:rPr>
          <w:rFonts w:ascii="Book Antiqua" w:eastAsia="Times New Roman" w:hAnsi="Book Antiqua" w:cs="Times New Roman"/>
          <w:sz w:val="24"/>
          <w:szCs w:val="24"/>
        </w:rPr>
        <w:t>Sox2</w:t>
      </w:r>
      <w:r w:rsidR="00290B44" w:rsidRPr="00217D31">
        <w:rPr>
          <w:rFonts w:ascii="Book Antiqua" w:eastAsia="Times New Roman" w:hAnsi="Book Antiqua" w:cs="Times New Roman"/>
          <w:sz w:val="24"/>
          <w:szCs w:val="24"/>
        </w:rPr>
        <w:t>,</w:t>
      </w:r>
      <w:r w:rsidR="002D250B" w:rsidRPr="00217D31">
        <w:rPr>
          <w:rFonts w:ascii="Book Antiqua" w:eastAsia="Times New Roman" w:hAnsi="Book Antiqua" w:cs="Times New Roman"/>
          <w:sz w:val="24"/>
          <w:szCs w:val="24"/>
        </w:rPr>
        <w:t xml:space="preserve"> </w:t>
      </w:r>
      <w:r w:rsidR="00C35A60" w:rsidRPr="00217D31">
        <w:rPr>
          <w:rFonts w:ascii="Book Antiqua" w:eastAsia="Times New Roman" w:hAnsi="Book Antiqua" w:cs="Times New Roman"/>
          <w:sz w:val="24"/>
          <w:szCs w:val="24"/>
        </w:rPr>
        <w:t>and are capable of spontaneous or induced expression of mesodermal, endodermal or ec</w:t>
      </w:r>
      <w:r w:rsidR="00861572">
        <w:rPr>
          <w:rFonts w:ascii="Book Antiqua" w:eastAsia="Times New Roman" w:hAnsi="Book Antiqua" w:cs="Times New Roman"/>
          <w:sz w:val="24"/>
          <w:szCs w:val="24"/>
        </w:rPr>
        <w:t>todermal markers</w:t>
      </w:r>
      <w:r w:rsidR="007328A4" w:rsidRPr="00861572">
        <w:rPr>
          <w:rFonts w:ascii="Book Antiqua" w:eastAsia="Times New Roman" w:hAnsi="Book Antiqua" w:cs="Times New Roman"/>
          <w:sz w:val="24"/>
          <w:szCs w:val="24"/>
          <w:vertAlign w:val="superscript"/>
        </w:rPr>
        <w:t>[31</w:t>
      </w:r>
      <w:r w:rsidR="00C35A60" w:rsidRPr="00861572">
        <w:rPr>
          <w:rFonts w:ascii="Book Antiqua" w:eastAsia="Times New Roman" w:hAnsi="Book Antiqua" w:cs="Times New Roman"/>
          <w:sz w:val="24"/>
          <w:szCs w:val="24"/>
          <w:vertAlign w:val="superscript"/>
        </w:rPr>
        <w:t>]</w:t>
      </w:r>
      <w:r w:rsidR="00C35A60" w:rsidRPr="00217D31">
        <w:rPr>
          <w:rFonts w:ascii="Book Antiqua" w:eastAsia="Times New Roman" w:hAnsi="Book Antiqua" w:cs="Times New Roman"/>
          <w:sz w:val="24"/>
          <w:szCs w:val="24"/>
        </w:rPr>
        <w:t xml:space="preserve">. </w:t>
      </w:r>
      <w:r w:rsidR="002B73E6" w:rsidRPr="00217D31">
        <w:rPr>
          <w:rFonts w:ascii="Book Antiqua" w:eastAsia="Times New Roman" w:hAnsi="Book Antiqua" w:cs="Times New Roman"/>
          <w:sz w:val="24"/>
          <w:szCs w:val="24"/>
        </w:rPr>
        <w:t>The low levels</w:t>
      </w:r>
      <w:r w:rsidR="00290B44" w:rsidRPr="00217D31">
        <w:rPr>
          <w:rFonts w:ascii="Book Antiqua" w:eastAsia="Times New Roman" w:hAnsi="Book Antiqua" w:cs="Times New Roman"/>
          <w:sz w:val="24"/>
          <w:szCs w:val="24"/>
        </w:rPr>
        <w:t xml:space="preserve"> of</w:t>
      </w:r>
      <w:r w:rsidR="002B73E6" w:rsidRPr="00217D31">
        <w:rPr>
          <w:rFonts w:ascii="Book Antiqua" w:eastAsia="Times New Roman" w:hAnsi="Book Antiqua" w:cs="Times New Roman"/>
          <w:sz w:val="24"/>
          <w:szCs w:val="24"/>
        </w:rPr>
        <w:t xml:space="preserve"> cell pro</w:t>
      </w:r>
      <w:r w:rsidR="004D5DE6" w:rsidRPr="00217D31">
        <w:rPr>
          <w:rFonts w:ascii="Book Antiqua" w:eastAsia="Times New Roman" w:hAnsi="Book Antiqua" w:cs="Times New Roman"/>
          <w:sz w:val="24"/>
          <w:szCs w:val="24"/>
        </w:rPr>
        <w:t xml:space="preserve">liferation and oncogenesis </w:t>
      </w:r>
      <w:r w:rsidR="00290B44" w:rsidRPr="00217D31">
        <w:rPr>
          <w:rFonts w:ascii="Book Antiqua" w:eastAsia="Times New Roman" w:hAnsi="Book Antiqua" w:cs="Times New Roman"/>
          <w:sz w:val="24"/>
          <w:szCs w:val="24"/>
        </w:rPr>
        <w:t xml:space="preserve">gene expression </w:t>
      </w:r>
      <w:r w:rsidR="004D5DE6" w:rsidRPr="00217D31">
        <w:rPr>
          <w:rFonts w:ascii="Book Antiqua" w:eastAsia="Times New Roman" w:hAnsi="Book Antiqua" w:cs="Times New Roman"/>
          <w:sz w:val="24"/>
          <w:szCs w:val="24"/>
        </w:rPr>
        <w:t xml:space="preserve">might account for their low </w:t>
      </w:r>
      <w:r w:rsidR="00290B44" w:rsidRPr="00217D31">
        <w:rPr>
          <w:rFonts w:ascii="Book Antiqua" w:eastAsia="Times New Roman" w:hAnsi="Book Antiqua" w:cs="Times New Roman"/>
          <w:sz w:val="24"/>
          <w:szCs w:val="24"/>
        </w:rPr>
        <w:t xml:space="preserve">proliferation </w:t>
      </w:r>
      <w:r w:rsidR="004D5DE6" w:rsidRPr="00217D31">
        <w:rPr>
          <w:rFonts w:ascii="Book Antiqua" w:eastAsia="Times New Roman" w:hAnsi="Book Antiqua" w:cs="Times New Roman"/>
          <w:sz w:val="24"/>
          <w:szCs w:val="24"/>
        </w:rPr>
        <w:t xml:space="preserve">and absence of </w:t>
      </w:r>
      <w:r w:rsidR="000B48F6" w:rsidRPr="00217D31">
        <w:rPr>
          <w:rFonts w:ascii="Book Antiqua" w:eastAsia="Times New Roman" w:hAnsi="Book Antiqua" w:cs="Times New Roman"/>
          <w:sz w:val="24"/>
          <w:szCs w:val="24"/>
        </w:rPr>
        <w:t>tumour</w:t>
      </w:r>
      <w:r w:rsidR="004D5DE6" w:rsidRPr="00217D31">
        <w:rPr>
          <w:rFonts w:ascii="Book Antiqua" w:eastAsia="Times New Roman" w:hAnsi="Book Antiqua" w:cs="Times New Roman"/>
          <w:sz w:val="24"/>
          <w:szCs w:val="24"/>
        </w:rPr>
        <w:t>igenic activity</w:t>
      </w:r>
      <w:r w:rsidR="00290B44" w:rsidRPr="00217D31">
        <w:rPr>
          <w:rFonts w:ascii="Book Antiqua" w:eastAsia="Times New Roman" w:hAnsi="Book Antiqua" w:cs="Times New Roman"/>
          <w:sz w:val="24"/>
          <w:szCs w:val="24"/>
        </w:rPr>
        <w:t>,</w:t>
      </w:r>
      <w:r w:rsidR="004D5DE6" w:rsidRPr="00217D31">
        <w:rPr>
          <w:rFonts w:ascii="Book Antiqua" w:eastAsia="Times New Roman" w:hAnsi="Book Antiqua" w:cs="Times New Roman"/>
          <w:sz w:val="24"/>
          <w:szCs w:val="24"/>
        </w:rPr>
        <w:t xml:space="preserve"> while </w:t>
      </w:r>
      <w:r w:rsidR="00290B44" w:rsidRPr="00217D31">
        <w:rPr>
          <w:rFonts w:ascii="Book Antiqua" w:eastAsia="Times New Roman" w:hAnsi="Book Antiqua" w:cs="Times New Roman"/>
          <w:sz w:val="24"/>
          <w:szCs w:val="24"/>
        </w:rPr>
        <w:t xml:space="preserve">the </w:t>
      </w:r>
      <w:r w:rsidR="004D5DE6" w:rsidRPr="00217D31">
        <w:rPr>
          <w:rFonts w:ascii="Book Antiqua" w:eastAsia="Times New Roman" w:hAnsi="Book Antiqua" w:cs="Times New Roman"/>
          <w:sz w:val="24"/>
          <w:szCs w:val="24"/>
        </w:rPr>
        <w:t xml:space="preserve">expression of gene clusters related to death </w:t>
      </w:r>
      <w:r w:rsidR="00266B2D" w:rsidRPr="00217D31">
        <w:rPr>
          <w:rFonts w:ascii="Book Antiqua" w:eastAsia="Times New Roman" w:hAnsi="Book Antiqua" w:cs="Times New Roman"/>
          <w:sz w:val="24"/>
          <w:szCs w:val="24"/>
        </w:rPr>
        <w:t>and survival</w:t>
      </w:r>
      <w:r w:rsidR="004D5DE6" w:rsidRPr="00217D31">
        <w:rPr>
          <w:rFonts w:ascii="Book Antiqua" w:eastAsia="Times New Roman" w:hAnsi="Book Antiqua" w:cs="Times New Roman"/>
          <w:sz w:val="24"/>
          <w:szCs w:val="24"/>
        </w:rPr>
        <w:t xml:space="preserve"> </w:t>
      </w:r>
      <w:r w:rsidR="00290B44" w:rsidRPr="00217D31">
        <w:rPr>
          <w:rFonts w:ascii="Book Antiqua" w:eastAsia="Times New Roman" w:hAnsi="Book Antiqua" w:cs="Times New Roman"/>
          <w:sz w:val="24"/>
          <w:szCs w:val="24"/>
        </w:rPr>
        <w:t>that are shared with</w:t>
      </w:r>
      <w:r w:rsidR="004D5DE6" w:rsidRPr="00217D31">
        <w:rPr>
          <w:rFonts w:ascii="Book Antiqua" w:eastAsia="Times New Roman" w:hAnsi="Book Antiqua" w:cs="Times New Roman"/>
          <w:sz w:val="24"/>
          <w:szCs w:val="24"/>
        </w:rPr>
        <w:t xml:space="preserve"> non-mammalian species might represent a highly</w:t>
      </w:r>
      <w:r w:rsidR="00290B44" w:rsidRPr="00217D31">
        <w:rPr>
          <w:rFonts w:ascii="Book Antiqua" w:eastAsia="Times New Roman" w:hAnsi="Book Antiqua" w:cs="Times New Roman"/>
          <w:sz w:val="24"/>
          <w:szCs w:val="24"/>
        </w:rPr>
        <w:t>-</w:t>
      </w:r>
      <w:r w:rsidR="004D5DE6" w:rsidRPr="00217D31">
        <w:rPr>
          <w:rFonts w:ascii="Book Antiqua" w:eastAsia="Times New Roman" w:hAnsi="Book Antiqua" w:cs="Times New Roman"/>
          <w:sz w:val="24"/>
          <w:szCs w:val="24"/>
        </w:rPr>
        <w:t>conserved mechanism of cell survival duri</w:t>
      </w:r>
      <w:r w:rsidR="00861572">
        <w:rPr>
          <w:rFonts w:ascii="Book Antiqua" w:eastAsia="Times New Roman" w:hAnsi="Book Antiqua" w:cs="Times New Roman"/>
          <w:sz w:val="24"/>
          <w:szCs w:val="24"/>
        </w:rPr>
        <w:t>ng extreme conditions</w:t>
      </w:r>
      <w:r w:rsidR="007328A4" w:rsidRPr="00861572">
        <w:rPr>
          <w:rFonts w:ascii="Book Antiqua" w:eastAsia="Times New Roman" w:hAnsi="Book Antiqua" w:cs="Times New Roman"/>
          <w:sz w:val="24"/>
          <w:szCs w:val="24"/>
          <w:vertAlign w:val="superscript"/>
        </w:rPr>
        <w:t>[32</w:t>
      </w:r>
      <w:r w:rsidR="004D5DE6" w:rsidRPr="00861572">
        <w:rPr>
          <w:rFonts w:ascii="Book Antiqua" w:eastAsia="Times New Roman" w:hAnsi="Book Antiqua" w:cs="Times New Roman"/>
          <w:sz w:val="24"/>
          <w:szCs w:val="24"/>
          <w:vertAlign w:val="superscript"/>
        </w:rPr>
        <w:t>]</w:t>
      </w:r>
      <w:r w:rsidR="004D5DE6" w:rsidRPr="00217D31">
        <w:rPr>
          <w:rFonts w:ascii="Book Antiqua" w:eastAsia="Times New Roman" w:hAnsi="Book Antiqua" w:cs="Times New Roman"/>
          <w:sz w:val="24"/>
          <w:szCs w:val="24"/>
        </w:rPr>
        <w:t xml:space="preserve">. Several preclinical studies have reported their </w:t>
      </w:r>
      <w:r w:rsidR="00FE33C5" w:rsidRPr="00217D31">
        <w:rPr>
          <w:rFonts w:ascii="Book Antiqua" w:eastAsia="Times New Roman" w:hAnsi="Book Antiqua" w:cs="Times New Roman"/>
          <w:sz w:val="24"/>
          <w:szCs w:val="24"/>
        </w:rPr>
        <w:t>migratory potential due to expression of chemokines involved in cell homing</w:t>
      </w:r>
      <w:r w:rsidR="005E1444" w:rsidRPr="00217D31">
        <w:rPr>
          <w:rFonts w:ascii="Book Antiqua" w:eastAsia="Times New Roman" w:hAnsi="Book Antiqua" w:cs="Times New Roman"/>
          <w:sz w:val="24"/>
          <w:szCs w:val="24"/>
        </w:rPr>
        <w:t xml:space="preserve"> and</w:t>
      </w:r>
      <w:r w:rsidR="00FE33C5" w:rsidRPr="00217D31">
        <w:rPr>
          <w:rFonts w:ascii="Book Antiqua" w:eastAsia="Times New Roman" w:hAnsi="Book Antiqua" w:cs="Times New Roman"/>
          <w:sz w:val="24"/>
          <w:szCs w:val="24"/>
        </w:rPr>
        <w:t xml:space="preserve"> their </w:t>
      </w:r>
      <w:r w:rsidR="004D5DE6" w:rsidRPr="00217D31">
        <w:rPr>
          <w:rFonts w:ascii="Book Antiqua" w:eastAsia="Times New Roman" w:hAnsi="Book Antiqua" w:cs="Times New Roman"/>
          <w:sz w:val="24"/>
          <w:szCs w:val="24"/>
        </w:rPr>
        <w:t xml:space="preserve">capability to </w:t>
      </w:r>
      <w:r w:rsidR="00266B2D" w:rsidRPr="00217D31">
        <w:rPr>
          <w:rFonts w:ascii="Book Antiqua" w:eastAsia="Times New Roman" w:hAnsi="Book Antiqua" w:cs="Times New Roman"/>
          <w:sz w:val="24"/>
          <w:szCs w:val="24"/>
        </w:rPr>
        <w:t xml:space="preserve">participate in </w:t>
      </w:r>
      <w:r w:rsidR="004D5DE6" w:rsidRPr="00217D31">
        <w:rPr>
          <w:rFonts w:ascii="Book Antiqua" w:eastAsia="Times New Roman" w:hAnsi="Book Antiqua" w:cs="Times New Roman"/>
          <w:sz w:val="24"/>
          <w:szCs w:val="24"/>
        </w:rPr>
        <w:t>liver, kidney,</w:t>
      </w:r>
      <w:r w:rsidR="00290B44" w:rsidRPr="00217D31">
        <w:rPr>
          <w:rFonts w:ascii="Book Antiqua" w:eastAsia="Times New Roman" w:hAnsi="Book Antiqua" w:cs="Times New Roman"/>
          <w:sz w:val="24"/>
          <w:szCs w:val="24"/>
        </w:rPr>
        <w:t xml:space="preserve"> and</w:t>
      </w:r>
      <w:r w:rsidR="004D5DE6" w:rsidRPr="00217D31">
        <w:rPr>
          <w:rFonts w:ascii="Book Antiqua" w:eastAsia="Times New Roman" w:hAnsi="Book Antiqua" w:cs="Times New Roman"/>
          <w:sz w:val="24"/>
          <w:szCs w:val="24"/>
        </w:rPr>
        <w:t xml:space="preserve"> neural regeneration in relevant an</w:t>
      </w:r>
      <w:r w:rsidR="00786FB6" w:rsidRPr="00217D31">
        <w:rPr>
          <w:rFonts w:ascii="Book Antiqua" w:eastAsia="Times New Roman" w:hAnsi="Book Antiqua" w:cs="Times New Roman"/>
          <w:sz w:val="24"/>
          <w:szCs w:val="24"/>
        </w:rPr>
        <w:t>imal models (for review see 30</w:t>
      </w:r>
      <w:r w:rsidR="00266B2D" w:rsidRPr="00217D31">
        <w:rPr>
          <w:rFonts w:ascii="Book Antiqua" w:eastAsia="Times New Roman" w:hAnsi="Book Antiqua" w:cs="Times New Roman"/>
          <w:sz w:val="24"/>
          <w:szCs w:val="24"/>
        </w:rPr>
        <w:t>)</w:t>
      </w:r>
      <w:r w:rsidR="005E1444" w:rsidRPr="00217D31">
        <w:rPr>
          <w:rFonts w:ascii="Book Antiqua" w:eastAsia="Times New Roman" w:hAnsi="Book Antiqua" w:cs="Times New Roman"/>
          <w:sz w:val="24"/>
          <w:szCs w:val="24"/>
        </w:rPr>
        <w:t>.</w:t>
      </w:r>
      <w:r w:rsidR="006E4CE1" w:rsidRPr="00217D31">
        <w:rPr>
          <w:rFonts w:ascii="Book Antiqua" w:eastAsia="Times New Roman" w:hAnsi="Book Antiqua" w:cs="Times New Roman"/>
          <w:sz w:val="24"/>
          <w:szCs w:val="24"/>
        </w:rPr>
        <w:t xml:space="preserve"> Muse cells also have </w:t>
      </w:r>
      <w:r w:rsidR="00266B2D" w:rsidRPr="00217D31">
        <w:rPr>
          <w:rFonts w:ascii="Book Antiqua" w:eastAsia="Times New Roman" w:hAnsi="Book Antiqua" w:cs="Times New Roman"/>
          <w:sz w:val="24"/>
          <w:szCs w:val="24"/>
        </w:rPr>
        <w:t>immunomodulatory properties in lipopolysaccharide-stimulated macrophages and antigen-challenged T-cell assays</w:t>
      </w:r>
      <w:r w:rsidR="005E1444" w:rsidRPr="00217D31">
        <w:rPr>
          <w:rFonts w:ascii="Book Antiqua" w:eastAsia="Times New Roman" w:hAnsi="Book Antiqua" w:cs="Times New Roman"/>
          <w:sz w:val="24"/>
          <w:szCs w:val="24"/>
        </w:rPr>
        <w:t xml:space="preserve"> through</w:t>
      </w:r>
      <w:r w:rsidR="00266B2D" w:rsidRPr="00217D31">
        <w:rPr>
          <w:rFonts w:ascii="Book Antiqua" w:eastAsia="Times New Roman" w:hAnsi="Book Antiqua" w:cs="Times New Roman"/>
          <w:sz w:val="24"/>
          <w:szCs w:val="24"/>
        </w:rPr>
        <w:t xml:space="preserve"> downregulating the secretion of pro</w:t>
      </w:r>
      <w:r w:rsidR="00671C4C" w:rsidRPr="00217D31">
        <w:rPr>
          <w:rFonts w:ascii="Book Antiqua" w:eastAsia="Times New Roman" w:hAnsi="Book Antiqua" w:cs="Times New Roman"/>
          <w:sz w:val="24"/>
          <w:szCs w:val="24"/>
        </w:rPr>
        <w:t>-</w:t>
      </w:r>
      <w:r w:rsidR="00266B2D" w:rsidRPr="00217D31">
        <w:rPr>
          <w:rFonts w:ascii="Book Antiqua" w:eastAsia="Times New Roman" w:hAnsi="Book Antiqua" w:cs="Times New Roman"/>
          <w:sz w:val="24"/>
          <w:szCs w:val="24"/>
        </w:rPr>
        <w:t xml:space="preserve">inflammatory cytokines (interferon-γ and </w:t>
      </w:r>
      <w:r w:rsidR="005A5F58" w:rsidRPr="00217D31">
        <w:rPr>
          <w:rFonts w:ascii="Book Antiqua" w:eastAsia="Times New Roman" w:hAnsi="Book Antiqua" w:cs="Times New Roman"/>
          <w:sz w:val="24"/>
          <w:szCs w:val="24"/>
        </w:rPr>
        <w:t>tumour</w:t>
      </w:r>
      <w:r w:rsidR="00266B2D" w:rsidRPr="00217D31">
        <w:rPr>
          <w:rFonts w:ascii="Book Antiqua" w:eastAsia="Times New Roman" w:hAnsi="Book Antiqua" w:cs="Times New Roman"/>
          <w:sz w:val="24"/>
          <w:szCs w:val="24"/>
        </w:rPr>
        <w:t xml:space="preserve"> necrosis factor-α)</w:t>
      </w:r>
      <w:r w:rsidR="005E1444" w:rsidRPr="00217D31">
        <w:rPr>
          <w:rFonts w:ascii="Book Antiqua" w:eastAsia="Times New Roman" w:hAnsi="Book Antiqua" w:cs="Times New Roman"/>
          <w:sz w:val="24"/>
          <w:szCs w:val="24"/>
        </w:rPr>
        <w:t>; this effect is</w:t>
      </w:r>
      <w:r w:rsidR="00266B2D" w:rsidRPr="00217D31">
        <w:rPr>
          <w:rFonts w:ascii="Book Antiqua" w:eastAsia="Times New Roman" w:hAnsi="Book Antiqua" w:cs="Times New Roman"/>
          <w:sz w:val="24"/>
          <w:szCs w:val="24"/>
        </w:rPr>
        <w:t xml:space="preserve"> probably </w:t>
      </w:r>
      <w:r w:rsidR="005E1444" w:rsidRPr="00217D31">
        <w:rPr>
          <w:rFonts w:ascii="Book Antiqua" w:eastAsia="Times New Roman" w:hAnsi="Book Antiqua" w:cs="Times New Roman"/>
          <w:sz w:val="24"/>
          <w:szCs w:val="24"/>
        </w:rPr>
        <w:t>acquired by</w:t>
      </w:r>
      <w:r w:rsidR="00266B2D" w:rsidRPr="00217D31">
        <w:rPr>
          <w:rFonts w:ascii="Book Antiqua" w:eastAsia="Times New Roman" w:hAnsi="Book Antiqua" w:cs="Times New Roman"/>
          <w:sz w:val="24"/>
          <w:szCs w:val="24"/>
        </w:rPr>
        <w:t xml:space="preserve"> transforming growth factor-β1 expression that decrease</w:t>
      </w:r>
      <w:r w:rsidR="005E1444" w:rsidRPr="00217D31">
        <w:rPr>
          <w:rFonts w:ascii="Book Antiqua" w:eastAsia="Times New Roman" w:hAnsi="Book Antiqua" w:cs="Times New Roman"/>
          <w:sz w:val="24"/>
          <w:szCs w:val="24"/>
        </w:rPr>
        <w:t>s the</w:t>
      </w:r>
      <w:r w:rsidR="00266B2D" w:rsidRPr="00217D31">
        <w:rPr>
          <w:rFonts w:ascii="Book Antiqua" w:eastAsia="Times New Roman" w:hAnsi="Book Antiqua" w:cs="Times New Roman"/>
          <w:sz w:val="24"/>
          <w:szCs w:val="24"/>
        </w:rPr>
        <w:t xml:space="preserve"> </w:t>
      </w:r>
      <w:r w:rsidR="00671C4C" w:rsidRPr="00217D31">
        <w:rPr>
          <w:rFonts w:ascii="Book Antiqua" w:eastAsia="Times New Roman" w:hAnsi="Book Antiqua" w:cs="Times New Roman"/>
          <w:sz w:val="24"/>
          <w:szCs w:val="24"/>
        </w:rPr>
        <w:t>immune-</w:t>
      </w:r>
      <w:r w:rsidR="00266B2D" w:rsidRPr="00217D31">
        <w:rPr>
          <w:rFonts w:ascii="Book Antiqua" w:eastAsia="Times New Roman" w:hAnsi="Book Antiqua" w:cs="Times New Roman"/>
          <w:sz w:val="24"/>
          <w:szCs w:val="24"/>
        </w:rPr>
        <w:t>regulatory activity through T-box transcription factor</w:t>
      </w:r>
      <w:r w:rsidR="005E1444" w:rsidRPr="00217D31">
        <w:rPr>
          <w:rFonts w:ascii="Book Antiqua" w:eastAsia="Times New Roman" w:hAnsi="Book Antiqua" w:cs="Times New Roman"/>
          <w:sz w:val="24"/>
          <w:szCs w:val="24"/>
        </w:rPr>
        <w:t>s</w:t>
      </w:r>
      <w:r w:rsidR="00266B2D" w:rsidRPr="00217D31">
        <w:rPr>
          <w:rFonts w:ascii="Book Antiqua" w:eastAsia="Times New Roman" w:hAnsi="Book Antiqua" w:cs="Times New Roman"/>
          <w:sz w:val="24"/>
          <w:szCs w:val="24"/>
        </w:rPr>
        <w:t xml:space="preserve"> in T cells</w:t>
      </w:r>
      <w:r w:rsidR="007328A4" w:rsidRPr="00861572">
        <w:rPr>
          <w:rFonts w:ascii="Book Antiqua" w:eastAsia="Times New Roman" w:hAnsi="Book Antiqua" w:cs="Times New Roman"/>
          <w:sz w:val="24"/>
          <w:szCs w:val="24"/>
          <w:vertAlign w:val="superscript"/>
        </w:rPr>
        <w:t>[33</w:t>
      </w:r>
      <w:r w:rsidR="00266B2D" w:rsidRPr="00861572">
        <w:rPr>
          <w:rFonts w:ascii="Book Antiqua" w:eastAsia="Times New Roman" w:hAnsi="Book Antiqua" w:cs="Times New Roman"/>
          <w:sz w:val="24"/>
          <w:szCs w:val="24"/>
          <w:vertAlign w:val="superscript"/>
        </w:rPr>
        <w:t>]</w:t>
      </w:r>
      <w:r w:rsidR="005E1444" w:rsidRPr="00217D31">
        <w:rPr>
          <w:rFonts w:ascii="Book Antiqua" w:eastAsia="Times New Roman" w:hAnsi="Book Antiqua" w:cs="Times New Roman"/>
          <w:sz w:val="24"/>
          <w:szCs w:val="24"/>
        </w:rPr>
        <w:t>.</w:t>
      </w:r>
      <w:r w:rsidR="00266B2D" w:rsidRPr="00217D31">
        <w:rPr>
          <w:rFonts w:ascii="Book Antiqua" w:eastAsia="Times New Roman" w:hAnsi="Book Antiqua" w:cs="Times New Roman"/>
          <w:sz w:val="24"/>
          <w:szCs w:val="24"/>
        </w:rPr>
        <w:t xml:space="preserve"> </w:t>
      </w:r>
      <w:r w:rsidR="004D5DE6" w:rsidRPr="00217D31">
        <w:rPr>
          <w:rFonts w:ascii="Book Antiqua" w:eastAsia="Times New Roman" w:hAnsi="Book Antiqua" w:cs="Times New Roman"/>
          <w:sz w:val="24"/>
          <w:szCs w:val="24"/>
        </w:rPr>
        <w:t xml:space="preserve">Interestingly, MUSE cells have been identified in very low numbers in </w:t>
      </w:r>
      <w:r w:rsidR="005E1444" w:rsidRPr="00217D31">
        <w:rPr>
          <w:rFonts w:ascii="Book Antiqua" w:eastAsia="Times New Roman" w:hAnsi="Book Antiqua" w:cs="Times New Roman"/>
          <w:sz w:val="24"/>
          <w:szCs w:val="24"/>
        </w:rPr>
        <w:t xml:space="preserve">the </w:t>
      </w:r>
      <w:r w:rsidR="004D5DE6" w:rsidRPr="00217D31">
        <w:rPr>
          <w:rFonts w:ascii="Book Antiqua" w:eastAsia="Times New Roman" w:hAnsi="Book Antiqua" w:cs="Times New Roman"/>
          <w:sz w:val="24"/>
          <w:szCs w:val="24"/>
        </w:rPr>
        <w:t>blood stream of early stage patients with acute stroke</w:t>
      </w:r>
      <w:r w:rsidR="005E1444" w:rsidRPr="00217D31">
        <w:rPr>
          <w:rFonts w:ascii="Book Antiqua" w:eastAsia="Times New Roman" w:hAnsi="Book Antiqua" w:cs="Times New Roman"/>
          <w:sz w:val="24"/>
          <w:szCs w:val="24"/>
        </w:rPr>
        <w:t xml:space="preserve"> where they </w:t>
      </w:r>
      <w:r w:rsidR="00266B2D" w:rsidRPr="00217D31">
        <w:rPr>
          <w:rFonts w:ascii="Book Antiqua" w:eastAsia="Times New Roman" w:hAnsi="Book Antiqua" w:cs="Times New Roman"/>
          <w:sz w:val="24"/>
          <w:szCs w:val="24"/>
        </w:rPr>
        <w:t>probabl</w:t>
      </w:r>
      <w:r w:rsidR="00302FA3" w:rsidRPr="00217D31">
        <w:rPr>
          <w:rFonts w:ascii="Book Antiqua" w:eastAsia="Times New Roman" w:hAnsi="Book Antiqua" w:cs="Times New Roman"/>
          <w:sz w:val="24"/>
          <w:szCs w:val="24"/>
        </w:rPr>
        <w:t>y mobilized from bone marrow</w:t>
      </w:r>
      <w:r w:rsidR="005E1444" w:rsidRPr="00217D31">
        <w:rPr>
          <w:rFonts w:ascii="Book Antiqua" w:eastAsia="Times New Roman" w:hAnsi="Book Antiqua" w:cs="Times New Roman"/>
          <w:sz w:val="24"/>
          <w:szCs w:val="24"/>
        </w:rPr>
        <w:t xml:space="preserve">; MUSE cells have also been detected </w:t>
      </w:r>
      <w:r w:rsidR="004231DE" w:rsidRPr="00217D31">
        <w:rPr>
          <w:rFonts w:ascii="Book Antiqua" w:eastAsia="Times New Roman" w:hAnsi="Book Antiqua" w:cs="Times New Roman"/>
          <w:i/>
          <w:sz w:val="24"/>
          <w:szCs w:val="24"/>
        </w:rPr>
        <w:t>in situ</w:t>
      </w:r>
      <w:r w:rsidR="005E1444" w:rsidRPr="00217D31">
        <w:rPr>
          <w:rFonts w:ascii="Book Antiqua" w:eastAsia="Times New Roman" w:hAnsi="Book Antiqua" w:cs="Times New Roman"/>
          <w:sz w:val="24"/>
          <w:szCs w:val="24"/>
        </w:rPr>
        <w:t xml:space="preserve"> and </w:t>
      </w:r>
      <w:r w:rsidR="004231DE" w:rsidRPr="00217D31">
        <w:rPr>
          <w:rFonts w:ascii="Book Antiqua" w:eastAsia="Times New Roman" w:hAnsi="Book Antiqua" w:cs="Times New Roman"/>
          <w:sz w:val="24"/>
          <w:szCs w:val="24"/>
        </w:rPr>
        <w:t xml:space="preserve">in </w:t>
      </w:r>
      <w:r w:rsidR="005E1444" w:rsidRPr="00217D31">
        <w:rPr>
          <w:rFonts w:ascii="Book Antiqua" w:eastAsia="Times New Roman" w:hAnsi="Book Antiqua" w:cs="Times New Roman"/>
          <w:sz w:val="24"/>
          <w:szCs w:val="24"/>
        </w:rPr>
        <w:t xml:space="preserve">post-mortem </w:t>
      </w:r>
      <w:r w:rsidR="004231DE" w:rsidRPr="00217D31">
        <w:rPr>
          <w:rFonts w:ascii="Book Antiqua" w:eastAsia="Times New Roman" w:hAnsi="Book Antiqua" w:cs="Times New Roman"/>
          <w:sz w:val="24"/>
          <w:szCs w:val="24"/>
        </w:rPr>
        <w:t>bone marrow samples harvested</w:t>
      </w:r>
      <w:r w:rsidR="005E1444" w:rsidRPr="00217D31">
        <w:rPr>
          <w:rFonts w:ascii="Book Antiqua" w:eastAsia="Times New Roman" w:hAnsi="Book Antiqua" w:cs="Times New Roman"/>
          <w:sz w:val="24"/>
          <w:szCs w:val="24"/>
        </w:rPr>
        <w:t xml:space="preserve"> from</w:t>
      </w:r>
      <w:r w:rsidR="004231DE" w:rsidRPr="00217D31">
        <w:rPr>
          <w:rFonts w:ascii="Book Antiqua" w:eastAsia="Times New Roman" w:hAnsi="Book Antiqua" w:cs="Times New Roman"/>
          <w:sz w:val="24"/>
          <w:szCs w:val="24"/>
        </w:rPr>
        <w:t xml:space="preserve"> subjects </w:t>
      </w:r>
      <w:r w:rsidR="005E1444" w:rsidRPr="00217D31">
        <w:rPr>
          <w:rFonts w:ascii="Book Antiqua" w:eastAsia="Times New Roman" w:hAnsi="Book Antiqua" w:cs="Times New Roman"/>
          <w:sz w:val="24"/>
          <w:szCs w:val="24"/>
        </w:rPr>
        <w:t>with</w:t>
      </w:r>
      <w:r w:rsidR="004231DE" w:rsidRPr="00217D31">
        <w:rPr>
          <w:rFonts w:ascii="Book Antiqua" w:eastAsia="Times New Roman" w:hAnsi="Book Antiqua" w:cs="Times New Roman"/>
          <w:sz w:val="24"/>
          <w:szCs w:val="24"/>
        </w:rPr>
        <w:t xml:space="preserve"> severe conditions such as stroke</w:t>
      </w:r>
      <w:r w:rsidR="005E1444" w:rsidRPr="00217D31">
        <w:rPr>
          <w:rFonts w:ascii="Book Antiqua" w:eastAsia="Times New Roman" w:hAnsi="Book Antiqua" w:cs="Times New Roman"/>
          <w:sz w:val="24"/>
          <w:szCs w:val="24"/>
        </w:rPr>
        <w:t xml:space="preserve"> and</w:t>
      </w:r>
      <w:r w:rsidR="004231DE" w:rsidRPr="00217D31">
        <w:rPr>
          <w:rFonts w:ascii="Book Antiqua" w:eastAsia="Times New Roman" w:hAnsi="Book Antiqua" w:cs="Times New Roman"/>
          <w:sz w:val="24"/>
          <w:szCs w:val="24"/>
        </w:rPr>
        <w:t xml:space="preserve"> myocardial infarction</w:t>
      </w:r>
      <w:r w:rsidR="007328A4" w:rsidRPr="00861572">
        <w:rPr>
          <w:rFonts w:ascii="Book Antiqua" w:eastAsia="Times New Roman" w:hAnsi="Book Antiqua" w:cs="Times New Roman"/>
          <w:sz w:val="24"/>
          <w:szCs w:val="24"/>
          <w:vertAlign w:val="superscript"/>
        </w:rPr>
        <w:t>[34</w:t>
      </w:r>
      <w:r w:rsidR="00266B2D" w:rsidRPr="00861572">
        <w:rPr>
          <w:rFonts w:ascii="Book Antiqua" w:eastAsia="Times New Roman" w:hAnsi="Book Antiqua" w:cs="Times New Roman"/>
          <w:sz w:val="24"/>
          <w:szCs w:val="24"/>
          <w:vertAlign w:val="superscript"/>
        </w:rPr>
        <w:t>]</w:t>
      </w:r>
      <w:r w:rsidR="00266B2D" w:rsidRPr="00217D31">
        <w:rPr>
          <w:rFonts w:ascii="Book Antiqua" w:eastAsia="Times New Roman" w:hAnsi="Book Antiqua" w:cs="Times New Roman"/>
          <w:sz w:val="24"/>
          <w:szCs w:val="24"/>
        </w:rPr>
        <w:t xml:space="preserve">. </w:t>
      </w:r>
      <w:r w:rsidR="00302FA3" w:rsidRPr="00217D31">
        <w:rPr>
          <w:rFonts w:ascii="Book Antiqua" w:eastAsia="Times New Roman" w:hAnsi="Book Antiqua" w:cs="Times New Roman"/>
          <w:sz w:val="24"/>
          <w:szCs w:val="24"/>
        </w:rPr>
        <w:t>Researc</w:t>
      </w:r>
      <w:r w:rsidR="00745F96" w:rsidRPr="00217D31">
        <w:rPr>
          <w:rFonts w:ascii="Book Antiqua" w:eastAsia="Times New Roman" w:hAnsi="Book Antiqua" w:cs="Times New Roman"/>
          <w:sz w:val="24"/>
          <w:szCs w:val="24"/>
        </w:rPr>
        <w:t>h</w:t>
      </w:r>
      <w:r w:rsidR="00302FA3"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t</w:t>
      </w:r>
      <w:r w:rsidR="00302FA3" w:rsidRPr="00217D31">
        <w:rPr>
          <w:rFonts w:ascii="Book Antiqua" w:eastAsia="Times New Roman" w:hAnsi="Book Antiqua" w:cs="Times New Roman"/>
          <w:sz w:val="24"/>
          <w:szCs w:val="24"/>
        </w:rPr>
        <w:t>o harness the therapeutic potential of such cells for regenerative application</w:t>
      </w:r>
      <w:r w:rsidR="00745F96" w:rsidRPr="00217D31">
        <w:rPr>
          <w:rFonts w:ascii="Book Antiqua" w:eastAsia="Times New Roman" w:hAnsi="Book Antiqua" w:cs="Times New Roman"/>
          <w:sz w:val="24"/>
          <w:szCs w:val="24"/>
        </w:rPr>
        <w:t>s is ongoing;</w:t>
      </w:r>
      <w:r w:rsidR="00302FA3" w:rsidRPr="00217D31">
        <w:rPr>
          <w:rFonts w:ascii="Book Antiqua" w:eastAsia="Times New Roman" w:hAnsi="Book Antiqua" w:cs="Times New Roman"/>
          <w:sz w:val="24"/>
          <w:szCs w:val="24"/>
        </w:rPr>
        <w:t xml:space="preserve"> however</w:t>
      </w:r>
      <w:r w:rsidR="00745F96" w:rsidRPr="00217D31">
        <w:rPr>
          <w:rFonts w:ascii="Book Antiqua" w:eastAsia="Times New Roman" w:hAnsi="Book Antiqua" w:cs="Times New Roman"/>
          <w:sz w:val="24"/>
          <w:szCs w:val="24"/>
        </w:rPr>
        <w:t>,</w:t>
      </w:r>
      <w:r w:rsidR="00302FA3" w:rsidRPr="00217D31">
        <w:rPr>
          <w:rFonts w:ascii="Book Antiqua" w:eastAsia="Times New Roman" w:hAnsi="Book Antiqua" w:cs="Times New Roman"/>
          <w:sz w:val="24"/>
          <w:szCs w:val="24"/>
        </w:rPr>
        <w:t xml:space="preserve"> their anatomic</w:t>
      </w:r>
      <w:r w:rsidR="00745F96" w:rsidRPr="00217D31">
        <w:rPr>
          <w:rFonts w:ascii="Book Antiqua" w:eastAsia="Times New Roman" w:hAnsi="Book Antiqua" w:cs="Times New Roman"/>
          <w:sz w:val="24"/>
          <w:szCs w:val="24"/>
        </w:rPr>
        <w:t>al</w:t>
      </w:r>
      <w:r w:rsidR="00302FA3" w:rsidRPr="00217D31">
        <w:rPr>
          <w:rFonts w:ascii="Book Antiqua" w:eastAsia="Times New Roman" w:hAnsi="Book Antiqua" w:cs="Times New Roman"/>
          <w:sz w:val="24"/>
          <w:szCs w:val="24"/>
        </w:rPr>
        <w:t xml:space="preserve"> location in niches has not</w:t>
      </w:r>
      <w:r w:rsidR="00745F96" w:rsidRPr="00217D31">
        <w:rPr>
          <w:rFonts w:ascii="Book Antiqua" w:eastAsia="Times New Roman" w:hAnsi="Book Antiqua" w:cs="Times New Roman"/>
          <w:sz w:val="24"/>
          <w:szCs w:val="24"/>
        </w:rPr>
        <w:t xml:space="preserve"> yet</w:t>
      </w:r>
      <w:r w:rsidR="00302FA3" w:rsidRPr="00217D31">
        <w:rPr>
          <w:rFonts w:ascii="Book Antiqua" w:eastAsia="Times New Roman" w:hAnsi="Book Antiqua" w:cs="Times New Roman"/>
          <w:sz w:val="24"/>
          <w:szCs w:val="24"/>
        </w:rPr>
        <w:t xml:space="preserve"> been </w:t>
      </w:r>
      <w:r w:rsidR="00302FA3" w:rsidRPr="00217D31">
        <w:rPr>
          <w:rFonts w:ascii="Book Antiqua" w:eastAsia="Times New Roman" w:hAnsi="Book Antiqua" w:cs="Times New Roman"/>
          <w:sz w:val="24"/>
          <w:szCs w:val="24"/>
        </w:rPr>
        <w:lastRenderedPageBreak/>
        <w:t xml:space="preserve">identified. It is </w:t>
      </w:r>
      <w:r w:rsidR="00745F96" w:rsidRPr="00217D31">
        <w:rPr>
          <w:rFonts w:ascii="Book Antiqua" w:eastAsia="Times New Roman" w:hAnsi="Book Antiqua" w:cs="Times New Roman"/>
          <w:sz w:val="24"/>
          <w:szCs w:val="24"/>
        </w:rPr>
        <w:t>unclear whether</w:t>
      </w:r>
      <w:r w:rsidR="00302FA3" w:rsidRPr="00217D31">
        <w:rPr>
          <w:rFonts w:ascii="Book Antiqua" w:eastAsia="Times New Roman" w:hAnsi="Book Antiqua" w:cs="Times New Roman"/>
          <w:sz w:val="24"/>
          <w:szCs w:val="24"/>
        </w:rPr>
        <w:t xml:space="preserve"> </w:t>
      </w:r>
      <w:r w:rsidR="00671C4C" w:rsidRPr="00217D31">
        <w:rPr>
          <w:rFonts w:ascii="Book Antiqua" w:eastAsia="Times New Roman" w:hAnsi="Book Antiqua" w:cs="Times New Roman"/>
          <w:sz w:val="24"/>
          <w:szCs w:val="24"/>
        </w:rPr>
        <w:t>induced</w:t>
      </w:r>
      <w:r w:rsidR="00302FA3" w:rsidRPr="00217D31">
        <w:rPr>
          <w:rFonts w:ascii="Book Antiqua" w:eastAsia="Times New Roman" w:hAnsi="Book Antiqua" w:cs="Times New Roman"/>
          <w:sz w:val="24"/>
          <w:szCs w:val="24"/>
        </w:rPr>
        <w:t xml:space="preserve"> or naturally occurring stressful conditions are sorting or</w:t>
      </w:r>
      <w:r w:rsidR="004231DE"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generating</w:t>
      </w:r>
      <w:r w:rsidR="00F81FA0" w:rsidRPr="00217D31">
        <w:rPr>
          <w:rFonts w:ascii="Book Antiqua" w:eastAsia="Times New Roman" w:hAnsi="Book Antiqua" w:cs="Times New Roman"/>
          <w:sz w:val="24"/>
          <w:szCs w:val="24"/>
        </w:rPr>
        <w:t xml:space="preserve"> MUSE cells </w:t>
      </w:r>
      <w:r w:rsidR="00745F96" w:rsidRPr="00217D31">
        <w:rPr>
          <w:rFonts w:ascii="Book Antiqua" w:eastAsia="Times New Roman" w:hAnsi="Book Antiqua" w:cs="Times New Roman"/>
          <w:sz w:val="24"/>
          <w:szCs w:val="24"/>
        </w:rPr>
        <w:t>through</w:t>
      </w:r>
      <w:r w:rsidR="00302FA3" w:rsidRPr="00217D31">
        <w:rPr>
          <w:rFonts w:ascii="Book Antiqua" w:eastAsia="Times New Roman" w:hAnsi="Book Antiqua" w:cs="Times New Roman"/>
          <w:sz w:val="24"/>
          <w:szCs w:val="24"/>
        </w:rPr>
        <w:t xml:space="preserve"> </w:t>
      </w:r>
      <w:r w:rsidR="00671C4C" w:rsidRPr="00217D31">
        <w:rPr>
          <w:rFonts w:ascii="Book Antiqua" w:eastAsia="Times New Roman" w:hAnsi="Book Antiqua" w:cs="Times New Roman"/>
          <w:sz w:val="24"/>
          <w:szCs w:val="24"/>
        </w:rPr>
        <w:t>adaptativ</w:t>
      </w:r>
      <w:r w:rsidR="000B48F6" w:rsidRPr="00217D31">
        <w:rPr>
          <w:rFonts w:ascii="Book Antiqua" w:eastAsia="Times New Roman" w:hAnsi="Book Antiqua" w:cs="Times New Roman"/>
          <w:sz w:val="24"/>
          <w:szCs w:val="24"/>
        </w:rPr>
        <w:t>e a</w:t>
      </w:r>
      <w:r w:rsidR="00B15CAF" w:rsidRPr="00217D31">
        <w:rPr>
          <w:rFonts w:ascii="Book Antiqua" w:eastAsia="Times New Roman" w:hAnsi="Book Antiqua" w:cs="Times New Roman"/>
          <w:sz w:val="24"/>
          <w:szCs w:val="24"/>
        </w:rPr>
        <w:t xml:space="preserve">nd </w:t>
      </w:r>
      <w:r w:rsidR="00F81FA0" w:rsidRPr="00217D31">
        <w:rPr>
          <w:rFonts w:ascii="Book Antiqua" w:eastAsia="Times New Roman" w:hAnsi="Book Antiqua" w:cs="Times New Roman"/>
          <w:sz w:val="24"/>
          <w:szCs w:val="24"/>
        </w:rPr>
        <w:t>potentially “reprogramming”</w:t>
      </w:r>
      <w:r w:rsidR="00671C4C" w:rsidRPr="00217D31">
        <w:rPr>
          <w:rFonts w:ascii="Book Antiqua" w:eastAsia="Times New Roman" w:hAnsi="Book Antiqua" w:cs="Times New Roman"/>
          <w:sz w:val="24"/>
          <w:szCs w:val="24"/>
        </w:rPr>
        <w:t xml:space="preserve"> mechanism</w:t>
      </w:r>
      <w:r w:rsidR="00745F96" w:rsidRPr="00217D31">
        <w:rPr>
          <w:rFonts w:ascii="Book Antiqua" w:eastAsia="Times New Roman" w:hAnsi="Book Antiqua" w:cs="Times New Roman"/>
          <w:sz w:val="24"/>
          <w:szCs w:val="24"/>
        </w:rPr>
        <w:t>s</w:t>
      </w:r>
      <w:r w:rsidR="00F81FA0" w:rsidRPr="00217D31">
        <w:rPr>
          <w:rFonts w:ascii="Book Antiqua" w:eastAsia="Times New Roman" w:hAnsi="Book Antiqua" w:cs="Times New Roman"/>
          <w:sz w:val="24"/>
          <w:szCs w:val="24"/>
        </w:rPr>
        <w:t xml:space="preserve"> attempt</w:t>
      </w:r>
      <w:r w:rsidR="00745F96" w:rsidRPr="00217D31">
        <w:rPr>
          <w:rFonts w:ascii="Book Antiqua" w:eastAsia="Times New Roman" w:hAnsi="Book Antiqua" w:cs="Times New Roman"/>
          <w:sz w:val="24"/>
          <w:szCs w:val="24"/>
        </w:rPr>
        <w:t>ing</w:t>
      </w:r>
      <w:r w:rsidR="004231DE" w:rsidRPr="00217D31">
        <w:rPr>
          <w:rFonts w:ascii="Book Antiqua" w:eastAsia="Times New Roman" w:hAnsi="Book Antiqua" w:cs="Times New Roman"/>
          <w:sz w:val="24"/>
          <w:szCs w:val="24"/>
        </w:rPr>
        <w:t xml:space="preserve"> regeneration after major insults.</w:t>
      </w:r>
    </w:p>
    <w:p w14:paraId="29116F22" w14:textId="639347C6" w:rsidR="00302FA3" w:rsidRDefault="00C0798F" w:rsidP="00B00F74">
      <w:pPr>
        <w:adjustRightInd w:val="0"/>
        <w:snapToGrid w:val="0"/>
        <w:spacing w:after="0" w:line="360" w:lineRule="auto"/>
        <w:ind w:firstLineChars="200" w:firstLine="480"/>
        <w:jc w:val="both"/>
        <w:rPr>
          <w:rFonts w:ascii="Book Antiqua" w:hAnsi="Book Antiqua" w:cs="Times New Roman"/>
          <w:sz w:val="24"/>
          <w:szCs w:val="24"/>
          <w:lang w:eastAsia="zh-CN"/>
        </w:rPr>
      </w:pPr>
      <w:r w:rsidRPr="00217D31">
        <w:rPr>
          <w:rFonts w:ascii="Book Antiqua" w:eastAsia="Times New Roman" w:hAnsi="Book Antiqua" w:cs="Times New Roman"/>
          <w:sz w:val="24"/>
          <w:szCs w:val="24"/>
        </w:rPr>
        <w:t xml:space="preserve">Adipose tissue was one of the first sources reported for generating MUSE cells </w:t>
      </w:r>
      <w:r w:rsidR="00745F96" w:rsidRPr="00217D31">
        <w:rPr>
          <w:rFonts w:ascii="Book Antiqua" w:eastAsia="Times New Roman" w:hAnsi="Book Antiqua" w:cs="Times New Roman"/>
          <w:sz w:val="24"/>
          <w:szCs w:val="24"/>
        </w:rPr>
        <w:t>and</w:t>
      </w:r>
      <w:r w:rsidR="004C116F" w:rsidRPr="00217D31">
        <w:rPr>
          <w:rFonts w:ascii="Book Antiqua" w:eastAsia="Times New Roman" w:hAnsi="Book Antiqua" w:cs="Times New Roman"/>
          <w:sz w:val="24"/>
          <w:szCs w:val="24"/>
        </w:rPr>
        <w:t xml:space="preserve"> another </w:t>
      </w:r>
      <w:r w:rsidR="00671C4C" w:rsidRPr="00217D31">
        <w:rPr>
          <w:rFonts w:ascii="Book Antiqua" w:eastAsia="Times New Roman" w:hAnsi="Book Antiqua" w:cs="Times New Roman"/>
          <w:sz w:val="24"/>
          <w:szCs w:val="24"/>
        </w:rPr>
        <w:t xml:space="preserve">reportedly </w:t>
      </w:r>
      <w:r w:rsidR="004C116F" w:rsidRPr="00217D31">
        <w:rPr>
          <w:rFonts w:ascii="Book Antiqua" w:eastAsia="Times New Roman" w:hAnsi="Book Antiqua" w:cs="Times New Roman"/>
          <w:sz w:val="24"/>
          <w:szCs w:val="24"/>
        </w:rPr>
        <w:t>pluripotent adult human cell source</w:t>
      </w:r>
      <w:r w:rsidR="00745F96" w:rsidRPr="00217D31">
        <w:rPr>
          <w:rFonts w:ascii="Book Antiqua" w:eastAsia="Times New Roman" w:hAnsi="Book Antiqua" w:cs="Times New Roman"/>
          <w:sz w:val="24"/>
          <w:szCs w:val="24"/>
        </w:rPr>
        <w:t xml:space="preserve"> is</w:t>
      </w:r>
      <w:r w:rsidR="004C116F" w:rsidRPr="00217D31">
        <w:rPr>
          <w:rFonts w:ascii="Book Antiqua" w:eastAsia="Times New Roman" w:hAnsi="Book Antiqua" w:cs="Times New Roman"/>
          <w:sz w:val="24"/>
          <w:szCs w:val="24"/>
        </w:rPr>
        <w:t xml:space="preserve"> dedifferentiated adipose</w:t>
      </w:r>
      <w:r w:rsidR="00745F96" w:rsidRPr="00217D31">
        <w:rPr>
          <w:rFonts w:ascii="Book Antiqua" w:eastAsia="Times New Roman" w:hAnsi="Book Antiqua" w:cs="Times New Roman"/>
          <w:sz w:val="24"/>
          <w:szCs w:val="24"/>
        </w:rPr>
        <w:t>-</w:t>
      </w:r>
      <w:r w:rsidR="004C116F" w:rsidRPr="00217D31">
        <w:rPr>
          <w:rFonts w:ascii="Book Antiqua" w:eastAsia="Times New Roman" w:hAnsi="Book Antiqua" w:cs="Times New Roman"/>
          <w:sz w:val="24"/>
          <w:szCs w:val="24"/>
        </w:rPr>
        <w:t xml:space="preserve">derived cells (DFATs). </w:t>
      </w:r>
      <w:r w:rsidR="00671C4C" w:rsidRPr="00217D31">
        <w:rPr>
          <w:rFonts w:ascii="Book Antiqua" w:eastAsia="Times New Roman" w:hAnsi="Book Antiqua" w:cs="Times New Roman"/>
          <w:sz w:val="24"/>
          <w:szCs w:val="24"/>
        </w:rPr>
        <w:t xml:space="preserve">Mature </w:t>
      </w:r>
      <w:r w:rsidR="00D538F4" w:rsidRPr="00217D31">
        <w:rPr>
          <w:rFonts w:ascii="Book Antiqua" w:eastAsia="Times New Roman" w:hAnsi="Book Antiqua" w:cs="Times New Roman"/>
          <w:sz w:val="24"/>
          <w:szCs w:val="24"/>
        </w:rPr>
        <w:t>adipocytes isolated</w:t>
      </w:r>
      <w:r w:rsidR="00671C4C" w:rsidRPr="00217D31">
        <w:rPr>
          <w:rFonts w:ascii="Book Antiqua" w:eastAsia="Times New Roman" w:hAnsi="Book Antiqua" w:cs="Times New Roman"/>
          <w:sz w:val="24"/>
          <w:szCs w:val="24"/>
        </w:rPr>
        <w:t xml:space="preserve"> from adult human adipose tissue </w:t>
      </w:r>
      <w:r w:rsidR="00745F96" w:rsidRPr="00217D31">
        <w:rPr>
          <w:rFonts w:ascii="Book Antiqua" w:eastAsia="Times New Roman" w:hAnsi="Book Antiqua" w:cs="Times New Roman"/>
          <w:sz w:val="24"/>
          <w:szCs w:val="24"/>
        </w:rPr>
        <w:t xml:space="preserve">that are </w:t>
      </w:r>
      <w:r w:rsidR="00671C4C" w:rsidRPr="00217D31">
        <w:rPr>
          <w:rFonts w:ascii="Book Antiqua" w:eastAsia="Times New Roman" w:hAnsi="Book Antiqua" w:cs="Times New Roman"/>
          <w:sz w:val="24"/>
          <w:szCs w:val="24"/>
        </w:rPr>
        <w:t xml:space="preserve">subjected to an </w:t>
      </w:r>
      <w:r w:rsidR="00671C4C" w:rsidRPr="00217D31">
        <w:rPr>
          <w:rFonts w:ascii="Book Antiqua" w:eastAsia="Times New Roman" w:hAnsi="Book Antiqua" w:cs="Times New Roman"/>
          <w:i/>
          <w:sz w:val="24"/>
          <w:szCs w:val="24"/>
        </w:rPr>
        <w:t>in vitro</w:t>
      </w:r>
      <w:r w:rsidR="00671C4C" w:rsidRPr="00217D31">
        <w:rPr>
          <w:rFonts w:ascii="Book Antiqua" w:eastAsia="Times New Roman" w:hAnsi="Book Antiqua" w:cs="Times New Roman"/>
          <w:sz w:val="24"/>
          <w:szCs w:val="24"/>
        </w:rPr>
        <w:t xml:space="preserve"> dediffe</w:t>
      </w:r>
      <w:r w:rsidR="002D250B" w:rsidRPr="00217D31">
        <w:rPr>
          <w:rFonts w:ascii="Book Antiqua" w:eastAsia="Times New Roman" w:hAnsi="Book Antiqua" w:cs="Times New Roman"/>
          <w:sz w:val="24"/>
          <w:szCs w:val="24"/>
        </w:rPr>
        <w:t>rentiation strategy (</w:t>
      </w:r>
      <w:r w:rsidR="00671C4C" w:rsidRPr="00217D31">
        <w:rPr>
          <w:rFonts w:ascii="Book Antiqua" w:eastAsia="Times New Roman" w:hAnsi="Book Antiqua" w:cs="Times New Roman"/>
          <w:sz w:val="24"/>
          <w:szCs w:val="24"/>
        </w:rPr>
        <w:t>ceiling culture</w:t>
      </w:r>
      <w:r w:rsidR="002D250B" w:rsidRPr="00217D31">
        <w:rPr>
          <w:rFonts w:ascii="Book Antiqua" w:eastAsia="Times New Roman" w:hAnsi="Book Antiqua" w:cs="Times New Roman"/>
          <w:sz w:val="24"/>
          <w:szCs w:val="24"/>
        </w:rPr>
        <w:t xml:space="preserve">) </w:t>
      </w:r>
      <w:r w:rsidR="00671C4C" w:rsidRPr="00217D31">
        <w:rPr>
          <w:rFonts w:ascii="Book Antiqua" w:eastAsia="Times New Roman" w:hAnsi="Book Antiqua" w:cs="Times New Roman"/>
          <w:sz w:val="24"/>
          <w:szCs w:val="24"/>
        </w:rPr>
        <w:t>revert t</w:t>
      </w:r>
      <w:r w:rsidR="002D250B" w:rsidRPr="00217D31">
        <w:rPr>
          <w:rFonts w:ascii="Book Antiqua" w:eastAsia="Times New Roman" w:hAnsi="Book Antiqua" w:cs="Times New Roman"/>
          <w:sz w:val="24"/>
          <w:szCs w:val="24"/>
        </w:rPr>
        <w:t xml:space="preserve">o a more primitive phenotype and </w:t>
      </w:r>
      <w:r w:rsidR="007B2C26" w:rsidRPr="00217D31">
        <w:rPr>
          <w:rFonts w:ascii="Book Antiqua" w:eastAsia="Times New Roman" w:hAnsi="Book Antiqua" w:cs="Times New Roman"/>
          <w:sz w:val="24"/>
          <w:szCs w:val="24"/>
        </w:rPr>
        <w:t>gain proliferative</w:t>
      </w:r>
      <w:r w:rsidR="002D250B"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and</w:t>
      </w:r>
      <w:r w:rsidR="002D250B" w:rsidRPr="00217D31">
        <w:rPr>
          <w:rFonts w:ascii="Book Antiqua" w:eastAsia="Times New Roman" w:hAnsi="Book Antiqua" w:cs="Times New Roman"/>
          <w:sz w:val="24"/>
          <w:szCs w:val="24"/>
        </w:rPr>
        <w:t xml:space="preserve"> </w:t>
      </w:r>
      <w:r w:rsidR="007328A4" w:rsidRPr="00217D31">
        <w:rPr>
          <w:rFonts w:ascii="Book Antiqua" w:eastAsia="Times New Roman" w:hAnsi="Book Antiqua" w:cs="Times New Roman"/>
          <w:sz w:val="24"/>
          <w:szCs w:val="24"/>
        </w:rPr>
        <w:t>differentiat</w:t>
      </w:r>
      <w:r w:rsidR="00745F96" w:rsidRPr="00217D31">
        <w:rPr>
          <w:rFonts w:ascii="Book Antiqua" w:eastAsia="Times New Roman" w:hAnsi="Book Antiqua" w:cs="Times New Roman"/>
          <w:sz w:val="24"/>
          <w:szCs w:val="24"/>
        </w:rPr>
        <w:t>ive</w:t>
      </w:r>
      <w:r w:rsidR="007328A4" w:rsidRPr="00217D31">
        <w:rPr>
          <w:rFonts w:ascii="Book Antiqua" w:eastAsia="Times New Roman" w:hAnsi="Book Antiqua" w:cs="Times New Roman"/>
          <w:sz w:val="24"/>
          <w:szCs w:val="24"/>
        </w:rPr>
        <w:t xml:space="preserve"> abilit</w:t>
      </w:r>
      <w:r w:rsidR="00745F96" w:rsidRPr="00217D31">
        <w:rPr>
          <w:rFonts w:ascii="Book Antiqua" w:eastAsia="Times New Roman" w:hAnsi="Book Antiqua" w:cs="Times New Roman"/>
          <w:sz w:val="24"/>
          <w:szCs w:val="24"/>
        </w:rPr>
        <w:t>ies</w:t>
      </w:r>
      <w:r w:rsidR="007328A4" w:rsidRPr="00850991">
        <w:rPr>
          <w:rFonts w:ascii="Book Antiqua" w:eastAsia="Times New Roman" w:hAnsi="Book Antiqua" w:cs="Times New Roman"/>
          <w:sz w:val="24"/>
          <w:szCs w:val="24"/>
          <w:vertAlign w:val="superscript"/>
        </w:rPr>
        <w:t>[35</w:t>
      </w:r>
      <w:r w:rsidR="00671C4C" w:rsidRPr="00850991">
        <w:rPr>
          <w:rFonts w:ascii="Book Antiqua" w:eastAsia="Times New Roman" w:hAnsi="Book Antiqua" w:cs="Times New Roman"/>
          <w:sz w:val="24"/>
          <w:szCs w:val="24"/>
          <w:vertAlign w:val="superscript"/>
        </w:rPr>
        <w:t>]</w:t>
      </w:r>
      <w:r w:rsidR="00671C4C" w:rsidRPr="00217D31">
        <w:rPr>
          <w:rFonts w:ascii="Book Antiqua" w:eastAsia="Times New Roman" w:hAnsi="Book Antiqua" w:cs="Times New Roman"/>
          <w:sz w:val="24"/>
          <w:szCs w:val="24"/>
        </w:rPr>
        <w:t>.</w:t>
      </w:r>
      <w:r w:rsidR="000B4827" w:rsidRPr="00217D31">
        <w:rPr>
          <w:rFonts w:ascii="Book Antiqua" w:eastAsia="Times New Roman" w:hAnsi="Book Antiqua" w:cs="Times New Roman"/>
          <w:sz w:val="24"/>
          <w:szCs w:val="24"/>
        </w:rPr>
        <w:t xml:space="preserve"> </w:t>
      </w:r>
      <w:r w:rsidR="002D250B" w:rsidRPr="00217D31">
        <w:rPr>
          <w:rFonts w:ascii="Book Antiqua" w:eastAsia="Times New Roman" w:hAnsi="Book Antiqua" w:cs="Times New Roman"/>
          <w:sz w:val="24"/>
          <w:szCs w:val="24"/>
        </w:rPr>
        <w:t>Indeed</w:t>
      </w:r>
      <w:r w:rsidR="00745F96" w:rsidRPr="00217D31">
        <w:rPr>
          <w:rFonts w:ascii="Book Antiqua" w:eastAsia="Times New Roman" w:hAnsi="Book Antiqua" w:cs="Times New Roman"/>
          <w:sz w:val="24"/>
          <w:szCs w:val="24"/>
        </w:rPr>
        <w:t>,</w:t>
      </w:r>
      <w:r w:rsidR="002D250B" w:rsidRPr="00217D31">
        <w:rPr>
          <w:rFonts w:ascii="Book Antiqua" w:eastAsia="Times New Roman" w:hAnsi="Book Antiqua" w:cs="Times New Roman"/>
          <w:sz w:val="24"/>
          <w:szCs w:val="24"/>
        </w:rPr>
        <w:t xml:space="preserve"> DFATs</w:t>
      </w:r>
      <w:r w:rsidR="002D22EC" w:rsidRPr="00217D31">
        <w:rPr>
          <w:rFonts w:ascii="Book Antiqua" w:eastAsia="Times New Roman" w:hAnsi="Book Antiqua" w:cs="Times New Roman"/>
          <w:sz w:val="24"/>
          <w:szCs w:val="24"/>
        </w:rPr>
        <w:t xml:space="preserve"> were found to have</w:t>
      </w:r>
      <w:r w:rsidR="004A29A3" w:rsidRPr="00217D31">
        <w:rPr>
          <w:rFonts w:ascii="Book Antiqua" w:eastAsia="Times New Roman" w:hAnsi="Book Antiqua" w:cs="Times New Roman"/>
          <w:sz w:val="24"/>
          <w:szCs w:val="24"/>
        </w:rPr>
        <w:t xml:space="preserve"> triplobl</w:t>
      </w:r>
      <w:r w:rsidR="002D250B" w:rsidRPr="00217D31">
        <w:rPr>
          <w:rFonts w:ascii="Book Antiqua" w:eastAsia="Times New Roman" w:hAnsi="Book Antiqua" w:cs="Times New Roman"/>
          <w:sz w:val="24"/>
          <w:szCs w:val="24"/>
        </w:rPr>
        <w:t xml:space="preserve">astic differentiation potential </w:t>
      </w:r>
      <w:r w:rsidR="002D22EC" w:rsidRPr="00217D31">
        <w:rPr>
          <w:rFonts w:ascii="Book Antiqua" w:eastAsia="Times New Roman" w:hAnsi="Book Antiqua" w:cs="Times New Roman"/>
          <w:i/>
          <w:sz w:val="24"/>
          <w:szCs w:val="24"/>
        </w:rPr>
        <w:t>in vitro</w:t>
      </w:r>
      <w:r w:rsidR="002D250B" w:rsidRPr="00217D31">
        <w:rPr>
          <w:rFonts w:ascii="Book Antiqua" w:eastAsia="Times New Roman" w:hAnsi="Book Antiqua" w:cs="Times New Roman"/>
          <w:sz w:val="24"/>
          <w:szCs w:val="24"/>
        </w:rPr>
        <w:t xml:space="preserve"> and do</w:t>
      </w:r>
      <w:r w:rsidR="004A29A3" w:rsidRPr="00217D31">
        <w:rPr>
          <w:rFonts w:ascii="Book Antiqua" w:eastAsia="Times New Roman" w:hAnsi="Book Antiqua" w:cs="Times New Roman"/>
          <w:sz w:val="24"/>
          <w:szCs w:val="24"/>
        </w:rPr>
        <w:t xml:space="preserve"> not generate teratomas when injected in </w:t>
      </w:r>
      <w:r w:rsidR="002D250B" w:rsidRPr="00217D31">
        <w:rPr>
          <w:rFonts w:ascii="Book Antiqua" w:eastAsia="Times New Roman" w:hAnsi="Book Antiqua" w:cs="Times New Roman"/>
          <w:sz w:val="24"/>
          <w:szCs w:val="24"/>
        </w:rPr>
        <w:t>immuno-</w:t>
      </w:r>
      <w:r w:rsidR="004A29A3" w:rsidRPr="00217D31">
        <w:rPr>
          <w:rFonts w:ascii="Book Antiqua" w:eastAsia="Times New Roman" w:hAnsi="Book Antiqua" w:cs="Times New Roman"/>
          <w:sz w:val="24"/>
          <w:szCs w:val="24"/>
        </w:rPr>
        <w:t>deficient mice</w:t>
      </w:r>
      <w:r w:rsidR="002D22EC" w:rsidRPr="00850991">
        <w:rPr>
          <w:rFonts w:ascii="Book Antiqua" w:eastAsia="Times New Roman" w:hAnsi="Book Antiqua" w:cs="Times New Roman"/>
          <w:sz w:val="24"/>
          <w:szCs w:val="24"/>
          <w:vertAlign w:val="superscript"/>
        </w:rPr>
        <w:t>[3</w:t>
      </w:r>
      <w:r w:rsidR="007328A4" w:rsidRPr="00850991">
        <w:rPr>
          <w:rFonts w:ascii="Book Antiqua" w:eastAsia="Times New Roman" w:hAnsi="Book Antiqua" w:cs="Times New Roman"/>
          <w:sz w:val="24"/>
          <w:szCs w:val="24"/>
          <w:vertAlign w:val="superscript"/>
        </w:rPr>
        <w:t>6</w:t>
      </w:r>
      <w:r w:rsidR="002D22EC" w:rsidRPr="00850991">
        <w:rPr>
          <w:rFonts w:ascii="Book Antiqua" w:eastAsia="Times New Roman" w:hAnsi="Book Antiqua" w:cs="Times New Roman"/>
          <w:sz w:val="24"/>
          <w:szCs w:val="24"/>
          <w:vertAlign w:val="superscript"/>
        </w:rPr>
        <w:t>]</w:t>
      </w:r>
      <w:r w:rsidR="002D22EC" w:rsidRPr="00217D31">
        <w:rPr>
          <w:rFonts w:ascii="Book Antiqua" w:eastAsia="Times New Roman" w:hAnsi="Book Antiqua" w:cs="Times New Roman"/>
          <w:sz w:val="24"/>
          <w:szCs w:val="24"/>
        </w:rPr>
        <w:t>.</w:t>
      </w:r>
      <w:r w:rsidR="004A29A3" w:rsidRPr="00217D31">
        <w:rPr>
          <w:rFonts w:ascii="Book Antiqua" w:eastAsia="Times New Roman" w:hAnsi="Book Antiqua" w:cs="Times New Roman"/>
          <w:sz w:val="24"/>
          <w:szCs w:val="24"/>
        </w:rPr>
        <w:t xml:space="preserve"> </w:t>
      </w:r>
      <w:r w:rsidR="002D22EC" w:rsidRPr="00217D31">
        <w:rPr>
          <w:rFonts w:ascii="Book Antiqua" w:eastAsia="Times New Roman" w:hAnsi="Book Antiqua" w:cs="Times New Roman"/>
          <w:sz w:val="24"/>
          <w:szCs w:val="24"/>
        </w:rPr>
        <w:t>As opposed to ADSCs</w:t>
      </w:r>
      <w:r w:rsidR="002D250B" w:rsidRPr="00217D31">
        <w:rPr>
          <w:rFonts w:ascii="Book Antiqua" w:eastAsia="Times New Roman" w:hAnsi="Book Antiqua" w:cs="Times New Roman"/>
          <w:sz w:val="24"/>
          <w:szCs w:val="24"/>
        </w:rPr>
        <w:t xml:space="preserve"> that are </w:t>
      </w:r>
      <w:r w:rsidR="002D22EC" w:rsidRPr="00217D31">
        <w:rPr>
          <w:rFonts w:ascii="Book Antiqua" w:eastAsia="Times New Roman" w:hAnsi="Book Antiqua" w:cs="Times New Roman"/>
          <w:sz w:val="24"/>
          <w:szCs w:val="24"/>
        </w:rPr>
        <w:t>obtained by enzymatic digestion of adipose tissue and selection of plastic</w:t>
      </w:r>
      <w:r w:rsidR="00745F96" w:rsidRPr="00217D31">
        <w:rPr>
          <w:rFonts w:ascii="Book Antiqua" w:eastAsia="Times New Roman" w:hAnsi="Book Antiqua" w:cs="Times New Roman"/>
          <w:sz w:val="24"/>
          <w:szCs w:val="24"/>
        </w:rPr>
        <w:t>-</w:t>
      </w:r>
      <w:r w:rsidR="002D22EC" w:rsidRPr="00217D31">
        <w:rPr>
          <w:rFonts w:ascii="Book Antiqua" w:eastAsia="Times New Roman" w:hAnsi="Book Antiqua" w:cs="Times New Roman"/>
          <w:sz w:val="24"/>
          <w:szCs w:val="24"/>
        </w:rPr>
        <w:t>adhe</w:t>
      </w:r>
      <w:r w:rsidR="002D250B" w:rsidRPr="00217D31">
        <w:rPr>
          <w:rFonts w:ascii="Book Antiqua" w:eastAsia="Times New Roman" w:hAnsi="Book Antiqua" w:cs="Times New Roman"/>
          <w:sz w:val="24"/>
          <w:szCs w:val="24"/>
        </w:rPr>
        <w:t>rent fibroblastoid elements, DFATs are homogenous populations.</w:t>
      </w:r>
      <w:r w:rsidR="002D22EC" w:rsidRPr="00217D31">
        <w:rPr>
          <w:rFonts w:ascii="Book Antiqua" w:eastAsia="Times New Roman" w:hAnsi="Book Antiqua" w:cs="Times New Roman"/>
          <w:sz w:val="24"/>
          <w:szCs w:val="24"/>
        </w:rPr>
        <w:t xml:space="preserve"> </w:t>
      </w:r>
      <w:r w:rsidR="002D250B" w:rsidRPr="00217D31">
        <w:rPr>
          <w:rFonts w:ascii="Book Antiqua" w:eastAsia="Times New Roman" w:hAnsi="Book Antiqua" w:cs="Times New Roman"/>
          <w:sz w:val="24"/>
          <w:szCs w:val="24"/>
        </w:rPr>
        <w:t>DFATS display s</w:t>
      </w:r>
      <w:r w:rsidR="00D538F4" w:rsidRPr="00217D31">
        <w:rPr>
          <w:rFonts w:ascii="Book Antiqua" w:eastAsia="Times New Roman" w:hAnsi="Book Antiqua" w:cs="Times New Roman"/>
          <w:sz w:val="24"/>
          <w:szCs w:val="24"/>
        </w:rPr>
        <w:t xml:space="preserve">urface markers for CD13, CD29, CD44, CD90, CD105, CD9, CD166 and CD54, and </w:t>
      </w:r>
      <w:r w:rsidR="002D250B" w:rsidRPr="00217D31">
        <w:rPr>
          <w:rFonts w:ascii="Book Antiqua" w:eastAsia="Times New Roman" w:hAnsi="Book Antiqua" w:cs="Times New Roman"/>
          <w:sz w:val="24"/>
          <w:szCs w:val="24"/>
        </w:rPr>
        <w:t xml:space="preserve">do not express </w:t>
      </w:r>
      <w:r w:rsidR="00D538F4" w:rsidRPr="00217D31">
        <w:rPr>
          <w:rFonts w:ascii="Book Antiqua" w:eastAsia="Times New Roman" w:hAnsi="Book Antiqua" w:cs="Times New Roman"/>
          <w:sz w:val="24"/>
          <w:szCs w:val="24"/>
        </w:rPr>
        <w:t>CD14, CD31, CD34, CD45, CD66b, CD106, CD117, CD133, CD146, CD271, CD309, HLA-DR and alpha-s</w:t>
      </w:r>
      <w:r w:rsidR="002D250B" w:rsidRPr="00217D31">
        <w:rPr>
          <w:rFonts w:ascii="Book Antiqua" w:eastAsia="Times New Roman" w:hAnsi="Book Antiqua" w:cs="Times New Roman"/>
          <w:sz w:val="24"/>
          <w:szCs w:val="24"/>
        </w:rPr>
        <w:t>mooth muscle cell actin</w:t>
      </w:r>
      <w:r w:rsidR="00745F96" w:rsidRPr="00217D31">
        <w:rPr>
          <w:rFonts w:ascii="Book Antiqua" w:eastAsia="Times New Roman" w:hAnsi="Book Antiqua" w:cs="Times New Roman"/>
          <w:sz w:val="24"/>
          <w:szCs w:val="24"/>
        </w:rPr>
        <w:t>;</w:t>
      </w:r>
      <w:r w:rsidR="002D250B" w:rsidRPr="00217D31">
        <w:rPr>
          <w:rFonts w:ascii="Book Antiqua" w:eastAsia="Times New Roman" w:hAnsi="Book Antiqua" w:cs="Times New Roman"/>
          <w:sz w:val="24"/>
          <w:szCs w:val="24"/>
        </w:rPr>
        <w:t xml:space="preserve"> a </w:t>
      </w:r>
      <w:r w:rsidR="00745F96" w:rsidRPr="00217D31">
        <w:rPr>
          <w:rFonts w:ascii="Book Antiqua" w:eastAsia="Times New Roman" w:hAnsi="Book Antiqua" w:cs="Times New Roman"/>
          <w:sz w:val="24"/>
          <w:szCs w:val="24"/>
        </w:rPr>
        <w:t xml:space="preserve">fraction of DFATs also </w:t>
      </w:r>
      <w:r w:rsidR="002D250B" w:rsidRPr="00217D31">
        <w:rPr>
          <w:rFonts w:ascii="Book Antiqua" w:eastAsia="Times New Roman" w:hAnsi="Book Antiqua" w:cs="Times New Roman"/>
          <w:sz w:val="24"/>
          <w:szCs w:val="24"/>
        </w:rPr>
        <w:t>express</w:t>
      </w:r>
      <w:r w:rsidR="00D538F4" w:rsidRPr="00217D31">
        <w:rPr>
          <w:rFonts w:ascii="Book Antiqua" w:eastAsia="Times New Roman" w:hAnsi="Book Antiqua" w:cs="Times New Roman"/>
          <w:sz w:val="24"/>
          <w:szCs w:val="24"/>
        </w:rPr>
        <w:t xml:space="preserve"> SSEA-3</w:t>
      </w:r>
      <w:r w:rsidR="007328A4" w:rsidRPr="00850991">
        <w:rPr>
          <w:rFonts w:ascii="Book Antiqua" w:eastAsia="Times New Roman" w:hAnsi="Book Antiqua" w:cs="Times New Roman"/>
          <w:sz w:val="24"/>
          <w:szCs w:val="24"/>
          <w:vertAlign w:val="superscript"/>
        </w:rPr>
        <w:t>[37</w:t>
      </w:r>
      <w:r w:rsidR="00D538F4" w:rsidRPr="00850991">
        <w:rPr>
          <w:rFonts w:ascii="Book Antiqua" w:eastAsia="Times New Roman" w:hAnsi="Book Antiqua" w:cs="Times New Roman"/>
          <w:sz w:val="24"/>
          <w:szCs w:val="24"/>
          <w:vertAlign w:val="superscript"/>
        </w:rPr>
        <w:t>]</w:t>
      </w:r>
      <w:r w:rsidR="00D538F4" w:rsidRPr="00217D31">
        <w:rPr>
          <w:rFonts w:ascii="Book Antiqua" w:eastAsia="Times New Roman" w:hAnsi="Book Antiqua" w:cs="Times New Roman"/>
          <w:sz w:val="24"/>
          <w:szCs w:val="24"/>
        </w:rPr>
        <w:t>. Inter</w:t>
      </w:r>
      <w:r w:rsidR="002D250B" w:rsidRPr="00217D31">
        <w:rPr>
          <w:rFonts w:ascii="Book Antiqua" w:eastAsia="Times New Roman" w:hAnsi="Book Antiqua" w:cs="Times New Roman"/>
          <w:sz w:val="24"/>
          <w:szCs w:val="24"/>
        </w:rPr>
        <w:t>-</w:t>
      </w:r>
      <w:r w:rsidR="00D538F4" w:rsidRPr="00217D31">
        <w:rPr>
          <w:rFonts w:ascii="Book Antiqua" w:eastAsia="Times New Roman" w:hAnsi="Book Antiqua" w:cs="Times New Roman"/>
          <w:sz w:val="24"/>
          <w:szCs w:val="24"/>
        </w:rPr>
        <w:t xml:space="preserve">donor </w:t>
      </w:r>
      <w:r w:rsidR="00745F96" w:rsidRPr="00217D31">
        <w:rPr>
          <w:rFonts w:ascii="Book Antiqua" w:eastAsia="Times New Roman" w:hAnsi="Book Antiqua" w:cs="Times New Roman"/>
          <w:sz w:val="24"/>
          <w:szCs w:val="24"/>
        </w:rPr>
        <w:t>and</w:t>
      </w:r>
      <w:r w:rsidR="00D538F4" w:rsidRPr="00217D31">
        <w:rPr>
          <w:rFonts w:ascii="Book Antiqua" w:eastAsia="Times New Roman" w:hAnsi="Book Antiqua" w:cs="Times New Roman"/>
          <w:sz w:val="24"/>
          <w:szCs w:val="24"/>
        </w:rPr>
        <w:t xml:space="preserve"> interspecies variability in </w:t>
      </w:r>
      <w:r w:rsidR="00745F96" w:rsidRPr="00217D31">
        <w:rPr>
          <w:rFonts w:ascii="Book Antiqua" w:eastAsia="Times New Roman" w:hAnsi="Book Antiqua" w:cs="Times New Roman"/>
          <w:sz w:val="24"/>
          <w:szCs w:val="24"/>
        </w:rPr>
        <w:t xml:space="preserve">the makeup of </w:t>
      </w:r>
      <w:r w:rsidR="00D538F4" w:rsidRPr="00217D31">
        <w:rPr>
          <w:rFonts w:ascii="Book Antiqua" w:eastAsia="Times New Roman" w:hAnsi="Book Antiqua" w:cs="Times New Roman"/>
          <w:sz w:val="24"/>
          <w:szCs w:val="24"/>
        </w:rPr>
        <w:t>surface anti</w:t>
      </w:r>
      <w:r w:rsidR="00745F96" w:rsidRPr="00217D31">
        <w:rPr>
          <w:rFonts w:ascii="Book Antiqua" w:eastAsia="Times New Roman" w:hAnsi="Book Antiqua" w:cs="Times New Roman"/>
          <w:sz w:val="24"/>
          <w:szCs w:val="24"/>
        </w:rPr>
        <w:t>gens</w:t>
      </w:r>
      <w:r w:rsidR="00D538F4" w:rsidRPr="00217D31">
        <w:rPr>
          <w:rFonts w:ascii="Book Antiqua" w:eastAsia="Times New Roman" w:hAnsi="Book Antiqua" w:cs="Times New Roman"/>
          <w:sz w:val="24"/>
          <w:szCs w:val="24"/>
        </w:rPr>
        <w:t xml:space="preserve"> has been reported. Combined </w:t>
      </w:r>
      <w:r w:rsidR="00745F96" w:rsidRPr="00217D31">
        <w:rPr>
          <w:rFonts w:ascii="Book Antiqua" w:eastAsia="Times New Roman" w:hAnsi="Book Antiqua" w:cs="Times New Roman"/>
          <w:sz w:val="24"/>
          <w:szCs w:val="24"/>
        </w:rPr>
        <w:t xml:space="preserve">with a </w:t>
      </w:r>
      <w:r w:rsidR="00D538F4" w:rsidRPr="00217D31">
        <w:rPr>
          <w:rFonts w:ascii="Book Antiqua" w:eastAsia="Times New Roman" w:hAnsi="Book Antiqua" w:cs="Times New Roman"/>
          <w:sz w:val="24"/>
          <w:szCs w:val="24"/>
        </w:rPr>
        <w:t>P</w:t>
      </w:r>
      <w:r w:rsidR="000B48F6" w:rsidRPr="00217D31">
        <w:rPr>
          <w:rFonts w:ascii="Book Antiqua" w:eastAsia="Times New Roman" w:hAnsi="Book Antiqua" w:cs="Times New Roman"/>
          <w:sz w:val="24"/>
          <w:szCs w:val="24"/>
        </w:rPr>
        <w:t>oly-</w:t>
      </w:r>
      <w:r w:rsidR="00745F96" w:rsidRPr="00217D31">
        <w:rPr>
          <w:rFonts w:ascii="Book Antiqua" w:eastAsia="Times New Roman" w:hAnsi="Book Antiqua" w:cs="Times New Roman"/>
          <w:sz w:val="24"/>
          <w:szCs w:val="24"/>
        </w:rPr>
        <w:t>D</w:t>
      </w:r>
      <w:r w:rsidR="00D538F4"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L</w:t>
      </w:r>
      <w:r w:rsidR="00D538F4" w:rsidRPr="00217D31">
        <w:rPr>
          <w:rFonts w:ascii="Book Antiqua" w:eastAsia="Times New Roman" w:hAnsi="Book Antiqua" w:cs="Times New Roman"/>
          <w:sz w:val="24"/>
          <w:szCs w:val="24"/>
        </w:rPr>
        <w:t xml:space="preserve">-lactic-co-glycolic acid </w:t>
      </w:r>
      <w:r w:rsidR="002D250B" w:rsidRPr="00217D31">
        <w:rPr>
          <w:rFonts w:ascii="Book Antiqua" w:eastAsia="Times New Roman" w:hAnsi="Book Antiqua" w:cs="Times New Roman"/>
          <w:sz w:val="24"/>
          <w:szCs w:val="24"/>
        </w:rPr>
        <w:t>scaffold</w:t>
      </w:r>
      <w:r w:rsidR="00D538F4" w:rsidRPr="00217D31">
        <w:rPr>
          <w:rFonts w:ascii="Book Antiqua" w:eastAsia="Times New Roman" w:hAnsi="Book Antiqua" w:cs="Times New Roman"/>
          <w:sz w:val="24"/>
          <w:szCs w:val="24"/>
        </w:rPr>
        <w:t>, rat DFAT cells were able to r</w:t>
      </w:r>
      <w:r w:rsidR="00850991">
        <w:rPr>
          <w:rFonts w:ascii="Book Antiqua" w:eastAsia="Times New Roman" w:hAnsi="Book Antiqua" w:cs="Times New Roman"/>
          <w:sz w:val="24"/>
          <w:szCs w:val="24"/>
        </w:rPr>
        <w:t>egenerate periodontal tissue</w:t>
      </w:r>
      <w:r w:rsidR="007328A4" w:rsidRPr="00850991">
        <w:rPr>
          <w:rFonts w:ascii="Book Antiqua" w:eastAsia="Times New Roman" w:hAnsi="Book Antiqua" w:cs="Times New Roman"/>
          <w:sz w:val="24"/>
          <w:szCs w:val="24"/>
          <w:vertAlign w:val="superscript"/>
        </w:rPr>
        <w:t>[38</w:t>
      </w:r>
      <w:r w:rsidR="00D538F4" w:rsidRPr="00850991">
        <w:rPr>
          <w:rFonts w:ascii="Book Antiqua" w:eastAsia="Times New Roman" w:hAnsi="Book Antiqua" w:cs="Times New Roman"/>
          <w:sz w:val="24"/>
          <w:szCs w:val="24"/>
          <w:vertAlign w:val="superscript"/>
        </w:rPr>
        <w:t>]</w:t>
      </w:r>
      <w:r w:rsidR="00745F96" w:rsidRPr="00217D31">
        <w:rPr>
          <w:rFonts w:ascii="Book Antiqua" w:eastAsia="Times New Roman" w:hAnsi="Book Antiqua" w:cs="Times New Roman"/>
          <w:sz w:val="24"/>
          <w:szCs w:val="24"/>
        </w:rPr>
        <w:t>,</w:t>
      </w:r>
      <w:r w:rsidR="00D538F4" w:rsidRPr="00217D31">
        <w:rPr>
          <w:rFonts w:ascii="Book Antiqua" w:eastAsia="Times New Roman" w:hAnsi="Book Antiqua" w:cs="Times New Roman"/>
          <w:sz w:val="24"/>
          <w:szCs w:val="24"/>
        </w:rPr>
        <w:t xml:space="preserve"> opening exciting </w:t>
      </w:r>
      <w:r w:rsidR="00745F96" w:rsidRPr="00217D31">
        <w:rPr>
          <w:rFonts w:ascii="Book Antiqua" w:eastAsia="Times New Roman" w:hAnsi="Book Antiqua" w:cs="Times New Roman"/>
          <w:sz w:val="24"/>
          <w:szCs w:val="24"/>
        </w:rPr>
        <w:t xml:space="preserve">avenues </w:t>
      </w:r>
      <w:r w:rsidR="00D538F4" w:rsidRPr="00217D31">
        <w:rPr>
          <w:rFonts w:ascii="Book Antiqua" w:eastAsia="Times New Roman" w:hAnsi="Book Antiqua" w:cs="Times New Roman"/>
          <w:sz w:val="24"/>
          <w:szCs w:val="24"/>
        </w:rPr>
        <w:t>for oral and maxillo</w:t>
      </w:r>
      <w:r w:rsidR="00850991">
        <w:rPr>
          <w:rFonts w:ascii="Book Antiqua" w:eastAsia="Times New Roman" w:hAnsi="Book Antiqua" w:cs="Times New Roman"/>
          <w:sz w:val="24"/>
          <w:szCs w:val="24"/>
        </w:rPr>
        <w:t>facial tissue regeneration</w:t>
      </w:r>
      <w:r w:rsidR="00850991" w:rsidRPr="00850991">
        <w:rPr>
          <w:rFonts w:ascii="Book Antiqua" w:eastAsia="Times New Roman" w:hAnsi="Book Antiqua" w:cs="Times New Roman"/>
          <w:sz w:val="24"/>
          <w:szCs w:val="24"/>
          <w:vertAlign w:val="superscript"/>
        </w:rPr>
        <w:t>[39,</w:t>
      </w:r>
      <w:r w:rsidR="007328A4" w:rsidRPr="00850991">
        <w:rPr>
          <w:rFonts w:ascii="Book Antiqua" w:eastAsia="Times New Roman" w:hAnsi="Book Antiqua" w:cs="Times New Roman"/>
          <w:sz w:val="24"/>
          <w:szCs w:val="24"/>
          <w:vertAlign w:val="superscript"/>
        </w:rPr>
        <w:t>40</w:t>
      </w:r>
      <w:r w:rsidR="00D538F4" w:rsidRPr="003F3FC4">
        <w:rPr>
          <w:rFonts w:ascii="Book Antiqua" w:eastAsia="Times New Roman" w:hAnsi="Book Antiqua" w:cs="Times New Roman"/>
          <w:sz w:val="24"/>
          <w:szCs w:val="24"/>
          <w:vertAlign w:val="superscript"/>
        </w:rPr>
        <w:t>]</w:t>
      </w:r>
      <w:r w:rsidR="00D538F4" w:rsidRPr="00217D31">
        <w:rPr>
          <w:rFonts w:ascii="Book Antiqua" w:eastAsia="Times New Roman" w:hAnsi="Book Antiqua" w:cs="Times New Roman"/>
          <w:sz w:val="24"/>
          <w:szCs w:val="24"/>
        </w:rPr>
        <w:t>.</w:t>
      </w:r>
    </w:p>
    <w:p w14:paraId="5C0F2ECC" w14:textId="77777777" w:rsidR="00850991" w:rsidRPr="00850991" w:rsidRDefault="00850991" w:rsidP="00B00F74">
      <w:pPr>
        <w:adjustRightInd w:val="0"/>
        <w:snapToGrid w:val="0"/>
        <w:spacing w:after="0" w:line="360" w:lineRule="auto"/>
        <w:ind w:firstLineChars="200" w:firstLine="480"/>
        <w:jc w:val="both"/>
        <w:rPr>
          <w:rFonts w:ascii="Book Antiqua" w:hAnsi="Book Antiqua" w:cs="Times New Roman"/>
          <w:sz w:val="24"/>
          <w:szCs w:val="24"/>
          <w:lang w:eastAsia="zh-CN"/>
        </w:rPr>
      </w:pPr>
    </w:p>
    <w:p w14:paraId="3E88AD1C" w14:textId="77777777" w:rsidR="00850991" w:rsidRDefault="005A5F58"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eastAsia="Times New Roman" w:hAnsi="Book Antiqua" w:cs="Times New Roman"/>
          <w:b/>
          <w:i/>
          <w:sz w:val="24"/>
          <w:szCs w:val="24"/>
        </w:rPr>
        <w:t>Dedifferentiation</w:t>
      </w:r>
      <w:r w:rsidR="00607BF9" w:rsidRPr="00217D31">
        <w:rPr>
          <w:rFonts w:ascii="Book Antiqua" w:eastAsia="Times New Roman" w:hAnsi="Book Antiqua" w:cs="Times New Roman"/>
          <w:b/>
          <w:i/>
          <w:sz w:val="24"/>
          <w:szCs w:val="24"/>
        </w:rPr>
        <w:t xml:space="preserve"> as a source of adult </w:t>
      </w:r>
      <w:r w:rsidRPr="00217D31">
        <w:rPr>
          <w:rFonts w:ascii="Book Antiqua" w:eastAsia="Times New Roman" w:hAnsi="Book Antiqua" w:cs="Times New Roman"/>
          <w:b/>
          <w:i/>
          <w:sz w:val="24"/>
          <w:szCs w:val="24"/>
        </w:rPr>
        <w:t>pluripotent</w:t>
      </w:r>
      <w:r w:rsidR="00607BF9" w:rsidRPr="00217D31">
        <w:rPr>
          <w:rFonts w:ascii="Book Antiqua" w:eastAsia="Times New Roman" w:hAnsi="Book Antiqua" w:cs="Times New Roman"/>
          <w:b/>
          <w:i/>
          <w:sz w:val="24"/>
          <w:szCs w:val="24"/>
        </w:rPr>
        <w:t xml:space="preserve"> cells</w:t>
      </w:r>
    </w:p>
    <w:p w14:paraId="1CE13DC6" w14:textId="6440969C" w:rsidR="00D538F4" w:rsidRPr="00217D31" w:rsidRDefault="00D538F4" w:rsidP="00B00F74">
      <w:pPr>
        <w:adjustRightInd w:val="0"/>
        <w:snapToGrid w:val="0"/>
        <w:spacing w:after="0" w:line="360" w:lineRule="auto"/>
        <w:jc w:val="both"/>
        <w:rPr>
          <w:rFonts w:ascii="Book Antiqua" w:eastAsia="Times New Roman" w:hAnsi="Book Antiqua" w:cs="Times New Roman"/>
          <w:sz w:val="24"/>
          <w:szCs w:val="24"/>
        </w:rPr>
      </w:pPr>
      <w:r w:rsidRPr="00217D31">
        <w:rPr>
          <w:rFonts w:ascii="Book Antiqua" w:eastAsia="Times New Roman" w:hAnsi="Book Antiqua" w:cs="Times New Roman"/>
          <w:sz w:val="24"/>
          <w:szCs w:val="24"/>
        </w:rPr>
        <w:t xml:space="preserve">Mature adipocytes are not the only cells </w:t>
      </w:r>
      <w:r w:rsidR="00745F96" w:rsidRPr="00217D31">
        <w:rPr>
          <w:rFonts w:ascii="Book Antiqua" w:eastAsia="Times New Roman" w:hAnsi="Book Antiqua" w:cs="Times New Roman"/>
          <w:sz w:val="24"/>
          <w:szCs w:val="24"/>
        </w:rPr>
        <w:t xml:space="preserve">capable of </w:t>
      </w:r>
      <w:r w:rsidR="00463C11" w:rsidRPr="00217D31">
        <w:rPr>
          <w:rFonts w:ascii="Book Antiqua" w:eastAsia="Times New Roman" w:hAnsi="Book Antiqua" w:cs="Times New Roman"/>
          <w:sz w:val="24"/>
          <w:szCs w:val="24"/>
        </w:rPr>
        <w:t>dedifferentiat</w:t>
      </w:r>
      <w:r w:rsidR="00745F96" w:rsidRPr="00217D31">
        <w:rPr>
          <w:rFonts w:ascii="Book Antiqua" w:eastAsia="Times New Roman" w:hAnsi="Book Antiqua" w:cs="Times New Roman"/>
          <w:sz w:val="24"/>
          <w:szCs w:val="24"/>
        </w:rPr>
        <w:t>ion</w:t>
      </w:r>
      <w:r w:rsidRPr="00217D31">
        <w:rPr>
          <w:rFonts w:ascii="Book Antiqua" w:eastAsia="Times New Roman" w:hAnsi="Book Antiqua" w:cs="Times New Roman"/>
          <w:sz w:val="24"/>
          <w:szCs w:val="24"/>
        </w:rPr>
        <w:t xml:space="preserve">. Mature chondrocytes </w:t>
      </w:r>
      <w:r w:rsidR="003A0620" w:rsidRPr="00217D31">
        <w:rPr>
          <w:rFonts w:ascii="Book Antiqua" w:eastAsia="Times New Roman" w:hAnsi="Book Antiqua" w:cs="Times New Roman"/>
          <w:sz w:val="24"/>
          <w:szCs w:val="24"/>
        </w:rPr>
        <w:t xml:space="preserve">isolated from the well organized and </w:t>
      </w:r>
      <w:r w:rsidR="00463C11" w:rsidRPr="00217D31">
        <w:rPr>
          <w:rFonts w:ascii="Book Antiqua" w:eastAsia="Times New Roman" w:hAnsi="Book Antiqua" w:cs="Times New Roman"/>
          <w:sz w:val="24"/>
          <w:szCs w:val="24"/>
        </w:rPr>
        <w:t>high</w:t>
      </w:r>
      <w:r w:rsidR="000B48F6" w:rsidRPr="00217D31">
        <w:rPr>
          <w:rFonts w:ascii="Book Antiqua" w:eastAsia="Times New Roman" w:hAnsi="Book Antiqua" w:cs="Times New Roman"/>
          <w:sz w:val="24"/>
          <w:szCs w:val="24"/>
        </w:rPr>
        <w:t xml:space="preserve">ly </w:t>
      </w:r>
      <w:r w:rsidR="003A0620" w:rsidRPr="00217D31">
        <w:rPr>
          <w:rFonts w:ascii="Book Antiqua" w:eastAsia="Times New Roman" w:hAnsi="Book Antiqua" w:cs="Times New Roman"/>
          <w:sz w:val="24"/>
          <w:szCs w:val="24"/>
        </w:rPr>
        <w:t xml:space="preserve">structured cartilage ECM dedifferentiate while in monolayer culture. </w:t>
      </w:r>
      <w:r w:rsidR="00463C11" w:rsidRPr="00217D31">
        <w:rPr>
          <w:rFonts w:ascii="Book Antiqua" w:eastAsia="Times New Roman" w:hAnsi="Book Antiqua" w:cs="Times New Roman"/>
          <w:sz w:val="24"/>
          <w:szCs w:val="24"/>
        </w:rPr>
        <w:t>When expanded in MSC growth medium with or without fibroblast growth factor (FGF)</w:t>
      </w:r>
      <w:r w:rsidR="00745F96" w:rsidRPr="00217D31">
        <w:rPr>
          <w:rFonts w:ascii="Book Antiqua" w:eastAsia="Times New Roman" w:hAnsi="Book Antiqua" w:cs="Times New Roman"/>
          <w:sz w:val="24"/>
          <w:szCs w:val="24"/>
        </w:rPr>
        <w:t>,</w:t>
      </w:r>
      <w:r w:rsidR="00463C11" w:rsidRPr="00217D31">
        <w:rPr>
          <w:rFonts w:ascii="Book Antiqua" w:eastAsia="Times New Roman" w:hAnsi="Book Antiqua" w:cs="Times New Roman"/>
          <w:sz w:val="24"/>
          <w:szCs w:val="24"/>
        </w:rPr>
        <w:t xml:space="preserve"> costal chondrocytes express features of MSCs but retain their chondrogenic potential </w:t>
      </w:r>
      <w:r w:rsidR="00745F96" w:rsidRPr="00217D31">
        <w:rPr>
          <w:rFonts w:ascii="Book Antiqua" w:eastAsia="Times New Roman" w:hAnsi="Book Antiqua" w:cs="Times New Roman"/>
          <w:sz w:val="24"/>
          <w:szCs w:val="24"/>
        </w:rPr>
        <w:t xml:space="preserve">when </w:t>
      </w:r>
      <w:r w:rsidR="00463C11" w:rsidRPr="00217D31">
        <w:rPr>
          <w:rFonts w:ascii="Book Antiqua" w:eastAsia="Times New Roman" w:hAnsi="Book Antiqua" w:cs="Times New Roman"/>
          <w:sz w:val="24"/>
          <w:szCs w:val="24"/>
        </w:rPr>
        <w:t xml:space="preserve">injected </w:t>
      </w:r>
      <w:r w:rsidR="00463C11" w:rsidRPr="00217D31">
        <w:rPr>
          <w:rFonts w:ascii="Book Antiqua" w:eastAsia="Times New Roman" w:hAnsi="Book Antiqua" w:cs="Times New Roman"/>
          <w:i/>
          <w:sz w:val="24"/>
          <w:szCs w:val="24"/>
        </w:rPr>
        <w:t>in</w:t>
      </w:r>
      <w:r w:rsidR="007328A4" w:rsidRPr="00217D31">
        <w:rPr>
          <w:rFonts w:ascii="Book Antiqua" w:eastAsia="Times New Roman" w:hAnsi="Book Antiqua" w:cs="Times New Roman"/>
          <w:i/>
          <w:sz w:val="24"/>
          <w:szCs w:val="24"/>
        </w:rPr>
        <w:t xml:space="preserve"> vivo</w:t>
      </w:r>
      <w:r w:rsidR="007328A4"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for</w:t>
      </w:r>
      <w:r w:rsidR="00850991">
        <w:rPr>
          <w:rFonts w:ascii="Book Antiqua" w:eastAsia="Times New Roman" w:hAnsi="Book Antiqua" w:cs="Times New Roman"/>
          <w:sz w:val="24"/>
          <w:szCs w:val="24"/>
        </w:rPr>
        <w:t xml:space="preserve"> cartilage defects</w:t>
      </w:r>
      <w:r w:rsidR="007328A4" w:rsidRPr="00850991">
        <w:rPr>
          <w:rFonts w:ascii="Book Antiqua" w:eastAsia="Times New Roman" w:hAnsi="Book Antiqua" w:cs="Times New Roman"/>
          <w:sz w:val="24"/>
          <w:szCs w:val="24"/>
          <w:vertAlign w:val="superscript"/>
        </w:rPr>
        <w:t>[41</w:t>
      </w:r>
      <w:r w:rsidR="007A1DE0" w:rsidRPr="00850991">
        <w:rPr>
          <w:rFonts w:ascii="Book Antiqua" w:eastAsia="Times New Roman" w:hAnsi="Book Antiqua" w:cs="Times New Roman"/>
          <w:sz w:val="24"/>
          <w:szCs w:val="24"/>
          <w:vertAlign w:val="superscript"/>
        </w:rPr>
        <w:t>]</w:t>
      </w:r>
      <w:r w:rsidR="007A1DE0"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Cartilage p</w:t>
      </w:r>
      <w:r w:rsidR="00463C11" w:rsidRPr="00217D31">
        <w:rPr>
          <w:rFonts w:ascii="Book Antiqua" w:eastAsia="Times New Roman" w:hAnsi="Book Antiqua" w:cs="Times New Roman"/>
          <w:sz w:val="24"/>
          <w:szCs w:val="24"/>
        </w:rPr>
        <w:t>rogenitor cells</w:t>
      </w:r>
      <w:r w:rsidR="007A1DE0" w:rsidRPr="00217D31">
        <w:rPr>
          <w:rFonts w:ascii="Book Antiqua" w:eastAsia="Times New Roman" w:hAnsi="Book Antiqua" w:cs="Times New Roman"/>
          <w:sz w:val="24"/>
          <w:szCs w:val="24"/>
        </w:rPr>
        <w:t xml:space="preserve"> with clonogenic and migratory potential reside</w:t>
      </w:r>
      <w:r w:rsidR="00463C11" w:rsidRPr="00217D31">
        <w:rPr>
          <w:rFonts w:ascii="Book Antiqua" w:eastAsia="Times New Roman" w:hAnsi="Book Antiqua" w:cs="Times New Roman"/>
          <w:sz w:val="24"/>
          <w:szCs w:val="24"/>
        </w:rPr>
        <w:t xml:space="preserve"> in osteoarthritic cartilage but </w:t>
      </w:r>
      <w:r w:rsidR="007A1DE0" w:rsidRPr="00217D31">
        <w:rPr>
          <w:rFonts w:ascii="Book Antiqua" w:eastAsia="Times New Roman" w:hAnsi="Book Antiqua" w:cs="Times New Roman"/>
          <w:sz w:val="24"/>
          <w:szCs w:val="24"/>
        </w:rPr>
        <w:t xml:space="preserve">not </w:t>
      </w:r>
      <w:r w:rsidR="00850991">
        <w:rPr>
          <w:rFonts w:ascii="Book Antiqua" w:eastAsia="Times New Roman" w:hAnsi="Book Antiqua" w:cs="Times New Roman"/>
          <w:sz w:val="24"/>
          <w:szCs w:val="24"/>
        </w:rPr>
        <w:t>in normal mature cartilage</w:t>
      </w:r>
      <w:r w:rsidR="007328A4" w:rsidRPr="00850991">
        <w:rPr>
          <w:rFonts w:ascii="Book Antiqua" w:eastAsia="Times New Roman" w:hAnsi="Book Antiqua" w:cs="Times New Roman"/>
          <w:sz w:val="24"/>
          <w:szCs w:val="24"/>
          <w:vertAlign w:val="superscript"/>
        </w:rPr>
        <w:t>[42</w:t>
      </w:r>
      <w:r w:rsidR="007A1DE0" w:rsidRPr="00850991">
        <w:rPr>
          <w:rFonts w:ascii="Book Antiqua" w:eastAsia="Times New Roman" w:hAnsi="Book Antiqua" w:cs="Times New Roman"/>
          <w:sz w:val="24"/>
          <w:szCs w:val="24"/>
          <w:vertAlign w:val="superscript"/>
        </w:rPr>
        <w:t>]</w:t>
      </w:r>
      <w:r w:rsidR="007A1DE0" w:rsidRPr="00217D31">
        <w:rPr>
          <w:rFonts w:ascii="Book Antiqua" w:eastAsia="Times New Roman" w:hAnsi="Book Antiqua" w:cs="Times New Roman"/>
          <w:sz w:val="24"/>
          <w:szCs w:val="24"/>
        </w:rPr>
        <w:t>.</w:t>
      </w:r>
      <w:r w:rsidR="00745F96" w:rsidRPr="00217D31">
        <w:rPr>
          <w:rFonts w:ascii="Book Antiqua" w:eastAsia="Times New Roman" w:hAnsi="Book Antiqua" w:cs="Times New Roman"/>
          <w:sz w:val="24"/>
          <w:szCs w:val="24"/>
        </w:rPr>
        <w:t xml:space="preserve"> However, f</w:t>
      </w:r>
      <w:r w:rsidR="00AF22C0" w:rsidRPr="00217D31">
        <w:rPr>
          <w:rFonts w:ascii="Book Antiqua" w:eastAsia="Times New Roman" w:hAnsi="Book Antiqua" w:cs="Times New Roman"/>
          <w:sz w:val="24"/>
          <w:szCs w:val="24"/>
        </w:rPr>
        <w:t xml:space="preserve">urther reports identified surprisingly high </w:t>
      </w:r>
      <w:r w:rsidR="00745F96" w:rsidRPr="00217D31">
        <w:rPr>
          <w:rFonts w:ascii="Book Antiqua" w:eastAsia="Times New Roman" w:hAnsi="Book Antiqua" w:cs="Times New Roman"/>
          <w:sz w:val="24"/>
          <w:szCs w:val="24"/>
        </w:rPr>
        <w:t xml:space="preserve">levels </w:t>
      </w:r>
      <w:r w:rsidR="00AF22C0" w:rsidRPr="00217D31">
        <w:rPr>
          <w:rFonts w:ascii="Book Antiqua" w:eastAsia="Times New Roman" w:hAnsi="Book Antiqua" w:cs="Times New Roman"/>
          <w:sz w:val="24"/>
          <w:szCs w:val="24"/>
        </w:rPr>
        <w:t xml:space="preserve">of </w:t>
      </w:r>
      <w:r w:rsidR="00745F96" w:rsidRPr="00217D31">
        <w:rPr>
          <w:rFonts w:ascii="Book Antiqua" w:eastAsia="Times New Roman" w:hAnsi="Book Antiqua" w:cs="Times New Roman"/>
          <w:sz w:val="24"/>
          <w:szCs w:val="24"/>
        </w:rPr>
        <w:t xml:space="preserve">the </w:t>
      </w:r>
      <w:r w:rsidR="00AF22C0" w:rsidRPr="00217D31">
        <w:rPr>
          <w:rFonts w:ascii="Book Antiqua" w:eastAsia="Times New Roman" w:hAnsi="Book Antiqua" w:cs="Times New Roman"/>
          <w:sz w:val="24"/>
          <w:szCs w:val="24"/>
        </w:rPr>
        <w:t xml:space="preserve">stem cells markers </w:t>
      </w:r>
      <w:r w:rsidR="00786FB6" w:rsidRPr="00217D31">
        <w:rPr>
          <w:rFonts w:ascii="Book Antiqua" w:eastAsia="Times New Roman" w:hAnsi="Book Antiqua" w:cs="Times New Roman"/>
          <w:sz w:val="24"/>
          <w:szCs w:val="24"/>
        </w:rPr>
        <w:t>Notch-1, Stro-1 and VCAM-</w:t>
      </w:r>
      <w:r w:rsidR="00786FB6" w:rsidRPr="00217D31">
        <w:rPr>
          <w:rFonts w:ascii="Book Antiqua" w:eastAsia="Times New Roman" w:hAnsi="Book Antiqua" w:cs="Times New Roman"/>
          <w:sz w:val="24"/>
          <w:szCs w:val="24"/>
        </w:rPr>
        <w:lastRenderedPageBreak/>
        <w:t>1</w:t>
      </w:r>
      <w:r w:rsidR="00AF22C0" w:rsidRPr="00217D31">
        <w:rPr>
          <w:rFonts w:ascii="Book Antiqua" w:eastAsia="Times New Roman" w:hAnsi="Book Antiqua" w:cs="Times New Roman"/>
          <w:sz w:val="24"/>
          <w:szCs w:val="24"/>
        </w:rPr>
        <w:t xml:space="preserve"> in normal cartilage and in a stage</w:t>
      </w:r>
      <w:r w:rsidR="00745F96" w:rsidRPr="00217D31">
        <w:rPr>
          <w:rFonts w:ascii="Book Antiqua" w:eastAsia="Times New Roman" w:hAnsi="Book Antiqua" w:cs="Times New Roman"/>
          <w:sz w:val="24"/>
          <w:szCs w:val="24"/>
        </w:rPr>
        <w:t>-</w:t>
      </w:r>
      <w:r w:rsidR="00AF22C0" w:rsidRPr="00217D31">
        <w:rPr>
          <w:rFonts w:ascii="Book Antiqua" w:eastAsia="Times New Roman" w:hAnsi="Book Antiqua" w:cs="Times New Roman"/>
          <w:sz w:val="24"/>
          <w:szCs w:val="24"/>
        </w:rPr>
        <w:t xml:space="preserve"> and zone</w:t>
      </w:r>
      <w:r w:rsidR="00745F96" w:rsidRPr="00217D31">
        <w:rPr>
          <w:rFonts w:ascii="Book Antiqua" w:eastAsia="Times New Roman" w:hAnsi="Book Antiqua" w:cs="Times New Roman"/>
          <w:sz w:val="24"/>
          <w:szCs w:val="24"/>
        </w:rPr>
        <w:t>-</w:t>
      </w:r>
      <w:r w:rsidR="00AF22C0" w:rsidRPr="00217D31">
        <w:rPr>
          <w:rFonts w:ascii="Book Antiqua" w:eastAsia="Times New Roman" w:hAnsi="Book Antiqua" w:cs="Times New Roman"/>
          <w:sz w:val="24"/>
          <w:szCs w:val="24"/>
        </w:rPr>
        <w:t>depe</w:t>
      </w:r>
      <w:r w:rsidR="007328A4" w:rsidRPr="00217D31">
        <w:rPr>
          <w:rFonts w:ascii="Book Antiqua" w:eastAsia="Times New Roman" w:hAnsi="Book Antiqua" w:cs="Times New Roman"/>
          <w:sz w:val="24"/>
          <w:szCs w:val="24"/>
        </w:rPr>
        <w:t xml:space="preserve">ndent manner in </w:t>
      </w:r>
      <w:r w:rsidR="00C0798F" w:rsidRPr="00217D31">
        <w:rPr>
          <w:rFonts w:ascii="Book Antiqua" w:eastAsia="Times New Roman" w:hAnsi="Book Antiqua" w:cs="Times New Roman"/>
          <w:sz w:val="24"/>
          <w:szCs w:val="24"/>
        </w:rPr>
        <w:t xml:space="preserve">osteoarthritic (OA) </w:t>
      </w:r>
      <w:r w:rsidR="00850991">
        <w:rPr>
          <w:rFonts w:ascii="Book Antiqua" w:eastAsia="Times New Roman" w:hAnsi="Book Antiqua" w:cs="Times New Roman"/>
          <w:sz w:val="24"/>
          <w:szCs w:val="24"/>
        </w:rPr>
        <w:t>cartilage</w:t>
      </w:r>
      <w:r w:rsidR="007328A4" w:rsidRPr="00850991">
        <w:rPr>
          <w:rFonts w:ascii="Book Antiqua" w:eastAsia="Times New Roman" w:hAnsi="Book Antiqua" w:cs="Times New Roman"/>
          <w:sz w:val="24"/>
          <w:szCs w:val="24"/>
          <w:vertAlign w:val="superscript"/>
        </w:rPr>
        <w:t>[43</w:t>
      </w:r>
      <w:r w:rsidR="00AF22C0" w:rsidRPr="00850991">
        <w:rPr>
          <w:rFonts w:ascii="Book Antiqua" w:eastAsia="Times New Roman" w:hAnsi="Book Antiqua" w:cs="Times New Roman"/>
          <w:sz w:val="24"/>
          <w:szCs w:val="24"/>
          <w:vertAlign w:val="superscript"/>
        </w:rPr>
        <w:t>]</w:t>
      </w:r>
      <w:r w:rsidR="00AF22C0" w:rsidRPr="00217D31">
        <w:rPr>
          <w:rFonts w:ascii="Book Antiqua" w:eastAsia="Times New Roman" w:hAnsi="Book Antiqua" w:cs="Times New Roman"/>
          <w:sz w:val="24"/>
          <w:szCs w:val="24"/>
        </w:rPr>
        <w:t xml:space="preserve">. Despite </w:t>
      </w:r>
      <w:r w:rsidR="00B253A7" w:rsidRPr="00217D31">
        <w:rPr>
          <w:rFonts w:ascii="Book Antiqua" w:eastAsia="Times New Roman" w:hAnsi="Book Antiqua" w:cs="Times New Roman"/>
          <w:sz w:val="24"/>
          <w:szCs w:val="24"/>
        </w:rPr>
        <w:t xml:space="preserve">their </w:t>
      </w:r>
      <w:r w:rsidR="00AF22C0" w:rsidRPr="00217D31">
        <w:rPr>
          <w:rFonts w:ascii="Book Antiqua" w:eastAsia="Times New Roman" w:hAnsi="Book Antiqua" w:cs="Times New Roman"/>
          <w:sz w:val="24"/>
          <w:szCs w:val="24"/>
        </w:rPr>
        <w:t>controversial</w:t>
      </w:r>
      <w:r w:rsidR="00B253A7" w:rsidRPr="00217D31">
        <w:rPr>
          <w:rFonts w:ascii="Book Antiqua" w:eastAsia="Times New Roman" w:hAnsi="Book Antiqua" w:cs="Times New Roman"/>
          <w:sz w:val="24"/>
          <w:szCs w:val="24"/>
        </w:rPr>
        <w:t xml:space="preserve"> nature</w:t>
      </w:r>
      <w:r w:rsidR="00AF22C0" w:rsidRPr="00217D31">
        <w:rPr>
          <w:rFonts w:ascii="Book Antiqua" w:eastAsia="Times New Roman" w:hAnsi="Book Antiqua" w:cs="Times New Roman"/>
          <w:sz w:val="24"/>
          <w:szCs w:val="24"/>
        </w:rPr>
        <w:t xml:space="preserve">, these studies revealed </w:t>
      </w:r>
      <w:r w:rsidR="00B253A7" w:rsidRPr="00217D31">
        <w:rPr>
          <w:rFonts w:ascii="Book Antiqua" w:eastAsia="Times New Roman" w:hAnsi="Book Antiqua" w:cs="Times New Roman"/>
          <w:sz w:val="24"/>
          <w:szCs w:val="24"/>
        </w:rPr>
        <w:t>the</w:t>
      </w:r>
      <w:r w:rsidR="00AF22C0" w:rsidRPr="00217D31">
        <w:rPr>
          <w:rFonts w:ascii="Book Antiqua" w:eastAsia="Times New Roman" w:hAnsi="Book Antiqua" w:cs="Times New Roman"/>
          <w:sz w:val="24"/>
          <w:szCs w:val="24"/>
        </w:rPr>
        <w:t xml:space="preserve"> </w:t>
      </w:r>
      <w:r w:rsidR="00B253A7" w:rsidRPr="00217D31">
        <w:rPr>
          <w:rFonts w:ascii="Book Antiqua" w:eastAsia="Times New Roman" w:hAnsi="Book Antiqua" w:cs="Times New Roman"/>
          <w:sz w:val="24"/>
          <w:szCs w:val="24"/>
        </w:rPr>
        <w:t>previous</w:t>
      </w:r>
      <w:r w:rsidR="000B48F6" w:rsidRPr="00217D31">
        <w:rPr>
          <w:rFonts w:ascii="Book Antiqua" w:eastAsia="Times New Roman" w:hAnsi="Book Antiqua" w:cs="Times New Roman"/>
          <w:sz w:val="24"/>
          <w:szCs w:val="24"/>
        </w:rPr>
        <w:t xml:space="preserve">ly </w:t>
      </w:r>
      <w:r w:rsidR="00B253A7" w:rsidRPr="00217D31">
        <w:rPr>
          <w:rFonts w:ascii="Book Antiqua" w:eastAsia="Times New Roman" w:hAnsi="Book Antiqua" w:cs="Times New Roman"/>
          <w:sz w:val="24"/>
          <w:szCs w:val="24"/>
        </w:rPr>
        <w:t xml:space="preserve">ignored </w:t>
      </w:r>
      <w:r w:rsidR="00AF22C0" w:rsidRPr="00217D31">
        <w:rPr>
          <w:rFonts w:ascii="Book Antiqua" w:eastAsia="Times New Roman" w:hAnsi="Book Antiqua" w:cs="Times New Roman"/>
          <w:sz w:val="24"/>
          <w:szCs w:val="24"/>
        </w:rPr>
        <w:t xml:space="preserve">dynamic activity of adult </w:t>
      </w:r>
      <w:r w:rsidR="00607BF9" w:rsidRPr="00217D31">
        <w:rPr>
          <w:rFonts w:ascii="Book Antiqua" w:eastAsia="Times New Roman" w:hAnsi="Book Antiqua" w:cs="Times New Roman"/>
          <w:sz w:val="24"/>
          <w:szCs w:val="24"/>
        </w:rPr>
        <w:t xml:space="preserve">cellular </w:t>
      </w:r>
      <w:r w:rsidR="00AF22C0" w:rsidRPr="00217D31">
        <w:rPr>
          <w:rFonts w:ascii="Book Antiqua" w:eastAsia="Times New Roman" w:hAnsi="Book Antiqua" w:cs="Times New Roman"/>
          <w:sz w:val="24"/>
          <w:szCs w:val="24"/>
        </w:rPr>
        <w:t>cartilage elements</w:t>
      </w:r>
      <w:r w:rsidR="00B253A7" w:rsidRPr="00217D31">
        <w:rPr>
          <w:rFonts w:ascii="Book Antiqua" w:eastAsia="Times New Roman" w:hAnsi="Book Antiqua" w:cs="Times New Roman"/>
          <w:sz w:val="24"/>
          <w:szCs w:val="24"/>
        </w:rPr>
        <w:t xml:space="preserve"> </w:t>
      </w:r>
      <w:r w:rsidR="00AF22C0" w:rsidRPr="00217D31">
        <w:rPr>
          <w:rFonts w:ascii="Book Antiqua" w:eastAsia="Times New Roman" w:hAnsi="Book Antiqua" w:cs="Times New Roman"/>
          <w:sz w:val="24"/>
          <w:szCs w:val="24"/>
        </w:rPr>
        <w:t>that could be metabolic</w:t>
      </w:r>
      <w:r w:rsidR="00B253A7" w:rsidRPr="00217D31">
        <w:rPr>
          <w:rFonts w:ascii="Book Antiqua" w:eastAsia="Times New Roman" w:hAnsi="Book Antiqua" w:cs="Times New Roman"/>
          <w:sz w:val="24"/>
          <w:szCs w:val="24"/>
        </w:rPr>
        <w:t>-</w:t>
      </w:r>
      <w:r w:rsidR="00AF22C0" w:rsidRPr="00217D31">
        <w:rPr>
          <w:rFonts w:ascii="Book Antiqua" w:eastAsia="Times New Roman" w:hAnsi="Book Antiqua" w:cs="Times New Roman"/>
          <w:sz w:val="24"/>
          <w:szCs w:val="24"/>
        </w:rPr>
        <w:t xml:space="preserve"> and/or </w:t>
      </w:r>
      <w:r w:rsidR="00786FB6" w:rsidRPr="00217D31">
        <w:rPr>
          <w:rFonts w:ascii="Book Antiqua" w:eastAsia="Times New Roman" w:hAnsi="Book Antiqua" w:cs="Times New Roman"/>
          <w:sz w:val="24"/>
          <w:szCs w:val="24"/>
        </w:rPr>
        <w:t>mechano</w:t>
      </w:r>
      <w:r w:rsidR="00B15CAF" w:rsidRPr="00217D31">
        <w:rPr>
          <w:rFonts w:ascii="Book Antiqua" w:eastAsia="Times New Roman" w:hAnsi="Book Antiqua" w:cs="Times New Roman"/>
          <w:sz w:val="24"/>
          <w:szCs w:val="24"/>
        </w:rPr>
        <w:t>-</w:t>
      </w:r>
      <w:r w:rsidR="007328A4" w:rsidRPr="00217D31">
        <w:rPr>
          <w:rFonts w:ascii="Book Antiqua" w:eastAsia="Times New Roman" w:hAnsi="Book Antiqua" w:cs="Times New Roman"/>
          <w:sz w:val="24"/>
          <w:szCs w:val="24"/>
        </w:rPr>
        <w:t>stimulation</w:t>
      </w:r>
      <w:r w:rsidR="00B253A7" w:rsidRPr="00217D31">
        <w:rPr>
          <w:rFonts w:ascii="Book Antiqua" w:eastAsia="Times New Roman" w:hAnsi="Book Antiqua" w:cs="Times New Roman"/>
          <w:sz w:val="24"/>
          <w:szCs w:val="24"/>
        </w:rPr>
        <w:t>-</w:t>
      </w:r>
      <w:r w:rsidR="00850991">
        <w:rPr>
          <w:rFonts w:ascii="Book Antiqua" w:eastAsia="Times New Roman" w:hAnsi="Book Antiqua" w:cs="Times New Roman"/>
          <w:sz w:val="24"/>
          <w:szCs w:val="24"/>
        </w:rPr>
        <w:t>dependent</w:t>
      </w:r>
      <w:r w:rsidR="007328A4" w:rsidRPr="00850991">
        <w:rPr>
          <w:rFonts w:ascii="Book Antiqua" w:eastAsia="Times New Roman" w:hAnsi="Book Antiqua" w:cs="Times New Roman"/>
          <w:sz w:val="24"/>
          <w:szCs w:val="24"/>
          <w:vertAlign w:val="superscript"/>
        </w:rPr>
        <w:t>[44</w:t>
      </w:r>
      <w:r w:rsidR="00AF22C0" w:rsidRPr="00850991">
        <w:rPr>
          <w:rFonts w:ascii="Book Antiqua" w:eastAsia="Times New Roman" w:hAnsi="Book Antiqua" w:cs="Times New Roman"/>
          <w:sz w:val="24"/>
          <w:szCs w:val="24"/>
          <w:vertAlign w:val="superscript"/>
        </w:rPr>
        <w:t>]</w:t>
      </w:r>
      <w:r w:rsidR="00AF22C0" w:rsidRPr="00217D31">
        <w:rPr>
          <w:rFonts w:ascii="Book Antiqua" w:eastAsia="Times New Roman" w:hAnsi="Book Antiqua" w:cs="Times New Roman"/>
          <w:sz w:val="24"/>
          <w:szCs w:val="24"/>
        </w:rPr>
        <w:t xml:space="preserve">. </w:t>
      </w:r>
      <w:r w:rsidR="00607BF9" w:rsidRPr="00217D31">
        <w:rPr>
          <w:rFonts w:ascii="Book Antiqua" w:eastAsia="Times New Roman" w:hAnsi="Book Antiqua" w:cs="Times New Roman"/>
          <w:sz w:val="24"/>
          <w:szCs w:val="24"/>
        </w:rPr>
        <w:t xml:space="preserve">Hypothetically, cells with surface markers of pluripotency in adult cartilage could originate from dedifferentiated chondrocytes </w:t>
      </w:r>
      <w:r w:rsidR="00B253A7" w:rsidRPr="00217D31">
        <w:rPr>
          <w:rFonts w:ascii="Book Antiqua" w:eastAsia="Times New Roman" w:hAnsi="Book Antiqua" w:cs="Times New Roman"/>
          <w:sz w:val="24"/>
          <w:szCs w:val="24"/>
        </w:rPr>
        <w:t>induced by</w:t>
      </w:r>
      <w:r w:rsidR="00607BF9" w:rsidRPr="00217D31">
        <w:rPr>
          <w:rFonts w:ascii="Book Antiqua" w:eastAsia="Times New Roman" w:hAnsi="Book Antiqua" w:cs="Times New Roman"/>
          <w:sz w:val="24"/>
          <w:szCs w:val="24"/>
        </w:rPr>
        <w:t xml:space="preserve"> metabolic and/or mechanical stress. Disturbances in th</w:t>
      </w:r>
      <w:r w:rsidR="00B253A7" w:rsidRPr="00217D31">
        <w:rPr>
          <w:rFonts w:ascii="Book Antiqua" w:eastAsia="Times New Roman" w:hAnsi="Book Antiqua" w:cs="Times New Roman"/>
          <w:sz w:val="24"/>
          <w:szCs w:val="24"/>
        </w:rPr>
        <w:t>ese</w:t>
      </w:r>
      <w:r w:rsidR="00607BF9" w:rsidRPr="00217D31">
        <w:rPr>
          <w:rFonts w:ascii="Book Antiqua" w:eastAsia="Times New Roman" w:hAnsi="Book Antiqua" w:cs="Times New Roman"/>
          <w:sz w:val="24"/>
          <w:szCs w:val="24"/>
        </w:rPr>
        <w:t xml:space="preserve"> parameters might lead to abnormal cell clustering and ECM disorganization that </w:t>
      </w:r>
      <w:r w:rsidR="00B253A7" w:rsidRPr="00217D31">
        <w:rPr>
          <w:rFonts w:ascii="Book Antiqua" w:eastAsia="Times New Roman" w:hAnsi="Book Antiqua" w:cs="Times New Roman"/>
          <w:sz w:val="24"/>
          <w:szCs w:val="24"/>
        </w:rPr>
        <w:t>synergizes to</w:t>
      </w:r>
      <w:r w:rsidR="00607BF9" w:rsidRPr="00217D31">
        <w:rPr>
          <w:rFonts w:ascii="Book Antiqua" w:eastAsia="Times New Roman" w:hAnsi="Book Antiqua" w:cs="Times New Roman"/>
          <w:sz w:val="24"/>
          <w:szCs w:val="24"/>
        </w:rPr>
        <w:t xml:space="preserve"> produce </w:t>
      </w:r>
      <w:r w:rsidR="00B253A7" w:rsidRPr="00217D31">
        <w:rPr>
          <w:rFonts w:ascii="Book Antiqua" w:eastAsia="Times New Roman" w:hAnsi="Book Antiqua" w:cs="Times New Roman"/>
          <w:sz w:val="24"/>
          <w:szCs w:val="24"/>
        </w:rPr>
        <w:t xml:space="preserve">the </w:t>
      </w:r>
      <w:r w:rsidR="00607BF9" w:rsidRPr="00217D31">
        <w:rPr>
          <w:rFonts w:ascii="Book Antiqua" w:eastAsia="Times New Roman" w:hAnsi="Book Antiqua" w:cs="Times New Roman"/>
          <w:sz w:val="24"/>
          <w:szCs w:val="24"/>
        </w:rPr>
        <w:t xml:space="preserve">progressive cartilage breakdown </w:t>
      </w:r>
      <w:r w:rsidR="00B253A7" w:rsidRPr="00217D31">
        <w:rPr>
          <w:rFonts w:ascii="Book Antiqua" w:eastAsia="Times New Roman" w:hAnsi="Book Antiqua" w:cs="Times New Roman"/>
          <w:sz w:val="24"/>
          <w:szCs w:val="24"/>
        </w:rPr>
        <w:t>of</w:t>
      </w:r>
      <w:r w:rsidR="00607BF9" w:rsidRPr="00217D31">
        <w:rPr>
          <w:rFonts w:ascii="Book Antiqua" w:eastAsia="Times New Roman" w:hAnsi="Book Antiqua" w:cs="Times New Roman"/>
          <w:sz w:val="24"/>
          <w:szCs w:val="24"/>
        </w:rPr>
        <w:t xml:space="preserve"> OA. The fibrous remodelling of joint surfaces seen in advanced OA stages might represent an abnormal differentiation of such </w:t>
      </w:r>
      <w:r w:rsidR="000B4827" w:rsidRPr="00217D31">
        <w:rPr>
          <w:rFonts w:ascii="Book Antiqua" w:eastAsia="Times New Roman" w:hAnsi="Book Antiqua" w:cs="Times New Roman"/>
          <w:sz w:val="24"/>
          <w:szCs w:val="24"/>
        </w:rPr>
        <w:t>dedifferentiated adult chondrocytes</w:t>
      </w:r>
      <w:r w:rsidR="00607BF9" w:rsidRPr="00217D31">
        <w:rPr>
          <w:rFonts w:ascii="Book Antiqua" w:eastAsia="Times New Roman" w:hAnsi="Book Antiqua" w:cs="Times New Roman"/>
          <w:sz w:val="24"/>
          <w:szCs w:val="24"/>
        </w:rPr>
        <w:t xml:space="preserve">. </w:t>
      </w:r>
    </w:p>
    <w:p w14:paraId="080BA748" w14:textId="135A1348" w:rsidR="000B2C4D" w:rsidRDefault="000B2C4D" w:rsidP="00B00F74">
      <w:pPr>
        <w:adjustRightInd w:val="0"/>
        <w:snapToGrid w:val="0"/>
        <w:spacing w:after="0" w:line="360" w:lineRule="auto"/>
        <w:ind w:firstLineChars="200" w:firstLine="480"/>
        <w:jc w:val="both"/>
        <w:rPr>
          <w:rFonts w:ascii="Book Antiqua" w:hAnsi="Book Antiqua" w:cs="Times New Roman"/>
          <w:sz w:val="24"/>
          <w:szCs w:val="24"/>
          <w:lang w:eastAsia="zh-CN"/>
        </w:rPr>
      </w:pPr>
      <w:r w:rsidRPr="00217D31">
        <w:rPr>
          <w:rFonts w:ascii="Book Antiqua" w:eastAsia="Times New Roman" w:hAnsi="Book Antiqua" w:cs="Times New Roman"/>
          <w:sz w:val="24"/>
          <w:szCs w:val="24"/>
        </w:rPr>
        <w:t xml:space="preserve">Other cell types were shown to successfully </w:t>
      </w:r>
      <w:r w:rsidR="00607BF9" w:rsidRPr="00217D31">
        <w:rPr>
          <w:rFonts w:ascii="Book Antiqua" w:eastAsia="Times New Roman" w:hAnsi="Book Antiqua" w:cs="Times New Roman"/>
          <w:sz w:val="24"/>
          <w:szCs w:val="24"/>
        </w:rPr>
        <w:t>de</w:t>
      </w:r>
      <w:r w:rsidRPr="00217D31">
        <w:rPr>
          <w:rFonts w:ascii="Book Antiqua" w:eastAsia="Times New Roman" w:hAnsi="Book Antiqua" w:cs="Times New Roman"/>
          <w:sz w:val="24"/>
          <w:szCs w:val="24"/>
        </w:rPr>
        <w:t xml:space="preserve">differentiate </w:t>
      </w:r>
      <w:r w:rsidRPr="00217D31">
        <w:rPr>
          <w:rFonts w:ascii="Book Antiqua" w:eastAsia="Times New Roman" w:hAnsi="Book Antiqua" w:cs="Times New Roman"/>
          <w:i/>
          <w:sz w:val="24"/>
          <w:szCs w:val="24"/>
        </w:rPr>
        <w:t>in vitro</w:t>
      </w:r>
      <w:r w:rsidRPr="00217D31">
        <w:rPr>
          <w:rFonts w:ascii="Book Antiqua" w:eastAsia="Times New Roman" w:hAnsi="Book Antiqua" w:cs="Times New Roman"/>
          <w:sz w:val="24"/>
          <w:szCs w:val="24"/>
        </w:rPr>
        <w:t xml:space="preserve"> into multi</w:t>
      </w:r>
      <w:r w:rsidR="00A916FB" w:rsidRPr="00217D31">
        <w:rPr>
          <w:rFonts w:ascii="Book Antiqua" w:eastAsia="Times New Roman" w:hAnsi="Book Antiqua" w:cs="Times New Roman"/>
          <w:sz w:val="24"/>
          <w:szCs w:val="24"/>
        </w:rPr>
        <w:t>potent</w:t>
      </w:r>
      <w:r w:rsidRPr="00217D31">
        <w:rPr>
          <w:rFonts w:ascii="Book Antiqua" w:eastAsia="Times New Roman" w:hAnsi="Book Antiqua" w:cs="Times New Roman"/>
          <w:sz w:val="24"/>
          <w:szCs w:val="24"/>
        </w:rPr>
        <w:t xml:space="preserve"> or pluripotent progenitors. Adult human thyrocytes </w:t>
      </w:r>
      <w:r w:rsidR="004231DE" w:rsidRPr="00217D31">
        <w:rPr>
          <w:rFonts w:ascii="Book Antiqua" w:eastAsia="Times New Roman" w:hAnsi="Book Antiqua" w:cs="Times New Roman"/>
          <w:sz w:val="24"/>
          <w:szCs w:val="24"/>
        </w:rPr>
        <w:t>regain</w:t>
      </w:r>
      <w:r w:rsidR="00A916FB" w:rsidRPr="00217D31">
        <w:rPr>
          <w:rFonts w:ascii="Book Antiqua" w:eastAsia="Times New Roman" w:hAnsi="Book Antiqua" w:cs="Times New Roman"/>
          <w:sz w:val="24"/>
          <w:szCs w:val="24"/>
        </w:rPr>
        <w:t>ed</w:t>
      </w:r>
      <w:r w:rsidRPr="00217D31">
        <w:rPr>
          <w:rFonts w:ascii="Book Antiqua" w:eastAsia="Times New Roman" w:hAnsi="Book Antiqua" w:cs="Times New Roman"/>
          <w:sz w:val="24"/>
          <w:szCs w:val="24"/>
        </w:rPr>
        <w:t xml:space="preserve"> multipotency, proliferate</w:t>
      </w:r>
      <w:r w:rsidR="00A916FB" w:rsidRPr="00217D31">
        <w:rPr>
          <w:rFonts w:ascii="Book Antiqua" w:eastAsia="Times New Roman" w:hAnsi="Book Antiqua" w:cs="Times New Roman"/>
          <w:sz w:val="24"/>
          <w:szCs w:val="24"/>
        </w:rPr>
        <w:t>d</w:t>
      </w:r>
      <w:r w:rsidRPr="00217D31">
        <w:rPr>
          <w:rFonts w:ascii="Book Antiqua" w:eastAsia="Times New Roman" w:hAnsi="Book Antiqua" w:cs="Times New Roman"/>
          <w:sz w:val="24"/>
          <w:szCs w:val="24"/>
        </w:rPr>
        <w:t xml:space="preserve"> and differentiate</w:t>
      </w:r>
      <w:r w:rsidR="00A916FB" w:rsidRPr="00217D31">
        <w:rPr>
          <w:rFonts w:ascii="Book Antiqua" w:eastAsia="Times New Roman" w:hAnsi="Book Antiqua" w:cs="Times New Roman"/>
          <w:sz w:val="24"/>
          <w:szCs w:val="24"/>
        </w:rPr>
        <w:t>d</w:t>
      </w:r>
      <w:r w:rsidRPr="00217D31">
        <w:rPr>
          <w:rFonts w:ascii="Book Antiqua" w:eastAsia="Times New Roman" w:hAnsi="Book Antiqua" w:cs="Times New Roman"/>
          <w:sz w:val="24"/>
          <w:szCs w:val="24"/>
        </w:rPr>
        <w:t xml:space="preserve"> to neurogenic and </w:t>
      </w:r>
      <w:r w:rsidR="007328A4" w:rsidRPr="00217D31">
        <w:rPr>
          <w:rFonts w:ascii="Book Antiqua" w:eastAsia="Times New Roman" w:hAnsi="Book Antiqua" w:cs="Times New Roman"/>
          <w:sz w:val="24"/>
          <w:szCs w:val="24"/>
        </w:rPr>
        <w:t xml:space="preserve">adipogenic lineages </w:t>
      </w:r>
      <w:r w:rsidR="007328A4" w:rsidRPr="00217D31">
        <w:rPr>
          <w:rFonts w:ascii="Book Antiqua" w:eastAsia="Times New Roman" w:hAnsi="Book Antiqua" w:cs="Times New Roman"/>
          <w:i/>
          <w:sz w:val="24"/>
          <w:szCs w:val="24"/>
        </w:rPr>
        <w:t>in vitro</w:t>
      </w:r>
      <w:r w:rsidR="007328A4" w:rsidRPr="00850991">
        <w:rPr>
          <w:rFonts w:ascii="Book Antiqua" w:eastAsia="Times New Roman" w:hAnsi="Book Antiqua" w:cs="Times New Roman"/>
          <w:sz w:val="24"/>
          <w:szCs w:val="24"/>
          <w:vertAlign w:val="superscript"/>
        </w:rPr>
        <w:t>[45</w:t>
      </w:r>
      <w:r w:rsidR="00027239" w:rsidRPr="00850991">
        <w:rPr>
          <w:rFonts w:ascii="Book Antiqua" w:eastAsia="Times New Roman" w:hAnsi="Book Antiqua" w:cs="Times New Roman"/>
          <w:sz w:val="24"/>
          <w:szCs w:val="24"/>
          <w:vertAlign w:val="superscript"/>
        </w:rPr>
        <w:t>]</w:t>
      </w:r>
      <w:r w:rsidR="00027239" w:rsidRPr="00217D31">
        <w:rPr>
          <w:rFonts w:ascii="Book Antiqua" w:eastAsia="Times New Roman" w:hAnsi="Book Antiqua" w:cs="Times New Roman"/>
          <w:sz w:val="24"/>
          <w:szCs w:val="24"/>
        </w:rPr>
        <w:t>. T</w:t>
      </w:r>
      <w:r w:rsidRPr="00217D31">
        <w:rPr>
          <w:rFonts w:ascii="Book Antiqua" w:eastAsia="Times New Roman" w:hAnsi="Book Antiqua" w:cs="Times New Roman"/>
          <w:sz w:val="24"/>
          <w:szCs w:val="24"/>
        </w:rPr>
        <w:t>erminally</w:t>
      </w:r>
      <w:r w:rsidR="00027239" w:rsidRPr="00217D31">
        <w:rPr>
          <w:rFonts w:ascii="Book Antiqua" w:eastAsia="Times New Roman" w:hAnsi="Book Antiqua" w:cs="Times New Roman"/>
          <w:sz w:val="24"/>
          <w:szCs w:val="24"/>
        </w:rPr>
        <w:t xml:space="preserve"> </w:t>
      </w:r>
      <w:r w:rsidR="00786C4D" w:rsidRPr="00217D31">
        <w:rPr>
          <w:rFonts w:ascii="Book Antiqua" w:eastAsia="Times New Roman" w:hAnsi="Book Antiqua" w:cs="Times New Roman"/>
          <w:sz w:val="24"/>
          <w:szCs w:val="24"/>
        </w:rPr>
        <w:t>differentiated keratinocytes</w:t>
      </w:r>
      <w:r w:rsidRPr="00217D31">
        <w:rPr>
          <w:rFonts w:ascii="Book Antiqua" w:eastAsia="Times New Roman" w:hAnsi="Book Antiqua" w:cs="Times New Roman"/>
          <w:sz w:val="24"/>
          <w:szCs w:val="24"/>
        </w:rPr>
        <w:t xml:space="preserve"> </w:t>
      </w:r>
      <w:r w:rsidR="00A916FB" w:rsidRPr="00217D31">
        <w:rPr>
          <w:rFonts w:ascii="Book Antiqua" w:eastAsia="Times New Roman" w:hAnsi="Book Antiqua" w:cs="Times New Roman"/>
          <w:sz w:val="24"/>
          <w:szCs w:val="24"/>
        </w:rPr>
        <w:t>were</w:t>
      </w:r>
      <w:r w:rsidRPr="00217D31">
        <w:rPr>
          <w:rFonts w:ascii="Book Antiqua" w:eastAsia="Times New Roman" w:hAnsi="Book Antiqua" w:cs="Times New Roman"/>
          <w:sz w:val="24"/>
          <w:szCs w:val="24"/>
        </w:rPr>
        <w:t xml:space="preserve"> </w:t>
      </w:r>
      <w:r w:rsidR="004231DE" w:rsidRPr="00217D31">
        <w:rPr>
          <w:rFonts w:ascii="Book Antiqua" w:eastAsia="Times New Roman" w:hAnsi="Book Antiqua" w:cs="Times New Roman"/>
          <w:sz w:val="24"/>
          <w:szCs w:val="24"/>
        </w:rPr>
        <w:t>converted</w:t>
      </w:r>
      <w:r w:rsidRPr="00217D31">
        <w:rPr>
          <w:rFonts w:ascii="Book Antiqua" w:eastAsia="Times New Roman" w:hAnsi="Book Antiqua" w:cs="Times New Roman"/>
          <w:sz w:val="24"/>
          <w:szCs w:val="24"/>
        </w:rPr>
        <w:t xml:space="preserve"> to their progenit</w:t>
      </w:r>
      <w:r w:rsidR="00850991">
        <w:rPr>
          <w:rFonts w:ascii="Book Antiqua" w:eastAsia="Times New Roman" w:hAnsi="Book Antiqua" w:cs="Times New Roman"/>
          <w:sz w:val="24"/>
          <w:szCs w:val="24"/>
        </w:rPr>
        <w:t>or cells under FGF induction</w:t>
      </w:r>
      <w:r w:rsidR="007328A4" w:rsidRPr="00850991">
        <w:rPr>
          <w:rFonts w:ascii="Book Antiqua" w:eastAsia="Times New Roman" w:hAnsi="Book Antiqua" w:cs="Times New Roman"/>
          <w:sz w:val="24"/>
          <w:szCs w:val="24"/>
          <w:vertAlign w:val="superscript"/>
        </w:rPr>
        <w:t>[46</w:t>
      </w:r>
      <w:r w:rsidRPr="00850991">
        <w:rPr>
          <w:rFonts w:ascii="Book Antiqua" w:eastAsia="Times New Roman" w:hAnsi="Book Antiqua" w:cs="Times New Roman"/>
          <w:sz w:val="24"/>
          <w:szCs w:val="24"/>
          <w:vertAlign w:val="superscript"/>
        </w:rPr>
        <w:t>]</w:t>
      </w:r>
      <w:r w:rsidR="00A916FB" w:rsidRPr="00217D31">
        <w:rPr>
          <w:rFonts w:ascii="Book Antiqua" w:eastAsia="Times New Roman" w:hAnsi="Book Antiqua" w:cs="Times New Roman"/>
          <w:sz w:val="24"/>
          <w:szCs w:val="24"/>
        </w:rPr>
        <w:t>,</w:t>
      </w:r>
      <w:r w:rsidRPr="00217D31">
        <w:rPr>
          <w:rFonts w:ascii="Book Antiqua" w:eastAsia="Times New Roman" w:hAnsi="Book Antiqua" w:cs="Times New Roman"/>
          <w:sz w:val="24"/>
          <w:szCs w:val="24"/>
        </w:rPr>
        <w:t xml:space="preserve"> </w:t>
      </w:r>
      <w:r w:rsidR="00786C4D" w:rsidRPr="00217D31">
        <w:rPr>
          <w:rFonts w:ascii="Book Antiqua" w:eastAsia="Times New Roman" w:hAnsi="Book Antiqua" w:cs="Times New Roman"/>
          <w:sz w:val="24"/>
          <w:szCs w:val="24"/>
        </w:rPr>
        <w:t xml:space="preserve">while pancreatic islet cells </w:t>
      </w:r>
      <w:r w:rsidR="00A916FB" w:rsidRPr="00217D31">
        <w:rPr>
          <w:rFonts w:ascii="Book Antiqua" w:eastAsia="Times New Roman" w:hAnsi="Book Antiqua" w:cs="Times New Roman"/>
          <w:sz w:val="24"/>
          <w:szCs w:val="24"/>
        </w:rPr>
        <w:t>morphed</w:t>
      </w:r>
      <w:r w:rsidR="00786C4D" w:rsidRPr="00217D31">
        <w:rPr>
          <w:rFonts w:ascii="Book Antiqua" w:eastAsia="Times New Roman" w:hAnsi="Book Antiqua" w:cs="Times New Roman"/>
          <w:sz w:val="24"/>
          <w:szCs w:val="24"/>
        </w:rPr>
        <w:t xml:space="preserve"> into duct-like progenitor cells under e</w:t>
      </w:r>
      <w:r w:rsidR="0007631C" w:rsidRPr="00217D31">
        <w:rPr>
          <w:rFonts w:ascii="Book Antiqua" w:eastAsia="Times New Roman" w:hAnsi="Book Antiqua" w:cs="Times New Roman"/>
          <w:sz w:val="24"/>
          <w:szCs w:val="24"/>
        </w:rPr>
        <w:t xml:space="preserve">pidermal </w:t>
      </w:r>
      <w:r w:rsidR="00850991">
        <w:rPr>
          <w:rFonts w:ascii="Book Antiqua" w:eastAsia="Times New Roman" w:hAnsi="Book Antiqua" w:cs="Times New Roman"/>
          <w:sz w:val="24"/>
          <w:szCs w:val="24"/>
        </w:rPr>
        <w:t>growth factor exposure</w:t>
      </w:r>
      <w:r w:rsidR="007328A4" w:rsidRPr="00850991">
        <w:rPr>
          <w:rFonts w:ascii="Book Antiqua" w:eastAsia="Times New Roman" w:hAnsi="Book Antiqua" w:cs="Times New Roman"/>
          <w:sz w:val="24"/>
          <w:szCs w:val="24"/>
          <w:vertAlign w:val="superscript"/>
        </w:rPr>
        <w:t>[47</w:t>
      </w:r>
      <w:r w:rsidR="0007631C" w:rsidRPr="00850991">
        <w:rPr>
          <w:rFonts w:ascii="Book Antiqua" w:eastAsia="Times New Roman" w:hAnsi="Book Antiqua" w:cs="Times New Roman"/>
          <w:sz w:val="24"/>
          <w:szCs w:val="24"/>
          <w:vertAlign w:val="superscript"/>
        </w:rPr>
        <w:t>]</w:t>
      </w:r>
      <w:r w:rsidR="0007631C" w:rsidRPr="00217D31">
        <w:rPr>
          <w:rFonts w:ascii="Book Antiqua" w:eastAsia="Times New Roman" w:hAnsi="Book Antiqua" w:cs="Times New Roman"/>
          <w:sz w:val="24"/>
          <w:szCs w:val="24"/>
        </w:rPr>
        <w:t xml:space="preserve">. It is noteworthy </w:t>
      </w:r>
      <w:r w:rsidR="004231DE" w:rsidRPr="00217D31">
        <w:rPr>
          <w:rFonts w:ascii="Book Antiqua" w:eastAsia="Times New Roman" w:hAnsi="Book Antiqua" w:cs="Times New Roman"/>
          <w:sz w:val="24"/>
          <w:szCs w:val="24"/>
        </w:rPr>
        <w:t>to</w:t>
      </w:r>
      <w:r w:rsidR="0007631C" w:rsidRPr="00217D31">
        <w:rPr>
          <w:rFonts w:ascii="Book Antiqua" w:eastAsia="Times New Roman" w:hAnsi="Book Antiqua" w:cs="Times New Roman"/>
          <w:sz w:val="24"/>
          <w:szCs w:val="24"/>
        </w:rPr>
        <w:t xml:space="preserve"> mentio</w:t>
      </w:r>
      <w:r w:rsidR="00786C4D" w:rsidRPr="00217D31">
        <w:rPr>
          <w:rFonts w:ascii="Book Antiqua" w:eastAsia="Times New Roman" w:hAnsi="Book Antiqua" w:cs="Times New Roman"/>
          <w:sz w:val="24"/>
          <w:szCs w:val="24"/>
        </w:rPr>
        <w:t>n that these reports involve</w:t>
      </w:r>
      <w:r w:rsidR="0007631C" w:rsidRPr="00217D31">
        <w:rPr>
          <w:rFonts w:ascii="Book Antiqua" w:eastAsia="Times New Roman" w:hAnsi="Book Antiqua" w:cs="Times New Roman"/>
          <w:sz w:val="24"/>
          <w:szCs w:val="24"/>
        </w:rPr>
        <w:t xml:space="preserve"> </w:t>
      </w:r>
      <w:r w:rsidR="0007631C" w:rsidRPr="00217D31">
        <w:rPr>
          <w:rFonts w:ascii="Book Antiqua" w:eastAsia="Times New Roman" w:hAnsi="Book Antiqua" w:cs="Times New Roman"/>
          <w:i/>
          <w:sz w:val="24"/>
          <w:szCs w:val="24"/>
        </w:rPr>
        <w:t>in vitro</w:t>
      </w:r>
      <w:r w:rsidR="00786C4D" w:rsidRPr="00217D31">
        <w:rPr>
          <w:rFonts w:ascii="Book Antiqua" w:eastAsia="Times New Roman" w:hAnsi="Book Antiqua" w:cs="Times New Roman"/>
          <w:sz w:val="24"/>
          <w:szCs w:val="24"/>
        </w:rPr>
        <w:t xml:space="preserve"> cell populations. I</w:t>
      </w:r>
      <w:r w:rsidR="0007631C" w:rsidRPr="00217D31">
        <w:rPr>
          <w:rFonts w:ascii="Book Antiqua" w:eastAsia="Times New Roman" w:hAnsi="Book Antiqua" w:cs="Times New Roman"/>
          <w:sz w:val="24"/>
          <w:szCs w:val="24"/>
        </w:rPr>
        <w:t>solat</w:t>
      </w:r>
      <w:r w:rsidR="00786C4D" w:rsidRPr="00217D31">
        <w:rPr>
          <w:rFonts w:ascii="Book Antiqua" w:eastAsia="Times New Roman" w:hAnsi="Book Antiqua" w:cs="Times New Roman"/>
          <w:sz w:val="24"/>
          <w:szCs w:val="24"/>
        </w:rPr>
        <w:t xml:space="preserve">ion protocols require </w:t>
      </w:r>
      <w:r w:rsidR="00A916FB" w:rsidRPr="00217D31">
        <w:rPr>
          <w:rFonts w:ascii="Book Antiqua" w:eastAsia="Times New Roman" w:hAnsi="Book Antiqua" w:cs="Times New Roman"/>
          <w:sz w:val="24"/>
          <w:szCs w:val="24"/>
        </w:rPr>
        <w:t>breakdown of</w:t>
      </w:r>
      <w:r w:rsidR="00786C4D" w:rsidRPr="00217D31">
        <w:rPr>
          <w:rFonts w:ascii="Book Antiqua" w:eastAsia="Times New Roman" w:hAnsi="Book Antiqua" w:cs="Times New Roman"/>
          <w:sz w:val="24"/>
          <w:szCs w:val="24"/>
        </w:rPr>
        <w:t xml:space="preserve"> ECM structures, </w:t>
      </w:r>
      <w:r w:rsidR="00A916FB" w:rsidRPr="00217D31">
        <w:rPr>
          <w:rFonts w:ascii="Book Antiqua" w:eastAsia="Times New Roman" w:hAnsi="Book Antiqua" w:cs="Times New Roman"/>
          <w:sz w:val="24"/>
          <w:szCs w:val="24"/>
        </w:rPr>
        <w:t xml:space="preserve">a </w:t>
      </w:r>
      <w:r w:rsidR="00786C4D" w:rsidRPr="00217D31">
        <w:rPr>
          <w:rFonts w:ascii="Book Antiqua" w:eastAsia="Times New Roman" w:hAnsi="Book Antiqua" w:cs="Times New Roman"/>
          <w:sz w:val="24"/>
          <w:szCs w:val="24"/>
        </w:rPr>
        <w:t xml:space="preserve">process commonly </w:t>
      </w:r>
      <w:r w:rsidR="00A916FB" w:rsidRPr="00217D31">
        <w:rPr>
          <w:rFonts w:ascii="Book Antiqua" w:eastAsia="Times New Roman" w:hAnsi="Book Antiqua" w:cs="Times New Roman"/>
          <w:sz w:val="24"/>
          <w:szCs w:val="24"/>
        </w:rPr>
        <w:t xml:space="preserve">achieved </w:t>
      </w:r>
      <w:r w:rsidR="00786C4D" w:rsidRPr="00217D31">
        <w:rPr>
          <w:rFonts w:ascii="Book Antiqua" w:eastAsia="Times New Roman" w:hAnsi="Book Antiqua" w:cs="Times New Roman"/>
          <w:sz w:val="24"/>
          <w:szCs w:val="24"/>
        </w:rPr>
        <w:t>by maintaining cells in</w:t>
      </w:r>
      <w:r w:rsidR="0007631C" w:rsidRPr="00217D31">
        <w:rPr>
          <w:rFonts w:ascii="Book Antiqua" w:eastAsia="Times New Roman" w:hAnsi="Book Antiqua" w:cs="Times New Roman"/>
          <w:sz w:val="24"/>
          <w:szCs w:val="24"/>
        </w:rPr>
        <w:t xml:space="preserve"> monolayer culture</w:t>
      </w:r>
      <w:r w:rsidR="00786C4D" w:rsidRPr="00217D31">
        <w:rPr>
          <w:rFonts w:ascii="Book Antiqua" w:eastAsia="Times New Roman" w:hAnsi="Book Antiqua" w:cs="Times New Roman"/>
          <w:sz w:val="24"/>
          <w:szCs w:val="24"/>
        </w:rPr>
        <w:t>s. Intriguingly, r</w:t>
      </w:r>
      <w:r w:rsidR="0007631C" w:rsidRPr="00217D31">
        <w:rPr>
          <w:rFonts w:ascii="Book Antiqua" w:eastAsia="Times New Roman" w:hAnsi="Book Antiqua" w:cs="Times New Roman"/>
          <w:sz w:val="24"/>
          <w:szCs w:val="24"/>
        </w:rPr>
        <w:t xml:space="preserve">eports about </w:t>
      </w:r>
      <w:r w:rsidR="0007631C" w:rsidRPr="00217D31">
        <w:rPr>
          <w:rFonts w:ascii="Book Antiqua" w:eastAsia="Times New Roman" w:hAnsi="Book Antiqua" w:cs="Times New Roman"/>
          <w:i/>
          <w:sz w:val="24"/>
          <w:szCs w:val="24"/>
        </w:rPr>
        <w:t>in vivo</w:t>
      </w:r>
      <w:r w:rsidR="0007631C" w:rsidRPr="00217D31">
        <w:rPr>
          <w:rFonts w:ascii="Book Antiqua" w:eastAsia="Times New Roman" w:hAnsi="Book Antiqua" w:cs="Times New Roman"/>
          <w:sz w:val="24"/>
          <w:szCs w:val="24"/>
        </w:rPr>
        <w:t xml:space="preserve"> </w:t>
      </w:r>
      <w:r w:rsidR="00A916FB" w:rsidRPr="00217D31">
        <w:rPr>
          <w:rFonts w:ascii="Book Antiqua" w:eastAsia="Times New Roman" w:hAnsi="Book Antiqua" w:cs="Times New Roman"/>
          <w:sz w:val="24"/>
          <w:szCs w:val="24"/>
        </w:rPr>
        <w:t>formation of</w:t>
      </w:r>
      <w:r w:rsidR="0007631C" w:rsidRPr="00217D31">
        <w:rPr>
          <w:rFonts w:ascii="Book Antiqua" w:eastAsia="Times New Roman" w:hAnsi="Book Antiqua" w:cs="Times New Roman"/>
          <w:sz w:val="24"/>
          <w:szCs w:val="24"/>
        </w:rPr>
        <w:t xml:space="preserve"> DFAT </w:t>
      </w:r>
      <w:r w:rsidR="004A29A3" w:rsidRPr="00217D31">
        <w:rPr>
          <w:rFonts w:ascii="Book Antiqua" w:eastAsia="Times New Roman" w:hAnsi="Book Antiqua" w:cs="Times New Roman"/>
          <w:sz w:val="24"/>
          <w:szCs w:val="24"/>
        </w:rPr>
        <w:t>cells after induced local mechanical stress in mice</w:t>
      </w:r>
      <w:r w:rsidR="000B4827" w:rsidRPr="00217D31">
        <w:rPr>
          <w:rFonts w:ascii="Book Antiqua" w:eastAsia="Times New Roman" w:hAnsi="Book Antiqua" w:cs="Times New Roman"/>
          <w:sz w:val="24"/>
          <w:szCs w:val="24"/>
        </w:rPr>
        <w:t xml:space="preserve"> might</w:t>
      </w:r>
      <w:r w:rsidR="0007631C" w:rsidRPr="00217D31">
        <w:rPr>
          <w:rFonts w:ascii="Book Antiqua" w:eastAsia="Times New Roman" w:hAnsi="Book Antiqua" w:cs="Times New Roman"/>
          <w:sz w:val="24"/>
          <w:szCs w:val="24"/>
        </w:rPr>
        <w:t xml:space="preserve"> sugg</w:t>
      </w:r>
      <w:r w:rsidR="00786C4D" w:rsidRPr="00217D31">
        <w:rPr>
          <w:rFonts w:ascii="Book Antiqua" w:eastAsia="Times New Roman" w:hAnsi="Book Antiqua" w:cs="Times New Roman"/>
          <w:sz w:val="24"/>
          <w:szCs w:val="24"/>
        </w:rPr>
        <w:t xml:space="preserve">est </w:t>
      </w:r>
      <w:r w:rsidR="00A916FB" w:rsidRPr="00217D31">
        <w:rPr>
          <w:rFonts w:ascii="Book Antiqua" w:eastAsia="Times New Roman" w:hAnsi="Book Antiqua" w:cs="Times New Roman"/>
          <w:sz w:val="24"/>
          <w:szCs w:val="24"/>
        </w:rPr>
        <w:t xml:space="preserve">that </w:t>
      </w:r>
      <w:r w:rsidR="00786C4D" w:rsidRPr="00217D31">
        <w:rPr>
          <w:rFonts w:ascii="Book Antiqua" w:eastAsia="Times New Roman" w:hAnsi="Book Antiqua" w:cs="Times New Roman"/>
          <w:sz w:val="24"/>
          <w:szCs w:val="24"/>
        </w:rPr>
        <w:t>this process occur</w:t>
      </w:r>
      <w:r w:rsidR="00A916FB" w:rsidRPr="00217D31">
        <w:rPr>
          <w:rFonts w:ascii="Book Antiqua" w:eastAsia="Times New Roman" w:hAnsi="Book Antiqua" w:cs="Times New Roman"/>
          <w:sz w:val="24"/>
          <w:szCs w:val="24"/>
        </w:rPr>
        <w:t>s</w:t>
      </w:r>
      <w:r w:rsidR="00786C4D" w:rsidRPr="00217D31">
        <w:rPr>
          <w:rFonts w:ascii="Book Antiqua" w:eastAsia="Times New Roman" w:hAnsi="Book Antiqua" w:cs="Times New Roman"/>
          <w:sz w:val="24"/>
          <w:szCs w:val="24"/>
        </w:rPr>
        <w:t xml:space="preserve"> as a</w:t>
      </w:r>
      <w:r w:rsidR="0007631C" w:rsidRPr="00217D31">
        <w:rPr>
          <w:rFonts w:ascii="Book Antiqua" w:eastAsia="Times New Roman" w:hAnsi="Book Antiqua" w:cs="Times New Roman"/>
          <w:sz w:val="24"/>
          <w:szCs w:val="24"/>
        </w:rPr>
        <w:t xml:space="preserve"> </w:t>
      </w:r>
      <w:r w:rsidR="00786C4D" w:rsidRPr="00217D31">
        <w:rPr>
          <w:rFonts w:ascii="Book Antiqua" w:eastAsia="Times New Roman" w:hAnsi="Book Antiqua" w:cs="Times New Roman"/>
          <w:sz w:val="24"/>
          <w:szCs w:val="24"/>
        </w:rPr>
        <w:t xml:space="preserve">natural </w:t>
      </w:r>
      <w:r w:rsidR="0007631C" w:rsidRPr="00217D31">
        <w:rPr>
          <w:rFonts w:ascii="Book Antiqua" w:eastAsia="Times New Roman" w:hAnsi="Book Antiqua" w:cs="Times New Roman"/>
          <w:sz w:val="24"/>
          <w:szCs w:val="24"/>
        </w:rPr>
        <w:t>adaptative mechanism to local st</w:t>
      </w:r>
      <w:r w:rsidR="00786FB6" w:rsidRPr="00217D31">
        <w:rPr>
          <w:rFonts w:ascii="Book Antiqua" w:eastAsia="Times New Roman" w:hAnsi="Book Antiqua" w:cs="Times New Roman"/>
          <w:sz w:val="24"/>
          <w:szCs w:val="24"/>
        </w:rPr>
        <w:t>ressful condition</w:t>
      </w:r>
      <w:r w:rsidR="00850991">
        <w:rPr>
          <w:rFonts w:ascii="Book Antiqua" w:eastAsia="Times New Roman" w:hAnsi="Book Antiqua" w:cs="Times New Roman"/>
          <w:sz w:val="24"/>
          <w:szCs w:val="24"/>
        </w:rPr>
        <w:t>s</w:t>
      </w:r>
      <w:r w:rsidR="007328A4" w:rsidRPr="00850991">
        <w:rPr>
          <w:rFonts w:ascii="Book Antiqua" w:eastAsia="Times New Roman" w:hAnsi="Book Antiqua" w:cs="Times New Roman"/>
          <w:sz w:val="24"/>
          <w:szCs w:val="24"/>
          <w:vertAlign w:val="superscript"/>
        </w:rPr>
        <w:t>[48</w:t>
      </w:r>
      <w:r w:rsidR="0007631C" w:rsidRPr="00850991">
        <w:rPr>
          <w:rFonts w:ascii="Book Antiqua" w:eastAsia="Times New Roman" w:hAnsi="Book Antiqua" w:cs="Times New Roman"/>
          <w:sz w:val="24"/>
          <w:szCs w:val="24"/>
          <w:vertAlign w:val="superscript"/>
        </w:rPr>
        <w:t>]</w:t>
      </w:r>
      <w:r w:rsidR="00786FB6" w:rsidRPr="00217D31">
        <w:rPr>
          <w:rFonts w:ascii="Book Antiqua" w:eastAsia="Times New Roman" w:hAnsi="Book Antiqua" w:cs="Times New Roman"/>
          <w:sz w:val="24"/>
          <w:szCs w:val="24"/>
        </w:rPr>
        <w:t>.</w:t>
      </w:r>
      <w:r w:rsidR="00607BF9" w:rsidRPr="00217D31">
        <w:rPr>
          <w:rFonts w:ascii="Book Antiqua" w:eastAsia="Times New Roman" w:hAnsi="Book Antiqua" w:cs="Times New Roman"/>
          <w:sz w:val="24"/>
          <w:szCs w:val="24"/>
        </w:rPr>
        <w:t xml:space="preserve"> Dedifferentiation, a common mechanism </w:t>
      </w:r>
      <w:r w:rsidR="00A916FB" w:rsidRPr="00217D31">
        <w:rPr>
          <w:rFonts w:ascii="Book Antiqua" w:eastAsia="Times New Roman" w:hAnsi="Book Antiqua" w:cs="Times New Roman"/>
          <w:sz w:val="24"/>
          <w:szCs w:val="24"/>
        </w:rPr>
        <w:t xml:space="preserve">in </w:t>
      </w:r>
      <w:r w:rsidR="00607BF9" w:rsidRPr="00217D31">
        <w:rPr>
          <w:rFonts w:ascii="Book Antiqua" w:eastAsia="Times New Roman" w:hAnsi="Book Antiqua" w:cs="Times New Roman"/>
          <w:sz w:val="24"/>
          <w:szCs w:val="24"/>
        </w:rPr>
        <w:t xml:space="preserve">plants and </w:t>
      </w:r>
      <w:r w:rsidR="004A29A3" w:rsidRPr="00217D31">
        <w:rPr>
          <w:rFonts w:ascii="Book Antiqua" w:eastAsia="Times New Roman" w:hAnsi="Book Antiqua" w:cs="Times New Roman"/>
          <w:sz w:val="24"/>
          <w:szCs w:val="24"/>
        </w:rPr>
        <w:t xml:space="preserve">a limited </w:t>
      </w:r>
      <w:r w:rsidR="00A916FB" w:rsidRPr="00217D31">
        <w:rPr>
          <w:rFonts w:ascii="Book Antiqua" w:eastAsia="Times New Roman" w:hAnsi="Book Antiqua" w:cs="Times New Roman"/>
          <w:sz w:val="24"/>
          <w:szCs w:val="24"/>
        </w:rPr>
        <w:t xml:space="preserve">number </w:t>
      </w:r>
      <w:r w:rsidR="000B4827" w:rsidRPr="00217D31">
        <w:rPr>
          <w:rFonts w:ascii="Book Antiqua" w:eastAsia="Times New Roman" w:hAnsi="Book Antiqua" w:cs="Times New Roman"/>
          <w:sz w:val="24"/>
          <w:szCs w:val="24"/>
        </w:rPr>
        <w:t>of vertebrates</w:t>
      </w:r>
      <w:r w:rsidR="00A916FB" w:rsidRPr="00217D31">
        <w:rPr>
          <w:rFonts w:ascii="Book Antiqua" w:eastAsia="Times New Roman" w:hAnsi="Book Antiqua" w:cs="Times New Roman"/>
          <w:sz w:val="24"/>
          <w:szCs w:val="24"/>
        </w:rPr>
        <w:t xml:space="preserve"> that is</w:t>
      </w:r>
      <w:r w:rsidR="004231DE" w:rsidRPr="00217D31">
        <w:rPr>
          <w:rFonts w:ascii="Book Antiqua" w:eastAsia="Times New Roman" w:hAnsi="Book Antiqua" w:cs="Times New Roman"/>
          <w:sz w:val="24"/>
          <w:szCs w:val="24"/>
        </w:rPr>
        <w:t xml:space="preserve"> use</w:t>
      </w:r>
      <w:r w:rsidR="00A916FB" w:rsidRPr="00217D31">
        <w:rPr>
          <w:rFonts w:ascii="Book Antiqua" w:eastAsia="Times New Roman" w:hAnsi="Book Antiqua" w:cs="Times New Roman"/>
          <w:sz w:val="24"/>
          <w:szCs w:val="24"/>
        </w:rPr>
        <w:t>d</w:t>
      </w:r>
      <w:r w:rsidR="004231DE" w:rsidRPr="00217D31">
        <w:rPr>
          <w:rFonts w:ascii="Book Antiqua" w:eastAsia="Times New Roman" w:hAnsi="Book Antiqua" w:cs="Times New Roman"/>
          <w:sz w:val="24"/>
          <w:szCs w:val="24"/>
        </w:rPr>
        <w:t xml:space="preserve"> for regeneration,</w:t>
      </w:r>
      <w:r w:rsidR="000B4827" w:rsidRPr="00217D31">
        <w:rPr>
          <w:rFonts w:ascii="Book Antiqua" w:eastAsia="Times New Roman" w:hAnsi="Book Antiqua" w:cs="Times New Roman"/>
          <w:sz w:val="24"/>
          <w:szCs w:val="24"/>
        </w:rPr>
        <w:t xml:space="preserve"> involves switch</w:t>
      </w:r>
      <w:r w:rsidR="00A916FB" w:rsidRPr="00217D31">
        <w:rPr>
          <w:rFonts w:ascii="Book Antiqua" w:eastAsia="Times New Roman" w:hAnsi="Book Antiqua" w:cs="Times New Roman"/>
          <w:sz w:val="24"/>
          <w:szCs w:val="24"/>
        </w:rPr>
        <w:t>ing</w:t>
      </w:r>
      <w:r w:rsidR="000B4827" w:rsidRPr="00217D31">
        <w:rPr>
          <w:rFonts w:ascii="Book Antiqua" w:eastAsia="Times New Roman" w:hAnsi="Book Antiqua" w:cs="Times New Roman"/>
          <w:sz w:val="24"/>
          <w:szCs w:val="24"/>
        </w:rPr>
        <w:t xml:space="preserve"> off genes responsible for cell</w:t>
      </w:r>
      <w:r w:rsidR="00A916FB" w:rsidRPr="00217D31">
        <w:rPr>
          <w:rFonts w:ascii="Book Antiqua" w:eastAsia="Times New Roman" w:hAnsi="Book Antiqua" w:cs="Times New Roman"/>
          <w:sz w:val="24"/>
          <w:szCs w:val="24"/>
        </w:rPr>
        <w:t>-</w:t>
      </w:r>
      <w:r w:rsidR="000B4827" w:rsidRPr="00217D31">
        <w:rPr>
          <w:rFonts w:ascii="Book Antiqua" w:eastAsia="Times New Roman" w:hAnsi="Book Antiqua" w:cs="Times New Roman"/>
          <w:sz w:val="24"/>
          <w:szCs w:val="24"/>
        </w:rPr>
        <w:t xml:space="preserve">specific functions, re-entering </w:t>
      </w:r>
      <w:r w:rsidR="00A916FB" w:rsidRPr="00217D31">
        <w:rPr>
          <w:rFonts w:ascii="Book Antiqua" w:eastAsia="Times New Roman" w:hAnsi="Book Antiqua" w:cs="Times New Roman"/>
          <w:sz w:val="24"/>
          <w:szCs w:val="24"/>
        </w:rPr>
        <w:t xml:space="preserve">the </w:t>
      </w:r>
      <w:r w:rsidR="000B4827" w:rsidRPr="00217D31">
        <w:rPr>
          <w:rFonts w:ascii="Book Antiqua" w:eastAsia="Times New Roman" w:hAnsi="Book Antiqua" w:cs="Times New Roman"/>
          <w:sz w:val="24"/>
          <w:szCs w:val="24"/>
        </w:rPr>
        <w:t xml:space="preserve">cell cycle </w:t>
      </w:r>
      <w:r w:rsidR="00A916FB" w:rsidRPr="00217D31">
        <w:rPr>
          <w:rFonts w:ascii="Book Antiqua" w:eastAsia="Times New Roman" w:hAnsi="Book Antiqua" w:cs="Times New Roman"/>
          <w:sz w:val="24"/>
          <w:szCs w:val="24"/>
        </w:rPr>
        <w:t>and proliferating,</w:t>
      </w:r>
      <w:r w:rsidR="000B4827" w:rsidRPr="00217D31">
        <w:rPr>
          <w:rFonts w:ascii="Book Antiqua" w:eastAsia="Times New Roman" w:hAnsi="Book Antiqua" w:cs="Times New Roman"/>
          <w:sz w:val="24"/>
          <w:szCs w:val="24"/>
        </w:rPr>
        <w:t xml:space="preserve"> and switch</w:t>
      </w:r>
      <w:r w:rsidR="00A916FB" w:rsidRPr="00217D31">
        <w:rPr>
          <w:rFonts w:ascii="Book Antiqua" w:eastAsia="Times New Roman" w:hAnsi="Book Antiqua" w:cs="Times New Roman"/>
          <w:sz w:val="24"/>
          <w:szCs w:val="24"/>
        </w:rPr>
        <w:t>ing</w:t>
      </w:r>
      <w:r w:rsidR="000B4827" w:rsidRPr="00217D31">
        <w:rPr>
          <w:rFonts w:ascii="Book Antiqua" w:eastAsia="Times New Roman" w:hAnsi="Book Antiqua" w:cs="Times New Roman"/>
          <w:sz w:val="24"/>
          <w:szCs w:val="24"/>
        </w:rPr>
        <w:t xml:space="preserve"> on “pluripotency”</w:t>
      </w:r>
      <w:r w:rsidR="00A916FB" w:rsidRPr="00217D31">
        <w:rPr>
          <w:rFonts w:ascii="Book Antiqua" w:eastAsia="Times New Roman" w:hAnsi="Book Antiqua" w:cs="Times New Roman"/>
          <w:sz w:val="24"/>
          <w:szCs w:val="24"/>
        </w:rPr>
        <w:t>-</w:t>
      </w:r>
      <w:r w:rsidR="000B4827" w:rsidRPr="00217D31">
        <w:rPr>
          <w:rFonts w:ascii="Book Antiqua" w:eastAsia="Times New Roman" w:hAnsi="Book Antiqua" w:cs="Times New Roman"/>
          <w:sz w:val="24"/>
          <w:szCs w:val="24"/>
        </w:rPr>
        <w:t>related genes. This might</w:t>
      </w:r>
      <w:r w:rsidR="004231DE" w:rsidRPr="00217D31">
        <w:rPr>
          <w:rFonts w:ascii="Book Antiqua" w:eastAsia="Times New Roman" w:hAnsi="Book Antiqua" w:cs="Times New Roman"/>
          <w:sz w:val="24"/>
          <w:szCs w:val="24"/>
        </w:rPr>
        <w:t xml:space="preserve"> be a conserved </w:t>
      </w:r>
      <w:r w:rsidR="000B4827" w:rsidRPr="00217D31">
        <w:rPr>
          <w:rFonts w:ascii="Book Antiqua" w:eastAsia="Times New Roman" w:hAnsi="Book Antiqua" w:cs="Times New Roman"/>
          <w:sz w:val="24"/>
          <w:szCs w:val="24"/>
        </w:rPr>
        <w:t>phenomenon</w:t>
      </w:r>
      <w:r w:rsidR="004231DE" w:rsidRPr="00217D31">
        <w:rPr>
          <w:rFonts w:ascii="Book Antiqua" w:eastAsia="Times New Roman" w:hAnsi="Book Antiqua" w:cs="Times New Roman"/>
          <w:sz w:val="24"/>
          <w:szCs w:val="24"/>
        </w:rPr>
        <w:t xml:space="preserve"> in mammalian organisms including humans. </w:t>
      </w:r>
      <w:r w:rsidR="00F92B64" w:rsidRPr="00217D31">
        <w:rPr>
          <w:rFonts w:ascii="Book Antiqua" w:eastAsia="Times New Roman" w:hAnsi="Book Antiqua" w:cs="Times New Roman"/>
          <w:sz w:val="24"/>
          <w:szCs w:val="24"/>
        </w:rPr>
        <w:t>Several factors such as hypoxia, prolonged stress</w:t>
      </w:r>
      <w:r w:rsidR="00A916FB" w:rsidRPr="00217D31">
        <w:rPr>
          <w:rFonts w:ascii="Book Antiqua" w:eastAsia="Times New Roman" w:hAnsi="Book Antiqua" w:cs="Times New Roman"/>
          <w:sz w:val="24"/>
          <w:szCs w:val="24"/>
        </w:rPr>
        <w:t xml:space="preserve"> and</w:t>
      </w:r>
      <w:r w:rsidR="00F92B64" w:rsidRPr="00217D31">
        <w:rPr>
          <w:rFonts w:ascii="Book Antiqua" w:eastAsia="Times New Roman" w:hAnsi="Book Antiqua" w:cs="Times New Roman"/>
          <w:sz w:val="24"/>
          <w:szCs w:val="24"/>
        </w:rPr>
        <w:t xml:space="preserve"> injury </w:t>
      </w:r>
      <w:r w:rsidR="0068360F" w:rsidRPr="00217D31">
        <w:rPr>
          <w:rFonts w:ascii="Book Antiqua" w:eastAsia="Times New Roman" w:hAnsi="Book Antiqua" w:cs="Times New Roman"/>
          <w:sz w:val="24"/>
          <w:szCs w:val="24"/>
        </w:rPr>
        <w:t>are known to induce</w:t>
      </w:r>
      <w:r w:rsidR="000B4827" w:rsidRPr="00217D31">
        <w:rPr>
          <w:rFonts w:ascii="Book Antiqua" w:eastAsia="Times New Roman" w:hAnsi="Book Antiqua" w:cs="Times New Roman"/>
          <w:sz w:val="24"/>
          <w:szCs w:val="24"/>
        </w:rPr>
        <w:t xml:space="preserve"> dedifferentiated cells </w:t>
      </w:r>
      <w:r w:rsidR="0068360F" w:rsidRPr="00217D31">
        <w:rPr>
          <w:rFonts w:ascii="Book Antiqua" w:eastAsia="Times New Roman" w:hAnsi="Book Antiqua" w:cs="Times New Roman"/>
          <w:sz w:val="24"/>
          <w:szCs w:val="24"/>
        </w:rPr>
        <w:t xml:space="preserve">after </w:t>
      </w:r>
      <w:r w:rsidR="0068360F" w:rsidRPr="00217D31">
        <w:rPr>
          <w:rFonts w:ascii="Book Antiqua" w:eastAsia="Times New Roman" w:hAnsi="Book Antiqua" w:cs="Times New Roman"/>
          <w:i/>
          <w:sz w:val="24"/>
          <w:szCs w:val="24"/>
        </w:rPr>
        <w:t>in vitro</w:t>
      </w:r>
      <w:r w:rsidR="0068360F" w:rsidRPr="00217D31">
        <w:rPr>
          <w:rFonts w:ascii="Book Antiqua" w:eastAsia="Times New Roman" w:hAnsi="Book Antiqua" w:cs="Times New Roman"/>
          <w:sz w:val="24"/>
          <w:szCs w:val="24"/>
        </w:rPr>
        <w:t xml:space="preserve"> manipulation or </w:t>
      </w:r>
      <w:r w:rsidR="0068360F" w:rsidRPr="00217D31">
        <w:rPr>
          <w:rFonts w:ascii="Book Antiqua" w:eastAsia="Times New Roman" w:hAnsi="Book Antiqua" w:cs="Times New Roman"/>
          <w:i/>
          <w:sz w:val="24"/>
          <w:szCs w:val="24"/>
        </w:rPr>
        <w:t>in vivo</w:t>
      </w:r>
      <w:r w:rsidR="00F92B64" w:rsidRPr="00217D31">
        <w:rPr>
          <w:rFonts w:ascii="Book Antiqua" w:eastAsia="Times New Roman" w:hAnsi="Book Antiqua" w:cs="Times New Roman"/>
          <w:sz w:val="24"/>
          <w:szCs w:val="24"/>
        </w:rPr>
        <w:t>.</w:t>
      </w:r>
      <w:r w:rsidR="0068360F" w:rsidRPr="00217D31">
        <w:rPr>
          <w:rFonts w:ascii="Book Antiqua" w:eastAsia="Times New Roman" w:hAnsi="Book Antiqua" w:cs="Times New Roman"/>
          <w:sz w:val="24"/>
          <w:szCs w:val="24"/>
        </w:rPr>
        <w:t xml:space="preserve"> </w:t>
      </w:r>
      <w:r w:rsidR="00F92B64" w:rsidRPr="00217D31">
        <w:rPr>
          <w:rFonts w:ascii="Book Antiqua" w:eastAsia="Times New Roman" w:hAnsi="Book Antiqua" w:cs="Times New Roman"/>
          <w:sz w:val="24"/>
          <w:szCs w:val="24"/>
        </w:rPr>
        <w:t>Factors that</w:t>
      </w:r>
      <w:r w:rsidR="00786C4D" w:rsidRPr="00217D31">
        <w:rPr>
          <w:rFonts w:ascii="Book Antiqua" w:eastAsia="Times New Roman" w:hAnsi="Book Antiqua" w:cs="Times New Roman"/>
          <w:sz w:val="24"/>
          <w:szCs w:val="24"/>
        </w:rPr>
        <w:t xml:space="preserve"> naturally induce such phenomena</w:t>
      </w:r>
      <w:r w:rsidR="00F92B64" w:rsidRPr="00217D31">
        <w:rPr>
          <w:rFonts w:ascii="Book Antiqua" w:eastAsia="Times New Roman" w:hAnsi="Book Antiqua" w:cs="Times New Roman"/>
          <w:sz w:val="24"/>
          <w:szCs w:val="24"/>
        </w:rPr>
        <w:t xml:space="preserve"> </w:t>
      </w:r>
      <w:r w:rsidR="00F92B64" w:rsidRPr="00217D31">
        <w:rPr>
          <w:rFonts w:ascii="Book Antiqua" w:eastAsia="Times New Roman" w:hAnsi="Book Antiqua" w:cs="Times New Roman"/>
          <w:i/>
          <w:sz w:val="24"/>
          <w:szCs w:val="24"/>
        </w:rPr>
        <w:t>in vivo</w:t>
      </w:r>
      <w:r w:rsidR="00F92B64" w:rsidRPr="00217D31">
        <w:rPr>
          <w:rFonts w:ascii="Book Antiqua" w:eastAsia="Times New Roman" w:hAnsi="Book Antiqua" w:cs="Times New Roman"/>
          <w:sz w:val="24"/>
          <w:szCs w:val="24"/>
        </w:rPr>
        <w:t xml:space="preserve"> </w:t>
      </w:r>
      <w:r w:rsidR="00A916FB" w:rsidRPr="00217D31">
        <w:rPr>
          <w:rFonts w:ascii="Book Antiqua" w:eastAsia="Times New Roman" w:hAnsi="Book Antiqua" w:cs="Times New Roman"/>
          <w:sz w:val="24"/>
          <w:szCs w:val="24"/>
        </w:rPr>
        <w:t>and</w:t>
      </w:r>
      <w:r w:rsidR="00786C4D" w:rsidRPr="00217D31">
        <w:rPr>
          <w:rFonts w:ascii="Book Antiqua" w:eastAsia="Times New Roman" w:hAnsi="Book Antiqua" w:cs="Times New Roman"/>
          <w:sz w:val="24"/>
          <w:szCs w:val="24"/>
        </w:rPr>
        <w:t xml:space="preserve"> the</w:t>
      </w:r>
      <w:r w:rsidR="000B4827" w:rsidRPr="00217D31">
        <w:rPr>
          <w:rFonts w:ascii="Book Antiqua" w:eastAsia="Times New Roman" w:hAnsi="Book Antiqua" w:cs="Times New Roman"/>
          <w:sz w:val="24"/>
          <w:szCs w:val="24"/>
        </w:rPr>
        <w:t xml:space="preserve"> fate </w:t>
      </w:r>
      <w:r w:rsidR="00786C4D" w:rsidRPr="00217D31">
        <w:rPr>
          <w:rFonts w:ascii="Book Antiqua" w:eastAsia="Times New Roman" w:hAnsi="Book Antiqua" w:cs="Times New Roman"/>
          <w:sz w:val="24"/>
          <w:szCs w:val="24"/>
        </w:rPr>
        <w:t xml:space="preserve">of the </w:t>
      </w:r>
      <w:r w:rsidR="000B4827" w:rsidRPr="00217D31">
        <w:rPr>
          <w:rFonts w:ascii="Book Antiqua" w:eastAsia="Times New Roman" w:hAnsi="Book Antiqua" w:cs="Times New Roman"/>
          <w:sz w:val="24"/>
          <w:szCs w:val="24"/>
        </w:rPr>
        <w:t>regenerative process</w:t>
      </w:r>
      <w:r w:rsidR="00786C4D" w:rsidRPr="00217D31">
        <w:rPr>
          <w:rFonts w:ascii="Book Antiqua" w:eastAsia="Times New Roman" w:hAnsi="Book Antiqua" w:cs="Times New Roman"/>
          <w:sz w:val="24"/>
          <w:szCs w:val="24"/>
        </w:rPr>
        <w:t>es</w:t>
      </w:r>
      <w:r w:rsidR="000B4827" w:rsidRPr="00217D31">
        <w:rPr>
          <w:rFonts w:ascii="Book Antiqua" w:eastAsia="Times New Roman" w:hAnsi="Book Antiqua" w:cs="Times New Roman"/>
          <w:sz w:val="24"/>
          <w:szCs w:val="24"/>
        </w:rPr>
        <w:t xml:space="preserve"> they launch need further investigation. </w:t>
      </w:r>
      <w:r w:rsidR="00F92B64" w:rsidRPr="00217D31">
        <w:rPr>
          <w:rFonts w:ascii="Book Antiqua" w:eastAsia="Times New Roman" w:hAnsi="Book Antiqua" w:cs="Times New Roman"/>
          <w:sz w:val="24"/>
          <w:szCs w:val="24"/>
        </w:rPr>
        <w:t xml:space="preserve">Reports about dedifferentiation processes occurring in human malignant </w:t>
      </w:r>
      <w:r w:rsidR="00A916FB" w:rsidRPr="00217D31">
        <w:rPr>
          <w:rFonts w:ascii="Book Antiqua" w:eastAsia="Times New Roman" w:hAnsi="Book Antiqua" w:cs="Times New Roman"/>
          <w:sz w:val="24"/>
          <w:szCs w:val="24"/>
        </w:rPr>
        <w:t>tumours,</w:t>
      </w:r>
      <w:r w:rsidR="00F92B64" w:rsidRPr="00217D31">
        <w:rPr>
          <w:rFonts w:ascii="Book Antiqua" w:eastAsia="Times New Roman" w:hAnsi="Book Antiqua" w:cs="Times New Roman"/>
          <w:sz w:val="24"/>
          <w:szCs w:val="24"/>
        </w:rPr>
        <w:t xml:space="preserve"> such as </w:t>
      </w:r>
      <w:r w:rsidR="00F92B64" w:rsidRPr="00217D31">
        <w:rPr>
          <w:rFonts w:ascii="Book Antiqua" w:eastAsia="Times New Roman" w:hAnsi="Book Antiqua" w:cs="Times New Roman"/>
          <w:sz w:val="24"/>
          <w:szCs w:val="24"/>
        </w:rPr>
        <w:lastRenderedPageBreak/>
        <w:t>liposarcomas dedifferentiating to</w:t>
      </w:r>
      <w:r w:rsidR="00786FB6" w:rsidRPr="00217D31">
        <w:rPr>
          <w:rFonts w:ascii="Book Antiqua" w:eastAsia="Times New Roman" w:hAnsi="Book Antiqua" w:cs="Times New Roman"/>
          <w:sz w:val="24"/>
          <w:szCs w:val="24"/>
        </w:rPr>
        <w:t xml:space="preserve"> osteosarcomatous co</w:t>
      </w:r>
      <w:r w:rsidR="00850991">
        <w:rPr>
          <w:rFonts w:ascii="Book Antiqua" w:eastAsia="Times New Roman" w:hAnsi="Book Antiqua" w:cs="Times New Roman"/>
          <w:sz w:val="24"/>
          <w:szCs w:val="24"/>
        </w:rPr>
        <w:t>mponents</w:t>
      </w:r>
      <w:r w:rsidR="007328A4" w:rsidRPr="00850991">
        <w:rPr>
          <w:rFonts w:ascii="Book Antiqua" w:eastAsia="Times New Roman" w:hAnsi="Book Antiqua" w:cs="Times New Roman"/>
          <w:sz w:val="24"/>
          <w:szCs w:val="24"/>
          <w:vertAlign w:val="superscript"/>
        </w:rPr>
        <w:t>[49</w:t>
      </w:r>
      <w:r w:rsidR="00F92B64" w:rsidRPr="00850991">
        <w:rPr>
          <w:rFonts w:ascii="Book Antiqua" w:eastAsia="Times New Roman" w:hAnsi="Book Antiqua" w:cs="Times New Roman"/>
          <w:sz w:val="24"/>
          <w:szCs w:val="24"/>
          <w:vertAlign w:val="superscript"/>
        </w:rPr>
        <w:t>]</w:t>
      </w:r>
      <w:r w:rsidR="00F92B64" w:rsidRPr="00217D31">
        <w:rPr>
          <w:rFonts w:ascii="Book Antiqua" w:eastAsia="Times New Roman" w:hAnsi="Book Antiqua" w:cs="Times New Roman"/>
          <w:sz w:val="24"/>
          <w:szCs w:val="24"/>
        </w:rPr>
        <w:t xml:space="preserve"> or soft tis</w:t>
      </w:r>
      <w:r w:rsidR="00850991">
        <w:rPr>
          <w:rFonts w:ascii="Book Antiqua" w:eastAsia="Times New Roman" w:hAnsi="Book Antiqua" w:cs="Times New Roman"/>
          <w:sz w:val="24"/>
          <w:szCs w:val="24"/>
        </w:rPr>
        <w:t>sue sarcomas to liposarcomas</w:t>
      </w:r>
      <w:r w:rsidR="007328A4" w:rsidRPr="00850991">
        <w:rPr>
          <w:rFonts w:ascii="Book Antiqua" w:eastAsia="Times New Roman" w:hAnsi="Book Antiqua" w:cs="Times New Roman"/>
          <w:sz w:val="24"/>
          <w:szCs w:val="24"/>
          <w:vertAlign w:val="superscript"/>
        </w:rPr>
        <w:t>[50</w:t>
      </w:r>
      <w:r w:rsidR="00F92B64" w:rsidRPr="00850991">
        <w:rPr>
          <w:rFonts w:ascii="Book Antiqua" w:eastAsia="Times New Roman" w:hAnsi="Book Antiqua" w:cs="Times New Roman"/>
          <w:sz w:val="24"/>
          <w:szCs w:val="24"/>
          <w:vertAlign w:val="superscript"/>
        </w:rPr>
        <w:t>]</w:t>
      </w:r>
      <w:r w:rsidR="00A916FB" w:rsidRPr="00217D31">
        <w:rPr>
          <w:rFonts w:ascii="Book Antiqua" w:eastAsia="Times New Roman" w:hAnsi="Book Antiqua" w:cs="Times New Roman"/>
          <w:sz w:val="24"/>
          <w:szCs w:val="24"/>
        </w:rPr>
        <w:t>,</w:t>
      </w:r>
      <w:r w:rsidR="00F92B64" w:rsidRPr="00217D31">
        <w:rPr>
          <w:rFonts w:ascii="Book Antiqua" w:eastAsia="Times New Roman" w:hAnsi="Book Antiqua" w:cs="Times New Roman"/>
          <w:sz w:val="24"/>
          <w:szCs w:val="24"/>
        </w:rPr>
        <w:t xml:space="preserve"> </w:t>
      </w:r>
      <w:r w:rsidR="00A916FB" w:rsidRPr="00217D31">
        <w:rPr>
          <w:rFonts w:ascii="Book Antiqua" w:eastAsia="Times New Roman" w:hAnsi="Book Antiqua" w:cs="Times New Roman"/>
          <w:sz w:val="24"/>
          <w:szCs w:val="24"/>
        </w:rPr>
        <w:t>reflect</w:t>
      </w:r>
      <w:r w:rsidR="00F92B64" w:rsidRPr="00217D31">
        <w:rPr>
          <w:rFonts w:ascii="Book Antiqua" w:eastAsia="Times New Roman" w:hAnsi="Book Antiqua" w:cs="Times New Roman"/>
          <w:sz w:val="24"/>
          <w:szCs w:val="24"/>
        </w:rPr>
        <w:t xml:space="preserve"> several rare situations of pathological dedifferentiation processes.</w:t>
      </w:r>
      <w:r w:rsidR="000251D4" w:rsidRPr="00217D31">
        <w:rPr>
          <w:rFonts w:ascii="Book Antiqua" w:eastAsia="Times New Roman" w:hAnsi="Book Antiqua" w:cs="Times New Roman"/>
          <w:sz w:val="24"/>
          <w:szCs w:val="24"/>
        </w:rPr>
        <w:t xml:space="preserve"> </w:t>
      </w:r>
      <w:r w:rsidR="00B36EB5" w:rsidRPr="00217D31">
        <w:rPr>
          <w:rFonts w:ascii="Book Antiqua" w:eastAsia="Times New Roman" w:hAnsi="Book Antiqua" w:cs="Times New Roman"/>
          <w:sz w:val="24"/>
          <w:szCs w:val="24"/>
        </w:rPr>
        <w:t>Physiological lung</w:t>
      </w:r>
      <w:r w:rsidR="000251D4" w:rsidRPr="00217D31">
        <w:rPr>
          <w:rFonts w:ascii="Book Antiqua" w:eastAsia="Times New Roman" w:hAnsi="Book Antiqua" w:cs="Times New Roman"/>
          <w:sz w:val="24"/>
          <w:szCs w:val="24"/>
        </w:rPr>
        <w:t xml:space="preserve"> myofibroblast dedifferentiation </w:t>
      </w:r>
      <w:r w:rsidR="00B36EB5" w:rsidRPr="00217D31">
        <w:rPr>
          <w:rFonts w:ascii="Book Antiqua" w:eastAsia="Times New Roman" w:hAnsi="Book Antiqua" w:cs="Times New Roman"/>
          <w:sz w:val="24"/>
          <w:szCs w:val="24"/>
        </w:rPr>
        <w:t>after tissue injury and inflammation accounts for adaptative apoptosis and bronchiolar re</w:t>
      </w:r>
      <w:r w:rsidR="00A916FB" w:rsidRPr="00217D31">
        <w:rPr>
          <w:rFonts w:ascii="Book Antiqua" w:eastAsia="Times New Roman" w:hAnsi="Book Antiqua" w:cs="Times New Roman"/>
          <w:sz w:val="24"/>
          <w:szCs w:val="24"/>
        </w:rPr>
        <w:t>-</w:t>
      </w:r>
      <w:r w:rsidR="002D250B" w:rsidRPr="00217D31">
        <w:rPr>
          <w:rFonts w:ascii="Book Antiqua" w:eastAsia="Times New Roman" w:hAnsi="Book Antiqua" w:cs="Times New Roman"/>
          <w:sz w:val="24"/>
          <w:szCs w:val="24"/>
        </w:rPr>
        <w:t>epithelialization</w:t>
      </w:r>
      <w:r w:rsidR="00B36EB5" w:rsidRPr="00217D31">
        <w:rPr>
          <w:rFonts w:ascii="Book Antiqua" w:eastAsia="Times New Roman" w:hAnsi="Book Antiqua" w:cs="Times New Roman"/>
          <w:sz w:val="24"/>
          <w:szCs w:val="24"/>
        </w:rPr>
        <w:t>. During ageing, impaired dedifferentiation accounts for continued myofibroblast accumulation, excessive matrix deposition and subsequent inters</w:t>
      </w:r>
      <w:r w:rsidR="00786FB6" w:rsidRPr="00217D31">
        <w:rPr>
          <w:rFonts w:ascii="Book Antiqua" w:eastAsia="Times New Roman" w:hAnsi="Book Antiqua" w:cs="Times New Roman"/>
          <w:sz w:val="24"/>
          <w:szCs w:val="24"/>
        </w:rPr>
        <w:t>titial lung fi</w:t>
      </w:r>
      <w:r w:rsidR="00850991">
        <w:rPr>
          <w:rFonts w:ascii="Book Antiqua" w:eastAsia="Times New Roman" w:hAnsi="Book Antiqua" w:cs="Times New Roman"/>
          <w:sz w:val="24"/>
          <w:szCs w:val="24"/>
        </w:rPr>
        <w:t>brosis</w:t>
      </w:r>
      <w:r w:rsidR="007328A4" w:rsidRPr="00850991">
        <w:rPr>
          <w:rFonts w:ascii="Book Antiqua" w:eastAsia="Times New Roman" w:hAnsi="Book Antiqua" w:cs="Times New Roman"/>
          <w:sz w:val="24"/>
          <w:szCs w:val="24"/>
          <w:vertAlign w:val="superscript"/>
        </w:rPr>
        <w:t>[51</w:t>
      </w:r>
      <w:r w:rsidR="00AD0D1A" w:rsidRPr="00850991">
        <w:rPr>
          <w:rFonts w:ascii="Book Antiqua" w:eastAsia="Times New Roman" w:hAnsi="Book Antiqua" w:cs="Times New Roman"/>
          <w:sz w:val="24"/>
          <w:szCs w:val="24"/>
          <w:vertAlign w:val="superscript"/>
        </w:rPr>
        <w:t>]</w:t>
      </w:r>
      <w:r w:rsidR="00AD0D1A" w:rsidRPr="00217D31">
        <w:rPr>
          <w:rFonts w:ascii="Book Antiqua" w:eastAsia="Times New Roman" w:hAnsi="Book Antiqua" w:cs="Times New Roman"/>
          <w:sz w:val="24"/>
          <w:szCs w:val="24"/>
        </w:rPr>
        <w:t>.</w:t>
      </w:r>
    </w:p>
    <w:p w14:paraId="6F58F490" w14:textId="77777777" w:rsidR="00850991" w:rsidRPr="00850991" w:rsidRDefault="00850991" w:rsidP="00B00F74">
      <w:pPr>
        <w:adjustRightInd w:val="0"/>
        <w:snapToGrid w:val="0"/>
        <w:spacing w:after="0" w:line="360" w:lineRule="auto"/>
        <w:ind w:firstLineChars="200" w:firstLine="480"/>
        <w:jc w:val="both"/>
        <w:rPr>
          <w:rFonts w:ascii="Book Antiqua" w:hAnsi="Book Antiqua" w:cs="Times New Roman"/>
          <w:sz w:val="24"/>
          <w:szCs w:val="24"/>
          <w:lang w:eastAsia="zh-CN"/>
        </w:rPr>
      </w:pPr>
    </w:p>
    <w:p w14:paraId="390686C7" w14:textId="77777777" w:rsidR="00850991" w:rsidRPr="00850991" w:rsidRDefault="00233491" w:rsidP="00B00F74">
      <w:pPr>
        <w:adjustRightInd w:val="0"/>
        <w:snapToGrid w:val="0"/>
        <w:spacing w:after="0" w:line="360" w:lineRule="auto"/>
        <w:jc w:val="both"/>
        <w:rPr>
          <w:rFonts w:ascii="Book Antiqua" w:hAnsi="Book Antiqua" w:cs="Times New Roman"/>
          <w:caps/>
          <w:sz w:val="24"/>
          <w:szCs w:val="24"/>
          <w:lang w:eastAsia="zh-CN"/>
        </w:rPr>
      </w:pPr>
      <w:r w:rsidRPr="00850991">
        <w:rPr>
          <w:rFonts w:ascii="Book Antiqua" w:eastAsia="Times New Roman" w:hAnsi="Book Antiqua" w:cs="Times New Roman"/>
          <w:b/>
          <w:caps/>
          <w:sz w:val="24"/>
          <w:szCs w:val="24"/>
        </w:rPr>
        <w:t>STAP controversy</w:t>
      </w:r>
    </w:p>
    <w:p w14:paraId="421D1A2C" w14:textId="5A4F1DC2" w:rsidR="00265308" w:rsidRDefault="00A916FB"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eastAsia="Times New Roman" w:hAnsi="Book Antiqua" w:cs="Times New Roman"/>
          <w:sz w:val="24"/>
          <w:szCs w:val="24"/>
        </w:rPr>
        <w:t>In e</w:t>
      </w:r>
      <w:r w:rsidR="00265308" w:rsidRPr="00217D31">
        <w:rPr>
          <w:rFonts w:ascii="Book Antiqua" w:eastAsia="Times New Roman" w:hAnsi="Book Antiqua" w:cs="Times New Roman"/>
          <w:sz w:val="24"/>
          <w:szCs w:val="24"/>
        </w:rPr>
        <w:t xml:space="preserve">arly 2014, a paper </w:t>
      </w:r>
      <w:r w:rsidRPr="00217D31">
        <w:rPr>
          <w:rFonts w:ascii="Book Antiqua" w:eastAsia="Times New Roman" w:hAnsi="Book Antiqua" w:cs="Times New Roman"/>
          <w:sz w:val="24"/>
          <w:szCs w:val="24"/>
        </w:rPr>
        <w:t xml:space="preserve">described </w:t>
      </w:r>
      <w:r w:rsidR="000D3856" w:rsidRPr="00217D31">
        <w:rPr>
          <w:rFonts w:ascii="Book Antiqua" w:eastAsia="Times New Roman" w:hAnsi="Book Antiqua" w:cs="Times New Roman"/>
          <w:sz w:val="24"/>
          <w:szCs w:val="24"/>
        </w:rPr>
        <w:t>a “</w:t>
      </w:r>
      <w:r w:rsidR="00265308" w:rsidRPr="00217D31">
        <w:rPr>
          <w:rFonts w:ascii="Book Antiqua" w:eastAsia="Times New Roman" w:hAnsi="Book Antiqua" w:cs="Times New Roman"/>
          <w:sz w:val="24"/>
          <w:szCs w:val="24"/>
        </w:rPr>
        <w:t>unique cellular reprogramming</w:t>
      </w:r>
      <w:r w:rsidR="00233491" w:rsidRPr="00217D31">
        <w:rPr>
          <w:rFonts w:ascii="Book Antiqua" w:eastAsia="Times New Roman" w:hAnsi="Book Antiqua" w:cs="Times New Roman"/>
          <w:sz w:val="24"/>
          <w:szCs w:val="24"/>
        </w:rPr>
        <w:t xml:space="preserve"> phenomenon</w:t>
      </w:r>
      <w:r w:rsidR="003E02FA"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of exposing</w:t>
      </w:r>
      <w:r w:rsidR="003E02FA" w:rsidRPr="00217D31">
        <w:rPr>
          <w:rFonts w:ascii="Book Antiqua" w:eastAsia="Times New Roman" w:hAnsi="Book Antiqua" w:cs="Times New Roman"/>
          <w:sz w:val="24"/>
          <w:szCs w:val="24"/>
        </w:rPr>
        <w:t xml:space="preserve"> adult</w:t>
      </w:r>
      <w:r w:rsidR="009D6317" w:rsidRPr="00217D31">
        <w:rPr>
          <w:rFonts w:ascii="Book Antiqua" w:eastAsia="Times New Roman" w:hAnsi="Book Antiqua" w:cs="Times New Roman"/>
          <w:sz w:val="24"/>
          <w:szCs w:val="24"/>
        </w:rPr>
        <w:t xml:space="preserve"> </w:t>
      </w:r>
      <w:r w:rsidR="00233491" w:rsidRPr="00217D31">
        <w:rPr>
          <w:rFonts w:ascii="Book Antiqua" w:eastAsia="Times New Roman" w:hAnsi="Book Antiqua" w:cs="Times New Roman"/>
          <w:sz w:val="24"/>
          <w:szCs w:val="24"/>
        </w:rPr>
        <w:t xml:space="preserve">differentiated cells to low </w:t>
      </w:r>
      <w:r w:rsidR="00AD0D1A" w:rsidRPr="00217D31">
        <w:rPr>
          <w:rFonts w:ascii="Book Antiqua" w:eastAsia="Times New Roman" w:hAnsi="Book Antiqua" w:cs="Times New Roman"/>
          <w:sz w:val="24"/>
          <w:szCs w:val="24"/>
        </w:rPr>
        <w:t>p</w:t>
      </w:r>
      <w:r w:rsidRPr="00217D31">
        <w:rPr>
          <w:rFonts w:ascii="Book Antiqua" w:eastAsia="Times New Roman" w:hAnsi="Book Antiqua" w:cs="Times New Roman"/>
          <w:sz w:val="24"/>
          <w:szCs w:val="24"/>
        </w:rPr>
        <w:t>H</w:t>
      </w:r>
      <w:r w:rsidR="00AD0D1A" w:rsidRPr="00217D31">
        <w:rPr>
          <w:rFonts w:ascii="Book Antiqua" w:eastAsia="Times New Roman" w:hAnsi="Book Antiqua" w:cs="Times New Roman"/>
          <w:sz w:val="24"/>
          <w:szCs w:val="24"/>
        </w:rPr>
        <w:t>.</w:t>
      </w:r>
      <w:r w:rsidR="00233491" w:rsidRPr="00217D31">
        <w:rPr>
          <w:rFonts w:ascii="Book Antiqua" w:eastAsia="Times New Roman" w:hAnsi="Book Antiqua" w:cs="Times New Roman"/>
          <w:sz w:val="24"/>
          <w:szCs w:val="24"/>
        </w:rPr>
        <w:t xml:space="preserve"> </w:t>
      </w:r>
      <w:r w:rsidR="00265308" w:rsidRPr="00217D31">
        <w:rPr>
          <w:rFonts w:ascii="Book Antiqua" w:eastAsia="Times New Roman" w:hAnsi="Book Antiqua" w:cs="Times New Roman"/>
          <w:sz w:val="24"/>
          <w:szCs w:val="24"/>
        </w:rPr>
        <w:t>CD45</w:t>
      </w:r>
      <w:r w:rsidRPr="00217D31">
        <w:rPr>
          <w:rFonts w:ascii="Book Antiqua" w:eastAsia="Times New Roman" w:hAnsi="Book Antiqua" w:cs="Times New Roman"/>
          <w:sz w:val="24"/>
          <w:szCs w:val="24"/>
        </w:rPr>
        <w:t>-</w:t>
      </w:r>
      <w:r w:rsidR="00265308" w:rsidRPr="00217D31">
        <w:rPr>
          <w:rFonts w:ascii="Book Antiqua" w:eastAsia="Times New Roman" w:hAnsi="Book Antiqua" w:cs="Times New Roman"/>
          <w:sz w:val="24"/>
          <w:szCs w:val="24"/>
        </w:rPr>
        <w:t xml:space="preserve">positive spleen </w:t>
      </w:r>
      <w:r w:rsidR="003946BC" w:rsidRPr="00217D31">
        <w:rPr>
          <w:rFonts w:ascii="Book Antiqua" w:eastAsia="Times New Roman" w:hAnsi="Book Antiqua" w:cs="Times New Roman"/>
          <w:sz w:val="24"/>
          <w:szCs w:val="24"/>
        </w:rPr>
        <w:t>lymphocytes</w:t>
      </w:r>
      <w:r w:rsidR="00265308" w:rsidRPr="00217D31">
        <w:rPr>
          <w:rFonts w:ascii="Book Antiqua" w:eastAsia="Times New Roman" w:hAnsi="Book Antiqua" w:cs="Times New Roman"/>
          <w:sz w:val="24"/>
          <w:szCs w:val="24"/>
        </w:rPr>
        <w:t xml:space="preserve"> from 1</w:t>
      </w:r>
      <w:r w:rsidRPr="00217D31">
        <w:rPr>
          <w:rFonts w:ascii="Book Antiqua" w:eastAsia="Times New Roman" w:hAnsi="Book Antiqua" w:cs="Times New Roman"/>
          <w:sz w:val="24"/>
          <w:szCs w:val="24"/>
        </w:rPr>
        <w:t>-</w:t>
      </w:r>
      <w:r w:rsidR="00265308" w:rsidRPr="00217D31">
        <w:rPr>
          <w:rFonts w:ascii="Book Antiqua" w:eastAsia="Times New Roman" w:hAnsi="Book Antiqua" w:cs="Times New Roman"/>
          <w:sz w:val="24"/>
          <w:szCs w:val="24"/>
        </w:rPr>
        <w:t>week</w:t>
      </w:r>
      <w:r w:rsidRPr="00217D31">
        <w:rPr>
          <w:rFonts w:ascii="Book Antiqua" w:eastAsia="Times New Roman" w:hAnsi="Book Antiqua" w:cs="Times New Roman"/>
          <w:sz w:val="24"/>
          <w:szCs w:val="24"/>
        </w:rPr>
        <w:t>-</w:t>
      </w:r>
      <w:r w:rsidR="00265308" w:rsidRPr="00217D31">
        <w:rPr>
          <w:rFonts w:ascii="Book Antiqua" w:eastAsia="Times New Roman" w:hAnsi="Book Antiqua" w:cs="Times New Roman"/>
          <w:sz w:val="24"/>
          <w:szCs w:val="24"/>
        </w:rPr>
        <w:t xml:space="preserve">old </w:t>
      </w:r>
      <w:r w:rsidR="009D6317" w:rsidRPr="00217D31">
        <w:rPr>
          <w:rFonts w:ascii="Book Antiqua" w:eastAsia="Times New Roman" w:hAnsi="Book Antiqua" w:cs="Times New Roman"/>
          <w:sz w:val="24"/>
          <w:szCs w:val="24"/>
        </w:rPr>
        <w:t>C57BL/6 mice carrying an Oct4-gfp transgene</w:t>
      </w:r>
      <w:r w:rsidR="00265308"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and</w:t>
      </w:r>
      <w:r w:rsidR="00233491" w:rsidRPr="00217D31">
        <w:rPr>
          <w:rFonts w:ascii="Book Antiqua" w:eastAsia="Times New Roman" w:hAnsi="Book Antiqua" w:cs="Times New Roman"/>
          <w:sz w:val="24"/>
          <w:szCs w:val="24"/>
        </w:rPr>
        <w:t xml:space="preserve"> adult cells derived </w:t>
      </w:r>
      <w:r w:rsidR="003946BC" w:rsidRPr="00217D31">
        <w:rPr>
          <w:rFonts w:ascii="Book Antiqua" w:eastAsia="Times New Roman" w:hAnsi="Book Antiqua" w:cs="Times New Roman"/>
          <w:sz w:val="24"/>
          <w:szCs w:val="24"/>
        </w:rPr>
        <w:t xml:space="preserve">from </w:t>
      </w:r>
      <w:r w:rsidRPr="00217D31">
        <w:rPr>
          <w:rFonts w:ascii="Book Antiqua" w:eastAsia="Times New Roman" w:hAnsi="Book Antiqua" w:cs="Times New Roman"/>
          <w:sz w:val="24"/>
          <w:szCs w:val="24"/>
        </w:rPr>
        <w:t xml:space="preserve">the </w:t>
      </w:r>
      <w:r w:rsidR="003946BC" w:rsidRPr="00217D31">
        <w:rPr>
          <w:rFonts w:ascii="Book Antiqua" w:eastAsia="Times New Roman" w:hAnsi="Book Antiqua" w:cs="Times New Roman"/>
          <w:sz w:val="24"/>
          <w:szCs w:val="24"/>
        </w:rPr>
        <w:t>brain</w:t>
      </w:r>
      <w:r w:rsidR="00233491" w:rsidRPr="00217D31">
        <w:rPr>
          <w:rFonts w:ascii="Book Antiqua" w:eastAsia="Times New Roman" w:hAnsi="Book Antiqua" w:cs="Times New Roman"/>
          <w:sz w:val="24"/>
          <w:szCs w:val="24"/>
        </w:rPr>
        <w:t xml:space="preserve">, </w:t>
      </w:r>
      <w:r w:rsidR="003946BC" w:rsidRPr="00217D31">
        <w:rPr>
          <w:rFonts w:ascii="Book Antiqua" w:eastAsia="Times New Roman" w:hAnsi="Book Antiqua" w:cs="Times New Roman"/>
          <w:sz w:val="24"/>
          <w:szCs w:val="24"/>
        </w:rPr>
        <w:t>skin, muscle</w:t>
      </w:r>
      <w:r w:rsidR="00233491" w:rsidRPr="00217D31">
        <w:rPr>
          <w:rFonts w:ascii="Book Antiqua" w:eastAsia="Times New Roman" w:hAnsi="Book Antiqua" w:cs="Times New Roman"/>
          <w:sz w:val="24"/>
          <w:szCs w:val="24"/>
        </w:rPr>
        <w:t xml:space="preserve">, fat, bone marrow, lung and liver </w:t>
      </w:r>
      <w:r w:rsidRPr="00217D31">
        <w:rPr>
          <w:rFonts w:ascii="Book Antiqua" w:eastAsia="Times New Roman" w:hAnsi="Book Antiqua" w:cs="Times New Roman"/>
          <w:sz w:val="24"/>
          <w:szCs w:val="24"/>
        </w:rPr>
        <w:t>that were</w:t>
      </w:r>
      <w:r w:rsidR="009D6317" w:rsidRPr="00217D31">
        <w:rPr>
          <w:rFonts w:ascii="Book Antiqua" w:eastAsia="Times New Roman" w:hAnsi="Book Antiqua" w:cs="Times New Roman"/>
          <w:sz w:val="24"/>
          <w:szCs w:val="24"/>
        </w:rPr>
        <w:t xml:space="preserve"> </w:t>
      </w:r>
      <w:r w:rsidR="00233491" w:rsidRPr="00217D31">
        <w:rPr>
          <w:rFonts w:ascii="Book Antiqua" w:eastAsia="Times New Roman" w:hAnsi="Book Antiqua" w:cs="Times New Roman"/>
          <w:sz w:val="24"/>
          <w:szCs w:val="24"/>
        </w:rPr>
        <w:t xml:space="preserve">transiently exposed to low pH were reported to acquire pluripotency </w:t>
      </w:r>
      <w:r w:rsidR="00233491" w:rsidRPr="00217D31">
        <w:rPr>
          <w:rFonts w:ascii="Book Antiqua" w:eastAsia="Times New Roman" w:hAnsi="Book Antiqua" w:cs="Times New Roman"/>
          <w:i/>
          <w:sz w:val="24"/>
          <w:szCs w:val="24"/>
        </w:rPr>
        <w:t>in vitro</w:t>
      </w:r>
      <w:r w:rsidR="00233491" w:rsidRPr="00217D31">
        <w:rPr>
          <w:rFonts w:ascii="Book Antiqua" w:eastAsia="Times New Roman" w:hAnsi="Book Antiqua" w:cs="Times New Roman"/>
          <w:sz w:val="24"/>
          <w:szCs w:val="24"/>
        </w:rPr>
        <w:t xml:space="preserve">. A portion of such cells, which the authors </w:t>
      </w:r>
      <w:r w:rsidRPr="00217D31">
        <w:rPr>
          <w:rFonts w:ascii="Book Antiqua" w:eastAsia="Times New Roman" w:hAnsi="Book Antiqua" w:cs="Times New Roman"/>
          <w:sz w:val="24"/>
          <w:szCs w:val="24"/>
        </w:rPr>
        <w:t>termed</w:t>
      </w:r>
      <w:r w:rsidR="00233491" w:rsidRPr="00217D31">
        <w:rPr>
          <w:rFonts w:ascii="Book Antiqua" w:eastAsia="Times New Roman" w:hAnsi="Book Antiqua" w:cs="Times New Roman"/>
          <w:sz w:val="24"/>
          <w:szCs w:val="24"/>
        </w:rPr>
        <w:t xml:space="preserve"> stimulus-triggered acquisition of pluripotency (STAP) stem cells</w:t>
      </w:r>
      <w:r w:rsidRPr="00217D31">
        <w:rPr>
          <w:rFonts w:ascii="Book Antiqua" w:eastAsia="Times New Roman" w:hAnsi="Book Antiqua" w:cs="Times New Roman"/>
          <w:sz w:val="24"/>
          <w:szCs w:val="24"/>
        </w:rPr>
        <w:t>,</w:t>
      </w:r>
      <w:r w:rsidR="00233491" w:rsidRPr="00217D31">
        <w:rPr>
          <w:rFonts w:ascii="Book Antiqua" w:eastAsia="Times New Roman" w:hAnsi="Book Antiqua" w:cs="Times New Roman"/>
          <w:sz w:val="24"/>
          <w:szCs w:val="24"/>
        </w:rPr>
        <w:t xml:space="preserve"> were shown to express pluripotency markers, differentiate to triploblastic lineage</w:t>
      </w:r>
      <w:r w:rsidRPr="00217D31">
        <w:rPr>
          <w:rFonts w:ascii="Book Antiqua" w:eastAsia="Times New Roman" w:hAnsi="Book Antiqua" w:cs="Times New Roman"/>
          <w:sz w:val="24"/>
          <w:szCs w:val="24"/>
        </w:rPr>
        <w:t>s</w:t>
      </w:r>
      <w:r w:rsidR="00233491"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under</w:t>
      </w:r>
      <w:r w:rsidR="00233491" w:rsidRPr="00217D31">
        <w:rPr>
          <w:rFonts w:ascii="Book Antiqua" w:eastAsia="Times New Roman" w:hAnsi="Book Antiqua" w:cs="Times New Roman"/>
          <w:sz w:val="24"/>
          <w:szCs w:val="24"/>
        </w:rPr>
        <w:t xml:space="preserve"> specified conditions</w:t>
      </w:r>
      <w:r w:rsidRPr="00217D31">
        <w:rPr>
          <w:rFonts w:ascii="Book Antiqua" w:eastAsia="Times New Roman" w:hAnsi="Book Antiqua" w:cs="Times New Roman"/>
          <w:sz w:val="24"/>
          <w:szCs w:val="24"/>
        </w:rPr>
        <w:t>,</w:t>
      </w:r>
      <w:r w:rsidR="00233491" w:rsidRPr="00217D31">
        <w:rPr>
          <w:rFonts w:ascii="Book Antiqua" w:eastAsia="Times New Roman" w:hAnsi="Book Antiqua" w:cs="Times New Roman"/>
          <w:sz w:val="24"/>
          <w:szCs w:val="24"/>
        </w:rPr>
        <w:t xml:space="preserve"> and </w:t>
      </w:r>
      <w:r w:rsidRPr="00217D31">
        <w:rPr>
          <w:rFonts w:ascii="Book Antiqua" w:eastAsia="Times New Roman" w:hAnsi="Book Antiqua" w:cs="Times New Roman"/>
          <w:sz w:val="24"/>
          <w:szCs w:val="24"/>
        </w:rPr>
        <w:t xml:space="preserve">contribute </w:t>
      </w:r>
      <w:r w:rsidR="00233491" w:rsidRPr="00217D31">
        <w:rPr>
          <w:rFonts w:ascii="Book Antiqua" w:eastAsia="Times New Roman" w:hAnsi="Book Antiqua" w:cs="Times New Roman"/>
          <w:sz w:val="24"/>
          <w:szCs w:val="24"/>
        </w:rPr>
        <w:t xml:space="preserve">to </w:t>
      </w:r>
      <w:r w:rsidR="000B48F6" w:rsidRPr="00217D31">
        <w:rPr>
          <w:rFonts w:ascii="Book Antiqua" w:eastAsia="Times New Roman" w:hAnsi="Book Antiqua" w:cs="Times New Roman"/>
          <w:sz w:val="24"/>
          <w:szCs w:val="24"/>
        </w:rPr>
        <w:t>chimaera</w:t>
      </w:r>
      <w:r w:rsidRPr="00217D31">
        <w:rPr>
          <w:rFonts w:ascii="Book Antiqua" w:eastAsia="Times New Roman" w:hAnsi="Book Antiqua" w:cs="Times New Roman"/>
          <w:sz w:val="24"/>
          <w:szCs w:val="24"/>
        </w:rPr>
        <w:t>s</w:t>
      </w:r>
      <w:r w:rsidR="00233491" w:rsidRPr="00217D31">
        <w:rPr>
          <w:rFonts w:ascii="Book Antiqua" w:eastAsia="Times New Roman" w:hAnsi="Book Antiqua" w:cs="Times New Roman"/>
          <w:sz w:val="24"/>
          <w:szCs w:val="24"/>
        </w:rPr>
        <w:t xml:space="preserve"> and germline transmission</w:t>
      </w:r>
      <w:r w:rsidR="000D3856" w:rsidRPr="00217D31">
        <w:rPr>
          <w:rFonts w:ascii="Book Antiqua" w:eastAsia="Times New Roman" w:hAnsi="Book Antiqua" w:cs="Times New Roman"/>
          <w:sz w:val="24"/>
          <w:szCs w:val="24"/>
        </w:rPr>
        <w:t xml:space="preserve"> when injected into mouse</w:t>
      </w:r>
      <w:r w:rsidR="008B18FA" w:rsidRPr="00217D31">
        <w:rPr>
          <w:rFonts w:ascii="Book Antiqua" w:eastAsia="Times New Roman" w:hAnsi="Book Antiqua" w:cs="Times New Roman"/>
          <w:sz w:val="24"/>
          <w:szCs w:val="24"/>
        </w:rPr>
        <w:t xml:space="preserve"> blastocyst</w:t>
      </w:r>
      <w:r w:rsidRPr="00217D31">
        <w:rPr>
          <w:rFonts w:ascii="Book Antiqua" w:eastAsia="Times New Roman" w:hAnsi="Book Antiqua" w:cs="Times New Roman"/>
          <w:sz w:val="24"/>
          <w:szCs w:val="24"/>
        </w:rPr>
        <w:t>s</w:t>
      </w:r>
      <w:r w:rsidR="008B18FA" w:rsidRPr="00217D31">
        <w:rPr>
          <w:rFonts w:ascii="Book Antiqua" w:eastAsia="Times New Roman" w:hAnsi="Book Antiqua" w:cs="Times New Roman"/>
          <w:sz w:val="24"/>
          <w:szCs w:val="24"/>
        </w:rPr>
        <w:t xml:space="preserve">. </w:t>
      </w:r>
      <w:r w:rsidR="00AD0D1A" w:rsidRPr="00217D31">
        <w:rPr>
          <w:rFonts w:ascii="Book Antiqua" w:eastAsia="Times New Roman" w:hAnsi="Book Antiqua" w:cs="Times New Roman"/>
          <w:sz w:val="24"/>
          <w:szCs w:val="24"/>
        </w:rPr>
        <w:t xml:space="preserve">Compared to </w:t>
      </w:r>
      <w:r w:rsidR="00BF3212" w:rsidRPr="00217D31">
        <w:rPr>
          <w:rFonts w:ascii="Book Antiqua" w:eastAsia="Times New Roman" w:hAnsi="Book Antiqua" w:cs="Times New Roman"/>
          <w:sz w:val="24"/>
          <w:szCs w:val="24"/>
        </w:rPr>
        <w:t>mouse</w:t>
      </w:r>
      <w:r w:rsidR="00AD0D1A" w:rsidRPr="00217D31">
        <w:rPr>
          <w:rFonts w:ascii="Book Antiqua" w:eastAsia="Times New Roman" w:hAnsi="Book Antiqua" w:cs="Times New Roman"/>
          <w:sz w:val="24"/>
          <w:szCs w:val="24"/>
        </w:rPr>
        <w:t xml:space="preserve"> ESCs</w:t>
      </w:r>
      <w:r w:rsidR="008B18FA" w:rsidRPr="00217D31">
        <w:rPr>
          <w:rFonts w:ascii="Book Antiqua" w:eastAsia="Times New Roman" w:hAnsi="Book Antiqua" w:cs="Times New Roman"/>
          <w:sz w:val="24"/>
          <w:szCs w:val="24"/>
        </w:rPr>
        <w:t>,</w:t>
      </w:r>
      <w:r w:rsidR="00AD0D1A" w:rsidRPr="00217D31">
        <w:rPr>
          <w:rFonts w:ascii="Book Antiqua" w:eastAsia="Times New Roman" w:hAnsi="Book Antiqua" w:cs="Times New Roman"/>
          <w:sz w:val="24"/>
          <w:szCs w:val="24"/>
        </w:rPr>
        <w:t xml:space="preserve"> </w:t>
      </w:r>
      <w:r w:rsidR="000D3856" w:rsidRPr="00217D31">
        <w:rPr>
          <w:rFonts w:ascii="Book Antiqua" w:eastAsia="Times New Roman" w:hAnsi="Book Antiqua" w:cs="Times New Roman"/>
          <w:sz w:val="24"/>
          <w:szCs w:val="24"/>
        </w:rPr>
        <w:t>STAP cells displayed limited self-renewal capability in ES</w:t>
      </w:r>
      <w:r w:rsidR="00BF3212" w:rsidRPr="00217D31">
        <w:rPr>
          <w:rFonts w:ascii="Book Antiqua" w:eastAsia="Times New Roman" w:hAnsi="Book Antiqua" w:cs="Times New Roman"/>
          <w:sz w:val="24"/>
          <w:szCs w:val="24"/>
        </w:rPr>
        <w:t>-</w:t>
      </w:r>
      <w:r w:rsidR="000D3856" w:rsidRPr="00217D31">
        <w:rPr>
          <w:rFonts w:ascii="Book Antiqua" w:eastAsia="Times New Roman" w:hAnsi="Book Antiqua" w:cs="Times New Roman"/>
          <w:sz w:val="24"/>
          <w:szCs w:val="24"/>
        </w:rPr>
        <w:t>specific media and did not form colonies in dissociat</w:t>
      </w:r>
      <w:r w:rsidR="00BF3212" w:rsidRPr="00217D31">
        <w:rPr>
          <w:rFonts w:ascii="Book Antiqua" w:eastAsia="Times New Roman" w:hAnsi="Book Antiqua" w:cs="Times New Roman"/>
          <w:sz w:val="24"/>
          <w:szCs w:val="24"/>
        </w:rPr>
        <w:t>ed</w:t>
      </w:r>
      <w:r w:rsidR="000D3856" w:rsidRPr="00217D31">
        <w:rPr>
          <w:rFonts w:ascii="Book Antiqua" w:eastAsia="Times New Roman" w:hAnsi="Book Antiqua" w:cs="Times New Roman"/>
          <w:sz w:val="24"/>
          <w:szCs w:val="24"/>
        </w:rPr>
        <w:t xml:space="preserve"> cu</w:t>
      </w:r>
      <w:r w:rsidR="00850991">
        <w:rPr>
          <w:rFonts w:ascii="Book Antiqua" w:eastAsia="Times New Roman" w:hAnsi="Book Antiqua" w:cs="Times New Roman"/>
          <w:sz w:val="24"/>
          <w:szCs w:val="24"/>
        </w:rPr>
        <w:t>lture</w:t>
      </w:r>
      <w:r w:rsidR="00BB7A21" w:rsidRPr="00850991">
        <w:rPr>
          <w:rFonts w:ascii="Book Antiqua" w:eastAsia="Times New Roman" w:hAnsi="Book Antiqua" w:cs="Times New Roman"/>
          <w:sz w:val="24"/>
          <w:szCs w:val="24"/>
          <w:vertAlign w:val="superscript"/>
        </w:rPr>
        <w:t>[52</w:t>
      </w:r>
      <w:r w:rsidR="00233491" w:rsidRPr="00850991">
        <w:rPr>
          <w:rFonts w:ascii="Book Antiqua" w:eastAsia="Times New Roman" w:hAnsi="Book Antiqua" w:cs="Times New Roman"/>
          <w:sz w:val="24"/>
          <w:szCs w:val="24"/>
          <w:vertAlign w:val="superscript"/>
        </w:rPr>
        <w:t>]</w:t>
      </w:r>
      <w:r w:rsidR="00233491" w:rsidRPr="00217D31">
        <w:rPr>
          <w:rFonts w:ascii="Book Antiqua" w:eastAsia="Times New Roman" w:hAnsi="Book Antiqua" w:cs="Times New Roman"/>
          <w:sz w:val="24"/>
          <w:szCs w:val="24"/>
        </w:rPr>
        <w:t>.</w:t>
      </w:r>
      <w:r w:rsidR="00BF3212" w:rsidRPr="00217D31">
        <w:rPr>
          <w:rFonts w:ascii="Book Antiqua" w:eastAsia="Times New Roman" w:hAnsi="Book Antiqua" w:cs="Times New Roman"/>
          <w:sz w:val="24"/>
          <w:szCs w:val="24"/>
        </w:rPr>
        <w:t xml:space="preserve"> </w:t>
      </w:r>
      <w:r w:rsidR="008B18FA" w:rsidRPr="00217D31">
        <w:rPr>
          <w:rFonts w:ascii="Book Antiqua" w:eastAsia="Times New Roman" w:hAnsi="Book Antiqua" w:cs="Times New Roman"/>
          <w:sz w:val="24"/>
          <w:szCs w:val="24"/>
        </w:rPr>
        <w:t>The authors hypostatised that “unknown cellular mechanisms” triggered by sublethal stress unlock</w:t>
      </w:r>
      <w:r w:rsidR="00BF3212" w:rsidRPr="00217D31">
        <w:rPr>
          <w:rFonts w:ascii="Book Antiqua" w:eastAsia="Times New Roman" w:hAnsi="Book Antiqua" w:cs="Times New Roman"/>
          <w:sz w:val="24"/>
          <w:szCs w:val="24"/>
        </w:rPr>
        <w:t>ed the</w:t>
      </w:r>
      <w:r w:rsidR="008B18FA" w:rsidRPr="00217D31">
        <w:rPr>
          <w:rFonts w:ascii="Book Antiqua" w:eastAsia="Times New Roman" w:hAnsi="Book Antiqua" w:cs="Times New Roman"/>
          <w:sz w:val="24"/>
          <w:szCs w:val="24"/>
        </w:rPr>
        <w:t xml:space="preserve"> cells from their differentiated state</w:t>
      </w:r>
      <w:r w:rsidR="00BF3212" w:rsidRPr="00217D31">
        <w:rPr>
          <w:rFonts w:ascii="Book Antiqua" w:eastAsia="Times New Roman" w:hAnsi="Book Antiqua" w:cs="Times New Roman"/>
          <w:sz w:val="24"/>
          <w:szCs w:val="24"/>
        </w:rPr>
        <w:t xml:space="preserve"> and</w:t>
      </w:r>
      <w:r w:rsidR="008B18FA" w:rsidRPr="00217D31">
        <w:rPr>
          <w:rFonts w:ascii="Book Antiqua" w:eastAsia="Times New Roman" w:hAnsi="Book Antiqua" w:cs="Times New Roman"/>
          <w:sz w:val="24"/>
          <w:szCs w:val="24"/>
        </w:rPr>
        <w:t xml:space="preserve"> allo</w:t>
      </w:r>
      <w:r w:rsidR="00BF3212" w:rsidRPr="00217D31">
        <w:rPr>
          <w:rFonts w:ascii="Book Antiqua" w:eastAsia="Times New Roman" w:hAnsi="Book Antiqua" w:cs="Times New Roman"/>
          <w:sz w:val="24"/>
          <w:szCs w:val="24"/>
        </w:rPr>
        <w:t>wed</w:t>
      </w:r>
      <w:r w:rsidR="008B18FA" w:rsidRPr="00217D31">
        <w:rPr>
          <w:rFonts w:ascii="Book Antiqua" w:eastAsia="Times New Roman" w:hAnsi="Book Antiqua" w:cs="Times New Roman"/>
          <w:sz w:val="24"/>
          <w:szCs w:val="24"/>
        </w:rPr>
        <w:t xml:space="preserve"> re-expression of </w:t>
      </w:r>
      <w:r w:rsidR="00BF3212" w:rsidRPr="00217D31">
        <w:rPr>
          <w:rFonts w:ascii="Book Antiqua" w:eastAsia="Times New Roman" w:hAnsi="Book Antiqua" w:cs="Times New Roman"/>
          <w:sz w:val="24"/>
          <w:szCs w:val="24"/>
        </w:rPr>
        <w:t xml:space="preserve">pluripotency-related </w:t>
      </w:r>
      <w:r w:rsidR="008B18FA" w:rsidRPr="00217D31">
        <w:rPr>
          <w:rFonts w:ascii="Book Antiqua" w:eastAsia="Times New Roman" w:hAnsi="Book Antiqua" w:cs="Times New Roman"/>
          <w:sz w:val="24"/>
          <w:szCs w:val="24"/>
        </w:rPr>
        <w:t>genes</w:t>
      </w:r>
      <w:r w:rsidR="000D03C6" w:rsidRPr="00217D31">
        <w:rPr>
          <w:rFonts w:ascii="Book Antiqua" w:eastAsia="Times New Roman" w:hAnsi="Book Antiqua" w:cs="Times New Roman"/>
          <w:sz w:val="24"/>
          <w:szCs w:val="24"/>
        </w:rPr>
        <w:t>, reflecting</w:t>
      </w:r>
      <w:r w:rsidR="008B18FA" w:rsidRPr="00217D31">
        <w:rPr>
          <w:rFonts w:ascii="Book Antiqua" w:eastAsia="Times New Roman" w:hAnsi="Book Antiqua" w:cs="Times New Roman"/>
          <w:sz w:val="24"/>
          <w:szCs w:val="24"/>
        </w:rPr>
        <w:t xml:space="preserve"> early embryonic stages. Such phenomena </w:t>
      </w:r>
      <w:r w:rsidR="000D03C6" w:rsidRPr="00217D31">
        <w:rPr>
          <w:rFonts w:ascii="Book Antiqua" w:eastAsia="Times New Roman" w:hAnsi="Book Antiqua" w:cs="Times New Roman"/>
          <w:sz w:val="24"/>
          <w:szCs w:val="24"/>
        </w:rPr>
        <w:t>do not likely occur</w:t>
      </w:r>
      <w:r w:rsidR="008B18FA" w:rsidRPr="00217D31">
        <w:rPr>
          <w:rFonts w:ascii="Book Antiqua" w:eastAsia="Times New Roman" w:hAnsi="Book Antiqua" w:cs="Times New Roman"/>
          <w:sz w:val="24"/>
          <w:szCs w:val="24"/>
        </w:rPr>
        <w:t xml:space="preserve"> </w:t>
      </w:r>
      <w:r w:rsidR="008B18FA" w:rsidRPr="00217D31">
        <w:rPr>
          <w:rFonts w:ascii="Book Antiqua" w:eastAsia="Times New Roman" w:hAnsi="Book Antiqua" w:cs="Times New Roman"/>
          <w:i/>
          <w:sz w:val="24"/>
          <w:szCs w:val="24"/>
        </w:rPr>
        <w:t>in vivo</w:t>
      </w:r>
      <w:r w:rsidR="000D03C6" w:rsidRPr="00217D31">
        <w:rPr>
          <w:rFonts w:ascii="Book Antiqua" w:eastAsia="Times New Roman" w:hAnsi="Book Antiqua" w:cs="Times New Roman"/>
          <w:sz w:val="24"/>
          <w:szCs w:val="24"/>
        </w:rPr>
        <w:t>—</w:t>
      </w:r>
      <w:r w:rsidR="008B18FA" w:rsidRPr="00217D31">
        <w:rPr>
          <w:rFonts w:ascii="Book Antiqua" w:eastAsia="Times New Roman" w:hAnsi="Book Antiqua" w:cs="Times New Roman"/>
          <w:sz w:val="24"/>
          <w:szCs w:val="24"/>
        </w:rPr>
        <w:t>at least not in mammalian organisms</w:t>
      </w:r>
      <w:r w:rsidR="000D03C6" w:rsidRPr="00217D31">
        <w:rPr>
          <w:rFonts w:ascii="Book Antiqua" w:eastAsia="Times New Roman" w:hAnsi="Book Antiqua" w:cs="Times New Roman"/>
          <w:sz w:val="24"/>
          <w:szCs w:val="24"/>
        </w:rPr>
        <w:t>—as presumed</w:t>
      </w:r>
      <w:r w:rsidR="008B18FA" w:rsidRPr="00217D31">
        <w:rPr>
          <w:rFonts w:ascii="Book Antiqua" w:eastAsia="Times New Roman" w:hAnsi="Book Antiqua" w:cs="Times New Roman"/>
          <w:sz w:val="24"/>
          <w:szCs w:val="24"/>
        </w:rPr>
        <w:t xml:space="preserve"> mechanism</w:t>
      </w:r>
      <w:r w:rsidR="000D03C6" w:rsidRPr="00217D31">
        <w:rPr>
          <w:rFonts w:ascii="Book Antiqua" w:eastAsia="Times New Roman" w:hAnsi="Book Antiqua" w:cs="Times New Roman"/>
          <w:sz w:val="24"/>
          <w:szCs w:val="24"/>
        </w:rPr>
        <w:t>s</w:t>
      </w:r>
      <w:r w:rsidR="008B18FA" w:rsidRPr="00217D31">
        <w:rPr>
          <w:rFonts w:ascii="Book Antiqua" w:eastAsia="Times New Roman" w:hAnsi="Book Antiqua" w:cs="Times New Roman"/>
          <w:sz w:val="24"/>
          <w:szCs w:val="24"/>
        </w:rPr>
        <w:t xml:space="preserve"> </w:t>
      </w:r>
      <w:r w:rsidR="000D03C6" w:rsidRPr="00217D31">
        <w:rPr>
          <w:rFonts w:ascii="Book Antiqua" w:eastAsia="Times New Roman" w:hAnsi="Book Antiqua" w:cs="Times New Roman"/>
          <w:sz w:val="24"/>
          <w:szCs w:val="24"/>
        </w:rPr>
        <w:t>block</w:t>
      </w:r>
      <w:r w:rsidR="008B18FA" w:rsidRPr="00217D31">
        <w:rPr>
          <w:rFonts w:ascii="Book Antiqua" w:eastAsia="Times New Roman" w:hAnsi="Book Antiqua" w:cs="Times New Roman"/>
          <w:sz w:val="24"/>
          <w:szCs w:val="24"/>
        </w:rPr>
        <w:t xml:space="preserve"> progression from </w:t>
      </w:r>
      <w:r w:rsidR="000D03C6" w:rsidRPr="00217D31">
        <w:rPr>
          <w:rFonts w:ascii="Book Antiqua" w:eastAsia="Times New Roman" w:hAnsi="Book Antiqua" w:cs="Times New Roman"/>
          <w:sz w:val="24"/>
          <w:szCs w:val="24"/>
        </w:rPr>
        <w:t xml:space="preserve">the </w:t>
      </w:r>
      <w:r w:rsidR="008B18FA" w:rsidRPr="00217D31">
        <w:rPr>
          <w:rFonts w:ascii="Book Antiqua" w:eastAsia="Times New Roman" w:hAnsi="Book Antiqua" w:cs="Times New Roman"/>
          <w:sz w:val="24"/>
          <w:szCs w:val="24"/>
        </w:rPr>
        <w:t>initial OCT-4 activation to further reprogramming</w:t>
      </w:r>
      <w:r w:rsidR="00DD033A" w:rsidRPr="00217D31">
        <w:rPr>
          <w:rFonts w:ascii="Book Antiqua" w:eastAsia="Times New Roman" w:hAnsi="Book Antiqua" w:cs="Times New Roman"/>
          <w:sz w:val="24"/>
          <w:szCs w:val="24"/>
        </w:rPr>
        <w:t>.</w:t>
      </w:r>
      <w:r w:rsidR="008B18FA" w:rsidRPr="00217D31">
        <w:rPr>
          <w:rFonts w:ascii="Book Antiqua" w:eastAsia="Times New Roman" w:hAnsi="Book Antiqua" w:cs="Times New Roman"/>
          <w:sz w:val="24"/>
          <w:szCs w:val="24"/>
        </w:rPr>
        <w:t xml:space="preserve"> </w:t>
      </w:r>
      <w:r w:rsidR="00372185" w:rsidRPr="00217D31">
        <w:rPr>
          <w:rFonts w:ascii="Book Antiqua" w:eastAsia="Times New Roman" w:hAnsi="Book Antiqua" w:cs="Times New Roman"/>
          <w:sz w:val="24"/>
          <w:szCs w:val="24"/>
        </w:rPr>
        <w:t>Several months later</w:t>
      </w:r>
      <w:r w:rsidR="000D03C6" w:rsidRPr="00217D31">
        <w:rPr>
          <w:rFonts w:ascii="Book Antiqua" w:eastAsia="Times New Roman" w:hAnsi="Book Antiqua" w:cs="Times New Roman"/>
          <w:sz w:val="24"/>
          <w:szCs w:val="24"/>
        </w:rPr>
        <w:t>,</w:t>
      </w:r>
      <w:r w:rsidR="00372185" w:rsidRPr="00217D31">
        <w:rPr>
          <w:rFonts w:ascii="Book Antiqua" w:eastAsia="Times New Roman" w:hAnsi="Book Antiqua" w:cs="Times New Roman"/>
          <w:sz w:val="24"/>
          <w:szCs w:val="24"/>
        </w:rPr>
        <w:t xml:space="preserve"> the paper was retracted due to “errors classified as misconduct</w:t>
      </w:r>
      <w:r w:rsidR="000D03C6" w:rsidRPr="00217D31">
        <w:rPr>
          <w:rFonts w:ascii="Book Antiqua" w:eastAsia="Times New Roman" w:hAnsi="Book Antiqua" w:cs="Times New Roman"/>
          <w:sz w:val="24"/>
          <w:szCs w:val="24"/>
        </w:rPr>
        <w:t>”</w:t>
      </w:r>
      <w:r w:rsidR="00372185" w:rsidRPr="00217D31">
        <w:rPr>
          <w:rFonts w:ascii="Book Antiqua" w:eastAsia="Times New Roman" w:hAnsi="Book Antiqua" w:cs="Times New Roman"/>
          <w:sz w:val="24"/>
          <w:szCs w:val="24"/>
        </w:rPr>
        <w:t xml:space="preserve"> by </w:t>
      </w:r>
      <w:r w:rsidR="000D03C6" w:rsidRPr="00217D31">
        <w:rPr>
          <w:rFonts w:ascii="Book Antiqua" w:eastAsia="Times New Roman" w:hAnsi="Book Antiqua" w:cs="Times New Roman"/>
          <w:sz w:val="24"/>
          <w:szCs w:val="24"/>
        </w:rPr>
        <w:t xml:space="preserve">the </w:t>
      </w:r>
      <w:r w:rsidR="00372185" w:rsidRPr="00217D31">
        <w:rPr>
          <w:rFonts w:ascii="Book Antiqua" w:eastAsia="Times New Roman" w:hAnsi="Book Antiqua" w:cs="Times New Roman"/>
          <w:sz w:val="24"/>
          <w:szCs w:val="24"/>
        </w:rPr>
        <w:t>instituti</w:t>
      </w:r>
      <w:r w:rsidR="00850991">
        <w:rPr>
          <w:rFonts w:ascii="Book Antiqua" w:eastAsia="Times New Roman" w:hAnsi="Book Antiqua" w:cs="Times New Roman"/>
          <w:sz w:val="24"/>
          <w:szCs w:val="24"/>
        </w:rPr>
        <w:t>onal investigation committee</w:t>
      </w:r>
      <w:r w:rsidR="00BB7A21" w:rsidRPr="00850991">
        <w:rPr>
          <w:rFonts w:ascii="Book Antiqua" w:eastAsia="Times New Roman" w:hAnsi="Book Antiqua" w:cs="Times New Roman"/>
          <w:sz w:val="24"/>
          <w:szCs w:val="24"/>
          <w:vertAlign w:val="superscript"/>
        </w:rPr>
        <w:t>[53</w:t>
      </w:r>
      <w:r w:rsidR="00372185" w:rsidRPr="00850991">
        <w:rPr>
          <w:rFonts w:ascii="Book Antiqua" w:eastAsia="Times New Roman" w:hAnsi="Book Antiqua" w:cs="Times New Roman"/>
          <w:sz w:val="24"/>
          <w:szCs w:val="24"/>
          <w:vertAlign w:val="superscript"/>
        </w:rPr>
        <w:t>]</w:t>
      </w:r>
      <w:r w:rsidR="00372185" w:rsidRPr="00217D31">
        <w:rPr>
          <w:rFonts w:ascii="Book Antiqua" w:eastAsia="Times New Roman" w:hAnsi="Book Antiqua" w:cs="Times New Roman"/>
          <w:sz w:val="24"/>
          <w:szCs w:val="24"/>
        </w:rPr>
        <w:t>. The negative impact of the retraction was further combined with news about possible “honour suicide” of one of the senior authors. However, while the “multiple errors” could indeed impa</w:t>
      </w:r>
      <w:r w:rsidR="003E02FA" w:rsidRPr="00217D31">
        <w:rPr>
          <w:rFonts w:ascii="Book Antiqua" w:eastAsia="Times New Roman" w:hAnsi="Book Antiqua" w:cs="Times New Roman"/>
          <w:sz w:val="24"/>
          <w:szCs w:val="24"/>
        </w:rPr>
        <w:t xml:space="preserve">ct the study reproducibility </w:t>
      </w:r>
      <w:r w:rsidR="000D03C6" w:rsidRPr="00217D31">
        <w:rPr>
          <w:rFonts w:ascii="Book Antiqua" w:eastAsia="Times New Roman" w:hAnsi="Book Antiqua" w:cs="Times New Roman"/>
          <w:sz w:val="24"/>
          <w:szCs w:val="24"/>
        </w:rPr>
        <w:t xml:space="preserve">and the </w:t>
      </w:r>
      <w:r w:rsidR="003E02FA" w:rsidRPr="00217D31">
        <w:rPr>
          <w:rFonts w:ascii="Book Antiqua" w:eastAsia="Times New Roman" w:hAnsi="Book Antiqua" w:cs="Times New Roman"/>
          <w:sz w:val="24"/>
          <w:szCs w:val="24"/>
        </w:rPr>
        <w:t>credibility</w:t>
      </w:r>
      <w:r w:rsidR="003946BC" w:rsidRPr="00217D31">
        <w:rPr>
          <w:rFonts w:ascii="Book Antiqua" w:eastAsia="Times New Roman" w:hAnsi="Book Antiqua" w:cs="Times New Roman"/>
          <w:sz w:val="24"/>
          <w:szCs w:val="24"/>
        </w:rPr>
        <w:t xml:space="preserve"> of the reported data</w:t>
      </w:r>
      <w:r w:rsidR="008B18FA" w:rsidRPr="00217D31">
        <w:rPr>
          <w:rFonts w:ascii="Book Antiqua" w:eastAsia="Times New Roman" w:hAnsi="Book Antiqua" w:cs="Times New Roman"/>
          <w:sz w:val="24"/>
          <w:szCs w:val="24"/>
        </w:rPr>
        <w:t>, they</w:t>
      </w:r>
      <w:r w:rsidR="00372185" w:rsidRPr="00217D31">
        <w:rPr>
          <w:rFonts w:ascii="Book Antiqua" w:eastAsia="Times New Roman" w:hAnsi="Book Antiqua" w:cs="Times New Roman"/>
          <w:sz w:val="24"/>
          <w:szCs w:val="24"/>
        </w:rPr>
        <w:t xml:space="preserve"> could not rule out </w:t>
      </w:r>
      <w:r w:rsidR="00372185" w:rsidRPr="00217D31">
        <w:rPr>
          <w:rFonts w:ascii="Book Antiqua" w:eastAsia="Times New Roman" w:hAnsi="Book Antiqua" w:cs="Times New Roman"/>
          <w:sz w:val="24"/>
          <w:szCs w:val="24"/>
        </w:rPr>
        <w:lastRenderedPageBreak/>
        <w:t xml:space="preserve">the </w:t>
      </w:r>
      <w:r w:rsidR="003946BC" w:rsidRPr="00217D31">
        <w:rPr>
          <w:rFonts w:ascii="Book Antiqua" w:eastAsia="Times New Roman" w:hAnsi="Book Antiqua" w:cs="Times New Roman"/>
          <w:sz w:val="24"/>
          <w:szCs w:val="24"/>
        </w:rPr>
        <w:t>existence of</w:t>
      </w:r>
      <w:r w:rsidR="00372185" w:rsidRPr="00217D31">
        <w:rPr>
          <w:rFonts w:ascii="Book Antiqua" w:eastAsia="Times New Roman" w:hAnsi="Book Antiqua" w:cs="Times New Roman"/>
          <w:sz w:val="24"/>
          <w:szCs w:val="24"/>
        </w:rPr>
        <w:t xml:space="preserve"> </w:t>
      </w:r>
      <w:r w:rsidR="000D03C6" w:rsidRPr="00217D31">
        <w:rPr>
          <w:rFonts w:ascii="Book Antiqua" w:eastAsia="Times New Roman" w:hAnsi="Book Antiqua" w:cs="Times New Roman"/>
          <w:sz w:val="24"/>
          <w:szCs w:val="24"/>
        </w:rPr>
        <w:t xml:space="preserve">the </w:t>
      </w:r>
      <w:r w:rsidR="00372185" w:rsidRPr="00217D31">
        <w:rPr>
          <w:rFonts w:ascii="Book Antiqua" w:eastAsia="Times New Roman" w:hAnsi="Book Antiqua" w:cs="Times New Roman"/>
          <w:sz w:val="24"/>
          <w:szCs w:val="24"/>
        </w:rPr>
        <w:t>STAP phenomen</w:t>
      </w:r>
      <w:r w:rsidR="000D03C6" w:rsidRPr="00217D31">
        <w:rPr>
          <w:rFonts w:ascii="Book Antiqua" w:eastAsia="Times New Roman" w:hAnsi="Book Antiqua" w:cs="Times New Roman"/>
          <w:sz w:val="24"/>
          <w:szCs w:val="24"/>
        </w:rPr>
        <w:t>on.</w:t>
      </w:r>
      <w:r w:rsidR="00372185" w:rsidRPr="00217D31">
        <w:rPr>
          <w:rFonts w:ascii="Book Antiqua" w:eastAsia="Times New Roman" w:hAnsi="Book Antiqua" w:cs="Times New Roman"/>
          <w:sz w:val="24"/>
          <w:szCs w:val="24"/>
        </w:rPr>
        <w:t xml:space="preserve"> </w:t>
      </w:r>
      <w:r w:rsidR="008B414A" w:rsidRPr="00217D31">
        <w:rPr>
          <w:rFonts w:ascii="Book Antiqua" w:eastAsia="Times New Roman" w:hAnsi="Book Antiqua" w:cs="Times New Roman"/>
          <w:sz w:val="24"/>
          <w:szCs w:val="24"/>
        </w:rPr>
        <w:t xml:space="preserve">Interestingly, a recent paper </w:t>
      </w:r>
      <w:r w:rsidR="000D03C6" w:rsidRPr="00217D31">
        <w:rPr>
          <w:rFonts w:ascii="Book Antiqua" w:eastAsia="Times New Roman" w:hAnsi="Book Antiqua" w:cs="Times New Roman"/>
          <w:sz w:val="24"/>
          <w:szCs w:val="24"/>
        </w:rPr>
        <w:t xml:space="preserve">reported </w:t>
      </w:r>
      <w:r w:rsidR="008B414A" w:rsidRPr="00217D31">
        <w:rPr>
          <w:rFonts w:ascii="Book Antiqua" w:eastAsia="Times New Roman" w:hAnsi="Book Antiqua" w:cs="Times New Roman"/>
          <w:sz w:val="24"/>
          <w:szCs w:val="24"/>
        </w:rPr>
        <w:t>a method of preconditioning adult human umbilical cord blood</w:t>
      </w:r>
      <w:r w:rsidR="000D03C6" w:rsidRPr="00217D31">
        <w:rPr>
          <w:rFonts w:ascii="Book Antiqua" w:eastAsia="Times New Roman" w:hAnsi="Book Antiqua" w:cs="Times New Roman"/>
          <w:sz w:val="24"/>
          <w:szCs w:val="24"/>
        </w:rPr>
        <w:t>-</w:t>
      </w:r>
      <w:r w:rsidR="008B414A" w:rsidRPr="00217D31">
        <w:rPr>
          <w:rFonts w:ascii="Book Antiqua" w:eastAsia="Times New Roman" w:hAnsi="Book Antiqua" w:cs="Times New Roman"/>
          <w:sz w:val="24"/>
          <w:szCs w:val="24"/>
        </w:rPr>
        <w:t>derived stem cells to increase survival after transplantation. Exposure to oxidative stress and serum deprivation increase</w:t>
      </w:r>
      <w:r w:rsidR="000D03C6" w:rsidRPr="00217D31">
        <w:rPr>
          <w:rFonts w:ascii="Book Antiqua" w:eastAsia="Times New Roman" w:hAnsi="Book Antiqua" w:cs="Times New Roman"/>
          <w:sz w:val="24"/>
          <w:szCs w:val="24"/>
        </w:rPr>
        <w:t>d</w:t>
      </w:r>
      <w:r w:rsidR="008B414A" w:rsidRPr="00217D31">
        <w:rPr>
          <w:rFonts w:ascii="Book Antiqua" w:eastAsia="Times New Roman" w:hAnsi="Book Antiqua" w:cs="Times New Roman"/>
          <w:sz w:val="24"/>
          <w:szCs w:val="24"/>
        </w:rPr>
        <w:t xml:space="preserve"> cell resistance </w:t>
      </w:r>
      <w:r w:rsidR="008B414A" w:rsidRPr="00217D31">
        <w:rPr>
          <w:rFonts w:ascii="Book Antiqua" w:eastAsia="Times New Roman" w:hAnsi="Book Antiqua" w:cs="Times New Roman"/>
          <w:i/>
          <w:sz w:val="24"/>
          <w:szCs w:val="24"/>
        </w:rPr>
        <w:t>in vitro</w:t>
      </w:r>
      <w:r w:rsidR="008B414A" w:rsidRPr="00217D31">
        <w:rPr>
          <w:rFonts w:ascii="Book Antiqua" w:eastAsia="Times New Roman" w:hAnsi="Book Antiqua" w:cs="Times New Roman"/>
          <w:sz w:val="24"/>
          <w:szCs w:val="24"/>
        </w:rPr>
        <w:t>, possible pointing to an adaptat</w:t>
      </w:r>
      <w:r w:rsidR="00850991">
        <w:rPr>
          <w:rFonts w:ascii="Book Antiqua" w:eastAsia="Times New Roman" w:hAnsi="Book Antiqua" w:cs="Times New Roman"/>
          <w:sz w:val="24"/>
          <w:szCs w:val="24"/>
        </w:rPr>
        <w:t>ive mechanism for cell survival</w:t>
      </w:r>
      <w:r w:rsidR="008B414A" w:rsidRPr="00850991">
        <w:rPr>
          <w:rFonts w:ascii="Book Antiqua" w:eastAsia="Times New Roman" w:hAnsi="Book Antiqua" w:cs="Times New Roman"/>
          <w:sz w:val="24"/>
          <w:szCs w:val="24"/>
          <w:vertAlign w:val="superscript"/>
        </w:rPr>
        <w:t>[54]</w:t>
      </w:r>
      <w:r w:rsidR="008B414A" w:rsidRPr="00217D31">
        <w:rPr>
          <w:rFonts w:ascii="Book Antiqua" w:eastAsia="Times New Roman" w:hAnsi="Book Antiqua" w:cs="Times New Roman"/>
          <w:sz w:val="24"/>
          <w:szCs w:val="24"/>
        </w:rPr>
        <w:t xml:space="preserve">. </w:t>
      </w:r>
    </w:p>
    <w:p w14:paraId="037E97F0" w14:textId="77777777" w:rsidR="00850991" w:rsidRPr="00850991" w:rsidRDefault="00850991" w:rsidP="00B00F74">
      <w:pPr>
        <w:adjustRightInd w:val="0"/>
        <w:snapToGrid w:val="0"/>
        <w:spacing w:after="0" w:line="360" w:lineRule="auto"/>
        <w:jc w:val="both"/>
        <w:rPr>
          <w:rFonts w:ascii="Book Antiqua" w:hAnsi="Book Antiqua" w:cs="Times New Roman"/>
          <w:sz w:val="24"/>
          <w:szCs w:val="24"/>
          <w:lang w:eastAsia="zh-CN"/>
        </w:rPr>
      </w:pPr>
    </w:p>
    <w:p w14:paraId="274F85AD" w14:textId="7AEDBF11" w:rsidR="00850991" w:rsidRPr="00850991" w:rsidRDefault="001E2A90" w:rsidP="00B00F74">
      <w:pPr>
        <w:adjustRightInd w:val="0"/>
        <w:snapToGrid w:val="0"/>
        <w:spacing w:after="0" w:line="360" w:lineRule="auto"/>
        <w:jc w:val="both"/>
        <w:rPr>
          <w:rFonts w:ascii="Book Antiqua" w:hAnsi="Book Antiqua" w:cs="Times New Roman"/>
          <w:caps/>
          <w:sz w:val="24"/>
          <w:szCs w:val="24"/>
          <w:lang w:eastAsia="zh-CN"/>
        </w:rPr>
      </w:pPr>
      <w:r w:rsidRPr="001E2A90">
        <w:rPr>
          <w:rFonts w:ascii="Book Antiqua" w:hAnsi="Book Antiqua" w:cs="Times New Roman"/>
          <w:b/>
          <w:sz w:val="24"/>
          <w:szCs w:val="24"/>
        </w:rPr>
        <w:t>MSC</w:t>
      </w:r>
      <w:r w:rsidR="00EC7C48" w:rsidRPr="00850991">
        <w:rPr>
          <w:rFonts w:ascii="Book Antiqua" w:eastAsia="Times New Roman" w:hAnsi="Book Antiqua" w:cs="Times New Roman"/>
          <w:b/>
          <w:caps/>
          <w:sz w:val="24"/>
          <w:szCs w:val="24"/>
        </w:rPr>
        <w:t>s and the “stem cell state</w:t>
      </w:r>
      <w:r w:rsidR="00EC7C48" w:rsidRPr="00850991">
        <w:rPr>
          <w:rFonts w:ascii="Book Antiqua" w:eastAsia="Times New Roman" w:hAnsi="Book Antiqua" w:cs="Times New Roman"/>
          <w:caps/>
          <w:sz w:val="24"/>
          <w:szCs w:val="24"/>
        </w:rPr>
        <w:t>”</w:t>
      </w:r>
    </w:p>
    <w:p w14:paraId="7181D97B" w14:textId="05CA5A1E" w:rsidR="00045CB5" w:rsidRDefault="000D03C6"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eastAsia="Times New Roman" w:hAnsi="Book Antiqua" w:cs="Times New Roman"/>
          <w:sz w:val="24"/>
          <w:szCs w:val="24"/>
        </w:rPr>
        <w:t xml:space="preserve">The </w:t>
      </w:r>
      <w:r w:rsidR="00B911AE" w:rsidRPr="00217D31">
        <w:rPr>
          <w:rFonts w:ascii="Book Antiqua" w:eastAsia="Times New Roman" w:hAnsi="Book Antiqua" w:cs="Times New Roman"/>
          <w:sz w:val="24"/>
          <w:szCs w:val="24"/>
        </w:rPr>
        <w:t xml:space="preserve">“classical model of hierarchical MSC differentiation </w:t>
      </w:r>
      <w:r w:rsidRPr="00217D31">
        <w:rPr>
          <w:rFonts w:ascii="Book Antiqua" w:eastAsia="Times New Roman" w:hAnsi="Book Antiqua" w:cs="Times New Roman"/>
          <w:sz w:val="24"/>
          <w:szCs w:val="24"/>
        </w:rPr>
        <w:t>depicts a</w:t>
      </w:r>
      <w:r w:rsidR="00B911AE" w:rsidRPr="00217D31">
        <w:rPr>
          <w:rFonts w:ascii="Book Antiqua" w:eastAsia="Times New Roman" w:hAnsi="Book Antiqua" w:cs="Times New Roman"/>
          <w:sz w:val="24"/>
          <w:szCs w:val="24"/>
        </w:rPr>
        <w:t xml:space="preserve"> </w:t>
      </w:r>
      <w:r w:rsidR="001E2A90" w:rsidRPr="00217D31">
        <w:rPr>
          <w:rFonts w:ascii="Book Antiqua" w:hAnsi="Book Antiqua" w:cs="Times New Roman"/>
          <w:sz w:val="24"/>
          <w:szCs w:val="24"/>
        </w:rPr>
        <w:t>MSC</w:t>
      </w:r>
      <w:r w:rsidR="00B911AE" w:rsidRPr="00217D31">
        <w:rPr>
          <w:rFonts w:ascii="Book Antiqua" w:eastAsia="Times New Roman" w:hAnsi="Book Antiqua" w:cs="Times New Roman"/>
          <w:sz w:val="24"/>
          <w:szCs w:val="24"/>
        </w:rPr>
        <w:t xml:space="preserve"> at the top of </w:t>
      </w:r>
      <w:r w:rsidRPr="00217D31">
        <w:rPr>
          <w:rFonts w:ascii="Book Antiqua" w:eastAsia="Times New Roman" w:hAnsi="Book Antiqua" w:cs="Times New Roman"/>
          <w:sz w:val="24"/>
          <w:szCs w:val="24"/>
        </w:rPr>
        <w:t xml:space="preserve">the </w:t>
      </w:r>
      <w:r w:rsidR="00B911AE" w:rsidRPr="00217D31">
        <w:rPr>
          <w:rFonts w:ascii="Book Antiqua" w:eastAsia="Times New Roman" w:hAnsi="Book Antiqua" w:cs="Times New Roman"/>
          <w:sz w:val="24"/>
          <w:szCs w:val="24"/>
        </w:rPr>
        <w:t>potency ladder and subsequent progenies with reduced differentiation potential</w:t>
      </w:r>
      <w:r w:rsidRPr="00217D31">
        <w:rPr>
          <w:rFonts w:ascii="Book Antiqua" w:eastAsia="Times New Roman" w:hAnsi="Book Antiqua" w:cs="Times New Roman"/>
          <w:sz w:val="24"/>
          <w:szCs w:val="24"/>
        </w:rPr>
        <w:t>;</w:t>
      </w:r>
      <w:r w:rsidR="00B911AE"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this model was challenged by a report showing that </w:t>
      </w:r>
      <w:r w:rsidR="00B911AE" w:rsidRPr="00217D31">
        <w:rPr>
          <w:rFonts w:ascii="Book Antiqua" w:eastAsia="Times New Roman" w:hAnsi="Book Antiqua" w:cs="Times New Roman"/>
          <w:sz w:val="24"/>
          <w:szCs w:val="24"/>
        </w:rPr>
        <w:t>murine bone marrow</w:t>
      </w:r>
      <w:r w:rsidRPr="00217D31">
        <w:rPr>
          <w:rFonts w:ascii="Book Antiqua" w:eastAsia="Times New Roman" w:hAnsi="Book Antiqua" w:cs="Times New Roman"/>
          <w:sz w:val="24"/>
          <w:szCs w:val="24"/>
        </w:rPr>
        <w:t>-</w:t>
      </w:r>
      <w:r w:rsidR="00B911AE" w:rsidRPr="00217D31">
        <w:rPr>
          <w:rFonts w:ascii="Book Antiqua" w:eastAsia="Times New Roman" w:hAnsi="Book Antiqua" w:cs="Times New Roman"/>
          <w:sz w:val="24"/>
          <w:szCs w:val="24"/>
        </w:rPr>
        <w:t>derived MSCs</w:t>
      </w:r>
      <w:r w:rsidR="00DD033A" w:rsidRPr="00217D31">
        <w:rPr>
          <w:rFonts w:ascii="Book Antiqua" w:eastAsia="Times New Roman" w:hAnsi="Book Antiqua" w:cs="Times New Roman"/>
          <w:sz w:val="24"/>
          <w:szCs w:val="24"/>
        </w:rPr>
        <w:t xml:space="preserve"> </w:t>
      </w:r>
      <w:r w:rsidR="00B911AE" w:rsidRPr="00217D31">
        <w:rPr>
          <w:rFonts w:ascii="Book Antiqua" w:eastAsia="Times New Roman" w:hAnsi="Book Antiqua" w:cs="Times New Roman"/>
          <w:sz w:val="24"/>
          <w:szCs w:val="24"/>
        </w:rPr>
        <w:t xml:space="preserve">clonally </w:t>
      </w:r>
      <w:r w:rsidRPr="00217D31">
        <w:rPr>
          <w:rFonts w:ascii="Book Antiqua" w:eastAsia="Times New Roman" w:hAnsi="Book Antiqua" w:cs="Times New Roman"/>
          <w:sz w:val="24"/>
          <w:szCs w:val="24"/>
        </w:rPr>
        <w:t>lost and regained</w:t>
      </w:r>
      <w:r w:rsidR="00B911AE" w:rsidRPr="00217D31">
        <w:rPr>
          <w:rFonts w:ascii="Book Antiqua" w:eastAsia="Times New Roman" w:hAnsi="Book Antiqua" w:cs="Times New Roman"/>
          <w:sz w:val="24"/>
          <w:szCs w:val="24"/>
        </w:rPr>
        <w:t xml:space="preserve"> differentiation</w:t>
      </w:r>
      <w:r w:rsidR="009F17F1" w:rsidRPr="00217D31">
        <w:rPr>
          <w:rFonts w:ascii="Book Antiqua" w:eastAsia="Times New Roman" w:hAnsi="Book Antiqua" w:cs="Times New Roman"/>
          <w:sz w:val="24"/>
          <w:szCs w:val="24"/>
        </w:rPr>
        <w:t xml:space="preserve"> ability</w:t>
      </w:r>
      <w:r w:rsidR="00B911AE" w:rsidRPr="00217D31">
        <w:rPr>
          <w:rFonts w:ascii="Book Antiqua" w:eastAsia="Times New Roman" w:hAnsi="Book Antiqua" w:cs="Times New Roman"/>
          <w:sz w:val="24"/>
          <w:szCs w:val="24"/>
        </w:rPr>
        <w:t xml:space="preserve">. </w:t>
      </w:r>
      <w:r w:rsidR="009F17F1" w:rsidRPr="00217D31">
        <w:rPr>
          <w:rFonts w:ascii="Book Antiqua" w:eastAsia="Times New Roman" w:hAnsi="Book Antiqua" w:cs="Times New Roman"/>
          <w:sz w:val="24"/>
          <w:szCs w:val="24"/>
        </w:rPr>
        <w:t>Fluctuating</w:t>
      </w:r>
      <w:r w:rsidR="00B911AE" w:rsidRPr="00217D31">
        <w:rPr>
          <w:rFonts w:ascii="Book Antiqua" w:eastAsia="Times New Roman" w:hAnsi="Book Antiqua" w:cs="Times New Roman"/>
          <w:sz w:val="24"/>
          <w:szCs w:val="24"/>
        </w:rPr>
        <w:t xml:space="preserve"> </w:t>
      </w:r>
      <w:r w:rsidR="009F17F1" w:rsidRPr="00217D31">
        <w:rPr>
          <w:rFonts w:ascii="Book Antiqua" w:eastAsia="Times New Roman" w:hAnsi="Book Antiqua" w:cs="Times New Roman"/>
          <w:sz w:val="24"/>
          <w:szCs w:val="24"/>
        </w:rPr>
        <w:t xml:space="preserve">differentiation </w:t>
      </w:r>
      <w:r w:rsidR="00B2723B" w:rsidRPr="00217D31">
        <w:rPr>
          <w:rFonts w:ascii="Book Antiqua" w:eastAsia="Times New Roman" w:hAnsi="Book Antiqua" w:cs="Times New Roman"/>
          <w:sz w:val="24"/>
          <w:szCs w:val="24"/>
        </w:rPr>
        <w:t xml:space="preserve">potential </w:t>
      </w:r>
      <w:r w:rsidRPr="00217D31">
        <w:rPr>
          <w:rFonts w:ascii="Book Antiqua" w:eastAsia="Times New Roman" w:hAnsi="Book Antiqua" w:cs="Times New Roman"/>
          <w:sz w:val="24"/>
          <w:szCs w:val="24"/>
        </w:rPr>
        <w:t>was even</w:t>
      </w:r>
      <w:r w:rsidR="009F17F1" w:rsidRPr="00217D31">
        <w:rPr>
          <w:rFonts w:ascii="Book Antiqua" w:eastAsia="Times New Roman" w:hAnsi="Book Antiqua" w:cs="Times New Roman"/>
          <w:sz w:val="24"/>
          <w:szCs w:val="24"/>
        </w:rPr>
        <w:t xml:space="preserve"> demonstrated </w:t>
      </w:r>
      <w:r w:rsidRPr="00217D31">
        <w:rPr>
          <w:rFonts w:ascii="Book Antiqua" w:eastAsia="Times New Roman" w:hAnsi="Book Antiqua" w:cs="Times New Roman"/>
          <w:sz w:val="24"/>
          <w:szCs w:val="24"/>
        </w:rPr>
        <w:t>at the</w:t>
      </w:r>
      <w:r w:rsidR="009F17F1" w:rsidRPr="00217D31">
        <w:rPr>
          <w:rFonts w:ascii="Book Antiqua" w:eastAsia="Times New Roman" w:hAnsi="Book Antiqua" w:cs="Times New Roman"/>
          <w:sz w:val="24"/>
          <w:szCs w:val="24"/>
        </w:rPr>
        <w:t xml:space="preserve"> single</w:t>
      </w:r>
      <w:r w:rsidRPr="00217D31">
        <w:rPr>
          <w:rFonts w:ascii="Book Antiqua" w:eastAsia="Times New Roman" w:hAnsi="Book Antiqua" w:cs="Times New Roman"/>
          <w:sz w:val="24"/>
          <w:szCs w:val="24"/>
        </w:rPr>
        <w:t>-</w:t>
      </w:r>
      <w:r w:rsidR="009F17F1" w:rsidRPr="00217D31">
        <w:rPr>
          <w:rFonts w:ascii="Book Antiqua" w:eastAsia="Times New Roman" w:hAnsi="Book Antiqua" w:cs="Times New Roman"/>
          <w:sz w:val="24"/>
          <w:szCs w:val="24"/>
        </w:rPr>
        <w:t>cell level</w:t>
      </w:r>
      <w:r w:rsidRPr="00217D31">
        <w:rPr>
          <w:rFonts w:ascii="Book Antiqua" w:eastAsia="Times New Roman" w:hAnsi="Book Antiqua" w:cs="Times New Roman"/>
          <w:sz w:val="24"/>
          <w:szCs w:val="24"/>
        </w:rPr>
        <w:t xml:space="preserve"> and was</w:t>
      </w:r>
      <w:r w:rsidR="009F17F1" w:rsidRPr="00217D31">
        <w:rPr>
          <w:rFonts w:ascii="Book Antiqua" w:eastAsia="Times New Roman" w:hAnsi="Book Antiqua" w:cs="Times New Roman"/>
          <w:sz w:val="24"/>
          <w:szCs w:val="24"/>
        </w:rPr>
        <w:t xml:space="preserve"> closely</w:t>
      </w:r>
      <w:r w:rsidR="00B911AE" w:rsidRPr="00217D31">
        <w:rPr>
          <w:rFonts w:ascii="Book Antiqua" w:eastAsia="Times New Roman" w:hAnsi="Book Antiqua" w:cs="Times New Roman"/>
          <w:sz w:val="24"/>
          <w:szCs w:val="24"/>
        </w:rPr>
        <w:t xml:space="preserve"> dependent on culture condition</w:t>
      </w:r>
      <w:r w:rsidRPr="00217D31">
        <w:rPr>
          <w:rFonts w:ascii="Book Antiqua" w:eastAsia="Times New Roman" w:hAnsi="Book Antiqua" w:cs="Times New Roman"/>
          <w:sz w:val="24"/>
          <w:szCs w:val="24"/>
        </w:rPr>
        <w:t>s</w:t>
      </w:r>
      <w:r w:rsidR="002D250B" w:rsidRPr="00217D31">
        <w:rPr>
          <w:rFonts w:ascii="Book Antiqua" w:eastAsia="Times New Roman" w:hAnsi="Book Antiqua" w:cs="Times New Roman"/>
          <w:sz w:val="24"/>
          <w:szCs w:val="24"/>
        </w:rPr>
        <w:t>. O</w:t>
      </w:r>
      <w:r w:rsidR="00B911AE" w:rsidRPr="00217D31">
        <w:rPr>
          <w:rFonts w:ascii="Book Antiqua" w:eastAsia="Times New Roman" w:hAnsi="Book Antiqua" w:cs="Times New Roman"/>
          <w:sz w:val="24"/>
          <w:szCs w:val="24"/>
        </w:rPr>
        <w:t xml:space="preserve">xygen tension </w:t>
      </w:r>
      <w:r w:rsidRPr="00217D31">
        <w:rPr>
          <w:rFonts w:ascii="Book Antiqua" w:eastAsia="Times New Roman" w:hAnsi="Book Antiqua" w:cs="Times New Roman"/>
          <w:sz w:val="24"/>
          <w:szCs w:val="24"/>
        </w:rPr>
        <w:t>and</w:t>
      </w:r>
      <w:r w:rsidR="009F17F1" w:rsidRPr="00217D31">
        <w:rPr>
          <w:rFonts w:ascii="Book Antiqua" w:eastAsia="Times New Roman" w:hAnsi="Book Antiqua" w:cs="Times New Roman"/>
          <w:sz w:val="24"/>
          <w:szCs w:val="24"/>
        </w:rPr>
        <w:t xml:space="preserve"> </w:t>
      </w:r>
      <w:r w:rsidR="00B2723B" w:rsidRPr="00217D31">
        <w:rPr>
          <w:rFonts w:ascii="Book Antiqua" w:eastAsia="Times New Roman" w:hAnsi="Book Antiqua" w:cs="Times New Roman"/>
          <w:sz w:val="24"/>
          <w:szCs w:val="24"/>
        </w:rPr>
        <w:t xml:space="preserve">sparse </w:t>
      </w:r>
      <w:r w:rsidR="00B911AE" w:rsidRPr="00217D31">
        <w:rPr>
          <w:rFonts w:ascii="Book Antiqua" w:eastAsia="Times New Roman" w:hAnsi="Book Antiqua" w:cs="Times New Roman"/>
          <w:sz w:val="24"/>
          <w:szCs w:val="24"/>
        </w:rPr>
        <w:t>culture density</w:t>
      </w:r>
      <w:r w:rsidR="009F17F1" w:rsidRPr="00217D31">
        <w:rPr>
          <w:rFonts w:ascii="Book Antiqua" w:eastAsia="Times New Roman" w:hAnsi="Book Antiqua" w:cs="Times New Roman"/>
          <w:sz w:val="24"/>
          <w:szCs w:val="24"/>
        </w:rPr>
        <w:t xml:space="preserve"> imposed by clon</w:t>
      </w:r>
      <w:r w:rsidRPr="00217D31">
        <w:rPr>
          <w:rFonts w:ascii="Book Antiqua" w:eastAsia="Times New Roman" w:hAnsi="Book Antiqua" w:cs="Times New Roman"/>
          <w:sz w:val="24"/>
          <w:szCs w:val="24"/>
        </w:rPr>
        <w:t>al expansion</w:t>
      </w:r>
      <w:r w:rsidR="009F17F1" w:rsidRPr="00217D31">
        <w:rPr>
          <w:rFonts w:ascii="Book Antiqua" w:eastAsia="Times New Roman" w:hAnsi="Book Antiqua" w:cs="Times New Roman"/>
          <w:sz w:val="24"/>
          <w:szCs w:val="24"/>
        </w:rPr>
        <w:t xml:space="preserve"> </w:t>
      </w:r>
      <w:r w:rsidR="002D250B" w:rsidRPr="00217D31">
        <w:rPr>
          <w:rFonts w:ascii="Book Antiqua" w:eastAsia="Times New Roman" w:hAnsi="Book Antiqua" w:cs="Times New Roman"/>
          <w:sz w:val="24"/>
          <w:szCs w:val="24"/>
        </w:rPr>
        <w:t>alter</w:t>
      </w:r>
      <w:r w:rsidRPr="00217D31">
        <w:rPr>
          <w:rFonts w:ascii="Book Antiqua" w:eastAsia="Times New Roman" w:hAnsi="Book Antiqua" w:cs="Times New Roman"/>
          <w:sz w:val="24"/>
          <w:szCs w:val="24"/>
        </w:rPr>
        <w:t>ed</w:t>
      </w:r>
      <w:r w:rsidR="009F17F1" w:rsidRPr="00217D31">
        <w:rPr>
          <w:rFonts w:ascii="Book Antiqua" w:eastAsia="Times New Roman" w:hAnsi="Book Antiqua" w:cs="Times New Roman"/>
          <w:sz w:val="24"/>
          <w:szCs w:val="24"/>
        </w:rPr>
        <w:t xml:space="preserve"> gene expression and </w:t>
      </w:r>
      <w:r w:rsidRPr="00217D31">
        <w:rPr>
          <w:rFonts w:ascii="Book Antiqua" w:eastAsia="Times New Roman" w:hAnsi="Book Antiqua" w:cs="Times New Roman"/>
          <w:sz w:val="24"/>
          <w:szCs w:val="24"/>
        </w:rPr>
        <w:t xml:space="preserve">the </w:t>
      </w:r>
      <w:r w:rsidR="009F17F1" w:rsidRPr="00217D31">
        <w:rPr>
          <w:rFonts w:ascii="Book Antiqua" w:eastAsia="Times New Roman" w:hAnsi="Book Antiqua" w:cs="Times New Roman"/>
          <w:sz w:val="24"/>
          <w:szCs w:val="24"/>
        </w:rPr>
        <w:t>epigenetic profile that accounts for cell potency</w:t>
      </w:r>
      <w:r w:rsidR="00B2723B" w:rsidRPr="00217D31">
        <w:rPr>
          <w:rFonts w:ascii="Book Antiqua" w:eastAsia="Times New Roman" w:hAnsi="Book Antiqua" w:cs="Times New Roman"/>
          <w:sz w:val="24"/>
          <w:szCs w:val="24"/>
        </w:rPr>
        <w:t xml:space="preserve">. Wnt activation in sparse cultured cells </w:t>
      </w:r>
      <w:r w:rsidRPr="00217D31">
        <w:rPr>
          <w:rFonts w:ascii="Book Antiqua" w:eastAsia="Times New Roman" w:hAnsi="Book Antiqua" w:cs="Times New Roman"/>
          <w:sz w:val="24"/>
          <w:szCs w:val="24"/>
        </w:rPr>
        <w:t>was directly</w:t>
      </w:r>
      <w:r w:rsidR="00B2723B" w:rsidRPr="00217D31">
        <w:rPr>
          <w:rFonts w:ascii="Book Antiqua" w:eastAsia="Times New Roman" w:hAnsi="Book Antiqua" w:cs="Times New Roman"/>
          <w:sz w:val="24"/>
          <w:szCs w:val="24"/>
        </w:rPr>
        <w:t xml:space="preserve"> </w:t>
      </w:r>
      <w:r w:rsidR="000B48F6" w:rsidRPr="00217D31">
        <w:rPr>
          <w:rFonts w:ascii="Book Antiqua" w:eastAsia="Times New Roman" w:hAnsi="Book Antiqua" w:cs="Times New Roman"/>
          <w:sz w:val="24"/>
          <w:szCs w:val="24"/>
        </w:rPr>
        <w:t>visualized</w:t>
      </w:r>
      <w:r w:rsidR="00B2723B" w:rsidRPr="00217D31">
        <w:rPr>
          <w:rFonts w:ascii="Book Antiqua" w:eastAsia="Times New Roman" w:hAnsi="Book Antiqua" w:cs="Times New Roman"/>
          <w:sz w:val="24"/>
          <w:szCs w:val="24"/>
        </w:rPr>
        <w:t xml:space="preserve"> using a</w:t>
      </w:r>
      <w:r w:rsidR="002D250B" w:rsidRPr="00217D31">
        <w:rPr>
          <w:rFonts w:ascii="Book Antiqua" w:eastAsia="Times New Roman" w:hAnsi="Book Antiqua" w:cs="Times New Roman"/>
          <w:sz w:val="24"/>
          <w:szCs w:val="24"/>
        </w:rPr>
        <w:t xml:space="preserve"> green fluorescent protein</w:t>
      </w:r>
      <w:r w:rsidRPr="00217D31">
        <w:rPr>
          <w:rFonts w:ascii="Book Antiqua" w:eastAsia="Times New Roman" w:hAnsi="Book Antiqua" w:cs="Times New Roman"/>
          <w:sz w:val="24"/>
          <w:szCs w:val="24"/>
        </w:rPr>
        <w:t>-</w:t>
      </w:r>
      <w:r w:rsidR="00B2723B" w:rsidRPr="00217D31">
        <w:rPr>
          <w:rFonts w:ascii="Book Antiqua" w:eastAsia="Times New Roman" w:hAnsi="Book Antiqua" w:cs="Times New Roman"/>
          <w:sz w:val="24"/>
          <w:szCs w:val="24"/>
        </w:rPr>
        <w:t>tcf/lef reporter</w:t>
      </w:r>
      <w:r w:rsidRPr="00217D31">
        <w:rPr>
          <w:rFonts w:ascii="Book Antiqua" w:eastAsia="Times New Roman" w:hAnsi="Book Antiqua" w:cs="Times New Roman"/>
          <w:sz w:val="24"/>
          <w:szCs w:val="24"/>
        </w:rPr>
        <w:t>,</w:t>
      </w:r>
      <w:r w:rsidR="00B2723B" w:rsidRPr="00217D31">
        <w:rPr>
          <w:rFonts w:ascii="Book Antiqua" w:eastAsia="Times New Roman" w:hAnsi="Book Antiqua" w:cs="Times New Roman"/>
          <w:sz w:val="24"/>
          <w:szCs w:val="24"/>
        </w:rPr>
        <w:t xml:space="preserve"> while DNA microarray</w:t>
      </w:r>
      <w:r w:rsidRPr="00217D31">
        <w:rPr>
          <w:rFonts w:ascii="Book Antiqua" w:eastAsia="Times New Roman" w:hAnsi="Book Antiqua" w:cs="Times New Roman"/>
          <w:sz w:val="24"/>
          <w:szCs w:val="24"/>
        </w:rPr>
        <w:t xml:space="preserve"> analysis</w:t>
      </w:r>
      <w:r w:rsidR="00B2723B" w:rsidRPr="00217D31">
        <w:rPr>
          <w:rFonts w:ascii="Book Antiqua" w:eastAsia="Times New Roman" w:hAnsi="Book Antiqua" w:cs="Times New Roman"/>
          <w:sz w:val="24"/>
          <w:szCs w:val="24"/>
        </w:rPr>
        <w:t xml:space="preserve"> revealed enrichment of histone methylation in EMT/MET</w:t>
      </w:r>
      <w:r w:rsidRPr="00217D31">
        <w:rPr>
          <w:rFonts w:ascii="Book Antiqua" w:eastAsia="Times New Roman" w:hAnsi="Book Antiqua" w:cs="Times New Roman"/>
          <w:sz w:val="24"/>
          <w:szCs w:val="24"/>
        </w:rPr>
        <w:t>-</w:t>
      </w:r>
      <w:r w:rsidR="000B48F6" w:rsidRPr="00217D31">
        <w:rPr>
          <w:rFonts w:ascii="Book Antiqua" w:eastAsia="Times New Roman" w:hAnsi="Book Antiqua" w:cs="Times New Roman"/>
          <w:sz w:val="24"/>
          <w:szCs w:val="24"/>
        </w:rPr>
        <w:t xml:space="preserve">, </w:t>
      </w:r>
      <w:r w:rsidR="00B2723B" w:rsidRPr="00217D31">
        <w:rPr>
          <w:rFonts w:ascii="Book Antiqua" w:eastAsia="Times New Roman" w:hAnsi="Book Antiqua" w:cs="Times New Roman"/>
          <w:sz w:val="24"/>
          <w:szCs w:val="24"/>
        </w:rPr>
        <w:t>MSC</w:t>
      </w:r>
      <w:r w:rsidRPr="00217D31">
        <w:rPr>
          <w:rFonts w:ascii="Book Antiqua" w:eastAsia="Times New Roman" w:hAnsi="Book Antiqua" w:cs="Times New Roman"/>
          <w:sz w:val="24"/>
          <w:szCs w:val="24"/>
        </w:rPr>
        <w:t>-, and Wnt-</w:t>
      </w:r>
      <w:r w:rsidR="00B2723B" w:rsidRPr="00217D31">
        <w:rPr>
          <w:rFonts w:ascii="Book Antiqua" w:eastAsia="Times New Roman" w:hAnsi="Book Antiqua" w:cs="Times New Roman"/>
          <w:sz w:val="24"/>
          <w:szCs w:val="24"/>
        </w:rPr>
        <w:t>related genes</w:t>
      </w:r>
      <w:r w:rsidRPr="00217D31">
        <w:rPr>
          <w:rFonts w:ascii="Book Antiqua" w:eastAsia="Times New Roman" w:hAnsi="Book Antiqua" w:cs="Times New Roman"/>
          <w:sz w:val="24"/>
          <w:szCs w:val="24"/>
        </w:rPr>
        <w:t>; this</w:t>
      </w:r>
      <w:r w:rsidR="00B2723B" w:rsidRPr="00217D31">
        <w:rPr>
          <w:rFonts w:ascii="Book Antiqua" w:eastAsia="Times New Roman" w:hAnsi="Book Antiqua" w:cs="Times New Roman"/>
          <w:sz w:val="24"/>
          <w:szCs w:val="24"/>
        </w:rPr>
        <w:t xml:space="preserve"> process </w:t>
      </w:r>
      <w:r w:rsidRPr="00217D31">
        <w:rPr>
          <w:rFonts w:ascii="Book Antiqua" w:eastAsia="Times New Roman" w:hAnsi="Book Antiqua" w:cs="Times New Roman"/>
          <w:sz w:val="24"/>
          <w:szCs w:val="24"/>
        </w:rPr>
        <w:t xml:space="preserve">was </w:t>
      </w:r>
      <w:r w:rsidR="00B2723B" w:rsidRPr="00217D31">
        <w:rPr>
          <w:rFonts w:ascii="Book Antiqua" w:eastAsia="Times New Roman" w:hAnsi="Book Antiqua" w:cs="Times New Roman"/>
          <w:sz w:val="24"/>
          <w:szCs w:val="24"/>
        </w:rPr>
        <w:t>found to be oxygen</w:t>
      </w:r>
      <w:r w:rsidRPr="00217D31">
        <w:rPr>
          <w:rFonts w:ascii="Book Antiqua" w:eastAsia="Times New Roman" w:hAnsi="Book Antiqua" w:cs="Times New Roman"/>
          <w:sz w:val="24"/>
          <w:szCs w:val="24"/>
        </w:rPr>
        <w:t>-</w:t>
      </w:r>
      <w:r w:rsidR="00B2723B"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and </w:t>
      </w:r>
      <w:r w:rsidR="00B2723B" w:rsidRPr="00217D31">
        <w:rPr>
          <w:rFonts w:ascii="Book Antiqua" w:eastAsia="Times New Roman" w:hAnsi="Book Antiqua" w:cs="Times New Roman"/>
          <w:sz w:val="24"/>
          <w:szCs w:val="24"/>
        </w:rPr>
        <w:t>tension</w:t>
      </w:r>
      <w:r w:rsidRPr="00217D31">
        <w:rPr>
          <w:rFonts w:ascii="Book Antiqua" w:eastAsia="Times New Roman" w:hAnsi="Book Antiqua" w:cs="Times New Roman"/>
          <w:sz w:val="24"/>
          <w:szCs w:val="24"/>
        </w:rPr>
        <w:t>-</w:t>
      </w:r>
      <w:r w:rsidR="00B2723B" w:rsidRPr="00217D31">
        <w:rPr>
          <w:rFonts w:ascii="Book Antiqua" w:eastAsia="Times New Roman" w:hAnsi="Book Antiqua" w:cs="Times New Roman"/>
          <w:sz w:val="24"/>
          <w:szCs w:val="24"/>
        </w:rPr>
        <w:t>dependent</w:t>
      </w:r>
      <w:r w:rsidR="008B414A" w:rsidRPr="00E83834">
        <w:rPr>
          <w:rFonts w:ascii="Book Antiqua" w:eastAsia="Times New Roman" w:hAnsi="Book Antiqua" w:cs="Times New Roman"/>
          <w:sz w:val="24"/>
          <w:szCs w:val="24"/>
          <w:vertAlign w:val="superscript"/>
        </w:rPr>
        <w:t>[55</w:t>
      </w:r>
      <w:r w:rsidR="00EC7C48" w:rsidRPr="00E83834">
        <w:rPr>
          <w:rFonts w:ascii="Book Antiqua" w:eastAsia="Times New Roman" w:hAnsi="Book Antiqua" w:cs="Times New Roman"/>
          <w:sz w:val="24"/>
          <w:szCs w:val="24"/>
          <w:vertAlign w:val="superscript"/>
        </w:rPr>
        <w:t>]</w:t>
      </w:r>
      <w:r w:rsidR="00B2723B"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Isolation of cells away from the ECM</w:t>
      </w:r>
      <w:r w:rsidR="00B2723B" w:rsidRPr="00217D31">
        <w:rPr>
          <w:rFonts w:ascii="Book Antiqua" w:eastAsia="Times New Roman" w:hAnsi="Book Antiqua" w:cs="Times New Roman"/>
          <w:sz w:val="24"/>
          <w:szCs w:val="24"/>
        </w:rPr>
        <w:t xml:space="preserve"> and exposure to stressful culture conditions might influence mesenc</w:t>
      </w:r>
      <w:r w:rsidR="00B15CAF" w:rsidRPr="00217D31">
        <w:rPr>
          <w:rFonts w:ascii="Book Antiqua" w:eastAsia="Times New Roman" w:hAnsi="Book Antiqua" w:cs="Times New Roman"/>
          <w:sz w:val="24"/>
          <w:szCs w:val="24"/>
        </w:rPr>
        <w:t>hymal cell potency. T</w:t>
      </w:r>
      <w:r w:rsidR="00B2723B" w:rsidRPr="00217D31">
        <w:rPr>
          <w:rFonts w:ascii="Book Antiqua" w:eastAsia="Times New Roman" w:hAnsi="Book Antiqua" w:cs="Times New Roman"/>
          <w:sz w:val="24"/>
          <w:szCs w:val="24"/>
        </w:rPr>
        <w:t xml:space="preserve">he authors discussed the </w:t>
      </w:r>
      <w:r w:rsidR="00F81FA0" w:rsidRPr="00217D31">
        <w:rPr>
          <w:rFonts w:ascii="Book Antiqua" w:eastAsia="Times New Roman" w:hAnsi="Book Antiqua" w:cs="Times New Roman"/>
          <w:sz w:val="24"/>
          <w:szCs w:val="24"/>
        </w:rPr>
        <w:t>potential stress-</w:t>
      </w:r>
      <w:r w:rsidR="00BD1F65" w:rsidRPr="00217D31">
        <w:rPr>
          <w:rFonts w:ascii="Book Antiqua" w:eastAsia="Times New Roman" w:hAnsi="Book Antiqua" w:cs="Times New Roman"/>
          <w:sz w:val="24"/>
          <w:szCs w:val="24"/>
        </w:rPr>
        <w:t xml:space="preserve">induced </w:t>
      </w:r>
      <w:r w:rsidR="00B2723B" w:rsidRPr="00217D31">
        <w:rPr>
          <w:rFonts w:ascii="Book Antiqua" w:eastAsia="Times New Roman" w:hAnsi="Book Antiqua" w:cs="Times New Roman"/>
          <w:sz w:val="24"/>
          <w:szCs w:val="24"/>
        </w:rPr>
        <w:t xml:space="preserve">reversibility of cell fate </w:t>
      </w:r>
      <w:r w:rsidR="00BD1F65" w:rsidRPr="00217D31">
        <w:rPr>
          <w:rFonts w:ascii="Book Antiqua" w:eastAsia="Times New Roman" w:hAnsi="Book Antiqua" w:cs="Times New Roman"/>
          <w:sz w:val="24"/>
          <w:szCs w:val="24"/>
        </w:rPr>
        <w:t>in</w:t>
      </w:r>
      <w:r w:rsidR="00786FB6" w:rsidRPr="00217D31">
        <w:rPr>
          <w:rFonts w:ascii="Book Antiqua" w:eastAsia="Times New Roman" w:hAnsi="Book Antiqua" w:cs="Times New Roman"/>
          <w:sz w:val="24"/>
          <w:szCs w:val="24"/>
        </w:rPr>
        <w:t xml:space="preserve"> mammalian mesenchymal cells</w:t>
      </w:r>
      <w:r w:rsidR="00F81FA0" w:rsidRPr="00217D31">
        <w:rPr>
          <w:rFonts w:ascii="Book Antiqua" w:eastAsia="Times New Roman" w:hAnsi="Book Antiqua" w:cs="Times New Roman"/>
          <w:sz w:val="24"/>
          <w:szCs w:val="24"/>
        </w:rPr>
        <w:t xml:space="preserve"> </w:t>
      </w:r>
      <w:r w:rsidR="00F81FA0" w:rsidRPr="00217D31">
        <w:rPr>
          <w:rFonts w:ascii="Book Antiqua" w:eastAsia="Times New Roman" w:hAnsi="Book Antiqua" w:cs="Times New Roman"/>
          <w:i/>
          <w:sz w:val="24"/>
          <w:szCs w:val="24"/>
        </w:rPr>
        <w:t>in vivo</w:t>
      </w:r>
      <w:r w:rsidR="00F81FA0" w:rsidRPr="00217D31">
        <w:rPr>
          <w:rFonts w:ascii="Book Antiqua" w:eastAsia="Times New Roman" w:hAnsi="Book Antiqua" w:cs="Times New Roman"/>
          <w:sz w:val="24"/>
          <w:szCs w:val="24"/>
        </w:rPr>
        <w:t xml:space="preserve"> as a sort of adaptative mechanism</w:t>
      </w:r>
      <w:r w:rsidR="007665ED">
        <w:rPr>
          <w:rFonts w:ascii="Book Antiqua" w:hAnsi="Book Antiqua" w:cs="Times New Roman" w:hint="eastAsia"/>
          <w:sz w:val="24"/>
          <w:szCs w:val="24"/>
          <w:lang w:eastAsia="zh-CN"/>
        </w:rPr>
        <w:t>s</w:t>
      </w:r>
      <w:r w:rsidR="008B414A" w:rsidRPr="00E83834">
        <w:rPr>
          <w:rFonts w:ascii="Book Antiqua" w:eastAsia="Times New Roman" w:hAnsi="Book Antiqua" w:cs="Times New Roman"/>
          <w:sz w:val="24"/>
          <w:szCs w:val="24"/>
          <w:vertAlign w:val="superscript"/>
        </w:rPr>
        <w:t>[56</w:t>
      </w:r>
      <w:r w:rsidR="00BD1F65" w:rsidRPr="00E83834">
        <w:rPr>
          <w:rFonts w:ascii="Book Antiqua" w:eastAsia="Times New Roman" w:hAnsi="Book Antiqua" w:cs="Times New Roman"/>
          <w:sz w:val="24"/>
          <w:szCs w:val="24"/>
          <w:vertAlign w:val="superscript"/>
        </w:rPr>
        <w:t>]</w:t>
      </w:r>
      <w:r w:rsidR="00BD1F65" w:rsidRPr="00217D31">
        <w:rPr>
          <w:rFonts w:ascii="Book Antiqua" w:eastAsia="Times New Roman" w:hAnsi="Book Antiqua" w:cs="Times New Roman"/>
          <w:sz w:val="24"/>
          <w:szCs w:val="24"/>
        </w:rPr>
        <w:t xml:space="preserve">. </w:t>
      </w:r>
    </w:p>
    <w:p w14:paraId="184AD416" w14:textId="77777777" w:rsidR="00E83834" w:rsidRPr="007665ED" w:rsidRDefault="00E83834" w:rsidP="00B00F74">
      <w:pPr>
        <w:adjustRightInd w:val="0"/>
        <w:snapToGrid w:val="0"/>
        <w:spacing w:after="0" w:line="360" w:lineRule="auto"/>
        <w:jc w:val="both"/>
        <w:rPr>
          <w:rFonts w:ascii="Book Antiqua" w:hAnsi="Book Antiqua" w:cs="Times New Roman"/>
          <w:sz w:val="24"/>
          <w:szCs w:val="24"/>
          <w:lang w:eastAsia="zh-CN"/>
        </w:rPr>
      </w:pPr>
    </w:p>
    <w:p w14:paraId="519BEFC2" w14:textId="77777777" w:rsidR="00E83834" w:rsidRPr="00E83834" w:rsidRDefault="00140FFB" w:rsidP="00B00F74">
      <w:pPr>
        <w:adjustRightInd w:val="0"/>
        <w:snapToGrid w:val="0"/>
        <w:spacing w:after="0" w:line="360" w:lineRule="auto"/>
        <w:jc w:val="both"/>
        <w:rPr>
          <w:rFonts w:ascii="Book Antiqua" w:hAnsi="Book Antiqua" w:cs="Times New Roman"/>
          <w:caps/>
          <w:sz w:val="24"/>
          <w:szCs w:val="24"/>
          <w:lang w:eastAsia="zh-CN"/>
        </w:rPr>
      </w:pPr>
      <w:r w:rsidRPr="00E83834">
        <w:rPr>
          <w:rFonts w:ascii="Book Antiqua" w:eastAsia="Times New Roman" w:hAnsi="Book Antiqua" w:cs="Times New Roman"/>
          <w:b/>
          <w:caps/>
          <w:sz w:val="24"/>
          <w:szCs w:val="24"/>
        </w:rPr>
        <w:t>Adult pluripotency and aging</w:t>
      </w:r>
    </w:p>
    <w:p w14:paraId="1106A1BB" w14:textId="1E89C609" w:rsidR="00140FFB" w:rsidRPr="00217D31" w:rsidRDefault="00140FFB" w:rsidP="00B00F74">
      <w:pPr>
        <w:adjustRightInd w:val="0"/>
        <w:snapToGrid w:val="0"/>
        <w:spacing w:after="0" w:line="360" w:lineRule="auto"/>
        <w:jc w:val="both"/>
        <w:rPr>
          <w:rFonts w:ascii="Book Antiqua" w:eastAsia="Times New Roman" w:hAnsi="Book Antiqua" w:cs="Times New Roman"/>
          <w:sz w:val="24"/>
          <w:szCs w:val="24"/>
        </w:rPr>
      </w:pPr>
      <w:r w:rsidRPr="00217D31">
        <w:rPr>
          <w:rFonts w:ascii="Book Antiqua" w:eastAsia="Times New Roman" w:hAnsi="Book Antiqua" w:cs="Times New Roman"/>
          <w:sz w:val="24"/>
          <w:szCs w:val="24"/>
        </w:rPr>
        <w:t>A decline in the reprogramming efficiency of cells derived from older donors in both mice and humans has been reported. However, IPSs with complete set of pluripotency markers as well as differentiation capabilities could be derived</w:t>
      </w:r>
      <w:r w:rsidR="00E83834">
        <w:rPr>
          <w:rFonts w:ascii="Book Antiqua" w:eastAsia="Times New Roman" w:hAnsi="Book Antiqua" w:cs="Times New Roman"/>
          <w:sz w:val="24"/>
          <w:szCs w:val="24"/>
        </w:rPr>
        <w:t xml:space="preserve"> from older donors</w:t>
      </w:r>
      <w:r w:rsidR="00E83834" w:rsidRPr="00E83834">
        <w:rPr>
          <w:rFonts w:ascii="Book Antiqua" w:eastAsia="Times New Roman" w:hAnsi="Book Antiqua" w:cs="Times New Roman"/>
          <w:sz w:val="24"/>
          <w:szCs w:val="24"/>
          <w:vertAlign w:val="superscript"/>
        </w:rPr>
        <w:t>[57,</w:t>
      </w:r>
      <w:r w:rsidRPr="00E83834">
        <w:rPr>
          <w:rFonts w:ascii="Book Antiqua" w:eastAsia="Times New Roman" w:hAnsi="Book Antiqua" w:cs="Times New Roman"/>
          <w:sz w:val="24"/>
          <w:szCs w:val="24"/>
          <w:vertAlign w:val="superscript"/>
        </w:rPr>
        <w:t>58]</w:t>
      </w:r>
      <w:r w:rsidRPr="00217D31">
        <w:rPr>
          <w:rFonts w:ascii="Book Antiqua" w:eastAsia="Times New Roman" w:hAnsi="Book Antiqua" w:cs="Times New Roman"/>
          <w:sz w:val="24"/>
          <w:szCs w:val="24"/>
        </w:rPr>
        <w:t xml:space="preserve">. Several epigenetic barriers as well as the increased number of senescent cells, could quantitatively limit the reprograming process in older organisms, process that once initiated remains possible and qualitative. “Aging pathways” (IGF-1 pathway, mTOR,) </w:t>
      </w:r>
      <w:r w:rsidRPr="00217D31">
        <w:rPr>
          <w:rFonts w:ascii="Book Antiqua" w:eastAsia="Times New Roman" w:hAnsi="Book Antiqua" w:cs="Times New Roman"/>
          <w:sz w:val="24"/>
          <w:szCs w:val="24"/>
        </w:rPr>
        <w:lastRenderedPageBreak/>
        <w:t>or “longevity: related ones (AMPK or sirtuins) have been found to influence reprogramming and IPS generation (for review see 57). It is not clear, to date, how these functional and metabolic pathways are involved in potential spontaneous adult cell reprogramming. It is noteworthy to mention that all the above mentioned pathways are highly conserved modalities to sense multidirectional stress (such as energy status, DNA damage, protein damage, and hypoxia) and to orchestrate adapta</w:t>
      </w:r>
      <w:r w:rsidR="000133CF">
        <w:rPr>
          <w:rFonts w:ascii="Book Antiqua" w:eastAsia="Times New Roman" w:hAnsi="Book Antiqua" w:cs="Times New Roman"/>
          <w:sz w:val="24"/>
          <w:szCs w:val="24"/>
        </w:rPr>
        <w:t>tive cellular responses</w:t>
      </w:r>
      <w:r w:rsidRPr="000133CF">
        <w:rPr>
          <w:rFonts w:ascii="Book Antiqua" w:eastAsia="Times New Roman" w:hAnsi="Book Antiqua" w:cs="Times New Roman"/>
          <w:sz w:val="24"/>
          <w:szCs w:val="24"/>
          <w:vertAlign w:val="superscript"/>
        </w:rPr>
        <w:t>[59]</w:t>
      </w:r>
      <w:r w:rsidRPr="00217D31">
        <w:rPr>
          <w:rFonts w:ascii="Book Antiqua" w:eastAsia="Times New Roman" w:hAnsi="Book Antiqua" w:cs="Times New Roman"/>
          <w:sz w:val="24"/>
          <w:szCs w:val="24"/>
        </w:rPr>
        <w:t>.</w:t>
      </w:r>
      <w:r w:rsidR="00FF1E48">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Their connection and interference with potential spontaneous induced pluripotency needs to be further studied. Activation of Integrated stress response has been proposed as a mechanism fo</w:t>
      </w:r>
      <w:r w:rsidR="000133CF">
        <w:rPr>
          <w:rFonts w:ascii="Book Antiqua" w:eastAsia="Times New Roman" w:hAnsi="Book Antiqua" w:cs="Times New Roman"/>
          <w:sz w:val="24"/>
          <w:szCs w:val="24"/>
        </w:rPr>
        <w:t>r increased longevity in yeasts</w:t>
      </w:r>
      <w:r w:rsidRPr="000133CF">
        <w:rPr>
          <w:rFonts w:ascii="Book Antiqua" w:eastAsia="Times New Roman" w:hAnsi="Book Antiqua" w:cs="Times New Roman"/>
          <w:sz w:val="24"/>
          <w:szCs w:val="24"/>
          <w:vertAlign w:val="superscript"/>
        </w:rPr>
        <w:t>[60]</w:t>
      </w:r>
      <w:r w:rsidR="00FF1E48">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and recently was found to facilitate human hematopoetic stem cells survival ans well as to </w:t>
      </w:r>
      <w:r w:rsidR="000133CF">
        <w:rPr>
          <w:rFonts w:ascii="Book Antiqua" w:eastAsia="Times New Roman" w:hAnsi="Book Antiqua" w:cs="Times New Roman"/>
          <w:sz w:val="24"/>
          <w:szCs w:val="24"/>
        </w:rPr>
        <w:t>mark leukemia stem cells</w:t>
      </w:r>
      <w:r w:rsidRPr="000133CF">
        <w:rPr>
          <w:rFonts w:ascii="Book Antiqua" w:eastAsia="Times New Roman" w:hAnsi="Book Antiqua" w:cs="Times New Roman"/>
          <w:sz w:val="24"/>
          <w:szCs w:val="24"/>
          <w:vertAlign w:val="superscript"/>
        </w:rPr>
        <w:t>[61]</w:t>
      </w:r>
      <w:r w:rsidR="00FF1E48">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Cellular stress increasingly appears as a turning point between stemness and malignization in adult as well as aging organisms. </w:t>
      </w:r>
    </w:p>
    <w:p w14:paraId="28440764" w14:textId="77777777" w:rsidR="00140FFB" w:rsidRPr="000133CF" w:rsidRDefault="00140FFB" w:rsidP="00B00F74">
      <w:pPr>
        <w:adjustRightInd w:val="0"/>
        <w:snapToGrid w:val="0"/>
        <w:spacing w:after="0" w:line="360" w:lineRule="auto"/>
        <w:jc w:val="both"/>
        <w:rPr>
          <w:rFonts w:ascii="Book Antiqua" w:hAnsi="Book Antiqua" w:cs="Times New Roman"/>
          <w:sz w:val="24"/>
          <w:szCs w:val="24"/>
          <w:lang w:eastAsia="zh-CN"/>
        </w:rPr>
      </w:pPr>
    </w:p>
    <w:p w14:paraId="1D81392C" w14:textId="77777777" w:rsidR="00045CB5" w:rsidRPr="000133CF" w:rsidRDefault="00045CB5" w:rsidP="00B00F74">
      <w:pPr>
        <w:adjustRightInd w:val="0"/>
        <w:snapToGrid w:val="0"/>
        <w:spacing w:after="0" w:line="360" w:lineRule="auto"/>
        <w:jc w:val="both"/>
        <w:rPr>
          <w:rFonts w:ascii="Book Antiqua" w:hAnsi="Book Antiqua" w:cs="Times New Roman"/>
          <w:b/>
          <w:caps/>
          <w:sz w:val="24"/>
          <w:szCs w:val="24"/>
        </w:rPr>
      </w:pPr>
      <w:r w:rsidRPr="000133CF">
        <w:rPr>
          <w:rFonts w:ascii="Book Antiqua" w:hAnsi="Book Antiqua" w:cs="Times New Roman"/>
          <w:b/>
          <w:caps/>
          <w:sz w:val="24"/>
          <w:szCs w:val="24"/>
        </w:rPr>
        <w:t xml:space="preserve">Summary and </w:t>
      </w:r>
      <w:r w:rsidR="002357F4" w:rsidRPr="000133CF">
        <w:rPr>
          <w:rFonts w:ascii="Book Antiqua" w:hAnsi="Book Antiqua" w:cs="Times New Roman"/>
          <w:b/>
          <w:caps/>
          <w:sz w:val="24"/>
          <w:szCs w:val="24"/>
        </w:rPr>
        <w:t xml:space="preserve">some </w:t>
      </w:r>
      <w:r w:rsidRPr="000133CF">
        <w:rPr>
          <w:rFonts w:ascii="Book Antiqua" w:hAnsi="Book Antiqua" w:cs="Times New Roman"/>
          <w:b/>
          <w:caps/>
          <w:sz w:val="24"/>
          <w:szCs w:val="24"/>
        </w:rPr>
        <w:t>questions</w:t>
      </w:r>
    </w:p>
    <w:p w14:paraId="017B1FA2" w14:textId="4F28887C" w:rsidR="00B15CAF" w:rsidRPr="00217D31" w:rsidRDefault="00B15CAF" w:rsidP="00B00F74">
      <w:pPr>
        <w:adjustRightInd w:val="0"/>
        <w:snapToGrid w:val="0"/>
        <w:spacing w:after="0" w:line="360" w:lineRule="auto"/>
        <w:jc w:val="both"/>
        <w:rPr>
          <w:rFonts w:ascii="Book Antiqua" w:eastAsia="Times New Roman" w:hAnsi="Book Antiqua" w:cs="Times New Roman"/>
          <w:sz w:val="24"/>
          <w:szCs w:val="24"/>
        </w:rPr>
      </w:pPr>
      <w:r w:rsidRPr="00217D31">
        <w:rPr>
          <w:rFonts w:ascii="Book Antiqua" w:hAnsi="Book Antiqua" w:cs="Times New Roman"/>
          <w:sz w:val="24"/>
          <w:szCs w:val="24"/>
        </w:rPr>
        <w:t xml:space="preserve">Reprogramming and the advent of Nobel–awarded IPSC technology </w:t>
      </w:r>
      <w:r w:rsidR="0098024E" w:rsidRPr="00217D31">
        <w:rPr>
          <w:rFonts w:ascii="Book Antiqua" w:hAnsi="Book Antiqua" w:cs="Times New Roman"/>
          <w:sz w:val="24"/>
          <w:szCs w:val="24"/>
        </w:rPr>
        <w:t>has</w:t>
      </w:r>
      <w:r w:rsidRPr="00217D31">
        <w:rPr>
          <w:rFonts w:ascii="Book Antiqua" w:hAnsi="Book Antiqua" w:cs="Times New Roman"/>
          <w:sz w:val="24"/>
          <w:szCs w:val="24"/>
        </w:rPr>
        <w:t xml:space="preserve"> shifted our understanding </w:t>
      </w:r>
      <w:r w:rsidR="0098024E" w:rsidRPr="00217D31">
        <w:rPr>
          <w:rFonts w:ascii="Book Antiqua" w:hAnsi="Book Antiqua" w:cs="Times New Roman"/>
          <w:sz w:val="24"/>
          <w:szCs w:val="24"/>
        </w:rPr>
        <w:t>of</w:t>
      </w:r>
      <w:r w:rsidRPr="00217D31">
        <w:rPr>
          <w:rFonts w:ascii="Book Antiqua" w:hAnsi="Book Antiqua" w:cs="Times New Roman"/>
          <w:sz w:val="24"/>
          <w:szCs w:val="24"/>
        </w:rPr>
        <w:t xml:space="preserve"> cell plasticity</w:t>
      </w:r>
      <w:r w:rsidR="00B2383E" w:rsidRPr="00217D31">
        <w:rPr>
          <w:rFonts w:ascii="Book Antiqua" w:hAnsi="Book Antiqua" w:cs="Times New Roman"/>
          <w:sz w:val="24"/>
          <w:szCs w:val="24"/>
        </w:rPr>
        <w:t xml:space="preserve">. </w:t>
      </w:r>
      <w:r w:rsidR="0098024E" w:rsidRPr="00217D31">
        <w:rPr>
          <w:rFonts w:ascii="Book Antiqua" w:hAnsi="Book Antiqua" w:cs="Times New Roman"/>
          <w:sz w:val="24"/>
          <w:szCs w:val="24"/>
        </w:rPr>
        <w:t>Although p</w:t>
      </w:r>
      <w:r w:rsidR="00B2383E" w:rsidRPr="00217D31">
        <w:rPr>
          <w:rFonts w:ascii="Book Antiqua" w:hAnsi="Book Antiqua" w:cs="Times New Roman"/>
          <w:sz w:val="24"/>
          <w:szCs w:val="24"/>
        </w:rPr>
        <w:t xml:space="preserve">reviously thought to be “terminally” </w:t>
      </w:r>
      <w:r w:rsidR="00551952" w:rsidRPr="00217D31">
        <w:rPr>
          <w:rFonts w:ascii="Book Antiqua" w:hAnsi="Book Antiqua" w:cs="Times New Roman"/>
          <w:sz w:val="24"/>
          <w:szCs w:val="24"/>
        </w:rPr>
        <w:t>differentiated</w:t>
      </w:r>
      <w:r w:rsidR="0098024E" w:rsidRPr="00217D31">
        <w:rPr>
          <w:rFonts w:ascii="Book Antiqua" w:hAnsi="Book Antiqua" w:cs="Times New Roman"/>
          <w:sz w:val="24"/>
          <w:szCs w:val="24"/>
        </w:rPr>
        <w:t>,</w:t>
      </w:r>
      <w:r w:rsidR="00551952" w:rsidRPr="00217D31">
        <w:rPr>
          <w:rFonts w:ascii="Book Antiqua" w:hAnsi="Book Antiqua" w:cs="Times New Roman"/>
          <w:sz w:val="24"/>
          <w:szCs w:val="24"/>
        </w:rPr>
        <w:t xml:space="preserve"> adult</w:t>
      </w:r>
      <w:r w:rsidR="00B2383E" w:rsidRPr="00217D31">
        <w:rPr>
          <w:rFonts w:ascii="Book Antiqua" w:hAnsi="Book Antiqua" w:cs="Times New Roman"/>
          <w:sz w:val="24"/>
          <w:szCs w:val="24"/>
        </w:rPr>
        <w:t xml:space="preserve"> cells </w:t>
      </w:r>
      <w:r w:rsidR="0098024E" w:rsidRPr="00217D31">
        <w:rPr>
          <w:rFonts w:ascii="Book Antiqua" w:hAnsi="Book Antiqua" w:cs="Times New Roman"/>
          <w:sz w:val="24"/>
          <w:szCs w:val="24"/>
        </w:rPr>
        <w:t xml:space="preserve">have been </w:t>
      </w:r>
      <w:r w:rsidR="00F96C0A" w:rsidRPr="00217D31">
        <w:rPr>
          <w:rFonts w:ascii="Book Antiqua" w:hAnsi="Book Antiqua" w:cs="Times New Roman"/>
          <w:sz w:val="24"/>
          <w:szCs w:val="24"/>
        </w:rPr>
        <w:t>shown to “climb back</w:t>
      </w:r>
      <w:r w:rsidR="0098024E" w:rsidRPr="00217D31">
        <w:rPr>
          <w:rFonts w:ascii="Book Antiqua" w:hAnsi="Book Antiqua" w:cs="Times New Roman"/>
          <w:sz w:val="24"/>
          <w:szCs w:val="24"/>
        </w:rPr>
        <w:t xml:space="preserve"> up</w:t>
      </w:r>
      <w:r w:rsidR="00F96C0A" w:rsidRPr="00217D31">
        <w:rPr>
          <w:rFonts w:ascii="Book Antiqua" w:hAnsi="Book Antiqua" w:cs="Times New Roman"/>
          <w:sz w:val="24"/>
          <w:szCs w:val="24"/>
        </w:rPr>
        <w:t>” the potency hill to regain multiple differentiation potential</w:t>
      </w:r>
      <w:r w:rsidR="0098024E" w:rsidRPr="00217D31">
        <w:rPr>
          <w:rFonts w:ascii="Book Antiqua" w:hAnsi="Book Antiqua" w:cs="Times New Roman"/>
          <w:sz w:val="24"/>
          <w:szCs w:val="24"/>
        </w:rPr>
        <w:t>s,</w:t>
      </w:r>
      <w:r w:rsidR="00F96C0A" w:rsidRPr="00217D31">
        <w:rPr>
          <w:rFonts w:ascii="Book Antiqua" w:hAnsi="Book Antiqua" w:cs="Times New Roman"/>
          <w:sz w:val="24"/>
          <w:szCs w:val="24"/>
        </w:rPr>
        <w:t xml:space="preserve"> similar to </w:t>
      </w:r>
      <w:r w:rsidR="0098024E" w:rsidRPr="00217D31">
        <w:rPr>
          <w:rFonts w:ascii="Book Antiqua" w:hAnsi="Book Antiqua" w:cs="Times New Roman"/>
          <w:sz w:val="24"/>
          <w:szCs w:val="24"/>
        </w:rPr>
        <w:t xml:space="preserve">cells from </w:t>
      </w:r>
      <w:r w:rsidR="00F96C0A" w:rsidRPr="00217D31">
        <w:rPr>
          <w:rFonts w:ascii="Book Antiqua" w:hAnsi="Book Antiqua" w:cs="Times New Roman"/>
          <w:sz w:val="24"/>
          <w:szCs w:val="24"/>
        </w:rPr>
        <w:t>early developmental stages. The revolutionary technology opened</w:t>
      </w:r>
      <w:r w:rsidRPr="00217D31">
        <w:rPr>
          <w:rFonts w:ascii="Book Antiqua" w:hAnsi="Book Antiqua" w:cs="Times New Roman"/>
          <w:sz w:val="24"/>
          <w:szCs w:val="24"/>
        </w:rPr>
        <w:t xml:space="preserve"> a promising era of cell manipulation for modelling and therapeutic use. </w:t>
      </w:r>
      <w:r w:rsidR="00027239" w:rsidRPr="00217D31">
        <w:rPr>
          <w:rFonts w:ascii="Book Antiqua" w:hAnsi="Book Antiqua" w:cs="Times New Roman"/>
          <w:sz w:val="24"/>
          <w:szCs w:val="24"/>
        </w:rPr>
        <w:t>IPS</w:t>
      </w:r>
      <w:r w:rsidR="0098024E" w:rsidRPr="00217D31">
        <w:rPr>
          <w:rFonts w:ascii="Book Antiqua" w:hAnsi="Book Antiqua" w:cs="Times New Roman"/>
          <w:sz w:val="24"/>
          <w:szCs w:val="24"/>
        </w:rPr>
        <w:t>C</w:t>
      </w:r>
      <w:r w:rsidR="00AF3CED" w:rsidRPr="00217D31">
        <w:rPr>
          <w:rFonts w:ascii="Book Antiqua" w:hAnsi="Book Antiqua" w:cs="Times New Roman"/>
          <w:sz w:val="24"/>
          <w:szCs w:val="24"/>
        </w:rPr>
        <w:t xml:space="preserve">s have gained momentum and are </w:t>
      </w:r>
      <w:r w:rsidR="0098024E" w:rsidRPr="00217D31">
        <w:rPr>
          <w:rFonts w:ascii="Book Antiqua" w:hAnsi="Book Antiqua" w:cs="Times New Roman"/>
          <w:sz w:val="24"/>
          <w:szCs w:val="24"/>
        </w:rPr>
        <w:t>quickly moving</w:t>
      </w:r>
      <w:r w:rsidR="00AF3CED" w:rsidRPr="00217D31">
        <w:rPr>
          <w:rFonts w:ascii="Book Antiqua" w:hAnsi="Book Antiqua" w:cs="Times New Roman"/>
          <w:sz w:val="24"/>
          <w:szCs w:val="24"/>
        </w:rPr>
        <w:t xml:space="preserve"> towards clinica</w:t>
      </w:r>
      <w:r w:rsidR="00B224C1" w:rsidRPr="00217D31">
        <w:rPr>
          <w:rFonts w:ascii="Book Antiqua" w:hAnsi="Book Antiqua" w:cs="Times New Roman"/>
          <w:sz w:val="24"/>
          <w:szCs w:val="24"/>
        </w:rPr>
        <w:t>l u</w:t>
      </w:r>
      <w:r w:rsidR="000133CF">
        <w:rPr>
          <w:rFonts w:ascii="Book Antiqua" w:hAnsi="Book Antiqua" w:cs="Times New Roman"/>
          <w:sz w:val="24"/>
          <w:szCs w:val="24"/>
        </w:rPr>
        <w:t>se for regeneration</w:t>
      </w:r>
      <w:r w:rsidR="008B414A" w:rsidRPr="000133CF">
        <w:rPr>
          <w:rFonts w:ascii="Book Antiqua" w:hAnsi="Book Antiqua" w:cs="Times New Roman"/>
          <w:sz w:val="24"/>
          <w:szCs w:val="24"/>
          <w:vertAlign w:val="superscript"/>
        </w:rPr>
        <w:t>[57</w:t>
      </w:r>
      <w:r w:rsidR="00B224C1" w:rsidRPr="000133CF">
        <w:rPr>
          <w:rFonts w:ascii="Book Antiqua" w:hAnsi="Book Antiqua" w:cs="Times New Roman"/>
          <w:sz w:val="24"/>
          <w:szCs w:val="24"/>
          <w:vertAlign w:val="superscript"/>
        </w:rPr>
        <w:t>]</w:t>
      </w:r>
      <w:r w:rsidR="00B224C1" w:rsidRPr="00217D31">
        <w:rPr>
          <w:rFonts w:ascii="Book Antiqua" w:hAnsi="Book Antiqua" w:cs="Times New Roman"/>
          <w:sz w:val="24"/>
          <w:szCs w:val="24"/>
        </w:rPr>
        <w:t xml:space="preserve">. Several methods </w:t>
      </w:r>
      <w:r w:rsidR="00F87EA7" w:rsidRPr="00217D31">
        <w:rPr>
          <w:rFonts w:ascii="Book Antiqua" w:hAnsi="Book Antiqua" w:cs="Times New Roman"/>
          <w:sz w:val="24"/>
          <w:szCs w:val="24"/>
        </w:rPr>
        <w:t xml:space="preserve">have been proposed </w:t>
      </w:r>
      <w:r w:rsidR="00B224C1" w:rsidRPr="00217D31">
        <w:rPr>
          <w:rFonts w:ascii="Book Antiqua" w:hAnsi="Book Antiqua" w:cs="Times New Roman"/>
          <w:sz w:val="24"/>
          <w:szCs w:val="24"/>
        </w:rPr>
        <w:t>to tackle genetic instability forced</w:t>
      </w:r>
      <w:r w:rsidR="00F87EA7" w:rsidRPr="00217D31">
        <w:rPr>
          <w:rFonts w:ascii="Book Antiqua" w:hAnsi="Book Antiqua" w:cs="Times New Roman"/>
          <w:sz w:val="24"/>
          <w:szCs w:val="24"/>
        </w:rPr>
        <w:t>-</w:t>
      </w:r>
      <w:r w:rsidR="00B224C1" w:rsidRPr="00217D31">
        <w:rPr>
          <w:rFonts w:ascii="Book Antiqua" w:hAnsi="Book Antiqua" w:cs="Times New Roman"/>
          <w:sz w:val="24"/>
          <w:szCs w:val="24"/>
        </w:rPr>
        <w:t>repro</w:t>
      </w:r>
      <w:r w:rsidR="00F96C0A" w:rsidRPr="00217D31">
        <w:rPr>
          <w:rFonts w:ascii="Book Antiqua" w:hAnsi="Book Antiqua" w:cs="Times New Roman"/>
          <w:sz w:val="24"/>
          <w:szCs w:val="24"/>
        </w:rPr>
        <w:t>grammed cells</w:t>
      </w:r>
      <w:r w:rsidR="00F87EA7" w:rsidRPr="00217D31">
        <w:rPr>
          <w:rFonts w:ascii="Book Antiqua" w:hAnsi="Book Antiqua" w:cs="Times New Roman"/>
          <w:sz w:val="24"/>
          <w:szCs w:val="24"/>
        </w:rPr>
        <w:t>;</w:t>
      </w:r>
      <w:r w:rsidR="00B224C1" w:rsidRPr="00217D31">
        <w:rPr>
          <w:rFonts w:ascii="Book Antiqua" w:hAnsi="Book Antiqua" w:cs="Times New Roman"/>
          <w:sz w:val="24"/>
          <w:szCs w:val="24"/>
        </w:rPr>
        <w:t xml:space="preserve"> however</w:t>
      </w:r>
      <w:r w:rsidR="00F87EA7" w:rsidRPr="00217D31">
        <w:rPr>
          <w:rFonts w:ascii="Book Antiqua" w:hAnsi="Book Antiqua" w:cs="Times New Roman"/>
          <w:sz w:val="24"/>
          <w:szCs w:val="24"/>
        </w:rPr>
        <w:t>,</w:t>
      </w:r>
      <w:r w:rsidR="00B224C1" w:rsidRPr="00217D31">
        <w:rPr>
          <w:rFonts w:ascii="Book Antiqua" w:hAnsi="Book Antiqua" w:cs="Times New Roman"/>
          <w:sz w:val="24"/>
          <w:szCs w:val="24"/>
        </w:rPr>
        <w:t xml:space="preserve"> it </w:t>
      </w:r>
      <w:r w:rsidR="00F87EA7" w:rsidRPr="00217D31">
        <w:rPr>
          <w:rFonts w:ascii="Book Antiqua" w:hAnsi="Book Antiqua" w:cs="Times New Roman"/>
          <w:sz w:val="24"/>
          <w:szCs w:val="24"/>
        </w:rPr>
        <w:t xml:space="preserve">their application and utility in designing IPSC-based therapies </w:t>
      </w:r>
      <w:r w:rsidR="00B224C1" w:rsidRPr="00217D31">
        <w:rPr>
          <w:rFonts w:ascii="Book Antiqua" w:hAnsi="Book Antiqua" w:cs="Times New Roman"/>
          <w:sz w:val="24"/>
          <w:szCs w:val="24"/>
        </w:rPr>
        <w:t>is not clear</w:t>
      </w:r>
      <w:r w:rsidR="008B414A" w:rsidRPr="000133CF">
        <w:rPr>
          <w:rFonts w:ascii="Book Antiqua" w:hAnsi="Book Antiqua" w:cs="Times New Roman"/>
          <w:sz w:val="24"/>
          <w:szCs w:val="24"/>
          <w:vertAlign w:val="superscript"/>
        </w:rPr>
        <w:t>[58</w:t>
      </w:r>
      <w:r w:rsidR="00F96C0A" w:rsidRPr="000133CF">
        <w:rPr>
          <w:rFonts w:ascii="Book Antiqua" w:hAnsi="Book Antiqua" w:cs="Times New Roman"/>
          <w:sz w:val="24"/>
          <w:szCs w:val="24"/>
          <w:vertAlign w:val="superscript"/>
        </w:rPr>
        <w:t>]</w:t>
      </w:r>
      <w:r w:rsidR="00F96C0A" w:rsidRPr="00217D31">
        <w:rPr>
          <w:rFonts w:ascii="Book Antiqua" w:hAnsi="Book Antiqua" w:cs="Times New Roman"/>
          <w:sz w:val="24"/>
          <w:szCs w:val="24"/>
        </w:rPr>
        <w:t xml:space="preserve">. </w:t>
      </w:r>
      <w:r w:rsidR="00F87EA7" w:rsidRPr="00217D31">
        <w:rPr>
          <w:rFonts w:ascii="Book Antiqua" w:hAnsi="Book Antiqua" w:cs="Times New Roman"/>
          <w:sz w:val="24"/>
          <w:szCs w:val="24"/>
        </w:rPr>
        <w:t>The m</w:t>
      </w:r>
      <w:r w:rsidR="00F96C0A" w:rsidRPr="00217D31">
        <w:rPr>
          <w:rFonts w:ascii="Book Antiqua" w:hAnsi="Book Antiqua" w:cs="Times New Roman"/>
          <w:sz w:val="24"/>
          <w:szCs w:val="24"/>
        </w:rPr>
        <w:t>edium</w:t>
      </w:r>
      <w:r w:rsidR="00F87EA7" w:rsidRPr="00217D31">
        <w:rPr>
          <w:rFonts w:ascii="Book Antiqua" w:hAnsi="Book Antiqua" w:cs="Times New Roman"/>
          <w:sz w:val="24"/>
          <w:szCs w:val="24"/>
        </w:rPr>
        <w:t>-</w:t>
      </w:r>
      <w:r w:rsidR="00F96C0A" w:rsidRPr="00217D31">
        <w:rPr>
          <w:rFonts w:ascii="Book Antiqua" w:hAnsi="Book Antiqua" w:cs="Times New Roman"/>
          <w:sz w:val="24"/>
          <w:szCs w:val="24"/>
        </w:rPr>
        <w:t xml:space="preserve"> and lon</w:t>
      </w:r>
      <w:r w:rsidR="00027239" w:rsidRPr="00217D31">
        <w:rPr>
          <w:rFonts w:ascii="Book Antiqua" w:hAnsi="Book Antiqua" w:cs="Times New Roman"/>
          <w:sz w:val="24"/>
          <w:szCs w:val="24"/>
        </w:rPr>
        <w:t>g</w:t>
      </w:r>
      <w:r w:rsidR="00F87EA7" w:rsidRPr="00217D31">
        <w:rPr>
          <w:rFonts w:ascii="Book Antiqua" w:hAnsi="Book Antiqua" w:cs="Times New Roman"/>
          <w:sz w:val="24"/>
          <w:szCs w:val="24"/>
        </w:rPr>
        <w:t>-</w:t>
      </w:r>
      <w:r w:rsidR="00027239" w:rsidRPr="00217D31">
        <w:rPr>
          <w:rFonts w:ascii="Book Antiqua" w:hAnsi="Book Antiqua" w:cs="Times New Roman"/>
          <w:sz w:val="24"/>
          <w:szCs w:val="24"/>
        </w:rPr>
        <w:t>term fate</w:t>
      </w:r>
      <w:r w:rsidR="00F87EA7" w:rsidRPr="00217D31">
        <w:rPr>
          <w:rFonts w:ascii="Book Antiqua" w:hAnsi="Book Antiqua" w:cs="Times New Roman"/>
          <w:sz w:val="24"/>
          <w:szCs w:val="24"/>
        </w:rPr>
        <w:t>s</w:t>
      </w:r>
      <w:r w:rsidR="00027239" w:rsidRPr="00217D31">
        <w:rPr>
          <w:rFonts w:ascii="Book Antiqua" w:hAnsi="Book Antiqua" w:cs="Times New Roman"/>
          <w:sz w:val="24"/>
          <w:szCs w:val="24"/>
        </w:rPr>
        <w:t xml:space="preserve"> of therapeutic </w:t>
      </w:r>
      <w:r w:rsidR="00F87EA7" w:rsidRPr="00217D31">
        <w:rPr>
          <w:rFonts w:ascii="Book Antiqua" w:hAnsi="Book Antiqua" w:cs="Times New Roman"/>
          <w:sz w:val="24"/>
          <w:szCs w:val="24"/>
        </w:rPr>
        <w:t>IPSCs and their</w:t>
      </w:r>
      <w:r w:rsidR="00027239" w:rsidRPr="00217D31">
        <w:rPr>
          <w:rFonts w:ascii="Book Antiqua" w:hAnsi="Book Antiqua" w:cs="Times New Roman"/>
          <w:sz w:val="24"/>
          <w:szCs w:val="24"/>
        </w:rPr>
        <w:t xml:space="preserve"> </w:t>
      </w:r>
      <w:r w:rsidR="00F87EA7" w:rsidRPr="00217D31">
        <w:rPr>
          <w:rFonts w:ascii="Book Antiqua" w:hAnsi="Book Antiqua" w:cs="Times New Roman"/>
          <w:sz w:val="24"/>
          <w:szCs w:val="24"/>
        </w:rPr>
        <w:t>progeny</w:t>
      </w:r>
      <w:r w:rsidR="00F96C0A" w:rsidRPr="00217D31">
        <w:rPr>
          <w:rFonts w:ascii="Book Antiqua" w:hAnsi="Book Antiqua" w:cs="Times New Roman"/>
          <w:sz w:val="24"/>
          <w:szCs w:val="24"/>
        </w:rPr>
        <w:t xml:space="preserve"> after implantation</w:t>
      </w:r>
      <w:r w:rsidR="004B4078" w:rsidRPr="00217D31">
        <w:rPr>
          <w:rFonts w:ascii="Book Antiqua" w:hAnsi="Book Antiqua" w:cs="Times New Roman"/>
          <w:sz w:val="24"/>
          <w:szCs w:val="24"/>
        </w:rPr>
        <w:t xml:space="preserve"> are still unclear, as are</w:t>
      </w:r>
      <w:r w:rsidR="00F96C0A" w:rsidRPr="00217D31">
        <w:rPr>
          <w:rFonts w:ascii="Book Antiqua" w:hAnsi="Book Antiqua" w:cs="Times New Roman"/>
          <w:sz w:val="24"/>
          <w:szCs w:val="24"/>
        </w:rPr>
        <w:t xml:space="preserve"> the influences </w:t>
      </w:r>
      <w:r w:rsidR="004B4078" w:rsidRPr="00217D31">
        <w:rPr>
          <w:rFonts w:ascii="Book Antiqua" w:hAnsi="Book Antiqua" w:cs="Times New Roman"/>
          <w:sz w:val="24"/>
          <w:szCs w:val="24"/>
        </w:rPr>
        <w:t xml:space="preserve">on the </w:t>
      </w:r>
      <w:r w:rsidR="00F96C0A" w:rsidRPr="00217D31">
        <w:rPr>
          <w:rFonts w:ascii="Book Antiqua" w:hAnsi="Book Antiqua" w:cs="Times New Roman"/>
          <w:sz w:val="24"/>
          <w:szCs w:val="24"/>
        </w:rPr>
        <w:t>safety and efficacy of regenerative therapies</w:t>
      </w:r>
      <w:r w:rsidR="004B4078" w:rsidRPr="00217D31">
        <w:rPr>
          <w:rFonts w:ascii="Book Antiqua" w:hAnsi="Book Antiqua" w:cs="Times New Roman"/>
          <w:sz w:val="24"/>
          <w:szCs w:val="24"/>
        </w:rPr>
        <w:t xml:space="preserve">. </w:t>
      </w:r>
      <w:r w:rsidR="00B224C1" w:rsidRPr="00217D31">
        <w:rPr>
          <w:rFonts w:ascii="Book Antiqua" w:hAnsi="Book Antiqua" w:cs="Times New Roman"/>
          <w:sz w:val="24"/>
          <w:szCs w:val="24"/>
        </w:rPr>
        <w:t>The potentially safer alternative</w:t>
      </w:r>
      <w:r w:rsidR="004B4078" w:rsidRPr="00217D31">
        <w:rPr>
          <w:rFonts w:ascii="Book Antiqua" w:hAnsi="Book Antiqua" w:cs="Times New Roman"/>
          <w:sz w:val="24"/>
          <w:szCs w:val="24"/>
        </w:rPr>
        <w:t>s</w:t>
      </w:r>
      <w:r w:rsidR="00B224C1" w:rsidRPr="00217D31">
        <w:rPr>
          <w:rFonts w:ascii="Book Antiqua" w:hAnsi="Book Antiqua" w:cs="Times New Roman"/>
          <w:sz w:val="24"/>
          <w:szCs w:val="24"/>
        </w:rPr>
        <w:t xml:space="preserve"> of adult pluripotent stem cells (MUSE, DFAT) have </w:t>
      </w:r>
      <w:r w:rsidR="004B4078" w:rsidRPr="00217D31">
        <w:rPr>
          <w:rFonts w:ascii="Book Antiqua" w:hAnsi="Book Antiqua" w:cs="Times New Roman"/>
          <w:sz w:val="24"/>
          <w:szCs w:val="24"/>
        </w:rPr>
        <w:t xml:space="preserve">not achieved </w:t>
      </w:r>
      <w:r w:rsidR="00B224C1" w:rsidRPr="00217D31">
        <w:rPr>
          <w:rFonts w:ascii="Book Antiqua" w:hAnsi="Book Antiqua" w:cs="Times New Roman"/>
          <w:sz w:val="24"/>
          <w:szCs w:val="24"/>
        </w:rPr>
        <w:t>similar impact</w:t>
      </w:r>
      <w:r w:rsidR="004B4078" w:rsidRPr="00217D31">
        <w:rPr>
          <w:rFonts w:ascii="Book Antiqua" w:hAnsi="Book Antiqua" w:cs="Times New Roman"/>
          <w:sz w:val="24"/>
          <w:szCs w:val="24"/>
        </w:rPr>
        <w:t>s</w:t>
      </w:r>
      <w:r w:rsidR="00B224C1" w:rsidRPr="00217D31">
        <w:rPr>
          <w:rFonts w:ascii="Book Antiqua" w:hAnsi="Book Antiqua" w:cs="Times New Roman"/>
          <w:sz w:val="24"/>
          <w:szCs w:val="24"/>
        </w:rPr>
        <w:t xml:space="preserve"> in research interest or c</w:t>
      </w:r>
      <w:r w:rsidR="00551952" w:rsidRPr="00217D31">
        <w:rPr>
          <w:rFonts w:ascii="Book Antiqua" w:hAnsi="Book Antiqua" w:cs="Times New Roman"/>
          <w:sz w:val="24"/>
          <w:szCs w:val="24"/>
        </w:rPr>
        <w:t xml:space="preserve">linical translation. Perhaps </w:t>
      </w:r>
      <w:r w:rsidR="004B4078" w:rsidRPr="00217D31">
        <w:rPr>
          <w:rFonts w:ascii="Book Antiqua" w:hAnsi="Book Antiqua" w:cs="Times New Roman"/>
          <w:sz w:val="24"/>
          <w:szCs w:val="24"/>
        </w:rPr>
        <w:t>this is due to</w:t>
      </w:r>
      <w:r w:rsidR="00B224C1" w:rsidRPr="00217D31">
        <w:rPr>
          <w:rFonts w:ascii="Book Antiqua" w:hAnsi="Book Antiqua" w:cs="Times New Roman"/>
          <w:sz w:val="24"/>
          <w:szCs w:val="24"/>
        </w:rPr>
        <w:t xml:space="preserve"> the</w:t>
      </w:r>
      <w:r w:rsidR="004B4078" w:rsidRPr="00217D31">
        <w:rPr>
          <w:rFonts w:ascii="Book Antiqua" w:hAnsi="Book Antiqua" w:cs="Times New Roman"/>
          <w:sz w:val="24"/>
          <w:szCs w:val="24"/>
        </w:rPr>
        <w:t>ir</w:t>
      </w:r>
      <w:r w:rsidR="00B224C1" w:rsidRPr="00217D31">
        <w:rPr>
          <w:rFonts w:ascii="Book Antiqua" w:hAnsi="Book Antiqua" w:cs="Times New Roman"/>
          <w:sz w:val="24"/>
          <w:szCs w:val="24"/>
        </w:rPr>
        <w:t xml:space="preserve"> variability</w:t>
      </w:r>
      <w:r w:rsidR="004B4078" w:rsidRPr="00217D31">
        <w:rPr>
          <w:rFonts w:ascii="Book Antiqua" w:hAnsi="Book Antiqua" w:cs="Times New Roman"/>
          <w:sz w:val="24"/>
          <w:szCs w:val="24"/>
        </w:rPr>
        <w:t>,</w:t>
      </w:r>
      <w:r w:rsidR="00B224C1" w:rsidRPr="00217D31">
        <w:rPr>
          <w:rFonts w:ascii="Book Antiqua" w:hAnsi="Book Antiqua" w:cs="Times New Roman"/>
          <w:sz w:val="24"/>
          <w:szCs w:val="24"/>
        </w:rPr>
        <w:t xml:space="preserve"> </w:t>
      </w:r>
      <w:r w:rsidR="004B4078" w:rsidRPr="00217D31">
        <w:rPr>
          <w:rFonts w:ascii="Book Antiqua" w:hAnsi="Book Antiqua" w:cs="Times New Roman"/>
          <w:sz w:val="24"/>
          <w:szCs w:val="24"/>
        </w:rPr>
        <w:t>limited</w:t>
      </w:r>
      <w:r w:rsidR="00F96C0A" w:rsidRPr="00217D31">
        <w:rPr>
          <w:rFonts w:ascii="Book Antiqua" w:hAnsi="Book Antiqua" w:cs="Times New Roman"/>
          <w:sz w:val="24"/>
          <w:szCs w:val="24"/>
        </w:rPr>
        <w:t xml:space="preserve"> reproducibility of </w:t>
      </w:r>
      <w:r w:rsidR="004B4078" w:rsidRPr="00217D31">
        <w:rPr>
          <w:rFonts w:ascii="Book Antiqua" w:hAnsi="Book Antiqua" w:cs="Times New Roman"/>
          <w:sz w:val="24"/>
          <w:szCs w:val="24"/>
        </w:rPr>
        <w:t xml:space="preserve">production </w:t>
      </w:r>
      <w:r w:rsidR="00F96C0A" w:rsidRPr="00217D31">
        <w:rPr>
          <w:rFonts w:ascii="Book Antiqua" w:hAnsi="Book Antiqua" w:cs="Times New Roman"/>
          <w:sz w:val="24"/>
          <w:szCs w:val="24"/>
        </w:rPr>
        <w:t>condit</w:t>
      </w:r>
      <w:r w:rsidR="00551952" w:rsidRPr="00217D31">
        <w:rPr>
          <w:rFonts w:ascii="Book Antiqua" w:hAnsi="Book Antiqua" w:cs="Times New Roman"/>
          <w:sz w:val="24"/>
          <w:szCs w:val="24"/>
        </w:rPr>
        <w:t>ions</w:t>
      </w:r>
      <w:r w:rsidR="004B4078" w:rsidRPr="00217D31">
        <w:rPr>
          <w:rFonts w:ascii="Book Antiqua" w:hAnsi="Book Antiqua" w:cs="Times New Roman"/>
          <w:sz w:val="24"/>
          <w:szCs w:val="24"/>
        </w:rPr>
        <w:t>,</w:t>
      </w:r>
      <w:r w:rsidR="00551952" w:rsidRPr="00217D31">
        <w:rPr>
          <w:rFonts w:ascii="Book Antiqua" w:hAnsi="Book Antiqua" w:cs="Times New Roman"/>
          <w:sz w:val="24"/>
          <w:szCs w:val="24"/>
        </w:rPr>
        <w:t xml:space="preserve"> </w:t>
      </w:r>
      <w:r w:rsidR="004B4078" w:rsidRPr="00217D31">
        <w:rPr>
          <w:rFonts w:ascii="Book Antiqua" w:hAnsi="Book Antiqua" w:cs="Times New Roman"/>
          <w:sz w:val="24"/>
          <w:szCs w:val="24"/>
        </w:rPr>
        <w:t xml:space="preserve">and </w:t>
      </w:r>
      <w:r w:rsidR="00551952" w:rsidRPr="00217D31">
        <w:rPr>
          <w:rFonts w:ascii="Book Antiqua" w:hAnsi="Book Antiqua" w:cs="Times New Roman"/>
          <w:sz w:val="24"/>
          <w:szCs w:val="24"/>
        </w:rPr>
        <w:t>poor</w:t>
      </w:r>
      <w:r w:rsidR="000B48F6" w:rsidRPr="00217D31">
        <w:rPr>
          <w:rFonts w:ascii="Book Antiqua" w:hAnsi="Book Antiqua" w:cs="Times New Roman"/>
          <w:sz w:val="24"/>
          <w:szCs w:val="24"/>
        </w:rPr>
        <w:t xml:space="preserve">ly </w:t>
      </w:r>
      <w:r w:rsidR="00B224C1" w:rsidRPr="00217D31">
        <w:rPr>
          <w:rFonts w:ascii="Book Antiqua" w:hAnsi="Book Antiqua" w:cs="Times New Roman"/>
          <w:sz w:val="24"/>
          <w:szCs w:val="24"/>
        </w:rPr>
        <w:t xml:space="preserve">explained mechanisms that account for their presence or appearance within adult </w:t>
      </w:r>
      <w:r w:rsidR="0071338B" w:rsidRPr="00217D31">
        <w:rPr>
          <w:rFonts w:ascii="Book Antiqua" w:hAnsi="Book Antiqua" w:cs="Times New Roman"/>
          <w:sz w:val="24"/>
          <w:szCs w:val="24"/>
        </w:rPr>
        <w:t xml:space="preserve">tissues. It is not clear if adult </w:t>
      </w:r>
      <w:r w:rsidR="0071338B" w:rsidRPr="00217D31">
        <w:rPr>
          <w:rFonts w:ascii="Book Antiqua" w:hAnsi="Book Antiqua" w:cs="Times New Roman"/>
          <w:sz w:val="24"/>
          <w:szCs w:val="24"/>
        </w:rPr>
        <w:lastRenderedPageBreak/>
        <w:t>pluripotent cells already exist in various tissues (such as bone marrow or adipose)</w:t>
      </w:r>
      <w:r w:rsidR="004B4078" w:rsidRPr="00217D31">
        <w:rPr>
          <w:rFonts w:ascii="Book Antiqua" w:hAnsi="Book Antiqua" w:cs="Times New Roman"/>
          <w:sz w:val="24"/>
          <w:szCs w:val="24"/>
        </w:rPr>
        <w:t>,</w:t>
      </w:r>
      <w:r w:rsidR="0071338B" w:rsidRPr="00217D31">
        <w:rPr>
          <w:rFonts w:ascii="Book Antiqua" w:hAnsi="Book Antiqua" w:cs="Times New Roman"/>
          <w:sz w:val="24"/>
          <w:szCs w:val="24"/>
        </w:rPr>
        <w:t xml:space="preserve"> or </w:t>
      </w:r>
      <w:r w:rsidR="004B4078" w:rsidRPr="00217D31">
        <w:rPr>
          <w:rFonts w:ascii="Book Antiqua" w:hAnsi="Book Antiqua" w:cs="Times New Roman"/>
          <w:sz w:val="24"/>
          <w:szCs w:val="24"/>
        </w:rPr>
        <w:t xml:space="preserve">if they </w:t>
      </w:r>
      <w:r w:rsidR="0071338B" w:rsidRPr="00217D31">
        <w:rPr>
          <w:rFonts w:ascii="Book Antiqua" w:hAnsi="Book Antiqua" w:cs="Times New Roman"/>
          <w:sz w:val="24"/>
          <w:szCs w:val="24"/>
        </w:rPr>
        <w:t>are a mere isolation</w:t>
      </w:r>
      <w:r w:rsidR="004B4078" w:rsidRPr="00217D31">
        <w:rPr>
          <w:rFonts w:ascii="Book Antiqua" w:hAnsi="Book Antiqua" w:cs="Times New Roman"/>
          <w:sz w:val="24"/>
          <w:szCs w:val="24"/>
        </w:rPr>
        <w:t xml:space="preserve"> or </w:t>
      </w:r>
      <w:r w:rsidR="0071338B" w:rsidRPr="00217D31">
        <w:rPr>
          <w:rFonts w:ascii="Book Antiqua" w:hAnsi="Book Antiqua" w:cs="Times New Roman"/>
          <w:sz w:val="24"/>
          <w:szCs w:val="24"/>
        </w:rPr>
        <w:t xml:space="preserve">culture </w:t>
      </w:r>
      <w:r w:rsidR="004B4078" w:rsidRPr="00217D31">
        <w:rPr>
          <w:rFonts w:ascii="Book Antiqua" w:hAnsi="Book Antiqua" w:cs="Times New Roman"/>
          <w:sz w:val="24"/>
          <w:szCs w:val="24"/>
        </w:rPr>
        <w:t>artefact</w:t>
      </w:r>
      <w:r w:rsidR="0071338B" w:rsidRPr="00217D31">
        <w:rPr>
          <w:rFonts w:ascii="Book Antiqua" w:hAnsi="Book Antiqua" w:cs="Times New Roman"/>
          <w:sz w:val="24"/>
          <w:szCs w:val="24"/>
        </w:rPr>
        <w:t>.</w:t>
      </w:r>
      <w:r w:rsidR="00B224C1" w:rsidRPr="00217D31">
        <w:rPr>
          <w:rFonts w:ascii="Book Antiqua" w:hAnsi="Book Antiqua" w:cs="Times New Roman"/>
          <w:sz w:val="24"/>
          <w:szCs w:val="24"/>
        </w:rPr>
        <w:t xml:space="preserve"> </w:t>
      </w:r>
      <w:r w:rsidR="00551952" w:rsidRPr="00217D31">
        <w:rPr>
          <w:rFonts w:ascii="Book Antiqua" w:hAnsi="Book Antiqua" w:cs="Times New Roman"/>
          <w:sz w:val="24"/>
          <w:szCs w:val="24"/>
        </w:rPr>
        <w:t xml:space="preserve">It </w:t>
      </w:r>
      <w:r w:rsidR="004B4078" w:rsidRPr="00217D31">
        <w:rPr>
          <w:rFonts w:ascii="Book Antiqua" w:hAnsi="Book Antiqua" w:cs="Times New Roman"/>
          <w:sz w:val="24"/>
          <w:szCs w:val="24"/>
        </w:rPr>
        <w:t>remains unknown whether</w:t>
      </w:r>
      <w:r w:rsidR="00551952" w:rsidRPr="00217D31">
        <w:rPr>
          <w:rFonts w:ascii="Book Antiqua" w:hAnsi="Book Antiqua" w:cs="Times New Roman"/>
          <w:sz w:val="24"/>
          <w:szCs w:val="24"/>
        </w:rPr>
        <w:t xml:space="preserve"> adult pluripotent cells are rare remnants of developmental s</w:t>
      </w:r>
      <w:r w:rsidR="00BA3E68" w:rsidRPr="00217D31">
        <w:rPr>
          <w:rFonts w:ascii="Book Antiqua" w:hAnsi="Book Antiqua" w:cs="Times New Roman"/>
          <w:sz w:val="24"/>
          <w:szCs w:val="24"/>
        </w:rPr>
        <w:t xml:space="preserve">tages in dormant states within </w:t>
      </w:r>
      <w:r w:rsidR="00551952" w:rsidRPr="00217D31">
        <w:rPr>
          <w:rFonts w:ascii="Book Antiqua" w:hAnsi="Book Antiqua" w:cs="Times New Roman"/>
          <w:sz w:val="24"/>
          <w:szCs w:val="24"/>
        </w:rPr>
        <w:t xml:space="preserve">tissues or spontaneously reprogrammed elements. </w:t>
      </w:r>
      <w:r w:rsidR="00B224C1" w:rsidRPr="00217D31">
        <w:rPr>
          <w:rFonts w:ascii="Book Antiqua" w:hAnsi="Book Antiqua" w:cs="Times New Roman"/>
          <w:sz w:val="24"/>
          <w:szCs w:val="24"/>
        </w:rPr>
        <w:t xml:space="preserve">The possibility that severe </w:t>
      </w:r>
      <w:r w:rsidR="002E68AC" w:rsidRPr="00217D31">
        <w:rPr>
          <w:rFonts w:ascii="Book Antiqua" w:eastAsia="Times New Roman" w:hAnsi="Book Antiqua" w:cs="Times New Roman"/>
          <w:sz w:val="24"/>
          <w:szCs w:val="24"/>
        </w:rPr>
        <w:t xml:space="preserve">stress, </w:t>
      </w:r>
      <w:r w:rsidR="00B224C1" w:rsidRPr="00217D31">
        <w:rPr>
          <w:rFonts w:ascii="Book Antiqua" w:eastAsia="Times New Roman" w:hAnsi="Book Antiqua" w:cs="Times New Roman"/>
          <w:sz w:val="24"/>
          <w:szCs w:val="24"/>
        </w:rPr>
        <w:t>cell loss</w:t>
      </w:r>
      <w:r w:rsidR="002E68AC" w:rsidRPr="00217D31">
        <w:rPr>
          <w:rFonts w:ascii="Book Antiqua" w:eastAsia="Times New Roman" w:hAnsi="Book Antiqua" w:cs="Times New Roman"/>
          <w:sz w:val="24"/>
          <w:szCs w:val="24"/>
        </w:rPr>
        <w:t xml:space="preserve"> or even</w:t>
      </w:r>
      <w:r w:rsidR="000B48F6" w:rsidRPr="00217D31">
        <w:rPr>
          <w:rFonts w:ascii="Book Antiqua" w:eastAsia="Times New Roman" w:hAnsi="Book Antiqua" w:cs="Times New Roman"/>
          <w:sz w:val="24"/>
          <w:szCs w:val="24"/>
        </w:rPr>
        <w:t xml:space="preserve"> ageing</w:t>
      </w:r>
      <w:r w:rsidR="002E68AC" w:rsidRPr="00217D31">
        <w:rPr>
          <w:rFonts w:ascii="Book Antiqua" w:eastAsia="Times New Roman" w:hAnsi="Book Antiqua" w:cs="Times New Roman"/>
          <w:sz w:val="24"/>
          <w:szCs w:val="24"/>
        </w:rPr>
        <w:t xml:space="preserve"> can</w:t>
      </w:r>
      <w:r w:rsidR="00B224C1" w:rsidRPr="00217D31">
        <w:rPr>
          <w:rFonts w:ascii="Book Antiqua" w:eastAsia="Times New Roman" w:hAnsi="Book Antiqua" w:cs="Times New Roman"/>
          <w:sz w:val="24"/>
          <w:szCs w:val="24"/>
        </w:rPr>
        <w:t xml:space="preserve"> induce human adult pluripotent cells both </w:t>
      </w:r>
      <w:r w:rsidR="00B224C1" w:rsidRPr="00217D31">
        <w:rPr>
          <w:rFonts w:ascii="Book Antiqua" w:eastAsia="Times New Roman" w:hAnsi="Book Antiqua" w:cs="Times New Roman"/>
          <w:i/>
          <w:sz w:val="24"/>
          <w:szCs w:val="24"/>
        </w:rPr>
        <w:t>in vitro</w:t>
      </w:r>
      <w:r w:rsidR="00B224C1" w:rsidRPr="00217D31">
        <w:rPr>
          <w:rFonts w:ascii="Book Antiqua" w:eastAsia="Times New Roman" w:hAnsi="Book Antiqua" w:cs="Times New Roman"/>
          <w:sz w:val="24"/>
          <w:szCs w:val="24"/>
        </w:rPr>
        <w:t xml:space="preserve"> and </w:t>
      </w:r>
      <w:r w:rsidR="00B224C1" w:rsidRPr="00217D31">
        <w:rPr>
          <w:rFonts w:ascii="Book Antiqua" w:eastAsia="Times New Roman" w:hAnsi="Book Antiqua" w:cs="Times New Roman"/>
          <w:i/>
          <w:sz w:val="24"/>
          <w:szCs w:val="24"/>
        </w:rPr>
        <w:t>in vivo</w:t>
      </w:r>
      <w:r w:rsidR="00B224C1" w:rsidRPr="00217D31">
        <w:rPr>
          <w:rFonts w:ascii="Book Antiqua" w:eastAsia="Times New Roman" w:hAnsi="Book Antiqua" w:cs="Times New Roman"/>
          <w:sz w:val="24"/>
          <w:szCs w:val="24"/>
        </w:rPr>
        <w:t xml:space="preserve"> cannot be ruled out and shoul</w:t>
      </w:r>
      <w:r w:rsidR="000C16C2" w:rsidRPr="00217D31">
        <w:rPr>
          <w:rFonts w:ascii="Book Antiqua" w:eastAsia="Times New Roman" w:hAnsi="Book Antiqua" w:cs="Times New Roman"/>
          <w:sz w:val="24"/>
          <w:szCs w:val="24"/>
        </w:rPr>
        <w:t>d warrant further investigation (Figure</w:t>
      </w:r>
      <w:r w:rsidR="000777BF" w:rsidRPr="00217D31">
        <w:rPr>
          <w:rFonts w:ascii="Book Antiqua" w:eastAsia="Times New Roman" w:hAnsi="Book Antiqua" w:cs="Times New Roman"/>
          <w:sz w:val="24"/>
          <w:szCs w:val="24"/>
        </w:rPr>
        <w:t xml:space="preserve"> </w:t>
      </w:r>
      <w:r w:rsidR="000C16C2" w:rsidRPr="00217D31">
        <w:rPr>
          <w:rFonts w:ascii="Book Antiqua" w:eastAsia="Times New Roman" w:hAnsi="Book Antiqua" w:cs="Times New Roman"/>
          <w:sz w:val="24"/>
          <w:szCs w:val="24"/>
        </w:rPr>
        <w:t>2).</w:t>
      </w:r>
      <w:r w:rsidR="00B224C1" w:rsidRPr="00217D31">
        <w:rPr>
          <w:rFonts w:ascii="Book Antiqua" w:eastAsia="Times New Roman" w:hAnsi="Book Antiqua" w:cs="Times New Roman"/>
          <w:sz w:val="24"/>
          <w:szCs w:val="24"/>
        </w:rPr>
        <w:t xml:space="preserve"> </w:t>
      </w:r>
      <w:r w:rsidR="00551952" w:rsidRPr="00217D31">
        <w:rPr>
          <w:rFonts w:ascii="Book Antiqua" w:eastAsia="Times New Roman" w:hAnsi="Book Antiqua" w:cs="Times New Roman"/>
          <w:sz w:val="24"/>
          <w:szCs w:val="24"/>
        </w:rPr>
        <w:t xml:space="preserve">Can adult “terminally differentiated” </w:t>
      </w:r>
      <w:r w:rsidR="004B4078" w:rsidRPr="00217D31">
        <w:rPr>
          <w:rFonts w:ascii="Book Antiqua" w:eastAsia="Times New Roman" w:hAnsi="Book Antiqua" w:cs="Times New Roman"/>
          <w:sz w:val="24"/>
          <w:szCs w:val="24"/>
        </w:rPr>
        <w:t>cells</w:t>
      </w:r>
      <w:r w:rsidR="00551952" w:rsidRPr="00217D31">
        <w:rPr>
          <w:rFonts w:ascii="Book Antiqua" w:eastAsia="Times New Roman" w:hAnsi="Book Antiqua" w:cs="Times New Roman"/>
          <w:sz w:val="24"/>
          <w:szCs w:val="24"/>
        </w:rPr>
        <w:t xml:space="preserve"> switch their fate and </w:t>
      </w:r>
      <w:r w:rsidR="004B4078" w:rsidRPr="00217D31">
        <w:rPr>
          <w:rFonts w:ascii="Book Antiqua" w:eastAsia="Times New Roman" w:hAnsi="Book Antiqua" w:cs="Times New Roman"/>
          <w:sz w:val="24"/>
          <w:szCs w:val="24"/>
        </w:rPr>
        <w:t>return</w:t>
      </w:r>
      <w:r w:rsidR="00551952" w:rsidRPr="00217D31">
        <w:rPr>
          <w:rFonts w:ascii="Book Antiqua" w:eastAsia="Times New Roman" w:hAnsi="Book Antiqua" w:cs="Times New Roman"/>
          <w:sz w:val="24"/>
          <w:szCs w:val="24"/>
        </w:rPr>
        <w:t xml:space="preserve"> to earlier developmental stages in </w:t>
      </w:r>
      <w:r w:rsidR="00045CB5" w:rsidRPr="00217D31">
        <w:rPr>
          <w:rFonts w:ascii="Book Antiqua" w:eastAsia="Times New Roman" w:hAnsi="Book Antiqua" w:cs="Times New Roman"/>
          <w:sz w:val="24"/>
          <w:szCs w:val="24"/>
        </w:rPr>
        <w:t>human tissues</w:t>
      </w:r>
      <w:r w:rsidR="00BA3E68" w:rsidRPr="00217D31">
        <w:rPr>
          <w:rFonts w:ascii="Book Antiqua" w:eastAsia="Times New Roman" w:hAnsi="Book Antiqua" w:cs="Times New Roman"/>
          <w:sz w:val="24"/>
          <w:szCs w:val="24"/>
        </w:rPr>
        <w:t xml:space="preserve"> </w:t>
      </w:r>
      <w:r w:rsidR="004B4078" w:rsidRPr="00217D31">
        <w:rPr>
          <w:rFonts w:ascii="Book Antiqua" w:eastAsia="Times New Roman" w:hAnsi="Book Antiqua" w:cs="Times New Roman"/>
          <w:sz w:val="24"/>
          <w:szCs w:val="24"/>
        </w:rPr>
        <w:t>and</w:t>
      </w:r>
      <w:r w:rsidR="00BA3E68" w:rsidRPr="00217D31">
        <w:rPr>
          <w:rFonts w:ascii="Book Antiqua" w:eastAsia="Times New Roman" w:hAnsi="Book Antiqua" w:cs="Times New Roman"/>
          <w:sz w:val="24"/>
          <w:szCs w:val="24"/>
        </w:rPr>
        <w:t xml:space="preserve"> during isolation procedures</w:t>
      </w:r>
      <w:r w:rsidR="00045CB5" w:rsidRPr="00217D31">
        <w:rPr>
          <w:rFonts w:ascii="Book Antiqua" w:eastAsia="Times New Roman" w:hAnsi="Book Antiqua" w:cs="Times New Roman"/>
          <w:sz w:val="24"/>
          <w:szCs w:val="24"/>
        </w:rPr>
        <w:t xml:space="preserve"> under extreme conditions</w:t>
      </w:r>
      <w:r w:rsidR="004B4078" w:rsidRPr="00217D31">
        <w:rPr>
          <w:rFonts w:ascii="Book Antiqua" w:eastAsia="Times New Roman" w:hAnsi="Book Antiqua" w:cs="Times New Roman"/>
          <w:sz w:val="24"/>
          <w:szCs w:val="24"/>
        </w:rPr>
        <w:t>?</w:t>
      </w:r>
      <w:r w:rsidR="00045CB5" w:rsidRPr="00217D31">
        <w:rPr>
          <w:rFonts w:ascii="Book Antiqua" w:eastAsia="Times New Roman" w:hAnsi="Book Antiqua" w:cs="Times New Roman"/>
          <w:sz w:val="24"/>
          <w:szCs w:val="24"/>
        </w:rPr>
        <w:t xml:space="preserve"> </w:t>
      </w:r>
      <w:r w:rsidR="004B4078" w:rsidRPr="00217D31">
        <w:rPr>
          <w:rFonts w:ascii="Book Antiqua" w:eastAsia="Times New Roman" w:hAnsi="Book Antiqua" w:cs="Times New Roman"/>
          <w:sz w:val="24"/>
          <w:szCs w:val="24"/>
        </w:rPr>
        <w:t>If so,</w:t>
      </w:r>
      <w:r w:rsidR="00045CB5" w:rsidRPr="00217D31">
        <w:rPr>
          <w:rFonts w:ascii="Book Antiqua" w:eastAsia="Times New Roman" w:hAnsi="Book Antiqua" w:cs="Times New Roman"/>
          <w:sz w:val="24"/>
          <w:szCs w:val="24"/>
        </w:rPr>
        <w:t xml:space="preserve"> what is the threshold of “cellular stability?” </w:t>
      </w:r>
      <w:r w:rsidR="000777BF" w:rsidRPr="00217D31">
        <w:rPr>
          <w:rFonts w:ascii="Book Antiqua" w:eastAsia="Times New Roman" w:hAnsi="Book Antiqua" w:cs="Times New Roman"/>
          <w:sz w:val="24"/>
          <w:szCs w:val="24"/>
        </w:rPr>
        <w:t>Can protocols for steering cellular “de</w:t>
      </w:r>
      <w:r w:rsidR="000B48F6" w:rsidRPr="00217D31">
        <w:rPr>
          <w:rFonts w:ascii="Book Antiqua" w:eastAsia="Times New Roman" w:hAnsi="Book Antiqua" w:cs="Times New Roman"/>
          <w:sz w:val="24"/>
          <w:szCs w:val="24"/>
        </w:rPr>
        <w:t>stabilization</w:t>
      </w:r>
      <w:r w:rsidR="000777BF" w:rsidRPr="00217D31">
        <w:rPr>
          <w:rFonts w:ascii="Book Antiqua" w:eastAsia="Times New Roman" w:hAnsi="Book Antiqua" w:cs="Times New Roman"/>
          <w:sz w:val="24"/>
          <w:szCs w:val="24"/>
        </w:rPr>
        <w:t xml:space="preserve">” towards regeneration rather </w:t>
      </w:r>
      <w:r w:rsidR="004B4078" w:rsidRPr="00217D31">
        <w:rPr>
          <w:rFonts w:ascii="Book Antiqua" w:eastAsia="Times New Roman" w:hAnsi="Book Antiqua" w:cs="Times New Roman"/>
          <w:sz w:val="24"/>
          <w:szCs w:val="24"/>
        </w:rPr>
        <w:t xml:space="preserve">than </w:t>
      </w:r>
      <w:r w:rsidR="000777BF" w:rsidRPr="00217D31">
        <w:rPr>
          <w:rFonts w:ascii="Book Antiqua" w:eastAsia="Times New Roman" w:hAnsi="Book Antiqua" w:cs="Times New Roman"/>
          <w:sz w:val="24"/>
          <w:szCs w:val="24"/>
        </w:rPr>
        <w:t xml:space="preserve">malignancy be designed </w:t>
      </w:r>
      <w:r w:rsidR="004B4078" w:rsidRPr="00217D31">
        <w:rPr>
          <w:rFonts w:ascii="Book Antiqua" w:eastAsia="Times New Roman" w:hAnsi="Book Antiqua" w:cs="Times New Roman"/>
          <w:sz w:val="24"/>
          <w:szCs w:val="24"/>
        </w:rPr>
        <w:t xml:space="preserve">with </w:t>
      </w:r>
      <w:r w:rsidR="000777BF" w:rsidRPr="00217D31">
        <w:rPr>
          <w:rFonts w:ascii="Book Antiqua" w:eastAsia="Times New Roman" w:hAnsi="Book Antiqua" w:cs="Times New Roman"/>
          <w:sz w:val="24"/>
          <w:szCs w:val="24"/>
        </w:rPr>
        <w:t xml:space="preserve">computer modelling? </w:t>
      </w:r>
      <w:r w:rsidR="00BA3E68" w:rsidRPr="00217D31">
        <w:rPr>
          <w:rFonts w:ascii="Book Antiqua" w:eastAsia="Times New Roman" w:hAnsi="Book Antiqua" w:cs="Times New Roman"/>
          <w:sz w:val="24"/>
          <w:szCs w:val="24"/>
        </w:rPr>
        <w:t xml:space="preserve">What are the nature and gradient of “stressors” </w:t>
      </w:r>
      <w:r w:rsidR="004B4078" w:rsidRPr="00217D31">
        <w:rPr>
          <w:rFonts w:ascii="Book Antiqua" w:eastAsia="Times New Roman" w:hAnsi="Book Antiqua" w:cs="Times New Roman"/>
          <w:sz w:val="24"/>
          <w:szCs w:val="24"/>
        </w:rPr>
        <w:t xml:space="preserve">that </w:t>
      </w:r>
      <w:r w:rsidR="00BA3E68" w:rsidRPr="00217D31">
        <w:rPr>
          <w:rFonts w:ascii="Book Antiqua" w:eastAsia="Times New Roman" w:hAnsi="Book Antiqua" w:cs="Times New Roman"/>
          <w:sz w:val="24"/>
          <w:szCs w:val="24"/>
        </w:rPr>
        <w:t>potentially induc</w:t>
      </w:r>
      <w:r w:rsidR="004B4078" w:rsidRPr="00217D31">
        <w:rPr>
          <w:rFonts w:ascii="Book Antiqua" w:eastAsia="Times New Roman" w:hAnsi="Book Antiqua" w:cs="Times New Roman"/>
          <w:sz w:val="24"/>
          <w:szCs w:val="24"/>
        </w:rPr>
        <w:t>e</w:t>
      </w:r>
      <w:r w:rsidR="00BA3E68" w:rsidRPr="00217D31">
        <w:rPr>
          <w:rFonts w:ascii="Book Antiqua" w:eastAsia="Times New Roman" w:hAnsi="Book Antiqua" w:cs="Times New Roman"/>
          <w:sz w:val="24"/>
          <w:szCs w:val="24"/>
        </w:rPr>
        <w:t xml:space="preserve"> spontaneous reprogramming? </w:t>
      </w:r>
      <w:r w:rsidR="00045CB5" w:rsidRPr="00217D31">
        <w:rPr>
          <w:rFonts w:ascii="Book Antiqua" w:eastAsia="Times New Roman" w:hAnsi="Book Antiqua" w:cs="Times New Roman"/>
          <w:sz w:val="24"/>
          <w:szCs w:val="24"/>
        </w:rPr>
        <w:t xml:space="preserve">What is the role </w:t>
      </w:r>
      <w:r w:rsidR="00E47796" w:rsidRPr="00217D31">
        <w:rPr>
          <w:rFonts w:ascii="Book Antiqua" w:eastAsia="Times New Roman" w:hAnsi="Book Antiqua" w:cs="Times New Roman"/>
          <w:sz w:val="24"/>
          <w:szCs w:val="24"/>
        </w:rPr>
        <w:t xml:space="preserve">of </w:t>
      </w:r>
      <w:r w:rsidR="002E68AC" w:rsidRPr="00217D31">
        <w:rPr>
          <w:rFonts w:ascii="Book Antiqua" w:eastAsia="Times New Roman" w:hAnsi="Book Antiqua" w:cs="Times New Roman"/>
          <w:sz w:val="24"/>
          <w:szCs w:val="24"/>
        </w:rPr>
        <w:t xml:space="preserve">organism and cellular </w:t>
      </w:r>
      <w:r w:rsidR="00045CB5" w:rsidRPr="00217D31">
        <w:rPr>
          <w:rFonts w:ascii="Book Antiqua" w:eastAsia="Times New Roman" w:hAnsi="Book Antiqua" w:cs="Times New Roman"/>
          <w:sz w:val="24"/>
          <w:szCs w:val="24"/>
        </w:rPr>
        <w:t xml:space="preserve">senescence in promoting or quenching such phenomena? </w:t>
      </w:r>
      <w:r w:rsidR="002E68AC" w:rsidRPr="00217D31">
        <w:rPr>
          <w:rFonts w:ascii="Book Antiqua" w:eastAsia="Times New Roman" w:hAnsi="Book Antiqua" w:cs="Times New Roman"/>
          <w:sz w:val="24"/>
          <w:szCs w:val="24"/>
        </w:rPr>
        <w:t>What is the role of immune</w:t>
      </w:r>
      <w:r w:rsidR="004B4078" w:rsidRPr="00217D31">
        <w:rPr>
          <w:rFonts w:ascii="Book Antiqua" w:eastAsia="Times New Roman" w:hAnsi="Book Antiqua" w:cs="Times New Roman"/>
          <w:sz w:val="24"/>
          <w:szCs w:val="24"/>
        </w:rPr>
        <w:t>-</w:t>
      </w:r>
      <w:r w:rsidR="000777BF" w:rsidRPr="00217D31">
        <w:rPr>
          <w:rFonts w:ascii="Book Antiqua" w:eastAsia="Times New Roman" w:hAnsi="Book Antiqua" w:cs="Times New Roman"/>
          <w:sz w:val="24"/>
          <w:szCs w:val="24"/>
        </w:rPr>
        <w:t>mediated</w:t>
      </w:r>
      <w:r w:rsidR="002E68AC" w:rsidRPr="00217D31">
        <w:rPr>
          <w:rFonts w:ascii="Book Antiqua" w:eastAsia="Times New Roman" w:hAnsi="Book Antiqua" w:cs="Times New Roman"/>
          <w:sz w:val="24"/>
          <w:szCs w:val="24"/>
        </w:rPr>
        <w:t xml:space="preserve"> inflammation and </w:t>
      </w:r>
      <w:r w:rsidR="004B4078" w:rsidRPr="00217D31">
        <w:rPr>
          <w:rFonts w:ascii="Book Antiqua" w:eastAsia="Times New Roman" w:hAnsi="Book Antiqua" w:cs="Times New Roman"/>
          <w:sz w:val="24"/>
          <w:szCs w:val="24"/>
        </w:rPr>
        <w:t xml:space="preserve">the </w:t>
      </w:r>
      <w:r w:rsidR="002E68AC" w:rsidRPr="00217D31">
        <w:rPr>
          <w:rFonts w:ascii="Book Antiqua" w:eastAsia="Times New Roman" w:hAnsi="Book Antiqua" w:cs="Times New Roman"/>
          <w:sz w:val="24"/>
          <w:szCs w:val="24"/>
        </w:rPr>
        <w:t>senescence</w:t>
      </w:r>
      <w:r w:rsidR="004B4078" w:rsidRPr="00217D31">
        <w:rPr>
          <w:rFonts w:ascii="Book Antiqua" w:eastAsia="Times New Roman" w:hAnsi="Book Antiqua" w:cs="Times New Roman"/>
          <w:sz w:val="24"/>
          <w:szCs w:val="24"/>
        </w:rPr>
        <w:t>-</w:t>
      </w:r>
      <w:r w:rsidR="002E68AC" w:rsidRPr="00217D31">
        <w:rPr>
          <w:rFonts w:ascii="Book Antiqua" w:eastAsia="Times New Roman" w:hAnsi="Book Antiqua" w:cs="Times New Roman"/>
          <w:sz w:val="24"/>
          <w:szCs w:val="24"/>
        </w:rPr>
        <w:t xml:space="preserve">associated </w:t>
      </w:r>
      <w:r w:rsidR="000777BF" w:rsidRPr="00217D31">
        <w:rPr>
          <w:rFonts w:ascii="Book Antiqua" w:eastAsia="Times New Roman" w:hAnsi="Book Antiqua" w:cs="Times New Roman"/>
          <w:sz w:val="24"/>
          <w:szCs w:val="24"/>
        </w:rPr>
        <w:t>inflammatory background in promoting,</w:t>
      </w:r>
      <w:r w:rsidR="00DD033A" w:rsidRPr="00217D31">
        <w:rPr>
          <w:rFonts w:ascii="Book Antiqua" w:eastAsia="Times New Roman" w:hAnsi="Book Antiqua" w:cs="Times New Roman"/>
          <w:sz w:val="24"/>
          <w:szCs w:val="24"/>
        </w:rPr>
        <w:t xml:space="preserve"> </w:t>
      </w:r>
      <w:r w:rsidR="000777BF" w:rsidRPr="00217D31">
        <w:rPr>
          <w:rFonts w:ascii="Book Antiqua" w:eastAsia="Times New Roman" w:hAnsi="Book Antiqua" w:cs="Times New Roman"/>
          <w:sz w:val="24"/>
          <w:szCs w:val="24"/>
        </w:rPr>
        <w:t xml:space="preserve">controlling </w:t>
      </w:r>
      <w:r w:rsidR="004B4078" w:rsidRPr="00217D31">
        <w:rPr>
          <w:rFonts w:ascii="Book Antiqua" w:eastAsia="Times New Roman" w:hAnsi="Book Antiqua" w:cs="Times New Roman"/>
          <w:sz w:val="24"/>
          <w:szCs w:val="24"/>
        </w:rPr>
        <w:t>and halting</w:t>
      </w:r>
      <w:r w:rsidR="000777BF" w:rsidRPr="00217D31">
        <w:rPr>
          <w:rFonts w:ascii="Book Antiqua" w:eastAsia="Times New Roman" w:hAnsi="Book Antiqua" w:cs="Times New Roman"/>
          <w:sz w:val="24"/>
          <w:szCs w:val="24"/>
        </w:rPr>
        <w:t xml:space="preserve"> </w:t>
      </w:r>
      <w:r w:rsidR="000777BF" w:rsidRPr="00217D31">
        <w:rPr>
          <w:rFonts w:ascii="Book Antiqua" w:eastAsia="Times New Roman" w:hAnsi="Book Antiqua" w:cs="Times New Roman"/>
          <w:i/>
          <w:sz w:val="24"/>
          <w:szCs w:val="24"/>
        </w:rPr>
        <w:t>in vivo</w:t>
      </w:r>
      <w:r w:rsidR="000777BF" w:rsidRPr="00217D31">
        <w:rPr>
          <w:rFonts w:ascii="Book Antiqua" w:eastAsia="Times New Roman" w:hAnsi="Book Antiqua" w:cs="Times New Roman"/>
          <w:sz w:val="24"/>
          <w:szCs w:val="24"/>
        </w:rPr>
        <w:t xml:space="preserve"> reprogramming?</w:t>
      </w:r>
      <w:r w:rsidR="00045CB5" w:rsidRPr="00217D31">
        <w:rPr>
          <w:rFonts w:ascii="Book Antiqua" w:eastAsia="Times New Roman" w:hAnsi="Book Antiqua" w:cs="Times New Roman"/>
          <w:sz w:val="24"/>
          <w:szCs w:val="24"/>
        </w:rPr>
        <w:t xml:space="preserve"> What </w:t>
      </w:r>
      <w:r w:rsidR="004B4078" w:rsidRPr="00217D31">
        <w:rPr>
          <w:rFonts w:ascii="Book Antiqua" w:eastAsia="Times New Roman" w:hAnsi="Book Antiqua" w:cs="Times New Roman"/>
          <w:sz w:val="24"/>
          <w:szCs w:val="24"/>
        </w:rPr>
        <w:t>potential</w:t>
      </w:r>
      <w:r w:rsidR="00045CB5" w:rsidRPr="00217D31">
        <w:rPr>
          <w:rFonts w:ascii="Book Antiqua" w:eastAsia="Times New Roman" w:hAnsi="Book Antiqua" w:cs="Times New Roman"/>
          <w:sz w:val="24"/>
          <w:szCs w:val="24"/>
        </w:rPr>
        <w:t xml:space="preserve"> role</w:t>
      </w:r>
      <w:r w:rsidR="004B4078" w:rsidRPr="00217D31">
        <w:rPr>
          <w:rFonts w:ascii="Book Antiqua" w:eastAsia="Times New Roman" w:hAnsi="Book Antiqua" w:cs="Times New Roman"/>
          <w:sz w:val="24"/>
          <w:szCs w:val="24"/>
        </w:rPr>
        <w:t>s</w:t>
      </w:r>
      <w:r w:rsidR="00045CB5" w:rsidRPr="00217D31">
        <w:rPr>
          <w:rFonts w:ascii="Book Antiqua" w:eastAsia="Times New Roman" w:hAnsi="Book Antiqua" w:cs="Times New Roman"/>
          <w:sz w:val="24"/>
          <w:szCs w:val="24"/>
        </w:rPr>
        <w:t xml:space="preserve"> </w:t>
      </w:r>
      <w:r w:rsidR="004B4078" w:rsidRPr="00217D31">
        <w:rPr>
          <w:rFonts w:ascii="Book Antiqua" w:eastAsia="Times New Roman" w:hAnsi="Book Antiqua" w:cs="Times New Roman"/>
          <w:sz w:val="24"/>
          <w:szCs w:val="24"/>
        </w:rPr>
        <w:t>do</w:t>
      </w:r>
      <w:r w:rsidR="00045CB5" w:rsidRPr="00217D31">
        <w:rPr>
          <w:rFonts w:ascii="Book Antiqua" w:eastAsia="Times New Roman" w:hAnsi="Book Antiqua" w:cs="Times New Roman"/>
          <w:sz w:val="24"/>
          <w:szCs w:val="24"/>
        </w:rPr>
        <w:t xml:space="preserve"> spontaneous</w:t>
      </w:r>
      <w:r w:rsidR="000B48F6" w:rsidRPr="00217D31">
        <w:rPr>
          <w:rFonts w:ascii="Book Antiqua" w:eastAsia="Times New Roman" w:hAnsi="Book Antiqua" w:cs="Times New Roman"/>
          <w:sz w:val="24"/>
          <w:szCs w:val="24"/>
        </w:rPr>
        <w:t xml:space="preserve">ly </w:t>
      </w:r>
      <w:r w:rsidR="00045CB5" w:rsidRPr="00217D31">
        <w:rPr>
          <w:rFonts w:ascii="Book Antiqua" w:eastAsia="Times New Roman" w:hAnsi="Book Antiqua" w:cs="Times New Roman"/>
          <w:sz w:val="24"/>
          <w:szCs w:val="24"/>
        </w:rPr>
        <w:t xml:space="preserve">reprogrammed cells </w:t>
      </w:r>
      <w:r w:rsidR="004B4078" w:rsidRPr="00217D31">
        <w:rPr>
          <w:rFonts w:ascii="Book Antiqua" w:eastAsia="Times New Roman" w:hAnsi="Book Antiqua" w:cs="Times New Roman"/>
          <w:sz w:val="24"/>
          <w:szCs w:val="24"/>
        </w:rPr>
        <w:t xml:space="preserve">have </w:t>
      </w:r>
      <w:r w:rsidR="00045CB5" w:rsidRPr="00217D31">
        <w:rPr>
          <w:rFonts w:ascii="Book Antiqua" w:eastAsia="Times New Roman" w:hAnsi="Book Antiqua" w:cs="Times New Roman"/>
          <w:sz w:val="24"/>
          <w:szCs w:val="24"/>
        </w:rPr>
        <w:t xml:space="preserve">in tissue regeneration and </w:t>
      </w:r>
      <w:r w:rsidR="005A5F58" w:rsidRPr="00217D31">
        <w:rPr>
          <w:rFonts w:ascii="Book Antiqua" w:eastAsia="Times New Roman" w:hAnsi="Book Antiqua" w:cs="Times New Roman"/>
          <w:sz w:val="24"/>
          <w:szCs w:val="24"/>
        </w:rPr>
        <w:t>tumour</w:t>
      </w:r>
      <w:r w:rsidR="00045CB5" w:rsidRPr="00217D31">
        <w:rPr>
          <w:rFonts w:ascii="Book Antiqua" w:eastAsia="Times New Roman" w:hAnsi="Book Antiqua" w:cs="Times New Roman"/>
          <w:sz w:val="24"/>
          <w:szCs w:val="24"/>
        </w:rPr>
        <w:t xml:space="preserve"> formation? A closer </w:t>
      </w:r>
      <w:r w:rsidR="004B4078" w:rsidRPr="00217D31">
        <w:rPr>
          <w:rFonts w:ascii="Book Antiqua" w:eastAsia="Times New Roman" w:hAnsi="Book Antiqua" w:cs="Times New Roman"/>
          <w:sz w:val="24"/>
          <w:szCs w:val="24"/>
        </w:rPr>
        <w:t>and fundamental</w:t>
      </w:r>
      <w:r w:rsidR="00045CB5" w:rsidRPr="00217D31">
        <w:rPr>
          <w:rFonts w:ascii="Book Antiqua" w:eastAsia="Times New Roman" w:hAnsi="Book Antiqua" w:cs="Times New Roman"/>
          <w:sz w:val="24"/>
          <w:szCs w:val="24"/>
        </w:rPr>
        <w:t xml:space="preserve"> </w:t>
      </w:r>
      <w:r w:rsidR="004B4078" w:rsidRPr="00217D31">
        <w:rPr>
          <w:rFonts w:ascii="Book Antiqua" w:eastAsia="Times New Roman" w:hAnsi="Book Antiqua" w:cs="Times New Roman"/>
          <w:sz w:val="24"/>
          <w:szCs w:val="24"/>
        </w:rPr>
        <w:t>investigation of</w:t>
      </w:r>
      <w:r w:rsidR="00045CB5" w:rsidRPr="00217D31">
        <w:rPr>
          <w:rFonts w:ascii="Book Antiqua" w:eastAsia="Times New Roman" w:hAnsi="Book Antiqua" w:cs="Times New Roman"/>
          <w:sz w:val="24"/>
          <w:szCs w:val="24"/>
        </w:rPr>
        <w:t xml:space="preserve"> </w:t>
      </w:r>
      <w:r w:rsidR="00045CB5" w:rsidRPr="00217D31">
        <w:rPr>
          <w:rFonts w:ascii="Book Antiqua" w:eastAsia="Times New Roman" w:hAnsi="Book Antiqua" w:cs="Times New Roman"/>
          <w:i/>
          <w:sz w:val="24"/>
          <w:szCs w:val="24"/>
        </w:rPr>
        <w:t>in vivo</w:t>
      </w:r>
      <w:r w:rsidR="00045CB5" w:rsidRPr="00217D31">
        <w:rPr>
          <w:rFonts w:ascii="Book Antiqua" w:eastAsia="Times New Roman" w:hAnsi="Book Antiqua" w:cs="Times New Roman"/>
          <w:sz w:val="24"/>
          <w:szCs w:val="24"/>
        </w:rPr>
        <w:t xml:space="preserve"> spontaneous</w:t>
      </w:r>
      <w:r w:rsidR="004B4078" w:rsidRPr="00217D31">
        <w:rPr>
          <w:rFonts w:ascii="Book Antiqua" w:eastAsia="Times New Roman" w:hAnsi="Book Antiqua" w:cs="Times New Roman"/>
          <w:sz w:val="24"/>
          <w:szCs w:val="24"/>
        </w:rPr>
        <w:t>-</w:t>
      </w:r>
      <w:r w:rsidR="00045CB5" w:rsidRPr="00217D31">
        <w:rPr>
          <w:rFonts w:ascii="Book Antiqua" w:eastAsia="Times New Roman" w:hAnsi="Book Antiqua" w:cs="Times New Roman"/>
          <w:sz w:val="24"/>
          <w:szCs w:val="24"/>
        </w:rPr>
        <w:t xml:space="preserve">reprogramming phenomena in mammalian </w:t>
      </w:r>
      <w:r w:rsidR="004B4078" w:rsidRPr="00217D31">
        <w:rPr>
          <w:rFonts w:ascii="Book Antiqua" w:eastAsia="Times New Roman" w:hAnsi="Book Antiqua" w:cs="Times New Roman"/>
          <w:sz w:val="24"/>
          <w:szCs w:val="24"/>
        </w:rPr>
        <w:t>cells and</w:t>
      </w:r>
      <w:r w:rsidR="00045CB5" w:rsidRPr="00217D31">
        <w:rPr>
          <w:rFonts w:ascii="Book Antiqua" w:eastAsia="Times New Roman" w:hAnsi="Book Antiqua" w:cs="Times New Roman"/>
          <w:sz w:val="24"/>
          <w:szCs w:val="24"/>
        </w:rPr>
        <w:t xml:space="preserve"> humanized animal models could help </w:t>
      </w:r>
      <w:r w:rsidR="004B4078" w:rsidRPr="00217D31">
        <w:rPr>
          <w:rFonts w:ascii="Book Antiqua" w:eastAsia="Times New Roman" w:hAnsi="Book Antiqua" w:cs="Times New Roman"/>
          <w:sz w:val="24"/>
          <w:szCs w:val="24"/>
        </w:rPr>
        <w:t>answer</w:t>
      </w:r>
      <w:r w:rsidR="00045CB5" w:rsidRPr="00217D31">
        <w:rPr>
          <w:rFonts w:ascii="Book Antiqua" w:eastAsia="Times New Roman" w:hAnsi="Book Antiqua" w:cs="Times New Roman"/>
          <w:sz w:val="24"/>
          <w:szCs w:val="24"/>
        </w:rPr>
        <w:t xml:space="preserve"> these questions </w:t>
      </w:r>
      <w:r w:rsidR="004B4078" w:rsidRPr="00217D31">
        <w:rPr>
          <w:rFonts w:ascii="Book Antiqua" w:eastAsia="Times New Roman" w:hAnsi="Book Antiqua" w:cs="Times New Roman"/>
          <w:sz w:val="24"/>
          <w:szCs w:val="24"/>
        </w:rPr>
        <w:t>and</w:t>
      </w:r>
      <w:r w:rsidR="00045CB5" w:rsidRPr="00217D31">
        <w:rPr>
          <w:rFonts w:ascii="Book Antiqua" w:eastAsia="Times New Roman" w:hAnsi="Book Antiqua" w:cs="Times New Roman"/>
          <w:sz w:val="24"/>
          <w:szCs w:val="24"/>
        </w:rPr>
        <w:t xml:space="preserve"> impact both regenerative medicine and cancer research. </w:t>
      </w:r>
      <w:r w:rsidR="00E47796" w:rsidRPr="00217D31">
        <w:rPr>
          <w:rFonts w:ascii="Book Antiqua" w:eastAsia="Times New Roman" w:hAnsi="Book Antiqua" w:cs="Times New Roman"/>
          <w:sz w:val="24"/>
          <w:szCs w:val="24"/>
        </w:rPr>
        <w:t>Systems biology approach</w:t>
      </w:r>
      <w:r w:rsidR="004B4078" w:rsidRPr="00217D31">
        <w:rPr>
          <w:rFonts w:ascii="Book Antiqua" w:eastAsia="Times New Roman" w:hAnsi="Book Antiqua" w:cs="Times New Roman"/>
          <w:sz w:val="24"/>
          <w:szCs w:val="24"/>
        </w:rPr>
        <w:t xml:space="preserve">es </w:t>
      </w:r>
      <w:r w:rsidR="00E47796" w:rsidRPr="00217D31">
        <w:rPr>
          <w:rFonts w:ascii="Book Antiqua" w:eastAsia="Times New Roman" w:hAnsi="Book Antiqua" w:cs="Times New Roman"/>
          <w:sz w:val="24"/>
          <w:szCs w:val="24"/>
        </w:rPr>
        <w:t>could be used to discover key switches in biological pathways involved in adult pluripotency</w:t>
      </w:r>
      <w:r w:rsidR="004B4078" w:rsidRPr="00217D31">
        <w:rPr>
          <w:rFonts w:ascii="Book Antiqua" w:eastAsia="Times New Roman" w:hAnsi="Book Antiqua" w:cs="Times New Roman"/>
          <w:sz w:val="24"/>
          <w:szCs w:val="24"/>
        </w:rPr>
        <w:t xml:space="preserve"> and may</w:t>
      </w:r>
      <w:r w:rsidR="00E47796" w:rsidRPr="00217D31">
        <w:rPr>
          <w:rFonts w:ascii="Book Antiqua" w:eastAsia="Times New Roman" w:hAnsi="Book Antiqua" w:cs="Times New Roman"/>
          <w:sz w:val="24"/>
          <w:szCs w:val="24"/>
        </w:rPr>
        <w:t xml:space="preserve"> potentially deriv</w:t>
      </w:r>
      <w:r w:rsidR="004B4078" w:rsidRPr="00217D31">
        <w:rPr>
          <w:rFonts w:ascii="Book Antiqua" w:eastAsia="Times New Roman" w:hAnsi="Book Antiqua" w:cs="Times New Roman"/>
          <w:sz w:val="24"/>
          <w:szCs w:val="24"/>
        </w:rPr>
        <w:t>e</w:t>
      </w:r>
      <w:r w:rsidR="00E47796" w:rsidRPr="00217D31">
        <w:rPr>
          <w:rFonts w:ascii="Book Antiqua" w:eastAsia="Times New Roman" w:hAnsi="Book Antiqua" w:cs="Times New Roman"/>
          <w:sz w:val="24"/>
          <w:szCs w:val="24"/>
        </w:rPr>
        <w:t xml:space="preserve"> targets for their identification within human tissues. </w:t>
      </w:r>
    </w:p>
    <w:p w14:paraId="6B794ABD" w14:textId="77777777" w:rsidR="00B15CAF" w:rsidRPr="00276EBC" w:rsidRDefault="00B15CAF" w:rsidP="00B00F74">
      <w:pPr>
        <w:adjustRightInd w:val="0"/>
        <w:snapToGrid w:val="0"/>
        <w:spacing w:after="0" w:line="360" w:lineRule="auto"/>
        <w:jc w:val="both"/>
        <w:rPr>
          <w:rFonts w:ascii="Book Antiqua" w:hAnsi="Book Antiqua" w:cs="Times New Roman"/>
          <w:b/>
          <w:caps/>
          <w:sz w:val="24"/>
          <w:szCs w:val="24"/>
        </w:rPr>
      </w:pPr>
    </w:p>
    <w:p w14:paraId="457793BA" w14:textId="77777777" w:rsidR="00276EBC" w:rsidRDefault="00276EBC" w:rsidP="00B00F74">
      <w:pPr>
        <w:adjustRightInd w:val="0"/>
        <w:snapToGrid w:val="0"/>
        <w:spacing w:after="0" w:line="360" w:lineRule="auto"/>
        <w:jc w:val="both"/>
        <w:rPr>
          <w:rFonts w:ascii="Book Antiqua" w:hAnsi="Book Antiqua" w:cs="Times New Roman"/>
          <w:sz w:val="24"/>
          <w:szCs w:val="24"/>
          <w:lang w:eastAsia="zh-CN"/>
        </w:rPr>
      </w:pPr>
      <w:r w:rsidRPr="00276EBC">
        <w:rPr>
          <w:rFonts w:ascii="Book Antiqua" w:hAnsi="Book Antiqua" w:cs="Times New Roman"/>
          <w:b/>
          <w:caps/>
          <w:sz w:val="24"/>
          <w:szCs w:val="24"/>
        </w:rPr>
        <w:t>Acknowledgements</w:t>
      </w:r>
    </w:p>
    <w:p w14:paraId="569544AA" w14:textId="176B2210" w:rsidR="00276EBC" w:rsidRDefault="00276EBC"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The authors wish to thank Dr. Florin Zugun-Eloae for his helpful counselling during the manuscript design.</w:t>
      </w:r>
    </w:p>
    <w:p w14:paraId="37780B58" w14:textId="2BC24991" w:rsidR="00E175F5" w:rsidRDefault="00E175F5" w:rsidP="00B00F74">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sz w:val="24"/>
          <w:szCs w:val="24"/>
          <w:lang w:eastAsia="zh-CN"/>
        </w:rPr>
        <w:br w:type="page"/>
      </w:r>
    </w:p>
    <w:p w14:paraId="135803CA" w14:textId="77777777" w:rsidR="00276EBC" w:rsidRPr="00276EBC" w:rsidRDefault="00276EBC" w:rsidP="00B00F74">
      <w:pPr>
        <w:adjustRightInd w:val="0"/>
        <w:snapToGrid w:val="0"/>
        <w:spacing w:after="0" w:line="360" w:lineRule="auto"/>
        <w:jc w:val="both"/>
        <w:rPr>
          <w:rFonts w:ascii="Book Antiqua" w:hAnsi="Book Antiqua" w:cs="Times New Roman"/>
          <w:b/>
          <w:caps/>
          <w:sz w:val="24"/>
          <w:szCs w:val="24"/>
        </w:rPr>
      </w:pPr>
      <w:r w:rsidRPr="00276EBC">
        <w:rPr>
          <w:rFonts w:ascii="Book Antiqua" w:hAnsi="Book Antiqua" w:cs="Times New Roman"/>
          <w:b/>
          <w:caps/>
          <w:sz w:val="24"/>
          <w:szCs w:val="24"/>
        </w:rPr>
        <w:lastRenderedPageBreak/>
        <w:t>References</w:t>
      </w:r>
    </w:p>
    <w:p w14:paraId="7A4AFCDC"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 </w:t>
      </w:r>
      <w:r w:rsidRPr="003106E8">
        <w:rPr>
          <w:rFonts w:ascii="Book Antiqua" w:eastAsia="宋体" w:hAnsi="Book Antiqua" w:cs="Times New Roman"/>
          <w:b/>
          <w:kern w:val="2"/>
          <w:sz w:val="24"/>
          <w:szCs w:val="24"/>
          <w:lang w:val="en-US" w:eastAsia="zh-CN"/>
        </w:rPr>
        <w:t>Spemann H,</w:t>
      </w:r>
      <w:r w:rsidRPr="003106E8">
        <w:rPr>
          <w:rFonts w:ascii="Book Antiqua" w:eastAsia="宋体" w:hAnsi="Book Antiqua" w:cs="Times New Roman"/>
          <w:kern w:val="2"/>
          <w:sz w:val="24"/>
          <w:szCs w:val="24"/>
          <w:lang w:val="en-US" w:eastAsia="zh-CN"/>
        </w:rPr>
        <w:t xml:space="preserve"> Mangold H. "über Induktion von Embryonalanlagen durch Implantation artfremder Organisatoren". </w:t>
      </w:r>
      <w:r w:rsidRPr="003106E8">
        <w:rPr>
          <w:rFonts w:ascii="Book Antiqua" w:eastAsia="宋体" w:hAnsi="Book Antiqua" w:cs="Times New Roman"/>
          <w:i/>
          <w:kern w:val="2"/>
          <w:sz w:val="24"/>
          <w:szCs w:val="24"/>
          <w:lang w:val="en-US" w:eastAsia="zh-CN"/>
        </w:rPr>
        <w:t>Archiv für mikroskopische Anatomie und Entwicklungsmechanik</w:t>
      </w:r>
      <w:r w:rsidRPr="003106E8">
        <w:rPr>
          <w:rFonts w:ascii="Book Antiqua" w:eastAsia="宋体" w:hAnsi="Book Antiqua" w:cs="Times New Roman"/>
          <w:kern w:val="2"/>
          <w:sz w:val="24"/>
          <w:szCs w:val="24"/>
          <w:lang w:val="en-US" w:eastAsia="zh-CN"/>
        </w:rPr>
        <w:t xml:space="preserve"> (in German) 1924; </w:t>
      </w:r>
      <w:r w:rsidRPr="003106E8">
        <w:rPr>
          <w:rFonts w:ascii="Book Antiqua" w:eastAsia="宋体" w:hAnsi="Book Antiqua" w:cs="Times New Roman"/>
          <w:b/>
          <w:kern w:val="2"/>
          <w:sz w:val="24"/>
          <w:szCs w:val="24"/>
          <w:lang w:val="en-US" w:eastAsia="zh-CN"/>
        </w:rPr>
        <w:t>100</w:t>
      </w:r>
      <w:r w:rsidRPr="003106E8">
        <w:rPr>
          <w:rFonts w:ascii="Book Antiqua" w:eastAsia="宋体" w:hAnsi="Book Antiqua" w:cs="Times New Roman"/>
          <w:kern w:val="2"/>
          <w:sz w:val="24"/>
          <w:szCs w:val="24"/>
          <w:lang w:val="en-US" w:eastAsia="zh-CN"/>
        </w:rPr>
        <w:t>: 599–638 [DOI: 10.1007/bf02108133]</w:t>
      </w:r>
    </w:p>
    <w:p w14:paraId="29D37BE2"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 </w:t>
      </w:r>
      <w:r w:rsidRPr="003106E8">
        <w:rPr>
          <w:rFonts w:ascii="Book Antiqua" w:eastAsia="宋体" w:hAnsi="Book Antiqua" w:cs="Times New Roman"/>
          <w:b/>
          <w:kern w:val="2"/>
          <w:sz w:val="24"/>
          <w:szCs w:val="24"/>
          <w:lang w:val="en-US" w:eastAsia="zh-CN"/>
        </w:rPr>
        <w:t>Briggs R</w:t>
      </w:r>
      <w:r w:rsidRPr="003106E8">
        <w:rPr>
          <w:rFonts w:ascii="Book Antiqua" w:eastAsia="宋体" w:hAnsi="Book Antiqua" w:cs="Times New Roman"/>
          <w:kern w:val="2"/>
          <w:sz w:val="24"/>
          <w:szCs w:val="24"/>
          <w:lang w:val="en-US" w:eastAsia="zh-CN"/>
        </w:rPr>
        <w:t xml:space="preserve">, King TJ. Transplantation of Living Nuclei From Blastula Cells into Enucleated Frogs' Eggs. </w:t>
      </w:r>
      <w:r w:rsidRPr="003106E8">
        <w:rPr>
          <w:rFonts w:ascii="Book Antiqua" w:eastAsia="宋体" w:hAnsi="Book Antiqua" w:cs="Times New Roman"/>
          <w:i/>
          <w:kern w:val="2"/>
          <w:sz w:val="24"/>
          <w:szCs w:val="24"/>
          <w:lang w:val="en-US" w:eastAsia="zh-CN"/>
        </w:rPr>
        <w:t xml:space="preserve">Proc Natl Acad Sci </w:t>
      </w:r>
      <w:r w:rsidRPr="003106E8">
        <w:rPr>
          <w:rFonts w:ascii="Book Antiqua" w:eastAsia="宋体" w:hAnsi="Book Antiqua" w:cs="Times New Roman"/>
          <w:kern w:val="2"/>
          <w:sz w:val="24"/>
          <w:szCs w:val="24"/>
          <w:lang w:val="en-US" w:eastAsia="zh-CN"/>
        </w:rPr>
        <w:t xml:space="preserve">USA 1952; </w:t>
      </w:r>
      <w:r w:rsidRPr="003106E8">
        <w:rPr>
          <w:rFonts w:ascii="Book Antiqua" w:eastAsia="宋体" w:hAnsi="Book Antiqua" w:cs="Times New Roman"/>
          <w:b/>
          <w:kern w:val="2"/>
          <w:sz w:val="24"/>
          <w:szCs w:val="24"/>
          <w:lang w:val="en-US" w:eastAsia="zh-CN"/>
        </w:rPr>
        <w:t>38</w:t>
      </w:r>
      <w:r w:rsidRPr="003106E8">
        <w:rPr>
          <w:rFonts w:ascii="Book Antiqua" w:eastAsia="宋体" w:hAnsi="Book Antiqua" w:cs="Times New Roman"/>
          <w:kern w:val="2"/>
          <w:sz w:val="24"/>
          <w:szCs w:val="24"/>
          <w:lang w:val="en-US" w:eastAsia="zh-CN"/>
        </w:rPr>
        <w:t>: 455-463 [PMID: 16589125 DOI: 10.1073/pnas.38.5.455]</w:t>
      </w:r>
    </w:p>
    <w:p w14:paraId="31445F99"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 </w:t>
      </w:r>
      <w:r w:rsidRPr="003106E8">
        <w:rPr>
          <w:rFonts w:ascii="Book Antiqua" w:eastAsia="宋体" w:hAnsi="Book Antiqua" w:cs="Times New Roman"/>
          <w:b/>
          <w:caps/>
          <w:kern w:val="2"/>
          <w:sz w:val="24"/>
          <w:szCs w:val="24"/>
          <w:lang w:val="en-US" w:eastAsia="zh-CN"/>
        </w:rPr>
        <w:t>g</w:t>
      </w:r>
      <w:r w:rsidRPr="003106E8">
        <w:rPr>
          <w:rFonts w:ascii="Book Antiqua" w:eastAsia="宋体" w:hAnsi="Book Antiqua" w:cs="Times New Roman"/>
          <w:b/>
          <w:kern w:val="2"/>
          <w:sz w:val="24"/>
          <w:szCs w:val="24"/>
          <w:lang w:val="en-US" w:eastAsia="zh-CN"/>
        </w:rPr>
        <w:t>urdon JB</w:t>
      </w:r>
      <w:r w:rsidRPr="003106E8">
        <w:rPr>
          <w:rFonts w:ascii="Book Antiqua" w:eastAsia="宋体" w:hAnsi="Book Antiqua" w:cs="Times New Roman"/>
          <w:kern w:val="2"/>
          <w:sz w:val="24"/>
          <w:szCs w:val="24"/>
          <w:lang w:val="en-US" w:eastAsia="zh-CN"/>
        </w:rPr>
        <w:t xml:space="preserve">. The developmental capacity of nuclei taken from differentiating endoderm cells of Xenopus laevis. </w:t>
      </w:r>
      <w:r w:rsidRPr="003106E8">
        <w:rPr>
          <w:rFonts w:ascii="Book Antiqua" w:eastAsia="宋体" w:hAnsi="Book Antiqua" w:cs="Times New Roman"/>
          <w:i/>
          <w:kern w:val="2"/>
          <w:sz w:val="24"/>
          <w:szCs w:val="24"/>
          <w:lang w:val="en-US" w:eastAsia="zh-CN"/>
        </w:rPr>
        <w:t>J Embryol Exp Morphol</w:t>
      </w:r>
      <w:r w:rsidRPr="003106E8">
        <w:rPr>
          <w:rFonts w:ascii="Book Antiqua" w:eastAsia="宋体" w:hAnsi="Book Antiqua" w:cs="Times New Roman"/>
          <w:kern w:val="2"/>
          <w:sz w:val="24"/>
          <w:szCs w:val="24"/>
          <w:lang w:val="en-US" w:eastAsia="zh-CN"/>
        </w:rPr>
        <w:t xml:space="preserve"> 1960; </w:t>
      </w:r>
      <w:r w:rsidRPr="003106E8">
        <w:rPr>
          <w:rFonts w:ascii="Book Antiqua" w:eastAsia="宋体" w:hAnsi="Book Antiqua" w:cs="Times New Roman"/>
          <w:b/>
          <w:kern w:val="2"/>
          <w:sz w:val="24"/>
          <w:szCs w:val="24"/>
          <w:lang w:val="en-US" w:eastAsia="zh-CN"/>
        </w:rPr>
        <w:t>8</w:t>
      </w:r>
      <w:r w:rsidRPr="003106E8">
        <w:rPr>
          <w:rFonts w:ascii="Book Antiqua" w:eastAsia="宋体" w:hAnsi="Book Antiqua" w:cs="Times New Roman"/>
          <w:kern w:val="2"/>
          <w:sz w:val="24"/>
          <w:szCs w:val="24"/>
          <w:lang w:val="en-US" w:eastAsia="zh-CN"/>
        </w:rPr>
        <w:t>: 505-526 [PMID: 13709842 DOI: 10.1016/j.cell.2007.02.006]</w:t>
      </w:r>
    </w:p>
    <w:p w14:paraId="271449E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 </w:t>
      </w:r>
      <w:r w:rsidRPr="003106E8">
        <w:rPr>
          <w:rFonts w:ascii="Book Antiqua" w:eastAsia="宋体" w:hAnsi="Book Antiqua" w:cs="Times New Roman"/>
          <w:b/>
          <w:kern w:val="2"/>
          <w:sz w:val="24"/>
          <w:szCs w:val="24"/>
          <w:lang w:val="en-US" w:eastAsia="zh-CN"/>
        </w:rPr>
        <w:t>Takahashi K</w:t>
      </w:r>
      <w:r w:rsidRPr="003106E8">
        <w:rPr>
          <w:rFonts w:ascii="Book Antiqua" w:eastAsia="宋体" w:hAnsi="Book Antiqua" w:cs="Times New Roman"/>
          <w:kern w:val="2"/>
          <w:sz w:val="24"/>
          <w:szCs w:val="24"/>
          <w:lang w:val="en-US" w:eastAsia="zh-CN"/>
        </w:rPr>
        <w:t xml:space="preserve">, Yamanaka S. Induction of pluripotent stem cells from mouse embryonic and adult fibroblast cultures by defined factors. </w:t>
      </w:r>
      <w:r w:rsidRPr="003106E8">
        <w:rPr>
          <w:rFonts w:ascii="Book Antiqua" w:eastAsia="宋体" w:hAnsi="Book Antiqua" w:cs="Times New Roman"/>
          <w:i/>
          <w:kern w:val="2"/>
          <w:sz w:val="24"/>
          <w:szCs w:val="24"/>
          <w:lang w:val="en-US" w:eastAsia="zh-CN"/>
        </w:rPr>
        <w:t>Cell</w:t>
      </w:r>
      <w:r w:rsidRPr="003106E8">
        <w:rPr>
          <w:rFonts w:ascii="Book Antiqua" w:eastAsia="宋体" w:hAnsi="Book Antiqua" w:cs="Times New Roman"/>
          <w:kern w:val="2"/>
          <w:sz w:val="24"/>
          <w:szCs w:val="24"/>
          <w:lang w:val="en-US" w:eastAsia="zh-CN"/>
        </w:rPr>
        <w:t xml:space="preserve"> 2006; </w:t>
      </w:r>
      <w:r w:rsidRPr="003106E8">
        <w:rPr>
          <w:rFonts w:ascii="Book Antiqua" w:eastAsia="宋体" w:hAnsi="Book Antiqua" w:cs="Times New Roman"/>
          <w:b/>
          <w:kern w:val="2"/>
          <w:sz w:val="24"/>
          <w:szCs w:val="24"/>
          <w:lang w:val="en-US" w:eastAsia="zh-CN"/>
        </w:rPr>
        <w:t>126</w:t>
      </w:r>
      <w:r w:rsidRPr="003106E8">
        <w:rPr>
          <w:rFonts w:ascii="Book Antiqua" w:eastAsia="宋体" w:hAnsi="Book Antiqua" w:cs="Times New Roman"/>
          <w:kern w:val="2"/>
          <w:sz w:val="24"/>
          <w:szCs w:val="24"/>
          <w:lang w:val="en-US" w:eastAsia="zh-CN"/>
        </w:rPr>
        <w:t>: 663-676 [PMID: 16904174 DOI: 10.1016/j.cell.2006.07.024]</w:t>
      </w:r>
    </w:p>
    <w:p w14:paraId="5063C3D0"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 </w:t>
      </w:r>
      <w:r w:rsidRPr="003106E8">
        <w:rPr>
          <w:rFonts w:ascii="Book Antiqua" w:eastAsia="宋体" w:hAnsi="Book Antiqua" w:cs="Times New Roman"/>
          <w:b/>
          <w:kern w:val="2"/>
          <w:sz w:val="24"/>
          <w:szCs w:val="24"/>
          <w:lang w:val="en-US" w:eastAsia="zh-CN"/>
        </w:rPr>
        <w:t>Okita K</w:t>
      </w:r>
      <w:r w:rsidRPr="003106E8">
        <w:rPr>
          <w:rFonts w:ascii="Book Antiqua" w:eastAsia="宋体" w:hAnsi="Book Antiqua" w:cs="Times New Roman"/>
          <w:kern w:val="2"/>
          <w:sz w:val="24"/>
          <w:szCs w:val="24"/>
          <w:lang w:val="en-US" w:eastAsia="zh-CN"/>
        </w:rPr>
        <w:t xml:space="preserve">, Ichisaka T, Yamanaka S. Generation of germline-competent induced pluripotent stem cells. </w:t>
      </w:r>
      <w:r w:rsidRPr="003106E8">
        <w:rPr>
          <w:rFonts w:ascii="Book Antiqua" w:eastAsia="宋体" w:hAnsi="Book Antiqua" w:cs="Times New Roman"/>
          <w:i/>
          <w:kern w:val="2"/>
          <w:sz w:val="24"/>
          <w:szCs w:val="24"/>
          <w:lang w:val="en-US" w:eastAsia="zh-CN"/>
        </w:rPr>
        <w:t>Nature</w:t>
      </w:r>
      <w:r w:rsidRPr="003106E8">
        <w:rPr>
          <w:rFonts w:ascii="Book Antiqua" w:eastAsia="宋体" w:hAnsi="Book Antiqua" w:cs="Times New Roman"/>
          <w:kern w:val="2"/>
          <w:sz w:val="24"/>
          <w:szCs w:val="24"/>
          <w:lang w:val="en-US" w:eastAsia="zh-CN"/>
        </w:rPr>
        <w:t xml:space="preserve"> 2007; </w:t>
      </w:r>
      <w:r w:rsidRPr="003106E8">
        <w:rPr>
          <w:rFonts w:ascii="Book Antiqua" w:eastAsia="宋体" w:hAnsi="Book Antiqua" w:cs="Times New Roman"/>
          <w:b/>
          <w:kern w:val="2"/>
          <w:sz w:val="24"/>
          <w:szCs w:val="24"/>
          <w:lang w:val="en-US" w:eastAsia="zh-CN"/>
        </w:rPr>
        <w:t>448</w:t>
      </w:r>
      <w:r w:rsidRPr="003106E8">
        <w:rPr>
          <w:rFonts w:ascii="Book Antiqua" w:eastAsia="宋体" w:hAnsi="Book Antiqua" w:cs="Times New Roman"/>
          <w:kern w:val="2"/>
          <w:sz w:val="24"/>
          <w:szCs w:val="24"/>
          <w:lang w:val="en-US" w:eastAsia="zh-CN"/>
        </w:rPr>
        <w:t>: 313-317 [PMID: 17554338 DOI: 10.1038/nature05934]</w:t>
      </w:r>
    </w:p>
    <w:p w14:paraId="1E5BD270"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6 </w:t>
      </w:r>
      <w:r w:rsidRPr="003106E8">
        <w:rPr>
          <w:rFonts w:ascii="Book Antiqua" w:eastAsia="宋体" w:hAnsi="Book Antiqua" w:cs="Times New Roman"/>
          <w:b/>
          <w:kern w:val="2"/>
          <w:sz w:val="24"/>
          <w:szCs w:val="24"/>
          <w:lang w:val="en-US" w:eastAsia="zh-CN"/>
        </w:rPr>
        <w:t>Takahashi K</w:t>
      </w:r>
      <w:r w:rsidRPr="003106E8">
        <w:rPr>
          <w:rFonts w:ascii="Book Antiqua" w:eastAsia="宋体" w:hAnsi="Book Antiqua" w:cs="Times New Roman"/>
          <w:kern w:val="2"/>
          <w:sz w:val="24"/>
          <w:szCs w:val="24"/>
          <w:lang w:val="en-US" w:eastAsia="zh-CN"/>
        </w:rPr>
        <w:t xml:space="preserve">, Tanabe K, Ohnuki M, Narita M, Ichisaka T, Tomoda K, Yamanaka S. Induction of pluripotent stem cells from adult human fibroblasts by defined factors. </w:t>
      </w:r>
      <w:r w:rsidRPr="003106E8">
        <w:rPr>
          <w:rFonts w:ascii="Book Antiqua" w:eastAsia="宋体" w:hAnsi="Book Antiqua" w:cs="Times New Roman"/>
          <w:i/>
          <w:kern w:val="2"/>
          <w:sz w:val="24"/>
          <w:szCs w:val="24"/>
          <w:lang w:val="en-US" w:eastAsia="zh-CN"/>
        </w:rPr>
        <w:t>Cell</w:t>
      </w:r>
      <w:r w:rsidRPr="003106E8">
        <w:rPr>
          <w:rFonts w:ascii="Book Antiqua" w:eastAsia="宋体" w:hAnsi="Book Antiqua" w:cs="Times New Roman"/>
          <w:kern w:val="2"/>
          <w:sz w:val="24"/>
          <w:szCs w:val="24"/>
          <w:lang w:val="en-US" w:eastAsia="zh-CN"/>
        </w:rPr>
        <w:t xml:space="preserve"> 2007; </w:t>
      </w:r>
      <w:r w:rsidRPr="003106E8">
        <w:rPr>
          <w:rFonts w:ascii="Book Antiqua" w:eastAsia="宋体" w:hAnsi="Book Antiqua" w:cs="Times New Roman"/>
          <w:b/>
          <w:kern w:val="2"/>
          <w:sz w:val="24"/>
          <w:szCs w:val="24"/>
          <w:lang w:val="en-US" w:eastAsia="zh-CN"/>
        </w:rPr>
        <w:t>131</w:t>
      </w:r>
      <w:r w:rsidRPr="003106E8">
        <w:rPr>
          <w:rFonts w:ascii="Book Antiqua" w:eastAsia="宋体" w:hAnsi="Book Antiqua" w:cs="Times New Roman"/>
          <w:kern w:val="2"/>
          <w:sz w:val="24"/>
          <w:szCs w:val="24"/>
          <w:lang w:val="en-US" w:eastAsia="zh-CN"/>
        </w:rPr>
        <w:t>: 861-872 [PMID: 18035408 DOI: 10.1016/j.cell.2007.11.019]</w:t>
      </w:r>
    </w:p>
    <w:p w14:paraId="43A4DE4A"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7 </w:t>
      </w:r>
      <w:r w:rsidRPr="003106E8">
        <w:rPr>
          <w:rFonts w:ascii="Book Antiqua" w:eastAsia="宋体" w:hAnsi="Book Antiqua" w:cs="Times New Roman"/>
          <w:b/>
          <w:kern w:val="2"/>
          <w:sz w:val="24"/>
          <w:szCs w:val="24"/>
          <w:lang w:val="en-US" w:eastAsia="zh-CN"/>
        </w:rPr>
        <w:t>Kim J</w:t>
      </w:r>
      <w:r w:rsidRPr="003106E8">
        <w:rPr>
          <w:rFonts w:ascii="Book Antiqua" w:eastAsia="宋体" w:hAnsi="Book Antiqua" w:cs="Times New Roman"/>
          <w:kern w:val="2"/>
          <w:sz w:val="24"/>
          <w:szCs w:val="24"/>
          <w:lang w:val="en-US" w:eastAsia="zh-CN"/>
        </w:rPr>
        <w:t xml:space="preserve">, Efe JA, Zhu S, Talantova M, Yuan X, Wang S, Lipton SA, Zhang K, Ding S. Direct reprogramming of mouse fibroblasts to neural progenitors. </w:t>
      </w:r>
      <w:r w:rsidRPr="003106E8">
        <w:rPr>
          <w:rFonts w:ascii="Book Antiqua" w:eastAsia="宋体" w:hAnsi="Book Antiqua" w:cs="Times New Roman"/>
          <w:i/>
          <w:kern w:val="2"/>
          <w:sz w:val="24"/>
          <w:szCs w:val="24"/>
          <w:lang w:val="en-US" w:eastAsia="zh-CN"/>
        </w:rPr>
        <w:t xml:space="preserve">Proc Natl Acad Sci </w:t>
      </w:r>
      <w:r w:rsidRPr="003106E8">
        <w:rPr>
          <w:rFonts w:ascii="Book Antiqua" w:eastAsia="宋体" w:hAnsi="Book Antiqua" w:cs="Times New Roman"/>
          <w:kern w:val="2"/>
          <w:sz w:val="24"/>
          <w:szCs w:val="24"/>
          <w:lang w:val="en-US" w:eastAsia="zh-CN"/>
        </w:rPr>
        <w:t xml:space="preserve">USA 2011; </w:t>
      </w:r>
      <w:r w:rsidRPr="003106E8">
        <w:rPr>
          <w:rFonts w:ascii="Book Antiqua" w:eastAsia="宋体" w:hAnsi="Book Antiqua" w:cs="Times New Roman"/>
          <w:b/>
          <w:kern w:val="2"/>
          <w:sz w:val="24"/>
          <w:szCs w:val="24"/>
          <w:lang w:val="en-US" w:eastAsia="zh-CN"/>
        </w:rPr>
        <w:t>108</w:t>
      </w:r>
      <w:r w:rsidRPr="003106E8">
        <w:rPr>
          <w:rFonts w:ascii="Book Antiqua" w:eastAsia="宋体" w:hAnsi="Book Antiqua" w:cs="Times New Roman"/>
          <w:kern w:val="2"/>
          <w:sz w:val="24"/>
          <w:szCs w:val="24"/>
          <w:lang w:val="en-US" w:eastAsia="zh-CN"/>
        </w:rPr>
        <w:t>: 7838-7843 [PMID: 21521790 DOI: 10.1073/pnas.1103113108]</w:t>
      </w:r>
    </w:p>
    <w:p w14:paraId="26F0A14A"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8 </w:t>
      </w:r>
      <w:r w:rsidRPr="003106E8">
        <w:rPr>
          <w:rFonts w:ascii="Book Antiqua" w:eastAsia="宋体" w:hAnsi="Book Antiqua" w:cs="Times New Roman"/>
          <w:b/>
          <w:kern w:val="2"/>
          <w:sz w:val="24"/>
          <w:szCs w:val="24"/>
          <w:lang w:val="en-US" w:eastAsia="zh-CN"/>
        </w:rPr>
        <w:t>Li W</w:t>
      </w:r>
      <w:r w:rsidRPr="003106E8">
        <w:rPr>
          <w:rFonts w:ascii="Book Antiqua" w:eastAsia="宋体" w:hAnsi="Book Antiqua" w:cs="Times New Roman"/>
          <w:kern w:val="2"/>
          <w:sz w:val="24"/>
          <w:szCs w:val="24"/>
          <w:lang w:val="en-US" w:eastAsia="zh-CN"/>
        </w:rPr>
        <w:t xml:space="preserve">, Zhou H, Abujarour R, Zhu S, Young Joo J, Lin T, Hao E, Schöler HR, Hayek A, Ding S. Generation of human-induced pluripotent stem cells in the absence of exogenous Sox2. </w:t>
      </w:r>
      <w:r w:rsidRPr="003106E8">
        <w:rPr>
          <w:rFonts w:ascii="Book Antiqua" w:eastAsia="宋体" w:hAnsi="Book Antiqua" w:cs="Times New Roman"/>
          <w:i/>
          <w:kern w:val="2"/>
          <w:sz w:val="24"/>
          <w:szCs w:val="24"/>
          <w:lang w:val="en-US" w:eastAsia="zh-CN"/>
        </w:rPr>
        <w:t>Stem Cells</w:t>
      </w:r>
      <w:r w:rsidRPr="003106E8">
        <w:rPr>
          <w:rFonts w:ascii="Book Antiqua" w:eastAsia="宋体" w:hAnsi="Book Antiqua" w:cs="Times New Roman"/>
          <w:kern w:val="2"/>
          <w:sz w:val="24"/>
          <w:szCs w:val="24"/>
          <w:lang w:val="en-US" w:eastAsia="zh-CN"/>
        </w:rPr>
        <w:t xml:space="preserve"> 2009; </w:t>
      </w:r>
      <w:r w:rsidRPr="003106E8">
        <w:rPr>
          <w:rFonts w:ascii="Book Antiqua" w:eastAsia="宋体" w:hAnsi="Book Antiqua" w:cs="Times New Roman"/>
          <w:b/>
          <w:kern w:val="2"/>
          <w:sz w:val="24"/>
          <w:szCs w:val="24"/>
          <w:lang w:val="en-US" w:eastAsia="zh-CN"/>
        </w:rPr>
        <w:t>27</w:t>
      </w:r>
      <w:r w:rsidRPr="003106E8">
        <w:rPr>
          <w:rFonts w:ascii="Book Antiqua" w:eastAsia="宋体" w:hAnsi="Book Antiqua" w:cs="Times New Roman"/>
          <w:kern w:val="2"/>
          <w:sz w:val="24"/>
          <w:szCs w:val="24"/>
          <w:lang w:val="en-US" w:eastAsia="zh-CN"/>
        </w:rPr>
        <w:t>: 2992-3000 [PMID: 19839055 DOI: 10.1002/stem.240]</w:t>
      </w:r>
    </w:p>
    <w:p w14:paraId="786856A4"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9 </w:t>
      </w:r>
      <w:r w:rsidRPr="003106E8">
        <w:rPr>
          <w:rFonts w:ascii="Book Antiqua" w:eastAsia="宋体" w:hAnsi="Book Antiqua" w:cs="Times New Roman"/>
          <w:b/>
          <w:kern w:val="2"/>
          <w:sz w:val="24"/>
          <w:szCs w:val="24"/>
          <w:lang w:val="en-US" w:eastAsia="zh-CN"/>
        </w:rPr>
        <w:t>Li X</w:t>
      </w:r>
      <w:r w:rsidRPr="003106E8">
        <w:rPr>
          <w:rFonts w:ascii="Book Antiqua" w:eastAsia="宋体" w:hAnsi="Book Antiqua" w:cs="Times New Roman"/>
          <w:kern w:val="2"/>
          <w:sz w:val="24"/>
          <w:szCs w:val="24"/>
          <w:lang w:val="en-US" w:eastAsia="zh-CN"/>
        </w:rPr>
        <w:t xml:space="preserve">, Zuo X, Jing J, Ma Y, Wang J, Liu D, Zhu J, Du X, Xiong L, Du Y, Xu J, Xiao X, Wang J, Chai Z, Zhao Y, Deng H. Small-Molecule-Driven Direct Reprogramming of Mouse Fibroblasts into Functional Neurons. </w:t>
      </w:r>
      <w:r w:rsidRPr="003106E8">
        <w:rPr>
          <w:rFonts w:ascii="Book Antiqua" w:eastAsia="宋体" w:hAnsi="Book Antiqua" w:cs="Times New Roman"/>
          <w:i/>
          <w:kern w:val="2"/>
          <w:sz w:val="24"/>
          <w:szCs w:val="24"/>
          <w:lang w:val="en-US" w:eastAsia="zh-CN"/>
        </w:rPr>
        <w:t>Cell Stem Cell</w:t>
      </w:r>
      <w:r w:rsidRPr="003106E8">
        <w:rPr>
          <w:rFonts w:ascii="Book Antiqua" w:eastAsia="宋体" w:hAnsi="Book Antiqua" w:cs="Times New Roman"/>
          <w:kern w:val="2"/>
          <w:sz w:val="24"/>
          <w:szCs w:val="24"/>
          <w:lang w:val="en-US" w:eastAsia="zh-CN"/>
        </w:rPr>
        <w:t xml:space="preserve"> 2015; </w:t>
      </w:r>
      <w:r w:rsidRPr="003106E8">
        <w:rPr>
          <w:rFonts w:ascii="Book Antiqua" w:eastAsia="宋体" w:hAnsi="Book Antiqua" w:cs="Times New Roman"/>
          <w:b/>
          <w:kern w:val="2"/>
          <w:sz w:val="24"/>
          <w:szCs w:val="24"/>
          <w:lang w:val="en-US" w:eastAsia="zh-CN"/>
        </w:rPr>
        <w:t>17</w:t>
      </w:r>
      <w:r w:rsidRPr="003106E8">
        <w:rPr>
          <w:rFonts w:ascii="Book Antiqua" w:eastAsia="宋体" w:hAnsi="Book Antiqua" w:cs="Times New Roman"/>
          <w:kern w:val="2"/>
          <w:sz w:val="24"/>
          <w:szCs w:val="24"/>
          <w:lang w:val="en-US" w:eastAsia="zh-CN"/>
        </w:rPr>
        <w:t>: 195-203 [PMID: 26253201 DOI: 10.1016/j.stem.2015.06.003]</w:t>
      </w:r>
    </w:p>
    <w:p w14:paraId="55D0CBB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lastRenderedPageBreak/>
        <w:t xml:space="preserve">10 </w:t>
      </w:r>
      <w:r w:rsidRPr="003106E8">
        <w:rPr>
          <w:rFonts w:ascii="Book Antiqua" w:eastAsia="宋体" w:hAnsi="Book Antiqua" w:cs="Times New Roman"/>
          <w:b/>
          <w:kern w:val="2"/>
          <w:sz w:val="24"/>
          <w:szCs w:val="24"/>
          <w:lang w:val="en-US" w:eastAsia="zh-CN"/>
        </w:rPr>
        <w:t>Mashayekhi K,</w:t>
      </w:r>
      <w:r w:rsidRPr="003106E8">
        <w:rPr>
          <w:rFonts w:ascii="Book Antiqua" w:eastAsia="宋体" w:hAnsi="Book Antiqua" w:cs="Times New Roman"/>
          <w:kern w:val="2"/>
          <w:sz w:val="24"/>
          <w:szCs w:val="24"/>
          <w:lang w:val="en-US" w:eastAsia="zh-CN"/>
        </w:rPr>
        <w:t xml:space="preserve"> Hall V, Freude K, Hoeffding MK, Labusca L, Hyttel P. Systems Biology and Stem Cell Pluripotency: Revisiting the Discovery of Induced Pluripotent Stem Cell. In: Kadarmideen HN, editor. Systems Biology in Animal Production and Health, Vol. 2. Springer, 2016: 127-154 [DOI: 10.1007/978-3-319-43332-5]</w:t>
      </w:r>
    </w:p>
    <w:p w14:paraId="4623E1CE"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11 </w:t>
      </w:r>
      <w:r w:rsidRPr="003106E8">
        <w:rPr>
          <w:rFonts w:ascii="Book Antiqua" w:eastAsia="宋体" w:hAnsi="Book Antiqua" w:cs="Times New Roman"/>
          <w:b/>
          <w:kern w:val="2"/>
          <w:sz w:val="24"/>
          <w:szCs w:val="24"/>
          <w:lang w:val="en-US" w:eastAsia="zh-CN"/>
        </w:rPr>
        <w:t>Carey BW</w:t>
      </w:r>
      <w:r w:rsidRPr="003106E8">
        <w:rPr>
          <w:rFonts w:ascii="Book Antiqua" w:eastAsia="宋体" w:hAnsi="Book Antiqua" w:cs="Times New Roman"/>
          <w:kern w:val="2"/>
          <w:sz w:val="24"/>
          <w:szCs w:val="24"/>
          <w:lang w:val="en-US" w:eastAsia="zh-CN"/>
        </w:rPr>
        <w:t xml:space="preserve">, Markoulaki S, Beard C, Hanna J, Jaenisch R. Single-gene transgenic mouse strains for reprogramming adult somatic cells. </w:t>
      </w:r>
      <w:r w:rsidRPr="003106E8">
        <w:rPr>
          <w:rFonts w:ascii="Book Antiqua" w:eastAsia="宋体" w:hAnsi="Book Antiqua" w:cs="Times New Roman"/>
          <w:i/>
          <w:kern w:val="2"/>
          <w:sz w:val="24"/>
          <w:szCs w:val="24"/>
          <w:lang w:val="en-US" w:eastAsia="zh-CN"/>
        </w:rPr>
        <w:t>Nat Methods</w:t>
      </w:r>
      <w:r w:rsidRPr="003106E8">
        <w:rPr>
          <w:rFonts w:ascii="Book Antiqua" w:eastAsia="宋体" w:hAnsi="Book Antiqua" w:cs="Times New Roman"/>
          <w:kern w:val="2"/>
          <w:sz w:val="24"/>
          <w:szCs w:val="24"/>
          <w:lang w:val="en-US" w:eastAsia="zh-CN"/>
        </w:rPr>
        <w:t xml:space="preserve"> 2010; </w:t>
      </w:r>
      <w:r w:rsidRPr="003106E8">
        <w:rPr>
          <w:rFonts w:ascii="Book Antiqua" w:eastAsia="宋体" w:hAnsi="Book Antiqua" w:cs="Times New Roman"/>
          <w:b/>
          <w:kern w:val="2"/>
          <w:sz w:val="24"/>
          <w:szCs w:val="24"/>
          <w:lang w:val="en-US" w:eastAsia="zh-CN"/>
        </w:rPr>
        <w:t>7</w:t>
      </w:r>
      <w:r w:rsidRPr="003106E8">
        <w:rPr>
          <w:rFonts w:ascii="Book Antiqua" w:eastAsia="宋体" w:hAnsi="Book Antiqua" w:cs="Times New Roman"/>
          <w:kern w:val="2"/>
          <w:sz w:val="24"/>
          <w:szCs w:val="24"/>
          <w:lang w:val="en-US" w:eastAsia="zh-CN"/>
        </w:rPr>
        <w:t>: 56-59 [PMID: 20010831 DOI: 10.1038/nmeth.1410]</w:t>
      </w:r>
    </w:p>
    <w:p w14:paraId="699A69C2"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12 </w:t>
      </w:r>
      <w:r w:rsidRPr="003106E8">
        <w:rPr>
          <w:rFonts w:ascii="Book Antiqua" w:eastAsia="宋体" w:hAnsi="Book Antiqua" w:cs="Times New Roman"/>
          <w:b/>
          <w:kern w:val="2"/>
          <w:sz w:val="24"/>
          <w:szCs w:val="24"/>
          <w:lang w:val="en-US" w:eastAsia="zh-CN"/>
        </w:rPr>
        <w:t>Ocampo A</w:t>
      </w:r>
      <w:r w:rsidRPr="003106E8">
        <w:rPr>
          <w:rFonts w:ascii="Book Antiqua" w:eastAsia="宋体" w:hAnsi="Book Antiqua" w:cs="Times New Roman"/>
          <w:kern w:val="2"/>
          <w:sz w:val="24"/>
          <w:szCs w:val="24"/>
          <w:lang w:val="en-US" w:eastAsia="zh-CN"/>
        </w:rPr>
        <w:t xml:space="preserve">, Reddy P, Martinez-Redondo P, Platero-Luengo A, Hatanaka F, Hishida T, Li M, Lam D, Kurita M, Beyret E, Araoka T, Vazquez-Ferrer E, Donoso D, Roman JL, Xu J, Rodriguez Esteban C, Nuñez G, Nuñez Delicado E, Campistol JM, Guillen I, Guillen P, Izpisua Belmonte JC. In Vivo Amelioration of Age-Associated Hallmarks by Partial Reprogramming. </w:t>
      </w:r>
      <w:r w:rsidRPr="003106E8">
        <w:rPr>
          <w:rFonts w:ascii="Book Antiqua" w:eastAsia="宋体" w:hAnsi="Book Antiqua" w:cs="Times New Roman"/>
          <w:i/>
          <w:kern w:val="2"/>
          <w:sz w:val="24"/>
          <w:szCs w:val="24"/>
          <w:lang w:val="en-US" w:eastAsia="zh-CN"/>
        </w:rPr>
        <w:t>Cell</w:t>
      </w:r>
      <w:r w:rsidRPr="003106E8">
        <w:rPr>
          <w:rFonts w:ascii="Book Antiqua" w:eastAsia="宋体" w:hAnsi="Book Antiqua" w:cs="Times New Roman"/>
          <w:kern w:val="2"/>
          <w:sz w:val="24"/>
          <w:szCs w:val="24"/>
          <w:lang w:val="en-US" w:eastAsia="zh-CN"/>
        </w:rPr>
        <w:t xml:space="preserve"> 2016; </w:t>
      </w:r>
      <w:r w:rsidRPr="003106E8">
        <w:rPr>
          <w:rFonts w:ascii="Book Antiqua" w:eastAsia="宋体" w:hAnsi="Book Antiqua" w:cs="Times New Roman"/>
          <w:b/>
          <w:kern w:val="2"/>
          <w:sz w:val="24"/>
          <w:szCs w:val="24"/>
          <w:lang w:val="en-US" w:eastAsia="zh-CN"/>
        </w:rPr>
        <w:t>167</w:t>
      </w:r>
      <w:r w:rsidRPr="003106E8">
        <w:rPr>
          <w:rFonts w:ascii="Book Antiqua" w:eastAsia="宋体" w:hAnsi="Book Antiqua" w:cs="Times New Roman"/>
          <w:kern w:val="2"/>
          <w:sz w:val="24"/>
          <w:szCs w:val="24"/>
          <w:lang w:val="en-US" w:eastAsia="zh-CN"/>
        </w:rPr>
        <w:t>: 1719-1733.e12 [PMID: 27984723 DOI: 10.1016/j.cell.2016.11.052]</w:t>
      </w:r>
    </w:p>
    <w:p w14:paraId="63D83415"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13 </w:t>
      </w:r>
      <w:r w:rsidRPr="003106E8">
        <w:rPr>
          <w:rFonts w:ascii="Book Antiqua" w:eastAsia="宋体" w:hAnsi="Book Antiqua" w:cs="Times New Roman"/>
          <w:b/>
          <w:kern w:val="2"/>
          <w:sz w:val="24"/>
          <w:szCs w:val="24"/>
          <w:lang w:val="en-US" w:eastAsia="zh-CN"/>
        </w:rPr>
        <w:t>Abad M</w:t>
      </w:r>
      <w:r w:rsidRPr="003106E8">
        <w:rPr>
          <w:rFonts w:ascii="Book Antiqua" w:eastAsia="宋体" w:hAnsi="Book Antiqua" w:cs="Times New Roman"/>
          <w:kern w:val="2"/>
          <w:sz w:val="24"/>
          <w:szCs w:val="24"/>
          <w:lang w:val="en-US" w:eastAsia="zh-CN"/>
        </w:rPr>
        <w:t xml:space="preserve">, Mosteiro L, Pantoja C, Cañamero M, Rayon T, Ors I, Graña O, Megías D, Domínguez O, Martínez D, Manzanares M, Ortega S, Serrano M. Reprogramming in vivo produces teratomas and iPS cells with totipotency features. </w:t>
      </w:r>
      <w:r w:rsidRPr="003106E8">
        <w:rPr>
          <w:rFonts w:ascii="Book Antiqua" w:eastAsia="宋体" w:hAnsi="Book Antiqua" w:cs="Times New Roman"/>
          <w:i/>
          <w:kern w:val="2"/>
          <w:sz w:val="24"/>
          <w:szCs w:val="24"/>
          <w:lang w:val="en-US" w:eastAsia="zh-CN"/>
        </w:rPr>
        <w:t>Nature</w:t>
      </w:r>
      <w:r w:rsidRPr="003106E8">
        <w:rPr>
          <w:rFonts w:ascii="Book Antiqua" w:eastAsia="宋体" w:hAnsi="Book Antiqua" w:cs="Times New Roman"/>
          <w:kern w:val="2"/>
          <w:sz w:val="24"/>
          <w:szCs w:val="24"/>
          <w:lang w:val="en-US" w:eastAsia="zh-CN"/>
        </w:rPr>
        <w:t xml:space="preserve"> 2013; </w:t>
      </w:r>
      <w:r w:rsidRPr="003106E8">
        <w:rPr>
          <w:rFonts w:ascii="Book Antiqua" w:eastAsia="宋体" w:hAnsi="Book Antiqua" w:cs="Times New Roman"/>
          <w:b/>
          <w:kern w:val="2"/>
          <w:sz w:val="24"/>
          <w:szCs w:val="24"/>
          <w:lang w:val="en-US" w:eastAsia="zh-CN"/>
        </w:rPr>
        <w:t>502</w:t>
      </w:r>
      <w:r w:rsidRPr="003106E8">
        <w:rPr>
          <w:rFonts w:ascii="Book Antiqua" w:eastAsia="宋体" w:hAnsi="Book Antiqua" w:cs="Times New Roman"/>
          <w:kern w:val="2"/>
          <w:sz w:val="24"/>
          <w:szCs w:val="24"/>
          <w:lang w:val="en-US" w:eastAsia="zh-CN"/>
        </w:rPr>
        <w:t>: 340-345 [PMID: 24025773 DOI: 10.1038/nature12586]</w:t>
      </w:r>
    </w:p>
    <w:p w14:paraId="7852E61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14 </w:t>
      </w:r>
      <w:r w:rsidRPr="003106E8">
        <w:rPr>
          <w:rFonts w:ascii="Book Antiqua" w:eastAsia="宋体" w:hAnsi="Book Antiqua" w:cs="Times New Roman"/>
          <w:b/>
          <w:kern w:val="2"/>
          <w:sz w:val="24"/>
          <w:szCs w:val="24"/>
          <w:lang w:val="en-US" w:eastAsia="zh-CN"/>
        </w:rPr>
        <w:t>Mosteiro L</w:t>
      </w:r>
      <w:r w:rsidRPr="003106E8">
        <w:rPr>
          <w:rFonts w:ascii="Book Antiqua" w:eastAsia="宋体" w:hAnsi="Book Antiqua" w:cs="Times New Roman"/>
          <w:kern w:val="2"/>
          <w:sz w:val="24"/>
          <w:szCs w:val="24"/>
          <w:lang w:val="en-US" w:eastAsia="zh-CN"/>
        </w:rPr>
        <w:t xml:space="preserve">, Pantoja C, Alcazar N, Marión RM, Chondronasiou D, Rovira M, Fernandez-Marcos PJ, Muñoz-Martin M, Blanco-Aparicio C, Pastor J, Gómez-López G, De Martino A, Blasco MA, Abad M, Serrano M. Tissue damage and senescence provide critical signals for cellular reprogramming in vivo. </w:t>
      </w:r>
      <w:r w:rsidRPr="003106E8">
        <w:rPr>
          <w:rFonts w:ascii="Book Antiqua" w:eastAsia="宋体" w:hAnsi="Book Antiqua" w:cs="Times New Roman"/>
          <w:i/>
          <w:kern w:val="2"/>
          <w:sz w:val="24"/>
          <w:szCs w:val="24"/>
          <w:lang w:val="en-US" w:eastAsia="zh-CN"/>
        </w:rPr>
        <w:t>Science</w:t>
      </w:r>
      <w:r w:rsidRPr="003106E8">
        <w:rPr>
          <w:rFonts w:ascii="Book Antiqua" w:eastAsia="宋体" w:hAnsi="Book Antiqua" w:cs="Times New Roman"/>
          <w:kern w:val="2"/>
          <w:sz w:val="24"/>
          <w:szCs w:val="24"/>
          <w:lang w:val="en-US" w:eastAsia="zh-CN"/>
        </w:rPr>
        <w:t xml:space="preserve"> 2016; </w:t>
      </w:r>
      <w:r w:rsidRPr="003106E8">
        <w:rPr>
          <w:rFonts w:ascii="Book Antiqua" w:eastAsia="宋体" w:hAnsi="Book Antiqua" w:cs="Times New Roman"/>
          <w:b/>
          <w:kern w:val="2"/>
          <w:sz w:val="24"/>
          <w:szCs w:val="24"/>
          <w:lang w:val="en-US" w:eastAsia="zh-CN"/>
        </w:rPr>
        <w:t>354</w:t>
      </w:r>
      <w:r w:rsidRPr="003106E8">
        <w:rPr>
          <w:rFonts w:ascii="Book Antiqua" w:eastAsia="宋体" w:hAnsi="Book Antiqua" w:cs="Times New Roman"/>
          <w:kern w:val="2"/>
          <w:sz w:val="24"/>
          <w:szCs w:val="24"/>
          <w:lang w:val="en-US" w:eastAsia="zh-CN"/>
        </w:rPr>
        <w:t>: aaf4445 [PMID: 27884981 DOI: 10.1126/science.aaf4445]</w:t>
      </w:r>
    </w:p>
    <w:p w14:paraId="1F51DFBE"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15 </w:t>
      </w:r>
      <w:r w:rsidRPr="003106E8">
        <w:rPr>
          <w:rFonts w:ascii="Book Antiqua" w:eastAsia="宋体" w:hAnsi="Book Antiqua" w:cs="Times New Roman"/>
          <w:b/>
          <w:kern w:val="2"/>
          <w:sz w:val="24"/>
          <w:szCs w:val="24"/>
          <w:lang w:val="en-US" w:eastAsia="zh-CN"/>
        </w:rPr>
        <w:t>Taguchi J</w:t>
      </w:r>
      <w:r w:rsidRPr="003106E8">
        <w:rPr>
          <w:rFonts w:ascii="Book Antiqua" w:eastAsia="宋体" w:hAnsi="Book Antiqua" w:cs="Times New Roman"/>
          <w:kern w:val="2"/>
          <w:sz w:val="24"/>
          <w:szCs w:val="24"/>
          <w:lang w:val="en-US" w:eastAsia="zh-CN"/>
        </w:rPr>
        <w:t xml:space="preserve">, Yamada Y. In vivo reprogramming for tissue regeneration and organismal rejuvenation. </w:t>
      </w:r>
      <w:r w:rsidRPr="003106E8">
        <w:rPr>
          <w:rFonts w:ascii="Book Antiqua" w:eastAsia="宋体" w:hAnsi="Book Antiqua" w:cs="Times New Roman"/>
          <w:i/>
          <w:kern w:val="2"/>
          <w:sz w:val="24"/>
          <w:szCs w:val="24"/>
          <w:lang w:val="en-US" w:eastAsia="zh-CN"/>
        </w:rPr>
        <w:t>Curr Opin Genet Dev</w:t>
      </w:r>
      <w:r w:rsidRPr="003106E8">
        <w:rPr>
          <w:rFonts w:ascii="Book Antiqua" w:eastAsia="宋体" w:hAnsi="Book Antiqua" w:cs="Times New Roman"/>
          <w:kern w:val="2"/>
          <w:sz w:val="24"/>
          <w:szCs w:val="24"/>
          <w:lang w:val="en-US" w:eastAsia="zh-CN"/>
        </w:rPr>
        <w:t xml:space="preserve"> 2017; </w:t>
      </w:r>
      <w:r w:rsidRPr="003106E8">
        <w:rPr>
          <w:rFonts w:ascii="Book Antiqua" w:eastAsia="宋体" w:hAnsi="Book Antiqua" w:cs="Times New Roman"/>
          <w:b/>
          <w:kern w:val="2"/>
          <w:sz w:val="24"/>
          <w:szCs w:val="24"/>
          <w:lang w:val="en-US" w:eastAsia="zh-CN"/>
        </w:rPr>
        <w:t>46</w:t>
      </w:r>
      <w:r w:rsidRPr="003106E8">
        <w:rPr>
          <w:rFonts w:ascii="Book Antiqua" w:eastAsia="宋体" w:hAnsi="Book Antiqua" w:cs="Times New Roman"/>
          <w:kern w:val="2"/>
          <w:sz w:val="24"/>
          <w:szCs w:val="24"/>
          <w:lang w:val="en-US" w:eastAsia="zh-CN"/>
        </w:rPr>
        <w:t>: 132-140 [PMID: 28779646 DOI: 10.1016/j.gde.2017.07.008]</w:t>
      </w:r>
    </w:p>
    <w:p w14:paraId="23013858"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16 </w:t>
      </w:r>
      <w:r w:rsidRPr="003106E8">
        <w:rPr>
          <w:rFonts w:ascii="Book Antiqua" w:eastAsia="宋体" w:hAnsi="Book Antiqua" w:cs="Times New Roman"/>
          <w:b/>
          <w:kern w:val="2"/>
          <w:sz w:val="24"/>
          <w:szCs w:val="24"/>
          <w:lang w:val="en-US" w:eastAsia="zh-CN"/>
        </w:rPr>
        <w:t>Yanger K</w:t>
      </w:r>
      <w:r w:rsidRPr="003106E8">
        <w:rPr>
          <w:rFonts w:ascii="Book Antiqua" w:eastAsia="宋体" w:hAnsi="Book Antiqua" w:cs="Times New Roman"/>
          <w:kern w:val="2"/>
          <w:sz w:val="24"/>
          <w:szCs w:val="24"/>
          <w:lang w:val="en-US" w:eastAsia="zh-CN"/>
        </w:rPr>
        <w:t xml:space="preserve">, Zong Y, Maggs LR, Shapira SN, Maddipati R, Aiello NM, Thung SN, Wells RG, Greenbaum LE, Stanger BZ. Robust cellular reprogramming occurs spontaneously during liver regeneration. </w:t>
      </w:r>
      <w:r w:rsidRPr="003106E8">
        <w:rPr>
          <w:rFonts w:ascii="Book Antiqua" w:eastAsia="宋体" w:hAnsi="Book Antiqua" w:cs="Times New Roman"/>
          <w:i/>
          <w:kern w:val="2"/>
          <w:sz w:val="24"/>
          <w:szCs w:val="24"/>
          <w:lang w:val="en-US" w:eastAsia="zh-CN"/>
        </w:rPr>
        <w:t>Genes Dev</w:t>
      </w:r>
      <w:r w:rsidRPr="003106E8">
        <w:rPr>
          <w:rFonts w:ascii="Book Antiqua" w:eastAsia="宋体" w:hAnsi="Book Antiqua" w:cs="Times New Roman"/>
          <w:kern w:val="2"/>
          <w:sz w:val="24"/>
          <w:szCs w:val="24"/>
          <w:lang w:val="en-US" w:eastAsia="zh-CN"/>
        </w:rPr>
        <w:t xml:space="preserve"> 2013; </w:t>
      </w:r>
      <w:r w:rsidRPr="003106E8">
        <w:rPr>
          <w:rFonts w:ascii="Book Antiqua" w:eastAsia="宋体" w:hAnsi="Book Antiqua" w:cs="Times New Roman"/>
          <w:b/>
          <w:kern w:val="2"/>
          <w:sz w:val="24"/>
          <w:szCs w:val="24"/>
          <w:lang w:val="en-US" w:eastAsia="zh-CN"/>
        </w:rPr>
        <w:t>27</w:t>
      </w:r>
      <w:r w:rsidRPr="003106E8">
        <w:rPr>
          <w:rFonts w:ascii="Book Antiqua" w:eastAsia="宋体" w:hAnsi="Book Antiqua" w:cs="Times New Roman"/>
          <w:kern w:val="2"/>
          <w:sz w:val="24"/>
          <w:szCs w:val="24"/>
          <w:lang w:val="en-US" w:eastAsia="zh-CN"/>
        </w:rPr>
        <w:t>: 719-724 [PMID: 23520387 DOI: 10.1101/gad.207803.112]</w:t>
      </w:r>
    </w:p>
    <w:p w14:paraId="00DB43EA"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lastRenderedPageBreak/>
        <w:t xml:space="preserve">17 </w:t>
      </w:r>
      <w:r w:rsidRPr="003106E8">
        <w:rPr>
          <w:rFonts w:ascii="Book Antiqua" w:eastAsia="宋体" w:hAnsi="Book Antiqua" w:cs="Times New Roman"/>
          <w:b/>
          <w:kern w:val="2"/>
          <w:sz w:val="24"/>
          <w:szCs w:val="24"/>
          <w:lang w:val="en-US" w:eastAsia="zh-CN"/>
        </w:rPr>
        <w:t>Thorel F</w:t>
      </w:r>
      <w:r w:rsidRPr="003106E8">
        <w:rPr>
          <w:rFonts w:ascii="Book Antiqua" w:eastAsia="宋体" w:hAnsi="Book Antiqua" w:cs="Times New Roman"/>
          <w:kern w:val="2"/>
          <w:sz w:val="24"/>
          <w:szCs w:val="24"/>
          <w:lang w:val="en-US" w:eastAsia="zh-CN"/>
        </w:rPr>
        <w:t xml:space="preserve">, Népote V, Avril I, Kohno K, Desgraz R, Chera S, Herrera PL. Conversion of adult pancreatic alpha-cells to beta-cells after extreme beta-cell loss. </w:t>
      </w:r>
      <w:r w:rsidRPr="003106E8">
        <w:rPr>
          <w:rFonts w:ascii="Book Antiqua" w:eastAsia="宋体" w:hAnsi="Book Antiqua" w:cs="Times New Roman"/>
          <w:i/>
          <w:kern w:val="2"/>
          <w:sz w:val="24"/>
          <w:szCs w:val="24"/>
          <w:lang w:val="en-US" w:eastAsia="zh-CN"/>
        </w:rPr>
        <w:t>Nature</w:t>
      </w:r>
      <w:r w:rsidRPr="003106E8">
        <w:rPr>
          <w:rFonts w:ascii="Book Antiqua" w:eastAsia="宋体" w:hAnsi="Book Antiqua" w:cs="Times New Roman"/>
          <w:kern w:val="2"/>
          <w:sz w:val="24"/>
          <w:szCs w:val="24"/>
          <w:lang w:val="en-US" w:eastAsia="zh-CN"/>
        </w:rPr>
        <w:t xml:space="preserve"> 2010; </w:t>
      </w:r>
      <w:r w:rsidRPr="003106E8">
        <w:rPr>
          <w:rFonts w:ascii="Book Antiqua" w:eastAsia="宋体" w:hAnsi="Book Antiqua" w:cs="Times New Roman"/>
          <w:b/>
          <w:kern w:val="2"/>
          <w:sz w:val="24"/>
          <w:szCs w:val="24"/>
          <w:lang w:val="en-US" w:eastAsia="zh-CN"/>
        </w:rPr>
        <w:t>464</w:t>
      </w:r>
      <w:r w:rsidRPr="003106E8">
        <w:rPr>
          <w:rFonts w:ascii="Book Antiqua" w:eastAsia="宋体" w:hAnsi="Book Antiqua" w:cs="Times New Roman"/>
          <w:kern w:val="2"/>
          <w:sz w:val="24"/>
          <w:szCs w:val="24"/>
          <w:lang w:val="en-US" w:eastAsia="zh-CN"/>
        </w:rPr>
        <w:t>: 1149-1154 [PMID: 20364121 DOI: 10.1038/nature08894]</w:t>
      </w:r>
    </w:p>
    <w:p w14:paraId="76C92778"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18 </w:t>
      </w:r>
      <w:r w:rsidRPr="003106E8">
        <w:rPr>
          <w:rFonts w:ascii="Book Antiqua" w:eastAsia="宋体" w:hAnsi="Book Antiqua" w:cs="Times New Roman"/>
          <w:b/>
          <w:kern w:val="2"/>
          <w:sz w:val="24"/>
          <w:szCs w:val="24"/>
          <w:lang w:val="en-US" w:eastAsia="zh-CN"/>
        </w:rPr>
        <w:t>Dimomeletis I</w:t>
      </w:r>
      <w:r w:rsidRPr="003106E8">
        <w:rPr>
          <w:rFonts w:ascii="Book Antiqua" w:eastAsia="宋体" w:hAnsi="Book Antiqua" w:cs="Times New Roman"/>
          <w:kern w:val="2"/>
          <w:sz w:val="24"/>
          <w:szCs w:val="24"/>
          <w:lang w:val="en-US" w:eastAsia="zh-CN"/>
        </w:rPr>
        <w:t xml:space="preserve">, Deindl E, Zaruba M, Groebner M, Zahler S, Laslo SM, David R, Kostin S, Deutsch MA, Assmann G, Mueller-Hoecker J, Feuring-Buske M, Franz WM. Assessment of human MAPCs for stem cell transplantation and cardiac regeneration after myocardial infarction in SCID mice. </w:t>
      </w:r>
      <w:r w:rsidRPr="003106E8">
        <w:rPr>
          <w:rFonts w:ascii="Book Antiqua" w:eastAsia="宋体" w:hAnsi="Book Antiqua" w:cs="Times New Roman"/>
          <w:i/>
          <w:kern w:val="2"/>
          <w:sz w:val="24"/>
          <w:szCs w:val="24"/>
          <w:lang w:val="en-US" w:eastAsia="zh-CN"/>
        </w:rPr>
        <w:t>Exp Hematol</w:t>
      </w:r>
      <w:r w:rsidRPr="003106E8">
        <w:rPr>
          <w:rFonts w:ascii="Book Antiqua" w:eastAsia="宋体" w:hAnsi="Book Antiqua" w:cs="Times New Roman"/>
          <w:kern w:val="2"/>
          <w:sz w:val="24"/>
          <w:szCs w:val="24"/>
          <w:lang w:val="en-US" w:eastAsia="zh-CN"/>
        </w:rPr>
        <w:t xml:space="preserve"> 2010; </w:t>
      </w:r>
      <w:r w:rsidRPr="003106E8">
        <w:rPr>
          <w:rFonts w:ascii="Book Antiqua" w:eastAsia="宋体" w:hAnsi="Book Antiqua" w:cs="Times New Roman"/>
          <w:b/>
          <w:kern w:val="2"/>
          <w:sz w:val="24"/>
          <w:szCs w:val="24"/>
          <w:lang w:val="en-US" w:eastAsia="zh-CN"/>
        </w:rPr>
        <w:t>38</w:t>
      </w:r>
      <w:r w:rsidRPr="003106E8">
        <w:rPr>
          <w:rFonts w:ascii="Book Antiqua" w:eastAsia="宋体" w:hAnsi="Book Antiqua" w:cs="Times New Roman"/>
          <w:kern w:val="2"/>
          <w:sz w:val="24"/>
          <w:szCs w:val="24"/>
          <w:lang w:val="en-US" w:eastAsia="zh-CN"/>
        </w:rPr>
        <w:t>: 1105-1114 [PMID: 20621157 DOI: 10.1016/j.exphem.2010.06.013]</w:t>
      </w:r>
    </w:p>
    <w:p w14:paraId="1DFC2108"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19 </w:t>
      </w:r>
      <w:r w:rsidRPr="003106E8">
        <w:rPr>
          <w:rFonts w:ascii="Book Antiqua" w:eastAsia="宋体" w:hAnsi="Book Antiqua" w:cs="Times New Roman"/>
          <w:b/>
          <w:kern w:val="2"/>
          <w:sz w:val="24"/>
          <w:szCs w:val="24"/>
          <w:lang w:val="en-US" w:eastAsia="zh-CN"/>
        </w:rPr>
        <w:t>Jiang Y</w:t>
      </w:r>
      <w:r w:rsidRPr="003106E8">
        <w:rPr>
          <w:rFonts w:ascii="Book Antiqua" w:eastAsia="宋体" w:hAnsi="Book Antiqua" w:cs="Times New Roman"/>
          <w:kern w:val="2"/>
          <w:sz w:val="24"/>
          <w:szCs w:val="24"/>
          <w:lang w:val="en-US" w:eastAsia="zh-CN"/>
        </w:rPr>
        <w:t xml:space="preserve">, Jahagirdar BN, Reinhardt RL, Schwartz RE, Keene CD, Ortiz-Gonzalez XR, Reyes M, Lenvik T, Lund T, Blackstad M, Du J, Aldrich S, Lisberg A, Low WC, Largaespada DA, Verfaillie CM. Pluripotency of mesenchymal stem cells derived from adult marrow. </w:t>
      </w:r>
      <w:r w:rsidRPr="003106E8">
        <w:rPr>
          <w:rFonts w:ascii="Book Antiqua" w:eastAsia="宋体" w:hAnsi="Book Antiqua" w:cs="Times New Roman"/>
          <w:i/>
          <w:kern w:val="2"/>
          <w:sz w:val="24"/>
          <w:szCs w:val="24"/>
          <w:lang w:val="en-US" w:eastAsia="zh-CN"/>
        </w:rPr>
        <w:t>Nature</w:t>
      </w:r>
      <w:r w:rsidRPr="003106E8">
        <w:rPr>
          <w:rFonts w:ascii="Book Antiqua" w:eastAsia="宋体" w:hAnsi="Book Antiqua" w:cs="Times New Roman"/>
          <w:kern w:val="2"/>
          <w:sz w:val="24"/>
          <w:szCs w:val="24"/>
          <w:lang w:val="en-US" w:eastAsia="zh-CN"/>
        </w:rPr>
        <w:t xml:space="preserve"> 2002; </w:t>
      </w:r>
      <w:r w:rsidRPr="003106E8">
        <w:rPr>
          <w:rFonts w:ascii="Book Antiqua" w:eastAsia="宋体" w:hAnsi="Book Antiqua" w:cs="Times New Roman"/>
          <w:b/>
          <w:kern w:val="2"/>
          <w:sz w:val="24"/>
          <w:szCs w:val="24"/>
          <w:lang w:val="en-US" w:eastAsia="zh-CN"/>
        </w:rPr>
        <w:t>418</w:t>
      </w:r>
      <w:r w:rsidRPr="003106E8">
        <w:rPr>
          <w:rFonts w:ascii="Book Antiqua" w:eastAsia="宋体" w:hAnsi="Book Antiqua" w:cs="Times New Roman"/>
          <w:kern w:val="2"/>
          <w:sz w:val="24"/>
          <w:szCs w:val="24"/>
          <w:lang w:val="en-US" w:eastAsia="zh-CN"/>
        </w:rPr>
        <w:t>: 41-49 [PMID: 12077603 DOI: 10.1038/nature00870]</w:t>
      </w:r>
    </w:p>
    <w:p w14:paraId="6C8BE747"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20 </w:t>
      </w:r>
      <w:r w:rsidRPr="003106E8">
        <w:rPr>
          <w:rFonts w:ascii="Book Antiqua" w:eastAsia="宋体" w:hAnsi="Book Antiqua" w:cs="Times New Roman"/>
          <w:b/>
          <w:kern w:val="2"/>
          <w:sz w:val="24"/>
          <w:szCs w:val="24"/>
          <w:lang w:val="en-US" w:eastAsia="zh-CN"/>
        </w:rPr>
        <w:t>Tatard VM</w:t>
      </w:r>
      <w:r w:rsidRPr="003106E8">
        <w:rPr>
          <w:rFonts w:ascii="Book Antiqua" w:eastAsia="宋体" w:hAnsi="Book Antiqua" w:cs="Times New Roman"/>
          <w:kern w:val="2"/>
          <w:sz w:val="24"/>
          <w:szCs w:val="24"/>
          <w:lang w:val="en-US" w:eastAsia="zh-CN"/>
        </w:rPr>
        <w:t xml:space="preserve">, D'Ippolito G, Diabira S, Valeyev A, Hackman J, McCarthy M, Bouckenooghe T, Menei P, Montero-Menei CN, Schiller PC. Neurotrophin-directed differentiation of human adult marrow stromal cells to dopaminergic-like neurons. </w:t>
      </w:r>
      <w:r w:rsidRPr="003106E8">
        <w:rPr>
          <w:rFonts w:ascii="Book Antiqua" w:eastAsia="宋体" w:hAnsi="Book Antiqua" w:cs="Times New Roman"/>
          <w:i/>
          <w:kern w:val="2"/>
          <w:sz w:val="24"/>
          <w:szCs w:val="24"/>
          <w:lang w:val="en-US" w:eastAsia="zh-CN"/>
        </w:rPr>
        <w:t>Bone</w:t>
      </w:r>
      <w:r w:rsidRPr="003106E8">
        <w:rPr>
          <w:rFonts w:ascii="Book Antiqua" w:eastAsia="宋体" w:hAnsi="Book Antiqua" w:cs="Times New Roman"/>
          <w:kern w:val="2"/>
          <w:sz w:val="24"/>
          <w:szCs w:val="24"/>
          <w:lang w:val="en-US" w:eastAsia="zh-CN"/>
        </w:rPr>
        <w:t xml:space="preserve"> 2007; </w:t>
      </w:r>
      <w:r w:rsidRPr="003106E8">
        <w:rPr>
          <w:rFonts w:ascii="Book Antiqua" w:eastAsia="宋体" w:hAnsi="Book Antiqua" w:cs="Times New Roman"/>
          <w:b/>
          <w:kern w:val="2"/>
          <w:sz w:val="24"/>
          <w:szCs w:val="24"/>
          <w:lang w:val="en-US" w:eastAsia="zh-CN"/>
        </w:rPr>
        <w:t>40</w:t>
      </w:r>
      <w:r w:rsidRPr="003106E8">
        <w:rPr>
          <w:rFonts w:ascii="Book Antiqua" w:eastAsia="宋体" w:hAnsi="Book Antiqua" w:cs="Times New Roman"/>
          <w:kern w:val="2"/>
          <w:sz w:val="24"/>
          <w:szCs w:val="24"/>
          <w:lang w:val="en-US" w:eastAsia="zh-CN"/>
        </w:rPr>
        <w:t>: 360-373 [PMID: 17085092 DOI: 10.1016/j.bone.2006.09.013]</w:t>
      </w:r>
    </w:p>
    <w:p w14:paraId="4E34718C"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21 </w:t>
      </w:r>
      <w:r w:rsidRPr="003106E8">
        <w:rPr>
          <w:rFonts w:ascii="Book Antiqua" w:eastAsia="宋体" w:hAnsi="Book Antiqua" w:cs="Times New Roman"/>
          <w:b/>
          <w:kern w:val="2"/>
          <w:sz w:val="24"/>
          <w:szCs w:val="24"/>
          <w:lang w:val="en-US" w:eastAsia="zh-CN"/>
        </w:rPr>
        <w:t>Kucia M</w:t>
      </w:r>
      <w:r w:rsidRPr="003106E8">
        <w:rPr>
          <w:rFonts w:ascii="Book Antiqua" w:eastAsia="宋体" w:hAnsi="Book Antiqua" w:cs="Times New Roman"/>
          <w:kern w:val="2"/>
          <w:sz w:val="24"/>
          <w:szCs w:val="24"/>
          <w:lang w:val="en-US" w:eastAsia="zh-CN"/>
        </w:rPr>
        <w:t xml:space="preserve">, Zuba-Surma EK, Wysoczynski M, Wu W, Ratajczak J, Machalinski B, Ratajczak MZ. Adult marrow-derived very small embryonic-like stem cells and tissue engineering. </w:t>
      </w:r>
      <w:r w:rsidRPr="003106E8">
        <w:rPr>
          <w:rFonts w:ascii="Book Antiqua" w:eastAsia="宋体" w:hAnsi="Book Antiqua" w:cs="Times New Roman"/>
          <w:i/>
          <w:kern w:val="2"/>
          <w:sz w:val="24"/>
          <w:szCs w:val="24"/>
          <w:lang w:val="en-US" w:eastAsia="zh-CN"/>
        </w:rPr>
        <w:t>Expert Opin Biol Ther</w:t>
      </w:r>
      <w:r w:rsidRPr="003106E8">
        <w:rPr>
          <w:rFonts w:ascii="Book Antiqua" w:eastAsia="宋体" w:hAnsi="Book Antiqua" w:cs="Times New Roman"/>
          <w:kern w:val="2"/>
          <w:sz w:val="24"/>
          <w:szCs w:val="24"/>
          <w:lang w:val="en-US" w:eastAsia="zh-CN"/>
        </w:rPr>
        <w:t xml:space="preserve"> 2007; </w:t>
      </w:r>
      <w:r w:rsidRPr="003106E8">
        <w:rPr>
          <w:rFonts w:ascii="Book Antiqua" w:eastAsia="宋体" w:hAnsi="Book Antiqua" w:cs="Times New Roman"/>
          <w:b/>
          <w:kern w:val="2"/>
          <w:sz w:val="24"/>
          <w:szCs w:val="24"/>
          <w:lang w:val="en-US" w:eastAsia="zh-CN"/>
        </w:rPr>
        <w:t>7</w:t>
      </w:r>
      <w:r w:rsidRPr="003106E8">
        <w:rPr>
          <w:rFonts w:ascii="Book Antiqua" w:eastAsia="宋体" w:hAnsi="Book Antiqua" w:cs="Times New Roman"/>
          <w:kern w:val="2"/>
          <w:sz w:val="24"/>
          <w:szCs w:val="24"/>
          <w:lang w:val="en-US" w:eastAsia="zh-CN"/>
        </w:rPr>
        <w:t>: 1499-1514 [PMID: 17916043 DOI: 10.1517/14712598.7.10.1499]</w:t>
      </w:r>
    </w:p>
    <w:p w14:paraId="4CF4F122"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22 </w:t>
      </w:r>
      <w:r w:rsidRPr="003106E8">
        <w:rPr>
          <w:rFonts w:ascii="Book Antiqua" w:eastAsia="宋体" w:hAnsi="Book Antiqua" w:cs="Times New Roman"/>
          <w:b/>
          <w:kern w:val="2"/>
          <w:sz w:val="24"/>
          <w:szCs w:val="24"/>
          <w:lang w:val="en-US" w:eastAsia="zh-CN"/>
        </w:rPr>
        <w:t>Miyanishi M</w:t>
      </w:r>
      <w:r w:rsidRPr="003106E8">
        <w:rPr>
          <w:rFonts w:ascii="Book Antiqua" w:eastAsia="宋体" w:hAnsi="Book Antiqua" w:cs="Times New Roman"/>
          <w:kern w:val="2"/>
          <w:sz w:val="24"/>
          <w:szCs w:val="24"/>
          <w:lang w:val="en-US" w:eastAsia="zh-CN"/>
        </w:rPr>
        <w:t xml:space="preserve">, Mori Y, Seita J, Chen JY, Karten S, Chan CK, Nakauchi H, Weissman IL. Do pluripotent stem cells exist in adult mice as very small embryonic stem cells? </w:t>
      </w:r>
      <w:r w:rsidRPr="003106E8">
        <w:rPr>
          <w:rFonts w:ascii="Book Antiqua" w:eastAsia="宋体" w:hAnsi="Book Antiqua" w:cs="Times New Roman"/>
          <w:i/>
          <w:kern w:val="2"/>
          <w:sz w:val="24"/>
          <w:szCs w:val="24"/>
          <w:lang w:val="en-US" w:eastAsia="zh-CN"/>
        </w:rPr>
        <w:t>Stem Cell Reports</w:t>
      </w:r>
      <w:r w:rsidRPr="003106E8">
        <w:rPr>
          <w:rFonts w:ascii="Book Antiqua" w:eastAsia="宋体" w:hAnsi="Book Antiqua" w:cs="Times New Roman"/>
          <w:kern w:val="2"/>
          <w:sz w:val="24"/>
          <w:szCs w:val="24"/>
          <w:lang w:val="en-US" w:eastAsia="zh-CN"/>
        </w:rPr>
        <w:t xml:space="preserve"> 2013; </w:t>
      </w:r>
      <w:r w:rsidRPr="003106E8">
        <w:rPr>
          <w:rFonts w:ascii="Book Antiqua" w:eastAsia="宋体" w:hAnsi="Book Antiqua" w:cs="Times New Roman"/>
          <w:b/>
          <w:kern w:val="2"/>
          <w:sz w:val="24"/>
          <w:szCs w:val="24"/>
          <w:lang w:val="en-US" w:eastAsia="zh-CN"/>
        </w:rPr>
        <w:t>1</w:t>
      </w:r>
      <w:r w:rsidRPr="003106E8">
        <w:rPr>
          <w:rFonts w:ascii="Book Antiqua" w:eastAsia="宋体" w:hAnsi="Book Antiqua" w:cs="Times New Roman"/>
          <w:kern w:val="2"/>
          <w:sz w:val="24"/>
          <w:szCs w:val="24"/>
          <w:lang w:val="en-US" w:eastAsia="zh-CN"/>
        </w:rPr>
        <w:t>: 198-208 [PMID: 24052953 DOI: 10.1016/j.stemcr.2013.07.001]</w:t>
      </w:r>
    </w:p>
    <w:p w14:paraId="6BD3870E"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23 </w:t>
      </w:r>
      <w:r w:rsidRPr="003106E8">
        <w:rPr>
          <w:rFonts w:ascii="Book Antiqua" w:eastAsia="宋体" w:hAnsi="Book Antiqua" w:cs="Times New Roman"/>
          <w:b/>
          <w:kern w:val="2"/>
          <w:sz w:val="24"/>
          <w:szCs w:val="24"/>
          <w:lang w:val="en-US" w:eastAsia="zh-CN"/>
        </w:rPr>
        <w:t>Prockop DJ</w:t>
      </w:r>
      <w:r w:rsidRPr="003106E8">
        <w:rPr>
          <w:rFonts w:ascii="Book Antiqua" w:eastAsia="宋体" w:hAnsi="Book Antiqua" w:cs="Times New Roman"/>
          <w:kern w:val="2"/>
          <w:sz w:val="24"/>
          <w:szCs w:val="24"/>
          <w:lang w:val="en-US" w:eastAsia="zh-CN"/>
        </w:rPr>
        <w:t xml:space="preserve">. Repair of tissues by adult stem/progenitor cells (MSCs): controversies, myths, and changing paradigms. </w:t>
      </w:r>
      <w:r w:rsidRPr="003106E8">
        <w:rPr>
          <w:rFonts w:ascii="Book Antiqua" w:eastAsia="宋体" w:hAnsi="Book Antiqua" w:cs="Times New Roman"/>
          <w:i/>
          <w:kern w:val="2"/>
          <w:sz w:val="24"/>
          <w:szCs w:val="24"/>
          <w:lang w:val="en-US" w:eastAsia="zh-CN"/>
        </w:rPr>
        <w:t>Mol Ther</w:t>
      </w:r>
      <w:r w:rsidRPr="003106E8">
        <w:rPr>
          <w:rFonts w:ascii="Book Antiqua" w:eastAsia="宋体" w:hAnsi="Book Antiqua" w:cs="Times New Roman"/>
          <w:kern w:val="2"/>
          <w:sz w:val="24"/>
          <w:szCs w:val="24"/>
          <w:lang w:val="en-US" w:eastAsia="zh-CN"/>
        </w:rPr>
        <w:t xml:space="preserve"> 2009; </w:t>
      </w:r>
      <w:r w:rsidRPr="003106E8">
        <w:rPr>
          <w:rFonts w:ascii="Book Antiqua" w:eastAsia="宋体" w:hAnsi="Book Antiqua" w:cs="Times New Roman"/>
          <w:b/>
          <w:kern w:val="2"/>
          <w:sz w:val="24"/>
          <w:szCs w:val="24"/>
          <w:lang w:val="en-US" w:eastAsia="zh-CN"/>
        </w:rPr>
        <w:t>17</w:t>
      </w:r>
      <w:r w:rsidRPr="003106E8">
        <w:rPr>
          <w:rFonts w:ascii="Book Antiqua" w:eastAsia="宋体" w:hAnsi="Book Antiqua" w:cs="Times New Roman"/>
          <w:kern w:val="2"/>
          <w:sz w:val="24"/>
          <w:szCs w:val="24"/>
          <w:lang w:val="en-US" w:eastAsia="zh-CN"/>
        </w:rPr>
        <w:t>: 939-946 [PMID: 19337235 DOI: 10.1038/mt.2009.62]</w:t>
      </w:r>
    </w:p>
    <w:p w14:paraId="2CF11EE5"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24 </w:t>
      </w:r>
      <w:r w:rsidRPr="003106E8">
        <w:rPr>
          <w:rFonts w:ascii="Book Antiqua" w:eastAsia="宋体" w:hAnsi="Book Antiqua" w:cs="Times New Roman"/>
          <w:b/>
          <w:kern w:val="2"/>
          <w:sz w:val="24"/>
          <w:szCs w:val="24"/>
          <w:lang w:val="en-US" w:eastAsia="zh-CN"/>
        </w:rPr>
        <w:t>Zuk P.</w:t>
      </w:r>
      <w:r w:rsidRPr="003106E8">
        <w:rPr>
          <w:rFonts w:ascii="Book Antiqua" w:eastAsia="宋体" w:hAnsi="Book Antiqua" w:cs="Times New Roman"/>
          <w:kern w:val="2"/>
          <w:sz w:val="24"/>
          <w:szCs w:val="24"/>
          <w:lang w:val="en-US" w:eastAsia="zh-CN"/>
        </w:rPr>
        <w:t xml:space="preserve"> Adipose-Derived Stem Cells in Tissue Regeneration: A Review. </w:t>
      </w:r>
      <w:r w:rsidRPr="003106E8">
        <w:rPr>
          <w:rFonts w:ascii="Book Antiqua" w:eastAsia="宋体" w:hAnsi="Book Antiqua" w:cs="Times New Roman"/>
          <w:i/>
          <w:kern w:val="2"/>
          <w:sz w:val="24"/>
          <w:szCs w:val="24"/>
          <w:lang w:val="en-US" w:eastAsia="zh-CN"/>
        </w:rPr>
        <w:t xml:space="preserve">ISRN Stem Cells </w:t>
      </w:r>
      <w:r w:rsidRPr="003106E8">
        <w:rPr>
          <w:rFonts w:ascii="Book Antiqua" w:eastAsia="宋体" w:hAnsi="Book Antiqua" w:cs="Times New Roman"/>
          <w:kern w:val="2"/>
          <w:sz w:val="24"/>
          <w:szCs w:val="24"/>
          <w:lang w:val="en-US" w:eastAsia="zh-CN"/>
        </w:rPr>
        <w:t xml:space="preserve">2013; </w:t>
      </w:r>
      <w:r w:rsidRPr="003106E8">
        <w:rPr>
          <w:rFonts w:ascii="Book Antiqua" w:eastAsia="宋体" w:hAnsi="Book Antiqua" w:cs="Times New Roman"/>
          <w:b/>
          <w:kern w:val="2"/>
          <w:sz w:val="24"/>
          <w:szCs w:val="24"/>
          <w:lang w:val="en-US" w:eastAsia="zh-CN"/>
        </w:rPr>
        <w:t>2013</w:t>
      </w:r>
      <w:r w:rsidRPr="003106E8">
        <w:rPr>
          <w:rFonts w:ascii="Book Antiqua" w:eastAsia="宋体" w:hAnsi="Book Antiqua" w:cs="Times New Roman"/>
          <w:kern w:val="2"/>
          <w:sz w:val="24"/>
          <w:szCs w:val="24"/>
          <w:lang w:val="en-US" w:eastAsia="zh-CN"/>
        </w:rPr>
        <w:t>: 35 [DOI: 10.1155/2013/713959]</w:t>
      </w:r>
    </w:p>
    <w:p w14:paraId="393B05F1"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25 </w:t>
      </w:r>
      <w:r w:rsidRPr="003106E8">
        <w:rPr>
          <w:rFonts w:ascii="Book Antiqua" w:eastAsia="宋体" w:hAnsi="Book Antiqua" w:cs="Times New Roman"/>
          <w:b/>
          <w:kern w:val="2"/>
          <w:sz w:val="24"/>
          <w:szCs w:val="24"/>
          <w:lang w:val="en-US" w:eastAsia="zh-CN"/>
        </w:rPr>
        <w:t>Lv FJ</w:t>
      </w:r>
      <w:r w:rsidRPr="003106E8">
        <w:rPr>
          <w:rFonts w:ascii="Book Antiqua" w:eastAsia="宋体" w:hAnsi="Book Antiqua" w:cs="Times New Roman"/>
          <w:kern w:val="2"/>
          <w:sz w:val="24"/>
          <w:szCs w:val="24"/>
          <w:lang w:val="en-US" w:eastAsia="zh-CN"/>
        </w:rPr>
        <w:t xml:space="preserve">, Tuan RS, Cheung KM, Leung VY. Concise review: the surface markers and </w:t>
      </w:r>
      <w:r w:rsidRPr="003106E8">
        <w:rPr>
          <w:rFonts w:ascii="Book Antiqua" w:eastAsia="宋体" w:hAnsi="Book Antiqua" w:cs="Times New Roman"/>
          <w:kern w:val="2"/>
          <w:sz w:val="24"/>
          <w:szCs w:val="24"/>
          <w:lang w:val="en-US" w:eastAsia="zh-CN"/>
        </w:rPr>
        <w:lastRenderedPageBreak/>
        <w:t xml:space="preserve">identity of human mesenchymal stem cells. </w:t>
      </w:r>
      <w:r w:rsidRPr="003106E8">
        <w:rPr>
          <w:rFonts w:ascii="Book Antiqua" w:eastAsia="宋体" w:hAnsi="Book Antiqua" w:cs="Times New Roman"/>
          <w:i/>
          <w:kern w:val="2"/>
          <w:sz w:val="24"/>
          <w:szCs w:val="24"/>
          <w:lang w:val="en-US" w:eastAsia="zh-CN"/>
        </w:rPr>
        <w:t>Stem Cells</w:t>
      </w:r>
      <w:r w:rsidRPr="003106E8">
        <w:rPr>
          <w:rFonts w:ascii="Book Antiqua" w:eastAsia="宋体" w:hAnsi="Book Antiqua" w:cs="Times New Roman"/>
          <w:kern w:val="2"/>
          <w:sz w:val="24"/>
          <w:szCs w:val="24"/>
          <w:lang w:val="en-US" w:eastAsia="zh-CN"/>
        </w:rPr>
        <w:t xml:space="preserve"> 2014; </w:t>
      </w:r>
      <w:r w:rsidRPr="003106E8">
        <w:rPr>
          <w:rFonts w:ascii="Book Antiqua" w:eastAsia="宋体" w:hAnsi="Book Antiqua" w:cs="Times New Roman"/>
          <w:b/>
          <w:kern w:val="2"/>
          <w:sz w:val="24"/>
          <w:szCs w:val="24"/>
          <w:lang w:val="en-US" w:eastAsia="zh-CN"/>
        </w:rPr>
        <w:t>32</w:t>
      </w:r>
      <w:r w:rsidRPr="003106E8">
        <w:rPr>
          <w:rFonts w:ascii="Book Antiqua" w:eastAsia="宋体" w:hAnsi="Book Antiqua" w:cs="Times New Roman"/>
          <w:kern w:val="2"/>
          <w:sz w:val="24"/>
          <w:szCs w:val="24"/>
          <w:lang w:val="en-US" w:eastAsia="zh-CN"/>
        </w:rPr>
        <w:t>: 1408-1419 [PMID: 24578244 DOI: 10.1002/stem.1681]</w:t>
      </w:r>
    </w:p>
    <w:p w14:paraId="285FC4B8"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26 </w:t>
      </w:r>
      <w:r w:rsidRPr="003106E8">
        <w:rPr>
          <w:rFonts w:ascii="Book Antiqua" w:eastAsia="宋体" w:hAnsi="Book Antiqua" w:cs="Times New Roman"/>
          <w:b/>
          <w:kern w:val="2"/>
          <w:sz w:val="24"/>
          <w:szCs w:val="24"/>
          <w:lang w:val="en-US" w:eastAsia="zh-CN"/>
        </w:rPr>
        <w:t>Kuroda Y</w:t>
      </w:r>
      <w:r w:rsidRPr="003106E8">
        <w:rPr>
          <w:rFonts w:ascii="Book Antiqua" w:eastAsia="宋体" w:hAnsi="Book Antiqua" w:cs="Times New Roman"/>
          <w:kern w:val="2"/>
          <w:sz w:val="24"/>
          <w:szCs w:val="24"/>
          <w:lang w:val="en-US" w:eastAsia="zh-CN"/>
        </w:rPr>
        <w:t xml:space="preserve">, Kitada M, Wakao S, Nishikawa K, Tanimura Y, Makinoshima H, Goda M, Akashi H, Inutsuka A, Niwa A, Shigemoto T, Nabeshima Y, Nakahata T, Nabeshima Y, Fujiyoshi Y, Dezawa M. Unique multipotent cells in adult human mesenchymal cell populations. </w:t>
      </w:r>
      <w:r w:rsidRPr="003106E8">
        <w:rPr>
          <w:rFonts w:ascii="Book Antiqua" w:eastAsia="宋体" w:hAnsi="Book Antiqua" w:cs="Times New Roman"/>
          <w:i/>
          <w:kern w:val="2"/>
          <w:sz w:val="24"/>
          <w:szCs w:val="24"/>
          <w:lang w:val="en-US" w:eastAsia="zh-CN"/>
        </w:rPr>
        <w:t xml:space="preserve">Proc Natl Acad Sci </w:t>
      </w:r>
      <w:r w:rsidRPr="003106E8">
        <w:rPr>
          <w:rFonts w:ascii="Book Antiqua" w:eastAsia="宋体" w:hAnsi="Book Antiqua" w:cs="Times New Roman"/>
          <w:kern w:val="2"/>
          <w:sz w:val="24"/>
          <w:szCs w:val="24"/>
          <w:lang w:val="en-US" w:eastAsia="zh-CN"/>
        </w:rPr>
        <w:t xml:space="preserve">USA 2010; </w:t>
      </w:r>
      <w:r w:rsidRPr="003106E8">
        <w:rPr>
          <w:rFonts w:ascii="Book Antiqua" w:eastAsia="宋体" w:hAnsi="Book Antiqua" w:cs="Times New Roman"/>
          <w:b/>
          <w:kern w:val="2"/>
          <w:sz w:val="24"/>
          <w:szCs w:val="24"/>
          <w:lang w:val="en-US" w:eastAsia="zh-CN"/>
        </w:rPr>
        <w:t>107</w:t>
      </w:r>
      <w:r w:rsidRPr="003106E8">
        <w:rPr>
          <w:rFonts w:ascii="Book Antiqua" w:eastAsia="宋体" w:hAnsi="Book Antiqua" w:cs="Times New Roman"/>
          <w:kern w:val="2"/>
          <w:sz w:val="24"/>
          <w:szCs w:val="24"/>
          <w:lang w:val="en-US" w:eastAsia="zh-CN"/>
        </w:rPr>
        <w:t>: 8639-8643 [PMID: 20421459 DOI: 10.1073/pnas.0911647107]</w:t>
      </w:r>
    </w:p>
    <w:p w14:paraId="7D0A9C55"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27 </w:t>
      </w:r>
      <w:r w:rsidRPr="003106E8">
        <w:rPr>
          <w:rFonts w:ascii="Book Antiqua" w:eastAsia="宋体" w:hAnsi="Book Antiqua" w:cs="Times New Roman"/>
          <w:b/>
          <w:kern w:val="2"/>
          <w:sz w:val="24"/>
          <w:szCs w:val="24"/>
          <w:lang w:val="en-US" w:eastAsia="zh-CN"/>
        </w:rPr>
        <w:t>Kitada M</w:t>
      </w:r>
      <w:r w:rsidRPr="003106E8">
        <w:rPr>
          <w:rFonts w:ascii="Book Antiqua" w:eastAsia="宋体" w:hAnsi="Book Antiqua" w:cs="Times New Roman"/>
          <w:kern w:val="2"/>
          <w:sz w:val="24"/>
          <w:szCs w:val="24"/>
          <w:lang w:val="en-US" w:eastAsia="zh-CN"/>
        </w:rPr>
        <w:t xml:space="preserve">, Wakao S, Dezawa M. Muse cells and induced pluripotent stem cell: implication of the elite model. </w:t>
      </w:r>
      <w:r w:rsidRPr="003106E8">
        <w:rPr>
          <w:rFonts w:ascii="Book Antiqua" w:eastAsia="宋体" w:hAnsi="Book Antiqua" w:cs="Times New Roman"/>
          <w:i/>
          <w:kern w:val="2"/>
          <w:sz w:val="24"/>
          <w:szCs w:val="24"/>
          <w:lang w:val="en-US" w:eastAsia="zh-CN"/>
        </w:rPr>
        <w:t>Cell Mol Life Sci</w:t>
      </w:r>
      <w:r w:rsidRPr="003106E8">
        <w:rPr>
          <w:rFonts w:ascii="Book Antiqua" w:eastAsia="宋体" w:hAnsi="Book Antiqua" w:cs="Times New Roman"/>
          <w:kern w:val="2"/>
          <w:sz w:val="24"/>
          <w:szCs w:val="24"/>
          <w:lang w:val="en-US" w:eastAsia="zh-CN"/>
        </w:rPr>
        <w:t xml:space="preserve"> 2012; </w:t>
      </w:r>
      <w:r w:rsidRPr="003106E8">
        <w:rPr>
          <w:rFonts w:ascii="Book Antiqua" w:eastAsia="宋体" w:hAnsi="Book Antiqua" w:cs="Times New Roman"/>
          <w:b/>
          <w:kern w:val="2"/>
          <w:sz w:val="24"/>
          <w:szCs w:val="24"/>
          <w:lang w:val="en-US" w:eastAsia="zh-CN"/>
        </w:rPr>
        <w:t>69</w:t>
      </w:r>
      <w:r w:rsidRPr="003106E8">
        <w:rPr>
          <w:rFonts w:ascii="Book Antiqua" w:eastAsia="宋体" w:hAnsi="Book Antiqua" w:cs="Times New Roman"/>
          <w:kern w:val="2"/>
          <w:sz w:val="24"/>
          <w:szCs w:val="24"/>
          <w:lang w:val="en-US" w:eastAsia="zh-CN"/>
        </w:rPr>
        <w:t>: 3739-3750 [PMID: 22527723 DOI: 10.1007%2Fs00018-012-0994-5]</w:t>
      </w:r>
    </w:p>
    <w:p w14:paraId="1B1C72C0"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28 </w:t>
      </w:r>
      <w:r w:rsidRPr="003106E8">
        <w:rPr>
          <w:rFonts w:ascii="Book Antiqua" w:eastAsia="宋体" w:hAnsi="Book Antiqua" w:cs="Times New Roman"/>
          <w:b/>
          <w:kern w:val="2"/>
          <w:sz w:val="24"/>
          <w:szCs w:val="24"/>
          <w:lang w:val="en-US" w:eastAsia="zh-CN"/>
        </w:rPr>
        <w:t>Heneidi S</w:t>
      </w:r>
      <w:r w:rsidRPr="003106E8">
        <w:rPr>
          <w:rFonts w:ascii="Book Antiqua" w:eastAsia="宋体" w:hAnsi="Book Antiqua" w:cs="Times New Roman"/>
          <w:kern w:val="2"/>
          <w:sz w:val="24"/>
          <w:szCs w:val="24"/>
          <w:lang w:val="en-US" w:eastAsia="zh-CN"/>
        </w:rPr>
        <w:t xml:space="preserve">, Simerman AA, Keller E, Singh P, Li X, Dumesic DA, Chazenbalk G. Awakened by cellular stress: isolation and characterization of a novel population of pluripotent stem cells derived from human adipose tissue. </w:t>
      </w:r>
      <w:r w:rsidRPr="003106E8">
        <w:rPr>
          <w:rFonts w:ascii="Book Antiqua" w:eastAsia="宋体" w:hAnsi="Book Antiqua" w:cs="Times New Roman"/>
          <w:i/>
          <w:kern w:val="2"/>
          <w:sz w:val="24"/>
          <w:szCs w:val="24"/>
          <w:lang w:val="en-US" w:eastAsia="zh-CN"/>
        </w:rPr>
        <w:t>PLoS One</w:t>
      </w:r>
      <w:r w:rsidRPr="003106E8">
        <w:rPr>
          <w:rFonts w:ascii="Book Antiqua" w:eastAsia="宋体" w:hAnsi="Book Antiqua" w:cs="Times New Roman"/>
          <w:kern w:val="2"/>
          <w:sz w:val="24"/>
          <w:szCs w:val="24"/>
          <w:lang w:val="en-US" w:eastAsia="zh-CN"/>
        </w:rPr>
        <w:t xml:space="preserve"> 2013; </w:t>
      </w:r>
      <w:r w:rsidRPr="003106E8">
        <w:rPr>
          <w:rFonts w:ascii="Book Antiqua" w:eastAsia="宋体" w:hAnsi="Book Antiqua" w:cs="Times New Roman"/>
          <w:b/>
          <w:kern w:val="2"/>
          <w:sz w:val="24"/>
          <w:szCs w:val="24"/>
          <w:lang w:val="en-US" w:eastAsia="zh-CN"/>
        </w:rPr>
        <w:t>8</w:t>
      </w:r>
      <w:r w:rsidRPr="003106E8">
        <w:rPr>
          <w:rFonts w:ascii="Book Antiqua" w:eastAsia="宋体" w:hAnsi="Book Antiqua" w:cs="Times New Roman"/>
          <w:kern w:val="2"/>
          <w:sz w:val="24"/>
          <w:szCs w:val="24"/>
          <w:lang w:val="en-US" w:eastAsia="zh-CN"/>
        </w:rPr>
        <w:t>: e64752 [PMID: 23755141 DOI: 10.1371/journal.pone.0064752]</w:t>
      </w:r>
    </w:p>
    <w:p w14:paraId="2D6AEB9F"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29 </w:t>
      </w:r>
      <w:r w:rsidRPr="003106E8">
        <w:rPr>
          <w:rFonts w:ascii="Book Antiqua" w:eastAsia="宋体" w:hAnsi="Book Antiqua" w:cs="Times New Roman"/>
          <w:b/>
          <w:kern w:val="2"/>
          <w:sz w:val="24"/>
          <w:szCs w:val="24"/>
          <w:lang w:val="en-US" w:eastAsia="zh-CN"/>
        </w:rPr>
        <w:t>Simerman AA</w:t>
      </w:r>
      <w:r w:rsidRPr="003106E8">
        <w:rPr>
          <w:rFonts w:ascii="Book Antiqua" w:eastAsia="宋体" w:hAnsi="Book Antiqua" w:cs="Times New Roman"/>
          <w:kern w:val="2"/>
          <w:sz w:val="24"/>
          <w:szCs w:val="24"/>
          <w:lang w:val="en-US" w:eastAsia="zh-CN"/>
        </w:rPr>
        <w:t xml:space="preserve">, Perone MJ, Gimeno ML, Dumesic DA, Chazenbalk GD. A mystery unraveled: nontumorigenic pluripotent stem cells in human adult tissues. </w:t>
      </w:r>
      <w:r w:rsidRPr="003106E8">
        <w:rPr>
          <w:rFonts w:ascii="Book Antiqua" w:eastAsia="宋体" w:hAnsi="Book Antiqua" w:cs="Times New Roman"/>
          <w:i/>
          <w:kern w:val="2"/>
          <w:sz w:val="24"/>
          <w:szCs w:val="24"/>
          <w:lang w:val="en-US" w:eastAsia="zh-CN"/>
        </w:rPr>
        <w:t>Expert Opin Biol Ther</w:t>
      </w:r>
      <w:r w:rsidRPr="003106E8">
        <w:rPr>
          <w:rFonts w:ascii="Book Antiqua" w:eastAsia="宋体" w:hAnsi="Book Antiqua" w:cs="Times New Roman"/>
          <w:kern w:val="2"/>
          <w:sz w:val="24"/>
          <w:szCs w:val="24"/>
          <w:lang w:val="en-US" w:eastAsia="zh-CN"/>
        </w:rPr>
        <w:t xml:space="preserve"> 2014; </w:t>
      </w:r>
      <w:r w:rsidRPr="003106E8">
        <w:rPr>
          <w:rFonts w:ascii="Book Antiqua" w:eastAsia="宋体" w:hAnsi="Book Antiqua" w:cs="Times New Roman"/>
          <w:b/>
          <w:kern w:val="2"/>
          <w:sz w:val="24"/>
          <w:szCs w:val="24"/>
          <w:lang w:val="en-US" w:eastAsia="zh-CN"/>
        </w:rPr>
        <w:t>14</w:t>
      </w:r>
      <w:r w:rsidRPr="003106E8">
        <w:rPr>
          <w:rFonts w:ascii="Book Antiqua" w:eastAsia="宋体" w:hAnsi="Book Antiqua" w:cs="Times New Roman"/>
          <w:kern w:val="2"/>
          <w:sz w:val="24"/>
          <w:szCs w:val="24"/>
          <w:lang w:val="en-US" w:eastAsia="zh-CN"/>
        </w:rPr>
        <w:t>: 917-929 [PMID: 24745973 DOI: 10.1517/14712598.2014.900538]</w:t>
      </w:r>
    </w:p>
    <w:p w14:paraId="79DDEB41"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30 </w:t>
      </w:r>
      <w:r w:rsidRPr="003106E8">
        <w:rPr>
          <w:rFonts w:ascii="Book Antiqua" w:eastAsia="宋体" w:hAnsi="Book Antiqua" w:cs="Times New Roman"/>
          <w:b/>
          <w:kern w:val="2"/>
          <w:sz w:val="24"/>
          <w:szCs w:val="24"/>
          <w:lang w:val="en-US" w:eastAsia="zh-CN"/>
        </w:rPr>
        <w:t>Fisch SC</w:t>
      </w:r>
      <w:r w:rsidRPr="003106E8">
        <w:rPr>
          <w:rFonts w:ascii="Book Antiqua" w:eastAsia="宋体" w:hAnsi="Book Antiqua" w:cs="Times New Roman"/>
          <w:kern w:val="2"/>
          <w:sz w:val="24"/>
          <w:szCs w:val="24"/>
          <w:lang w:val="en-US" w:eastAsia="zh-CN"/>
        </w:rPr>
        <w:t xml:space="preserve">, Gimeno ML, Phan JD, Simerman AA, Dumesic DA, Perone MJ, Chazenbalk GD. Pluripotent nontumorigenic multilineage differentiating stress enduring cells (Muse cells): a seven-year retrospective. </w:t>
      </w:r>
      <w:r w:rsidRPr="003106E8">
        <w:rPr>
          <w:rFonts w:ascii="Book Antiqua" w:eastAsia="宋体" w:hAnsi="Book Antiqua" w:cs="Times New Roman"/>
          <w:i/>
          <w:kern w:val="2"/>
          <w:sz w:val="24"/>
          <w:szCs w:val="24"/>
          <w:lang w:val="en-US" w:eastAsia="zh-CN"/>
        </w:rPr>
        <w:t>Stem Cell Res Ther</w:t>
      </w:r>
      <w:r w:rsidRPr="003106E8">
        <w:rPr>
          <w:rFonts w:ascii="Book Antiqua" w:eastAsia="宋体" w:hAnsi="Book Antiqua" w:cs="Times New Roman"/>
          <w:kern w:val="2"/>
          <w:sz w:val="24"/>
          <w:szCs w:val="24"/>
          <w:lang w:val="en-US" w:eastAsia="zh-CN"/>
        </w:rPr>
        <w:t xml:space="preserve"> 2017; </w:t>
      </w:r>
      <w:r w:rsidRPr="003106E8">
        <w:rPr>
          <w:rFonts w:ascii="Book Antiqua" w:eastAsia="宋体" w:hAnsi="Book Antiqua" w:cs="Times New Roman"/>
          <w:b/>
          <w:kern w:val="2"/>
          <w:sz w:val="24"/>
          <w:szCs w:val="24"/>
          <w:lang w:val="en-US" w:eastAsia="zh-CN"/>
        </w:rPr>
        <w:t>8</w:t>
      </w:r>
      <w:r w:rsidRPr="003106E8">
        <w:rPr>
          <w:rFonts w:ascii="Book Antiqua" w:eastAsia="宋体" w:hAnsi="Book Antiqua" w:cs="Times New Roman"/>
          <w:kern w:val="2"/>
          <w:sz w:val="24"/>
          <w:szCs w:val="24"/>
          <w:lang w:val="en-US" w:eastAsia="zh-CN"/>
        </w:rPr>
        <w:t>: 227 [PMID: 29041955 DOI: 10.1186/s13287-017-0674-3]</w:t>
      </w:r>
    </w:p>
    <w:p w14:paraId="51971B2B"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31 </w:t>
      </w:r>
      <w:r w:rsidRPr="003106E8">
        <w:rPr>
          <w:rFonts w:ascii="Book Antiqua" w:eastAsia="宋体" w:hAnsi="Book Antiqua" w:cs="Times New Roman"/>
          <w:b/>
          <w:kern w:val="2"/>
          <w:sz w:val="24"/>
          <w:szCs w:val="24"/>
          <w:lang w:val="en-US" w:eastAsia="zh-CN"/>
        </w:rPr>
        <w:t>Alessio N</w:t>
      </w:r>
      <w:r w:rsidRPr="003106E8">
        <w:rPr>
          <w:rFonts w:ascii="Book Antiqua" w:eastAsia="宋体" w:hAnsi="Book Antiqua" w:cs="Times New Roman"/>
          <w:kern w:val="2"/>
          <w:sz w:val="24"/>
          <w:szCs w:val="24"/>
          <w:lang w:val="en-US" w:eastAsia="zh-CN"/>
        </w:rPr>
        <w:t xml:space="preserve">, Squillaro T, Özcan S, Di Bernardo G, Venditti M, Melone M, Peluso G, Galderisi U. Stress and stem cells: adult Muse cells tolerate extensive genotoxic stimuli better than mesenchymal stromal cells. </w:t>
      </w:r>
      <w:r w:rsidRPr="003106E8">
        <w:rPr>
          <w:rFonts w:ascii="Book Antiqua" w:eastAsia="宋体" w:hAnsi="Book Antiqua" w:cs="Times New Roman"/>
          <w:i/>
          <w:kern w:val="2"/>
          <w:sz w:val="24"/>
          <w:szCs w:val="24"/>
          <w:lang w:val="en-US" w:eastAsia="zh-CN"/>
        </w:rPr>
        <w:t>Oncotarget</w:t>
      </w:r>
      <w:r w:rsidRPr="003106E8">
        <w:rPr>
          <w:rFonts w:ascii="Book Antiqua" w:eastAsia="宋体" w:hAnsi="Book Antiqua" w:cs="Times New Roman"/>
          <w:kern w:val="2"/>
          <w:sz w:val="24"/>
          <w:szCs w:val="24"/>
          <w:lang w:val="en-US" w:eastAsia="zh-CN"/>
        </w:rPr>
        <w:t xml:space="preserve"> 2018; </w:t>
      </w:r>
      <w:r w:rsidRPr="003106E8">
        <w:rPr>
          <w:rFonts w:ascii="Book Antiqua" w:eastAsia="宋体" w:hAnsi="Book Antiqua" w:cs="Times New Roman"/>
          <w:b/>
          <w:kern w:val="2"/>
          <w:sz w:val="24"/>
          <w:szCs w:val="24"/>
          <w:lang w:val="en-US" w:eastAsia="zh-CN"/>
        </w:rPr>
        <w:t>9</w:t>
      </w:r>
      <w:r w:rsidRPr="003106E8">
        <w:rPr>
          <w:rFonts w:ascii="Book Antiqua" w:eastAsia="宋体" w:hAnsi="Book Antiqua" w:cs="Times New Roman"/>
          <w:kern w:val="2"/>
          <w:sz w:val="24"/>
          <w:szCs w:val="24"/>
          <w:lang w:val="en-US" w:eastAsia="zh-CN"/>
        </w:rPr>
        <w:t>: 19328-19341 [PMID: 29721206 DOI: 10.18632/oncotarget.25039]</w:t>
      </w:r>
    </w:p>
    <w:p w14:paraId="2CFA1285"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32 </w:t>
      </w:r>
      <w:r w:rsidRPr="003106E8">
        <w:rPr>
          <w:rFonts w:ascii="Book Antiqua" w:eastAsia="宋体" w:hAnsi="Book Antiqua" w:cs="Times New Roman"/>
          <w:b/>
          <w:kern w:val="2"/>
          <w:sz w:val="24"/>
          <w:szCs w:val="24"/>
          <w:lang w:val="en-US" w:eastAsia="zh-CN"/>
        </w:rPr>
        <w:t>Gimeno ML</w:t>
      </w:r>
      <w:r w:rsidRPr="003106E8">
        <w:rPr>
          <w:rFonts w:ascii="Book Antiqua" w:eastAsia="宋体" w:hAnsi="Book Antiqua" w:cs="Times New Roman"/>
          <w:kern w:val="2"/>
          <w:sz w:val="24"/>
          <w:szCs w:val="24"/>
          <w:lang w:val="en-US" w:eastAsia="zh-CN"/>
        </w:rPr>
        <w:t xml:space="preserve">, Fuertes F, Barcala Tabarrozzi AE, Attorressi AI, Cucchiani R, Corrales L, Oliveira TC, Sogayar MC, Labriola L, Dewey RA, Perone MJ. Pluripotent Nontumorigenic Adipose Tissue-Derived Muse Cells have Immunomodulatory Capacity Mediated by Transforming Growth Factor-β1. </w:t>
      </w:r>
      <w:r w:rsidRPr="003106E8">
        <w:rPr>
          <w:rFonts w:ascii="Book Antiqua" w:eastAsia="宋体" w:hAnsi="Book Antiqua" w:cs="Times New Roman"/>
          <w:i/>
          <w:kern w:val="2"/>
          <w:sz w:val="24"/>
          <w:szCs w:val="24"/>
          <w:lang w:val="en-US" w:eastAsia="zh-CN"/>
        </w:rPr>
        <w:t>Stem Cells Transl Med</w:t>
      </w:r>
      <w:r w:rsidRPr="003106E8">
        <w:rPr>
          <w:rFonts w:ascii="Book Antiqua" w:eastAsia="宋体" w:hAnsi="Book Antiqua" w:cs="Times New Roman"/>
          <w:kern w:val="2"/>
          <w:sz w:val="24"/>
          <w:szCs w:val="24"/>
          <w:lang w:val="en-US" w:eastAsia="zh-CN"/>
        </w:rPr>
        <w:t xml:space="preserve"> 2017; </w:t>
      </w:r>
      <w:r w:rsidRPr="003106E8">
        <w:rPr>
          <w:rFonts w:ascii="Book Antiqua" w:eastAsia="宋体" w:hAnsi="Book Antiqua" w:cs="Times New Roman"/>
          <w:b/>
          <w:kern w:val="2"/>
          <w:sz w:val="24"/>
          <w:szCs w:val="24"/>
          <w:lang w:val="en-US" w:eastAsia="zh-CN"/>
        </w:rPr>
        <w:t>6</w:t>
      </w:r>
      <w:r w:rsidRPr="003106E8">
        <w:rPr>
          <w:rFonts w:ascii="Book Antiqua" w:eastAsia="宋体" w:hAnsi="Book Antiqua" w:cs="Times New Roman"/>
          <w:kern w:val="2"/>
          <w:sz w:val="24"/>
          <w:szCs w:val="24"/>
          <w:lang w:val="en-US" w:eastAsia="zh-CN"/>
        </w:rPr>
        <w:t xml:space="preserve">: </w:t>
      </w:r>
      <w:r w:rsidRPr="003106E8">
        <w:rPr>
          <w:rFonts w:ascii="Book Antiqua" w:eastAsia="宋体" w:hAnsi="Book Antiqua" w:cs="Times New Roman"/>
          <w:kern w:val="2"/>
          <w:sz w:val="24"/>
          <w:szCs w:val="24"/>
          <w:lang w:val="en-US" w:eastAsia="zh-CN"/>
        </w:rPr>
        <w:lastRenderedPageBreak/>
        <w:t>161-173 [PMID: 28170177 DOI: 10.5966/sctm.2016-0014]</w:t>
      </w:r>
    </w:p>
    <w:p w14:paraId="10A54040"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33 </w:t>
      </w:r>
      <w:r w:rsidRPr="003106E8">
        <w:rPr>
          <w:rFonts w:ascii="Book Antiqua" w:eastAsia="宋体" w:hAnsi="Book Antiqua" w:cs="Times New Roman"/>
          <w:b/>
          <w:kern w:val="2"/>
          <w:sz w:val="24"/>
          <w:szCs w:val="24"/>
          <w:lang w:val="en-US" w:eastAsia="zh-CN"/>
        </w:rPr>
        <w:t>Hori E</w:t>
      </w:r>
      <w:r w:rsidRPr="003106E8">
        <w:rPr>
          <w:rFonts w:ascii="Book Antiqua" w:eastAsia="宋体" w:hAnsi="Book Antiqua" w:cs="Times New Roman"/>
          <w:kern w:val="2"/>
          <w:sz w:val="24"/>
          <w:szCs w:val="24"/>
          <w:lang w:val="en-US" w:eastAsia="zh-CN"/>
        </w:rPr>
        <w:t xml:space="preserve">, Hayakawa Y, Hayashi T, Hori S, Okamoto S, Shibata T, Kubo M, Horie Y, Sasahara M, Kuroda S. Mobilization of Pluripotent Multilineage-Differentiating Stress-Enduring Cells in Ischemic Stroke. </w:t>
      </w:r>
      <w:r w:rsidRPr="003106E8">
        <w:rPr>
          <w:rFonts w:ascii="Book Antiqua" w:eastAsia="宋体" w:hAnsi="Book Antiqua" w:cs="Times New Roman"/>
          <w:i/>
          <w:kern w:val="2"/>
          <w:sz w:val="24"/>
          <w:szCs w:val="24"/>
          <w:lang w:val="en-US" w:eastAsia="zh-CN"/>
        </w:rPr>
        <w:t>J Stroke Cerebrovasc Dis</w:t>
      </w:r>
      <w:r w:rsidRPr="003106E8">
        <w:rPr>
          <w:rFonts w:ascii="Book Antiqua" w:eastAsia="宋体" w:hAnsi="Book Antiqua" w:cs="Times New Roman"/>
          <w:kern w:val="2"/>
          <w:sz w:val="24"/>
          <w:szCs w:val="24"/>
          <w:lang w:val="en-US" w:eastAsia="zh-CN"/>
        </w:rPr>
        <w:t xml:space="preserve"> 2016; </w:t>
      </w:r>
      <w:r w:rsidRPr="003106E8">
        <w:rPr>
          <w:rFonts w:ascii="Book Antiqua" w:eastAsia="宋体" w:hAnsi="Book Antiqua" w:cs="Times New Roman"/>
          <w:b/>
          <w:kern w:val="2"/>
          <w:sz w:val="24"/>
          <w:szCs w:val="24"/>
          <w:lang w:val="en-US" w:eastAsia="zh-CN"/>
        </w:rPr>
        <w:t>25</w:t>
      </w:r>
      <w:r w:rsidRPr="003106E8">
        <w:rPr>
          <w:rFonts w:ascii="Book Antiqua" w:eastAsia="宋体" w:hAnsi="Book Antiqua" w:cs="Times New Roman"/>
          <w:kern w:val="2"/>
          <w:sz w:val="24"/>
          <w:szCs w:val="24"/>
          <w:lang w:val="en-US" w:eastAsia="zh-CN"/>
        </w:rPr>
        <w:t>: 1473-1481 [PMID: 27019988 DOI: 10.1016/j.jstrokecerebrovasdis.2015.12.033]</w:t>
      </w:r>
    </w:p>
    <w:p w14:paraId="2E9E991D"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34 </w:t>
      </w:r>
      <w:r w:rsidRPr="003106E8">
        <w:rPr>
          <w:rFonts w:ascii="Book Antiqua" w:eastAsia="宋体" w:hAnsi="Book Antiqua" w:cs="Times New Roman"/>
          <w:b/>
          <w:kern w:val="2"/>
          <w:sz w:val="24"/>
          <w:szCs w:val="24"/>
          <w:lang w:val="en-US" w:eastAsia="zh-CN"/>
        </w:rPr>
        <w:t>Matsumoto T</w:t>
      </w:r>
      <w:r w:rsidRPr="003106E8">
        <w:rPr>
          <w:rFonts w:ascii="Book Antiqua" w:eastAsia="宋体" w:hAnsi="Book Antiqua" w:cs="Times New Roman"/>
          <w:kern w:val="2"/>
          <w:sz w:val="24"/>
          <w:szCs w:val="24"/>
          <w:lang w:val="en-US" w:eastAsia="zh-CN"/>
        </w:rPr>
        <w:t xml:space="preserve">, Kano K, Kondo D, Fukuda N, Iribe Y, Tanaka N, Matsubara Y, Sakuma T, Satomi A, Otaki M, Ryu J, Mugishima H. Mature adipocyte-derived dedifferentiated fat cells exhibit multilineage potential. </w:t>
      </w:r>
      <w:r w:rsidRPr="003106E8">
        <w:rPr>
          <w:rFonts w:ascii="Book Antiqua" w:eastAsia="宋体" w:hAnsi="Book Antiqua" w:cs="Times New Roman"/>
          <w:i/>
          <w:kern w:val="2"/>
          <w:sz w:val="24"/>
          <w:szCs w:val="24"/>
          <w:lang w:val="en-US" w:eastAsia="zh-CN"/>
        </w:rPr>
        <w:t>J Cell Physiol</w:t>
      </w:r>
      <w:r w:rsidRPr="003106E8">
        <w:rPr>
          <w:rFonts w:ascii="Book Antiqua" w:eastAsia="宋体" w:hAnsi="Book Antiqua" w:cs="Times New Roman"/>
          <w:kern w:val="2"/>
          <w:sz w:val="24"/>
          <w:szCs w:val="24"/>
          <w:lang w:val="en-US" w:eastAsia="zh-CN"/>
        </w:rPr>
        <w:t xml:space="preserve"> 2008; </w:t>
      </w:r>
      <w:r w:rsidRPr="003106E8">
        <w:rPr>
          <w:rFonts w:ascii="Book Antiqua" w:eastAsia="宋体" w:hAnsi="Book Antiqua" w:cs="Times New Roman"/>
          <w:b/>
          <w:kern w:val="2"/>
          <w:sz w:val="24"/>
          <w:szCs w:val="24"/>
          <w:lang w:val="en-US" w:eastAsia="zh-CN"/>
        </w:rPr>
        <w:t>215</w:t>
      </w:r>
      <w:r w:rsidRPr="003106E8">
        <w:rPr>
          <w:rFonts w:ascii="Book Antiqua" w:eastAsia="宋体" w:hAnsi="Book Antiqua" w:cs="Times New Roman"/>
          <w:kern w:val="2"/>
          <w:sz w:val="24"/>
          <w:szCs w:val="24"/>
          <w:lang w:val="en-US" w:eastAsia="zh-CN"/>
        </w:rPr>
        <w:t>: 210-222 [PMID: 18064604 DOI: 10.1002/jcp.21304]</w:t>
      </w:r>
    </w:p>
    <w:p w14:paraId="1564BA6A"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35 </w:t>
      </w:r>
      <w:r w:rsidRPr="003106E8">
        <w:rPr>
          <w:rFonts w:ascii="Book Antiqua" w:eastAsia="宋体" w:hAnsi="Book Antiqua" w:cs="Times New Roman"/>
          <w:b/>
          <w:kern w:val="2"/>
          <w:sz w:val="24"/>
          <w:szCs w:val="24"/>
          <w:lang w:val="en-US" w:eastAsia="zh-CN"/>
        </w:rPr>
        <w:t>Jumabay M</w:t>
      </w:r>
      <w:r w:rsidRPr="003106E8">
        <w:rPr>
          <w:rFonts w:ascii="Book Antiqua" w:eastAsia="宋体" w:hAnsi="Book Antiqua" w:cs="Times New Roman"/>
          <w:kern w:val="2"/>
          <w:sz w:val="24"/>
          <w:szCs w:val="24"/>
          <w:lang w:val="en-US" w:eastAsia="zh-CN"/>
        </w:rPr>
        <w:t xml:space="preserve">, Boström KI. Dedifferentiated fat cells: A cell source for regenerative medicine. </w:t>
      </w:r>
      <w:r w:rsidRPr="003106E8">
        <w:rPr>
          <w:rFonts w:ascii="Book Antiqua" w:eastAsia="宋体" w:hAnsi="Book Antiqua" w:cs="Times New Roman"/>
          <w:i/>
          <w:kern w:val="2"/>
          <w:sz w:val="24"/>
          <w:szCs w:val="24"/>
          <w:lang w:val="en-US" w:eastAsia="zh-CN"/>
        </w:rPr>
        <w:t>World J Stem Cells</w:t>
      </w:r>
      <w:r w:rsidRPr="003106E8">
        <w:rPr>
          <w:rFonts w:ascii="Book Antiqua" w:eastAsia="宋体" w:hAnsi="Book Antiqua" w:cs="Times New Roman"/>
          <w:kern w:val="2"/>
          <w:sz w:val="24"/>
          <w:szCs w:val="24"/>
          <w:lang w:val="en-US" w:eastAsia="zh-CN"/>
        </w:rPr>
        <w:t xml:space="preserve"> 2015; </w:t>
      </w:r>
      <w:r w:rsidRPr="003106E8">
        <w:rPr>
          <w:rFonts w:ascii="Book Antiqua" w:eastAsia="宋体" w:hAnsi="Book Antiqua" w:cs="Times New Roman"/>
          <w:b/>
          <w:kern w:val="2"/>
          <w:sz w:val="24"/>
          <w:szCs w:val="24"/>
          <w:lang w:val="en-US" w:eastAsia="zh-CN"/>
        </w:rPr>
        <w:t>7</w:t>
      </w:r>
      <w:r w:rsidRPr="003106E8">
        <w:rPr>
          <w:rFonts w:ascii="Book Antiqua" w:eastAsia="宋体" w:hAnsi="Book Antiqua" w:cs="Times New Roman"/>
          <w:kern w:val="2"/>
          <w:sz w:val="24"/>
          <w:szCs w:val="24"/>
          <w:lang w:val="en-US" w:eastAsia="zh-CN"/>
        </w:rPr>
        <w:t>: 1202-1214 [PMID: 26640620 DOI: 10.4252/wjsc.v7.i10.1202]</w:t>
      </w:r>
    </w:p>
    <w:p w14:paraId="545035EB"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36 </w:t>
      </w:r>
      <w:r w:rsidRPr="003106E8">
        <w:rPr>
          <w:rFonts w:ascii="Book Antiqua" w:eastAsia="宋体" w:hAnsi="Book Antiqua" w:cs="Times New Roman"/>
          <w:b/>
          <w:kern w:val="2"/>
          <w:sz w:val="24"/>
          <w:szCs w:val="24"/>
          <w:lang w:val="en-US" w:eastAsia="zh-CN"/>
        </w:rPr>
        <w:t>Miyazaki T</w:t>
      </w:r>
      <w:r w:rsidRPr="003106E8">
        <w:rPr>
          <w:rFonts w:ascii="Book Antiqua" w:eastAsia="宋体" w:hAnsi="Book Antiqua" w:cs="Times New Roman"/>
          <w:kern w:val="2"/>
          <w:sz w:val="24"/>
          <w:szCs w:val="24"/>
          <w:lang w:val="en-US" w:eastAsia="zh-CN"/>
        </w:rPr>
        <w:t xml:space="preserve">, Kitagawa Y, Toriyama K, Kobori M, Torii S. Isolation of two human fibroblastic cell populations with multiple but distinct potential of mesenchymal differentiation by ceiling culture of mature fat cells from subcutaneous adipose tissue. </w:t>
      </w:r>
      <w:r w:rsidRPr="003106E8">
        <w:rPr>
          <w:rFonts w:ascii="Book Antiqua" w:eastAsia="宋体" w:hAnsi="Book Antiqua" w:cs="Times New Roman"/>
          <w:i/>
          <w:kern w:val="2"/>
          <w:sz w:val="24"/>
          <w:szCs w:val="24"/>
          <w:lang w:val="en-US" w:eastAsia="zh-CN"/>
        </w:rPr>
        <w:t>Differentiation</w:t>
      </w:r>
      <w:r w:rsidRPr="003106E8">
        <w:rPr>
          <w:rFonts w:ascii="Book Antiqua" w:eastAsia="宋体" w:hAnsi="Book Antiqua" w:cs="Times New Roman"/>
          <w:kern w:val="2"/>
          <w:sz w:val="24"/>
          <w:szCs w:val="24"/>
          <w:lang w:val="en-US" w:eastAsia="zh-CN"/>
        </w:rPr>
        <w:t xml:space="preserve"> 2005; </w:t>
      </w:r>
      <w:r w:rsidRPr="003106E8">
        <w:rPr>
          <w:rFonts w:ascii="Book Antiqua" w:eastAsia="宋体" w:hAnsi="Book Antiqua" w:cs="Times New Roman"/>
          <w:b/>
          <w:kern w:val="2"/>
          <w:sz w:val="24"/>
          <w:szCs w:val="24"/>
          <w:lang w:val="en-US" w:eastAsia="zh-CN"/>
        </w:rPr>
        <w:t>73</w:t>
      </w:r>
      <w:r w:rsidRPr="003106E8">
        <w:rPr>
          <w:rFonts w:ascii="Book Antiqua" w:eastAsia="宋体" w:hAnsi="Book Antiqua" w:cs="Times New Roman"/>
          <w:kern w:val="2"/>
          <w:sz w:val="24"/>
          <w:szCs w:val="24"/>
          <w:lang w:val="en-US" w:eastAsia="zh-CN"/>
        </w:rPr>
        <w:t>: 69-78 [PMID: 15811130 DOI: 10.1111/j.1432-0436.2005.07302004.x]</w:t>
      </w:r>
    </w:p>
    <w:p w14:paraId="2431682B"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37 </w:t>
      </w:r>
      <w:r w:rsidRPr="003106E8">
        <w:rPr>
          <w:rFonts w:ascii="Book Antiqua" w:eastAsia="宋体" w:hAnsi="Book Antiqua" w:cs="Times New Roman"/>
          <w:b/>
          <w:kern w:val="2"/>
          <w:sz w:val="24"/>
          <w:szCs w:val="24"/>
          <w:lang w:val="en-US" w:eastAsia="zh-CN"/>
        </w:rPr>
        <w:t>Jumabay M</w:t>
      </w:r>
      <w:r w:rsidRPr="003106E8">
        <w:rPr>
          <w:rFonts w:ascii="Book Antiqua" w:eastAsia="宋体" w:hAnsi="Book Antiqua" w:cs="Times New Roman"/>
          <w:kern w:val="2"/>
          <w:sz w:val="24"/>
          <w:szCs w:val="24"/>
          <w:lang w:val="en-US" w:eastAsia="zh-CN"/>
        </w:rPr>
        <w:t xml:space="preserve">, Abdmaulen R, Ly A, Cubberly MR, Shahmirian LJ, Heydarkhan-Hagvall S, Dumesic DA, Yao Y, Boström KI. Pluripotent stem cells derived from mouse and human white mature adipocytes. </w:t>
      </w:r>
      <w:r w:rsidRPr="003106E8">
        <w:rPr>
          <w:rFonts w:ascii="Book Antiqua" w:eastAsia="宋体" w:hAnsi="Book Antiqua" w:cs="Times New Roman"/>
          <w:i/>
          <w:kern w:val="2"/>
          <w:sz w:val="24"/>
          <w:szCs w:val="24"/>
          <w:lang w:val="en-US" w:eastAsia="zh-CN"/>
        </w:rPr>
        <w:t>Stem Cells Transl Med</w:t>
      </w:r>
      <w:r w:rsidRPr="003106E8">
        <w:rPr>
          <w:rFonts w:ascii="Book Antiqua" w:eastAsia="宋体" w:hAnsi="Book Antiqua" w:cs="Times New Roman"/>
          <w:kern w:val="2"/>
          <w:sz w:val="24"/>
          <w:szCs w:val="24"/>
          <w:lang w:val="en-US" w:eastAsia="zh-CN"/>
        </w:rPr>
        <w:t xml:space="preserve"> 2014; </w:t>
      </w:r>
      <w:r w:rsidRPr="003106E8">
        <w:rPr>
          <w:rFonts w:ascii="Book Antiqua" w:eastAsia="宋体" w:hAnsi="Book Antiqua" w:cs="Times New Roman"/>
          <w:b/>
          <w:kern w:val="2"/>
          <w:sz w:val="24"/>
          <w:szCs w:val="24"/>
          <w:lang w:val="en-US" w:eastAsia="zh-CN"/>
        </w:rPr>
        <w:t>3</w:t>
      </w:r>
      <w:r w:rsidRPr="003106E8">
        <w:rPr>
          <w:rFonts w:ascii="Book Antiqua" w:eastAsia="宋体" w:hAnsi="Book Antiqua" w:cs="Times New Roman"/>
          <w:kern w:val="2"/>
          <w:sz w:val="24"/>
          <w:szCs w:val="24"/>
          <w:lang w:val="en-US" w:eastAsia="zh-CN"/>
        </w:rPr>
        <w:t>: 161-171 [PMID: 24396033 DOI: 10.5966/sctm.2013-0107]</w:t>
      </w:r>
    </w:p>
    <w:p w14:paraId="1675ED6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38 </w:t>
      </w:r>
      <w:r w:rsidRPr="003106E8">
        <w:rPr>
          <w:rFonts w:ascii="Book Antiqua" w:eastAsia="宋体" w:hAnsi="Book Antiqua" w:cs="Times New Roman"/>
          <w:b/>
          <w:kern w:val="2"/>
          <w:sz w:val="24"/>
          <w:szCs w:val="24"/>
          <w:lang w:val="en-US" w:eastAsia="zh-CN"/>
        </w:rPr>
        <w:t>Akita D</w:t>
      </w:r>
      <w:r w:rsidRPr="003106E8">
        <w:rPr>
          <w:rFonts w:ascii="Book Antiqua" w:eastAsia="宋体" w:hAnsi="Book Antiqua" w:cs="Times New Roman"/>
          <w:kern w:val="2"/>
          <w:sz w:val="24"/>
          <w:szCs w:val="24"/>
          <w:lang w:val="en-US" w:eastAsia="zh-CN"/>
        </w:rPr>
        <w:t xml:space="preserve">, Kano K, Saito-Tamura Y, Mashimo T, Sato-Shionome M, Tsurumachi N, Yamanaka K, Kaneko T, Toriumi T, Arai Y, Tsukimura N, Matsumoto T, Ishigami T, Isokawa K, Honda M. Use of Rat Mature Adipocyte-Derived Dedifferentiated Fat Cells as a Cell Source for Periodontal Tissue Regeneration. </w:t>
      </w:r>
      <w:r w:rsidRPr="003106E8">
        <w:rPr>
          <w:rFonts w:ascii="Book Antiqua" w:eastAsia="宋体" w:hAnsi="Book Antiqua" w:cs="Times New Roman"/>
          <w:i/>
          <w:kern w:val="2"/>
          <w:sz w:val="24"/>
          <w:szCs w:val="24"/>
          <w:lang w:val="en-US" w:eastAsia="zh-CN"/>
        </w:rPr>
        <w:t>Front Physiol</w:t>
      </w:r>
      <w:r w:rsidRPr="003106E8">
        <w:rPr>
          <w:rFonts w:ascii="Book Antiqua" w:eastAsia="宋体" w:hAnsi="Book Antiqua" w:cs="Times New Roman"/>
          <w:kern w:val="2"/>
          <w:sz w:val="24"/>
          <w:szCs w:val="24"/>
          <w:lang w:val="en-US" w:eastAsia="zh-CN"/>
        </w:rPr>
        <w:t xml:space="preserve"> 2016; </w:t>
      </w:r>
      <w:r w:rsidRPr="003106E8">
        <w:rPr>
          <w:rFonts w:ascii="Book Antiqua" w:eastAsia="宋体" w:hAnsi="Book Antiqua" w:cs="Times New Roman"/>
          <w:b/>
          <w:kern w:val="2"/>
          <w:sz w:val="24"/>
          <w:szCs w:val="24"/>
          <w:lang w:val="en-US" w:eastAsia="zh-CN"/>
        </w:rPr>
        <w:t>7</w:t>
      </w:r>
      <w:r w:rsidRPr="003106E8">
        <w:rPr>
          <w:rFonts w:ascii="Book Antiqua" w:eastAsia="宋体" w:hAnsi="Book Antiqua" w:cs="Times New Roman"/>
          <w:kern w:val="2"/>
          <w:sz w:val="24"/>
          <w:szCs w:val="24"/>
          <w:lang w:val="en-US" w:eastAsia="zh-CN"/>
        </w:rPr>
        <w:t>: 50 [PMID: 26941649 DOI: 10.3389/fphys.2016.00050]</w:t>
      </w:r>
    </w:p>
    <w:p w14:paraId="4521293D"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39 </w:t>
      </w:r>
      <w:r w:rsidRPr="003106E8">
        <w:rPr>
          <w:rFonts w:ascii="Book Antiqua" w:eastAsia="宋体" w:hAnsi="Book Antiqua" w:cs="Times New Roman"/>
          <w:b/>
          <w:kern w:val="2"/>
          <w:sz w:val="24"/>
          <w:szCs w:val="24"/>
          <w:lang w:val="en-US" w:eastAsia="zh-CN"/>
        </w:rPr>
        <w:t>Kishimoto N</w:t>
      </w:r>
      <w:r w:rsidRPr="003106E8">
        <w:rPr>
          <w:rFonts w:ascii="Book Antiqua" w:eastAsia="宋体" w:hAnsi="Book Antiqua" w:cs="Times New Roman"/>
          <w:kern w:val="2"/>
          <w:sz w:val="24"/>
          <w:szCs w:val="24"/>
          <w:lang w:val="en-US" w:eastAsia="zh-CN"/>
        </w:rPr>
        <w:t xml:space="preserve">, Honda Y, Momota Y, Tran SD. Dedifferentiated Fat (DFAT) cells: A cell source for oral and maxillofacial tissue engineering. </w:t>
      </w:r>
      <w:r w:rsidRPr="003106E8">
        <w:rPr>
          <w:rFonts w:ascii="Book Antiqua" w:eastAsia="宋体" w:hAnsi="Book Antiqua" w:cs="Times New Roman"/>
          <w:i/>
          <w:kern w:val="2"/>
          <w:sz w:val="24"/>
          <w:szCs w:val="24"/>
          <w:lang w:val="en-US" w:eastAsia="zh-CN"/>
        </w:rPr>
        <w:t>Oral Dis</w:t>
      </w:r>
      <w:r w:rsidRPr="003106E8">
        <w:rPr>
          <w:rFonts w:ascii="Book Antiqua" w:eastAsia="宋体" w:hAnsi="Book Antiqua" w:cs="Times New Roman"/>
          <w:kern w:val="2"/>
          <w:sz w:val="24"/>
          <w:szCs w:val="24"/>
          <w:lang w:val="en-US" w:eastAsia="zh-CN"/>
        </w:rPr>
        <w:t xml:space="preserve"> 2018; </w:t>
      </w:r>
      <w:r w:rsidRPr="003106E8">
        <w:rPr>
          <w:rFonts w:ascii="Book Antiqua" w:eastAsia="宋体" w:hAnsi="Book Antiqua" w:cs="Times New Roman"/>
          <w:b/>
          <w:kern w:val="2"/>
          <w:sz w:val="24"/>
          <w:szCs w:val="24"/>
          <w:lang w:val="en-US" w:eastAsia="zh-CN"/>
        </w:rPr>
        <w:t>24</w:t>
      </w:r>
      <w:r w:rsidRPr="003106E8">
        <w:rPr>
          <w:rFonts w:ascii="Book Antiqua" w:eastAsia="宋体" w:hAnsi="Book Antiqua" w:cs="Times New Roman"/>
          <w:kern w:val="2"/>
          <w:sz w:val="24"/>
          <w:szCs w:val="24"/>
          <w:lang w:val="en-US" w:eastAsia="zh-CN"/>
        </w:rPr>
        <w:t>: 1161-1167 [PMID: 29356251 DOI: 10.1111/odi.12832]</w:t>
      </w:r>
    </w:p>
    <w:p w14:paraId="2437D211"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40 </w:t>
      </w:r>
      <w:r w:rsidRPr="003106E8">
        <w:rPr>
          <w:rFonts w:ascii="Book Antiqua" w:eastAsia="宋体" w:hAnsi="Book Antiqua" w:cs="Times New Roman"/>
          <w:b/>
          <w:kern w:val="2"/>
          <w:sz w:val="24"/>
          <w:szCs w:val="24"/>
          <w:lang w:val="en-US" w:eastAsia="zh-CN"/>
        </w:rPr>
        <w:t>Lee J</w:t>
      </w:r>
      <w:r w:rsidRPr="003106E8">
        <w:rPr>
          <w:rFonts w:ascii="Book Antiqua" w:eastAsia="宋体" w:hAnsi="Book Antiqua" w:cs="Times New Roman"/>
          <w:kern w:val="2"/>
          <w:sz w:val="24"/>
          <w:szCs w:val="24"/>
          <w:lang w:val="en-US" w:eastAsia="zh-CN"/>
        </w:rPr>
        <w:t xml:space="preserve">, Lee JY, Chae BC, Jang J, Lee E, Son Y. Fully Dedifferentiated Chondrocytes </w:t>
      </w:r>
      <w:r w:rsidRPr="003106E8">
        <w:rPr>
          <w:rFonts w:ascii="Book Antiqua" w:eastAsia="宋体" w:hAnsi="Book Antiqua" w:cs="Times New Roman"/>
          <w:kern w:val="2"/>
          <w:sz w:val="24"/>
          <w:szCs w:val="24"/>
          <w:lang w:val="en-US" w:eastAsia="zh-CN"/>
        </w:rPr>
        <w:lastRenderedPageBreak/>
        <w:t xml:space="preserve">Expanded in Specific Mesenchymal Stem Cell Growth Medium with FGF2 Obtains Mesenchymal Stem Cell Phenotype In Vitro but Retains Chondrocyte Phenotype In Vivo. </w:t>
      </w:r>
      <w:r w:rsidRPr="003106E8">
        <w:rPr>
          <w:rFonts w:ascii="Book Antiqua" w:eastAsia="宋体" w:hAnsi="Book Antiqua" w:cs="Times New Roman"/>
          <w:i/>
          <w:kern w:val="2"/>
          <w:sz w:val="24"/>
          <w:szCs w:val="24"/>
          <w:lang w:val="en-US" w:eastAsia="zh-CN"/>
        </w:rPr>
        <w:t>Cell Transplant</w:t>
      </w:r>
      <w:r w:rsidRPr="003106E8">
        <w:rPr>
          <w:rFonts w:ascii="Book Antiqua" w:eastAsia="宋体" w:hAnsi="Book Antiqua" w:cs="Times New Roman"/>
          <w:kern w:val="2"/>
          <w:sz w:val="24"/>
          <w:szCs w:val="24"/>
          <w:lang w:val="en-US" w:eastAsia="zh-CN"/>
        </w:rPr>
        <w:t xml:space="preserve"> 2017; </w:t>
      </w:r>
      <w:r w:rsidRPr="003106E8">
        <w:rPr>
          <w:rFonts w:ascii="Book Antiqua" w:eastAsia="宋体" w:hAnsi="Book Antiqua" w:cs="Times New Roman"/>
          <w:b/>
          <w:kern w:val="2"/>
          <w:sz w:val="24"/>
          <w:szCs w:val="24"/>
          <w:lang w:val="en-US" w:eastAsia="zh-CN"/>
        </w:rPr>
        <w:t>26</w:t>
      </w:r>
      <w:r w:rsidRPr="003106E8">
        <w:rPr>
          <w:rFonts w:ascii="Book Antiqua" w:eastAsia="宋体" w:hAnsi="Book Antiqua" w:cs="Times New Roman"/>
          <w:kern w:val="2"/>
          <w:sz w:val="24"/>
          <w:szCs w:val="24"/>
          <w:lang w:val="en-US" w:eastAsia="zh-CN"/>
        </w:rPr>
        <w:t>: 1673-1687 [PMID: 29251111 DOI: 10.1177/0963689717724794]</w:t>
      </w:r>
    </w:p>
    <w:p w14:paraId="0C82A5E7"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41 </w:t>
      </w:r>
      <w:r w:rsidRPr="003106E8">
        <w:rPr>
          <w:rFonts w:ascii="Book Antiqua" w:eastAsia="宋体" w:hAnsi="Book Antiqua" w:cs="Times New Roman"/>
          <w:b/>
          <w:kern w:val="2"/>
          <w:sz w:val="24"/>
          <w:szCs w:val="24"/>
          <w:lang w:val="en-US" w:eastAsia="zh-CN"/>
        </w:rPr>
        <w:t>Koelling S</w:t>
      </w:r>
      <w:r w:rsidRPr="003106E8">
        <w:rPr>
          <w:rFonts w:ascii="Book Antiqua" w:eastAsia="宋体" w:hAnsi="Book Antiqua" w:cs="Times New Roman"/>
          <w:kern w:val="2"/>
          <w:sz w:val="24"/>
          <w:szCs w:val="24"/>
          <w:lang w:val="en-US" w:eastAsia="zh-CN"/>
        </w:rPr>
        <w:t xml:space="preserve">, Kruegel J, Irmer M, Path JR, Sadowski B, Miro X, Miosge N. Migratory chondrogenic progenitor cells from repair tissue during the later stages of human osteoarthritis. </w:t>
      </w:r>
      <w:r w:rsidRPr="003106E8">
        <w:rPr>
          <w:rFonts w:ascii="Book Antiqua" w:eastAsia="宋体" w:hAnsi="Book Antiqua" w:cs="Times New Roman"/>
          <w:i/>
          <w:kern w:val="2"/>
          <w:sz w:val="24"/>
          <w:szCs w:val="24"/>
          <w:lang w:val="en-US" w:eastAsia="zh-CN"/>
        </w:rPr>
        <w:t>Cell Stem Cell</w:t>
      </w:r>
      <w:r w:rsidRPr="003106E8">
        <w:rPr>
          <w:rFonts w:ascii="Book Antiqua" w:eastAsia="宋体" w:hAnsi="Book Antiqua" w:cs="Times New Roman"/>
          <w:kern w:val="2"/>
          <w:sz w:val="24"/>
          <w:szCs w:val="24"/>
          <w:lang w:val="en-US" w:eastAsia="zh-CN"/>
        </w:rPr>
        <w:t xml:space="preserve"> 2009; </w:t>
      </w:r>
      <w:r w:rsidRPr="003106E8">
        <w:rPr>
          <w:rFonts w:ascii="Book Antiqua" w:eastAsia="宋体" w:hAnsi="Book Antiqua" w:cs="Times New Roman"/>
          <w:b/>
          <w:kern w:val="2"/>
          <w:sz w:val="24"/>
          <w:szCs w:val="24"/>
          <w:lang w:val="en-US" w:eastAsia="zh-CN"/>
        </w:rPr>
        <w:t>4</w:t>
      </w:r>
      <w:r w:rsidRPr="003106E8">
        <w:rPr>
          <w:rFonts w:ascii="Book Antiqua" w:eastAsia="宋体" w:hAnsi="Book Antiqua" w:cs="Times New Roman"/>
          <w:kern w:val="2"/>
          <w:sz w:val="24"/>
          <w:szCs w:val="24"/>
          <w:lang w:val="en-US" w:eastAsia="zh-CN"/>
        </w:rPr>
        <w:t>: 324-335 [PMID: 19341622 DOI: 10.1016/j.stem.2009.01.015]</w:t>
      </w:r>
    </w:p>
    <w:p w14:paraId="0B234C9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42 </w:t>
      </w:r>
      <w:r w:rsidRPr="003106E8">
        <w:rPr>
          <w:rFonts w:ascii="Book Antiqua" w:eastAsia="宋体" w:hAnsi="Book Antiqua" w:cs="Times New Roman"/>
          <w:b/>
          <w:kern w:val="2"/>
          <w:sz w:val="24"/>
          <w:szCs w:val="24"/>
          <w:lang w:val="en-US" w:eastAsia="zh-CN"/>
        </w:rPr>
        <w:t>Grogan SP</w:t>
      </w:r>
      <w:r w:rsidRPr="003106E8">
        <w:rPr>
          <w:rFonts w:ascii="Book Antiqua" w:eastAsia="宋体" w:hAnsi="Book Antiqua" w:cs="Times New Roman"/>
          <w:kern w:val="2"/>
          <w:sz w:val="24"/>
          <w:szCs w:val="24"/>
          <w:lang w:val="en-US" w:eastAsia="zh-CN"/>
        </w:rPr>
        <w:t xml:space="preserve">, Miyaki S, Asahara H, D'Lima DD, Lotz MK. Mesenchymal progenitor cell markers in human articular cartilage: normal distribution and changes in osteoarthritis. </w:t>
      </w:r>
      <w:r w:rsidRPr="003106E8">
        <w:rPr>
          <w:rFonts w:ascii="Book Antiqua" w:eastAsia="宋体" w:hAnsi="Book Antiqua" w:cs="Times New Roman"/>
          <w:i/>
          <w:kern w:val="2"/>
          <w:sz w:val="24"/>
          <w:szCs w:val="24"/>
          <w:lang w:val="en-US" w:eastAsia="zh-CN"/>
        </w:rPr>
        <w:t>Arthritis Res Ther</w:t>
      </w:r>
      <w:r w:rsidRPr="003106E8">
        <w:rPr>
          <w:rFonts w:ascii="Book Antiqua" w:eastAsia="宋体" w:hAnsi="Book Antiqua" w:cs="Times New Roman"/>
          <w:kern w:val="2"/>
          <w:sz w:val="24"/>
          <w:szCs w:val="24"/>
          <w:lang w:val="en-US" w:eastAsia="zh-CN"/>
        </w:rPr>
        <w:t xml:space="preserve"> 2009; </w:t>
      </w:r>
      <w:r w:rsidRPr="003106E8">
        <w:rPr>
          <w:rFonts w:ascii="Book Antiqua" w:eastAsia="宋体" w:hAnsi="Book Antiqua" w:cs="Times New Roman"/>
          <w:b/>
          <w:kern w:val="2"/>
          <w:sz w:val="24"/>
          <w:szCs w:val="24"/>
          <w:lang w:val="en-US" w:eastAsia="zh-CN"/>
        </w:rPr>
        <w:t>11</w:t>
      </w:r>
      <w:r w:rsidRPr="003106E8">
        <w:rPr>
          <w:rFonts w:ascii="Book Antiqua" w:eastAsia="宋体" w:hAnsi="Book Antiqua" w:cs="Times New Roman"/>
          <w:kern w:val="2"/>
          <w:sz w:val="24"/>
          <w:szCs w:val="24"/>
          <w:lang w:val="en-US" w:eastAsia="zh-CN"/>
        </w:rPr>
        <w:t>: R85 [PMID: 19500336 DOI: 10.1186/ar2719]</w:t>
      </w:r>
    </w:p>
    <w:p w14:paraId="643DDCC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43 </w:t>
      </w:r>
      <w:r w:rsidRPr="003106E8">
        <w:rPr>
          <w:rFonts w:ascii="Book Antiqua" w:eastAsia="宋体" w:hAnsi="Book Antiqua" w:cs="Times New Roman"/>
          <w:b/>
          <w:kern w:val="2"/>
          <w:sz w:val="24"/>
          <w:szCs w:val="24"/>
          <w:lang w:val="en-US" w:eastAsia="zh-CN"/>
        </w:rPr>
        <w:t>Labusca L</w:t>
      </w:r>
      <w:r w:rsidRPr="003106E8">
        <w:rPr>
          <w:rFonts w:ascii="Book Antiqua" w:eastAsia="宋体" w:hAnsi="Book Antiqua" w:cs="Times New Roman"/>
          <w:kern w:val="2"/>
          <w:sz w:val="24"/>
          <w:szCs w:val="24"/>
          <w:lang w:val="en-US" w:eastAsia="zh-CN"/>
        </w:rPr>
        <w:t xml:space="preserve">, Mashayekhi K. The role of progenitor cells in osteoarthritis development and progression. </w:t>
      </w:r>
      <w:r w:rsidRPr="003106E8">
        <w:rPr>
          <w:rFonts w:ascii="Book Antiqua" w:eastAsia="宋体" w:hAnsi="Book Antiqua" w:cs="Times New Roman"/>
          <w:i/>
          <w:kern w:val="2"/>
          <w:sz w:val="24"/>
          <w:szCs w:val="24"/>
          <w:lang w:val="en-US" w:eastAsia="zh-CN"/>
        </w:rPr>
        <w:t>Curr Stem Cell Res Ther</w:t>
      </w:r>
      <w:r w:rsidRPr="003106E8">
        <w:rPr>
          <w:rFonts w:ascii="Book Antiqua" w:eastAsia="宋体" w:hAnsi="Book Antiqua" w:cs="Times New Roman"/>
          <w:kern w:val="2"/>
          <w:sz w:val="24"/>
          <w:szCs w:val="24"/>
          <w:lang w:val="en-US" w:eastAsia="zh-CN"/>
        </w:rPr>
        <w:t xml:space="preserve"> 2015; </w:t>
      </w:r>
      <w:r w:rsidRPr="003106E8">
        <w:rPr>
          <w:rFonts w:ascii="Book Antiqua" w:eastAsia="宋体" w:hAnsi="Book Antiqua" w:cs="Times New Roman"/>
          <w:b/>
          <w:kern w:val="2"/>
          <w:sz w:val="24"/>
          <w:szCs w:val="24"/>
          <w:lang w:val="en-US" w:eastAsia="zh-CN"/>
        </w:rPr>
        <w:t>10</w:t>
      </w:r>
      <w:r w:rsidRPr="003106E8">
        <w:rPr>
          <w:rFonts w:ascii="Book Antiqua" w:eastAsia="宋体" w:hAnsi="Book Antiqua" w:cs="Times New Roman"/>
          <w:kern w:val="2"/>
          <w:sz w:val="24"/>
          <w:szCs w:val="24"/>
          <w:lang w:val="en-US" w:eastAsia="zh-CN"/>
        </w:rPr>
        <w:t>: 90-98 [PMID: 24975620 DOI: 10.2174/1574888X09666140630102202]</w:t>
      </w:r>
    </w:p>
    <w:p w14:paraId="344B804E"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44 </w:t>
      </w:r>
      <w:r w:rsidRPr="003106E8">
        <w:rPr>
          <w:rFonts w:ascii="Book Antiqua" w:eastAsia="宋体" w:hAnsi="Book Antiqua" w:cs="Times New Roman"/>
          <w:b/>
          <w:kern w:val="2"/>
          <w:sz w:val="24"/>
          <w:szCs w:val="24"/>
          <w:lang w:val="en-US" w:eastAsia="zh-CN"/>
        </w:rPr>
        <w:t>Suzuki K</w:t>
      </w:r>
      <w:r w:rsidRPr="003106E8">
        <w:rPr>
          <w:rFonts w:ascii="Book Antiqua" w:eastAsia="宋体" w:hAnsi="Book Antiqua" w:cs="Times New Roman"/>
          <w:kern w:val="2"/>
          <w:sz w:val="24"/>
          <w:szCs w:val="24"/>
          <w:lang w:val="en-US" w:eastAsia="zh-CN"/>
        </w:rPr>
        <w:t xml:space="preserve">, Mitsutake N, Saenko V, Suzuki M, Matsuse M, Ohtsuru A, Kumagai A, Uga T, Yano H, Nagayama Y, Yamashita S. Dedifferentiation of human primary thyrocytes into multilineage progenitor cells without gene introduction. </w:t>
      </w:r>
      <w:r w:rsidRPr="003106E8">
        <w:rPr>
          <w:rFonts w:ascii="Book Antiqua" w:eastAsia="宋体" w:hAnsi="Book Antiqua" w:cs="Times New Roman"/>
          <w:i/>
          <w:kern w:val="2"/>
          <w:sz w:val="24"/>
          <w:szCs w:val="24"/>
          <w:lang w:val="en-US" w:eastAsia="zh-CN"/>
        </w:rPr>
        <w:t>PLoS One</w:t>
      </w:r>
      <w:r w:rsidRPr="003106E8">
        <w:rPr>
          <w:rFonts w:ascii="Book Antiqua" w:eastAsia="宋体" w:hAnsi="Book Antiqua" w:cs="Times New Roman"/>
          <w:kern w:val="2"/>
          <w:sz w:val="24"/>
          <w:szCs w:val="24"/>
          <w:lang w:val="en-US" w:eastAsia="zh-CN"/>
        </w:rPr>
        <w:t xml:space="preserve"> 2011; </w:t>
      </w:r>
      <w:r w:rsidRPr="003106E8">
        <w:rPr>
          <w:rFonts w:ascii="Book Antiqua" w:eastAsia="宋体" w:hAnsi="Book Antiqua" w:cs="Times New Roman"/>
          <w:b/>
          <w:kern w:val="2"/>
          <w:sz w:val="24"/>
          <w:szCs w:val="24"/>
          <w:lang w:val="en-US" w:eastAsia="zh-CN"/>
        </w:rPr>
        <w:t>6</w:t>
      </w:r>
      <w:r w:rsidRPr="003106E8">
        <w:rPr>
          <w:rFonts w:ascii="Book Antiqua" w:eastAsia="宋体" w:hAnsi="Book Antiqua" w:cs="Times New Roman"/>
          <w:kern w:val="2"/>
          <w:sz w:val="24"/>
          <w:szCs w:val="24"/>
          <w:lang w:val="en-US" w:eastAsia="zh-CN"/>
        </w:rPr>
        <w:t>: e19354 [PMID: 21556376 DOI: 10.1371/journal.pone.0019354]</w:t>
      </w:r>
    </w:p>
    <w:p w14:paraId="4F860B2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45 </w:t>
      </w:r>
      <w:r w:rsidRPr="003106E8">
        <w:rPr>
          <w:rFonts w:ascii="Book Antiqua" w:eastAsia="宋体" w:hAnsi="Book Antiqua" w:cs="Times New Roman"/>
          <w:b/>
          <w:kern w:val="2"/>
          <w:sz w:val="24"/>
          <w:szCs w:val="24"/>
          <w:lang w:val="en-US" w:eastAsia="zh-CN"/>
        </w:rPr>
        <w:t>Sun X</w:t>
      </w:r>
      <w:r w:rsidRPr="003106E8">
        <w:rPr>
          <w:rFonts w:ascii="Book Antiqua" w:eastAsia="宋体" w:hAnsi="Book Antiqua" w:cs="Times New Roman"/>
          <w:kern w:val="2"/>
          <w:sz w:val="24"/>
          <w:szCs w:val="24"/>
          <w:lang w:val="en-US" w:eastAsia="zh-CN"/>
        </w:rPr>
        <w:t xml:space="preserve">, Fu X, Han W, Zhao Y, Liu H, Sheng Z. Dedifferentiation of human terminally differentiating keratinocytes into their precursor cells induced by basic fibroblast growth factor. </w:t>
      </w:r>
      <w:r w:rsidRPr="003106E8">
        <w:rPr>
          <w:rFonts w:ascii="Book Antiqua" w:eastAsia="宋体" w:hAnsi="Book Antiqua" w:cs="Times New Roman"/>
          <w:i/>
          <w:kern w:val="2"/>
          <w:sz w:val="24"/>
          <w:szCs w:val="24"/>
          <w:lang w:val="en-US" w:eastAsia="zh-CN"/>
        </w:rPr>
        <w:t>Biol Pharm Bull</w:t>
      </w:r>
      <w:r w:rsidRPr="003106E8">
        <w:rPr>
          <w:rFonts w:ascii="Book Antiqua" w:eastAsia="宋体" w:hAnsi="Book Antiqua" w:cs="Times New Roman"/>
          <w:kern w:val="2"/>
          <w:sz w:val="24"/>
          <w:szCs w:val="24"/>
          <w:lang w:val="en-US" w:eastAsia="zh-CN"/>
        </w:rPr>
        <w:t xml:space="preserve"> 2011; </w:t>
      </w:r>
      <w:r w:rsidRPr="003106E8">
        <w:rPr>
          <w:rFonts w:ascii="Book Antiqua" w:eastAsia="宋体" w:hAnsi="Book Antiqua" w:cs="Times New Roman"/>
          <w:b/>
          <w:kern w:val="2"/>
          <w:sz w:val="24"/>
          <w:szCs w:val="24"/>
          <w:lang w:val="en-US" w:eastAsia="zh-CN"/>
        </w:rPr>
        <w:t>34</w:t>
      </w:r>
      <w:r w:rsidRPr="003106E8">
        <w:rPr>
          <w:rFonts w:ascii="Book Antiqua" w:eastAsia="宋体" w:hAnsi="Book Antiqua" w:cs="Times New Roman"/>
          <w:kern w:val="2"/>
          <w:sz w:val="24"/>
          <w:szCs w:val="24"/>
          <w:lang w:val="en-US" w:eastAsia="zh-CN"/>
        </w:rPr>
        <w:t>: 1037-1045 [PMID: 21720010 DOI: 10.1248/bpb.34.1037]</w:t>
      </w:r>
    </w:p>
    <w:p w14:paraId="6466905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46 </w:t>
      </w:r>
      <w:r w:rsidRPr="003106E8">
        <w:rPr>
          <w:rFonts w:ascii="Book Antiqua" w:eastAsia="宋体" w:hAnsi="Book Antiqua" w:cs="Times New Roman"/>
          <w:b/>
          <w:kern w:val="2"/>
          <w:sz w:val="24"/>
          <w:szCs w:val="24"/>
          <w:lang w:val="en-US" w:eastAsia="zh-CN"/>
        </w:rPr>
        <w:t>Hanley SC</w:t>
      </w:r>
      <w:r w:rsidRPr="003106E8">
        <w:rPr>
          <w:rFonts w:ascii="Book Antiqua" w:eastAsia="宋体" w:hAnsi="Book Antiqua" w:cs="Times New Roman"/>
          <w:kern w:val="2"/>
          <w:sz w:val="24"/>
          <w:szCs w:val="24"/>
          <w:lang w:val="en-US" w:eastAsia="zh-CN"/>
        </w:rPr>
        <w:t xml:space="preserve">, Assouline-Thomas B, Makhlin J, Rosenberg L. Epidermal growth factor induces adult human islet cell dedifferentiation. </w:t>
      </w:r>
      <w:r w:rsidRPr="003106E8">
        <w:rPr>
          <w:rFonts w:ascii="Book Antiqua" w:eastAsia="宋体" w:hAnsi="Book Antiqua" w:cs="Times New Roman"/>
          <w:i/>
          <w:kern w:val="2"/>
          <w:sz w:val="24"/>
          <w:szCs w:val="24"/>
          <w:lang w:val="en-US" w:eastAsia="zh-CN"/>
        </w:rPr>
        <w:t>J Endocrinol</w:t>
      </w:r>
      <w:r w:rsidRPr="003106E8">
        <w:rPr>
          <w:rFonts w:ascii="Book Antiqua" w:eastAsia="宋体" w:hAnsi="Book Antiqua" w:cs="Times New Roman"/>
          <w:kern w:val="2"/>
          <w:sz w:val="24"/>
          <w:szCs w:val="24"/>
          <w:lang w:val="en-US" w:eastAsia="zh-CN"/>
        </w:rPr>
        <w:t xml:space="preserve"> 2011; </w:t>
      </w:r>
      <w:r w:rsidRPr="003106E8">
        <w:rPr>
          <w:rFonts w:ascii="Book Antiqua" w:eastAsia="宋体" w:hAnsi="Book Antiqua" w:cs="Times New Roman"/>
          <w:b/>
          <w:kern w:val="2"/>
          <w:sz w:val="24"/>
          <w:szCs w:val="24"/>
          <w:lang w:val="en-US" w:eastAsia="zh-CN"/>
        </w:rPr>
        <w:t>211</w:t>
      </w:r>
      <w:r w:rsidRPr="003106E8">
        <w:rPr>
          <w:rFonts w:ascii="Book Antiqua" w:eastAsia="宋体" w:hAnsi="Book Antiqua" w:cs="Times New Roman"/>
          <w:kern w:val="2"/>
          <w:sz w:val="24"/>
          <w:szCs w:val="24"/>
          <w:lang w:val="en-US" w:eastAsia="zh-CN"/>
        </w:rPr>
        <w:t>: 231-239 [PMID: 21933872 DOI: 10.1530/JOE-11-0213]</w:t>
      </w:r>
    </w:p>
    <w:p w14:paraId="4DBC23C9"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47 </w:t>
      </w:r>
      <w:r w:rsidRPr="003106E8">
        <w:rPr>
          <w:rFonts w:ascii="Book Antiqua" w:eastAsia="宋体" w:hAnsi="Book Antiqua" w:cs="Times New Roman"/>
          <w:b/>
          <w:kern w:val="2"/>
          <w:sz w:val="24"/>
          <w:szCs w:val="24"/>
          <w:lang w:val="en-US" w:eastAsia="zh-CN"/>
        </w:rPr>
        <w:t>Liao Y</w:t>
      </w:r>
      <w:r w:rsidRPr="003106E8">
        <w:rPr>
          <w:rFonts w:ascii="Book Antiqua" w:eastAsia="宋体" w:hAnsi="Book Antiqua" w:cs="Times New Roman"/>
          <w:kern w:val="2"/>
          <w:sz w:val="24"/>
          <w:szCs w:val="24"/>
          <w:lang w:val="en-US" w:eastAsia="zh-CN"/>
        </w:rPr>
        <w:t xml:space="preserve">, Zeng Z, Lu F, Dong Z, Chang Q, Gao J. In vivo dedifferentiation of adult adipose cells. </w:t>
      </w:r>
      <w:r w:rsidRPr="003106E8">
        <w:rPr>
          <w:rFonts w:ascii="Book Antiqua" w:eastAsia="宋体" w:hAnsi="Book Antiqua" w:cs="Times New Roman"/>
          <w:i/>
          <w:kern w:val="2"/>
          <w:sz w:val="24"/>
          <w:szCs w:val="24"/>
          <w:lang w:val="en-US" w:eastAsia="zh-CN"/>
        </w:rPr>
        <w:t>PLoS One</w:t>
      </w:r>
      <w:r w:rsidRPr="003106E8">
        <w:rPr>
          <w:rFonts w:ascii="Book Antiqua" w:eastAsia="宋体" w:hAnsi="Book Antiqua" w:cs="Times New Roman"/>
          <w:kern w:val="2"/>
          <w:sz w:val="24"/>
          <w:szCs w:val="24"/>
          <w:lang w:val="en-US" w:eastAsia="zh-CN"/>
        </w:rPr>
        <w:t xml:space="preserve"> 2015; </w:t>
      </w:r>
      <w:r w:rsidRPr="003106E8">
        <w:rPr>
          <w:rFonts w:ascii="Book Antiqua" w:eastAsia="宋体" w:hAnsi="Book Antiqua" w:cs="Times New Roman"/>
          <w:b/>
          <w:kern w:val="2"/>
          <w:sz w:val="24"/>
          <w:szCs w:val="24"/>
          <w:lang w:val="en-US" w:eastAsia="zh-CN"/>
        </w:rPr>
        <w:t>10</w:t>
      </w:r>
      <w:r w:rsidRPr="003106E8">
        <w:rPr>
          <w:rFonts w:ascii="Book Antiqua" w:eastAsia="宋体" w:hAnsi="Book Antiqua" w:cs="Times New Roman"/>
          <w:kern w:val="2"/>
          <w:sz w:val="24"/>
          <w:szCs w:val="24"/>
          <w:lang w:val="en-US" w:eastAsia="zh-CN"/>
        </w:rPr>
        <w:t>: e0125254 [PMID: 25901360 DOI: 10.1371/journal.pone.0125254]</w:t>
      </w:r>
    </w:p>
    <w:p w14:paraId="45B5A91D"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48 </w:t>
      </w:r>
      <w:r w:rsidRPr="003106E8">
        <w:rPr>
          <w:rFonts w:ascii="Book Antiqua" w:eastAsia="宋体" w:hAnsi="Book Antiqua" w:cs="Times New Roman"/>
          <w:b/>
          <w:kern w:val="2"/>
          <w:sz w:val="24"/>
          <w:szCs w:val="24"/>
          <w:lang w:val="en-US" w:eastAsia="zh-CN"/>
        </w:rPr>
        <w:t>Yoshida A</w:t>
      </w:r>
      <w:r w:rsidRPr="003106E8">
        <w:rPr>
          <w:rFonts w:ascii="Book Antiqua" w:eastAsia="宋体" w:hAnsi="Book Antiqua" w:cs="Times New Roman"/>
          <w:kern w:val="2"/>
          <w:sz w:val="24"/>
          <w:szCs w:val="24"/>
          <w:lang w:val="en-US" w:eastAsia="zh-CN"/>
        </w:rPr>
        <w:t xml:space="preserve">, Ushiku T, Motoi T, Shibata T, Fukayama M, Tsuda H. Well-differentiated </w:t>
      </w:r>
      <w:r w:rsidRPr="003106E8">
        <w:rPr>
          <w:rFonts w:ascii="Book Antiqua" w:eastAsia="宋体" w:hAnsi="Book Antiqua" w:cs="Times New Roman"/>
          <w:kern w:val="2"/>
          <w:sz w:val="24"/>
          <w:szCs w:val="24"/>
          <w:lang w:val="en-US" w:eastAsia="zh-CN"/>
        </w:rPr>
        <w:lastRenderedPageBreak/>
        <w:t xml:space="preserve">liposarcoma with low-grade osteosarcomatous component: an underrecognized variant. </w:t>
      </w:r>
      <w:r w:rsidRPr="003106E8">
        <w:rPr>
          <w:rFonts w:ascii="Book Antiqua" w:eastAsia="宋体" w:hAnsi="Book Antiqua" w:cs="Times New Roman"/>
          <w:i/>
          <w:kern w:val="2"/>
          <w:sz w:val="24"/>
          <w:szCs w:val="24"/>
          <w:lang w:val="en-US" w:eastAsia="zh-CN"/>
        </w:rPr>
        <w:t>Am J Surg Pathol</w:t>
      </w:r>
      <w:r w:rsidRPr="003106E8">
        <w:rPr>
          <w:rFonts w:ascii="Book Antiqua" w:eastAsia="宋体" w:hAnsi="Book Antiqua" w:cs="Times New Roman"/>
          <w:kern w:val="2"/>
          <w:sz w:val="24"/>
          <w:szCs w:val="24"/>
          <w:lang w:val="en-US" w:eastAsia="zh-CN"/>
        </w:rPr>
        <w:t xml:space="preserve"> 2010; </w:t>
      </w:r>
      <w:r w:rsidRPr="003106E8">
        <w:rPr>
          <w:rFonts w:ascii="Book Antiqua" w:eastAsia="宋体" w:hAnsi="Book Antiqua" w:cs="Times New Roman"/>
          <w:b/>
          <w:kern w:val="2"/>
          <w:sz w:val="24"/>
          <w:szCs w:val="24"/>
          <w:lang w:val="en-US" w:eastAsia="zh-CN"/>
        </w:rPr>
        <w:t>34</w:t>
      </w:r>
      <w:r w:rsidRPr="003106E8">
        <w:rPr>
          <w:rFonts w:ascii="Book Antiqua" w:eastAsia="宋体" w:hAnsi="Book Antiqua" w:cs="Times New Roman"/>
          <w:kern w:val="2"/>
          <w:sz w:val="24"/>
          <w:szCs w:val="24"/>
          <w:lang w:val="en-US" w:eastAsia="zh-CN"/>
        </w:rPr>
        <w:t>: 1361-1366 [PMID: 20697254 DOI: 10.1097/PAS.0b013e3181ebcc45]</w:t>
      </w:r>
    </w:p>
    <w:p w14:paraId="6525A83B"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49 </w:t>
      </w:r>
      <w:r w:rsidRPr="003106E8">
        <w:rPr>
          <w:rFonts w:ascii="Book Antiqua" w:eastAsia="宋体" w:hAnsi="Book Antiqua" w:cs="Times New Roman"/>
          <w:b/>
          <w:kern w:val="2"/>
          <w:sz w:val="24"/>
          <w:szCs w:val="24"/>
          <w:lang w:val="en-US" w:eastAsia="zh-CN"/>
        </w:rPr>
        <w:t>Wibmer C</w:t>
      </w:r>
      <w:r w:rsidRPr="003106E8">
        <w:rPr>
          <w:rFonts w:ascii="Book Antiqua" w:eastAsia="宋体" w:hAnsi="Book Antiqua" w:cs="Times New Roman"/>
          <w:kern w:val="2"/>
          <w:sz w:val="24"/>
          <w:szCs w:val="24"/>
          <w:lang w:val="en-US" w:eastAsia="zh-CN"/>
        </w:rPr>
        <w:t xml:space="preserve">, Leithner A, Zielonke N, Sperl M, Windhager R. Increasing incidence rates of soft tissue sarcomas? A population-based epidemiologic study and literature review. </w:t>
      </w:r>
      <w:r w:rsidRPr="003106E8">
        <w:rPr>
          <w:rFonts w:ascii="Book Antiqua" w:eastAsia="宋体" w:hAnsi="Book Antiqua" w:cs="Times New Roman"/>
          <w:i/>
          <w:kern w:val="2"/>
          <w:sz w:val="24"/>
          <w:szCs w:val="24"/>
          <w:lang w:val="en-US" w:eastAsia="zh-CN"/>
        </w:rPr>
        <w:t>Ann Oncol</w:t>
      </w:r>
      <w:r w:rsidRPr="003106E8">
        <w:rPr>
          <w:rFonts w:ascii="Book Antiqua" w:eastAsia="宋体" w:hAnsi="Book Antiqua" w:cs="Times New Roman"/>
          <w:kern w:val="2"/>
          <w:sz w:val="24"/>
          <w:szCs w:val="24"/>
          <w:lang w:val="en-US" w:eastAsia="zh-CN"/>
        </w:rPr>
        <w:t xml:space="preserve"> 2010; </w:t>
      </w:r>
      <w:r w:rsidRPr="003106E8">
        <w:rPr>
          <w:rFonts w:ascii="Book Antiqua" w:eastAsia="宋体" w:hAnsi="Book Antiqua" w:cs="Times New Roman"/>
          <w:b/>
          <w:kern w:val="2"/>
          <w:sz w:val="24"/>
          <w:szCs w:val="24"/>
          <w:lang w:val="en-US" w:eastAsia="zh-CN"/>
        </w:rPr>
        <w:t>21</w:t>
      </w:r>
      <w:r w:rsidRPr="003106E8">
        <w:rPr>
          <w:rFonts w:ascii="Book Antiqua" w:eastAsia="宋体" w:hAnsi="Book Antiqua" w:cs="Times New Roman"/>
          <w:kern w:val="2"/>
          <w:sz w:val="24"/>
          <w:szCs w:val="24"/>
          <w:lang w:val="en-US" w:eastAsia="zh-CN"/>
        </w:rPr>
        <w:t>: 1106-1111 [PMID: 19858086 DOI: 10.1093/annonc/mdp415]</w:t>
      </w:r>
    </w:p>
    <w:p w14:paraId="70B3D272"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50 </w:t>
      </w:r>
      <w:r w:rsidRPr="003106E8">
        <w:rPr>
          <w:rFonts w:ascii="Book Antiqua" w:eastAsia="宋体" w:hAnsi="Book Antiqua" w:cs="Times New Roman"/>
          <w:b/>
          <w:kern w:val="2"/>
          <w:sz w:val="24"/>
          <w:szCs w:val="24"/>
          <w:lang w:val="en-US" w:eastAsia="zh-CN"/>
        </w:rPr>
        <w:t>Glasser SW</w:t>
      </w:r>
      <w:r w:rsidRPr="003106E8">
        <w:rPr>
          <w:rFonts w:ascii="Book Antiqua" w:eastAsia="宋体" w:hAnsi="Book Antiqua" w:cs="Times New Roman"/>
          <w:kern w:val="2"/>
          <w:sz w:val="24"/>
          <w:szCs w:val="24"/>
          <w:lang w:val="en-US" w:eastAsia="zh-CN"/>
        </w:rPr>
        <w:t xml:space="preserve">, Hagood JS, Wong S, Taype CA, Madala SK, Hardie WD. Mechanisms of Lung Fibrosis Resolution. </w:t>
      </w:r>
      <w:r w:rsidRPr="003106E8">
        <w:rPr>
          <w:rFonts w:ascii="Book Antiqua" w:eastAsia="宋体" w:hAnsi="Book Antiqua" w:cs="Times New Roman"/>
          <w:i/>
          <w:kern w:val="2"/>
          <w:sz w:val="24"/>
          <w:szCs w:val="24"/>
          <w:lang w:val="en-US" w:eastAsia="zh-CN"/>
        </w:rPr>
        <w:t>Am J Pathol</w:t>
      </w:r>
      <w:r w:rsidRPr="003106E8">
        <w:rPr>
          <w:rFonts w:ascii="Book Antiqua" w:eastAsia="宋体" w:hAnsi="Book Antiqua" w:cs="Times New Roman"/>
          <w:kern w:val="2"/>
          <w:sz w:val="24"/>
          <w:szCs w:val="24"/>
          <w:lang w:val="en-US" w:eastAsia="zh-CN"/>
        </w:rPr>
        <w:t xml:space="preserve"> 2016; </w:t>
      </w:r>
      <w:r w:rsidRPr="003106E8">
        <w:rPr>
          <w:rFonts w:ascii="Book Antiqua" w:eastAsia="宋体" w:hAnsi="Book Antiqua" w:cs="Times New Roman"/>
          <w:b/>
          <w:kern w:val="2"/>
          <w:sz w:val="24"/>
          <w:szCs w:val="24"/>
          <w:lang w:val="en-US" w:eastAsia="zh-CN"/>
        </w:rPr>
        <w:t>186</w:t>
      </w:r>
      <w:r w:rsidRPr="003106E8">
        <w:rPr>
          <w:rFonts w:ascii="Book Antiqua" w:eastAsia="宋体" w:hAnsi="Book Antiqua" w:cs="Times New Roman"/>
          <w:kern w:val="2"/>
          <w:sz w:val="24"/>
          <w:szCs w:val="24"/>
          <w:lang w:val="en-US" w:eastAsia="zh-CN"/>
        </w:rPr>
        <w:t>: 1066-1077 [PMID: 27021937 DOI: 10.1016/j.ajpath.2016.01.018]</w:t>
      </w:r>
    </w:p>
    <w:p w14:paraId="3D9D58A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51 </w:t>
      </w:r>
      <w:r w:rsidRPr="003106E8">
        <w:rPr>
          <w:rFonts w:ascii="Book Antiqua" w:eastAsia="宋体" w:hAnsi="Book Antiqua" w:cs="Times New Roman"/>
          <w:b/>
          <w:kern w:val="2"/>
          <w:sz w:val="24"/>
          <w:szCs w:val="24"/>
          <w:lang w:val="en-US" w:eastAsia="zh-CN"/>
        </w:rPr>
        <w:t>Ueda M</w:t>
      </w:r>
      <w:r w:rsidRPr="003106E8">
        <w:rPr>
          <w:rFonts w:ascii="Book Antiqua" w:eastAsia="宋体" w:hAnsi="Book Antiqua" w:cs="Times New Roman"/>
          <w:kern w:val="2"/>
          <w:sz w:val="24"/>
          <w:szCs w:val="24"/>
          <w:lang w:val="en-US" w:eastAsia="zh-CN"/>
        </w:rPr>
        <w:t xml:space="preserve">, Becker AE, Naruko T, Kojima A. Smooth muscle cell de-differentiation is a fundamental change preceding wound healing after percutaneous transluminal coronary angioplasty in humans. </w:t>
      </w:r>
      <w:r w:rsidRPr="003106E8">
        <w:rPr>
          <w:rFonts w:ascii="Book Antiqua" w:eastAsia="宋体" w:hAnsi="Book Antiqua" w:cs="Times New Roman"/>
          <w:i/>
          <w:kern w:val="2"/>
          <w:sz w:val="24"/>
          <w:szCs w:val="24"/>
          <w:lang w:val="en-US" w:eastAsia="zh-CN"/>
        </w:rPr>
        <w:t>Coron Artery Dis</w:t>
      </w:r>
      <w:r w:rsidRPr="003106E8">
        <w:rPr>
          <w:rFonts w:ascii="Book Antiqua" w:eastAsia="宋体" w:hAnsi="Book Antiqua" w:cs="Times New Roman"/>
          <w:kern w:val="2"/>
          <w:sz w:val="24"/>
          <w:szCs w:val="24"/>
          <w:lang w:val="en-US" w:eastAsia="zh-CN"/>
        </w:rPr>
        <w:t xml:space="preserve"> 1995; </w:t>
      </w:r>
      <w:r w:rsidRPr="003106E8">
        <w:rPr>
          <w:rFonts w:ascii="Book Antiqua" w:eastAsia="宋体" w:hAnsi="Book Antiqua" w:cs="Times New Roman"/>
          <w:b/>
          <w:kern w:val="2"/>
          <w:sz w:val="24"/>
          <w:szCs w:val="24"/>
          <w:lang w:val="en-US" w:eastAsia="zh-CN"/>
        </w:rPr>
        <w:t>6</w:t>
      </w:r>
      <w:r w:rsidRPr="003106E8">
        <w:rPr>
          <w:rFonts w:ascii="Book Antiqua" w:eastAsia="宋体" w:hAnsi="Book Antiqua" w:cs="Times New Roman"/>
          <w:kern w:val="2"/>
          <w:sz w:val="24"/>
          <w:szCs w:val="24"/>
          <w:lang w:val="en-US" w:eastAsia="zh-CN"/>
        </w:rPr>
        <w:t>: 71-81 [PMID: 7767506 DOI: 10.1097/00019501-199501000-00011]</w:t>
      </w:r>
    </w:p>
    <w:p w14:paraId="585EAE19"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52 </w:t>
      </w:r>
      <w:r w:rsidRPr="003106E8">
        <w:rPr>
          <w:rFonts w:ascii="Book Antiqua" w:eastAsia="宋体" w:hAnsi="Book Antiqua" w:cs="Times New Roman"/>
          <w:b/>
          <w:kern w:val="2"/>
          <w:sz w:val="24"/>
          <w:szCs w:val="24"/>
          <w:lang w:val="en-US" w:eastAsia="zh-CN"/>
        </w:rPr>
        <w:t>Obokata H</w:t>
      </w:r>
      <w:r w:rsidRPr="003106E8">
        <w:rPr>
          <w:rFonts w:ascii="Book Antiqua" w:eastAsia="宋体" w:hAnsi="Book Antiqua" w:cs="Times New Roman"/>
          <w:kern w:val="2"/>
          <w:sz w:val="24"/>
          <w:szCs w:val="24"/>
          <w:lang w:val="en-US" w:eastAsia="zh-CN"/>
        </w:rPr>
        <w:t xml:space="preserve">, Wakayama T, Sasai Y, Kojima K, Vacanti MP, Niwa H, Yamato M, Vacanti CA. Stimulus-triggered fate conversion of somatic cells into pluripotency. </w:t>
      </w:r>
      <w:r w:rsidRPr="003106E8">
        <w:rPr>
          <w:rFonts w:ascii="Book Antiqua" w:eastAsia="宋体" w:hAnsi="Book Antiqua" w:cs="Times New Roman"/>
          <w:i/>
          <w:kern w:val="2"/>
          <w:sz w:val="24"/>
          <w:szCs w:val="24"/>
          <w:lang w:val="en-US" w:eastAsia="zh-CN"/>
        </w:rPr>
        <w:t>Nature</w:t>
      </w:r>
      <w:r w:rsidRPr="003106E8">
        <w:rPr>
          <w:rFonts w:ascii="Book Antiqua" w:eastAsia="宋体" w:hAnsi="Book Antiqua" w:cs="Times New Roman"/>
          <w:kern w:val="2"/>
          <w:sz w:val="24"/>
          <w:szCs w:val="24"/>
          <w:lang w:val="en-US" w:eastAsia="zh-CN"/>
        </w:rPr>
        <w:t xml:space="preserve"> 2014; </w:t>
      </w:r>
      <w:r w:rsidRPr="003106E8">
        <w:rPr>
          <w:rFonts w:ascii="Book Antiqua" w:eastAsia="宋体" w:hAnsi="Book Antiqua" w:cs="Times New Roman"/>
          <w:b/>
          <w:kern w:val="2"/>
          <w:sz w:val="24"/>
          <w:szCs w:val="24"/>
          <w:lang w:val="en-US" w:eastAsia="zh-CN"/>
        </w:rPr>
        <w:t>505</w:t>
      </w:r>
      <w:r w:rsidRPr="003106E8">
        <w:rPr>
          <w:rFonts w:ascii="Book Antiqua" w:eastAsia="宋体" w:hAnsi="Book Antiqua" w:cs="Times New Roman"/>
          <w:kern w:val="2"/>
          <w:sz w:val="24"/>
          <w:szCs w:val="24"/>
          <w:lang w:val="en-US" w:eastAsia="zh-CN"/>
        </w:rPr>
        <w:t>: 641-647 [PMID: 24476887 DOI: 10.1038/nature12968]</w:t>
      </w:r>
    </w:p>
    <w:p w14:paraId="4349CE19"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53 </w:t>
      </w:r>
      <w:r w:rsidRPr="003106E8">
        <w:rPr>
          <w:rFonts w:ascii="Book Antiqua" w:eastAsia="宋体" w:hAnsi="Book Antiqua" w:cs="Times New Roman"/>
          <w:b/>
          <w:kern w:val="2"/>
          <w:sz w:val="24"/>
          <w:szCs w:val="24"/>
          <w:lang w:val="en-US" w:eastAsia="zh-CN"/>
        </w:rPr>
        <w:t>Obokata H</w:t>
      </w:r>
      <w:r w:rsidRPr="003106E8">
        <w:rPr>
          <w:rFonts w:ascii="Book Antiqua" w:eastAsia="宋体" w:hAnsi="Book Antiqua" w:cs="Times New Roman"/>
          <w:kern w:val="2"/>
          <w:sz w:val="24"/>
          <w:szCs w:val="24"/>
          <w:lang w:val="en-US" w:eastAsia="zh-CN"/>
        </w:rPr>
        <w:t xml:space="preserve">, Wakayama T, Sasai Y, Kojima K, Vacanti MP, Niwa H, Yamato M, Vacanti CA. Retraction: Stimulus-triggered fate conversion of somatic cells into pluripotency. </w:t>
      </w:r>
      <w:r w:rsidRPr="003106E8">
        <w:rPr>
          <w:rFonts w:ascii="Book Antiqua" w:eastAsia="宋体" w:hAnsi="Book Antiqua" w:cs="Times New Roman"/>
          <w:i/>
          <w:kern w:val="2"/>
          <w:sz w:val="24"/>
          <w:szCs w:val="24"/>
          <w:lang w:val="en-US" w:eastAsia="zh-CN"/>
        </w:rPr>
        <w:t>Nature</w:t>
      </w:r>
      <w:r w:rsidRPr="003106E8">
        <w:rPr>
          <w:rFonts w:ascii="Book Antiqua" w:eastAsia="宋体" w:hAnsi="Book Antiqua" w:cs="Times New Roman"/>
          <w:kern w:val="2"/>
          <w:sz w:val="24"/>
          <w:szCs w:val="24"/>
          <w:lang w:val="en-US" w:eastAsia="zh-CN"/>
        </w:rPr>
        <w:t xml:space="preserve"> 2014; </w:t>
      </w:r>
      <w:r w:rsidRPr="003106E8">
        <w:rPr>
          <w:rFonts w:ascii="Book Antiqua" w:eastAsia="宋体" w:hAnsi="Book Antiqua" w:cs="Times New Roman"/>
          <w:b/>
          <w:kern w:val="2"/>
          <w:sz w:val="24"/>
          <w:szCs w:val="24"/>
          <w:lang w:val="en-US" w:eastAsia="zh-CN"/>
        </w:rPr>
        <w:t>511</w:t>
      </w:r>
      <w:r w:rsidRPr="003106E8">
        <w:rPr>
          <w:rFonts w:ascii="Book Antiqua" w:eastAsia="宋体" w:hAnsi="Book Antiqua" w:cs="Times New Roman"/>
          <w:kern w:val="2"/>
          <w:sz w:val="24"/>
          <w:szCs w:val="24"/>
          <w:lang w:val="en-US" w:eastAsia="zh-CN"/>
        </w:rPr>
        <w:t>: 112 [PMID: 24990753 DOI: 10.1038/nature13598]</w:t>
      </w:r>
    </w:p>
    <w:p w14:paraId="017466D5"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54 </w:t>
      </w:r>
      <w:r w:rsidRPr="003106E8">
        <w:rPr>
          <w:rFonts w:ascii="Book Antiqua" w:eastAsia="宋体" w:hAnsi="Book Antiqua" w:cs="Times New Roman"/>
          <w:b/>
          <w:kern w:val="2"/>
          <w:sz w:val="24"/>
          <w:szCs w:val="24"/>
          <w:lang w:val="en-US" w:eastAsia="zh-CN"/>
        </w:rPr>
        <w:t>Bashiri H</w:t>
      </w:r>
      <w:r w:rsidRPr="003106E8">
        <w:rPr>
          <w:rFonts w:ascii="Book Antiqua" w:eastAsia="宋体" w:hAnsi="Book Antiqua" w:cs="Times New Roman"/>
          <w:kern w:val="2"/>
          <w:sz w:val="24"/>
          <w:szCs w:val="24"/>
          <w:lang w:val="en-US" w:eastAsia="zh-CN"/>
        </w:rPr>
        <w:t xml:space="preserve">, Amiri F, Hosseini A, Hamidi M, Mohammadi Roushandeh A, Kuwahara Y, Jalili MA, Habibi Roudkenar M. Dual Preconditioning: A Novel Strategy to Withstand Mesenchymal Stem Cells against Harsh Microenvironments. </w:t>
      </w:r>
      <w:r w:rsidRPr="003106E8">
        <w:rPr>
          <w:rFonts w:ascii="Book Antiqua" w:eastAsia="宋体" w:hAnsi="Book Antiqua" w:cs="Times New Roman"/>
          <w:i/>
          <w:kern w:val="2"/>
          <w:sz w:val="24"/>
          <w:szCs w:val="24"/>
          <w:lang w:val="en-US" w:eastAsia="zh-CN"/>
        </w:rPr>
        <w:t>Adv Pharm Bull</w:t>
      </w:r>
      <w:r w:rsidRPr="003106E8">
        <w:rPr>
          <w:rFonts w:ascii="Book Antiqua" w:eastAsia="宋体" w:hAnsi="Book Antiqua" w:cs="Times New Roman"/>
          <w:kern w:val="2"/>
          <w:sz w:val="24"/>
          <w:szCs w:val="24"/>
          <w:lang w:val="en-US" w:eastAsia="zh-CN"/>
        </w:rPr>
        <w:t xml:space="preserve"> 2018; </w:t>
      </w:r>
      <w:r w:rsidRPr="003106E8">
        <w:rPr>
          <w:rFonts w:ascii="Book Antiqua" w:eastAsia="宋体" w:hAnsi="Book Antiqua" w:cs="Times New Roman"/>
          <w:b/>
          <w:kern w:val="2"/>
          <w:sz w:val="24"/>
          <w:szCs w:val="24"/>
          <w:lang w:val="en-US" w:eastAsia="zh-CN"/>
        </w:rPr>
        <w:t>8</w:t>
      </w:r>
      <w:r w:rsidRPr="003106E8">
        <w:rPr>
          <w:rFonts w:ascii="Book Antiqua" w:eastAsia="宋体" w:hAnsi="Book Antiqua" w:cs="Times New Roman"/>
          <w:kern w:val="2"/>
          <w:sz w:val="24"/>
          <w:szCs w:val="24"/>
          <w:lang w:val="en-US" w:eastAsia="zh-CN"/>
        </w:rPr>
        <w:t>: 465-470 [PMID: 30276143 DOI: 10.15171/apb.2018.054]</w:t>
      </w:r>
    </w:p>
    <w:p w14:paraId="6999B35F"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55 </w:t>
      </w:r>
      <w:r w:rsidRPr="003106E8">
        <w:rPr>
          <w:rFonts w:ascii="Book Antiqua" w:eastAsia="宋体" w:hAnsi="Book Antiqua" w:cs="Times New Roman"/>
          <w:b/>
          <w:kern w:val="2"/>
          <w:sz w:val="24"/>
          <w:szCs w:val="24"/>
          <w:lang w:val="en-US" w:eastAsia="zh-CN"/>
        </w:rPr>
        <w:t>Shoshani O</w:t>
      </w:r>
      <w:r w:rsidRPr="003106E8">
        <w:rPr>
          <w:rFonts w:ascii="Book Antiqua" w:eastAsia="宋体" w:hAnsi="Book Antiqua" w:cs="Times New Roman"/>
          <w:kern w:val="2"/>
          <w:sz w:val="24"/>
          <w:szCs w:val="24"/>
          <w:lang w:val="en-US" w:eastAsia="zh-CN"/>
        </w:rPr>
        <w:t xml:space="preserve">, Zipori D. Stress as a fundamental theme in cell plasticity. </w:t>
      </w:r>
      <w:r w:rsidRPr="003106E8">
        <w:rPr>
          <w:rFonts w:ascii="Book Antiqua" w:eastAsia="宋体" w:hAnsi="Book Antiqua" w:cs="Times New Roman"/>
          <w:i/>
          <w:kern w:val="2"/>
          <w:sz w:val="24"/>
          <w:szCs w:val="24"/>
          <w:lang w:val="en-US" w:eastAsia="zh-CN"/>
        </w:rPr>
        <w:t>Biochim Biophys Acta</w:t>
      </w:r>
      <w:r w:rsidRPr="003106E8">
        <w:rPr>
          <w:rFonts w:ascii="Book Antiqua" w:eastAsia="宋体" w:hAnsi="Book Antiqua" w:cs="Times New Roman"/>
          <w:kern w:val="2"/>
          <w:sz w:val="24"/>
          <w:szCs w:val="24"/>
          <w:lang w:val="en-US" w:eastAsia="zh-CN"/>
        </w:rPr>
        <w:t xml:space="preserve"> 2015; </w:t>
      </w:r>
      <w:r w:rsidRPr="003106E8">
        <w:rPr>
          <w:rFonts w:ascii="Book Antiqua" w:eastAsia="宋体" w:hAnsi="Book Antiqua" w:cs="Times New Roman"/>
          <w:b/>
          <w:kern w:val="2"/>
          <w:sz w:val="24"/>
          <w:szCs w:val="24"/>
          <w:lang w:val="en-US" w:eastAsia="zh-CN"/>
        </w:rPr>
        <w:t>1849</w:t>
      </w:r>
      <w:r w:rsidRPr="003106E8">
        <w:rPr>
          <w:rFonts w:ascii="Book Antiqua" w:eastAsia="宋体" w:hAnsi="Book Antiqua" w:cs="Times New Roman"/>
          <w:kern w:val="2"/>
          <w:sz w:val="24"/>
          <w:szCs w:val="24"/>
          <w:lang w:val="en-US" w:eastAsia="zh-CN"/>
        </w:rPr>
        <w:t>: 371-377 [PMID: 25038585 DOI: 10.1016/j.bbagrm.2014.07.006]</w:t>
      </w:r>
    </w:p>
    <w:p w14:paraId="488333FB"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56 </w:t>
      </w:r>
      <w:r w:rsidRPr="003106E8">
        <w:rPr>
          <w:rFonts w:ascii="Book Antiqua" w:eastAsia="宋体" w:hAnsi="Book Antiqua" w:cs="Times New Roman"/>
          <w:b/>
          <w:kern w:val="2"/>
          <w:sz w:val="24"/>
          <w:szCs w:val="24"/>
          <w:lang w:val="en-US" w:eastAsia="zh-CN"/>
        </w:rPr>
        <w:t>Shoshani O</w:t>
      </w:r>
      <w:r w:rsidRPr="003106E8">
        <w:rPr>
          <w:rFonts w:ascii="Book Antiqua" w:eastAsia="宋体" w:hAnsi="Book Antiqua" w:cs="Times New Roman"/>
          <w:kern w:val="2"/>
          <w:sz w:val="24"/>
          <w:szCs w:val="24"/>
          <w:lang w:val="en-US" w:eastAsia="zh-CN"/>
        </w:rPr>
        <w:t xml:space="preserve">, Ravid O, Massalha H, Aharonov A, Ovadya Y, Pevsner-Fischer M, Leshkowitz D, Zipori D. Cell isolation induces fate changes of bone marrow mesenchymal cells leading to loss or alternatively to acquisition of new differentiation potentials. </w:t>
      </w:r>
      <w:r w:rsidRPr="003106E8">
        <w:rPr>
          <w:rFonts w:ascii="Book Antiqua" w:eastAsia="宋体" w:hAnsi="Book Antiqua" w:cs="Times New Roman"/>
          <w:i/>
          <w:kern w:val="2"/>
          <w:sz w:val="24"/>
          <w:szCs w:val="24"/>
          <w:lang w:val="en-US" w:eastAsia="zh-CN"/>
        </w:rPr>
        <w:t>Stem Cells</w:t>
      </w:r>
      <w:r w:rsidRPr="003106E8">
        <w:rPr>
          <w:rFonts w:ascii="Book Antiqua" w:eastAsia="宋体" w:hAnsi="Book Antiqua" w:cs="Times New Roman"/>
          <w:kern w:val="2"/>
          <w:sz w:val="24"/>
          <w:szCs w:val="24"/>
          <w:lang w:val="en-US" w:eastAsia="zh-CN"/>
        </w:rPr>
        <w:t xml:space="preserve"> 2014; </w:t>
      </w:r>
      <w:r w:rsidRPr="003106E8">
        <w:rPr>
          <w:rFonts w:ascii="Book Antiqua" w:eastAsia="宋体" w:hAnsi="Book Antiqua" w:cs="Times New Roman"/>
          <w:b/>
          <w:kern w:val="2"/>
          <w:sz w:val="24"/>
          <w:szCs w:val="24"/>
          <w:lang w:val="en-US" w:eastAsia="zh-CN"/>
        </w:rPr>
        <w:t>32</w:t>
      </w:r>
      <w:r w:rsidRPr="003106E8">
        <w:rPr>
          <w:rFonts w:ascii="Book Antiqua" w:eastAsia="宋体" w:hAnsi="Book Antiqua" w:cs="Times New Roman"/>
          <w:kern w:val="2"/>
          <w:sz w:val="24"/>
          <w:szCs w:val="24"/>
          <w:lang w:val="en-US" w:eastAsia="zh-CN"/>
        </w:rPr>
        <w:t>: 2008-2020 [PMID: 24715711 DOI: 10.1002/stem.1719]</w:t>
      </w:r>
    </w:p>
    <w:p w14:paraId="6C6DFBC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lastRenderedPageBreak/>
        <w:t xml:space="preserve">57 </w:t>
      </w:r>
      <w:r w:rsidRPr="003106E8">
        <w:rPr>
          <w:rFonts w:ascii="Book Antiqua" w:eastAsia="宋体" w:hAnsi="Book Antiqua" w:cs="Times New Roman"/>
          <w:b/>
          <w:kern w:val="2"/>
          <w:sz w:val="24"/>
          <w:szCs w:val="24"/>
          <w:lang w:val="en-US" w:eastAsia="zh-CN"/>
        </w:rPr>
        <w:t>Mahmoudi S</w:t>
      </w:r>
      <w:r w:rsidRPr="003106E8">
        <w:rPr>
          <w:rFonts w:ascii="Book Antiqua" w:eastAsia="宋体" w:hAnsi="Book Antiqua" w:cs="Times New Roman"/>
          <w:kern w:val="2"/>
          <w:sz w:val="24"/>
          <w:szCs w:val="24"/>
          <w:lang w:val="en-US" w:eastAsia="zh-CN"/>
        </w:rPr>
        <w:t xml:space="preserve">, Brunet A. Aging and reprogramming: a two-way street. </w:t>
      </w:r>
      <w:r w:rsidRPr="003106E8">
        <w:rPr>
          <w:rFonts w:ascii="Book Antiqua" w:eastAsia="宋体" w:hAnsi="Book Antiqua" w:cs="Times New Roman"/>
          <w:i/>
          <w:kern w:val="2"/>
          <w:sz w:val="24"/>
          <w:szCs w:val="24"/>
          <w:lang w:val="en-US" w:eastAsia="zh-CN"/>
        </w:rPr>
        <w:t>Curr Opin Cell Biol</w:t>
      </w:r>
      <w:r w:rsidRPr="003106E8">
        <w:rPr>
          <w:rFonts w:ascii="Book Antiqua" w:eastAsia="宋体" w:hAnsi="Book Antiqua" w:cs="Times New Roman"/>
          <w:kern w:val="2"/>
          <w:sz w:val="24"/>
          <w:szCs w:val="24"/>
          <w:lang w:val="en-US" w:eastAsia="zh-CN"/>
        </w:rPr>
        <w:t xml:space="preserve"> 2012; </w:t>
      </w:r>
      <w:r w:rsidRPr="003106E8">
        <w:rPr>
          <w:rFonts w:ascii="Book Antiqua" w:eastAsia="宋体" w:hAnsi="Book Antiqua" w:cs="Times New Roman"/>
          <w:b/>
          <w:kern w:val="2"/>
          <w:sz w:val="24"/>
          <w:szCs w:val="24"/>
          <w:lang w:val="en-US" w:eastAsia="zh-CN"/>
        </w:rPr>
        <w:t>24</w:t>
      </w:r>
      <w:r w:rsidRPr="003106E8">
        <w:rPr>
          <w:rFonts w:ascii="Book Antiqua" w:eastAsia="宋体" w:hAnsi="Book Antiqua" w:cs="Times New Roman"/>
          <w:kern w:val="2"/>
          <w:sz w:val="24"/>
          <w:szCs w:val="24"/>
          <w:lang w:val="en-US" w:eastAsia="zh-CN"/>
        </w:rPr>
        <w:t>: 744-756 [PMID: 23146768 DOI: 10.1016/j.ceb.2012.10.004]</w:t>
      </w:r>
    </w:p>
    <w:p w14:paraId="5260C1BB"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58 </w:t>
      </w:r>
      <w:r w:rsidRPr="003106E8">
        <w:rPr>
          <w:rFonts w:ascii="Book Antiqua" w:eastAsia="宋体" w:hAnsi="Book Antiqua" w:cs="Times New Roman"/>
          <w:b/>
          <w:kern w:val="2"/>
          <w:sz w:val="24"/>
          <w:szCs w:val="24"/>
          <w:lang w:val="en-US" w:eastAsia="zh-CN"/>
        </w:rPr>
        <w:t>Yener Ilce B</w:t>
      </w:r>
      <w:r w:rsidRPr="003106E8">
        <w:rPr>
          <w:rFonts w:ascii="Book Antiqua" w:eastAsia="宋体" w:hAnsi="Book Antiqua" w:cs="Times New Roman"/>
          <w:kern w:val="2"/>
          <w:sz w:val="24"/>
          <w:szCs w:val="24"/>
          <w:lang w:val="en-US" w:eastAsia="zh-CN"/>
        </w:rPr>
        <w:t xml:space="preserve">, Cagin U, Yilmazer A. Cellular reprogramming: A new way to understand aging mechanisms. </w:t>
      </w:r>
      <w:r w:rsidRPr="003106E8">
        <w:rPr>
          <w:rFonts w:ascii="Book Antiqua" w:eastAsia="宋体" w:hAnsi="Book Antiqua" w:cs="Times New Roman"/>
          <w:i/>
          <w:kern w:val="2"/>
          <w:sz w:val="24"/>
          <w:szCs w:val="24"/>
          <w:lang w:val="en-US" w:eastAsia="zh-CN"/>
        </w:rPr>
        <w:t>Wiley Interdiscip Rev Dev Biol</w:t>
      </w:r>
      <w:r w:rsidRPr="003106E8">
        <w:rPr>
          <w:rFonts w:ascii="Book Antiqua" w:eastAsia="宋体" w:hAnsi="Book Antiqua" w:cs="Times New Roman"/>
          <w:kern w:val="2"/>
          <w:sz w:val="24"/>
          <w:szCs w:val="24"/>
          <w:lang w:val="en-US" w:eastAsia="zh-CN"/>
        </w:rPr>
        <w:t xml:space="preserve"> 2018; </w:t>
      </w:r>
      <w:r w:rsidRPr="003106E8">
        <w:rPr>
          <w:rFonts w:ascii="Book Antiqua" w:eastAsia="宋体" w:hAnsi="Book Antiqua" w:cs="Times New Roman"/>
          <w:b/>
          <w:kern w:val="2"/>
          <w:sz w:val="24"/>
          <w:szCs w:val="24"/>
          <w:lang w:val="en-US" w:eastAsia="zh-CN"/>
        </w:rPr>
        <w:t>7</w:t>
      </w:r>
      <w:r w:rsidRPr="003106E8">
        <w:rPr>
          <w:rFonts w:ascii="Book Antiqua" w:eastAsia="宋体" w:hAnsi="Book Antiqua" w:cs="Times New Roman"/>
          <w:kern w:val="2"/>
          <w:sz w:val="24"/>
          <w:szCs w:val="24"/>
          <w:lang w:val="en-US" w:eastAsia="zh-CN"/>
        </w:rPr>
        <w:t>: [PMID: 29350802 DOI: 10.1002/wdev.308]</w:t>
      </w:r>
    </w:p>
    <w:p w14:paraId="64F504DD"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59 </w:t>
      </w:r>
      <w:r w:rsidRPr="003106E8">
        <w:rPr>
          <w:rFonts w:ascii="Book Antiqua" w:eastAsia="宋体" w:hAnsi="Book Antiqua" w:cs="Times New Roman"/>
          <w:b/>
          <w:kern w:val="2"/>
          <w:sz w:val="24"/>
          <w:szCs w:val="24"/>
          <w:lang w:val="en-US" w:eastAsia="zh-CN"/>
        </w:rPr>
        <w:t>Haigis MC</w:t>
      </w:r>
      <w:r w:rsidRPr="003106E8">
        <w:rPr>
          <w:rFonts w:ascii="Book Antiqua" w:eastAsia="宋体" w:hAnsi="Book Antiqua" w:cs="Times New Roman"/>
          <w:kern w:val="2"/>
          <w:sz w:val="24"/>
          <w:szCs w:val="24"/>
          <w:lang w:val="en-US" w:eastAsia="zh-CN"/>
        </w:rPr>
        <w:t xml:space="preserve">, Yankner BA. The aging stress response. </w:t>
      </w:r>
      <w:r w:rsidRPr="003106E8">
        <w:rPr>
          <w:rFonts w:ascii="Book Antiqua" w:eastAsia="宋体" w:hAnsi="Book Antiqua" w:cs="Times New Roman"/>
          <w:i/>
          <w:kern w:val="2"/>
          <w:sz w:val="24"/>
          <w:szCs w:val="24"/>
          <w:lang w:val="en-US" w:eastAsia="zh-CN"/>
        </w:rPr>
        <w:t>Mol Cell</w:t>
      </w:r>
      <w:r w:rsidRPr="003106E8">
        <w:rPr>
          <w:rFonts w:ascii="Book Antiqua" w:eastAsia="宋体" w:hAnsi="Book Antiqua" w:cs="Times New Roman"/>
          <w:kern w:val="2"/>
          <w:sz w:val="24"/>
          <w:szCs w:val="24"/>
          <w:lang w:val="en-US" w:eastAsia="zh-CN"/>
        </w:rPr>
        <w:t xml:space="preserve"> 2010; </w:t>
      </w:r>
      <w:r w:rsidRPr="003106E8">
        <w:rPr>
          <w:rFonts w:ascii="Book Antiqua" w:eastAsia="宋体" w:hAnsi="Book Antiqua" w:cs="Times New Roman"/>
          <w:b/>
          <w:kern w:val="2"/>
          <w:sz w:val="24"/>
          <w:szCs w:val="24"/>
          <w:lang w:val="en-US" w:eastAsia="zh-CN"/>
        </w:rPr>
        <w:t>40</w:t>
      </w:r>
      <w:r w:rsidRPr="003106E8">
        <w:rPr>
          <w:rFonts w:ascii="Book Antiqua" w:eastAsia="宋体" w:hAnsi="Book Antiqua" w:cs="Times New Roman"/>
          <w:kern w:val="2"/>
          <w:sz w:val="24"/>
          <w:szCs w:val="24"/>
          <w:lang w:val="en-US" w:eastAsia="zh-CN"/>
        </w:rPr>
        <w:t>: 333-344 [PMID: 20965426 DOI: 10.1016/j.molcel.2010.10.002]</w:t>
      </w:r>
    </w:p>
    <w:p w14:paraId="26C87BA3"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60 </w:t>
      </w:r>
      <w:r w:rsidRPr="003106E8">
        <w:rPr>
          <w:rFonts w:ascii="Book Antiqua" w:eastAsia="宋体" w:hAnsi="Book Antiqua" w:cs="Times New Roman"/>
          <w:b/>
          <w:kern w:val="2"/>
          <w:sz w:val="24"/>
          <w:szCs w:val="24"/>
          <w:lang w:val="en-US" w:eastAsia="zh-CN"/>
        </w:rPr>
        <w:t>Postnikoff SDL</w:t>
      </w:r>
      <w:r w:rsidRPr="003106E8">
        <w:rPr>
          <w:rFonts w:ascii="Book Antiqua" w:eastAsia="宋体" w:hAnsi="Book Antiqua" w:cs="Times New Roman"/>
          <w:kern w:val="2"/>
          <w:sz w:val="24"/>
          <w:szCs w:val="24"/>
          <w:lang w:val="en-US" w:eastAsia="zh-CN"/>
        </w:rPr>
        <w:t xml:space="preserve">, Johnson JE, Tyler JK. The integrated stress response in budding yeast lifespan extension. </w:t>
      </w:r>
      <w:r w:rsidRPr="003106E8">
        <w:rPr>
          <w:rFonts w:ascii="Book Antiqua" w:eastAsia="宋体" w:hAnsi="Book Antiqua" w:cs="Times New Roman"/>
          <w:i/>
          <w:kern w:val="2"/>
          <w:sz w:val="24"/>
          <w:szCs w:val="24"/>
          <w:lang w:val="en-US" w:eastAsia="zh-CN"/>
        </w:rPr>
        <w:t>Microb Cell</w:t>
      </w:r>
      <w:r w:rsidRPr="003106E8">
        <w:rPr>
          <w:rFonts w:ascii="Book Antiqua" w:eastAsia="宋体" w:hAnsi="Book Antiqua" w:cs="Times New Roman"/>
          <w:kern w:val="2"/>
          <w:sz w:val="24"/>
          <w:szCs w:val="24"/>
          <w:lang w:val="en-US" w:eastAsia="zh-CN"/>
        </w:rPr>
        <w:t xml:space="preserve"> 2017; </w:t>
      </w:r>
      <w:r w:rsidRPr="003106E8">
        <w:rPr>
          <w:rFonts w:ascii="Book Antiqua" w:eastAsia="宋体" w:hAnsi="Book Antiqua" w:cs="Times New Roman"/>
          <w:b/>
          <w:kern w:val="2"/>
          <w:sz w:val="24"/>
          <w:szCs w:val="24"/>
          <w:lang w:val="en-US" w:eastAsia="zh-CN"/>
        </w:rPr>
        <w:t>4</w:t>
      </w:r>
      <w:r w:rsidRPr="003106E8">
        <w:rPr>
          <w:rFonts w:ascii="Book Antiqua" w:eastAsia="宋体" w:hAnsi="Book Antiqua" w:cs="Times New Roman"/>
          <w:kern w:val="2"/>
          <w:sz w:val="24"/>
          <w:szCs w:val="24"/>
          <w:lang w:val="en-US" w:eastAsia="zh-CN"/>
        </w:rPr>
        <w:t>: 368-375 [PMID: 29167799 DOI: 10.15698/mic2017.11.597]</w:t>
      </w:r>
    </w:p>
    <w:p w14:paraId="743BDE86"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61 </w:t>
      </w:r>
      <w:r w:rsidRPr="003106E8">
        <w:rPr>
          <w:rFonts w:ascii="Book Antiqua" w:eastAsia="宋体" w:hAnsi="Book Antiqua" w:cs="Times New Roman"/>
          <w:b/>
          <w:kern w:val="2"/>
          <w:sz w:val="24"/>
          <w:szCs w:val="24"/>
          <w:lang w:val="en-US" w:eastAsia="zh-CN"/>
        </w:rPr>
        <w:t>van Galen P</w:t>
      </w:r>
      <w:r w:rsidRPr="003106E8">
        <w:rPr>
          <w:rFonts w:ascii="Book Antiqua" w:eastAsia="宋体" w:hAnsi="Book Antiqua" w:cs="Times New Roman"/>
          <w:kern w:val="2"/>
          <w:sz w:val="24"/>
          <w:szCs w:val="24"/>
          <w:lang w:val="en-US" w:eastAsia="zh-CN"/>
        </w:rPr>
        <w:t xml:space="preserve">, Mbong N, Kreso A, Schoof EM, Wagenblast E, Ng SWK, Krivdova G, Jin L, Nakauchi H, Dick JE. Integrated Stress Response Activity Marks Stem Cells in Normal Hematopoiesis and Leukemia. </w:t>
      </w:r>
      <w:r w:rsidRPr="003106E8">
        <w:rPr>
          <w:rFonts w:ascii="Book Antiqua" w:eastAsia="宋体" w:hAnsi="Book Antiqua" w:cs="Times New Roman"/>
          <w:i/>
          <w:kern w:val="2"/>
          <w:sz w:val="24"/>
          <w:szCs w:val="24"/>
          <w:lang w:val="en-US" w:eastAsia="zh-CN"/>
        </w:rPr>
        <w:t>Cell Rep</w:t>
      </w:r>
      <w:r w:rsidRPr="003106E8">
        <w:rPr>
          <w:rFonts w:ascii="Book Antiqua" w:eastAsia="宋体" w:hAnsi="Book Antiqua" w:cs="Times New Roman"/>
          <w:kern w:val="2"/>
          <w:sz w:val="24"/>
          <w:szCs w:val="24"/>
          <w:lang w:val="en-US" w:eastAsia="zh-CN"/>
        </w:rPr>
        <w:t xml:space="preserve"> 2018; </w:t>
      </w:r>
      <w:r w:rsidRPr="003106E8">
        <w:rPr>
          <w:rFonts w:ascii="Book Antiqua" w:eastAsia="宋体" w:hAnsi="Book Antiqua" w:cs="Times New Roman"/>
          <w:b/>
          <w:kern w:val="2"/>
          <w:sz w:val="24"/>
          <w:szCs w:val="24"/>
          <w:lang w:val="en-US" w:eastAsia="zh-CN"/>
        </w:rPr>
        <w:t>25</w:t>
      </w:r>
      <w:r w:rsidRPr="003106E8">
        <w:rPr>
          <w:rFonts w:ascii="Book Antiqua" w:eastAsia="宋体" w:hAnsi="Book Antiqua" w:cs="Times New Roman"/>
          <w:kern w:val="2"/>
          <w:sz w:val="24"/>
          <w:szCs w:val="24"/>
          <w:lang w:val="en-US" w:eastAsia="zh-CN"/>
        </w:rPr>
        <w:t>: 1109-1117.e5 [PMID: 30380403 DOI: 10.1016/j.celrep.2018.10.021]</w:t>
      </w:r>
    </w:p>
    <w:p w14:paraId="37D4B15E"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62 </w:t>
      </w:r>
      <w:r w:rsidRPr="003106E8">
        <w:rPr>
          <w:rFonts w:ascii="Book Antiqua" w:eastAsia="宋体" w:hAnsi="Book Antiqua" w:cs="Times New Roman"/>
          <w:b/>
          <w:kern w:val="2"/>
          <w:sz w:val="24"/>
          <w:szCs w:val="24"/>
          <w:lang w:val="en-US" w:eastAsia="zh-CN"/>
        </w:rPr>
        <w:t>Mandai M</w:t>
      </w:r>
      <w:r w:rsidRPr="003106E8">
        <w:rPr>
          <w:rFonts w:ascii="Book Antiqua" w:eastAsia="宋体" w:hAnsi="Book Antiqua" w:cs="Times New Roman"/>
          <w:kern w:val="2"/>
          <w:sz w:val="24"/>
          <w:szCs w:val="24"/>
          <w:lang w:val="en-US" w:eastAsia="zh-CN"/>
        </w:rPr>
        <w:t xml:space="preserve">, Kurimoto Y, Takahashi M. Autologous Induced Stem-Cell-Derived Retinal Cells for Macular Degeneration. </w:t>
      </w:r>
      <w:r w:rsidRPr="003106E8">
        <w:rPr>
          <w:rFonts w:ascii="Book Antiqua" w:eastAsia="宋体" w:hAnsi="Book Antiqua" w:cs="Times New Roman"/>
          <w:i/>
          <w:kern w:val="2"/>
          <w:sz w:val="24"/>
          <w:szCs w:val="24"/>
          <w:lang w:val="en-US" w:eastAsia="zh-CN"/>
        </w:rPr>
        <w:t>N Engl J Med</w:t>
      </w:r>
      <w:r w:rsidRPr="003106E8">
        <w:rPr>
          <w:rFonts w:ascii="Book Antiqua" w:eastAsia="宋体" w:hAnsi="Book Antiqua" w:cs="Times New Roman"/>
          <w:kern w:val="2"/>
          <w:sz w:val="24"/>
          <w:szCs w:val="24"/>
          <w:lang w:val="en-US" w:eastAsia="zh-CN"/>
        </w:rPr>
        <w:t xml:space="preserve"> 2017; </w:t>
      </w:r>
      <w:r w:rsidRPr="003106E8">
        <w:rPr>
          <w:rFonts w:ascii="Book Antiqua" w:eastAsia="宋体" w:hAnsi="Book Antiqua" w:cs="Times New Roman"/>
          <w:b/>
          <w:kern w:val="2"/>
          <w:sz w:val="24"/>
          <w:szCs w:val="24"/>
          <w:lang w:val="en-US" w:eastAsia="zh-CN"/>
        </w:rPr>
        <w:t>377</w:t>
      </w:r>
      <w:r w:rsidRPr="003106E8">
        <w:rPr>
          <w:rFonts w:ascii="Book Antiqua" w:eastAsia="宋体" w:hAnsi="Book Antiqua" w:cs="Times New Roman"/>
          <w:kern w:val="2"/>
          <w:sz w:val="24"/>
          <w:szCs w:val="24"/>
          <w:lang w:val="en-US" w:eastAsia="zh-CN"/>
        </w:rPr>
        <w:t>: 792-793 [PMID: 28834478 DOI: 10.1056/NEJMc1706274]</w:t>
      </w:r>
    </w:p>
    <w:p w14:paraId="75A53232" w14:textId="77777777" w:rsidR="003106E8" w:rsidRPr="003106E8" w:rsidRDefault="003106E8" w:rsidP="00B00F74">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r w:rsidRPr="003106E8">
        <w:rPr>
          <w:rFonts w:ascii="Book Antiqua" w:eastAsia="宋体" w:hAnsi="Book Antiqua" w:cs="Times New Roman"/>
          <w:kern w:val="2"/>
          <w:sz w:val="24"/>
          <w:szCs w:val="24"/>
          <w:lang w:val="en-US" w:eastAsia="zh-CN"/>
        </w:rPr>
        <w:t xml:space="preserve">63 </w:t>
      </w:r>
      <w:r w:rsidRPr="003106E8">
        <w:rPr>
          <w:rFonts w:ascii="Book Antiqua" w:eastAsia="宋体" w:hAnsi="Book Antiqua" w:cs="Times New Roman"/>
          <w:b/>
          <w:kern w:val="2"/>
          <w:sz w:val="24"/>
          <w:szCs w:val="24"/>
          <w:lang w:val="en-US" w:eastAsia="zh-CN"/>
        </w:rPr>
        <w:t>International Stem Cell Initiative.</w:t>
      </w:r>
      <w:r w:rsidRPr="003106E8">
        <w:rPr>
          <w:rFonts w:ascii="Book Antiqua" w:eastAsia="宋体" w:hAnsi="Book Antiqua" w:cs="Times New Roman"/>
          <w:kern w:val="2"/>
          <w:sz w:val="24"/>
          <w:szCs w:val="24"/>
          <w:lang w:val="en-US" w:eastAsia="zh-CN"/>
        </w:rPr>
        <w:t xml:space="preserve">, Amps K, Andrews PW, Anyfantis G, Armstrong L, Avery S, Baharvand H, Baker J, Baker D, Munoz MB, Beil S, Benvenisty N, Ben-Yosef D, Biancotti JC, Bosman A, Brena RM, Brison D, Caisander G, Camarasa MV, Chen J, Chiao E, Choi YM, Choo AB, Collins D, Colman A, Crook JM, Daley GQ, Dalton A, De Sousa PA, Denning C, Downie J, Dvorak P, Montgomery KD, Feki A, Ford A, Fox V, Fraga AM, Frumkin T, Ge L, Gokhale PJ, Golan-Lev T, Gourabi H, Gropp M, Lu G, Hampl A, Harron K, Healy L, Herath W, Holm F, Hovatta O, Hyllner J, Inamdar MS, Irwanto AK, Ishii T, Jaconi M, Jin Y, Kimber S, Kiselev S, Knowles BB, Kopper O, Kukharenko V, Kuliev A, Lagarkova MA, Laird PW, Lako M, Laslett AL, Lavon N, Lee DR, Lee JE, Li C, Lim LS, Ludwig TE, Ma Y, Maltby E, Mateizel I, Mayshar Y, Mileikovsky M, Minger SL, Miyazaki T, Moon SY, Moore H, Mummery C, Nagy A, Nakatsuji N, Narwani K, Oh SK, Oh SK, Olson C, Otonkoski T, Pan F, Park IH, Pells S, </w:t>
      </w:r>
      <w:r w:rsidRPr="003106E8">
        <w:rPr>
          <w:rFonts w:ascii="Book Antiqua" w:eastAsia="宋体" w:hAnsi="Book Antiqua" w:cs="Times New Roman"/>
          <w:kern w:val="2"/>
          <w:sz w:val="24"/>
          <w:szCs w:val="24"/>
          <w:lang w:val="en-US" w:eastAsia="zh-CN"/>
        </w:rPr>
        <w:lastRenderedPageBreak/>
        <w:t xml:space="preserve">Pera MF, Pereira LV, Qi O, Raj GS, Reubinoff B, Robins A, Robson P, Rossant J, Salekdeh GH, Schulz TC, Sermon K, Sheik Mohamed J, Shen H, Sherrer E, Sidhu K, Sivarajah S, Skottman H, Spits C, Stacey GN, Strehl R, Strelchenko N, Suemori H, Sun B, Suuronen R, Takahashi K, Tuuri T, Venu P, Verlinsky Y, Ward-van Oostwaard D, Weisenberger DJ, Wu Y, Yamanaka S, Young L, Zhou Q. Screening ethnically diverse human embryonic stem cells identifies a chromosome 20 minimal amplicon conferring growth advantage. </w:t>
      </w:r>
      <w:r w:rsidRPr="003106E8">
        <w:rPr>
          <w:rFonts w:ascii="Book Antiqua" w:eastAsia="宋体" w:hAnsi="Book Antiqua" w:cs="Times New Roman"/>
          <w:i/>
          <w:kern w:val="2"/>
          <w:sz w:val="24"/>
          <w:szCs w:val="24"/>
          <w:lang w:val="en-US" w:eastAsia="zh-CN"/>
        </w:rPr>
        <w:t>Nat Biotechnol</w:t>
      </w:r>
      <w:r w:rsidRPr="003106E8">
        <w:rPr>
          <w:rFonts w:ascii="Book Antiqua" w:eastAsia="宋体" w:hAnsi="Book Antiqua" w:cs="Times New Roman"/>
          <w:kern w:val="2"/>
          <w:sz w:val="24"/>
          <w:szCs w:val="24"/>
          <w:lang w:val="en-US" w:eastAsia="zh-CN"/>
        </w:rPr>
        <w:t xml:space="preserve"> 2011; </w:t>
      </w:r>
      <w:r w:rsidRPr="003106E8">
        <w:rPr>
          <w:rFonts w:ascii="Book Antiqua" w:eastAsia="宋体" w:hAnsi="Book Antiqua" w:cs="Times New Roman"/>
          <w:b/>
          <w:kern w:val="2"/>
          <w:sz w:val="24"/>
          <w:szCs w:val="24"/>
          <w:lang w:val="en-US" w:eastAsia="zh-CN"/>
        </w:rPr>
        <w:t>29</w:t>
      </w:r>
      <w:r w:rsidRPr="003106E8">
        <w:rPr>
          <w:rFonts w:ascii="Book Antiqua" w:eastAsia="宋体" w:hAnsi="Book Antiqua" w:cs="Times New Roman"/>
          <w:kern w:val="2"/>
          <w:sz w:val="24"/>
          <w:szCs w:val="24"/>
          <w:lang w:val="en-US" w:eastAsia="zh-CN"/>
        </w:rPr>
        <w:t>: 1132-1144 [PMID: 22119741 DOI: 10.1038/nbt.2051]</w:t>
      </w:r>
    </w:p>
    <w:p w14:paraId="67BCED96" w14:textId="56EA1F4E" w:rsidR="003106E8" w:rsidRPr="00356DDD" w:rsidRDefault="003106E8" w:rsidP="00277FDF">
      <w:pPr>
        <w:wordWrap w:val="0"/>
        <w:adjustRightInd w:val="0"/>
        <w:snapToGrid w:val="0"/>
        <w:spacing w:after="0" w:line="360" w:lineRule="auto"/>
        <w:jc w:val="right"/>
        <w:rPr>
          <w:rFonts w:ascii="Book Antiqua" w:hAnsi="Book Antiqua"/>
          <w:b/>
          <w:bCs/>
          <w:sz w:val="24"/>
          <w:szCs w:val="24"/>
          <w:lang w:eastAsia="zh-CN"/>
        </w:rPr>
      </w:pPr>
      <w:bookmarkStart w:id="154" w:name="OLE_LINK62"/>
      <w:bookmarkStart w:id="155" w:name="OLE_LINK63"/>
      <w:bookmarkStart w:id="156" w:name="OLE_LINK68"/>
      <w:bookmarkStart w:id="157" w:name="OLE_LINK115"/>
      <w:bookmarkStart w:id="158" w:name="OLE_LINK93"/>
      <w:bookmarkStart w:id="159" w:name="OLE_LINK96"/>
      <w:bookmarkStart w:id="160" w:name="OLE_LINK140"/>
      <w:bookmarkStart w:id="161" w:name="OLE_LINK112"/>
      <w:bookmarkStart w:id="162" w:name="OLE_LINK161"/>
      <w:bookmarkStart w:id="163" w:name="OLE_LINK174"/>
      <w:bookmarkStart w:id="164" w:name="OLE_LINK183"/>
      <w:bookmarkStart w:id="165" w:name="OLE_LINK194"/>
      <w:bookmarkStart w:id="166" w:name="OLE_LINK173"/>
      <w:bookmarkStart w:id="167" w:name="OLE_LINK192"/>
      <w:bookmarkStart w:id="168" w:name="OLE_LINK224"/>
      <w:bookmarkStart w:id="169" w:name="OLE_LINK243"/>
      <w:bookmarkStart w:id="170" w:name="OLE_LINK337"/>
      <w:bookmarkStart w:id="171" w:name="OLE_LINK212"/>
      <w:bookmarkStart w:id="172" w:name="OLE_LINK244"/>
      <w:bookmarkStart w:id="173" w:name="OLE_LINK214"/>
      <w:bookmarkStart w:id="174" w:name="OLE_LINK220"/>
      <w:bookmarkStart w:id="175" w:name="OLE_LINK228"/>
      <w:bookmarkStart w:id="176" w:name="OLE_LINK100"/>
      <w:bookmarkStart w:id="177" w:name="OLE_LINK154"/>
      <w:bookmarkStart w:id="178" w:name="OLE_LINK177"/>
      <w:bookmarkStart w:id="179" w:name="OLE_LINK305"/>
      <w:bookmarkStart w:id="180" w:name="OLE_LINK445"/>
      <w:bookmarkStart w:id="181" w:name="OLE_LINK467"/>
      <w:bookmarkStart w:id="182" w:name="OLE_LINK495"/>
      <w:r w:rsidRPr="00356DDD">
        <w:rPr>
          <w:rFonts w:ascii="Book Antiqua" w:hAnsi="Book Antiqua"/>
          <w:b/>
          <w:bCs/>
          <w:sz w:val="24"/>
          <w:szCs w:val="24"/>
        </w:rPr>
        <w:t xml:space="preserve">P-Reviewer: </w:t>
      </w:r>
      <w:r w:rsidR="00134672" w:rsidRPr="00134672">
        <w:rPr>
          <w:rFonts w:ascii="Book Antiqua" w:hAnsi="Book Antiqua"/>
          <w:bCs/>
          <w:sz w:val="24"/>
          <w:szCs w:val="24"/>
        </w:rPr>
        <w:t>Kim</w:t>
      </w:r>
      <w:r w:rsidR="00134672" w:rsidRPr="00134672">
        <w:rPr>
          <w:rFonts w:ascii="Book Antiqua" w:hAnsi="Book Antiqua" w:hint="eastAsia"/>
          <w:bCs/>
          <w:sz w:val="24"/>
          <w:szCs w:val="24"/>
          <w:lang w:eastAsia="zh-CN"/>
        </w:rPr>
        <w:t xml:space="preserve"> YB</w:t>
      </w:r>
      <w:r w:rsidRPr="00134672">
        <w:rPr>
          <w:rFonts w:ascii="Book Antiqua" w:hAnsi="Book Antiqua" w:hint="eastAsia"/>
          <w:bCs/>
          <w:sz w:val="24"/>
          <w:szCs w:val="24"/>
        </w:rPr>
        <w:t xml:space="preserve">, </w:t>
      </w:r>
      <w:r w:rsidR="00134672" w:rsidRPr="00134672">
        <w:rPr>
          <w:rFonts w:ascii="Book Antiqua" w:hAnsi="Book Antiqua"/>
          <w:bCs/>
          <w:sz w:val="24"/>
          <w:szCs w:val="24"/>
        </w:rPr>
        <w:t>Oltra</w:t>
      </w:r>
      <w:r w:rsidR="00134672" w:rsidRPr="00134672">
        <w:rPr>
          <w:rFonts w:ascii="Book Antiqua" w:hAnsi="Book Antiqua" w:hint="eastAsia"/>
          <w:bCs/>
          <w:sz w:val="24"/>
          <w:szCs w:val="24"/>
          <w:lang w:eastAsia="zh-CN"/>
        </w:rPr>
        <w:t xml:space="preserve"> E,</w:t>
      </w:r>
      <w:r w:rsidRPr="00134672">
        <w:rPr>
          <w:rFonts w:ascii="Book Antiqua" w:hAnsi="Book Antiqua" w:hint="eastAsia"/>
          <w:bCs/>
          <w:sz w:val="24"/>
          <w:szCs w:val="24"/>
        </w:rPr>
        <w:t xml:space="preserve"> </w:t>
      </w:r>
      <w:r w:rsidR="00134672" w:rsidRPr="00134672">
        <w:rPr>
          <w:rFonts w:ascii="Book Antiqua" w:hAnsi="Book Antiqua"/>
          <w:bCs/>
          <w:sz w:val="24"/>
          <w:szCs w:val="24"/>
        </w:rPr>
        <w:t>Scarfì</w:t>
      </w:r>
      <w:r w:rsidR="00134672" w:rsidRPr="00134672">
        <w:rPr>
          <w:rFonts w:ascii="Book Antiqua" w:hAnsi="Book Antiqua" w:hint="eastAsia"/>
          <w:bCs/>
          <w:sz w:val="24"/>
          <w:szCs w:val="24"/>
          <w:lang w:eastAsia="zh-CN"/>
        </w:rPr>
        <w:t xml:space="preserve"> S</w:t>
      </w:r>
      <w:r w:rsidR="00134672">
        <w:rPr>
          <w:rFonts w:ascii="Book Antiqua" w:hAnsi="Book Antiqua" w:hint="eastAsia"/>
          <w:b/>
          <w:bCs/>
          <w:sz w:val="24"/>
          <w:szCs w:val="24"/>
          <w:lang w:eastAsia="zh-CN"/>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00277FDF">
        <w:rPr>
          <w:rFonts w:ascii="Book Antiqua" w:hAnsi="Book Antiqua" w:hint="eastAsia"/>
          <w:sz w:val="24"/>
          <w:szCs w:val="24"/>
          <w:lang w:eastAsia="zh-CN"/>
        </w:rPr>
        <w:t>A</w:t>
      </w:r>
      <w:r w:rsidRPr="00356DDD">
        <w:rPr>
          <w:rFonts w:ascii="Book Antiqua" w:hAnsi="Book Antiqua"/>
          <w:sz w:val="24"/>
          <w:szCs w:val="24"/>
        </w:rPr>
        <w:t xml:space="preserve"> </w:t>
      </w:r>
      <w:r w:rsidRPr="00356DDD">
        <w:rPr>
          <w:rFonts w:ascii="Book Antiqua" w:hAnsi="Book Antiqua"/>
          <w:b/>
          <w:bCs/>
          <w:sz w:val="24"/>
          <w:szCs w:val="24"/>
        </w:rPr>
        <w:t>E-Editor:</w:t>
      </w:r>
      <w:r w:rsidR="00277FDF">
        <w:rPr>
          <w:rFonts w:ascii="Book Antiqua" w:hAnsi="Book Antiqua" w:hint="eastAsia"/>
          <w:b/>
          <w:bCs/>
          <w:sz w:val="24"/>
          <w:szCs w:val="24"/>
          <w:lang w:eastAsia="zh-CN"/>
        </w:rPr>
        <w:t xml:space="preserve"> </w:t>
      </w:r>
      <w:r w:rsidR="00277FDF" w:rsidRPr="00277FDF">
        <w:rPr>
          <w:rFonts w:ascii="Book Antiqua" w:hAnsi="Book Antiqua" w:hint="eastAsia"/>
          <w:bCs/>
          <w:sz w:val="24"/>
          <w:szCs w:val="24"/>
          <w:lang w:eastAsia="zh-CN"/>
        </w:rPr>
        <w:t>Tan WW</w:t>
      </w:r>
    </w:p>
    <w:p w14:paraId="55F37E44" w14:textId="77777777" w:rsidR="003106E8" w:rsidRPr="00356DDD" w:rsidRDefault="003106E8" w:rsidP="00B00F74">
      <w:pPr>
        <w:adjustRightInd w:val="0"/>
        <w:snapToGrid w:val="0"/>
        <w:spacing w:after="0" w:line="360" w:lineRule="auto"/>
        <w:rPr>
          <w:rFonts w:ascii="Arial" w:hAnsi="Arial" w:cs="Arial"/>
          <w:b/>
          <w:bCs/>
          <w:color w:val="2B2B2B"/>
          <w:sz w:val="24"/>
          <w:szCs w:val="24"/>
          <w:shd w:val="clear" w:color="auto" w:fill="FAFAFA"/>
        </w:rPr>
      </w:pPr>
    </w:p>
    <w:p w14:paraId="793FCA52" w14:textId="5805B49F" w:rsidR="003106E8" w:rsidRPr="00356DDD" w:rsidRDefault="003106E8" w:rsidP="00B00F74">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00496547" w:rsidRPr="00496547">
        <w:rPr>
          <w:rFonts w:ascii="Book Antiqua" w:hAnsi="Book Antiqua" w:cs="Helvetica"/>
          <w:sz w:val="24"/>
          <w:szCs w:val="24"/>
        </w:rPr>
        <w:t>Cell and tissue engineering</w:t>
      </w:r>
    </w:p>
    <w:p w14:paraId="1F41A0E8" w14:textId="54E9B96D"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230ACC" w:rsidRPr="00230ACC">
        <w:rPr>
          <w:rFonts w:ascii="Book Antiqua" w:hAnsi="Book Antiqua" w:cs="Helvetica"/>
          <w:sz w:val="24"/>
          <w:szCs w:val="24"/>
        </w:rPr>
        <w:t>Romania</w:t>
      </w:r>
    </w:p>
    <w:p w14:paraId="33C69429" w14:textId="77777777" w:rsidR="003106E8" w:rsidRPr="00356DDD" w:rsidRDefault="003106E8" w:rsidP="00B00F74">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642EC55B" w14:textId="77777777"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71561371" w14:textId="77777777"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r>
        <w:rPr>
          <w:rFonts w:ascii="Book Antiqua" w:hAnsi="Book Antiqua" w:cs="Helvetica" w:hint="eastAsia"/>
          <w:sz w:val="24"/>
          <w:szCs w:val="24"/>
        </w:rPr>
        <w:t>, B, B</w:t>
      </w:r>
    </w:p>
    <w:p w14:paraId="0E34B8A9" w14:textId="04660064"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230ACC" w:rsidRPr="00356DDD">
        <w:rPr>
          <w:rFonts w:ascii="Book Antiqua" w:hAnsi="Book Antiqua" w:cs="Helvetica" w:hint="eastAsia"/>
          <w:sz w:val="24"/>
          <w:szCs w:val="24"/>
        </w:rPr>
        <w:t>0</w:t>
      </w:r>
    </w:p>
    <w:p w14:paraId="179CE05F" w14:textId="77777777"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78586018" w14:textId="77777777" w:rsidR="003106E8" w:rsidRPr="00356DDD" w:rsidRDefault="003106E8" w:rsidP="00B00F74">
      <w:pPr>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14:paraId="27351A0B" w14:textId="77777777" w:rsidR="00B15CAF" w:rsidRDefault="00B15CAF" w:rsidP="00B00F74">
      <w:pPr>
        <w:adjustRightInd w:val="0"/>
        <w:snapToGrid w:val="0"/>
        <w:spacing w:after="0" w:line="360" w:lineRule="auto"/>
        <w:jc w:val="both"/>
        <w:rPr>
          <w:rFonts w:ascii="Book Antiqua" w:hAnsi="Book Antiqua" w:cs="Times New Roman"/>
          <w:b/>
          <w:sz w:val="24"/>
          <w:szCs w:val="24"/>
          <w:lang w:eastAsia="zh-CN"/>
        </w:rPr>
      </w:pPr>
    </w:p>
    <w:p w14:paraId="594CC351" w14:textId="77777777" w:rsidR="00E175F5" w:rsidRDefault="00E175F5" w:rsidP="00B00F74">
      <w:pPr>
        <w:adjustRightInd w:val="0"/>
        <w:snapToGrid w:val="0"/>
        <w:spacing w:after="0" w:line="360" w:lineRule="auto"/>
        <w:jc w:val="both"/>
        <w:rPr>
          <w:rFonts w:ascii="Book Antiqua" w:hAnsi="Book Antiqua" w:cs="Times New Roman"/>
          <w:b/>
          <w:sz w:val="24"/>
          <w:szCs w:val="24"/>
          <w:lang w:eastAsia="zh-CN"/>
        </w:rPr>
      </w:pPr>
    </w:p>
    <w:p w14:paraId="70EDDB01" w14:textId="0DC3A46D" w:rsidR="00E175F5" w:rsidRDefault="00E175F5" w:rsidP="00B00F74">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761ADC76" w14:textId="77777777" w:rsidR="000C16C2" w:rsidRPr="00217D31" w:rsidRDefault="000C16C2" w:rsidP="00B00F74">
      <w:pPr>
        <w:adjustRightInd w:val="0"/>
        <w:snapToGrid w:val="0"/>
        <w:spacing w:after="0" w:line="360" w:lineRule="auto"/>
        <w:jc w:val="both"/>
        <w:rPr>
          <w:rFonts w:ascii="Book Antiqua" w:hAnsi="Book Antiqua" w:cs="Times New Roman"/>
          <w:b/>
          <w:sz w:val="24"/>
          <w:szCs w:val="24"/>
          <w:lang w:eastAsia="zh-CN"/>
        </w:rPr>
      </w:pPr>
    </w:p>
    <w:p w14:paraId="72F5F6EB" w14:textId="77777777" w:rsidR="000C16C2" w:rsidRPr="00217D31" w:rsidRDefault="000C16C2" w:rsidP="00B00F74">
      <w:pPr>
        <w:adjustRightInd w:val="0"/>
        <w:snapToGrid w:val="0"/>
        <w:spacing w:after="0" w:line="360" w:lineRule="auto"/>
        <w:jc w:val="both"/>
        <w:rPr>
          <w:rFonts w:ascii="Book Antiqua" w:hAnsi="Book Antiqua" w:cs="Times New Roman"/>
          <w:b/>
          <w:sz w:val="24"/>
          <w:szCs w:val="24"/>
        </w:rPr>
      </w:pPr>
      <w:r w:rsidRPr="00217D31">
        <w:rPr>
          <w:rFonts w:ascii="Book Antiqua" w:hAnsi="Book Antiqua" w:cs="Times New Roman"/>
          <w:b/>
          <w:noProof/>
          <w:sz w:val="24"/>
          <w:szCs w:val="24"/>
          <w:lang w:val="en-US" w:eastAsia="zh-CN"/>
        </w:rPr>
        <w:drawing>
          <wp:inline distT="0" distB="0" distL="0" distR="0" wp14:anchorId="622343E0" wp14:editId="7DEFCFFF">
            <wp:extent cx="5943600" cy="3343275"/>
            <wp:effectExtent l="0" t="0" r="0" b="9525"/>
            <wp:docPr id="1" name="Picture 1" descr="G:\[0000]applications\2018\grant pluripotency\Figure 1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applications\2018\grant pluripotency\Figure 1 .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29915F2" w14:textId="075B1317" w:rsidR="0029566D" w:rsidRPr="00217D31" w:rsidRDefault="005144F1"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sz w:val="24"/>
          <w:szCs w:val="24"/>
        </w:rPr>
        <w:t>Figure 1</w:t>
      </w:r>
      <w:r w:rsidR="00230ACC">
        <w:rPr>
          <w:rFonts w:ascii="Book Antiqua" w:hAnsi="Book Antiqua" w:cs="Times New Roman" w:hint="eastAsia"/>
          <w:b/>
          <w:sz w:val="24"/>
          <w:szCs w:val="24"/>
          <w:lang w:eastAsia="zh-CN"/>
        </w:rPr>
        <w:t xml:space="preserve"> </w:t>
      </w:r>
      <w:r w:rsidR="0029566D" w:rsidRPr="002E07B3">
        <w:rPr>
          <w:rFonts w:ascii="Book Antiqua" w:hAnsi="Book Antiqua" w:cs="Times New Roman"/>
          <w:b/>
          <w:sz w:val="24"/>
          <w:szCs w:val="24"/>
        </w:rPr>
        <w:t>Flux diagram of the top 10 ranked genes related to pluripotency (interaction data obtained from GNCPro, SABiosciences).</w:t>
      </w:r>
      <w:r w:rsidR="0029566D" w:rsidRPr="00217D31">
        <w:rPr>
          <w:rFonts w:ascii="Book Antiqua" w:hAnsi="Book Antiqua" w:cs="Times New Roman"/>
          <w:sz w:val="24"/>
          <w:szCs w:val="24"/>
        </w:rPr>
        <w:t xml:space="preserve"> Interactions: downregulation (green arrow), upregulation (red arrow), predicted transcription factor regulation (magenta arrow), predicted protein interaction (blue line), regulation (black arrow), other types of regulation (grey line). See the electronic version for colour figures. Boxes outlined in black represent the target genes, and light grey boxes their immediate neighbo</w:t>
      </w:r>
      <w:r w:rsidR="00980D9E">
        <w:rPr>
          <w:rFonts w:ascii="Book Antiqua" w:hAnsi="Book Antiqua" w:cs="Times New Roman"/>
          <w:sz w:val="24"/>
          <w:szCs w:val="24"/>
        </w:rPr>
        <w:t xml:space="preserve">urs. </w:t>
      </w:r>
      <w:r w:rsidR="00DB46C8">
        <w:rPr>
          <w:rFonts w:ascii="Book Antiqua" w:hAnsi="Book Antiqua" w:cs="Times New Roman"/>
          <w:sz w:val="24"/>
          <w:szCs w:val="24"/>
        </w:rPr>
        <w:t xml:space="preserve">Adapted from Mashayekhi </w:t>
      </w:r>
      <w:r w:rsidR="0029566D" w:rsidRPr="002E07B3">
        <w:rPr>
          <w:rFonts w:ascii="Book Antiqua" w:hAnsi="Book Antiqua" w:cs="Times New Roman"/>
          <w:i/>
          <w:sz w:val="24"/>
          <w:szCs w:val="24"/>
        </w:rPr>
        <w:t>et al</w:t>
      </w:r>
      <w:r w:rsidR="002E07B3" w:rsidRPr="002E07B3">
        <w:rPr>
          <w:rFonts w:ascii="Book Antiqua" w:hAnsi="Book Antiqua" w:cs="Times New Roman" w:hint="eastAsia"/>
          <w:sz w:val="24"/>
          <w:szCs w:val="24"/>
          <w:vertAlign w:val="superscript"/>
          <w:lang w:eastAsia="zh-CN"/>
        </w:rPr>
        <w:t>[</w:t>
      </w:r>
      <w:r w:rsidR="0029566D" w:rsidRPr="002E07B3">
        <w:rPr>
          <w:rFonts w:ascii="Book Antiqua" w:hAnsi="Book Antiqua" w:cs="Times New Roman"/>
          <w:sz w:val="24"/>
          <w:szCs w:val="24"/>
          <w:vertAlign w:val="superscript"/>
        </w:rPr>
        <w:t>11</w:t>
      </w:r>
      <w:r w:rsidR="002E07B3" w:rsidRPr="002E07B3">
        <w:rPr>
          <w:rFonts w:ascii="Book Antiqua" w:hAnsi="Book Antiqua" w:cs="Times New Roman" w:hint="eastAsia"/>
          <w:sz w:val="24"/>
          <w:szCs w:val="24"/>
          <w:vertAlign w:val="superscript"/>
          <w:lang w:eastAsia="zh-CN"/>
        </w:rPr>
        <w:t>]</w:t>
      </w:r>
      <w:r w:rsidR="00980D9E">
        <w:rPr>
          <w:rFonts w:ascii="Book Antiqua" w:hAnsi="Book Antiqua" w:cs="Times New Roman" w:hint="eastAsia"/>
          <w:sz w:val="24"/>
          <w:szCs w:val="24"/>
          <w:lang w:eastAsia="zh-CN"/>
        </w:rPr>
        <w:t xml:space="preserve">. </w:t>
      </w:r>
    </w:p>
    <w:p w14:paraId="610E8C35" w14:textId="34EE8784" w:rsidR="00935853" w:rsidRPr="0029566D" w:rsidRDefault="00935853" w:rsidP="00B00F74">
      <w:pPr>
        <w:adjustRightInd w:val="0"/>
        <w:snapToGrid w:val="0"/>
        <w:spacing w:after="0" w:line="360" w:lineRule="auto"/>
        <w:jc w:val="both"/>
        <w:rPr>
          <w:rFonts w:ascii="Book Antiqua" w:hAnsi="Book Antiqua" w:cs="Times New Roman"/>
          <w:b/>
          <w:sz w:val="24"/>
          <w:szCs w:val="24"/>
          <w:lang w:eastAsia="zh-CN"/>
        </w:rPr>
      </w:pPr>
    </w:p>
    <w:p w14:paraId="3DD1A73F" w14:textId="2E217B5A" w:rsidR="00230ACC" w:rsidRDefault="00230ACC" w:rsidP="00B00F74">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5586048F" w14:textId="77777777" w:rsidR="00230ACC" w:rsidRPr="00217D31" w:rsidRDefault="00230ACC" w:rsidP="00B00F74">
      <w:pPr>
        <w:adjustRightInd w:val="0"/>
        <w:snapToGrid w:val="0"/>
        <w:spacing w:after="0" w:line="360" w:lineRule="auto"/>
        <w:jc w:val="both"/>
        <w:rPr>
          <w:rFonts w:ascii="Book Antiqua" w:hAnsi="Book Antiqua" w:cs="Times New Roman"/>
          <w:b/>
          <w:sz w:val="24"/>
          <w:szCs w:val="24"/>
          <w:lang w:eastAsia="zh-CN"/>
        </w:rPr>
      </w:pPr>
    </w:p>
    <w:p w14:paraId="0625AA65" w14:textId="77777777" w:rsidR="004E0799" w:rsidRPr="00217D31" w:rsidRDefault="000C16C2" w:rsidP="00B00F74">
      <w:pPr>
        <w:pStyle w:val="a3"/>
        <w:adjustRightInd w:val="0"/>
        <w:snapToGrid w:val="0"/>
        <w:spacing w:after="0" w:line="360" w:lineRule="auto"/>
        <w:ind w:left="0"/>
        <w:contextualSpacing w:val="0"/>
        <w:jc w:val="both"/>
        <w:rPr>
          <w:rFonts w:ascii="Book Antiqua" w:hAnsi="Book Antiqua" w:cs="Times New Roman"/>
          <w:sz w:val="24"/>
          <w:szCs w:val="24"/>
        </w:rPr>
      </w:pPr>
      <w:r w:rsidRPr="00217D31">
        <w:rPr>
          <w:rFonts w:ascii="Book Antiqua" w:hAnsi="Book Antiqua" w:cs="Times New Roman"/>
          <w:noProof/>
          <w:sz w:val="24"/>
          <w:szCs w:val="24"/>
          <w:lang w:val="en-US" w:eastAsia="zh-CN"/>
        </w:rPr>
        <w:drawing>
          <wp:inline distT="0" distB="0" distL="0" distR="0" wp14:anchorId="740B71DA" wp14:editId="761BC116">
            <wp:extent cx="5130800" cy="3848100"/>
            <wp:effectExtent l="0" t="0" r="0" b="0"/>
            <wp:docPr id="3" name="Picture 3" descr="G:\[0000]applications\2018\grant pluripotency\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applications\2018\grant pluripotency\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800" cy="3848100"/>
                    </a:xfrm>
                    <a:prstGeom prst="rect">
                      <a:avLst/>
                    </a:prstGeom>
                    <a:noFill/>
                    <a:ln>
                      <a:noFill/>
                    </a:ln>
                  </pic:spPr>
                </pic:pic>
              </a:graphicData>
            </a:graphic>
          </wp:inline>
        </w:drawing>
      </w:r>
    </w:p>
    <w:p w14:paraId="2CDCEB95" w14:textId="39470587" w:rsidR="00680DD5" w:rsidRDefault="0029566D" w:rsidP="00B00F74">
      <w:pPr>
        <w:adjustRightInd w:val="0"/>
        <w:snapToGrid w:val="0"/>
        <w:spacing w:after="0" w:line="360" w:lineRule="auto"/>
        <w:jc w:val="both"/>
        <w:rPr>
          <w:rFonts w:ascii="Book Antiqua" w:hAnsi="Book Antiqua" w:cs="Times New Roman"/>
          <w:sz w:val="24"/>
          <w:szCs w:val="24"/>
        </w:rPr>
      </w:pPr>
      <w:r w:rsidRPr="0029566D">
        <w:rPr>
          <w:rFonts w:ascii="Book Antiqua" w:hAnsi="Book Antiqua" w:cs="Times New Roman"/>
          <w:b/>
          <w:sz w:val="24"/>
          <w:szCs w:val="24"/>
        </w:rPr>
        <w:t xml:space="preserve">Figure </w:t>
      </w:r>
      <w:r w:rsidR="00BA3963">
        <w:rPr>
          <w:rFonts w:ascii="Book Antiqua" w:hAnsi="Book Antiqua" w:cs="Times New Roman" w:hint="eastAsia"/>
          <w:b/>
          <w:sz w:val="24"/>
          <w:szCs w:val="24"/>
          <w:lang w:eastAsia="zh-CN"/>
        </w:rPr>
        <w:t xml:space="preserve">2 </w:t>
      </w:r>
      <w:r w:rsidRPr="0029566D">
        <w:rPr>
          <w:rFonts w:ascii="Book Antiqua" w:hAnsi="Book Antiqua" w:cs="Times New Roman"/>
          <w:b/>
          <w:sz w:val="24"/>
          <w:szCs w:val="24"/>
        </w:rPr>
        <w:t xml:space="preserve">The possibility that severe </w:t>
      </w:r>
      <w:r w:rsidRPr="0029566D">
        <w:rPr>
          <w:rFonts w:ascii="Book Antiqua" w:eastAsia="Times New Roman" w:hAnsi="Book Antiqua" w:cs="Times New Roman"/>
          <w:b/>
          <w:sz w:val="24"/>
          <w:szCs w:val="24"/>
        </w:rPr>
        <w:t xml:space="preserve">stress, cell loss or even ageing can induce human adult pluripotent cells both </w:t>
      </w:r>
      <w:r w:rsidRPr="0029566D">
        <w:rPr>
          <w:rFonts w:ascii="Book Antiqua" w:eastAsia="Times New Roman" w:hAnsi="Book Antiqua" w:cs="Times New Roman"/>
          <w:b/>
          <w:i/>
          <w:sz w:val="24"/>
          <w:szCs w:val="24"/>
        </w:rPr>
        <w:t>in vitro</w:t>
      </w:r>
      <w:r w:rsidRPr="0029566D">
        <w:rPr>
          <w:rFonts w:ascii="Book Antiqua" w:eastAsia="Times New Roman" w:hAnsi="Book Antiqua" w:cs="Times New Roman"/>
          <w:b/>
          <w:sz w:val="24"/>
          <w:szCs w:val="24"/>
        </w:rPr>
        <w:t xml:space="preserve"> and </w:t>
      </w:r>
      <w:r w:rsidRPr="0029566D">
        <w:rPr>
          <w:rFonts w:ascii="Book Antiqua" w:eastAsia="Times New Roman" w:hAnsi="Book Antiqua" w:cs="Times New Roman"/>
          <w:b/>
          <w:i/>
          <w:sz w:val="24"/>
          <w:szCs w:val="24"/>
        </w:rPr>
        <w:t>in vivo</w:t>
      </w:r>
      <w:r w:rsidRPr="0029566D">
        <w:rPr>
          <w:rFonts w:ascii="Book Antiqua" w:eastAsia="Times New Roman" w:hAnsi="Book Antiqua" w:cs="Times New Roman"/>
          <w:b/>
          <w:sz w:val="24"/>
          <w:szCs w:val="24"/>
        </w:rPr>
        <w:t xml:space="preserve"> cannot be ruled out and should warrant further investigation</w:t>
      </w:r>
      <w:r w:rsidRPr="0029566D">
        <w:rPr>
          <w:rFonts w:ascii="Book Antiqua" w:hAnsi="Book Antiqua" w:cs="Times New Roman" w:hint="eastAsia"/>
          <w:b/>
          <w:sz w:val="24"/>
          <w:szCs w:val="24"/>
          <w:lang w:eastAsia="zh-CN"/>
        </w:rPr>
        <w:t>.</w:t>
      </w:r>
      <w:r>
        <w:rPr>
          <w:rFonts w:ascii="Book Antiqua" w:hAnsi="Book Antiqua" w:cs="Times New Roman" w:hint="eastAsia"/>
          <w:sz w:val="24"/>
          <w:szCs w:val="24"/>
          <w:lang w:eastAsia="zh-CN"/>
        </w:rPr>
        <w:t xml:space="preserve"> </w:t>
      </w:r>
      <w:r w:rsidRPr="00217D31">
        <w:rPr>
          <w:rFonts w:ascii="Book Antiqua" w:hAnsi="Book Antiqua" w:cs="Times New Roman"/>
          <w:sz w:val="24"/>
          <w:szCs w:val="24"/>
        </w:rPr>
        <w:t>A</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A normal human dermal fibroblast (NHDF) cell line after 48 h of intentional CO</w:t>
      </w:r>
      <w:r w:rsidRPr="0029566D">
        <w:rPr>
          <w:rFonts w:ascii="Book Antiqua" w:hAnsi="Book Antiqua" w:cs="Times New Roman"/>
          <w:sz w:val="24"/>
          <w:szCs w:val="24"/>
          <w:vertAlign w:val="subscript"/>
        </w:rPr>
        <w:t>2</w:t>
      </w:r>
      <w:r w:rsidRPr="00217D31">
        <w:rPr>
          <w:rFonts w:ascii="Book Antiqua" w:hAnsi="Book Antiqua" w:cs="Times New Roman"/>
          <w:sz w:val="24"/>
          <w:szCs w:val="24"/>
        </w:rPr>
        <w:t xml:space="preserve"> absence in the incubator. The cells modified their morphologic characteristics and adopted the culture appearance of pluripotent cells</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B</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Modified NHDF cells 28 d after stress</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C</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Pr="0029566D">
        <w:rPr>
          <w:rFonts w:ascii="Book Antiqua" w:hAnsi="Book Antiqua" w:cs="Times New Roman"/>
          <w:caps/>
          <w:sz w:val="24"/>
          <w:szCs w:val="24"/>
        </w:rPr>
        <w:t>n</w:t>
      </w:r>
      <w:r w:rsidRPr="00217D31">
        <w:rPr>
          <w:rFonts w:ascii="Book Antiqua" w:hAnsi="Book Antiqua" w:cs="Times New Roman"/>
          <w:sz w:val="24"/>
          <w:szCs w:val="24"/>
        </w:rPr>
        <w:t>on-exposed NHDF cells</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D</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Pr="0029566D">
        <w:rPr>
          <w:rFonts w:ascii="Book Antiqua" w:hAnsi="Book Antiqua" w:cs="Times New Roman"/>
          <w:caps/>
          <w:sz w:val="24"/>
          <w:szCs w:val="24"/>
        </w:rPr>
        <w:t>m</w:t>
      </w:r>
      <w:r w:rsidRPr="00217D31">
        <w:rPr>
          <w:rFonts w:ascii="Book Antiqua" w:hAnsi="Book Antiqua" w:cs="Times New Roman"/>
          <w:sz w:val="24"/>
          <w:szCs w:val="24"/>
        </w:rPr>
        <w:t>odified NHDF cells 73 d after stress.</w:t>
      </w:r>
      <w:r w:rsidR="00680DD5">
        <w:rPr>
          <w:rFonts w:ascii="Book Antiqua" w:hAnsi="Book Antiqua" w:cs="Times New Roman"/>
          <w:sz w:val="24"/>
          <w:szCs w:val="24"/>
        </w:rPr>
        <w:br w:type="page"/>
      </w:r>
    </w:p>
    <w:p w14:paraId="7187F5E9" w14:textId="77777777" w:rsidR="00680DD5" w:rsidRDefault="00680DD5" w:rsidP="00680DD5">
      <w:pPr>
        <w:adjustRightInd w:val="0"/>
        <w:snapToGrid w:val="0"/>
        <w:spacing w:after="0" w:line="360" w:lineRule="auto"/>
        <w:jc w:val="both"/>
        <w:rPr>
          <w:rFonts w:ascii="Book Antiqua" w:hAnsi="Book Antiqua" w:cs="Times New Roman"/>
          <w:b/>
          <w:sz w:val="24"/>
          <w:szCs w:val="24"/>
        </w:rPr>
        <w:sectPr w:rsidR="00680DD5">
          <w:footerReference w:type="default" r:id="rId10"/>
          <w:pgSz w:w="12240" w:h="15840"/>
          <w:pgMar w:top="1440" w:right="1440" w:bottom="1440" w:left="1440" w:header="720" w:footer="720" w:gutter="0"/>
          <w:cols w:space="720"/>
          <w:docGrid w:linePitch="360"/>
        </w:sectPr>
      </w:pPr>
    </w:p>
    <w:p w14:paraId="002C1176" w14:textId="635FE959" w:rsidR="00680DD5" w:rsidRPr="00217D31" w:rsidRDefault="00680DD5" w:rsidP="00680DD5">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lastRenderedPageBreak/>
        <w:t>Table 1</w:t>
      </w:r>
      <w:r>
        <w:rPr>
          <w:rFonts w:ascii="Book Antiqua" w:hAnsi="Book Antiqua" w:cs="Times New Roman" w:hint="eastAsia"/>
          <w:b/>
          <w:sz w:val="24"/>
          <w:szCs w:val="24"/>
          <w:lang w:eastAsia="zh-CN"/>
        </w:rPr>
        <w:t xml:space="preserve"> Pathway population</w:t>
      </w:r>
    </w:p>
    <w:tbl>
      <w:tblPr>
        <w:tblW w:w="22675" w:type="dxa"/>
        <w:tblInd w:w="-5046" w:type="dxa"/>
        <w:tblLook w:val="04A0" w:firstRow="1" w:lastRow="0" w:firstColumn="1" w:lastColumn="0" w:noHBand="0" w:noVBand="1"/>
      </w:tblPr>
      <w:tblGrid>
        <w:gridCol w:w="1709"/>
        <w:gridCol w:w="1350"/>
        <w:gridCol w:w="1080"/>
        <w:gridCol w:w="1080"/>
        <w:gridCol w:w="1080"/>
        <w:gridCol w:w="1080"/>
        <w:gridCol w:w="1080"/>
        <w:gridCol w:w="1416"/>
        <w:gridCol w:w="1323"/>
        <w:gridCol w:w="1417"/>
        <w:gridCol w:w="1080"/>
        <w:gridCol w:w="1080"/>
        <w:gridCol w:w="1080"/>
        <w:gridCol w:w="1080"/>
        <w:gridCol w:w="1230"/>
        <w:gridCol w:w="1080"/>
        <w:gridCol w:w="1080"/>
        <w:gridCol w:w="1080"/>
        <w:gridCol w:w="1270"/>
      </w:tblGrid>
      <w:tr w:rsidR="00680DD5" w:rsidRPr="006C168D" w14:paraId="1CA29CE1" w14:textId="77777777" w:rsidTr="001D4025">
        <w:trPr>
          <w:trHeight w:val="692"/>
        </w:trPr>
        <w:tc>
          <w:tcPr>
            <w:tcW w:w="1709" w:type="dxa"/>
            <w:tcBorders>
              <w:top w:val="single" w:sz="4" w:space="0" w:color="auto"/>
              <w:bottom w:val="single" w:sz="4" w:space="0" w:color="auto"/>
            </w:tcBorders>
            <w:shd w:val="clear" w:color="auto" w:fill="auto"/>
            <w:noWrap/>
            <w:vAlign w:val="bottom"/>
            <w:hideMark/>
          </w:tcPr>
          <w:p w14:paraId="35A68980"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 xml:space="preserve">Cell </w:t>
            </w:r>
            <w:r w:rsidRPr="006C168D">
              <w:rPr>
                <w:rFonts w:ascii="Book Antiqua" w:eastAsia="宋体" w:hAnsi="Book Antiqua" w:cs="宋体"/>
                <w:b/>
                <w:color w:val="000000"/>
                <w:sz w:val="24"/>
                <w:szCs w:val="24"/>
                <w:lang w:val="en-US" w:eastAsia="zh-CN"/>
              </w:rPr>
              <w:t>lineage identific</w:t>
            </w:r>
            <w:r w:rsidRPr="00990CD5">
              <w:rPr>
                <w:rFonts w:ascii="Book Antiqua" w:eastAsia="宋体" w:hAnsi="Book Antiqua" w:cs="宋体"/>
                <w:b/>
                <w:color w:val="000000"/>
                <w:sz w:val="24"/>
                <w:szCs w:val="24"/>
                <w:lang w:val="en-US" w:eastAsia="zh-CN"/>
              </w:rPr>
              <w:t>ation</w:t>
            </w:r>
          </w:p>
        </w:tc>
        <w:tc>
          <w:tcPr>
            <w:tcW w:w="1350" w:type="dxa"/>
            <w:tcBorders>
              <w:top w:val="single" w:sz="4" w:space="0" w:color="auto"/>
              <w:bottom w:val="single" w:sz="4" w:space="0" w:color="auto"/>
            </w:tcBorders>
            <w:shd w:val="clear" w:color="auto" w:fill="auto"/>
            <w:noWrap/>
            <w:vAlign w:val="bottom"/>
            <w:hideMark/>
          </w:tcPr>
          <w:p w14:paraId="50F5BEBB"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Hedgehog</w:t>
            </w:r>
          </w:p>
        </w:tc>
        <w:tc>
          <w:tcPr>
            <w:tcW w:w="1080" w:type="dxa"/>
            <w:tcBorders>
              <w:top w:val="single" w:sz="4" w:space="0" w:color="auto"/>
              <w:bottom w:val="single" w:sz="4" w:space="0" w:color="auto"/>
            </w:tcBorders>
            <w:shd w:val="clear" w:color="auto" w:fill="auto"/>
            <w:noWrap/>
            <w:vAlign w:val="bottom"/>
            <w:hideMark/>
          </w:tcPr>
          <w:p w14:paraId="7EA2DBE1"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P53</w:t>
            </w:r>
          </w:p>
        </w:tc>
        <w:tc>
          <w:tcPr>
            <w:tcW w:w="1080" w:type="dxa"/>
            <w:tcBorders>
              <w:top w:val="single" w:sz="4" w:space="0" w:color="auto"/>
              <w:bottom w:val="single" w:sz="4" w:space="0" w:color="auto"/>
            </w:tcBorders>
            <w:shd w:val="clear" w:color="auto" w:fill="auto"/>
            <w:noWrap/>
            <w:vAlign w:val="bottom"/>
            <w:hideMark/>
          </w:tcPr>
          <w:p w14:paraId="48DA3FAC"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 xml:space="preserve">WNT </w:t>
            </w:r>
            <w:r w:rsidRPr="006C168D">
              <w:rPr>
                <w:rFonts w:ascii="Book Antiqua" w:eastAsia="宋体" w:hAnsi="Book Antiqua" w:cs="宋体"/>
                <w:b/>
                <w:color w:val="000000"/>
                <w:sz w:val="24"/>
                <w:szCs w:val="24"/>
                <w:lang w:val="en-US" w:eastAsia="zh-CN"/>
              </w:rPr>
              <w:t>ta</w:t>
            </w:r>
            <w:r w:rsidRPr="00990CD5">
              <w:rPr>
                <w:rFonts w:ascii="Book Antiqua" w:eastAsia="宋体" w:hAnsi="Book Antiqua" w:cs="宋体"/>
                <w:b/>
                <w:color w:val="000000"/>
                <w:sz w:val="24"/>
                <w:szCs w:val="24"/>
                <w:lang w:val="en-US" w:eastAsia="zh-CN"/>
              </w:rPr>
              <w:t>rgets</w:t>
            </w:r>
          </w:p>
        </w:tc>
        <w:tc>
          <w:tcPr>
            <w:tcW w:w="1080" w:type="dxa"/>
            <w:tcBorders>
              <w:top w:val="single" w:sz="4" w:space="0" w:color="auto"/>
              <w:bottom w:val="single" w:sz="4" w:space="0" w:color="auto"/>
            </w:tcBorders>
            <w:shd w:val="clear" w:color="auto" w:fill="auto"/>
            <w:noWrap/>
            <w:vAlign w:val="bottom"/>
            <w:hideMark/>
          </w:tcPr>
          <w:p w14:paraId="77C989C4"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WNT</w:t>
            </w:r>
          </w:p>
        </w:tc>
        <w:tc>
          <w:tcPr>
            <w:tcW w:w="1080" w:type="dxa"/>
            <w:tcBorders>
              <w:top w:val="single" w:sz="4" w:space="0" w:color="auto"/>
              <w:bottom w:val="single" w:sz="4" w:space="0" w:color="auto"/>
            </w:tcBorders>
            <w:shd w:val="clear" w:color="auto" w:fill="auto"/>
            <w:noWrap/>
            <w:vAlign w:val="bottom"/>
            <w:hideMark/>
          </w:tcPr>
          <w:p w14:paraId="09B70DB5"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 xml:space="preserve">Cell </w:t>
            </w:r>
            <w:r w:rsidRPr="006C168D">
              <w:rPr>
                <w:rFonts w:ascii="Book Antiqua" w:eastAsia="宋体" w:hAnsi="Book Antiqua" w:cs="宋体"/>
                <w:b/>
                <w:color w:val="000000"/>
                <w:sz w:val="24"/>
                <w:szCs w:val="24"/>
                <w:lang w:val="en-US" w:eastAsia="zh-CN"/>
              </w:rPr>
              <w:t>c</w:t>
            </w:r>
            <w:r w:rsidRPr="00990CD5">
              <w:rPr>
                <w:rFonts w:ascii="Book Antiqua" w:eastAsia="宋体" w:hAnsi="Book Antiqua" w:cs="宋体"/>
                <w:b/>
                <w:color w:val="000000"/>
                <w:sz w:val="24"/>
                <w:szCs w:val="24"/>
                <w:lang w:val="en-US" w:eastAsia="zh-CN"/>
              </w:rPr>
              <w:t>ycle</w:t>
            </w:r>
          </w:p>
        </w:tc>
        <w:tc>
          <w:tcPr>
            <w:tcW w:w="1080" w:type="dxa"/>
            <w:tcBorders>
              <w:top w:val="single" w:sz="4" w:space="0" w:color="auto"/>
              <w:bottom w:val="single" w:sz="4" w:space="0" w:color="auto"/>
            </w:tcBorders>
            <w:shd w:val="clear" w:color="auto" w:fill="auto"/>
            <w:noWrap/>
            <w:vAlign w:val="bottom"/>
            <w:hideMark/>
          </w:tcPr>
          <w:p w14:paraId="4E9582A3"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VEGFs</w:t>
            </w:r>
          </w:p>
        </w:tc>
        <w:tc>
          <w:tcPr>
            <w:tcW w:w="1416" w:type="dxa"/>
            <w:tcBorders>
              <w:top w:val="single" w:sz="4" w:space="0" w:color="auto"/>
              <w:bottom w:val="single" w:sz="4" w:space="0" w:color="auto"/>
            </w:tcBorders>
            <w:shd w:val="clear" w:color="auto" w:fill="auto"/>
            <w:noWrap/>
            <w:vAlign w:val="bottom"/>
            <w:hideMark/>
          </w:tcPr>
          <w:p w14:paraId="58C195A8"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Emb</w:t>
            </w:r>
            <w:r w:rsidRPr="006C168D">
              <w:rPr>
                <w:rFonts w:ascii="Book Antiqua" w:eastAsia="宋体" w:hAnsi="Book Antiqua" w:cs="宋体"/>
                <w:b/>
                <w:color w:val="000000"/>
                <w:sz w:val="24"/>
                <w:szCs w:val="24"/>
                <w:lang w:val="en-US" w:eastAsia="zh-CN"/>
              </w:rPr>
              <w:t>ryonic stem c</w:t>
            </w:r>
            <w:r w:rsidRPr="00990CD5">
              <w:rPr>
                <w:rFonts w:ascii="Book Antiqua" w:eastAsia="宋体" w:hAnsi="Book Antiqua" w:cs="宋体"/>
                <w:b/>
                <w:color w:val="000000"/>
                <w:sz w:val="24"/>
                <w:szCs w:val="24"/>
                <w:lang w:val="en-US" w:eastAsia="zh-CN"/>
              </w:rPr>
              <w:t>ells</w:t>
            </w:r>
          </w:p>
        </w:tc>
        <w:tc>
          <w:tcPr>
            <w:tcW w:w="1323" w:type="dxa"/>
            <w:tcBorders>
              <w:top w:val="single" w:sz="4" w:space="0" w:color="auto"/>
              <w:bottom w:val="single" w:sz="4" w:space="0" w:color="auto"/>
            </w:tcBorders>
            <w:shd w:val="clear" w:color="auto" w:fill="auto"/>
            <w:noWrap/>
            <w:vAlign w:val="bottom"/>
            <w:hideMark/>
          </w:tcPr>
          <w:p w14:paraId="15974432"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Stem</w:t>
            </w:r>
            <w:r w:rsidRPr="006C168D">
              <w:rPr>
                <w:rFonts w:ascii="Book Antiqua" w:eastAsia="宋体" w:hAnsi="Book Antiqua" w:cs="宋体"/>
                <w:b/>
                <w:color w:val="000000"/>
                <w:sz w:val="24"/>
                <w:szCs w:val="24"/>
                <w:lang w:val="en-US" w:eastAsia="zh-CN"/>
              </w:rPr>
              <w:t xml:space="preserve"> cell signa</w:t>
            </w:r>
            <w:r w:rsidRPr="00990CD5">
              <w:rPr>
                <w:rFonts w:ascii="Book Antiqua" w:eastAsia="宋体" w:hAnsi="Book Antiqua" w:cs="宋体"/>
                <w:b/>
                <w:color w:val="000000"/>
                <w:sz w:val="24"/>
                <w:szCs w:val="24"/>
                <w:lang w:val="en-US" w:eastAsia="zh-CN"/>
              </w:rPr>
              <w:t>lling</w:t>
            </w:r>
          </w:p>
        </w:tc>
        <w:tc>
          <w:tcPr>
            <w:tcW w:w="1417" w:type="dxa"/>
            <w:tcBorders>
              <w:top w:val="single" w:sz="4" w:space="0" w:color="auto"/>
              <w:bottom w:val="single" w:sz="4" w:space="0" w:color="auto"/>
            </w:tcBorders>
            <w:shd w:val="clear" w:color="auto" w:fill="auto"/>
            <w:noWrap/>
            <w:vAlign w:val="bottom"/>
            <w:hideMark/>
          </w:tcPr>
          <w:p w14:paraId="671FF6CC"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Homeobox</w:t>
            </w:r>
          </w:p>
        </w:tc>
        <w:tc>
          <w:tcPr>
            <w:tcW w:w="1080" w:type="dxa"/>
            <w:tcBorders>
              <w:top w:val="single" w:sz="4" w:space="0" w:color="auto"/>
              <w:bottom w:val="single" w:sz="4" w:space="0" w:color="auto"/>
            </w:tcBorders>
            <w:shd w:val="clear" w:color="auto" w:fill="auto"/>
            <w:noWrap/>
            <w:vAlign w:val="bottom"/>
            <w:hideMark/>
          </w:tcPr>
          <w:p w14:paraId="504BD8A2"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Ste</w:t>
            </w:r>
            <w:r w:rsidRPr="006C168D">
              <w:rPr>
                <w:rFonts w:ascii="Book Antiqua" w:eastAsia="宋体" w:hAnsi="Book Antiqua" w:cs="宋体"/>
                <w:b/>
                <w:color w:val="000000"/>
                <w:sz w:val="24"/>
                <w:szCs w:val="24"/>
                <w:lang w:val="en-US" w:eastAsia="zh-CN"/>
              </w:rPr>
              <w:t>m c</w:t>
            </w:r>
            <w:r w:rsidRPr="00990CD5">
              <w:rPr>
                <w:rFonts w:ascii="Book Antiqua" w:eastAsia="宋体" w:hAnsi="Book Antiqua" w:cs="宋体"/>
                <w:b/>
                <w:color w:val="000000"/>
                <w:sz w:val="24"/>
                <w:szCs w:val="24"/>
                <w:lang w:val="en-US" w:eastAsia="zh-CN"/>
              </w:rPr>
              <w:t>ell TF</w:t>
            </w:r>
          </w:p>
        </w:tc>
        <w:tc>
          <w:tcPr>
            <w:tcW w:w="1080" w:type="dxa"/>
            <w:tcBorders>
              <w:top w:val="single" w:sz="4" w:space="0" w:color="auto"/>
              <w:bottom w:val="single" w:sz="4" w:space="0" w:color="auto"/>
            </w:tcBorders>
            <w:shd w:val="clear" w:color="auto" w:fill="auto"/>
            <w:noWrap/>
            <w:vAlign w:val="bottom"/>
            <w:hideMark/>
          </w:tcPr>
          <w:p w14:paraId="08C2A79B"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EMT</w:t>
            </w:r>
          </w:p>
        </w:tc>
        <w:tc>
          <w:tcPr>
            <w:tcW w:w="1080" w:type="dxa"/>
            <w:tcBorders>
              <w:top w:val="single" w:sz="4" w:space="0" w:color="auto"/>
              <w:bottom w:val="single" w:sz="4" w:space="0" w:color="auto"/>
            </w:tcBorders>
            <w:shd w:val="clear" w:color="auto" w:fill="auto"/>
            <w:noWrap/>
            <w:vAlign w:val="bottom"/>
            <w:hideMark/>
          </w:tcPr>
          <w:p w14:paraId="2EA4963D"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 xml:space="preserve"> Jak-STAT</w:t>
            </w:r>
          </w:p>
        </w:tc>
        <w:tc>
          <w:tcPr>
            <w:tcW w:w="1080" w:type="dxa"/>
            <w:tcBorders>
              <w:top w:val="single" w:sz="4" w:space="0" w:color="auto"/>
              <w:bottom w:val="single" w:sz="4" w:space="0" w:color="auto"/>
            </w:tcBorders>
            <w:shd w:val="clear" w:color="auto" w:fill="auto"/>
            <w:noWrap/>
            <w:vAlign w:val="bottom"/>
            <w:hideMark/>
          </w:tcPr>
          <w:p w14:paraId="7B246D16"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Ste</w:t>
            </w:r>
            <w:r w:rsidRPr="006C168D">
              <w:rPr>
                <w:rFonts w:ascii="Book Antiqua" w:eastAsia="宋体" w:hAnsi="Book Antiqua" w:cs="宋体"/>
                <w:b/>
                <w:color w:val="000000"/>
                <w:sz w:val="24"/>
                <w:szCs w:val="24"/>
                <w:lang w:val="en-US" w:eastAsia="zh-CN"/>
              </w:rPr>
              <w:t>m ce</w:t>
            </w:r>
            <w:r w:rsidRPr="00990CD5">
              <w:rPr>
                <w:rFonts w:ascii="Book Antiqua" w:eastAsia="宋体" w:hAnsi="Book Antiqua" w:cs="宋体"/>
                <w:b/>
                <w:color w:val="000000"/>
                <w:sz w:val="24"/>
                <w:szCs w:val="24"/>
                <w:lang w:val="en-US" w:eastAsia="zh-CN"/>
              </w:rPr>
              <w:t>lls</w:t>
            </w:r>
          </w:p>
        </w:tc>
        <w:tc>
          <w:tcPr>
            <w:tcW w:w="1230" w:type="dxa"/>
            <w:tcBorders>
              <w:top w:val="single" w:sz="4" w:space="0" w:color="auto"/>
              <w:bottom w:val="single" w:sz="4" w:space="0" w:color="auto"/>
            </w:tcBorders>
            <w:shd w:val="clear" w:color="auto" w:fill="auto"/>
            <w:noWrap/>
            <w:vAlign w:val="bottom"/>
            <w:hideMark/>
          </w:tcPr>
          <w:p w14:paraId="3F79D768"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Ter</w:t>
            </w:r>
            <w:r w:rsidRPr="006C168D">
              <w:rPr>
                <w:rFonts w:ascii="Book Antiqua" w:eastAsia="宋体" w:hAnsi="Book Antiqua" w:cs="宋体"/>
                <w:b/>
                <w:color w:val="000000"/>
                <w:sz w:val="24"/>
                <w:szCs w:val="24"/>
                <w:lang w:val="en-US" w:eastAsia="zh-CN"/>
              </w:rPr>
              <w:t>minal diff m</w:t>
            </w:r>
            <w:r w:rsidRPr="00990CD5">
              <w:rPr>
                <w:rFonts w:ascii="Book Antiqua" w:eastAsia="宋体" w:hAnsi="Book Antiqua" w:cs="宋体"/>
                <w:b/>
                <w:color w:val="000000"/>
                <w:sz w:val="24"/>
                <w:szCs w:val="24"/>
                <w:lang w:val="en-US" w:eastAsia="zh-CN"/>
              </w:rPr>
              <w:t>arker</w:t>
            </w:r>
          </w:p>
        </w:tc>
        <w:tc>
          <w:tcPr>
            <w:tcW w:w="1080" w:type="dxa"/>
            <w:tcBorders>
              <w:top w:val="single" w:sz="4" w:space="0" w:color="auto"/>
              <w:bottom w:val="single" w:sz="4" w:space="0" w:color="auto"/>
            </w:tcBorders>
            <w:shd w:val="clear" w:color="auto" w:fill="auto"/>
            <w:noWrap/>
            <w:vAlign w:val="bottom"/>
            <w:hideMark/>
          </w:tcPr>
          <w:p w14:paraId="404998B5"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 xml:space="preserve"> Notch </w:t>
            </w:r>
            <w:r w:rsidRPr="006C168D">
              <w:rPr>
                <w:rFonts w:ascii="Book Antiqua" w:eastAsia="宋体" w:hAnsi="Book Antiqua" w:cs="宋体"/>
                <w:b/>
                <w:color w:val="000000"/>
                <w:sz w:val="24"/>
                <w:szCs w:val="24"/>
                <w:lang w:val="en-US" w:eastAsia="zh-CN"/>
              </w:rPr>
              <w:t>s</w:t>
            </w:r>
            <w:r w:rsidRPr="00990CD5">
              <w:rPr>
                <w:rFonts w:ascii="Book Antiqua" w:eastAsia="宋体" w:hAnsi="Book Antiqua" w:cs="宋体"/>
                <w:b/>
                <w:color w:val="000000"/>
                <w:sz w:val="24"/>
                <w:szCs w:val="24"/>
                <w:lang w:val="en-US" w:eastAsia="zh-CN"/>
              </w:rPr>
              <w:t>ig</w:t>
            </w:r>
          </w:p>
        </w:tc>
        <w:tc>
          <w:tcPr>
            <w:tcW w:w="1080" w:type="dxa"/>
            <w:tcBorders>
              <w:top w:val="single" w:sz="4" w:space="0" w:color="auto"/>
              <w:bottom w:val="single" w:sz="4" w:space="0" w:color="auto"/>
            </w:tcBorders>
            <w:shd w:val="clear" w:color="auto" w:fill="auto"/>
            <w:noWrap/>
            <w:vAlign w:val="bottom"/>
            <w:hideMark/>
          </w:tcPr>
          <w:p w14:paraId="62742F1E"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Epi</w:t>
            </w:r>
            <w:r w:rsidRPr="006C168D">
              <w:rPr>
                <w:rFonts w:ascii="Book Antiqua" w:eastAsia="宋体" w:hAnsi="Book Antiqua" w:cs="宋体"/>
                <w:b/>
                <w:color w:val="000000"/>
                <w:sz w:val="24"/>
                <w:szCs w:val="24"/>
                <w:lang w:val="en-US" w:eastAsia="zh-CN"/>
              </w:rPr>
              <w:t>gen chrom remod fa</w:t>
            </w:r>
            <w:r w:rsidRPr="00990CD5">
              <w:rPr>
                <w:rFonts w:ascii="Book Antiqua" w:eastAsia="宋体" w:hAnsi="Book Antiqua" w:cs="宋体"/>
                <w:b/>
                <w:color w:val="000000"/>
                <w:sz w:val="24"/>
                <w:szCs w:val="24"/>
                <w:lang w:val="en-US" w:eastAsia="zh-CN"/>
              </w:rPr>
              <w:t>ct</w:t>
            </w:r>
          </w:p>
        </w:tc>
        <w:tc>
          <w:tcPr>
            <w:tcW w:w="1080" w:type="dxa"/>
            <w:tcBorders>
              <w:top w:val="single" w:sz="4" w:space="0" w:color="auto"/>
              <w:bottom w:val="single" w:sz="4" w:space="0" w:color="auto"/>
            </w:tcBorders>
            <w:shd w:val="clear" w:color="auto" w:fill="auto"/>
            <w:noWrap/>
            <w:vAlign w:val="bottom"/>
            <w:hideMark/>
          </w:tcPr>
          <w:p w14:paraId="1E408A29"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N</w:t>
            </w:r>
            <w:r w:rsidRPr="006C168D">
              <w:rPr>
                <w:rFonts w:ascii="Book Antiqua" w:eastAsia="宋体" w:hAnsi="Book Antiqua" w:cs="宋体"/>
                <w:b/>
                <w:color w:val="000000"/>
                <w:sz w:val="24"/>
                <w:szCs w:val="24"/>
                <w:lang w:val="en-US" w:eastAsia="zh-CN"/>
              </w:rPr>
              <w:t>otch ta</w:t>
            </w:r>
            <w:r w:rsidRPr="00990CD5">
              <w:rPr>
                <w:rFonts w:ascii="Book Antiqua" w:eastAsia="宋体" w:hAnsi="Book Antiqua" w:cs="宋体"/>
                <w:b/>
                <w:color w:val="000000"/>
                <w:sz w:val="24"/>
                <w:szCs w:val="24"/>
                <w:lang w:val="en-US" w:eastAsia="zh-CN"/>
              </w:rPr>
              <w:t>rgets</w:t>
            </w:r>
          </w:p>
        </w:tc>
        <w:tc>
          <w:tcPr>
            <w:tcW w:w="1270" w:type="dxa"/>
            <w:tcBorders>
              <w:top w:val="single" w:sz="4" w:space="0" w:color="auto"/>
              <w:bottom w:val="single" w:sz="4" w:space="0" w:color="auto"/>
            </w:tcBorders>
            <w:shd w:val="clear" w:color="auto" w:fill="auto"/>
            <w:noWrap/>
            <w:vAlign w:val="bottom"/>
            <w:hideMark/>
          </w:tcPr>
          <w:p w14:paraId="2D010ED4" w14:textId="77777777" w:rsidR="00680DD5" w:rsidRPr="00990CD5" w:rsidRDefault="00680DD5" w:rsidP="00D436F9">
            <w:pPr>
              <w:spacing w:after="0" w:line="240" w:lineRule="auto"/>
              <w:rPr>
                <w:rFonts w:ascii="Book Antiqua" w:eastAsia="宋体" w:hAnsi="Book Antiqua" w:cs="宋体"/>
                <w:b/>
                <w:color w:val="000000"/>
                <w:sz w:val="24"/>
                <w:szCs w:val="24"/>
                <w:lang w:val="en-US" w:eastAsia="zh-CN"/>
              </w:rPr>
            </w:pPr>
            <w:r w:rsidRPr="00990CD5">
              <w:rPr>
                <w:rFonts w:ascii="Book Antiqua" w:eastAsia="宋体" w:hAnsi="Book Antiqua" w:cs="宋体"/>
                <w:b/>
                <w:color w:val="000000"/>
                <w:sz w:val="24"/>
                <w:szCs w:val="24"/>
                <w:lang w:val="en-US" w:eastAsia="zh-CN"/>
              </w:rPr>
              <w:t>Total number of pathways</w:t>
            </w:r>
          </w:p>
        </w:tc>
      </w:tr>
      <w:tr w:rsidR="00680DD5" w:rsidRPr="00990CD5" w14:paraId="612E17C4" w14:textId="77777777" w:rsidTr="001D4025">
        <w:trPr>
          <w:trHeight w:val="375"/>
        </w:trPr>
        <w:tc>
          <w:tcPr>
            <w:tcW w:w="1709" w:type="dxa"/>
            <w:tcBorders>
              <w:top w:val="single" w:sz="4" w:space="0" w:color="auto"/>
            </w:tcBorders>
            <w:shd w:val="clear" w:color="auto" w:fill="auto"/>
            <w:noWrap/>
            <w:vAlign w:val="bottom"/>
            <w:hideMark/>
          </w:tcPr>
          <w:p w14:paraId="2569309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tcBorders>
              <w:top w:val="single" w:sz="4" w:space="0" w:color="auto"/>
            </w:tcBorders>
            <w:shd w:val="clear" w:color="auto" w:fill="auto"/>
            <w:noWrap/>
            <w:vAlign w:val="bottom"/>
            <w:hideMark/>
          </w:tcPr>
          <w:p w14:paraId="4F7ADEC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37C29AF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tcBorders>
              <w:top w:val="single" w:sz="4" w:space="0" w:color="auto"/>
            </w:tcBorders>
            <w:shd w:val="clear" w:color="auto" w:fill="auto"/>
            <w:noWrap/>
            <w:vAlign w:val="bottom"/>
            <w:hideMark/>
          </w:tcPr>
          <w:p w14:paraId="3FC0DC6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tcBorders>
              <w:top w:val="single" w:sz="4" w:space="0" w:color="auto"/>
            </w:tcBorders>
            <w:shd w:val="clear" w:color="auto" w:fill="auto"/>
            <w:noWrap/>
            <w:vAlign w:val="bottom"/>
            <w:hideMark/>
          </w:tcPr>
          <w:p w14:paraId="64D495B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tcBorders>
              <w:top w:val="single" w:sz="4" w:space="0" w:color="auto"/>
            </w:tcBorders>
            <w:shd w:val="clear" w:color="auto" w:fill="auto"/>
            <w:noWrap/>
            <w:vAlign w:val="bottom"/>
            <w:hideMark/>
          </w:tcPr>
          <w:p w14:paraId="4A7F703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160070F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tcBorders>
              <w:top w:val="single" w:sz="4" w:space="0" w:color="auto"/>
            </w:tcBorders>
            <w:shd w:val="clear" w:color="auto" w:fill="auto"/>
            <w:noWrap/>
            <w:vAlign w:val="bottom"/>
            <w:hideMark/>
          </w:tcPr>
          <w:p w14:paraId="29FB0AD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323" w:type="dxa"/>
            <w:tcBorders>
              <w:top w:val="single" w:sz="4" w:space="0" w:color="auto"/>
            </w:tcBorders>
            <w:shd w:val="clear" w:color="auto" w:fill="auto"/>
            <w:noWrap/>
            <w:vAlign w:val="bottom"/>
            <w:hideMark/>
          </w:tcPr>
          <w:p w14:paraId="1EDC137B"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tcBorders>
              <w:top w:val="single" w:sz="4" w:space="0" w:color="auto"/>
            </w:tcBorders>
            <w:shd w:val="clear" w:color="auto" w:fill="auto"/>
            <w:noWrap/>
            <w:vAlign w:val="bottom"/>
            <w:hideMark/>
          </w:tcPr>
          <w:p w14:paraId="7BE417B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786DE279"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tcBorders>
              <w:top w:val="single" w:sz="4" w:space="0" w:color="auto"/>
            </w:tcBorders>
            <w:shd w:val="clear" w:color="auto" w:fill="auto"/>
            <w:noWrap/>
            <w:vAlign w:val="bottom"/>
            <w:hideMark/>
          </w:tcPr>
          <w:p w14:paraId="2A9641D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616938D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tcBorders>
              <w:top w:val="single" w:sz="4" w:space="0" w:color="auto"/>
            </w:tcBorders>
            <w:shd w:val="clear" w:color="auto" w:fill="auto"/>
            <w:noWrap/>
            <w:vAlign w:val="bottom"/>
            <w:hideMark/>
          </w:tcPr>
          <w:p w14:paraId="1CB55DA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230" w:type="dxa"/>
            <w:tcBorders>
              <w:top w:val="single" w:sz="4" w:space="0" w:color="auto"/>
            </w:tcBorders>
            <w:shd w:val="clear" w:color="auto" w:fill="auto"/>
            <w:noWrap/>
            <w:vAlign w:val="bottom"/>
            <w:hideMark/>
          </w:tcPr>
          <w:p w14:paraId="74D5A9B3"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43DC2B6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707A773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253C86E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tcBorders>
              <w:top w:val="single" w:sz="4" w:space="0" w:color="auto"/>
            </w:tcBorders>
            <w:shd w:val="clear" w:color="auto" w:fill="auto"/>
            <w:noWrap/>
            <w:vAlign w:val="center"/>
            <w:hideMark/>
          </w:tcPr>
          <w:p w14:paraId="1E0FDA15"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7</w:t>
            </w:r>
          </w:p>
        </w:tc>
      </w:tr>
      <w:tr w:rsidR="00680DD5" w:rsidRPr="00990CD5" w14:paraId="5D95B10B" w14:textId="77777777" w:rsidTr="001D4025">
        <w:trPr>
          <w:trHeight w:val="375"/>
        </w:trPr>
        <w:tc>
          <w:tcPr>
            <w:tcW w:w="1709" w:type="dxa"/>
            <w:shd w:val="clear" w:color="auto" w:fill="auto"/>
            <w:noWrap/>
            <w:vAlign w:val="bottom"/>
            <w:hideMark/>
          </w:tcPr>
          <w:p w14:paraId="4052A6A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3DCF1B9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D627D6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6716A1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58003C3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1C11E7F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5FD939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1C153C3E"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75B4C533"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417" w:type="dxa"/>
            <w:shd w:val="clear" w:color="auto" w:fill="auto"/>
            <w:noWrap/>
            <w:vAlign w:val="bottom"/>
            <w:hideMark/>
          </w:tcPr>
          <w:p w14:paraId="32FE3BF3"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E4EADDF"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0B7120A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0DFD611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C823CF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3B6AB85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82F845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21F45B5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661D84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62B1E471"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5</w:t>
            </w:r>
          </w:p>
        </w:tc>
      </w:tr>
      <w:tr w:rsidR="00680DD5" w:rsidRPr="00990CD5" w14:paraId="487A2282" w14:textId="77777777" w:rsidTr="001D4025">
        <w:trPr>
          <w:trHeight w:val="375"/>
        </w:trPr>
        <w:tc>
          <w:tcPr>
            <w:tcW w:w="1709" w:type="dxa"/>
            <w:shd w:val="clear" w:color="auto" w:fill="auto"/>
            <w:noWrap/>
            <w:vAlign w:val="bottom"/>
            <w:hideMark/>
          </w:tcPr>
          <w:p w14:paraId="52B5E5B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273A547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3C7B29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F1B6F1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7A81F1E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62A840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8191C6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4664476E"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323" w:type="dxa"/>
            <w:shd w:val="clear" w:color="auto" w:fill="auto"/>
            <w:noWrap/>
            <w:vAlign w:val="bottom"/>
            <w:hideMark/>
          </w:tcPr>
          <w:p w14:paraId="10152BE5"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417" w:type="dxa"/>
            <w:shd w:val="clear" w:color="auto" w:fill="auto"/>
            <w:noWrap/>
            <w:vAlign w:val="bottom"/>
            <w:hideMark/>
          </w:tcPr>
          <w:p w14:paraId="1741970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A4ADEA6"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354C659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4EE313A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78768CF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7709E31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15B19E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EFE176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4D390E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236A84EC"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5</w:t>
            </w:r>
          </w:p>
        </w:tc>
      </w:tr>
      <w:tr w:rsidR="00680DD5" w:rsidRPr="00990CD5" w14:paraId="2AE9143E" w14:textId="77777777" w:rsidTr="001D4025">
        <w:trPr>
          <w:trHeight w:val="375"/>
        </w:trPr>
        <w:tc>
          <w:tcPr>
            <w:tcW w:w="1709" w:type="dxa"/>
            <w:shd w:val="clear" w:color="auto" w:fill="auto"/>
            <w:noWrap/>
            <w:vAlign w:val="bottom"/>
            <w:hideMark/>
          </w:tcPr>
          <w:p w14:paraId="108AA7B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350" w:type="dxa"/>
            <w:shd w:val="clear" w:color="auto" w:fill="auto"/>
            <w:noWrap/>
            <w:vAlign w:val="bottom"/>
            <w:hideMark/>
          </w:tcPr>
          <w:p w14:paraId="32513D8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1B204E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5743B0F"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670AA06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DB8E6E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97F61C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06D69657"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323" w:type="dxa"/>
            <w:shd w:val="clear" w:color="auto" w:fill="auto"/>
            <w:noWrap/>
            <w:vAlign w:val="bottom"/>
            <w:hideMark/>
          </w:tcPr>
          <w:p w14:paraId="71523DED"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7B1EA16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1222935"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7693B2C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B3ED5B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49A6BC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230" w:type="dxa"/>
            <w:shd w:val="clear" w:color="auto" w:fill="auto"/>
            <w:noWrap/>
            <w:vAlign w:val="bottom"/>
            <w:hideMark/>
          </w:tcPr>
          <w:p w14:paraId="4325B35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85F039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01903D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AB5C02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1999589C"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5</w:t>
            </w:r>
          </w:p>
        </w:tc>
      </w:tr>
      <w:tr w:rsidR="00680DD5" w:rsidRPr="00990CD5" w14:paraId="13B85BF6" w14:textId="77777777" w:rsidTr="001D4025">
        <w:trPr>
          <w:trHeight w:val="375"/>
        </w:trPr>
        <w:tc>
          <w:tcPr>
            <w:tcW w:w="1709" w:type="dxa"/>
            <w:shd w:val="clear" w:color="auto" w:fill="auto"/>
            <w:noWrap/>
            <w:vAlign w:val="bottom"/>
            <w:hideMark/>
          </w:tcPr>
          <w:p w14:paraId="4ABA518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350" w:type="dxa"/>
            <w:shd w:val="clear" w:color="auto" w:fill="auto"/>
            <w:noWrap/>
            <w:vAlign w:val="bottom"/>
            <w:hideMark/>
          </w:tcPr>
          <w:p w14:paraId="68D5D0E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DBBFE3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0155F92"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2F00562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AF6088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BB1441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2A8EBAB1"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323" w:type="dxa"/>
            <w:shd w:val="clear" w:color="auto" w:fill="auto"/>
            <w:noWrap/>
            <w:vAlign w:val="bottom"/>
            <w:hideMark/>
          </w:tcPr>
          <w:p w14:paraId="409CEDF2"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5F6127F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D481544"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41648AF3"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9335D6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293ED9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100DE51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01B52A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33F2863"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8FD35A3"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44FF5DA5"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4</w:t>
            </w:r>
          </w:p>
        </w:tc>
      </w:tr>
      <w:tr w:rsidR="00680DD5" w:rsidRPr="00990CD5" w14:paraId="7EECB972" w14:textId="77777777" w:rsidTr="001D4025">
        <w:trPr>
          <w:trHeight w:val="375"/>
        </w:trPr>
        <w:tc>
          <w:tcPr>
            <w:tcW w:w="1709" w:type="dxa"/>
            <w:shd w:val="clear" w:color="auto" w:fill="auto"/>
            <w:noWrap/>
            <w:vAlign w:val="bottom"/>
            <w:hideMark/>
          </w:tcPr>
          <w:p w14:paraId="22AC97C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350" w:type="dxa"/>
            <w:shd w:val="clear" w:color="auto" w:fill="auto"/>
            <w:noWrap/>
            <w:vAlign w:val="bottom"/>
            <w:hideMark/>
          </w:tcPr>
          <w:p w14:paraId="5246811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5D3D94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B4344EB"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3EB7DA3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E3A561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F0513A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50CFFE6E"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5660991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52DE5DC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7C155C5"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0F04274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D64B2C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0B2B552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186EC9B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D3CE6F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47667A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D725EB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270" w:type="dxa"/>
            <w:shd w:val="clear" w:color="auto" w:fill="auto"/>
            <w:noWrap/>
            <w:vAlign w:val="center"/>
            <w:hideMark/>
          </w:tcPr>
          <w:p w14:paraId="07A92492"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4</w:t>
            </w:r>
          </w:p>
        </w:tc>
      </w:tr>
      <w:tr w:rsidR="00680DD5" w:rsidRPr="00990CD5" w14:paraId="4C53607F" w14:textId="77777777" w:rsidTr="001D4025">
        <w:trPr>
          <w:trHeight w:val="375"/>
        </w:trPr>
        <w:tc>
          <w:tcPr>
            <w:tcW w:w="1709" w:type="dxa"/>
            <w:shd w:val="clear" w:color="auto" w:fill="auto"/>
            <w:noWrap/>
            <w:vAlign w:val="bottom"/>
            <w:hideMark/>
          </w:tcPr>
          <w:p w14:paraId="5A93446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5EB3CBC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29E740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03D51FDC"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2233F81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EC0600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753164D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02F6FDC1"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587180A5"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1561283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B518506"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1169215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931624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4694C6F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54A1C4E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D0B9D3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219B5C3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02E636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6EA85F0D"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4</w:t>
            </w:r>
          </w:p>
        </w:tc>
      </w:tr>
      <w:tr w:rsidR="00680DD5" w:rsidRPr="00990CD5" w14:paraId="517B8D6E" w14:textId="77777777" w:rsidTr="001D4025">
        <w:trPr>
          <w:trHeight w:val="375"/>
        </w:trPr>
        <w:tc>
          <w:tcPr>
            <w:tcW w:w="1709" w:type="dxa"/>
            <w:shd w:val="clear" w:color="auto" w:fill="auto"/>
            <w:noWrap/>
            <w:vAlign w:val="bottom"/>
            <w:hideMark/>
          </w:tcPr>
          <w:p w14:paraId="35A9BBD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4B97B01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54B812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CA5A4DC"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49B2458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722B31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93E8CF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1FB3D939"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323" w:type="dxa"/>
            <w:shd w:val="clear" w:color="auto" w:fill="auto"/>
            <w:noWrap/>
            <w:vAlign w:val="bottom"/>
            <w:hideMark/>
          </w:tcPr>
          <w:p w14:paraId="51A1173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417" w:type="dxa"/>
            <w:shd w:val="clear" w:color="auto" w:fill="auto"/>
            <w:noWrap/>
            <w:vAlign w:val="bottom"/>
            <w:hideMark/>
          </w:tcPr>
          <w:p w14:paraId="2C04FCC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661A5DF"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7B253E7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EDA4EF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7815588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65F2800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327250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FC3464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16B93A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470CCF5A"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3</w:t>
            </w:r>
          </w:p>
        </w:tc>
      </w:tr>
      <w:tr w:rsidR="00680DD5" w:rsidRPr="00990CD5" w14:paraId="16A2C13C" w14:textId="77777777" w:rsidTr="001D4025">
        <w:trPr>
          <w:trHeight w:val="375"/>
        </w:trPr>
        <w:tc>
          <w:tcPr>
            <w:tcW w:w="1709" w:type="dxa"/>
            <w:shd w:val="clear" w:color="auto" w:fill="auto"/>
            <w:noWrap/>
            <w:vAlign w:val="bottom"/>
            <w:hideMark/>
          </w:tcPr>
          <w:p w14:paraId="0BED97B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34E230C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64753DD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0D175BD"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7E9E7BF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106CEA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D32E81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44FF5549"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1277A691"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417" w:type="dxa"/>
            <w:shd w:val="clear" w:color="auto" w:fill="auto"/>
            <w:noWrap/>
            <w:vAlign w:val="bottom"/>
            <w:hideMark/>
          </w:tcPr>
          <w:p w14:paraId="133DC26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3568B1B"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6A23676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B43613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2F46F2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46597A5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1B764D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3A5B63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74C824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3D2D870D"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3</w:t>
            </w:r>
          </w:p>
        </w:tc>
      </w:tr>
      <w:tr w:rsidR="00680DD5" w:rsidRPr="00990CD5" w14:paraId="2BAE18B9" w14:textId="77777777" w:rsidTr="001D4025">
        <w:trPr>
          <w:trHeight w:val="375"/>
        </w:trPr>
        <w:tc>
          <w:tcPr>
            <w:tcW w:w="1709" w:type="dxa"/>
            <w:shd w:val="clear" w:color="auto" w:fill="auto"/>
            <w:noWrap/>
            <w:vAlign w:val="bottom"/>
            <w:hideMark/>
          </w:tcPr>
          <w:p w14:paraId="7CDBE78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1B4DD98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49E951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2C9672C"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2387CD1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BD3B77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432D88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5DA89924"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2807D079"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417" w:type="dxa"/>
            <w:shd w:val="clear" w:color="auto" w:fill="auto"/>
            <w:noWrap/>
            <w:vAlign w:val="bottom"/>
            <w:hideMark/>
          </w:tcPr>
          <w:p w14:paraId="4ED575F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6E1C686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52DE8DD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EF52B9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E95B3D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3022231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8A9023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6C7088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C9E988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7B4F48F0"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3</w:t>
            </w:r>
          </w:p>
        </w:tc>
      </w:tr>
      <w:tr w:rsidR="00680DD5" w:rsidRPr="00990CD5" w14:paraId="798B26E4" w14:textId="77777777" w:rsidTr="001D4025">
        <w:trPr>
          <w:trHeight w:val="375"/>
        </w:trPr>
        <w:tc>
          <w:tcPr>
            <w:tcW w:w="1709" w:type="dxa"/>
            <w:shd w:val="clear" w:color="auto" w:fill="auto"/>
            <w:noWrap/>
            <w:vAlign w:val="bottom"/>
            <w:hideMark/>
          </w:tcPr>
          <w:p w14:paraId="50F73C8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37D9361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2FE168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8B24B80"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3B0731E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E128B4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8757E7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5E80FE4E"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323" w:type="dxa"/>
            <w:shd w:val="clear" w:color="auto" w:fill="auto"/>
            <w:noWrap/>
            <w:vAlign w:val="bottom"/>
            <w:hideMark/>
          </w:tcPr>
          <w:p w14:paraId="15A8F232"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0D60254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C840391"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2F89B08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0464FF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476623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3CA1B2C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253CF3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44030F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DA2527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47433D15"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r>
      <w:tr w:rsidR="00680DD5" w:rsidRPr="00990CD5" w14:paraId="20EA6D4B" w14:textId="77777777" w:rsidTr="001D4025">
        <w:trPr>
          <w:trHeight w:val="375"/>
        </w:trPr>
        <w:tc>
          <w:tcPr>
            <w:tcW w:w="1709" w:type="dxa"/>
            <w:shd w:val="clear" w:color="auto" w:fill="auto"/>
            <w:noWrap/>
            <w:vAlign w:val="bottom"/>
            <w:hideMark/>
          </w:tcPr>
          <w:p w14:paraId="6A5FF7F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7EB93B7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32B118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64D5FCF"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21615F4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F90901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7F49AC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5DE25E4B"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50483E35"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7E8764B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2B2FF582"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69EA501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D0EA63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60A95F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2F2821B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1A21C0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31B363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5FC338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275271F4"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r>
      <w:tr w:rsidR="00680DD5" w:rsidRPr="00990CD5" w14:paraId="77F2FEA3" w14:textId="77777777" w:rsidTr="001D4025">
        <w:trPr>
          <w:trHeight w:val="375"/>
        </w:trPr>
        <w:tc>
          <w:tcPr>
            <w:tcW w:w="1709" w:type="dxa"/>
            <w:shd w:val="clear" w:color="auto" w:fill="auto"/>
            <w:noWrap/>
            <w:vAlign w:val="bottom"/>
            <w:hideMark/>
          </w:tcPr>
          <w:p w14:paraId="5C6F8CF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3E7EEA5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5F00D6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53FECF0"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00715A9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7AD8E4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783711F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73B8A7C6"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0E094F31"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417" w:type="dxa"/>
            <w:shd w:val="clear" w:color="auto" w:fill="auto"/>
            <w:noWrap/>
            <w:vAlign w:val="bottom"/>
            <w:hideMark/>
          </w:tcPr>
          <w:p w14:paraId="162FD2C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3B71808"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6221B3A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1F6428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F63BAC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5000DD1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C2EF78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0D9C72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DBA4BA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6EF63F9B"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r>
      <w:tr w:rsidR="00680DD5" w:rsidRPr="00990CD5" w14:paraId="213444A0" w14:textId="77777777" w:rsidTr="001D4025">
        <w:trPr>
          <w:trHeight w:val="375"/>
        </w:trPr>
        <w:tc>
          <w:tcPr>
            <w:tcW w:w="1709" w:type="dxa"/>
            <w:shd w:val="clear" w:color="auto" w:fill="auto"/>
            <w:noWrap/>
            <w:vAlign w:val="bottom"/>
            <w:hideMark/>
          </w:tcPr>
          <w:p w14:paraId="401FB19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1AEDE4B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36C5D6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F4739B6"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4A7DF56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D3C34A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9BDBCE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2F04742F"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58EA047E"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24BB325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C85E70D"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77FDBC3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C2A18F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60CA22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3DB5BDF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046442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2B0D98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75957EE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03319BD7"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r>
      <w:tr w:rsidR="00680DD5" w:rsidRPr="00990CD5" w14:paraId="3ED6FA9A" w14:textId="77777777" w:rsidTr="001D4025">
        <w:trPr>
          <w:trHeight w:val="375"/>
        </w:trPr>
        <w:tc>
          <w:tcPr>
            <w:tcW w:w="1709" w:type="dxa"/>
            <w:shd w:val="clear" w:color="auto" w:fill="auto"/>
            <w:noWrap/>
            <w:vAlign w:val="bottom"/>
            <w:hideMark/>
          </w:tcPr>
          <w:p w14:paraId="6D39667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4E1D1137"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C2A3BF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0B4BCD3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760CD0A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4ADABC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w:t>
            </w:r>
          </w:p>
        </w:tc>
        <w:tc>
          <w:tcPr>
            <w:tcW w:w="1080" w:type="dxa"/>
            <w:shd w:val="clear" w:color="auto" w:fill="auto"/>
            <w:noWrap/>
            <w:vAlign w:val="bottom"/>
            <w:hideMark/>
          </w:tcPr>
          <w:p w14:paraId="75A3B69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24A10C76"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5167CE87"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166AEBB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EE1505A"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44D45F1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251D43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848404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46D6403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469DA0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BDD9E1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0070C5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3970FE42"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r>
      <w:tr w:rsidR="00680DD5" w:rsidRPr="00990CD5" w14:paraId="4404D139" w14:textId="77777777" w:rsidTr="001D4025">
        <w:trPr>
          <w:trHeight w:val="375"/>
        </w:trPr>
        <w:tc>
          <w:tcPr>
            <w:tcW w:w="1709" w:type="dxa"/>
            <w:shd w:val="clear" w:color="auto" w:fill="auto"/>
            <w:noWrap/>
            <w:vAlign w:val="bottom"/>
            <w:hideMark/>
          </w:tcPr>
          <w:p w14:paraId="5858AA8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5C91F86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6F40DB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BC008F1"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5123D40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688E4A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CB8E703"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4C8319BB"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323" w:type="dxa"/>
            <w:shd w:val="clear" w:color="auto" w:fill="auto"/>
            <w:noWrap/>
            <w:vAlign w:val="bottom"/>
            <w:hideMark/>
          </w:tcPr>
          <w:p w14:paraId="5C7F0B40"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10DF7AC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8770188"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080" w:type="dxa"/>
            <w:shd w:val="clear" w:color="auto" w:fill="auto"/>
            <w:noWrap/>
            <w:vAlign w:val="bottom"/>
            <w:hideMark/>
          </w:tcPr>
          <w:p w14:paraId="3882B04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8B2310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710603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0A48FDE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D42009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81D104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E0707F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1EC9EFE4"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1</w:t>
            </w:r>
          </w:p>
        </w:tc>
      </w:tr>
      <w:tr w:rsidR="00680DD5" w:rsidRPr="00990CD5" w14:paraId="0963F4B7" w14:textId="77777777" w:rsidTr="001D4025">
        <w:trPr>
          <w:trHeight w:val="375"/>
        </w:trPr>
        <w:tc>
          <w:tcPr>
            <w:tcW w:w="1709" w:type="dxa"/>
            <w:shd w:val="clear" w:color="auto" w:fill="auto"/>
            <w:noWrap/>
            <w:vAlign w:val="bottom"/>
            <w:hideMark/>
          </w:tcPr>
          <w:p w14:paraId="07DB57E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04C88E8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D111881"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3E5D492"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1318B85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6657AA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E1F8C0B"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4B4C7C5B"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323" w:type="dxa"/>
            <w:shd w:val="clear" w:color="auto" w:fill="auto"/>
            <w:noWrap/>
            <w:vAlign w:val="bottom"/>
            <w:hideMark/>
          </w:tcPr>
          <w:p w14:paraId="504B7A5C"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7AA20A5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57298AC"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0857D0D6"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BF346C2"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EEE4FFA"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077EF8F3"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2D212E9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D040B33"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4F2E88E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4746FCFB"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1</w:t>
            </w:r>
          </w:p>
        </w:tc>
      </w:tr>
      <w:tr w:rsidR="00680DD5" w:rsidRPr="00990CD5" w14:paraId="6453D2B3" w14:textId="77777777" w:rsidTr="001D4025">
        <w:trPr>
          <w:trHeight w:val="375"/>
        </w:trPr>
        <w:tc>
          <w:tcPr>
            <w:tcW w:w="1709" w:type="dxa"/>
            <w:shd w:val="clear" w:color="auto" w:fill="auto"/>
            <w:noWrap/>
            <w:vAlign w:val="bottom"/>
            <w:hideMark/>
          </w:tcPr>
          <w:p w14:paraId="5AAFC78D"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350" w:type="dxa"/>
            <w:shd w:val="clear" w:color="auto" w:fill="auto"/>
            <w:noWrap/>
            <w:vAlign w:val="bottom"/>
            <w:hideMark/>
          </w:tcPr>
          <w:p w14:paraId="2487597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78023FC"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9F1811F"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10F33E6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EAED65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7461429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416" w:type="dxa"/>
            <w:shd w:val="clear" w:color="auto" w:fill="auto"/>
            <w:noWrap/>
            <w:vAlign w:val="bottom"/>
            <w:hideMark/>
          </w:tcPr>
          <w:p w14:paraId="524447D0"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r w:rsidRPr="00990CD5">
              <w:rPr>
                <w:rFonts w:ascii="Book Antiqua" w:eastAsia="宋体" w:hAnsi="Book Antiqua" w:cs="宋体"/>
                <w:b/>
                <w:bCs/>
                <w:sz w:val="24"/>
                <w:szCs w:val="24"/>
                <w:lang w:val="en-US" w:eastAsia="zh-CN"/>
              </w:rPr>
              <w:t>+</w:t>
            </w:r>
          </w:p>
        </w:tc>
        <w:tc>
          <w:tcPr>
            <w:tcW w:w="1323" w:type="dxa"/>
            <w:shd w:val="clear" w:color="auto" w:fill="auto"/>
            <w:noWrap/>
            <w:vAlign w:val="bottom"/>
            <w:hideMark/>
          </w:tcPr>
          <w:p w14:paraId="2083CFCE"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417" w:type="dxa"/>
            <w:shd w:val="clear" w:color="auto" w:fill="auto"/>
            <w:noWrap/>
            <w:vAlign w:val="bottom"/>
            <w:hideMark/>
          </w:tcPr>
          <w:p w14:paraId="7BC7D21F"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BD4E99F" w14:textId="77777777" w:rsidR="00680DD5" w:rsidRPr="00990CD5" w:rsidRDefault="00680DD5" w:rsidP="00D436F9">
            <w:pPr>
              <w:spacing w:after="0" w:line="240" w:lineRule="auto"/>
              <w:jc w:val="center"/>
              <w:rPr>
                <w:rFonts w:ascii="Book Antiqua" w:eastAsia="宋体" w:hAnsi="Book Antiqua" w:cs="宋体"/>
                <w:b/>
                <w:bCs/>
                <w:sz w:val="24"/>
                <w:szCs w:val="24"/>
                <w:lang w:val="en-US" w:eastAsia="zh-CN"/>
              </w:rPr>
            </w:pPr>
          </w:p>
        </w:tc>
        <w:tc>
          <w:tcPr>
            <w:tcW w:w="1080" w:type="dxa"/>
            <w:shd w:val="clear" w:color="auto" w:fill="auto"/>
            <w:noWrap/>
            <w:vAlign w:val="bottom"/>
            <w:hideMark/>
          </w:tcPr>
          <w:p w14:paraId="7213441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682708B4"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3C85DB0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30" w:type="dxa"/>
            <w:shd w:val="clear" w:color="auto" w:fill="auto"/>
            <w:noWrap/>
            <w:vAlign w:val="bottom"/>
            <w:hideMark/>
          </w:tcPr>
          <w:p w14:paraId="762F6145"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12B37ED8"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0B15D1CE"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080" w:type="dxa"/>
            <w:shd w:val="clear" w:color="auto" w:fill="auto"/>
            <w:noWrap/>
            <w:vAlign w:val="bottom"/>
            <w:hideMark/>
          </w:tcPr>
          <w:p w14:paraId="5F1E7B30"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p>
        </w:tc>
        <w:tc>
          <w:tcPr>
            <w:tcW w:w="1270" w:type="dxa"/>
            <w:shd w:val="clear" w:color="auto" w:fill="auto"/>
            <w:noWrap/>
            <w:vAlign w:val="center"/>
            <w:hideMark/>
          </w:tcPr>
          <w:p w14:paraId="2F68D8D9"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1</w:t>
            </w:r>
          </w:p>
        </w:tc>
      </w:tr>
      <w:tr w:rsidR="00680DD5" w:rsidRPr="00990CD5" w14:paraId="2169DCA1" w14:textId="77777777" w:rsidTr="001D4025">
        <w:trPr>
          <w:trHeight w:val="285"/>
        </w:trPr>
        <w:tc>
          <w:tcPr>
            <w:tcW w:w="1709" w:type="dxa"/>
            <w:tcBorders>
              <w:bottom w:val="single" w:sz="4" w:space="0" w:color="auto"/>
            </w:tcBorders>
            <w:shd w:val="clear" w:color="auto" w:fill="auto"/>
            <w:noWrap/>
            <w:vAlign w:val="bottom"/>
            <w:hideMark/>
          </w:tcPr>
          <w:p w14:paraId="7EC6FD02"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3</w:t>
            </w:r>
          </w:p>
        </w:tc>
        <w:tc>
          <w:tcPr>
            <w:tcW w:w="1350" w:type="dxa"/>
            <w:tcBorders>
              <w:bottom w:val="single" w:sz="4" w:space="0" w:color="auto"/>
            </w:tcBorders>
            <w:shd w:val="clear" w:color="auto" w:fill="auto"/>
            <w:noWrap/>
            <w:vAlign w:val="bottom"/>
            <w:hideMark/>
          </w:tcPr>
          <w:p w14:paraId="32E529B7"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1</w:t>
            </w:r>
          </w:p>
        </w:tc>
        <w:tc>
          <w:tcPr>
            <w:tcW w:w="1080" w:type="dxa"/>
            <w:tcBorders>
              <w:bottom w:val="single" w:sz="4" w:space="0" w:color="auto"/>
            </w:tcBorders>
            <w:shd w:val="clear" w:color="auto" w:fill="auto"/>
            <w:noWrap/>
            <w:vAlign w:val="bottom"/>
            <w:hideMark/>
          </w:tcPr>
          <w:p w14:paraId="1C7E3237"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3</w:t>
            </w:r>
          </w:p>
        </w:tc>
        <w:tc>
          <w:tcPr>
            <w:tcW w:w="1080" w:type="dxa"/>
            <w:tcBorders>
              <w:bottom w:val="single" w:sz="4" w:space="0" w:color="auto"/>
            </w:tcBorders>
            <w:shd w:val="clear" w:color="auto" w:fill="auto"/>
            <w:noWrap/>
            <w:vAlign w:val="bottom"/>
            <w:hideMark/>
          </w:tcPr>
          <w:p w14:paraId="30592E90" w14:textId="77777777" w:rsidR="00680DD5" w:rsidRPr="00990CD5" w:rsidRDefault="00680DD5" w:rsidP="00D436F9">
            <w:pPr>
              <w:spacing w:after="0" w:line="240" w:lineRule="auto"/>
              <w:jc w:val="center"/>
              <w:rPr>
                <w:rFonts w:ascii="Book Antiqua" w:eastAsia="宋体" w:hAnsi="Book Antiqua" w:cs="宋体"/>
                <w:sz w:val="24"/>
                <w:szCs w:val="24"/>
                <w:lang w:val="en-US" w:eastAsia="zh-CN"/>
              </w:rPr>
            </w:pPr>
            <w:r w:rsidRPr="00990CD5">
              <w:rPr>
                <w:rFonts w:ascii="Book Antiqua" w:eastAsia="宋体" w:hAnsi="Book Antiqua" w:cs="宋体"/>
                <w:sz w:val="24"/>
                <w:szCs w:val="24"/>
                <w:lang w:val="en-US" w:eastAsia="zh-CN"/>
              </w:rPr>
              <w:t>5</w:t>
            </w:r>
          </w:p>
        </w:tc>
        <w:tc>
          <w:tcPr>
            <w:tcW w:w="1080" w:type="dxa"/>
            <w:tcBorders>
              <w:bottom w:val="single" w:sz="4" w:space="0" w:color="auto"/>
            </w:tcBorders>
            <w:shd w:val="clear" w:color="auto" w:fill="auto"/>
            <w:noWrap/>
            <w:vAlign w:val="bottom"/>
            <w:hideMark/>
          </w:tcPr>
          <w:p w14:paraId="685C2832"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c>
          <w:tcPr>
            <w:tcW w:w="1080" w:type="dxa"/>
            <w:tcBorders>
              <w:bottom w:val="single" w:sz="4" w:space="0" w:color="auto"/>
            </w:tcBorders>
            <w:shd w:val="clear" w:color="auto" w:fill="auto"/>
            <w:noWrap/>
            <w:vAlign w:val="bottom"/>
            <w:hideMark/>
          </w:tcPr>
          <w:p w14:paraId="327EF6DB"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3</w:t>
            </w:r>
          </w:p>
        </w:tc>
        <w:tc>
          <w:tcPr>
            <w:tcW w:w="1080" w:type="dxa"/>
            <w:tcBorders>
              <w:bottom w:val="single" w:sz="4" w:space="0" w:color="auto"/>
            </w:tcBorders>
            <w:shd w:val="clear" w:color="auto" w:fill="auto"/>
            <w:noWrap/>
            <w:vAlign w:val="bottom"/>
            <w:hideMark/>
          </w:tcPr>
          <w:p w14:paraId="4BD11097"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0</w:t>
            </w:r>
          </w:p>
        </w:tc>
        <w:tc>
          <w:tcPr>
            <w:tcW w:w="1416" w:type="dxa"/>
            <w:tcBorders>
              <w:bottom w:val="single" w:sz="4" w:space="0" w:color="auto"/>
            </w:tcBorders>
            <w:shd w:val="clear" w:color="auto" w:fill="auto"/>
            <w:noWrap/>
            <w:vAlign w:val="bottom"/>
            <w:hideMark/>
          </w:tcPr>
          <w:p w14:paraId="2E765350" w14:textId="77777777" w:rsidR="00680DD5" w:rsidRPr="00990CD5" w:rsidRDefault="00680DD5" w:rsidP="00D436F9">
            <w:pPr>
              <w:spacing w:after="0" w:line="240" w:lineRule="auto"/>
              <w:jc w:val="center"/>
              <w:rPr>
                <w:rFonts w:ascii="Book Antiqua" w:eastAsia="宋体" w:hAnsi="Book Antiqua" w:cs="宋体"/>
                <w:sz w:val="24"/>
                <w:szCs w:val="24"/>
                <w:lang w:val="en-US" w:eastAsia="zh-CN"/>
              </w:rPr>
            </w:pPr>
            <w:r w:rsidRPr="00990CD5">
              <w:rPr>
                <w:rFonts w:ascii="Book Antiqua" w:eastAsia="宋体" w:hAnsi="Book Antiqua" w:cs="宋体"/>
                <w:sz w:val="24"/>
                <w:szCs w:val="24"/>
                <w:lang w:val="en-US" w:eastAsia="zh-CN"/>
              </w:rPr>
              <w:t>8</w:t>
            </w:r>
          </w:p>
        </w:tc>
        <w:tc>
          <w:tcPr>
            <w:tcW w:w="1323" w:type="dxa"/>
            <w:tcBorders>
              <w:bottom w:val="single" w:sz="4" w:space="0" w:color="auto"/>
            </w:tcBorders>
            <w:shd w:val="clear" w:color="auto" w:fill="auto"/>
            <w:noWrap/>
            <w:vAlign w:val="bottom"/>
            <w:hideMark/>
          </w:tcPr>
          <w:p w14:paraId="0C66F178" w14:textId="77777777" w:rsidR="00680DD5" w:rsidRPr="00990CD5" w:rsidRDefault="00680DD5" w:rsidP="00D436F9">
            <w:pPr>
              <w:spacing w:after="0" w:line="240" w:lineRule="auto"/>
              <w:jc w:val="center"/>
              <w:rPr>
                <w:rFonts w:ascii="Book Antiqua" w:eastAsia="宋体" w:hAnsi="Book Antiqua" w:cs="宋体"/>
                <w:sz w:val="24"/>
                <w:szCs w:val="24"/>
                <w:lang w:val="en-US" w:eastAsia="zh-CN"/>
              </w:rPr>
            </w:pPr>
            <w:r w:rsidRPr="00990CD5">
              <w:rPr>
                <w:rFonts w:ascii="Book Antiqua" w:eastAsia="宋体" w:hAnsi="Book Antiqua" w:cs="宋体"/>
                <w:sz w:val="24"/>
                <w:szCs w:val="24"/>
                <w:lang w:val="en-US" w:eastAsia="zh-CN"/>
              </w:rPr>
              <w:t>6</w:t>
            </w:r>
          </w:p>
        </w:tc>
        <w:tc>
          <w:tcPr>
            <w:tcW w:w="1417" w:type="dxa"/>
            <w:tcBorders>
              <w:bottom w:val="single" w:sz="4" w:space="0" w:color="auto"/>
            </w:tcBorders>
            <w:shd w:val="clear" w:color="auto" w:fill="auto"/>
            <w:noWrap/>
            <w:vAlign w:val="bottom"/>
            <w:hideMark/>
          </w:tcPr>
          <w:p w14:paraId="644A2E0E"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c>
          <w:tcPr>
            <w:tcW w:w="1080" w:type="dxa"/>
            <w:tcBorders>
              <w:bottom w:val="single" w:sz="4" w:space="0" w:color="auto"/>
            </w:tcBorders>
            <w:shd w:val="clear" w:color="auto" w:fill="auto"/>
            <w:noWrap/>
            <w:vAlign w:val="bottom"/>
            <w:hideMark/>
          </w:tcPr>
          <w:p w14:paraId="0CD5C866" w14:textId="77777777" w:rsidR="00680DD5" w:rsidRPr="00990CD5" w:rsidRDefault="00680DD5" w:rsidP="00D436F9">
            <w:pPr>
              <w:spacing w:after="0" w:line="240" w:lineRule="auto"/>
              <w:jc w:val="center"/>
              <w:rPr>
                <w:rFonts w:ascii="Book Antiqua" w:eastAsia="宋体" w:hAnsi="Book Antiqua" w:cs="宋体"/>
                <w:sz w:val="24"/>
                <w:szCs w:val="24"/>
                <w:lang w:val="en-US" w:eastAsia="zh-CN"/>
              </w:rPr>
            </w:pPr>
            <w:r w:rsidRPr="00990CD5">
              <w:rPr>
                <w:rFonts w:ascii="Book Antiqua" w:eastAsia="宋体" w:hAnsi="Book Antiqua" w:cs="宋体"/>
                <w:sz w:val="24"/>
                <w:szCs w:val="24"/>
                <w:lang w:val="en-US" w:eastAsia="zh-CN"/>
              </w:rPr>
              <w:t>10</w:t>
            </w:r>
          </w:p>
        </w:tc>
        <w:tc>
          <w:tcPr>
            <w:tcW w:w="1080" w:type="dxa"/>
            <w:tcBorders>
              <w:bottom w:val="single" w:sz="4" w:space="0" w:color="auto"/>
            </w:tcBorders>
            <w:shd w:val="clear" w:color="auto" w:fill="auto"/>
            <w:noWrap/>
            <w:vAlign w:val="bottom"/>
            <w:hideMark/>
          </w:tcPr>
          <w:p w14:paraId="0075A775"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c>
          <w:tcPr>
            <w:tcW w:w="1080" w:type="dxa"/>
            <w:tcBorders>
              <w:bottom w:val="single" w:sz="4" w:space="0" w:color="auto"/>
            </w:tcBorders>
            <w:shd w:val="clear" w:color="auto" w:fill="auto"/>
            <w:noWrap/>
            <w:vAlign w:val="bottom"/>
            <w:hideMark/>
          </w:tcPr>
          <w:p w14:paraId="3CA5E209"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5</w:t>
            </w:r>
          </w:p>
        </w:tc>
        <w:tc>
          <w:tcPr>
            <w:tcW w:w="1080" w:type="dxa"/>
            <w:tcBorders>
              <w:bottom w:val="single" w:sz="4" w:space="0" w:color="auto"/>
            </w:tcBorders>
            <w:shd w:val="clear" w:color="auto" w:fill="auto"/>
            <w:noWrap/>
            <w:vAlign w:val="bottom"/>
            <w:hideMark/>
          </w:tcPr>
          <w:p w14:paraId="42DD4564"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c>
          <w:tcPr>
            <w:tcW w:w="1230" w:type="dxa"/>
            <w:tcBorders>
              <w:bottom w:val="single" w:sz="4" w:space="0" w:color="auto"/>
            </w:tcBorders>
            <w:shd w:val="clear" w:color="auto" w:fill="auto"/>
            <w:noWrap/>
            <w:vAlign w:val="bottom"/>
            <w:hideMark/>
          </w:tcPr>
          <w:p w14:paraId="3DBBF5A1"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0</w:t>
            </w:r>
          </w:p>
        </w:tc>
        <w:tc>
          <w:tcPr>
            <w:tcW w:w="1080" w:type="dxa"/>
            <w:tcBorders>
              <w:bottom w:val="single" w:sz="4" w:space="0" w:color="auto"/>
            </w:tcBorders>
            <w:shd w:val="clear" w:color="auto" w:fill="auto"/>
            <w:noWrap/>
            <w:vAlign w:val="bottom"/>
            <w:hideMark/>
          </w:tcPr>
          <w:p w14:paraId="6ECAF555"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2</w:t>
            </w:r>
          </w:p>
        </w:tc>
        <w:tc>
          <w:tcPr>
            <w:tcW w:w="1080" w:type="dxa"/>
            <w:tcBorders>
              <w:bottom w:val="single" w:sz="4" w:space="0" w:color="auto"/>
            </w:tcBorders>
            <w:shd w:val="clear" w:color="auto" w:fill="auto"/>
            <w:noWrap/>
            <w:vAlign w:val="bottom"/>
            <w:hideMark/>
          </w:tcPr>
          <w:p w14:paraId="7B32A188"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1</w:t>
            </w:r>
          </w:p>
        </w:tc>
        <w:tc>
          <w:tcPr>
            <w:tcW w:w="1080" w:type="dxa"/>
            <w:tcBorders>
              <w:bottom w:val="single" w:sz="4" w:space="0" w:color="auto"/>
            </w:tcBorders>
            <w:shd w:val="clear" w:color="auto" w:fill="auto"/>
            <w:noWrap/>
            <w:vAlign w:val="bottom"/>
            <w:hideMark/>
          </w:tcPr>
          <w:p w14:paraId="606BCE92" w14:textId="77777777" w:rsidR="00680DD5" w:rsidRPr="00990CD5" w:rsidRDefault="00680DD5" w:rsidP="00D436F9">
            <w:pPr>
              <w:spacing w:after="0" w:line="240" w:lineRule="auto"/>
              <w:jc w:val="center"/>
              <w:rPr>
                <w:rFonts w:ascii="Book Antiqua" w:eastAsia="宋体" w:hAnsi="Book Antiqua" w:cs="宋体"/>
                <w:color w:val="000000"/>
                <w:sz w:val="24"/>
                <w:szCs w:val="24"/>
                <w:lang w:val="en-US" w:eastAsia="zh-CN"/>
              </w:rPr>
            </w:pPr>
            <w:r w:rsidRPr="00990CD5">
              <w:rPr>
                <w:rFonts w:ascii="Book Antiqua" w:eastAsia="宋体" w:hAnsi="Book Antiqua" w:cs="宋体"/>
                <w:color w:val="000000"/>
                <w:sz w:val="24"/>
                <w:szCs w:val="24"/>
                <w:lang w:val="en-US" w:eastAsia="zh-CN"/>
              </w:rPr>
              <w:t>1</w:t>
            </w:r>
          </w:p>
        </w:tc>
        <w:tc>
          <w:tcPr>
            <w:tcW w:w="1270" w:type="dxa"/>
            <w:tcBorders>
              <w:bottom w:val="single" w:sz="4" w:space="0" w:color="auto"/>
            </w:tcBorders>
            <w:shd w:val="clear" w:color="auto" w:fill="auto"/>
            <w:noWrap/>
            <w:vAlign w:val="bottom"/>
            <w:hideMark/>
          </w:tcPr>
          <w:p w14:paraId="22E0B419" w14:textId="77777777" w:rsidR="00680DD5" w:rsidRPr="00990CD5" w:rsidRDefault="00680DD5" w:rsidP="00D436F9">
            <w:pPr>
              <w:spacing w:after="0" w:line="240" w:lineRule="auto"/>
              <w:jc w:val="center"/>
              <w:rPr>
                <w:rFonts w:ascii="Book Antiqua" w:eastAsia="宋体" w:hAnsi="Book Antiqua" w:cs="宋体"/>
                <w:b/>
                <w:bCs/>
                <w:color w:val="000000"/>
                <w:sz w:val="24"/>
                <w:szCs w:val="24"/>
                <w:lang w:val="en-US" w:eastAsia="zh-CN"/>
              </w:rPr>
            </w:pPr>
            <w:r w:rsidRPr="00990CD5">
              <w:rPr>
                <w:rFonts w:ascii="Book Antiqua" w:eastAsia="宋体" w:hAnsi="Book Antiqua" w:cs="宋体"/>
                <w:b/>
                <w:bCs/>
                <w:color w:val="000000"/>
                <w:sz w:val="24"/>
                <w:szCs w:val="24"/>
                <w:lang w:val="en-US" w:eastAsia="zh-CN"/>
              </w:rPr>
              <w:t>56</w:t>
            </w:r>
          </w:p>
        </w:tc>
      </w:tr>
    </w:tbl>
    <w:p w14:paraId="7541D325" w14:textId="77777777" w:rsidR="00680DD5" w:rsidRPr="00217D31" w:rsidRDefault="00680DD5" w:rsidP="00680DD5">
      <w:pPr>
        <w:adjustRightInd w:val="0"/>
        <w:snapToGrid w:val="0"/>
        <w:spacing w:after="0" w:line="360" w:lineRule="auto"/>
        <w:jc w:val="both"/>
        <w:rPr>
          <w:rFonts w:ascii="Book Antiqua" w:hAnsi="Book Antiqua" w:cs="Times New Roman"/>
          <w:b/>
          <w:sz w:val="24"/>
          <w:szCs w:val="24"/>
        </w:rPr>
      </w:pPr>
    </w:p>
    <w:p w14:paraId="794E174B" w14:textId="20C8191C" w:rsidR="00680DD5" w:rsidRPr="00680DD5" w:rsidRDefault="00680DD5" w:rsidP="00680DD5">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A list of genes selected from the </w:t>
      </w:r>
      <w:r>
        <w:rPr>
          <w:rFonts w:ascii="Book Antiqua" w:hAnsi="Book Antiqua" w:cs="Times New Roman"/>
          <w:sz w:val="24"/>
          <w:szCs w:val="24"/>
        </w:rPr>
        <w:t>1</w:t>
      </w:r>
      <w:r w:rsidRPr="00217D31">
        <w:rPr>
          <w:rFonts w:ascii="Book Antiqua" w:hAnsi="Book Antiqua" w:cs="Times New Roman"/>
          <w:sz w:val="24"/>
          <w:szCs w:val="24"/>
        </w:rPr>
        <w:t>100 upregulated genes in naïve</w:t>
      </w:r>
      <w:r>
        <w:rPr>
          <w:rFonts w:ascii="Book Antiqua" w:hAnsi="Book Antiqua" w:cs="Times New Roman"/>
          <w:sz w:val="24"/>
          <w:szCs w:val="24"/>
        </w:rPr>
        <w:t xml:space="preserve"> </w:t>
      </w:r>
      <w:r w:rsidRPr="00C86540">
        <w:rPr>
          <w:rFonts w:ascii="Book Antiqua" w:hAnsi="Book Antiqua" w:cs="Times New Roman"/>
          <w:i/>
          <w:sz w:val="24"/>
          <w:szCs w:val="24"/>
        </w:rPr>
        <w:t>vs</w:t>
      </w:r>
      <w:r w:rsidRPr="00217D31">
        <w:rPr>
          <w:rFonts w:ascii="Book Antiqua" w:hAnsi="Book Antiqua" w:cs="Times New Roman"/>
          <w:sz w:val="24"/>
          <w:szCs w:val="24"/>
        </w:rPr>
        <w:t xml:space="preserve"> primed-state </w:t>
      </w:r>
      <w:r w:rsidRPr="00C86540">
        <w:rPr>
          <w:rFonts w:ascii="Book Antiqua" w:hAnsi="Book Antiqua" w:cs="Times New Roman"/>
          <w:sz w:val="24"/>
          <w:szCs w:val="24"/>
        </w:rPr>
        <w:t>embryonic stem cells</w:t>
      </w:r>
      <w:r w:rsidRPr="00217D31">
        <w:rPr>
          <w:rFonts w:ascii="Book Antiqua" w:hAnsi="Book Antiqua" w:cs="Times New Roman"/>
          <w:sz w:val="24"/>
          <w:szCs w:val="24"/>
        </w:rPr>
        <w:t>s. The genes are ranked in ascending order based on the number of scores in different pluripotent-related cell pathways. (+) indicates that the gene is associated with the pluripotency-related pathways listed. Grey highlights the top 10 genes based on their involvement in &gt;</w:t>
      </w:r>
      <w:r>
        <w:rPr>
          <w:rFonts w:ascii="Book Antiqua" w:hAnsi="Book Antiqua" w:cs="Times New Roman" w:hint="eastAsia"/>
          <w:sz w:val="24"/>
          <w:szCs w:val="24"/>
          <w:lang w:eastAsia="zh-CN"/>
        </w:rPr>
        <w:t xml:space="preserve"> </w:t>
      </w:r>
      <w:r w:rsidRPr="00217D31">
        <w:rPr>
          <w:rFonts w:ascii="Book Antiqua" w:hAnsi="Book Antiqua" w:cs="Times New Roman"/>
          <w:sz w:val="24"/>
          <w:szCs w:val="24"/>
        </w:rPr>
        <w:t>3 pluripotent-related pathways. Three of the 4 Yamanaka factors fall in this l</w:t>
      </w:r>
      <w:r>
        <w:rPr>
          <w:rFonts w:ascii="Book Antiqua" w:hAnsi="Book Antiqua" w:cs="Times New Roman"/>
          <w:sz w:val="24"/>
          <w:szCs w:val="24"/>
        </w:rPr>
        <w:t>ist and are marked in bold with</w:t>
      </w:r>
      <w:r w:rsidR="006C168D">
        <w:rPr>
          <w:rFonts w:ascii="Book Antiqua" w:hAnsi="Book Antiqua" w:cs="Times New Roman"/>
          <w:sz w:val="24"/>
          <w:szCs w:val="24"/>
        </w:rPr>
        <w:t xml:space="preserve">*. (Adapted from Mashayekhi </w:t>
      </w:r>
      <w:r w:rsidRPr="003A5E5D">
        <w:rPr>
          <w:rFonts w:ascii="Book Antiqua" w:hAnsi="Book Antiqua" w:cs="Times New Roman"/>
          <w:i/>
          <w:sz w:val="24"/>
          <w:szCs w:val="24"/>
        </w:rPr>
        <w:t>et al</w:t>
      </w:r>
      <w:r w:rsidRPr="003A5E5D">
        <w:rPr>
          <w:rFonts w:ascii="Book Antiqua" w:hAnsi="Book Antiqua" w:cs="Times New Roman" w:hint="eastAsia"/>
          <w:sz w:val="24"/>
          <w:szCs w:val="24"/>
          <w:vertAlign w:val="superscript"/>
          <w:lang w:eastAsia="zh-CN"/>
        </w:rPr>
        <w:t>[</w:t>
      </w:r>
      <w:r w:rsidRPr="003A5E5D">
        <w:rPr>
          <w:rFonts w:ascii="Book Antiqua" w:hAnsi="Book Antiqua" w:cs="Times New Roman"/>
          <w:sz w:val="24"/>
          <w:szCs w:val="24"/>
          <w:vertAlign w:val="superscript"/>
        </w:rPr>
        <w:t>11</w:t>
      </w:r>
      <w:r w:rsidRPr="003A5E5D">
        <w:rPr>
          <w:rFonts w:ascii="Book Antiqua" w:hAnsi="Book Antiqua" w:cs="Times New Roman" w:hint="eastAsia"/>
          <w:sz w:val="24"/>
          <w:szCs w:val="24"/>
          <w:vertAlign w:val="superscript"/>
          <w:lang w:eastAsia="zh-CN"/>
        </w:rPr>
        <w:t>]</w:t>
      </w:r>
      <w:r w:rsidRPr="00217D31">
        <w:rPr>
          <w:rFonts w:ascii="Book Antiqua" w:hAnsi="Book Antiqua" w:cs="Times New Roman"/>
          <w:sz w:val="24"/>
          <w:szCs w:val="24"/>
        </w:rPr>
        <w:t>)</w:t>
      </w:r>
      <w:r>
        <w:rPr>
          <w:rFonts w:ascii="Book Antiqua" w:hAnsi="Book Antiqua" w:cs="Times New Roman" w:hint="eastAsia"/>
          <w:sz w:val="24"/>
          <w:szCs w:val="24"/>
          <w:lang w:eastAsia="zh-CN"/>
        </w:rPr>
        <w:t>.</w:t>
      </w:r>
    </w:p>
    <w:p w14:paraId="74ABDC37" w14:textId="77777777" w:rsidR="0029566D" w:rsidRPr="00217D31" w:rsidRDefault="0029566D" w:rsidP="00B00F74">
      <w:pPr>
        <w:adjustRightInd w:val="0"/>
        <w:snapToGrid w:val="0"/>
        <w:spacing w:after="0" w:line="360" w:lineRule="auto"/>
        <w:jc w:val="both"/>
        <w:rPr>
          <w:rFonts w:ascii="Book Antiqua" w:hAnsi="Book Antiqua" w:cs="Times New Roman"/>
          <w:sz w:val="24"/>
          <w:szCs w:val="24"/>
        </w:rPr>
      </w:pPr>
    </w:p>
    <w:p w14:paraId="67E32AB7" w14:textId="77777777" w:rsidR="00680DD5" w:rsidRDefault="00680DD5" w:rsidP="00B00F74">
      <w:pPr>
        <w:pStyle w:val="a3"/>
        <w:adjustRightInd w:val="0"/>
        <w:snapToGrid w:val="0"/>
        <w:spacing w:after="0" w:line="360" w:lineRule="auto"/>
        <w:ind w:left="0"/>
        <w:contextualSpacing w:val="0"/>
        <w:jc w:val="both"/>
        <w:rPr>
          <w:rFonts w:ascii="Book Antiqua" w:hAnsi="Book Antiqua" w:cs="Times New Roman"/>
          <w:sz w:val="24"/>
          <w:szCs w:val="24"/>
          <w:lang w:eastAsia="zh-CN"/>
        </w:rPr>
        <w:sectPr w:rsidR="00680DD5" w:rsidSect="00680DD5">
          <w:pgSz w:w="21546" w:h="19845" w:orient="landscape"/>
          <w:pgMar w:top="1440" w:right="5131" w:bottom="3243" w:left="5046" w:header="720" w:footer="720" w:gutter="0"/>
          <w:cols w:space="720"/>
          <w:docGrid w:linePitch="360"/>
        </w:sectPr>
      </w:pPr>
    </w:p>
    <w:p w14:paraId="364BBF46" w14:textId="07F1F225" w:rsidR="004B7511" w:rsidRPr="00217D31" w:rsidRDefault="004B7511" w:rsidP="00B00F74">
      <w:pPr>
        <w:pStyle w:val="a3"/>
        <w:adjustRightInd w:val="0"/>
        <w:snapToGrid w:val="0"/>
        <w:spacing w:after="0" w:line="360" w:lineRule="auto"/>
        <w:ind w:left="0"/>
        <w:contextualSpacing w:val="0"/>
        <w:jc w:val="both"/>
        <w:rPr>
          <w:rFonts w:ascii="Book Antiqua" w:hAnsi="Book Antiqua" w:cs="Times New Roman"/>
          <w:sz w:val="24"/>
          <w:szCs w:val="24"/>
          <w:lang w:eastAsia="zh-CN"/>
        </w:rPr>
      </w:pPr>
    </w:p>
    <w:sectPr w:rsidR="004B7511" w:rsidRPr="00217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3BA9B" w14:textId="77777777" w:rsidR="00AD5451" w:rsidRDefault="00AD5451" w:rsidP="00F127B6">
      <w:pPr>
        <w:spacing w:after="0" w:line="240" w:lineRule="auto"/>
      </w:pPr>
      <w:r>
        <w:separator/>
      </w:r>
    </w:p>
  </w:endnote>
  <w:endnote w:type="continuationSeparator" w:id="0">
    <w:p w14:paraId="3BAE99AF" w14:textId="77777777" w:rsidR="00AD5451" w:rsidRDefault="00AD5451" w:rsidP="00F1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default"/>
    <w:sig w:usb0="00000000" w:usb1="0000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823665"/>
      <w:docPartObj>
        <w:docPartGallery w:val="Page Numbers (Bottom of Page)"/>
        <w:docPartUnique/>
      </w:docPartObj>
    </w:sdtPr>
    <w:sdtEndPr>
      <w:rPr>
        <w:noProof/>
      </w:rPr>
    </w:sdtEndPr>
    <w:sdtContent>
      <w:p w14:paraId="23EA64B1" w14:textId="77777777" w:rsidR="00230ACC" w:rsidRDefault="00230ACC">
        <w:pPr>
          <w:pStyle w:val="a5"/>
          <w:jc w:val="right"/>
        </w:pPr>
        <w:r>
          <w:fldChar w:fldCharType="begin"/>
        </w:r>
        <w:r>
          <w:instrText xml:space="preserve"> PAGE   \* MERGEFORMAT </w:instrText>
        </w:r>
        <w:r>
          <w:fldChar w:fldCharType="separate"/>
        </w:r>
        <w:r w:rsidR="00455A18">
          <w:rPr>
            <w:noProof/>
          </w:rPr>
          <w:t>3</w:t>
        </w:r>
        <w:r>
          <w:rPr>
            <w:noProof/>
          </w:rPr>
          <w:fldChar w:fldCharType="end"/>
        </w:r>
      </w:p>
    </w:sdtContent>
  </w:sdt>
  <w:p w14:paraId="72259591" w14:textId="77777777" w:rsidR="00230ACC" w:rsidRDefault="00230A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88EBF" w14:textId="77777777" w:rsidR="00AD5451" w:rsidRDefault="00AD5451" w:rsidP="00F127B6">
      <w:pPr>
        <w:spacing w:after="0" w:line="240" w:lineRule="auto"/>
      </w:pPr>
      <w:r>
        <w:separator/>
      </w:r>
    </w:p>
  </w:footnote>
  <w:footnote w:type="continuationSeparator" w:id="0">
    <w:p w14:paraId="4D285F7F" w14:textId="77777777" w:rsidR="00AD5451" w:rsidRDefault="00AD5451" w:rsidP="00F127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4250E"/>
    <w:multiLevelType w:val="hybridMultilevel"/>
    <w:tmpl w:val="82F43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633907"/>
    <w:multiLevelType w:val="hybridMultilevel"/>
    <w:tmpl w:val="82F43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4|188|197|190|207|197|201|200|197|200|188|197|204|201|197|200|202|"/>
    <w:docVar w:name="Username" w:val="Quality Control Editor"/>
  </w:docVars>
  <w:rsids>
    <w:rsidRoot w:val="005B278B"/>
    <w:rsid w:val="000133CF"/>
    <w:rsid w:val="00021E23"/>
    <w:rsid w:val="00024F45"/>
    <w:rsid w:val="000251D4"/>
    <w:rsid w:val="00027239"/>
    <w:rsid w:val="00036C8B"/>
    <w:rsid w:val="00045CB5"/>
    <w:rsid w:val="000512B6"/>
    <w:rsid w:val="0005224B"/>
    <w:rsid w:val="00063C5C"/>
    <w:rsid w:val="0007230B"/>
    <w:rsid w:val="0007631C"/>
    <w:rsid w:val="000777BF"/>
    <w:rsid w:val="00080436"/>
    <w:rsid w:val="00091DA9"/>
    <w:rsid w:val="000B2C4D"/>
    <w:rsid w:val="000B4827"/>
    <w:rsid w:val="000B48F6"/>
    <w:rsid w:val="000C16C2"/>
    <w:rsid w:val="000D03C6"/>
    <w:rsid w:val="000D3856"/>
    <w:rsid w:val="000F17FB"/>
    <w:rsid w:val="000F4C5F"/>
    <w:rsid w:val="0011247F"/>
    <w:rsid w:val="00123743"/>
    <w:rsid w:val="001329EE"/>
    <w:rsid w:val="00134672"/>
    <w:rsid w:val="0013535B"/>
    <w:rsid w:val="00140FFB"/>
    <w:rsid w:val="00147B4F"/>
    <w:rsid w:val="00150104"/>
    <w:rsid w:val="0015539A"/>
    <w:rsid w:val="00175A84"/>
    <w:rsid w:val="00184D85"/>
    <w:rsid w:val="00190055"/>
    <w:rsid w:val="00196964"/>
    <w:rsid w:val="001A2C60"/>
    <w:rsid w:val="001B0C3D"/>
    <w:rsid w:val="001D4025"/>
    <w:rsid w:val="001E2A90"/>
    <w:rsid w:val="001E5E7A"/>
    <w:rsid w:val="00217D31"/>
    <w:rsid w:val="00220827"/>
    <w:rsid w:val="002309FF"/>
    <w:rsid w:val="00230ACC"/>
    <w:rsid w:val="00233491"/>
    <w:rsid w:val="0023537F"/>
    <w:rsid w:val="002357F4"/>
    <w:rsid w:val="00237A30"/>
    <w:rsid w:val="00265308"/>
    <w:rsid w:val="00266B2D"/>
    <w:rsid w:val="00276EBC"/>
    <w:rsid w:val="00277FDF"/>
    <w:rsid w:val="00281713"/>
    <w:rsid w:val="00290B44"/>
    <w:rsid w:val="0029566D"/>
    <w:rsid w:val="002A2523"/>
    <w:rsid w:val="002A783E"/>
    <w:rsid w:val="002B73E6"/>
    <w:rsid w:val="002D22EC"/>
    <w:rsid w:val="002D250B"/>
    <w:rsid w:val="002D40F5"/>
    <w:rsid w:val="002E07B3"/>
    <w:rsid w:val="002E68AC"/>
    <w:rsid w:val="002F533D"/>
    <w:rsid w:val="00302FA3"/>
    <w:rsid w:val="00306D3C"/>
    <w:rsid w:val="00306F23"/>
    <w:rsid w:val="003106E8"/>
    <w:rsid w:val="003228DA"/>
    <w:rsid w:val="00324E1D"/>
    <w:rsid w:val="003674A4"/>
    <w:rsid w:val="00372185"/>
    <w:rsid w:val="0037630C"/>
    <w:rsid w:val="003946BC"/>
    <w:rsid w:val="003949FB"/>
    <w:rsid w:val="003A0620"/>
    <w:rsid w:val="003A5E5D"/>
    <w:rsid w:val="003B4753"/>
    <w:rsid w:val="003C4908"/>
    <w:rsid w:val="003D4898"/>
    <w:rsid w:val="003E02FA"/>
    <w:rsid w:val="003E6A4A"/>
    <w:rsid w:val="003F213D"/>
    <w:rsid w:val="003F39B1"/>
    <w:rsid w:val="003F3FC4"/>
    <w:rsid w:val="004231DE"/>
    <w:rsid w:val="0044230C"/>
    <w:rsid w:val="00455A18"/>
    <w:rsid w:val="0046241F"/>
    <w:rsid w:val="00463C11"/>
    <w:rsid w:val="004720C9"/>
    <w:rsid w:val="00496547"/>
    <w:rsid w:val="004A29A3"/>
    <w:rsid w:val="004B2C34"/>
    <w:rsid w:val="004B2F7B"/>
    <w:rsid w:val="004B4078"/>
    <w:rsid w:val="004B7511"/>
    <w:rsid w:val="004C116F"/>
    <w:rsid w:val="004D3861"/>
    <w:rsid w:val="004D5DE6"/>
    <w:rsid w:val="004E0799"/>
    <w:rsid w:val="004F272E"/>
    <w:rsid w:val="0050732B"/>
    <w:rsid w:val="005144F1"/>
    <w:rsid w:val="00520669"/>
    <w:rsid w:val="005255C6"/>
    <w:rsid w:val="005257C2"/>
    <w:rsid w:val="00551952"/>
    <w:rsid w:val="00562E98"/>
    <w:rsid w:val="00565357"/>
    <w:rsid w:val="005677C8"/>
    <w:rsid w:val="00575C05"/>
    <w:rsid w:val="00592EB3"/>
    <w:rsid w:val="005A282C"/>
    <w:rsid w:val="005A5F58"/>
    <w:rsid w:val="005A62A1"/>
    <w:rsid w:val="005A7933"/>
    <w:rsid w:val="005B278B"/>
    <w:rsid w:val="005B7BE1"/>
    <w:rsid w:val="005C6BDC"/>
    <w:rsid w:val="005E1444"/>
    <w:rsid w:val="005F330C"/>
    <w:rsid w:val="00607BF9"/>
    <w:rsid w:val="00647D4E"/>
    <w:rsid w:val="00651808"/>
    <w:rsid w:val="00667A0F"/>
    <w:rsid w:val="00671664"/>
    <w:rsid w:val="00671C4C"/>
    <w:rsid w:val="00680DD5"/>
    <w:rsid w:val="006821CC"/>
    <w:rsid w:val="0068360F"/>
    <w:rsid w:val="006A2414"/>
    <w:rsid w:val="006B2400"/>
    <w:rsid w:val="006C168D"/>
    <w:rsid w:val="006C3E33"/>
    <w:rsid w:val="006E4CE1"/>
    <w:rsid w:val="00705A95"/>
    <w:rsid w:val="0071338B"/>
    <w:rsid w:val="00720A60"/>
    <w:rsid w:val="007318DC"/>
    <w:rsid w:val="007328A4"/>
    <w:rsid w:val="00745F96"/>
    <w:rsid w:val="007665ED"/>
    <w:rsid w:val="00776444"/>
    <w:rsid w:val="007824AC"/>
    <w:rsid w:val="0078302D"/>
    <w:rsid w:val="00784D4F"/>
    <w:rsid w:val="0078506B"/>
    <w:rsid w:val="007861E7"/>
    <w:rsid w:val="00786C4D"/>
    <w:rsid w:val="00786FB6"/>
    <w:rsid w:val="00791270"/>
    <w:rsid w:val="007A1DE0"/>
    <w:rsid w:val="007B2C26"/>
    <w:rsid w:val="007B4FF4"/>
    <w:rsid w:val="007D065A"/>
    <w:rsid w:val="007D5555"/>
    <w:rsid w:val="007F00EB"/>
    <w:rsid w:val="007F5374"/>
    <w:rsid w:val="00813A7B"/>
    <w:rsid w:val="00850991"/>
    <w:rsid w:val="00861572"/>
    <w:rsid w:val="0087534F"/>
    <w:rsid w:val="00875EBD"/>
    <w:rsid w:val="008B18FA"/>
    <w:rsid w:val="008B414A"/>
    <w:rsid w:val="008C03BB"/>
    <w:rsid w:val="008C5820"/>
    <w:rsid w:val="008D1159"/>
    <w:rsid w:val="008D577E"/>
    <w:rsid w:val="008E47D0"/>
    <w:rsid w:val="008F38FF"/>
    <w:rsid w:val="009067D6"/>
    <w:rsid w:val="0091073B"/>
    <w:rsid w:val="009269F1"/>
    <w:rsid w:val="0093167A"/>
    <w:rsid w:val="00935853"/>
    <w:rsid w:val="00935E3F"/>
    <w:rsid w:val="00937A00"/>
    <w:rsid w:val="00940121"/>
    <w:rsid w:val="00940897"/>
    <w:rsid w:val="00957459"/>
    <w:rsid w:val="00977A47"/>
    <w:rsid w:val="0098024E"/>
    <w:rsid w:val="00980D9E"/>
    <w:rsid w:val="00987EFF"/>
    <w:rsid w:val="009A11CB"/>
    <w:rsid w:val="009D6317"/>
    <w:rsid w:val="009F17F1"/>
    <w:rsid w:val="009F2127"/>
    <w:rsid w:val="00A33F10"/>
    <w:rsid w:val="00A63C69"/>
    <w:rsid w:val="00A700F1"/>
    <w:rsid w:val="00A718F1"/>
    <w:rsid w:val="00A90146"/>
    <w:rsid w:val="00A916FB"/>
    <w:rsid w:val="00AA50A8"/>
    <w:rsid w:val="00AB2E54"/>
    <w:rsid w:val="00AC7E21"/>
    <w:rsid w:val="00AD0D1A"/>
    <w:rsid w:val="00AD5451"/>
    <w:rsid w:val="00AD5E17"/>
    <w:rsid w:val="00AE0D81"/>
    <w:rsid w:val="00AF22C0"/>
    <w:rsid w:val="00AF3CED"/>
    <w:rsid w:val="00B00C0F"/>
    <w:rsid w:val="00B00F74"/>
    <w:rsid w:val="00B01C95"/>
    <w:rsid w:val="00B15CAF"/>
    <w:rsid w:val="00B224C1"/>
    <w:rsid w:val="00B22FED"/>
    <w:rsid w:val="00B2383E"/>
    <w:rsid w:val="00B253A7"/>
    <w:rsid w:val="00B2723B"/>
    <w:rsid w:val="00B27C11"/>
    <w:rsid w:val="00B30504"/>
    <w:rsid w:val="00B36EB5"/>
    <w:rsid w:val="00B70A59"/>
    <w:rsid w:val="00B90D20"/>
    <w:rsid w:val="00B911AE"/>
    <w:rsid w:val="00BA18C6"/>
    <w:rsid w:val="00BA3963"/>
    <w:rsid w:val="00BA3E68"/>
    <w:rsid w:val="00BA6DE9"/>
    <w:rsid w:val="00BB7A21"/>
    <w:rsid w:val="00BC736C"/>
    <w:rsid w:val="00BD1F65"/>
    <w:rsid w:val="00BF1F03"/>
    <w:rsid w:val="00BF3212"/>
    <w:rsid w:val="00C074EF"/>
    <w:rsid w:val="00C0798F"/>
    <w:rsid w:val="00C25433"/>
    <w:rsid w:val="00C32D5D"/>
    <w:rsid w:val="00C35A60"/>
    <w:rsid w:val="00C416C3"/>
    <w:rsid w:val="00C4412B"/>
    <w:rsid w:val="00C507E2"/>
    <w:rsid w:val="00C529F6"/>
    <w:rsid w:val="00C53B3C"/>
    <w:rsid w:val="00C707E2"/>
    <w:rsid w:val="00C86540"/>
    <w:rsid w:val="00C95591"/>
    <w:rsid w:val="00CB141D"/>
    <w:rsid w:val="00CC05AD"/>
    <w:rsid w:val="00CD2F48"/>
    <w:rsid w:val="00CE7948"/>
    <w:rsid w:val="00CF2934"/>
    <w:rsid w:val="00D076D9"/>
    <w:rsid w:val="00D15BA7"/>
    <w:rsid w:val="00D23A25"/>
    <w:rsid w:val="00D538F4"/>
    <w:rsid w:val="00D65E1D"/>
    <w:rsid w:val="00D96D5E"/>
    <w:rsid w:val="00DA2FD7"/>
    <w:rsid w:val="00DB46C8"/>
    <w:rsid w:val="00DB5394"/>
    <w:rsid w:val="00DD033A"/>
    <w:rsid w:val="00DD1DEA"/>
    <w:rsid w:val="00DD4199"/>
    <w:rsid w:val="00DF3A83"/>
    <w:rsid w:val="00E175F5"/>
    <w:rsid w:val="00E247C5"/>
    <w:rsid w:val="00E44CE6"/>
    <w:rsid w:val="00E47796"/>
    <w:rsid w:val="00E569DB"/>
    <w:rsid w:val="00E83834"/>
    <w:rsid w:val="00E928D6"/>
    <w:rsid w:val="00EA3FC5"/>
    <w:rsid w:val="00EA657D"/>
    <w:rsid w:val="00EB7495"/>
    <w:rsid w:val="00EC7C48"/>
    <w:rsid w:val="00ED0C86"/>
    <w:rsid w:val="00ED7B09"/>
    <w:rsid w:val="00EF7305"/>
    <w:rsid w:val="00F03469"/>
    <w:rsid w:val="00F05C51"/>
    <w:rsid w:val="00F127B6"/>
    <w:rsid w:val="00F16D7C"/>
    <w:rsid w:val="00F45DBA"/>
    <w:rsid w:val="00F64932"/>
    <w:rsid w:val="00F66210"/>
    <w:rsid w:val="00F81FA0"/>
    <w:rsid w:val="00F87EA7"/>
    <w:rsid w:val="00F92B64"/>
    <w:rsid w:val="00F94D7E"/>
    <w:rsid w:val="00F96C0A"/>
    <w:rsid w:val="00FB20B0"/>
    <w:rsid w:val="00FB621B"/>
    <w:rsid w:val="00FC63AB"/>
    <w:rsid w:val="00FD1C61"/>
    <w:rsid w:val="00FD5C14"/>
    <w:rsid w:val="00FE33C5"/>
    <w:rsid w:val="00FE6ED6"/>
    <w:rsid w:val="00FF1E48"/>
    <w:rsid w:val="00FF2419"/>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C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853"/>
    <w:pPr>
      <w:ind w:left="720"/>
      <w:contextualSpacing/>
    </w:pPr>
  </w:style>
  <w:style w:type="paragraph" w:styleId="a4">
    <w:name w:val="header"/>
    <w:basedOn w:val="a"/>
    <w:link w:val="Char"/>
    <w:uiPriority w:val="99"/>
    <w:unhideWhenUsed/>
    <w:rsid w:val="00F127B6"/>
    <w:pPr>
      <w:tabs>
        <w:tab w:val="center" w:pos="4680"/>
        <w:tab w:val="right" w:pos="9360"/>
      </w:tabs>
      <w:spacing w:after="0" w:line="240" w:lineRule="auto"/>
    </w:pPr>
  </w:style>
  <w:style w:type="character" w:customStyle="1" w:styleId="Char">
    <w:name w:val="页眉 Char"/>
    <w:basedOn w:val="a0"/>
    <w:link w:val="a4"/>
    <w:uiPriority w:val="99"/>
    <w:rsid w:val="00F127B6"/>
    <w:rPr>
      <w:lang w:val="en-GB"/>
    </w:rPr>
  </w:style>
  <w:style w:type="paragraph" w:styleId="a5">
    <w:name w:val="footer"/>
    <w:basedOn w:val="a"/>
    <w:link w:val="Char0"/>
    <w:uiPriority w:val="99"/>
    <w:unhideWhenUsed/>
    <w:rsid w:val="00F127B6"/>
    <w:pPr>
      <w:tabs>
        <w:tab w:val="center" w:pos="4680"/>
        <w:tab w:val="right" w:pos="9360"/>
      </w:tabs>
      <w:spacing w:after="0" w:line="240" w:lineRule="auto"/>
    </w:pPr>
  </w:style>
  <w:style w:type="character" w:customStyle="1" w:styleId="Char0">
    <w:name w:val="页脚 Char"/>
    <w:basedOn w:val="a0"/>
    <w:link w:val="a5"/>
    <w:uiPriority w:val="99"/>
    <w:rsid w:val="00F127B6"/>
    <w:rPr>
      <w:lang w:val="en-GB"/>
    </w:rPr>
  </w:style>
  <w:style w:type="character" w:styleId="a6">
    <w:name w:val="Hyperlink"/>
    <w:basedOn w:val="a0"/>
    <w:uiPriority w:val="99"/>
    <w:unhideWhenUsed/>
    <w:rsid w:val="00791270"/>
    <w:rPr>
      <w:color w:val="0563C1" w:themeColor="hyperlink"/>
      <w:u w:val="single"/>
    </w:rPr>
  </w:style>
  <w:style w:type="character" w:styleId="a7">
    <w:name w:val="annotation reference"/>
    <w:basedOn w:val="a0"/>
    <w:uiPriority w:val="99"/>
    <w:semiHidden/>
    <w:unhideWhenUsed/>
    <w:rsid w:val="0078506B"/>
    <w:rPr>
      <w:sz w:val="16"/>
      <w:szCs w:val="16"/>
    </w:rPr>
  </w:style>
  <w:style w:type="paragraph" w:styleId="a8">
    <w:name w:val="annotation text"/>
    <w:link w:val="Char1"/>
    <w:uiPriority w:val="99"/>
    <w:unhideWhenUsed/>
    <w:rsid w:val="0078506B"/>
    <w:pPr>
      <w:spacing w:line="240" w:lineRule="auto"/>
    </w:pPr>
    <w:rPr>
      <w:rFonts w:ascii="Tahoma" w:hAnsi="Tahoma" w:cs="Tahoma"/>
      <w:sz w:val="16"/>
      <w:szCs w:val="20"/>
    </w:rPr>
  </w:style>
  <w:style w:type="character" w:customStyle="1" w:styleId="Char1">
    <w:name w:val="批注文字 Char"/>
    <w:basedOn w:val="a0"/>
    <w:link w:val="a8"/>
    <w:uiPriority w:val="99"/>
    <w:rsid w:val="0078506B"/>
    <w:rPr>
      <w:rFonts w:ascii="Tahoma" w:hAnsi="Tahoma" w:cs="Tahoma"/>
      <w:sz w:val="16"/>
      <w:szCs w:val="20"/>
    </w:rPr>
  </w:style>
  <w:style w:type="paragraph" w:styleId="a9">
    <w:name w:val="annotation subject"/>
    <w:next w:val="a8"/>
    <w:link w:val="Char2"/>
    <w:uiPriority w:val="99"/>
    <w:semiHidden/>
    <w:unhideWhenUsed/>
    <w:rsid w:val="0078506B"/>
    <w:rPr>
      <w:rFonts w:ascii="Tahoma" w:hAnsi="Tahoma" w:cs="Tahoma"/>
      <w:b/>
      <w:bCs/>
      <w:sz w:val="16"/>
      <w:szCs w:val="20"/>
    </w:rPr>
  </w:style>
  <w:style w:type="character" w:customStyle="1" w:styleId="Char2">
    <w:name w:val="批注主题 Char"/>
    <w:basedOn w:val="Char1"/>
    <w:link w:val="a9"/>
    <w:uiPriority w:val="99"/>
    <w:semiHidden/>
    <w:rsid w:val="0078506B"/>
    <w:rPr>
      <w:rFonts w:ascii="Tahoma" w:hAnsi="Tahoma" w:cs="Tahoma"/>
      <w:b/>
      <w:bCs/>
      <w:sz w:val="16"/>
      <w:szCs w:val="20"/>
    </w:rPr>
  </w:style>
  <w:style w:type="paragraph" w:styleId="aa">
    <w:name w:val="Balloon Text"/>
    <w:next w:val="a8"/>
    <w:link w:val="Char3"/>
    <w:uiPriority w:val="99"/>
    <w:semiHidden/>
    <w:unhideWhenUsed/>
    <w:rsid w:val="0078506B"/>
    <w:pPr>
      <w:spacing w:after="0" w:line="240" w:lineRule="auto"/>
    </w:pPr>
    <w:rPr>
      <w:rFonts w:ascii="Tahoma" w:hAnsi="Tahoma" w:cs="Tahoma"/>
      <w:sz w:val="16"/>
      <w:szCs w:val="18"/>
    </w:rPr>
  </w:style>
  <w:style w:type="character" w:customStyle="1" w:styleId="Char3">
    <w:name w:val="批注框文本 Char"/>
    <w:basedOn w:val="a0"/>
    <w:link w:val="aa"/>
    <w:uiPriority w:val="99"/>
    <w:semiHidden/>
    <w:rsid w:val="0078506B"/>
    <w:rPr>
      <w:rFonts w:ascii="Tahoma" w:hAnsi="Tahoma" w:cs="Tahoma"/>
      <w:sz w:val="16"/>
      <w:szCs w:val="18"/>
    </w:rPr>
  </w:style>
  <w:style w:type="paragraph" w:styleId="ab">
    <w:name w:val="Revision"/>
    <w:hidden/>
    <w:uiPriority w:val="99"/>
    <w:semiHidden/>
    <w:rsid w:val="00C4412B"/>
    <w:pPr>
      <w:spacing w:after="0" w:line="240" w:lineRule="auto"/>
    </w:pPr>
    <w:rPr>
      <w:lang w:val="en-GB"/>
    </w:rPr>
  </w:style>
  <w:style w:type="character" w:customStyle="1" w:styleId="publisherid">
    <w:name w:val="publisherid"/>
    <w:basedOn w:val="a0"/>
    <w:rsid w:val="00FF1E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853"/>
    <w:pPr>
      <w:ind w:left="720"/>
      <w:contextualSpacing/>
    </w:pPr>
  </w:style>
  <w:style w:type="paragraph" w:styleId="a4">
    <w:name w:val="header"/>
    <w:basedOn w:val="a"/>
    <w:link w:val="Char"/>
    <w:uiPriority w:val="99"/>
    <w:unhideWhenUsed/>
    <w:rsid w:val="00F127B6"/>
    <w:pPr>
      <w:tabs>
        <w:tab w:val="center" w:pos="4680"/>
        <w:tab w:val="right" w:pos="9360"/>
      </w:tabs>
      <w:spacing w:after="0" w:line="240" w:lineRule="auto"/>
    </w:pPr>
  </w:style>
  <w:style w:type="character" w:customStyle="1" w:styleId="Char">
    <w:name w:val="页眉 Char"/>
    <w:basedOn w:val="a0"/>
    <w:link w:val="a4"/>
    <w:uiPriority w:val="99"/>
    <w:rsid w:val="00F127B6"/>
    <w:rPr>
      <w:lang w:val="en-GB"/>
    </w:rPr>
  </w:style>
  <w:style w:type="paragraph" w:styleId="a5">
    <w:name w:val="footer"/>
    <w:basedOn w:val="a"/>
    <w:link w:val="Char0"/>
    <w:uiPriority w:val="99"/>
    <w:unhideWhenUsed/>
    <w:rsid w:val="00F127B6"/>
    <w:pPr>
      <w:tabs>
        <w:tab w:val="center" w:pos="4680"/>
        <w:tab w:val="right" w:pos="9360"/>
      </w:tabs>
      <w:spacing w:after="0" w:line="240" w:lineRule="auto"/>
    </w:pPr>
  </w:style>
  <w:style w:type="character" w:customStyle="1" w:styleId="Char0">
    <w:name w:val="页脚 Char"/>
    <w:basedOn w:val="a0"/>
    <w:link w:val="a5"/>
    <w:uiPriority w:val="99"/>
    <w:rsid w:val="00F127B6"/>
    <w:rPr>
      <w:lang w:val="en-GB"/>
    </w:rPr>
  </w:style>
  <w:style w:type="character" w:styleId="a6">
    <w:name w:val="Hyperlink"/>
    <w:basedOn w:val="a0"/>
    <w:uiPriority w:val="99"/>
    <w:unhideWhenUsed/>
    <w:rsid w:val="00791270"/>
    <w:rPr>
      <w:color w:val="0563C1" w:themeColor="hyperlink"/>
      <w:u w:val="single"/>
    </w:rPr>
  </w:style>
  <w:style w:type="character" w:styleId="a7">
    <w:name w:val="annotation reference"/>
    <w:basedOn w:val="a0"/>
    <w:uiPriority w:val="99"/>
    <w:semiHidden/>
    <w:unhideWhenUsed/>
    <w:rsid w:val="0078506B"/>
    <w:rPr>
      <w:sz w:val="16"/>
      <w:szCs w:val="16"/>
    </w:rPr>
  </w:style>
  <w:style w:type="paragraph" w:styleId="a8">
    <w:name w:val="annotation text"/>
    <w:link w:val="Char1"/>
    <w:uiPriority w:val="99"/>
    <w:unhideWhenUsed/>
    <w:rsid w:val="0078506B"/>
    <w:pPr>
      <w:spacing w:line="240" w:lineRule="auto"/>
    </w:pPr>
    <w:rPr>
      <w:rFonts w:ascii="Tahoma" w:hAnsi="Tahoma" w:cs="Tahoma"/>
      <w:sz w:val="16"/>
      <w:szCs w:val="20"/>
    </w:rPr>
  </w:style>
  <w:style w:type="character" w:customStyle="1" w:styleId="Char1">
    <w:name w:val="批注文字 Char"/>
    <w:basedOn w:val="a0"/>
    <w:link w:val="a8"/>
    <w:uiPriority w:val="99"/>
    <w:rsid w:val="0078506B"/>
    <w:rPr>
      <w:rFonts w:ascii="Tahoma" w:hAnsi="Tahoma" w:cs="Tahoma"/>
      <w:sz w:val="16"/>
      <w:szCs w:val="20"/>
    </w:rPr>
  </w:style>
  <w:style w:type="paragraph" w:styleId="a9">
    <w:name w:val="annotation subject"/>
    <w:next w:val="a8"/>
    <w:link w:val="Char2"/>
    <w:uiPriority w:val="99"/>
    <w:semiHidden/>
    <w:unhideWhenUsed/>
    <w:rsid w:val="0078506B"/>
    <w:rPr>
      <w:rFonts w:ascii="Tahoma" w:hAnsi="Tahoma" w:cs="Tahoma"/>
      <w:b/>
      <w:bCs/>
      <w:sz w:val="16"/>
      <w:szCs w:val="20"/>
    </w:rPr>
  </w:style>
  <w:style w:type="character" w:customStyle="1" w:styleId="Char2">
    <w:name w:val="批注主题 Char"/>
    <w:basedOn w:val="Char1"/>
    <w:link w:val="a9"/>
    <w:uiPriority w:val="99"/>
    <w:semiHidden/>
    <w:rsid w:val="0078506B"/>
    <w:rPr>
      <w:rFonts w:ascii="Tahoma" w:hAnsi="Tahoma" w:cs="Tahoma"/>
      <w:b/>
      <w:bCs/>
      <w:sz w:val="16"/>
      <w:szCs w:val="20"/>
    </w:rPr>
  </w:style>
  <w:style w:type="paragraph" w:styleId="aa">
    <w:name w:val="Balloon Text"/>
    <w:next w:val="a8"/>
    <w:link w:val="Char3"/>
    <w:uiPriority w:val="99"/>
    <w:semiHidden/>
    <w:unhideWhenUsed/>
    <w:rsid w:val="0078506B"/>
    <w:pPr>
      <w:spacing w:after="0" w:line="240" w:lineRule="auto"/>
    </w:pPr>
    <w:rPr>
      <w:rFonts w:ascii="Tahoma" w:hAnsi="Tahoma" w:cs="Tahoma"/>
      <w:sz w:val="16"/>
      <w:szCs w:val="18"/>
    </w:rPr>
  </w:style>
  <w:style w:type="character" w:customStyle="1" w:styleId="Char3">
    <w:name w:val="批注框文本 Char"/>
    <w:basedOn w:val="a0"/>
    <w:link w:val="aa"/>
    <w:uiPriority w:val="99"/>
    <w:semiHidden/>
    <w:rsid w:val="0078506B"/>
    <w:rPr>
      <w:rFonts w:ascii="Tahoma" w:hAnsi="Tahoma" w:cs="Tahoma"/>
      <w:sz w:val="16"/>
      <w:szCs w:val="18"/>
    </w:rPr>
  </w:style>
  <w:style w:type="paragraph" w:styleId="ab">
    <w:name w:val="Revision"/>
    <w:hidden/>
    <w:uiPriority w:val="99"/>
    <w:semiHidden/>
    <w:rsid w:val="00C4412B"/>
    <w:pPr>
      <w:spacing w:after="0" w:line="240" w:lineRule="auto"/>
    </w:pPr>
    <w:rPr>
      <w:lang w:val="en-GB"/>
    </w:rPr>
  </w:style>
  <w:style w:type="character" w:customStyle="1" w:styleId="publisherid">
    <w:name w:val="publisherid"/>
    <w:basedOn w:val="a0"/>
    <w:rsid w:val="00FF1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718156">
      <w:bodyDiv w:val="1"/>
      <w:marLeft w:val="0"/>
      <w:marRight w:val="0"/>
      <w:marTop w:val="0"/>
      <w:marBottom w:val="0"/>
      <w:divBdr>
        <w:top w:val="none" w:sz="0" w:space="0" w:color="auto"/>
        <w:left w:val="none" w:sz="0" w:space="0" w:color="auto"/>
        <w:bottom w:val="none" w:sz="0" w:space="0" w:color="auto"/>
        <w:right w:val="none" w:sz="0" w:space="0" w:color="auto"/>
      </w:divBdr>
    </w:div>
    <w:div w:id="195763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7545</Words>
  <Characters>43007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cp:lastPrinted>2018-10-11T14:39:00Z</cp:lastPrinted>
  <dcterms:created xsi:type="dcterms:W3CDTF">2019-01-24T12:20:00Z</dcterms:created>
  <dcterms:modified xsi:type="dcterms:W3CDTF">2019-01-24T12:24:00Z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Tick">
    <vt:r8>43419.8781597222</vt:r8>
  </property>
  <property fmtid="{D5CDD505-2E9C-101B-9397-08002B2CF9AE}" pid="3" name="UseTimer">
    <vt:bool>false</vt:bool>
  </property>
</Properties>
</file>