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A0B1" w14:textId="768BCC89" w:rsidR="00ED2B8B" w:rsidRPr="00BC4287" w:rsidRDefault="00F61FC0" w:rsidP="00AC5920">
      <w:pPr>
        <w:pStyle w:val="1"/>
        <w:adjustRightInd w:val="0"/>
        <w:snapToGrid w:val="0"/>
        <w:spacing w:line="360" w:lineRule="auto"/>
        <w:jc w:val="both"/>
        <w:rPr>
          <w:rFonts w:ascii="Book Antiqua" w:hAnsi="Book Antiqua" w:cs="Times New Roman"/>
          <w:b/>
          <w:i/>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r w:rsidRPr="00BC4287">
        <w:rPr>
          <w:rFonts w:ascii="Book Antiqua" w:hAnsi="Book Antiqua" w:cs="Times New Roman"/>
          <w:b/>
          <w:color w:val="000000" w:themeColor="text1"/>
          <w:sz w:val="24"/>
          <w:szCs w:val="24"/>
          <w:lang w:val="en-US" w:eastAsia="zh-CN"/>
        </w:rPr>
        <w:t xml:space="preserve">Name of </w:t>
      </w:r>
      <w:r w:rsidRPr="00BC4287">
        <w:rPr>
          <w:rFonts w:ascii="Book Antiqua" w:hAnsi="Book Antiqua" w:cs="Times New Roman"/>
          <w:b/>
          <w:caps/>
          <w:color w:val="000000" w:themeColor="text1"/>
          <w:sz w:val="24"/>
          <w:szCs w:val="24"/>
          <w:lang w:val="en-US" w:eastAsia="zh-CN"/>
        </w:rPr>
        <w:t>j</w:t>
      </w:r>
      <w:r w:rsidRPr="00BC4287">
        <w:rPr>
          <w:rFonts w:ascii="Book Antiqua" w:hAnsi="Book Antiqua" w:cs="Times New Roman"/>
          <w:b/>
          <w:color w:val="000000" w:themeColor="text1"/>
          <w:sz w:val="24"/>
          <w:szCs w:val="24"/>
          <w:lang w:val="en-US" w:eastAsia="zh-CN"/>
        </w:rPr>
        <w:t xml:space="preserve">ournal: </w:t>
      </w:r>
      <w:bookmarkStart w:id="23" w:name="OLE_LINK718"/>
      <w:bookmarkStart w:id="24" w:name="OLE_LINK719"/>
      <w:r w:rsidRPr="00BC4287">
        <w:rPr>
          <w:rFonts w:ascii="Book Antiqua" w:hAnsi="Book Antiqua" w:cs="Times New Roman"/>
          <w:b/>
          <w:i/>
          <w:color w:val="000000" w:themeColor="text1"/>
          <w:sz w:val="24"/>
          <w:szCs w:val="24"/>
          <w:lang w:val="en-US" w:eastAsia="zh-CN"/>
        </w:rPr>
        <w:t>World Journal of Gastroenterology</w:t>
      </w:r>
      <w:bookmarkEnd w:id="23"/>
      <w:bookmarkEnd w:id="24"/>
    </w:p>
    <w:p w14:paraId="21A3A768" w14:textId="5D942B0A" w:rsidR="00ED2B8B" w:rsidRPr="00BC4287" w:rsidRDefault="00F61FC0" w:rsidP="00AC5920">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25" w:name="OLE_LINK485"/>
      <w:bookmarkStart w:id="26" w:name="OLE_LINK486"/>
      <w:bookmarkStart w:id="27" w:name="OLE_LINK661"/>
      <w:bookmarkStart w:id="28" w:name="OLE_LINK7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BC4287">
        <w:rPr>
          <w:rFonts w:ascii="Book Antiqua" w:hAnsi="Book Antiqua" w:cs="Times New Roman"/>
          <w:b/>
          <w:color w:val="000000" w:themeColor="text1"/>
          <w:sz w:val="24"/>
          <w:szCs w:val="24"/>
          <w:lang w:val="en-US" w:eastAsia="zh-CN"/>
        </w:rPr>
        <w:t>Manuscript NO:</w:t>
      </w:r>
      <w:bookmarkEnd w:id="25"/>
      <w:bookmarkEnd w:id="26"/>
      <w:bookmarkEnd w:id="27"/>
      <w:bookmarkEnd w:id="28"/>
      <w:r w:rsidRPr="00BC4287">
        <w:rPr>
          <w:rFonts w:ascii="Book Antiqua" w:hAnsi="Book Antiqua" w:cs="Times New Roman"/>
          <w:b/>
          <w:color w:val="000000" w:themeColor="text1"/>
          <w:sz w:val="24"/>
          <w:szCs w:val="24"/>
          <w:lang w:val="en-US" w:eastAsia="zh-CN"/>
        </w:rPr>
        <w:t xml:space="preserve"> </w:t>
      </w:r>
      <w:bookmarkEnd w:id="29"/>
      <w:bookmarkEnd w:id="30"/>
      <w:r w:rsidRPr="00BC4287">
        <w:rPr>
          <w:rFonts w:ascii="Book Antiqua" w:hAnsi="Book Antiqua" w:cs="Times New Roman"/>
          <w:b/>
          <w:color w:val="000000" w:themeColor="text1"/>
          <w:sz w:val="24"/>
          <w:szCs w:val="24"/>
          <w:lang w:val="en-US" w:eastAsia="zh-CN"/>
        </w:rPr>
        <w:t>46637</w:t>
      </w:r>
    </w:p>
    <w:p w14:paraId="1E59F30F" w14:textId="677E5B6F" w:rsidR="00ED2B8B" w:rsidRPr="00BC4287" w:rsidRDefault="00F61FC0" w:rsidP="00AC5920">
      <w:pPr>
        <w:adjustRightInd w:val="0"/>
        <w:snapToGrid w:val="0"/>
        <w:spacing w:after="0" w:line="360" w:lineRule="auto"/>
        <w:jc w:val="both"/>
        <w:rPr>
          <w:rFonts w:ascii="Book Antiqua" w:hAnsi="Book Antiqua"/>
          <w:b/>
          <w:color w:val="000000" w:themeColor="text1"/>
          <w:lang w:val="en-US" w:eastAsia="zh-CN"/>
        </w:rPr>
      </w:pPr>
      <w:bookmarkStart w:id="36" w:name="OLE_LINK511"/>
      <w:bookmarkStart w:id="37" w:name="OLE_LINK512"/>
      <w:bookmarkEnd w:id="31"/>
      <w:bookmarkEnd w:id="32"/>
      <w:bookmarkEnd w:id="33"/>
      <w:bookmarkEnd w:id="34"/>
      <w:bookmarkEnd w:id="35"/>
      <w:r w:rsidRPr="00BC4287">
        <w:rPr>
          <w:rFonts w:ascii="Book Antiqua" w:hAnsi="Book Antiqua"/>
          <w:b/>
          <w:color w:val="000000" w:themeColor="text1"/>
          <w:lang w:val="en-US" w:eastAsia="zh-CN"/>
        </w:rPr>
        <w:t xml:space="preserve">Manuscript </w:t>
      </w:r>
      <w:r w:rsidR="00BC4287" w:rsidRPr="00BC4287">
        <w:rPr>
          <w:rFonts w:ascii="Book Antiqua" w:hAnsi="Book Antiqua"/>
          <w:b/>
          <w:color w:val="000000" w:themeColor="text1"/>
          <w:lang w:val="en-US" w:eastAsia="zh-CN"/>
        </w:rPr>
        <w:t>T</w:t>
      </w:r>
      <w:r w:rsidRPr="00BC4287">
        <w:rPr>
          <w:rFonts w:ascii="Book Antiqua" w:hAnsi="Book Antiqua"/>
          <w:b/>
          <w:color w:val="000000" w:themeColor="text1"/>
          <w:lang w:val="en-US" w:eastAsia="zh-CN"/>
        </w:rPr>
        <w:t>ype:</w:t>
      </w:r>
      <w:bookmarkEnd w:id="0"/>
      <w:bookmarkEnd w:id="1"/>
      <w:bookmarkEnd w:id="2"/>
      <w:bookmarkEnd w:id="3"/>
      <w:bookmarkEnd w:id="4"/>
      <w:bookmarkEnd w:id="5"/>
      <w:bookmarkEnd w:id="6"/>
      <w:bookmarkEnd w:id="7"/>
      <w:bookmarkEnd w:id="8"/>
      <w:bookmarkEnd w:id="9"/>
      <w:bookmarkEnd w:id="10"/>
      <w:bookmarkEnd w:id="11"/>
      <w:r w:rsidRPr="00BC4287">
        <w:rPr>
          <w:rFonts w:ascii="Book Antiqua" w:hAnsi="Book Antiqua"/>
          <w:b/>
          <w:color w:val="000000" w:themeColor="text1"/>
          <w:lang w:val="en-US" w:eastAsia="zh-CN"/>
        </w:rPr>
        <w:t xml:space="preserve"> O</w:t>
      </w:r>
      <w:r w:rsidR="00CE7461" w:rsidRPr="00BC4287">
        <w:rPr>
          <w:rFonts w:ascii="Book Antiqua" w:hAnsi="Book Antiqua"/>
          <w:b/>
          <w:color w:val="000000" w:themeColor="text1"/>
          <w:lang w:val="en-US" w:eastAsia="zh-CN"/>
        </w:rPr>
        <w:t>PINION REVIEW</w:t>
      </w:r>
    </w:p>
    <w:bookmarkEnd w:id="12"/>
    <w:bookmarkEnd w:id="13"/>
    <w:bookmarkEnd w:id="14"/>
    <w:bookmarkEnd w:id="15"/>
    <w:bookmarkEnd w:id="16"/>
    <w:bookmarkEnd w:id="17"/>
    <w:bookmarkEnd w:id="18"/>
    <w:bookmarkEnd w:id="19"/>
    <w:bookmarkEnd w:id="20"/>
    <w:bookmarkEnd w:id="21"/>
    <w:bookmarkEnd w:id="22"/>
    <w:bookmarkEnd w:id="36"/>
    <w:bookmarkEnd w:id="37"/>
    <w:p w14:paraId="7BCE5BB7"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b/>
          <w:i/>
          <w:color w:val="000000" w:themeColor="text1"/>
          <w:lang w:val="en-US"/>
        </w:rPr>
      </w:pPr>
    </w:p>
    <w:p w14:paraId="4052F40F" w14:textId="44C63633" w:rsidR="00ED2B8B" w:rsidRDefault="00F61FC0" w:rsidP="00AC5920">
      <w:pPr>
        <w:widowControl w:val="0"/>
        <w:autoSpaceDE w:val="0"/>
        <w:autoSpaceDN w:val="0"/>
        <w:adjustRightInd w:val="0"/>
        <w:snapToGrid w:val="0"/>
        <w:spacing w:after="0" w:line="360" w:lineRule="auto"/>
        <w:jc w:val="both"/>
        <w:rPr>
          <w:rFonts w:ascii="Book Antiqua" w:hAnsi="Book Antiqua" w:cs="Tahoma"/>
          <w:b/>
          <w:bCs/>
          <w:color w:val="000000" w:themeColor="text1"/>
          <w:lang w:val="en-US"/>
        </w:rPr>
      </w:pPr>
      <w:bookmarkStart w:id="38" w:name="OLE_LINK712"/>
      <w:bookmarkStart w:id="39" w:name="OLE_LINK713"/>
      <w:r w:rsidRPr="00BE5C44">
        <w:rPr>
          <w:rFonts w:ascii="Book Antiqua" w:hAnsi="Book Antiqua" w:cs="Arial"/>
          <w:b/>
          <w:bCs/>
          <w:color w:val="000000" w:themeColor="text1"/>
          <w:lang w:val="en-US"/>
        </w:rPr>
        <w:t>Fluoroquinolones for the treatment</w:t>
      </w:r>
      <w:r w:rsidRPr="00BE5C44">
        <w:rPr>
          <w:rFonts w:ascii="Book Antiqua" w:hAnsi="Book Antiqua" w:cs="Tahoma"/>
          <w:b/>
          <w:bCs/>
          <w:color w:val="000000" w:themeColor="text1"/>
          <w:lang w:val="en-US"/>
        </w:rPr>
        <w:t xml:space="preserve"> of latent </w:t>
      </w:r>
      <w:r w:rsidRPr="00BE5C44">
        <w:rPr>
          <w:rFonts w:ascii="Book Antiqua" w:hAnsi="Book Antiqua" w:cs="Tahoma"/>
          <w:b/>
          <w:bCs/>
          <w:i/>
          <w:color w:val="000000" w:themeColor="text1"/>
          <w:lang w:val="en-US"/>
        </w:rPr>
        <w:t>Mycobacterium tuberculosis</w:t>
      </w:r>
      <w:r w:rsidRPr="00BE5C44">
        <w:rPr>
          <w:rFonts w:ascii="Book Antiqua" w:hAnsi="Book Antiqua" w:cs="Tahoma"/>
          <w:b/>
          <w:bCs/>
          <w:color w:val="000000" w:themeColor="text1"/>
          <w:lang w:val="en-US"/>
        </w:rPr>
        <w:t xml:space="preserve"> infection in liver transplantation</w:t>
      </w:r>
      <w:bookmarkEnd w:id="38"/>
      <w:bookmarkEnd w:id="39"/>
    </w:p>
    <w:p w14:paraId="031A109B" w14:textId="77777777" w:rsidR="00BE5C44" w:rsidRPr="00BE5C44" w:rsidRDefault="00BE5C44" w:rsidP="00AC5920">
      <w:pPr>
        <w:widowControl w:val="0"/>
        <w:autoSpaceDE w:val="0"/>
        <w:autoSpaceDN w:val="0"/>
        <w:adjustRightInd w:val="0"/>
        <w:snapToGrid w:val="0"/>
        <w:spacing w:after="0" w:line="360" w:lineRule="auto"/>
        <w:jc w:val="both"/>
        <w:rPr>
          <w:rFonts w:ascii="Book Antiqua" w:hAnsi="Book Antiqua" w:cs="Arial"/>
          <w:b/>
          <w:bCs/>
          <w:color w:val="000000" w:themeColor="text1"/>
          <w:lang w:val="en-US"/>
        </w:rPr>
      </w:pPr>
    </w:p>
    <w:p w14:paraId="4969C681" w14:textId="32046A1B" w:rsidR="00ED2B8B" w:rsidRPr="00AC5920" w:rsidRDefault="00BE5C44"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bookmarkStart w:id="40" w:name="_Hlk534929835"/>
      <w:r w:rsidRPr="00AC5920">
        <w:rPr>
          <w:rFonts w:ascii="Book Antiqua" w:hAnsi="Book Antiqua"/>
          <w:color w:val="000000" w:themeColor="text1"/>
          <w:lang w:val="en-US" w:eastAsia="zh-CN"/>
        </w:rPr>
        <w:t>Silva</w:t>
      </w:r>
      <w:r w:rsidRPr="00AC5920">
        <w:rPr>
          <w:rFonts w:ascii="Book Antiqua" w:hAnsi="Book Antiqua" w:cs="Arial"/>
          <w:color w:val="000000" w:themeColor="text1"/>
          <w:lang w:val="en-US"/>
        </w:rPr>
        <w:t xml:space="preserve"> </w:t>
      </w:r>
      <w:r>
        <w:rPr>
          <w:rFonts w:ascii="Book Antiqua" w:hAnsi="Book Antiqua" w:cs="Arial"/>
          <w:color w:val="000000" w:themeColor="text1"/>
          <w:lang w:val="en-US"/>
        </w:rPr>
        <w:t xml:space="preserve">JT </w:t>
      </w:r>
      <w:r w:rsidRPr="00BE5C44">
        <w:rPr>
          <w:rFonts w:ascii="Book Antiqua" w:hAnsi="Book Antiqua" w:cs="Arial"/>
          <w:i/>
          <w:iCs/>
          <w:color w:val="000000" w:themeColor="text1"/>
          <w:lang w:val="en-US"/>
        </w:rPr>
        <w:t>et al</w:t>
      </w:r>
      <w:r>
        <w:rPr>
          <w:rFonts w:ascii="Book Antiqua" w:hAnsi="Book Antiqua" w:cs="Arial"/>
          <w:color w:val="000000" w:themeColor="text1"/>
          <w:lang w:val="en-US"/>
        </w:rPr>
        <w:t xml:space="preserve">. </w:t>
      </w:r>
      <w:r w:rsidR="00F61FC0" w:rsidRPr="00AC5920">
        <w:rPr>
          <w:rFonts w:ascii="Book Antiqua" w:hAnsi="Book Antiqua" w:cs="Arial"/>
          <w:color w:val="000000" w:themeColor="text1"/>
          <w:lang w:val="en-US"/>
        </w:rPr>
        <w:t>Fluoroquinolones for latent tuberculosis infection in liver transplantation</w:t>
      </w:r>
      <w:bookmarkEnd w:id="40"/>
    </w:p>
    <w:p w14:paraId="79F121A5"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p>
    <w:p w14:paraId="32A4AE87" w14:textId="630EFFC5" w:rsidR="00ED2B8B" w:rsidRPr="00AC5920" w:rsidRDefault="00F61FC0" w:rsidP="00AC5920">
      <w:pPr>
        <w:pStyle w:val="1"/>
        <w:adjustRightInd w:val="0"/>
        <w:snapToGrid w:val="0"/>
        <w:spacing w:line="360" w:lineRule="auto"/>
        <w:jc w:val="both"/>
        <w:rPr>
          <w:rFonts w:ascii="Book Antiqua" w:hAnsi="Book Antiqua"/>
          <w:color w:val="000000" w:themeColor="text1"/>
          <w:sz w:val="24"/>
          <w:szCs w:val="24"/>
          <w:lang w:val="en-US" w:eastAsia="en-US"/>
        </w:rPr>
      </w:pPr>
      <w:bookmarkStart w:id="41" w:name="OLE_LINK700"/>
      <w:bookmarkStart w:id="42" w:name="OLE_LINK701"/>
      <w:bookmarkStart w:id="43" w:name="OLE_LINK164"/>
      <w:bookmarkStart w:id="44" w:name="OLE_LINK166"/>
      <w:bookmarkStart w:id="45" w:name="OLE_LINK93"/>
      <w:bookmarkStart w:id="46" w:name="OLE_LINK94"/>
      <w:r w:rsidRPr="00AC5920">
        <w:rPr>
          <w:rFonts w:ascii="Book Antiqua" w:hAnsi="Book Antiqua" w:cs="Times New Roman"/>
          <w:color w:val="000000" w:themeColor="text1"/>
          <w:sz w:val="24"/>
          <w:szCs w:val="24"/>
          <w:lang w:val="en-US" w:eastAsia="zh-CN"/>
        </w:rPr>
        <w:t xml:space="preserve">Jose Tiago </w:t>
      </w:r>
      <w:bookmarkStart w:id="47" w:name="OLE_LINK698"/>
      <w:bookmarkStart w:id="48" w:name="OLE_LINK699"/>
      <w:r w:rsidRPr="00AC5920">
        <w:rPr>
          <w:rFonts w:ascii="Book Antiqua" w:hAnsi="Book Antiqua" w:cs="Times New Roman"/>
          <w:color w:val="000000" w:themeColor="text1"/>
          <w:sz w:val="24"/>
          <w:szCs w:val="24"/>
          <w:lang w:val="en-US" w:eastAsia="zh-CN"/>
        </w:rPr>
        <w:t>Silva</w:t>
      </w:r>
      <w:bookmarkEnd w:id="47"/>
      <w:bookmarkEnd w:id="48"/>
      <w:r w:rsidRPr="00AC5920">
        <w:rPr>
          <w:rFonts w:ascii="Book Antiqua" w:hAnsi="Book Antiqua" w:cs="Times New Roman"/>
          <w:color w:val="000000" w:themeColor="text1"/>
          <w:sz w:val="24"/>
          <w:szCs w:val="24"/>
          <w:lang w:val="en-US" w:eastAsia="zh-CN"/>
        </w:rPr>
        <w:t xml:space="preserve">, Rafael San-Juan, Mario Fernández-Ruiz, José María </w:t>
      </w:r>
      <w:proofErr w:type="spellStart"/>
      <w:r w:rsidRPr="00AC5920">
        <w:rPr>
          <w:rFonts w:ascii="Book Antiqua" w:hAnsi="Book Antiqua" w:cs="Times New Roman"/>
          <w:color w:val="000000" w:themeColor="text1"/>
          <w:sz w:val="24"/>
          <w:szCs w:val="24"/>
          <w:lang w:val="en-US" w:eastAsia="zh-CN"/>
        </w:rPr>
        <w:t>Aguado</w:t>
      </w:r>
      <w:bookmarkEnd w:id="41"/>
      <w:bookmarkEnd w:id="42"/>
      <w:proofErr w:type="spellEnd"/>
    </w:p>
    <w:bookmarkEnd w:id="43"/>
    <w:bookmarkEnd w:id="44"/>
    <w:bookmarkEnd w:id="45"/>
    <w:bookmarkEnd w:id="46"/>
    <w:p w14:paraId="72C846FC"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p>
    <w:p w14:paraId="3362B736" w14:textId="4A323172" w:rsidR="00ED2B8B" w:rsidRPr="00AC5920" w:rsidRDefault="00F71B95" w:rsidP="00F71B95">
      <w:pPr>
        <w:widowControl w:val="0"/>
        <w:autoSpaceDE w:val="0"/>
        <w:autoSpaceDN w:val="0"/>
        <w:adjustRightInd w:val="0"/>
        <w:snapToGrid w:val="0"/>
        <w:spacing w:after="0" w:line="360" w:lineRule="auto"/>
        <w:jc w:val="both"/>
        <w:rPr>
          <w:rFonts w:ascii="Book Antiqua" w:hAnsi="Book Antiqua" w:cs="Arial"/>
          <w:color w:val="000000" w:themeColor="text1"/>
          <w:lang w:val="en-US"/>
        </w:rPr>
      </w:pPr>
      <w:bookmarkStart w:id="49" w:name="_Hlk9286666"/>
      <w:r w:rsidRPr="00F71B95">
        <w:rPr>
          <w:rFonts w:ascii="Book Antiqua" w:hAnsi="Book Antiqua"/>
          <w:b/>
          <w:bCs/>
          <w:color w:val="000000" w:themeColor="text1"/>
          <w:lang w:val="en-US" w:eastAsia="zh-CN"/>
        </w:rPr>
        <w:t>Jose Tiago Silva, Rafael San-Juan, Mario Fernández-Ruiz, José María Aguado,</w:t>
      </w:r>
      <w:r>
        <w:rPr>
          <w:rFonts w:ascii="Book Antiqua" w:hAnsi="Book Antiqua"/>
          <w:color w:val="000000" w:themeColor="text1"/>
          <w:lang w:val="en-US" w:eastAsia="zh-CN"/>
        </w:rPr>
        <w:t xml:space="preserve"> </w:t>
      </w:r>
      <w:bookmarkEnd w:id="49"/>
      <w:r w:rsidR="00F61FC0" w:rsidRPr="00AC5920">
        <w:rPr>
          <w:rFonts w:ascii="Book Antiqua" w:hAnsi="Book Antiqua" w:cs="Arial"/>
          <w:color w:val="000000" w:themeColor="text1"/>
          <w:lang w:val="en-US"/>
        </w:rPr>
        <w:t xml:space="preserve">Unit of Infectious Diseases, Hospital Universitario “12 de </w:t>
      </w:r>
      <w:proofErr w:type="spellStart"/>
      <w:r w:rsidR="00F61FC0" w:rsidRPr="00AC5920">
        <w:rPr>
          <w:rFonts w:ascii="Book Antiqua" w:hAnsi="Book Antiqua" w:cs="Arial"/>
          <w:color w:val="000000" w:themeColor="text1"/>
          <w:lang w:val="en-US"/>
        </w:rPr>
        <w:t>Octubre</w:t>
      </w:r>
      <w:proofErr w:type="spellEnd"/>
      <w:r w:rsidR="00F61FC0" w:rsidRPr="00AC5920">
        <w:rPr>
          <w:rFonts w:ascii="Book Antiqua" w:hAnsi="Book Antiqua" w:cs="Arial"/>
          <w:color w:val="000000" w:themeColor="text1"/>
          <w:lang w:val="en-US"/>
        </w:rPr>
        <w:t xml:space="preserve">”, Instituto de </w:t>
      </w:r>
      <w:proofErr w:type="spellStart"/>
      <w:r w:rsidR="00F61FC0" w:rsidRPr="00AC5920">
        <w:rPr>
          <w:rFonts w:ascii="Book Antiqua" w:hAnsi="Book Antiqua" w:cs="Arial"/>
          <w:color w:val="000000" w:themeColor="text1"/>
          <w:lang w:val="en-US"/>
        </w:rPr>
        <w:t>Investigación</w:t>
      </w:r>
      <w:proofErr w:type="spellEnd"/>
      <w:r w:rsidR="00F61FC0" w:rsidRPr="00AC5920">
        <w:rPr>
          <w:rFonts w:ascii="Book Antiqua" w:hAnsi="Book Antiqua" w:cs="Arial"/>
          <w:color w:val="000000" w:themeColor="text1"/>
          <w:lang w:val="en-US"/>
        </w:rPr>
        <w:t xml:space="preserve"> Hospital “12 de </w:t>
      </w:r>
      <w:proofErr w:type="spellStart"/>
      <w:r w:rsidR="00F61FC0" w:rsidRPr="00AC5920">
        <w:rPr>
          <w:rFonts w:ascii="Book Antiqua" w:hAnsi="Book Antiqua" w:cs="Arial"/>
          <w:color w:val="000000" w:themeColor="text1"/>
          <w:lang w:val="en-US"/>
        </w:rPr>
        <w:t>Octubre</w:t>
      </w:r>
      <w:proofErr w:type="spellEnd"/>
      <w:r w:rsidR="00F61FC0" w:rsidRPr="00AC5920">
        <w:rPr>
          <w:rFonts w:ascii="Book Antiqua" w:hAnsi="Book Antiqua" w:cs="Arial"/>
          <w:color w:val="000000" w:themeColor="text1"/>
          <w:lang w:val="en-US"/>
        </w:rPr>
        <w:t xml:space="preserve">” (imas12), School of Medicine, Universidad </w:t>
      </w:r>
      <w:proofErr w:type="spellStart"/>
      <w:r w:rsidR="00F61FC0" w:rsidRPr="00AC5920">
        <w:rPr>
          <w:rFonts w:ascii="Book Antiqua" w:hAnsi="Book Antiqua" w:cs="Arial"/>
          <w:color w:val="000000" w:themeColor="text1"/>
          <w:lang w:val="en-US"/>
        </w:rPr>
        <w:t>Complutense</w:t>
      </w:r>
      <w:proofErr w:type="spellEnd"/>
      <w:r>
        <w:rPr>
          <w:rFonts w:ascii="Book Antiqua" w:hAnsi="Book Antiqua" w:cs="Arial"/>
          <w:color w:val="000000" w:themeColor="text1"/>
          <w:lang w:val="en-US"/>
        </w:rPr>
        <w:t xml:space="preserve">, </w:t>
      </w:r>
      <w:r w:rsidR="003A5757" w:rsidRPr="00AC5920">
        <w:rPr>
          <w:rFonts w:ascii="Book Antiqua" w:hAnsi="Book Antiqua" w:cs="Arial"/>
          <w:color w:val="000000" w:themeColor="text1"/>
          <w:lang w:val="en-US"/>
        </w:rPr>
        <w:t>Madrid</w:t>
      </w:r>
      <w:r>
        <w:rPr>
          <w:rFonts w:ascii="Book Antiqua" w:hAnsi="Book Antiqua" w:cs="Arial"/>
          <w:color w:val="000000" w:themeColor="text1"/>
          <w:lang w:val="en-US"/>
        </w:rPr>
        <w:t xml:space="preserve"> </w:t>
      </w:r>
      <w:r w:rsidRPr="00AC5920">
        <w:rPr>
          <w:rFonts w:ascii="Book Antiqua" w:hAnsi="Book Antiqua"/>
          <w:color w:val="000000" w:themeColor="text1"/>
          <w:lang w:val="en-US" w:eastAsia="zh-CN"/>
        </w:rPr>
        <w:t>28041</w:t>
      </w:r>
      <w:r w:rsidR="003A5757" w:rsidRPr="00AC5920">
        <w:rPr>
          <w:rFonts w:ascii="Book Antiqua" w:hAnsi="Book Antiqua" w:cs="Arial"/>
          <w:color w:val="000000" w:themeColor="text1"/>
          <w:lang w:val="en-US"/>
        </w:rPr>
        <w:t>,</w:t>
      </w:r>
      <w:r w:rsidR="00F61FC0" w:rsidRPr="00AC5920">
        <w:rPr>
          <w:rFonts w:ascii="Book Antiqua" w:hAnsi="Book Antiqua" w:cs="Arial"/>
          <w:color w:val="000000" w:themeColor="text1"/>
          <w:lang w:val="en-US"/>
        </w:rPr>
        <w:t xml:space="preserve"> Spain</w:t>
      </w:r>
    </w:p>
    <w:p w14:paraId="6D1B73CC"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b/>
          <w:i/>
          <w:color w:val="000000" w:themeColor="text1"/>
          <w:lang w:val="en-US"/>
        </w:rPr>
      </w:pPr>
    </w:p>
    <w:p w14:paraId="51364980" w14:textId="4689E9D3" w:rsidR="00ED2B8B" w:rsidRPr="00AC5920" w:rsidRDefault="00F61FC0" w:rsidP="00AC5920">
      <w:pPr>
        <w:pStyle w:val="HTMLPreformatted"/>
        <w:adjustRightInd w:val="0"/>
        <w:snapToGrid w:val="0"/>
        <w:spacing w:line="360" w:lineRule="auto"/>
        <w:jc w:val="both"/>
        <w:rPr>
          <w:rFonts w:ascii="Book Antiqua" w:hAnsi="Book Antiqua"/>
          <w:b/>
          <w:color w:val="000000" w:themeColor="text1"/>
          <w:sz w:val="24"/>
          <w:szCs w:val="24"/>
          <w:lang w:val="en-US" w:eastAsia="zh-CN"/>
        </w:rPr>
      </w:pPr>
      <w:bookmarkStart w:id="50" w:name="OLE_LINK167"/>
      <w:bookmarkStart w:id="51" w:name="OLE_LINK170"/>
      <w:bookmarkStart w:id="52" w:name="OLE_LINK219"/>
      <w:bookmarkStart w:id="53" w:name="OLE_LINK487"/>
      <w:bookmarkStart w:id="54" w:name="OLE_LINK121"/>
      <w:bookmarkStart w:id="55" w:name="OLE_LINK269"/>
      <w:r w:rsidRPr="00AC5920">
        <w:rPr>
          <w:rFonts w:ascii="Book Antiqua" w:hAnsi="Book Antiqua"/>
          <w:b/>
          <w:color w:val="000000" w:themeColor="text1"/>
          <w:sz w:val="24"/>
          <w:szCs w:val="24"/>
          <w:lang w:val="en-US"/>
        </w:rPr>
        <w:t>ORCID number:</w:t>
      </w:r>
      <w:r w:rsidRPr="00AC5920">
        <w:rPr>
          <w:rFonts w:ascii="Book Antiqua" w:hAnsi="Book Antiqua"/>
          <w:b/>
          <w:color w:val="000000" w:themeColor="text1"/>
          <w:sz w:val="24"/>
          <w:szCs w:val="24"/>
          <w:lang w:val="en-US" w:eastAsia="zh-CN"/>
        </w:rPr>
        <w:t xml:space="preserve"> </w:t>
      </w:r>
      <w:bookmarkEnd w:id="50"/>
      <w:bookmarkEnd w:id="51"/>
      <w:r w:rsidRPr="00AC5920">
        <w:rPr>
          <w:rFonts w:ascii="Book Antiqua" w:hAnsi="Book Antiqua"/>
          <w:color w:val="000000" w:themeColor="text1"/>
          <w:sz w:val="24"/>
          <w:szCs w:val="24"/>
          <w:lang w:val="en-US" w:eastAsia="zh-CN"/>
        </w:rPr>
        <w:t>Jose Tiago Silva (0000-0001-8765-3466); Rafael San Juan (0000-0003-3446-1991);</w:t>
      </w:r>
      <w:r w:rsidRPr="00AC5920">
        <w:rPr>
          <w:rFonts w:ascii="Book Antiqua" w:hAnsi="Book Antiqua"/>
          <w:b/>
          <w:color w:val="000000" w:themeColor="text1"/>
          <w:sz w:val="24"/>
          <w:szCs w:val="24"/>
          <w:lang w:val="en-US" w:eastAsia="zh-CN"/>
        </w:rPr>
        <w:t xml:space="preserve"> </w:t>
      </w:r>
      <w:r w:rsidRPr="00AC5920">
        <w:rPr>
          <w:rFonts w:ascii="Book Antiqua" w:hAnsi="Book Antiqua"/>
          <w:color w:val="000000" w:themeColor="text1"/>
          <w:sz w:val="24"/>
          <w:szCs w:val="24"/>
          <w:lang w:val="en-US" w:eastAsia="zh-CN"/>
        </w:rPr>
        <w:t>Mario Fernández Ruiz (</w:t>
      </w:r>
      <w:r w:rsidRPr="00AC5920">
        <w:rPr>
          <w:rFonts w:ascii="Book Antiqua" w:hAnsi="Book Antiqua" w:cs="Arial"/>
          <w:color w:val="000000" w:themeColor="text1"/>
          <w:sz w:val="24"/>
          <w:szCs w:val="24"/>
          <w:lang w:val="en-US" w:eastAsia="zh-CN"/>
        </w:rPr>
        <w:t>0000-0002-0315-8001</w:t>
      </w:r>
      <w:r w:rsidRPr="00AC5920">
        <w:rPr>
          <w:rFonts w:ascii="Book Antiqua" w:hAnsi="Book Antiqua"/>
          <w:color w:val="000000" w:themeColor="text1"/>
          <w:sz w:val="24"/>
          <w:szCs w:val="24"/>
          <w:lang w:val="en-US" w:eastAsia="zh-CN"/>
        </w:rPr>
        <w:t>);</w:t>
      </w:r>
      <w:bookmarkEnd w:id="52"/>
      <w:r w:rsidRPr="00AC5920">
        <w:rPr>
          <w:rFonts w:ascii="Book Antiqua" w:hAnsi="Book Antiqua"/>
          <w:color w:val="000000" w:themeColor="text1"/>
          <w:sz w:val="24"/>
          <w:szCs w:val="24"/>
          <w:lang w:val="en-US" w:eastAsia="zh-CN"/>
        </w:rPr>
        <w:t xml:space="preserve"> José María </w:t>
      </w:r>
      <w:proofErr w:type="spellStart"/>
      <w:r w:rsidRPr="00AC5920">
        <w:rPr>
          <w:rFonts w:ascii="Book Antiqua" w:hAnsi="Book Antiqua"/>
          <w:color w:val="000000" w:themeColor="text1"/>
          <w:sz w:val="24"/>
          <w:szCs w:val="24"/>
          <w:lang w:val="en-US" w:eastAsia="zh-CN"/>
        </w:rPr>
        <w:t>Aguado</w:t>
      </w:r>
      <w:proofErr w:type="spellEnd"/>
      <w:r w:rsidRPr="00AC5920">
        <w:rPr>
          <w:rFonts w:ascii="Book Antiqua" w:hAnsi="Book Antiqua"/>
          <w:color w:val="000000" w:themeColor="text1"/>
          <w:sz w:val="24"/>
          <w:szCs w:val="24"/>
          <w:lang w:val="en-US" w:eastAsia="zh-CN"/>
        </w:rPr>
        <w:t xml:space="preserve"> (0000-0002-9520-8255)</w:t>
      </w:r>
      <w:r w:rsidR="00F71B95">
        <w:rPr>
          <w:rFonts w:ascii="Book Antiqua" w:hAnsi="Book Antiqua"/>
          <w:color w:val="000000" w:themeColor="text1"/>
          <w:sz w:val="24"/>
          <w:szCs w:val="24"/>
          <w:lang w:val="en-US" w:eastAsia="zh-CN"/>
        </w:rPr>
        <w:t>.</w:t>
      </w:r>
    </w:p>
    <w:bookmarkEnd w:id="53"/>
    <w:p w14:paraId="2AAE9F06" w14:textId="77777777" w:rsidR="00ED2B8B" w:rsidRPr="00AC5920" w:rsidRDefault="00ED2B8B" w:rsidP="00AC5920">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081775C3" w14:textId="273ACFF7" w:rsidR="00ED2B8B" w:rsidRPr="00AC5920" w:rsidRDefault="00F61FC0" w:rsidP="00AC5920">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56" w:name="OLE_LINK188"/>
      <w:bookmarkStart w:id="57" w:name="OLE_LINK189"/>
      <w:bookmarkStart w:id="58" w:name="OLE_LINK806"/>
      <w:bookmarkStart w:id="59" w:name="OLE_LINK106"/>
      <w:bookmarkStart w:id="60" w:name="OLE_LINK107"/>
      <w:bookmarkStart w:id="61" w:name="OLE_LINK187"/>
      <w:bookmarkStart w:id="62" w:name="OLE_LINK402"/>
      <w:bookmarkStart w:id="63" w:name="OLE_LINK174"/>
      <w:r w:rsidRPr="00AC5920">
        <w:rPr>
          <w:rFonts w:ascii="Book Antiqua" w:hAnsi="Book Antiqua" w:cs="Times New Roman"/>
          <w:b/>
          <w:color w:val="000000" w:themeColor="text1"/>
          <w:sz w:val="24"/>
          <w:szCs w:val="24"/>
          <w:lang w:val="en-US" w:eastAsia="zh-CN"/>
        </w:rPr>
        <w:t xml:space="preserve">Author contributions: </w:t>
      </w:r>
      <w:r w:rsidRPr="00AC5920">
        <w:rPr>
          <w:rFonts w:ascii="Book Antiqua" w:hAnsi="Book Antiqua" w:cs="Times New Roman"/>
          <w:color w:val="000000" w:themeColor="text1"/>
          <w:sz w:val="24"/>
          <w:szCs w:val="24"/>
          <w:lang w:val="en-US" w:eastAsia="zh-CN"/>
        </w:rPr>
        <w:t xml:space="preserve">Silva JT was responsible for the literature review and the drafting and writing of the manuscript; San-Juan R, Fernández-Ruiz M and </w:t>
      </w:r>
      <w:proofErr w:type="spellStart"/>
      <w:r w:rsidRPr="00AC5920">
        <w:rPr>
          <w:rFonts w:ascii="Book Antiqua" w:hAnsi="Book Antiqua" w:cs="Times New Roman"/>
          <w:color w:val="000000" w:themeColor="text1"/>
          <w:sz w:val="24"/>
          <w:szCs w:val="24"/>
          <w:lang w:val="en-US" w:eastAsia="zh-CN"/>
        </w:rPr>
        <w:t>Aguado</w:t>
      </w:r>
      <w:proofErr w:type="spellEnd"/>
      <w:r w:rsidRPr="00AC5920">
        <w:rPr>
          <w:rFonts w:ascii="Book Antiqua" w:hAnsi="Book Antiqua" w:cs="Times New Roman"/>
          <w:color w:val="000000" w:themeColor="text1"/>
          <w:sz w:val="24"/>
          <w:szCs w:val="24"/>
          <w:lang w:val="en-US" w:eastAsia="zh-CN"/>
        </w:rPr>
        <w:t xml:space="preserve"> JM contributed to the editing, critical revision and approval of the final version.</w:t>
      </w:r>
    </w:p>
    <w:bookmarkEnd w:id="54"/>
    <w:bookmarkEnd w:id="55"/>
    <w:bookmarkEnd w:id="56"/>
    <w:bookmarkEnd w:id="57"/>
    <w:bookmarkEnd w:id="58"/>
    <w:bookmarkEnd w:id="59"/>
    <w:bookmarkEnd w:id="60"/>
    <w:bookmarkEnd w:id="61"/>
    <w:bookmarkEnd w:id="62"/>
    <w:bookmarkEnd w:id="63"/>
    <w:p w14:paraId="6309AA31" w14:textId="77777777" w:rsidR="00ED2B8B" w:rsidRPr="00AC5920" w:rsidRDefault="00ED2B8B" w:rsidP="00AC5920">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04D30879" w14:textId="1746690E" w:rsidR="00ED2B8B" w:rsidRDefault="00F61FC0" w:rsidP="00AC5920">
      <w:pPr>
        <w:pStyle w:val="1"/>
        <w:adjustRightInd w:val="0"/>
        <w:snapToGrid w:val="0"/>
        <w:spacing w:line="360" w:lineRule="auto"/>
        <w:jc w:val="both"/>
        <w:rPr>
          <w:rFonts w:ascii="Book Antiqua" w:hAnsi="Book Antiqua"/>
          <w:color w:val="000000" w:themeColor="text1"/>
          <w:sz w:val="24"/>
          <w:szCs w:val="24"/>
          <w:lang w:val="en-US"/>
        </w:rPr>
      </w:pPr>
      <w:bookmarkStart w:id="64" w:name="OLE_LINK616"/>
      <w:bookmarkStart w:id="65" w:name="OLE_LINK617"/>
      <w:bookmarkStart w:id="66" w:name="OLE_LINK273"/>
      <w:bookmarkStart w:id="67" w:name="OLE_LINK391"/>
      <w:r w:rsidRPr="00AC5920">
        <w:rPr>
          <w:rFonts w:ascii="Book Antiqua" w:hAnsi="Book Antiqua"/>
          <w:b/>
          <w:color w:val="000000" w:themeColor="text1"/>
          <w:sz w:val="24"/>
          <w:szCs w:val="24"/>
          <w:lang w:val="en-US"/>
        </w:rPr>
        <w:t>Supported by</w:t>
      </w:r>
      <w:bookmarkEnd w:id="64"/>
      <w:bookmarkEnd w:id="65"/>
      <w:bookmarkEnd w:id="66"/>
      <w:r w:rsidRPr="00AC5920">
        <w:rPr>
          <w:rFonts w:ascii="Book Antiqua" w:hAnsi="Book Antiqua"/>
          <w:color w:val="000000" w:themeColor="text1"/>
          <w:sz w:val="24"/>
          <w:szCs w:val="24"/>
          <w:lang w:val="en-US"/>
        </w:rPr>
        <w:t xml:space="preserve"> “Plan Nacional de I+D+I”</w:t>
      </w:r>
      <w:r w:rsidR="00F71B95">
        <w:rPr>
          <w:rFonts w:ascii="Book Antiqua" w:hAnsi="Book Antiqua"/>
          <w:color w:val="000000" w:themeColor="text1"/>
          <w:sz w:val="24"/>
          <w:szCs w:val="24"/>
          <w:lang w:val="en-US"/>
        </w:rPr>
        <w:t>;</w:t>
      </w:r>
      <w:r w:rsidRPr="00AC5920">
        <w:rPr>
          <w:rFonts w:ascii="Book Antiqua" w:hAnsi="Book Antiqua"/>
          <w:color w:val="000000" w:themeColor="text1"/>
          <w:sz w:val="24"/>
          <w:szCs w:val="24"/>
          <w:lang w:val="en-US"/>
        </w:rPr>
        <w:t xml:space="preserve"> Instituto de </w:t>
      </w:r>
      <w:proofErr w:type="spellStart"/>
      <w:r w:rsidRPr="00AC5920">
        <w:rPr>
          <w:rFonts w:ascii="Book Antiqua" w:hAnsi="Book Antiqua"/>
          <w:color w:val="000000" w:themeColor="text1"/>
          <w:sz w:val="24"/>
          <w:szCs w:val="24"/>
          <w:lang w:val="en-US"/>
        </w:rPr>
        <w:t>Salud</w:t>
      </w:r>
      <w:proofErr w:type="spellEnd"/>
      <w:r w:rsidRPr="00AC5920">
        <w:rPr>
          <w:rFonts w:ascii="Book Antiqua" w:hAnsi="Book Antiqua"/>
          <w:color w:val="000000" w:themeColor="text1"/>
          <w:sz w:val="24"/>
          <w:szCs w:val="24"/>
          <w:lang w:val="en-US"/>
        </w:rPr>
        <w:t xml:space="preserve"> Carlos III (</w:t>
      </w:r>
      <w:proofErr w:type="spellStart"/>
      <w:r w:rsidRPr="00AC5920">
        <w:rPr>
          <w:rFonts w:ascii="Book Antiqua" w:hAnsi="Book Antiqua"/>
          <w:color w:val="000000" w:themeColor="text1"/>
          <w:sz w:val="24"/>
          <w:szCs w:val="24"/>
          <w:lang w:val="en-US"/>
        </w:rPr>
        <w:t>Fondo</w:t>
      </w:r>
      <w:proofErr w:type="spellEnd"/>
      <w:r w:rsidRPr="00AC5920">
        <w:rPr>
          <w:rFonts w:ascii="Book Antiqua" w:hAnsi="Book Antiqua"/>
          <w:color w:val="000000" w:themeColor="text1"/>
          <w:sz w:val="24"/>
          <w:szCs w:val="24"/>
          <w:lang w:val="en-US"/>
        </w:rPr>
        <w:t xml:space="preserve"> de </w:t>
      </w:r>
      <w:proofErr w:type="spellStart"/>
      <w:r w:rsidRPr="00AC5920">
        <w:rPr>
          <w:rFonts w:ascii="Book Antiqua" w:hAnsi="Book Antiqua"/>
          <w:color w:val="000000" w:themeColor="text1"/>
          <w:sz w:val="24"/>
          <w:szCs w:val="24"/>
          <w:lang w:val="en-US"/>
        </w:rPr>
        <w:t>Investigaciones</w:t>
      </w:r>
      <w:proofErr w:type="spellEnd"/>
      <w:r w:rsidRPr="00AC5920">
        <w:rPr>
          <w:rFonts w:ascii="Book Antiqua" w:hAnsi="Book Antiqua"/>
          <w:color w:val="000000" w:themeColor="text1"/>
          <w:sz w:val="24"/>
          <w:szCs w:val="24"/>
          <w:lang w:val="en-US"/>
        </w:rPr>
        <w:t xml:space="preserve"> </w:t>
      </w:r>
      <w:proofErr w:type="spellStart"/>
      <w:r w:rsidRPr="00AC5920">
        <w:rPr>
          <w:rFonts w:ascii="Book Antiqua" w:hAnsi="Book Antiqua"/>
          <w:color w:val="000000" w:themeColor="text1"/>
          <w:sz w:val="24"/>
          <w:szCs w:val="24"/>
          <w:lang w:val="en-US"/>
        </w:rPr>
        <w:t>Sanitarias</w:t>
      </w:r>
      <w:proofErr w:type="spellEnd"/>
      <w:r w:rsidRPr="00AC5920">
        <w:rPr>
          <w:rFonts w:ascii="Book Antiqua" w:hAnsi="Book Antiqua"/>
          <w:color w:val="000000" w:themeColor="text1"/>
          <w:sz w:val="24"/>
          <w:szCs w:val="24"/>
          <w:lang w:val="en-US"/>
        </w:rPr>
        <w:t xml:space="preserve"> [FIS] PI14/00174), </w:t>
      </w:r>
      <w:proofErr w:type="spellStart"/>
      <w:r w:rsidRPr="00AC5920">
        <w:rPr>
          <w:rFonts w:ascii="Book Antiqua" w:hAnsi="Book Antiqua"/>
          <w:color w:val="000000" w:themeColor="text1"/>
          <w:sz w:val="24"/>
          <w:szCs w:val="24"/>
          <w:lang w:val="en-US"/>
        </w:rPr>
        <w:t>Subdirección</w:t>
      </w:r>
      <w:proofErr w:type="spellEnd"/>
      <w:r w:rsidRPr="00AC5920">
        <w:rPr>
          <w:rFonts w:ascii="Book Antiqua" w:hAnsi="Book Antiqua"/>
          <w:color w:val="000000" w:themeColor="text1"/>
          <w:sz w:val="24"/>
          <w:szCs w:val="24"/>
          <w:lang w:val="en-US"/>
        </w:rPr>
        <w:t xml:space="preserve"> General de Redes y </w:t>
      </w:r>
      <w:proofErr w:type="spellStart"/>
      <w:r w:rsidRPr="00AC5920">
        <w:rPr>
          <w:rFonts w:ascii="Book Antiqua" w:hAnsi="Book Antiqua"/>
          <w:color w:val="000000" w:themeColor="text1"/>
          <w:sz w:val="24"/>
          <w:szCs w:val="24"/>
          <w:lang w:val="en-US"/>
        </w:rPr>
        <w:t>Centros</w:t>
      </w:r>
      <w:proofErr w:type="spellEnd"/>
      <w:r w:rsidRPr="00AC5920">
        <w:rPr>
          <w:rFonts w:ascii="Book Antiqua" w:hAnsi="Book Antiqua"/>
          <w:color w:val="000000" w:themeColor="text1"/>
          <w:sz w:val="24"/>
          <w:szCs w:val="24"/>
          <w:lang w:val="en-US"/>
        </w:rPr>
        <w:t xml:space="preserve"> de </w:t>
      </w:r>
      <w:proofErr w:type="spellStart"/>
      <w:r w:rsidRPr="00AC5920">
        <w:rPr>
          <w:rFonts w:ascii="Book Antiqua" w:hAnsi="Book Antiqua"/>
          <w:color w:val="000000" w:themeColor="text1"/>
          <w:sz w:val="24"/>
          <w:szCs w:val="24"/>
          <w:lang w:val="en-US"/>
        </w:rPr>
        <w:t>Investigación</w:t>
      </w:r>
      <w:proofErr w:type="spellEnd"/>
      <w:r w:rsidRPr="00AC5920">
        <w:rPr>
          <w:rFonts w:ascii="Book Antiqua" w:hAnsi="Book Antiqua"/>
          <w:color w:val="000000" w:themeColor="text1"/>
          <w:sz w:val="24"/>
          <w:szCs w:val="24"/>
          <w:lang w:val="en-US"/>
        </w:rPr>
        <w:t xml:space="preserve"> </w:t>
      </w:r>
      <w:proofErr w:type="spellStart"/>
      <w:r w:rsidRPr="00AC5920">
        <w:rPr>
          <w:rFonts w:ascii="Book Antiqua" w:hAnsi="Book Antiqua"/>
          <w:color w:val="000000" w:themeColor="text1"/>
          <w:sz w:val="24"/>
          <w:szCs w:val="24"/>
          <w:lang w:val="en-US"/>
        </w:rPr>
        <w:t>Cooperativa</w:t>
      </w:r>
      <w:proofErr w:type="spellEnd"/>
      <w:r w:rsidRPr="00AC5920">
        <w:rPr>
          <w:rFonts w:ascii="Book Antiqua" w:hAnsi="Book Antiqua"/>
          <w:color w:val="000000" w:themeColor="text1"/>
          <w:sz w:val="24"/>
          <w:szCs w:val="24"/>
          <w:lang w:val="en-US"/>
        </w:rPr>
        <w:t>, Spanish Ministry of Science, Innovation and Universities, Spanish Network for Research in Infectious Diseases (REIPI RD16/0016)</w:t>
      </w:r>
      <w:r w:rsidR="00F71B95">
        <w:rPr>
          <w:rFonts w:ascii="Book Antiqua" w:hAnsi="Book Antiqua"/>
          <w:color w:val="000000" w:themeColor="text1"/>
          <w:sz w:val="24"/>
          <w:szCs w:val="24"/>
          <w:lang w:val="en-US"/>
        </w:rPr>
        <w:t>;</w:t>
      </w:r>
      <w:r w:rsidRPr="00AC5920">
        <w:rPr>
          <w:rFonts w:ascii="Book Antiqua" w:hAnsi="Book Antiqua"/>
          <w:color w:val="000000" w:themeColor="text1"/>
          <w:sz w:val="24"/>
          <w:szCs w:val="24"/>
          <w:lang w:val="en-US"/>
        </w:rPr>
        <w:t xml:space="preserve"> and was </w:t>
      </w:r>
      <w:proofErr w:type="spellStart"/>
      <w:r w:rsidRPr="00AC5920">
        <w:rPr>
          <w:rFonts w:ascii="Book Antiqua" w:hAnsi="Book Antiqua"/>
          <w:color w:val="000000" w:themeColor="text1"/>
          <w:sz w:val="24"/>
          <w:szCs w:val="24"/>
          <w:lang w:val="en-US"/>
        </w:rPr>
        <w:t>cofinanced</w:t>
      </w:r>
      <w:proofErr w:type="spellEnd"/>
      <w:r w:rsidRPr="00AC5920">
        <w:rPr>
          <w:rFonts w:ascii="Book Antiqua" w:hAnsi="Book Antiqua"/>
          <w:color w:val="000000" w:themeColor="text1"/>
          <w:sz w:val="24"/>
          <w:szCs w:val="24"/>
          <w:lang w:val="en-US"/>
        </w:rPr>
        <w:t xml:space="preserve"> by the European Development Regional Fund (EDRF) "A way to achieve Europe".</w:t>
      </w:r>
    </w:p>
    <w:bookmarkEnd w:id="67"/>
    <w:p w14:paraId="792DEA82" w14:textId="77777777" w:rsidR="00ED2B8B" w:rsidRPr="00AC5920" w:rsidRDefault="00ED2B8B"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p>
    <w:p w14:paraId="68204089" w14:textId="7B15BA33"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bookmarkStart w:id="68" w:name="OLE_LINK235"/>
      <w:bookmarkStart w:id="69" w:name="OLE_LINK236"/>
      <w:bookmarkStart w:id="70" w:name="OLE_LINK684"/>
      <w:r w:rsidRPr="00F71B95">
        <w:rPr>
          <w:rFonts w:ascii="Book Antiqua" w:hAnsi="Book Antiqua" w:cs="Arial"/>
          <w:b/>
          <w:iCs/>
          <w:color w:val="000000" w:themeColor="text1"/>
          <w:lang w:val="en-US"/>
        </w:rPr>
        <w:lastRenderedPageBreak/>
        <w:t>Conflict</w:t>
      </w:r>
      <w:r w:rsidR="00F71B95">
        <w:rPr>
          <w:rFonts w:ascii="Book Antiqua" w:hAnsi="Book Antiqua" w:cs="Arial"/>
          <w:b/>
          <w:iCs/>
          <w:color w:val="000000" w:themeColor="text1"/>
          <w:lang w:val="en-US"/>
        </w:rPr>
        <w:t>-</w:t>
      </w:r>
      <w:r w:rsidRPr="00F71B95">
        <w:rPr>
          <w:rFonts w:ascii="Book Antiqua" w:hAnsi="Book Antiqua" w:cs="Arial"/>
          <w:b/>
          <w:iCs/>
          <w:color w:val="000000" w:themeColor="text1"/>
          <w:lang w:val="en-US"/>
        </w:rPr>
        <w:t>of</w:t>
      </w:r>
      <w:r w:rsidR="00F71B95">
        <w:rPr>
          <w:rFonts w:ascii="Book Antiqua" w:hAnsi="Book Antiqua" w:cs="Arial"/>
          <w:b/>
          <w:iCs/>
          <w:color w:val="000000" w:themeColor="text1"/>
          <w:lang w:val="en-US"/>
        </w:rPr>
        <w:t>-</w:t>
      </w:r>
      <w:r w:rsidRPr="00F71B95">
        <w:rPr>
          <w:rFonts w:ascii="Book Antiqua" w:hAnsi="Book Antiqua" w:cs="Arial"/>
          <w:b/>
          <w:iCs/>
          <w:color w:val="000000" w:themeColor="text1"/>
          <w:lang w:val="en-US"/>
        </w:rPr>
        <w:t xml:space="preserve">interest statement: </w:t>
      </w:r>
      <w:r w:rsidRPr="00AC5920">
        <w:rPr>
          <w:rFonts w:ascii="Book Antiqua" w:hAnsi="Book Antiqua" w:cs="Arial"/>
          <w:color w:val="000000" w:themeColor="text1"/>
          <w:lang w:val="en-US"/>
        </w:rPr>
        <w:t>The authors have no conflicts of interest related to this publication.</w:t>
      </w:r>
    </w:p>
    <w:p w14:paraId="3858AE7F" w14:textId="507BD04F"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169EEF1A" w14:textId="77777777" w:rsidR="00F71B95" w:rsidRPr="00F71B95" w:rsidRDefault="00F71B95" w:rsidP="00F71B95">
      <w:pPr>
        <w:snapToGrid w:val="0"/>
        <w:spacing w:after="0" w:line="360" w:lineRule="auto"/>
        <w:jc w:val="both"/>
        <w:rPr>
          <w:rFonts w:ascii="Book Antiqua" w:hAnsi="Book Antiqua"/>
          <w:lang w:val="en-US" w:eastAsia="zh-CN"/>
        </w:rPr>
      </w:pPr>
      <w:bookmarkStart w:id="71" w:name="OLE_LINK25"/>
      <w:bookmarkStart w:id="72" w:name="OLE_LINK26"/>
      <w:bookmarkStart w:id="73" w:name="OLE_LINK375"/>
      <w:bookmarkStart w:id="74" w:name="OLE_LINK32"/>
      <w:bookmarkStart w:id="75" w:name="OLE_LINK381"/>
      <w:bookmarkStart w:id="76" w:name="OLE_LINK413"/>
      <w:r w:rsidRPr="00F71B95">
        <w:rPr>
          <w:rFonts w:ascii="Book Antiqua" w:hAnsi="Book Antiqua"/>
          <w:b/>
          <w:color w:val="000000"/>
          <w:lang w:val="en-US" w:eastAsia="zh-CN"/>
        </w:rPr>
        <w:t xml:space="preserve">Open-Access: </w:t>
      </w:r>
      <w:r w:rsidRPr="00F71B95">
        <w:rPr>
          <w:rFonts w:ascii="Book Antiqua" w:hAnsi="Book Antiqua"/>
          <w:color w:val="000000"/>
          <w:lang w:val="en-US" w:eastAsia="zh-CN"/>
        </w:rPr>
        <w:t xml:space="preserve">This is an </w:t>
      </w:r>
      <w:r w:rsidRPr="00F71B95">
        <w:rPr>
          <w:rFonts w:ascii="Book Antiqua" w:hAnsi="Book Antiqua" w:cs="SimSun"/>
          <w:lang w:val="en-US" w:eastAsia="zh-CN"/>
        </w:rPr>
        <w:t xml:space="preserve">open-access article that was </w:t>
      </w:r>
      <w:r w:rsidRPr="00F71B95">
        <w:rPr>
          <w:rFonts w:ascii="Book Antiqua" w:hAnsi="Book Antiqua"/>
          <w:lang w:val="en-US" w:eastAsia="zh-CN"/>
        </w:rPr>
        <w:t xml:space="preserve">selected by an in-house editor and fully peer-reviewed by external reviewers. It is </w:t>
      </w:r>
      <w:r w:rsidRPr="00F71B95">
        <w:rPr>
          <w:rFonts w:ascii="Book Antiqua" w:hAnsi="Book Antiqua" w:cs="SimSun"/>
          <w:lang w:val="en-US" w:eastAsia="zh-CN"/>
        </w:rPr>
        <w:t xml:space="preserve">distributed in accordance with </w:t>
      </w:r>
      <w:r w:rsidRPr="00F71B95">
        <w:rPr>
          <w:rFonts w:ascii="Book Antiqua" w:hAnsi="Book Antiqua"/>
          <w:lang w:val="en-US" w:eastAsia="zh-CN"/>
        </w:rPr>
        <w:t xml:space="preserve">the Creative Commons Attribution </w:t>
      </w:r>
      <w:proofErr w:type="gramStart"/>
      <w:r w:rsidRPr="00F71B95">
        <w:rPr>
          <w:rFonts w:ascii="Book Antiqua" w:hAnsi="Book Antiqua"/>
          <w:lang w:val="en-US" w:eastAsia="zh-CN"/>
        </w:rPr>
        <w:t>Non Commercial</w:t>
      </w:r>
      <w:proofErr w:type="gramEnd"/>
      <w:r w:rsidRPr="00F71B95">
        <w:rPr>
          <w:rFonts w:ascii="Book Antiqua" w:hAnsi="Book Antiqua"/>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71B95">
          <w:rPr>
            <w:rFonts w:ascii="Book Antiqua" w:hAnsi="Book Antiqua"/>
            <w:color w:val="0000FF"/>
            <w:u w:val="single"/>
            <w:lang w:val="en-US" w:eastAsia="zh-CN"/>
          </w:rPr>
          <w:t>http://creativecommons.org/licenses/by-nc/4.0/</w:t>
        </w:r>
      </w:hyperlink>
    </w:p>
    <w:p w14:paraId="6A47859F" w14:textId="77777777" w:rsidR="00F71B95" w:rsidRPr="00F71B95" w:rsidRDefault="00F71B95" w:rsidP="00F71B95">
      <w:pPr>
        <w:snapToGrid w:val="0"/>
        <w:spacing w:after="0" w:line="360" w:lineRule="auto"/>
        <w:jc w:val="both"/>
        <w:rPr>
          <w:rFonts w:ascii="Book Antiqua" w:hAnsi="Book Antiqua"/>
          <w:lang w:val="en-US" w:eastAsia="zh-CN"/>
        </w:rPr>
      </w:pPr>
    </w:p>
    <w:p w14:paraId="728968F2" w14:textId="669E1068" w:rsidR="00D940DF" w:rsidRDefault="00F71B95" w:rsidP="00F71B95">
      <w:pPr>
        <w:adjustRightInd w:val="0"/>
        <w:snapToGrid w:val="0"/>
        <w:spacing w:after="0" w:line="360" w:lineRule="auto"/>
        <w:jc w:val="both"/>
        <w:rPr>
          <w:rFonts w:ascii="Book Antiqua" w:hAnsi="Book Antiqua"/>
          <w:bCs/>
          <w:lang w:val="en-US" w:eastAsia="zh-CN"/>
        </w:rPr>
      </w:pPr>
      <w:bookmarkStart w:id="77" w:name="OLE_LINK11"/>
      <w:r w:rsidRPr="00F71B95">
        <w:rPr>
          <w:rFonts w:ascii="Book Antiqua" w:hAnsi="Book Antiqua"/>
          <w:b/>
          <w:bCs/>
          <w:highlight w:val="white"/>
          <w:lang w:val="en-US" w:eastAsia="zh-CN"/>
        </w:rPr>
        <w:t>Manuscript source:</w:t>
      </w:r>
      <w:r w:rsidRPr="00F71B95">
        <w:rPr>
          <w:rFonts w:ascii="Book Antiqua" w:hAnsi="Book Antiqua" w:hint="eastAsia"/>
          <w:b/>
          <w:bCs/>
          <w:highlight w:val="white"/>
          <w:lang w:val="en-US" w:eastAsia="zh-CN"/>
        </w:rPr>
        <w:t xml:space="preserve"> </w:t>
      </w:r>
      <w:r>
        <w:rPr>
          <w:rFonts w:ascii="Book Antiqua" w:hAnsi="Book Antiqua"/>
          <w:bCs/>
          <w:highlight w:val="white"/>
          <w:lang w:val="en-US" w:eastAsia="zh-CN"/>
        </w:rPr>
        <w:t>Inv</w:t>
      </w:r>
      <w:r w:rsidRPr="00F71B95">
        <w:rPr>
          <w:rFonts w:ascii="Book Antiqua" w:hAnsi="Book Antiqua"/>
          <w:bCs/>
          <w:highlight w:val="white"/>
          <w:lang w:val="en-US" w:eastAsia="zh-CN"/>
        </w:rPr>
        <w:t>ited manuscript</w:t>
      </w:r>
      <w:bookmarkEnd w:id="71"/>
      <w:bookmarkEnd w:id="72"/>
      <w:bookmarkEnd w:id="73"/>
      <w:bookmarkEnd w:id="74"/>
      <w:bookmarkEnd w:id="75"/>
      <w:bookmarkEnd w:id="76"/>
      <w:bookmarkEnd w:id="77"/>
    </w:p>
    <w:p w14:paraId="7C27D365" w14:textId="77777777" w:rsidR="00F71B95" w:rsidRPr="00AC5920" w:rsidRDefault="00F71B95" w:rsidP="00F71B95">
      <w:pPr>
        <w:adjustRightInd w:val="0"/>
        <w:snapToGrid w:val="0"/>
        <w:spacing w:after="0" w:line="360" w:lineRule="auto"/>
        <w:jc w:val="both"/>
        <w:rPr>
          <w:rFonts w:ascii="Book Antiqua" w:hAnsi="Book Antiqua" w:cs="Arial"/>
          <w:color w:val="000000" w:themeColor="text1"/>
          <w:lang w:val="en-US"/>
        </w:rPr>
      </w:pPr>
    </w:p>
    <w:bookmarkEnd w:id="68"/>
    <w:bookmarkEnd w:id="69"/>
    <w:bookmarkEnd w:id="70"/>
    <w:p w14:paraId="2EE05643" w14:textId="39B4761D" w:rsidR="00B52E76" w:rsidRPr="007D25E3"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rPr>
      </w:pPr>
      <w:r w:rsidRPr="00F71B95">
        <w:rPr>
          <w:rFonts w:ascii="Book Antiqua" w:hAnsi="Book Antiqua" w:cs="Arial"/>
          <w:b/>
          <w:iCs/>
          <w:color w:val="000000" w:themeColor="text1"/>
          <w:lang w:val="en-US"/>
        </w:rPr>
        <w:t>Corresponding author:</w:t>
      </w:r>
      <w:r w:rsidRPr="00F71B95">
        <w:rPr>
          <w:rFonts w:ascii="Book Antiqua" w:hAnsi="Book Antiqua" w:cs="Arial"/>
          <w:iCs/>
          <w:color w:val="000000" w:themeColor="text1"/>
          <w:lang w:val="en-US"/>
        </w:rPr>
        <w:t xml:space="preserve"> </w:t>
      </w:r>
      <w:r w:rsidRPr="00F63339">
        <w:rPr>
          <w:rFonts w:ascii="Book Antiqua" w:hAnsi="Book Antiqua" w:cs="Arial"/>
          <w:b/>
          <w:bCs/>
          <w:color w:val="000000" w:themeColor="text1"/>
          <w:lang w:val="en-US"/>
        </w:rPr>
        <w:t>Jose Tiago Silva, MD, PhD</w:t>
      </w:r>
      <w:r w:rsidR="00F63339" w:rsidRPr="00F63339">
        <w:rPr>
          <w:rFonts w:ascii="Book Antiqua" w:hAnsi="Book Antiqua" w:cs="Arial"/>
          <w:b/>
          <w:bCs/>
          <w:color w:val="000000" w:themeColor="text1"/>
          <w:lang w:val="en-US"/>
        </w:rPr>
        <w:t>, Attending Doctor,</w:t>
      </w:r>
      <w:r w:rsidR="007D25E3">
        <w:rPr>
          <w:rFonts w:ascii="Book Antiqua" w:hAnsi="Book Antiqua" w:cs="Arial"/>
          <w:b/>
          <w:bCs/>
          <w:color w:val="000000" w:themeColor="text1"/>
          <w:lang w:val="en-US"/>
        </w:rPr>
        <w:t xml:space="preserve"> </w:t>
      </w:r>
      <w:r w:rsidR="00B52E76" w:rsidRPr="00AC5920">
        <w:rPr>
          <w:rFonts w:ascii="Book Antiqua" w:hAnsi="Book Antiqua" w:cs="Arial"/>
          <w:color w:val="000000" w:themeColor="text1"/>
          <w:lang w:val="en-US"/>
        </w:rPr>
        <w:t xml:space="preserve">Unit of Infectious Diseases, Hospital Universitario “12 de </w:t>
      </w:r>
      <w:proofErr w:type="spellStart"/>
      <w:r w:rsidR="00B52E76" w:rsidRPr="00AC5920">
        <w:rPr>
          <w:rFonts w:ascii="Book Antiqua" w:hAnsi="Book Antiqua" w:cs="Arial"/>
          <w:color w:val="000000" w:themeColor="text1"/>
          <w:lang w:val="en-US"/>
        </w:rPr>
        <w:t>Octubre</w:t>
      </w:r>
      <w:proofErr w:type="spellEnd"/>
      <w:r w:rsidR="00B52E76" w:rsidRPr="00AC5920">
        <w:rPr>
          <w:rFonts w:ascii="Book Antiqua" w:hAnsi="Book Antiqua" w:cs="Arial"/>
          <w:color w:val="000000" w:themeColor="text1"/>
          <w:lang w:val="en-US"/>
        </w:rPr>
        <w:t xml:space="preserve">”, Instituto de </w:t>
      </w:r>
      <w:proofErr w:type="spellStart"/>
      <w:r w:rsidR="00B52E76" w:rsidRPr="00AC5920">
        <w:rPr>
          <w:rFonts w:ascii="Book Antiqua" w:hAnsi="Book Antiqua" w:cs="Arial"/>
          <w:color w:val="000000" w:themeColor="text1"/>
          <w:lang w:val="en-US"/>
        </w:rPr>
        <w:t>Investigación</w:t>
      </w:r>
      <w:proofErr w:type="spellEnd"/>
      <w:r w:rsidR="00B52E76" w:rsidRPr="00AC5920">
        <w:rPr>
          <w:rFonts w:ascii="Book Antiqua" w:hAnsi="Book Antiqua" w:cs="Arial"/>
          <w:color w:val="000000" w:themeColor="text1"/>
          <w:lang w:val="en-US"/>
        </w:rPr>
        <w:t xml:space="preserve"> Hospital “12 de </w:t>
      </w:r>
      <w:proofErr w:type="spellStart"/>
      <w:r w:rsidR="00B52E76" w:rsidRPr="00AC5920">
        <w:rPr>
          <w:rFonts w:ascii="Book Antiqua" w:hAnsi="Book Antiqua" w:cs="Arial"/>
          <w:color w:val="000000" w:themeColor="text1"/>
          <w:lang w:val="en-US"/>
        </w:rPr>
        <w:t>Octubre</w:t>
      </w:r>
      <w:proofErr w:type="spellEnd"/>
      <w:r w:rsidR="00B52E76" w:rsidRPr="00AC5920">
        <w:rPr>
          <w:rFonts w:ascii="Book Antiqua" w:hAnsi="Book Antiqua" w:cs="Arial"/>
          <w:color w:val="000000" w:themeColor="text1"/>
          <w:lang w:val="en-US"/>
        </w:rPr>
        <w:t xml:space="preserve">” (imas12), School of Medicine, Universidad </w:t>
      </w:r>
      <w:proofErr w:type="spellStart"/>
      <w:r w:rsidR="00B52E76" w:rsidRPr="00AC5920">
        <w:rPr>
          <w:rFonts w:ascii="Book Antiqua" w:hAnsi="Book Antiqua" w:cs="Arial"/>
          <w:color w:val="000000" w:themeColor="text1"/>
          <w:lang w:val="en-US"/>
        </w:rPr>
        <w:t>Complutense</w:t>
      </w:r>
      <w:proofErr w:type="spellEnd"/>
      <w:r w:rsidRPr="00AC5920">
        <w:rPr>
          <w:rFonts w:ascii="Book Antiqua" w:hAnsi="Book Antiqua" w:cs="Arial"/>
          <w:color w:val="000000" w:themeColor="text1"/>
          <w:lang w:val="en-US"/>
        </w:rPr>
        <w:t xml:space="preserve">, 2ª planta, </w:t>
      </w:r>
      <w:proofErr w:type="spellStart"/>
      <w:r w:rsidRPr="00AC5920">
        <w:rPr>
          <w:rFonts w:ascii="Book Antiqua" w:hAnsi="Book Antiqua" w:cs="Arial"/>
          <w:color w:val="000000" w:themeColor="text1"/>
          <w:lang w:val="en-US"/>
        </w:rPr>
        <w:t>bloque</w:t>
      </w:r>
      <w:proofErr w:type="spellEnd"/>
      <w:r w:rsidRPr="00AC5920">
        <w:rPr>
          <w:rFonts w:ascii="Book Antiqua" w:hAnsi="Book Antiqua" w:cs="Arial"/>
          <w:color w:val="000000" w:themeColor="text1"/>
          <w:lang w:val="en-US"/>
        </w:rPr>
        <w:t xml:space="preserve"> D. </w:t>
      </w:r>
      <w:proofErr w:type="spellStart"/>
      <w:r w:rsidRPr="00AC5920">
        <w:rPr>
          <w:rFonts w:ascii="Book Antiqua" w:hAnsi="Book Antiqua" w:cs="Arial"/>
          <w:color w:val="000000" w:themeColor="text1"/>
          <w:lang w:val="en-US"/>
        </w:rPr>
        <w:t>Avda</w:t>
      </w:r>
      <w:proofErr w:type="spellEnd"/>
      <w:r w:rsidRPr="00AC5920">
        <w:rPr>
          <w:rFonts w:ascii="Book Antiqua" w:hAnsi="Book Antiqua" w:cs="Arial"/>
          <w:color w:val="000000" w:themeColor="text1"/>
          <w:lang w:val="en-US"/>
        </w:rPr>
        <w:t>. de Córdoba, s/n</w:t>
      </w:r>
      <w:r w:rsidR="00B52E76">
        <w:rPr>
          <w:rFonts w:ascii="Book Antiqua" w:hAnsi="Book Antiqua" w:cs="Arial"/>
          <w:color w:val="000000" w:themeColor="text1"/>
          <w:lang w:val="en-US"/>
        </w:rPr>
        <w:t>,</w:t>
      </w:r>
      <w:r w:rsidRPr="00AC5920">
        <w:rPr>
          <w:rFonts w:ascii="Book Antiqua" w:hAnsi="Book Antiqua" w:cs="Arial"/>
          <w:color w:val="000000" w:themeColor="text1"/>
          <w:lang w:val="en-US"/>
        </w:rPr>
        <w:t xml:space="preserve"> Madrid</w:t>
      </w:r>
      <w:r w:rsidR="00B52E76">
        <w:rPr>
          <w:rFonts w:ascii="Book Antiqua" w:hAnsi="Book Antiqua" w:cs="Arial"/>
          <w:color w:val="000000" w:themeColor="text1"/>
          <w:lang w:val="en-US"/>
        </w:rPr>
        <w:t xml:space="preserve"> </w:t>
      </w:r>
      <w:r w:rsidR="00B52E76" w:rsidRPr="00AC5920">
        <w:rPr>
          <w:rFonts w:ascii="Book Antiqua" w:hAnsi="Book Antiqua"/>
          <w:color w:val="000000" w:themeColor="text1"/>
          <w:lang w:val="en-US" w:eastAsia="zh-CN"/>
        </w:rPr>
        <w:t>28041</w:t>
      </w:r>
      <w:r w:rsidRPr="00AC5920">
        <w:rPr>
          <w:rFonts w:ascii="Book Antiqua" w:hAnsi="Book Antiqua" w:cs="Arial"/>
          <w:color w:val="000000" w:themeColor="text1"/>
          <w:lang w:val="en-US"/>
        </w:rPr>
        <w:t>, Spain.</w:t>
      </w:r>
      <w:r w:rsidR="00B52E76">
        <w:rPr>
          <w:rFonts w:ascii="Book Antiqua" w:hAnsi="Book Antiqua" w:cs="Arial"/>
          <w:color w:val="000000" w:themeColor="text1"/>
          <w:lang w:val="en-US"/>
        </w:rPr>
        <w:t xml:space="preserve"> </w:t>
      </w:r>
      <w:hyperlink r:id="rId9" w:history="1">
        <w:r w:rsidR="00B52E76" w:rsidRPr="007D25E3">
          <w:rPr>
            <w:rStyle w:val="Hyperlink"/>
            <w:rFonts w:ascii="Book Antiqua" w:hAnsi="Book Antiqua" w:cs="Arial"/>
            <w:color w:val="000000" w:themeColor="text1"/>
            <w:u w:val="none"/>
          </w:rPr>
          <w:t>j.tiago.silva@hotmail.com</w:t>
        </w:r>
      </w:hyperlink>
      <w:r w:rsidRPr="007D25E3">
        <w:rPr>
          <w:rFonts w:ascii="Book Antiqua" w:hAnsi="Book Antiqua" w:cs="Arial"/>
          <w:color w:val="000000" w:themeColor="text1"/>
        </w:rPr>
        <w:t xml:space="preserve"> </w:t>
      </w:r>
    </w:p>
    <w:p w14:paraId="21A1F42A" w14:textId="68C43D32" w:rsidR="00B52E76" w:rsidRDefault="00B52E76"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B52E76">
        <w:rPr>
          <w:rFonts w:ascii="Book Antiqua" w:hAnsi="Book Antiqua" w:cs="Arial"/>
          <w:b/>
          <w:bCs/>
          <w:color w:val="000000" w:themeColor="text1"/>
          <w:lang w:val="en-US"/>
        </w:rPr>
        <w:t>Telep</w:t>
      </w:r>
      <w:r w:rsidR="00F61FC0" w:rsidRPr="00B52E76">
        <w:rPr>
          <w:rFonts w:ascii="Book Antiqua" w:hAnsi="Book Antiqua" w:cs="Arial"/>
          <w:b/>
          <w:bCs/>
          <w:color w:val="000000" w:themeColor="text1"/>
          <w:lang w:val="en-US"/>
        </w:rPr>
        <w:t xml:space="preserve">hone: </w:t>
      </w:r>
      <w:r w:rsidR="00F61FC0" w:rsidRPr="00AC5920">
        <w:rPr>
          <w:rFonts w:ascii="Book Antiqua" w:hAnsi="Book Antiqua" w:cs="Arial"/>
          <w:color w:val="000000" w:themeColor="text1"/>
          <w:lang w:val="en-US"/>
        </w:rPr>
        <w:t>+34</w:t>
      </w:r>
      <w:r>
        <w:rPr>
          <w:rFonts w:ascii="Book Antiqua" w:hAnsi="Book Antiqua" w:cs="Arial"/>
          <w:color w:val="000000" w:themeColor="text1"/>
          <w:lang w:val="en-US"/>
        </w:rPr>
        <w:t>-</w:t>
      </w:r>
      <w:r w:rsidR="00F61FC0" w:rsidRPr="00AC5920">
        <w:rPr>
          <w:rFonts w:ascii="Book Antiqua" w:hAnsi="Book Antiqua" w:cs="Arial"/>
          <w:color w:val="000000" w:themeColor="text1"/>
          <w:lang w:val="en-US"/>
        </w:rPr>
        <w:t>91</w:t>
      </w:r>
      <w:r>
        <w:rPr>
          <w:rFonts w:ascii="Book Antiqua" w:hAnsi="Book Antiqua" w:cs="Arial"/>
          <w:color w:val="000000" w:themeColor="text1"/>
          <w:lang w:val="en-US"/>
        </w:rPr>
        <w:t>-</w:t>
      </w:r>
      <w:r w:rsidR="00F61FC0" w:rsidRPr="00AC5920">
        <w:rPr>
          <w:rFonts w:ascii="Book Antiqua" w:hAnsi="Book Antiqua" w:cs="Arial"/>
          <w:color w:val="000000" w:themeColor="text1"/>
          <w:lang w:val="en-US"/>
        </w:rPr>
        <w:t>3908000</w:t>
      </w:r>
    </w:p>
    <w:p w14:paraId="69042685" w14:textId="22558A3E" w:rsidR="00ED2B8B" w:rsidRPr="00AC5920" w:rsidRDefault="00F61FC0" w:rsidP="00AC5920">
      <w:pPr>
        <w:widowControl w:val="0"/>
        <w:autoSpaceDE w:val="0"/>
        <w:autoSpaceDN w:val="0"/>
        <w:adjustRightInd w:val="0"/>
        <w:snapToGrid w:val="0"/>
        <w:spacing w:after="0" w:line="360" w:lineRule="auto"/>
        <w:jc w:val="both"/>
        <w:rPr>
          <w:rStyle w:val="Hyperlink"/>
          <w:rFonts w:ascii="Book Antiqua" w:hAnsi="Book Antiqua" w:cs="Arial"/>
          <w:b/>
          <w:color w:val="000000" w:themeColor="text1"/>
          <w:lang w:val="en-US" w:eastAsia="pl-PL"/>
        </w:rPr>
      </w:pPr>
      <w:r w:rsidRPr="00B52E76">
        <w:rPr>
          <w:rFonts w:ascii="Book Antiqua" w:hAnsi="Book Antiqua" w:cs="Arial"/>
          <w:b/>
          <w:bCs/>
          <w:color w:val="000000" w:themeColor="text1"/>
          <w:lang w:val="en-US"/>
        </w:rPr>
        <w:t>Fax:</w:t>
      </w:r>
      <w:r w:rsidRPr="00AC5920">
        <w:rPr>
          <w:rFonts w:ascii="Book Antiqua" w:hAnsi="Book Antiqua" w:cs="Arial"/>
          <w:color w:val="000000" w:themeColor="text1"/>
          <w:lang w:val="en-US"/>
        </w:rPr>
        <w:t xml:space="preserve"> +34</w:t>
      </w:r>
      <w:r w:rsidR="00B52E76">
        <w:rPr>
          <w:rFonts w:ascii="Book Antiqua" w:hAnsi="Book Antiqua" w:cs="Arial"/>
          <w:color w:val="000000" w:themeColor="text1"/>
          <w:lang w:val="en-US"/>
        </w:rPr>
        <w:t>-</w:t>
      </w:r>
      <w:r w:rsidRPr="00AC5920">
        <w:rPr>
          <w:rFonts w:ascii="Book Antiqua" w:hAnsi="Book Antiqua" w:cs="Arial"/>
          <w:color w:val="000000" w:themeColor="text1"/>
          <w:lang w:val="en-US"/>
        </w:rPr>
        <w:t>91</w:t>
      </w:r>
      <w:r w:rsidR="00B52E76">
        <w:rPr>
          <w:rFonts w:ascii="Book Antiqua" w:hAnsi="Book Antiqua" w:cs="Arial"/>
          <w:color w:val="000000" w:themeColor="text1"/>
          <w:lang w:val="en-US"/>
        </w:rPr>
        <w:t>-</w:t>
      </w:r>
      <w:r w:rsidRPr="00AC5920">
        <w:rPr>
          <w:rFonts w:ascii="Book Antiqua" w:hAnsi="Book Antiqua" w:cs="Arial"/>
          <w:color w:val="000000" w:themeColor="text1"/>
          <w:lang w:val="en-US"/>
        </w:rPr>
        <w:t>4695775</w:t>
      </w:r>
      <w:r w:rsidR="00B52E76" w:rsidRPr="00AC5920">
        <w:rPr>
          <w:rStyle w:val="Hyperlink"/>
          <w:rFonts w:ascii="Book Antiqua" w:hAnsi="Book Antiqua" w:cs="Arial"/>
          <w:b/>
          <w:color w:val="000000" w:themeColor="text1"/>
          <w:lang w:val="en-US" w:eastAsia="pl-PL"/>
        </w:rPr>
        <w:t xml:space="preserve"> </w:t>
      </w:r>
    </w:p>
    <w:p w14:paraId="36D51656" w14:textId="77777777" w:rsidR="00ED2B8B" w:rsidRPr="00AC5920" w:rsidRDefault="00ED2B8B" w:rsidP="00AC5920">
      <w:pPr>
        <w:adjustRightInd w:val="0"/>
        <w:snapToGrid w:val="0"/>
        <w:spacing w:after="0" w:line="360" w:lineRule="auto"/>
        <w:jc w:val="both"/>
        <w:rPr>
          <w:rFonts w:ascii="Book Antiqua" w:hAnsi="Book Antiqua" w:cs="Arial"/>
          <w:b/>
          <w:color w:val="000000" w:themeColor="text1"/>
          <w:lang w:val="en-US"/>
        </w:rPr>
      </w:pPr>
    </w:p>
    <w:p w14:paraId="5B30C81E" w14:textId="4B222206" w:rsidR="006E3C47" w:rsidRPr="006E3C47" w:rsidRDefault="006E3C47" w:rsidP="006E3C47">
      <w:pPr>
        <w:adjustRightInd w:val="0"/>
        <w:snapToGrid w:val="0"/>
        <w:spacing w:after="0" w:line="360" w:lineRule="auto"/>
        <w:jc w:val="both"/>
        <w:rPr>
          <w:rFonts w:ascii="Book Antiqua" w:hAnsi="Book Antiqua"/>
          <w:b/>
          <w:lang w:val="en-US" w:eastAsia="zh-CN"/>
        </w:rPr>
      </w:pPr>
      <w:bookmarkStart w:id="78" w:name="OLE_LINK14"/>
      <w:bookmarkStart w:id="79" w:name="OLE_LINK16"/>
      <w:bookmarkStart w:id="80" w:name="OLE_LINK51"/>
      <w:bookmarkStart w:id="81" w:name="OLE_LINK27"/>
      <w:bookmarkStart w:id="82" w:name="OLE_LINK382"/>
      <w:bookmarkStart w:id="83" w:name="OLE_LINK30"/>
      <w:bookmarkStart w:id="84" w:name="OLE_LINK376"/>
      <w:bookmarkStart w:id="85" w:name="OLE_LINK35"/>
      <w:bookmarkStart w:id="86" w:name="OLE_LINK666"/>
      <w:r w:rsidRPr="006E3C47">
        <w:rPr>
          <w:rFonts w:ascii="Book Antiqua" w:hAnsi="Book Antiqua"/>
          <w:b/>
          <w:lang w:val="en-US" w:eastAsia="zh-CN"/>
        </w:rPr>
        <w:t xml:space="preserve">Received: </w:t>
      </w:r>
      <w:bookmarkStart w:id="87" w:name="OLE_LINK704"/>
      <w:bookmarkStart w:id="88" w:name="OLE_LINK705"/>
      <w:r w:rsidR="00A6482D">
        <w:rPr>
          <w:rFonts w:ascii="Book Antiqua" w:hAnsi="Book Antiqua"/>
          <w:lang w:val="en-US" w:eastAsia="zh-CN"/>
        </w:rPr>
        <w:t>February</w:t>
      </w:r>
      <w:r w:rsidRPr="006E3C47">
        <w:rPr>
          <w:rFonts w:ascii="Book Antiqua" w:eastAsia="DengXian" w:hAnsi="Book Antiqua"/>
          <w:lang w:val="en-US" w:eastAsia="zh-CN"/>
        </w:rPr>
        <w:t xml:space="preserve"> </w:t>
      </w:r>
      <w:r w:rsidR="00A6482D">
        <w:rPr>
          <w:rFonts w:ascii="Book Antiqua" w:eastAsia="DengXian" w:hAnsi="Book Antiqua"/>
          <w:lang w:val="en-US" w:eastAsia="zh-CN"/>
        </w:rPr>
        <w:t>20</w:t>
      </w:r>
      <w:r w:rsidRPr="006E3C47">
        <w:rPr>
          <w:rFonts w:ascii="Book Antiqua" w:eastAsia="DengXian" w:hAnsi="Book Antiqua"/>
          <w:lang w:val="en-US" w:eastAsia="zh-CN"/>
        </w:rPr>
        <w:t>, 201</w:t>
      </w:r>
      <w:r w:rsidR="00A6482D">
        <w:rPr>
          <w:rFonts w:ascii="Book Antiqua" w:eastAsia="DengXian" w:hAnsi="Book Antiqua"/>
          <w:lang w:val="en-US" w:eastAsia="zh-CN"/>
        </w:rPr>
        <w:t>9</w:t>
      </w:r>
      <w:bookmarkEnd w:id="87"/>
      <w:bookmarkEnd w:id="88"/>
    </w:p>
    <w:p w14:paraId="797A0DEC" w14:textId="278E1254" w:rsidR="006E3C47" w:rsidRPr="006E3C47" w:rsidRDefault="006E3C47" w:rsidP="006E3C47">
      <w:pPr>
        <w:adjustRightInd w:val="0"/>
        <w:snapToGrid w:val="0"/>
        <w:spacing w:after="0" w:line="360" w:lineRule="auto"/>
        <w:jc w:val="both"/>
        <w:rPr>
          <w:rFonts w:ascii="Book Antiqua" w:eastAsia="DengXian" w:hAnsi="Book Antiqua"/>
          <w:b/>
          <w:lang w:val="en-US" w:eastAsia="zh-CN"/>
        </w:rPr>
      </w:pPr>
      <w:r w:rsidRPr="006E3C47">
        <w:rPr>
          <w:rFonts w:ascii="Book Antiqua" w:hAnsi="Book Antiqua"/>
          <w:b/>
          <w:lang w:val="en-US" w:eastAsia="zh-CN"/>
        </w:rPr>
        <w:t>Peer-review started:</w:t>
      </w:r>
      <w:r w:rsidRPr="006E3C47">
        <w:rPr>
          <w:rFonts w:ascii="Book Antiqua" w:eastAsia="DengXian" w:hAnsi="Book Antiqua"/>
          <w:b/>
          <w:lang w:val="en-US" w:eastAsia="zh-CN"/>
        </w:rPr>
        <w:t xml:space="preserve"> </w:t>
      </w:r>
      <w:r w:rsidR="00A6482D">
        <w:rPr>
          <w:rFonts w:ascii="Book Antiqua" w:hAnsi="Book Antiqua"/>
          <w:lang w:val="en-US" w:eastAsia="zh-CN"/>
        </w:rPr>
        <w:t>February</w:t>
      </w:r>
      <w:r w:rsidR="00A6482D" w:rsidRPr="006E3C47">
        <w:rPr>
          <w:rFonts w:ascii="Book Antiqua" w:eastAsia="DengXian" w:hAnsi="Book Antiqua"/>
          <w:lang w:val="en-US" w:eastAsia="zh-CN"/>
        </w:rPr>
        <w:t xml:space="preserve"> </w:t>
      </w:r>
      <w:r w:rsidR="00A6482D">
        <w:rPr>
          <w:rFonts w:ascii="Book Antiqua" w:eastAsia="DengXian" w:hAnsi="Book Antiqua"/>
          <w:lang w:val="en-US" w:eastAsia="zh-CN"/>
        </w:rPr>
        <w:t>20</w:t>
      </w:r>
      <w:r w:rsidR="00A6482D" w:rsidRPr="006E3C47">
        <w:rPr>
          <w:rFonts w:ascii="Book Antiqua" w:eastAsia="DengXian" w:hAnsi="Book Antiqua"/>
          <w:lang w:val="en-US" w:eastAsia="zh-CN"/>
        </w:rPr>
        <w:t>, 201</w:t>
      </w:r>
      <w:r w:rsidR="00A6482D">
        <w:rPr>
          <w:rFonts w:ascii="Book Antiqua" w:eastAsia="DengXian" w:hAnsi="Book Antiqua"/>
          <w:lang w:val="en-US" w:eastAsia="zh-CN"/>
        </w:rPr>
        <w:t>9</w:t>
      </w:r>
    </w:p>
    <w:p w14:paraId="5A750D92" w14:textId="13A97935" w:rsidR="006E3C47" w:rsidRPr="006E3C47" w:rsidRDefault="006E3C47" w:rsidP="006E3C47">
      <w:pPr>
        <w:adjustRightInd w:val="0"/>
        <w:snapToGrid w:val="0"/>
        <w:spacing w:after="0" w:line="360" w:lineRule="auto"/>
        <w:jc w:val="both"/>
        <w:rPr>
          <w:rFonts w:ascii="Book Antiqua" w:eastAsia="DengXian" w:hAnsi="Book Antiqua"/>
          <w:b/>
          <w:lang w:val="en-US" w:eastAsia="zh-CN"/>
        </w:rPr>
      </w:pPr>
      <w:r w:rsidRPr="006E3C47">
        <w:rPr>
          <w:rFonts w:ascii="Book Antiqua" w:hAnsi="Book Antiqua"/>
          <w:b/>
          <w:lang w:val="en-US" w:eastAsia="zh-CN"/>
        </w:rPr>
        <w:t>First decision:</w:t>
      </w:r>
      <w:r w:rsidRPr="006E3C47">
        <w:rPr>
          <w:rFonts w:ascii="Book Antiqua" w:eastAsia="DengXian" w:hAnsi="Book Antiqua"/>
          <w:b/>
          <w:lang w:val="en-US" w:eastAsia="zh-CN"/>
        </w:rPr>
        <w:t xml:space="preserve"> </w:t>
      </w:r>
      <w:r w:rsidR="00A6482D">
        <w:rPr>
          <w:rFonts w:ascii="Book Antiqua" w:hAnsi="Book Antiqua"/>
          <w:lang w:val="en-US" w:eastAsia="zh-CN"/>
        </w:rPr>
        <w:t>April</w:t>
      </w:r>
      <w:r w:rsidRPr="006E3C47">
        <w:rPr>
          <w:rFonts w:ascii="Book Antiqua" w:eastAsia="DengXian" w:hAnsi="Book Antiqua"/>
          <w:lang w:val="en-US" w:eastAsia="zh-CN"/>
        </w:rPr>
        <w:t xml:space="preserve"> </w:t>
      </w:r>
      <w:r w:rsidR="00A6482D">
        <w:rPr>
          <w:rFonts w:ascii="Book Antiqua" w:eastAsia="DengXian" w:hAnsi="Book Antiqua"/>
          <w:lang w:val="en-US" w:eastAsia="zh-CN"/>
        </w:rPr>
        <w:t>30</w:t>
      </w:r>
      <w:r w:rsidRPr="006E3C47">
        <w:rPr>
          <w:rFonts w:ascii="Book Antiqua" w:eastAsia="DengXian" w:hAnsi="Book Antiqua"/>
          <w:lang w:val="en-US" w:eastAsia="zh-CN"/>
        </w:rPr>
        <w:t>, 201</w:t>
      </w:r>
      <w:r w:rsidR="00A6482D">
        <w:rPr>
          <w:rFonts w:ascii="Book Antiqua" w:eastAsia="DengXian" w:hAnsi="Book Antiqua"/>
          <w:lang w:val="en-US" w:eastAsia="zh-CN"/>
        </w:rPr>
        <w:t>9</w:t>
      </w:r>
    </w:p>
    <w:p w14:paraId="5796772C" w14:textId="29DD9F9C" w:rsidR="006E3C47" w:rsidRPr="006E3C47" w:rsidRDefault="006E3C47" w:rsidP="006E3C47">
      <w:pPr>
        <w:adjustRightInd w:val="0"/>
        <w:snapToGrid w:val="0"/>
        <w:spacing w:after="0" w:line="360" w:lineRule="auto"/>
        <w:jc w:val="both"/>
        <w:rPr>
          <w:rFonts w:ascii="Book Antiqua" w:hAnsi="Book Antiqua"/>
          <w:b/>
          <w:lang w:val="en-US" w:eastAsia="zh-CN"/>
        </w:rPr>
      </w:pPr>
      <w:r w:rsidRPr="006E3C47">
        <w:rPr>
          <w:rFonts w:ascii="Book Antiqua" w:hAnsi="Book Antiqua"/>
          <w:b/>
          <w:lang w:val="en-US" w:eastAsia="zh-CN"/>
        </w:rPr>
        <w:t xml:space="preserve">Revised: </w:t>
      </w:r>
      <w:r w:rsidR="00A6482D">
        <w:rPr>
          <w:rFonts w:ascii="Book Antiqua" w:hAnsi="Book Antiqua"/>
          <w:lang w:val="en-US" w:eastAsia="zh-CN"/>
        </w:rPr>
        <w:t>May</w:t>
      </w:r>
      <w:r w:rsidRPr="006E3C47">
        <w:rPr>
          <w:rFonts w:ascii="Book Antiqua" w:hAnsi="Book Antiqua"/>
          <w:lang w:val="en-US" w:eastAsia="zh-CN"/>
        </w:rPr>
        <w:t xml:space="preserve"> 30, 201</w:t>
      </w:r>
      <w:r w:rsidR="00A6482D">
        <w:rPr>
          <w:rFonts w:ascii="Book Antiqua" w:hAnsi="Book Antiqua"/>
          <w:lang w:val="en-US" w:eastAsia="zh-CN"/>
        </w:rPr>
        <w:t>9</w:t>
      </w:r>
      <w:r w:rsidRPr="006E3C47">
        <w:rPr>
          <w:rFonts w:ascii="Book Antiqua" w:hAnsi="Book Antiqua"/>
          <w:lang w:val="en-US" w:eastAsia="zh-CN"/>
        </w:rPr>
        <w:t xml:space="preserve"> </w:t>
      </w:r>
      <w:bookmarkStart w:id="89" w:name="_GoBack"/>
      <w:bookmarkEnd w:id="89"/>
    </w:p>
    <w:p w14:paraId="4266CAB8" w14:textId="229BBD22" w:rsidR="006E3C47" w:rsidRPr="006E3C47" w:rsidRDefault="006E3C47" w:rsidP="006E3C47">
      <w:pPr>
        <w:adjustRightInd w:val="0"/>
        <w:snapToGrid w:val="0"/>
        <w:spacing w:after="0" w:line="360" w:lineRule="auto"/>
        <w:jc w:val="both"/>
        <w:rPr>
          <w:rFonts w:ascii="Book Antiqua" w:hAnsi="Book Antiqua"/>
          <w:b/>
          <w:lang w:val="en-US" w:eastAsia="zh-CN"/>
        </w:rPr>
      </w:pPr>
      <w:r w:rsidRPr="006E3C47">
        <w:rPr>
          <w:rFonts w:ascii="Book Antiqua" w:hAnsi="Book Antiqua"/>
          <w:b/>
          <w:lang w:val="en-US" w:eastAsia="zh-CN"/>
        </w:rPr>
        <w:t>Accepted:</w:t>
      </w:r>
      <w:r w:rsidR="00DF4942" w:rsidRPr="00DF4942">
        <w:t xml:space="preserve"> </w:t>
      </w:r>
      <w:r w:rsidR="00DF4942" w:rsidRPr="00DF4942">
        <w:rPr>
          <w:rFonts w:ascii="Book Antiqua" w:hAnsi="Book Antiqua"/>
          <w:bCs/>
          <w:lang w:val="en-US" w:eastAsia="zh-CN"/>
        </w:rPr>
        <w:t>June 7, 2019</w:t>
      </w:r>
      <w:r w:rsidRPr="006E3C47">
        <w:rPr>
          <w:rFonts w:ascii="Book Antiqua" w:hAnsi="Book Antiqua"/>
          <w:b/>
          <w:lang w:val="en-US" w:eastAsia="zh-CN"/>
        </w:rPr>
        <w:t xml:space="preserve"> </w:t>
      </w:r>
    </w:p>
    <w:p w14:paraId="7C7BD8B8" w14:textId="77777777" w:rsidR="006E3C47" w:rsidRPr="006E3C47" w:rsidRDefault="006E3C47" w:rsidP="006E3C47">
      <w:pPr>
        <w:adjustRightInd w:val="0"/>
        <w:snapToGrid w:val="0"/>
        <w:spacing w:after="0" w:line="360" w:lineRule="auto"/>
        <w:jc w:val="both"/>
        <w:rPr>
          <w:rFonts w:ascii="Book Antiqua" w:hAnsi="Book Antiqua"/>
          <w:b/>
          <w:lang w:val="en-US" w:eastAsia="zh-CN"/>
        </w:rPr>
      </w:pPr>
      <w:r w:rsidRPr="006E3C47">
        <w:rPr>
          <w:rFonts w:ascii="Book Antiqua" w:hAnsi="Book Antiqua"/>
          <w:b/>
          <w:lang w:val="en-US" w:eastAsia="zh-CN"/>
        </w:rPr>
        <w:t>Article in press:</w:t>
      </w:r>
    </w:p>
    <w:p w14:paraId="36360FEB" w14:textId="77777777" w:rsidR="006E3C47" w:rsidRPr="006E3C47" w:rsidRDefault="006E3C47" w:rsidP="006E3C47">
      <w:pPr>
        <w:snapToGrid w:val="0"/>
        <w:spacing w:after="0" w:line="360" w:lineRule="auto"/>
        <w:jc w:val="both"/>
        <w:rPr>
          <w:rFonts w:ascii="Book Antiqua" w:hAnsi="Book Antiqua"/>
          <w:color w:val="000000"/>
          <w:lang w:val="en-US" w:eastAsia="zh-CN"/>
        </w:rPr>
      </w:pPr>
      <w:r w:rsidRPr="006E3C47">
        <w:rPr>
          <w:rFonts w:ascii="Book Antiqua" w:hAnsi="Book Antiqua"/>
          <w:b/>
          <w:lang w:val="en-US" w:eastAsia="zh-CN"/>
        </w:rPr>
        <w:t>Published online:</w:t>
      </w:r>
      <w:bookmarkEnd w:id="78"/>
      <w:bookmarkEnd w:id="79"/>
      <w:bookmarkEnd w:id="80"/>
      <w:bookmarkEnd w:id="81"/>
      <w:bookmarkEnd w:id="82"/>
    </w:p>
    <w:bookmarkEnd w:id="83"/>
    <w:bookmarkEnd w:id="84"/>
    <w:bookmarkEnd w:id="85"/>
    <w:bookmarkEnd w:id="86"/>
    <w:p w14:paraId="573BD67A" w14:textId="77777777" w:rsidR="006E3C47" w:rsidRDefault="006E3C47">
      <w:pPr>
        <w:spacing w:after="0"/>
        <w:rPr>
          <w:rFonts w:ascii="Book Antiqua" w:hAnsi="Book Antiqua" w:cs="Arial"/>
          <w:b/>
          <w:color w:val="000000" w:themeColor="text1"/>
          <w:lang w:val="en-US"/>
        </w:rPr>
      </w:pPr>
      <w:r>
        <w:rPr>
          <w:rFonts w:ascii="Book Antiqua" w:hAnsi="Book Antiqua" w:cs="Arial"/>
          <w:b/>
          <w:color w:val="000000" w:themeColor="text1"/>
          <w:lang w:val="en-US"/>
        </w:rPr>
        <w:br w:type="page"/>
      </w:r>
    </w:p>
    <w:p w14:paraId="60340190" w14:textId="5B54B19F"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b/>
          <w:color w:val="000000" w:themeColor="text1"/>
          <w:lang w:val="en-US"/>
        </w:rPr>
        <w:lastRenderedPageBreak/>
        <w:t>Abstract</w:t>
      </w:r>
    </w:p>
    <w:p w14:paraId="462CDAA9" w14:textId="5338965B"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Solid organ transplantation (SOT) is the best treatment option for end-stage organ disease. Newer immunosuppressive agents have reduced the incidence of graft rejection but have increased the risk of infection, particularly due to the reactivation of latent infections due to opportunistic agents such as </w:t>
      </w:r>
      <w:r w:rsidRPr="00AC5920">
        <w:rPr>
          <w:rFonts w:ascii="Book Antiqua" w:hAnsi="Book Antiqua" w:cs="Arial"/>
          <w:i/>
          <w:color w:val="000000" w:themeColor="text1"/>
          <w:lang w:val="en-US"/>
        </w:rPr>
        <w:t>Mycobacterium tuberculosis</w:t>
      </w:r>
      <w:r w:rsidRPr="00AC5920">
        <w:rPr>
          <w:rFonts w:ascii="Book Antiqua" w:hAnsi="Book Antiqua" w:cs="Arial"/>
          <w:color w:val="000000" w:themeColor="text1"/>
          <w:lang w:val="en-US"/>
        </w:rPr>
        <w:t xml:space="preserve">. Active tuberculosis (TB) after SOT is a significant cause of morbidity and mortality. Most cases of posttransplant TB are secondary to reactivation of latent tuberculosis infection (LTBI) due to the effects of long-term immunosuppressive therapy. Risk minimization strategies have been developed to diagnose LTBI and initiate treatment prior to transplantation. Isoniazid with vitamin B6 supplementation is the treatment of choice. However, liver transplantation (LT) candidates and recipients have an increased risk of isoniazid-induced liver toxicity, leading to lower treatment </w:t>
      </w:r>
      <w:r w:rsidRPr="00AC5920">
        <w:rPr>
          <w:rFonts w:ascii="Book Antiqua" w:hAnsi="Book Antiqua" w:cs="Arial"/>
          <w:iCs/>
          <w:color w:val="000000" w:themeColor="text1"/>
          <w:lang w:val="en-US"/>
        </w:rPr>
        <w:t>completion rates than in other SOT populations.</w:t>
      </w:r>
      <w:r w:rsidRPr="00AC5920">
        <w:rPr>
          <w:rFonts w:ascii="Book Antiqua" w:hAnsi="Book Antiqua" w:cs="Arial"/>
          <w:color w:val="000000" w:themeColor="text1"/>
          <w:lang w:val="en-US"/>
        </w:rPr>
        <w:t xml:space="preserve"> Fluoroquinolones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exhibit good </w:t>
      </w:r>
      <w:r w:rsidRPr="00AC5920">
        <w:rPr>
          <w:rFonts w:ascii="Book Antiqua" w:hAnsi="Book Antiqua" w:cs="Arial"/>
          <w:i/>
          <w:color w:val="000000" w:themeColor="text1"/>
          <w:lang w:val="en-US"/>
        </w:rPr>
        <w:t xml:space="preserve">in vitro </w:t>
      </w:r>
      <w:r w:rsidRPr="00AC5920">
        <w:rPr>
          <w:rFonts w:ascii="Book Antiqua" w:hAnsi="Book Antiqua" w:cs="Arial"/>
          <w:color w:val="000000" w:themeColor="text1"/>
          <w:lang w:val="en-US"/>
        </w:rPr>
        <w:t>antimycobacterial activity and a lower risk of drug-induced liver injury than isoniazid. In the present review, we highlight the disease burden posed by posttransplant TB and summarize the emerging clinical evidence supporting the use of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for the treatment of LTBI in LT recipients </w:t>
      </w:r>
      <w:r w:rsidR="00023C95" w:rsidRPr="00AC5920">
        <w:rPr>
          <w:rFonts w:ascii="Book Antiqua" w:hAnsi="Book Antiqua" w:cs="Arial"/>
          <w:color w:val="000000" w:themeColor="text1"/>
          <w:lang w:val="en-US"/>
        </w:rPr>
        <w:t xml:space="preserve">and </w:t>
      </w:r>
      <w:r w:rsidRPr="00AC5920">
        <w:rPr>
          <w:rFonts w:ascii="Book Antiqua" w:hAnsi="Book Antiqua" w:cs="Arial"/>
          <w:color w:val="000000" w:themeColor="text1"/>
          <w:lang w:val="en-US"/>
        </w:rPr>
        <w:t>candidates.</w:t>
      </w:r>
    </w:p>
    <w:p w14:paraId="41CD6E12" w14:textId="77777777" w:rsidR="00ED2B8B" w:rsidRPr="00AC5920" w:rsidRDefault="00ED2B8B" w:rsidP="00AC5920">
      <w:pPr>
        <w:adjustRightInd w:val="0"/>
        <w:snapToGrid w:val="0"/>
        <w:spacing w:after="0" w:line="360" w:lineRule="auto"/>
        <w:jc w:val="both"/>
        <w:rPr>
          <w:rFonts w:ascii="Book Antiqua" w:hAnsi="Book Antiqua" w:cs="Arial"/>
          <w:b/>
          <w:color w:val="000000" w:themeColor="text1"/>
          <w:lang w:val="en-US"/>
        </w:rPr>
      </w:pPr>
    </w:p>
    <w:p w14:paraId="239D8556" w14:textId="1AADE55D" w:rsidR="00ED2B8B" w:rsidRPr="00243CC2"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Key words</w:t>
      </w:r>
      <w:r w:rsidR="00243CC2">
        <w:rPr>
          <w:rFonts w:ascii="Book Antiqua" w:hAnsi="Book Antiqua" w:cs="Arial"/>
          <w:b/>
          <w:color w:val="000000" w:themeColor="text1"/>
          <w:lang w:val="en-US"/>
        </w:rPr>
        <w:t xml:space="preserve">: </w:t>
      </w:r>
      <w:r w:rsidRPr="00AC5920">
        <w:rPr>
          <w:rFonts w:ascii="Book Antiqua" w:hAnsi="Book Antiqua" w:cs="Arial"/>
          <w:color w:val="000000" w:themeColor="text1"/>
          <w:lang w:val="en-US"/>
        </w:rPr>
        <w:t xml:space="preserve">Fluoroquinolones; </w:t>
      </w:r>
      <w:r w:rsidRPr="00AC5920">
        <w:rPr>
          <w:rFonts w:ascii="Book Antiqua" w:hAnsi="Book Antiqua" w:cs="Arial"/>
          <w:i/>
          <w:color w:val="000000" w:themeColor="text1"/>
          <w:lang w:val="en-US"/>
        </w:rPr>
        <w:t>Mycobacterium tuberculosis</w:t>
      </w:r>
      <w:r w:rsidRPr="00AC5920">
        <w:rPr>
          <w:rFonts w:ascii="Book Antiqua" w:hAnsi="Book Antiqua" w:cs="Arial"/>
          <w:color w:val="000000" w:themeColor="text1"/>
          <w:lang w:val="en-US"/>
        </w:rPr>
        <w:t>; Latent tuberculosis infection; Liver transplantation; Drug-induced liver graft injury</w:t>
      </w:r>
    </w:p>
    <w:p w14:paraId="6D10FFEB" w14:textId="1C44D397" w:rsidR="00ED2B8B" w:rsidRDefault="00ED2B8B" w:rsidP="00AC5920">
      <w:pPr>
        <w:adjustRightInd w:val="0"/>
        <w:snapToGrid w:val="0"/>
        <w:spacing w:after="0" w:line="360" w:lineRule="auto"/>
        <w:jc w:val="both"/>
        <w:rPr>
          <w:rFonts w:ascii="Book Antiqua" w:hAnsi="Book Antiqua" w:cs="Arial"/>
          <w:color w:val="000000" w:themeColor="text1"/>
          <w:lang w:val="en-US"/>
        </w:rPr>
      </w:pPr>
    </w:p>
    <w:p w14:paraId="1776012E" w14:textId="73425A9C" w:rsidR="00243CC2" w:rsidRDefault="00243CC2" w:rsidP="00AC5920">
      <w:pPr>
        <w:adjustRightInd w:val="0"/>
        <w:snapToGrid w:val="0"/>
        <w:spacing w:after="0" w:line="360" w:lineRule="auto"/>
        <w:jc w:val="both"/>
        <w:rPr>
          <w:rFonts w:ascii="Book Antiqua" w:hAnsi="Book Antiqua"/>
          <w:lang w:val="en-US" w:eastAsia="zh-CN"/>
        </w:rPr>
      </w:pPr>
      <w:bookmarkStart w:id="90" w:name="OLE_LINK43"/>
      <w:bookmarkStart w:id="91" w:name="OLE_LINK44"/>
      <w:bookmarkStart w:id="92" w:name="OLE_LINK695"/>
      <w:r w:rsidRPr="00243CC2">
        <w:rPr>
          <w:rFonts w:ascii="Book Antiqua" w:hAnsi="Book Antiqua"/>
          <w:b/>
          <w:lang w:val="en-US" w:eastAsia="zh-CN"/>
        </w:rPr>
        <w:t>© The Author(s) 201</w:t>
      </w:r>
      <w:r w:rsidRPr="00243CC2">
        <w:rPr>
          <w:rFonts w:ascii="Book Antiqua" w:hAnsi="Book Antiqua" w:hint="eastAsia"/>
          <w:b/>
          <w:lang w:val="en-US" w:eastAsia="zh-CN"/>
        </w:rPr>
        <w:t>9</w:t>
      </w:r>
      <w:r w:rsidRPr="00243CC2">
        <w:rPr>
          <w:rFonts w:ascii="Book Antiqua" w:hAnsi="Book Antiqua"/>
          <w:b/>
          <w:lang w:val="en-US" w:eastAsia="zh-CN"/>
        </w:rPr>
        <w:t xml:space="preserve">. </w:t>
      </w:r>
      <w:r w:rsidRPr="00243CC2">
        <w:rPr>
          <w:rFonts w:ascii="Book Antiqua" w:hAnsi="Book Antiqua"/>
          <w:lang w:val="en-US" w:eastAsia="zh-CN"/>
        </w:rPr>
        <w:t xml:space="preserve">Published by </w:t>
      </w:r>
      <w:proofErr w:type="spellStart"/>
      <w:r w:rsidRPr="00243CC2">
        <w:rPr>
          <w:rFonts w:ascii="Book Antiqua" w:hAnsi="Book Antiqua"/>
          <w:lang w:val="en-US" w:eastAsia="zh-CN"/>
        </w:rPr>
        <w:t>Baishideng</w:t>
      </w:r>
      <w:proofErr w:type="spellEnd"/>
      <w:r w:rsidRPr="00243CC2">
        <w:rPr>
          <w:rFonts w:ascii="Book Antiqua" w:hAnsi="Book Antiqua"/>
          <w:lang w:val="en-US" w:eastAsia="zh-CN"/>
        </w:rPr>
        <w:t xml:space="preserve"> Publishing Group Inc. All rights reserved.</w:t>
      </w:r>
      <w:bookmarkEnd w:id="90"/>
      <w:bookmarkEnd w:id="91"/>
      <w:bookmarkEnd w:id="92"/>
    </w:p>
    <w:p w14:paraId="539B186B" w14:textId="77777777" w:rsidR="00243CC2" w:rsidRPr="00AC5920" w:rsidRDefault="00243CC2" w:rsidP="00AC5920">
      <w:pPr>
        <w:adjustRightInd w:val="0"/>
        <w:snapToGrid w:val="0"/>
        <w:spacing w:after="0" w:line="360" w:lineRule="auto"/>
        <w:jc w:val="both"/>
        <w:rPr>
          <w:rFonts w:ascii="Book Antiqua" w:hAnsi="Book Antiqua" w:cs="Arial"/>
          <w:color w:val="000000" w:themeColor="text1"/>
          <w:lang w:val="en-US"/>
        </w:rPr>
      </w:pPr>
    </w:p>
    <w:p w14:paraId="12062B4A" w14:textId="6A586FB8" w:rsidR="00ED2B8B" w:rsidRPr="00243CC2"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Core tip</w:t>
      </w:r>
      <w:r w:rsidR="00243CC2" w:rsidRPr="00243CC2">
        <w:rPr>
          <w:rFonts w:ascii="Book Antiqua" w:hAnsi="Book Antiqua" w:cs="Arial"/>
          <w:b/>
          <w:bCs/>
          <w:color w:val="000000" w:themeColor="text1"/>
          <w:lang w:val="en-US"/>
        </w:rPr>
        <w:t>:</w:t>
      </w:r>
      <w:r w:rsidR="00243CC2">
        <w:rPr>
          <w:rFonts w:ascii="Book Antiqua" w:hAnsi="Book Antiqua" w:cs="Arial"/>
          <w:color w:val="000000" w:themeColor="text1"/>
          <w:lang w:val="en-US"/>
        </w:rPr>
        <w:t xml:space="preserve"> </w:t>
      </w:r>
      <w:r w:rsidRPr="00AC5920">
        <w:rPr>
          <w:rFonts w:ascii="Book Antiqua" w:hAnsi="Book Antiqua" w:cs="Arial"/>
          <w:color w:val="000000" w:themeColor="text1"/>
          <w:lang w:val="en-US"/>
        </w:rPr>
        <w:t>Active tuberculosis after solid organ transplantation</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particularly after liver transplantation</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has a dismal outcome. This review focuses on the burden of active tuberculosis after liver transplantation and summarizes the most recent data concerning the use of isoniazid for the treatment of latent tuberculosis infection in liver transplant recipients </w:t>
      </w:r>
      <w:r w:rsidR="00023C95" w:rsidRPr="00AC5920">
        <w:rPr>
          <w:rFonts w:ascii="Book Antiqua" w:hAnsi="Book Antiqua" w:cs="Arial"/>
          <w:color w:val="000000" w:themeColor="text1"/>
          <w:lang w:val="en-US"/>
        </w:rPr>
        <w:t xml:space="preserve">and </w:t>
      </w:r>
      <w:r w:rsidRPr="00AC5920">
        <w:rPr>
          <w:rFonts w:ascii="Book Antiqua" w:hAnsi="Book Antiqua" w:cs="Arial"/>
          <w:color w:val="000000" w:themeColor="text1"/>
          <w:lang w:val="en-US"/>
        </w:rPr>
        <w:t xml:space="preserve">candidates. In addition, we review the most relevant clinical experience </w:t>
      </w:r>
      <w:r w:rsidR="00023C95" w:rsidRPr="00AC5920">
        <w:rPr>
          <w:rFonts w:ascii="Book Antiqua" w:hAnsi="Book Antiqua" w:cs="Arial"/>
          <w:color w:val="000000" w:themeColor="text1"/>
          <w:lang w:val="en-US"/>
        </w:rPr>
        <w:t xml:space="preserve">in </w:t>
      </w:r>
      <w:r w:rsidRPr="00AC5920">
        <w:rPr>
          <w:rFonts w:ascii="Book Antiqua" w:hAnsi="Book Antiqua" w:cs="Arial"/>
          <w:color w:val="000000" w:themeColor="text1"/>
          <w:lang w:val="en-US"/>
        </w:rPr>
        <w:t xml:space="preserve">the use of fluoroquinolones as an alternative approach with a favorable </w:t>
      </w:r>
      <w:r w:rsidRPr="00AC5920">
        <w:rPr>
          <w:rFonts w:ascii="Book Antiqua" w:hAnsi="Book Antiqua" w:cs="Arial"/>
          <w:color w:val="000000" w:themeColor="text1"/>
          <w:lang w:val="en-US"/>
        </w:rPr>
        <w:lastRenderedPageBreak/>
        <w:t>safety profile for the treatment of latent tuberculosis infection in the liver transplant setting.</w:t>
      </w:r>
    </w:p>
    <w:p w14:paraId="11B781B7" w14:textId="77777777"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0EA7A094" w14:textId="474A6C73" w:rsidR="00ED2B8B" w:rsidRPr="00AC5920" w:rsidRDefault="00F61FC0" w:rsidP="00AC5920">
      <w:pPr>
        <w:widowControl w:val="0"/>
        <w:autoSpaceDE w:val="0"/>
        <w:autoSpaceDN w:val="0"/>
        <w:adjustRightInd w:val="0"/>
        <w:snapToGrid w:val="0"/>
        <w:spacing w:after="0" w:line="360" w:lineRule="auto"/>
        <w:jc w:val="both"/>
        <w:rPr>
          <w:rFonts w:ascii="Book Antiqua" w:hAnsi="Book Antiqua"/>
          <w:color w:val="000000" w:themeColor="text1"/>
          <w:lang w:val="en-US"/>
        </w:rPr>
      </w:pPr>
      <w:bookmarkStart w:id="93" w:name="OLE_LINK95"/>
      <w:bookmarkStart w:id="94" w:name="OLE_LINK53"/>
      <w:bookmarkStart w:id="95" w:name="OLE_LINK47"/>
      <w:bookmarkStart w:id="96" w:name="OLE_LINK48"/>
      <w:bookmarkStart w:id="97" w:name="OLE_LINK289"/>
      <w:bookmarkStart w:id="98" w:name="OLE_LINK494"/>
      <w:bookmarkStart w:id="99" w:name="OLE_LINK428"/>
      <w:bookmarkStart w:id="100" w:name="OLE_LINK142"/>
      <w:bookmarkStart w:id="101" w:name="OLE_LINK143"/>
      <w:bookmarkStart w:id="102" w:name="OLE_LINK249"/>
      <w:bookmarkStart w:id="103" w:name="OLE_LINK256"/>
      <w:bookmarkStart w:id="104" w:name="OLE_LINK85"/>
      <w:bookmarkStart w:id="105" w:name="OLE_LINK715"/>
      <w:r w:rsidRPr="00AC5920">
        <w:rPr>
          <w:rFonts w:ascii="Book Antiqua" w:hAnsi="Book Antiqua"/>
          <w:color w:val="000000" w:themeColor="text1"/>
          <w:lang w:val="en-US"/>
        </w:rPr>
        <w:t xml:space="preserve">Silva JT, </w:t>
      </w:r>
      <w:r w:rsidRPr="00AC5920">
        <w:rPr>
          <w:rFonts w:ascii="Book Antiqua" w:hAnsi="Book Antiqua" w:cs="Arial"/>
          <w:color w:val="000000" w:themeColor="text1"/>
          <w:lang w:val="en-US"/>
        </w:rPr>
        <w:t xml:space="preserve">San-Juan R, Fernández-Ruiz M, </w:t>
      </w:r>
      <w:proofErr w:type="spellStart"/>
      <w:r w:rsidRPr="00AC5920">
        <w:rPr>
          <w:rFonts w:ascii="Book Antiqua" w:hAnsi="Book Antiqua" w:cs="Arial"/>
          <w:color w:val="000000" w:themeColor="text1"/>
          <w:lang w:val="en-US"/>
        </w:rPr>
        <w:t>Aguado</w:t>
      </w:r>
      <w:proofErr w:type="spellEnd"/>
      <w:r w:rsidRPr="00AC5920">
        <w:rPr>
          <w:rFonts w:ascii="Book Antiqua" w:hAnsi="Book Antiqua" w:cs="Arial"/>
          <w:color w:val="000000" w:themeColor="text1"/>
          <w:lang w:val="en-US"/>
        </w:rPr>
        <w:t xml:space="preserve"> JM. Fluoroquinolones for the treatment</w:t>
      </w:r>
      <w:r w:rsidRPr="00AC5920">
        <w:rPr>
          <w:rFonts w:ascii="Book Antiqua" w:hAnsi="Book Antiqua" w:cs="Tahoma"/>
          <w:color w:val="000000" w:themeColor="text1"/>
          <w:lang w:val="en-US"/>
        </w:rPr>
        <w:t xml:space="preserve"> of latent </w:t>
      </w:r>
      <w:r w:rsidRPr="00AC5920">
        <w:rPr>
          <w:rFonts w:ascii="Book Antiqua" w:hAnsi="Book Antiqua" w:cs="Tahoma"/>
          <w:i/>
          <w:color w:val="000000" w:themeColor="text1"/>
          <w:lang w:val="en-US"/>
        </w:rPr>
        <w:t>Mycobacterium tuberculosis</w:t>
      </w:r>
      <w:r w:rsidRPr="00AC5920">
        <w:rPr>
          <w:rFonts w:ascii="Book Antiqua" w:hAnsi="Book Antiqua" w:cs="Tahoma"/>
          <w:color w:val="000000" w:themeColor="text1"/>
          <w:lang w:val="en-US"/>
        </w:rPr>
        <w:t xml:space="preserve"> infection in liver transplantation</w:t>
      </w:r>
      <w:bookmarkStart w:id="106" w:name="OLE_LINK108"/>
      <w:bookmarkStart w:id="107" w:name="OLE_LINK109"/>
      <w:r w:rsidRPr="00AC5920">
        <w:rPr>
          <w:rFonts w:ascii="Book Antiqua" w:hAnsi="Book Antiqua"/>
          <w:color w:val="000000" w:themeColor="text1"/>
          <w:lang w:val="en-US"/>
        </w:rPr>
        <w:t>.</w:t>
      </w:r>
      <w:bookmarkEnd w:id="93"/>
      <w:r w:rsidRPr="00AC5920">
        <w:rPr>
          <w:rFonts w:ascii="Book Antiqua" w:hAnsi="Book Antiqua"/>
          <w:i/>
          <w:color w:val="000000" w:themeColor="text1"/>
          <w:lang w:val="en-US"/>
        </w:rPr>
        <w:t xml:space="preserve"> </w:t>
      </w:r>
      <w:bookmarkStart w:id="108" w:name="OLE_LINK1105"/>
      <w:bookmarkStart w:id="109" w:name="OLE_LINK1107"/>
      <w:bookmarkEnd w:id="94"/>
      <w:r w:rsidRPr="00AC5920">
        <w:rPr>
          <w:rFonts w:ascii="Book Antiqua" w:hAnsi="Book Antiqua"/>
          <w:i/>
          <w:color w:val="000000" w:themeColor="text1"/>
          <w:lang w:val="en-US"/>
        </w:rPr>
        <w:t xml:space="preserve">World J Gastroenterol </w:t>
      </w:r>
      <w:r w:rsidRPr="00AC5920">
        <w:rPr>
          <w:rFonts w:ascii="Book Antiqua" w:hAnsi="Book Antiqua"/>
          <w:color w:val="000000" w:themeColor="text1"/>
          <w:lang w:val="en-US"/>
        </w:rPr>
        <w:t>2019; In press</w:t>
      </w:r>
      <w:bookmarkEnd w:id="95"/>
      <w:bookmarkEnd w:id="96"/>
      <w:bookmarkEnd w:id="97"/>
      <w:bookmarkEnd w:id="98"/>
      <w:bookmarkEnd w:id="99"/>
      <w:bookmarkEnd w:id="106"/>
      <w:bookmarkEnd w:id="107"/>
      <w:bookmarkEnd w:id="108"/>
      <w:bookmarkEnd w:id="109"/>
    </w:p>
    <w:bookmarkEnd w:id="100"/>
    <w:bookmarkEnd w:id="101"/>
    <w:bookmarkEnd w:id="102"/>
    <w:bookmarkEnd w:id="103"/>
    <w:bookmarkEnd w:id="104"/>
    <w:bookmarkEnd w:id="105"/>
    <w:p w14:paraId="221217B9" w14:textId="77777777" w:rsidR="00243CC2" w:rsidRDefault="00243CC2">
      <w:pPr>
        <w:spacing w:after="0"/>
        <w:rPr>
          <w:rFonts w:ascii="Book Antiqua" w:hAnsi="Book Antiqua" w:cs="Arial"/>
          <w:b/>
          <w:color w:val="000000" w:themeColor="text1"/>
          <w:lang w:val="en-US"/>
        </w:rPr>
      </w:pPr>
      <w:r>
        <w:rPr>
          <w:rFonts w:ascii="Book Antiqua" w:hAnsi="Book Antiqua" w:cs="Arial"/>
          <w:b/>
          <w:color w:val="000000" w:themeColor="text1"/>
          <w:lang w:val="en-US"/>
        </w:rPr>
        <w:br w:type="page"/>
      </w:r>
    </w:p>
    <w:p w14:paraId="4F78FC9E" w14:textId="7D3980E0"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lastRenderedPageBreak/>
        <w:t>INTRODUCTION</w:t>
      </w:r>
    </w:p>
    <w:p w14:paraId="6F8020B9" w14:textId="684F0C1E"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Solid organ transplantation (SOT) is the best treatment option for end-stage organ disease. New </w:t>
      </w:r>
      <w:r w:rsidR="004A3B59" w:rsidRPr="00AC5920">
        <w:rPr>
          <w:rFonts w:ascii="Book Antiqua" w:hAnsi="Book Antiqua" w:cs="Arial"/>
          <w:color w:val="000000" w:themeColor="text1"/>
          <w:lang w:val="en-US"/>
        </w:rPr>
        <w:t xml:space="preserve">immunosuppressive </w:t>
      </w:r>
      <w:r w:rsidRPr="00AC5920">
        <w:rPr>
          <w:rFonts w:ascii="Book Antiqua" w:hAnsi="Book Antiqua" w:cs="Arial"/>
          <w:color w:val="000000" w:themeColor="text1"/>
          <w:lang w:val="en-US"/>
        </w:rPr>
        <w:t xml:space="preserve">agents have reduced the incidence of acute graft rejection but have increased the risk of infection and the development of </w:t>
      </w:r>
      <w:r w:rsidRPr="00AC5920">
        <w:rPr>
          <w:rFonts w:ascii="Book Antiqua" w:hAnsi="Book Antiqua" w:cs="Arial"/>
          <w:i/>
          <w:color w:val="000000" w:themeColor="text1"/>
          <w:lang w:val="en-US"/>
        </w:rPr>
        <w:t>de novo</w:t>
      </w:r>
      <w:r w:rsidRPr="00AC5920">
        <w:rPr>
          <w:rFonts w:ascii="Book Antiqua" w:hAnsi="Book Antiqua" w:cs="Arial"/>
          <w:color w:val="000000" w:themeColor="text1"/>
          <w:lang w:val="en-US"/>
        </w:rPr>
        <w:t xml:space="preserve"> malignancies in the long term</w:t>
      </w:r>
      <w:r w:rsidRPr="00AC5920">
        <w:rPr>
          <w:rFonts w:ascii="Book Antiqua" w:hAnsi="Book Antiqua" w:cs="Arial"/>
          <w:color w:val="000000" w:themeColor="text1"/>
          <w:vertAlign w:val="superscript"/>
          <w:lang w:val="en-US"/>
        </w:rPr>
        <w:fldChar w:fldCharType="begin">
          <w:fldData xml:space="preserve">PEVuZE5vdGU+PENpdGU+PEF1dGhvcj5GaXNobWFuPC9BdXRob3I+PFllYXI+MjAxMDwvWWVhcj48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PEVuZE5vdGU+PENpdGU+PEF1dGhvcj5GaXNobWFuPC9BdXRob3I+PFllYXI+MjAxMDwvWWVhcj48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[1-4]</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Prophylactic and preemptive treatment strategies have been especially effective in diminishing </w:t>
      </w:r>
      <w:r w:rsidR="00023C95" w:rsidRPr="00AC5920">
        <w:rPr>
          <w:rFonts w:ascii="Book Antiqua" w:hAnsi="Book Antiqua" w:cs="Arial"/>
          <w:color w:val="000000" w:themeColor="text1"/>
          <w:lang w:val="en-US"/>
        </w:rPr>
        <w:t xml:space="preserve">the incidence of </w:t>
      </w:r>
      <w:r w:rsidRPr="00AC5920">
        <w:rPr>
          <w:rFonts w:ascii="Book Antiqua" w:hAnsi="Book Antiqua" w:cs="Arial"/>
          <w:color w:val="000000" w:themeColor="text1"/>
          <w:lang w:val="en-US"/>
        </w:rPr>
        <w:t xml:space="preserve">donor and recipient-derived infections as well as the frequency of most opportunistic infections (OI) in the first six months after transplantation. </w:t>
      </w:r>
      <w:r w:rsidR="00023C95"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xml:space="preserve">, the incidence of active tuberculosis (TB), one of the most </w:t>
      </w:r>
      <w:r w:rsidR="00023C95" w:rsidRPr="00AC5920">
        <w:rPr>
          <w:rFonts w:ascii="Book Antiqua" w:hAnsi="Book Antiqua" w:cs="Arial"/>
          <w:color w:val="000000" w:themeColor="text1"/>
          <w:lang w:val="en-US"/>
        </w:rPr>
        <w:t xml:space="preserve">concerning </w:t>
      </w:r>
      <w:r w:rsidRPr="00AC5920">
        <w:rPr>
          <w:rFonts w:ascii="Book Antiqua" w:hAnsi="Book Antiqua" w:cs="Arial"/>
          <w:color w:val="000000" w:themeColor="text1"/>
          <w:lang w:val="en-US"/>
        </w:rPr>
        <w:t xml:space="preserve">OIs after SOT, is still significant. A study that prospectively analyzed the online database of the Spanish Network of Infection in Transplantation (RESITRA) </w:t>
      </w:r>
      <w:r w:rsidR="00023C95" w:rsidRPr="00AC5920">
        <w:rPr>
          <w:rFonts w:ascii="Book Antiqua" w:hAnsi="Book Antiqua" w:cs="Arial"/>
          <w:color w:val="000000" w:themeColor="text1"/>
          <w:lang w:val="en-US"/>
        </w:rPr>
        <w:t xml:space="preserve">found </w:t>
      </w:r>
      <w:r w:rsidRPr="00AC5920">
        <w:rPr>
          <w:rFonts w:ascii="Book Antiqua" w:hAnsi="Book Antiqua" w:cs="Arial"/>
          <w:color w:val="000000" w:themeColor="text1"/>
          <w:lang w:val="en-US"/>
        </w:rPr>
        <w:t xml:space="preserve">that </w:t>
      </w:r>
      <w:r w:rsidRPr="00AC5920">
        <w:rPr>
          <w:rFonts w:ascii="Book Antiqua" w:hAnsi="Book Antiqua" w:cs="Arial"/>
          <w:i/>
          <w:color w:val="000000" w:themeColor="text1"/>
          <w:lang w:val="en-US"/>
        </w:rPr>
        <w:t>Mycobacterium tuberculosis</w:t>
      </w:r>
      <w:r w:rsidRPr="00AC5920">
        <w:rPr>
          <w:rFonts w:ascii="Book Antiqua" w:hAnsi="Book Antiqua" w:cs="Arial"/>
          <w:color w:val="000000" w:themeColor="text1"/>
          <w:lang w:val="en-US"/>
        </w:rPr>
        <w:t xml:space="preserve"> </w:t>
      </w:r>
      <w:r w:rsidR="00551CDA">
        <w:rPr>
          <w:rFonts w:ascii="Book Antiqua" w:hAnsi="Book Antiqua" w:cs="Arial"/>
          <w:color w:val="000000" w:themeColor="text1"/>
          <w:lang w:val="en-US"/>
        </w:rPr>
        <w:t>(</w:t>
      </w:r>
      <w:r w:rsidR="00551CDA" w:rsidRPr="00AC5920">
        <w:rPr>
          <w:rFonts w:ascii="Book Antiqua" w:hAnsi="Book Antiqua" w:cs="Arial"/>
          <w:i/>
          <w:color w:val="000000" w:themeColor="text1"/>
          <w:lang w:val="en-US"/>
        </w:rPr>
        <w:t>M. tuberculosis</w:t>
      </w:r>
      <w:r w:rsidR="00551CDA">
        <w:rPr>
          <w:rFonts w:ascii="Book Antiqua" w:hAnsi="Book Antiqua" w:cs="Arial"/>
          <w:color w:val="000000" w:themeColor="text1"/>
          <w:lang w:val="en-US"/>
        </w:rPr>
        <w:t xml:space="preserve">) </w:t>
      </w:r>
      <w:r w:rsidRPr="00AC5920">
        <w:rPr>
          <w:rFonts w:ascii="Book Antiqua" w:hAnsi="Book Antiqua" w:cs="Arial"/>
          <w:color w:val="000000" w:themeColor="text1"/>
          <w:lang w:val="en-US"/>
        </w:rPr>
        <w:t xml:space="preserve">was responsible for almost a quarter of the cases of OI diagnosed after the sixth month </w:t>
      </w:r>
      <w:proofErr w:type="spellStart"/>
      <w:r w:rsidR="00023C95" w:rsidRPr="00AC5920">
        <w:rPr>
          <w:rFonts w:ascii="Book Antiqua" w:hAnsi="Book Antiqua" w:cs="Arial"/>
          <w:color w:val="000000" w:themeColor="text1"/>
          <w:lang w:val="en-US"/>
        </w:rPr>
        <w:t>post</w:t>
      </w:r>
      <w:r w:rsidRPr="00AC5920">
        <w:rPr>
          <w:rFonts w:ascii="Book Antiqua" w:hAnsi="Book Antiqua" w:cs="Arial"/>
          <w:color w:val="000000" w:themeColor="text1"/>
          <w:lang w:val="en-US"/>
        </w:rPr>
        <w:t>transplantation</w:t>
      </w:r>
      <w:proofErr w:type="spellEnd"/>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&lt;EndNote&gt;&lt;Cite&gt;&lt;Author&gt;Garrido&lt;/Author&gt;&lt;Year&gt;2006&lt;/Year&gt;&lt;RecNum&gt;10&lt;/RecNum&gt;&lt;DisplayText&gt;[5]&lt;/DisplayText&gt;&lt;record&gt;&lt;rec-number&gt;10&lt;/rec-number&gt;&lt;foreign-keys&gt;&lt;key app="EN" db-id="waxt99teo0e2epedr25p5pf29fz0erdftd0e" timestamp="1548199804"&gt;10&lt;/key&gt;&lt;/foreign-keys&gt;&lt;ref-type name="Journal Article"&gt;17&lt;/ref-type&gt;&lt;contributors&gt;&lt;authors&gt;&lt;author&gt;Garrido, R. S.&lt;/author&gt;&lt;author&gt;Aguado, J. M.&lt;/author&gt;&lt;author&gt;Diaz-Pedroche, C.&lt;/author&gt;&lt;author&gt;Len, O.&lt;/author&gt;&lt;author&gt;Montejo, M.&lt;/author&gt;&lt;author&gt;Moreno, A.&lt;/author&gt;&lt;author&gt;Gurgui, M.&lt;/author&gt;&lt;author&gt;Torre-Cisneros, J.&lt;/author&gt;&lt;author&gt;Pareja, F.&lt;/author&gt;&lt;author&gt;Segovia, J.&lt;/author&gt;&lt;author&gt;Garcia, M.&lt;/author&gt;&lt;author&gt;Lumbreras, C.&lt;/author&gt;&lt;/authors&gt;&lt;/contributors&gt;&lt;auth-address&gt;Unit of Infectious Diseases, University Hospital 12 de Octubre, Madrid, Spain. rafasjg@yahoo.es&lt;/auth-address&gt;&lt;titles&gt;&lt;title&gt;A review of critical periods for opportunistic infection in the new transplantation era&lt;/title&gt;&lt;secondary-title&gt;Transplantation&lt;/secondary-title&gt;&lt;/titles&gt;&lt;periodical&gt;&lt;full-title&gt;Transplantation&lt;/full-title&gt;&lt;/periodical&gt;&lt;pages&gt;1457-62&lt;/pages&gt;&lt;volume&gt;82&lt;/volume&gt;&lt;number&gt;11&lt;/number&gt;&lt;keywords&gt;&lt;keyword&gt;Adult&lt;/keyword&gt;&lt;keyword&gt;Aged&lt;/keyword&gt;&lt;keyword&gt;Female&lt;/keyword&gt;&lt;keyword&gt;Humans&lt;/keyword&gt;&lt;keyword&gt;Incidence&lt;/keyword&gt;&lt;keyword&gt;Male&lt;/keyword&gt;&lt;keyword&gt;Middle Aged&lt;/keyword&gt;&lt;keyword&gt;Opportunistic Infections/*epidemiology/*microbiology/virology&lt;/keyword&gt;&lt;keyword&gt;*Organ Transplantation&lt;/keyword&gt;&lt;keyword&gt;Risk Factors&lt;/keyword&gt;&lt;keyword&gt;Spain/epidemiology&lt;/keyword&gt;&lt;/keywords&gt;&lt;dates&gt;&lt;year&gt;2006&lt;/year&gt;&lt;pub-dates&gt;&lt;date&gt;Dec 15&lt;/date&gt;&lt;/pub-dates&gt;&lt;/dates&gt;&lt;isbn&gt;0041-1337 (Print)&amp;#xD;0041-1337 (Linking)&lt;/isbn&gt;&lt;accession-num&gt;17164717&lt;/accession-num&gt;&lt;urls&gt;&lt;related-urls&gt;&lt;url&gt;https://www.ncbi.nlm.nih.gov/pubmed/17164717&lt;/url&gt;&lt;/related-urls&gt;&lt;/urls&gt;&lt;electronic-resource-num&gt;10.1097/01.tp.0000245676.43979.86&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[5]</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Cases of disseminated TB were not infrequent.</w:t>
      </w:r>
    </w:p>
    <w:p w14:paraId="2174458E" w14:textId="4F768310" w:rsidR="00ED2B8B" w:rsidRPr="00AC5920" w:rsidRDefault="00F61FC0" w:rsidP="00551CDA">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In this review, we focus on the importance of TB after liver transplantation (LT). We also discuss the most important strategies for the prevention of </w:t>
      </w:r>
      <w:r w:rsidRPr="00AC5920">
        <w:rPr>
          <w:rFonts w:ascii="Book Antiqua" w:hAnsi="Book Antiqua" w:cs="Arial"/>
          <w:i/>
          <w:color w:val="000000" w:themeColor="text1"/>
          <w:lang w:val="en-US"/>
        </w:rPr>
        <w:t>M. tuberculosis</w:t>
      </w:r>
      <w:r w:rsidRPr="00AC5920">
        <w:rPr>
          <w:rFonts w:ascii="Book Antiqua" w:hAnsi="Book Antiqua" w:cs="Arial"/>
          <w:color w:val="000000" w:themeColor="text1"/>
          <w:lang w:val="en-US"/>
        </w:rPr>
        <w:t xml:space="preserve"> reactivation in LT recipients, particularly the role that fluoroquinolones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could play in the treatment of latent tuberculosis infection (LTBI) in LT candidates and recipients.</w:t>
      </w:r>
    </w:p>
    <w:p w14:paraId="049D253E" w14:textId="77777777" w:rsidR="00ED2B8B" w:rsidRPr="00AC5920" w:rsidRDefault="00ED2B8B" w:rsidP="00AC5920">
      <w:pPr>
        <w:adjustRightInd w:val="0"/>
        <w:snapToGrid w:val="0"/>
        <w:spacing w:after="0" w:line="360" w:lineRule="auto"/>
        <w:jc w:val="both"/>
        <w:rPr>
          <w:rFonts w:ascii="Book Antiqua" w:hAnsi="Book Antiqua" w:cs="Arial"/>
          <w:b/>
          <w:color w:val="000000" w:themeColor="text1"/>
          <w:lang w:val="en-US"/>
        </w:rPr>
      </w:pPr>
    </w:p>
    <w:p w14:paraId="1BAA6809" w14:textId="108EDA8D"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 xml:space="preserve">THE BURDEN OF </w:t>
      </w:r>
      <w:r w:rsidRPr="00AC5920">
        <w:rPr>
          <w:rFonts w:ascii="Book Antiqua" w:hAnsi="Book Antiqua" w:cs="Arial"/>
          <w:b/>
          <w:i/>
          <w:color w:val="000000" w:themeColor="text1"/>
          <w:lang w:val="en-US"/>
        </w:rPr>
        <w:t>M. TUBERCULOSIS</w:t>
      </w:r>
      <w:r w:rsidRPr="00AC5920">
        <w:rPr>
          <w:rFonts w:ascii="Book Antiqua" w:hAnsi="Book Antiqua" w:cs="Arial"/>
          <w:b/>
          <w:color w:val="000000" w:themeColor="text1"/>
          <w:lang w:val="en-US"/>
        </w:rPr>
        <w:t xml:space="preserve"> AFTER LT</w:t>
      </w:r>
    </w:p>
    <w:p w14:paraId="7365D0B2" w14:textId="5FBDB6CA"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Active TB poses important challenges to clinicians who attend SOT recipients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&lt;EndNote&gt;&lt;Cite&gt;&lt;Author&gt;Aguado&lt;/Author&gt;&lt;Year&gt;2016&lt;/Year&gt;&lt;RecNum&gt;12&lt;/RecNum&gt;&lt;DisplayText&gt;[6]&lt;/DisplayText&gt;&lt;record&gt;&lt;rec-number&gt;12&lt;/rec-number&gt;&lt;foreign-keys&gt;&lt;key app="EN" db-id="waxt99teo0e2epedr25p5pf29fz0erdftd0e" timestamp="1548367135"&gt;12&lt;/key&gt;&lt;/foreign-keys&gt;&lt;ref-type name="Journal Article"&gt;17&lt;/ref-type&gt;&lt;contributors&gt;&lt;authors&gt;&lt;author&gt;Aguado, J. M.&lt;/author&gt;&lt;author&gt;Silva, J. T.&lt;/author&gt;&lt;author&gt;Samanta, P.&lt;/author&gt;&lt;author&gt;Singh, N.&lt;/author&gt;&lt;/authors&gt;&lt;/contributors&gt;&lt;auth-address&gt;University Hospital 12 de Octubre, Unit of Infectious Diseases, 28041 Madrid, Spain.&amp;#xD;University of Pittsburgh Medical Center, Infectious Diseases Section, Pittsburgh, PA 15213.&lt;/auth-address&gt;&lt;titles&gt;&lt;title&gt;Tuberculosis and Transplantation&lt;/title&gt;&lt;secondary-title&gt;Microbiol Spectr&lt;/secondary-title&gt;&lt;/titles&gt;&lt;periodical&gt;&lt;full-title&gt;Microbiol Spectr&lt;/full-title&gt;&lt;/periodical&gt;&lt;volume&gt;4&lt;/volume&gt;&lt;number&gt;6&lt;/number&gt;&lt;keywords&gt;&lt;keyword&gt;Humans&lt;/keyword&gt;&lt;keyword&gt;Mycobacterium tuberculosis/isolation &amp;amp; purification&lt;/keyword&gt;&lt;keyword&gt;Risk Factors&lt;/keyword&gt;&lt;keyword&gt;Transplantation/adverse effects/*statistics &amp;amp; numerical data&lt;/keyword&gt;&lt;keyword&gt;Tuberculosis/*epidemiology/immunology&lt;/keyword&gt;&lt;/keywords&gt;&lt;dates&gt;&lt;year&gt;2016&lt;/year&gt;&lt;pub-dates&gt;&lt;date&gt;Nov&lt;/date&gt;&lt;/pub-dates&gt;&lt;/dates&gt;&lt;isbn&gt;2165-0497 (Electronic)&amp;#xD;2165-0497 (Linking)&lt;/isbn&gt;&lt;accession-num&gt;27809952&lt;/accession-num&gt;&lt;urls&gt;&lt;related-urls&gt;&lt;url&gt;https://www.ncbi.nlm.nih.gov/pubmed/27809952&lt;/url&gt;&lt;/related-urls&gt;&lt;/urls&gt;&lt;electronic-resource-num&gt;10.1128/microbiolspec.TNMI7-0005-2016&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with an incidence that can vary significantly</w:t>
      </w:r>
      <w:r w:rsidR="00551CDA">
        <w:rPr>
          <w:rFonts w:ascii="Book Antiqua" w:hAnsi="Book Antiqua" w:cs="Arial"/>
          <w:color w:val="000000" w:themeColor="text1"/>
          <w:lang w:val="en-US"/>
        </w:rPr>
        <w:t>-</w:t>
      </w:r>
      <w:r w:rsidRPr="00AC5920">
        <w:rPr>
          <w:rFonts w:ascii="Book Antiqua" w:hAnsi="Book Antiqua" w:cs="Arial"/>
          <w:color w:val="000000" w:themeColor="text1"/>
          <w:lang w:val="en-US"/>
        </w:rPr>
        <w:t>from 0.35</w:t>
      </w:r>
      <w:r w:rsidR="004328B7">
        <w:rPr>
          <w:rFonts w:ascii="Book Antiqua" w:hAnsi="Book Antiqua" w:cs="Arial"/>
          <w:color w:val="000000" w:themeColor="text1"/>
          <w:lang w:val="en-US"/>
        </w:rPr>
        <w:t>%</w:t>
      </w:r>
      <w:r w:rsidRPr="00AC5920">
        <w:rPr>
          <w:rFonts w:ascii="Book Antiqua" w:hAnsi="Book Antiqua" w:cs="Arial"/>
          <w:color w:val="000000" w:themeColor="text1"/>
          <w:lang w:val="en-US"/>
        </w:rPr>
        <w:t xml:space="preserve"> to 15</w:t>
      </w:r>
      <w:r w:rsidR="00023C95" w:rsidRPr="00AC5920">
        <w:rPr>
          <w:rFonts w:ascii="Book Antiqua" w:hAnsi="Book Antiqua" w:cs="Arial"/>
          <w:color w:val="000000" w:themeColor="text1"/>
          <w:lang w:val="en-US"/>
        </w:rPr>
        <w:t>%</w:t>
      </w:r>
      <w:r w:rsidR="00551CDA">
        <w:rPr>
          <w:rFonts w:ascii="Book Antiqua" w:hAnsi="Book Antiqua" w:cs="Arial"/>
          <w:color w:val="000000" w:themeColor="text1"/>
          <w:lang w:val="en-US"/>
        </w:rPr>
        <w:t>-</w:t>
      </w:r>
      <w:r w:rsidRPr="00AC5920">
        <w:rPr>
          <w:rFonts w:ascii="Book Antiqua" w:hAnsi="Book Antiqua" w:cs="Arial"/>
          <w:color w:val="000000" w:themeColor="text1"/>
          <w:lang w:val="en-US"/>
        </w:rPr>
        <w:t>depending on the prevalence of TB in a specific region or country and the type of SOT performed. A prospective study that included 16 transplant centers of the Spanish Network for Research in Infectious Diseases (REIPI) reported that LT recipients were at</w:t>
      </w:r>
      <w:r w:rsidR="00023C95" w:rsidRPr="00AC5920">
        <w:rPr>
          <w:rFonts w:ascii="Book Antiqua" w:hAnsi="Book Antiqua" w:cs="Arial"/>
          <w:color w:val="000000" w:themeColor="text1"/>
          <w:lang w:val="en-US"/>
        </w:rPr>
        <w:t xml:space="preserve"> particular</w:t>
      </w:r>
      <w:r w:rsidRPr="00AC5920">
        <w:rPr>
          <w:rFonts w:ascii="Book Antiqua" w:hAnsi="Book Antiqua" w:cs="Arial"/>
          <w:color w:val="000000" w:themeColor="text1"/>
          <w:lang w:val="en-US"/>
        </w:rPr>
        <w:t xml:space="preserve"> risk and had the third highest incidence rate</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with 541 cases per 100000 transplant recipients per year, much higher than </w:t>
      </w:r>
      <w:r w:rsidR="00023C95" w:rsidRPr="00AC5920">
        <w:rPr>
          <w:rFonts w:ascii="Book Antiqua" w:hAnsi="Book Antiqua" w:cs="Arial"/>
          <w:color w:val="000000" w:themeColor="text1"/>
          <w:lang w:val="en-US"/>
        </w:rPr>
        <w:t xml:space="preserve">the rates in recipients of </w:t>
      </w:r>
      <w:r w:rsidRPr="00AC5920">
        <w:rPr>
          <w:rFonts w:ascii="Book Antiqua" w:hAnsi="Book Antiqua" w:cs="Arial"/>
          <w:color w:val="000000" w:themeColor="text1"/>
          <w:lang w:val="en-US"/>
        </w:rPr>
        <w:t>similar SOT</w:t>
      </w:r>
      <w:r w:rsidR="00023C95"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such as kidney transplant (KT) and heart transplant (HT)</w:t>
      </w:r>
      <w:r w:rsidR="00023C95" w:rsidRPr="00AC5920">
        <w:rPr>
          <w:rFonts w:ascii="Book Antiqua" w:hAnsi="Book Antiqua" w:cs="Arial"/>
          <w:color w:val="000000" w:themeColor="text1"/>
          <w:lang w:val="en-US"/>
        </w:rPr>
        <w:t xml:space="preserve"> recipients</w:t>
      </w:r>
      <w:r w:rsidRPr="00AC5920">
        <w:rPr>
          <w:rFonts w:ascii="Book Antiqua" w:hAnsi="Book Antiqua" w:cs="Arial"/>
          <w:color w:val="000000" w:themeColor="text1"/>
          <w:lang w:val="en-US"/>
        </w:rPr>
        <w:t xml:space="preserve">, </w:t>
      </w:r>
      <w:r w:rsidR="00023C95" w:rsidRPr="00AC5920">
        <w:rPr>
          <w:rFonts w:ascii="Book Antiqua" w:hAnsi="Book Antiqua" w:cs="Arial"/>
          <w:color w:val="000000" w:themeColor="text1"/>
          <w:lang w:val="en-US"/>
        </w:rPr>
        <w:t xml:space="preserve">which were </w:t>
      </w:r>
      <w:r w:rsidRPr="00AC5920">
        <w:rPr>
          <w:rFonts w:ascii="Book Antiqua" w:hAnsi="Book Antiqua" w:cs="Arial"/>
          <w:color w:val="000000" w:themeColor="text1"/>
          <w:lang w:val="en-US"/>
        </w:rPr>
        <w:t>358 and 255/100000 patients per year, respectively</w: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PEVuZE5vdGU+PENpdGU+PEF1dGhvcj5Ub3JyZS1DaXNuZXJvczwvQXV0aG9yPjxZZWFyPjIwMDk8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PEVuZE5vdGU+PENpdGU+PEF1dGhvcj5Ub3JyZS1DaXNuZXJvczwvQXV0aG9yPjxZZWFyPjIwMDk8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24043C0B" w14:textId="38C5E6C3"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Pulmonary TB (PTB) is the most frequent</w:t>
      </w:r>
      <w:r w:rsidR="00023C95" w:rsidRPr="00AC5920">
        <w:rPr>
          <w:rFonts w:ascii="Book Antiqua" w:hAnsi="Book Antiqua" w:cs="Arial"/>
          <w:color w:val="000000" w:themeColor="text1"/>
          <w:lang w:val="en-US"/>
        </w:rPr>
        <w:t>ly presenting</w:t>
      </w:r>
      <w:r w:rsidRPr="00AC5920">
        <w:rPr>
          <w:rFonts w:ascii="Book Antiqua" w:hAnsi="Book Antiqua" w:cs="Arial"/>
          <w:color w:val="000000" w:themeColor="text1"/>
          <w:lang w:val="en-US"/>
        </w:rPr>
        <w:t xml:space="preserve"> type of </w:t>
      </w:r>
      <w:r w:rsidRPr="00AC5920">
        <w:rPr>
          <w:rFonts w:ascii="Book Antiqua" w:hAnsi="Book Antiqua" w:cs="Arial"/>
          <w:i/>
          <w:color w:val="000000" w:themeColor="text1"/>
          <w:lang w:val="en-US"/>
        </w:rPr>
        <w:t>M. tuberculosis</w:t>
      </w:r>
      <w:r w:rsidRPr="00AC5920">
        <w:rPr>
          <w:rFonts w:ascii="Book Antiqua" w:hAnsi="Book Antiqua" w:cs="Arial"/>
          <w:color w:val="000000" w:themeColor="text1"/>
          <w:lang w:val="en-US"/>
        </w:rPr>
        <w:t xml:space="preserve"> infection after LT</w:t>
      </w:r>
      <w:r w:rsidRPr="00AC5920">
        <w:rPr>
          <w:rFonts w:ascii="Book Antiqua" w:hAnsi="Book Antiqua" w:cs="Arial"/>
          <w:color w:val="000000" w:themeColor="text1"/>
          <w:vertAlign w:val="superscript"/>
          <w:lang w:val="en-US"/>
        </w:rPr>
        <w:fldChar w:fldCharType="begin">
          <w:fldData xml:space="preserve">PEVuZE5vdGU+PENpdGU+PEF1dGhvcj5ZZWhpYTwvQXV0aG9yPjxZZWFyPjIwMTA8L1llYXI+PFJl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PEVuZE5vdGU+PENpdGU+PEF1dGhvcj5ZZWhpYTwvQXV0aG9yPjxZZWFyPjIwMTA8L1llYXI+PFJl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[8,9]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The risk for extrapulmonary (EPTB) or disseminated TB (DTB) is </w:t>
      </w:r>
      <w:r w:rsidRPr="00AC5920">
        <w:rPr>
          <w:rFonts w:ascii="Book Antiqua" w:hAnsi="Book Antiqua" w:cs="Arial"/>
          <w:color w:val="000000" w:themeColor="text1"/>
          <w:lang w:val="en-US"/>
        </w:rPr>
        <w:lastRenderedPageBreak/>
        <w:t>also higher than that observed in the general population</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w:t>
      </w:r>
      <w:r w:rsidR="00023C95" w:rsidRPr="00AC5920">
        <w:rPr>
          <w:rFonts w:ascii="Book Antiqua" w:hAnsi="Book Antiqua" w:cs="Arial"/>
          <w:color w:val="000000" w:themeColor="text1"/>
          <w:lang w:val="en-US"/>
        </w:rPr>
        <w:t xml:space="preserve">these conditions have </w:t>
      </w:r>
      <w:r w:rsidRPr="00AC5920">
        <w:rPr>
          <w:rFonts w:ascii="Book Antiqua" w:hAnsi="Book Antiqua" w:cs="Arial"/>
          <w:color w:val="000000" w:themeColor="text1"/>
          <w:lang w:val="en-US"/>
        </w:rPr>
        <w:t>an incidence</w:t>
      </w:r>
      <w:r w:rsidR="00023C95" w:rsidRPr="00AC5920">
        <w:rPr>
          <w:rFonts w:ascii="Book Antiqua" w:hAnsi="Book Antiqua" w:cs="Arial"/>
          <w:color w:val="000000" w:themeColor="text1"/>
          <w:lang w:val="en-US"/>
        </w:rPr>
        <w:t xml:space="preserve"> rate of</w:t>
      </w:r>
      <w:r w:rsidRPr="00AC5920">
        <w:rPr>
          <w:rFonts w:ascii="Book Antiqua" w:hAnsi="Book Antiqua" w:cs="Arial"/>
          <w:color w:val="000000" w:themeColor="text1"/>
          <w:lang w:val="en-US"/>
        </w:rPr>
        <w:t xml:space="preserve"> up to 33% </w:t>
      </w:r>
      <w:r w:rsidR="00023C95" w:rsidRPr="00AC5920">
        <w:rPr>
          <w:rFonts w:ascii="Book Antiqua" w:hAnsi="Book Antiqua" w:cs="Arial"/>
          <w:color w:val="000000" w:themeColor="text1"/>
          <w:lang w:val="en-US"/>
        </w:rPr>
        <w:t xml:space="preserve">among </w:t>
      </w:r>
      <w:r w:rsidRPr="00AC5920">
        <w:rPr>
          <w:rFonts w:ascii="Book Antiqua" w:hAnsi="Book Antiqua" w:cs="Arial"/>
          <w:color w:val="000000" w:themeColor="text1"/>
          <w:lang w:val="en-US"/>
        </w:rPr>
        <w:t>all patients</w:t>
      </w:r>
      <w:r w:rsidRPr="00AC5920">
        <w:rPr>
          <w:rFonts w:ascii="Book Antiqua" w:hAnsi="Book Antiqua" w:cs="Arial"/>
          <w:color w:val="000000" w:themeColor="text1"/>
          <w:vertAlign w:val="superscript"/>
          <w:lang w:val="en-US"/>
        </w:rPr>
        <w:fldChar w:fldCharType="begin">
          <w:fldData xml:space="preserve">PEVuZE5vdGU+PENpdGU+PEF1dGhvcj5TaW5naDwvQXV0aG9yPjxZZWFyPjE5OTg8L1llYXI+PFJl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PEVuZE5vdGU+PENpdGU+PEF1dGhvcj5TaW5naDwvQXV0aG9yPjxZZWFyPjE5OTg8L1llYXI+PFJl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[10, 11]</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In these cases, patients tend to complain </w:t>
      </w:r>
      <w:r w:rsidR="00023C95" w:rsidRPr="00AC5920">
        <w:rPr>
          <w:rFonts w:ascii="Book Antiqua" w:hAnsi="Book Antiqua" w:cs="Arial"/>
          <w:color w:val="000000" w:themeColor="text1"/>
          <w:lang w:val="en-US"/>
        </w:rPr>
        <w:t xml:space="preserve">only </w:t>
      </w:r>
      <w:r w:rsidRPr="00AC5920">
        <w:rPr>
          <w:rFonts w:ascii="Book Antiqua" w:hAnsi="Book Antiqua" w:cs="Arial"/>
          <w:color w:val="000000" w:themeColor="text1"/>
          <w:lang w:val="en-US"/>
        </w:rPr>
        <w:t>of fever or unspecific constitutional symptoms, without any other accompanying signs</w:t>
      </w:r>
      <w:r w:rsidRPr="00AC5920">
        <w:rPr>
          <w:rFonts w:ascii="Book Antiqua" w:hAnsi="Book Antiqua" w:cs="Arial"/>
          <w:color w:val="000000" w:themeColor="text1"/>
          <w:vertAlign w:val="superscript"/>
          <w:lang w:val="en-US"/>
        </w:rPr>
        <w:fldChar w:fldCharType="begin">
          <w:fldData xml:space="preserve">PEVuZE5vdGU+PENpdGU+PEF1dGhvcj5BZ3VhZG88L0F1dGhvcj48WWVhcj4yMDE2PC9ZZWFyPjxS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PEVuZE5vdGU+PENpdGU+PEF1dGhvcj5BZ3VhZG88L0F1dGhvcj48WWVhcj4yMDE2PC9ZZWFyPjxS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[6,12]</w:t>
      </w:r>
      <w:r w:rsidRPr="00AC5920">
        <w:rPr>
          <w:rFonts w:ascii="Book Antiqua" w:hAnsi="Book Antiqua" w:cs="Arial"/>
          <w:color w:val="000000" w:themeColor="text1"/>
          <w:vertAlign w:val="superscript"/>
          <w:lang w:val="en-US"/>
        </w:rPr>
        <w:fldChar w:fldCharType="end"/>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w:t>
      </w:r>
      <w:r w:rsidR="00023C95" w:rsidRPr="00AC5920">
        <w:rPr>
          <w:rFonts w:ascii="Book Antiqua" w:hAnsi="Book Antiqua" w:cs="Arial"/>
          <w:color w:val="000000" w:themeColor="text1"/>
          <w:lang w:val="en-US"/>
        </w:rPr>
        <w:t>thus</w:t>
      </w:r>
      <w:r w:rsidRPr="00AC5920">
        <w:rPr>
          <w:rFonts w:ascii="Book Antiqua" w:hAnsi="Book Antiqua" w:cs="Arial"/>
          <w:color w:val="000000" w:themeColor="text1"/>
          <w:lang w:val="en-US"/>
        </w:rPr>
        <w:t xml:space="preserve">, clinicians should always </w:t>
      </w:r>
      <w:r w:rsidR="00023C95" w:rsidRPr="00AC5920">
        <w:rPr>
          <w:rFonts w:ascii="Book Antiqua" w:hAnsi="Book Antiqua" w:cs="Arial"/>
          <w:color w:val="000000" w:themeColor="text1"/>
          <w:lang w:val="en-US"/>
        </w:rPr>
        <w:t>consider</w:t>
      </w:r>
      <w:r w:rsidRPr="00AC5920">
        <w:rPr>
          <w:rFonts w:ascii="Book Antiqua" w:hAnsi="Book Antiqua" w:cs="Arial"/>
          <w:color w:val="000000" w:themeColor="text1"/>
          <w:lang w:val="en-US"/>
        </w:rPr>
        <w:t xml:space="preserve"> this disease and have a high index of suspicion for active TB</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&lt;EndNote&gt;&lt;Cite&gt;&lt;Author&gt;Wang&lt;/Author&gt;&lt;Year&gt;2007&lt;/Year&gt;&lt;RecNum&gt;25&lt;/RecNum&gt;&lt;DisplayText&gt;[13]&lt;/DisplayText&gt;&lt;record&gt;&lt;rec-number&gt;25&lt;/rec-number&gt;&lt;foreign-keys&gt;&lt;key app="EN" db-id="waxt99teo0e2epedr25p5pf29fz0erdftd0e" timestamp="1548889219"&gt;25&lt;/key&gt;&lt;/foreign-keys&gt;&lt;ref-type name="Journal Article"&gt;17&lt;/ref-type&gt;&lt;contributors&gt;&lt;authors&gt;&lt;author&gt;Wang, B.&lt;/author&gt;&lt;author&gt;Lu, Y.&lt;/author&gt;&lt;author&gt;Yu, L.&lt;/author&gt;&lt;author&gt;Liu, C.&lt;/author&gt;&lt;author&gt;Wu, Z.&lt;/author&gt;&lt;author&gt;Pan, C.&lt;/author&gt;&lt;/authors&gt;&lt;/contributors&gt;&lt;auth-address&gt;Department of Hepatobiliary Surgery, First Hospital of Xi&amp;apos;an Jiaotong University, 277 Yanta West Road, Xi&amp;apos;an 710061, Shaanxi province, China. bobwang75@sina.com&lt;/auth-address&gt;&lt;titles&gt;&lt;title&gt;Diagnosis and treatment for tuberculosis infection in liver transplant recipients: case reports&lt;/title&gt;&lt;secondary-title&gt;Transplant Proc&lt;/secondary-title&gt;&lt;/titles&gt;&lt;periodical&gt;&lt;full-title&gt;Transplant Proc&lt;/full-title&gt;&lt;/periodical&gt;&lt;pages&gt;3509-11&lt;/pages&gt;&lt;volume&gt;39&lt;/volume&gt;&lt;number&gt;10&lt;/number&gt;&lt;keywords&gt;&lt;keyword&gt;Adult&lt;/keyword&gt;&lt;keyword&gt;Antitubercular Agents/*therapeutic use&lt;/keyword&gt;&lt;keyword&gt;Biopsy&lt;/keyword&gt;&lt;keyword&gt;Humans&lt;/keyword&gt;&lt;keyword&gt;Liver Transplantation/*adverse effects&lt;/keyword&gt;&lt;keyword&gt;Lymph Nodes/pathology&lt;/keyword&gt;&lt;keyword&gt;Male&lt;/keyword&gt;&lt;keyword&gt;Middle Aged&lt;/keyword&gt;&lt;keyword&gt;Treatment Outcome&lt;/keyword&gt;&lt;keyword&gt;Tuberculosis, Pulmonary/*diagnosis/*drug therapy/pathology&lt;/keyword&gt;&lt;/keywords&gt;&lt;dates&gt;&lt;year&gt;2007&lt;/year&gt;&lt;pub-dates&gt;&lt;date&gt;Dec&lt;/date&gt;&lt;/pub-dates&gt;&lt;/dates&gt;&lt;isbn&gt;0041-1345 (Print)&amp;#xD;0041-1345 (Linking)&lt;/isbn&gt;&lt;accession-num&gt;18089423&lt;/accession-num&gt;&lt;urls&gt;&lt;related-urls&gt;&lt;url&gt;https://www.ncbi.nlm.nih.gov/pubmed/18089423&lt;/url&gt;&lt;/related-urls&gt;&lt;/urls&gt;&lt;electronic-resource-num&gt;10.1016/j.transproceed.2007.08.093&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[13]</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Active TB treatment after LT is also </w:t>
      </w:r>
      <w:r w:rsidR="00023C95" w:rsidRPr="00AC5920">
        <w:rPr>
          <w:rFonts w:ascii="Book Antiqua" w:hAnsi="Book Antiqua" w:cs="Arial"/>
          <w:color w:val="000000" w:themeColor="text1"/>
          <w:lang w:val="en-US"/>
        </w:rPr>
        <w:t>problematic</w:t>
      </w:r>
      <w:r w:rsidRPr="00AC5920">
        <w:rPr>
          <w:rFonts w:ascii="Book Antiqua" w:hAnsi="Book Antiqua" w:cs="Arial"/>
          <w:color w:val="000000" w:themeColor="text1"/>
          <w:lang w:val="en-US"/>
        </w:rPr>
        <w:t xml:space="preserve">. The incidence of isoniazid-induced hepatotoxicity after LT is increased when </w:t>
      </w:r>
      <w:r w:rsidR="00023C95" w:rsidRPr="00AC5920">
        <w:rPr>
          <w:rFonts w:ascii="Book Antiqua" w:hAnsi="Book Antiqua" w:cs="Arial"/>
          <w:color w:val="000000" w:themeColor="text1"/>
          <w:lang w:val="en-US"/>
        </w:rPr>
        <w:t xml:space="preserve">isoniazid is </w:t>
      </w:r>
      <w:r w:rsidRPr="00AC5920">
        <w:rPr>
          <w:rFonts w:ascii="Book Antiqua" w:hAnsi="Book Antiqua" w:cs="Arial"/>
          <w:color w:val="000000" w:themeColor="text1"/>
          <w:lang w:val="en-US"/>
        </w:rPr>
        <w:t>combined with rifampicin</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&lt;EndNote&gt;&lt;Cite&gt;&lt;Author&gt;Schluger&lt;/Author&gt;&lt;Year&gt;1996&lt;/Year&gt;&lt;RecNum&gt;23&lt;/RecNum&gt;&lt;DisplayText&gt;[14]&lt;/DisplayText&gt;&lt;record&gt;&lt;rec-number&gt;23&lt;/rec-number&gt;&lt;foreign-keys&gt;&lt;key app="EN" db-id="waxt99teo0e2epedr25p5pf29fz0erdftd0e" timestamp="1548887081"&gt;23&lt;/key&gt;&lt;/foreign-keys&gt;&lt;ref-type name="Journal Article"&gt;17&lt;/ref-type&gt;&lt;contributors&gt;&lt;authors&gt;&lt;author&gt;Schluger, L. K.&lt;/author&gt;&lt;author&gt;Sheiner, P. A.&lt;/author&gt;&lt;author&gt;Jonas, M.&lt;/author&gt;&lt;author&gt;Guarrera, J. V.&lt;/author&gt;&lt;author&gt;Fiel, I. M.&lt;/author&gt;&lt;author&gt;Meyers, B.&lt;/author&gt;&lt;author&gt;Berk, P. D.&lt;/author&gt;&lt;/authors&gt;&lt;/contributors&gt;&lt;auth-address&gt;Department of Medicine, Mount Sinai School of Medicine, New York, New York 10029, USA.&lt;/auth-address&gt;&lt;titles&gt;&lt;title&gt;Isoniazid hepatotoxicity after orthotopic liver transplantation&lt;/title&gt;&lt;secondary-title&gt;Mt Sinai J Med&lt;/secondary-title&gt;&lt;/titles&gt;&lt;periodical&gt;&lt;full-title&gt;Mt Sinai J Med&lt;/full-title&gt;&lt;/periodical&gt;&lt;pages&gt;364-9&lt;/pages&gt;&lt;volume&gt;63&lt;/volume&gt;&lt;number&gt;5-6&lt;/number&gt;&lt;keywords&gt;&lt;keyword&gt;Adult&lt;/keyword&gt;&lt;keyword&gt;Aged&lt;/keyword&gt;&lt;keyword&gt;Antitubercular Agents/*therapeutic use&lt;/keyword&gt;&lt;keyword&gt;Chemical and Drug Induced Liver Injury/*etiology/pathology&lt;/keyword&gt;&lt;keyword&gt;Drug Therapy, Combination&lt;/keyword&gt;&lt;keyword&gt;Female&lt;/keyword&gt;&lt;keyword&gt;Humans&lt;/keyword&gt;&lt;keyword&gt;Isoniazid/*adverse effects&lt;/keyword&gt;&lt;keyword&gt;Liver Transplantation/*statistics &amp;amp; numerical data&lt;/keyword&gt;&lt;keyword&gt;Male&lt;/keyword&gt;&lt;keyword&gt;Middle Aged&lt;/keyword&gt;&lt;keyword&gt;New York City&lt;/keyword&gt;&lt;keyword&gt;Retrospective Studies&lt;/keyword&gt;&lt;keyword&gt;Rifampin/adverse effects&lt;/keyword&gt;&lt;/keywords&gt;&lt;dates&gt;&lt;year&gt;1996&lt;/year&gt;&lt;pub-dates&gt;&lt;date&gt;Oct-Nov&lt;/date&gt;&lt;/pub-dates&gt;&lt;/dates&gt;&lt;isbn&gt;0027-2507 (Print)&amp;#xD;0027-2507 (Linking)&lt;/isbn&gt;&lt;accession-num&gt;8898542&lt;/accession-num&gt;&lt;urls&gt;&lt;related-urls&gt;&lt;url&gt;https://www.ncbi.nlm.nih.gov/pubmed/8898542&lt;/url&gt;&lt;/related-urls&gt;&lt;/urls&gt;&lt;/record&gt;&lt;/Cite&gt;&lt;/EndNote&gt;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[14]</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and accordant histological changes can be found in up to 83% of treated LT recipients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&lt;EndNote&gt;&lt;Cite&gt;&lt;Author&gt;Meyers&lt;/Author&gt;&lt;Year&gt;2000&lt;/Year&gt;&lt;RecNum&gt;24&lt;/RecNum&gt;&lt;DisplayText&gt;[15]&lt;/DisplayText&gt;&lt;record&gt;&lt;rec-number&gt;24&lt;/rec-number&gt;&lt;foreign-keys&gt;&lt;key app="EN" db-id="waxt99teo0e2epedr25p5pf29fz0erdftd0e" timestamp="1548888261"&gt;24&lt;/key&gt;&lt;/foreign-keys&gt;&lt;ref-type name="Journal Article"&gt;17&lt;/ref-type&gt;&lt;contributors&gt;&lt;authors&gt;&lt;author&gt;Meyers, B. R.&lt;/author&gt;&lt;author&gt;Papanicolaou, G. A.&lt;/author&gt;&lt;author&gt;Sheiner, P.&lt;/author&gt;&lt;author&gt;Emre, S.&lt;/author&gt;&lt;author&gt;Miller, C.&lt;/author&gt;&lt;/authors&gt;&lt;/contributors&gt;&lt;auth-address&gt;The Mount Sinai Medical Center, Division of Infectious Diseases and Transplantation, New York, New York 10029-6574, USA.&lt;/auth-address&gt;&lt;titles&gt;&lt;title&gt;Tuberculosis in orthotopic liver transplant patients: increased toxicity of recommended agents; cure of disseminated infection with nonconventional regimens&lt;/title&gt;&lt;secondary-title&gt;Transplantation&lt;/secondary-title&gt;&lt;/titles&gt;&lt;periodical&gt;&lt;full-title&gt;Transplantation&lt;/full-title&gt;&lt;/periodical&gt;&lt;pages&gt;64-9&lt;/pages&gt;&lt;volume&gt;69&lt;/volume&gt;&lt;number&gt;1&lt;/number&gt;&lt;keywords&gt;&lt;keyword&gt;Adult&lt;/keyword&gt;&lt;keyword&gt;Aged&lt;/keyword&gt;&lt;keyword&gt;Antitubercular Agents/*poisoning/*therapeutic use&lt;/keyword&gt;&lt;keyword&gt;Chemical and Drug Induced Liver Injury&lt;/keyword&gt;&lt;keyword&gt;Drug Therapy, Combination&lt;/keyword&gt;&lt;keyword&gt;Ethambutol/therapeutic use&lt;/keyword&gt;&lt;keyword&gt;Female&lt;/keyword&gt;&lt;keyword&gt;Humans&lt;/keyword&gt;&lt;keyword&gt;Liver/*drug effects&lt;/keyword&gt;&lt;keyword&gt;*Liver Transplantation&lt;/keyword&gt;&lt;keyword&gt;Male&lt;/keyword&gt;&lt;keyword&gt;Middle Aged&lt;/keyword&gt;&lt;keyword&gt;Ofloxacin/therapeutic use&lt;/keyword&gt;&lt;keyword&gt;*Postoperative Complications&lt;/keyword&gt;&lt;keyword&gt;Retreatment&lt;/keyword&gt;&lt;keyword&gt;Treatment Outcome&lt;/keyword&gt;&lt;keyword&gt;Tuberculosis/*drug therapy/*etiology/mortality&lt;/keyword&gt;&lt;/keywords&gt;&lt;dates&gt;&lt;year&gt;2000&lt;/year&gt;&lt;pub-dates&gt;&lt;date&gt;Jan 15&lt;/date&gt;&lt;/pub-dates&gt;&lt;/dates&gt;&lt;isbn&gt;0041-1337 (Print)&amp;#xD;0041-1337 (Linking)&lt;/isbn&gt;&lt;accession-num&gt;10653382&lt;/accession-num&gt;&lt;urls&gt;&lt;related-urls&gt;&lt;url&gt;https://www.ncbi.nlm.nih.gov/pubmed/10653382&lt;/url&gt;&lt;/related-urls&gt;&lt;/urls&gt;&lt;/record&gt;&lt;/Cite&gt;&lt;/EndNote&gt;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[15]</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r w:rsidRPr="00AC5920">
        <w:rPr>
          <w:rFonts w:ascii="Book Antiqua" w:hAnsi="Book Antiqua" w:cs="Minion-Regular"/>
          <w:color w:val="000000" w:themeColor="text1"/>
          <w:lang w:val="en-US" w:eastAsia="es-ES"/>
        </w:rPr>
        <w:t xml:space="preserve"> </w:t>
      </w:r>
      <w:r w:rsidRPr="00AC5920">
        <w:rPr>
          <w:rFonts w:ascii="Book Antiqua" w:hAnsi="Book Antiqua" w:cs="Arial"/>
          <w:color w:val="000000" w:themeColor="text1"/>
          <w:lang w:val="en-US"/>
        </w:rPr>
        <w:t>Interactions with immunosuppressive drugs can also favor allograft rejection</w:t>
      </w:r>
      <w:r w:rsidR="00023C95"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rifampicin, a potent </w:t>
      </w:r>
      <w:r w:rsidR="00023C95" w:rsidRPr="00AC5920">
        <w:rPr>
          <w:rFonts w:ascii="Book Antiqua" w:hAnsi="Book Antiqua" w:cs="Arial"/>
          <w:color w:val="000000" w:themeColor="text1"/>
          <w:lang w:val="en-US"/>
        </w:rPr>
        <w:t xml:space="preserve">inducer of the </w:t>
      </w:r>
      <w:r w:rsidRPr="00AC5920">
        <w:rPr>
          <w:rFonts w:ascii="Book Antiqua" w:hAnsi="Book Antiqua" w:cs="Arial"/>
          <w:color w:val="000000" w:themeColor="text1"/>
          <w:lang w:val="en-US"/>
        </w:rPr>
        <w:t>cytochrome P450 enzyme system, can reduce the blood levels of most immunosuppressants used in daily practice</w:t>
      </w:r>
      <w:r w:rsidRPr="00AC5920">
        <w:rPr>
          <w:rFonts w:ascii="Book Antiqua" w:hAnsi="Book Antiqua" w:cs="Arial"/>
          <w:color w:val="000000" w:themeColor="text1"/>
          <w:vertAlign w:val="superscript"/>
          <w:lang w:val="en-US"/>
        </w:rPr>
        <w:fldChar w:fldCharType="begin">
          <w:fldData xml:space="preserve">PEVuZE5vdGU+PENpdGU+PEF1dGhvcj5NZXllcnM8L0F1dGhvcj48WWVhcj4yMDAwPC9ZZWFyPjxS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==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PEVuZE5vdGU+PENpdGU+PEF1dGhvcj5NZXllcnM8L0F1dGhvcj48WWVhcj4yMDAwPC9ZZWFyPjxS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==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[15,16]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518043BE" w14:textId="73AD6048"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A number of studies have exhaustively addressed active TB in the LT setting. Abad </w:t>
      </w:r>
      <w:r w:rsidRPr="004328B7">
        <w:rPr>
          <w:rFonts w:ascii="Book Antiqua" w:hAnsi="Book Antiqua" w:cs="Arial"/>
          <w:i/>
          <w:iCs/>
          <w:color w:val="000000" w:themeColor="text1"/>
          <w:lang w:val="en-US"/>
        </w:rPr>
        <w:t>et al</w:t>
      </w:r>
      <w:r w:rsidR="004328B7" w:rsidRPr="00AC5920">
        <w:rPr>
          <w:rFonts w:ascii="Book Antiqua" w:hAnsi="Book Antiqua" w:cs="Arial"/>
          <w:color w:val="000000" w:themeColor="text1"/>
          <w:vertAlign w:val="superscript"/>
          <w:lang w:val="en-US"/>
        </w:rPr>
        <w:fldChar w:fldCharType="begin"/>
      </w:r>
      <w:r w:rsidR="004328B7" w:rsidRPr="00AC5920">
        <w:rPr>
          <w:rFonts w:ascii="Book Antiqua" w:hAnsi="Book Antiqua" w:cs="Arial"/>
          <w:color w:val="000000" w:themeColor="text1"/>
          <w:vertAlign w:val="superscript"/>
          <w:lang w:val="en-US"/>
        </w:rPr>
        <w:instrText xml:space="preserve"> ADDIN EN.CITE &lt;EndNote&gt;&lt;Cite&gt;&lt;Author&gt;Abad&lt;/Author&gt;&lt;Year&gt;2018&lt;/Year&gt;&lt;RecNum&gt;13&lt;/RecNum&gt;&lt;DisplayText&gt;[17]&lt;/DisplayText&gt;&lt;record&gt;&lt;rec-number&gt;13&lt;/rec-number&gt;&lt;foreign-keys&gt;&lt;key app="EN" db-id="waxt99teo0e2epedr25p5pf29fz0erdftd0e" timestamp="1548367568"&gt;13&lt;/key&gt;&lt;/foreign-keys&gt;&lt;ref-type name="Journal Article"&gt;17&lt;/ref-type&gt;&lt;contributors&gt;&lt;authors&gt;&lt;author&gt;Abad, C. L. R.&lt;/author&gt;&lt;author&gt;Razonable, R. R.&lt;/author&gt;&lt;/authors&gt;&lt;/contributors&gt;&lt;auth-address&gt;Section of Infectious Diseases, Department of Medicine, University of the Philippines-Philippine General Hospital, Manila, Philippines.&amp;#xD;Division of Infectious Diseases, Department of Medicine, The William J Von Liebig Center for Transplantation and Clinical Regeneration, Mayo Clinic College of Medicine and Sciences, Rochester, MN, USA.&lt;/auth-address&gt;&lt;titles&gt;&lt;title&gt;Mycobacterium tuberculosis after solid organ transplantation: A review of more than 2000 cases&lt;/title&gt;&lt;secondary-title&gt;Clin Transplant&lt;/secondary-title&gt;&lt;/titles&gt;&lt;periodical&gt;&lt;full-title&gt;Clin Transplant&lt;/full-title&gt;&lt;/periodical&gt;&lt;pages&gt;e13259&lt;/pages&gt;&lt;volume&gt;32&lt;/volume&gt;&lt;number&gt;6&lt;/number&gt;&lt;keywords&gt;&lt;keyword&gt;Mycobacterium tuberculosis&lt;/keyword&gt;&lt;keyword&gt;Tb&lt;/keyword&gt;&lt;keyword&gt;solid organ transplant&lt;/keyword&gt;&lt;/keywords&gt;&lt;dates&gt;&lt;year&gt;2018&lt;/year&gt;&lt;pub-dates&gt;&lt;date&gt;Jun&lt;/date&gt;&lt;/pub-dates&gt;&lt;/dates&gt;&lt;isbn&gt;1399-0012 (Electronic)&amp;#xD;0902-0063 (Linking)&lt;/isbn&gt;&lt;accession-num&gt;29656530&lt;/accession-num&gt;&lt;urls&gt;&lt;related-urls&gt;&lt;url&gt;https://www.ncbi.nlm.nih.gov/pubmed/29656530&lt;/url&gt;&lt;/related-urls&gt;&lt;/urls&gt;&lt;electronic-resource-num&gt;10.1111/ctr.13259&lt;/electronic-resource-num&gt;&lt;/record&gt;&lt;/Cite&gt;&lt;/EndNote&gt;</w:instrText>
      </w:r>
      <w:r w:rsidR="004328B7" w:rsidRPr="00AC5920">
        <w:rPr>
          <w:rFonts w:ascii="Book Antiqua" w:hAnsi="Book Antiqua" w:cs="Arial"/>
          <w:color w:val="000000" w:themeColor="text1"/>
          <w:vertAlign w:val="superscript"/>
          <w:lang w:val="en-US"/>
        </w:rPr>
        <w:fldChar w:fldCharType="separate"/>
      </w:r>
      <w:r w:rsidR="004328B7" w:rsidRPr="00AC5920">
        <w:rPr>
          <w:rFonts w:ascii="Book Antiqua" w:hAnsi="Book Antiqua" w:cs="Arial"/>
          <w:color w:val="000000" w:themeColor="text1"/>
          <w:vertAlign w:val="superscript"/>
          <w:lang w:val="en-US"/>
        </w:rPr>
        <w:t>[17]</w:t>
      </w:r>
      <w:r w:rsidR="004328B7"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who </w:t>
      </w:r>
      <w:r w:rsidR="00023C95" w:rsidRPr="00AC5920">
        <w:rPr>
          <w:rFonts w:ascii="Book Antiqua" w:hAnsi="Book Antiqua" w:cs="Arial"/>
          <w:color w:val="000000" w:themeColor="text1"/>
          <w:lang w:val="en-US"/>
        </w:rPr>
        <w:t xml:space="preserve">reviewed </w:t>
      </w:r>
      <w:r w:rsidRPr="00AC5920">
        <w:rPr>
          <w:rFonts w:ascii="Book Antiqua" w:hAnsi="Book Antiqua" w:cs="Arial"/>
          <w:color w:val="000000" w:themeColor="text1"/>
          <w:lang w:val="en-US"/>
        </w:rPr>
        <w:t xml:space="preserve">187 MEDLINE, EMBASE, and OVID publications, thoroughly described a total of 2082 cases of TB in SOT recipients, including 253 cases after LT. In this specific population, the relative frequency and median interval from transplantation to presentation of PTB, EPTB and DTB were 36.51%, 36.51% and 26.91% and 4, 9, and 48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respectively. The liver allograft was involved in 30.0% of recipients in </w:t>
      </w:r>
      <w:r w:rsidR="00023C95" w:rsidRPr="00AC5920">
        <w:rPr>
          <w:rFonts w:ascii="Book Antiqua" w:hAnsi="Book Antiqua" w:cs="Arial"/>
          <w:color w:val="000000" w:themeColor="text1"/>
          <w:lang w:val="en-US"/>
        </w:rPr>
        <w:t xml:space="preserve">whom </w:t>
      </w:r>
      <w:r w:rsidRPr="00AC5920">
        <w:rPr>
          <w:rFonts w:ascii="Book Antiqua" w:hAnsi="Book Antiqua" w:cs="Arial"/>
          <w:i/>
          <w:color w:val="000000" w:themeColor="text1"/>
          <w:lang w:val="en-US"/>
        </w:rPr>
        <w:t>M. tuberculosis</w:t>
      </w:r>
      <w:r w:rsidRPr="00AC5920">
        <w:rPr>
          <w:rFonts w:ascii="Book Antiqua" w:hAnsi="Book Antiqua" w:cs="Arial"/>
          <w:color w:val="000000" w:themeColor="text1"/>
          <w:lang w:val="en-US"/>
        </w:rPr>
        <w:t xml:space="preserve"> was isolated outside the pulmonary system, and 3.51% experienced allograft dysfunction or loss. </w:t>
      </w:r>
      <w:r w:rsidR="00023C95" w:rsidRPr="00AC5920">
        <w:rPr>
          <w:rFonts w:ascii="Book Antiqua" w:hAnsi="Book Antiqua" w:cs="Arial"/>
          <w:color w:val="000000" w:themeColor="text1"/>
          <w:lang w:val="en-US"/>
        </w:rPr>
        <w:t>Notably</w:t>
      </w:r>
      <w:r w:rsidRPr="00AC5920">
        <w:rPr>
          <w:rFonts w:ascii="Book Antiqua" w:hAnsi="Book Antiqua" w:cs="Arial"/>
          <w:color w:val="000000" w:themeColor="text1"/>
          <w:lang w:val="en-US"/>
        </w:rPr>
        <w:t xml:space="preserve">, 27.5% of LT recipients developed anti-TB drug-induced hepatoxicity, which was </w:t>
      </w:r>
      <w:r w:rsidR="00023C95" w:rsidRPr="00AC5920">
        <w:rPr>
          <w:rFonts w:ascii="Book Antiqua" w:hAnsi="Book Antiqua" w:cs="Arial"/>
          <w:color w:val="000000" w:themeColor="text1"/>
          <w:lang w:val="en-US"/>
        </w:rPr>
        <w:t xml:space="preserve">a </w:t>
      </w:r>
      <w:r w:rsidRPr="00AC5920">
        <w:rPr>
          <w:rFonts w:ascii="Book Antiqua" w:hAnsi="Book Antiqua" w:cs="Arial"/>
          <w:color w:val="000000" w:themeColor="text1"/>
          <w:lang w:val="en-US"/>
        </w:rPr>
        <w:t xml:space="preserve">higher </w:t>
      </w:r>
      <w:r w:rsidR="00023C95" w:rsidRPr="00AC5920">
        <w:rPr>
          <w:rFonts w:ascii="Book Antiqua" w:hAnsi="Book Antiqua" w:cs="Arial"/>
          <w:color w:val="000000" w:themeColor="text1"/>
          <w:lang w:val="en-US"/>
        </w:rPr>
        <w:t xml:space="preserve">percentage </w:t>
      </w:r>
      <w:r w:rsidRPr="00AC5920">
        <w:rPr>
          <w:rFonts w:ascii="Book Antiqua" w:hAnsi="Book Antiqua" w:cs="Arial"/>
          <w:color w:val="000000" w:themeColor="text1"/>
          <w:lang w:val="en-US"/>
        </w:rPr>
        <w:t xml:space="preserve">than in the overall cohort (19.56%). A systematic review and meta-analysis of TB after LT </w:t>
      </w:r>
      <w:r w:rsidR="00023C95" w:rsidRPr="00AC5920">
        <w:rPr>
          <w:rFonts w:ascii="Book Antiqua" w:hAnsi="Book Antiqua" w:cs="Arial"/>
          <w:color w:val="000000" w:themeColor="text1"/>
          <w:lang w:val="en-US"/>
        </w:rPr>
        <w:t xml:space="preserve">identified </w:t>
      </w:r>
      <w:r w:rsidRPr="00AC5920">
        <w:rPr>
          <w:rFonts w:ascii="Book Antiqua" w:hAnsi="Book Antiqua" w:cs="Arial"/>
          <w:color w:val="000000" w:themeColor="text1"/>
          <w:lang w:val="en-US"/>
        </w:rPr>
        <w:t>139 cases of active TB. Most patients were diagnosed with EPTB (67%), and in 26, there was allograft involvement</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&lt;EndNote&gt;&lt;Cite&gt;&lt;Author&gt;Holty&lt;/Author&gt;&lt;Year&gt;2009&lt;/Year&gt;&lt;RecNum&gt;22&lt;/RecNum&gt;&lt;DisplayText&gt;[18]&lt;/DisplayText&gt;&lt;record&gt;&lt;rec-number&gt;22&lt;/rec-number&gt;&lt;foreign-keys&gt;&lt;key app="EN" db-id="waxt99teo0e2epedr25p5pf29fz0erdftd0e" timestamp="1548805883"&gt;22&lt;/key&gt;&lt;/foreign-keys&gt;&lt;ref-type name="Journal Article"&gt;17&lt;/ref-type&gt;&lt;contributors&gt;&lt;authors&gt;&lt;author&gt;Holty, J. E.&lt;/author&gt;&lt;author&gt;Gould, M. K.&lt;/author&gt;&lt;author&gt;Meinke, L.&lt;/author&gt;&lt;author&gt;Keeffe, E. B.&lt;/author&gt;&lt;author&gt;Ruoss, S. J.&lt;/author&gt;&lt;/authors&gt;&lt;/contributors&gt;&lt;auth-address&gt;Center for Primary Care and Outcomes Research, Stanford University, Stanford, CA, USA. jholty@stanford.edu&lt;/auth-address&gt;&lt;titles&gt;&lt;title&gt;Tuberculosis in liver transplant recipients: a systematic review and meta-analysis of individual patient data&lt;/title&gt;&lt;secondary-title&gt;Liver Transpl&lt;/secondary-title&gt;&lt;/titles&gt;&lt;periodical&gt;&lt;full-title&gt;Liver Transpl&lt;/full-title&gt;&lt;/periodical&gt;&lt;pages&gt;894-906&lt;/pages&gt;&lt;volume&gt;15&lt;/volume&gt;&lt;number&gt;8&lt;/number&gt;&lt;keywords&gt;&lt;keyword&gt;Adult&lt;/keyword&gt;&lt;keyword&gt;Antitubercular Agents/therapeutic use&lt;/keyword&gt;&lt;keyword&gt;Female&lt;/keyword&gt;&lt;keyword&gt;Humans&lt;/keyword&gt;&lt;keyword&gt;Isoniazid/therapeutic use&lt;/keyword&gt;&lt;keyword&gt;Liver Diseases/*complications/*therapy&lt;/keyword&gt;&lt;keyword&gt;Liver Transplantation/adverse effects/*methods&lt;/keyword&gt;&lt;keyword&gt;Male&lt;/keyword&gt;&lt;keyword&gt;Middle Aged&lt;/keyword&gt;&lt;keyword&gt;Mycobacterium tuberculosis/metabolism&lt;/keyword&gt;&lt;keyword&gt;Risk Factors&lt;/keyword&gt;&lt;keyword&gt;Treatment Outcome&lt;/keyword&gt;&lt;keyword&gt;Tuberculin Test&lt;/keyword&gt;&lt;keyword&gt;Tuberculosis/*complications/etiology&lt;/keyword&gt;&lt;/keywords&gt;&lt;dates&gt;&lt;year&gt;2009&lt;/year&gt;&lt;pub-dates&gt;&lt;date&gt;Aug&lt;/date&gt;&lt;/pub-dates&gt;&lt;/dates&gt;&lt;isbn&gt;1527-6473 (Electronic)&amp;#xD;1527-6465 (Linking)&lt;/isbn&gt;&lt;accession-num&gt;19642133&lt;/accession-num&gt;&lt;urls&gt;&lt;related-urls&gt;&lt;url&gt;https://www.ncbi.nlm.nih.gov/pubmed/19642133&lt;/url&gt;&lt;/related-urls&gt;&lt;/urls&gt;&lt;electronic-resource-num&gt;10.1002/lt.21709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TB drug therapy was stopped or changed in 35% of </w:t>
      </w:r>
      <w:r w:rsidR="00023C95" w:rsidRPr="00AC5920">
        <w:rPr>
          <w:rFonts w:ascii="Book Antiqua" w:hAnsi="Book Antiqua" w:cs="Arial"/>
          <w:color w:val="000000" w:themeColor="text1"/>
          <w:lang w:val="en-US"/>
        </w:rPr>
        <w:t xml:space="preserve">the </w:t>
      </w:r>
      <w:r w:rsidRPr="00AC5920">
        <w:rPr>
          <w:rFonts w:ascii="Book Antiqua" w:hAnsi="Book Antiqua" w:cs="Arial"/>
          <w:color w:val="000000" w:themeColor="text1"/>
          <w:lang w:val="en-US"/>
        </w:rPr>
        <w:t>patients, mostly due to hepatoxicity (80%)</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&lt;EndNote&gt;&lt;Cite&gt;&lt;Author&gt;Holty&lt;/Author&gt;&lt;Year&gt;2009&lt;/Year&gt;&lt;RecNum&gt;22&lt;/RecNum&gt;&lt;DisplayText&gt;[18]&lt;/DisplayText&gt;&lt;record&gt;&lt;rec-number&gt;22&lt;/rec-number&gt;&lt;foreign-keys&gt;&lt;key app="EN" db-id="waxt99teo0e2epedr25p5pf29fz0erdftd0e" timestamp="1548805883"&gt;22&lt;/key&gt;&lt;/foreign-keys&gt;&lt;ref-type name="Journal Article"&gt;17&lt;/ref-type&gt;&lt;contributors&gt;&lt;authors&gt;&lt;author&gt;Holty, J. E.&lt;/author&gt;&lt;author&gt;Gould, M. K.&lt;/author&gt;&lt;author&gt;Meinke, L.&lt;/author&gt;&lt;author&gt;Keeffe, E. B.&lt;/author&gt;&lt;author&gt;Ruoss, S. J.&lt;/author&gt;&lt;/authors&gt;&lt;/contributors&gt;&lt;auth-address&gt;Center for Primary Care and Outcomes Research, Stanford University, Stanford, CA, USA. jholty@stanford.edu&lt;/auth-address&gt;&lt;titles&gt;&lt;title&gt;Tuberculosis in liver transplant recipients: a systematic review and meta-analysis of individual patient data&lt;/title&gt;&lt;secondary-title&gt;Liver Transpl&lt;/secondary-title&gt;&lt;/titles&gt;&lt;periodical&gt;&lt;full-title&gt;Liver Transpl&lt;/full-title&gt;&lt;/periodical&gt;&lt;pages&gt;894-906&lt;/pages&gt;&lt;volume&gt;15&lt;/volume&gt;&lt;number&gt;8&lt;/number&gt;&lt;keywords&gt;&lt;keyword&gt;Adult&lt;/keyword&gt;&lt;keyword&gt;Antitubercular Agents/therapeutic use&lt;/keyword&gt;&lt;keyword&gt;Female&lt;/keyword&gt;&lt;keyword&gt;Humans&lt;/keyword&gt;&lt;keyword&gt;Isoniazid/therapeutic use&lt;/keyword&gt;&lt;keyword&gt;Liver Diseases/*complications/*therapy&lt;/keyword&gt;&lt;keyword&gt;Liver Transplantation/adverse effects/*methods&lt;/keyword&gt;&lt;keyword&gt;Male&lt;/keyword&gt;&lt;keyword&gt;Middle Aged&lt;/keyword&gt;&lt;keyword&gt;Mycobacterium tuberculosis/metabolism&lt;/keyword&gt;&lt;keyword&gt;Risk Factors&lt;/keyword&gt;&lt;keyword&gt;Treatment Outcome&lt;/keyword&gt;&lt;keyword&gt;Tuberculin Test&lt;/keyword&gt;&lt;keyword&gt;Tuberculosis/*complications/etiology&lt;/keyword&gt;&lt;/keywords&gt;&lt;dates&gt;&lt;year&gt;2009&lt;/year&gt;&lt;pub-dates&gt;&lt;date&gt;Aug&lt;/date&gt;&lt;/pub-dates&gt;&lt;/dates&gt;&lt;isbn&gt;1527-6473 (Electronic)&amp;#xD;1527-6465 (Linking)&lt;/isbn&gt;&lt;accession-num&gt;19642133&lt;/accession-num&gt;&lt;urls&gt;&lt;related-urls&gt;&lt;url&gt;https://www.ncbi.nlm.nih.gov/pubmed/19642133&lt;/url&gt;&lt;/related-urls&gt;&lt;/urls&gt;&lt;electronic-resource-num&gt;10.1002/lt.21709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proofErr w:type="spellStart"/>
      <w:r w:rsidRPr="00AC5920">
        <w:rPr>
          <w:rFonts w:ascii="Book Antiqua" w:hAnsi="Book Antiqua" w:cs="Arial"/>
          <w:color w:val="000000" w:themeColor="text1"/>
          <w:lang w:val="en-US"/>
        </w:rPr>
        <w:t>Póvoas</w:t>
      </w:r>
      <w:proofErr w:type="spellEnd"/>
      <w:r w:rsidRPr="00AC5920">
        <w:rPr>
          <w:rFonts w:ascii="Book Antiqua" w:hAnsi="Book Antiqua" w:cs="Arial"/>
          <w:color w:val="000000" w:themeColor="text1"/>
          <w:lang w:val="en-US"/>
        </w:rPr>
        <w:t xml:space="preserve"> </w:t>
      </w:r>
      <w:r w:rsidRPr="004328B7">
        <w:rPr>
          <w:rFonts w:ascii="Book Antiqua" w:hAnsi="Book Antiqua" w:cs="Arial"/>
          <w:i/>
          <w:iCs/>
          <w:color w:val="000000" w:themeColor="text1"/>
          <w:lang w:val="en-US"/>
        </w:rPr>
        <w:t>et al</w:t>
      </w:r>
      <w:r w:rsidR="004328B7" w:rsidRPr="00AC5920">
        <w:rPr>
          <w:rFonts w:ascii="Book Antiqua" w:hAnsi="Book Antiqua" w:cs="Arial"/>
          <w:color w:val="000000" w:themeColor="text1"/>
          <w:vertAlign w:val="superscript"/>
          <w:lang w:val="en-US"/>
        </w:rPr>
        <w:fldChar w:fldCharType="begin">
          <w:fldData xml:space="preserve">PEVuZE5vdGU+PENpdGU+PEF1dGhvcj5Qb3ZvYXM8L0F1dGhvcj48WWVhcj4yMDE3PC9ZZWFyPjxS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</w:fldData>
        </w:fldChar>
      </w:r>
      <w:r w:rsidR="004328B7" w:rsidRPr="00AC5920">
        <w:rPr>
          <w:rFonts w:ascii="Book Antiqua" w:hAnsi="Book Antiqua" w:cs="Arial"/>
          <w:color w:val="000000" w:themeColor="text1"/>
          <w:vertAlign w:val="superscript"/>
          <w:lang w:val="en-US"/>
        </w:rPr>
        <w:instrText xml:space="preserve"> ADDIN EN.CITE </w:instrText>
      </w:r>
      <w:r w:rsidR="004328B7" w:rsidRPr="00AC5920">
        <w:rPr>
          <w:rFonts w:ascii="Book Antiqua" w:hAnsi="Book Antiqua" w:cs="Arial"/>
          <w:color w:val="000000" w:themeColor="text1"/>
          <w:vertAlign w:val="superscript"/>
          <w:lang w:val="en-US"/>
        </w:rPr>
        <w:fldChar w:fldCharType="begin">
          <w:fldData xml:space="preserve">PEVuZE5vdGU+PENpdGU+PEF1dGhvcj5Qb3ZvYXM8L0F1dGhvcj48WWVhcj4yMDE3PC9ZZWFyPjxS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</w:fldData>
        </w:fldChar>
      </w:r>
      <w:r w:rsidR="004328B7" w:rsidRPr="00AC5920">
        <w:rPr>
          <w:rFonts w:ascii="Book Antiqua" w:hAnsi="Book Antiqua" w:cs="Arial"/>
          <w:color w:val="000000" w:themeColor="text1"/>
          <w:vertAlign w:val="superscript"/>
          <w:lang w:val="en-US"/>
        </w:rPr>
        <w:instrText xml:space="preserve"> ADDIN EN.CITE.DATA </w:instrText>
      </w:r>
      <w:r w:rsidR="004328B7" w:rsidRPr="00AC5920">
        <w:rPr>
          <w:rFonts w:ascii="Book Antiqua" w:hAnsi="Book Antiqua" w:cs="Arial"/>
          <w:color w:val="000000" w:themeColor="text1"/>
          <w:vertAlign w:val="superscript"/>
          <w:lang w:val="en-US"/>
        </w:rPr>
      </w:r>
      <w:r w:rsidR="004328B7" w:rsidRPr="00AC5920">
        <w:rPr>
          <w:rFonts w:ascii="Book Antiqua" w:hAnsi="Book Antiqua" w:cs="Arial"/>
          <w:color w:val="000000" w:themeColor="text1"/>
          <w:vertAlign w:val="superscript"/>
          <w:lang w:val="en-US"/>
        </w:rPr>
        <w:fldChar w:fldCharType="end"/>
      </w:r>
      <w:r w:rsidR="004328B7" w:rsidRPr="00AC5920">
        <w:rPr>
          <w:rFonts w:ascii="Book Antiqua" w:hAnsi="Book Antiqua" w:cs="Arial"/>
          <w:color w:val="000000" w:themeColor="text1"/>
          <w:vertAlign w:val="superscript"/>
          <w:lang w:val="en-US"/>
        </w:rPr>
      </w:r>
      <w:r w:rsidR="004328B7" w:rsidRPr="00AC5920">
        <w:rPr>
          <w:rFonts w:ascii="Book Antiqua" w:hAnsi="Book Antiqua" w:cs="Arial"/>
          <w:color w:val="000000" w:themeColor="text1"/>
          <w:vertAlign w:val="superscript"/>
          <w:lang w:val="en-US"/>
        </w:rPr>
        <w:fldChar w:fldCharType="separate"/>
      </w:r>
      <w:r w:rsidR="004328B7" w:rsidRPr="00AC5920">
        <w:rPr>
          <w:rFonts w:ascii="Book Antiqua" w:hAnsi="Book Antiqua" w:cs="Arial"/>
          <w:color w:val="000000" w:themeColor="text1"/>
          <w:vertAlign w:val="superscript"/>
          <w:lang w:val="en-US"/>
        </w:rPr>
        <w:t>[19]</w:t>
      </w:r>
      <w:r w:rsidR="004328B7"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described 8 cases of active TB after LT diagnosed in a transplant unit located in Lisbon, Portugal, over a five-year span. The incidence </w:t>
      </w:r>
      <w:r w:rsidR="00DF00B5" w:rsidRPr="00AC5920">
        <w:rPr>
          <w:rFonts w:ascii="Book Antiqua" w:hAnsi="Book Antiqua" w:cs="Arial"/>
          <w:color w:val="000000" w:themeColor="text1"/>
          <w:lang w:val="en-US"/>
        </w:rPr>
        <w:t xml:space="preserve">rates </w:t>
      </w:r>
      <w:r w:rsidRPr="00AC5920">
        <w:rPr>
          <w:rFonts w:ascii="Book Antiqua" w:hAnsi="Book Antiqua" w:cs="Arial"/>
          <w:color w:val="000000" w:themeColor="text1"/>
          <w:lang w:val="en-US"/>
        </w:rPr>
        <w:t xml:space="preserve">of PTB, EPTB and DTB </w:t>
      </w:r>
      <w:r w:rsidR="00DF00B5" w:rsidRPr="00AC5920">
        <w:rPr>
          <w:rFonts w:ascii="Book Antiqua" w:hAnsi="Book Antiqua" w:cs="Arial"/>
          <w:color w:val="000000" w:themeColor="text1"/>
          <w:lang w:val="en-US"/>
        </w:rPr>
        <w:t xml:space="preserve">were </w:t>
      </w:r>
      <w:r w:rsidRPr="00AC5920">
        <w:rPr>
          <w:rFonts w:ascii="Book Antiqua" w:hAnsi="Book Antiqua" w:cs="Arial"/>
          <w:color w:val="000000" w:themeColor="text1"/>
          <w:lang w:val="en-US"/>
        </w:rPr>
        <w:t xml:space="preserve">37.5%, 37.5% and 25.0%, respectively. Liver allograft involvement was </w:t>
      </w:r>
      <w:r w:rsidR="00DF00B5" w:rsidRPr="00AC5920">
        <w:rPr>
          <w:rFonts w:ascii="Book Antiqua" w:hAnsi="Book Antiqua" w:cs="Arial"/>
          <w:color w:val="000000" w:themeColor="text1"/>
          <w:lang w:val="en-US"/>
        </w:rPr>
        <w:t xml:space="preserve">identified </w:t>
      </w:r>
      <w:r w:rsidRPr="00AC5920">
        <w:rPr>
          <w:rFonts w:ascii="Book Antiqua" w:hAnsi="Book Antiqua" w:cs="Arial"/>
          <w:color w:val="000000" w:themeColor="text1"/>
          <w:lang w:val="en-US"/>
        </w:rPr>
        <w:t xml:space="preserve">in 1 patient. Most cases were diagnosed more than 12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after transplantation. All patients received a four-drug treatment regimen, and one patient developed mild to moderate cholestasis that did not require therapy discontinuation</w:t>
      </w:r>
      <w:r w:rsidRPr="00AC5920">
        <w:rPr>
          <w:rFonts w:ascii="Book Antiqua" w:hAnsi="Book Antiqua" w:cs="Arial"/>
          <w:color w:val="000000" w:themeColor="text1"/>
          <w:vertAlign w:val="superscript"/>
          <w:lang w:val="en-US"/>
        </w:rPr>
        <w:fldChar w:fldCharType="begin">
          <w:fldData xml:space="preserve">PEVuZE5vdGU+PENpdGU+PEF1dGhvcj5Qb3ZvYXM8L0F1dGhvcj48WWVhcj4yMDE3PC9ZZWFyPjxS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PEVuZE5vdGU+PENpdGU+PEF1dGhvcj5Qb3ZvYXM8L0F1dGhvcj48WWVhcj4yMDE3PC9ZZWFyPjxS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40B3B062" w14:textId="6B14FBB0"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lastRenderedPageBreak/>
        <w:t xml:space="preserve">The mortality rate of </w:t>
      </w:r>
      <w:r w:rsidR="002C51EF" w:rsidRPr="00AC5920">
        <w:rPr>
          <w:rFonts w:ascii="Book Antiqua" w:hAnsi="Book Antiqua" w:cs="Arial"/>
          <w:color w:val="000000" w:themeColor="text1"/>
          <w:lang w:val="en-US"/>
        </w:rPr>
        <w:t xml:space="preserve">TB </w:t>
      </w:r>
      <w:r w:rsidRPr="00AC5920">
        <w:rPr>
          <w:rFonts w:ascii="Book Antiqua" w:hAnsi="Book Antiqua" w:cs="Arial"/>
          <w:color w:val="000000" w:themeColor="text1"/>
          <w:lang w:val="en-US"/>
        </w:rPr>
        <w:t>after LT can be as high as 50%, 20.31%, and 37.5%, respectivel</w:t>
      </w:r>
      <w:r w:rsidR="005863B1" w:rsidRPr="00AC5920">
        <w:rPr>
          <w:rFonts w:ascii="Book Antiqua" w:hAnsi="Book Antiqua" w:cs="Arial"/>
          <w:color w:val="000000" w:themeColor="text1"/>
          <w:lang w:val="en-US"/>
        </w:rPr>
        <w:t>y of the published studies</w:t>
      </w:r>
      <w:r w:rsidRPr="00AC5920">
        <w:rPr>
          <w:rFonts w:ascii="Book Antiqua" w:hAnsi="Book Antiqua" w:cs="Arial"/>
          <w:color w:val="000000" w:themeColor="text1"/>
          <w:vertAlign w:val="superscript"/>
          <w:lang w:val="en-US"/>
        </w:rPr>
        <w:fldChar w:fldCharType="begin">
          <w:fldData xml:space="preserve">PEVuZE5vdGU+PENpdGU+PEF1dGhvcj5BYmFkPC9BdXRob3I+PFllYXI+MjAxODwvWWVhcj48UmVj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PEVuZE5vdGU+PENpdGU+PEF1dGhvcj5BYmFkPC9BdXRob3I+PFllYXI+MjAxODwvWWVhcj48UmVj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[9,17,19]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488269B5" w14:textId="1F087CC9"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TB can be secondary to reactivation of a latent infection or due to a new infection after transplantation, which can be acquired in the community</w:t>
      </w:r>
      <w:r w:rsidR="00DF00B5" w:rsidRPr="00AC5920">
        <w:rPr>
          <w:rFonts w:ascii="Book Antiqua" w:hAnsi="Book Antiqua" w:cs="Arial"/>
          <w:color w:val="000000" w:themeColor="text1"/>
          <w:lang w:val="en-US"/>
        </w:rPr>
        <w:t xml:space="preserve"> or</w:t>
      </w:r>
      <w:r w:rsidRPr="00AC5920">
        <w:rPr>
          <w:rFonts w:ascii="Book Antiqua" w:hAnsi="Book Antiqua" w:cs="Arial"/>
          <w:color w:val="000000" w:themeColor="text1"/>
          <w:lang w:val="en-US"/>
        </w:rPr>
        <w:t xml:space="preserve"> the healthcare environment or </w:t>
      </w:r>
      <w:r w:rsidR="00DF00B5" w:rsidRPr="00AC5920">
        <w:rPr>
          <w:rFonts w:ascii="Book Antiqua" w:hAnsi="Book Antiqua" w:cs="Arial"/>
          <w:color w:val="000000" w:themeColor="text1"/>
          <w:lang w:val="en-US"/>
        </w:rPr>
        <w:t xml:space="preserve">can </w:t>
      </w:r>
      <w:r w:rsidRPr="00AC5920">
        <w:rPr>
          <w:rFonts w:ascii="Book Antiqua" w:hAnsi="Book Antiqua" w:cs="Arial"/>
          <w:color w:val="000000" w:themeColor="text1"/>
          <w:lang w:val="en-US"/>
        </w:rPr>
        <w:t>be donor-derived</w:t>
      </w:r>
      <w:r w:rsidRPr="00AC5920">
        <w:rPr>
          <w:rFonts w:ascii="Book Antiqua" w:hAnsi="Book Antiqua" w:cs="Arial"/>
          <w:color w:val="000000" w:themeColor="text1"/>
          <w:vertAlign w:val="superscript"/>
          <w:lang w:val="en-US"/>
        </w:rPr>
        <w:fldChar w:fldCharType="begin">
          <w:fldData xml:space="preserve">PEVuZE5vdGU+PENpdGU+PEF1dGhvcj5EZW1pcjwvQXV0aG9yPjxZZWFyPjIwMTc8L1llYXI+PFJl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PEVuZE5vdGU+PENpdGU+PEF1dGhvcj5EZW1pcjwvQXV0aG9yPjxZZWFyPjIwMTc8L1llYXI+PFJl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[12,17]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00DF00B5"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the most common way of developing active TB disease after LT is by reactivation of a latent infection upon</w:t>
      </w:r>
      <w:r w:rsidR="00DF00B5" w:rsidRPr="00AC5920">
        <w:rPr>
          <w:rFonts w:ascii="Book Antiqua" w:hAnsi="Book Antiqua" w:cs="Arial"/>
          <w:color w:val="000000" w:themeColor="text1"/>
          <w:lang w:val="en-US"/>
        </w:rPr>
        <w:t xml:space="preserve"> the</w:t>
      </w:r>
      <w:r w:rsidRPr="00AC5920">
        <w:rPr>
          <w:rFonts w:ascii="Book Antiqua" w:hAnsi="Book Antiqua" w:cs="Arial"/>
          <w:color w:val="000000" w:themeColor="text1"/>
          <w:lang w:val="en-US"/>
        </w:rPr>
        <w:t xml:space="preserve"> initiation of immunosuppressive therapy</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&lt;EndNote&gt;&lt;Cite&gt;&lt;Author&gt;Abad&lt;/Author&gt;&lt;Year&gt;2018&lt;/Year&gt;&lt;RecNum&gt;13&lt;/RecNum&gt;&lt;DisplayText&gt;[17]&lt;/DisplayText&gt;&lt;record&gt;&lt;rec-number&gt;13&lt;/rec-number&gt;&lt;foreign-keys&gt;&lt;key app="EN" db-id="waxt99teo0e2epedr25p5pf29fz0erdftd0e" timestamp="1548367568"&gt;13&lt;/key&gt;&lt;/foreign-keys&gt;&lt;ref-type name="Journal Article"&gt;17&lt;/ref-type&gt;&lt;contributors&gt;&lt;authors&gt;&lt;author&gt;Abad, C. L. R.&lt;/author&gt;&lt;author&gt;Razonable, R. R.&lt;/author&gt;&lt;/authors&gt;&lt;/contributors&gt;&lt;auth-address&gt;Section of Infectious Diseases, Department of Medicine, University of the Philippines-Philippine General Hospital, Manila, Philippines.&amp;#xD;Division of Infectious Diseases, Department of Medicine, The William J Von Liebig Center for Transplantation and Clinical Regeneration, Mayo Clinic College of Medicine and Sciences, Rochester, MN, USA.&lt;/auth-address&gt;&lt;titles&gt;&lt;title&gt;Mycobacterium tuberculosis after solid organ transplantation: A review of more than 2000 cases&lt;/title&gt;&lt;secondary-title&gt;Clin Transplant&lt;/secondary-title&gt;&lt;/titles&gt;&lt;periodical&gt;&lt;full-title&gt;Clin Transplant&lt;/full-title&gt;&lt;/periodical&gt;&lt;pages&gt;e13259&lt;/pages&gt;&lt;volume&gt;32&lt;/volume&gt;&lt;number&gt;6&lt;/number&gt;&lt;keywords&gt;&lt;keyword&gt;Mycobacterium tuberculosis&lt;/keyword&gt;&lt;keyword&gt;Tb&lt;/keyword&gt;&lt;keyword&gt;solid organ transplant&lt;/keyword&gt;&lt;/keywords&gt;&lt;dates&gt;&lt;year&gt;2018&lt;/year&gt;&lt;pub-dates&gt;&lt;date&gt;Jun&lt;/date&gt;&lt;/pub-dates&gt;&lt;/dates&gt;&lt;isbn&gt;1399-0012 (Electronic)&amp;#xD;0902-0063 (Linking)&lt;/isbn&gt;&lt;accession-num&gt;29656530&lt;/accession-num&gt;&lt;urls&gt;&lt;related-urls&gt;&lt;url&gt;https://www.ncbi.nlm.nih.gov/pubmed/29656530&lt;/url&gt;&lt;/related-urls&gt;&lt;/urls&gt;&lt;electronic-resource-num&gt;10.1111/ctr.13259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[17]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For this reason, in recent years, an important effort has been made to diagnose and treat LTBI in all SOT candidates, including LT</w:t>
      </w:r>
      <w:r w:rsidR="00DF00B5" w:rsidRPr="00AC5920">
        <w:rPr>
          <w:rFonts w:ascii="Book Antiqua" w:hAnsi="Book Antiqua" w:cs="Arial"/>
          <w:color w:val="000000" w:themeColor="text1"/>
          <w:lang w:val="en-US"/>
        </w:rPr>
        <w:t xml:space="preserve"> candidates</w:t>
      </w:r>
      <w:r w:rsidRPr="00AC5920">
        <w:rPr>
          <w:rFonts w:ascii="Book Antiqua" w:hAnsi="Book Antiqua" w:cs="Arial"/>
          <w:color w:val="000000" w:themeColor="text1"/>
          <w:lang w:val="en-US"/>
        </w:rPr>
        <w:t>.</w:t>
      </w:r>
    </w:p>
    <w:p w14:paraId="4E1E10E1" w14:textId="77777777"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727A768E" w14:textId="77777777"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TREATMENT OF LTBI IN LT</w:t>
      </w:r>
    </w:p>
    <w:p w14:paraId="5F23183A" w14:textId="15B72525"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LTBI can be defined as an infection by viable </w:t>
      </w:r>
      <w:r w:rsidRPr="00AC5920">
        <w:rPr>
          <w:rFonts w:ascii="Book Antiqua" w:hAnsi="Book Antiqua" w:cs="Arial"/>
          <w:i/>
          <w:color w:val="000000" w:themeColor="text1"/>
          <w:lang w:val="en-US"/>
        </w:rPr>
        <w:t>M. tuberculosis</w:t>
      </w:r>
      <w:r w:rsidRPr="00AC5920">
        <w:rPr>
          <w:rFonts w:ascii="Book Antiqua" w:hAnsi="Book Antiqua" w:cs="Arial"/>
          <w:color w:val="000000" w:themeColor="text1"/>
          <w:lang w:val="en-US"/>
        </w:rPr>
        <w:t xml:space="preserve"> microorganisms that </w:t>
      </w:r>
      <w:r w:rsidR="00DF00B5" w:rsidRPr="00AC5920">
        <w:rPr>
          <w:rFonts w:ascii="Book Antiqua" w:hAnsi="Book Antiqua" w:cs="Arial"/>
          <w:color w:val="000000" w:themeColor="text1"/>
          <w:lang w:val="en-US"/>
        </w:rPr>
        <w:t xml:space="preserve">are </w:t>
      </w:r>
      <w:r w:rsidRPr="00AC5920">
        <w:rPr>
          <w:rFonts w:ascii="Book Antiqua" w:hAnsi="Book Antiqua" w:cs="Arial"/>
          <w:color w:val="000000" w:themeColor="text1"/>
          <w:lang w:val="en-US"/>
        </w:rPr>
        <w:t>rest</w:t>
      </w:r>
      <w:r w:rsidR="00DF00B5" w:rsidRPr="00AC5920">
        <w:rPr>
          <w:rFonts w:ascii="Book Antiqua" w:hAnsi="Book Antiqua" w:cs="Arial"/>
          <w:color w:val="000000" w:themeColor="text1"/>
          <w:lang w:val="en-US"/>
        </w:rPr>
        <w:t>ing</w:t>
      </w:r>
      <w:r w:rsidRPr="00AC5920">
        <w:rPr>
          <w:rFonts w:ascii="Book Antiqua" w:hAnsi="Book Antiqua" w:cs="Arial"/>
          <w:color w:val="000000" w:themeColor="text1"/>
          <w:lang w:val="en-US"/>
        </w:rPr>
        <w:t xml:space="preserve"> in a dormant state</w: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Y051bT42PC9SZWNOdW0+PERpc3BsYXlUZXh0PlsyMF08L0Rpc3BsYXlUZXh0PjxyZWNvcmQ+PHJl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Y051bT42PC9SZWNOdW0+PERpc3BsYXlUZXh0PlsyMF08L0Rpc3BsYXlUZXh0PjxyZWNvcmQ+PHJl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The LT candidate or recipient must have no signs, symptoms or radiographic findings of active TB disease</w: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Y051bT42PC9SZWNOdW0+PERpc3BsYXlUZXh0PlsyMF08L0Rpc3BsYXlUZXh0PjxyZWNvcmQ+PHJl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Y051bT42PC9SZWNOdW0+PERpc3BsYXlUZXh0PlsyMF08L0Rpc3BsYXlUZXh0PjxyZWNvcmQ+PHJl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60653F9C" w14:textId="5B493DC1"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Although a discussion concerning the controversies about the best method </w:t>
      </w:r>
      <w:r w:rsidR="00DF00B5" w:rsidRPr="00AC5920">
        <w:rPr>
          <w:rFonts w:ascii="Book Antiqua" w:hAnsi="Book Antiqua" w:cs="Arial"/>
          <w:color w:val="000000" w:themeColor="text1"/>
          <w:lang w:val="en-US"/>
        </w:rPr>
        <w:t>of diagnosing</w:t>
      </w:r>
      <w:r w:rsidRPr="00AC5920">
        <w:rPr>
          <w:rFonts w:ascii="Book Antiqua" w:hAnsi="Book Antiqua" w:cs="Arial"/>
          <w:color w:val="000000" w:themeColor="text1"/>
          <w:lang w:val="en-US"/>
        </w:rPr>
        <w:t xml:space="preserve"> LTBI is beyond the scope of this article, all LT candidates should be screened for LTBI</w:t>
      </w:r>
      <w:r w:rsidRPr="004328B7">
        <w:rPr>
          <w:rFonts w:ascii="Book Antiqua" w:hAnsi="Book Antiqua" w:cs="Arial"/>
          <w:color w:val="000000" w:themeColor="text1"/>
          <w:lang w:val="en-US"/>
        </w:rPr>
        <w:t xml:space="preserve"> (Table 1). </w:t>
      </w:r>
      <w:r w:rsidRPr="00AC5920">
        <w:rPr>
          <w:rFonts w:ascii="Book Antiqua" w:hAnsi="Book Antiqua" w:cs="Arial"/>
          <w:color w:val="000000" w:themeColor="text1"/>
          <w:lang w:val="en-US"/>
        </w:rPr>
        <w:t xml:space="preserve">Screening requires </w:t>
      </w:r>
      <w:r w:rsidR="00DF00B5" w:rsidRPr="00AC5920">
        <w:rPr>
          <w:rFonts w:ascii="Book Antiqua" w:hAnsi="Book Antiqua" w:cs="Arial"/>
          <w:color w:val="000000" w:themeColor="text1"/>
          <w:lang w:val="en-US"/>
        </w:rPr>
        <w:t xml:space="preserve">collection of </w:t>
      </w:r>
      <w:r w:rsidRPr="00AC5920">
        <w:rPr>
          <w:rFonts w:ascii="Book Antiqua" w:hAnsi="Book Antiqua" w:cs="Arial"/>
          <w:color w:val="000000" w:themeColor="text1"/>
          <w:lang w:val="en-US"/>
        </w:rPr>
        <w:t>an exhaustive clinical history, a careful physical examination, a tuberculin skin test (TST) and/or tuberculosis interferon-γ release assay (IGRA), and a chest radiograph</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&lt;EndNote&gt;&lt;Cite&gt;&lt;Author&gt;Epstein&lt;/Author&gt;&lt;Year&gt;2018&lt;/Year&gt;&lt;RecNum&gt;30&lt;/RecNum&gt;&lt;DisplayText&gt;[21]&lt;/DisplayText&gt;&lt;record&gt;&lt;rec-number&gt;30&lt;/rec-number&gt;&lt;foreign-keys&gt;&lt;key app="EN" db-id="waxt99teo0e2epedr25p5pf29fz0erdftd0e" timestamp="1548961954"&gt;30&lt;/key&gt;&lt;/foreign-keys&gt;&lt;ref-type name="Journal Article"&gt;17&lt;/ref-type&gt;&lt;contributors&gt;&lt;authors&gt;&lt;author&gt;Epstein, D. J.&lt;/author&gt;&lt;author&gt;Subramanian, A. K.&lt;/author&gt;&lt;/authors&gt;&lt;/contributors&gt;&lt;auth-address&gt;Division of Infectious Diseases and Geographic Medicine, Department of Medicine, Stanford University, 300 Pasteur Drive, Lane Building, Mail Code 5107, Stanford, CA 94305, USA.&amp;#xD;Division of Infectious Diseases and Geographic Medicine, Department of Medicine, Stanford University, 300 Pasteur Drive, Lane Building, Mail Code 5107, Stanford, CA 94305, USA. Electronic address: asubram2@stanford.edu.&lt;/auth-address&gt;&lt;titles&gt;&lt;title&gt;Prevention and Management of Tuberculosis in Solid Organ Transplant Recipients&lt;/title&gt;&lt;secondary-title&gt;Infect Dis Clin North Am&lt;/secondary-title&gt;&lt;/titles&gt;&lt;periodical&gt;&lt;full-title&gt;Infect Dis Clin North Am&lt;/full-title&gt;&lt;/periodical&gt;&lt;pages&gt;703-718&lt;/pages&gt;&lt;volume&gt;32&lt;/volume&gt;&lt;number&gt;3&lt;/number&gt;&lt;keywords&gt;&lt;keyword&gt;Antitubercular Agents/*therapeutic use&lt;/keyword&gt;&lt;keyword&gt;Humans&lt;/keyword&gt;&lt;keyword&gt;Organ Transplantation/*adverse effects&lt;/keyword&gt;&lt;keyword&gt;Transplant Recipients&lt;/keyword&gt;&lt;keyword&gt;Tuberculosis/complications/drug therapy/*prevention &amp;amp; control&lt;/keyword&gt;&lt;keyword&gt;*Donor derived infections&lt;/keyword&gt;&lt;keyword&gt;*Latent tuberculosis infection&lt;/keyword&gt;&lt;keyword&gt;*Opportunistic infections&lt;/keyword&gt;&lt;keyword&gt;*Solid organ transplantation&lt;/keyword&gt;&lt;keyword&gt;*Tuberculosis&lt;/keyword&gt;&lt;/keywords&gt;&lt;dates&gt;&lt;year&gt;2018&lt;/year&gt;&lt;pub-dates&gt;&lt;date&gt;Sep&lt;/date&gt;&lt;/pub-dates&gt;&lt;/dates&gt;&lt;isbn&gt;1557-9824 (Electronic)&amp;#xD;0891-5520 (Linking)&lt;/isbn&gt;&lt;accession-num&gt;30146031&lt;/accession-num&gt;&lt;urls&gt;&lt;related-urls&gt;&lt;url&gt;https://www.ncbi.nlm.nih.gov/pubmed/30146031&lt;/url&gt;&lt;/related-urls&gt;&lt;/urls&gt;&lt;electronic-resource-num&gt;10.1016/j.idc.2018.05.002&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[21]</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Isoniazid (2.5 to 5 mg/kg</w:t>
      </w:r>
      <w:r w:rsidR="004328B7">
        <w:rPr>
          <w:rFonts w:ascii="Book Antiqua" w:hAnsi="Book Antiqua" w:cs="Arial"/>
          <w:color w:val="000000" w:themeColor="text1"/>
          <w:lang w:val="en-US"/>
        </w:rPr>
        <w:t xml:space="preserve"> per </w:t>
      </w:r>
      <w:r w:rsidRPr="00AC5920">
        <w:rPr>
          <w:rFonts w:ascii="Book Antiqua" w:hAnsi="Book Antiqua" w:cs="Arial"/>
          <w:color w:val="000000" w:themeColor="text1"/>
          <w:lang w:val="en-US"/>
        </w:rPr>
        <w:t xml:space="preserve">day, without exceeding 300 mg/day) plus vitamin B6 (25 to 50 mg/day) for 9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is the traditional treatment of choice for LTBI in the SOT population</w: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Y051bT42PC9SZWNOdW0+PERpc3BsYXlUZXh0PlsyMCwgMjIsIDIzXTwvRGlzcGxheVRleHQ+PHJl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PEVuZE5vdGU+PENpdGU+PEF1dGhvcj5NZWlqZTwvQXV0aG9yPjxZZWFyPjIwMTQ8L1llYXI+PFJl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[20,22,23]</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Pr="004328B7">
        <w:rPr>
          <w:rFonts w:ascii="Book Antiqua" w:hAnsi="Book Antiqua" w:cs="Arial"/>
          <w:color w:val="000000" w:themeColor="text1"/>
          <w:lang w:val="en-US"/>
        </w:rPr>
        <w:t>(Table 1</w:t>
      </w:r>
      <w:r w:rsidRPr="00AC5920">
        <w:rPr>
          <w:rFonts w:ascii="Book Antiqua" w:hAnsi="Book Antiqua" w:cs="Arial"/>
          <w:color w:val="000000" w:themeColor="text1"/>
          <w:lang w:val="en-US"/>
        </w:rPr>
        <w:t>). Treatment should ideally be started before LT, although in candidates with advanced end-stage liver disease, current clinical guidelines recommend different LTBI treatments until liver function is stable after LT</w: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Y051bT4zODwvUmVjTnVtPjxEaXNwbGF5VGV4dD5bMjIsIDIzXTwvRGlzcGxheVRleHQ+PHJlY29y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Y051bT4zODwvUmVjTnVtPjxEaXNwbGF5VGV4dD5bMjIsIDIzXTwvRGlzcGxheVRleHQ+PHJlY29y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[22,23]</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00DF00B5" w:rsidRPr="00AC5920">
        <w:rPr>
          <w:rFonts w:ascii="Book Antiqua" w:hAnsi="Book Antiqua" w:cs="Arial"/>
          <w:color w:val="000000" w:themeColor="text1"/>
          <w:lang w:val="en-US"/>
        </w:rPr>
        <w:t xml:space="preserve">Another </w:t>
      </w:r>
      <w:r w:rsidRPr="00AC5920">
        <w:rPr>
          <w:rFonts w:ascii="Book Antiqua" w:hAnsi="Book Antiqua" w:cs="Arial"/>
          <w:color w:val="000000" w:themeColor="text1"/>
          <w:lang w:val="en-US"/>
        </w:rPr>
        <w:t xml:space="preserve">alternative to isoniazid </w:t>
      </w:r>
      <w:r w:rsidR="00DF00B5" w:rsidRPr="00AC5920">
        <w:rPr>
          <w:rFonts w:ascii="Book Antiqua" w:hAnsi="Book Antiqua" w:cs="Arial"/>
          <w:color w:val="000000" w:themeColor="text1"/>
          <w:lang w:val="en-US"/>
        </w:rPr>
        <w:t xml:space="preserve">is </w:t>
      </w:r>
      <w:r w:rsidRPr="00AC5920">
        <w:rPr>
          <w:rFonts w:ascii="Book Antiqua" w:hAnsi="Book Antiqua" w:cs="Arial"/>
          <w:color w:val="000000" w:themeColor="text1"/>
          <w:lang w:val="en-US"/>
        </w:rPr>
        <w:t xml:space="preserve">rifampicin for 4 months, although such a regimen should be restricted to the pretransplant period due to the risk of drug interactions with immunosuppressive agents. </w:t>
      </w:r>
      <w:r w:rsidR="00DF00B5" w:rsidRPr="00AC5920">
        <w:rPr>
          <w:rFonts w:ascii="Book Antiqua" w:hAnsi="Book Antiqua" w:cs="Arial"/>
          <w:color w:val="000000" w:themeColor="text1"/>
          <w:lang w:val="en-US"/>
        </w:rPr>
        <w:t>Combination treatment with</w:t>
      </w:r>
      <w:r w:rsidRPr="00AC5920">
        <w:rPr>
          <w:rFonts w:ascii="Book Antiqua" w:hAnsi="Book Antiqua" w:cs="Arial"/>
          <w:color w:val="000000" w:themeColor="text1"/>
          <w:lang w:val="en-US"/>
        </w:rPr>
        <w:t xml:space="preserve"> isoniazid/rifampicin for 3 to 4 months </w:t>
      </w:r>
      <w:r w:rsidR="00DF00B5" w:rsidRPr="00AC5920">
        <w:rPr>
          <w:rFonts w:ascii="Book Antiqua" w:hAnsi="Book Antiqua" w:cs="Arial"/>
          <w:color w:val="000000" w:themeColor="text1"/>
          <w:lang w:val="en-US"/>
        </w:rPr>
        <w:t xml:space="preserve">carries </w:t>
      </w:r>
      <w:r w:rsidRPr="00AC5920">
        <w:rPr>
          <w:rFonts w:ascii="Book Antiqua" w:hAnsi="Book Antiqua" w:cs="Arial"/>
          <w:color w:val="000000" w:themeColor="text1"/>
          <w:lang w:val="en-US"/>
        </w:rPr>
        <w:t>an important cumulative risk of fulminant hepatitis and should not be prescribed to patients with liver disease</w: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Y051bT4zODwvUmVjTnVtPjxEaXNwbGF5VGV4dD5bMjJdPC9EaXNwbGF5VGV4dD48cmVjb3JkPjxy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Y051bT4zODwvUmVjTnVtPjxEaXNwbGF5VGV4dD5bMjJdPC9EaXNwbGF5VGV4dD48cmVjb3JkPjxy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[22]</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Two recent studies describing the experience with a</w:t>
      </w:r>
      <w:r w:rsidRPr="00AC5920">
        <w:rPr>
          <w:rFonts w:ascii="Book Antiqua" w:hAnsi="Book Antiqua" w:cs="Arial"/>
          <w:color w:val="000000" w:themeColor="text1"/>
          <w:shd w:val="clear" w:color="auto" w:fill="FFFFFF"/>
          <w:lang w:val="en-US"/>
        </w:rPr>
        <w:t xml:space="preserve"> 12-wk course of once</w:t>
      </w:r>
      <w:r w:rsidR="00DF00B5" w:rsidRPr="00AC5920">
        <w:rPr>
          <w:rFonts w:ascii="Book Antiqua" w:hAnsi="Book Antiqua" w:cs="Arial"/>
          <w:color w:val="000000" w:themeColor="text1"/>
          <w:shd w:val="clear" w:color="auto" w:fill="FFFFFF"/>
          <w:lang w:val="en-US"/>
        </w:rPr>
        <w:t>-</w:t>
      </w:r>
      <w:r w:rsidRPr="00AC5920">
        <w:rPr>
          <w:rFonts w:ascii="Book Antiqua" w:hAnsi="Book Antiqua" w:cs="Arial"/>
          <w:color w:val="000000" w:themeColor="text1"/>
          <w:shd w:val="clear" w:color="auto" w:fill="FFFFFF"/>
          <w:lang w:val="en-US"/>
        </w:rPr>
        <w:t>weekly directly observed therapy (DOT) with isoniazid plus rifapentine included 8 and 7 LT candidates</w:t>
      </w:r>
      <w:r w:rsidRPr="00AC5920">
        <w:rPr>
          <w:rFonts w:ascii="Book Antiqua" w:hAnsi="Book Antiqua" w:cs="Arial"/>
          <w:color w:val="000000" w:themeColor="text1"/>
          <w:shd w:val="clear" w:color="auto" w:fill="FFFFFF"/>
          <w:vertAlign w:val="superscript"/>
          <w:lang w:val="en-US"/>
        </w:rPr>
        <w:fldChar w:fldCharType="begin">
          <w:fldData xml:space="preserve">PEVuZE5vdGU+PENpdGU+PEF1dGhvcj5Lbm9sbDwvQXV0aG9yPjxZZWFyPjIwMTc8L1llYXI+PFJl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</w:fldData>
        </w:fldChar>
      </w:r>
      <w:r w:rsidRPr="00AC5920">
        <w:rPr>
          <w:rFonts w:ascii="Book Antiqua" w:hAnsi="Book Antiqua" w:cs="Arial"/>
          <w:color w:val="000000" w:themeColor="text1"/>
          <w:shd w:val="clear" w:color="auto" w:fill="FFFFFF"/>
          <w:vertAlign w:val="superscript"/>
          <w:lang w:val="en-US"/>
        </w:rPr>
        <w:instrText xml:space="preserve"> ADDIN EN.CITE </w:instrText>
      </w:r>
      <w:r w:rsidRPr="00AC5920">
        <w:rPr>
          <w:rFonts w:ascii="Book Antiqua" w:hAnsi="Book Antiqua" w:cs="Arial"/>
          <w:color w:val="000000" w:themeColor="text1"/>
          <w:shd w:val="clear" w:color="auto" w:fill="FFFFFF"/>
          <w:vertAlign w:val="superscript"/>
          <w:lang w:val="en-US"/>
        </w:rPr>
        <w:fldChar w:fldCharType="begin">
          <w:fldData xml:space="preserve">PEVuZE5vdGU+PENpdGU+PEF1dGhvcj5Lbm9sbDwvQXV0aG9yPjxZZWFyPjIwMTc8L1llYXI+PFJl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</w:fldData>
        </w:fldChar>
      </w:r>
      <w:r w:rsidRPr="00AC5920">
        <w:rPr>
          <w:rFonts w:ascii="Book Antiqua" w:hAnsi="Book Antiqua" w:cs="Arial"/>
          <w:color w:val="000000" w:themeColor="text1"/>
          <w:shd w:val="clear" w:color="auto" w:fill="FFFFFF"/>
          <w:vertAlign w:val="superscript"/>
          <w:lang w:val="en-US"/>
        </w:rPr>
        <w:instrText xml:space="preserve"> ADDIN EN.CITE.DATA </w:instrText>
      </w:r>
      <w:r w:rsidRPr="00AC5920">
        <w:rPr>
          <w:rFonts w:ascii="Book Antiqua" w:hAnsi="Book Antiqua" w:cs="Arial"/>
          <w:color w:val="000000" w:themeColor="text1"/>
          <w:shd w:val="clear" w:color="auto" w:fill="FFFFFF"/>
          <w:vertAlign w:val="superscript"/>
          <w:lang w:val="en-US"/>
        </w:rPr>
      </w:r>
      <w:r w:rsidRPr="00AC5920">
        <w:rPr>
          <w:rFonts w:ascii="Book Antiqua" w:hAnsi="Book Antiqua" w:cs="Arial"/>
          <w:color w:val="000000" w:themeColor="text1"/>
          <w:shd w:val="clear" w:color="auto" w:fill="FFFFFF"/>
          <w:vertAlign w:val="superscript"/>
          <w:lang w:val="en-US"/>
        </w:rPr>
        <w:fldChar w:fldCharType="end"/>
      </w:r>
      <w:r w:rsidRPr="00AC5920">
        <w:rPr>
          <w:rFonts w:ascii="Book Antiqua" w:hAnsi="Book Antiqua" w:cs="Arial"/>
          <w:color w:val="000000" w:themeColor="text1"/>
          <w:shd w:val="clear" w:color="auto" w:fill="FFFFFF"/>
          <w:vertAlign w:val="superscript"/>
          <w:lang w:val="en-US"/>
        </w:rPr>
      </w:r>
      <w:r w:rsidRPr="00AC5920">
        <w:rPr>
          <w:rFonts w:ascii="Book Antiqua" w:hAnsi="Book Antiqua" w:cs="Arial"/>
          <w:color w:val="000000" w:themeColor="text1"/>
          <w:shd w:val="clear" w:color="auto" w:fill="FFFFFF"/>
          <w:vertAlign w:val="superscript"/>
          <w:lang w:val="en-US"/>
        </w:rPr>
        <w:fldChar w:fldCharType="separate"/>
      </w:r>
      <w:r w:rsidRPr="00AC5920">
        <w:rPr>
          <w:rFonts w:ascii="Book Antiqua" w:hAnsi="Book Antiqua" w:cs="Arial"/>
          <w:color w:val="000000" w:themeColor="text1"/>
          <w:shd w:val="clear" w:color="auto" w:fill="FFFFFF"/>
          <w:vertAlign w:val="superscript"/>
          <w:lang w:val="en-US"/>
        </w:rPr>
        <w:t>[24,25]</w:t>
      </w:r>
      <w:r w:rsidRPr="00AC5920">
        <w:rPr>
          <w:rFonts w:ascii="Book Antiqua" w:hAnsi="Book Antiqua" w:cs="Arial"/>
          <w:color w:val="000000" w:themeColor="text1"/>
          <w:shd w:val="clear" w:color="auto" w:fill="FFFFFF"/>
          <w:vertAlign w:val="superscript"/>
          <w:lang w:val="en-US"/>
        </w:rPr>
        <w:fldChar w:fldCharType="end"/>
      </w:r>
      <w:r w:rsidRPr="00AC5920">
        <w:rPr>
          <w:rFonts w:ascii="Book Antiqua" w:hAnsi="Book Antiqua" w:cs="Arial"/>
          <w:color w:val="000000" w:themeColor="text1"/>
          <w:shd w:val="clear" w:color="auto" w:fill="FFFFFF"/>
          <w:lang w:val="en-US"/>
        </w:rPr>
        <w:t xml:space="preserve"> </w:t>
      </w:r>
      <w:r w:rsidR="00DF00B5" w:rsidRPr="00AC5920">
        <w:rPr>
          <w:rFonts w:ascii="Book Antiqua" w:hAnsi="Book Antiqua" w:cs="Arial"/>
          <w:color w:val="000000" w:themeColor="text1"/>
          <w:shd w:val="clear" w:color="auto" w:fill="FFFFFF"/>
          <w:lang w:val="en-US"/>
        </w:rPr>
        <w:t xml:space="preserve">and </w:t>
      </w:r>
      <w:r w:rsidRPr="00AC5920">
        <w:rPr>
          <w:rFonts w:ascii="Book Antiqua" w:hAnsi="Book Antiqua" w:cs="Arial"/>
          <w:color w:val="000000" w:themeColor="text1"/>
          <w:shd w:val="clear" w:color="auto" w:fill="FFFFFF"/>
          <w:lang w:val="en-US"/>
        </w:rPr>
        <w:lastRenderedPageBreak/>
        <w:t xml:space="preserve">reported adequate tolerance and a relatively high completion rate. </w:t>
      </w:r>
      <w:r w:rsidR="00DF00B5" w:rsidRPr="00AC5920">
        <w:rPr>
          <w:rFonts w:ascii="Book Antiqua" w:hAnsi="Book Antiqua" w:cs="Arial"/>
          <w:color w:val="000000" w:themeColor="text1"/>
          <w:shd w:val="clear" w:color="auto" w:fill="FFFFFF"/>
          <w:lang w:val="en-US"/>
        </w:rPr>
        <w:t>However</w:t>
      </w:r>
      <w:r w:rsidRPr="00AC5920">
        <w:rPr>
          <w:rFonts w:ascii="Book Antiqua" w:hAnsi="Book Antiqua" w:cs="Arial"/>
          <w:color w:val="000000" w:themeColor="text1"/>
          <w:shd w:val="clear" w:color="auto" w:fill="FFFFFF"/>
          <w:lang w:val="en-US"/>
        </w:rPr>
        <w:t xml:space="preserve">, data </w:t>
      </w:r>
      <w:r w:rsidRPr="00AC5920">
        <w:rPr>
          <w:rFonts w:ascii="Book Antiqua" w:hAnsi="Book Antiqua" w:cs="Arial"/>
          <w:color w:val="000000" w:themeColor="text1"/>
          <w:lang w:val="en-US"/>
        </w:rPr>
        <w:t>are</w:t>
      </w:r>
      <w:r w:rsidRPr="00AC5920">
        <w:rPr>
          <w:rFonts w:ascii="Book Antiqua" w:hAnsi="Book Antiqua" w:cs="Arial"/>
          <w:color w:val="000000" w:themeColor="text1"/>
          <w:shd w:val="clear" w:color="auto" w:fill="FFFFFF"/>
          <w:lang w:val="en-US"/>
        </w:rPr>
        <w:t xml:space="preserve"> still scarce</w:t>
      </w:r>
      <w:r w:rsidRPr="00AC5920">
        <w:rPr>
          <w:rFonts w:ascii="Book Antiqua" w:hAnsi="Book Antiqua" w:cs="Arial"/>
          <w:color w:val="000000" w:themeColor="text1"/>
          <w:lang w:val="en-US"/>
        </w:rPr>
        <w:t>,</w:t>
      </w:r>
      <w:r w:rsidRPr="00AC5920">
        <w:rPr>
          <w:rFonts w:ascii="Book Antiqua" w:hAnsi="Book Antiqua" w:cs="Arial"/>
          <w:color w:val="000000" w:themeColor="text1"/>
          <w:shd w:val="clear" w:color="auto" w:fill="FFFFFF"/>
          <w:lang w:val="en-US"/>
        </w:rPr>
        <w:t xml:space="preserve"> and future multicenter prospective studies are warranted to confirm the safety of this treatment regimen and to identify the most suitable LT candidates.</w:t>
      </w:r>
    </w:p>
    <w:p w14:paraId="27463C02" w14:textId="7BF87C2D"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Thus, LTBI treatment in LT candidates or recipients is especially difficult. Isoniazid is usually poorly tolerated, and it has been suggested that drug-induced hepatitis can occur in up to 6</w:t>
      </w:r>
      <w:r w:rsidR="004328B7">
        <w:rPr>
          <w:rFonts w:ascii="Book Antiqua" w:hAnsi="Book Antiqua" w:cs="Arial"/>
          <w:color w:val="000000" w:themeColor="text1"/>
          <w:lang w:val="en-US"/>
        </w:rPr>
        <w:t>%</w:t>
      </w:r>
      <w:r w:rsidRPr="00AC5920">
        <w:rPr>
          <w:rFonts w:ascii="Book Antiqua" w:hAnsi="Book Antiqua" w:cs="Arial"/>
          <w:color w:val="000000" w:themeColor="text1"/>
          <w:lang w:val="en-US"/>
        </w:rPr>
        <w:t>-20% of LT recipients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&lt;EndNote&gt;&lt;Cite&gt;&lt;Author&gt;Rajagopala&lt;/Author&gt;&lt;Year&gt;2011&lt;/Year&gt;&lt;RecNum&gt;28&lt;/RecNum&gt;&lt;DisplayText&gt;[26]&lt;/DisplayText&gt;&lt;record&gt;&lt;rec-number&gt;28&lt;/rec-number&gt;&lt;foreign-keys&gt;&lt;key app="EN" db-id="waxt99teo0e2epedr25p5pf29fz0erdftd0e" timestamp="1548959722"&gt;28&lt;/key&gt;&lt;/foreign-keys&gt;&lt;ref-type name="Journal Article"&gt;17&lt;/ref-type&gt;&lt;contributors&gt;&lt;authors&gt;&lt;author&gt;Rajagopala, S.&lt;/author&gt;&lt;author&gt;Olithselvan, A.&lt;/author&gt;&lt;author&gt;Varghese, J.&lt;/author&gt;&lt;author&gt;Shanmugam, N.&lt;/author&gt;&lt;author&gt;Rela, M.&lt;/author&gt;&lt;/authors&gt;&lt;/contributors&gt;&lt;auth-address&gt;Institute of Liver Disease and Transplantation, Global Hospitals, Chennai, India.&lt;/auth-address&gt;&lt;titles&gt;&lt;title&gt;Latent Mycobacterium tuberculosis Infection in Liver Transplant Recipients-Controversies in Current Diagnosis and Management&lt;/title&gt;&lt;secondary-title&gt;J Clin Exp Hepatol&lt;/secondary-title&gt;&lt;/titles&gt;&lt;periodical&gt;&lt;full-title&gt;J Clin Exp Hepatol&lt;/full-title&gt;&lt;/periodical&gt;&lt;pages&gt;34-7&lt;/pages&gt;&lt;volume&gt;1&lt;/volume&gt;&lt;number&gt;1&lt;/number&gt;&lt;keywords&gt;&lt;keyword&gt;ATT, anti-tuberculosis medications&lt;/keyword&gt;&lt;keyword&gt;HCWs, healthcare workers&lt;/keyword&gt;&lt;keyword&gt;IGRA, IFN-gamma release assays&lt;/keyword&gt;&lt;keyword&gt;Isoniazid prophylaxis&lt;/keyword&gt;&lt;keyword&gt;LT-TB, liver transplantation tuberculosis&lt;/keyword&gt;&lt;keyword&gt;LTBI, latent Mycobacterium tuberculosis infection&lt;/keyword&gt;&lt;keyword&gt;LTRs, liver-transplant recipients&lt;/keyword&gt;&lt;keyword&gt;SOT, solid-organ transplant&lt;/keyword&gt;&lt;keyword&gt;TST, tuberculin skin testing&lt;/keyword&gt;&lt;keyword&gt;latent tuberculosis infection&lt;/keyword&gt;&lt;keyword&gt;liver transplantation&lt;/keyword&gt;&lt;keyword&gt;solid organ transplantation&lt;/keyword&gt;&lt;keyword&gt;tuberculosis&lt;/keyword&gt;&lt;/keywords&gt;&lt;dates&gt;&lt;year&gt;2011&lt;/year&gt;&lt;pub-dates&gt;&lt;date&gt;Jun&lt;/date&gt;&lt;/pub-dates&gt;&lt;/dates&gt;&lt;isbn&gt;0973-6883 (Print)&amp;#xD;0973-6883 (Linking)&lt;/isbn&gt;&lt;accession-num&gt;25755308&lt;/accession-num&gt;&lt;urls&gt;&lt;related-urls&gt;&lt;url&gt;https://www.ncbi.nlm.nih.gov/pubmed/25755308&lt;/url&gt;&lt;/related-urls&gt;&lt;/urls&gt;&lt;custom2&gt;PMC3940303&lt;/custom2&gt;&lt;electronic-resource-num&gt;10.1016/S0973-6883(11)60120-5&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In the RESITRA study, only 29.6% of LT patients with a </w:t>
      </w:r>
      <w:r w:rsidR="00146421" w:rsidRPr="00AC5920">
        <w:rPr>
          <w:rFonts w:ascii="Book Antiqua" w:hAnsi="Book Antiqua" w:cs="Arial"/>
          <w:color w:val="000000" w:themeColor="text1"/>
          <w:lang w:val="en-US"/>
        </w:rPr>
        <w:t xml:space="preserve">TST </w:t>
      </w:r>
      <w:r w:rsidRPr="00AC5920">
        <w:rPr>
          <w:rFonts w:ascii="Book Antiqua" w:hAnsi="Book Antiqua" w:cs="Arial"/>
          <w:color w:val="000000" w:themeColor="text1"/>
          <w:lang w:val="en-US"/>
        </w:rPr>
        <w:t>positiv</w:t>
      </w:r>
      <w:r w:rsidR="00146421" w:rsidRPr="00AC5920">
        <w:rPr>
          <w:rFonts w:ascii="Book Antiqua" w:hAnsi="Book Antiqua" w:cs="Arial"/>
          <w:color w:val="000000" w:themeColor="text1"/>
          <w:lang w:val="en-US"/>
        </w:rPr>
        <w:t xml:space="preserve">ity </w:t>
      </w:r>
      <w:r w:rsidRPr="00AC5920">
        <w:rPr>
          <w:rFonts w:ascii="Book Antiqua" w:hAnsi="Book Antiqua" w:cs="Arial"/>
          <w:color w:val="000000" w:themeColor="text1"/>
          <w:lang w:val="en-US"/>
        </w:rPr>
        <w:t>actually received treatment, a rate substantially lower than that observed in the overall cohort of SOT recipients (mean of 43.5%)</w: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PEVuZE5vdGU+PENpdGU+PEF1dGhvcj5Ub3JyZS1DaXNuZXJvczwvQXV0aG9yPjxZZWFyPjIwMDk8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PEVuZE5vdGU+PENpdGU+PEF1dGhvcj5Ub3JyZS1DaXNuZXJvczwvQXV0aG9yPjxZZWFyPjIwMDk8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 recent European survey performed in 55 transplant programs from 19 countries reported that the rate of LTBI treatment prescription was significantly lower </w:t>
      </w:r>
      <w:r w:rsidR="00DF00B5" w:rsidRPr="00AC5920">
        <w:rPr>
          <w:rFonts w:ascii="Book Antiqua" w:hAnsi="Book Antiqua" w:cs="Arial"/>
          <w:color w:val="000000" w:themeColor="text1"/>
          <w:lang w:val="en-US"/>
        </w:rPr>
        <w:t xml:space="preserve">for </w:t>
      </w:r>
      <w:r w:rsidRPr="00AC5920">
        <w:rPr>
          <w:rFonts w:ascii="Book Antiqua" w:hAnsi="Book Antiqua" w:cs="Arial"/>
          <w:color w:val="000000" w:themeColor="text1"/>
          <w:lang w:val="en-US"/>
        </w:rPr>
        <w:t xml:space="preserve">LT candidates </w:t>
      </w:r>
      <w:r w:rsidR="00DF00B5" w:rsidRPr="00AC5920">
        <w:rPr>
          <w:rFonts w:ascii="Book Antiqua" w:hAnsi="Book Antiqua" w:cs="Arial"/>
          <w:color w:val="000000" w:themeColor="text1"/>
          <w:lang w:val="en-US"/>
        </w:rPr>
        <w:t>than for</w:t>
      </w:r>
      <w:r w:rsidRPr="00AC5920">
        <w:rPr>
          <w:rFonts w:ascii="Book Antiqua" w:hAnsi="Book Antiqua" w:cs="Arial"/>
          <w:color w:val="000000" w:themeColor="text1"/>
          <w:lang w:val="en-US"/>
        </w:rPr>
        <w:t xml:space="preserve"> other SOT candidates (38% </w:t>
      </w:r>
      <w:r w:rsidR="004328B7" w:rsidRPr="004328B7">
        <w:rPr>
          <w:rFonts w:ascii="Book Antiqua" w:hAnsi="Book Antiqua" w:cs="Arial"/>
          <w:i/>
          <w:iCs/>
          <w:color w:val="000000" w:themeColor="text1"/>
          <w:lang w:val="en-US"/>
        </w:rPr>
        <w:t>vs</w:t>
      </w:r>
      <w:r w:rsidRPr="004328B7">
        <w:rPr>
          <w:rFonts w:ascii="Book Antiqua" w:hAnsi="Book Antiqua" w:cs="Arial"/>
          <w:i/>
          <w:iCs/>
          <w:color w:val="000000" w:themeColor="text1"/>
          <w:lang w:val="en-US"/>
        </w:rPr>
        <w:t xml:space="preserve"> </w:t>
      </w:r>
      <w:r w:rsidRPr="00AC5920">
        <w:rPr>
          <w:rFonts w:ascii="Book Antiqua" w:hAnsi="Book Antiqua" w:cs="Arial"/>
          <w:color w:val="000000" w:themeColor="text1"/>
          <w:lang w:val="en-US"/>
        </w:rPr>
        <w:t>73%, respectively)</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&lt;EndNote&gt;&lt;Cite&gt;&lt;Author&gt;Boillat-Blanco&lt;/Author&gt;&lt;Year&gt;2013&lt;/Year&gt;&lt;RecNum&gt;34&lt;/RecNum&gt;&lt;DisplayText&gt;[27]&lt;/DisplayText&gt;&lt;record&gt;&lt;rec-number&gt;34&lt;/rec-number&gt;&lt;foreign-keys&gt;&lt;key app="EN" db-id="waxt99teo0e2epedr25p5pf29fz0erdftd0e" timestamp="1548973556"&gt;34&lt;/key&gt;&lt;/foreign-keys&gt;&lt;ref-type name="Journal Article"&gt;17&lt;/ref-type&gt;&lt;contributors&gt;&lt;authors&gt;&lt;author&gt;Boillat-Blanco, N.&lt;/author&gt;&lt;author&gt;Aguado, J. M.&lt;/author&gt;&lt;author&gt;Aubert, J. D.&lt;/author&gt;&lt;author&gt;Sester, M.&lt;/author&gt;&lt;author&gt;Grossi, P.&lt;/author&gt;&lt;author&gt;Kamar, N.&lt;/author&gt;&lt;author&gt;Pascual, M.&lt;/author&gt;&lt;author&gt;Manuel, O.&lt;/author&gt;&lt;author&gt;Escmid Study Group of Infection in Compromised Hosts&lt;/author&gt;&lt;/authors&gt;&lt;/contributors&gt;&lt;titles&gt;&lt;title&gt;European survey on the management of tuberculosis in solid-organ transplant recipients and candidates&lt;/title&gt;&lt;secondary-title&gt;Transpl Int&lt;/secondary-title&gt;&lt;/titles&gt;&lt;periodical&gt;&lt;full-title&gt;Transpl Int&lt;/full-title&gt;&lt;/periodical&gt;&lt;pages&gt;e69-70&lt;/pages&gt;&lt;volume&gt;26&lt;/volume&gt;&lt;number&gt;8&lt;/number&gt;&lt;keywords&gt;&lt;keyword&gt;Antitubercular Agents/adverse effects/therapeutic use&lt;/keyword&gt;&lt;keyword&gt;Drug Interactions&lt;/keyword&gt;&lt;keyword&gt;Europe&lt;/keyword&gt;&lt;keyword&gt;Health Care Surveys&lt;/keyword&gt;&lt;keyword&gt;Humans&lt;/keyword&gt;&lt;keyword&gt;Immunosuppressive Agents/adverse effects/therapeutic use&lt;/keyword&gt;&lt;keyword&gt;*Transplantation&lt;/keyword&gt;&lt;keyword&gt;Tuberculosis/*drug therapy&lt;/keyword&gt;&lt;/keywords&gt;&lt;dates&gt;&lt;year&gt;2013&lt;/year&gt;&lt;pub-dates&gt;&lt;date&gt;Aug&lt;/date&gt;&lt;/pub-dates&gt;&lt;/dates&gt;&lt;isbn&gt;1432-2277 (Electronic)&amp;#xD;0934-0874 (Linking)&lt;/isbn&gt;&lt;accession-num&gt;23582103&lt;/accession-num&gt;&lt;urls&gt;&lt;related-urls&gt;&lt;url&gt;https://www.ncbi.nlm.nih.gov/pubmed/23582103&lt;/url&gt;&lt;/related-urls&gt;&lt;/urls&gt;&lt;electronic-resource-num&gt;10.1111/tri.12102&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 retrospective Canadian study that compared the tolerability of LTBI treatment </w:t>
      </w:r>
      <w:r w:rsidR="00DF00B5" w:rsidRPr="00AC5920">
        <w:rPr>
          <w:rFonts w:ascii="Book Antiqua" w:hAnsi="Book Antiqua" w:cs="Arial"/>
          <w:color w:val="000000" w:themeColor="text1"/>
          <w:lang w:val="en-US"/>
        </w:rPr>
        <w:t xml:space="preserve">in </w:t>
      </w:r>
      <w:r w:rsidRPr="00AC5920">
        <w:rPr>
          <w:rFonts w:ascii="Book Antiqua" w:hAnsi="Book Antiqua" w:cs="Arial"/>
          <w:color w:val="000000" w:themeColor="text1"/>
          <w:lang w:val="en-US"/>
        </w:rPr>
        <w:t xml:space="preserve">23 LT candidates and 24 LT recipients against 130 non-liver SOT candidates plus 23 non-LT SOT recipients concluded that </w:t>
      </w:r>
      <w:r w:rsidR="00DF00B5" w:rsidRPr="00AC5920">
        <w:rPr>
          <w:rFonts w:ascii="Book Antiqua" w:hAnsi="Book Antiqua" w:cs="Arial"/>
          <w:color w:val="000000" w:themeColor="text1"/>
          <w:lang w:val="en-US"/>
        </w:rPr>
        <w:t xml:space="preserve">the </w:t>
      </w:r>
      <w:r w:rsidRPr="00AC5920">
        <w:rPr>
          <w:rFonts w:ascii="Book Antiqua" w:hAnsi="Book Antiqua" w:cs="Arial"/>
          <w:color w:val="000000" w:themeColor="text1"/>
          <w:lang w:val="en-US"/>
        </w:rPr>
        <w:t xml:space="preserve">completion </w:t>
      </w:r>
      <w:r w:rsidR="00DF00B5" w:rsidRPr="00AC5920">
        <w:rPr>
          <w:rFonts w:ascii="Book Antiqua" w:hAnsi="Book Antiqua" w:cs="Arial"/>
          <w:color w:val="000000" w:themeColor="text1"/>
          <w:lang w:val="en-US"/>
        </w:rPr>
        <w:t xml:space="preserve">rate </w:t>
      </w:r>
      <w:r w:rsidRPr="00AC5920">
        <w:rPr>
          <w:rFonts w:ascii="Book Antiqua" w:hAnsi="Book Antiqua" w:cs="Arial"/>
          <w:color w:val="000000" w:themeColor="text1"/>
          <w:lang w:val="en-US"/>
        </w:rPr>
        <w:t>of LTBI therapy with isoniazid and/or rifampi</w:t>
      </w:r>
      <w:r w:rsidR="00E83EDE" w:rsidRPr="00AC5920">
        <w:rPr>
          <w:rFonts w:ascii="Book Antiqua" w:hAnsi="Book Antiqua" w:cs="Arial"/>
          <w:color w:val="000000" w:themeColor="text1"/>
          <w:lang w:val="en-US"/>
        </w:rPr>
        <w:t>ci</w:t>
      </w:r>
      <w:r w:rsidRPr="00AC5920">
        <w:rPr>
          <w:rFonts w:ascii="Book Antiqua" w:hAnsi="Book Antiqua" w:cs="Arial"/>
          <w:color w:val="000000" w:themeColor="text1"/>
          <w:lang w:val="en-US"/>
        </w:rPr>
        <w:t xml:space="preserve">n was significantly lower in LT candidates or recipients </w:t>
      </w:r>
      <w:r w:rsidR="00DF00B5" w:rsidRPr="00AC5920">
        <w:rPr>
          <w:rFonts w:ascii="Book Antiqua" w:hAnsi="Book Antiqua" w:cs="Arial"/>
          <w:color w:val="000000" w:themeColor="text1"/>
          <w:lang w:val="en-US"/>
        </w:rPr>
        <w:t>than in</w:t>
      </w:r>
      <w:r w:rsidRPr="00AC5920">
        <w:rPr>
          <w:rFonts w:ascii="Book Antiqua" w:hAnsi="Book Antiqua" w:cs="Arial"/>
          <w:color w:val="000000" w:themeColor="text1"/>
          <w:lang w:val="en-US"/>
        </w:rPr>
        <w:t xml:space="preserve"> non-LT candidates and recipients </w:t>
      </w:r>
      <w:r w:rsidR="004328B7">
        <w:rPr>
          <w:rFonts w:ascii="Book Antiqua" w:hAnsi="Book Antiqua" w:cs="Arial"/>
          <w:color w:val="000000" w:themeColor="text1"/>
          <w:lang w:val="en-US"/>
        </w:rPr>
        <w:t>[</w:t>
      </w:r>
      <w:r w:rsidRPr="00AC5920">
        <w:rPr>
          <w:rFonts w:ascii="Book Antiqua" w:hAnsi="Book Antiqua" w:cs="Arial"/>
          <w:color w:val="000000" w:themeColor="text1"/>
          <w:lang w:val="en-US"/>
        </w:rPr>
        <w:t xml:space="preserve">36.1% </w:t>
      </w:r>
      <w:r w:rsidR="004328B7" w:rsidRPr="004328B7">
        <w:rPr>
          <w:rFonts w:ascii="Book Antiqua" w:hAnsi="Book Antiqua" w:cs="Arial"/>
          <w:i/>
          <w:iCs/>
          <w:color w:val="000000" w:themeColor="text1"/>
          <w:lang w:val="en-US"/>
        </w:rPr>
        <w:t>vs</w:t>
      </w:r>
      <w:r w:rsidRPr="00AC5920">
        <w:rPr>
          <w:rFonts w:ascii="Book Antiqua" w:hAnsi="Book Antiqua" w:cs="Arial"/>
          <w:color w:val="000000" w:themeColor="text1"/>
          <w:lang w:val="en-US"/>
        </w:rPr>
        <w:t xml:space="preserve"> 73.9%, respectively; odds ratio </w:t>
      </w:r>
      <w:r w:rsidR="004328B7">
        <w:rPr>
          <w:rFonts w:ascii="Book Antiqua" w:hAnsi="Book Antiqua" w:cs="Arial"/>
          <w:color w:val="000000" w:themeColor="text1"/>
          <w:lang w:val="en-US"/>
        </w:rPr>
        <w:t>(</w:t>
      </w:r>
      <w:r w:rsidRPr="00AC5920">
        <w:rPr>
          <w:rFonts w:ascii="Book Antiqua" w:hAnsi="Book Antiqua" w:cs="Arial"/>
          <w:color w:val="000000" w:themeColor="text1"/>
          <w:lang w:val="en-US"/>
        </w:rPr>
        <w:t>OR</w:t>
      </w:r>
      <w:r w:rsidR="004328B7">
        <w:rPr>
          <w:rFonts w:ascii="Book Antiqua" w:hAnsi="Book Antiqua" w:cs="Arial"/>
          <w:color w:val="000000" w:themeColor="text1"/>
          <w:lang w:val="en-US"/>
        </w:rPr>
        <w:t>) =</w:t>
      </w:r>
      <w:r w:rsidRPr="00AC5920">
        <w:rPr>
          <w:rFonts w:ascii="Book Antiqua" w:hAnsi="Book Antiqua" w:cs="Arial"/>
          <w:color w:val="000000" w:themeColor="text1"/>
          <w:lang w:val="en-US"/>
        </w:rPr>
        <w:t xml:space="preserve"> 0.20; </w:t>
      </w:r>
      <w:r w:rsidRPr="00AC5920">
        <w:rPr>
          <w:rFonts w:ascii="Book Antiqua" w:hAnsi="Book Antiqua" w:cs="Arial"/>
          <w:i/>
          <w:color w:val="000000" w:themeColor="text1"/>
          <w:lang w:val="en-US"/>
        </w:rPr>
        <w:t>P</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&lt;</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0.001</w:t>
      </w:r>
      <w:r w:rsidR="004328B7">
        <w:rPr>
          <w:rFonts w:ascii="Book Antiqua" w:hAnsi="Book Antiqua" w:cs="Arial"/>
          <w:color w:val="000000" w:themeColor="text1"/>
          <w:lang w:val="en-US"/>
        </w:rPr>
        <w:t>]</w:t>
      </w:r>
      <w:r w:rsidRPr="00AC5920">
        <w:rPr>
          <w:rFonts w:ascii="Book Antiqua" w:hAnsi="Book Antiqua" w:cs="Arial"/>
          <w:color w:val="000000" w:themeColor="text1"/>
          <w:vertAlign w:val="superscript"/>
          <w:lang w:val="en-US"/>
        </w:rPr>
        <w:fldChar w:fldCharType="begin">
          <w:fldData xml:space="preserve">PEVuZE5vdGU+PENpdGU+PEF1dGhvcj5TaWRodTwvQXV0aG9yPjxZZWFyPjIwMTQ8L1llYXI+PFJl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PEVuZE5vdGU+PENpdGU+PEF1dGhvcj5TaWRodTwvQXV0aG9yPjxZZWFyPjIwMTQ8L1llYXI+PFJl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Therapy discontinuation due to liver enzyme elevation was also more frequent in LT candidates and recipients</w:t>
      </w:r>
      <w:r w:rsidR="001F72BD" w:rsidRPr="00AC5920">
        <w:rPr>
          <w:rFonts w:ascii="Book Antiqua" w:hAnsi="Book Antiqua" w:cs="Arial"/>
          <w:color w:val="000000" w:themeColor="text1"/>
          <w:lang w:val="en-US"/>
        </w:rPr>
        <w:t xml:space="preserve"> than in non-LT candidates and recipients</w:t>
      </w:r>
      <w:r w:rsidRPr="00AC5920">
        <w:rPr>
          <w:rFonts w:ascii="Book Antiqua" w:hAnsi="Book Antiqua" w:cs="Arial"/>
          <w:color w:val="000000" w:themeColor="text1"/>
          <w:lang w:val="en-US"/>
        </w:rPr>
        <w:t xml:space="preserve"> (28.3% </w:t>
      </w:r>
      <w:r w:rsidRPr="004328B7">
        <w:rPr>
          <w:rFonts w:ascii="Book Antiqua" w:hAnsi="Book Antiqua" w:cs="Arial"/>
          <w:i/>
          <w:iCs/>
          <w:color w:val="000000" w:themeColor="text1"/>
          <w:lang w:val="en-US"/>
        </w:rPr>
        <w:t>vs</w:t>
      </w:r>
      <w:r w:rsidRPr="00AC5920">
        <w:rPr>
          <w:rFonts w:ascii="Book Antiqua" w:hAnsi="Book Antiqua" w:cs="Arial"/>
          <w:color w:val="000000" w:themeColor="text1"/>
          <w:lang w:val="en-US"/>
        </w:rPr>
        <w:t xml:space="preserve"> 3.5%; OR</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 xml:space="preserve"> 10.48; </w:t>
      </w:r>
      <w:r w:rsidRPr="00AC5920">
        <w:rPr>
          <w:rFonts w:ascii="Book Antiqua" w:hAnsi="Book Antiqua" w:cs="Arial"/>
          <w:i/>
          <w:color w:val="000000" w:themeColor="text1"/>
          <w:lang w:val="en-US"/>
        </w:rPr>
        <w:t>P</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value &lt;</w:t>
      </w:r>
      <w:r w:rsidR="004328B7">
        <w:rPr>
          <w:rFonts w:ascii="Book Antiqua" w:hAnsi="Book Antiqua" w:cs="Arial"/>
          <w:color w:val="000000" w:themeColor="text1"/>
          <w:lang w:val="en-US"/>
        </w:rPr>
        <w:t xml:space="preserve"> </w:t>
      </w:r>
      <w:r w:rsidRPr="00AC5920">
        <w:rPr>
          <w:rFonts w:ascii="Book Antiqua" w:hAnsi="Book Antiqua" w:cs="Arial"/>
          <w:color w:val="000000" w:themeColor="text1"/>
          <w:lang w:val="en-US"/>
        </w:rPr>
        <w:t>0.001)</w:t>
      </w:r>
      <w:r w:rsidRPr="00AC5920">
        <w:rPr>
          <w:rFonts w:ascii="Book Antiqua" w:hAnsi="Book Antiqua" w:cs="Arial"/>
          <w:color w:val="000000" w:themeColor="text1"/>
          <w:vertAlign w:val="superscript"/>
          <w:lang w:val="en-US"/>
        </w:rPr>
        <w:fldChar w:fldCharType="begin">
          <w:fldData xml:space="preserve">PEVuZE5vdGU+PENpdGU+PEF1dGhvcj5TaWRodTwvQXV0aG9yPjxZZWFyPjIwMTQ8L1llYXI+PFJl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PEVuZE5vdGU+PENpdGU+PEF1dGhvcj5TaWRodTwvQXV0aG9yPjxZZWFyPjIwMTQ8L1llYXI+PFJl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 study that included 15 LT recipients diagnosed with LTBI and treated with 300 mg </w:t>
      </w:r>
      <w:r w:rsidR="001F72BD" w:rsidRPr="00AC5920">
        <w:rPr>
          <w:rFonts w:ascii="Book Antiqua" w:hAnsi="Book Antiqua" w:cs="Arial"/>
          <w:color w:val="000000" w:themeColor="text1"/>
          <w:lang w:val="en-US"/>
        </w:rPr>
        <w:t xml:space="preserve">of </w:t>
      </w:r>
      <w:r w:rsidRPr="00AC5920">
        <w:rPr>
          <w:rFonts w:ascii="Book Antiqua" w:hAnsi="Book Antiqua" w:cs="Arial"/>
          <w:color w:val="000000" w:themeColor="text1"/>
          <w:lang w:val="en-US"/>
        </w:rPr>
        <w:t>daily isoniazid plus 50 mg of pyridoxine for six months reported that 53% of patients required premature discontinuation of the therapy</w:t>
      </w:r>
      <w:r w:rsidRPr="00AC5920">
        <w:rPr>
          <w:rFonts w:ascii="Book Antiqua" w:hAnsi="Book Antiqua" w:cs="Arial"/>
          <w:color w:val="000000" w:themeColor="text1"/>
          <w:vertAlign w:val="superscript"/>
          <w:lang w:val="en-US"/>
        </w:rPr>
        <w:fldChar w:fldCharType="begin">
          <w:fldData xml:space="preserve">PEVuZE5vdGU+PENpdGU+PEF1dGhvcj5KYWZyaTwvQXV0aG9yPjxZZWFyPjIwMTE8L1llYXI+PFJl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PEVuZE5vdGU+PENpdGU+PEF1dGhvcj5KYWZyaTwvQXV0aG9yPjxZZWFyPjIwMTE8L1llYXI+PFJl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The most important side effects were thrombocytopenia, hepatotoxicity, rejection, and tacrolimus toxicity. All patients had started LTBI treatment </w:t>
      </w:r>
      <w:r w:rsidR="001F72BD" w:rsidRPr="00AC5920">
        <w:rPr>
          <w:rFonts w:ascii="Book Antiqua" w:hAnsi="Book Antiqua" w:cs="Arial"/>
          <w:color w:val="000000" w:themeColor="text1"/>
          <w:lang w:val="en-US"/>
        </w:rPr>
        <w:t>with</w:t>
      </w:r>
      <w:r w:rsidRPr="00AC5920">
        <w:rPr>
          <w:rFonts w:ascii="Book Antiqua" w:hAnsi="Book Antiqua" w:cs="Arial"/>
          <w:color w:val="000000" w:themeColor="text1"/>
          <w:lang w:val="en-US"/>
        </w:rPr>
        <w:t xml:space="preserve">in the first six months </w:t>
      </w:r>
      <w:r w:rsidR="001F72BD" w:rsidRPr="00AC5920">
        <w:rPr>
          <w:rFonts w:ascii="Book Antiqua" w:hAnsi="Book Antiqua" w:cs="Arial"/>
          <w:color w:val="000000" w:themeColor="text1"/>
          <w:lang w:val="en-US"/>
        </w:rPr>
        <w:t xml:space="preserve">after </w:t>
      </w:r>
      <w:r w:rsidRPr="00AC5920">
        <w:rPr>
          <w:rFonts w:ascii="Book Antiqua" w:hAnsi="Book Antiqua" w:cs="Arial"/>
          <w:color w:val="000000" w:themeColor="text1"/>
          <w:lang w:val="en-US"/>
        </w:rPr>
        <w:t xml:space="preserve">transplantation. A similar South Korean study reported that </w:t>
      </w:r>
      <w:r w:rsidR="001F72BD" w:rsidRPr="00AC5920">
        <w:rPr>
          <w:rFonts w:ascii="Book Antiqua" w:hAnsi="Book Antiqua" w:cs="Arial"/>
          <w:color w:val="000000" w:themeColor="text1"/>
          <w:lang w:val="en-US"/>
        </w:rPr>
        <w:t xml:space="preserve">the incidence rate of </w:t>
      </w:r>
      <w:r w:rsidRPr="00AC5920">
        <w:rPr>
          <w:rFonts w:ascii="Book Antiqua" w:hAnsi="Book Antiqua" w:cs="Arial"/>
          <w:color w:val="000000" w:themeColor="text1"/>
          <w:lang w:val="en-US"/>
        </w:rPr>
        <w:t xml:space="preserve">isoniazid-induced hepatotoxicity was significantly lower in LT recipients with an aspartate aminotransferase (AST) level </w:t>
      </w:r>
      <w:r w:rsidR="001F72BD" w:rsidRPr="00AC5920">
        <w:rPr>
          <w:rFonts w:ascii="Book Antiqua" w:hAnsi="Book Antiqua" w:cs="Arial"/>
          <w:color w:val="000000" w:themeColor="text1"/>
          <w:lang w:val="en-US"/>
        </w:rPr>
        <w:t>lower than</w:t>
      </w:r>
      <w:r w:rsidRPr="00AC5920">
        <w:rPr>
          <w:rFonts w:ascii="Book Antiqua" w:hAnsi="Book Antiqua" w:cs="Arial"/>
          <w:color w:val="000000" w:themeColor="text1"/>
          <w:lang w:val="en-US"/>
        </w:rPr>
        <w:t xml:space="preserve"> 50</w:t>
      </w:r>
      <w:r w:rsidR="001F72BD" w:rsidRPr="00AC5920">
        <w:rPr>
          <w:rFonts w:ascii="Book Antiqua" w:hAnsi="Book Antiqua" w:cs="Arial"/>
          <w:color w:val="000000" w:themeColor="text1"/>
          <w:lang w:val="en-US"/>
        </w:rPr>
        <w:t xml:space="preserve"> than in those with an AST level higher than 50</w:t>
      </w:r>
      <w:r w:rsidRPr="00AC5920">
        <w:rPr>
          <w:rFonts w:ascii="Book Antiqua" w:hAnsi="Book Antiqua" w:cs="Arial"/>
          <w:color w:val="000000" w:themeColor="text1"/>
          <w:vertAlign w:val="superscript"/>
          <w:lang w:val="en-US"/>
        </w:rPr>
        <w:fldChar w:fldCharType="begin">
          <w:fldData xml:space="preserve">PEVuZE5vdGU+PENpdGU+PEF1dGhvcj5Nb29uPC9BdXRob3I+PFllYXI+MjAxNzwvWWVhcj48UmVj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PEVuZE5vdGU+PENpdGU+PEF1dGhvcj5Nb29uPC9BdXRob3I+PFllYXI+MjAxNzwvWWVhcj48UmVj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The authors of both studies suggested deferring LTBI treatment until liver allograft function</w:t>
      </w:r>
      <w:r w:rsidR="001F72BD" w:rsidRPr="00AC5920">
        <w:rPr>
          <w:rFonts w:ascii="Book Antiqua" w:hAnsi="Book Antiqua" w:cs="Arial"/>
          <w:color w:val="000000" w:themeColor="text1"/>
          <w:lang w:val="en-US"/>
        </w:rPr>
        <w:t xml:space="preserve"> was stable</w:t>
      </w:r>
      <w:r w:rsidRPr="00AC5920">
        <w:rPr>
          <w:rFonts w:ascii="Book Antiqua" w:hAnsi="Book Antiqua" w:cs="Arial"/>
          <w:color w:val="000000" w:themeColor="text1"/>
          <w:lang w:val="en-US"/>
        </w:rPr>
        <w:t>, avoiding its prescription in the early post-LT period</w:t>
      </w:r>
      <w:r w:rsidRPr="00AC5920">
        <w:rPr>
          <w:rFonts w:ascii="Book Antiqua" w:hAnsi="Book Antiqua" w:cs="Arial"/>
          <w:color w:val="000000" w:themeColor="text1"/>
          <w:vertAlign w:val="superscript"/>
          <w:lang w:val="en-US"/>
        </w:rPr>
        <w:fldChar w:fldCharType="begin">
          <w:fldData xml:space="preserve">PEVuZE5vdGU+PENpdGU+PEF1dGhvcj5Nb29uPC9BdXRob3I+PFllYXI+MjAxNzwvWWVhcj48UmVj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PEVuZE5vdGU+PENpdGU+PEF1dGhvcj5Nb29uPC9BdXRob3I+PFllYXI+MjAxNzwvWWVhcj48UmVj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[29,30]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001F72BD"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this delay could lead to an increased risk of TB reactivation, as most cases of active TB are diagnosed within the first months after transplantation</w:t>
      </w:r>
      <w:r w:rsidRPr="00AC5920">
        <w:rPr>
          <w:rFonts w:ascii="Book Antiqua" w:hAnsi="Book Antiqua" w:cs="Arial"/>
          <w:color w:val="000000" w:themeColor="text1"/>
          <w:vertAlign w:val="superscript"/>
          <w:lang w:val="en-US"/>
        </w:rPr>
        <w:fldChar w:fldCharType="begin">
          <w:fldData xml:space="preserve">PEVuZE5vdGU+PENpdGU+PEF1dGhvcj5BZ3VhZG88L0F1dGhvcj48WWVhcj4yMDE2PC9ZZWFyPjxS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PEVuZE5vdGU+PENpdGU+PEF1dGhvcj5BZ3VhZG88L0F1dGhvcj48WWVhcj4yMDE2PC9ZZWFyPjxS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[6,8,12]</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Moreover, in candidates already receiving isoniazid-based LTBI </w:t>
      </w:r>
      <w:r w:rsidRPr="00AC5920">
        <w:rPr>
          <w:rFonts w:ascii="Book Antiqua" w:hAnsi="Book Antiqua" w:cs="Arial"/>
          <w:color w:val="000000" w:themeColor="text1"/>
          <w:lang w:val="en-US"/>
        </w:rPr>
        <w:lastRenderedPageBreak/>
        <w:t>treatment</w:t>
      </w:r>
      <w:r w:rsidR="001F72BD" w:rsidRPr="00AC5920">
        <w:rPr>
          <w:rFonts w:ascii="Book Antiqua" w:hAnsi="Book Antiqua" w:cs="Arial"/>
          <w:color w:val="000000" w:themeColor="text1"/>
          <w:lang w:val="en-US"/>
        </w:rPr>
        <w:t xml:space="preserve"> regimen</w:t>
      </w:r>
      <w:r w:rsidRPr="00AC5920">
        <w:rPr>
          <w:rFonts w:ascii="Book Antiqua" w:hAnsi="Book Antiqua" w:cs="Arial"/>
          <w:color w:val="000000" w:themeColor="text1"/>
          <w:lang w:val="en-US"/>
        </w:rPr>
        <w:t xml:space="preserve">, therapy must be stopped at the </w:t>
      </w:r>
      <w:r w:rsidR="001F72BD" w:rsidRPr="00AC5920">
        <w:rPr>
          <w:rFonts w:ascii="Book Antiqua" w:hAnsi="Book Antiqua" w:cs="Arial"/>
          <w:color w:val="000000" w:themeColor="text1"/>
          <w:lang w:val="en-US"/>
        </w:rPr>
        <w:t xml:space="preserve">time </w:t>
      </w:r>
      <w:r w:rsidRPr="00AC5920">
        <w:rPr>
          <w:rFonts w:ascii="Book Antiqua" w:hAnsi="Book Antiqua" w:cs="Arial"/>
          <w:color w:val="000000" w:themeColor="text1"/>
          <w:lang w:val="en-US"/>
        </w:rPr>
        <w:t>of LT and resumed only when the allograft is stabilized</w: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Y051bT4zODwvUmVjTnVtPjxEaXNwbGF5VGV4dD5bMjJdPC9EaXNwbGF5VGV4dD48cmVjb3JkPjxy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PEVuZE5vdGU+PENpdGU+PEF1dGhvcj5Cb3NjaDwvQXV0aG9yPjxZZWFyPjIwMTg8L1llYXI+PFJl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[22]</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delaying the end of treatment.</w:t>
      </w:r>
    </w:p>
    <w:p w14:paraId="4C78E7A0" w14:textId="77777777"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555AC93A" w14:textId="2077AA87"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EXPERIENCE WITH FQ</w:t>
      </w:r>
      <w:r w:rsidR="00707D64" w:rsidRPr="00AC5920">
        <w:rPr>
          <w:rFonts w:ascii="Book Antiqua" w:hAnsi="Book Antiqua" w:cs="Arial"/>
          <w:b/>
          <w:color w:val="000000" w:themeColor="text1"/>
          <w:lang w:val="en-US"/>
        </w:rPr>
        <w:t>s</w:t>
      </w:r>
      <w:r w:rsidRPr="00AC5920">
        <w:rPr>
          <w:rFonts w:ascii="Book Antiqua" w:hAnsi="Book Antiqua" w:cs="Arial"/>
          <w:b/>
          <w:color w:val="000000" w:themeColor="text1"/>
          <w:lang w:val="en-US"/>
        </w:rPr>
        <w:t xml:space="preserve"> FOR THE TREATMENT OF LTBI IN LT</w:t>
      </w:r>
    </w:p>
    <w:p w14:paraId="16E6A9B0" w14:textId="3B350E6D"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Most data </w:t>
      </w:r>
      <w:r w:rsidR="001F72BD" w:rsidRPr="00AC5920">
        <w:rPr>
          <w:rFonts w:ascii="Book Antiqua" w:hAnsi="Book Antiqua" w:cs="Arial"/>
          <w:color w:val="000000" w:themeColor="text1"/>
          <w:lang w:val="en-US"/>
        </w:rPr>
        <w:t xml:space="preserve">for </w:t>
      </w:r>
      <w:r w:rsidRPr="00AC5920">
        <w:rPr>
          <w:rFonts w:ascii="Book Antiqua" w:hAnsi="Book Antiqua" w:cs="Arial"/>
          <w:color w:val="000000" w:themeColor="text1"/>
          <w:lang w:val="en-US"/>
        </w:rPr>
        <w:t xml:space="preserve">LTBI treated with FQ-based regimens </w:t>
      </w:r>
      <w:r w:rsidR="001F72BD" w:rsidRPr="00AC5920">
        <w:rPr>
          <w:rFonts w:ascii="Book Antiqua" w:hAnsi="Book Antiqua" w:cs="Arial"/>
          <w:color w:val="000000" w:themeColor="text1"/>
          <w:lang w:val="en-US"/>
        </w:rPr>
        <w:t xml:space="preserve">are </w:t>
      </w:r>
      <w:r w:rsidRPr="00AC5920">
        <w:rPr>
          <w:rFonts w:ascii="Book Antiqua" w:hAnsi="Book Antiqua" w:cs="Arial"/>
          <w:color w:val="000000" w:themeColor="text1"/>
          <w:lang w:val="en-US"/>
        </w:rPr>
        <w:t>derive</w:t>
      </w:r>
      <w:r w:rsidR="001F72BD" w:rsidRPr="00AC5920">
        <w:rPr>
          <w:rFonts w:ascii="Book Antiqua" w:hAnsi="Book Antiqua" w:cs="Arial"/>
          <w:color w:val="000000" w:themeColor="text1"/>
          <w:lang w:val="en-US"/>
        </w:rPr>
        <w:t>d</w:t>
      </w:r>
      <w:r w:rsidRPr="00AC5920">
        <w:rPr>
          <w:rFonts w:ascii="Book Antiqua" w:hAnsi="Book Antiqua" w:cs="Arial"/>
          <w:color w:val="000000" w:themeColor="text1"/>
          <w:lang w:val="en-US"/>
        </w:rPr>
        <w:t xml:space="preserve"> from preventive </w:t>
      </w:r>
      <w:r w:rsidR="001F72BD" w:rsidRPr="00AC5920">
        <w:rPr>
          <w:rFonts w:ascii="Book Antiqua" w:hAnsi="Book Antiqua" w:cs="Arial"/>
          <w:color w:val="000000" w:themeColor="text1"/>
          <w:lang w:val="en-US"/>
        </w:rPr>
        <w:t xml:space="preserve">therapy of </w:t>
      </w:r>
      <w:r w:rsidRPr="00AC5920">
        <w:rPr>
          <w:rFonts w:ascii="Book Antiqua" w:hAnsi="Book Antiqua" w:cs="Arial"/>
          <w:color w:val="000000" w:themeColor="text1"/>
          <w:lang w:val="en-US"/>
        </w:rPr>
        <w:t xml:space="preserve">multidrug resistant TB cases. Levofloxacin and moxifloxacin have been </w:t>
      </w:r>
      <w:r w:rsidR="00A374B0" w:rsidRPr="00AC5920">
        <w:rPr>
          <w:rFonts w:ascii="Book Antiqua" w:hAnsi="Book Antiqua" w:cs="Arial"/>
          <w:color w:val="000000" w:themeColor="text1"/>
          <w:lang w:val="en-US"/>
        </w:rPr>
        <w:t xml:space="preserve">shown </w:t>
      </w:r>
      <w:r w:rsidRPr="00AC5920">
        <w:rPr>
          <w:rFonts w:ascii="Book Antiqua" w:hAnsi="Book Antiqua" w:cs="Arial"/>
          <w:color w:val="000000" w:themeColor="text1"/>
          <w:lang w:val="en-US"/>
        </w:rPr>
        <w:t xml:space="preserve">to exhibit good </w:t>
      </w:r>
      <w:r w:rsidRPr="00AC5920">
        <w:rPr>
          <w:rFonts w:ascii="Book Antiqua" w:hAnsi="Book Antiqua" w:cs="Arial"/>
          <w:i/>
          <w:color w:val="000000" w:themeColor="text1"/>
          <w:lang w:val="en-US"/>
        </w:rPr>
        <w:t>in vitro</w:t>
      </w:r>
      <w:r w:rsidRPr="00AC5920">
        <w:rPr>
          <w:rFonts w:ascii="Book Antiqua" w:hAnsi="Book Antiqua" w:cs="Arial"/>
          <w:color w:val="000000" w:themeColor="text1"/>
          <w:lang w:val="en-US"/>
        </w:rPr>
        <w:t xml:space="preserve"> activity against TB</w:t>
      </w:r>
      <w:r w:rsidRPr="00AC5920">
        <w:rPr>
          <w:rFonts w:ascii="Book Antiqua" w:hAnsi="Book Antiqua" w:cs="Arial"/>
          <w:color w:val="000000" w:themeColor="text1"/>
          <w:vertAlign w:val="superscript"/>
          <w:lang w:val="en-US"/>
        </w:rPr>
        <w:fldChar w:fldCharType="begin">
          <w:fldData xml:space="preserve">PEVuZE5vdGU+PENpdGU+PEF1dGhvcj5DcmVtYWRlczwvQXV0aG9yPjxZZWFyPjIwMTE8L1llYXI+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PEVuZE5vdGU+PENpdGU+PEF1dGhvcj5DcmVtYWRlczwvQXV0aG9yPjxZZWFyPjIwMTE8L1llYXI+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[31,32]</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In addition, in these series, </w:t>
      </w:r>
      <w:r w:rsidR="001F72BD" w:rsidRPr="00AC5920">
        <w:rPr>
          <w:rFonts w:ascii="Book Antiqua" w:hAnsi="Book Antiqua" w:cs="Arial"/>
          <w:color w:val="000000" w:themeColor="text1"/>
          <w:lang w:val="en-US"/>
        </w:rPr>
        <w:t xml:space="preserve">levofloxacin and moxifloxacin </w:t>
      </w:r>
      <w:r w:rsidRPr="00AC5920">
        <w:rPr>
          <w:rFonts w:ascii="Book Antiqua" w:hAnsi="Book Antiqua" w:cs="Arial"/>
          <w:color w:val="000000" w:themeColor="text1"/>
          <w:lang w:val="en-US"/>
        </w:rPr>
        <w:t>appeared to be well tolerated and cost-effective</w:t>
      </w:r>
      <w:r w:rsidRPr="00AC5920">
        <w:rPr>
          <w:rFonts w:ascii="Book Antiqua" w:hAnsi="Book Antiqua" w:cs="Arial"/>
          <w:color w:val="000000" w:themeColor="text1"/>
          <w:vertAlign w:val="superscript"/>
          <w:lang w:val="en-US"/>
        </w:rPr>
        <w:fldChar w:fldCharType="begin">
          <w:fldData xml:space="preserve">PEVuZE5vdGU+PENpdGU+PEF1dGhvcj5Ib2xsYW5kPC9BdXRob3I+PFllYXI+MjAxMjwvWWVhcj48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=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PEVuZE5vdGU+PENpdGU+PEF1dGhvcj5Ib2xsYW5kPC9BdXRob3I+PFllYXI+MjAxMjwvWWVhcj48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=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[33,34]</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with treatment completion rates as high as 83% and 100%</w:t>
      </w:r>
      <w:r w:rsidRPr="00AC5920">
        <w:rPr>
          <w:rFonts w:ascii="Book Antiqua" w:hAnsi="Book Antiqua" w:cs="Arial"/>
          <w:color w:val="000000" w:themeColor="text1"/>
          <w:vertAlign w:val="superscript"/>
          <w:lang w:val="en-US"/>
        </w:rPr>
        <w:fldChar w:fldCharType="begin">
          <w:fldData xml:space="preserve">PEVuZE5vdGU+PENpdGU+PEF1dGhvcj5CYW1yYWg8L0F1dGhvcj48WWVhcj4yMDE0PC9ZZWFyPjxS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PEVuZE5vdGU+PENpdGU+PEF1dGhvcj5CYW1yYWg8L0F1dGhvcj48WWVhcj4yMDE0PC9ZZWFyPjxS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[35]</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FQ</w:t>
      </w:r>
      <w:r w:rsidR="001F72BD"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such as levofloxacin, also </w:t>
      </w:r>
      <w:r w:rsidR="001F72BD" w:rsidRPr="00AC5920">
        <w:rPr>
          <w:rFonts w:ascii="Book Antiqua" w:hAnsi="Book Antiqua" w:cs="Arial"/>
          <w:color w:val="000000" w:themeColor="text1"/>
          <w:lang w:val="en-US"/>
        </w:rPr>
        <w:t xml:space="preserve">have </w:t>
      </w:r>
      <w:r w:rsidRPr="00AC5920">
        <w:rPr>
          <w:rFonts w:ascii="Book Antiqua" w:hAnsi="Book Antiqua" w:cs="Arial"/>
          <w:color w:val="000000" w:themeColor="text1"/>
          <w:lang w:val="en-US"/>
        </w:rPr>
        <w:t>a lower hepatotoxic potential</w:t>
      </w:r>
      <w:r w:rsidR="00707D64" w:rsidRPr="00AC5920">
        <w:rPr>
          <w:rFonts w:ascii="Book Antiqua" w:hAnsi="Book Antiqua" w:cs="Arial"/>
          <w:color w:val="000000" w:themeColor="text1"/>
          <w:lang w:val="en-US"/>
        </w:rPr>
        <w:t xml:space="preserve"> than other anti-TB drugs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&lt;EndNote&gt;&lt;Cite&gt;&lt;Author&gt;Yew&lt;/Author&gt;&lt;Year&gt;2006&lt;/Year&gt;&lt;RecNum&gt;42&lt;/RecNum&gt;&lt;DisplayText&gt;[36]&lt;/DisplayText&gt;&lt;record&gt;&lt;rec-number&gt;42&lt;/rec-number&gt;&lt;foreign-keys&gt;&lt;key app="EN" db-id="waxt99teo0e2epedr25p5pf29fz0erdftd0e" timestamp="1549391539"&gt;42&lt;/key&gt;&lt;/foreign-keys&gt;&lt;ref-type name="Journal Article"&gt;17&lt;/ref-type&gt;&lt;contributors&gt;&lt;authors&gt;&lt;author&gt;Yew, W. W.&lt;/author&gt;&lt;author&gt;Leung, C. C.&lt;/author&gt;&lt;/authors&gt;&lt;/contributors&gt;&lt;auth-address&gt;Tuberculosis and Chest Unit, Grantham Hospital, Hong Kong, China. yewww@ha.org.hk&lt;/auth-address&gt;&lt;titles&gt;&lt;title&gt;Antituberculosis drugs and hepatotoxicity&lt;/title&gt;&lt;secondary-title&gt;Respirology&lt;/secondary-title&gt;&lt;/titles&gt;&lt;periodical&gt;&lt;full-title&gt;Respirology&lt;/full-title&gt;&lt;/periodical&gt;&lt;pages&gt;699-707&lt;/pages&gt;&lt;volume&gt;11&lt;/volume&gt;&lt;number&gt;6&lt;/number&gt;&lt;keywords&gt;&lt;keyword&gt;Antitubercular Agents/*adverse effects/pharmacology/*therapeutic use&lt;/keyword&gt;&lt;keyword&gt;Chemical and Drug Induced Liver Injury/drug&lt;/keyword&gt;&lt;keyword&gt;therapy/*etiology/immunology/pathology&lt;/keyword&gt;&lt;keyword&gt;Dose-Response Relationship, Drug&lt;/keyword&gt;&lt;keyword&gt;Drug Therapy, Combination&lt;/keyword&gt;&lt;keyword&gt;Humans&lt;/keyword&gt;&lt;keyword&gt;Immunogenetics&lt;/keyword&gt;&lt;keyword&gt;Isoniazid/adverse effects/pharmacology/therapeutic use&lt;/keyword&gt;&lt;keyword&gt;Liver/drug effects/immunology/pathology&lt;/keyword&gt;&lt;keyword&gt;Pyrazinamide/adverse effects/pharmacology/therapeutic use&lt;/keyword&gt;&lt;keyword&gt;Rifampin/adverse effects/pharmacology/therapeutic use&lt;/keyword&gt;&lt;keyword&gt;Risk Factors&lt;/keyword&gt;&lt;keyword&gt;Tuberculosis/*drug therapy&lt;/keyword&gt;&lt;/keywords&gt;&lt;dates&gt;&lt;year&gt;2006&lt;/year&gt;&lt;pub-dates&gt;&lt;date&gt;Nov&lt;/date&gt;&lt;/pub-dates&gt;&lt;/dates&gt;&lt;isbn&gt;1323-7799 (Print)&amp;#xD;1323-7799 (Linking)&lt;/isbn&gt;&lt;accession-num&gt;17052297&lt;/accession-num&gt;&lt;urls&gt;&lt;related-urls&gt;&lt;url&gt;https://www.ncbi.nlm.nih.gov/pubmed/17052297&lt;/url&gt;&lt;/related-urls&gt;&lt;/urls&gt;&lt;electronic-resource-num&gt;10.1111/j.1440-1843.2006.00941.x&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t>
      </w:r>
      <w:r w:rsidR="00707D64"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it must be remembered that serious side effects are associated with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such as QT</w:t>
      </w:r>
      <w:r w:rsidR="00707D64" w:rsidRPr="00AC5920">
        <w:rPr>
          <w:rFonts w:ascii="Book Antiqua" w:hAnsi="Book Antiqua" w:cs="Arial"/>
          <w:color w:val="000000" w:themeColor="text1"/>
          <w:lang w:val="en-US"/>
        </w:rPr>
        <w:t xml:space="preserve"> </w:t>
      </w:r>
      <w:r w:rsidRPr="00AC5920">
        <w:rPr>
          <w:rFonts w:ascii="Book Antiqua" w:hAnsi="Book Antiqua" w:cs="Arial"/>
          <w:color w:val="000000" w:themeColor="text1"/>
          <w:lang w:val="en-US"/>
        </w:rPr>
        <w:t>interval prolongation</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&lt;EndNote&gt;&lt;Cite&gt;&lt;Author&gt;Khan&lt;/Author&gt;&lt;Year&gt;2018&lt;/Year&gt;&lt;RecNum&gt;47&lt;/RecNum&gt;&lt;DisplayText&gt;[37]&lt;/DisplayText&gt;&lt;record&gt;&lt;rec-number&gt;47&lt;/rec-number&gt;&lt;foreign-keys&gt;&lt;key app="EN" db-id="waxt99teo0e2epedr25p5pf29fz0erdftd0e" timestamp="1549839546"&gt;47&lt;/key&gt;&lt;/foreign-keys&gt;&lt;ref-type name="Journal Article"&gt;17&lt;/ref-type&gt;&lt;contributors&gt;&lt;authors&gt;&lt;author&gt;Khan, F.&lt;/author&gt;&lt;author&gt;Ismail, M.&lt;/author&gt;&lt;author&gt;Khan, Q.&lt;/author&gt;&lt;author&gt;Ali, Z.&lt;/author&gt;&lt;/authors&gt;&lt;/contributors&gt;&lt;auth-address&gt;a Department of Pharmacy , University of Peshawar , Peshawar , Khyber Pakhtunkhwa , Pakistan.&amp;#xD;b Department of Pharmacy , COMSATS Institute of Information Technology , Abbottabad , Khyber Pakhtunkhwa , Pakistan.&lt;/auth-address&gt;&lt;titles&gt;&lt;title&gt;Moxifloxacin-induced QT interval prolongation and torsades de pointes: a narrative review&lt;/title&gt;&lt;secondary-title&gt;Expert Opin Drug Saf&lt;/secondary-title&gt;&lt;/titles&gt;&lt;periodical&gt;&lt;full-title&gt;Expert Opin Drug Saf&lt;/full-title&gt;&lt;/periodical&gt;&lt;pages&gt;1029-1039&lt;/pages&gt;&lt;volume&gt;17&lt;/volume&gt;&lt;number&gt;10&lt;/number&gt;&lt;keywords&gt;&lt;keyword&gt;Aged&lt;/keyword&gt;&lt;keyword&gt;Anti-Bacterial Agents/administration &amp;amp; dosage/adverse effects&lt;/keyword&gt;&lt;keyword&gt;Electrocardiography&lt;/keyword&gt;&lt;keyword&gt;Fluoroquinolones/administration &amp;amp; dosage/*adverse effects&lt;/keyword&gt;&lt;keyword&gt;Humans&lt;/keyword&gt;&lt;keyword&gt;Long QT Syndrome/*chemically induced/physiopathology&lt;/keyword&gt;&lt;keyword&gt;Moxifloxacin&lt;/keyword&gt;&lt;keyword&gt;Risk Assessment/methods&lt;/keyword&gt;&lt;keyword&gt;Risk Factors&lt;/keyword&gt;&lt;keyword&gt;Torsades de Pointes/*chemically induced/physiopathology&lt;/keyword&gt;&lt;keyword&gt;Arrhythmia&lt;/keyword&gt;&lt;keyword&gt;QT interval prolongation&lt;/keyword&gt;&lt;keyword&gt;QTc interval&lt;/keyword&gt;&lt;keyword&gt;torsades de pointes&lt;/keyword&gt;&lt;/keywords&gt;&lt;dates&gt;&lt;year&gt;2018&lt;/year&gt;&lt;pub-dates&gt;&lt;date&gt;Oct&lt;/date&gt;&lt;/pub-dates&gt;&lt;/dates&gt;&lt;isbn&gt;1744-764X (Electronic)&amp;#xD;1474-0338 (Linking)&lt;/isbn&gt;&lt;accession-num&gt;30193085&lt;/accession-num&gt;&lt;urls&gt;&lt;related-urls&gt;&lt;url&gt;https://www.ncbi.nlm.nih.gov/pubmed/30193085&lt;/url&gt;&lt;/related-urls&gt;&lt;/urls&gt;&lt;electronic-resource-num&gt;10.1080/14740338.2018.1520837&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tenosynovitis</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&lt;EndNote&gt;&lt;Cite&gt;&lt;Author&gt;Bolon&lt;/Author&gt;&lt;Year&gt;2017&lt;/Year&gt;&lt;RecNum&gt;49&lt;/RecNum&gt;&lt;DisplayText&gt;[38]&lt;/DisplayText&gt;&lt;record&gt;&lt;rec-number&gt;49&lt;/rec-number&gt;&lt;foreign-keys&gt;&lt;key app="EN" db-id="waxt99teo0e2epedr25p5pf29fz0erdftd0e" timestamp="1549839845"&gt;49&lt;/key&gt;&lt;/foreign-keys&gt;&lt;ref-type name="Journal Article"&gt;17&lt;/ref-type&gt;&lt;contributors&gt;&lt;authors&gt;&lt;author&gt;Bolon, B.&lt;/author&gt;&lt;/authors&gt;&lt;/contributors&gt;&lt;auth-address&gt;1 GEMpath, Inc., Longmont, Colorado, USA.&lt;/auth-address&gt;&lt;titles&gt;&lt;title&gt;Mini-Review: Toxic Tendinopathy&lt;/title&gt;&lt;secondary-title&gt;Toxicol Pathol&lt;/secondary-title&gt;&lt;/titles&gt;&lt;periodical&gt;&lt;full-title&gt;Toxicol Pathol&lt;/full-title&gt;&lt;/periodical&gt;&lt;pages&gt;834-837&lt;/pages&gt;&lt;volume&gt;45&lt;/volume&gt;&lt;number&gt;7&lt;/number&gt;&lt;keywords&gt;&lt;keyword&gt;Achilles Tendon/drug effects&lt;/keyword&gt;&lt;keyword&gt;Animals&lt;/keyword&gt;&lt;keyword&gt;Aromatase Inhibitors/adverse effects&lt;/keyword&gt;&lt;keyword&gt;Disease Models, Animal&lt;/keyword&gt;&lt;keyword&gt;Drug-Related Side Effects and Adverse Reactions/diagnosis&lt;/keyword&gt;&lt;keyword&gt;Fluoroquinolones/adverse effects&lt;/keyword&gt;&lt;keyword&gt;Glucocorticoids/adverse effects&lt;/keyword&gt;&lt;keyword&gt;Humans&lt;/keyword&gt;&lt;keyword&gt;Hydroxymethylglutaryl-CoA Reductase Inhibitors/adverse effects&lt;/keyword&gt;&lt;keyword&gt;Tendinopathy/*chemically induced/*diagnosis&lt;/keyword&gt;&lt;keyword&gt;*review&lt;/keyword&gt;&lt;keyword&gt;*tendinopathy&lt;/keyword&gt;&lt;keyword&gt;*tendinosis&lt;/keyword&gt;&lt;keyword&gt;*tendon&lt;/keyword&gt;&lt;keyword&gt;*toxic tendinopathy&lt;/keyword&gt;&lt;keyword&gt;*toxicity&lt;/keyword&gt;&lt;/keywords&gt;&lt;dates&gt;&lt;year&gt;2017&lt;/year&gt;&lt;pub-dates&gt;&lt;date&gt;Oct&lt;/date&gt;&lt;/pub-dates&gt;&lt;/dates&gt;&lt;isbn&gt;1533-1601 (Electronic)&amp;#xD;0192-6233 (Linking)&lt;/isbn&gt;&lt;accession-num&gt;28553748&lt;/accession-num&gt;&lt;urls&gt;&lt;related-urls&gt;&lt;url&gt;https://www.ncbi.nlm.nih.gov/pubmed/28553748&lt;/url&gt;&lt;/related-urls&gt;&lt;/urls&gt;&lt;electronic-resource-num&gt;10.1177/0192623317711614&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[38]</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and </w:t>
      </w:r>
      <w:r w:rsidR="00707D64" w:rsidRPr="00AC5920">
        <w:rPr>
          <w:rFonts w:ascii="Book Antiqua" w:hAnsi="Book Antiqua" w:cs="Arial"/>
          <w:color w:val="000000" w:themeColor="text1"/>
          <w:lang w:val="en-US"/>
        </w:rPr>
        <w:t xml:space="preserve">an </w:t>
      </w:r>
      <w:r w:rsidRPr="00AC5920">
        <w:rPr>
          <w:rFonts w:ascii="Book Antiqua" w:hAnsi="Book Antiqua" w:cs="Arial"/>
          <w:color w:val="000000" w:themeColor="text1"/>
          <w:lang w:val="en-US"/>
        </w:rPr>
        <w:t>increased risk of aortic aneurysm and dissection</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&lt;EndNote&gt;&lt;Cite&gt;&lt;Author&gt;Noman&lt;/Author&gt;&lt;Year&gt;2019&lt;/Year&gt;&lt;RecNum&gt;48&lt;/RecNum&gt;&lt;DisplayText&gt;[39]&lt;/DisplayText&gt;&lt;record&gt;&lt;rec-number&gt;48&lt;/rec-number&gt;&lt;foreign-keys&gt;&lt;key app="EN" db-id="waxt99teo0e2epedr25p5pf29fz0erdftd0e" timestamp="1549839691"&gt;48&lt;/key&gt;&lt;/foreign-keys&gt;&lt;ref-type name="Journal Article"&gt;17&lt;/ref-type&gt;&lt;contributors&gt;&lt;authors&gt;&lt;author&gt;Noman, A. T.&lt;/author&gt;&lt;author&gt;Qazi, A. H.&lt;/author&gt;&lt;author&gt;Alqasrawi, M.&lt;/author&gt;&lt;author&gt;Ayinde, H.&lt;/author&gt;&lt;author&gt;Tleyjeh, I. M.&lt;/author&gt;&lt;author&gt;Lindower, P.&lt;/author&gt;&lt;author&gt;Bin Abdulhak, A. A.&lt;/author&gt;&lt;/authors&gt;&lt;/contributors&gt;&lt;auth-address&gt;Department of Internal Medicine, University of Missouri-Kansas City, Kansas City, MO 64108, USA.&amp;#xD;Division of Cardiovascular Diseases, Department of Internal Medicine, University of Iowa Carver College of Medicine, Iowa City, IA 52242, USA.&amp;#xD;Division of Infectious Diseases, Mayo Clinic, Rochester, MN, USA; Department of Epidemiology, Mayo Clinic, Rochester, MN, USA; Department of Medicine, Infectious Diseases Section, King Fahad Medical City, PO Box 59046, Riyadh 11525, Saudi Arabia; College of Medicine, Al Faisal University, Riyadh, Saudi Arabia.&amp;#xD;Division of Cardiovascular Diseases, Department of Internal Medicine, University of Iowa Carver College of Medicine, Iowa City, IA 52242, USA. Electronic address: aref-binabdulhak@uiowa.edu.&lt;/auth-address&gt;&lt;titles&gt;&lt;title&gt;Fluoroquinolones and the risk of aortopathy: A systematic review and meta-analysis&lt;/title&gt;&lt;secondary-title&gt;Int J Cardiol&lt;/secondary-title&gt;&lt;/titles&gt;&lt;periodical&gt;&lt;full-title&gt;Int J Cardiol&lt;/full-title&gt;&lt;/periodical&gt;&lt;pages&gt;299-302&lt;/pages&gt;&lt;volume&gt;274&lt;/volume&gt;&lt;dates&gt;&lt;year&gt;2019&lt;/year&gt;&lt;pub-dates&gt;&lt;date&gt;Jan 1&lt;/date&gt;&lt;/pub-dates&gt;&lt;/dates&gt;&lt;isbn&gt;1874-1754 (Electronic)&amp;#xD;0167-5273 (Linking)&lt;/isbn&gt;&lt;accession-num&gt;30309682&lt;/accession-num&gt;&lt;urls&gt;&lt;related-urls&gt;&lt;url&gt;https://www.ncbi.nlm.nih.gov/pubmed/30309682&lt;/url&gt;&lt;/related-urls&gt;&lt;/urls&gt;&lt;electronic-resource-num&gt;10.1016/j.ijcard.2018.09.067&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[39]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which </w:t>
      </w:r>
      <w:r w:rsidR="00707D64" w:rsidRPr="00AC5920">
        <w:rPr>
          <w:rFonts w:ascii="Book Antiqua" w:hAnsi="Book Antiqua" w:cs="Arial"/>
          <w:color w:val="000000" w:themeColor="text1"/>
          <w:lang w:val="en-US"/>
        </w:rPr>
        <w:t xml:space="preserve">is </w:t>
      </w:r>
      <w:r w:rsidRPr="00AC5920">
        <w:rPr>
          <w:rFonts w:ascii="Book Antiqua" w:hAnsi="Book Antiqua" w:cs="Arial"/>
          <w:color w:val="000000" w:themeColor="text1"/>
          <w:lang w:val="en-US"/>
        </w:rPr>
        <w:t xml:space="preserve">a theoretical concern in long-term therapeutic regimens. Data regarding the risk of </w:t>
      </w:r>
      <w:proofErr w:type="spellStart"/>
      <w:r w:rsidRPr="00AC5920">
        <w:rPr>
          <w:rFonts w:ascii="Book Antiqua" w:hAnsi="Book Antiqua" w:cs="Arial"/>
          <w:color w:val="000000" w:themeColor="text1"/>
          <w:lang w:val="en-US"/>
        </w:rPr>
        <w:t>rhegmatogenous</w:t>
      </w:r>
      <w:proofErr w:type="spellEnd"/>
      <w:r w:rsidRPr="00AC5920">
        <w:rPr>
          <w:rFonts w:ascii="Book Antiqua" w:hAnsi="Book Antiqua" w:cs="Arial"/>
          <w:color w:val="000000" w:themeColor="text1"/>
          <w:lang w:val="en-US"/>
        </w:rPr>
        <w:t xml:space="preserve"> retinal detachment are still under debate due to </w:t>
      </w:r>
      <w:r w:rsidR="00707D64" w:rsidRPr="00AC5920">
        <w:rPr>
          <w:rFonts w:ascii="Book Antiqua" w:hAnsi="Book Antiqua" w:cs="Arial"/>
          <w:color w:val="000000" w:themeColor="text1"/>
          <w:lang w:val="en-US"/>
        </w:rPr>
        <w:t xml:space="preserve">contradictions in the </w:t>
      </w:r>
      <w:r w:rsidRPr="00AC5920">
        <w:rPr>
          <w:rFonts w:ascii="Book Antiqua" w:hAnsi="Book Antiqua" w:cs="Arial"/>
          <w:color w:val="000000" w:themeColor="text1"/>
          <w:lang w:val="en-US"/>
        </w:rPr>
        <w:t>published data</w:t>
      </w:r>
      <w:r w:rsidRPr="00AC5920">
        <w:rPr>
          <w:rFonts w:ascii="Book Antiqua" w:hAnsi="Book Antiqua" w:cs="Arial"/>
          <w:color w:val="000000" w:themeColor="text1"/>
          <w:vertAlign w:val="superscript"/>
          <w:lang w:val="en-US"/>
        </w:rPr>
        <w:fldChar w:fldCharType="begin">
          <w:fldData xml:space="preserve">PEVuZE5vdGU+PENpdGU+PEF1dGhvcj5SYWd1aWRlYXU8L0F1dGhvcj48WWVhcj4yMDE2PC9ZZWFy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PEVuZE5vdGU+PENpdGU+PEF1dGhvcj5SYWd1aWRlYXU8L0F1dGhvcj48WWVhcj4yMDE2PC9ZZWFy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[40,41]</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Furthermore, the European Medicines Agency (EMA) </w:t>
      </w:r>
      <w:r w:rsidR="009D370E" w:rsidRPr="00AC5920">
        <w:rPr>
          <w:rFonts w:ascii="Book Antiqua" w:hAnsi="Book Antiqua" w:cs="Arial"/>
          <w:color w:val="000000" w:themeColor="text1"/>
          <w:lang w:val="en-US"/>
        </w:rPr>
        <w:t xml:space="preserve">recently </w:t>
      </w:r>
      <w:r w:rsidRPr="00AC5920">
        <w:rPr>
          <w:rFonts w:ascii="Book Antiqua" w:hAnsi="Book Antiqua" w:cs="Arial"/>
          <w:color w:val="000000" w:themeColor="text1"/>
          <w:lang w:val="en-US"/>
        </w:rPr>
        <w:t>issue</w:t>
      </w:r>
      <w:r w:rsidR="00707D64" w:rsidRPr="00AC5920">
        <w:rPr>
          <w:rFonts w:ascii="Book Antiqua" w:hAnsi="Book Antiqua" w:cs="Arial"/>
          <w:color w:val="000000" w:themeColor="text1"/>
          <w:lang w:val="en-US"/>
        </w:rPr>
        <w:t>d</w:t>
      </w:r>
      <w:r w:rsidRPr="00AC5920">
        <w:rPr>
          <w:rFonts w:ascii="Book Antiqua" w:hAnsi="Book Antiqua" w:cs="Arial"/>
          <w:color w:val="000000" w:themeColor="text1"/>
          <w:lang w:val="en-US"/>
        </w:rPr>
        <w:t xml:space="preserve"> a warning </w:t>
      </w:r>
      <w:r w:rsidR="00707D64" w:rsidRPr="00AC5920">
        <w:rPr>
          <w:rFonts w:ascii="Book Antiqua" w:hAnsi="Book Antiqua" w:cs="Arial"/>
          <w:color w:val="000000" w:themeColor="text1"/>
          <w:lang w:val="en-US"/>
        </w:rPr>
        <w:t>regarding</w:t>
      </w:r>
      <w:r w:rsidRPr="00AC5920">
        <w:rPr>
          <w:rFonts w:ascii="Book Antiqua" w:hAnsi="Book Antiqua" w:cs="Arial"/>
          <w:color w:val="000000" w:themeColor="text1"/>
          <w:lang w:val="en-US"/>
        </w:rPr>
        <w:t xml:space="preserve"> the risk of hepatotoxicity associated with moxifloxacin, recommending close follow-up during treatment.</w:t>
      </w:r>
    </w:p>
    <w:p w14:paraId="2A0882D4" w14:textId="13BE2376"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In the LT setting, FQ</w:t>
      </w:r>
      <w:r w:rsidR="00707D64"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have been used </w:t>
      </w:r>
      <w:r w:rsidR="00707D64" w:rsidRPr="00AC5920">
        <w:rPr>
          <w:rFonts w:ascii="Book Antiqua" w:hAnsi="Book Antiqua" w:cs="Arial"/>
          <w:color w:val="000000" w:themeColor="text1"/>
          <w:lang w:val="en-US"/>
        </w:rPr>
        <w:t xml:space="preserve">particularly </w:t>
      </w:r>
      <w:r w:rsidRPr="00AC5920">
        <w:rPr>
          <w:rFonts w:ascii="Book Antiqua" w:hAnsi="Book Antiqua" w:cs="Arial"/>
          <w:color w:val="000000" w:themeColor="text1"/>
          <w:lang w:val="en-US"/>
        </w:rPr>
        <w:t>as part of isoniazid</w:t>
      </w:r>
      <w:r w:rsidR="00707D64"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or rifampin-sparing regimens prescribed to recipients diagnosed with active TB. Lee </w:t>
      </w:r>
      <w:r w:rsidRPr="004328B7">
        <w:rPr>
          <w:rFonts w:ascii="Book Antiqua" w:hAnsi="Book Antiqua" w:cs="Arial"/>
          <w:i/>
          <w:iCs/>
          <w:color w:val="000000" w:themeColor="text1"/>
          <w:lang w:val="en-US"/>
        </w:rPr>
        <w:t>et al</w:t>
      </w:r>
      <w:r w:rsidR="004328B7" w:rsidRPr="00AC5920">
        <w:rPr>
          <w:rFonts w:ascii="Book Antiqua" w:hAnsi="Book Antiqua" w:cs="Arial"/>
          <w:color w:val="000000" w:themeColor="text1"/>
          <w:vertAlign w:val="superscript"/>
          <w:lang w:val="en-US"/>
        </w:rPr>
        <w:fldChar w:fldCharType="begin">
          <w:fldData xml:space="preserve">PEVuZE5vdGU+PENpdGU+PEF1dGhvcj5MZWU8L0F1dGhvcj48WWVhcj4yMDEwPC9ZZWFyPjxSZWNO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</w:fldData>
        </w:fldChar>
      </w:r>
      <w:r w:rsidR="004328B7" w:rsidRPr="00AC5920">
        <w:rPr>
          <w:rFonts w:ascii="Book Antiqua" w:hAnsi="Book Antiqua" w:cs="Arial"/>
          <w:color w:val="000000" w:themeColor="text1"/>
          <w:vertAlign w:val="superscript"/>
          <w:lang w:val="en-US"/>
        </w:rPr>
        <w:instrText xml:space="preserve"> ADDIN EN.CITE </w:instrText>
      </w:r>
      <w:r w:rsidR="004328B7" w:rsidRPr="00AC5920">
        <w:rPr>
          <w:rFonts w:ascii="Book Antiqua" w:hAnsi="Book Antiqua" w:cs="Arial"/>
          <w:color w:val="000000" w:themeColor="text1"/>
          <w:vertAlign w:val="superscript"/>
          <w:lang w:val="en-US"/>
        </w:rPr>
        <w:fldChar w:fldCharType="begin">
          <w:fldData xml:space="preserve">PEVuZE5vdGU+PENpdGU+PEF1dGhvcj5MZWU8L0F1dGhvcj48WWVhcj4yMDEwPC9ZZWFyPjxSZWNO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</w:fldData>
        </w:fldChar>
      </w:r>
      <w:r w:rsidR="004328B7" w:rsidRPr="00AC5920">
        <w:rPr>
          <w:rFonts w:ascii="Book Antiqua" w:hAnsi="Book Antiqua" w:cs="Arial"/>
          <w:color w:val="000000" w:themeColor="text1"/>
          <w:vertAlign w:val="superscript"/>
          <w:lang w:val="en-US"/>
        </w:rPr>
        <w:instrText xml:space="preserve"> ADDIN EN.CITE.DATA </w:instrText>
      </w:r>
      <w:r w:rsidR="004328B7" w:rsidRPr="00AC5920">
        <w:rPr>
          <w:rFonts w:ascii="Book Antiqua" w:hAnsi="Book Antiqua" w:cs="Arial"/>
          <w:color w:val="000000" w:themeColor="text1"/>
          <w:vertAlign w:val="superscript"/>
          <w:lang w:val="en-US"/>
        </w:rPr>
      </w:r>
      <w:r w:rsidR="004328B7" w:rsidRPr="00AC5920">
        <w:rPr>
          <w:rFonts w:ascii="Book Antiqua" w:hAnsi="Book Antiqua" w:cs="Arial"/>
          <w:color w:val="000000" w:themeColor="text1"/>
          <w:vertAlign w:val="superscript"/>
          <w:lang w:val="en-US"/>
        </w:rPr>
        <w:fldChar w:fldCharType="end"/>
      </w:r>
      <w:r w:rsidR="004328B7" w:rsidRPr="00AC5920">
        <w:rPr>
          <w:rFonts w:ascii="Book Antiqua" w:hAnsi="Book Antiqua" w:cs="Arial"/>
          <w:color w:val="000000" w:themeColor="text1"/>
          <w:vertAlign w:val="superscript"/>
          <w:lang w:val="en-US"/>
        </w:rPr>
      </w:r>
      <w:r w:rsidR="004328B7" w:rsidRPr="00AC5920">
        <w:rPr>
          <w:rFonts w:ascii="Book Antiqua" w:hAnsi="Book Antiqua" w:cs="Arial"/>
          <w:color w:val="000000" w:themeColor="text1"/>
          <w:vertAlign w:val="superscript"/>
          <w:lang w:val="en-US"/>
        </w:rPr>
        <w:fldChar w:fldCharType="separate"/>
      </w:r>
      <w:r w:rsidR="004328B7" w:rsidRPr="00AC5920">
        <w:rPr>
          <w:rFonts w:ascii="Book Antiqua" w:hAnsi="Book Antiqua" w:cs="Arial"/>
          <w:color w:val="000000" w:themeColor="text1"/>
          <w:vertAlign w:val="superscript"/>
          <w:lang w:val="en-US"/>
        </w:rPr>
        <w:t>[42]</w:t>
      </w:r>
      <w:r w:rsidR="004328B7"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described nine LT recipients diagnosed with active TB and treated with a therapeutic regimen that principally included ethambutol, </w:t>
      </w:r>
      <w:proofErr w:type="spellStart"/>
      <w:r w:rsidRPr="00AC5920">
        <w:rPr>
          <w:rFonts w:ascii="Book Antiqua" w:hAnsi="Book Antiqua" w:cs="Arial"/>
          <w:color w:val="000000" w:themeColor="text1"/>
          <w:lang w:val="en-US"/>
        </w:rPr>
        <w:t>cycloserine</w:t>
      </w:r>
      <w:proofErr w:type="spellEnd"/>
      <w:r w:rsidRPr="00AC5920">
        <w:rPr>
          <w:rFonts w:ascii="Book Antiqua" w:hAnsi="Book Antiqua" w:cs="Arial"/>
          <w:color w:val="000000" w:themeColor="text1"/>
          <w:lang w:val="en-US"/>
        </w:rPr>
        <w:t xml:space="preserve"> and </w:t>
      </w:r>
      <w:r w:rsidR="00707D64" w:rsidRPr="00AC5920">
        <w:rPr>
          <w:rFonts w:ascii="Book Antiqua" w:hAnsi="Book Antiqua" w:cs="Arial"/>
          <w:color w:val="000000" w:themeColor="text1"/>
          <w:lang w:val="en-US"/>
        </w:rPr>
        <w:t xml:space="preserve">a </w:t>
      </w:r>
      <w:r w:rsidRPr="00AC5920">
        <w:rPr>
          <w:rFonts w:ascii="Book Antiqua" w:hAnsi="Book Antiqua" w:cs="Arial"/>
          <w:color w:val="000000" w:themeColor="text1"/>
          <w:lang w:val="en-US"/>
        </w:rPr>
        <w:t>FQ (levofloxacin in 6, moxifloxacin in 1 and ofloxacin in 2 recipients). All nine patients successfully completed treatment and did not experience any apparent FQ-associated side effects. Several case reports of LT recipients treated with a therapeutic regimen that included levofloxacin</w:t>
      </w:r>
      <w:r w:rsidRPr="00AC5920">
        <w:rPr>
          <w:rFonts w:ascii="Book Antiqua" w:hAnsi="Book Antiqua" w:cs="Arial"/>
          <w:color w:val="000000" w:themeColor="text1"/>
          <w:vertAlign w:val="superscript"/>
          <w:lang w:val="en-US"/>
        </w:rPr>
        <w:fldChar w:fldCharType="begin">
          <w:fldData xml:space="preserve">PEVuZE5vdGU+PENpdGU+PEF1dGhvcj5KdW5nPC9BdXRob3I+PFllYXI+MjAxODwvWWVhcj48UmVj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PEVuZE5vdGU+PENpdGU+PEF1dGhvcj5KdW5nPC9BdXRob3I+PFllYXI+MjAxODwvWWVhcj48UmVj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[43,44]</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or moxifloxacin</w:t>
      </w:r>
      <w:r w:rsidRPr="00AC5920">
        <w:rPr>
          <w:rFonts w:ascii="Book Antiqua" w:hAnsi="Book Antiqua" w:cs="Arial"/>
          <w:color w:val="000000" w:themeColor="text1"/>
          <w:vertAlign w:val="superscript"/>
          <w:lang w:val="en-US"/>
        </w:rPr>
        <w:fldChar w:fldCharType="begin">
          <w:fldData xml:space="preserve">PEVuZE5vdGU+PENpdGU+PEF1dGhvcj5Sb2RyaWd1ZXotRnJhbWlsPC9BdXRob3I+PFllYXI+MjAx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PEVuZE5vdGU+PENpdGU+PEF1dGhvcj5Sb2RyaWd1ZXotRnJhbWlsPC9BdXRob3I+PFllYXI+MjAx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[45]</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have also been </w:t>
      </w:r>
      <w:r w:rsidR="00B02B2B" w:rsidRPr="00AC5920">
        <w:rPr>
          <w:rFonts w:ascii="Book Antiqua" w:hAnsi="Book Antiqua" w:cs="Arial"/>
          <w:color w:val="000000" w:themeColor="text1"/>
          <w:lang w:val="en-US"/>
        </w:rPr>
        <w:t>published</w:t>
      </w:r>
      <w:r w:rsidRPr="00AC5920">
        <w:rPr>
          <w:rFonts w:ascii="Book Antiqua" w:hAnsi="Book Antiqua" w:cs="Arial"/>
          <w:color w:val="000000" w:themeColor="text1"/>
          <w:lang w:val="en-US"/>
        </w:rPr>
        <w:t>. FQ</w:t>
      </w:r>
      <w:r w:rsidR="00B02B2B"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were administered </w:t>
      </w:r>
      <w:r w:rsidR="00B02B2B" w:rsidRPr="00AC5920">
        <w:rPr>
          <w:rFonts w:ascii="Book Antiqua" w:hAnsi="Book Antiqua" w:cs="Arial"/>
          <w:color w:val="000000" w:themeColor="text1"/>
          <w:lang w:val="en-US"/>
        </w:rPr>
        <w:t xml:space="preserve">for periods ranging </w:t>
      </w:r>
      <w:r w:rsidRPr="00AC5920">
        <w:rPr>
          <w:rFonts w:ascii="Book Antiqua" w:hAnsi="Book Antiqua" w:cs="Arial"/>
          <w:color w:val="000000" w:themeColor="text1"/>
          <w:lang w:val="en-US"/>
        </w:rPr>
        <w:t xml:space="preserve">from 2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to 18 mo. No cases of FQ-induced adverse effects were reported.</w:t>
      </w:r>
    </w:p>
    <w:p w14:paraId="238FDA35" w14:textId="161AD3FF"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Regrettably, data concerning the use of FQ</w:t>
      </w:r>
      <w:r w:rsidR="00B02B2B"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in LT for LTBI treatment are still scarce and mostly based on retrospective single</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center</w:t>
      </w:r>
      <w:r w:rsidR="00B02B2B" w:rsidRPr="00AC5920">
        <w:rPr>
          <w:rFonts w:ascii="Book Antiqua" w:hAnsi="Book Antiqua" w:cs="Arial"/>
          <w:color w:val="000000" w:themeColor="text1"/>
          <w:lang w:val="en-US"/>
        </w:rPr>
        <w:t xml:space="preserve"> studies with a</w:t>
      </w:r>
      <w:r w:rsidRPr="00AC5920">
        <w:rPr>
          <w:rFonts w:ascii="Book Antiqua" w:hAnsi="Book Antiqua" w:cs="Arial"/>
          <w:color w:val="000000" w:themeColor="text1"/>
          <w:lang w:val="en-US"/>
        </w:rPr>
        <w:t xml:space="preserve"> small series of patients (</w:t>
      </w:r>
      <w:r w:rsidRPr="004328B7">
        <w:rPr>
          <w:rFonts w:ascii="Book Antiqua" w:hAnsi="Book Antiqua" w:cs="Arial"/>
          <w:bCs/>
          <w:color w:val="000000" w:themeColor="text1"/>
          <w:lang w:val="en-US"/>
        </w:rPr>
        <w:t>Table 2</w:t>
      </w:r>
      <w:r w:rsidRPr="00AC5920">
        <w:rPr>
          <w:rFonts w:ascii="Book Antiqua" w:hAnsi="Book Antiqua" w:cs="Arial"/>
          <w:color w:val="000000" w:themeColor="text1"/>
          <w:lang w:val="en-US"/>
        </w:rPr>
        <w:t xml:space="preserve">). To date, only one prospective multicenter randomized study </w:t>
      </w:r>
      <w:r w:rsidR="00B02B2B" w:rsidRPr="00AC5920">
        <w:rPr>
          <w:rFonts w:ascii="Book Antiqua" w:hAnsi="Book Antiqua" w:cs="Arial"/>
          <w:color w:val="000000" w:themeColor="text1"/>
          <w:lang w:val="en-US"/>
        </w:rPr>
        <w:t xml:space="preserve">has </w:t>
      </w:r>
      <w:r w:rsidRPr="00AC5920">
        <w:rPr>
          <w:rFonts w:ascii="Book Antiqua" w:hAnsi="Book Antiqua" w:cs="Arial"/>
          <w:color w:val="000000" w:themeColor="text1"/>
          <w:lang w:val="en-US"/>
        </w:rPr>
        <w:t xml:space="preserve">compared the efﬁcacy and safety of levoﬂoxacin (500 mg daily for 9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w:t>
      </w:r>
      <w:bookmarkStart w:id="110" w:name="_Hlk535341917"/>
      <w:r w:rsidRPr="00AC5920">
        <w:rPr>
          <w:rFonts w:ascii="Book Antiqua" w:hAnsi="Book Antiqua" w:cs="Arial"/>
          <w:color w:val="000000" w:themeColor="text1"/>
          <w:lang w:val="en-US"/>
        </w:rPr>
        <w:t xml:space="preserve">initiated </w:t>
      </w:r>
      <w:bookmarkEnd w:id="110"/>
      <w:r w:rsidRPr="00AC5920">
        <w:rPr>
          <w:rFonts w:ascii="Book Antiqua" w:hAnsi="Book Antiqua" w:cs="Arial"/>
          <w:color w:val="000000" w:themeColor="text1"/>
          <w:lang w:val="en-US"/>
        </w:rPr>
        <w:t xml:space="preserve">before </w:t>
      </w:r>
      <w:r w:rsidRPr="00AC5920">
        <w:rPr>
          <w:rFonts w:ascii="Book Antiqua" w:hAnsi="Book Antiqua" w:cs="Arial"/>
          <w:color w:val="000000" w:themeColor="text1"/>
          <w:lang w:val="en-US"/>
        </w:rPr>
        <w:lastRenderedPageBreak/>
        <w:t xml:space="preserve">transplantation to isoniazid (300 mg every day for 9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initiated between 3 and 6 months after transplantation</w: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Isoniazid was started </w:t>
      </w:r>
      <w:r w:rsidR="00B02B2B" w:rsidRPr="00AC5920">
        <w:rPr>
          <w:rFonts w:ascii="Book Antiqua" w:hAnsi="Book Antiqua" w:cs="Arial"/>
          <w:color w:val="000000" w:themeColor="text1"/>
          <w:lang w:val="en-US"/>
        </w:rPr>
        <w:t xml:space="preserve">only </w:t>
      </w:r>
      <w:r w:rsidRPr="00AC5920">
        <w:rPr>
          <w:rFonts w:ascii="Book Antiqua" w:hAnsi="Book Antiqua" w:cs="Arial"/>
          <w:color w:val="000000" w:themeColor="text1"/>
          <w:lang w:val="en-US"/>
        </w:rPr>
        <w:t xml:space="preserve">when liver function was considered stable, </w:t>
      </w:r>
      <w:r w:rsidRPr="004328B7">
        <w:rPr>
          <w:rFonts w:ascii="Book Antiqua" w:hAnsi="Book Antiqua" w:cs="Arial"/>
          <w:i/>
          <w:iCs/>
          <w:color w:val="000000" w:themeColor="text1"/>
          <w:lang w:val="en-US"/>
        </w:rPr>
        <w:t>i.e.</w:t>
      </w:r>
      <w:r w:rsidRPr="00AC5920">
        <w:rPr>
          <w:rFonts w:ascii="Book Antiqua" w:hAnsi="Book Antiqua" w:cs="Arial"/>
          <w:color w:val="000000" w:themeColor="text1"/>
          <w:lang w:val="en-US"/>
        </w:rPr>
        <w:t>, when</w:t>
      </w:r>
      <w:r w:rsidR="00B02B2B" w:rsidRPr="00AC5920">
        <w:rPr>
          <w:rFonts w:ascii="Book Antiqua" w:hAnsi="Book Antiqua" w:cs="Arial"/>
          <w:color w:val="000000" w:themeColor="text1"/>
          <w:lang w:val="en-US"/>
        </w:rPr>
        <w:t xml:space="preserve"> the</w:t>
      </w:r>
      <w:r w:rsidRPr="00AC5920">
        <w:rPr>
          <w:rFonts w:ascii="Book Antiqua" w:hAnsi="Book Antiqua" w:cs="Arial"/>
          <w:color w:val="000000" w:themeColor="text1"/>
          <w:lang w:val="en-US"/>
        </w:rPr>
        <w:t xml:space="preserve"> transaminase, alkaline phosphatase, and bilirubin </w:t>
      </w:r>
      <w:r w:rsidR="00B02B2B" w:rsidRPr="00AC5920">
        <w:rPr>
          <w:rFonts w:ascii="Book Antiqua" w:hAnsi="Book Antiqua" w:cs="Arial"/>
          <w:color w:val="000000" w:themeColor="text1"/>
          <w:lang w:val="en-US"/>
        </w:rPr>
        <w:t xml:space="preserve">levels </w:t>
      </w:r>
      <w:r w:rsidRPr="00AC5920">
        <w:rPr>
          <w:rFonts w:ascii="Book Antiqua" w:hAnsi="Book Antiqua" w:cs="Arial"/>
          <w:color w:val="000000" w:themeColor="text1"/>
          <w:lang w:val="en-US"/>
        </w:rPr>
        <w:t>did not exceed twice the upper limit of normal.</w:t>
      </w:r>
      <w:r w:rsidRPr="00AC5920">
        <w:rPr>
          <w:rFonts w:ascii="Book Antiqua" w:hAnsi="Book Antiqua"/>
          <w:color w:val="000000" w:themeColor="text1"/>
          <w:lang w:val="en-US"/>
        </w:rPr>
        <w:t xml:space="preserve"> </w:t>
      </w:r>
      <w:r w:rsidRPr="00AC5920">
        <w:rPr>
          <w:rFonts w:ascii="Book Antiqua" w:hAnsi="Book Antiqua" w:cs="Arial"/>
          <w:color w:val="000000" w:themeColor="text1"/>
          <w:lang w:val="en-US"/>
        </w:rPr>
        <w:t xml:space="preserve">The primary efﬁcacy endpoint was the number of patients who developed tuberculosis at 18 </w:t>
      </w:r>
      <w:proofErr w:type="spellStart"/>
      <w:r w:rsidRPr="00AC5920">
        <w:rPr>
          <w:rFonts w:ascii="Book Antiqua" w:hAnsi="Book Antiqua" w:cs="Arial"/>
          <w:color w:val="000000" w:themeColor="text1"/>
          <w:lang w:val="en-US"/>
        </w:rPr>
        <w:t>mo</w:t>
      </w:r>
      <w:proofErr w:type="spellEnd"/>
      <w:r w:rsidRPr="00AC5920">
        <w:rPr>
          <w:rFonts w:ascii="Book Antiqua" w:hAnsi="Book Antiqua" w:cs="Arial"/>
          <w:color w:val="000000" w:themeColor="text1"/>
          <w:lang w:val="en-US"/>
        </w:rPr>
        <w:t xml:space="preserve"> after transplantation, whereas the secondary </w:t>
      </w:r>
      <w:r w:rsidR="00B02B2B" w:rsidRPr="00AC5920">
        <w:rPr>
          <w:rFonts w:ascii="Book Antiqua" w:hAnsi="Book Antiqua" w:cs="Arial"/>
          <w:color w:val="000000" w:themeColor="text1"/>
          <w:lang w:val="en-US"/>
        </w:rPr>
        <w:t xml:space="preserve">aim </w:t>
      </w:r>
      <w:r w:rsidRPr="00AC5920">
        <w:rPr>
          <w:rFonts w:ascii="Book Antiqua" w:hAnsi="Book Antiqua" w:cs="Arial"/>
          <w:color w:val="000000" w:themeColor="text1"/>
          <w:lang w:val="en-US"/>
        </w:rPr>
        <w:t xml:space="preserve">was to determine </w:t>
      </w:r>
      <w:r w:rsidR="00B02B2B" w:rsidRPr="00AC5920">
        <w:rPr>
          <w:rFonts w:ascii="Book Antiqua" w:hAnsi="Book Antiqua" w:cs="Arial"/>
          <w:color w:val="000000" w:themeColor="text1"/>
          <w:lang w:val="en-US"/>
        </w:rPr>
        <w:t xml:space="preserve">whether </w:t>
      </w:r>
      <w:r w:rsidRPr="00AC5920">
        <w:rPr>
          <w:rFonts w:ascii="Book Antiqua" w:hAnsi="Book Antiqua" w:cs="Arial"/>
          <w:color w:val="000000" w:themeColor="text1"/>
          <w:lang w:val="en-US"/>
        </w:rPr>
        <w:t xml:space="preserve">adverse events limited the efﬁcacy of levoﬂoxacin. The study was active between January 2012 and February 2014, when a safety analysis </w:t>
      </w:r>
      <w:r w:rsidR="00B02B2B" w:rsidRPr="00AC5920">
        <w:rPr>
          <w:rFonts w:ascii="Book Antiqua" w:hAnsi="Book Antiqua" w:cs="Arial"/>
          <w:color w:val="000000" w:themeColor="text1"/>
          <w:lang w:val="en-US"/>
        </w:rPr>
        <w:t>resulted in suspension of</w:t>
      </w:r>
      <w:r w:rsidRPr="00AC5920">
        <w:rPr>
          <w:rFonts w:ascii="Book Antiqua" w:hAnsi="Book Antiqua" w:cs="Arial"/>
          <w:color w:val="000000" w:themeColor="text1"/>
          <w:lang w:val="en-US"/>
        </w:rPr>
        <w:t xml:space="preserve"> the trial. </w:t>
      </w:r>
      <w:r w:rsidR="00B02B2B" w:rsidRPr="00AC5920">
        <w:rPr>
          <w:rFonts w:ascii="Book Antiqua" w:hAnsi="Book Antiqua" w:cs="Arial"/>
          <w:color w:val="000000" w:themeColor="text1"/>
          <w:lang w:val="en-US"/>
        </w:rPr>
        <w:t>Notably</w:t>
      </w:r>
      <w:r w:rsidRPr="00AC5920">
        <w:rPr>
          <w:rFonts w:ascii="Book Antiqua" w:hAnsi="Book Antiqua" w:cs="Arial"/>
          <w:color w:val="000000" w:themeColor="text1"/>
          <w:lang w:val="en-US"/>
        </w:rPr>
        <w:t xml:space="preserve">, 6 of the 33 candidates (18.2%) in the levofloxacin arm developed tenosynovitis, which required stopping the drug, and 6.1% were diagnosed with severe hepatotoxicity, which resolved after discontinuing the antibiotic. Tenosynovitis occurred from 14 to 133 days after </w:t>
      </w:r>
      <w:r w:rsidR="00B02B2B" w:rsidRPr="00AC5920">
        <w:rPr>
          <w:rFonts w:ascii="Book Antiqua" w:hAnsi="Book Antiqua" w:cs="Arial"/>
          <w:color w:val="000000" w:themeColor="text1"/>
          <w:lang w:val="en-US"/>
        </w:rPr>
        <w:t xml:space="preserve">the start of </w:t>
      </w:r>
      <w:r w:rsidRPr="00AC5920">
        <w:rPr>
          <w:rFonts w:ascii="Book Antiqua" w:hAnsi="Book Antiqua" w:cs="Arial"/>
          <w:color w:val="000000" w:themeColor="text1"/>
          <w:lang w:val="en-US"/>
        </w:rPr>
        <w:t xml:space="preserve">prophylaxis. The authors concluded that levofloxacin was associated with an unacceptably high incidence of tenosynovitis in LT candidates. </w:t>
      </w:r>
      <w:r w:rsidR="00B02B2B" w:rsidRPr="00AC5920">
        <w:rPr>
          <w:rFonts w:ascii="Book Antiqua" w:hAnsi="Book Antiqua" w:cs="Arial"/>
          <w:color w:val="000000" w:themeColor="text1"/>
          <w:lang w:val="en-US"/>
        </w:rPr>
        <w:t>However</w:t>
      </w:r>
      <w:r w:rsidRPr="00AC5920">
        <w:rPr>
          <w:rFonts w:ascii="Book Antiqua" w:hAnsi="Book Antiqua" w:cs="Arial"/>
          <w:color w:val="000000" w:themeColor="text1"/>
          <w:lang w:val="en-US"/>
        </w:rPr>
        <w:t>, it should be mentioned that only 18 of the 31 LT recipients in the isoniazid arm (58.1%) actually began prophylaxis, and only 10 (32.2%) completed the 9-month treatment course</w: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[46]</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Hepatotoxicity, which was observed in 38.9% of patients receiving isoniazid, was the most common adverse event associated with this drug. No cases of TB were diagnosed during follow-up.</w:t>
      </w:r>
    </w:p>
    <w:p w14:paraId="60B2D8E7" w14:textId="6216871B" w:rsidR="00ED2B8B" w:rsidRPr="00AC5920" w:rsidRDefault="00F61FC0" w:rsidP="004328B7">
      <w:pPr>
        <w:adjustRightInd w:val="0"/>
        <w:snapToGrid w:val="0"/>
        <w:spacing w:after="0" w:line="360" w:lineRule="auto"/>
        <w:ind w:firstLineChars="100" w:firstLine="240"/>
        <w:jc w:val="both"/>
        <w:rPr>
          <w:rFonts w:ascii="Book Antiqua" w:hAnsi="Book Antiqua" w:cs="Arial"/>
          <w:color w:val="000000" w:themeColor="text1"/>
          <w:lang w:val="en-US"/>
        </w:rPr>
      </w:pPr>
      <w:r w:rsidRPr="00AC5920">
        <w:rPr>
          <w:rFonts w:ascii="Book Antiqua" w:hAnsi="Book Antiqua" w:cs="Arial"/>
          <w:color w:val="000000" w:themeColor="text1"/>
          <w:lang w:val="en-US"/>
        </w:rPr>
        <w:t>Since the publication of the RESITRA cohort study, several small single</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center reports have been published (</w:t>
      </w:r>
      <w:r w:rsidRPr="004328B7">
        <w:rPr>
          <w:rFonts w:ascii="Book Antiqua" w:hAnsi="Book Antiqua" w:cs="Arial"/>
          <w:bCs/>
          <w:color w:val="000000" w:themeColor="text1"/>
          <w:lang w:val="en-US"/>
        </w:rPr>
        <w:t>Table 2</w:t>
      </w:r>
      <w:r w:rsidRPr="00AC5920">
        <w:rPr>
          <w:rFonts w:ascii="Book Antiqua" w:hAnsi="Book Antiqua" w:cs="Arial"/>
          <w:color w:val="000000" w:themeColor="text1"/>
          <w:lang w:val="en-US"/>
        </w:rPr>
        <w:t xml:space="preserve">). Tien </w:t>
      </w:r>
      <w:r w:rsidRPr="004328B7">
        <w:rPr>
          <w:rFonts w:ascii="Book Antiqua" w:hAnsi="Book Antiqua" w:cs="Arial"/>
          <w:i/>
          <w:iCs/>
          <w:color w:val="000000" w:themeColor="text1"/>
          <w:lang w:val="en-US"/>
        </w:rPr>
        <w:t>et al</w:t>
      </w:r>
      <w:r w:rsidR="004328B7" w:rsidRPr="00AC5920">
        <w:rPr>
          <w:rFonts w:ascii="Book Antiqua" w:hAnsi="Book Antiqua" w:cs="Arial"/>
          <w:color w:val="000000" w:themeColor="text1"/>
          <w:vertAlign w:val="superscript"/>
          <w:lang w:val="en-US"/>
        </w:rPr>
        <w:fldChar w:fldCharType="begin"/>
      </w:r>
      <w:r w:rsidR="004328B7" w:rsidRPr="00AC5920">
        <w:rPr>
          <w:rFonts w:ascii="Book Antiqua" w:hAnsi="Book Antiqua" w:cs="Arial"/>
          <w:color w:val="000000" w:themeColor="text1"/>
          <w:vertAlign w:val="superscript"/>
          <w:lang w:val="en-US"/>
        </w:rPr>
        <w:instrText xml:space="preserve"> ADDIN EN.CITE &lt;EndNote&gt;&lt;Cite&gt;&lt;Author&gt;Tien&lt;/Author&gt;&lt;Year&gt;2015&lt;/Year&gt;&lt;RecNum&gt;2&lt;/RecNum&gt;&lt;DisplayText&gt;[47]&lt;/DisplayText&gt;&lt;record&gt;&lt;rec-number&gt;2&lt;/rec-number&gt;&lt;foreign-keys&gt;&lt;key app="EN" db-id="waxt99teo0e2epedr25p5pf29fz0erdftd0e" timestamp="1547590043"&gt;2&lt;/key&gt;&lt;/foreign-keys&gt;&lt;ref-type name="Journal Article"&gt;17&lt;/ref-type&gt;&lt;contributors&gt;&lt;authors&gt;&lt;author&gt;Tien, V.&lt;/author&gt;&lt;author&gt;Robilotti, E.&lt;/author&gt;&lt;author&gt;Callister, D.&lt;/author&gt;&lt;author&gt;Subramanian, A.&lt;/author&gt;&lt;author&gt;Lutchman, G.&lt;/author&gt;&lt;author&gt;Ho, D. Y.&lt;/author&gt;&lt;/authors&gt;&lt;/contributors&gt;&lt;auth-address&gt;Division of Infectious Diseases and Geographic Medicine.&amp;#xD;Division of Gastroenterology, Department of Medicine, Stanford University School of Medicine, California.&lt;/auth-address&gt;&lt;titles&gt;&lt;title&gt;Tolerability of Fluoroquinolones in Management of Latent Tuberculosis in Liver Transplant Candidates&lt;/title&gt;&lt;secondary-title&gt;Clin Infect Dis&lt;/secondary-title&gt;&lt;/titles&gt;&lt;periodical&gt;&lt;full-title&gt;Clin Infect Dis&lt;/full-title&gt;&lt;/periodical&gt;&lt;pages&gt;1631-2&lt;/pages&gt;&lt;volume&gt;61&lt;/volume&gt;&lt;number&gt;10&lt;/number&gt;&lt;keywords&gt;&lt;keyword&gt;Antibiotic Prophylaxis/*adverse effects&lt;/keyword&gt;&lt;keyword&gt;Antitubercular Agents/*adverse effects&lt;/keyword&gt;&lt;keyword&gt;Drug-Related Side Effects and Adverse Reactions/*epidemiology&lt;/keyword&gt;&lt;keyword&gt;Female&lt;/keyword&gt;&lt;keyword&gt;Humans&lt;/keyword&gt;&lt;keyword&gt;Levofloxacin/*adverse effects&lt;/keyword&gt;&lt;keyword&gt;Male&lt;/keyword&gt;&lt;keyword&gt;Tenosynovitis/*chemically induced/*epidemiology&lt;/keyword&gt;&lt;keyword&gt;Tuberculosis/*prevention &amp;amp; control&lt;/keyword&gt;&lt;/keywords&gt;&lt;dates&gt;&lt;year&gt;2015&lt;/year&gt;&lt;pub-dates&gt;&lt;date&gt;Nov 15&lt;/date&gt;&lt;/pub-dates&gt;&lt;/dates&gt;&lt;isbn&gt;1537-6591 (Electronic)&amp;#xD;1058-4838 (Linking)&lt;/isbn&gt;&lt;accession-num&gt;26224000&lt;/accession-num&gt;&lt;urls&gt;&lt;related-urls&gt;&lt;url&gt;https://www.ncbi.nlm.nih.gov/pubmed/26224000&lt;/url&gt;&lt;/related-urls&gt;&lt;/urls&gt;&lt;custom2&gt;PMC6276962&lt;/custom2&gt;&lt;electronic-resource-num&gt;10.1093/cid/civ639&lt;/electronic-resource-num&gt;&lt;/record&gt;&lt;/Cite&gt;&lt;/EndNote&gt;</w:instrText>
      </w:r>
      <w:r w:rsidR="004328B7" w:rsidRPr="00AC5920">
        <w:rPr>
          <w:rFonts w:ascii="Book Antiqua" w:hAnsi="Book Antiqua" w:cs="Arial"/>
          <w:color w:val="000000" w:themeColor="text1"/>
          <w:vertAlign w:val="superscript"/>
          <w:lang w:val="en-US"/>
        </w:rPr>
        <w:fldChar w:fldCharType="separate"/>
      </w:r>
      <w:r w:rsidR="004328B7" w:rsidRPr="00AC5920">
        <w:rPr>
          <w:rFonts w:ascii="Book Antiqua" w:hAnsi="Book Antiqua" w:cs="Arial"/>
          <w:color w:val="000000" w:themeColor="text1"/>
          <w:vertAlign w:val="superscript"/>
          <w:lang w:val="en-US"/>
        </w:rPr>
        <w:t>[47]</w:t>
      </w:r>
      <w:r w:rsidR="004328B7"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described </w:t>
      </w:r>
      <w:r w:rsidR="00B02B2B" w:rsidRPr="00AC5920">
        <w:rPr>
          <w:rFonts w:ascii="Book Antiqua" w:hAnsi="Book Antiqua" w:cs="Arial"/>
          <w:color w:val="000000" w:themeColor="text1"/>
          <w:lang w:val="en-US"/>
        </w:rPr>
        <w:t xml:space="preserve">an </w:t>
      </w:r>
      <w:r w:rsidRPr="00AC5920">
        <w:rPr>
          <w:rFonts w:ascii="Book Antiqua" w:hAnsi="Book Antiqua" w:cs="Arial"/>
          <w:color w:val="000000" w:themeColor="text1"/>
          <w:lang w:val="en-US"/>
        </w:rPr>
        <w:t>experience with 44 LT candidates treated for LTBI, including 25 patients who received FQ (17</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levoﬂoxacin</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and 8</w:t>
      </w:r>
      <w:r w:rsidR="00B02B2B"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moxiﬂoxacin). Adverse events were described in 14 of the 25 (56%) treated patients, including 4 (16%) with musculoskeletal symptoms that ranged from diffuse joint pain to unilateral tendinopathy. One patient required permanent FQ discontinuation, whereas the remaining 3 patients were able to complete the 9-mo treatment after temporary </w:t>
      </w:r>
      <w:r w:rsidR="00B02B2B" w:rsidRPr="00AC5920">
        <w:rPr>
          <w:rFonts w:ascii="Book Antiqua" w:hAnsi="Book Antiqua" w:cs="Arial"/>
          <w:color w:val="000000" w:themeColor="text1"/>
          <w:lang w:val="en-US"/>
        </w:rPr>
        <w:t xml:space="preserve">suspension </w:t>
      </w:r>
      <w:r w:rsidRPr="00AC5920">
        <w:rPr>
          <w:rFonts w:ascii="Book Antiqua" w:hAnsi="Book Antiqua" w:cs="Arial"/>
          <w:color w:val="000000" w:themeColor="text1"/>
          <w:lang w:val="en-US"/>
        </w:rPr>
        <w:t xml:space="preserve">of the drug. The incidence of adverse events leading to permanent discontinuation significantly differed </w:t>
      </w:r>
      <w:r w:rsidR="00B02B2B" w:rsidRPr="00AC5920">
        <w:rPr>
          <w:rFonts w:ascii="Book Antiqua" w:hAnsi="Book Antiqua" w:cs="Arial"/>
          <w:color w:val="000000" w:themeColor="text1"/>
          <w:lang w:val="en-US"/>
        </w:rPr>
        <w:t xml:space="preserve">among the </w:t>
      </w:r>
      <w:r w:rsidRPr="00AC5920">
        <w:rPr>
          <w:rFonts w:ascii="Book Antiqua" w:hAnsi="Book Antiqua" w:cs="Arial"/>
          <w:color w:val="000000" w:themeColor="text1"/>
          <w:lang w:val="en-US"/>
        </w:rPr>
        <w:t>drugs: from 8% for FQ to 33% and 40% for rifampi</w:t>
      </w:r>
      <w:r w:rsidR="003146DB" w:rsidRPr="00AC5920">
        <w:rPr>
          <w:rFonts w:ascii="Book Antiqua" w:hAnsi="Book Antiqua" w:cs="Arial"/>
          <w:color w:val="000000" w:themeColor="text1"/>
          <w:lang w:val="en-US"/>
        </w:rPr>
        <w:t>ci</w:t>
      </w:r>
      <w:r w:rsidRPr="00AC5920">
        <w:rPr>
          <w:rFonts w:ascii="Book Antiqua" w:hAnsi="Book Antiqua" w:cs="Arial"/>
          <w:color w:val="000000" w:themeColor="text1"/>
          <w:lang w:val="en-US"/>
        </w:rPr>
        <w:t>n and isoniazid, respectively</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&lt;EndNote&gt;&lt;Cite&gt;&lt;Author&gt;Tien&lt;/Author&gt;&lt;Year&gt;2015&lt;/Year&gt;&lt;RecNum&gt;2&lt;/RecNum&gt;&lt;DisplayText&gt;[47]&lt;/DisplayText&gt;&lt;record&gt;&lt;rec-number&gt;2&lt;/rec-number&gt;&lt;foreign-keys&gt;&lt;key app="EN" db-id="waxt99teo0e2epedr25p5pf29fz0erdftd0e" timestamp="1547590043"&gt;2&lt;/key&gt;&lt;/foreign-keys&gt;&lt;ref-type name="Journal Article"&gt;17&lt;/ref-type&gt;&lt;contributors&gt;&lt;authors&gt;&lt;author&gt;Tien, V.&lt;/author&gt;&lt;author&gt;Robilotti, E.&lt;/author&gt;&lt;author&gt;Callister, D.&lt;/author&gt;&lt;author&gt;Subramanian, A.&lt;/author&gt;&lt;author&gt;Lutchman, G.&lt;/author&gt;&lt;author&gt;Ho, D. Y.&lt;/author&gt;&lt;/authors&gt;&lt;/contributors&gt;&lt;auth-address&gt;Division of Infectious Diseases and Geographic Medicine.&amp;#xD;Division of Gastroenterology, Department of Medicine, Stanford University School of Medicine, California.&lt;/auth-address&gt;&lt;titles&gt;&lt;title&gt;Tolerability of Fluoroquinolones in Management of Latent Tuberculosis in Liver Transplant Candidates&lt;/title&gt;&lt;secondary-title&gt;Clin Infect Dis&lt;/secondary-title&gt;&lt;/titles&gt;&lt;periodical&gt;&lt;full-title&gt;Clin Infect Dis&lt;/full-title&gt;&lt;/periodical&gt;&lt;pages&gt;1631-2&lt;/pages&gt;&lt;volume&gt;61&lt;/volume&gt;&lt;number&gt;10&lt;/number&gt;&lt;keywords&gt;&lt;keyword&gt;Antibiotic Prophylaxis/*adverse effects&lt;/keyword&gt;&lt;keyword&gt;Antitubercular Agents/*adverse effects&lt;/keyword&gt;&lt;keyword&gt;Drug-Related Side Effects and Adverse Reactions/*epidemiology&lt;/keyword&gt;&lt;keyword&gt;Female&lt;/keyword&gt;&lt;keyword&gt;Humans&lt;/keyword&gt;&lt;keyword&gt;Levofloxacin/*adverse effects&lt;/keyword&gt;&lt;keyword&gt;Male&lt;/keyword&gt;&lt;keyword&gt;Tenosynovitis/*chemically induced/*epidemiology&lt;/keyword&gt;&lt;keyword&gt;Tuberculosis/*prevention &amp;amp; control&lt;/keyword&gt;&lt;/keywords&gt;&lt;dates&gt;&lt;year&gt;2015&lt;/year&gt;&lt;pub-dates&gt;&lt;date&gt;Nov 15&lt;/date&gt;&lt;/pub-dates&gt;&lt;/dates&gt;&lt;isbn&gt;1537-6591 (Electronic)&amp;#xD;1058-4838 (Linking)&lt;/isbn&gt;&lt;accession-num&gt;26224000&lt;/accession-num&gt;&lt;urls&gt;&lt;related-urls&gt;&lt;url&gt;https://www.ncbi.nlm.nih.gov/pubmed/26224000&lt;/url&gt;&lt;/related-urls&gt;&lt;/urls&gt;&lt;custom2&gt;PMC6276962&lt;/custom2&gt;&lt;electronic-resource-num&gt;10.1093/cid/civ639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The same authors also described 6 LT recipients who received FQ</w:t>
      </w:r>
      <w:r w:rsidR="00B02B2B"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after transplantation for LTBI. Although one recipient presented joint pain, he was able to complete treatment. No cases of FQ-induced hepatotoxicity prior to or after transplantation were reported, and </w:t>
      </w:r>
      <w:r w:rsidRPr="00AC5920">
        <w:rPr>
          <w:rFonts w:ascii="Book Antiqua" w:hAnsi="Book Antiqua" w:cs="Arial"/>
          <w:color w:val="000000" w:themeColor="text1"/>
          <w:lang w:val="en-US"/>
        </w:rPr>
        <w:lastRenderedPageBreak/>
        <w:t>none of these patients developed TB during follow-up</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&lt;EndNote&gt;&lt;Cite&gt;&lt;Author&gt;Tien&lt;/Author&gt;&lt;Year&gt;2015&lt;/Year&gt;&lt;RecNum&gt;2&lt;/RecNum&gt;&lt;DisplayText&gt;[47]&lt;/DisplayText&gt;&lt;record&gt;&lt;rec-number&gt;2&lt;/rec-number&gt;&lt;foreign-keys&gt;&lt;key app="EN" db-id="waxt99teo0e2epedr25p5pf29fz0erdftd0e" timestamp="1547590043"&gt;2&lt;/key&gt;&lt;/foreign-keys&gt;&lt;ref-type name="Journal Article"&gt;17&lt;/ref-type&gt;&lt;contributors&gt;&lt;authors&gt;&lt;author&gt;Tien, V.&lt;/author&gt;&lt;author&gt;Robilotti, E.&lt;/author&gt;&lt;author&gt;Callister, D.&lt;/author&gt;&lt;author&gt;Subramanian, A.&lt;/author&gt;&lt;author&gt;Lutchman, G.&lt;/author&gt;&lt;author&gt;Ho, D. Y.&lt;/author&gt;&lt;/authors&gt;&lt;/contributors&gt;&lt;auth-address&gt;Division of Infectious Diseases and Geographic Medicine.&amp;#xD;Division of Gastroenterology, Department of Medicine, Stanford University School of Medicine, California.&lt;/auth-address&gt;&lt;titles&gt;&lt;title&gt;Tolerability of Fluoroquinolones in Management of Latent Tuberculosis in Liver Transplant Candidates&lt;/title&gt;&lt;secondary-title&gt;Clin Infect Dis&lt;/secondary-title&gt;&lt;/titles&gt;&lt;periodical&gt;&lt;full-title&gt;Clin Infect Dis&lt;/full-title&gt;&lt;/periodical&gt;&lt;pages&gt;1631-2&lt;/pages&gt;&lt;volume&gt;61&lt;/volume&gt;&lt;number&gt;10&lt;/number&gt;&lt;keywords&gt;&lt;keyword&gt;Antibiotic Prophylaxis/*adverse effects&lt;/keyword&gt;&lt;keyword&gt;Antitubercular Agents/*adverse effects&lt;/keyword&gt;&lt;keyword&gt;Drug-Related Side Effects and Adverse Reactions/*epidemiology&lt;/keyword&gt;&lt;keyword&gt;Female&lt;/keyword&gt;&lt;keyword&gt;Humans&lt;/keyword&gt;&lt;keyword&gt;Levofloxacin/*adverse effects&lt;/keyword&gt;&lt;keyword&gt;Male&lt;/keyword&gt;&lt;keyword&gt;Tenosynovitis/*chemically induced/*epidemiology&lt;/keyword&gt;&lt;keyword&gt;Tuberculosis/*prevention &amp;amp; control&lt;/keyword&gt;&lt;/keywords&gt;&lt;dates&gt;&lt;year&gt;2015&lt;/year&gt;&lt;pub-dates&gt;&lt;date&gt;Nov 15&lt;/date&gt;&lt;/pub-dates&gt;&lt;/dates&gt;&lt;isbn&gt;1537-6591 (Electronic)&amp;#xD;1058-4838 (Linking)&lt;/isbn&gt;&lt;accession-num&gt;26224000&lt;/accession-num&gt;&lt;urls&gt;&lt;related-urls&gt;&lt;url&gt;https://www.ncbi.nlm.nih.gov/pubmed/26224000&lt;/url&gt;&lt;/related-urls&gt;&lt;/urls&gt;&lt;custom2&gt;PMC6276962&lt;/custom2&gt;&lt;electronic-resource-num&gt;10.1093/cid/civ639&lt;/electronic-resource-num&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[47]</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Grim </w:t>
      </w:r>
      <w:r w:rsidRPr="0001531C">
        <w:rPr>
          <w:rFonts w:ascii="Book Antiqua" w:hAnsi="Book Antiqua" w:cs="Arial"/>
          <w:i/>
          <w:iCs/>
          <w:color w:val="000000" w:themeColor="text1"/>
          <w:lang w:val="en-US"/>
        </w:rPr>
        <w:t>et al</w:t>
      </w:r>
      <w:r w:rsidR="0001531C" w:rsidRPr="00AC5920">
        <w:rPr>
          <w:rFonts w:ascii="Book Antiqua" w:hAnsi="Book Antiqua" w:cs="Arial"/>
          <w:color w:val="000000" w:themeColor="text1"/>
          <w:vertAlign w:val="superscript"/>
          <w:lang w:val="en-US"/>
        </w:rPr>
        <w:fldChar w:fldCharType="begin">
          <w:fldData xml:space="preserve">PEVuZE5vdGU+PENpdGU+PEF1dGhvcj5HcmltPC9BdXRob3I+PFllYXI+MjAxNTwvWWVhcj48UmVj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</w:fldData>
        </w:fldChar>
      </w:r>
      <w:r w:rsidR="0001531C" w:rsidRPr="00AC5920">
        <w:rPr>
          <w:rFonts w:ascii="Book Antiqua" w:hAnsi="Book Antiqua" w:cs="Arial"/>
          <w:color w:val="000000" w:themeColor="text1"/>
          <w:vertAlign w:val="superscript"/>
          <w:lang w:val="en-US"/>
        </w:rPr>
        <w:instrText xml:space="preserve"> ADDIN EN.CITE </w:instrText>
      </w:r>
      <w:r w:rsidR="0001531C" w:rsidRPr="00AC5920">
        <w:rPr>
          <w:rFonts w:ascii="Book Antiqua" w:hAnsi="Book Antiqua" w:cs="Arial"/>
          <w:color w:val="000000" w:themeColor="text1"/>
          <w:vertAlign w:val="superscript"/>
          <w:lang w:val="en-US"/>
        </w:rPr>
        <w:fldChar w:fldCharType="begin">
          <w:fldData xml:space="preserve">PEVuZE5vdGU+PENpdGU+PEF1dGhvcj5HcmltPC9BdXRob3I+PFllYXI+MjAxNTwvWWVhcj48UmVj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</w:fldData>
        </w:fldChar>
      </w:r>
      <w:r w:rsidR="0001531C" w:rsidRPr="00AC5920">
        <w:rPr>
          <w:rFonts w:ascii="Book Antiqua" w:hAnsi="Book Antiqua" w:cs="Arial"/>
          <w:color w:val="000000" w:themeColor="text1"/>
          <w:vertAlign w:val="superscript"/>
          <w:lang w:val="en-US"/>
        </w:rPr>
        <w:instrText xml:space="preserve"> ADDIN EN.CITE.DATA </w:instrText>
      </w:r>
      <w:r w:rsidR="0001531C" w:rsidRPr="00AC5920">
        <w:rPr>
          <w:rFonts w:ascii="Book Antiqua" w:hAnsi="Book Antiqua" w:cs="Arial"/>
          <w:color w:val="000000" w:themeColor="text1"/>
          <w:vertAlign w:val="superscript"/>
          <w:lang w:val="en-US"/>
        </w:rPr>
      </w:r>
      <w:r w:rsidR="0001531C" w:rsidRPr="00AC5920">
        <w:rPr>
          <w:rFonts w:ascii="Book Antiqua" w:hAnsi="Book Antiqua" w:cs="Arial"/>
          <w:color w:val="000000" w:themeColor="text1"/>
          <w:vertAlign w:val="superscript"/>
          <w:lang w:val="en-US"/>
        </w:rPr>
        <w:fldChar w:fldCharType="end"/>
      </w:r>
      <w:r w:rsidR="0001531C" w:rsidRPr="00AC5920">
        <w:rPr>
          <w:rFonts w:ascii="Book Antiqua" w:hAnsi="Book Antiqua" w:cs="Arial"/>
          <w:color w:val="000000" w:themeColor="text1"/>
          <w:vertAlign w:val="superscript"/>
          <w:lang w:val="en-US"/>
        </w:rPr>
      </w:r>
      <w:r w:rsidR="0001531C" w:rsidRPr="00AC5920">
        <w:rPr>
          <w:rFonts w:ascii="Book Antiqua" w:hAnsi="Book Antiqua" w:cs="Arial"/>
          <w:color w:val="000000" w:themeColor="text1"/>
          <w:vertAlign w:val="superscript"/>
          <w:lang w:val="en-US"/>
        </w:rPr>
        <w:fldChar w:fldCharType="separate"/>
      </w:r>
      <w:r w:rsidR="0001531C" w:rsidRPr="00AC5920">
        <w:rPr>
          <w:rFonts w:ascii="Book Antiqua" w:hAnsi="Book Antiqua" w:cs="Arial"/>
          <w:color w:val="000000" w:themeColor="text1"/>
          <w:vertAlign w:val="superscript"/>
          <w:lang w:val="en-US"/>
        </w:rPr>
        <w:t>[48]</w:t>
      </w:r>
      <w:r w:rsidR="0001531C"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published a retrospective study that focused on the tolerability and completion of LTBI treatment </w:t>
      </w:r>
      <w:r w:rsidR="004201FC" w:rsidRPr="00AC5920">
        <w:rPr>
          <w:rFonts w:ascii="Book Antiqua" w:hAnsi="Book Antiqua" w:cs="Arial"/>
          <w:color w:val="000000" w:themeColor="text1"/>
          <w:lang w:val="en-US"/>
        </w:rPr>
        <w:t xml:space="preserve">in </w:t>
      </w:r>
      <w:r w:rsidRPr="00AC5920">
        <w:rPr>
          <w:rFonts w:ascii="Book Antiqua" w:hAnsi="Book Antiqua" w:cs="Arial"/>
          <w:color w:val="000000" w:themeColor="text1"/>
          <w:lang w:val="en-US"/>
        </w:rPr>
        <w:t>SOT candidates. Of the 129 patients included, 30 were LT and 8</w:t>
      </w:r>
      <w:r w:rsidR="004201FC" w:rsidRPr="00AC5920">
        <w:rPr>
          <w:rFonts w:ascii="Book Antiqua" w:hAnsi="Book Antiqua" w:cs="Arial"/>
          <w:color w:val="000000" w:themeColor="text1"/>
          <w:lang w:val="en-US"/>
        </w:rPr>
        <w:t xml:space="preserve"> were</w:t>
      </w:r>
      <w:r w:rsidRPr="00AC5920">
        <w:rPr>
          <w:rFonts w:ascii="Book Antiqua" w:hAnsi="Book Antiqua" w:cs="Arial"/>
          <w:color w:val="000000" w:themeColor="text1"/>
          <w:lang w:val="en-US"/>
        </w:rPr>
        <w:t xml:space="preserve"> LT/kidney transplant candidates, and 8 (21.0%) received moxifloxacin. Although much data </w:t>
      </w:r>
      <w:proofErr w:type="gramStart"/>
      <w:r w:rsidRPr="00AC5920">
        <w:rPr>
          <w:rFonts w:ascii="Book Antiqua" w:hAnsi="Book Antiqua" w:cs="Arial"/>
          <w:color w:val="000000" w:themeColor="text1"/>
          <w:lang w:val="en-US"/>
        </w:rPr>
        <w:t>are</w:t>
      </w:r>
      <w:proofErr w:type="gramEnd"/>
      <w:r w:rsidRPr="00AC5920">
        <w:rPr>
          <w:rFonts w:ascii="Book Antiqua" w:hAnsi="Book Antiqua" w:cs="Arial"/>
          <w:color w:val="000000" w:themeColor="text1"/>
          <w:lang w:val="en-US"/>
        </w:rPr>
        <w:t xml:space="preserve"> lacking, in this particular group, there were no early discontinuations of the drug, and at least 2 patients (25.0%) completed treatment (data </w:t>
      </w:r>
      <w:r w:rsidR="004201FC" w:rsidRPr="00AC5920">
        <w:rPr>
          <w:rFonts w:ascii="Book Antiqua" w:hAnsi="Book Antiqua" w:cs="Arial"/>
          <w:color w:val="000000" w:themeColor="text1"/>
          <w:lang w:val="en-US"/>
        </w:rPr>
        <w:t xml:space="preserve">for </w:t>
      </w:r>
      <w:r w:rsidRPr="00AC5920">
        <w:rPr>
          <w:rFonts w:ascii="Book Antiqua" w:hAnsi="Book Antiqua" w:cs="Arial"/>
          <w:color w:val="000000" w:themeColor="text1"/>
          <w:lang w:val="en-US"/>
        </w:rPr>
        <w:t xml:space="preserve">the other 6 candidates </w:t>
      </w:r>
      <w:r w:rsidR="004201FC" w:rsidRPr="00AC5920">
        <w:rPr>
          <w:rFonts w:ascii="Book Antiqua" w:hAnsi="Book Antiqua" w:cs="Arial"/>
          <w:color w:val="000000" w:themeColor="text1"/>
          <w:lang w:val="en-US"/>
        </w:rPr>
        <w:t xml:space="preserve">concerning the end of treatment </w:t>
      </w:r>
      <w:r w:rsidRPr="00AC5920">
        <w:rPr>
          <w:rFonts w:ascii="Book Antiqua" w:hAnsi="Book Antiqua" w:cs="Arial"/>
          <w:color w:val="000000" w:themeColor="text1"/>
          <w:lang w:val="en-US"/>
        </w:rPr>
        <w:t xml:space="preserve">was not retrieved). </w:t>
      </w:r>
      <w:proofErr w:type="spellStart"/>
      <w:r w:rsidRPr="00AC5920">
        <w:rPr>
          <w:rFonts w:ascii="Book Antiqua" w:hAnsi="Book Antiqua" w:cs="Arial"/>
          <w:color w:val="000000" w:themeColor="text1"/>
          <w:lang w:val="en-US"/>
        </w:rPr>
        <w:t>Sgarabotto</w:t>
      </w:r>
      <w:proofErr w:type="spellEnd"/>
      <w:r w:rsidRPr="00AC5920">
        <w:rPr>
          <w:rFonts w:ascii="Book Antiqua" w:hAnsi="Book Antiqua" w:cs="Arial"/>
          <w:color w:val="000000" w:themeColor="text1"/>
          <w:lang w:val="en-US"/>
        </w:rPr>
        <w:t xml:space="preserve"> </w:t>
      </w:r>
      <w:r w:rsidRPr="0001531C">
        <w:rPr>
          <w:rFonts w:ascii="Book Antiqua" w:hAnsi="Book Antiqua" w:cs="Arial"/>
          <w:i/>
          <w:iCs/>
          <w:color w:val="000000" w:themeColor="text1"/>
          <w:lang w:val="en-US"/>
        </w:rPr>
        <w:t>et al</w:t>
      </w:r>
      <w:r w:rsidR="0001531C" w:rsidRPr="00AC5920">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0001531C" w:rsidRPr="00AC5920">
        <w:rPr>
          <w:rFonts w:ascii="Book Antiqua" w:hAnsi="Book Antiqua" w:cs="Arial"/>
          <w:color w:val="000000" w:themeColor="text1"/>
          <w:vertAlign w:val="superscript"/>
          <w:lang w:val="en-US"/>
        </w:rPr>
        <w:instrText xml:space="preserve"> ADDIN EN.CITE </w:instrText>
      </w:r>
      <w:r w:rsidR="0001531C" w:rsidRPr="00AC5920">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0001531C" w:rsidRPr="00AC5920">
        <w:rPr>
          <w:rFonts w:ascii="Book Antiqua" w:hAnsi="Book Antiqua" w:cs="Arial"/>
          <w:color w:val="000000" w:themeColor="text1"/>
          <w:vertAlign w:val="superscript"/>
          <w:lang w:val="en-US"/>
        </w:rPr>
        <w:instrText xml:space="preserve"> ADDIN EN.CITE.DATA </w:instrText>
      </w:r>
      <w:r w:rsidR="0001531C" w:rsidRPr="00AC5920">
        <w:rPr>
          <w:rFonts w:ascii="Book Antiqua" w:hAnsi="Book Antiqua" w:cs="Arial"/>
          <w:color w:val="000000" w:themeColor="text1"/>
          <w:vertAlign w:val="superscript"/>
          <w:lang w:val="en-US"/>
        </w:rPr>
      </w:r>
      <w:r w:rsidR="0001531C" w:rsidRPr="00AC5920">
        <w:rPr>
          <w:rFonts w:ascii="Book Antiqua" w:hAnsi="Book Antiqua" w:cs="Arial"/>
          <w:color w:val="000000" w:themeColor="text1"/>
          <w:vertAlign w:val="superscript"/>
          <w:lang w:val="en-US"/>
        </w:rPr>
        <w:fldChar w:fldCharType="end"/>
      </w:r>
      <w:r w:rsidR="0001531C" w:rsidRPr="00AC5920">
        <w:rPr>
          <w:rFonts w:ascii="Book Antiqua" w:hAnsi="Book Antiqua" w:cs="Arial"/>
          <w:color w:val="000000" w:themeColor="text1"/>
          <w:vertAlign w:val="superscript"/>
          <w:lang w:val="en-US"/>
        </w:rPr>
      </w:r>
      <w:r w:rsidR="0001531C" w:rsidRPr="00AC5920">
        <w:rPr>
          <w:rFonts w:ascii="Book Antiqua" w:hAnsi="Book Antiqua" w:cs="Arial"/>
          <w:color w:val="000000" w:themeColor="text1"/>
          <w:vertAlign w:val="superscript"/>
          <w:lang w:val="en-US"/>
        </w:rPr>
        <w:fldChar w:fldCharType="separate"/>
      </w:r>
      <w:r w:rsidR="0001531C" w:rsidRPr="00AC5920">
        <w:rPr>
          <w:rFonts w:ascii="Book Antiqua" w:hAnsi="Book Antiqua" w:cs="Arial"/>
          <w:color w:val="000000" w:themeColor="text1"/>
          <w:vertAlign w:val="superscript"/>
          <w:lang w:val="en-US"/>
        </w:rPr>
        <w:t>[49]</w:t>
      </w:r>
      <w:r w:rsidR="0001531C"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reported </w:t>
      </w:r>
      <w:r w:rsidR="004201FC" w:rsidRPr="00AC5920">
        <w:rPr>
          <w:rFonts w:ascii="Book Antiqua" w:hAnsi="Book Antiqua" w:cs="Arial"/>
          <w:color w:val="000000" w:themeColor="text1"/>
          <w:lang w:val="en-US"/>
        </w:rPr>
        <w:t xml:space="preserve">an </w:t>
      </w:r>
      <w:r w:rsidRPr="00AC5920">
        <w:rPr>
          <w:rFonts w:ascii="Book Antiqua" w:hAnsi="Book Antiqua" w:cs="Arial"/>
          <w:color w:val="000000" w:themeColor="text1"/>
          <w:lang w:val="en-US"/>
        </w:rPr>
        <w:t xml:space="preserve">experience with 35 LT recipients who received a combination course of levofloxacin and ethambutol from </w:t>
      </w:r>
      <w:r w:rsidR="004201FC" w:rsidRPr="00AC5920">
        <w:rPr>
          <w:rFonts w:ascii="Book Antiqua" w:hAnsi="Book Antiqua" w:cs="Arial"/>
          <w:color w:val="000000" w:themeColor="text1"/>
          <w:lang w:val="en-US"/>
        </w:rPr>
        <w:t xml:space="preserve">posttransplant </w:t>
      </w:r>
      <w:r w:rsidRPr="00AC5920">
        <w:rPr>
          <w:rFonts w:ascii="Book Antiqua" w:hAnsi="Book Antiqua" w:cs="Arial"/>
          <w:color w:val="000000" w:themeColor="text1"/>
          <w:lang w:val="en-US"/>
        </w:rPr>
        <w:t>day 1 until hospital discharge and</w:t>
      </w:r>
      <w:r w:rsidR="004201FC" w:rsidRPr="00AC5920">
        <w:rPr>
          <w:rFonts w:ascii="Book Antiqua" w:hAnsi="Book Antiqua" w:cs="Arial"/>
          <w:color w:val="000000" w:themeColor="text1"/>
          <w:lang w:val="en-US"/>
        </w:rPr>
        <w:t xml:space="preserve"> </w:t>
      </w:r>
      <w:r w:rsidRPr="00AC5920">
        <w:rPr>
          <w:rFonts w:ascii="Book Antiqua" w:hAnsi="Book Antiqua" w:cs="Arial"/>
          <w:color w:val="000000" w:themeColor="text1"/>
          <w:lang w:val="en-US"/>
        </w:rPr>
        <w:t>three times week</w:t>
      </w:r>
      <w:r w:rsidR="004201FC" w:rsidRPr="00AC5920">
        <w:rPr>
          <w:rFonts w:ascii="Book Antiqua" w:hAnsi="Book Antiqua" w:cs="Arial"/>
          <w:color w:val="000000" w:themeColor="text1"/>
          <w:lang w:val="en-US"/>
        </w:rPr>
        <w:t>ly</w:t>
      </w:r>
      <w:r w:rsidRPr="00AC5920">
        <w:rPr>
          <w:rFonts w:ascii="Book Antiqua" w:hAnsi="Book Antiqua" w:cs="Arial"/>
          <w:color w:val="000000" w:themeColor="text1"/>
          <w:lang w:val="en-US"/>
        </w:rPr>
        <w:t xml:space="preserve"> for 1 year</w:t>
      </w:r>
      <w:r w:rsidR="004201FC" w:rsidRPr="00AC5920">
        <w:rPr>
          <w:rFonts w:ascii="Book Antiqua" w:hAnsi="Book Antiqua" w:cs="Arial"/>
          <w:color w:val="000000" w:themeColor="text1"/>
          <w:lang w:val="en-US"/>
        </w:rPr>
        <w:t xml:space="preserve"> thereafter</w:t>
      </w:r>
      <w:r w:rsidRPr="00AC5920">
        <w:rPr>
          <w:rFonts w:ascii="Book Antiqua" w:hAnsi="Book Antiqua" w:cs="Arial"/>
          <w:color w:val="000000" w:themeColor="text1"/>
          <w:lang w:val="en-US"/>
        </w:rPr>
        <w:t>. Four patients (11.4%) developed side events that required treatment</w:t>
      </w:r>
      <w:r w:rsidR="004201FC" w:rsidRPr="00AC5920">
        <w:rPr>
          <w:rFonts w:ascii="Book Antiqua" w:hAnsi="Book Antiqua" w:cs="Arial"/>
          <w:color w:val="000000" w:themeColor="text1"/>
          <w:lang w:val="en-US"/>
        </w:rPr>
        <w:t xml:space="preserve"> cessation</w:t>
      </w:r>
      <w:r w:rsidRPr="00AC5920">
        <w:rPr>
          <w:rFonts w:ascii="Book Antiqua" w:hAnsi="Book Antiqua" w:cs="Arial"/>
          <w:color w:val="000000" w:themeColor="text1"/>
          <w:lang w:val="en-US"/>
        </w:rPr>
        <w:t xml:space="preserve">. Interestingly, during follow-up, TB was diagnosed in 2 patients (5.7%); one had discontinued LTBI treatment due to drug-induced side </w:t>
      </w:r>
      <w:r w:rsidR="004201FC" w:rsidRPr="00AC5920">
        <w:rPr>
          <w:rFonts w:ascii="Book Antiqua" w:hAnsi="Book Antiqua" w:cs="Arial"/>
          <w:color w:val="000000" w:themeColor="text1"/>
          <w:lang w:val="en-US"/>
        </w:rPr>
        <w:t>effects</w:t>
      </w:r>
      <w:r w:rsidRPr="00AC5920">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Pr="00AC5920">
        <w:rPr>
          <w:rFonts w:ascii="Book Antiqua" w:hAnsi="Book Antiqua" w:cs="Arial"/>
          <w:color w:val="000000" w:themeColor="text1"/>
          <w:vertAlign w:val="superscript"/>
          <w:lang w:val="en-US"/>
        </w:rPr>
        <w:instrText xml:space="preserve"> ADDIN EN.CITE </w:instrText>
      </w:r>
      <w:r w:rsidRPr="00AC5920">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Pr="00AC5920">
        <w:rPr>
          <w:rFonts w:ascii="Book Antiqua" w:hAnsi="Book Antiqua" w:cs="Arial"/>
          <w:color w:val="000000" w:themeColor="text1"/>
          <w:vertAlign w:val="superscript"/>
          <w:lang w:val="en-US"/>
        </w:rPr>
        <w:instrText xml:space="preserve"> ADDIN EN.CITE.DATA </w:instrText>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vertAlign w:val="superscript"/>
          <w:lang w:val="en-US"/>
        </w:rPr>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[49]</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 xml:space="preserve">. Anecdotally, a combination of levofloxacin and pyrazinamide for MDR TB prophylaxis prescribed to 57 SOT recipients, including 3 LT patients, </w:t>
      </w:r>
      <w:r w:rsidR="004201FC" w:rsidRPr="00AC5920">
        <w:rPr>
          <w:rFonts w:ascii="Book Antiqua" w:hAnsi="Book Antiqua" w:cs="Arial"/>
          <w:color w:val="000000" w:themeColor="text1"/>
          <w:lang w:val="en-US"/>
        </w:rPr>
        <w:t xml:space="preserve">resulted in </w:t>
      </w:r>
      <w:r w:rsidRPr="00AC5920">
        <w:rPr>
          <w:rFonts w:ascii="Book Antiqua" w:hAnsi="Book Antiqua" w:cs="Arial"/>
          <w:color w:val="000000" w:themeColor="text1"/>
          <w:lang w:val="en-US"/>
        </w:rPr>
        <w:t xml:space="preserve">a high incidence of </w:t>
      </w:r>
      <w:r w:rsidR="004201FC" w:rsidRPr="00AC5920">
        <w:rPr>
          <w:rFonts w:ascii="Book Antiqua" w:hAnsi="Book Antiqua" w:cs="Arial"/>
          <w:color w:val="000000" w:themeColor="text1"/>
          <w:lang w:val="en-US"/>
        </w:rPr>
        <w:t xml:space="preserve">side </w:t>
      </w:r>
      <w:r w:rsidRPr="00AC5920">
        <w:rPr>
          <w:rFonts w:ascii="Book Antiqua" w:hAnsi="Book Antiqua" w:cs="Arial"/>
          <w:color w:val="000000" w:themeColor="text1"/>
          <w:lang w:val="en-US"/>
        </w:rPr>
        <w:t>effects (approximately 1.4 events/patient) with very limited tolerability</w:t>
      </w:r>
      <w:r w:rsidRPr="00AC5920">
        <w:rPr>
          <w:rFonts w:ascii="Book Antiqua" w:hAnsi="Book Antiqua" w:cs="Arial"/>
          <w:color w:val="000000" w:themeColor="text1"/>
          <w:vertAlign w:val="superscript"/>
          <w:lang w:val="en-US"/>
        </w:rPr>
        <w:fldChar w:fldCharType="begin"/>
      </w:r>
      <w:r w:rsidRPr="00AC5920">
        <w:rPr>
          <w:rFonts w:ascii="Book Antiqua" w:hAnsi="Book Antiqua" w:cs="Arial"/>
          <w:color w:val="000000" w:themeColor="text1"/>
          <w:vertAlign w:val="superscript"/>
          <w:lang w:val="en-US"/>
        </w:rPr>
        <w:instrText xml:space="preserve"> ADDIN EN.CITE &lt;EndNote&gt;&lt;Cite&gt;&lt;Author&gt;Lou&lt;/Author&gt;&lt;Year&gt;2002&lt;/Year&gt;&lt;RecNum&gt;5&lt;/RecNum&gt;&lt;DisplayText&gt;[50]&lt;/DisplayText&gt;&lt;record&gt;&lt;rec-number&gt;5&lt;/rec-number&gt;&lt;foreign-keys&gt;&lt;key app="EN" db-id="waxt99teo0e2epedr25p5pf29fz0erdftd0e" timestamp="1547763573"&gt;5&lt;/key&gt;&lt;/foreign-keys&gt;&lt;ref-type name="Journal Article"&gt;17&lt;/ref-type&gt;&lt;contributors&gt;&lt;authors&gt;&lt;author&gt;Lou, H. X.&lt;/author&gt;&lt;author&gt;Shullo, M. A.&lt;/author&gt;&lt;author&gt;McKaveney, T. P.&lt;/author&gt;&lt;/authors&gt;&lt;/contributors&gt;&lt;auth-address&gt;Department of Pharmacy, Singapore General Hospital.&lt;/auth-address&gt;&lt;titles&gt;&lt;title&gt;Limited tolerability of levofloxacin and pyrazinamide for multidrug-resistant tuberculosis prophylaxis in a solid organ transplant population&lt;/title&gt;&lt;secondary-title&gt;Pharmacotherapy&lt;/secondary-title&gt;&lt;/titles&gt;&lt;periodical&gt;&lt;full-title&gt;Pharmacotherapy&lt;/full-title&gt;&lt;/periodical&gt;&lt;pages&gt;701-4&lt;/pages&gt;&lt;volume&gt;22&lt;/volume&gt;&lt;number&gt;6&lt;/number&gt;&lt;keywords&gt;&lt;keyword&gt;Anti-Infective Agents/*adverse effects/therapeutic use&lt;/keyword&gt;&lt;keyword&gt;Antitubercular Agents/*adverse effects/therapeutic use&lt;/keyword&gt;&lt;keyword&gt;Drug Resistance, Microbial&lt;/keyword&gt;&lt;keyword&gt;Drug Resistance, Multiple&lt;/keyword&gt;&lt;keyword&gt;Drug Therapy, Combination&lt;/keyword&gt;&lt;keyword&gt;Female&lt;/keyword&gt;&lt;keyword&gt;Gastrointestinal Diseases/chemically induced&lt;/keyword&gt;&lt;keyword&gt;Humans&lt;/keyword&gt;&lt;keyword&gt;Immunosuppressive Agents/adverse effects&lt;/keyword&gt;&lt;keyword&gt;*Levofloxacin&lt;/keyword&gt;&lt;keyword&gt;Male&lt;/keyword&gt;&lt;keyword&gt;Middle Aged&lt;/keyword&gt;&lt;keyword&gt;Ofloxacin/*adverse effects/therapeutic use&lt;/keyword&gt;&lt;keyword&gt;Organ Transplantation/*adverse effects&lt;/keyword&gt;&lt;keyword&gt;Pyrazinamide/*adverse effects/therapeutic use&lt;/keyword&gt;&lt;keyword&gt;Retrospective Studies&lt;/keyword&gt;&lt;keyword&gt;Transplantation Immunology&lt;/keyword&gt;&lt;keyword&gt;Tuberculosis/*microbiology/*prevention &amp;amp; control&lt;/keyword&gt;&lt;/keywords&gt;&lt;dates&gt;&lt;year&gt;2002&lt;/year&gt;&lt;pub-dates&gt;&lt;date&gt;Jun&lt;/date&gt;&lt;/pub-dates&gt;&lt;/dates&gt;&lt;isbn&gt;0277-0008 (Print)&amp;#xD;0277-0008 (Linking)&lt;/isbn&gt;&lt;accession-num&gt;12066961&lt;/accession-num&gt;&lt;urls&gt;&lt;related-urls&gt;&lt;url&gt;https://www.ncbi.nlm.nih.gov/pubmed/12066961&lt;/url&gt;&lt;/related-urls&gt;&lt;/urls&gt;&lt;/record&gt;&lt;/Cite&gt;&lt;/EndNote&gt;</w:instrText>
      </w:r>
      <w:r w:rsidRPr="00AC5920">
        <w:rPr>
          <w:rFonts w:ascii="Book Antiqua" w:hAnsi="Book Antiqua" w:cs="Arial"/>
          <w:color w:val="000000" w:themeColor="text1"/>
          <w:vertAlign w:val="superscript"/>
          <w:lang w:val="en-US"/>
        </w:rPr>
        <w:fldChar w:fldCharType="separate"/>
      </w:r>
      <w:r w:rsidRPr="00AC5920">
        <w:rPr>
          <w:rFonts w:ascii="Book Antiqua" w:hAnsi="Book Antiqua" w:cs="Arial"/>
          <w:color w:val="000000" w:themeColor="text1"/>
          <w:vertAlign w:val="superscript"/>
          <w:lang w:val="en-US"/>
        </w:rPr>
        <w:t>[50]</w:t>
      </w:r>
      <w:r w:rsidRPr="00AC5920">
        <w:rPr>
          <w:rFonts w:ascii="Book Antiqua" w:hAnsi="Book Antiqua" w:cs="Arial"/>
          <w:color w:val="000000" w:themeColor="text1"/>
          <w:vertAlign w:val="superscript"/>
          <w:lang w:val="en-US"/>
        </w:rPr>
        <w:fldChar w:fldCharType="end"/>
      </w:r>
      <w:r w:rsidRPr="00AC5920">
        <w:rPr>
          <w:rFonts w:ascii="Book Antiqua" w:hAnsi="Book Antiqua" w:cs="Arial"/>
          <w:color w:val="000000" w:themeColor="text1"/>
          <w:lang w:val="en-US"/>
        </w:rPr>
        <w:t>.</w:t>
      </w:r>
    </w:p>
    <w:p w14:paraId="4837F1DB" w14:textId="77777777"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25463387" w14:textId="24E94035"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t>CONCLUSION</w:t>
      </w:r>
    </w:p>
    <w:p w14:paraId="11339B23" w14:textId="1549FAD7"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Active TB is a </w:t>
      </w:r>
      <w:r w:rsidR="004201FC" w:rsidRPr="00AC5920">
        <w:rPr>
          <w:rFonts w:ascii="Book Antiqua" w:hAnsi="Book Antiqua" w:cs="Arial"/>
          <w:color w:val="000000" w:themeColor="text1"/>
          <w:lang w:val="en-US"/>
        </w:rPr>
        <w:t xml:space="preserve">serious </w:t>
      </w:r>
      <w:r w:rsidRPr="00AC5920">
        <w:rPr>
          <w:rFonts w:ascii="Book Antiqua" w:hAnsi="Book Antiqua" w:cs="Arial"/>
          <w:color w:val="000000" w:themeColor="text1"/>
          <w:lang w:val="en-US"/>
        </w:rPr>
        <w:t>OI after SOT, particularly after LT. Treatment is difficult due to the increased risk of drug-induced liver allograft injury</w:t>
      </w:r>
      <w:r w:rsidR="00A750B0" w:rsidRPr="00AC5920">
        <w:rPr>
          <w:rFonts w:ascii="Book Antiqua" w:hAnsi="Book Antiqua" w:cs="Arial"/>
          <w:color w:val="000000" w:themeColor="text1"/>
          <w:lang w:val="en-US"/>
        </w:rPr>
        <w:t xml:space="preserve">, </w:t>
      </w:r>
      <w:r w:rsidRPr="00AC5920">
        <w:rPr>
          <w:rFonts w:ascii="Book Antiqua" w:hAnsi="Book Antiqua" w:cs="Arial"/>
          <w:color w:val="000000" w:themeColor="text1"/>
          <w:lang w:val="en-US"/>
        </w:rPr>
        <w:t xml:space="preserve">fulminant hepatic failure and rejection. </w:t>
      </w:r>
      <w:r w:rsidR="008C3237" w:rsidRPr="00AC5920">
        <w:rPr>
          <w:rFonts w:ascii="Book Antiqua" w:hAnsi="Book Antiqua" w:cs="Arial"/>
          <w:color w:val="000000" w:themeColor="text1"/>
          <w:lang w:val="en-US"/>
        </w:rPr>
        <w:t>M</w:t>
      </w:r>
      <w:r w:rsidRPr="00AC5920">
        <w:rPr>
          <w:rFonts w:ascii="Book Antiqua" w:hAnsi="Book Antiqua" w:cs="Arial"/>
          <w:color w:val="000000" w:themeColor="text1"/>
          <w:lang w:val="en-US"/>
        </w:rPr>
        <w:t xml:space="preserve">ost centers </w:t>
      </w:r>
      <w:r w:rsidR="004201FC" w:rsidRPr="00AC5920">
        <w:rPr>
          <w:rFonts w:ascii="Book Antiqua" w:hAnsi="Book Antiqua" w:cs="Arial"/>
          <w:color w:val="000000" w:themeColor="text1"/>
          <w:lang w:val="en-US"/>
        </w:rPr>
        <w:t xml:space="preserve">either </w:t>
      </w:r>
      <w:r w:rsidRPr="00AC5920">
        <w:rPr>
          <w:rFonts w:ascii="Book Antiqua" w:hAnsi="Book Antiqua" w:cs="Arial"/>
          <w:color w:val="000000" w:themeColor="text1"/>
          <w:lang w:val="en-US"/>
        </w:rPr>
        <w:t xml:space="preserve">do not prescribe or delay the start of </w:t>
      </w:r>
      <w:r w:rsidR="00424807" w:rsidRPr="00AC5920">
        <w:rPr>
          <w:rFonts w:ascii="Book Antiqua" w:hAnsi="Book Antiqua" w:cs="Arial"/>
          <w:color w:val="000000" w:themeColor="text1"/>
          <w:lang w:val="en-US"/>
        </w:rPr>
        <w:t xml:space="preserve">LTBI </w:t>
      </w:r>
      <w:r w:rsidRPr="00AC5920">
        <w:rPr>
          <w:rFonts w:ascii="Book Antiqua" w:hAnsi="Book Antiqua" w:cs="Arial"/>
          <w:color w:val="000000" w:themeColor="text1"/>
          <w:lang w:val="en-US"/>
        </w:rPr>
        <w:t>treatment, as it seems reasonable to consider therapy with isoniazid only in patients with compensated cirrhosis or good liver allograft function and in whom hepatotoxicity can be closely monitored. FQ</w:t>
      </w:r>
      <w:r w:rsidR="004201FC"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which have good anti-TB activity and appear to be less hepatotoxic than isoniazid, could be an alternative for LTBI treatment in the LT setting. </w:t>
      </w:r>
      <w:r w:rsidR="00483D17" w:rsidRPr="00AC5920">
        <w:rPr>
          <w:rFonts w:ascii="Book Antiqua" w:hAnsi="Book Antiqua" w:cs="Arial"/>
          <w:color w:val="000000" w:themeColor="text1"/>
          <w:lang w:val="en-US"/>
        </w:rPr>
        <w:t>Data in some points are small and conflicting</w:t>
      </w:r>
      <w:r w:rsidRPr="00AC5920">
        <w:rPr>
          <w:rFonts w:ascii="Book Antiqua" w:hAnsi="Book Antiqua" w:cs="Arial"/>
          <w:color w:val="000000" w:themeColor="text1"/>
          <w:lang w:val="en-US"/>
        </w:rPr>
        <w:t xml:space="preserve">, with </w:t>
      </w:r>
      <w:r w:rsidR="004201FC" w:rsidRPr="00AC5920">
        <w:rPr>
          <w:rFonts w:ascii="Book Antiqua" w:hAnsi="Book Antiqua" w:cs="Arial"/>
          <w:color w:val="000000" w:themeColor="text1"/>
          <w:lang w:val="en-US"/>
        </w:rPr>
        <w:t xml:space="preserve">the rate of </w:t>
      </w:r>
      <w:r w:rsidRPr="00AC5920">
        <w:rPr>
          <w:rFonts w:ascii="Book Antiqua" w:hAnsi="Book Antiqua" w:cs="Arial"/>
          <w:color w:val="000000" w:themeColor="text1"/>
          <w:lang w:val="en-US"/>
        </w:rPr>
        <w:t>permanent withdrawal of the FQ due to side effects ranging from 6</w:t>
      </w:r>
      <w:r w:rsidR="0001531C">
        <w:rPr>
          <w:rFonts w:ascii="Book Antiqua" w:hAnsi="Book Antiqua" w:cs="Arial"/>
          <w:color w:val="000000" w:themeColor="text1"/>
          <w:lang w:val="en-US"/>
        </w:rPr>
        <w:t>%</w:t>
      </w:r>
      <w:r w:rsidRPr="00AC5920">
        <w:rPr>
          <w:rFonts w:ascii="Book Antiqua" w:hAnsi="Book Antiqua" w:cs="Arial"/>
          <w:color w:val="000000" w:themeColor="text1"/>
          <w:lang w:val="en-US"/>
        </w:rPr>
        <w:t xml:space="preserve"> to 33%</w:t>
      </w:r>
      <w:r w:rsidR="002F33D1" w:rsidRPr="00AC5920">
        <w:rPr>
          <w:rFonts w:ascii="Book Antiqua" w:hAnsi="Book Antiqua" w:cs="Arial"/>
          <w:color w:val="000000" w:themeColor="text1"/>
          <w:lang w:val="en-US"/>
        </w:rPr>
        <w:t xml:space="preserve"> of all treated patients</w:t>
      </w:r>
      <w:r w:rsidRPr="00AC5920">
        <w:rPr>
          <w:rFonts w:ascii="Book Antiqua" w:hAnsi="Book Antiqua" w:cs="Arial"/>
          <w:color w:val="000000" w:themeColor="text1"/>
          <w:lang w:val="en-US"/>
        </w:rPr>
        <w:t xml:space="preserve">. More studies are necessary to determine which patients could </w:t>
      </w:r>
      <w:r w:rsidR="004201FC" w:rsidRPr="00AC5920">
        <w:rPr>
          <w:rFonts w:ascii="Book Antiqua" w:hAnsi="Book Antiqua" w:cs="Arial"/>
          <w:color w:val="000000" w:themeColor="text1"/>
          <w:lang w:val="en-US"/>
        </w:rPr>
        <w:t xml:space="preserve">have the greatest </w:t>
      </w:r>
      <w:r w:rsidRPr="00AC5920">
        <w:rPr>
          <w:rFonts w:ascii="Book Antiqua" w:hAnsi="Book Antiqua" w:cs="Arial"/>
          <w:color w:val="000000" w:themeColor="text1"/>
          <w:lang w:val="en-US"/>
        </w:rPr>
        <w:t xml:space="preserve">benefit </w:t>
      </w:r>
      <w:r w:rsidR="004201FC" w:rsidRPr="00AC5920">
        <w:rPr>
          <w:rFonts w:ascii="Book Antiqua" w:hAnsi="Book Antiqua" w:cs="Arial"/>
          <w:color w:val="000000" w:themeColor="text1"/>
          <w:lang w:val="en-US"/>
        </w:rPr>
        <w:t>from</w:t>
      </w:r>
      <w:r w:rsidRPr="00AC5920">
        <w:rPr>
          <w:rFonts w:ascii="Book Antiqua" w:hAnsi="Book Antiqua" w:cs="Arial"/>
          <w:color w:val="000000" w:themeColor="text1"/>
          <w:lang w:val="en-US"/>
        </w:rPr>
        <w:t xml:space="preserve"> this therapeutic regimen as well as to compare the tolerability and side effects of levofloxacin </w:t>
      </w:r>
      <w:r w:rsidR="004328B7" w:rsidRPr="0001531C">
        <w:rPr>
          <w:rFonts w:ascii="Book Antiqua" w:hAnsi="Book Antiqua" w:cs="Arial"/>
          <w:i/>
          <w:iCs/>
          <w:color w:val="000000" w:themeColor="text1"/>
          <w:lang w:val="en-US"/>
        </w:rPr>
        <w:t>vs</w:t>
      </w:r>
      <w:r w:rsidRPr="00AC5920">
        <w:rPr>
          <w:rFonts w:ascii="Book Antiqua" w:hAnsi="Book Antiqua" w:cs="Arial"/>
          <w:color w:val="000000" w:themeColor="text1"/>
          <w:lang w:val="en-US"/>
        </w:rPr>
        <w:t xml:space="preserve"> moxifloxacin and the risk of multidrug-resistant </w:t>
      </w:r>
      <w:r w:rsidR="004201FC" w:rsidRPr="00AC5920">
        <w:rPr>
          <w:rFonts w:ascii="Book Antiqua" w:hAnsi="Book Antiqua" w:cs="Arial"/>
          <w:color w:val="000000" w:themeColor="text1"/>
          <w:lang w:val="en-US"/>
        </w:rPr>
        <w:t>gram</w:t>
      </w:r>
      <w:r w:rsidRPr="00AC5920">
        <w:rPr>
          <w:rFonts w:ascii="Book Antiqua" w:hAnsi="Book Antiqua" w:cs="Arial"/>
          <w:color w:val="000000" w:themeColor="text1"/>
          <w:lang w:val="en-US"/>
        </w:rPr>
        <w:t xml:space="preserve">-negative </w:t>
      </w:r>
      <w:r w:rsidRPr="00AC5920">
        <w:rPr>
          <w:rFonts w:ascii="Book Antiqua" w:hAnsi="Book Antiqua" w:cs="Arial"/>
          <w:color w:val="000000" w:themeColor="text1"/>
          <w:lang w:val="en-US"/>
        </w:rPr>
        <w:lastRenderedPageBreak/>
        <w:t>bacteria</w:t>
      </w:r>
      <w:r w:rsidR="004201FC" w:rsidRPr="00AC5920">
        <w:rPr>
          <w:rFonts w:ascii="Book Antiqua" w:hAnsi="Book Antiqua" w:cs="Arial"/>
          <w:color w:val="000000" w:themeColor="text1"/>
          <w:lang w:val="en-US"/>
        </w:rPr>
        <w:t>l</w:t>
      </w:r>
      <w:r w:rsidR="00A723BA" w:rsidRPr="00AC5920">
        <w:rPr>
          <w:rFonts w:ascii="Book Antiqua" w:hAnsi="Book Antiqua" w:cs="Arial"/>
          <w:color w:val="000000" w:themeColor="text1"/>
          <w:lang w:val="en-US"/>
        </w:rPr>
        <w:t xml:space="preserve"> selection</w:t>
      </w:r>
      <w:r w:rsidRPr="00AC5920">
        <w:rPr>
          <w:rFonts w:ascii="Book Antiqua" w:hAnsi="Book Antiqua" w:cs="Arial"/>
          <w:color w:val="000000" w:themeColor="text1"/>
          <w:lang w:val="en-US"/>
        </w:rPr>
        <w:t>. These studies would also allow us to determine the real efficacy of FQ</w:t>
      </w:r>
      <w:r w:rsidR="004201FC" w:rsidRPr="00AC5920">
        <w:rPr>
          <w:rFonts w:ascii="Book Antiqua" w:hAnsi="Book Antiqua" w:cs="Arial"/>
          <w:color w:val="000000" w:themeColor="text1"/>
          <w:lang w:val="en-US"/>
        </w:rPr>
        <w:t>s</w:t>
      </w:r>
      <w:r w:rsidRPr="00AC5920">
        <w:rPr>
          <w:rFonts w:ascii="Book Antiqua" w:hAnsi="Book Antiqua" w:cs="Arial"/>
          <w:color w:val="000000" w:themeColor="text1"/>
          <w:lang w:val="en-US"/>
        </w:rPr>
        <w:t xml:space="preserve"> in </w:t>
      </w:r>
      <w:r w:rsidR="004201FC" w:rsidRPr="00AC5920">
        <w:rPr>
          <w:rFonts w:ascii="Book Antiqua" w:hAnsi="Book Antiqua" w:cs="Arial"/>
          <w:color w:val="000000" w:themeColor="text1"/>
          <w:lang w:val="en-US"/>
        </w:rPr>
        <w:t>preventing</w:t>
      </w:r>
      <w:r w:rsidRPr="00AC5920">
        <w:rPr>
          <w:rFonts w:ascii="Book Antiqua" w:hAnsi="Book Antiqua" w:cs="Arial"/>
          <w:color w:val="000000" w:themeColor="text1"/>
          <w:lang w:val="en-US"/>
        </w:rPr>
        <w:t xml:space="preserve"> LTBI in the LT setting.</w:t>
      </w:r>
    </w:p>
    <w:p w14:paraId="6329E57B" w14:textId="77777777" w:rsidR="00F53748" w:rsidRPr="00AC5920" w:rsidRDefault="00F53748" w:rsidP="00AC5920">
      <w:pPr>
        <w:adjustRightInd w:val="0"/>
        <w:snapToGrid w:val="0"/>
        <w:spacing w:after="0" w:line="360" w:lineRule="auto"/>
        <w:jc w:val="both"/>
        <w:rPr>
          <w:rFonts w:ascii="Book Antiqua" w:hAnsi="Book Antiqua" w:cs="Arial"/>
          <w:b/>
          <w:color w:val="000000" w:themeColor="text1"/>
          <w:lang w:val="en-US"/>
        </w:rPr>
      </w:pPr>
    </w:p>
    <w:p w14:paraId="4143C570" w14:textId="77777777" w:rsidR="0001531C" w:rsidRDefault="0001531C">
      <w:pPr>
        <w:spacing w:after="0"/>
        <w:rPr>
          <w:rFonts w:ascii="Book Antiqua" w:hAnsi="Book Antiqua" w:cs="Arial"/>
          <w:b/>
          <w:color w:val="000000" w:themeColor="text1"/>
          <w:lang w:val="en-US"/>
        </w:rPr>
      </w:pPr>
      <w:r>
        <w:rPr>
          <w:rFonts w:ascii="Book Antiqua" w:hAnsi="Book Antiqua" w:cs="Arial"/>
          <w:b/>
          <w:color w:val="000000" w:themeColor="text1"/>
          <w:lang w:val="en-US"/>
        </w:rPr>
        <w:br w:type="page"/>
      </w:r>
    </w:p>
    <w:p w14:paraId="21FB5C16" w14:textId="259E3429" w:rsidR="00ED2B8B" w:rsidRPr="00AC5920" w:rsidRDefault="00F61FC0" w:rsidP="00AC5920">
      <w:pPr>
        <w:adjustRightInd w:val="0"/>
        <w:snapToGrid w:val="0"/>
        <w:spacing w:after="0" w:line="360" w:lineRule="auto"/>
        <w:jc w:val="both"/>
        <w:rPr>
          <w:rFonts w:ascii="Book Antiqua" w:hAnsi="Book Antiqua" w:cs="Arial"/>
          <w:b/>
          <w:color w:val="000000" w:themeColor="text1"/>
          <w:lang w:val="en-US"/>
        </w:rPr>
      </w:pPr>
      <w:r w:rsidRPr="00AC5920">
        <w:rPr>
          <w:rFonts w:ascii="Book Antiqua" w:hAnsi="Book Antiqua" w:cs="Arial"/>
          <w:b/>
          <w:color w:val="000000" w:themeColor="text1"/>
          <w:lang w:val="en-US"/>
        </w:rPr>
        <w:lastRenderedPageBreak/>
        <w:t>REFERENCES</w:t>
      </w:r>
    </w:p>
    <w:p w14:paraId="5C350171"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1 </w:t>
      </w:r>
      <w:r w:rsidRPr="004202ED">
        <w:rPr>
          <w:rFonts w:ascii="Book Antiqua" w:hAnsi="Book Antiqua" w:cs="Arial"/>
          <w:b/>
          <w:bCs/>
          <w:color w:val="000000" w:themeColor="text1"/>
          <w:lang w:val="en-US"/>
        </w:rPr>
        <w:t>Fishman JA</w:t>
      </w:r>
      <w:r w:rsidRPr="004202ED">
        <w:rPr>
          <w:rFonts w:ascii="Book Antiqua" w:hAnsi="Book Antiqua" w:cs="Arial"/>
          <w:color w:val="000000" w:themeColor="text1"/>
          <w:lang w:val="en-US"/>
        </w:rPr>
        <w:t>, Issa NC. Infection in organ transplantation: risk factors and evolving patterns of infection. </w:t>
      </w:r>
      <w:r w:rsidRPr="004202ED">
        <w:rPr>
          <w:rFonts w:ascii="Book Antiqua" w:hAnsi="Book Antiqua" w:cs="Arial"/>
          <w:i/>
          <w:iCs/>
          <w:color w:val="000000" w:themeColor="text1"/>
          <w:lang w:val="en-US"/>
        </w:rPr>
        <w:t>Infect Dis Clin North Am</w:t>
      </w:r>
      <w:r w:rsidRPr="004202ED">
        <w:rPr>
          <w:rFonts w:ascii="Book Antiqua" w:hAnsi="Book Antiqua" w:cs="Arial"/>
          <w:color w:val="000000" w:themeColor="text1"/>
          <w:lang w:val="en-US"/>
        </w:rPr>
        <w:t> 2010; </w:t>
      </w:r>
      <w:r w:rsidRPr="004202ED">
        <w:rPr>
          <w:rFonts w:ascii="Book Antiqua" w:hAnsi="Book Antiqua" w:cs="Arial"/>
          <w:b/>
          <w:bCs/>
          <w:color w:val="000000" w:themeColor="text1"/>
          <w:lang w:val="en-US"/>
        </w:rPr>
        <w:t>24</w:t>
      </w:r>
      <w:r w:rsidRPr="004202ED">
        <w:rPr>
          <w:rFonts w:ascii="Book Antiqua" w:hAnsi="Book Antiqua" w:cs="Arial"/>
          <w:color w:val="000000" w:themeColor="text1"/>
          <w:lang w:val="en-US"/>
        </w:rPr>
        <w:t>: 273-283 [PMID: 20466270 DOI: 10.1016/j.idc.2010.01.005]</w:t>
      </w:r>
    </w:p>
    <w:p w14:paraId="788522E4"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2 </w:t>
      </w:r>
      <w:r w:rsidRPr="004202ED">
        <w:rPr>
          <w:rFonts w:ascii="Book Antiqua" w:hAnsi="Book Antiqua" w:cs="Arial"/>
          <w:b/>
          <w:bCs/>
          <w:color w:val="000000" w:themeColor="text1"/>
          <w:lang w:val="en-US"/>
        </w:rPr>
        <w:t>Fishman JA</w:t>
      </w:r>
      <w:r w:rsidRPr="004202ED">
        <w:rPr>
          <w:rFonts w:ascii="Book Antiqua" w:hAnsi="Book Antiqua" w:cs="Arial"/>
          <w:color w:val="000000" w:themeColor="text1"/>
          <w:lang w:val="en-US"/>
        </w:rPr>
        <w:t>. Infections in immunocompromised hosts and organ transplant recipients: essentials. </w:t>
      </w:r>
      <w:r w:rsidRPr="004202ED">
        <w:rPr>
          <w:rFonts w:ascii="Book Antiqua" w:hAnsi="Book Antiqua" w:cs="Arial"/>
          <w:i/>
          <w:iCs/>
          <w:color w:val="000000" w:themeColor="text1"/>
          <w:lang w:val="en-US"/>
        </w:rPr>
        <w:t xml:space="preserve">Liver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 xml:space="preserve">17 </w:t>
      </w:r>
      <w:r w:rsidRPr="004202ED">
        <w:rPr>
          <w:rFonts w:ascii="Book Antiqua" w:hAnsi="Book Antiqua" w:cs="Arial"/>
          <w:color w:val="000000" w:themeColor="text1"/>
          <w:lang w:val="en-US"/>
        </w:rPr>
        <w:t>Suppl 3: S34-S37 [PMID: 21748845 DOI: 10.1002/lt.22378]</w:t>
      </w:r>
    </w:p>
    <w:p w14:paraId="269872AD"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3 </w:t>
      </w:r>
      <w:r w:rsidRPr="004202ED">
        <w:rPr>
          <w:rFonts w:ascii="Book Antiqua" w:hAnsi="Book Antiqua" w:cs="Arial"/>
          <w:b/>
          <w:bCs/>
          <w:color w:val="000000" w:themeColor="text1"/>
          <w:lang w:val="en-US"/>
        </w:rPr>
        <w:t>Fishman JA</w:t>
      </w:r>
      <w:r w:rsidRPr="004202ED">
        <w:rPr>
          <w:rFonts w:ascii="Book Antiqua" w:hAnsi="Book Antiqua" w:cs="Arial"/>
          <w:color w:val="000000" w:themeColor="text1"/>
          <w:lang w:val="en-US"/>
        </w:rPr>
        <w:t>. Opportunistic infections--coming to the limits of immunosuppression? </w:t>
      </w:r>
      <w:r w:rsidRPr="004202ED">
        <w:rPr>
          <w:rFonts w:ascii="Book Antiqua" w:hAnsi="Book Antiqua" w:cs="Arial"/>
          <w:i/>
          <w:iCs/>
          <w:color w:val="000000" w:themeColor="text1"/>
          <w:lang w:val="en-US"/>
        </w:rPr>
        <w:t xml:space="preserve">Cold Spring </w:t>
      </w:r>
      <w:proofErr w:type="spellStart"/>
      <w:r w:rsidRPr="004202ED">
        <w:rPr>
          <w:rFonts w:ascii="Book Antiqua" w:hAnsi="Book Antiqua" w:cs="Arial"/>
          <w:i/>
          <w:iCs/>
          <w:color w:val="000000" w:themeColor="text1"/>
          <w:lang w:val="en-US"/>
        </w:rPr>
        <w:t>Harb</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Perspect</w:t>
      </w:r>
      <w:proofErr w:type="spellEnd"/>
      <w:r w:rsidRPr="004202ED">
        <w:rPr>
          <w:rFonts w:ascii="Book Antiqua" w:hAnsi="Book Antiqua" w:cs="Arial"/>
          <w:i/>
          <w:iCs/>
          <w:color w:val="000000" w:themeColor="text1"/>
          <w:lang w:val="en-US"/>
        </w:rPr>
        <w:t xml:space="preserve"> Med</w:t>
      </w:r>
      <w:r w:rsidRPr="004202ED">
        <w:rPr>
          <w:rFonts w:ascii="Book Antiqua" w:hAnsi="Book Antiqua" w:cs="Arial"/>
          <w:color w:val="000000" w:themeColor="text1"/>
          <w:lang w:val="en-US"/>
        </w:rPr>
        <w:t> 2013; </w:t>
      </w:r>
      <w:r w:rsidRPr="004202ED">
        <w:rPr>
          <w:rFonts w:ascii="Book Antiqua" w:hAnsi="Book Antiqua" w:cs="Arial"/>
          <w:b/>
          <w:bCs/>
          <w:color w:val="000000" w:themeColor="text1"/>
          <w:lang w:val="en-US"/>
        </w:rPr>
        <w:t>3</w:t>
      </w:r>
      <w:r w:rsidRPr="004202ED">
        <w:rPr>
          <w:rFonts w:ascii="Book Antiqua" w:hAnsi="Book Antiqua" w:cs="Arial"/>
          <w:color w:val="000000" w:themeColor="text1"/>
          <w:lang w:val="en-US"/>
        </w:rPr>
        <w:t>: a015669 [PMID: 24086067 DOI: 10.1101/</w:t>
      </w:r>
      <w:proofErr w:type="gramStart"/>
      <w:r w:rsidRPr="004202ED">
        <w:rPr>
          <w:rFonts w:ascii="Book Antiqua" w:hAnsi="Book Antiqua" w:cs="Arial"/>
          <w:color w:val="000000" w:themeColor="text1"/>
          <w:lang w:val="en-US"/>
        </w:rPr>
        <w:t>cshperspect.a</w:t>
      </w:r>
      <w:proofErr w:type="gramEnd"/>
      <w:r w:rsidRPr="004202ED">
        <w:rPr>
          <w:rFonts w:ascii="Book Antiqua" w:hAnsi="Book Antiqua" w:cs="Arial"/>
          <w:color w:val="000000" w:themeColor="text1"/>
          <w:lang w:val="en-US"/>
        </w:rPr>
        <w:t>015669]</w:t>
      </w:r>
    </w:p>
    <w:p w14:paraId="4174156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4 </w:t>
      </w:r>
      <w:r w:rsidRPr="004202ED">
        <w:rPr>
          <w:rFonts w:ascii="Book Antiqua" w:hAnsi="Book Antiqua" w:cs="Arial"/>
          <w:b/>
          <w:bCs/>
          <w:color w:val="000000" w:themeColor="text1"/>
          <w:lang w:val="en-US"/>
        </w:rPr>
        <w:t>Fishman JA</w:t>
      </w:r>
      <w:r w:rsidRPr="004202ED">
        <w:rPr>
          <w:rFonts w:ascii="Book Antiqua" w:hAnsi="Book Antiqua" w:cs="Arial"/>
          <w:color w:val="000000" w:themeColor="text1"/>
          <w:lang w:val="en-US"/>
        </w:rPr>
        <w:t>. Infection in solid-organ transplant recipients. </w:t>
      </w:r>
      <w:r w:rsidRPr="004202ED">
        <w:rPr>
          <w:rFonts w:ascii="Book Antiqua" w:hAnsi="Book Antiqua" w:cs="Arial"/>
          <w:i/>
          <w:iCs/>
          <w:color w:val="000000" w:themeColor="text1"/>
          <w:lang w:val="en-US"/>
        </w:rPr>
        <w:t xml:space="preserve">N </w:t>
      </w:r>
      <w:proofErr w:type="spellStart"/>
      <w:r w:rsidRPr="004202ED">
        <w:rPr>
          <w:rFonts w:ascii="Book Antiqua" w:hAnsi="Book Antiqua" w:cs="Arial"/>
          <w:i/>
          <w:iCs/>
          <w:color w:val="000000" w:themeColor="text1"/>
          <w:lang w:val="en-US"/>
        </w:rPr>
        <w:t>Engl</w:t>
      </w:r>
      <w:proofErr w:type="spellEnd"/>
      <w:r w:rsidRPr="004202ED">
        <w:rPr>
          <w:rFonts w:ascii="Book Antiqua" w:hAnsi="Book Antiqua" w:cs="Arial"/>
          <w:i/>
          <w:iCs/>
          <w:color w:val="000000" w:themeColor="text1"/>
          <w:lang w:val="en-US"/>
        </w:rPr>
        <w:t xml:space="preserve"> J Med</w:t>
      </w:r>
      <w:r w:rsidRPr="004202ED">
        <w:rPr>
          <w:rFonts w:ascii="Book Antiqua" w:hAnsi="Book Antiqua" w:cs="Arial"/>
          <w:color w:val="000000" w:themeColor="text1"/>
          <w:lang w:val="en-US"/>
        </w:rPr>
        <w:t> 2007; </w:t>
      </w:r>
      <w:r w:rsidRPr="004202ED">
        <w:rPr>
          <w:rFonts w:ascii="Book Antiqua" w:hAnsi="Book Antiqua" w:cs="Arial"/>
          <w:b/>
          <w:bCs/>
          <w:color w:val="000000" w:themeColor="text1"/>
          <w:lang w:val="en-US"/>
        </w:rPr>
        <w:t>357</w:t>
      </w:r>
      <w:r w:rsidRPr="004202ED">
        <w:rPr>
          <w:rFonts w:ascii="Book Antiqua" w:hAnsi="Book Antiqua" w:cs="Arial"/>
          <w:color w:val="000000" w:themeColor="text1"/>
          <w:lang w:val="en-US"/>
        </w:rPr>
        <w:t>: 2601-2614 [PMID: 18094380 DOI: 10.1056/NEJMra064928]</w:t>
      </w:r>
    </w:p>
    <w:p w14:paraId="1D6650B0" w14:textId="226CE6F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5 </w:t>
      </w:r>
      <w:r w:rsidRPr="004202ED">
        <w:rPr>
          <w:rFonts w:ascii="Book Antiqua" w:hAnsi="Book Antiqua" w:cs="Arial"/>
          <w:b/>
          <w:bCs/>
          <w:color w:val="000000" w:themeColor="text1"/>
          <w:lang w:val="en-US"/>
        </w:rPr>
        <w:t>Garrido RS</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Díaz-</w:t>
      </w:r>
      <w:proofErr w:type="spellStart"/>
      <w:r w:rsidRPr="004202ED">
        <w:rPr>
          <w:rFonts w:ascii="Book Antiqua" w:hAnsi="Book Antiqua" w:cs="Arial"/>
          <w:color w:val="000000" w:themeColor="text1"/>
          <w:lang w:val="en-US"/>
        </w:rPr>
        <w:t>Pedroche</w:t>
      </w:r>
      <w:proofErr w:type="spellEnd"/>
      <w:r w:rsidRPr="004202ED">
        <w:rPr>
          <w:rFonts w:ascii="Book Antiqua" w:hAnsi="Book Antiqua" w:cs="Arial"/>
          <w:color w:val="000000" w:themeColor="text1"/>
          <w:lang w:val="en-US"/>
        </w:rPr>
        <w:t xml:space="preserve"> C, Len O, Montejo M, Moreno A, </w:t>
      </w:r>
      <w:proofErr w:type="spellStart"/>
      <w:r w:rsidRPr="004202ED">
        <w:rPr>
          <w:rFonts w:ascii="Book Antiqua" w:hAnsi="Book Antiqua" w:cs="Arial"/>
          <w:color w:val="000000" w:themeColor="text1"/>
          <w:lang w:val="en-US"/>
        </w:rPr>
        <w:t>Gurguí</w:t>
      </w:r>
      <w:proofErr w:type="spellEnd"/>
      <w:r w:rsidRPr="004202ED">
        <w:rPr>
          <w:rFonts w:ascii="Book Antiqua" w:hAnsi="Book Antiqua" w:cs="Arial"/>
          <w:color w:val="000000" w:themeColor="text1"/>
          <w:lang w:val="en-US"/>
        </w:rPr>
        <w:t xml:space="preserve"> M, Torre-Cisneros J, Pareja F, Segovia J, Garcia M, </w:t>
      </w:r>
      <w:proofErr w:type="spellStart"/>
      <w:r w:rsidRPr="004202ED">
        <w:rPr>
          <w:rFonts w:ascii="Book Antiqua" w:hAnsi="Book Antiqua" w:cs="Arial"/>
          <w:color w:val="000000" w:themeColor="text1"/>
          <w:lang w:val="en-US"/>
        </w:rPr>
        <w:t>Lumbreras</w:t>
      </w:r>
      <w:proofErr w:type="spellEnd"/>
      <w:r w:rsidRPr="004202ED">
        <w:rPr>
          <w:rFonts w:ascii="Book Antiqua" w:hAnsi="Book Antiqua" w:cs="Arial"/>
          <w:color w:val="000000" w:themeColor="text1"/>
          <w:lang w:val="en-US"/>
        </w:rPr>
        <w:t xml:space="preserve"> C. A review of critical periods for opportunistic infection in the new transplantation era. </w:t>
      </w:r>
      <w:r w:rsidRPr="004202ED">
        <w:rPr>
          <w:rFonts w:ascii="Book Antiqua" w:hAnsi="Book Antiqua" w:cs="Arial"/>
          <w:i/>
          <w:iCs/>
          <w:color w:val="000000" w:themeColor="text1"/>
          <w:lang w:val="en-US"/>
        </w:rPr>
        <w:t>Transplantation</w:t>
      </w:r>
      <w:r w:rsidR="00446EB0">
        <w:rPr>
          <w:rFonts w:ascii="Book Antiqua" w:hAnsi="Book Antiqua" w:cs="Arial"/>
          <w:color w:val="000000" w:themeColor="text1"/>
          <w:lang w:val="en-US"/>
        </w:rPr>
        <w:t xml:space="preserve"> </w:t>
      </w:r>
      <w:r w:rsidRPr="004202ED">
        <w:rPr>
          <w:rFonts w:ascii="Book Antiqua" w:hAnsi="Book Antiqua" w:cs="Arial"/>
          <w:color w:val="000000" w:themeColor="text1"/>
          <w:lang w:val="en-US"/>
        </w:rPr>
        <w:t>2006; </w:t>
      </w:r>
      <w:r w:rsidRPr="004202ED">
        <w:rPr>
          <w:rFonts w:ascii="Book Antiqua" w:hAnsi="Book Antiqua" w:cs="Arial"/>
          <w:b/>
          <w:bCs/>
          <w:color w:val="000000" w:themeColor="text1"/>
          <w:lang w:val="en-US"/>
        </w:rPr>
        <w:t>82</w:t>
      </w:r>
      <w:r w:rsidRPr="004202ED">
        <w:rPr>
          <w:rFonts w:ascii="Book Antiqua" w:hAnsi="Book Antiqua" w:cs="Arial"/>
          <w:color w:val="000000" w:themeColor="text1"/>
          <w:lang w:val="en-US"/>
        </w:rPr>
        <w:t>: 1457-1462 [PMID: 17164717 DOI: 10.1097/</w:t>
      </w:r>
      <w:proofErr w:type="gramStart"/>
      <w:r w:rsidRPr="004202ED">
        <w:rPr>
          <w:rFonts w:ascii="Book Antiqua" w:hAnsi="Book Antiqua" w:cs="Arial"/>
          <w:color w:val="000000" w:themeColor="text1"/>
          <w:lang w:val="en-US"/>
        </w:rPr>
        <w:t>01.tp.</w:t>
      </w:r>
      <w:proofErr w:type="gramEnd"/>
      <w:r w:rsidRPr="004202ED">
        <w:rPr>
          <w:rFonts w:ascii="Book Antiqua" w:hAnsi="Book Antiqua" w:cs="Arial"/>
          <w:color w:val="000000" w:themeColor="text1"/>
          <w:lang w:val="en-US"/>
        </w:rPr>
        <w:t>0000245676.43979.86]</w:t>
      </w:r>
    </w:p>
    <w:p w14:paraId="793226DB" w14:textId="002E39F6"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6 </w:t>
      </w:r>
      <w:proofErr w:type="spellStart"/>
      <w:r w:rsidRPr="004202ED">
        <w:rPr>
          <w:rFonts w:ascii="Book Antiqua" w:hAnsi="Book Antiqua" w:cs="Arial"/>
          <w:b/>
          <w:bCs/>
          <w:color w:val="000000" w:themeColor="text1"/>
          <w:lang w:val="en-US"/>
        </w:rPr>
        <w:t>Aguado</w:t>
      </w:r>
      <w:proofErr w:type="spellEnd"/>
      <w:r w:rsidRPr="004202ED">
        <w:rPr>
          <w:rFonts w:ascii="Book Antiqua" w:hAnsi="Book Antiqua" w:cs="Arial"/>
          <w:b/>
          <w:bCs/>
          <w:color w:val="000000" w:themeColor="text1"/>
          <w:lang w:val="en-US"/>
        </w:rPr>
        <w:t xml:space="preserve"> JM</w:t>
      </w:r>
      <w:r w:rsidRPr="004202ED">
        <w:rPr>
          <w:rFonts w:ascii="Book Antiqua" w:hAnsi="Book Antiqua" w:cs="Arial"/>
          <w:color w:val="000000" w:themeColor="text1"/>
          <w:lang w:val="en-US"/>
        </w:rPr>
        <w:t xml:space="preserve">, Silva JT, </w:t>
      </w:r>
      <w:proofErr w:type="spellStart"/>
      <w:r w:rsidRPr="004202ED">
        <w:rPr>
          <w:rFonts w:ascii="Book Antiqua" w:hAnsi="Book Antiqua" w:cs="Arial"/>
          <w:color w:val="000000" w:themeColor="text1"/>
          <w:lang w:val="en-US"/>
        </w:rPr>
        <w:t>Samanta</w:t>
      </w:r>
      <w:proofErr w:type="spellEnd"/>
      <w:r w:rsidRPr="004202ED">
        <w:rPr>
          <w:rFonts w:ascii="Book Antiqua" w:hAnsi="Book Antiqua" w:cs="Arial"/>
          <w:color w:val="000000" w:themeColor="text1"/>
          <w:lang w:val="en-US"/>
        </w:rPr>
        <w:t xml:space="preserve"> P, Singh N. Tuberculosis and Transplantation.</w:t>
      </w:r>
      <w:r w:rsidR="00446EB0">
        <w:rPr>
          <w:rFonts w:ascii="Book Antiqua" w:hAnsi="Book Antiqua" w:cs="Arial"/>
          <w:color w:val="000000" w:themeColor="text1"/>
          <w:lang w:val="en-US"/>
        </w:rPr>
        <w:t xml:space="preserve"> </w:t>
      </w:r>
      <w:r w:rsidRPr="004202ED">
        <w:rPr>
          <w:rFonts w:ascii="Book Antiqua" w:hAnsi="Book Antiqua" w:cs="Arial"/>
          <w:i/>
          <w:iCs/>
          <w:color w:val="000000" w:themeColor="text1"/>
          <w:lang w:val="en-US"/>
        </w:rPr>
        <w:t xml:space="preserve">Microbiol </w:t>
      </w:r>
      <w:proofErr w:type="spellStart"/>
      <w:r w:rsidRPr="004202ED">
        <w:rPr>
          <w:rFonts w:ascii="Book Antiqua" w:hAnsi="Book Antiqua" w:cs="Arial"/>
          <w:i/>
          <w:iCs/>
          <w:color w:val="000000" w:themeColor="text1"/>
          <w:lang w:val="en-US"/>
        </w:rPr>
        <w:t>Spectr</w:t>
      </w:r>
      <w:proofErr w:type="spellEnd"/>
      <w:r w:rsidRPr="004202ED">
        <w:rPr>
          <w:rFonts w:ascii="Book Antiqua" w:hAnsi="Book Antiqua" w:cs="Arial"/>
          <w:color w:val="000000" w:themeColor="text1"/>
          <w:lang w:val="en-US"/>
        </w:rPr>
        <w:t> 2016; </w:t>
      </w:r>
      <w:r w:rsidRPr="004202ED">
        <w:rPr>
          <w:rFonts w:ascii="Book Antiqua" w:hAnsi="Book Antiqua" w:cs="Arial"/>
          <w:b/>
          <w:bCs/>
          <w:color w:val="000000" w:themeColor="text1"/>
          <w:lang w:val="en-US"/>
        </w:rPr>
        <w:t>4</w:t>
      </w:r>
      <w:r w:rsidRPr="004202ED">
        <w:rPr>
          <w:rFonts w:ascii="Book Antiqua" w:hAnsi="Book Antiqua" w:cs="Arial"/>
          <w:color w:val="000000" w:themeColor="text1"/>
          <w:lang w:val="en-US"/>
        </w:rPr>
        <w:t xml:space="preserve"> [PMID: 27809952 DOI: 10.1128/microbiolspec.TNMI7-0005-2016]</w:t>
      </w:r>
    </w:p>
    <w:p w14:paraId="1409A53C"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7 </w:t>
      </w:r>
      <w:r w:rsidRPr="004202ED">
        <w:rPr>
          <w:rFonts w:ascii="Book Antiqua" w:hAnsi="Book Antiqua" w:cs="Arial"/>
          <w:b/>
          <w:bCs/>
          <w:color w:val="000000" w:themeColor="text1"/>
          <w:lang w:val="en-US"/>
        </w:rPr>
        <w:t>Torre-Cisneros J</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Doblas</w:t>
      </w:r>
      <w:proofErr w:type="spellEnd"/>
      <w:r w:rsidRPr="004202ED">
        <w:rPr>
          <w:rFonts w:ascii="Book Antiqua" w:hAnsi="Book Antiqua" w:cs="Arial"/>
          <w:color w:val="000000" w:themeColor="text1"/>
          <w:lang w:val="en-US"/>
        </w:rPr>
        <w:t xml:space="preserve"> A,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San Juan R, Blanes M, Montejo M, </w:t>
      </w:r>
      <w:proofErr w:type="spellStart"/>
      <w:r w:rsidRPr="004202ED">
        <w:rPr>
          <w:rFonts w:ascii="Book Antiqua" w:hAnsi="Book Antiqua" w:cs="Arial"/>
          <w:color w:val="000000" w:themeColor="text1"/>
          <w:lang w:val="en-US"/>
        </w:rPr>
        <w:t>Cervera</w:t>
      </w:r>
      <w:proofErr w:type="spellEnd"/>
      <w:r w:rsidRPr="004202ED">
        <w:rPr>
          <w:rFonts w:ascii="Book Antiqua" w:hAnsi="Book Antiqua" w:cs="Arial"/>
          <w:color w:val="000000" w:themeColor="text1"/>
          <w:lang w:val="en-US"/>
        </w:rPr>
        <w:t xml:space="preserve"> C, Len O, </w:t>
      </w:r>
      <w:proofErr w:type="spellStart"/>
      <w:r w:rsidRPr="004202ED">
        <w:rPr>
          <w:rFonts w:ascii="Book Antiqua" w:hAnsi="Book Antiqua" w:cs="Arial"/>
          <w:color w:val="000000" w:themeColor="text1"/>
          <w:lang w:val="en-US"/>
        </w:rPr>
        <w:t>Carratala</w:t>
      </w:r>
      <w:proofErr w:type="spellEnd"/>
      <w:r w:rsidRPr="004202ED">
        <w:rPr>
          <w:rFonts w:ascii="Book Antiqua" w:hAnsi="Book Antiqua" w:cs="Arial"/>
          <w:color w:val="000000" w:themeColor="text1"/>
          <w:lang w:val="en-US"/>
        </w:rPr>
        <w:t xml:space="preserve"> J, Cisneros JM, </w:t>
      </w:r>
      <w:proofErr w:type="spellStart"/>
      <w:r w:rsidRPr="004202ED">
        <w:rPr>
          <w:rFonts w:ascii="Book Antiqua" w:hAnsi="Book Antiqua" w:cs="Arial"/>
          <w:color w:val="000000" w:themeColor="text1"/>
          <w:lang w:val="en-US"/>
        </w:rPr>
        <w:t>Bou</w:t>
      </w:r>
      <w:proofErr w:type="spellEnd"/>
      <w:r w:rsidRPr="004202ED">
        <w:rPr>
          <w:rFonts w:ascii="Book Antiqua" w:hAnsi="Book Antiqua" w:cs="Arial"/>
          <w:color w:val="000000" w:themeColor="text1"/>
          <w:lang w:val="en-US"/>
        </w:rPr>
        <w:t xml:space="preserve"> G, Muñoz P, Ramos A, </w:t>
      </w:r>
      <w:proofErr w:type="spellStart"/>
      <w:r w:rsidRPr="004202ED">
        <w:rPr>
          <w:rFonts w:ascii="Book Antiqua" w:hAnsi="Book Antiqua" w:cs="Arial"/>
          <w:color w:val="000000" w:themeColor="text1"/>
          <w:lang w:val="en-US"/>
        </w:rPr>
        <w:t>Gurgui</w:t>
      </w:r>
      <w:proofErr w:type="spellEnd"/>
      <w:r w:rsidRPr="004202ED">
        <w:rPr>
          <w:rFonts w:ascii="Book Antiqua" w:hAnsi="Book Antiqua" w:cs="Arial"/>
          <w:color w:val="000000" w:themeColor="text1"/>
          <w:lang w:val="en-US"/>
        </w:rPr>
        <w:t xml:space="preserve"> M, Borrell N, </w:t>
      </w:r>
      <w:proofErr w:type="spellStart"/>
      <w:r w:rsidRPr="004202ED">
        <w:rPr>
          <w:rFonts w:ascii="Book Antiqua" w:hAnsi="Book Antiqua" w:cs="Arial"/>
          <w:color w:val="000000" w:themeColor="text1"/>
          <w:lang w:val="en-US"/>
        </w:rPr>
        <w:t>Fortún</w:t>
      </w:r>
      <w:proofErr w:type="spellEnd"/>
      <w:r w:rsidRPr="004202ED">
        <w:rPr>
          <w:rFonts w:ascii="Book Antiqua" w:hAnsi="Book Antiqua" w:cs="Arial"/>
          <w:color w:val="000000" w:themeColor="text1"/>
          <w:lang w:val="en-US"/>
        </w:rPr>
        <w:t xml:space="preserve"> J, Moreno A, </w:t>
      </w:r>
      <w:proofErr w:type="spellStart"/>
      <w:r w:rsidRPr="004202ED">
        <w:rPr>
          <w:rFonts w:ascii="Book Antiqua" w:hAnsi="Book Antiqua" w:cs="Arial"/>
          <w:color w:val="000000" w:themeColor="text1"/>
          <w:lang w:val="en-US"/>
        </w:rPr>
        <w:t>Gavalda</w:t>
      </w:r>
      <w:proofErr w:type="spellEnd"/>
      <w:r w:rsidRPr="004202ED">
        <w:rPr>
          <w:rFonts w:ascii="Book Antiqua" w:hAnsi="Book Antiqua" w:cs="Arial"/>
          <w:color w:val="000000" w:themeColor="text1"/>
          <w:lang w:val="en-US"/>
        </w:rPr>
        <w:t xml:space="preserve"> J; Spanish Network for Research in Infectious Diseases. Tuberculosis after solid-organ transplant: incidence, risk factors, and clinical characteristics in the RESITRA (Spanish Network of Infection in Transplantation) cohort.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2009; </w:t>
      </w:r>
      <w:r w:rsidRPr="004202ED">
        <w:rPr>
          <w:rFonts w:ascii="Book Antiqua" w:hAnsi="Book Antiqua" w:cs="Arial"/>
          <w:b/>
          <w:bCs/>
          <w:color w:val="000000" w:themeColor="text1"/>
          <w:lang w:val="en-US"/>
        </w:rPr>
        <w:t>48</w:t>
      </w:r>
      <w:r w:rsidRPr="004202ED">
        <w:rPr>
          <w:rFonts w:ascii="Book Antiqua" w:hAnsi="Book Antiqua" w:cs="Arial"/>
          <w:color w:val="000000" w:themeColor="text1"/>
          <w:lang w:val="en-US"/>
        </w:rPr>
        <w:t>: 1657-1665 [PMID: 19445585 DOI: 10.1086/599035]</w:t>
      </w:r>
    </w:p>
    <w:p w14:paraId="5114A412"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8 </w:t>
      </w:r>
      <w:r w:rsidRPr="004202ED">
        <w:rPr>
          <w:rFonts w:ascii="Book Antiqua" w:hAnsi="Book Antiqua" w:cs="Arial"/>
          <w:b/>
          <w:bCs/>
          <w:color w:val="000000" w:themeColor="text1"/>
          <w:lang w:val="en-US"/>
        </w:rPr>
        <w:t>Yehia BR</w:t>
      </w:r>
      <w:r w:rsidRPr="004202ED">
        <w:rPr>
          <w:rFonts w:ascii="Book Antiqua" w:hAnsi="Book Antiqua" w:cs="Arial"/>
          <w:color w:val="000000" w:themeColor="text1"/>
          <w:lang w:val="en-US"/>
        </w:rPr>
        <w:t>, Blumberg EA. Mycobacterium tuberculosis infection in liver transplantation. </w:t>
      </w:r>
      <w:r w:rsidRPr="004202ED">
        <w:rPr>
          <w:rFonts w:ascii="Book Antiqua" w:hAnsi="Book Antiqua" w:cs="Arial"/>
          <w:i/>
          <w:iCs/>
          <w:color w:val="000000" w:themeColor="text1"/>
          <w:lang w:val="en-US"/>
        </w:rPr>
        <w:t xml:space="preserve">Liver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color w:val="000000" w:themeColor="text1"/>
          <w:lang w:val="en-US"/>
        </w:rPr>
        <w:t> 2010; </w:t>
      </w:r>
      <w:r w:rsidRPr="004202ED">
        <w:rPr>
          <w:rFonts w:ascii="Book Antiqua" w:hAnsi="Book Antiqua" w:cs="Arial"/>
          <w:b/>
          <w:bCs/>
          <w:color w:val="000000" w:themeColor="text1"/>
          <w:lang w:val="en-US"/>
        </w:rPr>
        <w:t>16</w:t>
      </w:r>
      <w:r w:rsidRPr="004202ED">
        <w:rPr>
          <w:rFonts w:ascii="Book Antiqua" w:hAnsi="Book Antiqua" w:cs="Arial"/>
          <w:color w:val="000000" w:themeColor="text1"/>
          <w:lang w:val="en-US"/>
        </w:rPr>
        <w:t>: 1129-1135 [PMID: 20879011 DOI: 10.1002/lt.22133]</w:t>
      </w:r>
    </w:p>
    <w:p w14:paraId="1FE7260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9 </w:t>
      </w:r>
      <w:proofErr w:type="spellStart"/>
      <w:r w:rsidRPr="004202ED">
        <w:rPr>
          <w:rFonts w:ascii="Book Antiqua" w:hAnsi="Book Antiqua" w:cs="Arial"/>
          <w:b/>
          <w:bCs/>
          <w:color w:val="000000" w:themeColor="text1"/>
          <w:lang w:val="en-US"/>
        </w:rPr>
        <w:t>Aguado</w:t>
      </w:r>
      <w:proofErr w:type="spellEnd"/>
      <w:r w:rsidRPr="004202ED">
        <w:rPr>
          <w:rFonts w:ascii="Book Antiqua" w:hAnsi="Book Antiqua" w:cs="Arial"/>
          <w:b/>
          <w:bCs/>
          <w:color w:val="000000" w:themeColor="text1"/>
          <w:lang w:val="en-US"/>
        </w:rPr>
        <w:t xml:space="preserve"> JM</w:t>
      </w:r>
      <w:r w:rsidRPr="004202ED">
        <w:rPr>
          <w:rFonts w:ascii="Book Antiqua" w:hAnsi="Book Antiqua" w:cs="Arial"/>
          <w:color w:val="000000" w:themeColor="text1"/>
          <w:lang w:val="en-US"/>
        </w:rPr>
        <w:t xml:space="preserve">, Herrero JA, </w:t>
      </w:r>
      <w:proofErr w:type="spellStart"/>
      <w:r w:rsidRPr="004202ED">
        <w:rPr>
          <w:rFonts w:ascii="Book Antiqua" w:hAnsi="Book Antiqua" w:cs="Arial"/>
          <w:color w:val="000000" w:themeColor="text1"/>
          <w:lang w:val="en-US"/>
        </w:rPr>
        <w:t>Gavaldá</w:t>
      </w:r>
      <w:proofErr w:type="spellEnd"/>
      <w:r w:rsidRPr="004202ED">
        <w:rPr>
          <w:rFonts w:ascii="Book Antiqua" w:hAnsi="Book Antiqua" w:cs="Arial"/>
          <w:color w:val="000000" w:themeColor="text1"/>
          <w:lang w:val="en-US"/>
        </w:rPr>
        <w:t xml:space="preserve"> J, Torre-Cisneros J, Blanes M, </w:t>
      </w:r>
      <w:proofErr w:type="spellStart"/>
      <w:r w:rsidRPr="004202ED">
        <w:rPr>
          <w:rFonts w:ascii="Book Antiqua" w:hAnsi="Book Antiqua" w:cs="Arial"/>
          <w:color w:val="000000" w:themeColor="text1"/>
          <w:lang w:val="en-US"/>
        </w:rPr>
        <w:t>Rufí</w:t>
      </w:r>
      <w:proofErr w:type="spellEnd"/>
      <w:r w:rsidRPr="004202ED">
        <w:rPr>
          <w:rFonts w:ascii="Book Antiqua" w:hAnsi="Book Antiqua" w:cs="Arial"/>
          <w:color w:val="000000" w:themeColor="text1"/>
          <w:lang w:val="en-US"/>
        </w:rPr>
        <w:t xml:space="preserve"> G, Moreno A, </w:t>
      </w:r>
      <w:proofErr w:type="spellStart"/>
      <w:r w:rsidRPr="004202ED">
        <w:rPr>
          <w:rFonts w:ascii="Book Antiqua" w:hAnsi="Book Antiqua" w:cs="Arial"/>
          <w:color w:val="000000" w:themeColor="text1"/>
          <w:lang w:val="en-US"/>
        </w:rPr>
        <w:t>Gurguí</w:t>
      </w:r>
      <w:proofErr w:type="spellEnd"/>
      <w:r w:rsidRPr="004202ED">
        <w:rPr>
          <w:rFonts w:ascii="Book Antiqua" w:hAnsi="Book Antiqua" w:cs="Arial"/>
          <w:color w:val="000000" w:themeColor="text1"/>
          <w:lang w:val="en-US"/>
        </w:rPr>
        <w:t xml:space="preserve"> M, Hayek M, </w:t>
      </w:r>
      <w:proofErr w:type="spellStart"/>
      <w:r w:rsidRPr="004202ED">
        <w:rPr>
          <w:rFonts w:ascii="Book Antiqua" w:hAnsi="Book Antiqua" w:cs="Arial"/>
          <w:color w:val="000000" w:themeColor="text1"/>
          <w:lang w:val="en-US"/>
        </w:rPr>
        <w:t>Lumbreras</w:t>
      </w:r>
      <w:proofErr w:type="spellEnd"/>
      <w:r w:rsidRPr="004202ED">
        <w:rPr>
          <w:rFonts w:ascii="Book Antiqua" w:hAnsi="Book Antiqua" w:cs="Arial"/>
          <w:color w:val="000000" w:themeColor="text1"/>
          <w:lang w:val="en-US"/>
        </w:rPr>
        <w:t xml:space="preserve"> C, </w:t>
      </w:r>
      <w:proofErr w:type="spellStart"/>
      <w:r w:rsidRPr="004202ED">
        <w:rPr>
          <w:rFonts w:ascii="Book Antiqua" w:hAnsi="Book Antiqua" w:cs="Arial"/>
          <w:color w:val="000000" w:themeColor="text1"/>
          <w:lang w:val="en-US"/>
        </w:rPr>
        <w:t>Cantarell</w:t>
      </w:r>
      <w:proofErr w:type="spellEnd"/>
      <w:r w:rsidRPr="004202ED">
        <w:rPr>
          <w:rFonts w:ascii="Book Antiqua" w:hAnsi="Book Antiqua" w:cs="Arial"/>
          <w:color w:val="000000" w:themeColor="text1"/>
          <w:lang w:val="en-US"/>
        </w:rPr>
        <w:t xml:space="preserve"> C. Clinical presentation and outcome of tuberculosis in kidney, liver, and heart transplant recipients in Spain. Spanish </w:t>
      </w:r>
      <w:r w:rsidRPr="004202ED">
        <w:rPr>
          <w:rFonts w:ascii="Book Antiqua" w:hAnsi="Book Antiqua" w:cs="Arial"/>
          <w:color w:val="000000" w:themeColor="text1"/>
          <w:lang w:val="en-US"/>
        </w:rPr>
        <w:lastRenderedPageBreak/>
        <w:t>Transplantation Infection Study Group, GESITRA. </w:t>
      </w:r>
      <w:r w:rsidRPr="004202ED">
        <w:rPr>
          <w:rFonts w:ascii="Book Antiqua" w:hAnsi="Book Antiqua" w:cs="Arial"/>
          <w:i/>
          <w:iCs/>
          <w:color w:val="000000" w:themeColor="text1"/>
          <w:lang w:val="en-US"/>
        </w:rPr>
        <w:t>Transplantation</w:t>
      </w:r>
      <w:r w:rsidRPr="004202ED">
        <w:rPr>
          <w:rFonts w:ascii="Book Antiqua" w:hAnsi="Book Antiqua" w:cs="Arial"/>
          <w:color w:val="000000" w:themeColor="text1"/>
          <w:lang w:val="en-US"/>
        </w:rPr>
        <w:t> 1997; </w:t>
      </w:r>
      <w:r w:rsidRPr="004202ED">
        <w:rPr>
          <w:rFonts w:ascii="Book Antiqua" w:hAnsi="Book Antiqua" w:cs="Arial"/>
          <w:b/>
          <w:bCs/>
          <w:color w:val="000000" w:themeColor="text1"/>
          <w:lang w:val="en-US"/>
        </w:rPr>
        <w:t>63</w:t>
      </w:r>
      <w:r w:rsidRPr="004202ED">
        <w:rPr>
          <w:rFonts w:ascii="Book Antiqua" w:hAnsi="Book Antiqua" w:cs="Arial"/>
          <w:color w:val="000000" w:themeColor="text1"/>
          <w:lang w:val="en-US"/>
        </w:rPr>
        <w:t>: 1278-1286 [PMID: 9158022]</w:t>
      </w:r>
    </w:p>
    <w:p w14:paraId="01A99137"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10 </w:t>
      </w:r>
      <w:r w:rsidRPr="004202ED">
        <w:rPr>
          <w:rFonts w:ascii="Book Antiqua" w:hAnsi="Book Antiqua" w:cs="Arial"/>
          <w:b/>
          <w:bCs/>
          <w:color w:val="000000" w:themeColor="text1"/>
          <w:lang w:val="en-US"/>
        </w:rPr>
        <w:t>Singh N</w:t>
      </w:r>
      <w:r w:rsidRPr="004202ED">
        <w:rPr>
          <w:rFonts w:ascii="Book Antiqua" w:hAnsi="Book Antiqua" w:cs="Arial"/>
          <w:color w:val="000000" w:themeColor="text1"/>
          <w:lang w:val="en-US"/>
        </w:rPr>
        <w:t>, Paterson DL. Mycobacterium tuberculosis infection in solid-organ transplant recipients: impact and implications for management.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1998; </w:t>
      </w:r>
      <w:r w:rsidRPr="004202ED">
        <w:rPr>
          <w:rFonts w:ascii="Book Antiqua" w:hAnsi="Book Antiqua" w:cs="Arial"/>
          <w:b/>
          <w:bCs/>
          <w:color w:val="000000" w:themeColor="text1"/>
          <w:lang w:val="en-US"/>
        </w:rPr>
        <w:t>27</w:t>
      </w:r>
      <w:r w:rsidRPr="004202ED">
        <w:rPr>
          <w:rFonts w:ascii="Book Antiqua" w:hAnsi="Book Antiqua" w:cs="Arial"/>
          <w:color w:val="000000" w:themeColor="text1"/>
          <w:lang w:val="en-US"/>
        </w:rPr>
        <w:t>: 1266-1277 [PMID: 9827281 DOI: 10.1086/514993]</w:t>
      </w:r>
    </w:p>
    <w:p w14:paraId="61349BD5"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11 </w:t>
      </w:r>
      <w:r w:rsidRPr="004202ED">
        <w:rPr>
          <w:rFonts w:ascii="Book Antiqua" w:hAnsi="Book Antiqua" w:cs="Arial"/>
          <w:b/>
          <w:bCs/>
          <w:color w:val="000000" w:themeColor="text1"/>
          <w:lang w:val="en-US"/>
        </w:rPr>
        <w:t>Muñoz P</w:t>
      </w:r>
      <w:r w:rsidRPr="004202ED">
        <w:rPr>
          <w:rFonts w:ascii="Book Antiqua" w:hAnsi="Book Antiqua" w:cs="Arial"/>
          <w:color w:val="000000" w:themeColor="text1"/>
          <w:lang w:val="en-US"/>
        </w:rPr>
        <w:t xml:space="preserve">, Rodríguez C, </w:t>
      </w:r>
      <w:proofErr w:type="spellStart"/>
      <w:r w:rsidRPr="004202ED">
        <w:rPr>
          <w:rFonts w:ascii="Book Antiqua" w:hAnsi="Book Antiqua" w:cs="Arial"/>
          <w:color w:val="000000" w:themeColor="text1"/>
          <w:lang w:val="en-US"/>
        </w:rPr>
        <w:t>Bouza</w:t>
      </w:r>
      <w:proofErr w:type="spellEnd"/>
      <w:r w:rsidRPr="004202ED">
        <w:rPr>
          <w:rFonts w:ascii="Book Antiqua" w:hAnsi="Book Antiqua" w:cs="Arial"/>
          <w:color w:val="000000" w:themeColor="text1"/>
          <w:lang w:val="en-US"/>
        </w:rPr>
        <w:t xml:space="preserve"> E. Mycobacterium tuberculosis infection in recipients of solid organ transplants.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2005; </w:t>
      </w:r>
      <w:r w:rsidRPr="004202ED">
        <w:rPr>
          <w:rFonts w:ascii="Book Antiqua" w:hAnsi="Book Antiqua" w:cs="Arial"/>
          <w:b/>
          <w:bCs/>
          <w:color w:val="000000" w:themeColor="text1"/>
          <w:lang w:val="en-US"/>
        </w:rPr>
        <w:t>40</w:t>
      </w:r>
      <w:r w:rsidRPr="004202ED">
        <w:rPr>
          <w:rFonts w:ascii="Book Antiqua" w:hAnsi="Book Antiqua" w:cs="Arial"/>
          <w:color w:val="000000" w:themeColor="text1"/>
          <w:lang w:val="en-US"/>
        </w:rPr>
        <w:t>: 581-587 [PMID: 15712081 DOI: 10.1086/427692]</w:t>
      </w:r>
    </w:p>
    <w:p w14:paraId="3A4B24B4"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12 </w:t>
      </w:r>
      <w:r w:rsidRPr="004202ED">
        <w:rPr>
          <w:rFonts w:ascii="Book Antiqua" w:hAnsi="Book Antiqua" w:cs="Arial"/>
          <w:b/>
          <w:bCs/>
          <w:color w:val="000000" w:themeColor="text1"/>
          <w:lang w:val="en-US"/>
        </w:rPr>
        <w:t>Demir E</w:t>
      </w:r>
      <w:r w:rsidRPr="004202ED">
        <w:rPr>
          <w:rFonts w:ascii="Book Antiqua" w:hAnsi="Book Antiqua" w:cs="Arial"/>
          <w:color w:val="000000" w:themeColor="text1"/>
          <w:lang w:val="en-US"/>
        </w:rPr>
        <w:t>, Sever MS. Posttransplant Tuberculosis. </w:t>
      </w:r>
      <w:r w:rsidRPr="004202ED">
        <w:rPr>
          <w:rFonts w:ascii="Book Antiqua" w:hAnsi="Book Antiqua" w:cs="Arial"/>
          <w:i/>
          <w:iCs/>
          <w:color w:val="000000" w:themeColor="text1"/>
          <w:lang w:val="en-US"/>
        </w:rPr>
        <w:t>Exp Clin Transplant</w:t>
      </w:r>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15</w:t>
      </w:r>
      <w:r w:rsidRPr="004202ED">
        <w:rPr>
          <w:rFonts w:ascii="Book Antiqua" w:hAnsi="Book Antiqua" w:cs="Arial"/>
          <w:color w:val="000000" w:themeColor="text1"/>
          <w:lang w:val="en-US"/>
        </w:rPr>
        <w:t>: 10-15 [PMID: 28260424 DOI: 10.6002/</w:t>
      </w:r>
      <w:proofErr w:type="gramStart"/>
      <w:r w:rsidRPr="004202ED">
        <w:rPr>
          <w:rFonts w:ascii="Book Antiqua" w:hAnsi="Book Antiqua" w:cs="Arial"/>
          <w:color w:val="000000" w:themeColor="text1"/>
          <w:lang w:val="en-US"/>
        </w:rPr>
        <w:t>ect.mesot2016.L</w:t>
      </w:r>
      <w:proofErr w:type="gramEnd"/>
      <w:r w:rsidRPr="004202ED">
        <w:rPr>
          <w:rFonts w:ascii="Book Antiqua" w:hAnsi="Book Antiqua" w:cs="Arial"/>
          <w:color w:val="000000" w:themeColor="text1"/>
          <w:lang w:val="en-US"/>
        </w:rPr>
        <w:t>32]</w:t>
      </w:r>
    </w:p>
    <w:p w14:paraId="6FCBE906"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13 </w:t>
      </w:r>
      <w:r w:rsidRPr="004202ED">
        <w:rPr>
          <w:rFonts w:ascii="Book Antiqua" w:hAnsi="Book Antiqua" w:cs="Arial"/>
          <w:b/>
          <w:bCs/>
          <w:color w:val="000000" w:themeColor="text1"/>
          <w:lang w:val="en-US"/>
        </w:rPr>
        <w:t>Wang B</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Lü</w:t>
      </w:r>
      <w:proofErr w:type="spellEnd"/>
      <w:r w:rsidRPr="004202ED">
        <w:rPr>
          <w:rFonts w:ascii="Book Antiqua" w:hAnsi="Book Antiqua" w:cs="Arial"/>
          <w:color w:val="000000" w:themeColor="text1"/>
          <w:lang w:val="en-US"/>
        </w:rPr>
        <w:t xml:space="preserve"> Y, </w:t>
      </w:r>
      <w:proofErr w:type="spellStart"/>
      <w:r w:rsidRPr="004202ED">
        <w:rPr>
          <w:rFonts w:ascii="Book Antiqua" w:hAnsi="Book Antiqua" w:cs="Arial"/>
          <w:color w:val="000000" w:themeColor="text1"/>
          <w:lang w:val="en-US"/>
        </w:rPr>
        <w:t>Yú</w:t>
      </w:r>
      <w:proofErr w:type="spellEnd"/>
      <w:r w:rsidRPr="004202ED">
        <w:rPr>
          <w:rFonts w:ascii="Book Antiqua" w:hAnsi="Book Antiqua" w:cs="Arial"/>
          <w:color w:val="000000" w:themeColor="text1"/>
          <w:lang w:val="en-US"/>
        </w:rPr>
        <w:t xml:space="preserve"> L, Liu C, Wu Z, Pan C. Diagnosis and treatment for tuberculosis infection in liver transplant recipients: case reports. </w:t>
      </w:r>
      <w:r w:rsidRPr="004202ED">
        <w:rPr>
          <w:rFonts w:ascii="Book Antiqua" w:hAnsi="Book Antiqua" w:cs="Arial"/>
          <w:i/>
          <w:iCs/>
          <w:color w:val="000000" w:themeColor="text1"/>
          <w:lang w:val="en-US"/>
        </w:rPr>
        <w:t>Transplant Proc</w:t>
      </w:r>
      <w:r w:rsidRPr="004202ED">
        <w:rPr>
          <w:rFonts w:ascii="Book Antiqua" w:hAnsi="Book Antiqua" w:cs="Arial"/>
          <w:color w:val="000000" w:themeColor="text1"/>
          <w:lang w:val="en-US"/>
        </w:rPr>
        <w:t> 2007; </w:t>
      </w:r>
      <w:r w:rsidRPr="004202ED">
        <w:rPr>
          <w:rFonts w:ascii="Book Antiqua" w:hAnsi="Book Antiqua" w:cs="Arial"/>
          <w:b/>
          <w:bCs/>
          <w:color w:val="000000" w:themeColor="text1"/>
          <w:lang w:val="en-US"/>
        </w:rPr>
        <w:t>39</w:t>
      </w:r>
      <w:r w:rsidRPr="004202ED">
        <w:rPr>
          <w:rFonts w:ascii="Book Antiqua" w:hAnsi="Book Antiqua" w:cs="Arial"/>
          <w:color w:val="000000" w:themeColor="text1"/>
          <w:lang w:val="en-US"/>
        </w:rPr>
        <w:t>: 3509-3511 [PMID: 18089423 DOI: 10.1016/j.transproceed.2007.08.093]</w:t>
      </w:r>
    </w:p>
    <w:p w14:paraId="7CB7910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14 </w:t>
      </w:r>
      <w:proofErr w:type="spellStart"/>
      <w:r w:rsidRPr="004202ED">
        <w:rPr>
          <w:rFonts w:ascii="Book Antiqua" w:hAnsi="Book Antiqua" w:cs="Arial"/>
          <w:b/>
          <w:bCs/>
          <w:color w:val="000000" w:themeColor="text1"/>
          <w:lang w:val="en-US"/>
        </w:rPr>
        <w:t>Schluger</w:t>
      </w:r>
      <w:proofErr w:type="spellEnd"/>
      <w:r w:rsidRPr="004202ED">
        <w:rPr>
          <w:rFonts w:ascii="Book Antiqua" w:hAnsi="Book Antiqua" w:cs="Arial"/>
          <w:b/>
          <w:bCs/>
          <w:color w:val="000000" w:themeColor="text1"/>
          <w:lang w:val="en-US"/>
        </w:rPr>
        <w:t xml:space="preserve"> LK</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Sheiner</w:t>
      </w:r>
      <w:proofErr w:type="spellEnd"/>
      <w:r w:rsidRPr="004202ED">
        <w:rPr>
          <w:rFonts w:ascii="Book Antiqua" w:hAnsi="Book Antiqua" w:cs="Arial"/>
          <w:color w:val="000000" w:themeColor="text1"/>
          <w:lang w:val="en-US"/>
        </w:rPr>
        <w:t xml:space="preserve"> PA, Jonas M, </w:t>
      </w:r>
      <w:proofErr w:type="spellStart"/>
      <w:r w:rsidRPr="004202ED">
        <w:rPr>
          <w:rFonts w:ascii="Book Antiqua" w:hAnsi="Book Antiqua" w:cs="Arial"/>
          <w:color w:val="000000" w:themeColor="text1"/>
          <w:lang w:val="en-US"/>
        </w:rPr>
        <w:t>Guarrera</w:t>
      </w:r>
      <w:proofErr w:type="spellEnd"/>
      <w:r w:rsidRPr="004202ED">
        <w:rPr>
          <w:rFonts w:ascii="Book Antiqua" w:hAnsi="Book Antiqua" w:cs="Arial"/>
          <w:color w:val="000000" w:themeColor="text1"/>
          <w:lang w:val="en-US"/>
        </w:rPr>
        <w:t xml:space="preserve"> JV, </w:t>
      </w:r>
      <w:proofErr w:type="spellStart"/>
      <w:r w:rsidRPr="004202ED">
        <w:rPr>
          <w:rFonts w:ascii="Book Antiqua" w:hAnsi="Book Antiqua" w:cs="Arial"/>
          <w:color w:val="000000" w:themeColor="text1"/>
          <w:lang w:val="en-US"/>
        </w:rPr>
        <w:t>Fiel</w:t>
      </w:r>
      <w:proofErr w:type="spellEnd"/>
      <w:r w:rsidRPr="004202ED">
        <w:rPr>
          <w:rFonts w:ascii="Book Antiqua" w:hAnsi="Book Antiqua" w:cs="Arial"/>
          <w:color w:val="000000" w:themeColor="text1"/>
          <w:lang w:val="en-US"/>
        </w:rPr>
        <w:t xml:space="preserve"> IM, Meyers B, Berk PD. Isoniazid hepatotoxicity after orthotopic liver transplantation. </w:t>
      </w:r>
      <w:r w:rsidRPr="004202ED">
        <w:rPr>
          <w:rFonts w:ascii="Book Antiqua" w:hAnsi="Book Antiqua" w:cs="Arial"/>
          <w:i/>
          <w:iCs/>
          <w:color w:val="000000" w:themeColor="text1"/>
          <w:lang w:val="en-US"/>
        </w:rPr>
        <w:t>Mt Sinai J Med</w:t>
      </w:r>
      <w:r w:rsidRPr="004202ED">
        <w:rPr>
          <w:rFonts w:ascii="Book Antiqua" w:hAnsi="Book Antiqua" w:cs="Arial"/>
          <w:color w:val="000000" w:themeColor="text1"/>
          <w:lang w:val="en-US"/>
        </w:rPr>
        <w:t> 1996; </w:t>
      </w:r>
      <w:r w:rsidRPr="004202ED">
        <w:rPr>
          <w:rFonts w:ascii="Book Antiqua" w:hAnsi="Book Antiqua" w:cs="Arial"/>
          <w:b/>
          <w:bCs/>
          <w:color w:val="000000" w:themeColor="text1"/>
          <w:lang w:val="en-US"/>
        </w:rPr>
        <w:t>63</w:t>
      </w:r>
      <w:r w:rsidRPr="004202ED">
        <w:rPr>
          <w:rFonts w:ascii="Book Antiqua" w:hAnsi="Book Antiqua" w:cs="Arial"/>
          <w:color w:val="000000" w:themeColor="text1"/>
          <w:lang w:val="en-US"/>
        </w:rPr>
        <w:t>: 364-369 [PMID: 8898542]</w:t>
      </w:r>
    </w:p>
    <w:p w14:paraId="294296B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15 </w:t>
      </w:r>
      <w:r w:rsidRPr="004202ED">
        <w:rPr>
          <w:rFonts w:ascii="Book Antiqua" w:hAnsi="Book Antiqua" w:cs="Arial"/>
          <w:b/>
          <w:bCs/>
          <w:color w:val="000000" w:themeColor="text1"/>
          <w:lang w:val="en-US"/>
        </w:rPr>
        <w:t>Meyers BR</w:t>
      </w:r>
      <w:r w:rsidRPr="004202ED">
        <w:rPr>
          <w:rFonts w:ascii="Book Antiqua" w:hAnsi="Book Antiqua" w:cs="Arial"/>
          <w:color w:val="000000" w:themeColor="text1"/>
          <w:lang w:val="en-US"/>
        </w:rPr>
        <w:t xml:space="preserve">, Papanicolaou GA, </w:t>
      </w:r>
      <w:proofErr w:type="spellStart"/>
      <w:r w:rsidRPr="004202ED">
        <w:rPr>
          <w:rFonts w:ascii="Book Antiqua" w:hAnsi="Book Antiqua" w:cs="Arial"/>
          <w:color w:val="000000" w:themeColor="text1"/>
          <w:lang w:val="en-US"/>
        </w:rPr>
        <w:t>Sheiner</w:t>
      </w:r>
      <w:proofErr w:type="spellEnd"/>
      <w:r w:rsidRPr="004202ED">
        <w:rPr>
          <w:rFonts w:ascii="Book Antiqua" w:hAnsi="Book Antiqua" w:cs="Arial"/>
          <w:color w:val="000000" w:themeColor="text1"/>
          <w:lang w:val="en-US"/>
        </w:rPr>
        <w:t xml:space="preserve"> P, Emre S, Miller C. Tuberculosis in orthotopic liver transplant patients: increased toxicity of recommended agents; cure of disseminated infection with nonconventional regimens. </w:t>
      </w:r>
      <w:r w:rsidRPr="004202ED">
        <w:rPr>
          <w:rFonts w:ascii="Book Antiqua" w:hAnsi="Book Antiqua" w:cs="Arial"/>
          <w:i/>
          <w:iCs/>
          <w:color w:val="000000" w:themeColor="text1"/>
          <w:lang w:val="en-US"/>
        </w:rPr>
        <w:t>Transplantation</w:t>
      </w:r>
      <w:r w:rsidRPr="004202ED">
        <w:rPr>
          <w:rFonts w:ascii="Book Antiqua" w:hAnsi="Book Antiqua" w:cs="Arial"/>
          <w:color w:val="000000" w:themeColor="text1"/>
          <w:lang w:val="en-US"/>
        </w:rPr>
        <w:t> 2000; </w:t>
      </w:r>
      <w:r w:rsidRPr="004202ED">
        <w:rPr>
          <w:rFonts w:ascii="Book Antiqua" w:hAnsi="Book Antiqua" w:cs="Arial"/>
          <w:b/>
          <w:bCs/>
          <w:color w:val="000000" w:themeColor="text1"/>
          <w:lang w:val="en-US"/>
        </w:rPr>
        <w:t>69</w:t>
      </w:r>
      <w:r w:rsidRPr="004202ED">
        <w:rPr>
          <w:rFonts w:ascii="Book Antiqua" w:hAnsi="Book Antiqua" w:cs="Arial"/>
          <w:color w:val="000000" w:themeColor="text1"/>
          <w:lang w:val="en-US"/>
        </w:rPr>
        <w:t>: 64-69 [PMID: 10653382]</w:t>
      </w:r>
    </w:p>
    <w:p w14:paraId="7A9D1C6F"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16 </w:t>
      </w:r>
      <w:r w:rsidRPr="004202ED">
        <w:rPr>
          <w:rFonts w:ascii="Book Antiqua" w:hAnsi="Book Antiqua" w:cs="Arial"/>
          <w:b/>
          <w:bCs/>
          <w:color w:val="000000" w:themeColor="text1"/>
          <w:lang w:val="en-US"/>
        </w:rPr>
        <w:t>Kumar N</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Kedarisetty</w:t>
      </w:r>
      <w:proofErr w:type="spellEnd"/>
      <w:r w:rsidRPr="004202ED">
        <w:rPr>
          <w:rFonts w:ascii="Book Antiqua" w:hAnsi="Book Antiqua" w:cs="Arial"/>
          <w:color w:val="000000" w:themeColor="text1"/>
          <w:lang w:val="en-US"/>
        </w:rPr>
        <w:t xml:space="preserve"> CK, Kumar S, </w:t>
      </w:r>
      <w:proofErr w:type="spellStart"/>
      <w:r w:rsidRPr="004202ED">
        <w:rPr>
          <w:rFonts w:ascii="Book Antiqua" w:hAnsi="Book Antiqua" w:cs="Arial"/>
          <w:color w:val="000000" w:themeColor="text1"/>
          <w:lang w:val="en-US"/>
        </w:rPr>
        <w:t>Khillan</w:t>
      </w:r>
      <w:proofErr w:type="spellEnd"/>
      <w:r w:rsidRPr="004202ED">
        <w:rPr>
          <w:rFonts w:ascii="Book Antiqua" w:hAnsi="Book Antiqua" w:cs="Arial"/>
          <w:color w:val="000000" w:themeColor="text1"/>
          <w:lang w:val="en-US"/>
        </w:rPr>
        <w:t xml:space="preserve"> V, Sarin SK. Antitubercular therapy in patients with cirrhosis: challenges and options. </w:t>
      </w:r>
      <w:r w:rsidRPr="004202ED">
        <w:rPr>
          <w:rFonts w:ascii="Book Antiqua" w:hAnsi="Book Antiqua" w:cs="Arial"/>
          <w:i/>
          <w:iCs/>
          <w:color w:val="000000" w:themeColor="text1"/>
          <w:lang w:val="en-US"/>
        </w:rPr>
        <w:t>World J Gastroenterol</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20</w:t>
      </w:r>
      <w:r w:rsidRPr="004202ED">
        <w:rPr>
          <w:rFonts w:ascii="Book Antiqua" w:hAnsi="Book Antiqua" w:cs="Arial"/>
          <w:color w:val="000000" w:themeColor="text1"/>
          <w:lang w:val="en-US"/>
        </w:rPr>
        <w:t>: 5760-5772 [PMID: 24914337 DOI: 10.3748/</w:t>
      </w:r>
      <w:proofErr w:type="gramStart"/>
      <w:r w:rsidRPr="004202ED">
        <w:rPr>
          <w:rFonts w:ascii="Book Antiqua" w:hAnsi="Book Antiqua" w:cs="Arial"/>
          <w:color w:val="000000" w:themeColor="text1"/>
          <w:lang w:val="en-US"/>
        </w:rPr>
        <w:t>wjg.v20.i</w:t>
      </w:r>
      <w:proofErr w:type="gramEnd"/>
      <w:r w:rsidRPr="004202ED">
        <w:rPr>
          <w:rFonts w:ascii="Book Antiqua" w:hAnsi="Book Antiqua" w:cs="Arial"/>
          <w:color w:val="000000" w:themeColor="text1"/>
          <w:lang w:val="en-US"/>
        </w:rPr>
        <w:t>19.5760]</w:t>
      </w:r>
    </w:p>
    <w:p w14:paraId="7858B75F"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17 </w:t>
      </w:r>
      <w:r w:rsidRPr="004202ED">
        <w:rPr>
          <w:rFonts w:ascii="Book Antiqua" w:hAnsi="Book Antiqua" w:cs="Arial"/>
          <w:b/>
          <w:bCs/>
          <w:color w:val="000000" w:themeColor="text1"/>
          <w:lang w:val="en-US"/>
        </w:rPr>
        <w:t>Abad CLR</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Razonable</w:t>
      </w:r>
      <w:proofErr w:type="spellEnd"/>
      <w:r w:rsidRPr="004202ED">
        <w:rPr>
          <w:rFonts w:ascii="Book Antiqua" w:hAnsi="Book Antiqua" w:cs="Arial"/>
          <w:color w:val="000000" w:themeColor="text1"/>
          <w:lang w:val="en-US"/>
        </w:rPr>
        <w:t xml:space="preserve"> RR. Mycobacterium tuberculosis after solid organ transplantation: A review of more than 2000 cases. </w:t>
      </w:r>
      <w:r w:rsidRPr="004202ED">
        <w:rPr>
          <w:rFonts w:ascii="Book Antiqua" w:hAnsi="Book Antiqua" w:cs="Arial"/>
          <w:i/>
          <w:iCs/>
          <w:color w:val="000000" w:themeColor="text1"/>
          <w:lang w:val="en-US"/>
        </w:rPr>
        <w:t>Clin Transplant</w:t>
      </w:r>
      <w:r w:rsidRPr="004202ED">
        <w:rPr>
          <w:rFonts w:ascii="Book Antiqua" w:hAnsi="Book Antiqua" w:cs="Arial"/>
          <w:color w:val="000000" w:themeColor="text1"/>
          <w:lang w:val="en-US"/>
        </w:rPr>
        <w:t> 2018; </w:t>
      </w:r>
      <w:r w:rsidRPr="004202ED">
        <w:rPr>
          <w:rFonts w:ascii="Book Antiqua" w:hAnsi="Book Antiqua" w:cs="Arial"/>
          <w:b/>
          <w:bCs/>
          <w:color w:val="000000" w:themeColor="text1"/>
          <w:lang w:val="en-US"/>
        </w:rPr>
        <w:t>32</w:t>
      </w:r>
      <w:r w:rsidRPr="004202ED">
        <w:rPr>
          <w:rFonts w:ascii="Book Antiqua" w:hAnsi="Book Antiqua" w:cs="Arial"/>
          <w:color w:val="000000" w:themeColor="text1"/>
          <w:lang w:val="en-US"/>
        </w:rPr>
        <w:t>: e13259 [PMID: 29656530 DOI: 10.1111/ctr.13259]</w:t>
      </w:r>
    </w:p>
    <w:p w14:paraId="7E7FAAD3" w14:textId="5B400CD0"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18 </w:t>
      </w:r>
      <w:proofErr w:type="spellStart"/>
      <w:r w:rsidRPr="004202ED">
        <w:rPr>
          <w:rFonts w:ascii="Book Antiqua" w:hAnsi="Book Antiqua" w:cs="Arial"/>
          <w:b/>
          <w:bCs/>
          <w:color w:val="000000" w:themeColor="text1"/>
          <w:lang w:val="en-US"/>
        </w:rPr>
        <w:t>Holty</w:t>
      </w:r>
      <w:proofErr w:type="spellEnd"/>
      <w:r w:rsidRPr="004202ED">
        <w:rPr>
          <w:rFonts w:ascii="Book Antiqua" w:hAnsi="Book Antiqua" w:cs="Arial"/>
          <w:b/>
          <w:bCs/>
          <w:color w:val="000000" w:themeColor="text1"/>
          <w:lang w:val="en-US"/>
        </w:rPr>
        <w:t xml:space="preserve"> JE</w:t>
      </w:r>
      <w:r w:rsidRPr="004202ED">
        <w:rPr>
          <w:rFonts w:ascii="Book Antiqua" w:hAnsi="Book Antiqua" w:cs="Arial"/>
          <w:color w:val="000000" w:themeColor="text1"/>
          <w:lang w:val="en-US"/>
        </w:rPr>
        <w:t xml:space="preserve">, Gould MK, </w:t>
      </w:r>
      <w:proofErr w:type="spellStart"/>
      <w:r w:rsidRPr="004202ED">
        <w:rPr>
          <w:rFonts w:ascii="Book Antiqua" w:hAnsi="Book Antiqua" w:cs="Arial"/>
          <w:color w:val="000000" w:themeColor="text1"/>
          <w:lang w:val="en-US"/>
        </w:rPr>
        <w:t>Meinke</w:t>
      </w:r>
      <w:proofErr w:type="spellEnd"/>
      <w:r w:rsidRPr="004202ED">
        <w:rPr>
          <w:rFonts w:ascii="Book Antiqua" w:hAnsi="Book Antiqua" w:cs="Arial"/>
          <w:color w:val="000000" w:themeColor="text1"/>
          <w:lang w:val="en-US"/>
        </w:rPr>
        <w:t xml:space="preserve"> L, </w:t>
      </w:r>
      <w:proofErr w:type="spellStart"/>
      <w:r w:rsidRPr="004202ED">
        <w:rPr>
          <w:rFonts w:ascii="Book Antiqua" w:hAnsi="Book Antiqua" w:cs="Arial"/>
          <w:color w:val="000000" w:themeColor="text1"/>
          <w:lang w:val="en-US"/>
        </w:rPr>
        <w:t>Keeffe</w:t>
      </w:r>
      <w:proofErr w:type="spellEnd"/>
      <w:r w:rsidRPr="004202ED">
        <w:rPr>
          <w:rFonts w:ascii="Book Antiqua" w:hAnsi="Book Antiqua" w:cs="Arial"/>
          <w:color w:val="000000" w:themeColor="text1"/>
          <w:lang w:val="en-US"/>
        </w:rPr>
        <w:t xml:space="preserve"> EB, </w:t>
      </w:r>
      <w:proofErr w:type="spellStart"/>
      <w:r w:rsidRPr="004202ED">
        <w:rPr>
          <w:rFonts w:ascii="Book Antiqua" w:hAnsi="Book Antiqua" w:cs="Arial"/>
          <w:color w:val="000000" w:themeColor="text1"/>
          <w:lang w:val="en-US"/>
        </w:rPr>
        <w:t>Ruoss</w:t>
      </w:r>
      <w:proofErr w:type="spellEnd"/>
      <w:r w:rsidRPr="004202ED">
        <w:rPr>
          <w:rFonts w:ascii="Book Antiqua" w:hAnsi="Book Antiqua" w:cs="Arial"/>
          <w:color w:val="000000" w:themeColor="text1"/>
          <w:lang w:val="en-US"/>
        </w:rPr>
        <w:t xml:space="preserve"> SJ. Tuberculosis in liver transplant recipients: a systematic review and meta-analysis of individual patient data. </w:t>
      </w:r>
      <w:r w:rsidRPr="004202ED">
        <w:rPr>
          <w:rFonts w:ascii="Book Antiqua" w:hAnsi="Book Antiqua" w:cs="Arial"/>
          <w:i/>
          <w:iCs/>
          <w:color w:val="000000" w:themeColor="text1"/>
          <w:lang w:val="en-US"/>
        </w:rPr>
        <w:t xml:space="preserve">Liver </w:t>
      </w:r>
      <w:proofErr w:type="spellStart"/>
      <w:r w:rsidRPr="004202ED">
        <w:rPr>
          <w:rFonts w:ascii="Book Antiqua" w:hAnsi="Book Antiqua" w:cs="Arial"/>
          <w:i/>
          <w:iCs/>
          <w:color w:val="000000" w:themeColor="text1"/>
          <w:lang w:val="en-US"/>
        </w:rPr>
        <w:t>Transpl</w:t>
      </w:r>
      <w:proofErr w:type="spellEnd"/>
      <w:r w:rsidR="00724168">
        <w:rPr>
          <w:rFonts w:ascii="Book Antiqua" w:hAnsi="Book Antiqua" w:cs="Arial"/>
          <w:i/>
          <w:iCs/>
          <w:color w:val="000000" w:themeColor="text1"/>
          <w:lang w:val="en-US"/>
        </w:rPr>
        <w:t xml:space="preserve"> </w:t>
      </w:r>
      <w:r w:rsidRPr="004202ED">
        <w:rPr>
          <w:rFonts w:ascii="Book Antiqua" w:hAnsi="Book Antiqua" w:cs="Arial"/>
          <w:color w:val="000000" w:themeColor="text1"/>
          <w:lang w:val="en-US"/>
        </w:rPr>
        <w:t>2009; </w:t>
      </w:r>
      <w:r w:rsidRPr="004202ED">
        <w:rPr>
          <w:rFonts w:ascii="Book Antiqua" w:hAnsi="Book Antiqua" w:cs="Arial"/>
          <w:b/>
          <w:bCs/>
          <w:color w:val="000000" w:themeColor="text1"/>
          <w:lang w:val="en-US"/>
        </w:rPr>
        <w:t>15</w:t>
      </w:r>
      <w:r w:rsidRPr="004202ED">
        <w:rPr>
          <w:rFonts w:ascii="Book Antiqua" w:hAnsi="Book Antiqua" w:cs="Arial"/>
          <w:color w:val="000000" w:themeColor="text1"/>
          <w:lang w:val="en-US"/>
        </w:rPr>
        <w:t>: 894-906 [PMID: 19642133 DOI: 10.1002/lt.21709]</w:t>
      </w:r>
    </w:p>
    <w:p w14:paraId="02C94F7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lastRenderedPageBreak/>
        <w:t>19 </w:t>
      </w:r>
      <w:proofErr w:type="spellStart"/>
      <w:r w:rsidRPr="004202ED">
        <w:rPr>
          <w:rFonts w:ascii="Book Antiqua" w:hAnsi="Book Antiqua" w:cs="Arial"/>
          <w:b/>
          <w:bCs/>
          <w:color w:val="000000" w:themeColor="text1"/>
          <w:lang w:val="en-US"/>
        </w:rPr>
        <w:t>Póvoas</w:t>
      </w:r>
      <w:proofErr w:type="spellEnd"/>
      <w:r w:rsidRPr="004202ED">
        <w:rPr>
          <w:rFonts w:ascii="Book Antiqua" w:hAnsi="Book Antiqua" w:cs="Arial"/>
          <w:b/>
          <w:bCs/>
          <w:color w:val="000000" w:themeColor="text1"/>
          <w:lang w:val="en-US"/>
        </w:rPr>
        <w:t xml:space="preserve"> D</w:t>
      </w:r>
      <w:r w:rsidRPr="004202ED">
        <w:rPr>
          <w:rFonts w:ascii="Book Antiqua" w:hAnsi="Book Antiqua" w:cs="Arial"/>
          <w:color w:val="000000" w:themeColor="text1"/>
          <w:lang w:val="en-US"/>
        </w:rPr>
        <w:t xml:space="preserve">, Machado J, </w:t>
      </w:r>
      <w:proofErr w:type="spellStart"/>
      <w:r w:rsidRPr="004202ED">
        <w:rPr>
          <w:rFonts w:ascii="Book Antiqua" w:hAnsi="Book Antiqua" w:cs="Arial"/>
          <w:color w:val="000000" w:themeColor="text1"/>
          <w:lang w:val="en-US"/>
        </w:rPr>
        <w:t>Perdigoto</w:t>
      </w:r>
      <w:proofErr w:type="spellEnd"/>
      <w:r w:rsidRPr="004202ED">
        <w:rPr>
          <w:rFonts w:ascii="Book Antiqua" w:hAnsi="Book Antiqua" w:cs="Arial"/>
          <w:color w:val="000000" w:themeColor="text1"/>
          <w:lang w:val="en-US"/>
        </w:rPr>
        <w:t xml:space="preserve"> R, </w:t>
      </w:r>
      <w:proofErr w:type="spellStart"/>
      <w:r w:rsidRPr="004202ED">
        <w:rPr>
          <w:rFonts w:ascii="Book Antiqua" w:hAnsi="Book Antiqua" w:cs="Arial"/>
          <w:color w:val="000000" w:themeColor="text1"/>
          <w:lang w:val="en-US"/>
        </w:rPr>
        <w:t>Morbey</w:t>
      </w:r>
      <w:proofErr w:type="spellEnd"/>
      <w:r w:rsidRPr="004202ED">
        <w:rPr>
          <w:rFonts w:ascii="Book Antiqua" w:hAnsi="Book Antiqua" w:cs="Arial"/>
          <w:color w:val="000000" w:themeColor="text1"/>
          <w:lang w:val="en-US"/>
        </w:rPr>
        <w:t xml:space="preserve"> A, Veloso J, </w:t>
      </w:r>
      <w:proofErr w:type="spellStart"/>
      <w:r w:rsidRPr="004202ED">
        <w:rPr>
          <w:rFonts w:ascii="Book Antiqua" w:hAnsi="Book Antiqua" w:cs="Arial"/>
          <w:color w:val="000000" w:themeColor="text1"/>
          <w:lang w:val="en-US"/>
        </w:rPr>
        <w:t>Glória</w:t>
      </w:r>
      <w:proofErr w:type="spellEnd"/>
      <w:r w:rsidRPr="004202ED">
        <w:rPr>
          <w:rFonts w:ascii="Book Antiqua" w:hAnsi="Book Antiqua" w:cs="Arial"/>
          <w:color w:val="000000" w:themeColor="text1"/>
          <w:lang w:val="en-US"/>
        </w:rPr>
        <w:t xml:space="preserve"> H, Mateus É, Martins A, </w:t>
      </w:r>
      <w:proofErr w:type="spellStart"/>
      <w:r w:rsidRPr="004202ED">
        <w:rPr>
          <w:rFonts w:ascii="Book Antiqua" w:hAnsi="Book Antiqua" w:cs="Arial"/>
          <w:color w:val="000000" w:themeColor="text1"/>
          <w:lang w:val="en-US"/>
        </w:rPr>
        <w:t>Maltez</w:t>
      </w:r>
      <w:proofErr w:type="spellEnd"/>
      <w:r w:rsidRPr="004202ED">
        <w:rPr>
          <w:rFonts w:ascii="Book Antiqua" w:hAnsi="Book Antiqua" w:cs="Arial"/>
          <w:color w:val="000000" w:themeColor="text1"/>
          <w:lang w:val="en-US"/>
        </w:rPr>
        <w:t xml:space="preserve"> F, Barroso E. Tuberculosis in Liver Transplant Recipients: A Report of Eight Cases During a </w:t>
      </w:r>
      <w:proofErr w:type="gramStart"/>
      <w:r w:rsidRPr="004202ED">
        <w:rPr>
          <w:rFonts w:ascii="Book Antiqua" w:hAnsi="Book Antiqua" w:cs="Arial"/>
          <w:color w:val="000000" w:themeColor="text1"/>
          <w:lang w:val="en-US"/>
        </w:rPr>
        <w:t>Five Year</w:t>
      </w:r>
      <w:proofErr w:type="gramEnd"/>
      <w:r w:rsidRPr="004202ED">
        <w:rPr>
          <w:rFonts w:ascii="Book Antiqua" w:hAnsi="Book Antiqua" w:cs="Arial"/>
          <w:color w:val="000000" w:themeColor="text1"/>
          <w:lang w:val="en-US"/>
        </w:rPr>
        <w:t xml:space="preserve"> Period. </w:t>
      </w:r>
      <w:r w:rsidRPr="004202ED">
        <w:rPr>
          <w:rFonts w:ascii="Book Antiqua" w:hAnsi="Book Antiqua" w:cs="Arial"/>
          <w:i/>
          <w:iCs/>
          <w:color w:val="000000" w:themeColor="text1"/>
          <w:lang w:val="en-US"/>
        </w:rPr>
        <w:t>Acta Med Port</w:t>
      </w:r>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30</w:t>
      </w:r>
      <w:r w:rsidRPr="004202ED">
        <w:rPr>
          <w:rFonts w:ascii="Book Antiqua" w:hAnsi="Book Antiqua" w:cs="Arial"/>
          <w:color w:val="000000" w:themeColor="text1"/>
          <w:lang w:val="en-US"/>
        </w:rPr>
        <w:t>: 41-46 [PMID: 28501036]</w:t>
      </w:r>
    </w:p>
    <w:p w14:paraId="7FFAA14E"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20 </w:t>
      </w:r>
      <w:proofErr w:type="spellStart"/>
      <w:r w:rsidRPr="004202ED">
        <w:rPr>
          <w:rFonts w:ascii="Book Antiqua" w:hAnsi="Book Antiqua" w:cs="Arial"/>
          <w:b/>
          <w:bCs/>
          <w:color w:val="000000" w:themeColor="text1"/>
          <w:lang w:val="en-US"/>
        </w:rPr>
        <w:t>Meije</w:t>
      </w:r>
      <w:proofErr w:type="spellEnd"/>
      <w:r w:rsidRPr="004202ED">
        <w:rPr>
          <w:rFonts w:ascii="Book Antiqua" w:hAnsi="Book Antiqua" w:cs="Arial"/>
          <w:b/>
          <w:bCs/>
          <w:color w:val="000000" w:themeColor="text1"/>
          <w:lang w:val="en-US"/>
        </w:rPr>
        <w:t xml:space="preserve"> Y</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Piersimoni</w:t>
      </w:r>
      <w:proofErr w:type="spellEnd"/>
      <w:r w:rsidRPr="004202ED">
        <w:rPr>
          <w:rFonts w:ascii="Book Antiqua" w:hAnsi="Book Antiqua" w:cs="Arial"/>
          <w:color w:val="000000" w:themeColor="text1"/>
          <w:lang w:val="en-US"/>
        </w:rPr>
        <w:t xml:space="preserve"> C, Torre-Cisneros J, </w:t>
      </w:r>
      <w:proofErr w:type="spellStart"/>
      <w:r w:rsidRPr="004202ED">
        <w:rPr>
          <w:rFonts w:ascii="Book Antiqua" w:hAnsi="Book Antiqua" w:cs="Arial"/>
          <w:color w:val="000000" w:themeColor="text1"/>
          <w:lang w:val="en-US"/>
        </w:rPr>
        <w:t>Dilektasli</w:t>
      </w:r>
      <w:proofErr w:type="spellEnd"/>
      <w:r w:rsidRPr="004202ED">
        <w:rPr>
          <w:rFonts w:ascii="Book Antiqua" w:hAnsi="Book Antiqua" w:cs="Arial"/>
          <w:color w:val="000000" w:themeColor="text1"/>
          <w:lang w:val="en-US"/>
        </w:rPr>
        <w:t xml:space="preserve"> AG,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ESCMID Study Group of Infection in Compromised Hosts. Mycobacterial infections in solid organ transplant recipients. </w:t>
      </w:r>
      <w:r w:rsidRPr="004202ED">
        <w:rPr>
          <w:rFonts w:ascii="Book Antiqua" w:hAnsi="Book Antiqua" w:cs="Arial"/>
          <w:i/>
          <w:iCs/>
          <w:color w:val="000000" w:themeColor="text1"/>
          <w:lang w:val="en-US"/>
        </w:rPr>
        <w:t>Clin Microbiol Infect</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 xml:space="preserve">20 </w:t>
      </w:r>
      <w:r w:rsidRPr="004202ED">
        <w:rPr>
          <w:rFonts w:ascii="Book Antiqua" w:hAnsi="Book Antiqua" w:cs="Arial"/>
          <w:color w:val="000000" w:themeColor="text1"/>
          <w:lang w:val="en-US"/>
        </w:rPr>
        <w:t>Suppl 7: 89-101 [PMID: 24707957 DOI: 10.1111/1469-0691.12641]</w:t>
      </w:r>
    </w:p>
    <w:p w14:paraId="4D0B311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21 </w:t>
      </w:r>
      <w:r w:rsidRPr="004202ED">
        <w:rPr>
          <w:rFonts w:ascii="Book Antiqua" w:hAnsi="Book Antiqua" w:cs="Arial"/>
          <w:b/>
          <w:bCs/>
          <w:color w:val="000000" w:themeColor="text1"/>
          <w:lang w:val="en-US"/>
        </w:rPr>
        <w:t>Epstein DJ</w:t>
      </w:r>
      <w:r w:rsidRPr="004202ED">
        <w:rPr>
          <w:rFonts w:ascii="Book Antiqua" w:hAnsi="Book Antiqua" w:cs="Arial"/>
          <w:color w:val="000000" w:themeColor="text1"/>
          <w:lang w:val="en-US"/>
        </w:rPr>
        <w:t>, Subramanian AK. Prevention and Management of Tuberculosis in Solid Organ Transplant Recipients. </w:t>
      </w:r>
      <w:r w:rsidRPr="004202ED">
        <w:rPr>
          <w:rFonts w:ascii="Book Antiqua" w:hAnsi="Book Antiqua" w:cs="Arial"/>
          <w:i/>
          <w:iCs/>
          <w:color w:val="000000" w:themeColor="text1"/>
          <w:lang w:val="en-US"/>
        </w:rPr>
        <w:t>Infect Dis Clin North Am</w:t>
      </w:r>
      <w:r w:rsidRPr="004202ED">
        <w:rPr>
          <w:rFonts w:ascii="Book Antiqua" w:hAnsi="Book Antiqua" w:cs="Arial"/>
          <w:color w:val="000000" w:themeColor="text1"/>
          <w:lang w:val="en-US"/>
        </w:rPr>
        <w:t> 2018; </w:t>
      </w:r>
      <w:r w:rsidRPr="004202ED">
        <w:rPr>
          <w:rFonts w:ascii="Book Antiqua" w:hAnsi="Book Antiqua" w:cs="Arial"/>
          <w:b/>
          <w:bCs/>
          <w:color w:val="000000" w:themeColor="text1"/>
          <w:lang w:val="en-US"/>
        </w:rPr>
        <w:t>32</w:t>
      </w:r>
      <w:r w:rsidRPr="004202ED">
        <w:rPr>
          <w:rFonts w:ascii="Book Antiqua" w:hAnsi="Book Antiqua" w:cs="Arial"/>
          <w:color w:val="000000" w:themeColor="text1"/>
          <w:lang w:val="en-US"/>
        </w:rPr>
        <w:t>: 703-718 [PMID: 30146031 DOI: 10.1016/j.idc.2018.05.002]</w:t>
      </w:r>
    </w:p>
    <w:p w14:paraId="416609CE"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22 </w:t>
      </w:r>
      <w:r w:rsidRPr="004202ED">
        <w:rPr>
          <w:rFonts w:ascii="Book Antiqua" w:hAnsi="Book Antiqua" w:cs="Arial"/>
          <w:b/>
          <w:bCs/>
          <w:color w:val="000000" w:themeColor="text1"/>
          <w:lang w:val="en-US"/>
        </w:rPr>
        <w:t>Bosch A</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Valour</w:t>
      </w:r>
      <w:proofErr w:type="spellEnd"/>
      <w:r w:rsidRPr="004202ED">
        <w:rPr>
          <w:rFonts w:ascii="Book Antiqua" w:hAnsi="Book Antiqua" w:cs="Arial"/>
          <w:color w:val="000000" w:themeColor="text1"/>
          <w:lang w:val="en-US"/>
        </w:rPr>
        <w:t xml:space="preserve"> F, </w:t>
      </w:r>
      <w:proofErr w:type="spellStart"/>
      <w:r w:rsidRPr="004202ED">
        <w:rPr>
          <w:rFonts w:ascii="Book Antiqua" w:hAnsi="Book Antiqua" w:cs="Arial"/>
          <w:color w:val="000000" w:themeColor="text1"/>
          <w:lang w:val="en-US"/>
        </w:rPr>
        <w:t>Dumitrescu</w:t>
      </w:r>
      <w:proofErr w:type="spellEnd"/>
      <w:r w:rsidRPr="004202ED">
        <w:rPr>
          <w:rFonts w:ascii="Book Antiqua" w:hAnsi="Book Antiqua" w:cs="Arial"/>
          <w:color w:val="000000" w:themeColor="text1"/>
          <w:lang w:val="en-US"/>
        </w:rPr>
        <w:t xml:space="preserve"> O, </w:t>
      </w:r>
      <w:proofErr w:type="spellStart"/>
      <w:r w:rsidRPr="004202ED">
        <w:rPr>
          <w:rFonts w:ascii="Book Antiqua" w:hAnsi="Book Antiqua" w:cs="Arial"/>
          <w:color w:val="000000" w:themeColor="text1"/>
          <w:lang w:val="en-US"/>
        </w:rPr>
        <w:t>Dumortier</w:t>
      </w:r>
      <w:proofErr w:type="spellEnd"/>
      <w:r w:rsidRPr="004202ED">
        <w:rPr>
          <w:rFonts w:ascii="Book Antiqua" w:hAnsi="Book Antiqua" w:cs="Arial"/>
          <w:color w:val="000000" w:themeColor="text1"/>
          <w:lang w:val="en-US"/>
        </w:rPr>
        <w:t xml:space="preserve"> J, </w:t>
      </w:r>
      <w:proofErr w:type="spellStart"/>
      <w:r w:rsidRPr="004202ED">
        <w:rPr>
          <w:rFonts w:ascii="Book Antiqua" w:hAnsi="Book Antiqua" w:cs="Arial"/>
          <w:color w:val="000000" w:themeColor="text1"/>
          <w:lang w:val="en-US"/>
        </w:rPr>
        <w:t>Radenne</w:t>
      </w:r>
      <w:proofErr w:type="spellEnd"/>
      <w:r w:rsidRPr="004202ED">
        <w:rPr>
          <w:rFonts w:ascii="Book Antiqua" w:hAnsi="Book Antiqua" w:cs="Arial"/>
          <w:color w:val="000000" w:themeColor="text1"/>
          <w:lang w:val="en-US"/>
        </w:rPr>
        <w:t xml:space="preserve"> S, Pages-</w:t>
      </w:r>
      <w:proofErr w:type="spellStart"/>
      <w:r w:rsidRPr="004202ED">
        <w:rPr>
          <w:rFonts w:ascii="Book Antiqua" w:hAnsi="Book Antiqua" w:cs="Arial"/>
          <w:color w:val="000000" w:themeColor="text1"/>
          <w:lang w:val="en-US"/>
        </w:rPr>
        <w:t>Ecochard</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Chidiac</w:t>
      </w:r>
      <w:proofErr w:type="spellEnd"/>
      <w:r w:rsidRPr="004202ED">
        <w:rPr>
          <w:rFonts w:ascii="Book Antiqua" w:hAnsi="Book Antiqua" w:cs="Arial"/>
          <w:color w:val="000000" w:themeColor="text1"/>
          <w:lang w:val="en-US"/>
        </w:rPr>
        <w:t xml:space="preserve"> C, Ferry T, </w:t>
      </w:r>
      <w:proofErr w:type="spellStart"/>
      <w:r w:rsidRPr="004202ED">
        <w:rPr>
          <w:rFonts w:ascii="Book Antiqua" w:hAnsi="Book Antiqua" w:cs="Arial"/>
          <w:color w:val="000000" w:themeColor="text1"/>
          <w:lang w:val="en-US"/>
        </w:rPr>
        <w:t>Perpoint</w:t>
      </w:r>
      <w:proofErr w:type="spellEnd"/>
      <w:r w:rsidRPr="004202ED">
        <w:rPr>
          <w:rFonts w:ascii="Book Antiqua" w:hAnsi="Book Antiqua" w:cs="Arial"/>
          <w:color w:val="000000" w:themeColor="text1"/>
          <w:lang w:val="en-US"/>
        </w:rPr>
        <w:t xml:space="preserve"> T, </w:t>
      </w:r>
      <w:proofErr w:type="spellStart"/>
      <w:r w:rsidRPr="004202ED">
        <w:rPr>
          <w:rFonts w:ascii="Book Antiqua" w:hAnsi="Book Antiqua" w:cs="Arial"/>
          <w:color w:val="000000" w:themeColor="text1"/>
          <w:lang w:val="en-US"/>
        </w:rPr>
        <w:t>Miailhes</w:t>
      </w:r>
      <w:proofErr w:type="spellEnd"/>
      <w:r w:rsidRPr="004202ED">
        <w:rPr>
          <w:rFonts w:ascii="Book Antiqua" w:hAnsi="Book Antiqua" w:cs="Arial"/>
          <w:color w:val="000000" w:themeColor="text1"/>
          <w:lang w:val="en-US"/>
        </w:rPr>
        <w:t xml:space="preserve"> P, Conrad A, </w:t>
      </w:r>
      <w:proofErr w:type="spellStart"/>
      <w:r w:rsidRPr="004202ED">
        <w:rPr>
          <w:rFonts w:ascii="Book Antiqua" w:hAnsi="Book Antiqua" w:cs="Arial"/>
          <w:color w:val="000000" w:themeColor="text1"/>
          <w:lang w:val="en-US"/>
        </w:rPr>
        <w:t>Goutelle</w:t>
      </w:r>
      <w:proofErr w:type="spellEnd"/>
      <w:r w:rsidRPr="004202ED">
        <w:rPr>
          <w:rFonts w:ascii="Book Antiqua" w:hAnsi="Book Antiqua" w:cs="Arial"/>
          <w:color w:val="000000" w:themeColor="text1"/>
          <w:lang w:val="en-US"/>
        </w:rPr>
        <w:t xml:space="preserve"> S, </w:t>
      </w:r>
      <w:proofErr w:type="spellStart"/>
      <w:r w:rsidRPr="004202ED">
        <w:rPr>
          <w:rFonts w:ascii="Book Antiqua" w:hAnsi="Book Antiqua" w:cs="Arial"/>
          <w:color w:val="000000" w:themeColor="text1"/>
          <w:lang w:val="en-US"/>
        </w:rPr>
        <w:t>Ader</w:t>
      </w:r>
      <w:proofErr w:type="spellEnd"/>
      <w:r w:rsidRPr="004202ED">
        <w:rPr>
          <w:rFonts w:ascii="Book Antiqua" w:hAnsi="Book Antiqua" w:cs="Arial"/>
          <w:color w:val="000000" w:themeColor="text1"/>
          <w:lang w:val="en-US"/>
        </w:rPr>
        <w:t xml:space="preserve"> F; Lyon TB study Group. A practical approach to tuberculosis diagnosis and treatment in liver transplant recipients in a low-prevalence area. </w:t>
      </w:r>
      <w:r w:rsidRPr="004202ED">
        <w:rPr>
          <w:rFonts w:ascii="Book Antiqua" w:hAnsi="Book Antiqua" w:cs="Arial"/>
          <w:i/>
          <w:iCs/>
          <w:color w:val="000000" w:themeColor="text1"/>
          <w:lang w:val="en-US"/>
        </w:rPr>
        <w:t>Med Mal Infect</w:t>
      </w:r>
      <w:r w:rsidRPr="004202ED">
        <w:rPr>
          <w:rFonts w:ascii="Book Antiqua" w:hAnsi="Book Antiqua" w:cs="Arial"/>
          <w:color w:val="000000" w:themeColor="text1"/>
          <w:lang w:val="en-US"/>
        </w:rPr>
        <w:t> 2019; </w:t>
      </w:r>
      <w:r w:rsidRPr="004202ED">
        <w:rPr>
          <w:rFonts w:ascii="Book Antiqua" w:hAnsi="Book Antiqua" w:cs="Arial"/>
          <w:b/>
          <w:bCs/>
          <w:color w:val="000000" w:themeColor="text1"/>
          <w:lang w:val="en-US"/>
        </w:rPr>
        <w:t>49</w:t>
      </w:r>
      <w:r w:rsidRPr="004202ED">
        <w:rPr>
          <w:rFonts w:ascii="Book Antiqua" w:hAnsi="Book Antiqua" w:cs="Arial"/>
          <w:color w:val="000000" w:themeColor="text1"/>
          <w:lang w:val="en-US"/>
        </w:rPr>
        <w:t>: 231-240 [PMID: 30591271 DOI: 10.1016/j.medmal.2018.11.013]</w:t>
      </w:r>
    </w:p>
    <w:p w14:paraId="0292F942" w14:textId="65BECAE3"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23 </w:t>
      </w:r>
      <w:r w:rsidRPr="004202ED">
        <w:rPr>
          <w:rFonts w:ascii="Book Antiqua" w:hAnsi="Book Antiqua" w:cs="Arial"/>
          <w:b/>
          <w:bCs/>
          <w:color w:val="000000" w:themeColor="text1"/>
          <w:lang w:val="en-US"/>
        </w:rPr>
        <w:t>Santoro-Lopes G</w:t>
      </w:r>
      <w:r w:rsidRPr="004202ED">
        <w:rPr>
          <w:rFonts w:ascii="Book Antiqua" w:hAnsi="Book Antiqua" w:cs="Arial"/>
          <w:color w:val="000000" w:themeColor="text1"/>
          <w:lang w:val="en-US"/>
        </w:rPr>
        <w:t xml:space="preserve">, Subramanian AK, Molina I,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w:t>
      </w:r>
      <w:proofErr w:type="spellStart"/>
      <w:r w:rsidRPr="004202ED">
        <w:rPr>
          <w:rFonts w:ascii="Book Antiqua" w:hAnsi="Book Antiqua" w:cs="Arial"/>
          <w:color w:val="000000" w:themeColor="text1"/>
          <w:lang w:val="en-US"/>
        </w:rPr>
        <w:t>Rabagliatti</w:t>
      </w:r>
      <w:proofErr w:type="spellEnd"/>
      <w:r w:rsidRPr="004202ED">
        <w:rPr>
          <w:rFonts w:ascii="Book Antiqua" w:hAnsi="Book Antiqua" w:cs="Arial"/>
          <w:color w:val="000000" w:themeColor="text1"/>
          <w:lang w:val="en-US"/>
        </w:rPr>
        <w:t xml:space="preserve"> R, Len O. Tuberculosis Recommendations for Solid Organ Transplant Recipients and Donors.</w:t>
      </w:r>
      <w:r w:rsidR="00446EB0">
        <w:rPr>
          <w:rFonts w:ascii="Book Antiqua" w:hAnsi="Book Antiqua" w:cs="Arial"/>
          <w:color w:val="000000" w:themeColor="text1"/>
          <w:lang w:val="en-US"/>
        </w:rPr>
        <w:t xml:space="preserve"> </w:t>
      </w:r>
      <w:r w:rsidRPr="004202ED">
        <w:rPr>
          <w:rFonts w:ascii="Book Antiqua" w:hAnsi="Book Antiqua" w:cs="Arial"/>
          <w:i/>
          <w:iCs/>
          <w:color w:val="000000" w:themeColor="text1"/>
          <w:lang w:val="en-US"/>
        </w:rPr>
        <w:t>Transplantation</w:t>
      </w:r>
      <w:r w:rsidR="00724168">
        <w:rPr>
          <w:rFonts w:ascii="Book Antiqua" w:hAnsi="Book Antiqua" w:cs="Arial"/>
          <w:i/>
          <w:iCs/>
          <w:color w:val="000000" w:themeColor="text1"/>
          <w:lang w:val="en-US"/>
        </w:rPr>
        <w:t xml:space="preserve"> </w:t>
      </w:r>
      <w:r w:rsidRPr="004202ED">
        <w:rPr>
          <w:rFonts w:ascii="Book Antiqua" w:hAnsi="Book Antiqua" w:cs="Arial"/>
          <w:color w:val="000000" w:themeColor="text1"/>
          <w:lang w:val="en-US"/>
        </w:rPr>
        <w:t>2018; </w:t>
      </w:r>
      <w:r w:rsidRPr="004202ED">
        <w:rPr>
          <w:rFonts w:ascii="Book Antiqua" w:hAnsi="Book Antiqua" w:cs="Arial"/>
          <w:b/>
          <w:bCs/>
          <w:color w:val="000000" w:themeColor="text1"/>
          <w:lang w:val="en-US"/>
        </w:rPr>
        <w:t>102</w:t>
      </w:r>
      <w:r w:rsidRPr="004202ED">
        <w:rPr>
          <w:rFonts w:ascii="Book Antiqua" w:hAnsi="Book Antiqua" w:cs="Arial"/>
          <w:color w:val="000000" w:themeColor="text1"/>
          <w:lang w:val="en-US"/>
        </w:rPr>
        <w:t>: S60-S65 [PMID: 29381579 DOI: 10.1097/TP.0000000000002014]</w:t>
      </w:r>
    </w:p>
    <w:p w14:paraId="5B710F26"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24 </w:t>
      </w:r>
      <w:r w:rsidRPr="004202ED">
        <w:rPr>
          <w:rFonts w:ascii="Book Antiqua" w:hAnsi="Book Antiqua" w:cs="Arial"/>
          <w:b/>
          <w:bCs/>
          <w:color w:val="000000" w:themeColor="text1"/>
          <w:lang w:val="en-US"/>
        </w:rPr>
        <w:t>Knoll BM</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Nog</w:t>
      </w:r>
      <w:proofErr w:type="spellEnd"/>
      <w:r w:rsidRPr="004202ED">
        <w:rPr>
          <w:rFonts w:ascii="Book Antiqua" w:hAnsi="Book Antiqua" w:cs="Arial"/>
          <w:color w:val="000000" w:themeColor="text1"/>
          <w:lang w:val="en-US"/>
        </w:rPr>
        <w:t xml:space="preserve"> R, Wu Y, </w:t>
      </w:r>
      <w:proofErr w:type="spellStart"/>
      <w:r w:rsidRPr="004202ED">
        <w:rPr>
          <w:rFonts w:ascii="Book Antiqua" w:hAnsi="Book Antiqua" w:cs="Arial"/>
          <w:color w:val="000000" w:themeColor="text1"/>
          <w:lang w:val="en-US"/>
        </w:rPr>
        <w:t>Dhand</w:t>
      </w:r>
      <w:proofErr w:type="spellEnd"/>
      <w:r w:rsidRPr="004202ED">
        <w:rPr>
          <w:rFonts w:ascii="Book Antiqua" w:hAnsi="Book Antiqua" w:cs="Arial"/>
          <w:color w:val="000000" w:themeColor="text1"/>
          <w:lang w:val="en-US"/>
        </w:rPr>
        <w:t xml:space="preserve"> A. Three months of weekly rifapentine plus isoniazid for latent tuberculosis treatment in solid organ transplant candidates. </w:t>
      </w:r>
      <w:r w:rsidRPr="004202ED">
        <w:rPr>
          <w:rFonts w:ascii="Book Antiqua" w:hAnsi="Book Antiqua" w:cs="Arial"/>
          <w:i/>
          <w:iCs/>
          <w:color w:val="000000" w:themeColor="text1"/>
          <w:lang w:val="en-US"/>
        </w:rPr>
        <w:t>Infection</w:t>
      </w:r>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45</w:t>
      </w:r>
      <w:r w:rsidRPr="004202ED">
        <w:rPr>
          <w:rFonts w:ascii="Book Antiqua" w:hAnsi="Book Antiqua" w:cs="Arial"/>
          <w:color w:val="000000" w:themeColor="text1"/>
          <w:lang w:val="en-US"/>
        </w:rPr>
        <w:t>: 335-339 [PMID: 28276008 DOI: 10.1007/s15010-017-1004-5]</w:t>
      </w:r>
    </w:p>
    <w:p w14:paraId="1B5F0B29"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25 </w:t>
      </w:r>
      <w:r w:rsidRPr="004202ED">
        <w:rPr>
          <w:rFonts w:ascii="Book Antiqua" w:hAnsi="Book Antiqua" w:cs="Arial"/>
          <w:b/>
          <w:bCs/>
          <w:color w:val="000000" w:themeColor="text1"/>
          <w:lang w:val="en-US"/>
        </w:rPr>
        <w:t>de Castilla DL</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Rakita</w:t>
      </w:r>
      <w:proofErr w:type="spellEnd"/>
      <w:r w:rsidRPr="004202ED">
        <w:rPr>
          <w:rFonts w:ascii="Book Antiqua" w:hAnsi="Book Antiqua" w:cs="Arial"/>
          <w:color w:val="000000" w:themeColor="text1"/>
          <w:lang w:val="en-US"/>
        </w:rPr>
        <w:t xml:space="preserve"> RM, </w:t>
      </w:r>
      <w:proofErr w:type="spellStart"/>
      <w:r w:rsidRPr="004202ED">
        <w:rPr>
          <w:rFonts w:ascii="Book Antiqua" w:hAnsi="Book Antiqua" w:cs="Arial"/>
          <w:color w:val="000000" w:themeColor="text1"/>
          <w:lang w:val="en-US"/>
        </w:rPr>
        <w:t>Spitters</w:t>
      </w:r>
      <w:proofErr w:type="spellEnd"/>
      <w:r w:rsidRPr="004202ED">
        <w:rPr>
          <w:rFonts w:ascii="Book Antiqua" w:hAnsi="Book Antiqua" w:cs="Arial"/>
          <w:color w:val="000000" w:themeColor="text1"/>
          <w:lang w:val="en-US"/>
        </w:rPr>
        <w:t xml:space="preserve"> CE, Narita M, Jain R, Limaye AP. Short-course isoniazid plus rifapentine directly observed therapy for latent tuberculosis in solid-organ transplant candidates. </w:t>
      </w:r>
      <w:r w:rsidRPr="004202ED">
        <w:rPr>
          <w:rFonts w:ascii="Book Antiqua" w:hAnsi="Book Antiqua" w:cs="Arial"/>
          <w:i/>
          <w:iCs/>
          <w:color w:val="000000" w:themeColor="text1"/>
          <w:lang w:val="en-US"/>
        </w:rPr>
        <w:t>Transplantation</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97</w:t>
      </w:r>
      <w:r w:rsidRPr="004202ED">
        <w:rPr>
          <w:rFonts w:ascii="Book Antiqua" w:hAnsi="Book Antiqua" w:cs="Arial"/>
          <w:color w:val="000000" w:themeColor="text1"/>
          <w:lang w:val="en-US"/>
        </w:rPr>
        <w:t>: 206-211 [PMID: 24142036 DOI: 10.1097/TP.0b013e3182a94a2f]</w:t>
      </w:r>
    </w:p>
    <w:p w14:paraId="283BF305"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26 </w:t>
      </w:r>
      <w:proofErr w:type="spellStart"/>
      <w:r w:rsidRPr="004202ED">
        <w:rPr>
          <w:rFonts w:ascii="Book Antiqua" w:hAnsi="Book Antiqua" w:cs="Arial"/>
          <w:b/>
          <w:bCs/>
          <w:color w:val="000000" w:themeColor="text1"/>
          <w:lang w:val="en-US"/>
        </w:rPr>
        <w:t>Rajagopala</w:t>
      </w:r>
      <w:proofErr w:type="spellEnd"/>
      <w:r w:rsidRPr="004202ED">
        <w:rPr>
          <w:rFonts w:ascii="Book Antiqua" w:hAnsi="Book Antiqua" w:cs="Arial"/>
          <w:b/>
          <w:bCs/>
          <w:color w:val="000000" w:themeColor="text1"/>
          <w:lang w:val="en-US"/>
        </w:rPr>
        <w:t xml:space="preserve"> S</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Olithselvan</w:t>
      </w:r>
      <w:proofErr w:type="spellEnd"/>
      <w:r w:rsidRPr="004202ED">
        <w:rPr>
          <w:rFonts w:ascii="Book Antiqua" w:hAnsi="Book Antiqua" w:cs="Arial"/>
          <w:color w:val="000000" w:themeColor="text1"/>
          <w:lang w:val="en-US"/>
        </w:rPr>
        <w:t xml:space="preserve"> A, Varghese J, Shanmugam N, </w:t>
      </w:r>
      <w:proofErr w:type="spellStart"/>
      <w:r w:rsidRPr="004202ED">
        <w:rPr>
          <w:rFonts w:ascii="Book Antiqua" w:hAnsi="Book Antiqua" w:cs="Arial"/>
          <w:color w:val="000000" w:themeColor="text1"/>
          <w:lang w:val="en-US"/>
        </w:rPr>
        <w:t>Rela</w:t>
      </w:r>
      <w:proofErr w:type="spellEnd"/>
      <w:r w:rsidRPr="004202ED">
        <w:rPr>
          <w:rFonts w:ascii="Book Antiqua" w:hAnsi="Book Antiqua" w:cs="Arial"/>
          <w:color w:val="000000" w:themeColor="text1"/>
          <w:lang w:val="en-US"/>
        </w:rPr>
        <w:t xml:space="preserve"> M. Latent Mycobacterium </w:t>
      </w:r>
      <w:proofErr w:type="gramStart"/>
      <w:r w:rsidRPr="004202ED">
        <w:rPr>
          <w:rFonts w:ascii="Book Antiqua" w:hAnsi="Book Antiqua" w:cs="Arial"/>
          <w:color w:val="000000" w:themeColor="text1"/>
          <w:lang w:val="en-US"/>
        </w:rPr>
        <w:t>tuberculosis</w:t>
      </w:r>
      <w:proofErr w:type="gramEnd"/>
      <w:r w:rsidRPr="004202ED">
        <w:rPr>
          <w:rFonts w:ascii="Book Antiqua" w:hAnsi="Book Antiqua" w:cs="Arial"/>
          <w:color w:val="000000" w:themeColor="text1"/>
          <w:lang w:val="en-US"/>
        </w:rPr>
        <w:t xml:space="preserve"> Infection in Liver Transplant Recipients-Controversies in Current Diagnosis and Management. </w:t>
      </w:r>
      <w:r w:rsidRPr="004202ED">
        <w:rPr>
          <w:rFonts w:ascii="Book Antiqua" w:hAnsi="Book Antiqua" w:cs="Arial"/>
          <w:i/>
          <w:iCs/>
          <w:color w:val="000000" w:themeColor="text1"/>
          <w:lang w:val="en-US"/>
        </w:rPr>
        <w:t xml:space="preserve">J Clin Exp </w:t>
      </w:r>
      <w:proofErr w:type="spellStart"/>
      <w:r w:rsidRPr="004202ED">
        <w:rPr>
          <w:rFonts w:ascii="Book Antiqua" w:hAnsi="Book Antiqua" w:cs="Arial"/>
          <w:i/>
          <w:iCs/>
          <w:color w:val="000000" w:themeColor="text1"/>
          <w:lang w:val="en-US"/>
        </w:rPr>
        <w:t>Hepatol</w:t>
      </w:r>
      <w:proofErr w:type="spellEnd"/>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1</w:t>
      </w:r>
      <w:r w:rsidRPr="004202ED">
        <w:rPr>
          <w:rFonts w:ascii="Book Antiqua" w:hAnsi="Book Antiqua" w:cs="Arial"/>
          <w:color w:val="000000" w:themeColor="text1"/>
          <w:lang w:val="en-US"/>
        </w:rPr>
        <w:t>: 34-37 [PMID: 25755308 DOI: 10.1016/S0973-6883(11)60120-5]</w:t>
      </w:r>
    </w:p>
    <w:p w14:paraId="1EE6D977"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lastRenderedPageBreak/>
        <w:t>27 </w:t>
      </w:r>
      <w:proofErr w:type="spellStart"/>
      <w:r w:rsidRPr="004202ED">
        <w:rPr>
          <w:rFonts w:ascii="Book Antiqua" w:hAnsi="Book Antiqua" w:cs="Arial"/>
          <w:b/>
          <w:bCs/>
          <w:color w:val="000000" w:themeColor="text1"/>
          <w:lang w:val="en-US"/>
        </w:rPr>
        <w:t>Boillat</w:t>
      </w:r>
      <w:proofErr w:type="spellEnd"/>
      <w:r w:rsidRPr="004202ED">
        <w:rPr>
          <w:rFonts w:ascii="Book Antiqua" w:hAnsi="Book Antiqua" w:cs="Arial"/>
          <w:b/>
          <w:bCs/>
          <w:color w:val="000000" w:themeColor="text1"/>
          <w:lang w:val="en-US"/>
        </w:rPr>
        <w:t>-Blanco N</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Aubert JD, </w:t>
      </w:r>
      <w:proofErr w:type="spellStart"/>
      <w:r w:rsidRPr="004202ED">
        <w:rPr>
          <w:rFonts w:ascii="Book Antiqua" w:hAnsi="Book Antiqua" w:cs="Arial"/>
          <w:color w:val="000000" w:themeColor="text1"/>
          <w:lang w:val="en-US"/>
        </w:rPr>
        <w:t>Sester</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Grossi</w:t>
      </w:r>
      <w:proofErr w:type="spellEnd"/>
      <w:r w:rsidRPr="004202ED">
        <w:rPr>
          <w:rFonts w:ascii="Book Antiqua" w:hAnsi="Book Antiqua" w:cs="Arial"/>
          <w:color w:val="000000" w:themeColor="text1"/>
          <w:lang w:val="en-US"/>
        </w:rPr>
        <w:t xml:space="preserve"> P, </w:t>
      </w:r>
      <w:proofErr w:type="spellStart"/>
      <w:r w:rsidRPr="004202ED">
        <w:rPr>
          <w:rFonts w:ascii="Book Antiqua" w:hAnsi="Book Antiqua" w:cs="Arial"/>
          <w:color w:val="000000" w:themeColor="text1"/>
          <w:lang w:val="en-US"/>
        </w:rPr>
        <w:t>Kamar</w:t>
      </w:r>
      <w:proofErr w:type="spellEnd"/>
      <w:r w:rsidRPr="004202ED">
        <w:rPr>
          <w:rFonts w:ascii="Book Antiqua" w:hAnsi="Book Antiqua" w:cs="Arial"/>
          <w:color w:val="000000" w:themeColor="text1"/>
          <w:lang w:val="en-US"/>
        </w:rPr>
        <w:t xml:space="preserve"> N, Pascual M, Manuel O; ESCMID Study Group of Infection in Compromised Hosts. European survey on the management of tuberculosis in solid-organ transplant recipients and candidates.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i/>
          <w:iCs/>
          <w:color w:val="000000" w:themeColor="text1"/>
          <w:lang w:val="en-US"/>
        </w:rPr>
        <w:t xml:space="preserve"> Int</w:t>
      </w:r>
      <w:r w:rsidRPr="004202ED">
        <w:rPr>
          <w:rFonts w:ascii="Book Antiqua" w:hAnsi="Book Antiqua" w:cs="Arial"/>
          <w:color w:val="000000" w:themeColor="text1"/>
          <w:lang w:val="en-US"/>
        </w:rPr>
        <w:t> 2013; </w:t>
      </w:r>
      <w:r w:rsidRPr="004202ED">
        <w:rPr>
          <w:rFonts w:ascii="Book Antiqua" w:hAnsi="Book Antiqua" w:cs="Arial"/>
          <w:b/>
          <w:bCs/>
          <w:color w:val="000000" w:themeColor="text1"/>
          <w:lang w:val="en-US"/>
        </w:rPr>
        <w:t>26</w:t>
      </w:r>
      <w:r w:rsidRPr="004202ED">
        <w:rPr>
          <w:rFonts w:ascii="Book Antiqua" w:hAnsi="Book Antiqua" w:cs="Arial"/>
          <w:color w:val="000000" w:themeColor="text1"/>
          <w:lang w:val="en-US"/>
        </w:rPr>
        <w:t>: e69-e70 [PMID: 23582103 DOI: 10.1111/tri.12102]</w:t>
      </w:r>
    </w:p>
    <w:p w14:paraId="19316B1F"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28 </w:t>
      </w:r>
      <w:r w:rsidRPr="004202ED">
        <w:rPr>
          <w:rFonts w:ascii="Book Antiqua" w:hAnsi="Book Antiqua" w:cs="Arial"/>
          <w:b/>
          <w:bCs/>
          <w:color w:val="000000" w:themeColor="text1"/>
          <w:lang w:val="en-US"/>
        </w:rPr>
        <w:t>Sidhu A</w:t>
      </w:r>
      <w:r w:rsidRPr="004202ED">
        <w:rPr>
          <w:rFonts w:ascii="Book Antiqua" w:hAnsi="Book Antiqua" w:cs="Arial"/>
          <w:color w:val="000000" w:themeColor="text1"/>
          <w:lang w:val="en-US"/>
        </w:rPr>
        <w:t xml:space="preserve">, Verma G, </w:t>
      </w:r>
      <w:proofErr w:type="spellStart"/>
      <w:r w:rsidRPr="004202ED">
        <w:rPr>
          <w:rFonts w:ascii="Book Antiqua" w:hAnsi="Book Antiqua" w:cs="Arial"/>
          <w:color w:val="000000" w:themeColor="text1"/>
          <w:lang w:val="en-US"/>
        </w:rPr>
        <w:t>Humar</w:t>
      </w:r>
      <w:proofErr w:type="spellEnd"/>
      <w:r w:rsidRPr="004202ED">
        <w:rPr>
          <w:rFonts w:ascii="Book Antiqua" w:hAnsi="Book Antiqua" w:cs="Arial"/>
          <w:color w:val="000000" w:themeColor="text1"/>
          <w:lang w:val="en-US"/>
        </w:rPr>
        <w:t xml:space="preserve"> A, Kumar D. Outcome of latent tuberculosis infection in solid organ transplant recipients over a 10-year period. </w:t>
      </w:r>
      <w:r w:rsidRPr="004202ED">
        <w:rPr>
          <w:rFonts w:ascii="Book Antiqua" w:hAnsi="Book Antiqua" w:cs="Arial"/>
          <w:i/>
          <w:iCs/>
          <w:color w:val="000000" w:themeColor="text1"/>
          <w:lang w:val="en-US"/>
        </w:rPr>
        <w:t>Transplantation</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98</w:t>
      </w:r>
      <w:r w:rsidRPr="004202ED">
        <w:rPr>
          <w:rFonts w:ascii="Book Antiqua" w:hAnsi="Book Antiqua" w:cs="Arial"/>
          <w:color w:val="000000" w:themeColor="text1"/>
          <w:lang w:val="en-US"/>
        </w:rPr>
        <w:t>: 671-675 [PMID: 24825525 DOI: 10.1097/TP.0000000000000133]</w:t>
      </w:r>
    </w:p>
    <w:p w14:paraId="17E74347"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29 </w:t>
      </w:r>
      <w:r w:rsidRPr="004202ED">
        <w:rPr>
          <w:rFonts w:ascii="Book Antiqua" w:hAnsi="Book Antiqua" w:cs="Arial"/>
          <w:b/>
          <w:bCs/>
          <w:color w:val="000000" w:themeColor="text1"/>
          <w:lang w:val="en-US"/>
        </w:rPr>
        <w:t>Jafri SM</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Singal</w:t>
      </w:r>
      <w:proofErr w:type="spellEnd"/>
      <w:r w:rsidRPr="004202ED">
        <w:rPr>
          <w:rFonts w:ascii="Book Antiqua" w:hAnsi="Book Antiqua" w:cs="Arial"/>
          <w:color w:val="000000" w:themeColor="text1"/>
          <w:lang w:val="en-US"/>
        </w:rPr>
        <w:t xml:space="preserve"> AG, Kaul D, Fontana RJ. Detection and management of latent tuberculosis in liver transplant patients. </w:t>
      </w:r>
      <w:r w:rsidRPr="004202ED">
        <w:rPr>
          <w:rFonts w:ascii="Book Antiqua" w:hAnsi="Book Antiqua" w:cs="Arial"/>
          <w:i/>
          <w:iCs/>
          <w:color w:val="000000" w:themeColor="text1"/>
          <w:lang w:val="en-US"/>
        </w:rPr>
        <w:t xml:space="preserve">Liver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17</w:t>
      </w:r>
      <w:r w:rsidRPr="004202ED">
        <w:rPr>
          <w:rFonts w:ascii="Book Antiqua" w:hAnsi="Book Antiqua" w:cs="Arial"/>
          <w:color w:val="000000" w:themeColor="text1"/>
          <w:lang w:val="en-US"/>
        </w:rPr>
        <w:t>: 306-314 [PMID: 21384513 DOI: 10.1002/lt.22203]</w:t>
      </w:r>
    </w:p>
    <w:p w14:paraId="1E0CCB6B"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30 </w:t>
      </w:r>
      <w:r w:rsidRPr="004202ED">
        <w:rPr>
          <w:rFonts w:ascii="Book Antiqua" w:hAnsi="Book Antiqua" w:cs="Arial"/>
          <w:b/>
          <w:bCs/>
          <w:color w:val="000000" w:themeColor="text1"/>
          <w:lang w:val="en-US"/>
        </w:rPr>
        <w:t>Moon HH</w:t>
      </w:r>
      <w:r w:rsidRPr="004202ED">
        <w:rPr>
          <w:rFonts w:ascii="Book Antiqua" w:hAnsi="Book Antiqua" w:cs="Arial"/>
          <w:color w:val="000000" w:themeColor="text1"/>
          <w:lang w:val="en-US"/>
        </w:rPr>
        <w:t>, Park SY, Kim JM, Park JB, Kwon CHD, Peck KR, Kim SJ, Lee SK, Joh JW. Isoniazid Prophylaxis for Latent Tuberculosis Infections in Liver Transplant Recipients in a Tuberculosis-Endemic Area. </w:t>
      </w:r>
      <w:r w:rsidRPr="004202ED">
        <w:rPr>
          <w:rFonts w:ascii="Book Antiqua" w:hAnsi="Book Antiqua" w:cs="Arial"/>
          <w:i/>
          <w:iCs/>
          <w:color w:val="000000" w:themeColor="text1"/>
          <w:lang w:val="en-US"/>
        </w:rPr>
        <w:t>Ann Transplant</w:t>
      </w:r>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22</w:t>
      </w:r>
      <w:r w:rsidRPr="004202ED">
        <w:rPr>
          <w:rFonts w:ascii="Book Antiqua" w:hAnsi="Book Antiqua" w:cs="Arial"/>
          <w:color w:val="000000" w:themeColor="text1"/>
          <w:lang w:val="en-US"/>
        </w:rPr>
        <w:t>: 338-345 [PMID: 28579606 DOI: 10.12659/AOT.902989]</w:t>
      </w:r>
    </w:p>
    <w:p w14:paraId="6BE48C6E"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31 </w:t>
      </w:r>
      <w:proofErr w:type="spellStart"/>
      <w:r w:rsidRPr="004202ED">
        <w:rPr>
          <w:rFonts w:ascii="Book Antiqua" w:hAnsi="Book Antiqua" w:cs="Arial"/>
          <w:b/>
          <w:bCs/>
          <w:color w:val="000000" w:themeColor="text1"/>
          <w:lang w:val="en-US"/>
        </w:rPr>
        <w:t>Cremades</w:t>
      </w:r>
      <w:proofErr w:type="spellEnd"/>
      <w:r w:rsidRPr="004202ED">
        <w:rPr>
          <w:rFonts w:ascii="Book Antiqua" w:hAnsi="Book Antiqua" w:cs="Arial"/>
          <w:b/>
          <w:bCs/>
          <w:color w:val="000000" w:themeColor="text1"/>
          <w:lang w:val="en-US"/>
        </w:rPr>
        <w:t xml:space="preserve"> R</w:t>
      </w:r>
      <w:r w:rsidRPr="004202ED">
        <w:rPr>
          <w:rFonts w:ascii="Book Antiqua" w:hAnsi="Book Antiqua" w:cs="Arial"/>
          <w:color w:val="000000" w:themeColor="text1"/>
          <w:lang w:val="en-US"/>
        </w:rPr>
        <w:t>, Rodríguez JC, García-</w:t>
      </w:r>
      <w:proofErr w:type="spellStart"/>
      <w:r w:rsidRPr="004202ED">
        <w:rPr>
          <w:rFonts w:ascii="Book Antiqua" w:hAnsi="Book Antiqua" w:cs="Arial"/>
          <w:color w:val="000000" w:themeColor="text1"/>
          <w:lang w:val="en-US"/>
        </w:rPr>
        <w:t>Pachón</w:t>
      </w:r>
      <w:proofErr w:type="spellEnd"/>
      <w:r w:rsidRPr="004202ED">
        <w:rPr>
          <w:rFonts w:ascii="Book Antiqua" w:hAnsi="Book Antiqua" w:cs="Arial"/>
          <w:color w:val="000000" w:themeColor="text1"/>
          <w:lang w:val="en-US"/>
        </w:rPr>
        <w:t xml:space="preserve"> E, </w:t>
      </w:r>
      <w:proofErr w:type="spellStart"/>
      <w:r w:rsidRPr="004202ED">
        <w:rPr>
          <w:rFonts w:ascii="Book Antiqua" w:hAnsi="Book Antiqua" w:cs="Arial"/>
          <w:color w:val="000000" w:themeColor="text1"/>
          <w:lang w:val="en-US"/>
        </w:rPr>
        <w:t>Galiana</w:t>
      </w:r>
      <w:proofErr w:type="spellEnd"/>
      <w:r w:rsidRPr="004202ED">
        <w:rPr>
          <w:rFonts w:ascii="Book Antiqua" w:hAnsi="Book Antiqua" w:cs="Arial"/>
          <w:color w:val="000000" w:themeColor="text1"/>
          <w:lang w:val="en-US"/>
        </w:rPr>
        <w:t xml:space="preserve"> A, Ruiz-García M, López P, </w:t>
      </w:r>
      <w:proofErr w:type="spellStart"/>
      <w:r w:rsidRPr="004202ED">
        <w:rPr>
          <w:rFonts w:ascii="Book Antiqua" w:hAnsi="Book Antiqua" w:cs="Arial"/>
          <w:color w:val="000000" w:themeColor="text1"/>
          <w:lang w:val="en-US"/>
        </w:rPr>
        <w:t>Royo</w:t>
      </w:r>
      <w:proofErr w:type="spellEnd"/>
      <w:r w:rsidRPr="004202ED">
        <w:rPr>
          <w:rFonts w:ascii="Book Antiqua" w:hAnsi="Book Antiqua" w:cs="Arial"/>
          <w:color w:val="000000" w:themeColor="text1"/>
          <w:lang w:val="en-US"/>
        </w:rPr>
        <w:t xml:space="preserve"> G. Comparison of the bactericidal activity of various fluoroquinolones against Mycobacterium tuberculosis in an in vitro experimental model. </w:t>
      </w:r>
      <w:r w:rsidRPr="004202ED">
        <w:rPr>
          <w:rFonts w:ascii="Book Antiqua" w:hAnsi="Book Antiqua" w:cs="Arial"/>
          <w:i/>
          <w:iCs/>
          <w:color w:val="000000" w:themeColor="text1"/>
          <w:lang w:val="en-US"/>
        </w:rPr>
        <w:t xml:space="preserve">J </w:t>
      </w:r>
      <w:proofErr w:type="spellStart"/>
      <w:r w:rsidRPr="004202ED">
        <w:rPr>
          <w:rFonts w:ascii="Book Antiqua" w:hAnsi="Book Antiqua" w:cs="Arial"/>
          <w:i/>
          <w:iCs/>
          <w:color w:val="000000" w:themeColor="text1"/>
          <w:lang w:val="en-US"/>
        </w:rPr>
        <w:t>Antimicrob</w:t>
      </w:r>
      <w:proofErr w:type="spellEnd"/>
      <w:r w:rsidRPr="004202ED">
        <w:rPr>
          <w:rFonts w:ascii="Book Antiqua" w:hAnsi="Book Antiqua" w:cs="Arial"/>
          <w:i/>
          <w:iCs/>
          <w:color w:val="000000" w:themeColor="text1"/>
          <w:lang w:val="en-US"/>
        </w:rPr>
        <w:t xml:space="preserve"> Chemother</w:t>
      </w:r>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66</w:t>
      </w:r>
      <w:r w:rsidRPr="004202ED">
        <w:rPr>
          <w:rFonts w:ascii="Book Antiqua" w:hAnsi="Book Antiqua" w:cs="Arial"/>
          <w:color w:val="000000" w:themeColor="text1"/>
          <w:lang w:val="en-US"/>
        </w:rPr>
        <w:t>: 2281-2283 [PMID: 21733966 DOI: 10.1093/</w:t>
      </w:r>
      <w:proofErr w:type="spellStart"/>
      <w:r w:rsidRPr="004202ED">
        <w:rPr>
          <w:rFonts w:ascii="Book Antiqua" w:hAnsi="Book Antiqua" w:cs="Arial"/>
          <w:color w:val="000000" w:themeColor="text1"/>
          <w:lang w:val="en-US"/>
        </w:rPr>
        <w:t>jac</w:t>
      </w:r>
      <w:proofErr w:type="spellEnd"/>
      <w:r w:rsidRPr="004202ED">
        <w:rPr>
          <w:rFonts w:ascii="Book Antiqua" w:hAnsi="Book Antiqua" w:cs="Arial"/>
          <w:color w:val="000000" w:themeColor="text1"/>
          <w:lang w:val="en-US"/>
        </w:rPr>
        <w:t>/dkr281]</w:t>
      </w:r>
    </w:p>
    <w:p w14:paraId="39EC3985" w14:textId="67E17563"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32 </w:t>
      </w:r>
      <w:r w:rsidRPr="004202ED">
        <w:rPr>
          <w:rFonts w:ascii="Book Antiqua" w:hAnsi="Book Antiqua" w:cs="Arial"/>
          <w:b/>
          <w:bCs/>
          <w:color w:val="000000" w:themeColor="text1"/>
          <w:lang w:val="en-US"/>
        </w:rPr>
        <w:t>García-Tapia A</w:t>
      </w:r>
      <w:r w:rsidRPr="004202ED">
        <w:rPr>
          <w:rFonts w:ascii="Book Antiqua" w:hAnsi="Book Antiqua" w:cs="Arial"/>
          <w:color w:val="000000" w:themeColor="text1"/>
          <w:lang w:val="en-US"/>
        </w:rPr>
        <w:t xml:space="preserve">, Rodríguez JC, Ruiz M, </w:t>
      </w:r>
      <w:proofErr w:type="spellStart"/>
      <w:r w:rsidRPr="004202ED">
        <w:rPr>
          <w:rFonts w:ascii="Book Antiqua" w:hAnsi="Book Antiqua" w:cs="Arial"/>
          <w:color w:val="000000" w:themeColor="text1"/>
          <w:lang w:val="en-US"/>
        </w:rPr>
        <w:t>Royo</w:t>
      </w:r>
      <w:proofErr w:type="spellEnd"/>
      <w:r w:rsidRPr="004202ED">
        <w:rPr>
          <w:rFonts w:ascii="Book Antiqua" w:hAnsi="Book Antiqua" w:cs="Arial"/>
          <w:color w:val="000000" w:themeColor="text1"/>
          <w:lang w:val="en-US"/>
        </w:rPr>
        <w:t xml:space="preserve"> G. Action of fluoroquinolones and Linezolid on logarithmic- and stationary-phase culture of Mycobacterium tuberculosis.</w:t>
      </w:r>
      <w:r w:rsidR="00446EB0">
        <w:rPr>
          <w:rFonts w:ascii="Book Antiqua" w:hAnsi="Book Antiqua" w:cs="Arial"/>
          <w:color w:val="000000" w:themeColor="text1"/>
          <w:lang w:val="en-US"/>
        </w:rPr>
        <w:t xml:space="preserve"> </w:t>
      </w:r>
      <w:r w:rsidRPr="004202ED">
        <w:rPr>
          <w:rFonts w:ascii="Book Antiqua" w:hAnsi="Book Antiqua" w:cs="Arial"/>
          <w:i/>
          <w:iCs/>
          <w:color w:val="000000" w:themeColor="text1"/>
          <w:lang w:val="en-US"/>
        </w:rPr>
        <w:t>Chemotherapy</w:t>
      </w:r>
      <w:r w:rsidRPr="004202ED">
        <w:rPr>
          <w:rFonts w:ascii="Book Antiqua" w:hAnsi="Book Antiqua" w:cs="Arial"/>
          <w:color w:val="000000" w:themeColor="text1"/>
          <w:lang w:val="en-US"/>
        </w:rPr>
        <w:t> 2004; </w:t>
      </w:r>
      <w:r w:rsidRPr="004202ED">
        <w:rPr>
          <w:rFonts w:ascii="Book Antiqua" w:hAnsi="Book Antiqua" w:cs="Arial"/>
          <w:b/>
          <w:bCs/>
          <w:color w:val="000000" w:themeColor="text1"/>
          <w:lang w:val="en-US"/>
        </w:rPr>
        <w:t>50</w:t>
      </w:r>
      <w:r w:rsidRPr="004202ED">
        <w:rPr>
          <w:rFonts w:ascii="Book Antiqua" w:hAnsi="Book Antiqua" w:cs="Arial"/>
          <w:color w:val="000000" w:themeColor="text1"/>
          <w:lang w:val="en-US"/>
        </w:rPr>
        <w:t>: 211-213 [PMID: 15523179 DOI: 10.1159/000081707]</w:t>
      </w:r>
    </w:p>
    <w:p w14:paraId="366769F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33 </w:t>
      </w:r>
      <w:r w:rsidRPr="004202ED">
        <w:rPr>
          <w:rFonts w:ascii="Book Antiqua" w:hAnsi="Book Antiqua" w:cs="Arial"/>
          <w:b/>
          <w:bCs/>
          <w:color w:val="000000" w:themeColor="text1"/>
          <w:lang w:val="en-US"/>
        </w:rPr>
        <w:t>Holland DP</w:t>
      </w:r>
      <w:r w:rsidRPr="004202ED">
        <w:rPr>
          <w:rFonts w:ascii="Book Antiqua" w:hAnsi="Book Antiqua" w:cs="Arial"/>
          <w:color w:val="000000" w:themeColor="text1"/>
          <w:lang w:val="en-US"/>
        </w:rPr>
        <w:t>, Sanders GD, Hamilton CD, Stout JE. Strategies for treating latent multiple-drug resistant tuberculosis: a decision analysis. </w:t>
      </w:r>
      <w:proofErr w:type="spellStart"/>
      <w:r w:rsidRPr="004202ED">
        <w:rPr>
          <w:rFonts w:ascii="Book Antiqua" w:hAnsi="Book Antiqua" w:cs="Arial"/>
          <w:i/>
          <w:iCs/>
          <w:color w:val="000000" w:themeColor="text1"/>
          <w:lang w:val="en-US"/>
        </w:rPr>
        <w:t>PLoS</w:t>
      </w:r>
      <w:proofErr w:type="spellEnd"/>
      <w:r w:rsidRPr="004202ED">
        <w:rPr>
          <w:rFonts w:ascii="Book Antiqua" w:hAnsi="Book Antiqua" w:cs="Arial"/>
          <w:i/>
          <w:iCs/>
          <w:color w:val="000000" w:themeColor="text1"/>
          <w:lang w:val="en-US"/>
        </w:rPr>
        <w:t xml:space="preserve"> One</w:t>
      </w:r>
      <w:r w:rsidRPr="004202ED">
        <w:rPr>
          <w:rFonts w:ascii="Book Antiqua" w:hAnsi="Book Antiqua" w:cs="Arial"/>
          <w:color w:val="000000" w:themeColor="text1"/>
          <w:lang w:val="en-US"/>
        </w:rPr>
        <w:t> 2012; </w:t>
      </w:r>
      <w:r w:rsidRPr="004202ED">
        <w:rPr>
          <w:rFonts w:ascii="Book Antiqua" w:hAnsi="Book Antiqua" w:cs="Arial"/>
          <w:b/>
          <w:bCs/>
          <w:color w:val="000000" w:themeColor="text1"/>
          <w:lang w:val="en-US"/>
        </w:rPr>
        <w:t>7</w:t>
      </w:r>
      <w:r w:rsidRPr="004202ED">
        <w:rPr>
          <w:rFonts w:ascii="Book Antiqua" w:hAnsi="Book Antiqua" w:cs="Arial"/>
          <w:color w:val="000000" w:themeColor="text1"/>
          <w:lang w:val="en-US"/>
        </w:rPr>
        <w:t>: e30194 [PMID: 22272302 DOI: 10.1371/journal.pone.0030194]</w:t>
      </w:r>
    </w:p>
    <w:p w14:paraId="38595A5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34 </w:t>
      </w:r>
      <w:r w:rsidRPr="004202ED">
        <w:rPr>
          <w:rFonts w:ascii="Book Antiqua" w:hAnsi="Book Antiqua" w:cs="Arial"/>
          <w:b/>
          <w:bCs/>
          <w:color w:val="000000" w:themeColor="text1"/>
          <w:lang w:val="en-US"/>
        </w:rPr>
        <w:t>Seddon JA</w:t>
      </w:r>
      <w:r w:rsidRPr="004202ED">
        <w:rPr>
          <w:rFonts w:ascii="Book Antiqua" w:hAnsi="Book Antiqua" w:cs="Arial"/>
          <w:color w:val="000000" w:themeColor="text1"/>
          <w:lang w:val="en-US"/>
        </w:rPr>
        <w:t xml:space="preserve">, Garcia-Prats AJ, </w:t>
      </w:r>
      <w:proofErr w:type="spellStart"/>
      <w:r w:rsidRPr="004202ED">
        <w:rPr>
          <w:rFonts w:ascii="Book Antiqua" w:hAnsi="Book Antiqua" w:cs="Arial"/>
          <w:color w:val="000000" w:themeColor="text1"/>
          <w:lang w:val="en-US"/>
        </w:rPr>
        <w:t>Kampmann</w:t>
      </w:r>
      <w:proofErr w:type="spellEnd"/>
      <w:r w:rsidRPr="004202ED">
        <w:rPr>
          <w:rFonts w:ascii="Book Antiqua" w:hAnsi="Book Antiqua" w:cs="Arial"/>
          <w:color w:val="000000" w:themeColor="text1"/>
          <w:lang w:val="en-US"/>
        </w:rPr>
        <w:t xml:space="preserve"> B, Schaaf HS, </w:t>
      </w:r>
      <w:proofErr w:type="spellStart"/>
      <w:r w:rsidRPr="004202ED">
        <w:rPr>
          <w:rFonts w:ascii="Book Antiqua" w:hAnsi="Book Antiqua" w:cs="Arial"/>
          <w:color w:val="000000" w:themeColor="text1"/>
          <w:lang w:val="en-US"/>
        </w:rPr>
        <w:t>Hesseling</w:t>
      </w:r>
      <w:proofErr w:type="spellEnd"/>
      <w:r w:rsidRPr="004202ED">
        <w:rPr>
          <w:rFonts w:ascii="Book Antiqua" w:hAnsi="Book Antiqua" w:cs="Arial"/>
          <w:color w:val="000000" w:themeColor="text1"/>
          <w:lang w:val="en-US"/>
        </w:rPr>
        <w:t xml:space="preserve"> AC. Toxicity and tolerability of fluoroquinolone-based preventive therapy for childhood contacts of multidrug-resistant tuberculosis. </w:t>
      </w:r>
      <w:proofErr w:type="spellStart"/>
      <w:r w:rsidRPr="004202ED">
        <w:rPr>
          <w:rFonts w:ascii="Book Antiqua" w:hAnsi="Book Antiqua" w:cs="Arial"/>
          <w:i/>
          <w:iCs/>
          <w:color w:val="000000" w:themeColor="text1"/>
          <w:lang w:val="en-US"/>
        </w:rPr>
        <w:t>Pediatr</w:t>
      </w:r>
      <w:proofErr w:type="spellEnd"/>
      <w:r w:rsidRPr="004202ED">
        <w:rPr>
          <w:rFonts w:ascii="Book Antiqua" w:hAnsi="Book Antiqua" w:cs="Arial"/>
          <w:i/>
          <w:iCs/>
          <w:color w:val="000000" w:themeColor="text1"/>
          <w:lang w:val="en-US"/>
        </w:rPr>
        <w:t xml:space="preserve"> Infect Dis J</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33</w:t>
      </w:r>
      <w:r w:rsidRPr="004202ED">
        <w:rPr>
          <w:rFonts w:ascii="Book Antiqua" w:hAnsi="Book Antiqua" w:cs="Arial"/>
          <w:color w:val="000000" w:themeColor="text1"/>
          <w:lang w:val="en-US"/>
        </w:rPr>
        <w:t>: 1098-1099 [PMID: 25361192 DOI: 10.1097/INF.0000000000000369]</w:t>
      </w:r>
    </w:p>
    <w:p w14:paraId="56EA7545"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35 </w:t>
      </w:r>
      <w:proofErr w:type="spellStart"/>
      <w:r w:rsidRPr="004202ED">
        <w:rPr>
          <w:rFonts w:ascii="Book Antiqua" w:hAnsi="Book Antiqua" w:cs="Arial"/>
          <w:b/>
          <w:bCs/>
          <w:color w:val="000000" w:themeColor="text1"/>
          <w:lang w:val="en-US"/>
        </w:rPr>
        <w:t>Bamrah</w:t>
      </w:r>
      <w:proofErr w:type="spellEnd"/>
      <w:r w:rsidRPr="004202ED">
        <w:rPr>
          <w:rFonts w:ascii="Book Antiqua" w:hAnsi="Book Antiqua" w:cs="Arial"/>
          <w:b/>
          <w:bCs/>
          <w:color w:val="000000" w:themeColor="text1"/>
          <w:lang w:val="en-US"/>
        </w:rPr>
        <w:t xml:space="preserve"> S</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Brostrom</w:t>
      </w:r>
      <w:proofErr w:type="spellEnd"/>
      <w:r w:rsidRPr="004202ED">
        <w:rPr>
          <w:rFonts w:ascii="Book Antiqua" w:hAnsi="Book Antiqua" w:cs="Arial"/>
          <w:color w:val="000000" w:themeColor="text1"/>
          <w:lang w:val="en-US"/>
        </w:rPr>
        <w:t xml:space="preserve"> R, </w:t>
      </w:r>
      <w:proofErr w:type="spellStart"/>
      <w:r w:rsidRPr="004202ED">
        <w:rPr>
          <w:rFonts w:ascii="Book Antiqua" w:hAnsi="Book Antiqua" w:cs="Arial"/>
          <w:color w:val="000000" w:themeColor="text1"/>
          <w:lang w:val="en-US"/>
        </w:rPr>
        <w:t>Dorina</w:t>
      </w:r>
      <w:proofErr w:type="spellEnd"/>
      <w:r w:rsidRPr="004202ED">
        <w:rPr>
          <w:rFonts w:ascii="Book Antiqua" w:hAnsi="Book Antiqua" w:cs="Arial"/>
          <w:color w:val="000000" w:themeColor="text1"/>
          <w:lang w:val="en-US"/>
        </w:rPr>
        <w:t xml:space="preserve"> F, </w:t>
      </w:r>
      <w:proofErr w:type="spellStart"/>
      <w:r w:rsidRPr="004202ED">
        <w:rPr>
          <w:rFonts w:ascii="Book Antiqua" w:hAnsi="Book Antiqua" w:cs="Arial"/>
          <w:color w:val="000000" w:themeColor="text1"/>
          <w:lang w:val="en-US"/>
        </w:rPr>
        <w:t>Setik</w:t>
      </w:r>
      <w:proofErr w:type="spellEnd"/>
      <w:r w:rsidRPr="004202ED">
        <w:rPr>
          <w:rFonts w:ascii="Book Antiqua" w:hAnsi="Book Antiqua" w:cs="Arial"/>
          <w:color w:val="000000" w:themeColor="text1"/>
          <w:lang w:val="en-US"/>
        </w:rPr>
        <w:t xml:space="preserve"> L, Song R, Kawamura LM, </w:t>
      </w:r>
      <w:proofErr w:type="spellStart"/>
      <w:r w:rsidRPr="004202ED">
        <w:rPr>
          <w:rFonts w:ascii="Book Antiqua" w:hAnsi="Book Antiqua" w:cs="Arial"/>
          <w:color w:val="000000" w:themeColor="text1"/>
          <w:lang w:val="en-US"/>
        </w:rPr>
        <w:t>Heetderks</w:t>
      </w:r>
      <w:proofErr w:type="spellEnd"/>
      <w:r w:rsidRPr="004202ED">
        <w:rPr>
          <w:rFonts w:ascii="Book Antiqua" w:hAnsi="Book Antiqua" w:cs="Arial"/>
          <w:color w:val="000000" w:themeColor="text1"/>
          <w:lang w:val="en-US"/>
        </w:rPr>
        <w:t xml:space="preserve"> A, </w:t>
      </w:r>
      <w:proofErr w:type="spellStart"/>
      <w:r w:rsidRPr="004202ED">
        <w:rPr>
          <w:rFonts w:ascii="Book Antiqua" w:hAnsi="Book Antiqua" w:cs="Arial"/>
          <w:color w:val="000000" w:themeColor="text1"/>
          <w:lang w:val="en-US"/>
        </w:rPr>
        <w:t>Mase</w:t>
      </w:r>
      <w:proofErr w:type="spellEnd"/>
      <w:r w:rsidRPr="004202ED">
        <w:rPr>
          <w:rFonts w:ascii="Book Antiqua" w:hAnsi="Book Antiqua" w:cs="Arial"/>
          <w:color w:val="000000" w:themeColor="text1"/>
          <w:lang w:val="en-US"/>
        </w:rPr>
        <w:t xml:space="preserve"> S. Treatment for LTBI in contacts of MDR-TB patients, Federated States of </w:t>
      </w:r>
      <w:r w:rsidRPr="004202ED">
        <w:rPr>
          <w:rFonts w:ascii="Book Antiqua" w:hAnsi="Book Antiqua" w:cs="Arial"/>
          <w:color w:val="000000" w:themeColor="text1"/>
          <w:lang w:val="en-US"/>
        </w:rPr>
        <w:lastRenderedPageBreak/>
        <w:t>Micronesia, 2009-2012. </w:t>
      </w:r>
      <w:r w:rsidRPr="004202ED">
        <w:rPr>
          <w:rFonts w:ascii="Book Antiqua" w:hAnsi="Book Antiqua" w:cs="Arial"/>
          <w:i/>
          <w:iCs/>
          <w:color w:val="000000" w:themeColor="text1"/>
          <w:lang w:val="en-US"/>
        </w:rPr>
        <w:t xml:space="preserve">Int J </w:t>
      </w:r>
      <w:proofErr w:type="spellStart"/>
      <w:r w:rsidRPr="004202ED">
        <w:rPr>
          <w:rFonts w:ascii="Book Antiqua" w:hAnsi="Book Antiqua" w:cs="Arial"/>
          <w:i/>
          <w:iCs/>
          <w:color w:val="000000" w:themeColor="text1"/>
          <w:lang w:val="en-US"/>
        </w:rPr>
        <w:t>Tuberc</w:t>
      </w:r>
      <w:proofErr w:type="spellEnd"/>
      <w:r w:rsidRPr="004202ED">
        <w:rPr>
          <w:rFonts w:ascii="Book Antiqua" w:hAnsi="Book Antiqua" w:cs="Arial"/>
          <w:i/>
          <w:iCs/>
          <w:color w:val="000000" w:themeColor="text1"/>
          <w:lang w:val="en-US"/>
        </w:rPr>
        <w:t xml:space="preserve"> Lung Dis</w:t>
      </w:r>
      <w:r w:rsidRPr="004202ED">
        <w:rPr>
          <w:rFonts w:ascii="Book Antiqua" w:hAnsi="Book Antiqua" w:cs="Arial"/>
          <w:color w:val="000000" w:themeColor="text1"/>
          <w:lang w:val="en-US"/>
        </w:rPr>
        <w:t> 2014; </w:t>
      </w:r>
      <w:r w:rsidRPr="004202ED">
        <w:rPr>
          <w:rFonts w:ascii="Book Antiqua" w:hAnsi="Book Antiqua" w:cs="Arial"/>
          <w:b/>
          <w:bCs/>
          <w:color w:val="000000" w:themeColor="text1"/>
          <w:lang w:val="en-US"/>
        </w:rPr>
        <w:t>18</w:t>
      </w:r>
      <w:r w:rsidRPr="004202ED">
        <w:rPr>
          <w:rFonts w:ascii="Book Antiqua" w:hAnsi="Book Antiqua" w:cs="Arial"/>
          <w:color w:val="000000" w:themeColor="text1"/>
          <w:lang w:val="en-US"/>
        </w:rPr>
        <w:t>: 912-918 [PMID: 25199004 DOI: 10.5588/ijtld.13.0028]</w:t>
      </w:r>
    </w:p>
    <w:p w14:paraId="7BA1B978" w14:textId="5196EFF0"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36 </w:t>
      </w:r>
      <w:r w:rsidRPr="004202ED">
        <w:rPr>
          <w:rFonts w:ascii="Book Antiqua" w:hAnsi="Book Antiqua" w:cs="Arial"/>
          <w:b/>
          <w:bCs/>
          <w:color w:val="000000" w:themeColor="text1"/>
          <w:lang w:val="en-US"/>
        </w:rPr>
        <w:t>Yew WW</w:t>
      </w:r>
      <w:r w:rsidRPr="004202ED">
        <w:rPr>
          <w:rFonts w:ascii="Book Antiqua" w:hAnsi="Book Antiqua" w:cs="Arial"/>
          <w:color w:val="000000" w:themeColor="text1"/>
          <w:lang w:val="en-US"/>
        </w:rPr>
        <w:t xml:space="preserve">, Leung CC. </w:t>
      </w:r>
      <w:proofErr w:type="spellStart"/>
      <w:r w:rsidRPr="004202ED">
        <w:rPr>
          <w:rFonts w:ascii="Book Antiqua" w:hAnsi="Book Antiqua" w:cs="Arial"/>
          <w:color w:val="000000" w:themeColor="text1"/>
          <w:lang w:val="en-US"/>
        </w:rPr>
        <w:t>Antituberculosis</w:t>
      </w:r>
      <w:proofErr w:type="spellEnd"/>
      <w:r w:rsidRPr="004202ED">
        <w:rPr>
          <w:rFonts w:ascii="Book Antiqua" w:hAnsi="Book Antiqua" w:cs="Arial"/>
          <w:color w:val="000000" w:themeColor="text1"/>
          <w:lang w:val="en-US"/>
        </w:rPr>
        <w:t xml:space="preserve"> drugs and hepatotoxicity.</w:t>
      </w:r>
      <w:r w:rsidR="00446EB0">
        <w:rPr>
          <w:rFonts w:ascii="Book Antiqua" w:hAnsi="Book Antiqua" w:cs="Arial"/>
          <w:color w:val="000000" w:themeColor="text1"/>
          <w:lang w:val="en-US"/>
        </w:rPr>
        <w:t xml:space="preserve"> </w:t>
      </w:r>
      <w:proofErr w:type="spellStart"/>
      <w:r w:rsidRPr="004202ED">
        <w:rPr>
          <w:rFonts w:ascii="Book Antiqua" w:hAnsi="Book Antiqua" w:cs="Arial"/>
          <w:i/>
          <w:iCs/>
          <w:color w:val="000000" w:themeColor="text1"/>
          <w:lang w:val="en-US"/>
        </w:rPr>
        <w:t>Respirology</w:t>
      </w:r>
      <w:proofErr w:type="spellEnd"/>
      <w:r w:rsidR="00446EB0">
        <w:rPr>
          <w:rFonts w:ascii="Book Antiqua" w:hAnsi="Book Antiqua" w:cs="Arial"/>
          <w:color w:val="000000" w:themeColor="text1"/>
          <w:lang w:val="en-US"/>
        </w:rPr>
        <w:t xml:space="preserve"> </w:t>
      </w:r>
      <w:r w:rsidRPr="004202ED">
        <w:rPr>
          <w:rFonts w:ascii="Book Antiqua" w:hAnsi="Book Antiqua" w:cs="Arial"/>
          <w:color w:val="000000" w:themeColor="text1"/>
          <w:lang w:val="en-US"/>
        </w:rPr>
        <w:t>2006; </w:t>
      </w:r>
      <w:r w:rsidRPr="004202ED">
        <w:rPr>
          <w:rFonts w:ascii="Book Antiqua" w:hAnsi="Book Antiqua" w:cs="Arial"/>
          <w:b/>
          <w:bCs/>
          <w:color w:val="000000" w:themeColor="text1"/>
          <w:lang w:val="en-US"/>
        </w:rPr>
        <w:t>11</w:t>
      </w:r>
      <w:r w:rsidRPr="004202ED">
        <w:rPr>
          <w:rFonts w:ascii="Book Antiqua" w:hAnsi="Book Antiqua" w:cs="Arial"/>
          <w:color w:val="000000" w:themeColor="text1"/>
          <w:lang w:val="en-US"/>
        </w:rPr>
        <w:t>: 699-707 [PMID: 17052297 DOI: 10.1111/j.1440-1843.</w:t>
      </w:r>
      <w:proofErr w:type="gramStart"/>
      <w:r w:rsidRPr="004202ED">
        <w:rPr>
          <w:rFonts w:ascii="Book Antiqua" w:hAnsi="Book Antiqua" w:cs="Arial"/>
          <w:color w:val="000000" w:themeColor="text1"/>
          <w:lang w:val="en-US"/>
        </w:rPr>
        <w:t>2006.00941.x</w:t>
      </w:r>
      <w:proofErr w:type="gramEnd"/>
      <w:r w:rsidRPr="004202ED">
        <w:rPr>
          <w:rFonts w:ascii="Book Antiqua" w:hAnsi="Book Antiqua" w:cs="Arial"/>
          <w:color w:val="000000" w:themeColor="text1"/>
          <w:lang w:val="en-US"/>
        </w:rPr>
        <w:t>]</w:t>
      </w:r>
    </w:p>
    <w:p w14:paraId="065535E5"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37 </w:t>
      </w:r>
      <w:r w:rsidRPr="004202ED">
        <w:rPr>
          <w:rFonts w:ascii="Book Antiqua" w:hAnsi="Book Antiqua" w:cs="Arial"/>
          <w:b/>
          <w:bCs/>
          <w:color w:val="000000" w:themeColor="text1"/>
          <w:lang w:val="en-US"/>
        </w:rPr>
        <w:t>Khan F</w:t>
      </w:r>
      <w:r w:rsidRPr="004202ED">
        <w:rPr>
          <w:rFonts w:ascii="Book Antiqua" w:hAnsi="Book Antiqua" w:cs="Arial"/>
          <w:color w:val="000000" w:themeColor="text1"/>
          <w:lang w:val="en-US"/>
        </w:rPr>
        <w:t xml:space="preserve">, Ismail M, Khan Q, Ali Z. Moxifloxacin-induced QT interval prolongation and </w:t>
      </w:r>
      <w:proofErr w:type="spellStart"/>
      <w:r w:rsidRPr="004202ED">
        <w:rPr>
          <w:rFonts w:ascii="Book Antiqua" w:hAnsi="Book Antiqua" w:cs="Arial"/>
          <w:color w:val="000000" w:themeColor="text1"/>
          <w:lang w:val="en-US"/>
        </w:rPr>
        <w:t>torsades</w:t>
      </w:r>
      <w:proofErr w:type="spellEnd"/>
      <w:r w:rsidRPr="004202ED">
        <w:rPr>
          <w:rFonts w:ascii="Book Antiqua" w:hAnsi="Book Antiqua" w:cs="Arial"/>
          <w:color w:val="000000" w:themeColor="text1"/>
          <w:lang w:val="en-US"/>
        </w:rPr>
        <w:t xml:space="preserve"> de pointes: a narrative review. </w:t>
      </w:r>
      <w:r w:rsidRPr="004202ED">
        <w:rPr>
          <w:rFonts w:ascii="Book Antiqua" w:hAnsi="Book Antiqua" w:cs="Arial"/>
          <w:i/>
          <w:iCs/>
          <w:color w:val="000000" w:themeColor="text1"/>
          <w:lang w:val="en-US"/>
        </w:rPr>
        <w:t xml:space="preserve">Expert </w:t>
      </w:r>
      <w:proofErr w:type="spellStart"/>
      <w:r w:rsidRPr="004202ED">
        <w:rPr>
          <w:rFonts w:ascii="Book Antiqua" w:hAnsi="Book Antiqua" w:cs="Arial"/>
          <w:i/>
          <w:iCs/>
          <w:color w:val="000000" w:themeColor="text1"/>
          <w:lang w:val="en-US"/>
        </w:rPr>
        <w:t>Opin</w:t>
      </w:r>
      <w:proofErr w:type="spellEnd"/>
      <w:r w:rsidRPr="004202ED">
        <w:rPr>
          <w:rFonts w:ascii="Book Antiqua" w:hAnsi="Book Antiqua" w:cs="Arial"/>
          <w:i/>
          <w:iCs/>
          <w:color w:val="000000" w:themeColor="text1"/>
          <w:lang w:val="en-US"/>
        </w:rPr>
        <w:t xml:space="preserve"> Drug </w:t>
      </w:r>
      <w:proofErr w:type="spellStart"/>
      <w:r w:rsidRPr="004202ED">
        <w:rPr>
          <w:rFonts w:ascii="Book Antiqua" w:hAnsi="Book Antiqua" w:cs="Arial"/>
          <w:i/>
          <w:iCs/>
          <w:color w:val="000000" w:themeColor="text1"/>
          <w:lang w:val="en-US"/>
        </w:rPr>
        <w:t>Saf</w:t>
      </w:r>
      <w:proofErr w:type="spellEnd"/>
      <w:r w:rsidRPr="004202ED">
        <w:rPr>
          <w:rFonts w:ascii="Book Antiqua" w:hAnsi="Book Antiqua" w:cs="Arial"/>
          <w:color w:val="000000" w:themeColor="text1"/>
          <w:lang w:val="en-US"/>
        </w:rPr>
        <w:t> 2018; </w:t>
      </w:r>
      <w:r w:rsidRPr="004202ED">
        <w:rPr>
          <w:rFonts w:ascii="Book Antiqua" w:hAnsi="Book Antiqua" w:cs="Arial"/>
          <w:b/>
          <w:bCs/>
          <w:color w:val="000000" w:themeColor="text1"/>
          <w:lang w:val="en-US"/>
        </w:rPr>
        <w:t>17</w:t>
      </w:r>
      <w:r w:rsidRPr="004202ED">
        <w:rPr>
          <w:rFonts w:ascii="Book Antiqua" w:hAnsi="Book Antiqua" w:cs="Arial"/>
          <w:color w:val="000000" w:themeColor="text1"/>
          <w:lang w:val="en-US"/>
        </w:rPr>
        <w:t>: 1029-1039 [PMID: 30193085 DOI: 10.1080/14740338.2018.1520837]</w:t>
      </w:r>
    </w:p>
    <w:p w14:paraId="0E014B11"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38 </w:t>
      </w:r>
      <w:r w:rsidRPr="004202ED">
        <w:rPr>
          <w:rFonts w:ascii="Book Antiqua" w:hAnsi="Book Antiqua" w:cs="Arial"/>
          <w:b/>
          <w:bCs/>
          <w:color w:val="000000" w:themeColor="text1"/>
          <w:lang w:val="en-US"/>
        </w:rPr>
        <w:t>Bolon B</w:t>
      </w:r>
      <w:r w:rsidRPr="004202ED">
        <w:rPr>
          <w:rFonts w:ascii="Book Antiqua" w:hAnsi="Book Antiqua" w:cs="Arial"/>
          <w:color w:val="000000" w:themeColor="text1"/>
          <w:lang w:val="en-US"/>
        </w:rPr>
        <w:t>. Mini-Review: Toxic Tendinopathy. </w:t>
      </w:r>
      <w:proofErr w:type="spellStart"/>
      <w:r w:rsidRPr="004202ED">
        <w:rPr>
          <w:rFonts w:ascii="Book Antiqua" w:hAnsi="Book Antiqua" w:cs="Arial"/>
          <w:i/>
          <w:iCs/>
          <w:color w:val="000000" w:themeColor="text1"/>
          <w:lang w:val="en-US"/>
        </w:rPr>
        <w:t>Toxicol</w:t>
      </w:r>
      <w:proofErr w:type="spellEnd"/>
      <w:r w:rsidRPr="004202ED">
        <w:rPr>
          <w:rFonts w:ascii="Book Antiqua" w:hAnsi="Book Antiqua" w:cs="Arial"/>
          <w:i/>
          <w:iCs/>
          <w:color w:val="000000" w:themeColor="text1"/>
          <w:lang w:val="en-US"/>
        </w:rPr>
        <w:t xml:space="preserve"> </w:t>
      </w:r>
      <w:proofErr w:type="spellStart"/>
      <w:r w:rsidRPr="004202ED">
        <w:rPr>
          <w:rFonts w:ascii="Book Antiqua" w:hAnsi="Book Antiqua" w:cs="Arial"/>
          <w:i/>
          <w:iCs/>
          <w:color w:val="000000" w:themeColor="text1"/>
          <w:lang w:val="en-US"/>
        </w:rPr>
        <w:t>Pathol</w:t>
      </w:r>
      <w:proofErr w:type="spellEnd"/>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45</w:t>
      </w:r>
      <w:r w:rsidRPr="004202ED">
        <w:rPr>
          <w:rFonts w:ascii="Book Antiqua" w:hAnsi="Book Antiqua" w:cs="Arial"/>
          <w:color w:val="000000" w:themeColor="text1"/>
          <w:lang w:val="en-US"/>
        </w:rPr>
        <w:t>: 834-837 [PMID: 28553748 DOI: 10.1177/0192623317711614]</w:t>
      </w:r>
    </w:p>
    <w:p w14:paraId="62A9797B"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39 </w:t>
      </w:r>
      <w:r w:rsidRPr="004202ED">
        <w:rPr>
          <w:rFonts w:ascii="Book Antiqua" w:hAnsi="Book Antiqua" w:cs="Arial"/>
          <w:b/>
          <w:bCs/>
          <w:color w:val="000000" w:themeColor="text1"/>
          <w:lang w:val="en-US"/>
        </w:rPr>
        <w:t>Noman AT</w:t>
      </w:r>
      <w:r w:rsidRPr="004202ED">
        <w:rPr>
          <w:rFonts w:ascii="Book Antiqua" w:hAnsi="Book Antiqua" w:cs="Arial"/>
          <w:color w:val="000000" w:themeColor="text1"/>
          <w:lang w:val="en-US"/>
        </w:rPr>
        <w:t xml:space="preserve">, Qazi AH, </w:t>
      </w:r>
      <w:proofErr w:type="spellStart"/>
      <w:r w:rsidRPr="004202ED">
        <w:rPr>
          <w:rFonts w:ascii="Book Antiqua" w:hAnsi="Book Antiqua" w:cs="Arial"/>
          <w:color w:val="000000" w:themeColor="text1"/>
          <w:lang w:val="en-US"/>
        </w:rPr>
        <w:t>Alqasrawi</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Ayinde</w:t>
      </w:r>
      <w:proofErr w:type="spellEnd"/>
      <w:r w:rsidRPr="004202ED">
        <w:rPr>
          <w:rFonts w:ascii="Book Antiqua" w:hAnsi="Book Antiqua" w:cs="Arial"/>
          <w:color w:val="000000" w:themeColor="text1"/>
          <w:lang w:val="en-US"/>
        </w:rPr>
        <w:t xml:space="preserve"> H, </w:t>
      </w:r>
      <w:proofErr w:type="spellStart"/>
      <w:r w:rsidRPr="004202ED">
        <w:rPr>
          <w:rFonts w:ascii="Book Antiqua" w:hAnsi="Book Antiqua" w:cs="Arial"/>
          <w:color w:val="000000" w:themeColor="text1"/>
          <w:lang w:val="en-US"/>
        </w:rPr>
        <w:t>Tleyjeh</w:t>
      </w:r>
      <w:proofErr w:type="spellEnd"/>
      <w:r w:rsidRPr="004202ED">
        <w:rPr>
          <w:rFonts w:ascii="Book Antiqua" w:hAnsi="Book Antiqua" w:cs="Arial"/>
          <w:color w:val="000000" w:themeColor="text1"/>
          <w:lang w:val="en-US"/>
        </w:rPr>
        <w:t xml:space="preserve"> IM, </w:t>
      </w:r>
      <w:proofErr w:type="spellStart"/>
      <w:r w:rsidRPr="004202ED">
        <w:rPr>
          <w:rFonts w:ascii="Book Antiqua" w:hAnsi="Book Antiqua" w:cs="Arial"/>
          <w:color w:val="000000" w:themeColor="text1"/>
          <w:lang w:val="en-US"/>
        </w:rPr>
        <w:t>Lindower</w:t>
      </w:r>
      <w:proofErr w:type="spellEnd"/>
      <w:r w:rsidRPr="004202ED">
        <w:rPr>
          <w:rFonts w:ascii="Book Antiqua" w:hAnsi="Book Antiqua" w:cs="Arial"/>
          <w:color w:val="000000" w:themeColor="text1"/>
          <w:lang w:val="en-US"/>
        </w:rPr>
        <w:t xml:space="preserve"> P, Bin </w:t>
      </w:r>
      <w:proofErr w:type="spellStart"/>
      <w:r w:rsidRPr="004202ED">
        <w:rPr>
          <w:rFonts w:ascii="Book Antiqua" w:hAnsi="Book Antiqua" w:cs="Arial"/>
          <w:color w:val="000000" w:themeColor="text1"/>
          <w:lang w:val="en-US"/>
        </w:rPr>
        <w:t>Abdulhak</w:t>
      </w:r>
      <w:proofErr w:type="spellEnd"/>
      <w:r w:rsidRPr="004202ED">
        <w:rPr>
          <w:rFonts w:ascii="Book Antiqua" w:hAnsi="Book Antiqua" w:cs="Arial"/>
          <w:color w:val="000000" w:themeColor="text1"/>
          <w:lang w:val="en-US"/>
        </w:rPr>
        <w:t xml:space="preserve"> AA. Fluoroquinolones and the risk of </w:t>
      </w:r>
      <w:proofErr w:type="spellStart"/>
      <w:r w:rsidRPr="004202ED">
        <w:rPr>
          <w:rFonts w:ascii="Book Antiqua" w:hAnsi="Book Antiqua" w:cs="Arial"/>
          <w:color w:val="000000" w:themeColor="text1"/>
          <w:lang w:val="en-US"/>
        </w:rPr>
        <w:t>aortopathy</w:t>
      </w:r>
      <w:proofErr w:type="spellEnd"/>
      <w:r w:rsidRPr="004202ED">
        <w:rPr>
          <w:rFonts w:ascii="Book Antiqua" w:hAnsi="Book Antiqua" w:cs="Arial"/>
          <w:color w:val="000000" w:themeColor="text1"/>
          <w:lang w:val="en-US"/>
        </w:rPr>
        <w:t>: A systematic review and meta-analysis. </w:t>
      </w:r>
      <w:r w:rsidRPr="004202ED">
        <w:rPr>
          <w:rFonts w:ascii="Book Antiqua" w:hAnsi="Book Antiqua" w:cs="Arial"/>
          <w:i/>
          <w:iCs/>
          <w:color w:val="000000" w:themeColor="text1"/>
          <w:lang w:val="en-US"/>
        </w:rPr>
        <w:t xml:space="preserve">Int J </w:t>
      </w:r>
      <w:proofErr w:type="spellStart"/>
      <w:r w:rsidRPr="004202ED">
        <w:rPr>
          <w:rFonts w:ascii="Book Antiqua" w:hAnsi="Book Antiqua" w:cs="Arial"/>
          <w:i/>
          <w:iCs/>
          <w:color w:val="000000" w:themeColor="text1"/>
          <w:lang w:val="en-US"/>
        </w:rPr>
        <w:t>Cardiol</w:t>
      </w:r>
      <w:proofErr w:type="spellEnd"/>
      <w:r w:rsidRPr="004202ED">
        <w:rPr>
          <w:rFonts w:ascii="Book Antiqua" w:hAnsi="Book Antiqua" w:cs="Arial"/>
          <w:color w:val="000000" w:themeColor="text1"/>
          <w:lang w:val="en-US"/>
        </w:rPr>
        <w:t> 2019; </w:t>
      </w:r>
      <w:r w:rsidRPr="004202ED">
        <w:rPr>
          <w:rFonts w:ascii="Book Antiqua" w:hAnsi="Book Antiqua" w:cs="Arial"/>
          <w:b/>
          <w:bCs/>
          <w:color w:val="000000" w:themeColor="text1"/>
          <w:lang w:val="en-US"/>
        </w:rPr>
        <w:t>274</w:t>
      </w:r>
      <w:r w:rsidRPr="004202ED">
        <w:rPr>
          <w:rFonts w:ascii="Book Antiqua" w:hAnsi="Book Antiqua" w:cs="Arial"/>
          <w:color w:val="000000" w:themeColor="text1"/>
          <w:lang w:val="en-US"/>
        </w:rPr>
        <w:t>: 299-302 [PMID: 30309682 DOI: 10.1016/j.ijcard.2018.09.067]</w:t>
      </w:r>
    </w:p>
    <w:p w14:paraId="1AA64744"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40 </w:t>
      </w:r>
      <w:proofErr w:type="spellStart"/>
      <w:r w:rsidRPr="004202ED">
        <w:rPr>
          <w:rFonts w:ascii="Book Antiqua" w:hAnsi="Book Antiqua" w:cs="Arial"/>
          <w:b/>
          <w:bCs/>
          <w:color w:val="000000" w:themeColor="text1"/>
          <w:lang w:val="en-US"/>
        </w:rPr>
        <w:t>Raguideau</w:t>
      </w:r>
      <w:proofErr w:type="spellEnd"/>
      <w:r w:rsidRPr="004202ED">
        <w:rPr>
          <w:rFonts w:ascii="Book Antiqua" w:hAnsi="Book Antiqua" w:cs="Arial"/>
          <w:b/>
          <w:bCs/>
          <w:color w:val="000000" w:themeColor="text1"/>
          <w:lang w:val="en-US"/>
        </w:rPr>
        <w:t xml:space="preserve"> F</w:t>
      </w:r>
      <w:r w:rsidRPr="004202ED">
        <w:rPr>
          <w:rFonts w:ascii="Book Antiqua" w:hAnsi="Book Antiqua" w:cs="Arial"/>
          <w:color w:val="000000" w:themeColor="text1"/>
          <w:lang w:val="en-US"/>
        </w:rPr>
        <w:t>, Lemaitre M, Dray-</w:t>
      </w:r>
      <w:proofErr w:type="spellStart"/>
      <w:r w:rsidRPr="004202ED">
        <w:rPr>
          <w:rFonts w:ascii="Book Antiqua" w:hAnsi="Book Antiqua" w:cs="Arial"/>
          <w:color w:val="000000" w:themeColor="text1"/>
          <w:lang w:val="en-US"/>
        </w:rPr>
        <w:t>Spira</w:t>
      </w:r>
      <w:proofErr w:type="spellEnd"/>
      <w:r w:rsidRPr="004202ED">
        <w:rPr>
          <w:rFonts w:ascii="Book Antiqua" w:hAnsi="Book Antiqua" w:cs="Arial"/>
          <w:color w:val="000000" w:themeColor="text1"/>
          <w:lang w:val="en-US"/>
        </w:rPr>
        <w:t xml:space="preserve"> R, </w:t>
      </w:r>
      <w:proofErr w:type="spellStart"/>
      <w:r w:rsidRPr="004202ED">
        <w:rPr>
          <w:rFonts w:ascii="Book Antiqua" w:hAnsi="Book Antiqua" w:cs="Arial"/>
          <w:color w:val="000000" w:themeColor="text1"/>
          <w:lang w:val="en-US"/>
        </w:rPr>
        <w:t>Zureik</w:t>
      </w:r>
      <w:proofErr w:type="spellEnd"/>
      <w:r w:rsidRPr="004202ED">
        <w:rPr>
          <w:rFonts w:ascii="Book Antiqua" w:hAnsi="Book Antiqua" w:cs="Arial"/>
          <w:color w:val="000000" w:themeColor="text1"/>
          <w:lang w:val="en-US"/>
        </w:rPr>
        <w:t xml:space="preserve"> M. Association Between Oral Fluoroquinolone Use and Retinal Detachment. </w:t>
      </w:r>
      <w:r w:rsidRPr="004202ED">
        <w:rPr>
          <w:rFonts w:ascii="Book Antiqua" w:hAnsi="Book Antiqua" w:cs="Arial"/>
          <w:i/>
          <w:iCs/>
          <w:color w:val="000000" w:themeColor="text1"/>
          <w:lang w:val="en-US"/>
        </w:rPr>
        <w:t xml:space="preserve">JAMA </w:t>
      </w:r>
      <w:proofErr w:type="spellStart"/>
      <w:r w:rsidRPr="004202ED">
        <w:rPr>
          <w:rFonts w:ascii="Book Antiqua" w:hAnsi="Book Antiqua" w:cs="Arial"/>
          <w:i/>
          <w:iCs/>
          <w:color w:val="000000" w:themeColor="text1"/>
          <w:lang w:val="en-US"/>
        </w:rPr>
        <w:t>Ophthalmol</w:t>
      </w:r>
      <w:proofErr w:type="spellEnd"/>
      <w:r w:rsidRPr="004202ED">
        <w:rPr>
          <w:rFonts w:ascii="Book Antiqua" w:hAnsi="Book Antiqua" w:cs="Arial"/>
          <w:color w:val="000000" w:themeColor="text1"/>
          <w:lang w:val="en-US"/>
        </w:rPr>
        <w:t> 2016; </w:t>
      </w:r>
      <w:r w:rsidRPr="004202ED">
        <w:rPr>
          <w:rFonts w:ascii="Book Antiqua" w:hAnsi="Book Antiqua" w:cs="Arial"/>
          <w:b/>
          <w:bCs/>
          <w:color w:val="000000" w:themeColor="text1"/>
          <w:lang w:val="en-US"/>
        </w:rPr>
        <w:t>134</w:t>
      </w:r>
      <w:r w:rsidRPr="004202ED">
        <w:rPr>
          <w:rFonts w:ascii="Book Antiqua" w:hAnsi="Book Antiqua" w:cs="Arial"/>
          <w:color w:val="000000" w:themeColor="text1"/>
          <w:lang w:val="en-US"/>
        </w:rPr>
        <w:t>: 415-421 [PMID: 26967005 DOI: 10.1001/jamaophthalmol.2015.6205]</w:t>
      </w:r>
    </w:p>
    <w:p w14:paraId="7808BE89" w14:textId="09F27026"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41 </w:t>
      </w:r>
      <w:r w:rsidRPr="004202ED">
        <w:rPr>
          <w:rFonts w:ascii="Book Antiqua" w:hAnsi="Book Antiqua" w:cs="Arial"/>
          <w:b/>
          <w:bCs/>
          <w:color w:val="000000" w:themeColor="text1"/>
          <w:lang w:val="en-US"/>
        </w:rPr>
        <w:t>Alves C</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Penedones</w:t>
      </w:r>
      <w:proofErr w:type="spellEnd"/>
      <w:r w:rsidRPr="004202ED">
        <w:rPr>
          <w:rFonts w:ascii="Book Antiqua" w:hAnsi="Book Antiqua" w:cs="Arial"/>
          <w:color w:val="000000" w:themeColor="text1"/>
          <w:lang w:val="en-US"/>
        </w:rPr>
        <w:t xml:space="preserve"> A, Mendes D, </w:t>
      </w:r>
      <w:proofErr w:type="spellStart"/>
      <w:r w:rsidRPr="004202ED">
        <w:rPr>
          <w:rFonts w:ascii="Book Antiqua" w:hAnsi="Book Antiqua" w:cs="Arial"/>
          <w:color w:val="000000" w:themeColor="text1"/>
          <w:lang w:val="en-US"/>
        </w:rPr>
        <w:t>Batel</w:t>
      </w:r>
      <w:proofErr w:type="spellEnd"/>
      <w:r w:rsidRPr="004202ED">
        <w:rPr>
          <w:rFonts w:ascii="Book Antiqua" w:hAnsi="Book Antiqua" w:cs="Arial"/>
          <w:color w:val="000000" w:themeColor="text1"/>
          <w:lang w:val="en-US"/>
        </w:rPr>
        <w:t xml:space="preserve"> Marques F. A systematic review and meta-analysis of the association between systemic fluoroquinolones and retinal detachment.</w:t>
      </w:r>
      <w:r w:rsidR="00446EB0">
        <w:rPr>
          <w:rFonts w:ascii="Book Antiqua" w:hAnsi="Book Antiqua" w:cs="Arial"/>
          <w:color w:val="000000" w:themeColor="text1"/>
          <w:lang w:val="en-US"/>
        </w:rPr>
        <w:t xml:space="preserve"> </w:t>
      </w:r>
      <w:r w:rsidRPr="004202ED">
        <w:rPr>
          <w:rFonts w:ascii="Book Antiqua" w:hAnsi="Book Antiqua" w:cs="Arial"/>
          <w:i/>
          <w:iCs/>
          <w:color w:val="000000" w:themeColor="text1"/>
          <w:lang w:val="en-US"/>
        </w:rPr>
        <w:t xml:space="preserve">Acta </w:t>
      </w:r>
      <w:proofErr w:type="spellStart"/>
      <w:r w:rsidRPr="004202ED">
        <w:rPr>
          <w:rFonts w:ascii="Book Antiqua" w:hAnsi="Book Antiqua" w:cs="Arial"/>
          <w:i/>
          <w:iCs/>
          <w:color w:val="000000" w:themeColor="text1"/>
          <w:lang w:val="en-US"/>
        </w:rPr>
        <w:t>Ophthalmol</w:t>
      </w:r>
      <w:proofErr w:type="spellEnd"/>
      <w:r w:rsidRPr="004202ED">
        <w:rPr>
          <w:rFonts w:ascii="Book Antiqua" w:hAnsi="Book Antiqua" w:cs="Arial"/>
          <w:color w:val="000000" w:themeColor="text1"/>
          <w:lang w:val="en-US"/>
        </w:rPr>
        <w:t> 2016; </w:t>
      </w:r>
      <w:r w:rsidRPr="004202ED">
        <w:rPr>
          <w:rFonts w:ascii="Book Antiqua" w:hAnsi="Book Antiqua" w:cs="Arial"/>
          <w:b/>
          <w:bCs/>
          <w:color w:val="000000" w:themeColor="text1"/>
          <w:lang w:val="en-US"/>
        </w:rPr>
        <w:t>94</w:t>
      </w:r>
      <w:r w:rsidRPr="004202ED">
        <w:rPr>
          <w:rFonts w:ascii="Book Antiqua" w:hAnsi="Book Antiqua" w:cs="Arial"/>
          <w:color w:val="000000" w:themeColor="text1"/>
          <w:lang w:val="en-US"/>
        </w:rPr>
        <w:t>: e251-e259 [PMID: 26846201 DOI: 10.1111/aos.12931]</w:t>
      </w:r>
    </w:p>
    <w:p w14:paraId="02828EE0"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42 </w:t>
      </w:r>
      <w:r w:rsidRPr="004202ED">
        <w:rPr>
          <w:rFonts w:ascii="Book Antiqua" w:hAnsi="Book Antiqua" w:cs="Arial"/>
          <w:b/>
          <w:bCs/>
          <w:color w:val="000000" w:themeColor="text1"/>
          <w:lang w:val="en-US"/>
        </w:rPr>
        <w:t>Lee YT</w:t>
      </w:r>
      <w:r w:rsidRPr="004202ED">
        <w:rPr>
          <w:rFonts w:ascii="Book Antiqua" w:hAnsi="Book Antiqua" w:cs="Arial"/>
          <w:color w:val="000000" w:themeColor="text1"/>
          <w:lang w:val="en-US"/>
        </w:rPr>
        <w:t xml:space="preserve">, Hwang S, Lee SG, Kim KW, Choi NK, Park GC, Yu YD, </w:t>
      </w:r>
      <w:proofErr w:type="spellStart"/>
      <w:r w:rsidRPr="004202ED">
        <w:rPr>
          <w:rFonts w:ascii="Book Antiqua" w:hAnsi="Book Antiqua" w:cs="Arial"/>
          <w:color w:val="000000" w:themeColor="text1"/>
          <w:lang w:val="en-US"/>
        </w:rPr>
        <w:t>Yoo</w:t>
      </w:r>
      <w:proofErr w:type="spellEnd"/>
      <w:r w:rsidRPr="004202ED">
        <w:rPr>
          <w:rFonts w:ascii="Book Antiqua" w:hAnsi="Book Antiqua" w:cs="Arial"/>
          <w:color w:val="000000" w:themeColor="text1"/>
          <w:lang w:val="en-US"/>
        </w:rPr>
        <w:t xml:space="preserve"> JW, Kim WS, Shim TS. Living-donor liver transplantation in patients with concurrent active tuberculosis at transplantation. </w:t>
      </w:r>
      <w:r w:rsidRPr="004202ED">
        <w:rPr>
          <w:rFonts w:ascii="Book Antiqua" w:hAnsi="Book Antiqua" w:cs="Arial"/>
          <w:i/>
          <w:iCs/>
          <w:color w:val="000000" w:themeColor="text1"/>
          <w:lang w:val="en-US"/>
        </w:rPr>
        <w:t xml:space="preserve">Int J </w:t>
      </w:r>
      <w:proofErr w:type="spellStart"/>
      <w:r w:rsidRPr="004202ED">
        <w:rPr>
          <w:rFonts w:ascii="Book Antiqua" w:hAnsi="Book Antiqua" w:cs="Arial"/>
          <w:i/>
          <w:iCs/>
          <w:color w:val="000000" w:themeColor="text1"/>
          <w:lang w:val="en-US"/>
        </w:rPr>
        <w:t>Tuberc</w:t>
      </w:r>
      <w:proofErr w:type="spellEnd"/>
      <w:r w:rsidRPr="004202ED">
        <w:rPr>
          <w:rFonts w:ascii="Book Antiqua" w:hAnsi="Book Antiqua" w:cs="Arial"/>
          <w:i/>
          <w:iCs/>
          <w:color w:val="000000" w:themeColor="text1"/>
          <w:lang w:val="en-US"/>
        </w:rPr>
        <w:t xml:space="preserve"> Lung Dis</w:t>
      </w:r>
      <w:r w:rsidRPr="004202ED">
        <w:rPr>
          <w:rFonts w:ascii="Book Antiqua" w:hAnsi="Book Antiqua" w:cs="Arial"/>
          <w:color w:val="000000" w:themeColor="text1"/>
          <w:lang w:val="en-US"/>
        </w:rPr>
        <w:t> 2010; </w:t>
      </w:r>
      <w:r w:rsidRPr="004202ED">
        <w:rPr>
          <w:rFonts w:ascii="Book Antiqua" w:hAnsi="Book Antiqua" w:cs="Arial"/>
          <w:b/>
          <w:bCs/>
          <w:color w:val="000000" w:themeColor="text1"/>
          <w:lang w:val="en-US"/>
        </w:rPr>
        <w:t>14</w:t>
      </w:r>
      <w:r w:rsidRPr="004202ED">
        <w:rPr>
          <w:rFonts w:ascii="Book Antiqua" w:hAnsi="Book Antiqua" w:cs="Arial"/>
          <w:color w:val="000000" w:themeColor="text1"/>
          <w:lang w:val="en-US"/>
        </w:rPr>
        <w:t>: 1039-1044 [PMID: 20626950]</w:t>
      </w:r>
    </w:p>
    <w:p w14:paraId="65AFD9A6"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43 </w:t>
      </w:r>
      <w:r w:rsidRPr="004202ED">
        <w:rPr>
          <w:rFonts w:ascii="Book Antiqua" w:hAnsi="Book Antiqua" w:cs="Arial"/>
          <w:b/>
          <w:bCs/>
          <w:color w:val="000000" w:themeColor="text1"/>
          <w:lang w:val="en-US"/>
        </w:rPr>
        <w:t>Jung BH</w:t>
      </w:r>
      <w:r w:rsidRPr="004202ED">
        <w:rPr>
          <w:rFonts w:ascii="Book Antiqua" w:hAnsi="Book Antiqua" w:cs="Arial"/>
          <w:color w:val="000000" w:themeColor="text1"/>
          <w:lang w:val="en-US"/>
        </w:rPr>
        <w:t xml:space="preserve">, Park JI, Lee SG. Urgent Living-Donor Liver Transplantation in a Patient </w:t>
      </w:r>
      <w:proofErr w:type="gramStart"/>
      <w:r w:rsidRPr="004202ED">
        <w:rPr>
          <w:rFonts w:ascii="Book Antiqua" w:hAnsi="Book Antiqua" w:cs="Arial"/>
          <w:color w:val="000000" w:themeColor="text1"/>
          <w:lang w:val="en-US"/>
        </w:rPr>
        <w:t>With</w:t>
      </w:r>
      <w:proofErr w:type="gramEnd"/>
      <w:r w:rsidRPr="004202ED">
        <w:rPr>
          <w:rFonts w:ascii="Book Antiqua" w:hAnsi="Book Antiqua" w:cs="Arial"/>
          <w:color w:val="000000" w:themeColor="text1"/>
          <w:lang w:val="en-US"/>
        </w:rPr>
        <w:t xml:space="preserve"> Concurrent Active Tuberculosis: A Case Report. </w:t>
      </w:r>
      <w:r w:rsidRPr="004202ED">
        <w:rPr>
          <w:rFonts w:ascii="Book Antiqua" w:hAnsi="Book Antiqua" w:cs="Arial"/>
          <w:i/>
          <w:iCs/>
          <w:color w:val="000000" w:themeColor="text1"/>
          <w:lang w:val="en-US"/>
        </w:rPr>
        <w:t>Transplant Proc</w:t>
      </w:r>
      <w:r w:rsidRPr="004202ED">
        <w:rPr>
          <w:rFonts w:ascii="Book Antiqua" w:hAnsi="Book Antiqua" w:cs="Arial"/>
          <w:color w:val="000000" w:themeColor="text1"/>
          <w:lang w:val="en-US"/>
        </w:rPr>
        <w:t> 2018; </w:t>
      </w:r>
      <w:r w:rsidRPr="004202ED">
        <w:rPr>
          <w:rFonts w:ascii="Book Antiqua" w:hAnsi="Book Antiqua" w:cs="Arial"/>
          <w:b/>
          <w:bCs/>
          <w:color w:val="000000" w:themeColor="text1"/>
          <w:lang w:val="en-US"/>
        </w:rPr>
        <w:t>50</w:t>
      </w:r>
      <w:r w:rsidRPr="004202ED">
        <w:rPr>
          <w:rFonts w:ascii="Book Antiqua" w:hAnsi="Book Antiqua" w:cs="Arial"/>
          <w:color w:val="000000" w:themeColor="text1"/>
          <w:lang w:val="en-US"/>
        </w:rPr>
        <w:t>: 910-914 [PMID: 29661461 DOI: 10.1016/j.transproceed.2018.02.013]</w:t>
      </w:r>
    </w:p>
    <w:p w14:paraId="263DB0F1"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44 </w:t>
      </w:r>
      <w:proofErr w:type="spellStart"/>
      <w:r w:rsidRPr="004202ED">
        <w:rPr>
          <w:rFonts w:ascii="Book Antiqua" w:hAnsi="Book Antiqua" w:cs="Arial"/>
          <w:b/>
          <w:bCs/>
          <w:color w:val="000000" w:themeColor="text1"/>
          <w:lang w:val="en-US"/>
        </w:rPr>
        <w:t>Codeluppi</w:t>
      </w:r>
      <w:proofErr w:type="spellEnd"/>
      <w:r w:rsidRPr="004202ED">
        <w:rPr>
          <w:rFonts w:ascii="Book Antiqua" w:hAnsi="Book Antiqua" w:cs="Arial"/>
          <w:b/>
          <w:bCs/>
          <w:color w:val="000000" w:themeColor="text1"/>
          <w:lang w:val="en-US"/>
        </w:rPr>
        <w:t xml:space="preserve"> M</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Cocchi</w:t>
      </w:r>
      <w:proofErr w:type="spellEnd"/>
      <w:r w:rsidRPr="004202ED">
        <w:rPr>
          <w:rFonts w:ascii="Book Antiqua" w:hAnsi="Book Antiqua" w:cs="Arial"/>
          <w:color w:val="000000" w:themeColor="text1"/>
          <w:lang w:val="en-US"/>
        </w:rPr>
        <w:t xml:space="preserve"> S, Guaraldi G, Di Benedetto F, De </w:t>
      </w:r>
      <w:proofErr w:type="spellStart"/>
      <w:r w:rsidRPr="004202ED">
        <w:rPr>
          <w:rFonts w:ascii="Book Antiqua" w:hAnsi="Book Antiqua" w:cs="Arial"/>
          <w:color w:val="000000" w:themeColor="text1"/>
          <w:lang w:val="en-US"/>
        </w:rPr>
        <w:t>Ruvo</w:t>
      </w:r>
      <w:proofErr w:type="spellEnd"/>
      <w:r w:rsidRPr="004202ED">
        <w:rPr>
          <w:rFonts w:ascii="Book Antiqua" w:hAnsi="Book Antiqua" w:cs="Arial"/>
          <w:color w:val="000000" w:themeColor="text1"/>
          <w:lang w:val="en-US"/>
        </w:rPr>
        <w:t xml:space="preserve"> N, </w:t>
      </w:r>
      <w:proofErr w:type="spellStart"/>
      <w:r w:rsidRPr="004202ED">
        <w:rPr>
          <w:rFonts w:ascii="Book Antiqua" w:hAnsi="Book Antiqua" w:cs="Arial"/>
          <w:color w:val="000000" w:themeColor="text1"/>
          <w:lang w:val="en-US"/>
        </w:rPr>
        <w:t>Meacci</w:t>
      </w:r>
      <w:proofErr w:type="spellEnd"/>
      <w:r w:rsidRPr="004202ED">
        <w:rPr>
          <w:rFonts w:ascii="Book Antiqua" w:hAnsi="Book Antiqua" w:cs="Arial"/>
          <w:color w:val="000000" w:themeColor="text1"/>
          <w:lang w:val="en-US"/>
        </w:rPr>
        <w:t xml:space="preserve"> M, </w:t>
      </w:r>
      <w:proofErr w:type="spellStart"/>
      <w:r w:rsidRPr="004202ED">
        <w:rPr>
          <w:rFonts w:ascii="Book Antiqua" w:hAnsi="Book Antiqua" w:cs="Arial"/>
          <w:color w:val="000000" w:themeColor="text1"/>
          <w:lang w:val="en-US"/>
        </w:rPr>
        <w:t>Meccugni</w:t>
      </w:r>
      <w:proofErr w:type="spellEnd"/>
      <w:r w:rsidRPr="004202ED">
        <w:rPr>
          <w:rFonts w:ascii="Book Antiqua" w:hAnsi="Book Antiqua" w:cs="Arial"/>
          <w:color w:val="000000" w:themeColor="text1"/>
          <w:lang w:val="en-US"/>
        </w:rPr>
        <w:t xml:space="preserve"> B, Esposito R, </w:t>
      </w:r>
      <w:proofErr w:type="spellStart"/>
      <w:r w:rsidRPr="004202ED">
        <w:rPr>
          <w:rFonts w:ascii="Book Antiqua" w:hAnsi="Book Antiqua" w:cs="Arial"/>
          <w:color w:val="000000" w:themeColor="text1"/>
          <w:lang w:val="en-US"/>
        </w:rPr>
        <w:t>Gerunda</w:t>
      </w:r>
      <w:proofErr w:type="spellEnd"/>
      <w:r w:rsidRPr="004202ED">
        <w:rPr>
          <w:rFonts w:ascii="Book Antiqua" w:hAnsi="Book Antiqua" w:cs="Arial"/>
          <w:color w:val="000000" w:themeColor="text1"/>
          <w:lang w:val="en-US"/>
        </w:rPr>
        <w:t xml:space="preserve"> GE. Posttransplant Mycobacterium tuberculosis disease following liver transplantation and the need for cautious evaluation of </w:t>
      </w:r>
      <w:proofErr w:type="spellStart"/>
      <w:r w:rsidRPr="004202ED">
        <w:rPr>
          <w:rFonts w:ascii="Book Antiqua" w:hAnsi="Book Antiqua" w:cs="Arial"/>
          <w:color w:val="000000" w:themeColor="text1"/>
          <w:lang w:val="en-US"/>
        </w:rPr>
        <w:t>Quantiferon</w:t>
      </w:r>
      <w:proofErr w:type="spellEnd"/>
      <w:r w:rsidRPr="004202ED">
        <w:rPr>
          <w:rFonts w:ascii="Book Antiqua" w:hAnsi="Book Antiqua" w:cs="Arial"/>
          <w:color w:val="000000" w:themeColor="text1"/>
          <w:lang w:val="en-US"/>
        </w:rPr>
        <w:t xml:space="preserve"> TB GOLD results in the transplant setting: a case report. </w:t>
      </w:r>
      <w:r w:rsidRPr="004202ED">
        <w:rPr>
          <w:rFonts w:ascii="Book Antiqua" w:hAnsi="Book Antiqua" w:cs="Arial"/>
          <w:i/>
          <w:iCs/>
          <w:color w:val="000000" w:themeColor="text1"/>
          <w:lang w:val="en-US"/>
        </w:rPr>
        <w:t>Transplant Proc</w:t>
      </w:r>
      <w:r w:rsidRPr="004202ED">
        <w:rPr>
          <w:rFonts w:ascii="Book Antiqua" w:hAnsi="Book Antiqua" w:cs="Arial"/>
          <w:color w:val="000000" w:themeColor="text1"/>
          <w:lang w:val="en-US"/>
        </w:rPr>
        <w:t> 2006; </w:t>
      </w:r>
      <w:r w:rsidRPr="004202ED">
        <w:rPr>
          <w:rFonts w:ascii="Book Antiqua" w:hAnsi="Book Antiqua" w:cs="Arial"/>
          <w:b/>
          <w:bCs/>
          <w:color w:val="000000" w:themeColor="text1"/>
          <w:lang w:val="en-US"/>
        </w:rPr>
        <w:t>38</w:t>
      </w:r>
      <w:r w:rsidRPr="004202ED">
        <w:rPr>
          <w:rFonts w:ascii="Book Antiqua" w:hAnsi="Book Antiqua" w:cs="Arial"/>
          <w:color w:val="000000" w:themeColor="text1"/>
          <w:lang w:val="en-US"/>
        </w:rPr>
        <w:t>: 1083-1085 [PMID: 16757271 DOI: 10.1016/j.transproceed.2006.02.012]</w:t>
      </w:r>
    </w:p>
    <w:p w14:paraId="27B9CCCB"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lastRenderedPageBreak/>
        <w:t>45 </w:t>
      </w:r>
      <w:r w:rsidRPr="004202ED">
        <w:rPr>
          <w:rFonts w:ascii="Book Antiqua" w:hAnsi="Book Antiqua" w:cs="Arial"/>
          <w:b/>
          <w:bCs/>
          <w:color w:val="000000" w:themeColor="text1"/>
          <w:lang w:val="en-US"/>
        </w:rPr>
        <w:t>Rodríguez-</w:t>
      </w:r>
      <w:proofErr w:type="spellStart"/>
      <w:r w:rsidRPr="004202ED">
        <w:rPr>
          <w:rFonts w:ascii="Book Antiqua" w:hAnsi="Book Antiqua" w:cs="Arial"/>
          <w:b/>
          <w:bCs/>
          <w:color w:val="000000" w:themeColor="text1"/>
          <w:lang w:val="en-US"/>
        </w:rPr>
        <w:t>Framil</w:t>
      </w:r>
      <w:proofErr w:type="spellEnd"/>
      <w:r w:rsidRPr="004202ED">
        <w:rPr>
          <w:rFonts w:ascii="Book Antiqua" w:hAnsi="Book Antiqua" w:cs="Arial"/>
          <w:b/>
          <w:bCs/>
          <w:color w:val="000000" w:themeColor="text1"/>
          <w:lang w:val="en-US"/>
        </w:rPr>
        <w:t xml:space="preserve"> M</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Antela</w:t>
      </w:r>
      <w:proofErr w:type="spellEnd"/>
      <w:r w:rsidRPr="004202ED">
        <w:rPr>
          <w:rFonts w:ascii="Book Antiqua" w:hAnsi="Book Antiqua" w:cs="Arial"/>
          <w:color w:val="000000" w:themeColor="text1"/>
          <w:lang w:val="en-US"/>
        </w:rPr>
        <w:t xml:space="preserve"> A, Prieto A, Otero E, Molina E, Varo E. Tuberculous hepatic abscess appearing after liver transplantation in a patient with human immunodeficiency virus and hepatitis B and C virus co-infection.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i/>
          <w:iCs/>
          <w:color w:val="000000" w:themeColor="text1"/>
          <w:lang w:val="en-US"/>
        </w:rPr>
        <w:t xml:space="preserve"> Infect Dis</w:t>
      </w:r>
      <w:r w:rsidRPr="004202ED">
        <w:rPr>
          <w:rFonts w:ascii="Book Antiqua" w:hAnsi="Book Antiqua" w:cs="Arial"/>
          <w:color w:val="000000" w:themeColor="text1"/>
          <w:lang w:val="en-US"/>
        </w:rPr>
        <w:t> 2011; </w:t>
      </w:r>
      <w:r w:rsidRPr="004202ED">
        <w:rPr>
          <w:rFonts w:ascii="Book Antiqua" w:hAnsi="Book Antiqua" w:cs="Arial"/>
          <w:b/>
          <w:bCs/>
          <w:color w:val="000000" w:themeColor="text1"/>
          <w:lang w:val="en-US"/>
        </w:rPr>
        <w:t>13</w:t>
      </w:r>
      <w:r w:rsidRPr="004202ED">
        <w:rPr>
          <w:rFonts w:ascii="Book Antiqua" w:hAnsi="Book Antiqua" w:cs="Arial"/>
          <w:color w:val="000000" w:themeColor="text1"/>
          <w:lang w:val="en-US"/>
        </w:rPr>
        <w:t>: 515-519 [PMID: 21395955 DOI: 10.1111/j.1399-3062.</w:t>
      </w:r>
      <w:proofErr w:type="gramStart"/>
      <w:r w:rsidRPr="004202ED">
        <w:rPr>
          <w:rFonts w:ascii="Book Antiqua" w:hAnsi="Book Antiqua" w:cs="Arial"/>
          <w:color w:val="000000" w:themeColor="text1"/>
          <w:lang w:val="en-US"/>
        </w:rPr>
        <w:t>2011.00620.x</w:t>
      </w:r>
      <w:proofErr w:type="gramEnd"/>
      <w:r w:rsidRPr="004202ED">
        <w:rPr>
          <w:rFonts w:ascii="Book Antiqua" w:hAnsi="Book Antiqua" w:cs="Arial"/>
          <w:color w:val="000000" w:themeColor="text1"/>
          <w:lang w:val="en-US"/>
        </w:rPr>
        <w:t>]</w:t>
      </w:r>
    </w:p>
    <w:p w14:paraId="1DF246E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46 </w:t>
      </w:r>
      <w:r w:rsidRPr="004202ED">
        <w:rPr>
          <w:rFonts w:ascii="Book Antiqua" w:hAnsi="Book Antiqua" w:cs="Arial"/>
          <w:b/>
          <w:bCs/>
          <w:color w:val="000000" w:themeColor="text1"/>
          <w:lang w:val="en-US"/>
        </w:rPr>
        <w:t>Torre-Cisneros J</w:t>
      </w:r>
      <w:r w:rsidRPr="004202ED">
        <w:rPr>
          <w:rFonts w:ascii="Book Antiqua" w:hAnsi="Book Antiqua" w:cs="Arial"/>
          <w:color w:val="000000" w:themeColor="text1"/>
          <w:lang w:val="en-US"/>
        </w:rPr>
        <w:t xml:space="preserve">, San-Juan R, Rosso-Fernández CM, Silva JT, Muñoz-Sanz A, Muñoz P, </w:t>
      </w:r>
      <w:proofErr w:type="spellStart"/>
      <w:r w:rsidRPr="004202ED">
        <w:rPr>
          <w:rFonts w:ascii="Book Antiqua" w:hAnsi="Book Antiqua" w:cs="Arial"/>
          <w:color w:val="000000" w:themeColor="text1"/>
          <w:lang w:val="en-US"/>
        </w:rPr>
        <w:t>Miguez</w:t>
      </w:r>
      <w:proofErr w:type="spellEnd"/>
      <w:r w:rsidRPr="004202ED">
        <w:rPr>
          <w:rFonts w:ascii="Book Antiqua" w:hAnsi="Book Antiqua" w:cs="Arial"/>
          <w:color w:val="000000" w:themeColor="text1"/>
          <w:lang w:val="en-US"/>
        </w:rPr>
        <w:t xml:space="preserve"> E, Martín-</w:t>
      </w:r>
      <w:proofErr w:type="spellStart"/>
      <w:r w:rsidRPr="004202ED">
        <w:rPr>
          <w:rFonts w:ascii="Book Antiqua" w:hAnsi="Book Antiqua" w:cs="Arial"/>
          <w:color w:val="000000" w:themeColor="text1"/>
          <w:lang w:val="en-US"/>
        </w:rPr>
        <w:t>Dávila</w:t>
      </w:r>
      <w:proofErr w:type="spellEnd"/>
      <w:r w:rsidRPr="004202ED">
        <w:rPr>
          <w:rFonts w:ascii="Book Antiqua" w:hAnsi="Book Antiqua" w:cs="Arial"/>
          <w:color w:val="000000" w:themeColor="text1"/>
          <w:lang w:val="en-US"/>
        </w:rPr>
        <w:t xml:space="preserve"> P, López-</w:t>
      </w:r>
      <w:proofErr w:type="spellStart"/>
      <w:r w:rsidRPr="004202ED">
        <w:rPr>
          <w:rFonts w:ascii="Book Antiqua" w:hAnsi="Book Antiqua" w:cs="Arial"/>
          <w:color w:val="000000" w:themeColor="text1"/>
          <w:lang w:val="en-US"/>
        </w:rPr>
        <w:t>Ruz</w:t>
      </w:r>
      <w:proofErr w:type="spellEnd"/>
      <w:r w:rsidRPr="004202ED">
        <w:rPr>
          <w:rFonts w:ascii="Book Antiqua" w:hAnsi="Book Antiqua" w:cs="Arial"/>
          <w:color w:val="000000" w:themeColor="text1"/>
          <w:lang w:val="en-US"/>
        </w:rPr>
        <w:t xml:space="preserve"> MA, Vidal E, Cordero E, Montejo M, Blanes M, </w:t>
      </w:r>
      <w:proofErr w:type="spellStart"/>
      <w:r w:rsidRPr="004202ED">
        <w:rPr>
          <w:rFonts w:ascii="Book Antiqua" w:hAnsi="Book Antiqua" w:cs="Arial"/>
          <w:color w:val="000000" w:themeColor="text1"/>
          <w:lang w:val="en-US"/>
        </w:rPr>
        <w:t>Fariñas</w:t>
      </w:r>
      <w:proofErr w:type="spellEnd"/>
      <w:r w:rsidRPr="004202ED">
        <w:rPr>
          <w:rFonts w:ascii="Book Antiqua" w:hAnsi="Book Antiqua" w:cs="Arial"/>
          <w:color w:val="000000" w:themeColor="text1"/>
          <w:lang w:val="en-US"/>
        </w:rPr>
        <w:t xml:space="preserve"> MC, Herrero JI, Rodrigo J, </w:t>
      </w:r>
      <w:proofErr w:type="spellStart"/>
      <w:r w:rsidRPr="004202ED">
        <w:rPr>
          <w:rFonts w:ascii="Book Antiqua" w:hAnsi="Book Antiqua" w:cs="Arial"/>
          <w:color w:val="000000" w:themeColor="text1"/>
          <w:lang w:val="en-US"/>
        </w:rPr>
        <w:t>Aguado</w:t>
      </w:r>
      <w:proofErr w:type="spellEnd"/>
      <w:r w:rsidRPr="004202ED">
        <w:rPr>
          <w:rFonts w:ascii="Book Antiqua" w:hAnsi="Book Antiqua" w:cs="Arial"/>
          <w:color w:val="000000" w:themeColor="text1"/>
          <w:lang w:val="en-US"/>
        </w:rPr>
        <w:t xml:space="preserve"> JM. Tuberculosis prophylaxis with levofloxacin in liver transplant patients is associated with a high incidence of tenosynovitis: safety analysis of a multicenter randomized trial.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2015; </w:t>
      </w:r>
      <w:r w:rsidRPr="004202ED">
        <w:rPr>
          <w:rFonts w:ascii="Book Antiqua" w:hAnsi="Book Antiqua" w:cs="Arial"/>
          <w:b/>
          <w:bCs/>
          <w:color w:val="000000" w:themeColor="text1"/>
          <w:lang w:val="en-US"/>
        </w:rPr>
        <w:t>60</w:t>
      </w:r>
      <w:r w:rsidRPr="004202ED">
        <w:rPr>
          <w:rFonts w:ascii="Book Antiqua" w:hAnsi="Book Antiqua" w:cs="Arial"/>
          <w:color w:val="000000" w:themeColor="text1"/>
          <w:lang w:val="en-US"/>
        </w:rPr>
        <w:t>: 1642-1649 [PMID: 25722196 DOI: 10.1093/</w:t>
      </w:r>
      <w:proofErr w:type="spellStart"/>
      <w:r w:rsidRPr="004202ED">
        <w:rPr>
          <w:rFonts w:ascii="Book Antiqua" w:hAnsi="Book Antiqua" w:cs="Arial"/>
          <w:color w:val="000000" w:themeColor="text1"/>
          <w:lang w:val="en-US"/>
        </w:rPr>
        <w:t>cid</w:t>
      </w:r>
      <w:proofErr w:type="spellEnd"/>
      <w:r w:rsidRPr="004202ED">
        <w:rPr>
          <w:rFonts w:ascii="Book Antiqua" w:hAnsi="Book Antiqua" w:cs="Arial"/>
          <w:color w:val="000000" w:themeColor="text1"/>
          <w:lang w:val="en-US"/>
        </w:rPr>
        <w:t>/civ156]</w:t>
      </w:r>
    </w:p>
    <w:p w14:paraId="72973734" w14:textId="095AEAFC"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47 </w:t>
      </w:r>
      <w:r w:rsidRPr="004202ED">
        <w:rPr>
          <w:rFonts w:ascii="Book Antiqua" w:hAnsi="Book Antiqua" w:cs="Arial"/>
          <w:b/>
          <w:bCs/>
          <w:color w:val="000000" w:themeColor="text1"/>
          <w:lang w:val="en-US"/>
        </w:rPr>
        <w:t>Tien V</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Robilotti</w:t>
      </w:r>
      <w:proofErr w:type="spellEnd"/>
      <w:r w:rsidRPr="004202ED">
        <w:rPr>
          <w:rFonts w:ascii="Book Antiqua" w:hAnsi="Book Antiqua" w:cs="Arial"/>
          <w:color w:val="000000" w:themeColor="text1"/>
          <w:lang w:val="en-US"/>
        </w:rPr>
        <w:t xml:space="preserve"> E, Callister D, Subramanian A, </w:t>
      </w:r>
      <w:proofErr w:type="spellStart"/>
      <w:r w:rsidRPr="004202ED">
        <w:rPr>
          <w:rFonts w:ascii="Book Antiqua" w:hAnsi="Book Antiqua" w:cs="Arial"/>
          <w:color w:val="000000" w:themeColor="text1"/>
          <w:lang w:val="en-US"/>
        </w:rPr>
        <w:t>Lutchman</w:t>
      </w:r>
      <w:proofErr w:type="spellEnd"/>
      <w:r w:rsidRPr="004202ED">
        <w:rPr>
          <w:rFonts w:ascii="Book Antiqua" w:hAnsi="Book Antiqua" w:cs="Arial"/>
          <w:color w:val="000000" w:themeColor="text1"/>
          <w:lang w:val="en-US"/>
        </w:rPr>
        <w:t xml:space="preserve"> G, Ho DY. Tolerability of Fluoroquinolones in Management of Latent Tuberculosis in Liver Transplant Candidates.</w:t>
      </w:r>
      <w:r w:rsidR="00446EB0">
        <w:rPr>
          <w:rFonts w:ascii="Book Antiqua" w:hAnsi="Book Antiqua" w:cs="Arial"/>
          <w:color w:val="000000" w:themeColor="text1"/>
          <w:lang w:val="en-US"/>
        </w:rPr>
        <w:t xml:space="preserve"> </w:t>
      </w:r>
      <w:r w:rsidRPr="004202ED">
        <w:rPr>
          <w:rFonts w:ascii="Book Antiqua" w:hAnsi="Book Antiqua" w:cs="Arial"/>
          <w:i/>
          <w:iCs/>
          <w:color w:val="000000" w:themeColor="text1"/>
          <w:lang w:val="en-US"/>
        </w:rPr>
        <w:t>Clin Infect Dis</w:t>
      </w:r>
      <w:r w:rsidRPr="004202ED">
        <w:rPr>
          <w:rFonts w:ascii="Book Antiqua" w:hAnsi="Book Antiqua" w:cs="Arial"/>
          <w:color w:val="000000" w:themeColor="text1"/>
          <w:lang w:val="en-US"/>
        </w:rPr>
        <w:t> 2015; </w:t>
      </w:r>
      <w:r w:rsidRPr="004202ED">
        <w:rPr>
          <w:rFonts w:ascii="Book Antiqua" w:hAnsi="Book Antiqua" w:cs="Arial"/>
          <w:b/>
          <w:bCs/>
          <w:color w:val="000000" w:themeColor="text1"/>
          <w:lang w:val="en-US"/>
        </w:rPr>
        <w:t>61</w:t>
      </w:r>
      <w:r w:rsidRPr="004202ED">
        <w:rPr>
          <w:rFonts w:ascii="Book Antiqua" w:hAnsi="Book Antiqua" w:cs="Arial"/>
          <w:color w:val="000000" w:themeColor="text1"/>
          <w:lang w:val="en-US"/>
        </w:rPr>
        <w:t>: 1631-1632 [PMID: 26224000 DOI: 10.1093/</w:t>
      </w:r>
      <w:proofErr w:type="spellStart"/>
      <w:r w:rsidRPr="004202ED">
        <w:rPr>
          <w:rFonts w:ascii="Book Antiqua" w:hAnsi="Book Antiqua" w:cs="Arial"/>
          <w:color w:val="000000" w:themeColor="text1"/>
          <w:lang w:val="en-US"/>
        </w:rPr>
        <w:t>cid</w:t>
      </w:r>
      <w:proofErr w:type="spellEnd"/>
      <w:r w:rsidRPr="004202ED">
        <w:rPr>
          <w:rFonts w:ascii="Book Antiqua" w:hAnsi="Book Antiqua" w:cs="Arial"/>
          <w:color w:val="000000" w:themeColor="text1"/>
          <w:lang w:val="en-US"/>
        </w:rPr>
        <w:t>/civ639]</w:t>
      </w:r>
    </w:p>
    <w:p w14:paraId="2E2DA893"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48 </w:t>
      </w:r>
      <w:r w:rsidRPr="004202ED">
        <w:rPr>
          <w:rFonts w:ascii="Book Antiqua" w:hAnsi="Book Antiqua" w:cs="Arial"/>
          <w:b/>
          <w:bCs/>
          <w:color w:val="000000" w:themeColor="text1"/>
          <w:lang w:val="en-US"/>
        </w:rPr>
        <w:t>Grim SA</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Layden</w:t>
      </w:r>
      <w:proofErr w:type="spellEnd"/>
      <w:r w:rsidRPr="004202ED">
        <w:rPr>
          <w:rFonts w:ascii="Book Antiqua" w:hAnsi="Book Antiqua" w:cs="Arial"/>
          <w:color w:val="000000" w:themeColor="text1"/>
          <w:lang w:val="en-US"/>
        </w:rPr>
        <w:t xml:space="preserve"> JE, Roth P, </w:t>
      </w:r>
      <w:proofErr w:type="spellStart"/>
      <w:r w:rsidRPr="004202ED">
        <w:rPr>
          <w:rFonts w:ascii="Book Antiqua" w:hAnsi="Book Antiqua" w:cs="Arial"/>
          <w:color w:val="000000" w:themeColor="text1"/>
          <w:lang w:val="en-US"/>
        </w:rPr>
        <w:t>Gallitano</w:t>
      </w:r>
      <w:proofErr w:type="spellEnd"/>
      <w:r w:rsidRPr="004202ED">
        <w:rPr>
          <w:rFonts w:ascii="Book Antiqua" w:hAnsi="Book Antiqua" w:cs="Arial"/>
          <w:color w:val="000000" w:themeColor="text1"/>
          <w:lang w:val="en-US"/>
        </w:rPr>
        <w:t xml:space="preserve"> S, Adams W, Clark NM. Latent tuberculosis in kidney and liver transplant patients: a review of treatment practices and outcomes.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i/>
          <w:iCs/>
          <w:color w:val="000000" w:themeColor="text1"/>
          <w:lang w:val="en-US"/>
        </w:rPr>
        <w:t xml:space="preserve"> Infect Dis</w:t>
      </w:r>
      <w:r w:rsidRPr="004202ED">
        <w:rPr>
          <w:rFonts w:ascii="Book Antiqua" w:hAnsi="Book Antiqua" w:cs="Arial"/>
          <w:color w:val="000000" w:themeColor="text1"/>
          <w:lang w:val="en-US"/>
        </w:rPr>
        <w:t> 2015; </w:t>
      </w:r>
      <w:r w:rsidRPr="004202ED">
        <w:rPr>
          <w:rFonts w:ascii="Book Antiqua" w:hAnsi="Book Antiqua" w:cs="Arial"/>
          <w:b/>
          <w:bCs/>
          <w:color w:val="000000" w:themeColor="text1"/>
          <w:lang w:val="en-US"/>
        </w:rPr>
        <w:t>17</w:t>
      </w:r>
      <w:r w:rsidRPr="004202ED">
        <w:rPr>
          <w:rFonts w:ascii="Book Antiqua" w:hAnsi="Book Antiqua" w:cs="Arial"/>
          <w:color w:val="000000" w:themeColor="text1"/>
          <w:lang w:val="en-US"/>
        </w:rPr>
        <w:t>: 768-777 [PMID: 26263530 DOI: 10.1111/tid.12436]</w:t>
      </w:r>
    </w:p>
    <w:p w14:paraId="28A8CB6C"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49 </w:t>
      </w:r>
      <w:proofErr w:type="spellStart"/>
      <w:r w:rsidRPr="004202ED">
        <w:rPr>
          <w:rFonts w:ascii="Book Antiqua" w:hAnsi="Book Antiqua" w:cs="Arial"/>
          <w:b/>
          <w:bCs/>
          <w:color w:val="000000" w:themeColor="text1"/>
          <w:lang w:val="en-US"/>
        </w:rPr>
        <w:t>Sgarabotto</w:t>
      </w:r>
      <w:proofErr w:type="spellEnd"/>
      <w:r w:rsidRPr="004202ED">
        <w:rPr>
          <w:rFonts w:ascii="Book Antiqua" w:hAnsi="Book Antiqua" w:cs="Arial"/>
          <w:b/>
          <w:bCs/>
          <w:color w:val="000000" w:themeColor="text1"/>
          <w:lang w:val="en-US"/>
        </w:rPr>
        <w:t xml:space="preserve"> D</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Fasolato</w:t>
      </w:r>
      <w:proofErr w:type="spellEnd"/>
      <w:r w:rsidRPr="004202ED">
        <w:rPr>
          <w:rFonts w:ascii="Book Antiqua" w:hAnsi="Book Antiqua" w:cs="Arial"/>
          <w:color w:val="000000" w:themeColor="text1"/>
          <w:lang w:val="en-US"/>
        </w:rPr>
        <w:t xml:space="preserve"> S, </w:t>
      </w:r>
      <w:proofErr w:type="spellStart"/>
      <w:r w:rsidRPr="004202ED">
        <w:rPr>
          <w:rFonts w:ascii="Book Antiqua" w:hAnsi="Book Antiqua" w:cs="Arial"/>
          <w:color w:val="000000" w:themeColor="text1"/>
          <w:lang w:val="en-US"/>
        </w:rPr>
        <w:t>Vianello</w:t>
      </w:r>
      <w:proofErr w:type="spellEnd"/>
      <w:r w:rsidRPr="004202ED">
        <w:rPr>
          <w:rFonts w:ascii="Book Antiqua" w:hAnsi="Book Antiqua" w:cs="Arial"/>
          <w:color w:val="000000" w:themeColor="text1"/>
          <w:lang w:val="en-US"/>
        </w:rPr>
        <w:t xml:space="preserve"> F, </w:t>
      </w:r>
      <w:proofErr w:type="spellStart"/>
      <w:r w:rsidRPr="004202ED">
        <w:rPr>
          <w:rFonts w:ascii="Book Antiqua" w:hAnsi="Book Antiqua" w:cs="Arial"/>
          <w:color w:val="000000" w:themeColor="text1"/>
          <w:lang w:val="en-US"/>
        </w:rPr>
        <w:t>Vittadello</w:t>
      </w:r>
      <w:proofErr w:type="spellEnd"/>
      <w:r w:rsidRPr="004202ED">
        <w:rPr>
          <w:rFonts w:ascii="Book Antiqua" w:hAnsi="Book Antiqua" w:cs="Arial"/>
          <w:color w:val="000000" w:themeColor="text1"/>
          <w:lang w:val="en-US"/>
        </w:rPr>
        <w:t xml:space="preserve"> F, </w:t>
      </w:r>
      <w:proofErr w:type="spellStart"/>
      <w:r w:rsidRPr="004202ED">
        <w:rPr>
          <w:rFonts w:ascii="Book Antiqua" w:hAnsi="Book Antiqua" w:cs="Arial"/>
          <w:color w:val="000000" w:themeColor="text1"/>
          <w:lang w:val="en-US"/>
        </w:rPr>
        <w:t>Boccagni</w:t>
      </w:r>
      <w:proofErr w:type="spellEnd"/>
      <w:r w:rsidRPr="004202ED">
        <w:rPr>
          <w:rFonts w:ascii="Book Antiqua" w:hAnsi="Book Antiqua" w:cs="Arial"/>
          <w:color w:val="000000" w:themeColor="text1"/>
          <w:lang w:val="en-US"/>
        </w:rPr>
        <w:t xml:space="preserve"> P, Ferrarese A, Burra P, </w:t>
      </w:r>
      <w:proofErr w:type="spellStart"/>
      <w:r w:rsidRPr="004202ED">
        <w:rPr>
          <w:rFonts w:ascii="Book Antiqua" w:hAnsi="Book Antiqua" w:cs="Arial"/>
          <w:color w:val="000000" w:themeColor="text1"/>
          <w:lang w:val="en-US"/>
        </w:rPr>
        <w:t>Angeli</w:t>
      </w:r>
      <w:proofErr w:type="spellEnd"/>
      <w:r w:rsidRPr="004202ED">
        <w:rPr>
          <w:rFonts w:ascii="Book Antiqua" w:hAnsi="Book Antiqua" w:cs="Arial"/>
          <w:color w:val="000000" w:themeColor="text1"/>
          <w:lang w:val="en-US"/>
        </w:rPr>
        <w:t xml:space="preserve"> P, </w:t>
      </w:r>
      <w:proofErr w:type="spellStart"/>
      <w:r w:rsidRPr="004202ED">
        <w:rPr>
          <w:rFonts w:ascii="Book Antiqua" w:hAnsi="Book Antiqua" w:cs="Arial"/>
          <w:color w:val="000000" w:themeColor="text1"/>
          <w:lang w:val="en-US"/>
        </w:rPr>
        <w:t>Cillo</w:t>
      </w:r>
      <w:proofErr w:type="spellEnd"/>
      <w:r w:rsidRPr="004202ED">
        <w:rPr>
          <w:rFonts w:ascii="Book Antiqua" w:hAnsi="Book Antiqua" w:cs="Arial"/>
          <w:color w:val="000000" w:themeColor="text1"/>
          <w:lang w:val="en-US"/>
        </w:rPr>
        <w:t xml:space="preserve"> U. Antibiotic prophylaxis for preventing </w:t>
      </w:r>
      <w:proofErr w:type="spellStart"/>
      <w:r w:rsidRPr="004202ED">
        <w:rPr>
          <w:rFonts w:ascii="Book Antiqua" w:hAnsi="Book Antiqua" w:cs="Arial"/>
          <w:color w:val="000000" w:themeColor="text1"/>
          <w:lang w:val="en-US"/>
        </w:rPr>
        <w:t>postorthotopic</w:t>
      </w:r>
      <w:proofErr w:type="spellEnd"/>
      <w:r w:rsidRPr="004202ED">
        <w:rPr>
          <w:rFonts w:ascii="Book Antiqua" w:hAnsi="Book Antiqua" w:cs="Arial"/>
          <w:color w:val="000000" w:themeColor="text1"/>
          <w:lang w:val="en-US"/>
        </w:rPr>
        <w:t xml:space="preserve"> liver transplant tuberculosis: is there a safe alternative to isoniazid? </w:t>
      </w:r>
      <w:proofErr w:type="spellStart"/>
      <w:r w:rsidRPr="004202ED">
        <w:rPr>
          <w:rFonts w:ascii="Book Antiqua" w:hAnsi="Book Antiqua" w:cs="Arial"/>
          <w:i/>
          <w:iCs/>
          <w:color w:val="000000" w:themeColor="text1"/>
          <w:lang w:val="en-US"/>
        </w:rPr>
        <w:t>Transpl</w:t>
      </w:r>
      <w:proofErr w:type="spellEnd"/>
      <w:r w:rsidRPr="004202ED">
        <w:rPr>
          <w:rFonts w:ascii="Book Antiqua" w:hAnsi="Book Antiqua" w:cs="Arial"/>
          <w:i/>
          <w:iCs/>
          <w:color w:val="000000" w:themeColor="text1"/>
          <w:lang w:val="en-US"/>
        </w:rPr>
        <w:t xml:space="preserve"> Int</w:t>
      </w:r>
      <w:r w:rsidRPr="004202ED">
        <w:rPr>
          <w:rFonts w:ascii="Book Antiqua" w:hAnsi="Book Antiqua" w:cs="Arial"/>
          <w:color w:val="000000" w:themeColor="text1"/>
          <w:lang w:val="en-US"/>
        </w:rPr>
        <w:t> 2017; </w:t>
      </w:r>
      <w:r w:rsidRPr="004202ED">
        <w:rPr>
          <w:rFonts w:ascii="Book Antiqua" w:hAnsi="Book Antiqua" w:cs="Arial"/>
          <w:b/>
          <w:bCs/>
          <w:color w:val="000000" w:themeColor="text1"/>
          <w:lang w:val="en-US"/>
        </w:rPr>
        <w:t>30</w:t>
      </w:r>
      <w:r w:rsidRPr="004202ED">
        <w:rPr>
          <w:rFonts w:ascii="Book Antiqua" w:hAnsi="Book Antiqua" w:cs="Arial"/>
          <w:color w:val="000000" w:themeColor="text1"/>
          <w:lang w:val="en-US"/>
        </w:rPr>
        <w:t>: 734-736 [PMID: 28332726 DOI: 10.1111/tri.12955]</w:t>
      </w:r>
    </w:p>
    <w:p w14:paraId="6E90B4AA" w14:textId="77777777" w:rsidR="004202ED" w:rsidRPr="004202ED" w:rsidRDefault="004202ED" w:rsidP="004202ED">
      <w:pPr>
        <w:adjustRightInd w:val="0"/>
        <w:snapToGrid w:val="0"/>
        <w:spacing w:after="0" w:line="360" w:lineRule="auto"/>
        <w:jc w:val="both"/>
        <w:rPr>
          <w:rFonts w:ascii="Book Antiqua" w:hAnsi="Book Antiqua" w:cs="Arial"/>
          <w:color w:val="000000" w:themeColor="text1"/>
          <w:lang w:val="en-US"/>
        </w:rPr>
      </w:pPr>
      <w:r w:rsidRPr="004202ED">
        <w:rPr>
          <w:rFonts w:ascii="Book Antiqua" w:hAnsi="Book Antiqua" w:cs="Arial"/>
          <w:color w:val="000000" w:themeColor="text1"/>
          <w:lang w:val="en-US"/>
        </w:rPr>
        <w:t>50 </w:t>
      </w:r>
      <w:r w:rsidRPr="004202ED">
        <w:rPr>
          <w:rFonts w:ascii="Book Antiqua" w:hAnsi="Book Antiqua" w:cs="Arial"/>
          <w:b/>
          <w:bCs/>
          <w:color w:val="000000" w:themeColor="text1"/>
          <w:lang w:val="en-US"/>
        </w:rPr>
        <w:t>Lou HX</w:t>
      </w:r>
      <w:r w:rsidRPr="004202ED">
        <w:rPr>
          <w:rFonts w:ascii="Book Antiqua" w:hAnsi="Book Antiqua" w:cs="Arial"/>
          <w:color w:val="000000" w:themeColor="text1"/>
          <w:lang w:val="en-US"/>
        </w:rPr>
        <w:t xml:space="preserve">, </w:t>
      </w:r>
      <w:proofErr w:type="spellStart"/>
      <w:r w:rsidRPr="004202ED">
        <w:rPr>
          <w:rFonts w:ascii="Book Antiqua" w:hAnsi="Book Antiqua" w:cs="Arial"/>
          <w:color w:val="000000" w:themeColor="text1"/>
          <w:lang w:val="en-US"/>
        </w:rPr>
        <w:t>Shullo</w:t>
      </w:r>
      <w:proofErr w:type="spellEnd"/>
      <w:r w:rsidRPr="004202ED">
        <w:rPr>
          <w:rFonts w:ascii="Book Antiqua" w:hAnsi="Book Antiqua" w:cs="Arial"/>
          <w:color w:val="000000" w:themeColor="text1"/>
          <w:lang w:val="en-US"/>
        </w:rPr>
        <w:t xml:space="preserve"> MA, </w:t>
      </w:r>
      <w:proofErr w:type="spellStart"/>
      <w:r w:rsidRPr="004202ED">
        <w:rPr>
          <w:rFonts w:ascii="Book Antiqua" w:hAnsi="Book Antiqua" w:cs="Arial"/>
          <w:color w:val="000000" w:themeColor="text1"/>
          <w:lang w:val="en-US"/>
        </w:rPr>
        <w:t>McKaveney</w:t>
      </w:r>
      <w:proofErr w:type="spellEnd"/>
      <w:r w:rsidRPr="004202ED">
        <w:rPr>
          <w:rFonts w:ascii="Book Antiqua" w:hAnsi="Book Antiqua" w:cs="Arial"/>
          <w:color w:val="000000" w:themeColor="text1"/>
          <w:lang w:val="en-US"/>
        </w:rPr>
        <w:t xml:space="preserve"> TP. Limited tolerability of levofloxacin and pyrazinamide for multidrug-resistant tuberculosis prophylaxis in a solid organ transplant population. </w:t>
      </w:r>
      <w:r w:rsidRPr="004202ED">
        <w:rPr>
          <w:rFonts w:ascii="Book Antiqua" w:hAnsi="Book Antiqua" w:cs="Arial"/>
          <w:i/>
          <w:iCs/>
          <w:color w:val="000000" w:themeColor="text1"/>
          <w:lang w:val="en-US"/>
        </w:rPr>
        <w:t>Pharmacotherapy</w:t>
      </w:r>
      <w:r w:rsidRPr="004202ED">
        <w:rPr>
          <w:rFonts w:ascii="Book Antiqua" w:hAnsi="Book Antiqua" w:cs="Arial"/>
          <w:color w:val="000000" w:themeColor="text1"/>
          <w:lang w:val="en-US"/>
        </w:rPr>
        <w:t> 2002; </w:t>
      </w:r>
      <w:r w:rsidRPr="004202ED">
        <w:rPr>
          <w:rFonts w:ascii="Book Antiqua" w:hAnsi="Book Antiqua" w:cs="Arial"/>
          <w:b/>
          <w:bCs/>
          <w:color w:val="000000" w:themeColor="text1"/>
          <w:lang w:val="en-US"/>
        </w:rPr>
        <w:t>22</w:t>
      </w:r>
      <w:r w:rsidRPr="004202ED">
        <w:rPr>
          <w:rFonts w:ascii="Book Antiqua" w:hAnsi="Book Antiqua" w:cs="Arial"/>
          <w:color w:val="000000" w:themeColor="text1"/>
          <w:lang w:val="en-US"/>
        </w:rPr>
        <w:t>: 701-704 [PMID: 12066961]</w:t>
      </w:r>
    </w:p>
    <w:p w14:paraId="33A1222A" w14:textId="75F1E6ED" w:rsidR="00ED2B8B" w:rsidRPr="00AC5920" w:rsidRDefault="00ED2B8B" w:rsidP="00AC5920">
      <w:pPr>
        <w:adjustRightInd w:val="0"/>
        <w:snapToGrid w:val="0"/>
        <w:spacing w:after="0" w:line="360" w:lineRule="auto"/>
        <w:jc w:val="both"/>
        <w:rPr>
          <w:rFonts w:ascii="Book Antiqua" w:hAnsi="Book Antiqua" w:cs="Arial"/>
          <w:color w:val="000000" w:themeColor="text1"/>
          <w:lang w:val="en-US"/>
        </w:rPr>
      </w:pPr>
    </w:p>
    <w:p w14:paraId="65B91245" w14:textId="4A4EA0DE" w:rsidR="00D4691A" w:rsidRPr="00D4691A" w:rsidRDefault="00D4691A" w:rsidP="00D4691A">
      <w:pPr>
        <w:wordWrap w:val="0"/>
        <w:snapToGrid w:val="0"/>
        <w:spacing w:after="0" w:line="360" w:lineRule="auto"/>
        <w:jc w:val="right"/>
        <w:rPr>
          <w:rFonts w:ascii="Book Antiqua" w:hAnsi="Book Antiqua"/>
          <w:b/>
          <w:bCs/>
          <w:lang w:val="en-US" w:eastAsia="zh-CN"/>
        </w:rPr>
      </w:pPr>
      <w:bookmarkStart w:id="111" w:name="OLE_LINK148"/>
      <w:bookmarkStart w:id="112" w:name="OLE_LINK320"/>
      <w:bookmarkStart w:id="113" w:name="OLE_LINK387"/>
      <w:bookmarkStart w:id="114" w:name="OLE_LINK254"/>
      <w:bookmarkStart w:id="115" w:name="OLE_LINK149"/>
      <w:bookmarkStart w:id="116" w:name="OLE_LINK225"/>
      <w:bookmarkStart w:id="117" w:name="OLE_LINK207"/>
      <w:bookmarkStart w:id="118" w:name="OLE_LINK226"/>
      <w:bookmarkStart w:id="119" w:name="OLE_LINK212"/>
      <w:bookmarkStart w:id="120" w:name="OLE_LINK250"/>
      <w:bookmarkStart w:id="121" w:name="OLE_LINK281"/>
      <w:bookmarkStart w:id="122" w:name="OLE_LINK282"/>
      <w:bookmarkStart w:id="123" w:name="OLE_LINK313"/>
      <w:bookmarkStart w:id="124" w:name="OLE_LINK304"/>
      <w:bookmarkStart w:id="125" w:name="OLE_LINK321"/>
      <w:bookmarkStart w:id="126" w:name="OLE_LINK385"/>
      <w:bookmarkStart w:id="127" w:name="OLE_LINK400"/>
      <w:bookmarkStart w:id="128" w:name="OLE_LINK346"/>
      <w:bookmarkStart w:id="129" w:name="OLE_LINK371"/>
      <w:bookmarkStart w:id="130" w:name="OLE_LINK334"/>
      <w:bookmarkStart w:id="131" w:name="OLE_LINK1830"/>
      <w:bookmarkStart w:id="132" w:name="OLE_LINK457"/>
      <w:bookmarkStart w:id="133" w:name="OLE_LINK288"/>
      <w:bookmarkStart w:id="134" w:name="OLE_LINK384"/>
      <w:bookmarkStart w:id="135" w:name="OLE_LINK379"/>
      <w:bookmarkStart w:id="136" w:name="OLE_LINK303"/>
      <w:bookmarkStart w:id="137" w:name="OLE_LINK450"/>
      <w:bookmarkStart w:id="138" w:name="OLE_LINK489"/>
      <w:bookmarkStart w:id="139" w:name="OLE_LINK535"/>
      <w:bookmarkStart w:id="140" w:name="OLE_LINK648"/>
      <w:bookmarkStart w:id="141" w:name="OLE_LINK686"/>
      <w:bookmarkStart w:id="142" w:name="OLE_LINK471"/>
      <w:bookmarkStart w:id="143" w:name="OLE_LINK462"/>
      <w:bookmarkStart w:id="144" w:name="OLE_LINK519"/>
      <w:bookmarkStart w:id="145" w:name="OLE_LINK575"/>
      <w:bookmarkStart w:id="146" w:name="OLE_LINK491"/>
      <w:bookmarkStart w:id="147" w:name="OLE_LINK532"/>
      <w:bookmarkStart w:id="148" w:name="OLE_LINK572"/>
      <w:bookmarkStart w:id="149" w:name="OLE_LINK574"/>
      <w:bookmarkStart w:id="150" w:name="OLE_LINK480"/>
      <w:bookmarkStart w:id="151" w:name="OLE_LINK567"/>
      <w:bookmarkStart w:id="152" w:name="OLE_LINK2700"/>
      <w:bookmarkStart w:id="153" w:name="OLE_LINK581"/>
      <w:bookmarkStart w:id="154" w:name="OLE_LINK639"/>
      <w:bookmarkStart w:id="155" w:name="OLE_LINK688"/>
      <w:bookmarkStart w:id="156" w:name="OLE_LINK722"/>
      <w:bookmarkStart w:id="157" w:name="OLE_LINK542"/>
      <w:bookmarkStart w:id="158" w:name="OLE_LINK589"/>
      <w:bookmarkStart w:id="159" w:name="OLE_LINK582"/>
      <w:bookmarkStart w:id="160" w:name="OLE_LINK640"/>
      <w:bookmarkStart w:id="161" w:name="OLE_LINK714"/>
      <w:bookmarkStart w:id="162" w:name="OLE_LINK593"/>
      <w:bookmarkStart w:id="163" w:name="OLE_LINK716"/>
      <w:bookmarkStart w:id="164" w:name="OLE_LINK770"/>
      <w:bookmarkStart w:id="165" w:name="OLE_LINK801"/>
      <w:bookmarkStart w:id="166" w:name="OLE_LINK660"/>
      <w:bookmarkStart w:id="167" w:name="OLE_LINK781"/>
      <w:bookmarkStart w:id="168" w:name="OLE_LINK833"/>
      <w:bookmarkStart w:id="169" w:name="OLE_LINK642"/>
      <w:bookmarkStart w:id="170" w:name="OLE_LINK792"/>
      <w:bookmarkStart w:id="171" w:name="OLE_LINK2882"/>
      <w:bookmarkStart w:id="172" w:name="OLE_LINK836"/>
      <w:bookmarkStart w:id="173" w:name="OLE_LINK889"/>
      <w:bookmarkStart w:id="174" w:name="OLE_LINK782"/>
      <w:bookmarkStart w:id="175" w:name="OLE_LINK826"/>
      <w:bookmarkStart w:id="176" w:name="OLE_LINK865"/>
      <w:bookmarkStart w:id="177" w:name="OLE_LINK856"/>
      <w:bookmarkStart w:id="178" w:name="OLE_LINK908"/>
      <w:bookmarkStart w:id="179" w:name="OLE_LINK980"/>
      <w:bookmarkStart w:id="180" w:name="OLE_LINK1018"/>
      <w:bookmarkStart w:id="181" w:name="OLE_LINK1049"/>
      <w:bookmarkStart w:id="182" w:name="OLE_LINK1076"/>
      <w:bookmarkStart w:id="183" w:name="OLE_LINK1106"/>
      <w:bookmarkStart w:id="184" w:name="OLE_LINK891"/>
      <w:bookmarkStart w:id="185" w:name="OLE_LINK943"/>
      <w:bookmarkStart w:id="186" w:name="OLE_LINK981"/>
      <w:bookmarkStart w:id="187" w:name="OLE_LINK1030"/>
      <w:bookmarkStart w:id="188" w:name="OLE_LINK847"/>
      <w:bookmarkStart w:id="189" w:name="OLE_LINK909"/>
      <w:bookmarkStart w:id="190" w:name="OLE_LINK906"/>
      <w:bookmarkStart w:id="191" w:name="OLE_LINK992"/>
      <w:bookmarkStart w:id="192" w:name="OLE_LINK993"/>
      <w:bookmarkStart w:id="193" w:name="OLE_LINK1052"/>
      <w:bookmarkStart w:id="194" w:name="OLE_LINK946"/>
      <w:bookmarkStart w:id="195" w:name="OLE_LINK911"/>
      <w:bookmarkStart w:id="196" w:name="OLE_LINK930"/>
      <w:bookmarkStart w:id="197" w:name="OLE_LINK1059"/>
      <w:bookmarkStart w:id="198" w:name="OLE_LINK1174"/>
      <w:bookmarkStart w:id="199" w:name="OLE_LINK1137"/>
      <w:bookmarkStart w:id="200" w:name="OLE_LINK1167"/>
      <w:bookmarkStart w:id="201" w:name="OLE_LINK1200"/>
      <w:bookmarkStart w:id="202" w:name="OLE_LINK1241"/>
      <w:bookmarkStart w:id="203" w:name="OLE_LINK1288"/>
      <w:bookmarkStart w:id="204" w:name="OLE_LINK1056"/>
      <w:bookmarkStart w:id="205" w:name="OLE_LINK1158"/>
      <w:bookmarkStart w:id="206" w:name="OLE_LINK1175"/>
      <w:bookmarkStart w:id="207" w:name="OLE_LINK1074"/>
      <w:bookmarkStart w:id="208" w:name="OLE_LINK1169"/>
      <w:bookmarkStart w:id="209" w:name="OLE_LINK386"/>
      <w:bookmarkStart w:id="210" w:name="OLE_LINK33"/>
      <w:bookmarkStart w:id="211" w:name="OLE_LINK34"/>
      <w:bookmarkStart w:id="212" w:name="OLE_LINK669"/>
      <w:bookmarkStart w:id="213" w:name="OLE_LINK52"/>
      <w:bookmarkStart w:id="214" w:name="OLE_LINK57"/>
      <w:r w:rsidRPr="00D4691A">
        <w:rPr>
          <w:rFonts w:ascii="Book Antiqua" w:hAnsi="Book Antiqua"/>
          <w:b/>
          <w:bCs/>
          <w:lang w:val="en-US" w:eastAsia="zh-CN"/>
        </w:rPr>
        <w:t>P-Reviewer:</w:t>
      </w:r>
      <w:r w:rsidRPr="00D4691A">
        <w:rPr>
          <w:rFonts w:ascii="Book Antiqua" w:hAnsi="Book Antiqua" w:hint="eastAsia"/>
          <w:b/>
          <w:bCs/>
          <w:lang w:val="en-US" w:eastAsia="zh-CN"/>
        </w:rPr>
        <w:t xml:space="preserve"> </w:t>
      </w:r>
      <w:proofErr w:type="spellStart"/>
      <w:r w:rsidRPr="00D4691A">
        <w:rPr>
          <w:rFonts w:ascii="Book Antiqua" w:hAnsi="Book Antiqua"/>
          <w:bCs/>
          <w:lang w:val="en-US" w:eastAsia="zh-CN"/>
        </w:rPr>
        <w:t>Tchilikidi</w:t>
      </w:r>
      <w:proofErr w:type="spellEnd"/>
      <w:r>
        <w:rPr>
          <w:rFonts w:ascii="Book Antiqua" w:hAnsi="Book Antiqua"/>
          <w:bCs/>
          <w:lang w:val="en-US" w:eastAsia="zh-CN"/>
        </w:rPr>
        <w:t xml:space="preserve"> KY</w:t>
      </w:r>
    </w:p>
    <w:p w14:paraId="07FED762" w14:textId="77777777" w:rsidR="00D4691A" w:rsidRPr="00D4691A" w:rsidRDefault="00D4691A" w:rsidP="00D4691A">
      <w:pPr>
        <w:snapToGrid w:val="0"/>
        <w:spacing w:after="0" w:line="360" w:lineRule="auto"/>
        <w:jc w:val="right"/>
        <w:rPr>
          <w:rFonts w:ascii="Book Antiqua" w:hAnsi="Book Antiqua"/>
          <w:lang w:val="en-US" w:eastAsia="zh-CN"/>
        </w:rPr>
      </w:pPr>
      <w:r w:rsidRPr="00D4691A">
        <w:rPr>
          <w:rFonts w:ascii="Book Antiqua" w:hAnsi="Book Antiqua"/>
          <w:b/>
          <w:bCs/>
          <w:lang w:val="en-US" w:eastAsia="zh-CN"/>
        </w:rPr>
        <w:t>S-Editor:</w:t>
      </w:r>
      <w:r w:rsidRPr="00D4691A">
        <w:rPr>
          <w:rFonts w:ascii="Book Antiqua" w:hAnsi="Book Antiqua" w:hint="eastAsia"/>
          <w:lang w:val="en-US" w:eastAsia="zh-CN"/>
        </w:rPr>
        <w:t xml:space="preserve"> </w:t>
      </w:r>
      <w:r w:rsidRPr="00D4691A">
        <w:rPr>
          <w:rFonts w:ascii="Book Antiqua" w:hAnsi="Book Antiqua"/>
          <w:lang w:val="en-US" w:eastAsia="zh-CN"/>
        </w:rPr>
        <w:t>Ma</w:t>
      </w:r>
      <w:r w:rsidRPr="00D4691A">
        <w:rPr>
          <w:rFonts w:ascii="Book Antiqua" w:hAnsi="Book Antiqua" w:hint="eastAsia"/>
          <w:lang w:val="en-US" w:eastAsia="zh-CN"/>
        </w:rPr>
        <w:t xml:space="preserve"> </w:t>
      </w:r>
      <w:r w:rsidRPr="00D4691A">
        <w:rPr>
          <w:rFonts w:ascii="Book Antiqua" w:hAnsi="Book Antiqua"/>
          <w:lang w:val="en-US" w:eastAsia="zh-CN"/>
        </w:rPr>
        <w:t>RY</w:t>
      </w:r>
      <w:r w:rsidRPr="00D4691A">
        <w:rPr>
          <w:rFonts w:ascii="Book Antiqua" w:hAnsi="Book Antiqua" w:hint="eastAsia"/>
          <w:lang w:val="en-US" w:eastAsia="zh-CN"/>
        </w:rPr>
        <w:t xml:space="preserve"> </w:t>
      </w:r>
      <w:r w:rsidRPr="00D4691A">
        <w:rPr>
          <w:rFonts w:ascii="Book Antiqua" w:hAnsi="Book Antiqua"/>
          <w:b/>
          <w:bCs/>
          <w:lang w:val="en-US" w:eastAsia="zh-CN"/>
        </w:rPr>
        <w:t>L-Editor:</w:t>
      </w:r>
      <w:r w:rsidRPr="00D4691A">
        <w:rPr>
          <w:rFonts w:ascii="Book Antiqua" w:hAnsi="Book Antiqua"/>
          <w:lang w:val="en-US" w:eastAsia="zh-CN"/>
        </w:rPr>
        <w:t xml:space="preserve"> </w:t>
      </w:r>
      <w:r w:rsidRPr="00D4691A">
        <w:rPr>
          <w:rFonts w:ascii="Book Antiqua" w:hAnsi="Book Antiqua"/>
          <w:b/>
          <w:bCs/>
          <w:lang w:val="en-US" w:eastAsia="zh-CN"/>
        </w:rPr>
        <w:t>E-Editor:</w:t>
      </w:r>
    </w:p>
    <w:p w14:paraId="569976CF" w14:textId="77777777" w:rsidR="00D4691A" w:rsidRPr="00D4691A" w:rsidRDefault="00D4691A" w:rsidP="00D4691A">
      <w:pPr>
        <w:shd w:val="clear" w:color="auto" w:fill="FFFFFF"/>
        <w:snapToGrid w:val="0"/>
        <w:spacing w:after="0" w:line="360" w:lineRule="auto"/>
        <w:jc w:val="both"/>
        <w:rPr>
          <w:rFonts w:ascii="Book Antiqua" w:hAnsi="Book Antiqua" w:cs="Helvetica"/>
          <w:b/>
          <w:lang w:val="en-US" w:eastAsia="zh-CN"/>
        </w:rPr>
      </w:pPr>
      <w:bookmarkStart w:id="215" w:name="OLE_LINK880"/>
      <w:bookmarkStart w:id="216" w:name="OLE_LINK88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D4691A">
        <w:rPr>
          <w:rFonts w:ascii="Book Antiqua" w:hAnsi="Book Antiqua" w:cs="Helvetica"/>
          <w:b/>
          <w:lang w:val="en-US" w:eastAsia="zh-CN"/>
        </w:rPr>
        <w:t xml:space="preserve">Specialty type: </w:t>
      </w:r>
      <w:r w:rsidRPr="00D4691A">
        <w:rPr>
          <w:rFonts w:ascii="Book Antiqua" w:hAnsi="Book Antiqua" w:cs="Helvetica"/>
          <w:lang w:val="en-US" w:eastAsia="zh-CN"/>
        </w:rPr>
        <w:t>Gastroenterology and</w:t>
      </w:r>
      <w:r w:rsidRPr="00D4691A">
        <w:rPr>
          <w:rFonts w:ascii="Book Antiqua" w:hAnsi="Book Antiqua" w:cs="Helvetica" w:hint="eastAsia"/>
          <w:lang w:val="en-US" w:eastAsia="zh-CN"/>
        </w:rPr>
        <w:t xml:space="preserve"> </w:t>
      </w:r>
      <w:r w:rsidRPr="00D4691A">
        <w:rPr>
          <w:rFonts w:ascii="Book Antiqua" w:hAnsi="Book Antiqua" w:cs="Helvetica"/>
          <w:lang w:val="en-US" w:eastAsia="zh-CN"/>
        </w:rPr>
        <w:t>hepatology</w:t>
      </w:r>
    </w:p>
    <w:p w14:paraId="586FC37B" w14:textId="5C64D31B" w:rsidR="00D4691A" w:rsidRPr="00D4691A" w:rsidRDefault="00D4691A" w:rsidP="00D4691A">
      <w:pPr>
        <w:shd w:val="clear" w:color="auto" w:fill="FFFFFF"/>
        <w:snapToGrid w:val="0"/>
        <w:spacing w:after="0" w:line="360" w:lineRule="auto"/>
        <w:jc w:val="both"/>
        <w:rPr>
          <w:rFonts w:ascii="Book Antiqua" w:hAnsi="Book Antiqua" w:cs="Helvetica"/>
          <w:b/>
          <w:lang w:val="en-US" w:eastAsia="zh-CN"/>
        </w:rPr>
      </w:pPr>
      <w:r w:rsidRPr="00D4691A">
        <w:rPr>
          <w:rFonts w:ascii="Book Antiqua" w:hAnsi="Book Antiqua" w:cs="Helvetica"/>
          <w:b/>
          <w:lang w:val="en-US" w:eastAsia="zh-CN"/>
        </w:rPr>
        <w:t xml:space="preserve">Country of origin: </w:t>
      </w:r>
      <w:r>
        <w:rPr>
          <w:rFonts w:ascii="Book Antiqua" w:hAnsi="Book Antiqua" w:cs="Helvetica"/>
          <w:lang w:val="en-US" w:eastAsia="zh-CN"/>
        </w:rPr>
        <w:t>Spain</w:t>
      </w:r>
    </w:p>
    <w:p w14:paraId="52AB2F2F" w14:textId="77777777" w:rsidR="00D4691A" w:rsidRPr="00D4691A" w:rsidRDefault="00D4691A" w:rsidP="00D4691A">
      <w:pPr>
        <w:shd w:val="clear" w:color="auto" w:fill="FFFFFF"/>
        <w:snapToGrid w:val="0"/>
        <w:spacing w:after="0" w:line="360" w:lineRule="auto"/>
        <w:jc w:val="both"/>
        <w:rPr>
          <w:rFonts w:ascii="Book Antiqua" w:hAnsi="Book Antiqua" w:cs="Helvetica"/>
          <w:b/>
          <w:lang w:val="en-US" w:eastAsia="zh-CN"/>
        </w:rPr>
      </w:pPr>
      <w:r w:rsidRPr="00D4691A">
        <w:rPr>
          <w:rFonts w:ascii="Book Antiqua" w:hAnsi="Book Antiqua" w:cs="Helvetica"/>
          <w:b/>
          <w:lang w:val="en-US" w:eastAsia="zh-CN"/>
        </w:rPr>
        <w:t>Peer-review report classification</w:t>
      </w:r>
    </w:p>
    <w:p w14:paraId="0C3DEE53" w14:textId="77777777" w:rsidR="00D4691A" w:rsidRPr="00D4691A" w:rsidRDefault="00D4691A" w:rsidP="00D4691A">
      <w:pPr>
        <w:shd w:val="clear" w:color="auto" w:fill="FFFFFF"/>
        <w:snapToGrid w:val="0"/>
        <w:spacing w:after="0" w:line="360" w:lineRule="auto"/>
        <w:jc w:val="both"/>
        <w:rPr>
          <w:rFonts w:ascii="Book Antiqua" w:hAnsi="Book Antiqua" w:cs="Helvetica"/>
          <w:lang w:val="en-US" w:eastAsia="zh-CN"/>
        </w:rPr>
      </w:pPr>
      <w:r w:rsidRPr="00D4691A">
        <w:rPr>
          <w:rFonts w:ascii="Book Antiqua" w:hAnsi="Book Antiqua" w:cs="Helvetica"/>
          <w:lang w:val="en-US" w:eastAsia="zh-CN"/>
        </w:rPr>
        <w:lastRenderedPageBreak/>
        <w:t xml:space="preserve">Grade A (Excellent): </w:t>
      </w:r>
      <w:r w:rsidRPr="00D4691A">
        <w:rPr>
          <w:rFonts w:ascii="Book Antiqua" w:hAnsi="Book Antiqua" w:cs="Helvetica" w:hint="eastAsia"/>
          <w:lang w:val="en-US" w:eastAsia="zh-CN"/>
        </w:rPr>
        <w:t>0</w:t>
      </w:r>
    </w:p>
    <w:p w14:paraId="3EECAE3C" w14:textId="1A627F0A" w:rsidR="00D4691A" w:rsidRPr="00D4691A" w:rsidRDefault="00D4691A" w:rsidP="00D4691A">
      <w:pPr>
        <w:shd w:val="clear" w:color="auto" w:fill="FFFFFF"/>
        <w:snapToGrid w:val="0"/>
        <w:spacing w:after="0" w:line="360" w:lineRule="auto"/>
        <w:jc w:val="both"/>
        <w:rPr>
          <w:rFonts w:ascii="Book Antiqua" w:hAnsi="Book Antiqua" w:cs="Helvetica"/>
          <w:lang w:val="en-US" w:eastAsia="zh-CN"/>
        </w:rPr>
      </w:pPr>
      <w:r w:rsidRPr="00D4691A">
        <w:rPr>
          <w:rFonts w:ascii="Book Antiqua" w:hAnsi="Book Antiqua" w:cs="Helvetica"/>
          <w:lang w:val="en-US" w:eastAsia="zh-CN"/>
        </w:rPr>
        <w:t xml:space="preserve">Grade B (Very good): </w:t>
      </w:r>
      <w:r>
        <w:rPr>
          <w:rFonts w:ascii="Book Antiqua" w:hAnsi="Book Antiqua" w:cs="Helvetica"/>
          <w:lang w:val="en-US" w:eastAsia="zh-CN"/>
        </w:rPr>
        <w:t>0</w:t>
      </w:r>
    </w:p>
    <w:p w14:paraId="18E50399" w14:textId="47706073" w:rsidR="00D4691A" w:rsidRPr="00D4691A" w:rsidRDefault="00D4691A" w:rsidP="00D4691A">
      <w:pPr>
        <w:shd w:val="clear" w:color="auto" w:fill="FFFFFF"/>
        <w:snapToGrid w:val="0"/>
        <w:spacing w:after="0" w:line="360" w:lineRule="auto"/>
        <w:jc w:val="both"/>
        <w:rPr>
          <w:rFonts w:ascii="Book Antiqua" w:hAnsi="Book Antiqua" w:cs="Helvetica"/>
          <w:lang w:val="en-US" w:eastAsia="zh-CN"/>
        </w:rPr>
      </w:pPr>
      <w:r w:rsidRPr="00D4691A">
        <w:rPr>
          <w:rFonts w:ascii="Book Antiqua" w:hAnsi="Book Antiqua" w:cs="Helvetica"/>
          <w:lang w:val="en-US" w:eastAsia="zh-CN"/>
        </w:rPr>
        <w:t xml:space="preserve">Grade C (Good): </w:t>
      </w:r>
      <w:r w:rsidRPr="00D4691A">
        <w:rPr>
          <w:rFonts w:ascii="Book Antiqua" w:hAnsi="Book Antiqua" w:cs="Helvetica" w:hint="eastAsia"/>
          <w:lang w:val="en-US" w:eastAsia="zh-CN"/>
        </w:rPr>
        <w:t>C</w:t>
      </w:r>
    </w:p>
    <w:p w14:paraId="24C7C938" w14:textId="77777777" w:rsidR="00D4691A" w:rsidRPr="00D4691A" w:rsidRDefault="00D4691A" w:rsidP="00D4691A">
      <w:pPr>
        <w:shd w:val="clear" w:color="auto" w:fill="FFFFFF"/>
        <w:snapToGrid w:val="0"/>
        <w:spacing w:after="0" w:line="360" w:lineRule="auto"/>
        <w:jc w:val="both"/>
        <w:rPr>
          <w:rFonts w:ascii="Book Antiqua" w:hAnsi="Book Antiqua" w:cs="Helvetica"/>
          <w:lang w:val="en-US" w:eastAsia="zh-CN"/>
        </w:rPr>
      </w:pPr>
      <w:r w:rsidRPr="00D4691A">
        <w:rPr>
          <w:rFonts w:ascii="Book Antiqua" w:hAnsi="Book Antiqua" w:cs="Helvetica"/>
          <w:lang w:val="en-US" w:eastAsia="zh-CN"/>
        </w:rPr>
        <w:t xml:space="preserve">Grade D (Fair): </w:t>
      </w:r>
      <w:r w:rsidRPr="00D4691A">
        <w:rPr>
          <w:rFonts w:ascii="Book Antiqua" w:hAnsi="Book Antiqua" w:cs="Helvetica" w:hint="eastAsia"/>
          <w:lang w:val="en-US" w:eastAsia="zh-CN"/>
        </w:rPr>
        <w:t>0</w:t>
      </w:r>
    </w:p>
    <w:p w14:paraId="1F7F2B82" w14:textId="77777777" w:rsidR="00D4691A" w:rsidRPr="00D4691A" w:rsidRDefault="00D4691A" w:rsidP="00D4691A">
      <w:pPr>
        <w:snapToGrid w:val="0"/>
        <w:spacing w:after="0" w:line="360" w:lineRule="auto"/>
        <w:jc w:val="both"/>
        <w:rPr>
          <w:rFonts w:ascii="Book Antiqua" w:hAnsi="Book Antiqua"/>
          <w:b/>
          <w:iCs/>
          <w:lang w:val="en-US" w:eastAsia="zh-CN"/>
        </w:rPr>
      </w:pPr>
      <w:r w:rsidRPr="00D4691A">
        <w:rPr>
          <w:rFonts w:ascii="Book Antiqua" w:hAnsi="Book Antiqua" w:cs="Helvetica"/>
          <w:lang w:val="en-US" w:eastAsia="zh-CN"/>
        </w:rPr>
        <w:t xml:space="preserve">Grade E (Poor): </w:t>
      </w:r>
      <w:r w:rsidRPr="00D4691A">
        <w:rPr>
          <w:rFonts w:ascii="Book Antiqua" w:hAnsi="Book Antiqua" w:cs="Helvetica" w:hint="eastAsia"/>
          <w:lang w:val="en-US" w:eastAsia="zh-CN"/>
        </w:rPr>
        <w:t>0</w:t>
      </w:r>
      <w:bookmarkEnd w:id="209"/>
      <w:bookmarkEnd w:id="215"/>
      <w:bookmarkEnd w:id="216"/>
    </w:p>
    <w:bookmarkEnd w:id="210"/>
    <w:bookmarkEnd w:id="211"/>
    <w:bookmarkEnd w:id="212"/>
    <w:p w14:paraId="47A8826E" w14:textId="6CB4DC9C" w:rsidR="00ED2B8B" w:rsidRPr="00AC5920" w:rsidRDefault="00D4691A" w:rsidP="00D4691A">
      <w:pPr>
        <w:adjustRightInd w:val="0"/>
        <w:snapToGrid w:val="0"/>
        <w:spacing w:after="0" w:line="360" w:lineRule="auto"/>
        <w:jc w:val="both"/>
        <w:rPr>
          <w:rFonts w:ascii="Book Antiqua" w:hAnsi="Book Antiqua" w:cs="Arial"/>
          <w:color w:val="000000" w:themeColor="text1"/>
          <w:lang w:val="en-US"/>
        </w:rPr>
      </w:pPr>
      <w:r w:rsidRPr="00D4691A">
        <w:rPr>
          <w:rFonts w:ascii="Book Antiqua" w:hAnsi="Book Antiqua"/>
          <w:lang w:val="en-US" w:eastAsia="zh-CN"/>
        </w:rPr>
        <w:br w:type="page"/>
      </w:r>
      <w:bookmarkEnd w:id="213"/>
      <w:bookmarkEnd w:id="214"/>
    </w:p>
    <w:p w14:paraId="20ED0817" w14:textId="5A965DB6" w:rsidR="00ED2B8B" w:rsidRPr="00D4691A" w:rsidRDefault="00F61FC0" w:rsidP="00AC5920">
      <w:pPr>
        <w:adjustRightInd w:val="0"/>
        <w:snapToGrid w:val="0"/>
        <w:spacing w:after="0" w:line="360" w:lineRule="auto"/>
        <w:jc w:val="both"/>
        <w:rPr>
          <w:rFonts w:ascii="Book Antiqua" w:hAnsi="Book Antiqua" w:cs="Arial"/>
          <w:b/>
          <w:bCs/>
          <w:color w:val="000000" w:themeColor="text1"/>
          <w:lang w:val="en-US"/>
        </w:rPr>
      </w:pPr>
      <w:r w:rsidRPr="00AC5920">
        <w:rPr>
          <w:rFonts w:ascii="Book Antiqua" w:hAnsi="Book Antiqua" w:cs="Arial"/>
          <w:b/>
          <w:color w:val="000000" w:themeColor="text1"/>
          <w:lang w:val="en-US"/>
        </w:rPr>
        <w:lastRenderedPageBreak/>
        <w:t>Table 1</w:t>
      </w:r>
      <w:r w:rsidRPr="00AC5920">
        <w:rPr>
          <w:rFonts w:ascii="Book Antiqua" w:hAnsi="Book Antiqua" w:cs="Arial"/>
          <w:color w:val="000000" w:themeColor="text1"/>
          <w:lang w:val="en-US"/>
        </w:rPr>
        <w:t xml:space="preserve"> </w:t>
      </w:r>
      <w:r w:rsidRPr="00D4691A">
        <w:rPr>
          <w:rFonts w:ascii="Book Antiqua" w:hAnsi="Book Antiqua" w:cs="Arial"/>
          <w:b/>
          <w:bCs/>
          <w:color w:val="000000" w:themeColor="text1"/>
          <w:lang w:val="en-US"/>
        </w:rPr>
        <w:t>Risk facto</w:t>
      </w:r>
      <w:r w:rsidR="00D4691A" w:rsidRPr="00D4691A">
        <w:rPr>
          <w:rFonts w:ascii="Book Antiqua" w:hAnsi="Book Antiqua" w:cs="Arial"/>
          <w:b/>
          <w:bCs/>
          <w:color w:val="000000" w:themeColor="text1"/>
          <w:lang w:val="en-US"/>
        </w:rPr>
        <w:t xml:space="preserve">rs and indications of latent tuberculosis infection treatment in the liver transplant setting </w:t>
      </w:r>
      <w:r w:rsidRPr="00D4691A">
        <w:rPr>
          <w:rFonts w:ascii="Book Antiqua" w:hAnsi="Book Antiqua" w:cs="Arial"/>
          <w:b/>
          <w:bCs/>
          <w:color w:val="000000" w:themeColor="text1"/>
          <w:lang w:val="en-US"/>
        </w:rPr>
        <w:t xml:space="preserve">(adapted from </w:t>
      </w:r>
      <w:bookmarkStart w:id="217" w:name="OLE_LINK710"/>
      <w:bookmarkStart w:id="218" w:name="OLE_LINK711"/>
      <w:proofErr w:type="spellStart"/>
      <w:r w:rsidRPr="00D4691A">
        <w:rPr>
          <w:rFonts w:ascii="Book Antiqua" w:hAnsi="Book Antiqua" w:cs="Arial"/>
          <w:b/>
          <w:bCs/>
          <w:color w:val="000000" w:themeColor="text1"/>
          <w:lang w:val="en-US"/>
        </w:rPr>
        <w:t>Meije</w:t>
      </w:r>
      <w:bookmarkEnd w:id="217"/>
      <w:bookmarkEnd w:id="218"/>
      <w:proofErr w:type="spellEnd"/>
      <w:r w:rsidRPr="00D4691A">
        <w:rPr>
          <w:rFonts w:ascii="Book Antiqua" w:hAnsi="Book Antiqua" w:cs="Arial"/>
          <w:b/>
          <w:bCs/>
          <w:color w:val="000000" w:themeColor="text1"/>
          <w:lang w:val="en-US"/>
        </w:rPr>
        <w:t xml:space="preserve"> </w:t>
      </w:r>
      <w:r w:rsidRPr="00D4691A">
        <w:rPr>
          <w:rFonts w:ascii="Book Antiqua" w:hAnsi="Book Antiqua" w:cs="Arial"/>
          <w:b/>
          <w:bCs/>
          <w:i/>
          <w:iCs/>
          <w:color w:val="000000" w:themeColor="text1"/>
          <w:lang w:val="en-US"/>
        </w:rPr>
        <w:t xml:space="preserve">et </w:t>
      </w:r>
      <w:proofErr w:type="gramStart"/>
      <w:r w:rsidRPr="00D4691A">
        <w:rPr>
          <w:rFonts w:ascii="Book Antiqua" w:hAnsi="Book Antiqua" w:cs="Arial"/>
          <w:b/>
          <w:bCs/>
          <w:i/>
          <w:iCs/>
          <w:color w:val="000000" w:themeColor="text1"/>
          <w:lang w:val="en-US"/>
        </w:rPr>
        <w:t>al</w:t>
      </w:r>
      <w:r w:rsidR="00D4691A" w:rsidRPr="00D4691A">
        <w:rPr>
          <w:rFonts w:ascii="Book Antiqua" w:hAnsi="Book Antiqua" w:cs="Arial"/>
          <w:b/>
          <w:bCs/>
          <w:color w:val="000000" w:themeColor="text1"/>
          <w:vertAlign w:val="superscript"/>
          <w:lang w:val="en-US"/>
        </w:rPr>
        <w:t>[</w:t>
      </w:r>
      <w:proofErr w:type="gramEnd"/>
      <w:r w:rsidR="00D4691A" w:rsidRPr="00D4691A">
        <w:rPr>
          <w:rFonts w:ascii="Book Antiqua" w:hAnsi="Book Antiqua" w:cs="Arial"/>
          <w:b/>
          <w:bCs/>
          <w:color w:val="000000" w:themeColor="text1"/>
          <w:vertAlign w:val="superscript"/>
          <w:lang w:val="en-US"/>
        </w:rPr>
        <w:t>20]</w:t>
      </w:r>
      <w:r w:rsidRPr="00D4691A">
        <w:rPr>
          <w:rFonts w:ascii="Book Antiqua" w:hAnsi="Book Antiqua" w:cs="Arial"/>
          <w:b/>
          <w:bCs/>
          <w:color w:val="000000" w:themeColor="text1"/>
          <w:lang w:val="en-US"/>
        </w:rPr>
        <w:t xml:space="preserve"> and Bosh </w:t>
      </w:r>
      <w:r w:rsidRPr="00D4691A">
        <w:rPr>
          <w:rFonts w:ascii="Book Antiqua" w:hAnsi="Book Antiqua" w:cs="Arial"/>
          <w:b/>
          <w:bCs/>
          <w:i/>
          <w:iCs/>
          <w:color w:val="000000" w:themeColor="text1"/>
          <w:lang w:val="en-US"/>
        </w:rPr>
        <w:t>et al</w:t>
      </w:r>
      <w:r w:rsidRPr="00D4691A">
        <w:rPr>
          <w:rFonts w:ascii="Book Antiqua" w:hAnsi="Book Antiqua" w:cs="Arial"/>
          <w:b/>
          <w:bCs/>
          <w:color w:val="000000" w:themeColor="text1"/>
          <w:vertAlign w:val="superscript"/>
          <w:lang w:val="en-US"/>
        </w:rPr>
        <w:fldChar w:fldCharType="begin">
          <w:fldData xml:space="preserve">PEVuZE5vdGU+PENpdGU+PEF1dGhvcj5Cb3NjaDwvQXV0aG9yPjxZZWFyPjIwMTg8L1llYXI+PFJl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</w:fldData>
        </w:fldChar>
      </w:r>
      <w:r w:rsidRPr="00D4691A">
        <w:rPr>
          <w:rFonts w:ascii="Book Antiqua" w:hAnsi="Book Antiqua" w:cs="Arial"/>
          <w:b/>
          <w:bCs/>
          <w:color w:val="000000" w:themeColor="text1"/>
          <w:vertAlign w:val="superscript"/>
          <w:lang w:val="en-US"/>
        </w:rPr>
        <w:instrText xml:space="preserve"> ADDIN EN.CITE </w:instrText>
      </w:r>
      <w:r w:rsidRPr="00D4691A">
        <w:rPr>
          <w:rFonts w:ascii="Book Antiqua" w:hAnsi="Book Antiqua" w:cs="Arial"/>
          <w:b/>
          <w:bCs/>
          <w:color w:val="000000" w:themeColor="text1"/>
          <w:vertAlign w:val="superscript"/>
          <w:lang w:val="en-US"/>
        </w:rPr>
        <w:fldChar w:fldCharType="begin">
          <w:fldData xml:space="preserve">PEVuZE5vdGU+PENpdGU+PEF1dGhvcj5Cb3NjaDwvQXV0aG9yPjxZZWFyPjIwMTg8L1llYXI+PFJl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</w:fldData>
        </w:fldChar>
      </w:r>
      <w:r w:rsidRPr="00D4691A">
        <w:rPr>
          <w:rFonts w:ascii="Book Antiqua" w:hAnsi="Book Antiqua" w:cs="Arial"/>
          <w:b/>
          <w:bCs/>
          <w:color w:val="000000" w:themeColor="text1"/>
          <w:vertAlign w:val="superscript"/>
          <w:lang w:val="en-US"/>
        </w:rPr>
        <w:instrText xml:space="preserve"> ADDIN EN.CITE.DATA </w:instrText>
      </w:r>
      <w:r w:rsidRPr="00D4691A">
        <w:rPr>
          <w:rFonts w:ascii="Book Antiqua" w:hAnsi="Book Antiqua" w:cs="Arial"/>
          <w:b/>
          <w:bCs/>
          <w:color w:val="000000" w:themeColor="text1"/>
          <w:vertAlign w:val="superscript"/>
          <w:lang w:val="en-US"/>
        </w:rPr>
      </w:r>
      <w:r w:rsidRPr="00D4691A">
        <w:rPr>
          <w:rFonts w:ascii="Book Antiqua" w:hAnsi="Book Antiqua" w:cs="Arial"/>
          <w:b/>
          <w:bCs/>
          <w:color w:val="000000" w:themeColor="text1"/>
          <w:vertAlign w:val="superscript"/>
          <w:lang w:val="en-US"/>
        </w:rPr>
        <w:fldChar w:fldCharType="end"/>
      </w:r>
      <w:r w:rsidRPr="00D4691A">
        <w:rPr>
          <w:rFonts w:ascii="Book Antiqua" w:hAnsi="Book Antiqua" w:cs="Arial"/>
          <w:b/>
          <w:bCs/>
          <w:color w:val="000000" w:themeColor="text1"/>
          <w:vertAlign w:val="superscript"/>
          <w:lang w:val="en-US"/>
        </w:rPr>
      </w:r>
      <w:r w:rsidRPr="00D4691A">
        <w:rPr>
          <w:rFonts w:ascii="Book Antiqua" w:hAnsi="Book Antiqua" w:cs="Arial"/>
          <w:b/>
          <w:bCs/>
          <w:color w:val="000000" w:themeColor="text1"/>
          <w:vertAlign w:val="superscript"/>
          <w:lang w:val="en-US"/>
        </w:rPr>
        <w:fldChar w:fldCharType="separate"/>
      </w:r>
      <w:r w:rsidRPr="00D4691A">
        <w:rPr>
          <w:rFonts w:ascii="Book Antiqua" w:hAnsi="Book Antiqua" w:cs="Arial"/>
          <w:b/>
          <w:bCs/>
          <w:color w:val="000000" w:themeColor="text1"/>
          <w:vertAlign w:val="superscript"/>
          <w:lang w:val="en-US"/>
        </w:rPr>
        <w:t>[22]</w:t>
      </w:r>
      <w:r w:rsidRPr="00D4691A">
        <w:rPr>
          <w:rFonts w:ascii="Book Antiqua" w:hAnsi="Book Antiqua" w:cs="Arial"/>
          <w:b/>
          <w:bCs/>
          <w:color w:val="000000" w:themeColor="text1"/>
          <w:vertAlign w:val="superscript"/>
          <w:lang w:val="en-US"/>
        </w:rPr>
        <w:fldChar w:fldCharType="end"/>
      </w:r>
      <w:r w:rsidRPr="00D4691A">
        <w:rPr>
          <w:rFonts w:ascii="Book Antiqua" w:hAnsi="Book Antiqua" w:cs="Arial"/>
          <w:b/>
          <w:bCs/>
          <w:color w:val="000000" w:themeColor="text1"/>
          <w:lang w:val="en-US"/>
        </w:rPr>
        <w:t>)</w:t>
      </w:r>
    </w:p>
    <w:tbl>
      <w:tblPr>
        <w:tblW w:w="6491" w:type="pct"/>
        <w:jc w:val="center"/>
        <w:tblBorders>
          <w:top w:val="single" w:sz="4" w:space="0" w:color="auto"/>
          <w:bottom w:val="single" w:sz="4" w:space="0" w:color="auto"/>
          <w:insideH w:val="single" w:sz="18" w:space="0" w:color="00B050"/>
          <w:insideV w:val="single" w:sz="18" w:space="0" w:color="00B050"/>
        </w:tblBorders>
        <w:tblLayout w:type="fixed"/>
        <w:tblLook w:val="00A0" w:firstRow="1" w:lastRow="0" w:firstColumn="1" w:lastColumn="0" w:noHBand="0" w:noVBand="0"/>
      </w:tblPr>
      <w:tblGrid>
        <w:gridCol w:w="11767"/>
      </w:tblGrid>
      <w:tr w:rsidR="00AC5920" w:rsidRPr="00AC5920" w14:paraId="2815FDDE" w14:textId="77777777" w:rsidTr="00D4691A">
        <w:trPr>
          <w:jc w:val="center"/>
        </w:trPr>
        <w:tc>
          <w:tcPr>
            <w:tcW w:w="5000" w:type="pct"/>
            <w:vAlign w:val="center"/>
          </w:tcPr>
          <w:p w14:paraId="405C1F97" w14:textId="77777777" w:rsidR="00ED2B8B" w:rsidRPr="00AC5920" w:rsidRDefault="00F61FC0" w:rsidP="00D4691A">
            <w:pPr>
              <w:pStyle w:val="ListParagraph"/>
              <w:adjustRightInd w:val="0"/>
              <w:snapToGrid w:val="0"/>
              <w:spacing w:after="0" w:line="360" w:lineRule="auto"/>
              <w:ind w:left="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Risk factors include:</w:t>
            </w:r>
          </w:p>
          <w:p w14:paraId="2934B767" w14:textId="1E52F7B7" w:rsidR="00ED2B8B" w:rsidRPr="00AC5920" w:rsidRDefault="004201FC" w:rsidP="00AC5920">
            <w:pPr>
              <w:pStyle w:val="ListParagraph"/>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Residence </w:t>
            </w:r>
            <w:r w:rsidR="00F61FC0" w:rsidRPr="00AC5920">
              <w:rPr>
                <w:rFonts w:ascii="Book Antiqua" w:hAnsi="Book Antiqua" w:cs="Arial"/>
                <w:color w:val="000000" w:themeColor="text1"/>
                <w:lang w:val="en-US"/>
              </w:rPr>
              <w:t xml:space="preserve">in a high-endemicity area </w:t>
            </w:r>
          </w:p>
          <w:p w14:paraId="666CB232" w14:textId="6FF5E777" w:rsidR="00ED2B8B" w:rsidRPr="00AC5920" w:rsidRDefault="004201FC" w:rsidP="00AC5920">
            <w:pPr>
              <w:pStyle w:val="ListParagraph"/>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Age greater </w:t>
            </w:r>
            <w:r w:rsidR="00F61FC0" w:rsidRPr="00AC5920">
              <w:rPr>
                <w:rFonts w:ascii="Book Antiqua" w:hAnsi="Book Antiqua" w:cs="Arial"/>
                <w:color w:val="000000" w:themeColor="text1"/>
                <w:lang w:val="en-US"/>
              </w:rPr>
              <w:t xml:space="preserve">than 50 years </w:t>
            </w:r>
          </w:p>
          <w:p w14:paraId="72FD28D0" w14:textId="77777777" w:rsidR="00ED2B8B" w:rsidRPr="00AC5920" w:rsidRDefault="00F61FC0" w:rsidP="00AC5920">
            <w:pPr>
              <w:pStyle w:val="ListParagraph"/>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Homelessness or incarceration </w:t>
            </w:r>
          </w:p>
          <w:p w14:paraId="7513AF0B" w14:textId="47BDC514" w:rsidR="00ED2B8B" w:rsidRPr="00AC5920" w:rsidRDefault="00F61FC0" w:rsidP="00AC5920">
            <w:pPr>
              <w:pStyle w:val="ListParagraph"/>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Personal or donor history of TB</w:t>
            </w:r>
          </w:p>
          <w:p w14:paraId="0F2F2007" w14:textId="77777777" w:rsidR="00ED2B8B" w:rsidRPr="00AC5920" w:rsidRDefault="00F61FC0" w:rsidP="00AC5920">
            <w:pPr>
              <w:pStyle w:val="ListParagraph"/>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Diabetes mellitus, malnutrition, HIV infection, end-stage liver disease</w:t>
            </w:r>
          </w:p>
          <w:p w14:paraId="1DEC56BB" w14:textId="77777777" w:rsidR="00ED2B8B" w:rsidRPr="00AC5920" w:rsidRDefault="00F61FC0" w:rsidP="00AC5920">
            <w:pPr>
              <w:pStyle w:val="ListParagraph"/>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Chest radiography or CT scan showing abnormalities</w:t>
            </w:r>
          </w:p>
          <w:p w14:paraId="0EC80187" w14:textId="33C41C1E" w:rsidR="00ED2B8B" w:rsidRPr="00AC5920" w:rsidRDefault="00F61FC0" w:rsidP="00AC5920">
            <w:pPr>
              <w:pStyle w:val="ListParagraph"/>
              <w:numPr>
                <w:ilvl w:val="0"/>
                <w:numId w:val="8"/>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Intensification of immunosuppression for rejection</w:t>
            </w:r>
            <w:r w:rsidR="004201FC" w:rsidRPr="00AC5920">
              <w:rPr>
                <w:rFonts w:ascii="Book Antiqua" w:hAnsi="Book Antiqua" w:cs="Arial"/>
                <w:color w:val="000000" w:themeColor="text1"/>
                <w:lang w:val="en-US"/>
              </w:rPr>
              <w:t>;</w:t>
            </w:r>
            <w:r w:rsidRPr="00AC5920">
              <w:rPr>
                <w:rFonts w:ascii="Book Antiqua" w:hAnsi="Book Antiqua" w:cs="Arial"/>
                <w:color w:val="000000" w:themeColor="text1"/>
                <w:lang w:val="en-US"/>
              </w:rPr>
              <w:t xml:space="preserve"> use of </w:t>
            </w:r>
            <w:proofErr w:type="spellStart"/>
            <w:r w:rsidRPr="00AC5920">
              <w:rPr>
                <w:rFonts w:ascii="Book Antiqua" w:hAnsi="Book Antiqua" w:cs="Arial"/>
                <w:color w:val="000000" w:themeColor="text1"/>
                <w:lang w:val="en-US"/>
              </w:rPr>
              <w:t>everolimus</w:t>
            </w:r>
            <w:proofErr w:type="spellEnd"/>
            <w:r w:rsidRPr="00AC5920">
              <w:rPr>
                <w:rFonts w:ascii="Book Antiqua" w:hAnsi="Book Antiqua" w:cs="Arial"/>
                <w:color w:val="000000" w:themeColor="text1"/>
                <w:lang w:val="en-US"/>
              </w:rPr>
              <w:t>, sirolimus and T-cell</w:t>
            </w:r>
            <w:r w:rsidR="004201FC" w:rsidRPr="00AC5920">
              <w:rPr>
                <w:rFonts w:ascii="Book Antiqua" w:hAnsi="Book Antiqua" w:cs="Arial"/>
                <w:color w:val="000000" w:themeColor="text1"/>
                <w:lang w:val="en-US"/>
              </w:rPr>
              <w:t>-</w:t>
            </w:r>
            <w:r w:rsidRPr="00AC5920">
              <w:rPr>
                <w:rFonts w:ascii="Book Antiqua" w:hAnsi="Book Antiqua" w:cs="Arial"/>
                <w:color w:val="000000" w:themeColor="text1"/>
                <w:lang w:val="en-US"/>
              </w:rPr>
              <w:t>depleting antibodies</w:t>
            </w:r>
          </w:p>
          <w:p w14:paraId="5DF72A8E" w14:textId="7243D8E5" w:rsidR="00ED2B8B" w:rsidRPr="00AC5920" w:rsidRDefault="00F61FC0" w:rsidP="00D4691A">
            <w:pPr>
              <w:pStyle w:val="ListParagraph"/>
              <w:adjustRightInd w:val="0"/>
              <w:snapToGrid w:val="0"/>
              <w:spacing w:after="0" w:line="360" w:lineRule="auto"/>
              <w:ind w:left="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LTBI treatment should be prescribed to candidates </w:t>
            </w:r>
            <w:r w:rsidR="004201FC" w:rsidRPr="00AC5920">
              <w:rPr>
                <w:rFonts w:ascii="Book Antiqua" w:hAnsi="Book Antiqua" w:cs="Arial"/>
                <w:color w:val="000000" w:themeColor="text1"/>
                <w:lang w:val="en-US"/>
              </w:rPr>
              <w:t xml:space="preserve">with compensated cirrhosis </w:t>
            </w:r>
            <w:r w:rsidRPr="00AC5920">
              <w:rPr>
                <w:rFonts w:ascii="Book Antiqua" w:hAnsi="Book Antiqua" w:cs="Arial"/>
                <w:color w:val="000000" w:themeColor="text1"/>
                <w:lang w:val="en-US"/>
              </w:rPr>
              <w:t xml:space="preserve">or to recipients </w:t>
            </w:r>
            <w:r w:rsidR="004201FC" w:rsidRPr="00AC5920">
              <w:rPr>
                <w:rFonts w:ascii="Book Antiqua" w:hAnsi="Book Antiqua" w:cs="Arial"/>
                <w:color w:val="000000" w:themeColor="text1"/>
                <w:lang w:val="en-US"/>
              </w:rPr>
              <w:t xml:space="preserve">with </w:t>
            </w:r>
            <w:r w:rsidRPr="00AC5920">
              <w:rPr>
                <w:rFonts w:ascii="Book Antiqua" w:hAnsi="Book Antiqua" w:cs="Arial"/>
                <w:color w:val="000000" w:themeColor="text1"/>
                <w:lang w:val="en-US"/>
              </w:rPr>
              <w:t xml:space="preserve">normal liver allograft function and at least one </w:t>
            </w:r>
            <w:r w:rsidR="004201FC" w:rsidRPr="00AC5920">
              <w:rPr>
                <w:rFonts w:ascii="Book Antiqua" w:hAnsi="Book Antiqua" w:cs="Arial"/>
                <w:color w:val="000000" w:themeColor="text1"/>
                <w:lang w:val="en-US"/>
              </w:rPr>
              <w:t>of the following criteria</w:t>
            </w:r>
            <w:r w:rsidRPr="00AC5920">
              <w:rPr>
                <w:rFonts w:ascii="Book Antiqua" w:hAnsi="Book Antiqua" w:cs="Arial"/>
                <w:color w:val="000000" w:themeColor="text1"/>
                <w:lang w:val="en-US"/>
              </w:rPr>
              <w:t xml:space="preserve">: </w:t>
            </w:r>
          </w:p>
          <w:p w14:paraId="6E286406" w14:textId="0106C04D" w:rsidR="00ED2B8B" w:rsidRPr="00AC5920" w:rsidRDefault="00F61FC0" w:rsidP="00AC5920">
            <w:pPr>
              <w:pStyle w:val="ListParagraph"/>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TST (initial or after a booster effect) with an induration</w:t>
            </w:r>
            <w:r w:rsidR="004201FC" w:rsidRPr="00AC5920">
              <w:rPr>
                <w:rFonts w:ascii="Book Antiqua" w:hAnsi="Book Antiqua" w:cs="Arial"/>
                <w:color w:val="000000" w:themeColor="text1"/>
                <w:lang w:val="en-US"/>
              </w:rPr>
              <w:t xml:space="preserve"> of</w:t>
            </w:r>
            <w:r w:rsidRPr="00AC5920">
              <w:rPr>
                <w:rFonts w:ascii="Book Antiqua" w:hAnsi="Book Antiqua" w:cs="Arial"/>
                <w:color w:val="000000" w:themeColor="text1"/>
                <w:lang w:val="en-US"/>
              </w:rPr>
              <w:t xml:space="preserve"> ≥ 5 mm</w:t>
            </w:r>
            <w:r w:rsidRPr="00AC5920">
              <w:rPr>
                <w:rFonts w:ascii="Book Antiqua" w:hAnsi="Book Antiqua" w:cs="Arial"/>
                <w:color w:val="000000" w:themeColor="text1"/>
                <w:vertAlign w:val="superscript"/>
                <w:lang w:val="en-US"/>
              </w:rPr>
              <w:t>1</w:t>
            </w:r>
          </w:p>
          <w:p w14:paraId="1E921D3D" w14:textId="77777777" w:rsidR="00ED2B8B" w:rsidRPr="00AC5920" w:rsidRDefault="00F61FC0" w:rsidP="00AC5920">
            <w:pPr>
              <w:pStyle w:val="ListParagraph"/>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Positive IGRA result</w:t>
            </w:r>
            <w:r w:rsidRPr="00AC5920">
              <w:rPr>
                <w:rFonts w:ascii="Book Antiqua" w:hAnsi="Book Antiqua" w:cs="Arial"/>
                <w:color w:val="000000" w:themeColor="text1"/>
                <w:vertAlign w:val="superscript"/>
                <w:lang w:val="en-US"/>
              </w:rPr>
              <w:t>1</w:t>
            </w:r>
            <w:r w:rsidRPr="00AC5920">
              <w:rPr>
                <w:rFonts w:ascii="Book Antiqua" w:hAnsi="Book Antiqua" w:cs="Arial"/>
                <w:color w:val="000000" w:themeColor="text1"/>
                <w:lang w:val="en-US"/>
              </w:rPr>
              <w:t xml:space="preserve"> </w:t>
            </w:r>
          </w:p>
          <w:p w14:paraId="667865BB" w14:textId="4497019A" w:rsidR="00ED2B8B" w:rsidRPr="00AC5920" w:rsidRDefault="00F61FC0" w:rsidP="00AC5920">
            <w:pPr>
              <w:pStyle w:val="ListParagraph"/>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Recent change in </w:t>
            </w:r>
            <w:r w:rsidR="004201FC" w:rsidRPr="00AC5920">
              <w:rPr>
                <w:rFonts w:ascii="Book Antiqua" w:hAnsi="Book Antiqua" w:cs="Arial"/>
                <w:color w:val="000000" w:themeColor="text1"/>
                <w:lang w:val="en-US"/>
              </w:rPr>
              <w:t xml:space="preserve">the </w:t>
            </w:r>
            <w:r w:rsidRPr="00AC5920">
              <w:rPr>
                <w:rFonts w:ascii="Book Antiqua" w:hAnsi="Book Antiqua" w:cs="Arial"/>
                <w:color w:val="000000" w:themeColor="text1"/>
                <w:lang w:val="en-US"/>
              </w:rPr>
              <w:t>TST</w:t>
            </w:r>
            <w:r w:rsidR="004201FC" w:rsidRPr="00AC5920">
              <w:rPr>
                <w:rFonts w:ascii="Book Antiqua" w:hAnsi="Book Antiqua" w:cs="Arial"/>
                <w:color w:val="000000" w:themeColor="text1"/>
                <w:lang w:val="en-US"/>
              </w:rPr>
              <w:t xml:space="preserve"> result</w:t>
            </w:r>
          </w:p>
          <w:p w14:paraId="33E39618" w14:textId="2FE4C69F" w:rsidR="00ED2B8B" w:rsidRPr="00AC5920" w:rsidRDefault="00F61FC0" w:rsidP="00AC5920">
            <w:pPr>
              <w:pStyle w:val="ListParagraph"/>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Personal or donor history of untreated or incorrectly treated TB</w:t>
            </w:r>
          </w:p>
          <w:p w14:paraId="3D01E46B" w14:textId="76A49E4C" w:rsidR="00ED2B8B" w:rsidRPr="00AC5920" w:rsidRDefault="00F61FC0" w:rsidP="00AC5920">
            <w:pPr>
              <w:pStyle w:val="ListParagraph"/>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History of contact with a smear-positive TB patient</w:t>
            </w:r>
          </w:p>
          <w:p w14:paraId="0CA4C493" w14:textId="77777777" w:rsidR="00ED2B8B" w:rsidRPr="00AC5920" w:rsidRDefault="00F61FC0" w:rsidP="00AC5920">
            <w:pPr>
              <w:pStyle w:val="ListParagraph"/>
              <w:numPr>
                <w:ilvl w:val="0"/>
                <w:numId w:val="6"/>
              </w:numPr>
              <w:adjustRightInd w:val="0"/>
              <w:snapToGrid w:val="0"/>
              <w:spacing w:after="0" w:line="360" w:lineRule="auto"/>
              <w:ind w:left="0" w:firstLine="0"/>
              <w:contextualSpacing w:val="0"/>
              <w:jc w:val="both"/>
              <w:rPr>
                <w:rFonts w:ascii="Book Antiqua" w:hAnsi="Book Antiqua" w:cs="Arial"/>
                <w:color w:val="000000" w:themeColor="text1"/>
                <w:lang w:val="en-US"/>
              </w:rPr>
            </w:pPr>
            <w:r w:rsidRPr="00AC5920">
              <w:rPr>
                <w:rFonts w:ascii="Book Antiqua" w:hAnsi="Book Antiqua" w:cs="Arial"/>
                <w:color w:val="000000" w:themeColor="text1"/>
                <w:lang w:val="en-US"/>
              </w:rPr>
              <w:t>Residual TB lesions in an untreated patient</w:t>
            </w:r>
          </w:p>
        </w:tc>
      </w:tr>
    </w:tbl>
    <w:p w14:paraId="697704CA" w14:textId="3A923B2F" w:rsidR="00D4691A" w:rsidRPr="00D4691A" w:rsidRDefault="00D4691A" w:rsidP="00D4691A">
      <w:pPr>
        <w:adjustRightInd w:val="0"/>
        <w:snapToGrid w:val="0"/>
        <w:spacing w:after="0" w:line="360" w:lineRule="auto"/>
        <w:jc w:val="both"/>
        <w:rPr>
          <w:rFonts w:ascii="Book Antiqua" w:hAnsi="Book Antiqua" w:cs="Arial"/>
          <w:bCs/>
          <w:color w:val="000000" w:themeColor="text1"/>
          <w:lang w:val="en-US"/>
        </w:rPr>
      </w:pPr>
      <w:r w:rsidRPr="00D4691A">
        <w:rPr>
          <w:rFonts w:ascii="Book Antiqua" w:hAnsi="Book Antiqua" w:cs="Arial"/>
          <w:bCs/>
          <w:color w:val="000000" w:themeColor="text1"/>
          <w:vertAlign w:val="superscript"/>
          <w:lang w:val="en-US"/>
        </w:rPr>
        <w:t>1</w:t>
      </w:r>
      <w:r w:rsidRPr="00D4691A">
        <w:rPr>
          <w:rFonts w:ascii="Book Antiqua" w:hAnsi="Book Antiqua" w:cs="Arial"/>
          <w:bCs/>
          <w:color w:val="000000" w:themeColor="text1"/>
          <w:lang w:val="en-US"/>
        </w:rPr>
        <w:t>Only if the candidate or the recipient has not been previously treated for latent tuberculosis infection or active tuberculosis</w:t>
      </w:r>
      <w:r>
        <w:rPr>
          <w:rFonts w:ascii="Book Antiqua" w:hAnsi="Book Antiqua" w:cs="Arial"/>
          <w:bCs/>
          <w:color w:val="000000" w:themeColor="text1"/>
          <w:lang w:val="en-US"/>
        </w:rPr>
        <w:t xml:space="preserve">. </w:t>
      </w:r>
      <w:r w:rsidRPr="00D4691A">
        <w:rPr>
          <w:rFonts w:ascii="Book Antiqua" w:hAnsi="Book Antiqua" w:cs="Arial"/>
          <w:bCs/>
          <w:color w:val="000000" w:themeColor="text1"/>
          <w:lang w:val="en-US"/>
        </w:rPr>
        <w:t xml:space="preserve">CT: </w:t>
      </w:r>
      <w:r>
        <w:rPr>
          <w:rFonts w:ascii="Book Antiqua" w:hAnsi="Book Antiqua" w:cs="Arial"/>
          <w:bCs/>
          <w:color w:val="000000" w:themeColor="text1"/>
          <w:lang w:val="en-US"/>
        </w:rPr>
        <w:t>C</w:t>
      </w:r>
      <w:r w:rsidRPr="00D4691A">
        <w:rPr>
          <w:rFonts w:ascii="Book Antiqua" w:hAnsi="Book Antiqua" w:cs="Arial"/>
          <w:bCs/>
          <w:color w:val="000000" w:themeColor="text1"/>
          <w:lang w:val="en-US"/>
        </w:rPr>
        <w:t xml:space="preserve">omputed tomography; HIV: </w:t>
      </w:r>
      <w:r>
        <w:rPr>
          <w:rFonts w:ascii="Book Antiqua" w:hAnsi="Book Antiqua" w:cs="Arial"/>
          <w:bCs/>
          <w:color w:val="000000" w:themeColor="text1"/>
          <w:lang w:val="en-US"/>
        </w:rPr>
        <w:t>H</w:t>
      </w:r>
      <w:r w:rsidRPr="00D4691A">
        <w:rPr>
          <w:rFonts w:ascii="Book Antiqua" w:hAnsi="Book Antiqua" w:cs="Arial"/>
          <w:bCs/>
          <w:color w:val="000000" w:themeColor="text1"/>
          <w:lang w:val="en-US"/>
        </w:rPr>
        <w:t xml:space="preserve">uman immunodeficiency virus; IGRA: </w:t>
      </w:r>
      <w:r>
        <w:rPr>
          <w:rFonts w:ascii="Book Antiqua" w:hAnsi="Book Antiqua" w:cs="Arial"/>
          <w:bCs/>
          <w:color w:val="000000" w:themeColor="text1"/>
          <w:lang w:val="en-US"/>
        </w:rPr>
        <w:t>I</w:t>
      </w:r>
      <w:r w:rsidRPr="00D4691A">
        <w:rPr>
          <w:rFonts w:ascii="Book Antiqua" w:hAnsi="Book Antiqua" w:cs="Arial"/>
          <w:bCs/>
          <w:color w:val="000000" w:themeColor="text1"/>
          <w:lang w:val="en-US"/>
        </w:rPr>
        <w:t xml:space="preserve">nterferon-γ release assay; LTBI: </w:t>
      </w:r>
      <w:r>
        <w:rPr>
          <w:rFonts w:ascii="Book Antiqua" w:hAnsi="Book Antiqua" w:cs="Arial"/>
          <w:bCs/>
          <w:color w:val="000000" w:themeColor="text1"/>
          <w:lang w:val="en-US"/>
        </w:rPr>
        <w:t>L</w:t>
      </w:r>
      <w:r w:rsidRPr="00D4691A">
        <w:rPr>
          <w:rFonts w:ascii="Book Antiqua" w:hAnsi="Book Antiqua" w:cs="Arial"/>
          <w:bCs/>
          <w:color w:val="000000" w:themeColor="text1"/>
          <w:lang w:val="en-US"/>
        </w:rPr>
        <w:t xml:space="preserve">atent tuberculosis infection; TB: </w:t>
      </w:r>
      <w:r>
        <w:rPr>
          <w:rFonts w:ascii="Book Antiqua" w:hAnsi="Book Antiqua" w:cs="Arial"/>
          <w:bCs/>
          <w:color w:val="000000" w:themeColor="text1"/>
          <w:lang w:val="en-US"/>
        </w:rPr>
        <w:t>T</w:t>
      </w:r>
      <w:r w:rsidRPr="00D4691A">
        <w:rPr>
          <w:rFonts w:ascii="Book Antiqua" w:hAnsi="Book Antiqua" w:cs="Arial"/>
          <w:bCs/>
          <w:color w:val="000000" w:themeColor="text1"/>
          <w:lang w:val="en-US"/>
        </w:rPr>
        <w:t xml:space="preserve">uberculosis; TST: </w:t>
      </w:r>
      <w:r>
        <w:rPr>
          <w:rFonts w:ascii="Book Antiqua" w:hAnsi="Book Antiqua" w:cs="Arial"/>
          <w:bCs/>
          <w:color w:val="000000" w:themeColor="text1"/>
          <w:lang w:val="en-US"/>
        </w:rPr>
        <w:t>T</w:t>
      </w:r>
      <w:r w:rsidRPr="00D4691A">
        <w:rPr>
          <w:rFonts w:ascii="Book Antiqua" w:hAnsi="Book Antiqua" w:cs="Arial"/>
          <w:bCs/>
          <w:color w:val="000000" w:themeColor="text1"/>
          <w:lang w:val="en-US"/>
        </w:rPr>
        <w:t>uberculin skin test</w:t>
      </w:r>
      <w:r>
        <w:rPr>
          <w:rFonts w:ascii="Book Antiqua" w:hAnsi="Book Antiqua" w:cs="Arial"/>
          <w:bCs/>
          <w:color w:val="000000" w:themeColor="text1"/>
          <w:lang w:val="en-US"/>
        </w:rPr>
        <w:t>.</w:t>
      </w:r>
    </w:p>
    <w:p w14:paraId="3260E19C" w14:textId="77777777" w:rsidR="00D4691A" w:rsidRDefault="00D4691A">
      <w:pPr>
        <w:spacing w:after="0"/>
        <w:rPr>
          <w:rFonts w:ascii="Book Antiqua" w:hAnsi="Book Antiqua" w:cs="Arial"/>
          <w:b/>
          <w:color w:val="000000" w:themeColor="text1"/>
          <w:lang w:val="en-US"/>
        </w:rPr>
      </w:pPr>
      <w:r>
        <w:rPr>
          <w:rFonts w:ascii="Book Antiqua" w:hAnsi="Book Antiqua" w:cs="Arial"/>
          <w:b/>
          <w:color w:val="000000" w:themeColor="text1"/>
          <w:lang w:val="en-US"/>
        </w:rPr>
        <w:br w:type="page"/>
      </w:r>
    </w:p>
    <w:p w14:paraId="73A7BA52" w14:textId="152209F5" w:rsidR="00ED2B8B" w:rsidRPr="00AC5920" w:rsidRDefault="00F61FC0" w:rsidP="00AC5920">
      <w:pPr>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b/>
          <w:color w:val="000000" w:themeColor="text1"/>
          <w:lang w:val="en-US"/>
        </w:rPr>
        <w:lastRenderedPageBreak/>
        <w:t>Table 2</w:t>
      </w:r>
      <w:r w:rsidR="00153617">
        <w:rPr>
          <w:rFonts w:ascii="Book Antiqua" w:hAnsi="Book Antiqua" w:cs="Arial"/>
          <w:color w:val="000000" w:themeColor="text1"/>
          <w:lang w:val="en-US"/>
        </w:rPr>
        <w:t xml:space="preserve"> </w:t>
      </w:r>
      <w:r w:rsidRPr="00153617">
        <w:rPr>
          <w:rFonts w:ascii="Book Antiqua" w:hAnsi="Book Antiqua" w:cs="Arial"/>
          <w:b/>
          <w:bCs/>
          <w:color w:val="000000" w:themeColor="text1"/>
          <w:lang w:val="en-US"/>
        </w:rPr>
        <w:t>Reported fluoroquinolone-induced adverse events and outcome</w:t>
      </w:r>
      <w:r w:rsidR="00AE6C87" w:rsidRPr="00153617">
        <w:rPr>
          <w:rFonts w:ascii="Book Antiqua" w:hAnsi="Book Antiqua" w:cs="Arial"/>
          <w:b/>
          <w:bCs/>
          <w:color w:val="000000" w:themeColor="text1"/>
          <w:lang w:val="en-US"/>
        </w:rPr>
        <w:t>s</w:t>
      </w:r>
      <w:r w:rsidRPr="00153617">
        <w:rPr>
          <w:rFonts w:ascii="Book Antiqua" w:hAnsi="Book Antiqua" w:cs="Arial"/>
          <w:b/>
          <w:bCs/>
          <w:color w:val="000000" w:themeColor="text1"/>
          <w:lang w:val="en-US"/>
        </w:rPr>
        <w:t xml:space="preserve"> associated with treatment of latent mycobacterium tuberculosis infection in liver transplantation</w:t>
      </w:r>
    </w:p>
    <w:tbl>
      <w:tblPr>
        <w:tblW w:w="64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993"/>
        <w:gridCol w:w="1132"/>
        <w:gridCol w:w="1419"/>
        <w:gridCol w:w="1419"/>
        <w:gridCol w:w="1280"/>
        <w:gridCol w:w="1273"/>
        <w:gridCol w:w="993"/>
        <w:gridCol w:w="1132"/>
        <w:gridCol w:w="991"/>
      </w:tblGrid>
      <w:tr w:rsidR="00AC5920" w:rsidRPr="00AC5920" w14:paraId="2D8262A6" w14:textId="77777777" w:rsidTr="00D60547">
        <w:trPr>
          <w:jc w:val="center"/>
        </w:trPr>
        <w:tc>
          <w:tcPr>
            <w:tcW w:w="482" w:type="pct"/>
            <w:tcBorders>
              <w:top w:val="single" w:sz="4" w:space="0" w:color="auto"/>
              <w:left w:val="nil"/>
              <w:bottom w:val="single" w:sz="4" w:space="0" w:color="auto"/>
              <w:right w:val="nil"/>
            </w:tcBorders>
            <w:vAlign w:val="center"/>
          </w:tcPr>
          <w:p w14:paraId="04A3DE8B" w14:textId="77777777" w:rsidR="00ED2B8B" w:rsidRPr="00D60547" w:rsidRDefault="00F61FC0" w:rsidP="00AC5920">
            <w:pPr>
              <w:adjustRightInd w:val="0"/>
              <w:snapToGrid w:val="0"/>
              <w:spacing w:after="0" w:line="360" w:lineRule="auto"/>
              <w:jc w:val="both"/>
              <w:rPr>
                <w:rFonts w:ascii="Book Antiqua" w:hAnsi="Book Antiqua" w:cs="Arial"/>
                <w:b/>
                <w:bCs/>
                <w:color w:val="000000" w:themeColor="text1"/>
                <w:lang w:val="en-US"/>
              </w:rPr>
            </w:pPr>
            <w:r w:rsidRPr="00D60547">
              <w:rPr>
                <w:rFonts w:ascii="Book Antiqua" w:hAnsi="Book Antiqua" w:cs="Arial"/>
                <w:b/>
                <w:bCs/>
                <w:color w:val="000000" w:themeColor="text1"/>
                <w:lang w:val="en-US"/>
              </w:rPr>
              <w:t xml:space="preserve">Author </w:t>
            </w:r>
          </w:p>
          <w:p w14:paraId="1D9D2CA0" w14:textId="77777777" w:rsidR="00ED2B8B" w:rsidRPr="00D60547" w:rsidRDefault="00F61FC0" w:rsidP="00AC5920">
            <w:pPr>
              <w:adjustRightInd w:val="0"/>
              <w:snapToGrid w:val="0"/>
              <w:spacing w:after="0" w:line="360" w:lineRule="auto"/>
              <w:jc w:val="both"/>
              <w:rPr>
                <w:rFonts w:ascii="Book Antiqua" w:hAnsi="Book Antiqua"/>
                <w:b/>
                <w:bCs/>
                <w:color w:val="000000" w:themeColor="text1"/>
                <w:lang w:val="en-US"/>
              </w:rPr>
            </w:pPr>
            <w:r w:rsidRPr="00D60547">
              <w:rPr>
                <w:rFonts w:ascii="Book Antiqua" w:hAnsi="Book Antiqua" w:cs="Arial"/>
                <w:b/>
                <w:bCs/>
                <w:color w:val="000000" w:themeColor="text1"/>
                <w:lang w:val="en-US"/>
              </w:rPr>
              <w:t>[ref.]</w:t>
            </w:r>
          </w:p>
        </w:tc>
        <w:tc>
          <w:tcPr>
            <w:tcW w:w="422" w:type="pct"/>
            <w:tcBorders>
              <w:top w:val="single" w:sz="4" w:space="0" w:color="auto"/>
              <w:left w:val="nil"/>
              <w:bottom w:val="single" w:sz="4" w:space="0" w:color="auto"/>
              <w:right w:val="nil"/>
            </w:tcBorders>
            <w:vAlign w:val="center"/>
          </w:tcPr>
          <w:p w14:paraId="31C5BD75" w14:textId="489EB296"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Type of patient</w:t>
            </w:r>
            <w:r w:rsidR="00AE6C87" w:rsidRPr="00D60547">
              <w:rPr>
                <w:rFonts w:ascii="Book Antiqua" w:hAnsi="Book Antiqua" w:cs="Arial"/>
                <w:b/>
                <w:bCs/>
                <w:color w:val="000000" w:themeColor="text1"/>
                <w:lang w:val="en-US"/>
              </w:rPr>
              <w:t>s</w:t>
            </w:r>
          </w:p>
          <w:p w14:paraId="0A020859"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481" w:type="pct"/>
            <w:tcBorders>
              <w:top w:val="single" w:sz="4" w:space="0" w:color="auto"/>
              <w:left w:val="nil"/>
              <w:bottom w:val="single" w:sz="4" w:space="0" w:color="auto"/>
              <w:right w:val="nil"/>
            </w:tcBorders>
            <w:vAlign w:val="center"/>
          </w:tcPr>
          <w:p w14:paraId="0B0705D1"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Treatment prescribed</w:t>
            </w:r>
          </w:p>
        </w:tc>
        <w:tc>
          <w:tcPr>
            <w:tcW w:w="603" w:type="pct"/>
            <w:tcBorders>
              <w:top w:val="single" w:sz="4" w:space="0" w:color="auto"/>
              <w:left w:val="nil"/>
              <w:bottom w:val="single" w:sz="4" w:space="0" w:color="auto"/>
              <w:right w:val="nil"/>
            </w:tcBorders>
            <w:vAlign w:val="center"/>
          </w:tcPr>
          <w:p w14:paraId="2776E158" w14:textId="1769C910"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Musculoskeletal (joint pain, tendinopathy)</w:t>
            </w:r>
          </w:p>
          <w:p w14:paraId="16AFAC36"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603" w:type="pct"/>
            <w:tcBorders>
              <w:top w:val="single" w:sz="4" w:space="0" w:color="auto"/>
              <w:left w:val="nil"/>
              <w:bottom w:val="single" w:sz="4" w:space="0" w:color="auto"/>
              <w:right w:val="nil"/>
            </w:tcBorders>
            <w:vAlign w:val="center"/>
          </w:tcPr>
          <w:p w14:paraId="6C6E52C8"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Gastrointestinal (diarrhea, vomiting)</w:t>
            </w:r>
          </w:p>
          <w:p w14:paraId="5F6AA137"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544" w:type="pct"/>
            <w:tcBorders>
              <w:top w:val="single" w:sz="4" w:space="0" w:color="auto"/>
              <w:left w:val="nil"/>
              <w:bottom w:val="single" w:sz="4" w:space="0" w:color="auto"/>
              <w:right w:val="nil"/>
            </w:tcBorders>
            <w:vAlign w:val="center"/>
          </w:tcPr>
          <w:p w14:paraId="18B79DD0"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Constitutional (fatigue, malaise)</w:t>
            </w:r>
          </w:p>
          <w:p w14:paraId="572DFE71"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541" w:type="pct"/>
            <w:tcBorders>
              <w:top w:val="single" w:sz="4" w:space="0" w:color="auto"/>
              <w:left w:val="nil"/>
              <w:bottom w:val="single" w:sz="4" w:space="0" w:color="auto"/>
              <w:right w:val="nil"/>
            </w:tcBorders>
            <w:vAlign w:val="center"/>
          </w:tcPr>
          <w:p w14:paraId="1A8712A4"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Hepatotoxicity</w:t>
            </w:r>
          </w:p>
          <w:p w14:paraId="4AE2CC09"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422" w:type="pct"/>
            <w:tcBorders>
              <w:top w:val="single" w:sz="4" w:space="0" w:color="auto"/>
              <w:left w:val="nil"/>
              <w:bottom w:val="single" w:sz="4" w:space="0" w:color="auto"/>
              <w:right w:val="nil"/>
            </w:tcBorders>
            <w:vAlign w:val="center"/>
          </w:tcPr>
          <w:p w14:paraId="79BA406B"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i/>
                <w:color w:val="000000" w:themeColor="text1"/>
                <w:lang w:val="en-US"/>
              </w:rPr>
              <w:t>C. difficile</w:t>
            </w:r>
            <w:r w:rsidRPr="00D60547">
              <w:rPr>
                <w:rFonts w:ascii="Book Antiqua" w:hAnsi="Book Antiqua" w:cs="Arial"/>
                <w:b/>
                <w:bCs/>
                <w:color w:val="000000" w:themeColor="text1"/>
                <w:lang w:val="en-US"/>
              </w:rPr>
              <w:t>-associated diarrhea</w:t>
            </w:r>
          </w:p>
          <w:p w14:paraId="79465030"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481" w:type="pct"/>
            <w:tcBorders>
              <w:top w:val="single" w:sz="4" w:space="0" w:color="auto"/>
              <w:left w:val="nil"/>
              <w:bottom w:val="single" w:sz="4" w:space="0" w:color="auto"/>
              <w:right w:val="nil"/>
            </w:tcBorders>
            <w:vAlign w:val="center"/>
          </w:tcPr>
          <w:p w14:paraId="197F4371"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Permanent withdrawal of FQ</w:t>
            </w:r>
          </w:p>
          <w:p w14:paraId="424AFF39"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c>
          <w:tcPr>
            <w:tcW w:w="421" w:type="pct"/>
            <w:tcBorders>
              <w:top w:val="single" w:sz="4" w:space="0" w:color="auto"/>
              <w:left w:val="nil"/>
              <w:bottom w:val="single" w:sz="4" w:space="0" w:color="auto"/>
              <w:right w:val="nil"/>
            </w:tcBorders>
            <w:vAlign w:val="center"/>
          </w:tcPr>
          <w:p w14:paraId="522DF7E3" w14:textId="50531A04"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D60547">
              <w:rPr>
                <w:rFonts w:ascii="Book Antiqua" w:hAnsi="Book Antiqua" w:cs="Arial"/>
                <w:b/>
                <w:bCs/>
                <w:color w:val="000000" w:themeColor="text1"/>
                <w:lang w:val="en-US"/>
              </w:rPr>
              <w:t>Completed treatment</w:t>
            </w:r>
          </w:p>
          <w:p w14:paraId="488B928F" w14:textId="77777777" w:rsidR="00ED2B8B" w:rsidRPr="00D60547" w:rsidRDefault="00F61FC0" w:rsidP="001F436F">
            <w:pPr>
              <w:widowControl w:val="0"/>
              <w:autoSpaceDE w:val="0"/>
              <w:autoSpaceDN w:val="0"/>
              <w:adjustRightInd w:val="0"/>
              <w:snapToGrid w:val="0"/>
              <w:spacing w:after="0" w:line="360" w:lineRule="auto"/>
              <w:jc w:val="center"/>
              <w:rPr>
                <w:rFonts w:ascii="Book Antiqua" w:hAnsi="Book Antiqua" w:cs="Arial"/>
                <w:b/>
                <w:bCs/>
                <w:color w:val="000000" w:themeColor="text1"/>
                <w:lang w:val="en-US"/>
              </w:rPr>
            </w:pPr>
            <w:r w:rsidRPr="001F436F">
              <w:rPr>
                <w:rFonts w:ascii="Book Antiqua" w:hAnsi="Book Antiqua" w:cs="Arial"/>
                <w:b/>
                <w:bCs/>
                <w:i/>
                <w:iCs/>
                <w:color w:val="000000" w:themeColor="text1"/>
                <w:lang w:val="en-US"/>
              </w:rPr>
              <w:t>n</w:t>
            </w:r>
            <w:r w:rsidRPr="00D60547">
              <w:rPr>
                <w:rFonts w:ascii="Book Antiqua" w:hAnsi="Book Antiqua" w:cs="Arial"/>
                <w:b/>
                <w:bCs/>
                <w:color w:val="000000" w:themeColor="text1"/>
                <w:lang w:val="en-US"/>
              </w:rPr>
              <w:t xml:space="preserve"> (%)</w:t>
            </w:r>
          </w:p>
        </w:tc>
      </w:tr>
      <w:tr w:rsidR="00AC5920" w:rsidRPr="00AC5920" w14:paraId="44308787" w14:textId="77777777" w:rsidTr="00D60547">
        <w:trPr>
          <w:jc w:val="center"/>
        </w:trPr>
        <w:tc>
          <w:tcPr>
            <w:tcW w:w="482" w:type="pct"/>
            <w:tcBorders>
              <w:top w:val="single" w:sz="4" w:space="0" w:color="auto"/>
              <w:left w:val="nil"/>
              <w:bottom w:val="nil"/>
              <w:right w:val="nil"/>
            </w:tcBorders>
            <w:vAlign w:val="center"/>
          </w:tcPr>
          <w:p w14:paraId="7E0F46F4" w14:textId="55D8F1D6" w:rsidR="00ED2B8B" w:rsidRPr="00AC5920"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Torre-Cisneros </w:t>
            </w:r>
            <w:r w:rsidRPr="00D60547">
              <w:rPr>
                <w:rFonts w:ascii="Book Antiqua" w:hAnsi="Book Antiqua" w:cs="Arial"/>
                <w:i/>
                <w:iCs/>
                <w:color w:val="000000" w:themeColor="text1"/>
                <w:lang w:val="en-US"/>
              </w:rPr>
              <w:t>et al</w:t>
            </w:r>
            <w:r w:rsidRPr="00D60547">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D60547">
              <w:rPr>
                <w:rFonts w:ascii="Book Antiqua" w:hAnsi="Book Antiqua" w:cs="Arial"/>
                <w:color w:val="000000" w:themeColor="text1"/>
                <w:vertAlign w:val="superscript"/>
                <w:lang w:val="en-US"/>
              </w:rPr>
              <w:instrText xml:space="preserve"> ADDIN EN.CITE </w:instrText>
            </w:r>
            <w:r w:rsidRPr="00D60547">
              <w:rPr>
                <w:rFonts w:ascii="Book Antiqua" w:hAnsi="Book Antiqua" w:cs="Arial"/>
                <w:color w:val="000000" w:themeColor="text1"/>
                <w:vertAlign w:val="superscript"/>
                <w:lang w:val="en-US"/>
              </w:rPr>
              <w:fldChar w:fldCharType="begin">
                <w:fldData xml:space="preserve">PEVuZE5vdGU+PENpdGU+PEF1dGhvcj5Ub3JyZS1DaXNuZXJvczwvQXV0aG9yPjxZZWFyPjIwMTU8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==
</w:fldData>
              </w:fldChar>
            </w:r>
            <w:r w:rsidRPr="00D60547">
              <w:rPr>
                <w:rFonts w:ascii="Book Antiqua" w:hAnsi="Book Antiqua" w:cs="Arial"/>
                <w:color w:val="000000" w:themeColor="text1"/>
                <w:vertAlign w:val="superscript"/>
                <w:lang w:val="en-US"/>
              </w:rPr>
              <w:instrText xml:space="preserve"> ADDIN EN.CITE.DATA </w:instrText>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end"/>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separate"/>
            </w:r>
            <w:r w:rsidRPr="00D60547">
              <w:rPr>
                <w:rFonts w:ascii="Book Antiqua" w:hAnsi="Book Antiqua" w:cs="Arial"/>
                <w:color w:val="000000" w:themeColor="text1"/>
                <w:vertAlign w:val="superscript"/>
                <w:lang w:val="en-US"/>
              </w:rPr>
              <w:t>[46]</w:t>
            </w:r>
            <w:r w:rsidRPr="00D60547">
              <w:rPr>
                <w:rFonts w:ascii="Book Antiqua" w:hAnsi="Book Antiqua" w:cs="Arial"/>
                <w:color w:val="000000" w:themeColor="text1"/>
                <w:vertAlign w:val="superscript"/>
                <w:lang w:val="en-US"/>
              </w:rPr>
              <w:fldChar w:fldCharType="end"/>
            </w:r>
          </w:p>
        </w:tc>
        <w:tc>
          <w:tcPr>
            <w:tcW w:w="422" w:type="pct"/>
            <w:tcBorders>
              <w:top w:val="single" w:sz="4" w:space="0" w:color="auto"/>
              <w:left w:val="nil"/>
              <w:bottom w:val="nil"/>
              <w:right w:val="nil"/>
            </w:tcBorders>
            <w:vAlign w:val="center"/>
          </w:tcPr>
          <w:p w14:paraId="2B21F7E0"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33 LT candidates</w:t>
            </w:r>
          </w:p>
        </w:tc>
        <w:tc>
          <w:tcPr>
            <w:tcW w:w="481" w:type="pct"/>
            <w:tcBorders>
              <w:top w:val="single" w:sz="4" w:space="0" w:color="auto"/>
              <w:left w:val="nil"/>
              <w:bottom w:val="nil"/>
              <w:right w:val="nil"/>
            </w:tcBorders>
            <w:vAlign w:val="center"/>
          </w:tcPr>
          <w:p w14:paraId="512F2251"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Levofloxacin</w:t>
            </w:r>
          </w:p>
        </w:tc>
        <w:tc>
          <w:tcPr>
            <w:tcW w:w="603" w:type="pct"/>
            <w:tcBorders>
              <w:top w:val="single" w:sz="4" w:space="0" w:color="auto"/>
              <w:left w:val="nil"/>
              <w:bottom w:val="nil"/>
              <w:right w:val="nil"/>
            </w:tcBorders>
            <w:vAlign w:val="center"/>
          </w:tcPr>
          <w:p w14:paraId="18446461"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6 (18.2)</w:t>
            </w:r>
          </w:p>
        </w:tc>
        <w:tc>
          <w:tcPr>
            <w:tcW w:w="603" w:type="pct"/>
            <w:tcBorders>
              <w:top w:val="single" w:sz="4" w:space="0" w:color="auto"/>
              <w:left w:val="nil"/>
              <w:bottom w:val="nil"/>
              <w:right w:val="nil"/>
            </w:tcBorders>
            <w:vAlign w:val="center"/>
          </w:tcPr>
          <w:p w14:paraId="12CBA6BF"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3 (9.0)</w:t>
            </w:r>
          </w:p>
        </w:tc>
        <w:tc>
          <w:tcPr>
            <w:tcW w:w="544" w:type="pct"/>
            <w:tcBorders>
              <w:top w:val="single" w:sz="4" w:space="0" w:color="auto"/>
              <w:left w:val="nil"/>
              <w:bottom w:val="nil"/>
              <w:right w:val="nil"/>
            </w:tcBorders>
            <w:vAlign w:val="center"/>
          </w:tcPr>
          <w:p w14:paraId="29C8A822"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0 (0.0)</w:t>
            </w:r>
          </w:p>
        </w:tc>
        <w:tc>
          <w:tcPr>
            <w:tcW w:w="541" w:type="pct"/>
            <w:tcBorders>
              <w:top w:val="single" w:sz="4" w:space="0" w:color="auto"/>
              <w:left w:val="nil"/>
              <w:bottom w:val="nil"/>
              <w:right w:val="nil"/>
            </w:tcBorders>
            <w:vAlign w:val="center"/>
          </w:tcPr>
          <w:p w14:paraId="11E6E36A"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 (6.1)</w:t>
            </w:r>
          </w:p>
        </w:tc>
        <w:tc>
          <w:tcPr>
            <w:tcW w:w="422" w:type="pct"/>
            <w:tcBorders>
              <w:top w:val="single" w:sz="4" w:space="0" w:color="auto"/>
              <w:left w:val="nil"/>
              <w:bottom w:val="nil"/>
              <w:right w:val="nil"/>
            </w:tcBorders>
            <w:vAlign w:val="center"/>
          </w:tcPr>
          <w:p w14:paraId="61AF22C9"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1 (3.0)</w:t>
            </w:r>
          </w:p>
        </w:tc>
        <w:tc>
          <w:tcPr>
            <w:tcW w:w="481" w:type="pct"/>
            <w:tcBorders>
              <w:top w:val="single" w:sz="4" w:space="0" w:color="auto"/>
              <w:left w:val="nil"/>
              <w:bottom w:val="nil"/>
              <w:right w:val="nil"/>
            </w:tcBorders>
            <w:vAlign w:val="center"/>
          </w:tcPr>
          <w:p w14:paraId="16D66B96"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11 (33.0)</w:t>
            </w:r>
            <w:r w:rsidRPr="00AC5920">
              <w:rPr>
                <w:rFonts w:ascii="Book Antiqua" w:hAnsi="Book Antiqua" w:cs="Arial"/>
                <w:color w:val="000000" w:themeColor="text1"/>
                <w:vertAlign w:val="superscript"/>
                <w:lang w:val="en-US"/>
              </w:rPr>
              <w:t>1</w:t>
            </w:r>
          </w:p>
        </w:tc>
        <w:tc>
          <w:tcPr>
            <w:tcW w:w="421" w:type="pct"/>
            <w:tcBorders>
              <w:top w:val="single" w:sz="4" w:space="0" w:color="auto"/>
              <w:left w:val="nil"/>
              <w:bottom w:val="nil"/>
              <w:right w:val="nil"/>
            </w:tcBorders>
            <w:vAlign w:val="center"/>
          </w:tcPr>
          <w:p w14:paraId="3AEA28EB"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18 (54.5)</w:t>
            </w:r>
          </w:p>
        </w:tc>
      </w:tr>
      <w:tr w:rsidR="00AC5920" w:rsidRPr="00AC5920" w14:paraId="49DD0D2C" w14:textId="77777777" w:rsidTr="006A068C">
        <w:trPr>
          <w:jc w:val="center"/>
        </w:trPr>
        <w:tc>
          <w:tcPr>
            <w:tcW w:w="482" w:type="pct"/>
            <w:tcBorders>
              <w:top w:val="nil"/>
              <w:left w:val="nil"/>
              <w:bottom w:val="nil"/>
              <w:right w:val="nil"/>
            </w:tcBorders>
            <w:vAlign w:val="center"/>
          </w:tcPr>
          <w:p w14:paraId="14CC1CD0" w14:textId="097E30EE" w:rsidR="00ED2B8B" w:rsidRPr="00AC5920"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Tien </w:t>
            </w:r>
            <w:r w:rsidRPr="00D60547">
              <w:rPr>
                <w:rFonts w:ascii="Book Antiqua" w:hAnsi="Book Antiqua" w:cs="Arial"/>
                <w:i/>
                <w:iCs/>
                <w:color w:val="000000" w:themeColor="text1"/>
                <w:lang w:val="en-US"/>
              </w:rPr>
              <w:t>et al</w:t>
            </w:r>
            <w:r w:rsidRPr="00D60547">
              <w:rPr>
                <w:rFonts w:ascii="Book Antiqua" w:hAnsi="Book Antiqua" w:cs="Arial"/>
                <w:color w:val="000000" w:themeColor="text1"/>
                <w:vertAlign w:val="superscript"/>
                <w:lang w:val="en-US"/>
              </w:rPr>
              <w:fldChar w:fldCharType="begin"/>
            </w:r>
            <w:r w:rsidRPr="00D60547">
              <w:rPr>
                <w:rFonts w:ascii="Book Antiqua" w:hAnsi="Book Antiqua" w:cs="Arial"/>
                <w:color w:val="000000" w:themeColor="text1"/>
                <w:vertAlign w:val="superscript"/>
                <w:lang w:val="en-US"/>
              </w:rPr>
              <w:instrText xml:space="preserve"> ADDIN EN.CITE &lt;EndNote&gt;&lt;Cite&gt;&lt;Author&gt;Tien&lt;/Author&gt;&lt;Year&gt;2015&lt;/Year&gt;&lt;RecNum&gt;2&lt;/RecNum&gt;&lt;DisplayText&gt;[47]&lt;/DisplayText&gt;&lt;record&gt;&lt;rec-number&gt;2&lt;/rec-number&gt;&lt;foreign-keys&gt;&lt;key app="EN" db-id="waxt99teo0e2epedr25p5pf29fz0erdftd0e" timestamp="1547590043"&gt;2&lt;/key&gt;&lt;/foreign-keys&gt;&lt;ref-type name="Journal Article"&gt;17&lt;/ref-type&gt;&lt;contributors&gt;&lt;authors&gt;&lt;author&gt;Tien, V.&lt;/author&gt;&lt;author&gt;Robilotti, E.&lt;/author&gt;&lt;author&gt;Callister, D.&lt;/author&gt;&lt;author&gt;Subramanian, A.&lt;/author&gt;&lt;author&gt;Lutchman, G.&lt;/author&gt;&lt;author&gt;Ho, D. Y.&lt;/author&gt;&lt;/authors&gt;&lt;/contributors&gt;&lt;auth-address&gt;Division of Infectious Diseases and Geographic Medicine.&amp;#xD;Division of Gastroenterology, Department of Medicine, Stanford University School of Medicine, California.&lt;/auth-address&gt;&lt;titles&gt;&lt;title&gt;Tolerability of Fluoroquinolones in Management of Latent Tuberculosis in Liver Transplant Candidates&lt;/title&gt;&lt;secondary-title&gt;Clin Infect Dis&lt;/secondary-title&gt;&lt;/titles&gt;&lt;periodical&gt;&lt;full-title&gt;Clin Infect Dis&lt;/full-title&gt;&lt;/periodical&gt;&lt;pages&gt;1631-2&lt;/pages&gt;&lt;volume&gt;61&lt;/volume&gt;&lt;number&gt;10&lt;/number&gt;&lt;keywords&gt;&lt;keyword&gt;Antibiotic Prophylaxis/*adverse effects&lt;/keyword&gt;&lt;keyword&gt;Antitubercular Agents/*adverse effects&lt;/keyword&gt;&lt;keyword&gt;Drug-Related Side Effects and Adverse Reactions/*epidemiology&lt;/keyword&gt;&lt;keyword&gt;Female&lt;/keyword&gt;&lt;keyword&gt;Humans&lt;/keyword&gt;&lt;keyword&gt;Levofloxacin/*adverse effects&lt;/keyword&gt;&lt;keyword&gt;Male&lt;/keyword&gt;&lt;keyword&gt;Tenosynovitis/*chemically induced/*epidemiology&lt;/keyword&gt;&lt;keyword&gt;Tuberculosis/*prevention &amp;amp; control&lt;/keyword&gt;&lt;/keywords&gt;&lt;dates&gt;&lt;year&gt;2015&lt;/year&gt;&lt;pub-dates&gt;&lt;date&gt;Nov 15&lt;/date&gt;&lt;/pub-dates&gt;&lt;/dates&gt;&lt;isbn&gt;1537-6591 (Electronic)&amp;#xD;1058-4838 (Linking)&lt;/isbn&gt;&lt;accession-num&gt;26224000&lt;/accession-num&gt;&lt;urls&gt;&lt;related-urls&gt;&lt;url&gt;https://www.ncbi.nlm.nih.gov/pubmed/26224000&lt;/url&gt;&lt;/related-urls&gt;&lt;/urls&gt;&lt;custom2&gt;PMC6276962&lt;/custom2&gt;&lt;electronic-resource-num&gt;10.1093/cid/civ639&lt;/electronic-resource-num&gt;&lt;/record&gt;&lt;/Cite&gt;&lt;/EndNote&gt;</w:instrText>
            </w:r>
            <w:r w:rsidRPr="00D60547">
              <w:rPr>
                <w:rFonts w:ascii="Book Antiqua" w:hAnsi="Book Antiqua" w:cs="Arial"/>
                <w:color w:val="000000" w:themeColor="text1"/>
                <w:vertAlign w:val="superscript"/>
                <w:lang w:val="en-US"/>
              </w:rPr>
              <w:fldChar w:fldCharType="separate"/>
            </w:r>
            <w:r w:rsidRPr="00D60547">
              <w:rPr>
                <w:rFonts w:ascii="Book Antiqua" w:hAnsi="Book Antiqua" w:cs="Arial"/>
                <w:color w:val="000000" w:themeColor="text1"/>
                <w:vertAlign w:val="superscript"/>
                <w:lang w:val="en-US"/>
              </w:rPr>
              <w:t>[47]</w:t>
            </w:r>
            <w:r w:rsidRPr="00D60547">
              <w:rPr>
                <w:rFonts w:ascii="Book Antiqua" w:hAnsi="Book Antiqua" w:cs="Arial"/>
                <w:color w:val="000000" w:themeColor="text1"/>
                <w:vertAlign w:val="superscript"/>
                <w:lang w:val="en-US"/>
              </w:rPr>
              <w:fldChar w:fldCharType="end"/>
            </w:r>
          </w:p>
        </w:tc>
        <w:tc>
          <w:tcPr>
            <w:tcW w:w="422" w:type="pct"/>
            <w:tcBorders>
              <w:top w:val="nil"/>
              <w:left w:val="nil"/>
              <w:bottom w:val="nil"/>
              <w:right w:val="nil"/>
            </w:tcBorders>
            <w:vAlign w:val="center"/>
          </w:tcPr>
          <w:p w14:paraId="757A1813"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25 LT candidates and 6 additional LT recipients</w:t>
            </w:r>
          </w:p>
        </w:tc>
        <w:tc>
          <w:tcPr>
            <w:tcW w:w="481" w:type="pct"/>
            <w:tcBorders>
              <w:top w:val="nil"/>
              <w:left w:val="nil"/>
              <w:bottom w:val="nil"/>
              <w:right w:val="nil"/>
            </w:tcBorders>
            <w:vAlign w:val="center"/>
          </w:tcPr>
          <w:p w14:paraId="67FA79CD"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Levofloxacin or moxifloxacin</w:t>
            </w:r>
          </w:p>
        </w:tc>
        <w:tc>
          <w:tcPr>
            <w:tcW w:w="603" w:type="pct"/>
            <w:tcBorders>
              <w:top w:val="nil"/>
              <w:left w:val="nil"/>
              <w:bottom w:val="nil"/>
              <w:right w:val="nil"/>
            </w:tcBorders>
            <w:vAlign w:val="center"/>
          </w:tcPr>
          <w:p w14:paraId="0F1F92B4"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5 (16.1)</w:t>
            </w:r>
          </w:p>
        </w:tc>
        <w:tc>
          <w:tcPr>
            <w:tcW w:w="603" w:type="pct"/>
            <w:tcBorders>
              <w:top w:val="nil"/>
              <w:left w:val="nil"/>
              <w:bottom w:val="nil"/>
              <w:right w:val="nil"/>
            </w:tcBorders>
            <w:vAlign w:val="center"/>
          </w:tcPr>
          <w:p w14:paraId="494BC614"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4 (12.9)</w:t>
            </w:r>
          </w:p>
        </w:tc>
        <w:tc>
          <w:tcPr>
            <w:tcW w:w="544" w:type="pct"/>
            <w:tcBorders>
              <w:top w:val="nil"/>
              <w:left w:val="nil"/>
              <w:bottom w:val="nil"/>
              <w:right w:val="nil"/>
            </w:tcBorders>
            <w:vAlign w:val="center"/>
          </w:tcPr>
          <w:p w14:paraId="7AFABA10"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4 (12.9)</w:t>
            </w:r>
          </w:p>
        </w:tc>
        <w:tc>
          <w:tcPr>
            <w:tcW w:w="541" w:type="pct"/>
            <w:tcBorders>
              <w:top w:val="nil"/>
              <w:left w:val="nil"/>
              <w:bottom w:val="nil"/>
              <w:right w:val="nil"/>
            </w:tcBorders>
            <w:vAlign w:val="center"/>
          </w:tcPr>
          <w:p w14:paraId="7FC0FEFB"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0 (0.0)</w:t>
            </w:r>
          </w:p>
        </w:tc>
        <w:tc>
          <w:tcPr>
            <w:tcW w:w="422" w:type="pct"/>
            <w:tcBorders>
              <w:top w:val="nil"/>
              <w:left w:val="nil"/>
              <w:bottom w:val="nil"/>
              <w:right w:val="nil"/>
            </w:tcBorders>
            <w:vAlign w:val="center"/>
          </w:tcPr>
          <w:p w14:paraId="2A02D719"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 (6.4)</w:t>
            </w:r>
          </w:p>
        </w:tc>
        <w:tc>
          <w:tcPr>
            <w:tcW w:w="481" w:type="pct"/>
            <w:tcBorders>
              <w:top w:val="nil"/>
              <w:left w:val="nil"/>
              <w:bottom w:val="nil"/>
              <w:right w:val="nil"/>
            </w:tcBorders>
            <w:vAlign w:val="center"/>
          </w:tcPr>
          <w:p w14:paraId="4A02B3EC" w14:textId="1F19F5EE"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 (6.4)</w:t>
            </w:r>
            <w:r w:rsidRPr="00AC5920">
              <w:rPr>
                <w:rFonts w:ascii="Book Antiqua" w:hAnsi="Book Antiqua" w:cs="Arial"/>
                <w:color w:val="000000" w:themeColor="text1"/>
                <w:vertAlign w:val="superscript"/>
                <w:lang w:val="en-US"/>
              </w:rPr>
              <w:t>2</w:t>
            </w:r>
          </w:p>
        </w:tc>
        <w:tc>
          <w:tcPr>
            <w:tcW w:w="421" w:type="pct"/>
            <w:tcBorders>
              <w:top w:val="nil"/>
              <w:left w:val="nil"/>
              <w:bottom w:val="nil"/>
              <w:right w:val="nil"/>
            </w:tcBorders>
            <w:vAlign w:val="center"/>
          </w:tcPr>
          <w:p w14:paraId="64BD3668"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21 (67.7)</w:t>
            </w:r>
          </w:p>
        </w:tc>
      </w:tr>
      <w:tr w:rsidR="00AC5920" w:rsidRPr="00AC5920" w14:paraId="68F3406D" w14:textId="77777777" w:rsidTr="001F436F">
        <w:trPr>
          <w:trHeight w:val="858"/>
          <w:jc w:val="center"/>
        </w:trPr>
        <w:tc>
          <w:tcPr>
            <w:tcW w:w="482" w:type="pct"/>
            <w:tcBorders>
              <w:top w:val="nil"/>
              <w:left w:val="nil"/>
              <w:bottom w:val="nil"/>
              <w:right w:val="nil"/>
            </w:tcBorders>
            <w:vAlign w:val="center"/>
          </w:tcPr>
          <w:p w14:paraId="404F1F36" w14:textId="6E63A377" w:rsidR="00ED2B8B" w:rsidRPr="00AC5920"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lang w:val="en-US"/>
              </w:rPr>
              <w:t xml:space="preserve">Grim </w:t>
            </w:r>
            <w:r w:rsidRPr="00D60547">
              <w:rPr>
                <w:rFonts w:ascii="Book Antiqua" w:hAnsi="Book Antiqua" w:cs="Arial"/>
                <w:i/>
                <w:iCs/>
                <w:color w:val="000000" w:themeColor="text1"/>
                <w:lang w:val="en-US"/>
              </w:rPr>
              <w:t>et al</w:t>
            </w:r>
            <w:r w:rsidRPr="00D60547">
              <w:rPr>
                <w:rFonts w:ascii="Book Antiqua" w:hAnsi="Book Antiqua" w:cs="Arial"/>
                <w:color w:val="000000" w:themeColor="text1"/>
                <w:vertAlign w:val="superscript"/>
                <w:lang w:val="en-US"/>
              </w:rPr>
              <w:fldChar w:fldCharType="begin">
                <w:fldData xml:space="preserve">PEVuZE5vdGU+PENpdGU+PEF1dGhvcj5HcmltPC9BdXRob3I+PFllYXI+MjAxNTwvWWVhcj48UmVj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</w:fldData>
              </w:fldChar>
            </w:r>
            <w:r w:rsidRPr="00D60547">
              <w:rPr>
                <w:rFonts w:ascii="Book Antiqua" w:hAnsi="Book Antiqua" w:cs="Arial"/>
                <w:color w:val="000000" w:themeColor="text1"/>
                <w:vertAlign w:val="superscript"/>
                <w:lang w:val="en-US"/>
              </w:rPr>
              <w:instrText xml:space="preserve"> ADDIN EN.CITE </w:instrText>
            </w:r>
            <w:r w:rsidRPr="00D60547">
              <w:rPr>
                <w:rFonts w:ascii="Book Antiqua" w:hAnsi="Book Antiqua" w:cs="Arial"/>
                <w:color w:val="000000" w:themeColor="text1"/>
                <w:vertAlign w:val="superscript"/>
                <w:lang w:val="en-US"/>
              </w:rPr>
              <w:fldChar w:fldCharType="begin">
                <w:fldData xml:space="preserve">PEVuZE5vdGU+PENpdGU+PEF1dGhvcj5HcmltPC9BdXRob3I+PFllYXI+MjAxNTwvWWVhcj48UmVj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</w:fldData>
              </w:fldChar>
            </w:r>
            <w:r w:rsidRPr="00D60547">
              <w:rPr>
                <w:rFonts w:ascii="Book Antiqua" w:hAnsi="Book Antiqua" w:cs="Arial"/>
                <w:color w:val="000000" w:themeColor="text1"/>
                <w:vertAlign w:val="superscript"/>
                <w:lang w:val="en-US"/>
              </w:rPr>
              <w:instrText xml:space="preserve"> ADDIN EN.CITE.DATA </w:instrText>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end"/>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separate"/>
            </w:r>
            <w:r w:rsidRPr="00D60547">
              <w:rPr>
                <w:rFonts w:ascii="Book Antiqua" w:hAnsi="Book Antiqua" w:cs="Arial"/>
                <w:color w:val="000000" w:themeColor="text1"/>
                <w:vertAlign w:val="superscript"/>
                <w:lang w:val="en-US"/>
              </w:rPr>
              <w:t>[48]</w:t>
            </w:r>
            <w:r w:rsidRPr="00D60547">
              <w:rPr>
                <w:rFonts w:ascii="Book Antiqua" w:hAnsi="Book Antiqua" w:cs="Arial"/>
                <w:color w:val="000000" w:themeColor="text1"/>
                <w:vertAlign w:val="superscript"/>
                <w:lang w:val="en-US"/>
              </w:rPr>
              <w:fldChar w:fldCharType="end"/>
            </w:r>
            <w:r w:rsidRPr="00D60547">
              <w:rPr>
                <w:rFonts w:ascii="Book Antiqua" w:hAnsi="Book Antiqua" w:cs="Arial"/>
                <w:color w:val="000000" w:themeColor="text1"/>
                <w:vertAlign w:val="superscript"/>
                <w:lang w:val="en-US"/>
              </w:rPr>
              <w:t xml:space="preserve"> </w:t>
            </w:r>
          </w:p>
        </w:tc>
        <w:tc>
          <w:tcPr>
            <w:tcW w:w="422" w:type="pct"/>
            <w:tcBorders>
              <w:top w:val="nil"/>
              <w:left w:val="nil"/>
              <w:bottom w:val="nil"/>
              <w:right w:val="nil"/>
            </w:tcBorders>
            <w:vAlign w:val="center"/>
          </w:tcPr>
          <w:p w14:paraId="366D265F"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8 LT and LT/KT candidates</w:t>
            </w:r>
          </w:p>
        </w:tc>
        <w:tc>
          <w:tcPr>
            <w:tcW w:w="481" w:type="pct"/>
            <w:tcBorders>
              <w:top w:val="nil"/>
              <w:left w:val="nil"/>
              <w:bottom w:val="nil"/>
              <w:right w:val="nil"/>
            </w:tcBorders>
            <w:vAlign w:val="center"/>
          </w:tcPr>
          <w:p w14:paraId="1465D67E" w14:textId="41FC6335"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Moxifloxacin</w:t>
            </w:r>
          </w:p>
        </w:tc>
        <w:tc>
          <w:tcPr>
            <w:tcW w:w="603" w:type="pct"/>
            <w:tcBorders>
              <w:top w:val="nil"/>
              <w:left w:val="nil"/>
              <w:bottom w:val="nil"/>
              <w:right w:val="nil"/>
            </w:tcBorders>
            <w:vAlign w:val="center"/>
          </w:tcPr>
          <w:p w14:paraId="21E25A4B"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603" w:type="pct"/>
            <w:tcBorders>
              <w:top w:val="nil"/>
              <w:left w:val="nil"/>
              <w:bottom w:val="nil"/>
              <w:right w:val="nil"/>
            </w:tcBorders>
            <w:vAlign w:val="center"/>
          </w:tcPr>
          <w:p w14:paraId="03AEC3C5"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544" w:type="pct"/>
            <w:tcBorders>
              <w:top w:val="nil"/>
              <w:left w:val="nil"/>
              <w:bottom w:val="nil"/>
              <w:right w:val="nil"/>
            </w:tcBorders>
            <w:vAlign w:val="center"/>
          </w:tcPr>
          <w:p w14:paraId="62990BD8"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541" w:type="pct"/>
            <w:tcBorders>
              <w:top w:val="nil"/>
              <w:left w:val="nil"/>
              <w:bottom w:val="nil"/>
              <w:right w:val="nil"/>
            </w:tcBorders>
            <w:vAlign w:val="center"/>
          </w:tcPr>
          <w:p w14:paraId="24684EEA"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22" w:type="pct"/>
            <w:tcBorders>
              <w:top w:val="nil"/>
              <w:left w:val="nil"/>
              <w:bottom w:val="nil"/>
              <w:right w:val="nil"/>
            </w:tcBorders>
            <w:vAlign w:val="center"/>
          </w:tcPr>
          <w:p w14:paraId="50A81AA2"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81" w:type="pct"/>
            <w:tcBorders>
              <w:top w:val="nil"/>
              <w:left w:val="nil"/>
              <w:bottom w:val="nil"/>
              <w:right w:val="nil"/>
            </w:tcBorders>
            <w:vAlign w:val="center"/>
          </w:tcPr>
          <w:p w14:paraId="5C129875"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21" w:type="pct"/>
            <w:tcBorders>
              <w:top w:val="nil"/>
              <w:left w:val="nil"/>
              <w:bottom w:val="nil"/>
              <w:right w:val="nil"/>
            </w:tcBorders>
            <w:vAlign w:val="center"/>
          </w:tcPr>
          <w:p w14:paraId="506FB804"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2 (25)</w:t>
            </w:r>
            <w:r w:rsidRPr="00AC5920">
              <w:rPr>
                <w:rFonts w:ascii="Book Antiqua" w:hAnsi="Book Antiqua" w:cs="Arial"/>
                <w:color w:val="000000" w:themeColor="text1"/>
                <w:vertAlign w:val="superscript"/>
                <w:lang w:val="en-US"/>
              </w:rPr>
              <w:t>3</w:t>
            </w:r>
          </w:p>
        </w:tc>
      </w:tr>
      <w:tr w:rsidR="00AC5920" w:rsidRPr="00AC5920" w14:paraId="272D4730" w14:textId="77777777" w:rsidTr="001F436F">
        <w:trPr>
          <w:trHeight w:val="886"/>
          <w:jc w:val="center"/>
        </w:trPr>
        <w:tc>
          <w:tcPr>
            <w:tcW w:w="482" w:type="pct"/>
            <w:tcBorders>
              <w:top w:val="nil"/>
              <w:left w:val="nil"/>
              <w:bottom w:val="single" w:sz="4" w:space="0" w:color="auto"/>
              <w:right w:val="nil"/>
            </w:tcBorders>
            <w:vAlign w:val="center"/>
          </w:tcPr>
          <w:p w14:paraId="56FB80AB" w14:textId="011588A1" w:rsidR="00ED2B8B" w:rsidRPr="00AC5920" w:rsidRDefault="00F61FC0" w:rsidP="00AC5920">
            <w:pPr>
              <w:widowControl w:val="0"/>
              <w:autoSpaceDE w:val="0"/>
              <w:autoSpaceDN w:val="0"/>
              <w:adjustRightInd w:val="0"/>
              <w:snapToGrid w:val="0"/>
              <w:spacing w:after="0" w:line="360" w:lineRule="auto"/>
              <w:jc w:val="both"/>
              <w:rPr>
                <w:rFonts w:ascii="Book Antiqua" w:hAnsi="Book Antiqua" w:cs="Arial"/>
                <w:color w:val="000000" w:themeColor="text1"/>
                <w:lang w:val="en-US"/>
              </w:rPr>
            </w:pPr>
            <w:proofErr w:type="spellStart"/>
            <w:r w:rsidRPr="00AC5920">
              <w:rPr>
                <w:rFonts w:ascii="Book Antiqua" w:hAnsi="Book Antiqua" w:cs="Arial"/>
                <w:color w:val="000000" w:themeColor="text1"/>
                <w:lang w:val="en-US"/>
              </w:rPr>
              <w:t>Sgarabotto</w:t>
            </w:r>
            <w:proofErr w:type="spellEnd"/>
            <w:r w:rsidRPr="00AC5920">
              <w:rPr>
                <w:rFonts w:ascii="Book Antiqua" w:hAnsi="Book Antiqua" w:cs="Arial"/>
                <w:color w:val="000000" w:themeColor="text1"/>
                <w:lang w:val="en-US"/>
              </w:rPr>
              <w:t xml:space="preserve"> </w:t>
            </w:r>
            <w:r w:rsidRPr="00D60547">
              <w:rPr>
                <w:rFonts w:ascii="Book Antiqua" w:hAnsi="Book Antiqua" w:cs="Arial"/>
                <w:i/>
                <w:iCs/>
                <w:color w:val="000000" w:themeColor="text1"/>
                <w:lang w:val="en-US"/>
              </w:rPr>
              <w:t>et al</w:t>
            </w:r>
            <w:r w:rsidRPr="00D60547">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Y3Ryb25pYy1yZXNvdXJjZS1udW0+PC9yZWNvcmQ+PC9DaXRlPjwvRW5kTm90ZT4AAAA=
</w:fldData>
              </w:fldChar>
            </w:r>
            <w:r w:rsidRPr="00D60547">
              <w:rPr>
                <w:rFonts w:ascii="Book Antiqua" w:hAnsi="Book Antiqua" w:cs="Arial"/>
                <w:color w:val="000000" w:themeColor="text1"/>
                <w:vertAlign w:val="superscript"/>
                <w:lang w:val="en-US"/>
              </w:rPr>
              <w:instrText xml:space="preserve"> ADDIN EN.CITE </w:instrText>
            </w:r>
            <w:r w:rsidRPr="00D60547">
              <w:rPr>
                <w:rFonts w:ascii="Book Antiqua" w:hAnsi="Book Antiqua" w:cs="Arial"/>
                <w:color w:val="000000" w:themeColor="text1"/>
                <w:vertAlign w:val="superscript"/>
                <w:lang w:val="en-US"/>
              </w:rPr>
              <w:fldChar w:fldCharType="begin">
                <w:fldData xml:space="preserve">PEVuZE5vdGU+PENpdGU+PEF1dGhvcj5TZ2FyYWJvdHRvPC9BdXRob3I+PFllYXI+MjAxNzwvWWVh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=
</w:fldData>
              </w:fldChar>
            </w:r>
            <w:r w:rsidRPr="00D60547">
              <w:rPr>
                <w:rFonts w:ascii="Book Antiqua" w:hAnsi="Book Antiqua" w:cs="Arial"/>
                <w:color w:val="000000" w:themeColor="text1"/>
                <w:vertAlign w:val="superscript"/>
                <w:lang w:val="en-US"/>
              </w:rPr>
              <w:instrText xml:space="preserve"> ADDIN EN.CITE.DATA </w:instrText>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end"/>
            </w:r>
            <w:r w:rsidRPr="00D60547">
              <w:rPr>
                <w:rFonts w:ascii="Book Antiqua" w:hAnsi="Book Antiqua" w:cs="Arial"/>
                <w:color w:val="000000" w:themeColor="text1"/>
                <w:vertAlign w:val="superscript"/>
                <w:lang w:val="en-US"/>
              </w:rPr>
            </w:r>
            <w:r w:rsidRPr="00D60547">
              <w:rPr>
                <w:rFonts w:ascii="Book Antiqua" w:hAnsi="Book Antiqua" w:cs="Arial"/>
                <w:color w:val="000000" w:themeColor="text1"/>
                <w:vertAlign w:val="superscript"/>
                <w:lang w:val="en-US"/>
              </w:rPr>
              <w:fldChar w:fldCharType="separate"/>
            </w:r>
            <w:r w:rsidRPr="00D60547">
              <w:rPr>
                <w:rFonts w:ascii="Book Antiqua" w:hAnsi="Book Antiqua" w:cs="Arial"/>
                <w:color w:val="000000" w:themeColor="text1"/>
                <w:vertAlign w:val="superscript"/>
                <w:lang w:val="en-US"/>
              </w:rPr>
              <w:t>[49]</w:t>
            </w:r>
            <w:r w:rsidRPr="00D60547">
              <w:rPr>
                <w:rFonts w:ascii="Book Antiqua" w:hAnsi="Book Antiqua" w:cs="Arial"/>
                <w:color w:val="000000" w:themeColor="text1"/>
                <w:vertAlign w:val="superscript"/>
                <w:lang w:val="en-US"/>
              </w:rPr>
              <w:fldChar w:fldCharType="end"/>
            </w:r>
          </w:p>
        </w:tc>
        <w:tc>
          <w:tcPr>
            <w:tcW w:w="422" w:type="pct"/>
            <w:tcBorders>
              <w:top w:val="nil"/>
              <w:left w:val="nil"/>
              <w:bottom w:val="single" w:sz="4" w:space="0" w:color="auto"/>
              <w:right w:val="nil"/>
            </w:tcBorders>
            <w:vAlign w:val="center"/>
          </w:tcPr>
          <w:p w14:paraId="09840F9E"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35 LT recipients</w:t>
            </w:r>
          </w:p>
        </w:tc>
        <w:tc>
          <w:tcPr>
            <w:tcW w:w="481" w:type="pct"/>
            <w:tcBorders>
              <w:top w:val="nil"/>
              <w:left w:val="nil"/>
              <w:bottom w:val="single" w:sz="4" w:space="0" w:color="auto"/>
              <w:right w:val="nil"/>
            </w:tcBorders>
            <w:vAlign w:val="center"/>
          </w:tcPr>
          <w:p w14:paraId="2A57DEAA"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Levofloxacin plus ethamb</w:t>
            </w:r>
            <w:r w:rsidRPr="00AC5920">
              <w:rPr>
                <w:rFonts w:ascii="Book Antiqua" w:hAnsi="Book Antiqua" w:cs="Arial"/>
                <w:color w:val="000000" w:themeColor="text1"/>
                <w:lang w:val="en-US"/>
              </w:rPr>
              <w:lastRenderedPageBreak/>
              <w:t>utol</w:t>
            </w:r>
          </w:p>
        </w:tc>
        <w:tc>
          <w:tcPr>
            <w:tcW w:w="603" w:type="pct"/>
            <w:tcBorders>
              <w:top w:val="nil"/>
              <w:left w:val="nil"/>
              <w:bottom w:val="single" w:sz="4" w:space="0" w:color="auto"/>
              <w:right w:val="nil"/>
            </w:tcBorders>
            <w:vAlign w:val="center"/>
          </w:tcPr>
          <w:p w14:paraId="0805F76D"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lastRenderedPageBreak/>
              <w:t>NA</w:t>
            </w:r>
          </w:p>
        </w:tc>
        <w:tc>
          <w:tcPr>
            <w:tcW w:w="603" w:type="pct"/>
            <w:tcBorders>
              <w:top w:val="nil"/>
              <w:left w:val="nil"/>
              <w:bottom w:val="single" w:sz="4" w:space="0" w:color="auto"/>
              <w:right w:val="nil"/>
            </w:tcBorders>
            <w:vAlign w:val="center"/>
          </w:tcPr>
          <w:p w14:paraId="67F1D801"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544" w:type="pct"/>
            <w:tcBorders>
              <w:top w:val="nil"/>
              <w:left w:val="nil"/>
              <w:bottom w:val="single" w:sz="4" w:space="0" w:color="auto"/>
              <w:right w:val="nil"/>
            </w:tcBorders>
            <w:vAlign w:val="center"/>
          </w:tcPr>
          <w:p w14:paraId="43F87C2C"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541" w:type="pct"/>
            <w:tcBorders>
              <w:top w:val="nil"/>
              <w:left w:val="nil"/>
              <w:bottom w:val="single" w:sz="4" w:space="0" w:color="auto"/>
              <w:right w:val="nil"/>
            </w:tcBorders>
            <w:vAlign w:val="center"/>
          </w:tcPr>
          <w:p w14:paraId="2EC08DB6"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22" w:type="pct"/>
            <w:tcBorders>
              <w:top w:val="nil"/>
              <w:left w:val="nil"/>
              <w:bottom w:val="single" w:sz="4" w:space="0" w:color="auto"/>
              <w:right w:val="nil"/>
            </w:tcBorders>
            <w:vAlign w:val="center"/>
          </w:tcPr>
          <w:p w14:paraId="2C093DE9"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c>
          <w:tcPr>
            <w:tcW w:w="481" w:type="pct"/>
            <w:tcBorders>
              <w:top w:val="nil"/>
              <w:left w:val="nil"/>
              <w:bottom w:val="single" w:sz="4" w:space="0" w:color="auto"/>
              <w:right w:val="nil"/>
            </w:tcBorders>
            <w:vAlign w:val="center"/>
          </w:tcPr>
          <w:p w14:paraId="7998CF5C"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4 (11.4)</w:t>
            </w:r>
            <w:r w:rsidRPr="00AC5920">
              <w:rPr>
                <w:rFonts w:ascii="Book Antiqua" w:hAnsi="Book Antiqua" w:cs="Arial"/>
                <w:color w:val="000000" w:themeColor="text1"/>
                <w:vertAlign w:val="superscript"/>
                <w:lang w:val="en-US"/>
              </w:rPr>
              <w:t>4</w:t>
            </w:r>
          </w:p>
        </w:tc>
        <w:tc>
          <w:tcPr>
            <w:tcW w:w="421" w:type="pct"/>
            <w:tcBorders>
              <w:top w:val="nil"/>
              <w:left w:val="nil"/>
              <w:bottom w:val="single" w:sz="4" w:space="0" w:color="auto"/>
              <w:right w:val="nil"/>
            </w:tcBorders>
            <w:vAlign w:val="center"/>
          </w:tcPr>
          <w:p w14:paraId="7657F3B4" w14:textId="77777777" w:rsidR="00ED2B8B" w:rsidRPr="00AC5920" w:rsidRDefault="00F61FC0" w:rsidP="001F436F">
            <w:pPr>
              <w:widowControl w:val="0"/>
              <w:autoSpaceDE w:val="0"/>
              <w:autoSpaceDN w:val="0"/>
              <w:adjustRightInd w:val="0"/>
              <w:snapToGrid w:val="0"/>
              <w:spacing w:after="0" w:line="360" w:lineRule="auto"/>
              <w:jc w:val="center"/>
              <w:rPr>
                <w:rFonts w:ascii="Book Antiqua" w:hAnsi="Book Antiqua" w:cs="Arial"/>
                <w:color w:val="000000" w:themeColor="text1"/>
                <w:lang w:val="en-US"/>
              </w:rPr>
            </w:pPr>
            <w:r w:rsidRPr="00AC5920">
              <w:rPr>
                <w:rFonts w:ascii="Book Antiqua" w:hAnsi="Book Antiqua" w:cs="Arial"/>
                <w:color w:val="000000" w:themeColor="text1"/>
                <w:lang w:val="en-US"/>
              </w:rPr>
              <w:t>NA</w:t>
            </w:r>
          </w:p>
        </w:tc>
      </w:tr>
    </w:tbl>
    <w:p w14:paraId="47D74F26" w14:textId="32832E96" w:rsidR="00ED2B8B" w:rsidRPr="00AC5920" w:rsidRDefault="001F436F" w:rsidP="00DA5956">
      <w:pPr>
        <w:widowControl w:val="0"/>
        <w:autoSpaceDE w:val="0"/>
        <w:autoSpaceDN w:val="0"/>
        <w:adjustRightInd w:val="0"/>
        <w:snapToGrid w:val="0"/>
        <w:spacing w:after="0" w:line="360" w:lineRule="auto"/>
        <w:jc w:val="both"/>
        <w:rPr>
          <w:rFonts w:ascii="Book Antiqua" w:hAnsi="Book Antiqua" w:cs="Arial"/>
          <w:color w:val="000000" w:themeColor="text1"/>
          <w:lang w:val="en-US"/>
        </w:rPr>
      </w:pPr>
      <w:r w:rsidRPr="00AC5920">
        <w:rPr>
          <w:rFonts w:ascii="Book Antiqua" w:hAnsi="Book Antiqua" w:cs="Arial"/>
          <w:color w:val="000000" w:themeColor="text1"/>
          <w:vertAlign w:val="superscript"/>
          <w:lang w:val="en-US"/>
        </w:rPr>
        <w:t>1</w:t>
      </w:r>
      <w:r w:rsidR="00DA5956">
        <w:rPr>
          <w:rFonts w:ascii="Book Antiqua" w:hAnsi="Book Antiqua" w:cs="Arial"/>
          <w:color w:val="000000" w:themeColor="text1"/>
          <w:lang w:val="en-US"/>
        </w:rPr>
        <w:t>F</w:t>
      </w:r>
      <w:r w:rsidR="00DA5956" w:rsidRPr="00AC5920">
        <w:rPr>
          <w:rFonts w:ascii="Book Antiqua" w:hAnsi="Book Antiqua" w:cs="Arial"/>
          <w:color w:val="000000" w:themeColor="text1"/>
          <w:lang w:val="en-US"/>
        </w:rPr>
        <w:t>luoroquinolone</w:t>
      </w:r>
      <w:r w:rsidRPr="00AC5920">
        <w:rPr>
          <w:rFonts w:ascii="Book Antiqua" w:hAnsi="Book Antiqua" w:cs="Arial"/>
          <w:color w:val="000000" w:themeColor="text1"/>
          <w:lang w:val="en-US"/>
        </w:rPr>
        <w:t xml:space="preserve"> treatment was primarily stopped due to tenosynovitis (5 patients [45.4%]) and hepatotoxicity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2 patients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18.2%)</w:t>
      </w:r>
      <w:r w:rsidR="00DA5956">
        <w:rPr>
          <w:rFonts w:ascii="Book Antiqua" w:hAnsi="Book Antiqua" w:cs="Arial"/>
          <w:color w:val="000000" w:themeColor="text1"/>
          <w:lang w:val="en-US"/>
        </w:rPr>
        <w:t xml:space="preserve">]. </w:t>
      </w:r>
      <w:r w:rsidR="00DA5956" w:rsidRPr="00AC5920">
        <w:rPr>
          <w:rFonts w:ascii="Book Antiqua" w:hAnsi="Book Antiqua" w:cs="Arial"/>
          <w:color w:val="000000" w:themeColor="text1"/>
          <w:vertAlign w:val="superscript"/>
          <w:lang w:val="en-US"/>
        </w:rPr>
        <w:t>2</w:t>
      </w:r>
      <w:r w:rsidR="00DA5956" w:rsidRPr="00AC5920">
        <w:rPr>
          <w:rFonts w:ascii="Book Antiqua" w:hAnsi="Book Antiqua" w:cs="Arial"/>
          <w:color w:val="000000" w:themeColor="text1"/>
          <w:lang w:val="en-US"/>
        </w:rPr>
        <w:t xml:space="preserve">Treatment was withdrawn due to tenosynovitis </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 xml:space="preserve">1 patient </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50.0%)</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 xml:space="preserve"> and severe constitutional symptoms </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 xml:space="preserve">1 patient </w:t>
      </w:r>
      <w:r w:rsidR="00DA5956">
        <w:rPr>
          <w:rFonts w:ascii="Book Antiqua" w:hAnsi="Book Antiqua" w:cs="Arial"/>
          <w:color w:val="000000" w:themeColor="text1"/>
          <w:lang w:val="en-US"/>
        </w:rPr>
        <w:t>(</w:t>
      </w:r>
      <w:r w:rsidR="00DA5956" w:rsidRPr="00AC5920">
        <w:rPr>
          <w:rFonts w:ascii="Book Antiqua" w:hAnsi="Book Antiqua" w:cs="Arial"/>
          <w:color w:val="000000" w:themeColor="text1"/>
          <w:lang w:val="en-US"/>
        </w:rPr>
        <w:t>50.0%)</w:t>
      </w:r>
      <w:r w:rsidR="00DA5956">
        <w:rPr>
          <w:rFonts w:ascii="Book Antiqua" w:hAnsi="Book Antiqua" w:cs="Arial"/>
          <w:color w:val="000000" w:themeColor="text1"/>
          <w:lang w:val="en-US"/>
        </w:rPr>
        <w:t xml:space="preserve">]. </w:t>
      </w:r>
      <w:r w:rsidR="00DA5956" w:rsidRPr="00AC5920">
        <w:rPr>
          <w:rFonts w:ascii="Book Antiqua" w:hAnsi="Book Antiqua" w:cs="Arial"/>
          <w:color w:val="000000" w:themeColor="text1"/>
          <w:vertAlign w:val="superscript"/>
          <w:lang w:val="en-US"/>
        </w:rPr>
        <w:t>3</w:t>
      </w:r>
      <w:r w:rsidR="00DA5956" w:rsidRPr="00AC5920">
        <w:rPr>
          <w:rFonts w:ascii="Book Antiqua" w:hAnsi="Book Antiqua" w:cs="Arial"/>
          <w:color w:val="000000" w:themeColor="text1"/>
          <w:lang w:val="en-US"/>
        </w:rPr>
        <w:t>Data not available on the other 6 patients</w:t>
      </w:r>
      <w:r w:rsidR="00DA5956">
        <w:rPr>
          <w:rFonts w:ascii="Book Antiqua" w:hAnsi="Book Antiqua" w:cs="Arial"/>
          <w:color w:val="000000" w:themeColor="text1"/>
          <w:lang w:val="en-US"/>
        </w:rPr>
        <w:t>.</w:t>
      </w:r>
      <w:r w:rsidR="00DA5956">
        <w:rPr>
          <w:rFonts w:ascii="Book Antiqua" w:hAnsi="Book Antiqua" w:cs="Arial" w:hint="eastAsia"/>
          <w:color w:val="000000" w:themeColor="text1"/>
          <w:lang w:val="en-US"/>
        </w:rPr>
        <w:t xml:space="preserve"> </w:t>
      </w:r>
      <w:r w:rsidRPr="00AC5920">
        <w:rPr>
          <w:rFonts w:ascii="Book Antiqua" w:hAnsi="Book Antiqua" w:cs="Arial"/>
          <w:color w:val="000000" w:themeColor="text1"/>
          <w:vertAlign w:val="superscript"/>
          <w:lang w:val="en-US"/>
        </w:rPr>
        <w:t>4</w:t>
      </w:r>
      <w:r w:rsidRPr="00AC5920">
        <w:rPr>
          <w:rFonts w:ascii="Book Antiqua" w:hAnsi="Book Antiqua" w:cs="Arial"/>
          <w:color w:val="000000" w:themeColor="text1"/>
          <w:lang w:val="en-US"/>
        </w:rPr>
        <w:t xml:space="preserve">Prophylaxis was stopped due to tenosynovitis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2 patients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50.0%)</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 hepatotoxicity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one patient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25.0%)</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 and transient optical neuritis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 xml:space="preserve">one recipient </w:t>
      </w:r>
      <w:r w:rsidR="00DA5956">
        <w:rPr>
          <w:rFonts w:ascii="Book Antiqua" w:hAnsi="Book Antiqua" w:cs="Arial"/>
          <w:color w:val="000000" w:themeColor="text1"/>
          <w:lang w:val="en-US"/>
        </w:rPr>
        <w:t>(</w:t>
      </w:r>
      <w:r w:rsidRPr="00AC5920">
        <w:rPr>
          <w:rFonts w:ascii="Book Antiqua" w:hAnsi="Book Antiqua" w:cs="Arial"/>
          <w:color w:val="000000" w:themeColor="text1"/>
          <w:lang w:val="en-US"/>
        </w:rPr>
        <w:t>25.0%)</w:t>
      </w:r>
      <w:r w:rsidR="00DA5956">
        <w:rPr>
          <w:rFonts w:ascii="Book Antiqua" w:hAnsi="Book Antiqua" w:cs="Arial"/>
          <w:color w:val="000000" w:themeColor="text1"/>
          <w:lang w:val="en-US"/>
        </w:rPr>
        <w:t xml:space="preserve">]. </w:t>
      </w:r>
      <w:r w:rsidR="00DA5956" w:rsidRPr="00AC5920">
        <w:rPr>
          <w:rFonts w:ascii="Book Antiqua" w:hAnsi="Book Antiqua" w:cs="Arial"/>
          <w:color w:val="000000" w:themeColor="text1"/>
          <w:lang w:val="en-US"/>
        </w:rPr>
        <w:t xml:space="preserve">FQ: </w:t>
      </w:r>
      <w:r w:rsidR="00DA5956">
        <w:rPr>
          <w:rFonts w:ascii="Book Antiqua" w:hAnsi="Book Antiqua" w:cs="Arial"/>
          <w:color w:val="000000" w:themeColor="text1"/>
          <w:lang w:val="en-US"/>
        </w:rPr>
        <w:t>F</w:t>
      </w:r>
      <w:r w:rsidR="00DA5956" w:rsidRPr="00AC5920">
        <w:rPr>
          <w:rFonts w:ascii="Book Antiqua" w:hAnsi="Book Antiqua" w:cs="Arial"/>
          <w:color w:val="000000" w:themeColor="text1"/>
          <w:lang w:val="en-US"/>
        </w:rPr>
        <w:t xml:space="preserve">luoroquinolone; KT: </w:t>
      </w:r>
      <w:r w:rsidR="00DA5956">
        <w:rPr>
          <w:rFonts w:ascii="Book Antiqua" w:hAnsi="Book Antiqua" w:cs="Arial"/>
          <w:color w:val="000000" w:themeColor="text1"/>
          <w:lang w:val="en-US"/>
        </w:rPr>
        <w:t>K</w:t>
      </w:r>
      <w:r w:rsidR="00DA5956" w:rsidRPr="00AC5920">
        <w:rPr>
          <w:rFonts w:ascii="Book Antiqua" w:hAnsi="Book Antiqua" w:cs="Arial"/>
          <w:color w:val="000000" w:themeColor="text1"/>
          <w:lang w:val="en-US"/>
        </w:rPr>
        <w:t xml:space="preserve">idney transplant; LT: </w:t>
      </w:r>
      <w:r w:rsidR="00DA5956">
        <w:rPr>
          <w:rFonts w:ascii="Book Antiqua" w:hAnsi="Book Antiqua" w:cs="Arial"/>
          <w:color w:val="000000" w:themeColor="text1"/>
          <w:lang w:val="en-US"/>
        </w:rPr>
        <w:t>L</w:t>
      </w:r>
      <w:r w:rsidR="00DA5956" w:rsidRPr="00AC5920">
        <w:rPr>
          <w:rFonts w:ascii="Book Antiqua" w:hAnsi="Book Antiqua" w:cs="Arial"/>
          <w:color w:val="000000" w:themeColor="text1"/>
          <w:lang w:val="en-US"/>
        </w:rPr>
        <w:t xml:space="preserve">iver transplant; NA: </w:t>
      </w:r>
      <w:r w:rsidR="00DA5956">
        <w:rPr>
          <w:rFonts w:ascii="Book Antiqua" w:hAnsi="Book Antiqua" w:cs="Arial"/>
          <w:color w:val="000000" w:themeColor="text1"/>
          <w:lang w:val="en-US"/>
        </w:rPr>
        <w:t>D</w:t>
      </w:r>
      <w:r w:rsidR="00DA5956" w:rsidRPr="00AC5920">
        <w:rPr>
          <w:rFonts w:ascii="Book Antiqua" w:hAnsi="Book Antiqua" w:cs="Arial"/>
          <w:color w:val="000000" w:themeColor="text1"/>
          <w:lang w:val="en-US"/>
        </w:rPr>
        <w:t>ata not available</w:t>
      </w:r>
      <w:r w:rsidR="00DA5956">
        <w:rPr>
          <w:rFonts w:ascii="Book Antiqua" w:hAnsi="Book Antiqua" w:cs="Arial"/>
          <w:color w:val="000000" w:themeColor="text1"/>
          <w:lang w:val="en-US"/>
        </w:rPr>
        <w:t>.</w:t>
      </w:r>
    </w:p>
    <w:sectPr w:rsidR="00ED2B8B" w:rsidRPr="00AC5920" w:rsidSect="00EA0A8D">
      <w:footerReference w:type="even" r:id="rId10"/>
      <w:footerReference w:type="default" r:id="rId11"/>
      <w:pgSz w:w="11900" w:h="16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892D" w14:textId="77777777" w:rsidR="000F6273" w:rsidRDefault="000F6273">
      <w:pPr>
        <w:spacing w:after="0"/>
      </w:pPr>
      <w:r>
        <w:separator/>
      </w:r>
    </w:p>
  </w:endnote>
  <w:endnote w:type="continuationSeparator" w:id="0">
    <w:p w14:paraId="62135BB5" w14:textId="77777777" w:rsidR="000F6273" w:rsidRDefault="000F6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nion-Regular">
    <w:charset w:val="00"/>
    <w:family w:val="roman"/>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C17C" w14:textId="77777777" w:rsidR="00103938" w:rsidRDefault="00103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4818C" w14:textId="77777777" w:rsidR="00103938" w:rsidRDefault="00103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E432" w14:textId="77777777" w:rsidR="00103938" w:rsidRDefault="00103938">
    <w:pPr>
      <w:pStyle w:val="Footer"/>
      <w:framePr w:wrap="around" w:vAnchor="text" w:hAnchor="margin" w:xAlign="right"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14:paraId="5863130D" w14:textId="77777777" w:rsidR="00103938" w:rsidRDefault="00103938">
    <w:pPr>
      <w:pStyle w:val="Footer"/>
      <w:ind w:right="360"/>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C55CE" w14:textId="77777777" w:rsidR="000F6273" w:rsidRDefault="000F6273">
      <w:pPr>
        <w:spacing w:after="0"/>
      </w:pPr>
      <w:r>
        <w:separator/>
      </w:r>
    </w:p>
  </w:footnote>
  <w:footnote w:type="continuationSeparator" w:id="0">
    <w:p w14:paraId="0016B907" w14:textId="77777777" w:rsidR="000F6273" w:rsidRDefault="000F62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A58"/>
    <w:multiLevelType w:val="hybridMultilevel"/>
    <w:tmpl w:val="A4D87EE0"/>
    <w:lvl w:ilvl="0" w:tplc="CC660608">
      <w:start w:val="1"/>
      <w:numFmt w:val="lowerLetter"/>
      <w:lvlText w:val="%1."/>
      <w:lvlJc w:val="left"/>
      <w:pPr>
        <w:ind w:left="1440" w:hanging="360"/>
      </w:pPr>
      <w:rPr>
        <w:rFonts w:cs="Times New Roman"/>
      </w:rPr>
    </w:lvl>
    <w:lvl w:ilvl="1" w:tplc="B6B4C328" w:tentative="1">
      <w:start w:val="1"/>
      <w:numFmt w:val="lowerLetter"/>
      <w:lvlText w:val="%2."/>
      <w:lvlJc w:val="left"/>
      <w:pPr>
        <w:ind w:left="2160" w:hanging="360"/>
      </w:pPr>
      <w:rPr>
        <w:rFonts w:cs="Times New Roman"/>
      </w:rPr>
    </w:lvl>
    <w:lvl w:ilvl="2" w:tplc="7D0233B2" w:tentative="1">
      <w:start w:val="1"/>
      <w:numFmt w:val="lowerRoman"/>
      <w:lvlText w:val="%3."/>
      <w:lvlJc w:val="right"/>
      <w:pPr>
        <w:ind w:left="2880" w:hanging="180"/>
      </w:pPr>
      <w:rPr>
        <w:rFonts w:cs="Times New Roman"/>
      </w:rPr>
    </w:lvl>
    <w:lvl w:ilvl="3" w:tplc="97F4EFD2" w:tentative="1">
      <w:start w:val="1"/>
      <w:numFmt w:val="decimal"/>
      <w:lvlText w:val="%4."/>
      <w:lvlJc w:val="left"/>
      <w:pPr>
        <w:ind w:left="3600" w:hanging="360"/>
      </w:pPr>
      <w:rPr>
        <w:rFonts w:cs="Times New Roman"/>
      </w:rPr>
    </w:lvl>
    <w:lvl w:ilvl="4" w:tplc="09568B06" w:tentative="1">
      <w:start w:val="1"/>
      <w:numFmt w:val="lowerLetter"/>
      <w:lvlText w:val="%5."/>
      <w:lvlJc w:val="left"/>
      <w:pPr>
        <w:ind w:left="4320" w:hanging="360"/>
      </w:pPr>
      <w:rPr>
        <w:rFonts w:cs="Times New Roman"/>
      </w:rPr>
    </w:lvl>
    <w:lvl w:ilvl="5" w:tplc="000C32B4" w:tentative="1">
      <w:start w:val="1"/>
      <w:numFmt w:val="lowerRoman"/>
      <w:lvlText w:val="%6."/>
      <w:lvlJc w:val="right"/>
      <w:pPr>
        <w:ind w:left="5040" w:hanging="180"/>
      </w:pPr>
      <w:rPr>
        <w:rFonts w:cs="Times New Roman"/>
      </w:rPr>
    </w:lvl>
    <w:lvl w:ilvl="6" w:tplc="81004908" w:tentative="1">
      <w:start w:val="1"/>
      <w:numFmt w:val="decimal"/>
      <w:lvlText w:val="%7."/>
      <w:lvlJc w:val="left"/>
      <w:pPr>
        <w:ind w:left="5760" w:hanging="360"/>
      </w:pPr>
      <w:rPr>
        <w:rFonts w:cs="Times New Roman"/>
      </w:rPr>
    </w:lvl>
    <w:lvl w:ilvl="7" w:tplc="2538352A" w:tentative="1">
      <w:start w:val="1"/>
      <w:numFmt w:val="lowerLetter"/>
      <w:lvlText w:val="%8."/>
      <w:lvlJc w:val="left"/>
      <w:pPr>
        <w:ind w:left="6480" w:hanging="360"/>
      </w:pPr>
      <w:rPr>
        <w:rFonts w:cs="Times New Roman"/>
      </w:rPr>
    </w:lvl>
    <w:lvl w:ilvl="8" w:tplc="00EA81D8" w:tentative="1">
      <w:start w:val="1"/>
      <w:numFmt w:val="lowerRoman"/>
      <w:lvlText w:val="%9."/>
      <w:lvlJc w:val="right"/>
      <w:pPr>
        <w:ind w:left="7200" w:hanging="180"/>
      </w:pPr>
      <w:rPr>
        <w:rFonts w:cs="Times New Roman"/>
      </w:rPr>
    </w:lvl>
  </w:abstractNum>
  <w:abstractNum w:abstractNumId="1" w15:restartNumberingAfterBreak="0">
    <w:nsid w:val="17E31EC8"/>
    <w:multiLevelType w:val="hybridMultilevel"/>
    <w:tmpl w:val="3FBEB8E2"/>
    <w:lvl w:ilvl="0" w:tplc="8FAC1FA0">
      <w:start w:val="1"/>
      <w:numFmt w:val="bullet"/>
      <w:lvlText w:val=""/>
      <w:lvlJc w:val="left"/>
      <w:pPr>
        <w:ind w:left="720" w:hanging="360"/>
      </w:pPr>
      <w:rPr>
        <w:rFonts w:ascii="Symbol" w:hAnsi="Symbol" w:hint="default"/>
      </w:rPr>
    </w:lvl>
    <w:lvl w:ilvl="1" w:tplc="B7608206" w:tentative="1">
      <w:start w:val="1"/>
      <w:numFmt w:val="bullet"/>
      <w:lvlText w:val="o"/>
      <w:lvlJc w:val="left"/>
      <w:pPr>
        <w:ind w:left="1440" w:hanging="360"/>
      </w:pPr>
      <w:rPr>
        <w:rFonts w:ascii="Courier New" w:hAnsi="Courier New" w:hint="default"/>
      </w:rPr>
    </w:lvl>
    <w:lvl w:ilvl="2" w:tplc="C212B492" w:tentative="1">
      <w:start w:val="1"/>
      <w:numFmt w:val="bullet"/>
      <w:lvlText w:val=""/>
      <w:lvlJc w:val="left"/>
      <w:pPr>
        <w:ind w:left="2160" w:hanging="360"/>
      </w:pPr>
      <w:rPr>
        <w:rFonts w:ascii="Wingdings" w:hAnsi="Wingdings" w:hint="default"/>
      </w:rPr>
    </w:lvl>
    <w:lvl w:ilvl="3" w:tplc="CE8EB18A" w:tentative="1">
      <w:start w:val="1"/>
      <w:numFmt w:val="bullet"/>
      <w:lvlText w:val=""/>
      <w:lvlJc w:val="left"/>
      <w:pPr>
        <w:ind w:left="2880" w:hanging="360"/>
      </w:pPr>
      <w:rPr>
        <w:rFonts w:ascii="Symbol" w:hAnsi="Symbol" w:hint="default"/>
      </w:rPr>
    </w:lvl>
    <w:lvl w:ilvl="4" w:tplc="B1B2837C" w:tentative="1">
      <w:start w:val="1"/>
      <w:numFmt w:val="bullet"/>
      <w:lvlText w:val="o"/>
      <w:lvlJc w:val="left"/>
      <w:pPr>
        <w:ind w:left="3600" w:hanging="360"/>
      </w:pPr>
      <w:rPr>
        <w:rFonts w:ascii="Courier New" w:hAnsi="Courier New" w:hint="default"/>
      </w:rPr>
    </w:lvl>
    <w:lvl w:ilvl="5" w:tplc="8D603B6E" w:tentative="1">
      <w:start w:val="1"/>
      <w:numFmt w:val="bullet"/>
      <w:lvlText w:val=""/>
      <w:lvlJc w:val="left"/>
      <w:pPr>
        <w:ind w:left="4320" w:hanging="360"/>
      </w:pPr>
      <w:rPr>
        <w:rFonts w:ascii="Wingdings" w:hAnsi="Wingdings" w:hint="default"/>
      </w:rPr>
    </w:lvl>
    <w:lvl w:ilvl="6" w:tplc="4252AA36" w:tentative="1">
      <w:start w:val="1"/>
      <w:numFmt w:val="bullet"/>
      <w:lvlText w:val=""/>
      <w:lvlJc w:val="left"/>
      <w:pPr>
        <w:ind w:left="5040" w:hanging="360"/>
      </w:pPr>
      <w:rPr>
        <w:rFonts w:ascii="Symbol" w:hAnsi="Symbol" w:hint="default"/>
      </w:rPr>
    </w:lvl>
    <w:lvl w:ilvl="7" w:tplc="5010EFC0" w:tentative="1">
      <w:start w:val="1"/>
      <w:numFmt w:val="bullet"/>
      <w:lvlText w:val="o"/>
      <w:lvlJc w:val="left"/>
      <w:pPr>
        <w:ind w:left="5760" w:hanging="360"/>
      </w:pPr>
      <w:rPr>
        <w:rFonts w:ascii="Courier New" w:hAnsi="Courier New" w:hint="default"/>
      </w:rPr>
    </w:lvl>
    <w:lvl w:ilvl="8" w:tplc="3B5A768A" w:tentative="1">
      <w:start w:val="1"/>
      <w:numFmt w:val="bullet"/>
      <w:lvlText w:val=""/>
      <w:lvlJc w:val="left"/>
      <w:pPr>
        <w:ind w:left="6480" w:hanging="360"/>
      </w:pPr>
      <w:rPr>
        <w:rFonts w:ascii="Wingdings" w:hAnsi="Wingdings" w:hint="default"/>
      </w:rPr>
    </w:lvl>
  </w:abstractNum>
  <w:abstractNum w:abstractNumId="2" w15:restartNumberingAfterBreak="0">
    <w:nsid w:val="1C824E31"/>
    <w:multiLevelType w:val="hybridMultilevel"/>
    <w:tmpl w:val="6AE432DE"/>
    <w:lvl w:ilvl="0" w:tplc="6630C68A">
      <w:start w:val="1"/>
      <w:numFmt w:val="lowerLetter"/>
      <w:lvlText w:val="%1."/>
      <w:lvlJc w:val="left"/>
      <w:pPr>
        <w:ind w:left="1363" w:hanging="360"/>
      </w:pPr>
      <w:rPr>
        <w:rFonts w:cs="Times New Roman"/>
      </w:rPr>
    </w:lvl>
    <w:lvl w:ilvl="1" w:tplc="12F4A054" w:tentative="1">
      <w:start w:val="1"/>
      <w:numFmt w:val="lowerLetter"/>
      <w:lvlText w:val="%2."/>
      <w:lvlJc w:val="left"/>
      <w:pPr>
        <w:ind w:left="2083" w:hanging="360"/>
      </w:pPr>
      <w:rPr>
        <w:rFonts w:cs="Times New Roman"/>
      </w:rPr>
    </w:lvl>
    <w:lvl w:ilvl="2" w:tplc="5086798C" w:tentative="1">
      <w:start w:val="1"/>
      <w:numFmt w:val="lowerRoman"/>
      <w:lvlText w:val="%3."/>
      <w:lvlJc w:val="right"/>
      <w:pPr>
        <w:ind w:left="2803" w:hanging="180"/>
      </w:pPr>
      <w:rPr>
        <w:rFonts w:cs="Times New Roman"/>
      </w:rPr>
    </w:lvl>
    <w:lvl w:ilvl="3" w:tplc="87345550" w:tentative="1">
      <w:start w:val="1"/>
      <w:numFmt w:val="decimal"/>
      <w:lvlText w:val="%4."/>
      <w:lvlJc w:val="left"/>
      <w:pPr>
        <w:ind w:left="3523" w:hanging="360"/>
      </w:pPr>
      <w:rPr>
        <w:rFonts w:cs="Times New Roman"/>
      </w:rPr>
    </w:lvl>
    <w:lvl w:ilvl="4" w:tplc="44189B42" w:tentative="1">
      <w:start w:val="1"/>
      <w:numFmt w:val="lowerLetter"/>
      <w:lvlText w:val="%5."/>
      <w:lvlJc w:val="left"/>
      <w:pPr>
        <w:ind w:left="4243" w:hanging="360"/>
      </w:pPr>
      <w:rPr>
        <w:rFonts w:cs="Times New Roman"/>
      </w:rPr>
    </w:lvl>
    <w:lvl w:ilvl="5" w:tplc="B27A78D8" w:tentative="1">
      <w:start w:val="1"/>
      <w:numFmt w:val="lowerRoman"/>
      <w:lvlText w:val="%6."/>
      <w:lvlJc w:val="right"/>
      <w:pPr>
        <w:ind w:left="4963" w:hanging="180"/>
      </w:pPr>
      <w:rPr>
        <w:rFonts w:cs="Times New Roman"/>
      </w:rPr>
    </w:lvl>
    <w:lvl w:ilvl="6" w:tplc="627A524A" w:tentative="1">
      <w:start w:val="1"/>
      <w:numFmt w:val="decimal"/>
      <w:lvlText w:val="%7."/>
      <w:lvlJc w:val="left"/>
      <w:pPr>
        <w:ind w:left="5683" w:hanging="360"/>
      </w:pPr>
      <w:rPr>
        <w:rFonts w:cs="Times New Roman"/>
      </w:rPr>
    </w:lvl>
    <w:lvl w:ilvl="7" w:tplc="7C1E2BAC" w:tentative="1">
      <w:start w:val="1"/>
      <w:numFmt w:val="lowerLetter"/>
      <w:lvlText w:val="%8."/>
      <w:lvlJc w:val="left"/>
      <w:pPr>
        <w:ind w:left="6403" w:hanging="360"/>
      </w:pPr>
      <w:rPr>
        <w:rFonts w:cs="Times New Roman"/>
      </w:rPr>
    </w:lvl>
    <w:lvl w:ilvl="8" w:tplc="B4CEF042" w:tentative="1">
      <w:start w:val="1"/>
      <w:numFmt w:val="lowerRoman"/>
      <w:lvlText w:val="%9."/>
      <w:lvlJc w:val="right"/>
      <w:pPr>
        <w:ind w:left="7123" w:hanging="180"/>
      </w:pPr>
      <w:rPr>
        <w:rFonts w:cs="Times New Roman"/>
      </w:rPr>
    </w:lvl>
  </w:abstractNum>
  <w:abstractNum w:abstractNumId="3" w15:restartNumberingAfterBreak="0">
    <w:nsid w:val="21840E9F"/>
    <w:multiLevelType w:val="hybridMultilevel"/>
    <w:tmpl w:val="2AA2FF8E"/>
    <w:lvl w:ilvl="0" w:tplc="A49EC260">
      <w:start w:val="1"/>
      <w:numFmt w:val="decimal"/>
      <w:lvlText w:val="%1."/>
      <w:lvlJc w:val="left"/>
      <w:pPr>
        <w:ind w:left="720" w:hanging="360"/>
      </w:pPr>
      <w:rPr>
        <w:rFonts w:cs="Times New Roman"/>
      </w:rPr>
    </w:lvl>
    <w:lvl w:ilvl="1" w:tplc="916C6520" w:tentative="1">
      <w:start w:val="1"/>
      <w:numFmt w:val="lowerLetter"/>
      <w:lvlText w:val="%2."/>
      <w:lvlJc w:val="left"/>
      <w:pPr>
        <w:ind w:left="1440" w:hanging="360"/>
      </w:pPr>
      <w:rPr>
        <w:rFonts w:cs="Times New Roman"/>
      </w:rPr>
    </w:lvl>
    <w:lvl w:ilvl="2" w:tplc="1D7461A6" w:tentative="1">
      <w:start w:val="1"/>
      <w:numFmt w:val="lowerRoman"/>
      <w:lvlText w:val="%3."/>
      <w:lvlJc w:val="right"/>
      <w:pPr>
        <w:ind w:left="2160" w:hanging="180"/>
      </w:pPr>
      <w:rPr>
        <w:rFonts w:cs="Times New Roman"/>
      </w:rPr>
    </w:lvl>
    <w:lvl w:ilvl="3" w:tplc="9D94E6C0" w:tentative="1">
      <w:start w:val="1"/>
      <w:numFmt w:val="decimal"/>
      <w:lvlText w:val="%4."/>
      <w:lvlJc w:val="left"/>
      <w:pPr>
        <w:ind w:left="2880" w:hanging="360"/>
      </w:pPr>
      <w:rPr>
        <w:rFonts w:cs="Times New Roman"/>
      </w:rPr>
    </w:lvl>
    <w:lvl w:ilvl="4" w:tplc="08286AC6" w:tentative="1">
      <w:start w:val="1"/>
      <w:numFmt w:val="lowerLetter"/>
      <w:lvlText w:val="%5."/>
      <w:lvlJc w:val="left"/>
      <w:pPr>
        <w:ind w:left="3600" w:hanging="360"/>
      </w:pPr>
      <w:rPr>
        <w:rFonts w:cs="Times New Roman"/>
      </w:rPr>
    </w:lvl>
    <w:lvl w:ilvl="5" w:tplc="A2807C28" w:tentative="1">
      <w:start w:val="1"/>
      <w:numFmt w:val="lowerRoman"/>
      <w:lvlText w:val="%6."/>
      <w:lvlJc w:val="right"/>
      <w:pPr>
        <w:ind w:left="4320" w:hanging="180"/>
      </w:pPr>
      <w:rPr>
        <w:rFonts w:cs="Times New Roman"/>
      </w:rPr>
    </w:lvl>
    <w:lvl w:ilvl="6" w:tplc="7D965CAE" w:tentative="1">
      <w:start w:val="1"/>
      <w:numFmt w:val="decimal"/>
      <w:lvlText w:val="%7."/>
      <w:lvlJc w:val="left"/>
      <w:pPr>
        <w:ind w:left="5040" w:hanging="360"/>
      </w:pPr>
      <w:rPr>
        <w:rFonts w:cs="Times New Roman"/>
      </w:rPr>
    </w:lvl>
    <w:lvl w:ilvl="7" w:tplc="1638D6AA" w:tentative="1">
      <w:start w:val="1"/>
      <w:numFmt w:val="lowerLetter"/>
      <w:lvlText w:val="%8."/>
      <w:lvlJc w:val="left"/>
      <w:pPr>
        <w:ind w:left="5760" w:hanging="360"/>
      </w:pPr>
      <w:rPr>
        <w:rFonts w:cs="Times New Roman"/>
      </w:rPr>
    </w:lvl>
    <w:lvl w:ilvl="8" w:tplc="C1A68BB8" w:tentative="1">
      <w:start w:val="1"/>
      <w:numFmt w:val="lowerRoman"/>
      <w:lvlText w:val="%9."/>
      <w:lvlJc w:val="right"/>
      <w:pPr>
        <w:ind w:left="6480" w:hanging="180"/>
      </w:pPr>
      <w:rPr>
        <w:rFonts w:cs="Times New Roman"/>
      </w:rPr>
    </w:lvl>
  </w:abstractNum>
  <w:abstractNum w:abstractNumId="4" w15:restartNumberingAfterBreak="0">
    <w:nsid w:val="286156E9"/>
    <w:multiLevelType w:val="hybridMultilevel"/>
    <w:tmpl w:val="E290428A"/>
    <w:lvl w:ilvl="0" w:tplc="495A7666">
      <w:start w:val="1"/>
      <w:numFmt w:val="bullet"/>
      <w:lvlText w:val=""/>
      <w:lvlJc w:val="left"/>
      <w:pPr>
        <w:ind w:left="720" w:hanging="360"/>
      </w:pPr>
      <w:rPr>
        <w:rFonts w:ascii="Symbol" w:hAnsi="Symbol" w:hint="default"/>
      </w:rPr>
    </w:lvl>
    <w:lvl w:ilvl="1" w:tplc="AC78F4E4" w:tentative="1">
      <w:start w:val="1"/>
      <w:numFmt w:val="bullet"/>
      <w:lvlText w:val="o"/>
      <w:lvlJc w:val="left"/>
      <w:pPr>
        <w:ind w:left="1440" w:hanging="360"/>
      </w:pPr>
      <w:rPr>
        <w:rFonts w:ascii="Courier New" w:hAnsi="Courier New" w:hint="default"/>
      </w:rPr>
    </w:lvl>
    <w:lvl w:ilvl="2" w:tplc="91747B6E" w:tentative="1">
      <w:start w:val="1"/>
      <w:numFmt w:val="bullet"/>
      <w:lvlText w:val=""/>
      <w:lvlJc w:val="left"/>
      <w:pPr>
        <w:ind w:left="2160" w:hanging="360"/>
      </w:pPr>
      <w:rPr>
        <w:rFonts w:ascii="Wingdings" w:hAnsi="Wingdings" w:hint="default"/>
      </w:rPr>
    </w:lvl>
    <w:lvl w:ilvl="3" w:tplc="9DC03DF0" w:tentative="1">
      <w:start w:val="1"/>
      <w:numFmt w:val="bullet"/>
      <w:lvlText w:val=""/>
      <w:lvlJc w:val="left"/>
      <w:pPr>
        <w:ind w:left="2880" w:hanging="360"/>
      </w:pPr>
      <w:rPr>
        <w:rFonts w:ascii="Symbol" w:hAnsi="Symbol" w:hint="default"/>
      </w:rPr>
    </w:lvl>
    <w:lvl w:ilvl="4" w:tplc="76AACA36" w:tentative="1">
      <w:start w:val="1"/>
      <w:numFmt w:val="bullet"/>
      <w:lvlText w:val="o"/>
      <w:lvlJc w:val="left"/>
      <w:pPr>
        <w:ind w:left="3600" w:hanging="360"/>
      </w:pPr>
      <w:rPr>
        <w:rFonts w:ascii="Courier New" w:hAnsi="Courier New" w:hint="default"/>
      </w:rPr>
    </w:lvl>
    <w:lvl w:ilvl="5" w:tplc="04884FDE" w:tentative="1">
      <w:start w:val="1"/>
      <w:numFmt w:val="bullet"/>
      <w:lvlText w:val=""/>
      <w:lvlJc w:val="left"/>
      <w:pPr>
        <w:ind w:left="4320" w:hanging="360"/>
      </w:pPr>
      <w:rPr>
        <w:rFonts w:ascii="Wingdings" w:hAnsi="Wingdings" w:hint="default"/>
      </w:rPr>
    </w:lvl>
    <w:lvl w:ilvl="6" w:tplc="6ABAE6D8" w:tentative="1">
      <w:start w:val="1"/>
      <w:numFmt w:val="bullet"/>
      <w:lvlText w:val=""/>
      <w:lvlJc w:val="left"/>
      <w:pPr>
        <w:ind w:left="5040" w:hanging="360"/>
      </w:pPr>
      <w:rPr>
        <w:rFonts w:ascii="Symbol" w:hAnsi="Symbol" w:hint="default"/>
      </w:rPr>
    </w:lvl>
    <w:lvl w:ilvl="7" w:tplc="8E385CEA" w:tentative="1">
      <w:start w:val="1"/>
      <w:numFmt w:val="bullet"/>
      <w:lvlText w:val="o"/>
      <w:lvlJc w:val="left"/>
      <w:pPr>
        <w:ind w:left="5760" w:hanging="360"/>
      </w:pPr>
      <w:rPr>
        <w:rFonts w:ascii="Courier New" w:hAnsi="Courier New" w:hint="default"/>
      </w:rPr>
    </w:lvl>
    <w:lvl w:ilvl="8" w:tplc="F61AC586" w:tentative="1">
      <w:start w:val="1"/>
      <w:numFmt w:val="bullet"/>
      <w:lvlText w:val=""/>
      <w:lvlJc w:val="left"/>
      <w:pPr>
        <w:ind w:left="6480" w:hanging="360"/>
      </w:pPr>
      <w:rPr>
        <w:rFonts w:ascii="Wingdings" w:hAnsi="Wingdings" w:hint="default"/>
      </w:rPr>
    </w:lvl>
  </w:abstractNum>
  <w:abstractNum w:abstractNumId="5" w15:restartNumberingAfterBreak="0">
    <w:nsid w:val="370C176D"/>
    <w:multiLevelType w:val="hybridMultilevel"/>
    <w:tmpl w:val="DF762D7A"/>
    <w:lvl w:ilvl="0" w:tplc="83B2AE86">
      <w:start w:val="1"/>
      <w:numFmt w:val="bullet"/>
      <w:lvlText w:val=""/>
      <w:lvlJc w:val="left"/>
      <w:pPr>
        <w:ind w:left="643" w:hanging="360"/>
      </w:pPr>
      <w:rPr>
        <w:rFonts w:ascii="Symbol" w:hAnsi="Symbol" w:hint="default"/>
      </w:rPr>
    </w:lvl>
    <w:lvl w:ilvl="1" w:tplc="EBF82CEA" w:tentative="1">
      <w:start w:val="1"/>
      <w:numFmt w:val="bullet"/>
      <w:lvlText w:val="o"/>
      <w:lvlJc w:val="left"/>
      <w:pPr>
        <w:ind w:left="1363" w:hanging="360"/>
      </w:pPr>
      <w:rPr>
        <w:rFonts w:ascii="Courier New" w:hAnsi="Courier New" w:hint="default"/>
      </w:rPr>
    </w:lvl>
    <w:lvl w:ilvl="2" w:tplc="689ED31C" w:tentative="1">
      <w:start w:val="1"/>
      <w:numFmt w:val="bullet"/>
      <w:lvlText w:val=""/>
      <w:lvlJc w:val="left"/>
      <w:pPr>
        <w:ind w:left="2083" w:hanging="360"/>
      </w:pPr>
      <w:rPr>
        <w:rFonts w:ascii="Wingdings" w:hAnsi="Wingdings" w:hint="default"/>
      </w:rPr>
    </w:lvl>
    <w:lvl w:ilvl="3" w:tplc="931633FE" w:tentative="1">
      <w:start w:val="1"/>
      <w:numFmt w:val="bullet"/>
      <w:lvlText w:val=""/>
      <w:lvlJc w:val="left"/>
      <w:pPr>
        <w:ind w:left="2803" w:hanging="360"/>
      </w:pPr>
      <w:rPr>
        <w:rFonts w:ascii="Symbol" w:hAnsi="Symbol" w:hint="default"/>
      </w:rPr>
    </w:lvl>
    <w:lvl w:ilvl="4" w:tplc="2848A13E" w:tentative="1">
      <w:start w:val="1"/>
      <w:numFmt w:val="bullet"/>
      <w:lvlText w:val="o"/>
      <w:lvlJc w:val="left"/>
      <w:pPr>
        <w:ind w:left="3523" w:hanging="360"/>
      </w:pPr>
      <w:rPr>
        <w:rFonts w:ascii="Courier New" w:hAnsi="Courier New" w:hint="default"/>
      </w:rPr>
    </w:lvl>
    <w:lvl w:ilvl="5" w:tplc="66AA1576" w:tentative="1">
      <w:start w:val="1"/>
      <w:numFmt w:val="bullet"/>
      <w:lvlText w:val=""/>
      <w:lvlJc w:val="left"/>
      <w:pPr>
        <w:ind w:left="4243" w:hanging="360"/>
      </w:pPr>
      <w:rPr>
        <w:rFonts w:ascii="Wingdings" w:hAnsi="Wingdings" w:hint="default"/>
      </w:rPr>
    </w:lvl>
    <w:lvl w:ilvl="6" w:tplc="A3846DA4" w:tentative="1">
      <w:start w:val="1"/>
      <w:numFmt w:val="bullet"/>
      <w:lvlText w:val=""/>
      <w:lvlJc w:val="left"/>
      <w:pPr>
        <w:ind w:left="4963" w:hanging="360"/>
      </w:pPr>
      <w:rPr>
        <w:rFonts w:ascii="Symbol" w:hAnsi="Symbol" w:hint="default"/>
      </w:rPr>
    </w:lvl>
    <w:lvl w:ilvl="7" w:tplc="B906BD8C" w:tentative="1">
      <w:start w:val="1"/>
      <w:numFmt w:val="bullet"/>
      <w:lvlText w:val="o"/>
      <w:lvlJc w:val="left"/>
      <w:pPr>
        <w:ind w:left="5683" w:hanging="360"/>
      </w:pPr>
      <w:rPr>
        <w:rFonts w:ascii="Courier New" w:hAnsi="Courier New" w:hint="default"/>
      </w:rPr>
    </w:lvl>
    <w:lvl w:ilvl="8" w:tplc="5E74F132" w:tentative="1">
      <w:start w:val="1"/>
      <w:numFmt w:val="bullet"/>
      <w:lvlText w:val=""/>
      <w:lvlJc w:val="left"/>
      <w:pPr>
        <w:ind w:left="6403" w:hanging="360"/>
      </w:pPr>
      <w:rPr>
        <w:rFonts w:ascii="Wingdings" w:hAnsi="Wingdings" w:hint="default"/>
      </w:rPr>
    </w:lvl>
  </w:abstractNum>
  <w:abstractNum w:abstractNumId="6" w15:restartNumberingAfterBreak="0">
    <w:nsid w:val="44621464"/>
    <w:multiLevelType w:val="hybridMultilevel"/>
    <w:tmpl w:val="037043BC"/>
    <w:lvl w:ilvl="0" w:tplc="D1844488">
      <w:start w:val="1"/>
      <w:numFmt w:val="lowerLetter"/>
      <w:lvlText w:val="%1."/>
      <w:lvlJc w:val="left"/>
      <w:pPr>
        <w:ind w:left="1500" w:hanging="360"/>
      </w:pPr>
      <w:rPr>
        <w:rFonts w:cs="Times New Roman"/>
      </w:rPr>
    </w:lvl>
    <w:lvl w:ilvl="1" w:tplc="8FECE6AE" w:tentative="1">
      <w:start w:val="1"/>
      <w:numFmt w:val="lowerLetter"/>
      <w:lvlText w:val="%2."/>
      <w:lvlJc w:val="left"/>
      <w:pPr>
        <w:ind w:left="2220" w:hanging="360"/>
      </w:pPr>
      <w:rPr>
        <w:rFonts w:cs="Times New Roman"/>
      </w:rPr>
    </w:lvl>
    <w:lvl w:ilvl="2" w:tplc="4D8205E2" w:tentative="1">
      <w:start w:val="1"/>
      <w:numFmt w:val="lowerRoman"/>
      <w:lvlText w:val="%3."/>
      <w:lvlJc w:val="right"/>
      <w:pPr>
        <w:ind w:left="2940" w:hanging="180"/>
      </w:pPr>
      <w:rPr>
        <w:rFonts w:cs="Times New Roman"/>
      </w:rPr>
    </w:lvl>
    <w:lvl w:ilvl="3" w:tplc="FFAC18AA" w:tentative="1">
      <w:start w:val="1"/>
      <w:numFmt w:val="decimal"/>
      <w:lvlText w:val="%4."/>
      <w:lvlJc w:val="left"/>
      <w:pPr>
        <w:ind w:left="3660" w:hanging="360"/>
      </w:pPr>
      <w:rPr>
        <w:rFonts w:cs="Times New Roman"/>
      </w:rPr>
    </w:lvl>
    <w:lvl w:ilvl="4" w:tplc="82184CE0" w:tentative="1">
      <w:start w:val="1"/>
      <w:numFmt w:val="lowerLetter"/>
      <w:lvlText w:val="%5."/>
      <w:lvlJc w:val="left"/>
      <w:pPr>
        <w:ind w:left="4380" w:hanging="360"/>
      </w:pPr>
      <w:rPr>
        <w:rFonts w:cs="Times New Roman"/>
      </w:rPr>
    </w:lvl>
    <w:lvl w:ilvl="5" w:tplc="98603C94" w:tentative="1">
      <w:start w:val="1"/>
      <w:numFmt w:val="lowerRoman"/>
      <w:lvlText w:val="%6."/>
      <w:lvlJc w:val="right"/>
      <w:pPr>
        <w:ind w:left="5100" w:hanging="180"/>
      </w:pPr>
      <w:rPr>
        <w:rFonts w:cs="Times New Roman"/>
      </w:rPr>
    </w:lvl>
    <w:lvl w:ilvl="6" w:tplc="67B63B76" w:tentative="1">
      <w:start w:val="1"/>
      <w:numFmt w:val="decimal"/>
      <w:lvlText w:val="%7."/>
      <w:lvlJc w:val="left"/>
      <w:pPr>
        <w:ind w:left="5820" w:hanging="360"/>
      </w:pPr>
      <w:rPr>
        <w:rFonts w:cs="Times New Roman"/>
      </w:rPr>
    </w:lvl>
    <w:lvl w:ilvl="7" w:tplc="6B3A2A72" w:tentative="1">
      <w:start w:val="1"/>
      <w:numFmt w:val="lowerLetter"/>
      <w:lvlText w:val="%8."/>
      <w:lvlJc w:val="left"/>
      <w:pPr>
        <w:ind w:left="6540" w:hanging="360"/>
      </w:pPr>
      <w:rPr>
        <w:rFonts w:cs="Times New Roman"/>
      </w:rPr>
    </w:lvl>
    <w:lvl w:ilvl="8" w:tplc="CC58EF5A" w:tentative="1">
      <w:start w:val="1"/>
      <w:numFmt w:val="lowerRoman"/>
      <w:lvlText w:val="%9."/>
      <w:lvlJc w:val="right"/>
      <w:pPr>
        <w:ind w:left="7260" w:hanging="180"/>
      </w:pPr>
      <w:rPr>
        <w:rFonts w:cs="Times New Roman"/>
      </w:rPr>
    </w:lvl>
  </w:abstractNum>
  <w:abstractNum w:abstractNumId="7" w15:restartNumberingAfterBreak="0">
    <w:nsid w:val="5BCB5786"/>
    <w:multiLevelType w:val="hybridMultilevel"/>
    <w:tmpl w:val="948E8F2A"/>
    <w:lvl w:ilvl="0" w:tplc="62A855B2">
      <w:start w:val="1"/>
      <w:numFmt w:val="lowerLetter"/>
      <w:lvlText w:val="%1."/>
      <w:lvlJc w:val="left"/>
      <w:pPr>
        <w:ind w:left="1440" w:hanging="360"/>
      </w:pPr>
      <w:rPr>
        <w:rFonts w:cs="Times New Roman"/>
      </w:rPr>
    </w:lvl>
    <w:lvl w:ilvl="1" w:tplc="16E6E406" w:tentative="1">
      <w:start w:val="1"/>
      <w:numFmt w:val="lowerLetter"/>
      <w:lvlText w:val="%2."/>
      <w:lvlJc w:val="left"/>
      <w:pPr>
        <w:ind w:left="2160" w:hanging="360"/>
      </w:pPr>
      <w:rPr>
        <w:rFonts w:cs="Times New Roman"/>
      </w:rPr>
    </w:lvl>
    <w:lvl w:ilvl="2" w:tplc="3F32B670" w:tentative="1">
      <w:start w:val="1"/>
      <w:numFmt w:val="lowerRoman"/>
      <w:lvlText w:val="%3."/>
      <w:lvlJc w:val="right"/>
      <w:pPr>
        <w:ind w:left="2880" w:hanging="180"/>
      </w:pPr>
      <w:rPr>
        <w:rFonts w:cs="Times New Roman"/>
      </w:rPr>
    </w:lvl>
    <w:lvl w:ilvl="3" w:tplc="86E6958A" w:tentative="1">
      <w:start w:val="1"/>
      <w:numFmt w:val="decimal"/>
      <w:lvlText w:val="%4."/>
      <w:lvlJc w:val="left"/>
      <w:pPr>
        <w:ind w:left="3600" w:hanging="360"/>
      </w:pPr>
      <w:rPr>
        <w:rFonts w:cs="Times New Roman"/>
      </w:rPr>
    </w:lvl>
    <w:lvl w:ilvl="4" w:tplc="3C44574A" w:tentative="1">
      <w:start w:val="1"/>
      <w:numFmt w:val="lowerLetter"/>
      <w:lvlText w:val="%5."/>
      <w:lvlJc w:val="left"/>
      <w:pPr>
        <w:ind w:left="4320" w:hanging="360"/>
      </w:pPr>
      <w:rPr>
        <w:rFonts w:cs="Times New Roman"/>
      </w:rPr>
    </w:lvl>
    <w:lvl w:ilvl="5" w:tplc="0ED07EAA" w:tentative="1">
      <w:start w:val="1"/>
      <w:numFmt w:val="lowerRoman"/>
      <w:lvlText w:val="%6."/>
      <w:lvlJc w:val="right"/>
      <w:pPr>
        <w:ind w:left="5040" w:hanging="180"/>
      </w:pPr>
      <w:rPr>
        <w:rFonts w:cs="Times New Roman"/>
      </w:rPr>
    </w:lvl>
    <w:lvl w:ilvl="6" w:tplc="A676A82A" w:tentative="1">
      <w:start w:val="1"/>
      <w:numFmt w:val="decimal"/>
      <w:lvlText w:val="%7."/>
      <w:lvlJc w:val="left"/>
      <w:pPr>
        <w:ind w:left="5760" w:hanging="360"/>
      </w:pPr>
      <w:rPr>
        <w:rFonts w:cs="Times New Roman"/>
      </w:rPr>
    </w:lvl>
    <w:lvl w:ilvl="7" w:tplc="BDE0BF28" w:tentative="1">
      <w:start w:val="1"/>
      <w:numFmt w:val="lowerLetter"/>
      <w:lvlText w:val="%8."/>
      <w:lvlJc w:val="left"/>
      <w:pPr>
        <w:ind w:left="6480" w:hanging="360"/>
      </w:pPr>
      <w:rPr>
        <w:rFonts w:cs="Times New Roman"/>
      </w:rPr>
    </w:lvl>
    <w:lvl w:ilvl="8" w:tplc="10A4B7BC" w:tentative="1">
      <w:start w:val="1"/>
      <w:numFmt w:val="lowerRoman"/>
      <w:lvlText w:val="%9."/>
      <w:lvlJc w:val="right"/>
      <w:pPr>
        <w:ind w:left="7200" w:hanging="180"/>
      </w:pPr>
      <w:rPr>
        <w:rFonts w:cs="Times New Roman"/>
      </w:rPr>
    </w:lvl>
  </w:abstractNum>
  <w:num w:numId="1">
    <w:abstractNumId w:val="3"/>
  </w:num>
  <w:num w:numId="2">
    <w:abstractNumId w:val="1"/>
  </w:num>
  <w:num w:numId="3">
    <w:abstractNumId w:val="6"/>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Journal Vascular Acces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xt99teo0e2epedr25p5pf29fz0erdftd0e&quot;&gt;Quinolonas para TBC en Tx Hepátic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record-ids&gt;&lt;/item&gt;&lt;/Libraries&gt;"/>
    <w:docVar w:name="MachineID" w:val="187|203|197|205|202|197|199|189|197|189|187|197|186|186|197|185|187|"/>
    <w:docVar w:name="Username" w:val="Editor"/>
  </w:docVars>
  <w:rsids>
    <w:rsidRoot w:val="009A2C66"/>
    <w:rsid w:val="00001957"/>
    <w:rsid w:val="00005532"/>
    <w:rsid w:val="00005D8C"/>
    <w:rsid w:val="0000618B"/>
    <w:rsid w:val="000063C3"/>
    <w:rsid w:val="000074EC"/>
    <w:rsid w:val="00007D83"/>
    <w:rsid w:val="000112F5"/>
    <w:rsid w:val="0001248E"/>
    <w:rsid w:val="000139EB"/>
    <w:rsid w:val="000143FD"/>
    <w:rsid w:val="0001531C"/>
    <w:rsid w:val="00020176"/>
    <w:rsid w:val="0002021E"/>
    <w:rsid w:val="00020A96"/>
    <w:rsid w:val="00023C95"/>
    <w:rsid w:val="000276AF"/>
    <w:rsid w:val="000322CF"/>
    <w:rsid w:val="00033DCC"/>
    <w:rsid w:val="00035F53"/>
    <w:rsid w:val="0004040B"/>
    <w:rsid w:val="00040B1A"/>
    <w:rsid w:val="0004130D"/>
    <w:rsid w:val="00042D84"/>
    <w:rsid w:val="00042FC3"/>
    <w:rsid w:val="0004344B"/>
    <w:rsid w:val="00044182"/>
    <w:rsid w:val="00045B09"/>
    <w:rsid w:val="000470A5"/>
    <w:rsid w:val="0005132E"/>
    <w:rsid w:val="00052709"/>
    <w:rsid w:val="00054234"/>
    <w:rsid w:val="00054438"/>
    <w:rsid w:val="000568C7"/>
    <w:rsid w:val="000570DF"/>
    <w:rsid w:val="0005770A"/>
    <w:rsid w:val="0006094E"/>
    <w:rsid w:val="000635F7"/>
    <w:rsid w:val="0006486D"/>
    <w:rsid w:val="00070EB7"/>
    <w:rsid w:val="000775C3"/>
    <w:rsid w:val="0007797C"/>
    <w:rsid w:val="00077E80"/>
    <w:rsid w:val="0008428F"/>
    <w:rsid w:val="000864D7"/>
    <w:rsid w:val="00086926"/>
    <w:rsid w:val="00091140"/>
    <w:rsid w:val="00096B93"/>
    <w:rsid w:val="000A2DB8"/>
    <w:rsid w:val="000A41C8"/>
    <w:rsid w:val="000A4DFB"/>
    <w:rsid w:val="000B0F82"/>
    <w:rsid w:val="000B3D49"/>
    <w:rsid w:val="000B5328"/>
    <w:rsid w:val="000C38D1"/>
    <w:rsid w:val="000D23BE"/>
    <w:rsid w:val="000D372D"/>
    <w:rsid w:val="000D519C"/>
    <w:rsid w:val="000D584F"/>
    <w:rsid w:val="000D5CD7"/>
    <w:rsid w:val="000E1D0F"/>
    <w:rsid w:val="000E7686"/>
    <w:rsid w:val="000F32B6"/>
    <w:rsid w:val="000F3612"/>
    <w:rsid w:val="000F3684"/>
    <w:rsid w:val="000F6273"/>
    <w:rsid w:val="001034BB"/>
    <w:rsid w:val="00103938"/>
    <w:rsid w:val="00104889"/>
    <w:rsid w:val="00104F65"/>
    <w:rsid w:val="00105B7D"/>
    <w:rsid w:val="001071BE"/>
    <w:rsid w:val="00107829"/>
    <w:rsid w:val="00110204"/>
    <w:rsid w:val="00112E3F"/>
    <w:rsid w:val="00115F4F"/>
    <w:rsid w:val="00117E78"/>
    <w:rsid w:val="001214D7"/>
    <w:rsid w:val="0012265C"/>
    <w:rsid w:val="00122AB5"/>
    <w:rsid w:val="001235C6"/>
    <w:rsid w:val="0012460C"/>
    <w:rsid w:val="00125259"/>
    <w:rsid w:val="00127DDA"/>
    <w:rsid w:val="00131D94"/>
    <w:rsid w:val="0013227B"/>
    <w:rsid w:val="001330F2"/>
    <w:rsid w:val="00137431"/>
    <w:rsid w:val="00140348"/>
    <w:rsid w:val="00144297"/>
    <w:rsid w:val="001462DC"/>
    <w:rsid w:val="00146421"/>
    <w:rsid w:val="00146733"/>
    <w:rsid w:val="00146FD1"/>
    <w:rsid w:val="001507AE"/>
    <w:rsid w:val="00150E02"/>
    <w:rsid w:val="00152F95"/>
    <w:rsid w:val="001531EF"/>
    <w:rsid w:val="00153617"/>
    <w:rsid w:val="00153DD6"/>
    <w:rsid w:val="001606F2"/>
    <w:rsid w:val="00160913"/>
    <w:rsid w:val="00161AC3"/>
    <w:rsid w:val="00163961"/>
    <w:rsid w:val="00164FF2"/>
    <w:rsid w:val="00165A87"/>
    <w:rsid w:val="001666EB"/>
    <w:rsid w:val="00167426"/>
    <w:rsid w:val="00167F78"/>
    <w:rsid w:val="00170EDA"/>
    <w:rsid w:val="00170FD8"/>
    <w:rsid w:val="00171D92"/>
    <w:rsid w:val="00171F09"/>
    <w:rsid w:val="00173F7F"/>
    <w:rsid w:val="00175ED6"/>
    <w:rsid w:val="00176F07"/>
    <w:rsid w:val="001824F5"/>
    <w:rsid w:val="001828B0"/>
    <w:rsid w:val="00187BF6"/>
    <w:rsid w:val="001940F7"/>
    <w:rsid w:val="001955E5"/>
    <w:rsid w:val="001A17F2"/>
    <w:rsid w:val="001A44B1"/>
    <w:rsid w:val="001A7A12"/>
    <w:rsid w:val="001B3A88"/>
    <w:rsid w:val="001B4BA8"/>
    <w:rsid w:val="001B58F6"/>
    <w:rsid w:val="001B6843"/>
    <w:rsid w:val="001B6BD2"/>
    <w:rsid w:val="001C00FB"/>
    <w:rsid w:val="001C1181"/>
    <w:rsid w:val="001C21E6"/>
    <w:rsid w:val="001C45F5"/>
    <w:rsid w:val="001C63DD"/>
    <w:rsid w:val="001C7FB4"/>
    <w:rsid w:val="001D14EA"/>
    <w:rsid w:val="001D748E"/>
    <w:rsid w:val="001E1AA9"/>
    <w:rsid w:val="001E2134"/>
    <w:rsid w:val="001E4EDA"/>
    <w:rsid w:val="001F0A93"/>
    <w:rsid w:val="001F1E09"/>
    <w:rsid w:val="001F2730"/>
    <w:rsid w:val="001F2A03"/>
    <w:rsid w:val="001F436F"/>
    <w:rsid w:val="001F5614"/>
    <w:rsid w:val="001F72BD"/>
    <w:rsid w:val="00204AF5"/>
    <w:rsid w:val="0020625E"/>
    <w:rsid w:val="0021224E"/>
    <w:rsid w:val="002132BD"/>
    <w:rsid w:val="002137AD"/>
    <w:rsid w:val="0021607E"/>
    <w:rsid w:val="002169E6"/>
    <w:rsid w:val="00217225"/>
    <w:rsid w:val="002206D5"/>
    <w:rsid w:val="002226C7"/>
    <w:rsid w:val="002227E2"/>
    <w:rsid w:val="0022444C"/>
    <w:rsid w:val="002257FF"/>
    <w:rsid w:val="002277E7"/>
    <w:rsid w:val="00234879"/>
    <w:rsid w:val="00234FD3"/>
    <w:rsid w:val="00236823"/>
    <w:rsid w:val="00240EFF"/>
    <w:rsid w:val="00242080"/>
    <w:rsid w:val="00242FA6"/>
    <w:rsid w:val="00243087"/>
    <w:rsid w:val="00243CC2"/>
    <w:rsid w:val="0025049A"/>
    <w:rsid w:val="00252D6A"/>
    <w:rsid w:val="00255DFF"/>
    <w:rsid w:val="00264160"/>
    <w:rsid w:val="00265170"/>
    <w:rsid w:val="002653D4"/>
    <w:rsid w:val="00266323"/>
    <w:rsid w:val="00267FDF"/>
    <w:rsid w:val="0027026F"/>
    <w:rsid w:val="00273223"/>
    <w:rsid w:val="00273960"/>
    <w:rsid w:val="00274DA2"/>
    <w:rsid w:val="00277C3D"/>
    <w:rsid w:val="00280738"/>
    <w:rsid w:val="00280BDC"/>
    <w:rsid w:val="00282C1B"/>
    <w:rsid w:val="00291E04"/>
    <w:rsid w:val="00294F51"/>
    <w:rsid w:val="00297424"/>
    <w:rsid w:val="002978F6"/>
    <w:rsid w:val="002A01BA"/>
    <w:rsid w:val="002A0EBA"/>
    <w:rsid w:val="002A6E5B"/>
    <w:rsid w:val="002B147B"/>
    <w:rsid w:val="002B1B73"/>
    <w:rsid w:val="002B3285"/>
    <w:rsid w:val="002B7B7C"/>
    <w:rsid w:val="002C43E8"/>
    <w:rsid w:val="002C450D"/>
    <w:rsid w:val="002C4984"/>
    <w:rsid w:val="002C49CB"/>
    <w:rsid w:val="002C51EF"/>
    <w:rsid w:val="002C5F49"/>
    <w:rsid w:val="002C6044"/>
    <w:rsid w:val="002C6D50"/>
    <w:rsid w:val="002D3CA6"/>
    <w:rsid w:val="002D503E"/>
    <w:rsid w:val="002D5BBD"/>
    <w:rsid w:val="002E02ED"/>
    <w:rsid w:val="002E09F3"/>
    <w:rsid w:val="002E27A7"/>
    <w:rsid w:val="002E2925"/>
    <w:rsid w:val="002E3BC7"/>
    <w:rsid w:val="002E4A6D"/>
    <w:rsid w:val="002E5F87"/>
    <w:rsid w:val="002F33D1"/>
    <w:rsid w:val="002F5B1F"/>
    <w:rsid w:val="00302859"/>
    <w:rsid w:val="0030411A"/>
    <w:rsid w:val="00305C2E"/>
    <w:rsid w:val="00306ADD"/>
    <w:rsid w:val="00307C2F"/>
    <w:rsid w:val="00312EEA"/>
    <w:rsid w:val="00313609"/>
    <w:rsid w:val="00313806"/>
    <w:rsid w:val="003146DB"/>
    <w:rsid w:val="003148B6"/>
    <w:rsid w:val="00315273"/>
    <w:rsid w:val="00315CB7"/>
    <w:rsid w:val="003225FB"/>
    <w:rsid w:val="0032647E"/>
    <w:rsid w:val="00327CC8"/>
    <w:rsid w:val="00331B00"/>
    <w:rsid w:val="00332CE6"/>
    <w:rsid w:val="003337CE"/>
    <w:rsid w:val="003363E3"/>
    <w:rsid w:val="00340512"/>
    <w:rsid w:val="00341C97"/>
    <w:rsid w:val="00344C93"/>
    <w:rsid w:val="0034540C"/>
    <w:rsid w:val="00345E1F"/>
    <w:rsid w:val="00346171"/>
    <w:rsid w:val="00346A4A"/>
    <w:rsid w:val="00357EB0"/>
    <w:rsid w:val="00360E80"/>
    <w:rsid w:val="00363530"/>
    <w:rsid w:val="00363AAC"/>
    <w:rsid w:val="003641A4"/>
    <w:rsid w:val="003677A9"/>
    <w:rsid w:val="003712BC"/>
    <w:rsid w:val="00371395"/>
    <w:rsid w:val="00372D8A"/>
    <w:rsid w:val="00373B0D"/>
    <w:rsid w:val="00375418"/>
    <w:rsid w:val="00376176"/>
    <w:rsid w:val="00385370"/>
    <w:rsid w:val="00386F01"/>
    <w:rsid w:val="00387D8C"/>
    <w:rsid w:val="003921FE"/>
    <w:rsid w:val="00393DD1"/>
    <w:rsid w:val="00394F04"/>
    <w:rsid w:val="003960C1"/>
    <w:rsid w:val="003962BE"/>
    <w:rsid w:val="00396AFA"/>
    <w:rsid w:val="00397B1A"/>
    <w:rsid w:val="003A30E6"/>
    <w:rsid w:val="003A5757"/>
    <w:rsid w:val="003B1339"/>
    <w:rsid w:val="003B1E68"/>
    <w:rsid w:val="003B2CFF"/>
    <w:rsid w:val="003B35C1"/>
    <w:rsid w:val="003B4439"/>
    <w:rsid w:val="003B5524"/>
    <w:rsid w:val="003C02D2"/>
    <w:rsid w:val="003C21FB"/>
    <w:rsid w:val="003C492A"/>
    <w:rsid w:val="003D00B7"/>
    <w:rsid w:val="003D0239"/>
    <w:rsid w:val="003D7323"/>
    <w:rsid w:val="003D7B81"/>
    <w:rsid w:val="003E496E"/>
    <w:rsid w:val="003E552D"/>
    <w:rsid w:val="003E570C"/>
    <w:rsid w:val="003E5BB4"/>
    <w:rsid w:val="003E7904"/>
    <w:rsid w:val="003F0D11"/>
    <w:rsid w:val="003F5B12"/>
    <w:rsid w:val="003F5E59"/>
    <w:rsid w:val="0040228F"/>
    <w:rsid w:val="004037A0"/>
    <w:rsid w:val="00404567"/>
    <w:rsid w:val="0040798A"/>
    <w:rsid w:val="00407F7B"/>
    <w:rsid w:val="004119BA"/>
    <w:rsid w:val="00413707"/>
    <w:rsid w:val="00413DA6"/>
    <w:rsid w:val="004174B5"/>
    <w:rsid w:val="004201FC"/>
    <w:rsid w:val="004202ED"/>
    <w:rsid w:val="004220C2"/>
    <w:rsid w:val="0042285C"/>
    <w:rsid w:val="00424360"/>
    <w:rsid w:val="00424807"/>
    <w:rsid w:val="0042561F"/>
    <w:rsid w:val="00425F3B"/>
    <w:rsid w:val="00426C79"/>
    <w:rsid w:val="00430531"/>
    <w:rsid w:val="00430D3A"/>
    <w:rsid w:val="004328B7"/>
    <w:rsid w:val="00432D91"/>
    <w:rsid w:val="00433A10"/>
    <w:rsid w:val="00434207"/>
    <w:rsid w:val="00435044"/>
    <w:rsid w:val="004375B1"/>
    <w:rsid w:val="0044056E"/>
    <w:rsid w:val="00441ADD"/>
    <w:rsid w:val="00446EB0"/>
    <w:rsid w:val="004513DE"/>
    <w:rsid w:val="00454E6C"/>
    <w:rsid w:val="0046029C"/>
    <w:rsid w:val="00475BBC"/>
    <w:rsid w:val="00475D48"/>
    <w:rsid w:val="00476CDE"/>
    <w:rsid w:val="00477708"/>
    <w:rsid w:val="00477C5D"/>
    <w:rsid w:val="004837F7"/>
    <w:rsid w:val="00483921"/>
    <w:rsid w:val="00483D17"/>
    <w:rsid w:val="00484328"/>
    <w:rsid w:val="00484659"/>
    <w:rsid w:val="004850CF"/>
    <w:rsid w:val="0048608B"/>
    <w:rsid w:val="00487A04"/>
    <w:rsid w:val="004913BB"/>
    <w:rsid w:val="00497E32"/>
    <w:rsid w:val="004A0ACF"/>
    <w:rsid w:val="004A1D77"/>
    <w:rsid w:val="004A3B59"/>
    <w:rsid w:val="004A7668"/>
    <w:rsid w:val="004A7FE3"/>
    <w:rsid w:val="004B2029"/>
    <w:rsid w:val="004B29FC"/>
    <w:rsid w:val="004B2EFC"/>
    <w:rsid w:val="004B4C96"/>
    <w:rsid w:val="004B519D"/>
    <w:rsid w:val="004B62C3"/>
    <w:rsid w:val="004B74A6"/>
    <w:rsid w:val="004C1059"/>
    <w:rsid w:val="004C131D"/>
    <w:rsid w:val="004C4A02"/>
    <w:rsid w:val="004C5EDB"/>
    <w:rsid w:val="004D095B"/>
    <w:rsid w:val="004D0A6A"/>
    <w:rsid w:val="004D2ABC"/>
    <w:rsid w:val="004D4F2C"/>
    <w:rsid w:val="004E2375"/>
    <w:rsid w:val="004E37B4"/>
    <w:rsid w:val="004E4577"/>
    <w:rsid w:val="004E5ABF"/>
    <w:rsid w:val="004F33A7"/>
    <w:rsid w:val="004F4967"/>
    <w:rsid w:val="004F502F"/>
    <w:rsid w:val="004F75E2"/>
    <w:rsid w:val="004F7864"/>
    <w:rsid w:val="005007FF"/>
    <w:rsid w:val="00501BB3"/>
    <w:rsid w:val="00504023"/>
    <w:rsid w:val="005044BB"/>
    <w:rsid w:val="00511AEA"/>
    <w:rsid w:val="005124F5"/>
    <w:rsid w:val="00515217"/>
    <w:rsid w:val="00515C71"/>
    <w:rsid w:val="00517060"/>
    <w:rsid w:val="005179C3"/>
    <w:rsid w:val="0052473B"/>
    <w:rsid w:val="00524A6A"/>
    <w:rsid w:val="00530D13"/>
    <w:rsid w:val="0053413E"/>
    <w:rsid w:val="00534CEF"/>
    <w:rsid w:val="0053592E"/>
    <w:rsid w:val="00546F90"/>
    <w:rsid w:val="005472BA"/>
    <w:rsid w:val="00551CDA"/>
    <w:rsid w:val="00552596"/>
    <w:rsid w:val="005532B7"/>
    <w:rsid w:val="0055451F"/>
    <w:rsid w:val="005552D8"/>
    <w:rsid w:val="00557C5F"/>
    <w:rsid w:val="00557E63"/>
    <w:rsid w:val="005659EB"/>
    <w:rsid w:val="00565C8F"/>
    <w:rsid w:val="005775C9"/>
    <w:rsid w:val="00581721"/>
    <w:rsid w:val="00583492"/>
    <w:rsid w:val="00585B99"/>
    <w:rsid w:val="005863B1"/>
    <w:rsid w:val="00592938"/>
    <w:rsid w:val="00592D36"/>
    <w:rsid w:val="005957E7"/>
    <w:rsid w:val="005972E4"/>
    <w:rsid w:val="005A5B77"/>
    <w:rsid w:val="005B3998"/>
    <w:rsid w:val="005B3FB4"/>
    <w:rsid w:val="005B6061"/>
    <w:rsid w:val="005B6EFB"/>
    <w:rsid w:val="005C13CF"/>
    <w:rsid w:val="005C2255"/>
    <w:rsid w:val="005C3C45"/>
    <w:rsid w:val="005C3D92"/>
    <w:rsid w:val="005C469F"/>
    <w:rsid w:val="005C76E9"/>
    <w:rsid w:val="005D018B"/>
    <w:rsid w:val="005D3347"/>
    <w:rsid w:val="005D665F"/>
    <w:rsid w:val="005D6918"/>
    <w:rsid w:val="005D6DFC"/>
    <w:rsid w:val="005D7EF8"/>
    <w:rsid w:val="005E0787"/>
    <w:rsid w:val="005E0D78"/>
    <w:rsid w:val="005E45EC"/>
    <w:rsid w:val="005E46A0"/>
    <w:rsid w:val="005E774B"/>
    <w:rsid w:val="005F08EE"/>
    <w:rsid w:val="005F0959"/>
    <w:rsid w:val="005F4FE2"/>
    <w:rsid w:val="005F5B92"/>
    <w:rsid w:val="005F703D"/>
    <w:rsid w:val="00602A1C"/>
    <w:rsid w:val="00604E6D"/>
    <w:rsid w:val="00605FA9"/>
    <w:rsid w:val="00613B70"/>
    <w:rsid w:val="00623EDA"/>
    <w:rsid w:val="0062411E"/>
    <w:rsid w:val="006354A7"/>
    <w:rsid w:val="00636F2C"/>
    <w:rsid w:val="00637AD2"/>
    <w:rsid w:val="006447F9"/>
    <w:rsid w:val="00650CE3"/>
    <w:rsid w:val="00651AB2"/>
    <w:rsid w:val="00654B6A"/>
    <w:rsid w:val="00662376"/>
    <w:rsid w:val="00664D12"/>
    <w:rsid w:val="00667D87"/>
    <w:rsid w:val="00672A8D"/>
    <w:rsid w:val="006771FC"/>
    <w:rsid w:val="006772F5"/>
    <w:rsid w:val="00680E7A"/>
    <w:rsid w:val="00681483"/>
    <w:rsid w:val="00683ACF"/>
    <w:rsid w:val="00690D81"/>
    <w:rsid w:val="00694F72"/>
    <w:rsid w:val="00695B97"/>
    <w:rsid w:val="00696265"/>
    <w:rsid w:val="006971A7"/>
    <w:rsid w:val="006A068C"/>
    <w:rsid w:val="006A213C"/>
    <w:rsid w:val="006A2FBF"/>
    <w:rsid w:val="006A66FE"/>
    <w:rsid w:val="006A69CC"/>
    <w:rsid w:val="006A6B7F"/>
    <w:rsid w:val="006A796D"/>
    <w:rsid w:val="006B16F2"/>
    <w:rsid w:val="006B54AA"/>
    <w:rsid w:val="006B594E"/>
    <w:rsid w:val="006D5703"/>
    <w:rsid w:val="006D5BCE"/>
    <w:rsid w:val="006D5EA0"/>
    <w:rsid w:val="006D7438"/>
    <w:rsid w:val="006E027C"/>
    <w:rsid w:val="006E1749"/>
    <w:rsid w:val="006E3C47"/>
    <w:rsid w:val="006E76FD"/>
    <w:rsid w:val="006E7A0C"/>
    <w:rsid w:val="006F15FB"/>
    <w:rsid w:val="006F78B3"/>
    <w:rsid w:val="007018E8"/>
    <w:rsid w:val="007044F0"/>
    <w:rsid w:val="0070652D"/>
    <w:rsid w:val="00707D64"/>
    <w:rsid w:val="00710B54"/>
    <w:rsid w:val="00711A8F"/>
    <w:rsid w:val="00712671"/>
    <w:rsid w:val="00713076"/>
    <w:rsid w:val="007165CD"/>
    <w:rsid w:val="007174B8"/>
    <w:rsid w:val="00721C9D"/>
    <w:rsid w:val="00723DDD"/>
    <w:rsid w:val="00724168"/>
    <w:rsid w:val="007255D8"/>
    <w:rsid w:val="00731E77"/>
    <w:rsid w:val="007343BE"/>
    <w:rsid w:val="00735B24"/>
    <w:rsid w:val="00740BF0"/>
    <w:rsid w:val="00741A25"/>
    <w:rsid w:val="00747912"/>
    <w:rsid w:val="00750058"/>
    <w:rsid w:val="00756B23"/>
    <w:rsid w:val="00757C14"/>
    <w:rsid w:val="00763462"/>
    <w:rsid w:val="00763CBF"/>
    <w:rsid w:val="00766AE0"/>
    <w:rsid w:val="007702AE"/>
    <w:rsid w:val="007716AD"/>
    <w:rsid w:val="00786231"/>
    <w:rsid w:val="007919F5"/>
    <w:rsid w:val="00792E28"/>
    <w:rsid w:val="00794EB2"/>
    <w:rsid w:val="0079572E"/>
    <w:rsid w:val="00795C15"/>
    <w:rsid w:val="007A59EE"/>
    <w:rsid w:val="007A5C73"/>
    <w:rsid w:val="007A5E3E"/>
    <w:rsid w:val="007B22A9"/>
    <w:rsid w:val="007B30FD"/>
    <w:rsid w:val="007B42CC"/>
    <w:rsid w:val="007C1349"/>
    <w:rsid w:val="007C3A8A"/>
    <w:rsid w:val="007C6E77"/>
    <w:rsid w:val="007D2550"/>
    <w:rsid w:val="007D25E3"/>
    <w:rsid w:val="007D370A"/>
    <w:rsid w:val="007D3963"/>
    <w:rsid w:val="007D6827"/>
    <w:rsid w:val="007D6CC9"/>
    <w:rsid w:val="007E50F3"/>
    <w:rsid w:val="007E572E"/>
    <w:rsid w:val="007E63EA"/>
    <w:rsid w:val="007E67E6"/>
    <w:rsid w:val="007F3E98"/>
    <w:rsid w:val="00800B29"/>
    <w:rsid w:val="00800CE9"/>
    <w:rsid w:val="00801DE2"/>
    <w:rsid w:val="00802795"/>
    <w:rsid w:val="008028B7"/>
    <w:rsid w:val="0080524C"/>
    <w:rsid w:val="0080534F"/>
    <w:rsid w:val="00811B44"/>
    <w:rsid w:val="0081301C"/>
    <w:rsid w:val="0081356D"/>
    <w:rsid w:val="00814150"/>
    <w:rsid w:val="00814228"/>
    <w:rsid w:val="008212F5"/>
    <w:rsid w:val="0082215D"/>
    <w:rsid w:val="00822A4E"/>
    <w:rsid w:val="00823F5F"/>
    <w:rsid w:val="008257C3"/>
    <w:rsid w:val="008272EC"/>
    <w:rsid w:val="0083169B"/>
    <w:rsid w:val="00831D44"/>
    <w:rsid w:val="00832593"/>
    <w:rsid w:val="00835FB2"/>
    <w:rsid w:val="008365D2"/>
    <w:rsid w:val="0084065B"/>
    <w:rsid w:val="00844484"/>
    <w:rsid w:val="00850732"/>
    <w:rsid w:val="008521EE"/>
    <w:rsid w:val="00854A4C"/>
    <w:rsid w:val="008567CF"/>
    <w:rsid w:val="00860C41"/>
    <w:rsid w:val="00861638"/>
    <w:rsid w:val="00863693"/>
    <w:rsid w:val="00866B81"/>
    <w:rsid w:val="00871A6B"/>
    <w:rsid w:val="00873FD0"/>
    <w:rsid w:val="0087513C"/>
    <w:rsid w:val="008861C0"/>
    <w:rsid w:val="00886585"/>
    <w:rsid w:val="00886B2F"/>
    <w:rsid w:val="00887786"/>
    <w:rsid w:val="00892929"/>
    <w:rsid w:val="00894B8B"/>
    <w:rsid w:val="00895AA1"/>
    <w:rsid w:val="00896A41"/>
    <w:rsid w:val="00897068"/>
    <w:rsid w:val="008A00D7"/>
    <w:rsid w:val="008A108C"/>
    <w:rsid w:val="008A280C"/>
    <w:rsid w:val="008A343B"/>
    <w:rsid w:val="008A5077"/>
    <w:rsid w:val="008B0026"/>
    <w:rsid w:val="008B3DE1"/>
    <w:rsid w:val="008B71E1"/>
    <w:rsid w:val="008C0B22"/>
    <w:rsid w:val="008C0F78"/>
    <w:rsid w:val="008C2C25"/>
    <w:rsid w:val="008C3237"/>
    <w:rsid w:val="008C3C47"/>
    <w:rsid w:val="008D24E4"/>
    <w:rsid w:val="008D28B3"/>
    <w:rsid w:val="008D554B"/>
    <w:rsid w:val="008D5879"/>
    <w:rsid w:val="008D6DC2"/>
    <w:rsid w:val="008E3706"/>
    <w:rsid w:val="008E6651"/>
    <w:rsid w:val="008F0838"/>
    <w:rsid w:val="008F0D34"/>
    <w:rsid w:val="008F12B2"/>
    <w:rsid w:val="008F3AFA"/>
    <w:rsid w:val="008F5700"/>
    <w:rsid w:val="008F601E"/>
    <w:rsid w:val="008F60AC"/>
    <w:rsid w:val="008F77EE"/>
    <w:rsid w:val="00900E79"/>
    <w:rsid w:val="009016FF"/>
    <w:rsid w:val="009065A8"/>
    <w:rsid w:val="009105AF"/>
    <w:rsid w:val="009140E3"/>
    <w:rsid w:val="00916311"/>
    <w:rsid w:val="009168F9"/>
    <w:rsid w:val="009169D7"/>
    <w:rsid w:val="00927B9D"/>
    <w:rsid w:val="009312DF"/>
    <w:rsid w:val="00932D15"/>
    <w:rsid w:val="0093333C"/>
    <w:rsid w:val="00933F39"/>
    <w:rsid w:val="009353D7"/>
    <w:rsid w:val="00935C04"/>
    <w:rsid w:val="00935F5C"/>
    <w:rsid w:val="00941C9E"/>
    <w:rsid w:val="00944F9E"/>
    <w:rsid w:val="0094694D"/>
    <w:rsid w:val="00950176"/>
    <w:rsid w:val="00950670"/>
    <w:rsid w:val="0095107F"/>
    <w:rsid w:val="0095111A"/>
    <w:rsid w:val="00953B53"/>
    <w:rsid w:val="00954224"/>
    <w:rsid w:val="00955C9B"/>
    <w:rsid w:val="00956FEB"/>
    <w:rsid w:val="00960B56"/>
    <w:rsid w:val="0096276F"/>
    <w:rsid w:val="009629A3"/>
    <w:rsid w:val="009633E3"/>
    <w:rsid w:val="0096436C"/>
    <w:rsid w:val="00967EE4"/>
    <w:rsid w:val="009701A2"/>
    <w:rsid w:val="0097078E"/>
    <w:rsid w:val="009717A5"/>
    <w:rsid w:val="00971F1F"/>
    <w:rsid w:val="009748D3"/>
    <w:rsid w:val="009764DB"/>
    <w:rsid w:val="0097650A"/>
    <w:rsid w:val="00976732"/>
    <w:rsid w:val="0097750B"/>
    <w:rsid w:val="00981C18"/>
    <w:rsid w:val="00983371"/>
    <w:rsid w:val="00985814"/>
    <w:rsid w:val="0098665F"/>
    <w:rsid w:val="00993976"/>
    <w:rsid w:val="009947AB"/>
    <w:rsid w:val="009951B5"/>
    <w:rsid w:val="00997780"/>
    <w:rsid w:val="009A1176"/>
    <w:rsid w:val="009A27FA"/>
    <w:rsid w:val="009A2C66"/>
    <w:rsid w:val="009A3426"/>
    <w:rsid w:val="009A4879"/>
    <w:rsid w:val="009A4DD1"/>
    <w:rsid w:val="009A4FD1"/>
    <w:rsid w:val="009A5159"/>
    <w:rsid w:val="009A7508"/>
    <w:rsid w:val="009B415E"/>
    <w:rsid w:val="009B5956"/>
    <w:rsid w:val="009B712C"/>
    <w:rsid w:val="009C0BD1"/>
    <w:rsid w:val="009C5980"/>
    <w:rsid w:val="009C6782"/>
    <w:rsid w:val="009C7921"/>
    <w:rsid w:val="009D2D50"/>
    <w:rsid w:val="009D370E"/>
    <w:rsid w:val="009D40FB"/>
    <w:rsid w:val="009D4AA6"/>
    <w:rsid w:val="009D67AE"/>
    <w:rsid w:val="009E4031"/>
    <w:rsid w:val="009E483B"/>
    <w:rsid w:val="009F3323"/>
    <w:rsid w:val="00A00090"/>
    <w:rsid w:val="00A015D0"/>
    <w:rsid w:val="00A03940"/>
    <w:rsid w:val="00A048B7"/>
    <w:rsid w:val="00A050D3"/>
    <w:rsid w:val="00A200AA"/>
    <w:rsid w:val="00A264B7"/>
    <w:rsid w:val="00A27C18"/>
    <w:rsid w:val="00A33E31"/>
    <w:rsid w:val="00A3452F"/>
    <w:rsid w:val="00A35ABB"/>
    <w:rsid w:val="00A374B0"/>
    <w:rsid w:val="00A37BB1"/>
    <w:rsid w:val="00A421F5"/>
    <w:rsid w:val="00A434BC"/>
    <w:rsid w:val="00A47872"/>
    <w:rsid w:val="00A5376E"/>
    <w:rsid w:val="00A54226"/>
    <w:rsid w:val="00A56E46"/>
    <w:rsid w:val="00A604D5"/>
    <w:rsid w:val="00A62494"/>
    <w:rsid w:val="00A62E27"/>
    <w:rsid w:val="00A6313C"/>
    <w:rsid w:val="00A6482D"/>
    <w:rsid w:val="00A64BFF"/>
    <w:rsid w:val="00A65D1D"/>
    <w:rsid w:val="00A70C80"/>
    <w:rsid w:val="00A70D66"/>
    <w:rsid w:val="00A723BA"/>
    <w:rsid w:val="00A748FB"/>
    <w:rsid w:val="00A750B0"/>
    <w:rsid w:val="00A81DA6"/>
    <w:rsid w:val="00A829AA"/>
    <w:rsid w:val="00A82A09"/>
    <w:rsid w:val="00A83275"/>
    <w:rsid w:val="00A839A5"/>
    <w:rsid w:val="00A863B9"/>
    <w:rsid w:val="00A913D4"/>
    <w:rsid w:val="00A92DD1"/>
    <w:rsid w:val="00A92EB4"/>
    <w:rsid w:val="00A92F83"/>
    <w:rsid w:val="00A95534"/>
    <w:rsid w:val="00A955AA"/>
    <w:rsid w:val="00A95FB1"/>
    <w:rsid w:val="00AA4329"/>
    <w:rsid w:val="00AA5F5C"/>
    <w:rsid w:val="00AA60E4"/>
    <w:rsid w:val="00AA625F"/>
    <w:rsid w:val="00AA6CA4"/>
    <w:rsid w:val="00AA717D"/>
    <w:rsid w:val="00AB32E8"/>
    <w:rsid w:val="00AB50C6"/>
    <w:rsid w:val="00AB7A9D"/>
    <w:rsid w:val="00AC4B99"/>
    <w:rsid w:val="00AC54F1"/>
    <w:rsid w:val="00AC568D"/>
    <w:rsid w:val="00AC5920"/>
    <w:rsid w:val="00AC6690"/>
    <w:rsid w:val="00AD291B"/>
    <w:rsid w:val="00AD300B"/>
    <w:rsid w:val="00AD33FE"/>
    <w:rsid w:val="00AD5C0E"/>
    <w:rsid w:val="00AD7047"/>
    <w:rsid w:val="00AD733F"/>
    <w:rsid w:val="00AE5BC3"/>
    <w:rsid w:val="00AE6C87"/>
    <w:rsid w:val="00AE7C78"/>
    <w:rsid w:val="00AF4E6E"/>
    <w:rsid w:val="00AF5B5E"/>
    <w:rsid w:val="00B00BA4"/>
    <w:rsid w:val="00B022BA"/>
    <w:rsid w:val="00B02B2B"/>
    <w:rsid w:val="00B03255"/>
    <w:rsid w:val="00B03B7F"/>
    <w:rsid w:val="00B03E0D"/>
    <w:rsid w:val="00B05430"/>
    <w:rsid w:val="00B0776F"/>
    <w:rsid w:val="00B12B93"/>
    <w:rsid w:val="00B15148"/>
    <w:rsid w:val="00B1756B"/>
    <w:rsid w:val="00B21597"/>
    <w:rsid w:val="00B2297A"/>
    <w:rsid w:val="00B23C3D"/>
    <w:rsid w:val="00B24ED2"/>
    <w:rsid w:val="00B26562"/>
    <w:rsid w:val="00B26850"/>
    <w:rsid w:val="00B27569"/>
    <w:rsid w:val="00B3137F"/>
    <w:rsid w:val="00B32A23"/>
    <w:rsid w:val="00B3458F"/>
    <w:rsid w:val="00B40243"/>
    <w:rsid w:val="00B40F3D"/>
    <w:rsid w:val="00B4188B"/>
    <w:rsid w:val="00B41A02"/>
    <w:rsid w:val="00B42484"/>
    <w:rsid w:val="00B42C3C"/>
    <w:rsid w:val="00B431C7"/>
    <w:rsid w:val="00B43A3C"/>
    <w:rsid w:val="00B5173D"/>
    <w:rsid w:val="00B51989"/>
    <w:rsid w:val="00B521D5"/>
    <w:rsid w:val="00B52E76"/>
    <w:rsid w:val="00B53721"/>
    <w:rsid w:val="00B5424C"/>
    <w:rsid w:val="00B64203"/>
    <w:rsid w:val="00B64813"/>
    <w:rsid w:val="00B70041"/>
    <w:rsid w:val="00B703D3"/>
    <w:rsid w:val="00B778E9"/>
    <w:rsid w:val="00B800A0"/>
    <w:rsid w:val="00B809A1"/>
    <w:rsid w:val="00B80C83"/>
    <w:rsid w:val="00B81C64"/>
    <w:rsid w:val="00B84BE7"/>
    <w:rsid w:val="00B85F97"/>
    <w:rsid w:val="00B90365"/>
    <w:rsid w:val="00B92D5D"/>
    <w:rsid w:val="00B93923"/>
    <w:rsid w:val="00B954AF"/>
    <w:rsid w:val="00B9563D"/>
    <w:rsid w:val="00B95FE7"/>
    <w:rsid w:val="00B965B7"/>
    <w:rsid w:val="00B96EDE"/>
    <w:rsid w:val="00B97AF1"/>
    <w:rsid w:val="00BA0178"/>
    <w:rsid w:val="00BA1BF8"/>
    <w:rsid w:val="00BA2A63"/>
    <w:rsid w:val="00BA6779"/>
    <w:rsid w:val="00BA6F89"/>
    <w:rsid w:val="00BA76CB"/>
    <w:rsid w:val="00BB1395"/>
    <w:rsid w:val="00BC02CE"/>
    <w:rsid w:val="00BC0BB9"/>
    <w:rsid w:val="00BC4287"/>
    <w:rsid w:val="00BC4FED"/>
    <w:rsid w:val="00BC692D"/>
    <w:rsid w:val="00BD059C"/>
    <w:rsid w:val="00BD27E9"/>
    <w:rsid w:val="00BD314C"/>
    <w:rsid w:val="00BD5E1A"/>
    <w:rsid w:val="00BE1DC1"/>
    <w:rsid w:val="00BE33BB"/>
    <w:rsid w:val="00BE5C44"/>
    <w:rsid w:val="00BE68E0"/>
    <w:rsid w:val="00BE739E"/>
    <w:rsid w:val="00BF1005"/>
    <w:rsid w:val="00BF1A54"/>
    <w:rsid w:val="00BF255D"/>
    <w:rsid w:val="00BF670C"/>
    <w:rsid w:val="00BF7821"/>
    <w:rsid w:val="00C01F86"/>
    <w:rsid w:val="00C02096"/>
    <w:rsid w:val="00C0225B"/>
    <w:rsid w:val="00C02277"/>
    <w:rsid w:val="00C03BEB"/>
    <w:rsid w:val="00C15B62"/>
    <w:rsid w:val="00C174B1"/>
    <w:rsid w:val="00C17C29"/>
    <w:rsid w:val="00C17F3F"/>
    <w:rsid w:val="00C205A9"/>
    <w:rsid w:val="00C222DD"/>
    <w:rsid w:val="00C26364"/>
    <w:rsid w:val="00C27CEF"/>
    <w:rsid w:val="00C31BD0"/>
    <w:rsid w:val="00C31DFD"/>
    <w:rsid w:val="00C361CC"/>
    <w:rsid w:val="00C37E11"/>
    <w:rsid w:val="00C452FA"/>
    <w:rsid w:val="00C45377"/>
    <w:rsid w:val="00C50895"/>
    <w:rsid w:val="00C52ABA"/>
    <w:rsid w:val="00C535E0"/>
    <w:rsid w:val="00C65C28"/>
    <w:rsid w:val="00C66058"/>
    <w:rsid w:val="00C67366"/>
    <w:rsid w:val="00C67AF6"/>
    <w:rsid w:val="00C73D00"/>
    <w:rsid w:val="00C765FB"/>
    <w:rsid w:val="00C8178A"/>
    <w:rsid w:val="00C83F81"/>
    <w:rsid w:val="00C861E8"/>
    <w:rsid w:val="00C90744"/>
    <w:rsid w:val="00C94A2D"/>
    <w:rsid w:val="00C969B3"/>
    <w:rsid w:val="00C97447"/>
    <w:rsid w:val="00CA00EB"/>
    <w:rsid w:val="00CA0285"/>
    <w:rsid w:val="00CA0646"/>
    <w:rsid w:val="00CA1D14"/>
    <w:rsid w:val="00CB27B1"/>
    <w:rsid w:val="00CB2C50"/>
    <w:rsid w:val="00CB739F"/>
    <w:rsid w:val="00CB75A9"/>
    <w:rsid w:val="00CC05A5"/>
    <w:rsid w:val="00CC0EFD"/>
    <w:rsid w:val="00CC26A6"/>
    <w:rsid w:val="00CD1D75"/>
    <w:rsid w:val="00CD1DEB"/>
    <w:rsid w:val="00CD633B"/>
    <w:rsid w:val="00CD75EF"/>
    <w:rsid w:val="00CE210C"/>
    <w:rsid w:val="00CE45CE"/>
    <w:rsid w:val="00CE6F07"/>
    <w:rsid w:val="00CE7461"/>
    <w:rsid w:val="00CF0B65"/>
    <w:rsid w:val="00CF633B"/>
    <w:rsid w:val="00CF6D0C"/>
    <w:rsid w:val="00D00A0D"/>
    <w:rsid w:val="00D04511"/>
    <w:rsid w:val="00D1231C"/>
    <w:rsid w:val="00D20431"/>
    <w:rsid w:val="00D258FD"/>
    <w:rsid w:val="00D304AB"/>
    <w:rsid w:val="00D326DF"/>
    <w:rsid w:val="00D35539"/>
    <w:rsid w:val="00D37040"/>
    <w:rsid w:val="00D371A2"/>
    <w:rsid w:val="00D40248"/>
    <w:rsid w:val="00D41548"/>
    <w:rsid w:val="00D437BE"/>
    <w:rsid w:val="00D45D83"/>
    <w:rsid w:val="00D45F82"/>
    <w:rsid w:val="00D46768"/>
    <w:rsid w:val="00D4691A"/>
    <w:rsid w:val="00D5220C"/>
    <w:rsid w:val="00D52885"/>
    <w:rsid w:val="00D52953"/>
    <w:rsid w:val="00D53211"/>
    <w:rsid w:val="00D54313"/>
    <w:rsid w:val="00D562D0"/>
    <w:rsid w:val="00D56606"/>
    <w:rsid w:val="00D56710"/>
    <w:rsid w:val="00D60547"/>
    <w:rsid w:val="00D61FF8"/>
    <w:rsid w:val="00D6296E"/>
    <w:rsid w:val="00D63375"/>
    <w:rsid w:val="00D64478"/>
    <w:rsid w:val="00D6450A"/>
    <w:rsid w:val="00D66052"/>
    <w:rsid w:val="00D66FE0"/>
    <w:rsid w:val="00D725F0"/>
    <w:rsid w:val="00D735F0"/>
    <w:rsid w:val="00D73D6A"/>
    <w:rsid w:val="00D7547D"/>
    <w:rsid w:val="00D75E87"/>
    <w:rsid w:val="00D802ED"/>
    <w:rsid w:val="00D828FA"/>
    <w:rsid w:val="00D850A9"/>
    <w:rsid w:val="00D877E3"/>
    <w:rsid w:val="00D91632"/>
    <w:rsid w:val="00D9354D"/>
    <w:rsid w:val="00D93BDD"/>
    <w:rsid w:val="00D940D2"/>
    <w:rsid w:val="00D940DF"/>
    <w:rsid w:val="00D9487D"/>
    <w:rsid w:val="00DA48C9"/>
    <w:rsid w:val="00DA5956"/>
    <w:rsid w:val="00DA5977"/>
    <w:rsid w:val="00DA5A7E"/>
    <w:rsid w:val="00DB5D18"/>
    <w:rsid w:val="00DB7C82"/>
    <w:rsid w:val="00DC0CF7"/>
    <w:rsid w:val="00DC509C"/>
    <w:rsid w:val="00DC773F"/>
    <w:rsid w:val="00DD09E6"/>
    <w:rsid w:val="00DD1808"/>
    <w:rsid w:val="00DD4823"/>
    <w:rsid w:val="00DD4C9E"/>
    <w:rsid w:val="00DD599B"/>
    <w:rsid w:val="00DE01E1"/>
    <w:rsid w:val="00DE1EB2"/>
    <w:rsid w:val="00DE4DA6"/>
    <w:rsid w:val="00DF00B5"/>
    <w:rsid w:val="00DF1639"/>
    <w:rsid w:val="00DF45EB"/>
    <w:rsid w:val="00DF4942"/>
    <w:rsid w:val="00DF4AAB"/>
    <w:rsid w:val="00DF5D24"/>
    <w:rsid w:val="00DF69FD"/>
    <w:rsid w:val="00DF7CE9"/>
    <w:rsid w:val="00E014B9"/>
    <w:rsid w:val="00E024B7"/>
    <w:rsid w:val="00E145B2"/>
    <w:rsid w:val="00E2369E"/>
    <w:rsid w:val="00E2776E"/>
    <w:rsid w:val="00E27D22"/>
    <w:rsid w:val="00E30505"/>
    <w:rsid w:val="00E31ADA"/>
    <w:rsid w:val="00E328CE"/>
    <w:rsid w:val="00E34507"/>
    <w:rsid w:val="00E369F9"/>
    <w:rsid w:val="00E375CB"/>
    <w:rsid w:val="00E37E6E"/>
    <w:rsid w:val="00E41AA0"/>
    <w:rsid w:val="00E45D56"/>
    <w:rsid w:val="00E45E02"/>
    <w:rsid w:val="00E466ED"/>
    <w:rsid w:val="00E4794D"/>
    <w:rsid w:val="00E5421A"/>
    <w:rsid w:val="00E54DC4"/>
    <w:rsid w:val="00E55C95"/>
    <w:rsid w:val="00E61272"/>
    <w:rsid w:val="00E666DE"/>
    <w:rsid w:val="00E76DF0"/>
    <w:rsid w:val="00E77316"/>
    <w:rsid w:val="00E83EDE"/>
    <w:rsid w:val="00E850F0"/>
    <w:rsid w:val="00E854BB"/>
    <w:rsid w:val="00E858E7"/>
    <w:rsid w:val="00E94E9E"/>
    <w:rsid w:val="00E966E2"/>
    <w:rsid w:val="00E96E58"/>
    <w:rsid w:val="00EA0A8D"/>
    <w:rsid w:val="00EA3742"/>
    <w:rsid w:val="00EB0E19"/>
    <w:rsid w:val="00EB4641"/>
    <w:rsid w:val="00EB4CE1"/>
    <w:rsid w:val="00EB4D36"/>
    <w:rsid w:val="00EB57EB"/>
    <w:rsid w:val="00EB5AE2"/>
    <w:rsid w:val="00EC2E73"/>
    <w:rsid w:val="00EC3C5E"/>
    <w:rsid w:val="00EC58F4"/>
    <w:rsid w:val="00EC7DF2"/>
    <w:rsid w:val="00ED04A5"/>
    <w:rsid w:val="00ED0CB3"/>
    <w:rsid w:val="00ED2B8B"/>
    <w:rsid w:val="00ED76C6"/>
    <w:rsid w:val="00EE1AAF"/>
    <w:rsid w:val="00EE1F4D"/>
    <w:rsid w:val="00EE2DA3"/>
    <w:rsid w:val="00EE67C5"/>
    <w:rsid w:val="00EE6EC2"/>
    <w:rsid w:val="00EF1AE6"/>
    <w:rsid w:val="00EF207A"/>
    <w:rsid w:val="00EF56FC"/>
    <w:rsid w:val="00EF7CE4"/>
    <w:rsid w:val="00F017C0"/>
    <w:rsid w:val="00F020B9"/>
    <w:rsid w:val="00F118E9"/>
    <w:rsid w:val="00F11EDB"/>
    <w:rsid w:val="00F135C5"/>
    <w:rsid w:val="00F16383"/>
    <w:rsid w:val="00F17344"/>
    <w:rsid w:val="00F20713"/>
    <w:rsid w:val="00F26042"/>
    <w:rsid w:val="00F261E3"/>
    <w:rsid w:val="00F270E2"/>
    <w:rsid w:val="00F3369D"/>
    <w:rsid w:val="00F364AA"/>
    <w:rsid w:val="00F403B7"/>
    <w:rsid w:val="00F445BC"/>
    <w:rsid w:val="00F46533"/>
    <w:rsid w:val="00F51F00"/>
    <w:rsid w:val="00F522C6"/>
    <w:rsid w:val="00F53748"/>
    <w:rsid w:val="00F53FFE"/>
    <w:rsid w:val="00F61FC0"/>
    <w:rsid w:val="00F62C1A"/>
    <w:rsid w:val="00F63339"/>
    <w:rsid w:val="00F63403"/>
    <w:rsid w:val="00F6356C"/>
    <w:rsid w:val="00F639FC"/>
    <w:rsid w:val="00F65015"/>
    <w:rsid w:val="00F658BB"/>
    <w:rsid w:val="00F66D84"/>
    <w:rsid w:val="00F678F3"/>
    <w:rsid w:val="00F67A69"/>
    <w:rsid w:val="00F71B95"/>
    <w:rsid w:val="00F7218D"/>
    <w:rsid w:val="00F72282"/>
    <w:rsid w:val="00F758AC"/>
    <w:rsid w:val="00F75BA1"/>
    <w:rsid w:val="00F7668D"/>
    <w:rsid w:val="00F77ED5"/>
    <w:rsid w:val="00F80BA3"/>
    <w:rsid w:val="00F813D0"/>
    <w:rsid w:val="00F84648"/>
    <w:rsid w:val="00F8552A"/>
    <w:rsid w:val="00F92194"/>
    <w:rsid w:val="00F95F61"/>
    <w:rsid w:val="00FA178B"/>
    <w:rsid w:val="00FA2E16"/>
    <w:rsid w:val="00FA5256"/>
    <w:rsid w:val="00FB0A2F"/>
    <w:rsid w:val="00FB0E56"/>
    <w:rsid w:val="00FB3E8B"/>
    <w:rsid w:val="00FB622C"/>
    <w:rsid w:val="00FB769B"/>
    <w:rsid w:val="00FC368C"/>
    <w:rsid w:val="00FC48CD"/>
    <w:rsid w:val="00FC51D9"/>
    <w:rsid w:val="00FD00F0"/>
    <w:rsid w:val="00FD050D"/>
    <w:rsid w:val="00FD0534"/>
    <w:rsid w:val="00FD1372"/>
    <w:rsid w:val="00FD6ECA"/>
    <w:rsid w:val="00FE442A"/>
    <w:rsid w:val="00FE45D8"/>
    <w:rsid w:val="00FE539A"/>
    <w:rsid w:val="00FE5DB4"/>
    <w:rsid w:val="00FE656A"/>
    <w:rsid w:val="00FF08D8"/>
    <w:rsid w:val="00FF167F"/>
    <w:rsid w:val="00FF1E24"/>
    <w:rsid w:val="00FF2AD2"/>
    <w:rsid w:val="00FF2E6C"/>
    <w:rsid w:val="00FF407E"/>
    <w:rsid w:val="00FF5852"/>
    <w:rsid w:val="00FF5D6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F4152"/>
  <w15:docId w15:val="{ABF2E37F-14EB-4727-B6E1-4EDB45D2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C66"/>
    <w:pPr>
      <w:spacing w:after="200"/>
    </w:pPr>
    <w:rPr>
      <w:rFonts w:ascii="Cambria" w:hAnsi="Cambria"/>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2C66"/>
    <w:pPr>
      <w:tabs>
        <w:tab w:val="center" w:pos="4252"/>
        <w:tab w:val="right" w:pos="8504"/>
      </w:tabs>
    </w:pPr>
    <w:rPr>
      <w:lang w:eastAsia="es-ES"/>
    </w:rPr>
  </w:style>
  <w:style w:type="character" w:customStyle="1" w:styleId="FooterChar">
    <w:name w:val="Footer Char"/>
    <w:basedOn w:val="DefaultParagraphFont"/>
    <w:link w:val="Footer"/>
    <w:uiPriority w:val="99"/>
    <w:locked/>
    <w:rsid w:val="009A2C66"/>
    <w:rPr>
      <w:rFonts w:ascii="Cambria" w:hAnsi="Cambria" w:cs="Times New Roman"/>
      <w:sz w:val="24"/>
      <w:lang w:val="es-ES_tradnl"/>
    </w:rPr>
  </w:style>
  <w:style w:type="character" w:customStyle="1" w:styleId="PiedepginaCar">
    <w:name w:val="Pie de página Car"/>
    <w:basedOn w:val="DefaultParagraphFont"/>
    <w:uiPriority w:val="99"/>
    <w:semiHidden/>
    <w:rsid w:val="009A2C66"/>
    <w:rPr>
      <w:rFonts w:ascii="Cambria" w:hAnsi="Cambria" w:cs="Times New Roman"/>
      <w:sz w:val="24"/>
      <w:szCs w:val="24"/>
      <w:lang w:val="es-ES_tradnl"/>
    </w:rPr>
  </w:style>
  <w:style w:type="character" w:styleId="PageNumber">
    <w:name w:val="page number"/>
    <w:basedOn w:val="DefaultParagraphFont"/>
    <w:uiPriority w:val="99"/>
    <w:rsid w:val="009A2C66"/>
    <w:rPr>
      <w:rFonts w:cs="Times New Roman"/>
    </w:rPr>
  </w:style>
  <w:style w:type="paragraph" w:customStyle="1" w:styleId="Listavistosa-nfasis11">
    <w:name w:val="Lista vistosa - Énfasis 11"/>
    <w:basedOn w:val="Normal"/>
    <w:uiPriority w:val="99"/>
    <w:rsid w:val="009A2C66"/>
    <w:pPr>
      <w:ind w:left="720"/>
      <w:contextualSpacing/>
    </w:pPr>
  </w:style>
  <w:style w:type="character" w:styleId="Hyperlink">
    <w:name w:val="Hyperlink"/>
    <w:basedOn w:val="DefaultParagraphFont"/>
    <w:uiPriority w:val="99"/>
    <w:semiHidden/>
    <w:rsid w:val="009A2C66"/>
    <w:rPr>
      <w:rFonts w:cs="Times New Roman"/>
      <w:color w:val="0000FF"/>
      <w:u w:val="single"/>
    </w:rPr>
  </w:style>
  <w:style w:type="paragraph" w:customStyle="1" w:styleId="EndNoteBibliographyTitle">
    <w:name w:val="EndNote Bibliography Title"/>
    <w:basedOn w:val="Normal"/>
    <w:link w:val="EndNoteBibliographyTitleCar"/>
    <w:uiPriority w:val="99"/>
    <w:rsid w:val="001955E5"/>
    <w:pPr>
      <w:spacing w:after="0"/>
      <w:jc w:val="center"/>
    </w:pPr>
    <w:rPr>
      <w:noProof/>
      <w:lang w:val="en-US"/>
    </w:rPr>
  </w:style>
  <w:style w:type="character" w:customStyle="1" w:styleId="EndNoteBibliographyTitleCar">
    <w:name w:val="EndNote Bibliography Title Car"/>
    <w:basedOn w:val="DefaultParagraphFont"/>
    <w:link w:val="EndNoteBibliographyTitle"/>
    <w:uiPriority w:val="99"/>
    <w:locked/>
    <w:rsid w:val="001955E5"/>
    <w:rPr>
      <w:rFonts w:ascii="Cambria" w:hAnsi="Cambria" w:cs="Times New Roman"/>
      <w:noProof/>
      <w:sz w:val="24"/>
      <w:szCs w:val="24"/>
      <w:lang w:val="en-US" w:eastAsia="en-US"/>
    </w:rPr>
  </w:style>
  <w:style w:type="paragraph" w:customStyle="1" w:styleId="EndNoteBibliography">
    <w:name w:val="EndNote Bibliography"/>
    <w:basedOn w:val="Normal"/>
    <w:link w:val="EndNoteBibliographyCar"/>
    <w:uiPriority w:val="99"/>
    <w:rsid w:val="001955E5"/>
    <w:pPr>
      <w:jc w:val="both"/>
    </w:pPr>
    <w:rPr>
      <w:noProof/>
      <w:lang w:val="en-US"/>
    </w:rPr>
  </w:style>
  <w:style w:type="character" w:customStyle="1" w:styleId="EndNoteBibliographyCar">
    <w:name w:val="EndNote Bibliography Car"/>
    <w:basedOn w:val="DefaultParagraphFont"/>
    <w:link w:val="EndNoteBibliography"/>
    <w:uiPriority w:val="99"/>
    <w:locked/>
    <w:rsid w:val="001955E5"/>
    <w:rPr>
      <w:rFonts w:ascii="Cambria" w:hAnsi="Cambria" w:cs="Times New Roman"/>
      <w:noProof/>
      <w:sz w:val="24"/>
      <w:szCs w:val="24"/>
      <w:lang w:val="en-US" w:eastAsia="en-US"/>
    </w:rPr>
  </w:style>
  <w:style w:type="paragraph" w:styleId="ListParagraph">
    <w:name w:val="List Paragraph"/>
    <w:basedOn w:val="Normal"/>
    <w:uiPriority w:val="99"/>
    <w:qFormat/>
    <w:rsid w:val="00D75E87"/>
    <w:pPr>
      <w:ind w:left="720"/>
      <w:contextualSpacing/>
    </w:pPr>
  </w:style>
  <w:style w:type="character" w:styleId="CommentReference">
    <w:name w:val="annotation reference"/>
    <w:basedOn w:val="DefaultParagraphFont"/>
    <w:uiPriority w:val="99"/>
    <w:semiHidden/>
    <w:rsid w:val="000E7686"/>
    <w:rPr>
      <w:rFonts w:ascii="Tahoma" w:hAnsi="Tahoma" w:cs="Tahoma"/>
      <w:b w:val="0"/>
      <w:i w:val="0"/>
      <w:caps w:val="0"/>
      <w:strike w:val="0"/>
      <w:sz w:val="16"/>
      <w:szCs w:val="16"/>
      <w:u w:val="none"/>
    </w:rPr>
  </w:style>
  <w:style w:type="paragraph" w:styleId="CommentText">
    <w:name w:val="annotation text"/>
    <w:basedOn w:val="Normal"/>
    <w:link w:val="CommentTextChar"/>
    <w:uiPriority w:val="99"/>
    <w:rsid w:val="000E7686"/>
    <w:rPr>
      <w:rFonts w:ascii="Tahoma" w:hAnsi="Tahoma" w:cs="Tahoma"/>
      <w:sz w:val="16"/>
      <w:szCs w:val="20"/>
      <w:lang w:val="en-US"/>
    </w:rPr>
  </w:style>
  <w:style w:type="character" w:customStyle="1" w:styleId="CommentTextChar">
    <w:name w:val="Comment Text Char"/>
    <w:basedOn w:val="DefaultParagraphFont"/>
    <w:link w:val="CommentText"/>
    <w:uiPriority w:val="99"/>
    <w:locked/>
    <w:rsid w:val="000E7686"/>
    <w:rPr>
      <w:rFonts w:ascii="Tahoma" w:hAnsi="Tahoma" w:cs="Tahoma"/>
      <w:sz w:val="16"/>
      <w:szCs w:val="20"/>
      <w:lang w:val="en-US" w:eastAsia="en-US"/>
    </w:rPr>
  </w:style>
  <w:style w:type="paragraph" w:styleId="CommentSubject">
    <w:name w:val="annotation subject"/>
    <w:basedOn w:val="CommentText"/>
    <w:next w:val="CommentText"/>
    <w:link w:val="CommentSubjectChar"/>
    <w:uiPriority w:val="99"/>
    <w:semiHidden/>
    <w:rsid w:val="000E7686"/>
    <w:rPr>
      <w:b/>
      <w:bCs/>
    </w:rPr>
  </w:style>
  <w:style w:type="character" w:customStyle="1" w:styleId="CommentSubjectChar">
    <w:name w:val="Comment Subject Char"/>
    <w:basedOn w:val="CommentTextChar"/>
    <w:link w:val="CommentSubject"/>
    <w:uiPriority w:val="99"/>
    <w:semiHidden/>
    <w:locked/>
    <w:rsid w:val="000E7686"/>
    <w:rPr>
      <w:rFonts w:ascii="Tahoma" w:hAnsi="Tahoma" w:cs="Tahoma"/>
      <w:b/>
      <w:bCs/>
      <w:sz w:val="16"/>
      <w:szCs w:val="20"/>
      <w:lang w:val="en-US" w:eastAsia="en-US"/>
    </w:rPr>
  </w:style>
  <w:style w:type="paragraph" w:styleId="BalloonText">
    <w:name w:val="Balloon Text"/>
    <w:basedOn w:val="Normal"/>
    <w:link w:val="BalloonTextChar"/>
    <w:uiPriority w:val="99"/>
    <w:semiHidden/>
    <w:rsid w:val="000E7686"/>
    <w:pPr>
      <w:spacing w:after="0"/>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locked/>
    <w:rsid w:val="000E7686"/>
    <w:rPr>
      <w:rFonts w:ascii="Segoe UI" w:hAnsi="Segoe UI" w:cs="Segoe UI"/>
      <w:sz w:val="18"/>
      <w:szCs w:val="18"/>
      <w:lang w:val="en-US" w:eastAsia="en-US"/>
    </w:rPr>
  </w:style>
  <w:style w:type="paragraph" w:styleId="Revision">
    <w:name w:val="Revision"/>
    <w:hidden/>
    <w:uiPriority w:val="99"/>
    <w:semiHidden/>
    <w:rsid w:val="00871A6B"/>
    <w:rPr>
      <w:rFonts w:ascii="Cambria" w:hAnsi="Cambria"/>
      <w:sz w:val="24"/>
      <w:szCs w:val="24"/>
      <w:lang w:val="es-ES_tradnl" w:eastAsia="en-US"/>
    </w:rPr>
  </w:style>
  <w:style w:type="paragraph" w:customStyle="1" w:styleId="1">
    <w:name w:val="正文1"/>
    <w:uiPriority w:val="99"/>
    <w:rsid w:val="00565C8F"/>
    <w:pPr>
      <w:spacing w:line="276" w:lineRule="auto"/>
    </w:pPr>
    <w:rPr>
      <w:rFonts w:ascii="Arial" w:hAnsi="Arial" w:cs="Arial"/>
      <w:color w:val="000000"/>
      <w:szCs w:val="20"/>
      <w:lang w:val="pl-PL" w:eastAsia="pl-PL"/>
    </w:rPr>
  </w:style>
  <w:style w:type="paragraph" w:styleId="HTMLPreformatted">
    <w:name w:val="HTML Preformatted"/>
    <w:basedOn w:val="Normal"/>
    <w:link w:val="HTMLPreformattedChar"/>
    <w:uiPriority w:val="99"/>
    <w:rsid w:val="0033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locked/>
    <w:rsid w:val="00331B00"/>
    <w:rPr>
      <w:rFonts w:ascii="Courier New" w:hAnsi="Courier New" w:cs="Courier New"/>
      <w:sz w:val="20"/>
      <w:szCs w:val="20"/>
    </w:rPr>
  </w:style>
  <w:style w:type="character" w:customStyle="1" w:styleId="Mencinsinresolver1">
    <w:name w:val="Mención sin resolver1"/>
    <w:basedOn w:val="DefaultParagraphFont"/>
    <w:uiPriority w:val="99"/>
    <w:rsid w:val="009D4AA6"/>
    <w:rPr>
      <w:rFonts w:cs="Times New Roman"/>
      <w:color w:val="605E5C"/>
      <w:shd w:val="clear" w:color="auto" w:fill="E1DFDD"/>
    </w:rPr>
  </w:style>
  <w:style w:type="character" w:customStyle="1" w:styleId="apple-converted-space">
    <w:name w:val="apple-converted-space"/>
    <w:basedOn w:val="DefaultParagraphFont"/>
    <w:uiPriority w:val="99"/>
    <w:rsid w:val="00D61FF8"/>
    <w:rPr>
      <w:rFonts w:cs="Times New Roman"/>
    </w:rPr>
  </w:style>
  <w:style w:type="paragraph" w:styleId="Header">
    <w:name w:val="header"/>
    <w:basedOn w:val="Normal"/>
    <w:link w:val="HeaderChar"/>
    <w:uiPriority w:val="99"/>
    <w:unhideWhenUsed/>
    <w:rsid w:val="007D25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25E3"/>
    <w:rPr>
      <w:rFonts w:ascii="Cambria" w:hAnsi="Cambria"/>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432">
      <w:bodyDiv w:val="1"/>
      <w:marLeft w:val="0"/>
      <w:marRight w:val="0"/>
      <w:marTop w:val="0"/>
      <w:marBottom w:val="0"/>
      <w:divBdr>
        <w:top w:val="none" w:sz="0" w:space="0" w:color="auto"/>
        <w:left w:val="none" w:sz="0" w:space="0" w:color="auto"/>
        <w:bottom w:val="none" w:sz="0" w:space="0" w:color="auto"/>
        <w:right w:val="none" w:sz="0" w:space="0" w:color="auto"/>
      </w:divBdr>
    </w:div>
    <w:div w:id="1423990428">
      <w:bodyDiv w:val="1"/>
      <w:marLeft w:val="0"/>
      <w:marRight w:val="0"/>
      <w:marTop w:val="0"/>
      <w:marBottom w:val="0"/>
      <w:divBdr>
        <w:top w:val="none" w:sz="0" w:space="0" w:color="auto"/>
        <w:left w:val="none" w:sz="0" w:space="0" w:color="auto"/>
        <w:bottom w:val="none" w:sz="0" w:space="0" w:color="auto"/>
        <w:right w:val="none" w:sz="0" w:space="0" w:color="auto"/>
      </w:divBdr>
    </w:div>
    <w:div w:id="20075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tiago.silv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0050-944F-4FE2-B24C-52466BFE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11721</Words>
  <Characters>66810</Characters>
  <Application>Microsoft Office Word</Application>
  <DocSecurity>0</DocSecurity>
  <Lines>556</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Opinion Review</vt:lpstr>
      <vt:lpstr>Opinion Review</vt:lpstr>
    </vt:vector>
  </TitlesOfParts>
  <Company/>
  <LinksUpToDate>false</LinksUpToDate>
  <CharactersWithSpaces>78375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Review</dc:title>
  <dc:creator>jose</dc:creator>
  <cp:lastModifiedBy>Lian-Sheng Ma</cp:lastModifiedBy>
  <cp:revision>2</cp:revision>
  <dcterms:created xsi:type="dcterms:W3CDTF">2019-06-07T14:13:00Z</dcterms:created>
  <dcterms:modified xsi:type="dcterms:W3CDTF">2019-06-07T14:13:00Z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43608.5561805556</vt:r8>
  </property>
</Properties>
</file>