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4F5" w:rsidRPr="00683547" w:rsidRDefault="00D444F5" w:rsidP="00683547">
      <w:pPr>
        <w:spacing w:line="360" w:lineRule="auto"/>
        <w:ind w:rightChars="65" w:right="130"/>
        <w:jc w:val="both"/>
        <w:rPr>
          <w:rFonts w:ascii="Book Antiqua" w:eastAsia="Book Antiqua" w:hAnsi="Book Antiqua"/>
          <w:i/>
          <w:sz w:val="24"/>
          <w:szCs w:val="24"/>
        </w:rPr>
      </w:pPr>
      <w:bookmarkStart w:id="0" w:name="_Hlk6581159"/>
      <w:r w:rsidRPr="00683547">
        <w:rPr>
          <w:rFonts w:ascii="Book Antiqua" w:eastAsia="Book Antiqua" w:hAnsi="Book Antiqua"/>
          <w:b/>
          <w:sz w:val="24"/>
          <w:szCs w:val="24"/>
        </w:rPr>
        <w:t xml:space="preserve">Name of Journal: </w:t>
      </w:r>
      <w:r w:rsidRPr="00683547">
        <w:rPr>
          <w:rFonts w:ascii="Book Antiqua" w:eastAsia="Book Antiqua" w:hAnsi="Book Antiqua"/>
          <w:i/>
          <w:sz w:val="24"/>
          <w:szCs w:val="24"/>
        </w:rPr>
        <w:t>World Journal of Gastrointestinal Endoscopy</w:t>
      </w:r>
    </w:p>
    <w:p w:rsidR="00D444F5" w:rsidRPr="00683547" w:rsidRDefault="00D444F5" w:rsidP="00683547">
      <w:pPr>
        <w:spacing w:line="360" w:lineRule="auto"/>
        <w:ind w:rightChars="65" w:right="130"/>
        <w:jc w:val="both"/>
        <w:rPr>
          <w:rFonts w:ascii="Book Antiqua" w:hAnsi="Book Antiqua"/>
          <w:sz w:val="24"/>
          <w:szCs w:val="24"/>
        </w:rPr>
      </w:pPr>
      <w:r w:rsidRPr="00683547">
        <w:rPr>
          <w:rFonts w:ascii="Book Antiqua" w:eastAsia="Book Antiqua" w:hAnsi="Book Antiqua"/>
          <w:b/>
          <w:sz w:val="24"/>
          <w:szCs w:val="24"/>
        </w:rPr>
        <w:t xml:space="preserve">Manuscript NO: </w:t>
      </w:r>
      <w:r w:rsidRPr="00683547">
        <w:rPr>
          <w:rFonts w:ascii="Book Antiqua" w:hAnsi="Book Antiqua"/>
          <w:sz w:val="24"/>
          <w:szCs w:val="24"/>
        </w:rPr>
        <w:t>47994</w:t>
      </w:r>
    </w:p>
    <w:p w:rsidR="00D444F5" w:rsidRPr="00683547" w:rsidRDefault="00D444F5" w:rsidP="00683547">
      <w:pPr>
        <w:spacing w:line="360" w:lineRule="auto"/>
        <w:ind w:rightChars="65" w:right="130"/>
        <w:jc w:val="both"/>
        <w:rPr>
          <w:rFonts w:ascii="Book Antiqua" w:hAnsi="Book Antiqua"/>
          <w:sz w:val="24"/>
          <w:szCs w:val="24"/>
        </w:rPr>
      </w:pPr>
      <w:r w:rsidRPr="00683547">
        <w:rPr>
          <w:rFonts w:ascii="Book Antiqua" w:eastAsia="Book Antiqua" w:hAnsi="Book Antiqua"/>
          <w:b/>
          <w:sz w:val="24"/>
          <w:szCs w:val="24"/>
        </w:rPr>
        <w:t xml:space="preserve">Manuscript Type: </w:t>
      </w:r>
      <w:r w:rsidRPr="00683547">
        <w:rPr>
          <w:rFonts w:ascii="Book Antiqua" w:eastAsia="Book Antiqua" w:hAnsi="Book Antiqua"/>
          <w:sz w:val="24"/>
          <w:szCs w:val="24"/>
        </w:rPr>
        <w:t>CASE REPORT</w:t>
      </w:r>
    </w:p>
    <w:bookmarkEnd w:id="0"/>
    <w:p w:rsidR="00D444F5" w:rsidRPr="00683547" w:rsidRDefault="00D444F5" w:rsidP="00683547">
      <w:pPr>
        <w:spacing w:line="360" w:lineRule="auto"/>
        <w:jc w:val="both"/>
        <w:rPr>
          <w:rFonts w:ascii="Book Antiqua" w:hAnsi="Book Antiqua"/>
          <w:sz w:val="24"/>
          <w:szCs w:val="24"/>
        </w:rPr>
      </w:pPr>
    </w:p>
    <w:p w:rsidR="001A0CAB" w:rsidRPr="00683547" w:rsidRDefault="002A5B6E" w:rsidP="00683547">
      <w:pPr>
        <w:spacing w:line="360" w:lineRule="auto"/>
        <w:jc w:val="both"/>
        <w:rPr>
          <w:rFonts w:ascii="Book Antiqua" w:hAnsi="Book Antiqua"/>
          <w:b/>
          <w:bCs/>
          <w:sz w:val="24"/>
          <w:szCs w:val="24"/>
          <w:lang w:eastAsia="zh-CN"/>
        </w:rPr>
      </w:pPr>
      <w:bookmarkStart w:id="1" w:name="OLE_LINK15"/>
      <w:r w:rsidRPr="00683547">
        <w:rPr>
          <w:rFonts w:ascii="Book Antiqua" w:hAnsi="Book Antiqua"/>
          <w:b/>
          <w:bCs/>
          <w:sz w:val="24"/>
          <w:szCs w:val="24"/>
        </w:rPr>
        <w:t>E</w:t>
      </w:r>
      <w:r w:rsidR="009245D8" w:rsidRPr="00683547">
        <w:rPr>
          <w:rFonts w:ascii="Book Antiqua" w:hAnsi="Book Antiqua"/>
          <w:b/>
          <w:bCs/>
          <w:sz w:val="24"/>
          <w:szCs w:val="24"/>
        </w:rPr>
        <w:t>ndoscopic vacuum assisted closure of esophagogastric anastomosis dehiscence</w:t>
      </w:r>
      <w:r w:rsidR="00D444F5" w:rsidRPr="00683547">
        <w:rPr>
          <w:rFonts w:ascii="Book Antiqua" w:eastAsia="宋体" w:hAnsi="Book Antiqua" w:cs="宋体"/>
          <w:b/>
          <w:bCs/>
          <w:sz w:val="24"/>
          <w:szCs w:val="24"/>
          <w:lang w:eastAsia="zh-CN"/>
        </w:rPr>
        <w:t>: A case report</w:t>
      </w:r>
    </w:p>
    <w:bookmarkEnd w:id="1"/>
    <w:p w:rsidR="009245D8" w:rsidRPr="00683547" w:rsidRDefault="009245D8" w:rsidP="00683547">
      <w:pPr>
        <w:spacing w:line="360" w:lineRule="auto"/>
        <w:jc w:val="both"/>
        <w:rPr>
          <w:rFonts w:ascii="Book Antiqua" w:hAnsi="Book Antiqua"/>
          <w:sz w:val="24"/>
          <w:szCs w:val="24"/>
        </w:rPr>
      </w:pPr>
    </w:p>
    <w:p w:rsidR="00314984" w:rsidRPr="00683547" w:rsidRDefault="00683547" w:rsidP="00683547">
      <w:pPr>
        <w:spacing w:line="360" w:lineRule="auto"/>
        <w:jc w:val="both"/>
        <w:rPr>
          <w:rFonts w:ascii="Book Antiqua" w:hAnsi="Book Antiqua"/>
          <w:sz w:val="24"/>
          <w:szCs w:val="24"/>
        </w:rPr>
      </w:pPr>
      <w:r w:rsidRPr="00683547">
        <w:rPr>
          <w:rFonts w:ascii="Book Antiqua" w:hAnsi="Book Antiqua"/>
          <w:bCs/>
          <w:sz w:val="24"/>
          <w:szCs w:val="24"/>
        </w:rPr>
        <w:t>Cwaliński</w:t>
      </w:r>
      <w:r w:rsidR="00D444F5" w:rsidRPr="00683547">
        <w:rPr>
          <w:rFonts w:ascii="Book Antiqua" w:hAnsi="Book Antiqua"/>
          <w:sz w:val="24"/>
          <w:szCs w:val="24"/>
        </w:rPr>
        <w:t xml:space="preserve"> J </w:t>
      </w:r>
      <w:r w:rsidR="00D444F5" w:rsidRPr="00683547">
        <w:rPr>
          <w:rFonts w:ascii="Book Antiqua" w:hAnsi="Book Antiqua"/>
          <w:i/>
          <w:iCs/>
          <w:sz w:val="24"/>
          <w:szCs w:val="24"/>
        </w:rPr>
        <w:t>et al</w:t>
      </w:r>
      <w:r w:rsidR="00D444F5" w:rsidRPr="00683547">
        <w:rPr>
          <w:rFonts w:ascii="Book Antiqua" w:hAnsi="Book Antiqua"/>
          <w:sz w:val="24"/>
          <w:szCs w:val="24"/>
        </w:rPr>
        <w:t xml:space="preserve">. </w:t>
      </w:r>
      <w:bookmarkStart w:id="2" w:name="OLE_LINK16"/>
      <w:r w:rsidR="00314984" w:rsidRPr="00683547">
        <w:rPr>
          <w:rFonts w:ascii="Book Antiqua" w:hAnsi="Book Antiqua"/>
          <w:sz w:val="24"/>
          <w:szCs w:val="24"/>
        </w:rPr>
        <w:t>E-VAC in esophagogastric leakage</w:t>
      </w:r>
    </w:p>
    <w:bookmarkEnd w:id="2"/>
    <w:p w:rsidR="00D444F5" w:rsidRPr="00683547" w:rsidRDefault="00D444F5" w:rsidP="00683547">
      <w:pPr>
        <w:spacing w:line="360" w:lineRule="auto"/>
        <w:jc w:val="both"/>
        <w:rPr>
          <w:rFonts w:ascii="Book Antiqua" w:hAnsi="Book Antiqua"/>
          <w:b/>
          <w:sz w:val="24"/>
          <w:szCs w:val="24"/>
        </w:rPr>
      </w:pPr>
    </w:p>
    <w:p w:rsidR="00D444F5" w:rsidRPr="00683547" w:rsidRDefault="00D444F5" w:rsidP="00683547">
      <w:pPr>
        <w:spacing w:line="360" w:lineRule="auto"/>
        <w:jc w:val="both"/>
        <w:rPr>
          <w:rFonts w:ascii="Book Antiqua" w:hAnsi="Book Antiqua"/>
          <w:bCs/>
          <w:sz w:val="24"/>
          <w:szCs w:val="24"/>
        </w:rPr>
      </w:pPr>
      <w:r w:rsidRPr="00683547">
        <w:rPr>
          <w:rFonts w:ascii="Book Antiqua" w:hAnsi="Book Antiqua"/>
          <w:bCs/>
          <w:sz w:val="24"/>
          <w:szCs w:val="24"/>
        </w:rPr>
        <w:t xml:space="preserve">Jarosław </w:t>
      </w:r>
      <w:r w:rsidR="00683547" w:rsidRPr="00683547">
        <w:rPr>
          <w:rFonts w:ascii="Book Antiqua" w:hAnsi="Book Antiqua"/>
          <w:bCs/>
          <w:sz w:val="24"/>
          <w:szCs w:val="24"/>
        </w:rPr>
        <w:t>Cwaliński</w:t>
      </w:r>
      <w:r w:rsidRPr="00683547">
        <w:rPr>
          <w:rFonts w:ascii="Book Antiqua" w:hAnsi="Book Antiqua"/>
          <w:bCs/>
          <w:sz w:val="24"/>
          <w:szCs w:val="24"/>
        </w:rPr>
        <w:t xml:space="preserve">, </w:t>
      </w:r>
      <w:bookmarkStart w:id="3" w:name="OLE_LINK4"/>
      <w:bookmarkStart w:id="4" w:name="OLE_LINK5"/>
      <w:r w:rsidRPr="00683547">
        <w:rPr>
          <w:rFonts w:ascii="Book Antiqua" w:hAnsi="Book Antiqua"/>
          <w:bCs/>
          <w:sz w:val="24"/>
          <w:szCs w:val="24"/>
        </w:rPr>
        <w:t>Jacek Hermann</w:t>
      </w:r>
      <w:bookmarkEnd w:id="3"/>
      <w:bookmarkEnd w:id="4"/>
      <w:r w:rsidRPr="00683547">
        <w:rPr>
          <w:rFonts w:ascii="Book Antiqua" w:hAnsi="Book Antiqua"/>
          <w:bCs/>
          <w:sz w:val="24"/>
          <w:szCs w:val="24"/>
        </w:rPr>
        <w:t xml:space="preserve">, </w:t>
      </w:r>
      <w:bookmarkStart w:id="5" w:name="OLE_LINK6"/>
      <w:r w:rsidRPr="00683547">
        <w:rPr>
          <w:rFonts w:ascii="Book Antiqua" w:hAnsi="Book Antiqua"/>
          <w:bCs/>
          <w:sz w:val="24"/>
          <w:szCs w:val="24"/>
        </w:rPr>
        <w:t>Mariusz Kasprzyk</w:t>
      </w:r>
      <w:bookmarkEnd w:id="5"/>
      <w:r w:rsidRPr="00683547">
        <w:rPr>
          <w:rFonts w:ascii="Book Antiqua" w:hAnsi="Book Antiqua"/>
          <w:bCs/>
          <w:sz w:val="24"/>
          <w:szCs w:val="24"/>
        </w:rPr>
        <w:t xml:space="preserve">, </w:t>
      </w:r>
      <w:bookmarkStart w:id="6" w:name="OLE_LINK8"/>
      <w:r w:rsidRPr="00683547">
        <w:rPr>
          <w:rFonts w:ascii="Book Antiqua" w:hAnsi="Book Antiqua"/>
          <w:bCs/>
          <w:sz w:val="24"/>
          <w:szCs w:val="24"/>
        </w:rPr>
        <w:t>Tomasz Banasiewicz</w:t>
      </w:r>
      <w:bookmarkEnd w:id="6"/>
    </w:p>
    <w:p w:rsidR="00D444F5" w:rsidRPr="00683547" w:rsidRDefault="00D444F5" w:rsidP="00683547">
      <w:pPr>
        <w:spacing w:line="360" w:lineRule="auto"/>
        <w:jc w:val="both"/>
        <w:rPr>
          <w:rFonts w:ascii="Book Antiqua" w:hAnsi="Book Antiqua"/>
          <w:b/>
          <w:sz w:val="24"/>
          <w:szCs w:val="24"/>
        </w:rPr>
      </w:pPr>
    </w:p>
    <w:p w:rsidR="003245ED" w:rsidRPr="00683547" w:rsidRDefault="003245ED" w:rsidP="00683547">
      <w:pPr>
        <w:pStyle w:val="a3"/>
        <w:jc w:val="both"/>
        <w:rPr>
          <w:rFonts w:ascii="Book Antiqua" w:hAnsi="Book Antiqua"/>
          <w:lang w:val="en-US"/>
        </w:rPr>
      </w:pPr>
      <w:r w:rsidRPr="00683547">
        <w:rPr>
          <w:rFonts w:ascii="Book Antiqua" w:hAnsi="Book Antiqua"/>
          <w:b/>
          <w:lang w:val="en-US"/>
        </w:rPr>
        <w:t xml:space="preserve">Jarosław </w:t>
      </w:r>
      <w:r w:rsidR="00683547" w:rsidRPr="00683547">
        <w:rPr>
          <w:rFonts w:ascii="Book Antiqua" w:hAnsi="Book Antiqua"/>
          <w:b/>
          <w:lang w:val="en-US"/>
        </w:rPr>
        <w:t>Cwaliński</w:t>
      </w:r>
      <w:r w:rsidRPr="00683547">
        <w:rPr>
          <w:rFonts w:ascii="Book Antiqua" w:hAnsi="Book Antiqua"/>
          <w:b/>
          <w:lang w:val="en-US"/>
        </w:rPr>
        <w:t>,</w:t>
      </w:r>
      <w:r w:rsidR="00D444F5" w:rsidRPr="00683547">
        <w:rPr>
          <w:rFonts w:ascii="Book Antiqua" w:hAnsi="Book Antiqua"/>
          <w:b/>
          <w:lang w:val="en-US"/>
        </w:rPr>
        <w:t xml:space="preserve"> Jacek Hermann</w:t>
      </w:r>
      <w:r w:rsidR="00D444F5" w:rsidRPr="00683547">
        <w:rPr>
          <w:rFonts w:ascii="Book Antiqua" w:hAnsi="Book Antiqua"/>
          <w:lang w:val="en-US"/>
        </w:rPr>
        <w:t>,</w:t>
      </w:r>
      <w:r w:rsidRPr="00683547">
        <w:rPr>
          <w:rFonts w:ascii="Book Antiqua" w:hAnsi="Book Antiqua"/>
          <w:lang w:val="en-US"/>
        </w:rPr>
        <w:t xml:space="preserve"> </w:t>
      </w:r>
      <w:r w:rsidR="00D444F5" w:rsidRPr="00683547">
        <w:rPr>
          <w:rFonts w:ascii="Book Antiqua" w:hAnsi="Book Antiqua"/>
          <w:b/>
          <w:lang w:val="en-US"/>
        </w:rPr>
        <w:t>Tomasz Banasiewicz</w:t>
      </w:r>
      <w:r w:rsidR="00D444F5" w:rsidRPr="00683547">
        <w:rPr>
          <w:rFonts w:ascii="Book Antiqua" w:hAnsi="Book Antiqua"/>
          <w:lang w:val="en-US"/>
        </w:rPr>
        <w:t xml:space="preserve">, </w:t>
      </w:r>
      <w:r w:rsidRPr="00683547">
        <w:rPr>
          <w:rFonts w:ascii="Book Antiqua" w:hAnsi="Book Antiqua"/>
          <w:lang w:val="en-US"/>
        </w:rPr>
        <w:t>Department of General and Endocrynologic Surgery and Gastroenterologic Oncology, Poznan University of Medical Sciences, Poznan</w:t>
      </w:r>
      <w:r w:rsidR="002A7375" w:rsidRPr="00683547">
        <w:rPr>
          <w:rFonts w:ascii="Book Antiqua" w:hAnsi="Book Antiqua"/>
          <w:lang w:val="en-US"/>
        </w:rPr>
        <w:t xml:space="preserve"> 60-355</w:t>
      </w:r>
      <w:r w:rsidRPr="00683547">
        <w:rPr>
          <w:rFonts w:ascii="Book Antiqua" w:hAnsi="Book Antiqua"/>
          <w:lang w:val="en-US"/>
        </w:rPr>
        <w:t>, Poland</w:t>
      </w:r>
    </w:p>
    <w:p w:rsidR="00D444F5" w:rsidRPr="00683547" w:rsidRDefault="00D444F5" w:rsidP="00683547">
      <w:pPr>
        <w:pStyle w:val="a3"/>
        <w:jc w:val="both"/>
        <w:rPr>
          <w:rFonts w:ascii="Book Antiqua" w:hAnsi="Book Antiqua"/>
          <w:lang w:val="en-US"/>
        </w:rPr>
      </w:pPr>
    </w:p>
    <w:p w:rsidR="003245ED" w:rsidRPr="00683547" w:rsidRDefault="00635D83" w:rsidP="00683547">
      <w:pPr>
        <w:pStyle w:val="a3"/>
        <w:jc w:val="both"/>
        <w:rPr>
          <w:rFonts w:ascii="Book Antiqua" w:hAnsi="Book Antiqua"/>
          <w:lang w:val="en-US"/>
        </w:rPr>
      </w:pPr>
      <w:r w:rsidRPr="00683547">
        <w:rPr>
          <w:rFonts w:ascii="Book Antiqua" w:hAnsi="Book Antiqua"/>
          <w:b/>
          <w:lang w:val="en-US"/>
        </w:rPr>
        <w:t>Mariusz Kasprzyk</w:t>
      </w:r>
      <w:r w:rsidR="00E217EB" w:rsidRPr="00683547">
        <w:rPr>
          <w:rFonts w:ascii="Book Antiqua" w:hAnsi="Book Antiqua"/>
          <w:lang w:val="en-US"/>
        </w:rPr>
        <w:t xml:space="preserve">, </w:t>
      </w:r>
      <w:r w:rsidR="003245ED" w:rsidRPr="00683547">
        <w:rPr>
          <w:rFonts w:ascii="Book Antiqua" w:hAnsi="Book Antiqua"/>
          <w:lang w:val="en-US"/>
        </w:rPr>
        <w:t xml:space="preserve">Department of Thoracic Surgery, Poznan University of Medical Sciences, </w:t>
      </w:r>
      <w:r w:rsidR="002A7375" w:rsidRPr="00683547">
        <w:rPr>
          <w:rFonts w:ascii="Book Antiqua" w:hAnsi="Book Antiqua"/>
          <w:lang w:val="en-US"/>
        </w:rPr>
        <w:t>Poznan 60-355, Poland</w:t>
      </w:r>
    </w:p>
    <w:p w:rsidR="009245D8" w:rsidRPr="00683547" w:rsidRDefault="009245D8" w:rsidP="00683547">
      <w:pPr>
        <w:spacing w:line="360" w:lineRule="auto"/>
        <w:jc w:val="both"/>
        <w:rPr>
          <w:rFonts w:ascii="Book Antiqua" w:hAnsi="Book Antiqua"/>
          <w:sz w:val="24"/>
          <w:szCs w:val="24"/>
        </w:rPr>
      </w:pPr>
    </w:p>
    <w:p w:rsidR="00B820D1" w:rsidRPr="00683547" w:rsidRDefault="002A7375" w:rsidP="00683547">
      <w:pPr>
        <w:spacing w:line="360" w:lineRule="auto"/>
        <w:jc w:val="both"/>
        <w:rPr>
          <w:rFonts w:ascii="Book Antiqua" w:hAnsi="Book Antiqua"/>
          <w:sz w:val="24"/>
          <w:szCs w:val="24"/>
          <w:shd w:val="clear" w:color="auto" w:fill="FFFFFF"/>
        </w:rPr>
      </w:pPr>
      <w:bookmarkStart w:id="7" w:name="_Hlk18051152"/>
      <w:r w:rsidRPr="00683547">
        <w:rPr>
          <w:rFonts w:ascii="Book Antiqua" w:eastAsia="黑体" w:hAnsi="Book Antiqua"/>
          <w:b/>
          <w:sz w:val="24"/>
          <w:szCs w:val="24"/>
        </w:rPr>
        <w:t>ORCID number:</w:t>
      </w:r>
      <w:bookmarkEnd w:id="7"/>
      <w:r w:rsidRPr="00683547">
        <w:rPr>
          <w:rFonts w:ascii="Book Antiqua" w:eastAsia="黑体" w:hAnsi="Book Antiqua"/>
          <w:sz w:val="24"/>
          <w:szCs w:val="24"/>
          <w:lang w:val="fr-FR"/>
        </w:rPr>
        <w:t xml:space="preserve"> </w:t>
      </w:r>
      <w:r w:rsidR="00B820D1" w:rsidRPr="00683547">
        <w:rPr>
          <w:rFonts w:ascii="Book Antiqua" w:hAnsi="Book Antiqua"/>
          <w:sz w:val="24"/>
          <w:szCs w:val="24"/>
        </w:rPr>
        <w:t xml:space="preserve">Jaroslaw </w:t>
      </w:r>
      <w:r w:rsidR="00683547" w:rsidRPr="00683547">
        <w:rPr>
          <w:rFonts w:ascii="Book Antiqua" w:hAnsi="Book Antiqua"/>
          <w:sz w:val="24"/>
          <w:szCs w:val="24"/>
        </w:rPr>
        <w:t>Cwaliński</w:t>
      </w:r>
      <w:r w:rsidR="00B820D1" w:rsidRPr="00683547">
        <w:rPr>
          <w:rFonts w:ascii="Book Antiqua" w:hAnsi="Book Antiqua"/>
          <w:sz w:val="24"/>
          <w:szCs w:val="24"/>
        </w:rPr>
        <w:t xml:space="preserve"> </w:t>
      </w:r>
      <w:r w:rsidR="00D444F5" w:rsidRPr="00683547">
        <w:rPr>
          <w:rFonts w:ascii="Book Antiqua" w:hAnsi="Book Antiqua"/>
          <w:sz w:val="24"/>
          <w:szCs w:val="24"/>
        </w:rPr>
        <w:t>(</w:t>
      </w:r>
      <w:r w:rsidR="00B820D1" w:rsidRPr="00683547">
        <w:rPr>
          <w:rFonts w:ascii="Book Antiqua" w:hAnsi="Book Antiqua"/>
          <w:sz w:val="24"/>
          <w:szCs w:val="24"/>
        </w:rPr>
        <w:t>0000-0001-8606-9495</w:t>
      </w:r>
      <w:r w:rsidR="00D444F5" w:rsidRPr="00683547">
        <w:rPr>
          <w:rFonts w:ascii="Book Antiqua" w:hAnsi="Book Antiqua"/>
          <w:sz w:val="24"/>
          <w:szCs w:val="24"/>
        </w:rPr>
        <w:t xml:space="preserve">); </w:t>
      </w:r>
      <w:r w:rsidR="00E20334" w:rsidRPr="00683547">
        <w:rPr>
          <w:rFonts w:ascii="Book Antiqua" w:hAnsi="Book Antiqua"/>
          <w:sz w:val="24"/>
          <w:szCs w:val="24"/>
        </w:rPr>
        <w:t>Jacek Hermann</w:t>
      </w:r>
      <w:r w:rsidR="00E20334" w:rsidRPr="00683547">
        <w:rPr>
          <w:rFonts w:ascii="Book Antiqua" w:hAnsi="Book Antiqua"/>
          <w:sz w:val="24"/>
          <w:szCs w:val="24"/>
          <w:shd w:val="clear" w:color="auto" w:fill="FFFFFF"/>
        </w:rPr>
        <w:t xml:space="preserve"> </w:t>
      </w:r>
      <w:r w:rsidR="00D444F5" w:rsidRPr="00683547">
        <w:rPr>
          <w:rFonts w:ascii="Book Antiqua" w:hAnsi="Book Antiqua"/>
          <w:sz w:val="24"/>
          <w:szCs w:val="24"/>
          <w:shd w:val="clear" w:color="auto" w:fill="FFFFFF"/>
        </w:rPr>
        <w:t>(</w:t>
      </w:r>
      <w:r w:rsidR="00E20334" w:rsidRPr="00683547">
        <w:rPr>
          <w:rFonts w:ascii="Book Antiqua" w:hAnsi="Book Antiqua"/>
          <w:sz w:val="24"/>
          <w:szCs w:val="24"/>
          <w:shd w:val="clear" w:color="auto" w:fill="FFFFFF"/>
        </w:rPr>
        <w:t>0000-0001-7236-0409</w:t>
      </w:r>
      <w:r w:rsidR="00D444F5" w:rsidRPr="00683547">
        <w:rPr>
          <w:rFonts w:ascii="Book Antiqua" w:hAnsi="Book Antiqua"/>
          <w:sz w:val="24"/>
          <w:szCs w:val="24"/>
          <w:shd w:val="clear" w:color="auto" w:fill="FFFFFF"/>
        </w:rPr>
        <w:t xml:space="preserve">); </w:t>
      </w:r>
      <w:r w:rsidR="00B820D1" w:rsidRPr="00683547">
        <w:rPr>
          <w:rFonts w:ascii="Book Antiqua" w:hAnsi="Book Antiqua"/>
          <w:sz w:val="24"/>
          <w:szCs w:val="24"/>
          <w:shd w:val="clear" w:color="auto" w:fill="FFFFFF"/>
        </w:rPr>
        <w:t xml:space="preserve">Mariusz Kasprzyk </w:t>
      </w:r>
      <w:r w:rsidR="00D444F5" w:rsidRPr="00683547">
        <w:rPr>
          <w:rFonts w:ascii="Book Antiqua" w:hAnsi="Book Antiqua"/>
          <w:sz w:val="24"/>
          <w:szCs w:val="24"/>
          <w:shd w:val="clear" w:color="auto" w:fill="FFFFFF"/>
        </w:rPr>
        <w:t>(</w:t>
      </w:r>
      <w:r w:rsidR="00B820D1" w:rsidRPr="00683547">
        <w:rPr>
          <w:rFonts w:ascii="Book Antiqua" w:hAnsi="Book Antiqua"/>
          <w:sz w:val="24"/>
          <w:szCs w:val="24"/>
          <w:shd w:val="clear" w:color="auto" w:fill="FFFFFF"/>
        </w:rPr>
        <w:t>0000-0001-6553-7675</w:t>
      </w:r>
      <w:r w:rsidR="00D444F5" w:rsidRPr="00683547">
        <w:rPr>
          <w:rFonts w:ascii="Book Antiqua" w:hAnsi="Book Antiqua"/>
          <w:sz w:val="24"/>
          <w:szCs w:val="24"/>
          <w:shd w:val="clear" w:color="auto" w:fill="FFFFFF"/>
        </w:rPr>
        <w:t xml:space="preserve">); </w:t>
      </w:r>
      <w:r w:rsidR="00B820D1" w:rsidRPr="00683547">
        <w:rPr>
          <w:rFonts w:ascii="Book Antiqua" w:hAnsi="Book Antiqua"/>
          <w:sz w:val="24"/>
          <w:szCs w:val="24"/>
          <w:shd w:val="clear" w:color="auto" w:fill="FFFFFF"/>
        </w:rPr>
        <w:t xml:space="preserve">Tomasz Banasiewicz </w:t>
      </w:r>
      <w:r w:rsidR="00D444F5" w:rsidRPr="00683547">
        <w:rPr>
          <w:rFonts w:ascii="Book Antiqua" w:hAnsi="Book Antiqua"/>
          <w:sz w:val="24"/>
          <w:szCs w:val="24"/>
          <w:shd w:val="clear" w:color="auto" w:fill="FFFFFF"/>
        </w:rPr>
        <w:t>(</w:t>
      </w:r>
      <w:r w:rsidR="00B820D1" w:rsidRPr="00683547">
        <w:rPr>
          <w:rFonts w:ascii="Book Antiqua" w:hAnsi="Book Antiqua"/>
          <w:sz w:val="24"/>
          <w:szCs w:val="24"/>
          <w:shd w:val="clear" w:color="auto" w:fill="FFFFFF"/>
        </w:rPr>
        <w:t>0000-0003-2809-6940</w:t>
      </w:r>
      <w:r w:rsidR="00D444F5" w:rsidRPr="00683547">
        <w:rPr>
          <w:rFonts w:ascii="Book Antiqua" w:hAnsi="Book Antiqua"/>
          <w:sz w:val="24"/>
          <w:szCs w:val="24"/>
          <w:shd w:val="clear" w:color="auto" w:fill="FFFFFF"/>
        </w:rPr>
        <w:t>)</w:t>
      </w:r>
      <w:r w:rsidRPr="00683547">
        <w:rPr>
          <w:rFonts w:ascii="Book Antiqua" w:eastAsia="宋体" w:hAnsi="Book Antiqua" w:cs="宋体"/>
          <w:sz w:val="24"/>
          <w:szCs w:val="24"/>
          <w:shd w:val="clear" w:color="auto" w:fill="FFFFFF"/>
          <w:lang w:eastAsia="zh-CN"/>
        </w:rPr>
        <w:t>.</w:t>
      </w:r>
    </w:p>
    <w:p w:rsidR="00D444F5" w:rsidRPr="00683547" w:rsidRDefault="00D444F5" w:rsidP="00683547">
      <w:pPr>
        <w:spacing w:line="360" w:lineRule="auto"/>
        <w:jc w:val="both"/>
        <w:rPr>
          <w:rFonts w:ascii="Book Antiqua" w:hAnsi="Book Antiqua"/>
          <w:sz w:val="24"/>
          <w:szCs w:val="24"/>
        </w:rPr>
      </w:pPr>
    </w:p>
    <w:p w:rsidR="009D45B1" w:rsidRPr="00683547" w:rsidRDefault="002A7375" w:rsidP="00683547">
      <w:pPr>
        <w:spacing w:line="360" w:lineRule="auto"/>
        <w:jc w:val="both"/>
        <w:rPr>
          <w:rFonts w:ascii="Book Antiqua" w:hAnsi="Book Antiqua"/>
          <w:sz w:val="24"/>
          <w:szCs w:val="24"/>
        </w:rPr>
      </w:pPr>
      <w:bookmarkStart w:id="8" w:name="_Hlk18051168"/>
      <w:r w:rsidRPr="00683547">
        <w:rPr>
          <w:rFonts w:ascii="Book Antiqua" w:eastAsia="黑体" w:hAnsi="Book Antiqua"/>
          <w:b/>
          <w:sz w:val="24"/>
          <w:szCs w:val="24"/>
          <w:lang w:val="en-GB"/>
        </w:rPr>
        <w:t>Author contributions:</w:t>
      </w:r>
      <w:r w:rsidRPr="00683547">
        <w:rPr>
          <w:rFonts w:ascii="Book Antiqua" w:eastAsia="黑体" w:hAnsi="Book Antiqua"/>
          <w:sz w:val="24"/>
          <w:szCs w:val="24"/>
        </w:rPr>
        <w:t xml:space="preserve"> </w:t>
      </w:r>
      <w:bookmarkEnd w:id="8"/>
      <w:r w:rsidR="00742D16" w:rsidRPr="00683547">
        <w:rPr>
          <w:rFonts w:ascii="Book Antiqua" w:hAnsi="Book Antiqua"/>
          <w:sz w:val="24"/>
          <w:szCs w:val="24"/>
        </w:rPr>
        <w:t xml:space="preserve">All authors contributed equally to this work; </w:t>
      </w:r>
      <w:r w:rsidR="00683547" w:rsidRPr="00683547">
        <w:rPr>
          <w:rFonts w:ascii="Book Antiqua" w:hAnsi="Book Antiqua"/>
          <w:sz w:val="24"/>
          <w:szCs w:val="24"/>
        </w:rPr>
        <w:t>Cwaliński</w:t>
      </w:r>
      <w:r w:rsidR="00742D16" w:rsidRPr="00683547">
        <w:rPr>
          <w:rFonts w:ascii="Book Antiqua" w:hAnsi="Book Antiqua"/>
          <w:sz w:val="24"/>
          <w:szCs w:val="24"/>
        </w:rPr>
        <w:t xml:space="preserve"> J wrote the initial manuscript and reviewed </w:t>
      </w:r>
      <w:r w:rsidR="002775C1" w:rsidRPr="00683547">
        <w:rPr>
          <w:rFonts w:ascii="Book Antiqua" w:hAnsi="Book Antiqua"/>
          <w:sz w:val="24"/>
          <w:szCs w:val="24"/>
        </w:rPr>
        <w:t>the images; Hermann J prepared</w:t>
      </w:r>
      <w:r w:rsidR="00742D16" w:rsidRPr="00683547">
        <w:rPr>
          <w:rFonts w:ascii="Book Antiqua" w:hAnsi="Book Antiqua"/>
          <w:sz w:val="24"/>
          <w:szCs w:val="24"/>
        </w:rPr>
        <w:t xml:space="preserve"> English language</w:t>
      </w:r>
      <w:r w:rsidRPr="00CD06F4">
        <w:rPr>
          <w:rFonts w:ascii="Book Antiqua" w:eastAsia="DengXian" w:hAnsi="Book Antiqua"/>
          <w:sz w:val="24"/>
          <w:szCs w:val="24"/>
          <w:lang w:eastAsia="zh-CN"/>
        </w:rPr>
        <w:t xml:space="preserve"> </w:t>
      </w:r>
      <w:r w:rsidR="00742D16" w:rsidRPr="00683547">
        <w:rPr>
          <w:rFonts w:ascii="Book Antiqua" w:hAnsi="Book Antiqua"/>
          <w:sz w:val="24"/>
          <w:szCs w:val="24"/>
        </w:rPr>
        <w:t>editing</w:t>
      </w:r>
      <w:r w:rsidRPr="00683547">
        <w:rPr>
          <w:rFonts w:ascii="Book Antiqua" w:hAnsi="Book Antiqua"/>
          <w:sz w:val="24"/>
          <w:szCs w:val="24"/>
        </w:rPr>
        <w:t>;</w:t>
      </w:r>
      <w:r w:rsidR="00742D16" w:rsidRPr="00683547">
        <w:rPr>
          <w:rFonts w:ascii="Book Antiqua" w:hAnsi="Book Antiqua"/>
          <w:sz w:val="24"/>
          <w:szCs w:val="24"/>
        </w:rPr>
        <w:t xml:space="preserve"> Cwaliński J, Hermann J and Kasprzyk M performed procedures</w:t>
      </w:r>
      <w:r w:rsidRPr="00683547">
        <w:rPr>
          <w:rFonts w:ascii="Book Antiqua" w:hAnsi="Book Antiqua"/>
          <w:sz w:val="24"/>
          <w:szCs w:val="24"/>
        </w:rPr>
        <w:t>;</w:t>
      </w:r>
      <w:r w:rsidR="00742D16" w:rsidRPr="00683547">
        <w:rPr>
          <w:rFonts w:ascii="Book Antiqua" w:hAnsi="Book Antiqua"/>
          <w:sz w:val="24"/>
          <w:szCs w:val="24"/>
        </w:rPr>
        <w:t xml:space="preserve"> Banasiewicz T drafted the concepts and designed the study</w:t>
      </w:r>
      <w:r w:rsidRPr="00683547">
        <w:rPr>
          <w:rFonts w:ascii="Book Antiqua" w:hAnsi="Book Antiqua"/>
          <w:sz w:val="24"/>
          <w:szCs w:val="24"/>
        </w:rPr>
        <w:t>.</w:t>
      </w:r>
    </w:p>
    <w:p w:rsidR="002A7375" w:rsidRPr="00683547" w:rsidRDefault="002A7375" w:rsidP="00683547">
      <w:pPr>
        <w:spacing w:line="360" w:lineRule="auto"/>
        <w:jc w:val="both"/>
        <w:rPr>
          <w:rFonts w:ascii="Book Antiqua" w:hAnsi="Book Antiqua"/>
          <w:sz w:val="24"/>
          <w:szCs w:val="24"/>
        </w:rPr>
      </w:pPr>
    </w:p>
    <w:p w:rsidR="00FA4E83" w:rsidRPr="00683547" w:rsidRDefault="002A7375" w:rsidP="00683547">
      <w:pPr>
        <w:spacing w:line="360" w:lineRule="auto"/>
        <w:jc w:val="both"/>
        <w:rPr>
          <w:rFonts w:ascii="Book Antiqua" w:hAnsi="Book Antiqua"/>
          <w:b/>
          <w:bCs/>
          <w:iCs/>
          <w:sz w:val="24"/>
          <w:szCs w:val="24"/>
        </w:rPr>
      </w:pPr>
      <w:bookmarkStart w:id="9" w:name="_Hlk18051309"/>
      <w:r w:rsidRPr="00683547">
        <w:rPr>
          <w:rFonts w:ascii="Book Antiqua" w:eastAsia="黑体" w:hAnsi="Book Antiqua"/>
          <w:b/>
          <w:sz w:val="24"/>
          <w:szCs w:val="24"/>
        </w:rPr>
        <w:t>Informed consent statement</w:t>
      </w:r>
      <w:r w:rsidRPr="00683547">
        <w:rPr>
          <w:rFonts w:ascii="Book Antiqua" w:eastAsia="黑体" w:hAnsi="Book Antiqua"/>
          <w:sz w:val="24"/>
          <w:szCs w:val="24"/>
        </w:rPr>
        <w:t>:</w:t>
      </w:r>
      <w:bookmarkEnd w:id="9"/>
      <w:r w:rsidRPr="00683547">
        <w:rPr>
          <w:rFonts w:ascii="Book Antiqua" w:eastAsia="黑体" w:hAnsi="Book Antiqua"/>
          <w:sz w:val="24"/>
          <w:szCs w:val="24"/>
          <w:lang w:eastAsia="ko-KR"/>
        </w:rPr>
        <w:t xml:space="preserve"> </w:t>
      </w:r>
      <w:r w:rsidR="00FA4E83" w:rsidRPr="00683547">
        <w:rPr>
          <w:rFonts w:ascii="Book Antiqua" w:hAnsi="Book Antiqua"/>
          <w:sz w:val="24"/>
          <w:szCs w:val="24"/>
        </w:rPr>
        <w:t>The therapy described was in accordance with the principles of medical ethics and good medical practice. Patients provided informed written consent prior to all medical procedures and for the publication of this report.</w:t>
      </w:r>
    </w:p>
    <w:p w:rsidR="009245D8" w:rsidRPr="00683547" w:rsidRDefault="009245D8" w:rsidP="00683547">
      <w:pPr>
        <w:tabs>
          <w:tab w:val="left" w:pos="1320"/>
        </w:tabs>
        <w:spacing w:line="360" w:lineRule="auto"/>
        <w:jc w:val="both"/>
        <w:rPr>
          <w:rFonts w:ascii="Book Antiqua" w:hAnsi="Book Antiqua"/>
          <w:b/>
          <w:bCs/>
          <w:iCs/>
          <w:sz w:val="24"/>
          <w:szCs w:val="24"/>
        </w:rPr>
      </w:pPr>
    </w:p>
    <w:p w:rsidR="00FA4E83" w:rsidRPr="00683547" w:rsidRDefault="002A7375" w:rsidP="00683547">
      <w:pPr>
        <w:overflowPunct/>
        <w:spacing w:line="360" w:lineRule="auto"/>
        <w:jc w:val="both"/>
        <w:rPr>
          <w:rFonts w:ascii="Book Antiqua" w:eastAsia="DengXian" w:hAnsi="Book Antiqua" w:cs="BookAntiqua"/>
          <w:sz w:val="24"/>
          <w:szCs w:val="24"/>
        </w:rPr>
      </w:pPr>
      <w:bookmarkStart w:id="10" w:name="_Hlk18051318"/>
      <w:bookmarkStart w:id="11" w:name="OLE_LINK1850"/>
      <w:bookmarkStart w:id="12" w:name="OLE_LINK1851"/>
      <w:bookmarkStart w:id="13" w:name="OLE_LINK768"/>
      <w:bookmarkStart w:id="14" w:name="OLE_LINK769"/>
      <w:bookmarkStart w:id="15" w:name="OLE_LINK854"/>
      <w:bookmarkStart w:id="16" w:name="OLE_LINK1077"/>
      <w:bookmarkStart w:id="17" w:name="OLE_LINK1078"/>
      <w:bookmarkStart w:id="18" w:name="OLE_LINK1129"/>
      <w:bookmarkStart w:id="19" w:name="OLE_LINK1130"/>
      <w:bookmarkStart w:id="20" w:name="OLE_LINK1131"/>
      <w:bookmarkStart w:id="21" w:name="OLE_LINK1132"/>
      <w:bookmarkStart w:id="22" w:name="OLE_LINK1010"/>
      <w:bookmarkStart w:id="23" w:name="OLE_LINK1011"/>
      <w:bookmarkStart w:id="24" w:name="OLE_LINK1247"/>
      <w:bookmarkStart w:id="25" w:name="OLE_LINK1340"/>
      <w:bookmarkStart w:id="26" w:name="OLE_LINK1370"/>
      <w:bookmarkStart w:id="27" w:name="OLE_LINK1371"/>
      <w:bookmarkStart w:id="28" w:name="OLE_LINK1401"/>
      <w:bookmarkStart w:id="29" w:name="OLE_LINK1402"/>
      <w:bookmarkStart w:id="30" w:name="OLE_LINK1495"/>
      <w:bookmarkStart w:id="31" w:name="OLE_LINK1505"/>
      <w:bookmarkStart w:id="32" w:name="OLE_LINK1549"/>
      <w:bookmarkStart w:id="33" w:name="OLE_LINK1550"/>
      <w:bookmarkStart w:id="34" w:name="OLE_LINK1551"/>
      <w:bookmarkStart w:id="35" w:name="OLE_LINK1578"/>
      <w:bookmarkStart w:id="36" w:name="OLE_LINK1579"/>
      <w:bookmarkStart w:id="37" w:name="OLE_LINK1593"/>
      <w:bookmarkStart w:id="38" w:name="OLE_LINK1594"/>
      <w:bookmarkStart w:id="39" w:name="OLE_LINK1920"/>
      <w:bookmarkStart w:id="40" w:name="OLE_LINK1921"/>
      <w:bookmarkStart w:id="41" w:name="OLE_LINK1922"/>
      <w:bookmarkStart w:id="42" w:name="OLE_LINK1704"/>
      <w:bookmarkStart w:id="43" w:name="OLE_LINK1713"/>
      <w:bookmarkStart w:id="44" w:name="OLE_LINK1719"/>
      <w:bookmarkStart w:id="45" w:name="OLE_LINK1720"/>
      <w:bookmarkStart w:id="46" w:name="OLE_LINK1724"/>
      <w:bookmarkStart w:id="47" w:name="OLE_LINK1727"/>
      <w:bookmarkStart w:id="48" w:name="OLE_LINK1728"/>
      <w:bookmarkStart w:id="49" w:name="OLE_LINK1936"/>
      <w:bookmarkStart w:id="50" w:name="OLE_LINK1937"/>
      <w:bookmarkStart w:id="51" w:name="OLE_LINK1945"/>
      <w:bookmarkStart w:id="52" w:name="OLE_LINK1946"/>
      <w:bookmarkStart w:id="53" w:name="OLE_LINK1783"/>
      <w:bookmarkStart w:id="54" w:name="OLE_LINK1874"/>
      <w:bookmarkStart w:id="55" w:name="OLE_LINK1914"/>
      <w:bookmarkStart w:id="56" w:name="OLE_LINK2068"/>
      <w:bookmarkStart w:id="57" w:name="OLE_LINK2069"/>
      <w:bookmarkStart w:id="58" w:name="OLE_LINK2103"/>
      <w:bookmarkStart w:id="59" w:name="OLE_LINK712"/>
      <w:bookmarkStart w:id="60" w:name="OLE_LINK714"/>
      <w:bookmarkStart w:id="61" w:name="OLE_LINK983"/>
      <w:bookmarkStart w:id="62" w:name="OLE_LINK984"/>
      <w:r w:rsidRPr="00683547">
        <w:rPr>
          <w:rFonts w:ascii="Book Antiqua" w:eastAsia="黑体" w:hAnsi="Book Antiqua" w:cs="Arial Unicode MS"/>
          <w:b/>
          <w:sz w:val="24"/>
          <w:szCs w:val="24"/>
          <w:bdr w:val="none" w:sz="0" w:space="0" w:color="auto" w:frame="1"/>
        </w:rPr>
        <w:t>Conflict-of-interest statement</w:t>
      </w:r>
      <w:r w:rsidRPr="00683547">
        <w:rPr>
          <w:rFonts w:ascii="Book Antiqua" w:eastAsia="黑体" w:hAnsi="Book Antiqua"/>
          <w:b/>
          <w:sz w:val="24"/>
          <w:szCs w:val="24"/>
        </w:rPr>
        <w:t xml:space="preserve">: </w:t>
      </w:r>
      <w:bookmarkEnd w:id="10"/>
      <w:r w:rsidR="00FA4E83" w:rsidRPr="00683547">
        <w:rPr>
          <w:rFonts w:ascii="Book Antiqua" w:eastAsia="DengXian" w:hAnsi="Book Antiqua" w:cs="BookAntiqua"/>
          <w:sz w:val="24"/>
          <w:szCs w:val="24"/>
        </w:rPr>
        <w:t>Authors declare no conflict of</w:t>
      </w:r>
      <w:r w:rsidR="004D78FA" w:rsidRPr="00683547">
        <w:rPr>
          <w:rFonts w:ascii="Book Antiqua" w:eastAsia="DengXian" w:hAnsi="Book Antiqua" w:cs="BookAntiqua"/>
          <w:sz w:val="24"/>
          <w:szCs w:val="24"/>
        </w:rPr>
        <w:t xml:space="preserve"> </w:t>
      </w:r>
      <w:r w:rsidR="00FA4E83" w:rsidRPr="00683547">
        <w:rPr>
          <w:rFonts w:ascii="Book Antiqua" w:eastAsia="DengXian" w:hAnsi="Book Antiqua" w:cs="BookAntiqua"/>
          <w:sz w:val="24"/>
          <w:szCs w:val="24"/>
        </w:rPr>
        <w:t>interest regarding this manuscript.</w:t>
      </w:r>
    </w:p>
    <w:p w:rsidR="00D444F5" w:rsidRPr="00683547" w:rsidRDefault="00D444F5" w:rsidP="00683547">
      <w:pPr>
        <w:pStyle w:val="a3"/>
        <w:jc w:val="both"/>
        <w:rPr>
          <w:rFonts w:ascii="Book Antiqua" w:hAnsi="Book Antiqua"/>
          <w:b/>
        </w:rPr>
      </w:pPr>
      <w:bookmarkStart w:id="63" w:name="OLE_LINK457"/>
      <w:bookmarkStart w:id="64" w:name="OLE_LINK458"/>
      <w:bookmarkStart w:id="65" w:name="OLE_LINK535"/>
      <w:bookmarkStart w:id="66" w:name="OLE_LINK536"/>
      <w:bookmarkStart w:id="67" w:name="OLE_LINK723"/>
      <w:bookmarkStart w:id="68" w:name="OLE_LINK1852"/>
      <w:bookmarkStart w:id="69" w:name="OLE_LINK185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2A7375" w:rsidRPr="00683547" w:rsidRDefault="002A7375" w:rsidP="00683547">
      <w:pPr>
        <w:spacing w:line="360" w:lineRule="auto"/>
        <w:jc w:val="both"/>
        <w:rPr>
          <w:rFonts w:ascii="Book Antiqua" w:hAnsi="Book Antiqua"/>
          <w:sz w:val="24"/>
          <w:szCs w:val="24"/>
        </w:rPr>
      </w:pPr>
      <w:bookmarkStart w:id="70" w:name="OLE_LINK1138"/>
      <w:bookmarkStart w:id="71" w:name="OLE_LINK1139"/>
      <w:bookmarkStart w:id="72" w:name="OLE_LINK1140"/>
      <w:bookmarkStart w:id="73" w:name="OLE_LINK1141"/>
      <w:bookmarkStart w:id="74" w:name="OLE_LINK1142"/>
      <w:bookmarkStart w:id="75" w:name="OLE_LINK572"/>
      <w:bookmarkStart w:id="76" w:name="OLE_LINK576"/>
      <w:bookmarkStart w:id="77" w:name="OLE_LINK772"/>
      <w:bookmarkStart w:id="78" w:name="OLE_LINK858"/>
      <w:bookmarkStart w:id="79" w:name="OLE_LINK902"/>
      <w:bookmarkStart w:id="80" w:name="OLE_LINK1052"/>
      <w:bookmarkStart w:id="81" w:name="OLE_LINK1053"/>
      <w:bookmarkStart w:id="82" w:name="OLE_LINK1499"/>
      <w:bookmarkStart w:id="83" w:name="OLE_LINK1506"/>
      <w:bookmarkStart w:id="84" w:name="OLE_LINK1980"/>
      <w:bookmarkStart w:id="85" w:name="OLE_LINK1981"/>
      <w:bookmarkStart w:id="86" w:name="OLE_LINK2070"/>
      <w:bookmarkStart w:id="87" w:name="OLE_LINK1919"/>
      <w:bookmarkStart w:id="88" w:name="OLE_LINK2084"/>
      <w:bookmarkEnd w:id="63"/>
      <w:bookmarkEnd w:id="64"/>
      <w:bookmarkEnd w:id="65"/>
      <w:bookmarkEnd w:id="66"/>
      <w:bookmarkEnd w:id="67"/>
      <w:r w:rsidRPr="00683547">
        <w:rPr>
          <w:rFonts w:ascii="Book Antiqua" w:eastAsia="黑体" w:hAnsi="Book Antiqua"/>
          <w:b/>
          <w:sz w:val="24"/>
          <w:szCs w:val="24"/>
        </w:rPr>
        <w:t xml:space="preserve">CARE Checklist (2016) statement: </w:t>
      </w:r>
      <w:r w:rsidRPr="00683547">
        <w:rPr>
          <w:rFonts w:ascii="Book Antiqua" w:hAnsi="Book Antiqua"/>
          <w:sz w:val="24"/>
          <w:szCs w:val="24"/>
        </w:rPr>
        <w:t>The authors have read the CARE Checklist (201</w:t>
      </w:r>
      <w:r w:rsidR="008F7A12">
        <w:rPr>
          <w:rFonts w:ascii="Book Antiqua" w:hAnsi="Book Antiqua"/>
          <w:sz w:val="24"/>
          <w:szCs w:val="24"/>
        </w:rPr>
        <w:t>6</w:t>
      </w:r>
      <w:r w:rsidRPr="00683547">
        <w:rPr>
          <w:rFonts w:ascii="Book Antiqua" w:hAnsi="Book Antiqua"/>
          <w:sz w:val="24"/>
          <w:szCs w:val="24"/>
        </w:rPr>
        <w:t>), and the manuscript was prepared and revised according to the CARE Checklist (2016).</w:t>
      </w:r>
    </w:p>
    <w:p w:rsidR="002A7375" w:rsidRPr="00683547" w:rsidRDefault="002A7375" w:rsidP="00683547">
      <w:pPr>
        <w:spacing w:line="360" w:lineRule="auto"/>
        <w:jc w:val="both"/>
        <w:rPr>
          <w:rFonts w:ascii="Book Antiqua" w:hAnsi="Book Antiqua"/>
          <w:sz w:val="24"/>
          <w:szCs w:val="24"/>
        </w:rPr>
      </w:pPr>
    </w:p>
    <w:p w:rsidR="002A7375" w:rsidRPr="00683547" w:rsidRDefault="002A7375" w:rsidP="00683547">
      <w:pPr>
        <w:spacing w:line="360" w:lineRule="auto"/>
        <w:jc w:val="both"/>
        <w:rPr>
          <w:rFonts w:ascii="Book Antiqua" w:eastAsia="黑体" w:hAnsi="Book Antiqua"/>
          <w:sz w:val="24"/>
          <w:szCs w:val="24"/>
        </w:rPr>
      </w:pPr>
      <w:r w:rsidRPr="00683547">
        <w:rPr>
          <w:rFonts w:ascii="Book Antiqua" w:eastAsia="黑体" w:hAnsi="Book Antiqua"/>
          <w:b/>
          <w:sz w:val="24"/>
          <w:szCs w:val="24"/>
        </w:rPr>
        <w:t xml:space="preserve">Open-Access: </w:t>
      </w:r>
      <w:bookmarkStart w:id="89" w:name="_Hlk18051330"/>
      <w:r w:rsidRPr="00683547">
        <w:rPr>
          <w:rFonts w:ascii="Book Antiqua" w:eastAsia="黑体"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89"/>
    <w:p w:rsidR="002A7375" w:rsidRPr="00683547" w:rsidRDefault="002A7375" w:rsidP="00683547">
      <w:pPr>
        <w:spacing w:line="360" w:lineRule="auto"/>
        <w:jc w:val="both"/>
        <w:rPr>
          <w:rFonts w:ascii="Book Antiqua" w:eastAsia="黑体" w:hAnsi="Book Antiqua"/>
          <w:sz w:val="24"/>
          <w:szCs w:val="24"/>
        </w:rPr>
      </w:pPr>
    </w:p>
    <w:p w:rsidR="002A7375" w:rsidRPr="00683547" w:rsidRDefault="002A7375" w:rsidP="00683547">
      <w:pPr>
        <w:spacing w:line="360" w:lineRule="auto"/>
        <w:jc w:val="both"/>
        <w:rPr>
          <w:rFonts w:ascii="Book Antiqua" w:eastAsia="黑体" w:hAnsi="Book Antiqua"/>
          <w:bCs/>
          <w:iCs/>
          <w:sz w:val="24"/>
          <w:szCs w:val="24"/>
        </w:rPr>
      </w:pPr>
      <w:r w:rsidRPr="00683547">
        <w:rPr>
          <w:rFonts w:ascii="Book Antiqua" w:eastAsia="黑体" w:hAnsi="Book Antiqua"/>
          <w:b/>
          <w:bCs/>
          <w:iCs/>
          <w:sz w:val="24"/>
          <w:szCs w:val="24"/>
        </w:rPr>
        <w:t>Manuscript source:</w:t>
      </w:r>
      <w:r w:rsidRPr="00683547">
        <w:rPr>
          <w:rFonts w:ascii="Book Antiqua" w:eastAsia="黑体" w:hAnsi="Book Antiqua"/>
          <w:bCs/>
          <w:iCs/>
          <w:sz w:val="24"/>
          <w:szCs w:val="24"/>
        </w:rPr>
        <w:t xml:space="preserve"> Unsolicited manuscript</w:t>
      </w:r>
    </w:p>
    <w:p w:rsidR="002A7375" w:rsidRPr="00683547" w:rsidRDefault="002A7375" w:rsidP="00683547">
      <w:pPr>
        <w:spacing w:line="360" w:lineRule="auto"/>
        <w:jc w:val="both"/>
        <w:rPr>
          <w:rFonts w:ascii="Book Antiqua" w:eastAsia="黑体" w:hAnsi="Book Antiqua" w:cs="PMingLiU"/>
          <w:bCs/>
          <w:iCs/>
          <w:sz w:val="24"/>
          <w:szCs w:val="24"/>
        </w:rPr>
      </w:pPr>
    </w:p>
    <w:p w:rsidR="006C203A" w:rsidRPr="00683547" w:rsidRDefault="002A7375" w:rsidP="00683547">
      <w:pPr>
        <w:pStyle w:val="a3"/>
        <w:jc w:val="both"/>
        <w:rPr>
          <w:rFonts w:ascii="Book Antiqua" w:hAnsi="Book Antiqua"/>
          <w:lang w:val="en-US"/>
        </w:rPr>
      </w:pPr>
      <w:r w:rsidRPr="00683547">
        <w:rPr>
          <w:rFonts w:ascii="Book Antiqua" w:eastAsia="黑体" w:hAnsi="Book Antiqua"/>
          <w:b/>
        </w:rPr>
        <w:t xml:space="preserve">Corresponding author: </w:t>
      </w:r>
      <w:r w:rsidR="006C203A" w:rsidRPr="00683547">
        <w:rPr>
          <w:rFonts w:ascii="Book Antiqua" w:hAnsi="Book Antiqua"/>
          <w:b/>
          <w:bCs/>
          <w:lang w:val="en-US"/>
        </w:rPr>
        <w:t xml:space="preserve">Jarosław </w:t>
      </w:r>
      <w:r w:rsidR="00683547" w:rsidRPr="00683547">
        <w:rPr>
          <w:rFonts w:ascii="Book Antiqua" w:hAnsi="Book Antiqua"/>
          <w:b/>
          <w:bCs/>
          <w:lang w:val="en-US"/>
        </w:rPr>
        <w:t>Cwaliński</w:t>
      </w:r>
      <w:r w:rsidR="006C203A" w:rsidRPr="00683547">
        <w:rPr>
          <w:rFonts w:ascii="Book Antiqua" w:hAnsi="Book Antiqua"/>
          <w:b/>
          <w:bCs/>
          <w:lang w:val="en-US"/>
        </w:rPr>
        <w:t>,</w:t>
      </w:r>
      <w:r w:rsidRPr="00683547">
        <w:rPr>
          <w:rFonts w:ascii="Book Antiqua" w:hAnsi="Book Antiqua"/>
        </w:rPr>
        <w:t xml:space="preserve"> </w:t>
      </w:r>
      <w:r w:rsidRPr="00683547">
        <w:rPr>
          <w:rFonts w:ascii="Book Antiqua" w:hAnsi="Book Antiqua"/>
          <w:b/>
          <w:bCs/>
          <w:lang w:val="en-US"/>
        </w:rPr>
        <w:t>MD, PhD, Academic Research, Doctor, Lecturer,</w:t>
      </w:r>
      <w:r w:rsidR="006C203A" w:rsidRPr="00683547">
        <w:rPr>
          <w:rFonts w:ascii="Book Antiqua" w:hAnsi="Book Antiqua"/>
          <w:lang w:val="en-US"/>
        </w:rPr>
        <w:t xml:space="preserve"> </w:t>
      </w:r>
      <w:bookmarkStart w:id="90" w:name="OLE_LINK2"/>
      <w:r w:rsidR="006C203A" w:rsidRPr="00683547">
        <w:rPr>
          <w:rFonts w:ascii="Book Antiqua" w:hAnsi="Book Antiqua"/>
          <w:lang w:val="en-US"/>
        </w:rPr>
        <w:t>Department of General</w:t>
      </w:r>
      <w:r w:rsidRPr="00683547">
        <w:rPr>
          <w:rFonts w:ascii="Book Antiqua" w:hAnsi="Book Antiqua"/>
          <w:lang w:val="en-US"/>
        </w:rPr>
        <w:t>,</w:t>
      </w:r>
      <w:r w:rsidR="006C203A" w:rsidRPr="00683547">
        <w:rPr>
          <w:rFonts w:ascii="Book Antiqua" w:hAnsi="Book Antiqua"/>
          <w:lang w:val="en-US"/>
        </w:rPr>
        <w:t xml:space="preserve"> and Endocrynologic Surgery</w:t>
      </w:r>
      <w:r w:rsidRPr="00683547">
        <w:rPr>
          <w:rFonts w:ascii="Book Antiqua" w:hAnsi="Book Antiqua"/>
          <w:lang w:val="en-US"/>
        </w:rPr>
        <w:t>,</w:t>
      </w:r>
      <w:r w:rsidR="006C203A" w:rsidRPr="00683547">
        <w:rPr>
          <w:rFonts w:ascii="Book Antiqua" w:hAnsi="Book Antiqua"/>
          <w:lang w:val="en-US"/>
        </w:rPr>
        <w:t xml:space="preserve"> and Gastroenterologic Oncology</w:t>
      </w:r>
      <w:bookmarkEnd w:id="90"/>
      <w:r w:rsidR="006C203A" w:rsidRPr="00683547">
        <w:rPr>
          <w:rFonts w:ascii="Book Antiqua" w:hAnsi="Book Antiqua"/>
          <w:lang w:val="en-US"/>
        </w:rPr>
        <w:t xml:space="preserve">, </w:t>
      </w:r>
      <w:bookmarkStart w:id="91" w:name="OLE_LINK7"/>
      <w:r w:rsidR="006C203A" w:rsidRPr="00683547">
        <w:rPr>
          <w:rFonts w:ascii="Book Antiqua" w:hAnsi="Book Antiqua"/>
          <w:lang w:val="en-US"/>
        </w:rPr>
        <w:t>Poznan University of Medical Sciences</w:t>
      </w:r>
      <w:bookmarkEnd w:id="91"/>
      <w:r w:rsidR="006C203A" w:rsidRPr="00683547">
        <w:rPr>
          <w:rFonts w:ascii="Book Antiqua" w:hAnsi="Book Antiqua"/>
          <w:lang w:val="en-US"/>
        </w:rPr>
        <w:t>, Przybyszews</w:t>
      </w:r>
      <w:r w:rsidR="00EF497E" w:rsidRPr="00683547">
        <w:rPr>
          <w:rFonts w:ascii="Book Antiqua" w:hAnsi="Book Antiqua"/>
          <w:lang w:val="en-US"/>
        </w:rPr>
        <w:t xml:space="preserve">kiego 49, </w:t>
      </w:r>
      <w:bookmarkStart w:id="92" w:name="OLE_LINK9"/>
      <w:r w:rsidR="00EF497E" w:rsidRPr="00683547">
        <w:rPr>
          <w:rFonts w:ascii="Book Antiqua" w:hAnsi="Book Antiqua"/>
          <w:lang w:val="en-US"/>
        </w:rPr>
        <w:t>Poznan</w:t>
      </w:r>
      <w:r w:rsidRPr="00683547">
        <w:rPr>
          <w:rFonts w:ascii="Book Antiqua" w:hAnsi="Book Antiqua"/>
          <w:lang w:val="en-US"/>
        </w:rPr>
        <w:t xml:space="preserve"> </w:t>
      </w:r>
      <w:bookmarkStart w:id="93" w:name="OLE_LINK10"/>
      <w:bookmarkStart w:id="94" w:name="OLE_LINK11"/>
      <w:bookmarkEnd w:id="92"/>
      <w:r w:rsidRPr="00683547">
        <w:rPr>
          <w:rFonts w:ascii="Book Antiqua" w:hAnsi="Book Antiqua"/>
          <w:lang w:val="en-US"/>
        </w:rPr>
        <w:t>60-355</w:t>
      </w:r>
      <w:bookmarkEnd w:id="93"/>
      <w:bookmarkEnd w:id="94"/>
      <w:r w:rsidR="00EF497E" w:rsidRPr="00683547">
        <w:rPr>
          <w:rFonts w:ascii="Book Antiqua" w:hAnsi="Book Antiqua"/>
          <w:lang w:val="en-US"/>
        </w:rPr>
        <w:t>, Poland</w:t>
      </w:r>
      <w:r w:rsidR="004500E2">
        <w:rPr>
          <w:rFonts w:ascii="Book Antiqua" w:hAnsi="Book Antiqua"/>
          <w:lang w:val="en-US"/>
        </w:rPr>
        <w:t>.</w:t>
      </w:r>
      <w:r w:rsidR="005E0063" w:rsidRPr="00683547">
        <w:rPr>
          <w:rFonts w:ascii="Book Antiqua" w:hAnsi="Book Antiqua"/>
          <w:lang w:val="en-US"/>
        </w:rPr>
        <w:t xml:space="preserve"> </w:t>
      </w:r>
      <w:r w:rsidR="005E0063" w:rsidRPr="00683547">
        <w:rPr>
          <w:rFonts w:ascii="Book Antiqua" w:hAnsi="Book Antiqua"/>
          <w:u w:val="single"/>
          <w:lang w:val="en-US"/>
        </w:rPr>
        <w:t>cwalinski.jaroslaw@spsk2.pl</w:t>
      </w:r>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rsidR="00D444F5" w:rsidRPr="00683547" w:rsidRDefault="002A7375" w:rsidP="00683547">
      <w:pPr>
        <w:spacing w:line="360" w:lineRule="auto"/>
        <w:jc w:val="both"/>
        <w:rPr>
          <w:rFonts w:ascii="Book Antiqua" w:hAnsi="Book Antiqua"/>
          <w:bCs/>
          <w:iCs/>
          <w:sz w:val="24"/>
          <w:szCs w:val="24"/>
        </w:rPr>
      </w:pPr>
      <w:r w:rsidRPr="00683547">
        <w:rPr>
          <w:rFonts w:ascii="Book Antiqua" w:hAnsi="Book Antiqua"/>
          <w:b/>
          <w:bCs/>
          <w:sz w:val="24"/>
          <w:szCs w:val="24"/>
        </w:rPr>
        <w:t>Telephone:</w:t>
      </w:r>
      <w:r w:rsidR="006C203A" w:rsidRPr="00683547">
        <w:rPr>
          <w:rFonts w:ascii="Book Antiqua" w:hAnsi="Book Antiqua"/>
          <w:bCs/>
          <w:iCs/>
          <w:sz w:val="24"/>
          <w:szCs w:val="24"/>
        </w:rPr>
        <w:t xml:space="preserve"> +48</w:t>
      </w:r>
      <w:r w:rsidR="00D444F5" w:rsidRPr="00683547">
        <w:rPr>
          <w:rFonts w:ascii="Book Antiqua" w:hAnsi="Book Antiqua"/>
          <w:bCs/>
          <w:iCs/>
          <w:sz w:val="24"/>
          <w:szCs w:val="24"/>
        </w:rPr>
        <w:t>-</w:t>
      </w:r>
      <w:r w:rsidR="006C203A" w:rsidRPr="00683547">
        <w:rPr>
          <w:rFonts w:ascii="Book Antiqua" w:hAnsi="Book Antiqua"/>
          <w:bCs/>
          <w:iCs/>
          <w:sz w:val="24"/>
          <w:szCs w:val="24"/>
        </w:rPr>
        <w:t>61</w:t>
      </w:r>
      <w:r w:rsidR="00D444F5" w:rsidRPr="00683547">
        <w:rPr>
          <w:rFonts w:ascii="Book Antiqua" w:hAnsi="Book Antiqua"/>
          <w:bCs/>
          <w:iCs/>
          <w:sz w:val="24"/>
          <w:szCs w:val="24"/>
        </w:rPr>
        <w:t>-</w:t>
      </w:r>
      <w:r w:rsidR="006C203A" w:rsidRPr="00683547">
        <w:rPr>
          <w:rFonts w:ascii="Book Antiqua" w:hAnsi="Book Antiqua"/>
          <w:bCs/>
          <w:iCs/>
          <w:sz w:val="24"/>
          <w:szCs w:val="24"/>
        </w:rPr>
        <w:t>8691122</w:t>
      </w:r>
    </w:p>
    <w:p w:rsidR="009245D8" w:rsidRPr="00683547" w:rsidRDefault="002A7375" w:rsidP="00683547">
      <w:pPr>
        <w:spacing w:line="360" w:lineRule="auto"/>
        <w:jc w:val="both"/>
        <w:rPr>
          <w:rFonts w:ascii="Book Antiqua" w:hAnsi="Book Antiqua"/>
          <w:bCs/>
          <w:iCs/>
          <w:sz w:val="24"/>
          <w:szCs w:val="24"/>
        </w:rPr>
      </w:pPr>
      <w:r w:rsidRPr="00683547">
        <w:rPr>
          <w:rFonts w:ascii="Book Antiqua" w:hAnsi="Book Antiqua"/>
          <w:b/>
          <w:bCs/>
          <w:sz w:val="24"/>
          <w:szCs w:val="24"/>
        </w:rPr>
        <w:t>Fax:</w:t>
      </w:r>
      <w:r w:rsidRPr="00683547">
        <w:rPr>
          <w:rFonts w:ascii="Book Antiqua" w:hAnsi="Book Antiqua"/>
          <w:sz w:val="24"/>
          <w:szCs w:val="24"/>
        </w:rPr>
        <w:t xml:space="preserve"> </w:t>
      </w:r>
      <w:r w:rsidR="00D444F5" w:rsidRPr="00683547">
        <w:rPr>
          <w:rFonts w:ascii="Book Antiqua" w:hAnsi="Book Antiqua"/>
          <w:sz w:val="24"/>
          <w:szCs w:val="24"/>
          <w:shd w:val="clear" w:color="auto" w:fill="FFFFFF"/>
        </w:rPr>
        <w:t>+</w:t>
      </w:r>
      <w:r w:rsidR="00D444F5" w:rsidRPr="00683547">
        <w:rPr>
          <w:rFonts w:ascii="Book Antiqua" w:hAnsi="Book Antiqua"/>
          <w:bCs/>
          <w:iCs/>
          <w:sz w:val="24"/>
          <w:szCs w:val="24"/>
        </w:rPr>
        <w:t>48-</w:t>
      </w:r>
      <w:r w:rsidR="00EF497E" w:rsidRPr="00683547">
        <w:rPr>
          <w:rFonts w:ascii="Book Antiqua" w:hAnsi="Book Antiqua"/>
          <w:sz w:val="24"/>
          <w:szCs w:val="24"/>
          <w:shd w:val="clear" w:color="auto" w:fill="FFFFFF"/>
        </w:rPr>
        <w:t>61</w:t>
      </w:r>
      <w:r w:rsidR="00D444F5" w:rsidRPr="00683547">
        <w:rPr>
          <w:rFonts w:ascii="Book Antiqua" w:hAnsi="Book Antiqua"/>
          <w:sz w:val="24"/>
          <w:szCs w:val="24"/>
          <w:shd w:val="clear" w:color="auto" w:fill="FFFFFF"/>
        </w:rPr>
        <w:t>-</w:t>
      </w:r>
      <w:r w:rsidR="00EF497E" w:rsidRPr="00683547">
        <w:rPr>
          <w:rFonts w:ascii="Book Antiqua" w:hAnsi="Book Antiqua"/>
          <w:sz w:val="24"/>
          <w:szCs w:val="24"/>
          <w:shd w:val="clear" w:color="auto" w:fill="FFFFFF"/>
        </w:rPr>
        <w:t>8691684</w:t>
      </w:r>
    </w:p>
    <w:p w:rsidR="00D444F5" w:rsidRPr="00683547" w:rsidRDefault="00D444F5" w:rsidP="00683547">
      <w:pPr>
        <w:spacing w:line="360" w:lineRule="auto"/>
        <w:jc w:val="both"/>
        <w:rPr>
          <w:rFonts w:ascii="Book Antiqua" w:hAnsi="Book Antiqua"/>
          <w:b/>
          <w:sz w:val="24"/>
          <w:szCs w:val="24"/>
        </w:rPr>
      </w:pPr>
      <w:bookmarkStart w:id="95" w:name="OLE_LINK476"/>
      <w:bookmarkStart w:id="96" w:name="OLE_LINK477"/>
      <w:bookmarkStart w:id="97" w:name="OLE_LINK117"/>
      <w:bookmarkStart w:id="98" w:name="OLE_LINK528"/>
      <w:bookmarkStart w:id="99" w:name="OLE_LINK557"/>
      <w:bookmarkStart w:id="100" w:name="OLE_LINK147"/>
      <w:bookmarkStart w:id="101" w:name="OLE_LINK371"/>
      <w:bookmarkStart w:id="102" w:name="OLE_LINK149"/>
      <w:bookmarkStart w:id="103" w:name="OLE_LINK577"/>
      <w:bookmarkStart w:id="104" w:name="OLE_LINK584"/>
      <w:bookmarkStart w:id="105" w:name="OLE_LINK586"/>
      <w:bookmarkStart w:id="106" w:name="OLE_LINK690"/>
      <w:bookmarkStart w:id="107" w:name="OLE_LINK804"/>
      <w:bookmarkStart w:id="108" w:name="OLE_LINK805"/>
      <w:bookmarkStart w:id="109" w:name="OLE_LINK734"/>
      <w:bookmarkStart w:id="110" w:name="OLE_LINK815"/>
      <w:bookmarkStart w:id="111" w:name="OLE_LINK775"/>
      <w:bookmarkStart w:id="112" w:name="OLE_LINK923"/>
      <w:bookmarkStart w:id="113" w:name="OLE_LINK924"/>
      <w:bookmarkStart w:id="114" w:name="OLE_LINK64"/>
      <w:bookmarkStart w:id="115" w:name="OLE_LINK67"/>
      <w:bookmarkStart w:id="116" w:name="OLE_LINK218"/>
      <w:bookmarkStart w:id="117" w:name="OLE_LINK245"/>
      <w:bookmarkStart w:id="118" w:name="OLE_LINK934"/>
      <w:bookmarkStart w:id="119" w:name="OLE_LINK1107"/>
      <w:bookmarkStart w:id="120" w:name="OLE_LINK1108"/>
      <w:bookmarkStart w:id="121" w:name="OLE_LINK1109"/>
      <w:bookmarkStart w:id="122" w:name="OLE_LINK989"/>
      <w:bookmarkStart w:id="123" w:name="OLE_LINK990"/>
      <w:bookmarkStart w:id="124" w:name="OLE_LINK1124"/>
      <w:bookmarkStart w:id="125" w:name="OLE_LINK1213"/>
      <w:bookmarkStart w:id="126" w:name="OLE_LINK971"/>
      <w:bookmarkStart w:id="127" w:name="OLE_LINK1014"/>
      <w:bookmarkStart w:id="128" w:name="OLE_LINK1153"/>
      <w:bookmarkStart w:id="129" w:name="OLE_LINK906"/>
      <w:bookmarkStart w:id="130" w:name="OLE_LINK1541"/>
      <w:bookmarkStart w:id="131" w:name="OLE_LINK1542"/>
      <w:bookmarkStart w:id="132" w:name="OLE_LINK1509"/>
      <w:bookmarkStart w:id="133" w:name="OLE_LINK1601"/>
      <w:bookmarkStart w:id="134" w:name="OLE_LINK1602"/>
      <w:bookmarkStart w:id="135" w:name="OLE_LINK1712"/>
      <w:bookmarkStart w:id="136" w:name="OLE_LINK1757"/>
      <w:bookmarkStart w:id="137" w:name="OLE_LINK1779"/>
      <w:bookmarkStart w:id="138" w:name="OLE_LINK580"/>
      <w:bookmarkStart w:id="139" w:name="OLE_LINK2000"/>
      <w:bookmarkStart w:id="140" w:name="OLE_LINK2001"/>
      <w:bookmarkStart w:id="141" w:name="OLE_LINK1730"/>
      <w:bookmarkStart w:id="142" w:name="OLE_LINK1940"/>
      <w:bookmarkStart w:id="143" w:name="OLE_LINK1959"/>
      <w:bookmarkStart w:id="144" w:name="OLE_LINK1960"/>
      <w:bookmarkStart w:id="145" w:name="OLE_LINK1961"/>
      <w:bookmarkStart w:id="146" w:name="OLE_LINK1965"/>
      <w:bookmarkStart w:id="147" w:name="OLE_LINK1966"/>
      <w:bookmarkStart w:id="148" w:name="OLE_LINK1973"/>
      <w:bookmarkStart w:id="149" w:name="OLE_LINK1974"/>
      <w:bookmarkStart w:id="150" w:name="OLE_LINK1978"/>
      <w:bookmarkStart w:id="151" w:name="OLE_LINK1979"/>
      <w:bookmarkStart w:id="152" w:name="OLE_LINK1885"/>
      <w:bookmarkStart w:id="153" w:name="OLE_LINK2089"/>
    </w:p>
    <w:p w:rsidR="002A7375" w:rsidRPr="00683547" w:rsidRDefault="002A7375" w:rsidP="00683547">
      <w:pPr>
        <w:snapToGrid w:val="0"/>
        <w:spacing w:line="360" w:lineRule="auto"/>
        <w:jc w:val="both"/>
        <w:rPr>
          <w:rFonts w:ascii="Book Antiqua" w:eastAsia="黑体" w:hAnsi="Book Antiqua"/>
          <w:bCs/>
          <w:sz w:val="24"/>
          <w:szCs w:val="24"/>
          <w:lang w:val="en-GB"/>
        </w:rPr>
      </w:pPr>
      <w:bookmarkStart w:id="154" w:name="_Hlk17356255"/>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683547">
        <w:rPr>
          <w:rFonts w:ascii="Book Antiqua" w:eastAsia="黑体" w:hAnsi="Book Antiqua"/>
          <w:b/>
          <w:sz w:val="24"/>
          <w:szCs w:val="24"/>
          <w:lang w:val="en-GB"/>
        </w:rPr>
        <w:t xml:space="preserve">Received: </w:t>
      </w:r>
      <w:r w:rsidRPr="00683547">
        <w:rPr>
          <w:rFonts w:ascii="Book Antiqua" w:eastAsia="黑体" w:hAnsi="Book Antiqua"/>
          <w:bCs/>
          <w:sz w:val="24"/>
          <w:szCs w:val="24"/>
          <w:lang w:val="en-GB"/>
        </w:rPr>
        <w:t>May 8, 2019</w:t>
      </w:r>
    </w:p>
    <w:p w:rsidR="002A7375" w:rsidRPr="00683547" w:rsidRDefault="002A7375" w:rsidP="00683547">
      <w:pPr>
        <w:snapToGrid w:val="0"/>
        <w:spacing w:line="360" w:lineRule="auto"/>
        <w:jc w:val="both"/>
        <w:rPr>
          <w:rFonts w:ascii="Book Antiqua" w:eastAsia="黑体" w:hAnsi="Book Antiqua" w:cs="PMingLiU"/>
          <w:bCs/>
          <w:sz w:val="24"/>
          <w:szCs w:val="24"/>
          <w:lang w:val="en-GB"/>
        </w:rPr>
      </w:pPr>
      <w:r w:rsidRPr="00683547">
        <w:rPr>
          <w:rFonts w:ascii="Book Antiqua" w:eastAsia="黑体" w:hAnsi="Book Antiqua"/>
          <w:b/>
          <w:sz w:val="24"/>
          <w:szCs w:val="24"/>
          <w:lang w:val="en-GB"/>
        </w:rPr>
        <w:t xml:space="preserve">Peer-review started: </w:t>
      </w:r>
      <w:r w:rsidRPr="00683547">
        <w:rPr>
          <w:rFonts w:ascii="Book Antiqua" w:eastAsia="黑体" w:hAnsi="Book Antiqua"/>
          <w:bCs/>
          <w:sz w:val="24"/>
          <w:szCs w:val="24"/>
          <w:lang w:val="en-GB"/>
        </w:rPr>
        <w:t>May 10, 2019</w:t>
      </w:r>
    </w:p>
    <w:p w:rsidR="002A7375" w:rsidRPr="00683547" w:rsidRDefault="002A7375" w:rsidP="00683547">
      <w:pPr>
        <w:snapToGrid w:val="0"/>
        <w:spacing w:line="360" w:lineRule="auto"/>
        <w:jc w:val="both"/>
        <w:rPr>
          <w:rFonts w:ascii="Book Antiqua" w:eastAsia="黑体" w:hAnsi="Book Antiqua"/>
          <w:b/>
          <w:sz w:val="24"/>
          <w:szCs w:val="24"/>
          <w:lang w:val="en-GB"/>
        </w:rPr>
      </w:pPr>
      <w:r w:rsidRPr="00683547">
        <w:rPr>
          <w:rFonts w:ascii="Book Antiqua" w:eastAsia="黑体" w:hAnsi="Book Antiqua"/>
          <w:b/>
          <w:sz w:val="24"/>
          <w:szCs w:val="24"/>
          <w:lang w:val="en-GB"/>
        </w:rPr>
        <w:t xml:space="preserve">First decision: </w:t>
      </w:r>
      <w:r w:rsidRPr="00683547">
        <w:rPr>
          <w:rFonts w:ascii="Book Antiqua" w:eastAsia="黑体" w:hAnsi="Book Antiqua"/>
          <w:bCs/>
          <w:sz w:val="24"/>
          <w:szCs w:val="24"/>
          <w:lang w:val="en-GB"/>
        </w:rPr>
        <w:t>May 31, 2019</w:t>
      </w:r>
    </w:p>
    <w:p w:rsidR="002A7375" w:rsidRPr="00683547" w:rsidRDefault="002A7375" w:rsidP="00683547">
      <w:pPr>
        <w:snapToGrid w:val="0"/>
        <w:spacing w:line="360" w:lineRule="auto"/>
        <w:jc w:val="both"/>
        <w:rPr>
          <w:rFonts w:ascii="Book Antiqua" w:eastAsia="黑体" w:hAnsi="Book Antiqua"/>
          <w:b/>
          <w:sz w:val="24"/>
          <w:szCs w:val="24"/>
          <w:lang w:val="en-GB"/>
        </w:rPr>
      </w:pPr>
      <w:r w:rsidRPr="00683547">
        <w:rPr>
          <w:rFonts w:ascii="Book Antiqua" w:eastAsia="黑体" w:hAnsi="Book Antiqua"/>
          <w:b/>
          <w:sz w:val="24"/>
          <w:szCs w:val="24"/>
          <w:lang w:val="en-GB"/>
        </w:rPr>
        <w:t xml:space="preserve">Revised: </w:t>
      </w:r>
      <w:r w:rsidRPr="00683547">
        <w:rPr>
          <w:rFonts w:ascii="Book Antiqua" w:eastAsia="黑体" w:hAnsi="Book Antiqua"/>
          <w:bCs/>
          <w:sz w:val="24"/>
          <w:szCs w:val="24"/>
          <w:lang w:val="en-GB"/>
        </w:rPr>
        <w:t>September 19, 2019</w:t>
      </w:r>
    </w:p>
    <w:p w:rsidR="002A7375" w:rsidRPr="00683547" w:rsidRDefault="002A7375" w:rsidP="00683547">
      <w:pPr>
        <w:snapToGrid w:val="0"/>
        <w:spacing w:line="360" w:lineRule="auto"/>
        <w:jc w:val="both"/>
        <w:rPr>
          <w:rFonts w:ascii="Book Antiqua" w:eastAsia="黑体" w:hAnsi="Book Antiqua"/>
          <w:b/>
          <w:sz w:val="24"/>
          <w:szCs w:val="24"/>
          <w:lang w:val="en-GB"/>
        </w:rPr>
      </w:pPr>
      <w:r w:rsidRPr="00683547">
        <w:rPr>
          <w:rFonts w:ascii="Book Antiqua" w:eastAsia="黑体" w:hAnsi="Book Antiqua"/>
          <w:b/>
          <w:sz w:val="24"/>
          <w:szCs w:val="24"/>
          <w:lang w:val="en-GB"/>
        </w:rPr>
        <w:t xml:space="preserve">Accepted: </w:t>
      </w:r>
      <w:r w:rsidR="008F7A12" w:rsidRPr="008F7A12">
        <w:rPr>
          <w:rFonts w:ascii="Book Antiqua" w:eastAsia="黑体" w:hAnsi="Book Antiqua"/>
          <w:bCs/>
          <w:sz w:val="24"/>
          <w:szCs w:val="24"/>
          <w:lang w:val="en-GB"/>
        </w:rPr>
        <w:t>November 6, 2019</w:t>
      </w:r>
    </w:p>
    <w:p w:rsidR="002A7375" w:rsidRPr="00683547" w:rsidRDefault="002A7375" w:rsidP="00683547">
      <w:pPr>
        <w:snapToGrid w:val="0"/>
        <w:spacing w:line="360" w:lineRule="auto"/>
        <w:jc w:val="both"/>
        <w:rPr>
          <w:rFonts w:ascii="Book Antiqua" w:eastAsia="黑体" w:hAnsi="Book Antiqua"/>
          <w:b/>
          <w:sz w:val="24"/>
          <w:szCs w:val="24"/>
          <w:lang w:val="en-GB" w:eastAsia="zh-CN"/>
        </w:rPr>
      </w:pPr>
      <w:r w:rsidRPr="00683547">
        <w:rPr>
          <w:rFonts w:ascii="Book Antiqua" w:eastAsia="黑体" w:hAnsi="Book Antiqua"/>
          <w:b/>
          <w:sz w:val="24"/>
          <w:szCs w:val="24"/>
          <w:lang w:val="en-GB"/>
        </w:rPr>
        <w:t>Article in press:</w:t>
      </w:r>
      <w:r w:rsidR="0014731B">
        <w:rPr>
          <w:rFonts w:ascii="Book Antiqua" w:eastAsia="黑体" w:hAnsi="Book Antiqua" w:hint="eastAsia"/>
          <w:b/>
          <w:sz w:val="24"/>
          <w:szCs w:val="24"/>
          <w:lang w:val="en-GB" w:eastAsia="zh-CN"/>
        </w:rPr>
        <w:t xml:space="preserve"> </w:t>
      </w:r>
      <w:r w:rsidR="0014731B" w:rsidRPr="008F7A12">
        <w:rPr>
          <w:rFonts w:ascii="Book Antiqua" w:eastAsia="黑体" w:hAnsi="Book Antiqua"/>
          <w:bCs/>
          <w:sz w:val="24"/>
          <w:szCs w:val="24"/>
          <w:lang w:val="en-GB"/>
        </w:rPr>
        <w:t>November 6, 2019</w:t>
      </w:r>
    </w:p>
    <w:p w:rsidR="002A7375" w:rsidRPr="00683547" w:rsidRDefault="002A7375" w:rsidP="00683547">
      <w:pPr>
        <w:snapToGrid w:val="0"/>
        <w:spacing w:line="360" w:lineRule="auto"/>
        <w:jc w:val="both"/>
        <w:rPr>
          <w:rFonts w:ascii="Book Antiqua" w:eastAsia="黑体" w:hAnsi="Book Antiqua"/>
          <w:b/>
          <w:sz w:val="24"/>
          <w:szCs w:val="24"/>
          <w:lang w:val="en-GB" w:eastAsia="zh-CN"/>
        </w:rPr>
      </w:pPr>
      <w:r w:rsidRPr="00683547">
        <w:rPr>
          <w:rFonts w:ascii="Book Antiqua" w:eastAsia="黑体" w:hAnsi="Book Antiqua"/>
          <w:b/>
          <w:sz w:val="24"/>
          <w:szCs w:val="24"/>
          <w:lang w:val="en-GB"/>
        </w:rPr>
        <w:t>Published online:</w:t>
      </w:r>
      <w:bookmarkEnd w:id="154"/>
      <w:r w:rsidR="0014731B">
        <w:rPr>
          <w:rFonts w:ascii="Book Antiqua" w:eastAsia="黑体" w:hAnsi="Book Antiqua" w:hint="eastAsia"/>
          <w:b/>
          <w:sz w:val="24"/>
          <w:szCs w:val="24"/>
          <w:lang w:val="en-GB" w:eastAsia="zh-CN"/>
        </w:rPr>
        <w:t xml:space="preserve"> </w:t>
      </w:r>
      <w:r w:rsidR="0014731B">
        <w:rPr>
          <w:rFonts w:ascii="Book Antiqua" w:eastAsia="黑体" w:hAnsi="Book Antiqua" w:hint="eastAsia"/>
          <w:bCs/>
          <w:sz w:val="24"/>
          <w:szCs w:val="24"/>
          <w:lang w:val="en-GB" w:eastAsia="zh-CN"/>
        </w:rPr>
        <w:t>January 1</w:t>
      </w:r>
      <w:r w:rsidR="0014731B" w:rsidRPr="008F7A12">
        <w:rPr>
          <w:rFonts w:ascii="Book Antiqua" w:eastAsia="黑体" w:hAnsi="Book Antiqua"/>
          <w:bCs/>
          <w:sz w:val="24"/>
          <w:szCs w:val="24"/>
          <w:lang w:val="en-GB"/>
        </w:rPr>
        <w:t>6, 20</w:t>
      </w:r>
      <w:r w:rsidR="0014731B">
        <w:rPr>
          <w:rFonts w:ascii="Book Antiqua" w:eastAsia="黑体" w:hAnsi="Book Antiqua" w:hint="eastAsia"/>
          <w:bCs/>
          <w:sz w:val="24"/>
          <w:szCs w:val="24"/>
          <w:lang w:val="en-GB" w:eastAsia="zh-CN"/>
        </w:rPr>
        <w:t>20</w:t>
      </w:r>
    </w:p>
    <w:p w:rsidR="00C425D1" w:rsidRPr="00683547" w:rsidRDefault="00D444F5" w:rsidP="00683547">
      <w:pPr>
        <w:spacing w:line="360" w:lineRule="auto"/>
        <w:jc w:val="both"/>
        <w:rPr>
          <w:rFonts w:ascii="Book Antiqua" w:hAnsi="Book Antiqua"/>
          <w:b/>
          <w:sz w:val="24"/>
          <w:szCs w:val="24"/>
        </w:rPr>
      </w:pPr>
      <w:r w:rsidRPr="00683547">
        <w:rPr>
          <w:rFonts w:ascii="Book Antiqua" w:hAnsi="Book Antiqua"/>
          <w:b/>
          <w:sz w:val="24"/>
          <w:szCs w:val="24"/>
        </w:rPr>
        <w:br w:type="page"/>
      </w:r>
      <w:r w:rsidR="00C425D1" w:rsidRPr="00683547">
        <w:rPr>
          <w:rFonts w:ascii="Book Antiqua" w:hAnsi="Book Antiqua"/>
          <w:b/>
          <w:sz w:val="24"/>
          <w:szCs w:val="24"/>
        </w:rPr>
        <w:lastRenderedPageBreak/>
        <w:t>Abstract</w:t>
      </w:r>
    </w:p>
    <w:p w:rsidR="009245D8" w:rsidRPr="00683547" w:rsidRDefault="009245D8" w:rsidP="00683547">
      <w:pPr>
        <w:spacing w:line="360" w:lineRule="auto"/>
        <w:jc w:val="both"/>
        <w:rPr>
          <w:rFonts w:ascii="Book Antiqua" w:hAnsi="Book Antiqua"/>
          <w:i/>
          <w:iCs/>
          <w:sz w:val="24"/>
          <w:szCs w:val="24"/>
        </w:rPr>
      </w:pPr>
      <w:r w:rsidRPr="00683547">
        <w:rPr>
          <w:rFonts w:ascii="Book Antiqua" w:hAnsi="Book Antiqua"/>
          <w:b/>
          <w:i/>
          <w:iCs/>
          <w:sz w:val="24"/>
          <w:szCs w:val="24"/>
        </w:rPr>
        <w:t>BACKGROUND</w:t>
      </w:r>
    </w:p>
    <w:p w:rsidR="008F7779" w:rsidRPr="00683547" w:rsidRDefault="002B3A1F" w:rsidP="00683547">
      <w:pPr>
        <w:spacing w:line="360" w:lineRule="auto"/>
        <w:jc w:val="both"/>
        <w:rPr>
          <w:rFonts w:ascii="Book Antiqua" w:hAnsi="Book Antiqua"/>
          <w:sz w:val="24"/>
          <w:szCs w:val="24"/>
        </w:rPr>
      </w:pPr>
      <w:r w:rsidRPr="00683547">
        <w:rPr>
          <w:rFonts w:ascii="Book Antiqua" w:hAnsi="Book Antiqua"/>
          <w:sz w:val="24"/>
          <w:szCs w:val="24"/>
        </w:rPr>
        <w:t xml:space="preserve">Esophagogastric leakage is one of the most severe </w:t>
      </w:r>
      <w:r w:rsidR="009D45B1" w:rsidRPr="00683547">
        <w:rPr>
          <w:rFonts w:ascii="Book Antiqua" w:hAnsi="Book Antiqua"/>
          <w:sz w:val="24"/>
          <w:szCs w:val="24"/>
        </w:rPr>
        <w:t xml:space="preserve">postoperative </w:t>
      </w:r>
      <w:r w:rsidRPr="00683547">
        <w:rPr>
          <w:rFonts w:ascii="Book Antiqua" w:hAnsi="Book Antiqua"/>
          <w:sz w:val="24"/>
          <w:szCs w:val="24"/>
        </w:rPr>
        <w:t>complication</w:t>
      </w:r>
      <w:r w:rsidR="00071078" w:rsidRPr="00683547">
        <w:rPr>
          <w:rFonts w:ascii="Book Antiqua" w:hAnsi="Book Antiqua"/>
          <w:sz w:val="24"/>
          <w:szCs w:val="24"/>
        </w:rPr>
        <w:t>s</w:t>
      </w:r>
      <w:r w:rsidR="008F7779" w:rsidRPr="00683547">
        <w:rPr>
          <w:rFonts w:ascii="Book Antiqua" w:hAnsi="Book Antiqua"/>
          <w:sz w:val="24"/>
          <w:szCs w:val="24"/>
        </w:rPr>
        <w:t xml:space="preserve">. </w:t>
      </w:r>
      <w:r w:rsidR="000865E3" w:rsidRPr="00683547">
        <w:rPr>
          <w:rFonts w:ascii="Book Antiqua" w:hAnsi="Book Antiqua"/>
          <w:sz w:val="24"/>
          <w:szCs w:val="24"/>
        </w:rPr>
        <w:t>P</w:t>
      </w:r>
      <w:r w:rsidR="008F7779" w:rsidRPr="00683547">
        <w:rPr>
          <w:rFonts w:ascii="Book Antiqua" w:hAnsi="Book Antiqua"/>
          <w:sz w:val="24"/>
          <w:szCs w:val="24"/>
        </w:rPr>
        <w:t xml:space="preserve">artial disruption of the anastomosis, </w:t>
      </w:r>
      <w:r w:rsidR="000865E3" w:rsidRPr="00683547">
        <w:rPr>
          <w:rFonts w:ascii="Book Antiqua" w:hAnsi="Book Antiqua"/>
          <w:sz w:val="24"/>
          <w:szCs w:val="24"/>
        </w:rPr>
        <w:t>can be successfully treated</w:t>
      </w:r>
      <w:r w:rsidR="008F7779" w:rsidRPr="00683547">
        <w:rPr>
          <w:rFonts w:ascii="Book Antiqua" w:hAnsi="Book Antiqua"/>
          <w:sz w:val="24"/>
          <w:szCs w:val="24"/>
        </w:rPr>
        <w:t xml:space="preserve"> with an endoscopic</w:t>
      </w:r>
      <w:r w:rsidR="000865E3" w:rsidRPr="00683547">
        <w:rPr>
          <w:rFonts w:ascii="Book Antiqua" w:hAnsi="Book Antiqua"/>
          <w:sz w:val="24"/>
          <w:szCs w:val="24"/>
        </w:rPr>
        <w:t xml:space="preserve"> vacuum assisted closure (E-VAC)</w:t>
      </w:r>
      <w:r w:rsidR="008F7779" w:rsidRPr="00683547">
        <w:rPr>
          <w:rFonts w:ascii="Book Antiqua" w:hAnsi="Book Antiqua"/>
          <w:sz w:val="24"/>
          <w:szCs w:val="24"/>
        </w:rPr>
        <w:t xml:space="preserve">. The </w:t>
      </w:r>
      <w:r w:rsidR="000865E3" w:rsidRPr="00683547">
        <w:rPr>
          <w:rFonts w:ascii="Book Antiqua" w:hAnsi="Book Antiqua"/>
          <w:sz w:val="24"/>
          <w:szCs w:val="24"/>
        </w:rPr>
        <w:t xml:space="preserve">advantage </w:t>
      </w:r>
      <w:r w:rsidR="00521A2A" w:rsidRPr="00683547">
        <w:rPr>
          <w:rFonts w:ascii="Book Antiqua" w:hAnsi="Book Antiqua"/>
          <w:sz w:val="24"/>
          <w:szCs w:val="24"/>
        </w:rPr>
        <w:t xml:space="preserve">of that method of treatment </w:t>
      </w:r>
      <w:r w:rsidR="008F7779" w:rsidRPr="00683547">
        <w:rPr>
          <w:rFonts w:ascii="Book Antiqua" w:hAnsi="Book Antiqua"/>
          <w:sz w:val="24"/>
          <w:szCs w:val="24"/>
        </w:rPr>
        <w:t>is the ability to adjust</w:t>
      </w:r>
      <w:r w:rsidR="000865E3" w:rsidRPr="00683547">
        <w:rPr>
          <w:rFonts w:ascii="Book Antiqua" w:hAnsi="Book Antiqua"/>
          <w:sz w:val="24"/>
          <w:szCs w:val="24"/>
        </w:rPr>
        <w:t xml:space="preserve"> </w:t>
      </w:r>
      <w:r w:rsidR="009B2E19" w:rsidRPr="00683547">
        <w:rPr>
          <w:rFonts w:ascii="Book Antiqua" w:hAnsi="Book Antiqua"/>
          <w:sz w:val="24"/>
          <w:szCs w:val="24"/>
        </w:rPr>
        <w:t xml:space="preserve">a </w:t>
      </w:r>
      <w:r w:rsidR="000865E3" w:rsidRPr="00683547">
        <w:rPr>
          <w:rFonts w:ascii="Book Antiqua" w:hAnsi="Book Antiqua"/>
          <w:sz w:val="24"/>
          <w:szCs w:val="24"/>
        </w:rPr>
        <w:t>vacuum dressing</w:t>
      </w:r>
      <w:r w:rsidR="009B2E19" w:rsidRPr="00683547">
        <w:rPr>
          <w:rFonts w:ascii="Book Antiqua" w:hAnsi="Book Antiqua"/>
          <w:sz w:val="24"/>
          <w:szCs w:val="24"/>
        </w:rPr>
        <w:t xml:space="preserve"> </w:t>
      </w:r>
      <w:r w:rsidR="00251C82" w:rsidRPr="00683547">
        <w:rPr>
          <w:rFonts w:ascii="Book Antiqua" w:hAnsi="Book Antiqua"/>
          <w:sz w:val="24"/>
          <w:szCs w:val="24"/>
        </w:rPr>
        <w:t>individually</w:t>
      </w:r>
      <w:r w:rsidR="009D764F" w:rsidRPr="00683547">
        <w:rPr>
          <w:rFonts w:ascii="Book Antiqua" w:hAnsi="Book Antiqua"/>
          <w:sz w:val="24"/>
          <w:szCs w:val="24"/>
        </w:rPr>
        <w:t xml:space="preserve"> </w:t>
      </w:r>
      <w:r w:rsidR="000865E3" w:rsidRPr="00683547">
        <w:rPr>
          <w:rFonts w:ascii="Book Antiqua" w:hAnsi="Book Antiqua"/>
          <w:sz w:val="24"/>
          <w:szCs w:val="24"/>
        </w:rPr>
        <w:t xml:space="preserve">to the size of the </w:t>
      </w:r>
      <w:r w:rsidR="00F13A45" w:rsidRPr="00683547">
        <w:rPr>
          <w:rFonts w:ascii="Book Antiqua" w:hAnsi="Book Antiqua"/>
          <w:sz w:val="24"/>
          <w:szCs w:val="24"/>
        </w:rPr>
        <w:t xml:space="preserve">dehiscence </w:t>
      </w:r>
      <w:r w:rsidR="000865E3" w:rsidRPr="00683547">
        <w:rPr>
          <w:rFonts w:ascii="Book Antiqua" w:hAnsi="Book Antiqua"/>
          <w:sz w:val="24"/>
          <w:szCs w:val="24"/>
        </w:rPr>
        <w:t xml:space="preserve">and thus </w:t>
      </w:r>
      <w:r w:rsidR="00F13A45" w:rsidRPr="00683547">
        <w:rPr>
          <w:rFonts w:ascii="Book Antiqua" w:hAnsi="Book Antiqua"/>
          <w:sz w:val="24"/>
          <w:szCs w:val="24"/>
        </w:rPr>
        <w:t>to</w:t>
      </w:r>
      <w:r w:rsidR="000865E3" w:rsidRPr="00683547">
        <w:rPr>
          <w:rFonts w:ascii="Book Antiqua" w:hAnsi="Book Antiqua"/>
          <w:sz w:val="24"/>
          <w:szCs w:val="24"/>
        </w:rPr>
        <w:t xml:space="preserve"> reduce</w:t>
      </w:r>
      <w:r w:rsidR="00DF594C" w:rsidRPr="00683547">
        <w:rPr>
          <w:rFonts w:ascii="Book Antiqua" w:hAnsi="Book Antiqua"/>
          <w:sz w:val="24"/>
          <w:szCs w:val="24"/>
        </w:rPr>
        <w:t xml:space="preserve"> the risk of </w:t>
      </w:r>
      <w:r w:rsidR="00F13A45" w:rsidRPr="00683547">
        <w:rPr>
          <w:rFonts w:ascii="Book Antiqua" w:hAnsi="Book Antiqua"/>
          <w:sz w:val="24"/>
          <w:szCs w:val="24"/>
        </w:rPr>
        <w:t xml:space="preserve">a </w:t>
      </w:r>
      <w:r w:rsidR="00DF594C" w:rsidRPr="00683547">
        <w:rPr>
          <w:rFonts w:ascii="Book Antiqua" w:hAnsi="Book Antiqua"/>
          <w:sz w:val="24"/>
          <w:szCs w:val="24"/>
        </w:rPr>
        <w:t>secondary fistula</w:t>
      </w:r>
      <w:r w:rsidR="008F7779" w:rsidRPr="00683547">
        <w:rPr>
          <w:rFonts w:ascii="Book Antiqua" w:hAnsi="Book Antiqua"/>
          <w:sz w:val="24"/>
          <w:szCs w:val="24"/>
        </w:rPr>
        <w:t xml:space="preserve"> or abscess. The authors p</w:t>
      </w:r>
      <w:r w:rsidR="00DF594C" w:rsidRPr="00683547">
        <w:rPr>
          <w:rFonts w:ascii="Book Antiqua" w:hAnsi="Book Antiqua"/>
          <w:sz w:val="24"/>
          <w:szCs w:val="24"/>
        </w:rPr>
        <w:t xml:space="preserve">resent two patients with postoperative gastroesophageal </w:t>
      </w:r>
      <w:r w:rsidR="00F13A45" w:rsidRPr="00683547">
        <w:rPr>
          <w:rFonts w:ascii="Book Antiqua" w:hAnsi="Book Antiqua"/>
          <w:sz w:val="24"/>
          <w:szCs w:val="24"/>
        </w:rPr>
        <w:t xml:space="preserve">leakage </w:t>
      </w:r>
      <w:r w:rsidR="007203E8" w:rsidRPr="00683547">
        <w:rPr>
          <w:rFonts w:ascii="Book Antiqua" w:hAnsi="Book Antiqua"/>
          <w:sz w:val="24"/>
          <w:szCs w:val="24"/>
        </w:rPr>
        <w:t>treated</w:t>
      </w:r>
      <w:r w:rsidR="00DF594C" w:rsidRPr="00683547">
        <w:rPr>
          <w:rFonts w:ascii="Book Antiqua" w:hAnsi="Book Antiqua"/>
          <w:sz w:val="24"/>
          <w:szCs w:val="24"/>
        </w:rPr>
        <w:t xml:space="preserve"> </w:t>
      </w:r>
      <w:r w:rsidR="00F13A45" w:rsidRPr="00683547">
        <w:rPr>
          <w:rFonts w:ascii="Book Antiqua" w:hAnsi="Book Antiqua"/>
          <w:sz w:val="24"/>
          <w:szCs w:val="24"/>
        </w:rPr>
        <w:t xml:space="preserve">successfully </w:t>
      </w:r>
      <w:r w:rsidR="00DF594C" w:rsidRPr="00683547">
        <w:rPr>
          <w:rFonts w:ascii="Book Antiqua" w:hAnsi="Book Antiqua"/>
          <w:sz w:val="24"/>
          <w:szCs w:val="24"/>
        </w:rPr>
        <w:t xml:space="preserve">with </w:t>
      </w:r>
      <w:r w:rsidR="00F13A45" w:rsidRPr="00683547">
        <w:rPr>
          <w:rFonts w:ascii="Book Antiqua" w:hAnsi="Book Antiqua"/>
          <w:sz w:val="24"/>
          <w:szCs w:val="24"/>
        </w:rPr>
        <w:t>E-</w:t>
      </w:r>
      <w:r w:rsidR="00DF594C" w:rsidRPr="00683547">
        <w:rPr>
          <w:rFonts w:ascii="Book Antiqua" w:hAnsi="Book Antiqua"/>
          <w:sz w:val="24"/>
          <w:szCs w:val="24"/>
        </w:rPr>
        <w:t>VAC</w:t>
      </w:r>
      <w:r w:rsidR="008F7779" w:rsidRPr="00683547">
        <w:rPr>
          <w:rFonts w:ascii="Book Antiqua" w:hAnsi="Book Antiqua"/>
          <w:sz w:val="24"/>
          <w:szCs w:val="24"/>
        </w:rPr>
        <w:t>.</w:t>
      </w:r>
    </w:p>
    <w:p w:rsidR="002B3A1F" w:rsidRPr="00683547" w:rsidRDefault="002B3A1F" w:rsidP="00683547">
      <w:pPr>
        <w:spacing w:line="360" w:lineRule="auto"/>
        <w:jc w:val="both"/>
        <w:rPr>
          <w:rFonts w:ascii="Book Antiqua" w:hAnsi="Book Antiqua"/>
          <w:i/>
          <w:sz w:val="24"/>
          <w:szCs w:val="24"/>
        </w:rPr>
      </w:pPr>
    </w:p>
    <w:p w:rsidR="009245D8" w:rsidRPr="00683547" w:rsidRDefault="009245D8" w:rsidP="00683547">
      <w:pPr>
        <w:spacing w:line="360" w:lineRule="auto"/>
        <w:jc w:val="both"/>
        <w:rPr>
          <w:rFonts w:ascii="Book Antiqua" w:hAnsi="Book Antiqua"/>
          <w:i/>
          <w:iCs/>
          <w:sz w:val="24"/>
          <w:szCs w:val="24"/>
        </w:rPr>
      </w:pPr>
      <w:r w:rsidRPr="00683547">
        <w:rPr>
          <w:rFonts w:ascii="Book Antiqua" w:hAnsi="Book Antiqua"/>
          <w:b/>
          <w:i/>
          <w:iCs/>
          <w:sz w:val="24"/>
          <w:szCs w:val="24"/>
        </w:rPr>
        <w:t>CASE SUMMARY</w:t>
      </w:r>
    </w:p>
    <w:p w:rsidR="002B3A1F" w:rsidRPr="00683547" w:rsidRDefault="00DF594C" w:rsidP="00683547">
      <w:pPr>
        <w:spacing w:line="360" w:lineRule="auto"/>
        <w:jc w:val="both"/>
        <w:rPr>
          <w:rFonts w:ascii="Book Antiqua" w:hAnsi="Book Antiqua"/>
          <w:sz w:val="24"/>
          <w:szCs w:val="24"/>
        </w:rPr>
      </w:pPr>
      <w:r w:rsidRPr="00683547">
        <w:rPr>
          <w:rFonts w:ascii="Book Antiqua" w:hAnsi="Book Antiqua"/>
          <w:sz w:val="24"/>
          <w:szCs w:val="24"/>
        </w:rPr>
        <w:t>T</w:t>
      </w:r>
      <w:r w:rsidR="002B3A1F" w:rsidRPr="00683547">
        <w:rPr>
          <w:rFonts w:ascii="Book Antiqua" w:hAnsi="Book Antiqua"/>
          <w:sz w:val="24"/>
          <w:szCs w:val="24"/>
        </w:rPr>
        <w:t>wo male patients developed a potentially life threatening esophagogastric leakage</w:t>
      </w:r>
      <w:r w:rsidR="00347606" w:rsidRPr="00683547">
        <w:rPr>
          <w:rFonts w:ascii="Book Antiqua" w:hAnsi="Book Antiqua"/>
          <w:sz w:val="24"/>
          <w:szCs w:val="24"/>
        </w:rPr>
        <w:t>.</w:t>
      </w:r>
      <w:r w:rsidR="00F13A45" w:rsidRPr="00683547">
        <w:rPr>
          <w:rFonts w:ascii="Book Antiqua" w:hAnsi="Book Antiqua"/>
          <w:sz w:val="24"/>
          <w:szCs w:val="24"/>
        </w:rPr>
        <w:t xml:space="preserve"> </w:t>
      </w:r>
      <w:r w:rsidR="00347606" w:rsidRPr="00683547">
        <w:rPr>
          <w:rFonts w:ascii="Book Antiqua" w:hAnsi="Book Antiqua"/>
          <w:sz w:val="24"/>
          <w:szCs w:val="24"/>
        </w:rPr>
        <w:t xml:space="preserve">Patient A underwent </w:t>
      </w:r>
      <w:r w:rsidR="002B3A1F" w:rsidRPr="00683547">
        <w:rPr>
          <w:rFonts w:ascii="Book Antiqua" w:hAnsi="Book Antiqua"/>
          <w:sz w:val="24"/>
          <w:szCs w:val="24"/>
        </w:rPr>
        <w:t xml:space="preserve">resection of the distal half of the esophagus and upper part of the stomach </w:t>
      </w:r>
      <w:r w:rsidR="00347606" w:rsidRPr="00683547">
        <w:rPr>
          <w:rFonts w:ascii="Book Antiqua" w:hAnsi="Book Antiqua"/>
          <w:sz w:val="24"/>
          <w:szCs w:val="24"/>
        </w:rPr>
        <w:t>due to</w:t>
      </w:r>
      <w:r w:rsidR="002B3A1F" w:rsidRPr="00683547">
        <w:rPr>
          <w:rFonts w:ascii="Book Antiqua" w:hAnsi="Book Antiqua"/>
          <w:sz w:val="24"/>
          <w:szCs w:val="24"/>
        </w:rPr>
        <w:t xml:space="preserve"> </w:t>
      </w:r>
      <w:r w:rsidR="002B3A1F" w:rsidRPr="00683547">
        <w:rPr>
          <w:rFonts w:ascii="Book Antiqua" w:hAnsi="Book Antiqua"/>
          <w:iCs/>
          <w:sz w:val="24"/>
          <w:szCs w:val="24"/>
        </w:rPr>
        <w:t>Siewert</w:t>
      </w:r>
      <w:r w:rsidR="002B3A1F" w:rsidRPr="00683547">
        <w:rPr>
          <w:rFonts w:ascii="Book Antiqua" w:hAnsi="Book Antiqua"/>
          <w:sz w:val="24"/>
          <w:szCs w:val="24"/>
        </w:rPr>
        <w:t xml:space="preserve"> type II adenocarcinoma</w:t>
      </w:r>
      <w:r w:rsidR="00F13A45" w:rsidRPr="00683547">
        <w:rPr>
          <w:rFonts w:ascii="Book Antiqua" w:hAnsi="Book Antiqua"/>
          <w:sz w:val="24"/>
          <w:szCs w:val="24"/>
        </w:rPr>
        <w:t xml:space="preserve"> of the </w:t>
      </w:r>
      <w:r w:rsidR="007203E8" w:rsidRPr="00683547">
        <w:rPr>
          <w:rFonts w:ascii="Book Antiqua" w:hAnsi="Book Antiqua"/>
          <w:sz w:val="24"/>
          <w:szCs w:val="24"/>
        </w:rPr>
        <w:t>gastroesophageal junction</w:t>
      </w:r>
      <w:r w:rsidR="00F13A45" w:rsidRPr="00683547">
        <w:rPr>
          <w:rFonts w:ascii="Book Antiqua" w:hAnsi="Book Antiqua"/>
          <w:sz w:val="24"/>
          <w:szCs w:val="24"/>
        </w:rPr>
        <w:t>.</w:t>
      </w:r>
      <w:r w:rsidR="00597D05" w:rsidRPr="00683547">
        <w:rPr>
          <w:rFonts w:ascii="Book Antiqua" w:hAnsi="Book Antiqua"/>
          <w:sz w:val="24"/>
          <w:szCs w:val="24"/>
        </w:rPr>
        <w:t xml:space="preserve"> </w:t>
      </w:r>
      <w:r w:rsidR="00F13A45" w:rsidRPr="00683547">
        <w:rPr>
          <w:rFonts w:ascii="Book Antiqua" w:hAnsi="Book Antiqua"/>
          <w:sz w:val="24"/>
          <w:szCs w:val="24"/>
        </w:rPr>
        <w:t xml:space="preserve">Proximal </w:t>
      </w:r>
      <w:r w:rsidR="002B3A1F" w:rsidRPr="00683547">
        <w:rPr>
          <w:rFonts w:ascii="Book Antiqua" w:hAnsi="Book Antiqua"/>
          <w:sz w:val="24"/>
          <w:szCs w:val="24"/>
        </w:rPr>
        <w:t xml:space="preserve">resection of the stomach </w:t>
      </w:r>
      <w:r w:rsidR="00F13A45" w:rsidRPr="00683547">
        <w:rPr>
          <w:rFonts w:ascii="Book Antiqua" w:hAnsi="Book Antiqua"/>
          <w:sz w:val="24"/>
          <w:szCs w:val="24"/>
        </w:rPr>
        <w:t xml:space="preserve">was performed in the patient B </w:t>
      </w:r>
      <w:r w:rsidR="00347606" w:rsidRPr="00683547">
        <w:rPr>
          <w:rFonts w:ascii="Book Antiqua" w:hAnsi="Book Antiqua"/>
          <w:sz w:val="24"/>
          <w:szCs w:val="24"/>
        </w:rPr>
        <w:t>after</w:t>
      </w:r>
      <w:r w:rsidR="002B3A1F" w:rsidRPr="00683547">
        <w:rPr>
          <w:rFonts w:ascii="Book Antiqua" w:hAnsi="Book Antiqua"/>
          <w:sz w:val="24"/>
          <w:szCs w:val="24"/>
        </w:rPr>
        <w:t xml:space="preserve"> massive bleeding from </w:t>
      </w:r>
      <w:r w:rsidR="002B3A1F" w:rsidRPr="00683547">
        <w:rPr>
          <w:rFonts w:ascii="Book Antiqua" w:hAnsi="Book Antiqua"/>
          <w:iCs/>
          <w:sz w:val="24"/>
          <w:szCs w:val="24"/>
        </w:rPr>
        <w:t xml:space="preserve">Mallory-Weiss </w:t>
      </w:r>
      <w:r w:rsidR="002B3A1F" w:rsidRPr="00683547">
        <w:rPr>
          <w:rFonts w:ascii="Book Antiqua" w:hAnsi="Book Antiqua"/>
          <w:sz w:val="24"/>
          <w:szCs w:val="24"/>
        </w:rPr>
        <w:t>tears. Both patients were treated</w:t>
      </w:r>
      <w:r w:rsidR="009D45B1" w:rsidRPr="00683547">
        <w:rPr>
          <w:rFonts w:ascii="Book Antiqua" w:hAnsi="Book Antiqua"/>
          <w:sz w:val="24"/>
          <w:szCs w:val="24"/>
        </w:rPr>
        <w:t xml:space="preserve"> </w:t>
      </w:r>
      <w:r w:rsidR="00DE0D58" w:rsidRPr="00683547">
        <w:rPr>
          <w:rFonts w:ascii="Book Antiqua" w:hAnsi="Book Antiqua"/>
          <w:sz w:val="24"/>
          <w:szCs w:val="24"/>
        </w:rPr>
        <w:t xml:space="preserve">successfully with an </w:t>
      </w:r>
      <w:r w:rsidR="00347606" w:rsidRPr="00683547">
        <w:rPr>
          <w:rFonts w:ascii="Book Antiqua" w:hAnsi="Book Antiqua"/>
          <w:sz w:val="24"/>
          <w:szCs w:val="24"/>
        </w:rPr>
        <w:t>individually adapted</w:t>
      </w:r>
      <w:r w:rsidR="002B3A1F" w:rsidRPr="00683547">
        <w:rPr>
          <w:rFonts w:ascii="Book Antiqua" w:hAnsi="Book Antiqua"/>
          <w:sz w:val="24"/>
          <w:szCs w:val="24"/>
        </w:rPr>
        <w:t xml:space="preserve"> </w:t>
      </w:r>
      <w:r w:rsidR="00347606" w:rsidRPr="00683547">
        <w:rPr>
          <w:rFonts w:ascii="Book Antiqua" w:hAnsi="Book Antiqua"/>
          <w:sz w:val="24"/>
          <w:szCs w:val="24"/>
        </w:rPr>
        <w:t>E-VAC</w:t>
      </w:r>
      <w:r w:rsidR="002B3A1F" w:rsidRPr="00683547">
        <w:rPr>
          <w:rFonts w:ascii="Book Antiqua" w:hAnsi="Book Antiqua"/>
          <w:sz w:val="24"/>
          <w:szCs w:val="24"/>
        </w:rPr>
        <w:t xml:space="preserve"> with concomitant correction of fluid and electrolyte disturbances, and treatment of sepsis with appropriate antibiotics.</w:t>
      </w:r>
    </w:p>
    <w:p w:rsidR="002B3A1F" w:rsidRPr="00683547" w:rsidRDefault="002B3A1F" w:rsidP="00683547">
      <w:pPr>
        <w:spacing w:line="360" w:lineRule="auto"/>
        <w:jc w:val="both"/>
        <w:rPr>
          <w:rFonts w:ascii="Book Antiqua" w:hAnsi="Book Antiqua"/>
          <w:i/>
          <w:sz w:val="24"/>
          <w:szCs w:val="24"/>
        </w:rPr>
      </w:pPr>
    </w:p>
    <w:p w:rsidR="009245D8" w:rsidRPr="00683547" w:rsidRDefault="009245D8" w:rsidP="00683547">
      <w:pPr>
        <w:spacing w:line="360" w:lineRule="auto"/>
        <w:jc w:val="both"/>
        <w:rPr>
          <w:rFonts w:ascii="Book Antiqua" w:hAnsi="Book Antiqua"/>
          <w:i/>
          <w:iCs/>
          <w:sz w:val="24"/>
          <w:szCs w:val="24"/>
        </w:rPr>
      </w:pPr>
      <w:r w:rsidRPr="00683547">
        <w:rPr>
          <w:rFonts w:ascii="Book Antiqua" w:hAnsi="Book Antiqua"/>
          <w:b/>
          <w:i/>
          <w:iCs/>
          <w:sz w:val="24"/>
          <w:szCs w:val="24"/>
        </w:rPr>
        <w:t>CONCLUSION</w:t>
      </w:r>
    </w:p>
    <w:p w:rsidR="00FB07F7" w:rsidRPr="00683547" w:rsidRDefault="00DE0D58" w:rsidP="00683547">
      <w:pPr>
        <w:spacing w:line="360" w:lineRule="auto"/>
        <w:jc w:val="both"/>
        <w:rPr>
          <w:rFonts w:ascii="Book Antiqua" w:hAnsi="Book Antiqua"/>
          <w:sz w:val="24"/>
          <w:szCs w:val="24"/>
        </w:rPr>
      </w:pPr>
      <w:r w:rsidRPr="00683547">
        <w:rPr>
          <w:rFonts w:ascii="Book Antiqua" w:hAnsi="Book Antiqua"/>
          <w:sz w:val="24"/>
          <w:szCs w:val="24"/>
          <w:shd w:val="clear" w:color="auto" w:fill="FFFFFF"/>
        </w:rPr>
        <w:t>Endoscopic</w:t>
      </w:r>
      <w:r w:rsidR="00FB07F7" w:rsidRPr="00683547">
        <w:rPr>
          <w:rFonts w:ascii="Book Antiqua" w:hAnsi="Book Antiqua"/>
          <w:sz w:val="24"/>
          <w:szCs w:val="24"/>
          <w:shd w:val="clear" w:color="auto" w:fill="FFFFFF"/>
        </w:rPr>
        <w:t xml:space="preserve"> vacuum closure</w:t>
      </w:r>
      <w:r w:rsidR="00903C55" w:rsidRPr="00683547">
        <w:rPr>
          <w:rFonts w:ascii="Book Antiqua" w:hAnsi="Book Antiqua"/>
          <w:sz w:val="24"/>
          <w:szCs w:val="24"/>
          <w:shd w:val="clear" w:color="auto" w:fill="FFFFFF"/>
        </w:rPr>
        <w:t xml:space="preserve"> is</w:t>
      </w:r>
      <w:r w:rsidR="00070206" w:rsidRPr="00683547">
        <w:rPr>
          <w:rFonts w:ascii="Book Antiqua" w:hAnsi="Book Antiqua"/>
          <w:sz w:val="24"/>
          <w:szCs w:val="24"/>
          <w:shd w:val="clear" w:color="auto" w:fill="FFFFFF"/>
        </w:rPr>
        <w:t xml:space="preserve"> an effective alternative to </w:t>
      </w:r>
      <w:r w:rsidR="00070206" w:rsidRPr="00683547">
        <w:rPr>
          <w:rFonts w:ascii="Book Antiqua" w:hAnsi="Book Antiqua"/>
          <w:sz w:val="24"/>
          <w:szCs w:val="24"/>
        </w:rPr>
        <w:t xml:space="preserve">endoscopic stenting </w:t>
      </w:r>
      <w:r w:rsidR="00903C55" w:rsidRPr="00683547">
        <w:rPr>
          <w:rFonts w:ascii="Book Antiqua" w:hAnsi="Book Antiqua"/>
          <w:sz w:val="24"/>
          <w:szCs w:val="24"/>
        </w:rPr>
        <w:t>or relaparotomy</w:t>
      </w:r>
      <w:r w:rsidR="009D45B1" w:rsidRPr="00683547">
        <w:rPr>
          <w:rFonts w:ascii="Book Antiqua" w:hAnsi="Book Antiqua"/>
          <w:sz w:val="24"/>
          <w:szCs w:val="24"/>
        </w:rPr>
        <w:t xml:space="preserve">. </w:t>
      </w:r>
      <w:r w:rsidR="00FB07F7" w:rsidRPr="00683547">
        <w:rPr>
          <w:rFonts w:ascii="Book Antiqua" w:hAnsi="Book Antiqua"/>
          <w:sz w:val="24"/>
          <w:szCs w:val="24"/>
        </w:rPr>
        <w:t>Through individual approach it allows a more accurate assessment of healing.</w:t>
      </w:r>
    </w:p>
    <w:p w:rsidR="00543B5A" w:rsidRPr="00683547" w:rsidRDefault="00543B5A" w:rsidP="00683547">
      <w:pPr>
        <w:spacing w:line="360" w:lineRule="auto"/>
        <w:jc w:val="both"/>
        <w:rPr>
          <w:rFonts w:ascii="Book Antiqua" w:hAnsi="Book Antiqua"/>
          <w:i/>
          <w:sz w:val="24"/>
          <w:szCs w:val="24"/>
        </w:rPr>
      </w:pPr>
    </w:p>
    <w:p w:rsidR="009245D8" w:rsidRPr="00683547" w:rsidRDefault="007203E8" w:rsidP="00683547">
      <w:pPr>
        <w:spacing w:line="360" w:lineRule="auto"/>
        <w:jc w:val="both"/>
        <w:rPr>
          <w:rFonts w:ascii="Book Antiqua" w:hAnsi="Book Antiqua"/>
          <w:sz w:val="24"/>
          <w:szCs w:val="24"/>
        </w:rPr>
      </w:pPr>
      <w:r w:rsidRPr="00683547">
        <w:rPr>
          <w:rFonts w:ascii="Book Antiqua" w:hAnsi="Book Antiqua"/>
          <w:b/>
          <w:sz w:val="24"/>
          <w:szCs w:val="24"/>
        </w:rPr>
        <w:t>Key words</w:t>
      </w:r>
      <w:r w:rsidRPr="00683547">
        <w:rPr>
          <w:rFonts w:ascii="Book Antiqua" w:hAnsi="Book Antiqua"/>
          <w:sz w:val="24"/>
          <w:szCs w:val="24"/>
        </w:rPr>
        <w:t xml:space="preserve">: </w:t>
      </w:r>
      <w:bookmarkStart w:id="155" w:name="OLE_LINK17"/>
      <w:bookmarkStart w:id="156" w:name="OLE_LINK18"/>
      <w:r w:rsidR="00D444F5" w:rsidRPr="00683547">
        <w:rPr>
          <w:rFonts w:ascii="Book Antiqua" w:hAnsi="Book Antiqua"/>
          <w:sz w:val="24"/>
          <w:szCs w:val="24"/>
        </w:rPr>
        <w:t xml:space="preserve">Esophagogastric </w:t>
      </w:r>
      <w:r w:rsidR="00C425D1" w:rsidRPr="00683547">
        <w:rPr>
          <w:rFonts w:ascii="Book Antiqua" w:hAnsi="Book Antiqua"/>
          <w:sz w:val="24"/>
          <w:szCs w:val="24"/>
        </w:rPr>
        <w:t>leakage</w:t>
      </w:r>
      <w:bookmarkEnd w:id="155"/>
      <w:bookmarkEnd w:id="156"/>
      <w:r w:rsidR="00D444F5" w:rsidRPr="00683547">
        <w:rPr>
          <w:rFonts w:ascii="Book Antiqua" w:hAnsi="Book Antiqua"/>
          <w:sz w:val="24"/>
          <w:szCs w:val="24"/>
        </w:rPr>
        <w:t>;</w:t>
      </w:r>
      <w:r w:rsidR="00C425D1" w:rsidRPr="00683547">
        <w:rPr>
          <w:rFonts w:ascii="Book Antiqua" w:hAnsi="Book Antiqua"/>
          <w:sz w:val="24"/>
          <w:szCs w:val="24"/>
        </w:rPr>
        <w:t xml:space="preserve"> </w:t>
      </w:r>
      <w:bookmarkStart w:id="157" w:name="OLE_LINK19"/>
      <w:bookmarkStart w:id="158" w:name="OLE_LINK20"/>
      <w:r w:rsidR="00D444F5" w:rsidRPr="00683547">
        <w:rPr>
          <w:rFonts w:ascii="Book Antiqua" w:hAnsi="Book Antiqua"/>
          <w:sz w:val="24"/>
          <w:szCs w:val="24"/>
        </w:rPr>
        <w:t xml:space="preserve">Endoscopic </w:t>
      </w:r>
      <w:r w:rsidR="009245D8" w:rsidRPr="00683547">
        <w:rPr>
          <w:rFonts w:ascii="Book Antiqua" w:hAnsi="Book Antiqua"/>
          <w:sz w:val="24"/>
          <w:szCs w:val="24"/>
        </w:rPr>
        <w:t>vacuum assisted closure</w:t>
      </w:r>
      <w:bookmarkEnd w:id="157"/>
      <w:bookmarkEnd w:id="158"/>
      <w:r w:rsidR="00D444F5" w:rsidRPr="00683547">
        <w:rPr>
          <w:rFonts w:ascii="Book Antiqua" w:hAnsi="Book Antiqua"/>
          <w:sz w:val="24"/>
          <w:szCs w:val="24"/>
        </w:rPr>
        <w:t>;</w:t>
      </w:r>
      <w:r w:rsidR="007A52D8" w:rsidRPr="00683547">
        <w:rPr>
          <w:rFonts w:ascii="Book Antiqua" w:hAnsi="Book Antiqua"/>
          <w:sz w:val="24"/>
          <w:szCs w:val="24"/>
        </w:rPr>
        <w:t xml:space="preserve"> </w:t>
      </w:r>
      <w:bookmarkStart w:id="159" w:name="OLE_LINK21"/>
      <w:bookmarkStart w:id="160" w:name="OLE_LINK22"/>
      <w:r w:rsidR="00D444F5" w:rsidRPr="00683547">
        <w:rPr>
          <w:rFonts w:ascii="Book Antiqua" w:hAnsi="Book Antiqua"/>
          <w:sz w:val="24"/>
          <w:szCs w:val="24"/>
        </w:rPr>
        <w:t xml:space="preserve">Endoscopic </w:t>
      </w:r>
      <w:r w:rsidR="007A52D8" w:rsidRPr="00683547">
        <w:rPr>
          <w:rFonts w:ascii="Book Antiqua" w:hAnsi="Book Antiqua"/>
          <w:sz w:val="24"/>
          <w:szCs w:val="24"/>
        </w:rPr>
        <w:t>negative pressure wound therapy</w:t>
      </w:r>
      <w:bookmarkEnd w:id="159"/>
      <w:bookmarkEnd w:id="160"/>
      <w:r w:rsidR="00D444F5" w:rsidRPr="00683547">
        <w:rPr>
          <w:rFonts w:ascii="Book Antiqua" w:hAnsi="Book Antiqua"/>
          <w:sz w:val="24"/>
          <w:szCs w:val="24"/>
        </w:rPr>
        <w:t>;</w:t>
      </w:r>
      <w:r w:rsidR="00347606" w:rsidRPr="00683547">
        <w:rPr>
          <w:rFonts w:ascii="Book Antiqua" w:hAnsi="Book Antiqua"/>
          <w:sz w:val="24"/>
          <w:szCs w:val="24"/>
        </w:rPr>
        <w:t xml:space="preserve"> </w:t>
      </w:r>
      <w:r w:rsidR="00D444F5" w:rsidRPr="00683547">
        <w:rPr>
          <w:rFonts w:ascii="Book Antiqua" w:hAnsi="Book Antiqua"/>
          <w:sz w:val="24"/>
          <w:szCs w:val="24"/>
        </w:rPr>
        <w:t xml:space="preserve">Anastomotic </w:t>
      </w:r>
      <w:r w:rsidR="00347606" w:rsidRPr="00683547">
        <w:rPr>
          <w:rFonts w:ascii="Book Antiqua" w:hAnsi="Book Antiqua"/>
          <w:sz w:val="24"/>
          <w:szCs w:val="24"/>
        </w:rPr>
        <w:t>insufficiency</w:t>
      </w:r>
      <w:r w:rsidRPr="00683547">
        <w:rPr>
          <w:rFonts w:ascii="Book Antiqua" w:hAnsi="Book Antiqua"/>
          <w:sz w:val="24"/>
          <w:szCs w:val="24"/>
        </w:rPr>
        <w:t xml:space="preserve">; </w:t>
      </w:r>
      <w:bookmarkStart w:id="161" w:name="OLE_LINK23"/>
      <w:r w:rsidRPr="00683547">
        <w:rPr>
          <w:rFonts w:ascii="Book Antiqua" w:hAnsi="Book Antiqua"/>
          <w:sz w:val="24"/>
          <w:szCs w:val="24"/>
        </w:rPr>
        <w:t>Case report</w:t>
      </w:r>
      <w:bookmarkEnd w:id="161"/>
    </w:p>
    <w:p w:rsidR="00D444F5" w:rsidRPr="00683547" w:rsidRDefault="00D444F5" w:rsidP="00683547">
      <w:pPr>
        <w:spacing w:line="360" w:lineRule="auto"/>
        <w:jc w:val="both"/>
        <w:rPr>
          <w:rFonts w:ascii="Book Antiqua" w:hAnsi="Book Antiqua"/>
          <w:sz w:val="24"/>
          <w:szCs w:val="24"/>
        </w:rPr>
      </w:pPr>
    </w:p>
    <w:p w:rsidR="007203E8" w:rsidRPr="00683547" w:rsidRDefault="007203E8" w:rsidP="00683547">
      <w:pPr>
        <w:snapToGrid w:val="0"/>
        <w:spacing w:line="360" w:lineRule="auto"/>
        <w:jc w:val="both"/>
        <w:rPr>
          <w:rFonts w:ascii="Book Antiqua" w:eastAsia="黑体" w:hAnsi="Book Antiqua"/>
          <w:sz w:val="24"/>
          <w:szCs w:val="24"/>
        </w:rPr>
      </w:pPr>
      <w:bookmarkStart w:id="162" w:name="OLE_LINK1060"/>
      <w:bookmarkStart w:id="163" w:name="OLE_LINK1265"/>
      <w:bookmarkStart w:id="164" w:name="OLE_LINK1125"/>
      <w:bookmarkStart w:id="165" w:name="OLE_LINK1100"/>
      <w:bookmarkStart w:id="166" w:name="OLE_LINK1348"/>
      <w:bookmarkStart w:id="167" w:name="OLE_LINK1334"/>
      <w:bookmarkStart w:id="168" w:name="OLE_LINK156"/>
      <w:bookmarkStart w:id="169" w:name="OLE_LINK1504"/>
      <w:bookmarkStart w:id="170" w:name="OLE_LINK960"/>
      <w:bookmarkStart w:id="171" w:name="OLE_LINK1516"/>
      <w:bookmarkStart w:id="172" w:name="OLE_LINK1384"/>
      <w:bookmarkStart w:id="173" w:name="OLE_LINK1086"/>
      <w:bookmarkStart w:id="174" w:name="OLE_LINK1029"/>
      <w:bookmarkStart w:id="175" w:name="OLE_LINK1219"/>
      <w:bookmarkStart w:id="176" w:name="OLE_LINK1778"/>
      <w:bookmarkStart w:id="177" w:name="OLE_LINK1061"/>
      <w:bookmarkStart w:id="178" w:name="OLE_LINK472"/>
      <w:bookmarkStart w:id="179" w:name="OLE_LINK928"/>
      <w:bookmarkStart w:id="180" w:name="OLE_LINK98"/>
      <w:bookmarkStart w:id="181" w:name="OLE_LINK247"/>
      <w:bookmarkStart w:id="182" w:name="OLE_LINK800"/>
      <w:bookmarkStart w:id="183" w:name="OLE_LINK861"/>
      <w:bookmarkStart w:id="184" w:name="OLE_LINK1193"/>
      <w:bookmarkStart w:id="185" w:name="OLE_LINK1454"/>
      <w:bookmarkStart w:id="186" w:name="OLE_LINK242"/>
      <w:bookmarkStart w:id="187" w:name="OLE_LINK651"/>
      <w:bookmarkStart w:id="188" w:name="OLE_LINK787"/>
      <w:bookmarkStart w:id="189" w:name="OLE_LINK504"/>
      <w:bookmarkStart w:id="190" w:name="OLE_LINK135"/>
      <w:bookmarkStart w:id="191" w:name="OLE_LINK196"/>
      <w:bookmarkStart w:id="192" w:name="OLE_LINK513"/>
      <w:bookmarkStart w:id="193" w:name="OLE_LINK1163"/>
      <w:bookmarkStart w:id="194" w:name="OLE_LINK672"/>
      <w:bookmarkStart w:id="195" w:name="OLE_LINK758"/>
      <w:bookmarkStart w:id="196" w:name="OLE_LINK471"/>
      <w:bookmarkStart w:id="197" w:name="OLE_LINK1644"/>
      <w:bookmarkStart w:id="198" w:name="OLE_LINK474"/>
      <w:bookmarkStart w:id="199" w:name="OLE_LINK879"/>
      <w:bookmarkStart w:id="200" w:name="OLE_LINK1543"/>
      <w:bookmarkStart w:id="201" w:name="OLE_LINK1478"/>
      <w:bookmarkStart w:id="202" w:name="OLE_LINK1403"/>
      <w:bookmarkStart w:id="203" w:name="OLE_LINK1284"/>
      <w:bookmarkStart w:id="204" w:name="OLE_LINK216"/>
      <w:bookmarkStart w:id="205" w:name="OLE_LINK1373"/>
      <w:bookmarkStart w:id="206" w:name="OLE_LINK862"/>
      <w:bookmarkStart w:id="207" w:name="OLE_LINK1313"/>
      <w:bookmarkStart w:id="208" w:name="OLE_LINK1361"/>
      <w:bookmarkStart w:id="209" w:name="OLE_LINK640"/>
      <w:bookmarkStart w:id="210" w:name="OLE_LINK312"/>
      <w:bookmarkStart w:id="211" w:name="OLE_LINK1539"/>
      <w:bookmarkStart w:id="212" w:name="OLE_LINK575"/>
      <w:bookmarkStart w:id="213" w:name="OLE_LINK546"/>
      <w:bookmarkStart w:id="214" w:name="OLE_LINK652"/>
      <w:bookmarkStart w:id="215" w:name="OLE_LINK1437"/>
      <w:bookmarkStart w:id="216" w:name="OLE_LINK1480"/>
      <w:bookmarkStart w:id="217" w:name="OLE_LINK1884"/>
      <w:bookmarkStart w:id="218" w:name="OLE_LINK1186"/>
      <w:bookmarkStart w:id="219" w:name="OLE_LINK744"/>
      <w:bookmarkStart w:id="220" w:name="OLE_LINK330"/>
      <w:bookmarkStart w:id="221" w:name="OLE_LINK259"/>
      <w:bookmarkStart w:id="222" w:name="OLE_LINK982"/>
      <w:bookmarkStart w:id="223" w:name="OLE_LINK465"/>
      <w:bookmarkStart w:id="224" w:name="OLE_LINK325"/>
      <w:bookmarkStart w:id="225" w:name="OLE_LINK311"/>
      <w:bookmarkStart w:id="226" w:name="OLE_LINK466"/>
      <w:bookmarkStart w:id="227" w:name="OLE_LINK1538"/>
      <w:bookmarkStart w:id="228" w:name="OLE_LINK464"/>
      <w:bookmarkStart w:id="229" w:name="OLE_LINK2583"/>
      <w:bookmarkStart w:id="230" w:name="OLE_LINK2856"/>
      <w:bookmarkStart w:id="231" w:name="OLE_LINK2993"/>
      <w:bookmarkStart w:id="232" w:name="OLE_LINK2643"/>
      <w:bookmarkStart w:id="233" w:name="OLE_LINK2762"/>
      <w:bookmarkStart w:id="234" w:name="OLE_LINK2962"/>
      <w:bookmarkStart w:id="235" w:name="OLE_LINK2582"/>
      <w:bookmarkStart w:id="236" w:name="OLE_LINK2110"/>
      <w:bookmarkStart w:id="237" w:name="OLE_LINK2446"/>
      <w:bookmarkStart w:id="238" w:name="OLE_LINK2081"/>
      <w:bookmarkStart w:id="239" w:name="OLE_LINK1744"/>
      <w:bookmarkStart w:id="240" w:name="OLE_LINK2082"/>
      <w:bookmarkStart w:id="241" w:name="OLE_LINK1941"/>
      <w:bookmarkStart w:id="242" w:name="OLE_LINK2345"/>
      <w:bookmarkStart w:id="243" w:name="OLE_LINK1938"/>
      <w:bookmarkStart w:id="244" w:name="OLE_LINK2071"/>
      <w:bookmarkStart w:id="245" w:name="OLE_LINK1964"/>
      <w:bookmarkStart w:id="246" w:name="OLE_LINK2192"/>
      <w:bookmarkStart w:id="247" w:name="OLE_LINK2134"/>
      <w:bookmarkStart w:id="248" w:name="OLE_LINK2020"/>
      <w:bookmarkStart w:id="249" w:name="OLE_LINK1931"/>
      <w:bookmarkStart w:id="250" w:name="OLE_LINK1776"/>
      <w:bookmarkStart w:id="251" w:name="OLE_LINK2562"/>
      <w:bookmarkStart w:id="252" w:name="OLE_LINK1777"/>
      <w:bookmarkStart w:id="253" w:name="OLE_LINK2445"/>
      <w:bookmarkStart w:id="254" w:name="OLE_LINK2265"/>
      <w:bookmarkStart w:id="255" w:name="OLE_LINK1868"/>
      <w:bookmarkStart w:id="256" w:name="OLE_LINK1756"/>
      <w:bookmarkStart w:id="257" w:name="OLE_LINK1835"/>
      <w:bookmarkStart w:id="258" w:name="OLE_LINK1923"/>
      <w:bookmarkStart w:id="259" w:name="OLE_LINK1929"/>
      <w:bookmarkStart w:id="260" w:name="OLE_LINK1995"/>
      <w:bookmarkStart w:id="261" w:name="OLE_LINK1866"/>
      <w:bookmarkStart w:id="262" w:name="OLE_LINK1902"/>
      <w:bookmarkStart w:id="263" w:name="OLE_LINK1817"/>
      <w:bookmarkStart w:id="264" w:name="OLE_LINK1901"/>
      <w:bookmarkStart w:id="265" w:name="OLE_LINK2169"/>
      <w:bookmarkStart w:id="266" w:name="OLE_LINK2331"/>
      <w:bookmarkStart w:id="267" w:name="OLE_LINK2221"/>
      <w:bookmarkStart w:id="268" w:name="OLE_LINK2190"/>
      <w:bookmarkStart w:id="269" w:name="OLE_LINK2484"/>
      <w:bookmarkStart w:id="270" w:name="OLE_LINK2467"/>
      <w:bookmarkStart w:id="271" w:name="OLE_LINK2157"/>
      <w:bookmarkStart w:id="272" w:name="OLE_LINK2348"/>
      <w:bookmarkStart w:id="273" w:name="OLE_LINK2292"/>
      <w:bookmarkStart w:id="274" w:name="OLE_LINK2252"/>
      <w:bookmarkStart w:id="275" w:name="OLE_LINK2451"/>
      <w:bookmarkStart w:id="276" w:name="OLE_LINK2627"/>
      <w:bookmarkStart w:id="277" w:name="OLE_LINK2663"/>
      <w:bookmarkStart w:id="278" w:name="OLE_LINK2761"/>
      <w:bookmarkStart w:id="279" w:name="OLE_LINK2482"/>
      <w:bookmarkStart w:id="280" w:name="_Hlk17358608"/>
      <w:r w:rsidRPr="00683547">
        <w:rPr>
          <w:rFonts w:ascii="Book Antiqua" w:eastAsia="黑体" w:hAnsi="Book Antiqua" w:cs="Calibri"/>
          <w:b/>
          <w:sz w:val="24"/>
          <w:szCs w:val="24"/>
        </w:rPr>
        <w:t>©</w:t>
      </w:r>
      <w:r w:rsidRPr="00683547">
        <w:rPr>
          <w:rFonts w:ascii="Book Antiqua" w:eastAsia="黑体" w:hAnsi="Book Antiqua"/>
          <w:b/>
          <w:sz w:val="24"/>
          <w:szCs w:val="24"/>
        </w:rPr>
        <w:t xml:space="preserve"> </w:t>
      </w:r>
      <w:r w:rsidRPr="00683547">
        <w:rPr>
          <w:rFonts w:ascii="Book Antiqua" w:eastAsia="黑体" w:hAnsi="Book Antiqua" w:cs="AdvTimes"/>
          <w:b/>
          <w:sz w:val="24"/>
          <w:szCs w:val="24"/>
        </w:rPr>
        <w:t>The Author(s) 2019.</w:t>
      </w:r>
      <w:r w:rsidRPr="00683547">
        <w:rPr>
          <w:rFonts w:ascii="Book Antiqua" w:eastAsia="黑体" w:hAnsi="Book Antiqua" w:cs="AdvTimes"/>
          <w:sz w:val="24"/>
          <w:szCs w:val="24"/>
        </w:rPr>
        <w:t xml:space="preserve"> Published by </w:t>
      </w:r>
      <w:r w:rsidRPr="00683547">
        <w:rPr>
          <w:rFonts w:ascii="Book Antiqua" w:eastAsia="黑体" w:hAnsi="Book Antiqua" w:cs="Arial Unicode MS"/>
          <w:sz w:val="24"/>
          <w:szCs w:val="24"/>
        </w:rPr>
        <w:t>Baishideng Publishing Group Inc. All rights reserved.</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7203E8" w:rsidRPr="00683547" w:rsidRDefault="007203E8" w:rsidP="00683547">
      <w:pPr>
        <w:snapToGrid w:val="0"/>
        <w:spacing w:line="360" w:lineRule="auto"/>
        <w:jc w:val="both"/>
        <w:rPr>
          <w:rFonts w:ascii="Book Antiqua" w:eastAsia="黑体" w:hAnsi="Book Antiqua" w:cs="Calibri"/>
          <w:b/>
          <w:sz w:val="24"/>
          <w:szCs w:val="24"/>
        </w:rPr>
      </w:pPr>
    </w:p>
    <w:p w:rsidR="009245D8" w:rsidRPr="00683547" w:rsidRDefault="007203E8" w:rsidP="00683547">
      <w:pPr>
        <w:spacing w:line="360" w:lineRule="auto"/>
        <w:jc w:val="both"/>
        <w:rPr>
          <w:rFonts w:ascii="Book Antiqua" w:hAnsi="Book Antiqua"/>
          <w:b/>
          <w:sz w:val="24"/>
          <w:szCs w:val="24"/>
        </w:rPr>
      </w:pPr>
      <w:r w:rsidRPr="00683547">
        <w:rPr>
          <w:rFonts w:ascii="Book Antiqua" w:eastAsia="黑体" w:hAnsi="Book Antiqua" w:cs="Calibri"/>
          <w:b/>
          <w:sz w:val="24"/>
          <w:szCs w:val="24"/>
        </w:rPr>
        <w:t>Core tip:</w:t>
      </w:r>
      <w:bookmarkEnd w:id="280"/>
      <w:r w:rsidRPr="00683547">
        <w:rPr>
          <w:rFonts w:ascii="Book Antiqua" w:hAnsi="Book Antiqua"/>
          <w:b/>
          <w:sz w:val="24"/>
          <w:szCs w:val="24"/>
        </w:rPr>
        <w:t xml:space="preserve"> </w:t>
      </w:r>
      <w:bookmarkStart w:id="281" w:name="OLE_LINK24"/>
      <w:r w:rsidR="00EF497E" w:rsidRPr="00683547">
        <w:rPr>
          <w:rFonts w:ascii="Book Antiqua" w:hAnsi="Book Antiqua"/>
          <w:sz w:val="24"/>
          <w:szCs w:val="24"/>
        </w:rPr>
        <w:t xml:space="preserve">Postoperative esophagogastric leakage might be successfully treated with conservative measures either with </w:t>
      </w:r>
      <w:r w:rsidR="00D444F5" w:rsidRPr="00683547">
        <w:rPr>
          <w:rFonts w:ascii="Book Antiqua" w:hAnsi="Book Antiqua"/>
          <w:sz w:val="24"/>
          <w:szCs w:val="24"/>
        </w:rPr>
        <w:t>well-established</w:t>
      </w:r>
      <w:r w:rsidR="00EF497E" w:rsidRPr="00683547">
        <w:rPr>
          <w:rFonts w:ascii="Book Antiqua" w:hAnsi="Book Antiqua"/>
          <w:sz w:val="24"/>
          <w:szCs w:val="24"/>
        </w:rPr>
        <w:t xml:space="preserve"> endoscopic stenting or </w:t>
      </w:r>
      <w:r w:rsidR="00DE0D58" w:rsidRPr="00683547">
        <w:rPr>
          <w:rFonts w:ascii="Book Antiqua" w:hAnsi="Book Antiqua"/>
          <w:sz w:val="24"/>
          <w:szCs w:val="24"/>
        </w:rPr>
        <w:lastRenderedPageBreak/>
        <w:t>endoscopic</w:t>
      </w:r>
      <w:r w:rsidR="00FB07F7" w:rsidRPr="00683547">
        <w:rPr>
          <w:rFonts w:ascii="Book Antiqua" w:hAnsi="Book Antiqua"/>
          <w:sz w:val="24"/>
          <w:szCs w:val="24"/>
        </w:rPr>
        <w:t xml:space="preserve"> vacuum assisted closure</w:t>
      </w:r>
      <w:r w:rsidR="00EF497E" w:rsidRPr="00683547">
        <w:rPr>
          <w:rFonts w:ascii="Book Antiqua" w:hAnsi="Book Antiqua"/>
          <w:sz w:val="24"/>
          <w:szCs w:val="24"/>
        </w:rPr>
        <w:t xml:space="preserve"> with respect to the type and localization of leakage. The advantage of vacuum treatment is a continuous evacuation of septic discharge </w:t>
      </w:r>
      <w:r w:rsidR="00343C81" w:rsidRPr="00683547">
        <w:rPr>
          <w:rFonts w:ascii="Book Antiqua" w:hAnsi="Book Antiqua"/>
          <w:sz w:val="24"/>
          <w:szCs w:val="24"/>
        </w:rPr>
        <w:t xml:space="preserve">and </w:t>
      </w:r>
      <w:r w:rsidR="002370F5" w:rsidRPr="00683547">
        <w:rPr>
          <w:rFonts w:ascii="Book Antiqua" w:hAnsi="Book Antiqua"/>
          <w:sz w:val="24"/>
          <w:szCs w:val="24"/>
        </w:rPr>
        <w:t xml:space="preserve">an </w:t>
      </w:r>
      <w:r w:rsidR="00343C81" w:rsidRPr="00683547">
        <w:rPr>
          <w:rFonts w:ascii="Book Antiqua" w:hAnsi="Book Antiqua"/>
          <w:sz w:val="24"/>
          <w:szCs w:val="24"/>
        </w:rPr>
        <w:t>individual</w:t>
      </w:r>
      <w:r w:rsidR="00343C81" w:rsidRPr="00683547" w:rsidDel="00343C81">
        <w:rPr>
          <w:rFonts w:ascii="Book Antiqua" w:hAnsi="Book Antiqua"/>
          <w:sz w:val="24"/>
          <w:szCs w:val="24"/>
        </w:rPr>
        <w:t xml:space="preserve"> </w:t>
      </w:r>
      <w:r w:rsidR="00343C81" w:rsidRPr="00683547">
        <w:rPr>
          <w:rFonts w:ascii="Book Antiqua" w:hAnsi="Book Antiqua"/>
          <w:sz w:val="24"/>
          <w:szCs w:val="24"/>
        </w:rPr>
        <w:t xml:space="preserve">adjustment </w:t>
      </w:r>
      <w:r w:rsidR="002370F5" w:rsidRPr="00683547">
        <w:rPr>
          <w:rFonts w:ascii="Book Antiqua" w:hAnsi="Book Antiqua"/>
          <w:sz w:val="24"/>
          <w:szCs w:val="24"/>
        </w:rPr>
        <w:t xml:space="preserve">of the dressing </w:t>
      </w:r>
      <w:r w:rsidR="00343C81" w:rsidRPr="00683547">
        <w:rPr>
          <w:rFonts w:ascii="Book Antiqua" w:hAnsi="Book Antiqua"/>
          <w:sz w:val="24"/>
          <w:szCs w:val="24"/>
        </w:rPr>
        <w:t>depending on the size of</w:t>
      </w:r>
      <w:r w:rsidR="002370F5" w:rsidRPr="00683547">
        <w:rPr>
          <w:rFonts w:ascii="Book Antiqua" w:hAnsi="Book Antiqua"/>
          <w:sz w:val="24"/>
          <w:szCs w:val="24"/>
        </w:rPr>
        <w:t xml:space="preserve"> the dehiscence</w:t>
      </w:r>
      <w:r w:rsidR="00343C81" w:rsidRPr="00683547">
        <w:rPr>
          <w:rFonts w:ascii="Book Antiqua" w:hAnsi="Book Antiqua"/>
          <w:sz w:val="24"/>
          <w:szCs w:val="24"/>
        </w:rPr>
        <w:t>.</w:t>
      </w:r>
      <w:r w:rsidR="00EF497E" w:rsidRPr="00683547">
        <w:rPr>
          <w:rFonts w:ascii="Book Antiqua" w:hAnsi="Book Antiqua"/>
          <w:sz w:val="24"/>
          <w:szCs w:val="24"/>
        </w:rPr>
        <w:t xml:space="preserve"> The application of </w:t>
      </w:r>
      <w:r w:rsidR="002370F5" w:rsidRPr="00683547">
        <w:rPr>
          <w:rFonts w:ascii="Book Antiqua" w:hAnsi="Book Antiqua"/>
          <w:sz w:val="24"/>
          <w:szCs w:val="24"/>
        </w:rPr>
        <w:t xml:space="preserve">an </w:t>
      </w:r>
      <w:r w:rsidR="00EF497E" w:rsidRPr="00683547">
        <w:rPr>
          <w:rFonts w:ascii="Book Antiqua" w:hAnsi="Book Antiqua"/>
          <w:sz w:val="24"/>
          <w:szCs w:val="24"/>
          <w:shd w:val="clear" w:color="auto" w:fill="FFFFFF"/>
        </w:rPr>
        <w:t>endoscopic vacuum dressing</w:t>
      </w:r>
      <w:r w:rsidR="00EF497E" w:rsidRPr="00683547">
        <w:rPr>
          <w:rFonts w:ascii="Book Antiqua" w:hAnsi="Book Antiqua"/>
          <w:sz w:val="24"/>
          <w:szCs w:val="24"/>
        </w:rPr>
        <w:t xml:space="preserve"> is relatively simple, </w:t>
      </w:r>
      <w:r w:rsidR="00EF497E" w:rsidRPr="00683547">
        <w:rPr>
          <w:rFonts w:ascii="Book Antiqua" w:hAnsi="Book Antiqua"/>
          <w:sz w:val="24"/>
          <w:szCs w:val="24"/>
          <w:shd w:val="clear" w:color="auto" w:fill="FFFFFF"/>
        </w:rPr>
        <w:t xml:space="preserve">cost-effective, easily accessible and in many </w:t>
      </w:r>
      <w:r w:rsidRPr="00683547">
        <w:rPr>
          <w:rFonts w:ascii="Book Antiqua" w:hAnsi="Book Antiqua"/>
          <w:sz w:val="24"/>
          <w:szCs w:val="24"/>
          <w:shd w:val="clear" w:color="auto" w:fill="FFFFFF"/>
        </w:rPr>
        <w:t>cases, it</w:t>
      </w:r>
      <w:r w:rsidR="00EF497E" w:rsidRPr="00683547">
        <w:rPr>
          <w:rFonts w:ascii="Book Antiqua" w:hAnsi="Book Antiqua"/>
          <w:sz w:val="24"/>
          <w:szCs w:val="24"/>
          <w:shd w:val="clear" w:color="auto" w:fill="FFFFFF"/>
        </w:rPr>
        <w:t xml:space="preserve"> avoids consecutive laparotomies.</w:t>
      </w:r>
    </w:p>
    <w:bookmarkEnd w:id="281"/>
    <w:p w:rsidR="009245D8" w:rsidRPr="00683547" w:rsidRDefault="009245D8" w:rsidP="00683547">
      <w:pPr>
        <w:spacing w:line="360" w:lineRule="auto"/>
        <w:jc w:val="both"/>
        <w:rPr>
          <w:rFonts w:ascii="Book Antiqua" w:hAnsi="Book Antiqua"/>
          <w:b/>
          <w:sz w:val="24"/>
          <w:szCs w:val="24"/>
        </w:rPr>
      </w:pPr>
    </w:p>
    <w:p w:rsidR="0014731B" w:rsidRDefault="0014731B" w:rsidP="0014731B">
      <w:pPr>
        <w:spacing w:line="360" w:lineRule="auto"/>
        <w:rPr>
          <w:rFonts w:ascii="Book Antiqua" w:eastAsiaTheme="minorEastAsia" w:hAnsi="Book Antiqua" w:cs="Calibri"/>
          <w:color w:val="000000"/>
          <w:sz w:val="24"/>
          <w:szCs w:val="24"/>
          <w:lang w:eastAsia="zh-CN"/>
        </w:rPr>
      </w:pPr>
      <w:bookmarkStart w:id="282" w:name="OLE_LINK25"/>
      <w:r w:rsidRPr="0014731B">
        <w:rPr>
          <w:rFonts w:ascii="Book Antiqua" w:eastAsiaTheme="minorEastAsia" w:hAnsi="Book Antiqua" w:hint="eastAsia"/>
          <w:b/>
          <w:sz w:val="24"/>
          <w:szCs w:val="24"/>
          <w:lang w:eastAsia="zh-CN"/>
        </w:rPr>
        <w:t>Citation:</w:t>
      </w:r>
      <w:r>
        <w:rPr>
          <w:rFonts w:ascii="Book Antiqua" w:eastAsiaTheme="minorEastAsia" w:hAnsi="Book Antiqua" w:hint="eastAsia"/>
          <w:sz w:val="24"/>
          <w:szCs w:val="24"/>
          <w:lang w:eastAsia="zh-CN"/>
        </w:rPr>
        <w:t xml:space="preserve"> </w:t>
      </w:r>
      <w:r w:rsidRPr="00683547">
        <w:rPr>
          <w:rFonts w:ascii="Book Antiqua" w:hAnsi="Book Antiqua"/>
          <w:sz w:val="24"/>
          <w:szCs w:val="24"/>
        </w:rPr>
        <w:t>Cwaliński</w:t>
      </w:r>
      <w:r w:rsidRPr="00683547">
        <w:rPr>
          <w:rFonts w:ascii="Book Antiqua" w:hAnsi="Book Antiqua"/>
          <w:bCs/>
          <w:sz w:val="24"/>
          <w:szCs w:val="24"/>
        </w:rPr>
        <w:t xml:space="preserve"> J, Hermann J, Kasprzyk M, Banasiewicz T. </w:t>
      </w:r>
      <w:r w:rsidRPr="00683547">
        <w:rPr>
          <w:rFonts w:ascii="Book Antiqua" w:hAnsi="Book Antiqua"/>
          <w:sz w:val="24"/>
          <w:szCs w:val="24"/>
        </w:rPr>
        <w:t>Endoscopic vacuum assisted closure of esophagogastric anastomosis dehiscence</w:t>
      </w:r>
      <w:r w:rsidRPr="00683547">
        <w:rPr>
          <w:rFonts w:ascii="Book Antiqua" w:eastAsia="宋体" w:hAnsi="Book Antiqua" w:cs="宋体"/>
          <w:sz w:val="24"/>
          <w:szCs w:val="24"/>
        </w:rPr>
        <w:t xml:space="preserve">: A case report. </w:t>
      </w:r>
      <w:bookmarkStart w:id="283" w:name="_Hlk18051602"/>
      <w:bookmarkStart w:id="284" w:name="_Hlk17358615"/>
      <w:r w:rsidRPr="00683547">
        <w:rPr>
          <w:rFonts w:ascii="Book Antiqua" w:eastAsia="黑体" w:hAnsi="Book Antiqua" w:cs="Calibri"/>
          <w:bCs/>
          <w:i/>
          <w:sz w:val="24"/>
          <w:szCs w:val="24"/>
        </w:rPr>
        <w:t>World J Gastrointest Endosc</w:t>
      </w:r>
      <w:r w:rsidRPr="00683547">
        <w:rPr>
          <w:rFonts w:ascii="Book Antiqua" w:eastAsia="黑体" w:hAnsi="Book Antiqua" w:cs="Calibri"/>
          <w:bCs/>
          <w:sz w:val="24"/>
          <w:szCs w:val="24"/>
        </w:rPr>
        <w:t xml:space="preserve"> </w:t>
      </w:r>
      <w:bookmarkEnd w:id="283"/>
      <w:bookmarkEnd w:id="284"/>
      <w:r w:rsidRPr="00AB2617">
        <w:rPr>
          <w:rFonts w:ascii="Book Antiqua" w:hAnsi="Book Antiqua" w:cs="Calibri"/>
          <w:color w:val="000000"/>
          <w:sz w:val="24"/>
          <w:szCs w:val="24"/>
        </w:rPr>
        <w:t xml:space="preserve">2020; 12(1): </w:t>
      </w:r>
      <w:r>
        <w:rPr>
          <w:rFonts w:ascii="Book Antiqua" w:hAnsi="Book Antiqua" w:cs="Calibri" w:hint="eastAsia"/>
          <w:color w:val="000000"/>
          <w:sz w:val="24"/>
          <w:szCs w:val="24"/>
        </w:rPr>
        <w:t>42</w:t>
      </w:r>
      <w:r w:rsidRPr="00AB2617">
        <w:rPr>
          <w:rFonts w:ascii="Book Antiqua" w:hAnsi="Book Antiqua" w:cs="Calibri"/>
          <w:color w:val="000000"/>
          <w:sz w:val="24"/>
          <w:szCs w:val="24"/>
        </w:rPr>
        <w:t>-</w:t>
      </w:r>
      <w:r>
        <w:rPr>
          <w:rFonts w:ascii="Book Antiqua" w:hAnsi="Book Antiqua" w:cs="Calibri" w:hint="eastAsia"/>
          <w:color w:val="000000"/>
          <w:sz w:val="24"/>
          <w:szCs w:val="24"/>
        </w:rPr>
        <w:t>48</w:t>
      </w:r>
      <w:r w:rsidRPr="00AB2617">
        <w:rPr>
          <w:rFonts w:ascii="Book Antiqua" w:hAnsi="Book Antiqua" w:cs="Calibri"/>
          <w:color w:val="000000"/>
          <w:sz w:val="24"/>
          <w:szCs w:val="24"/>
        </w:rPr>
        <w:t xml:space="preserve">  </w:t>
      </w:r>
    </w:p>
    <w:p w:rsidR="0014731B" w:rsidRDefault="0014731B" w:rsidP="0014731B">
      <w:pPr>
        <w:spacing w:line="360" w:lineRule="auto"/>
        <w:rPr>
          <w:rFonts w:ascii="Book Antiqua" w:eastAsiaTheme="minorEastAsia" w:hAnsi="Book Antiqua" w:cs="Calibri"/>
          <w:color w:val="000000"/>
          <w:sz w:val="24"/>
          <w:szCs w:val="24"/>
          <w:lang w:eastAsia="zh-CN"/>
        </w:rPr>
      </w:pPr>
      <w:r w:rsidRPr="0014731B">
        <w:rPr>
          <w:rFonts w:ascii="Book Antiqua" w:hAnsi="Book Antiqua" w:cs="Calibri"/>
          <w:b/>
          <w:color w:val="000000"/>
          <w:sz w:val="24"/>
          <w:szCs w:val="24"/>
        </w:rPr>
        <w:t>URL:</w:t>
      </w:r>
      <w:r w:rsidRPr="00AB2617">
        <w:rPr>
          <w:rFonts w:ascii="Book Antiqua" w:hAnsi="Book Antiqua" w:cs="Calibri"/>
          <w:color w:val="000000"/>
          <w:sz w:val="24"/>
          <w:szCs w:val="24"/>
        </w:rPr>
        <w:t xml:space="preserve"> https://www.wjgnet.com/1948-5190/full/v1</w:t>
      </w:r>
      <w:r w:rsidR="00C639F4">
        <w:rPr>
          <w:rFonts w:ascii="Book Antiqua" w:eastAsiaTheme="minorEastAsia" w:hAnsi="Book Antiqua" w:cs="Calibri" w:hint="eastAsia"/>
          <w:color w:val="000000"/>
          <w:sz w:val="24"/>
          <w:szCs w:val="24"/>
          <w:lang w:eastAsia="zh-CN"/>
        </w:rPr>
        <w:t>2</w:t>
      </w:r>
      <w:bookmarkStart w:id="285" w:name="_GoBack"/>
      <w:bookmarkEnd w:id="285"/>
      <w:r w:rsidRPr="00AB2617">
        <w:rPr>
          <w:rFonts w:ascii="Book Antiqua" w:hAnsi="Book Antiqua" w:cs="Calibri"/>
          <w:color w:val="000000"/>
          <w:sz w:val="24"/>
          <w:szCs w:val="24"/>
        </w:rPr>
        <w:t>/i1/</w:t>
      </w:r>
      <w:r>
        <w:rPr>
          <w:rFonts w:ascii="Book Antiqua" w:hAnsi="Book Antiqua" w:cs="Calibri" w:hint="eastAsia"/>
          <w:color w:val="000000"/>
          <w:sz w:val="24"/>
          <w:szCs w:val="24"/>
        </w:rPr>
        <w:t>42</w:t>
      </w:r>
      <w:r w:rsidRPr="00AB2617">
        <w:rPr>
          <w:rFonts w:ascii="Book Antiqua" w:hAnsi="Book Antiqua" w:cs="Calibri"/>
          <w:color w:val="000000"/>
          <w:sz w:val="24"/>
          <w:szCs w:val="24"/>
        </w:rPr>
        <w:t xml:space="preserve">.htm  </w:t>
      </w:r>
    </w:p>
    <w:p w:rsidR="0014731B" w:rsidRPr="003C6E93" w:rsidRDefault="0014731B" w:rsidP="0014731B">
      <w:pPr>
        <w:spacing w:line="360" w:lineRule="auto"/>
        <w:rPr>
          <w:rFonts w:ascii="Book Antiqua" w:hAnsi="Book Antiqua"/>
          <w:bCs/>
          <w:color w:val="000000"/>
          <w:sz w:val="24"/>
          <w:szCs w:val="24"/>
        </w:rPr>
      </w:pPr>
      <w:r w:rsidRPr="0014731B">
        <w:rPr>
          <w:rFonts w:ascii="Book Antiqua" w:hAnsi="Book Antiqua" w:cs="Calibri"/>
          <w:b/>
          <w:color w:val="000000"/>
          <w:sz w:val="24"/>
          <w:szCs w:val="24"/>
        </w:rPr>
        <w:t>DOI:</w:t>
      </w:r>
      <w:r w:rsidRPr="00AB2617">
        <w:rPr>
          <w:rFonts w:ascii="Book Antiqua" w:hAnsi="Book Antiqua" w:cs="Calibri"/>
          <w:color w:val="000000"/>
          <w:sz w:val="24"/>
          <w:szCs w:val="24"/>
        </w:rPr>
        <w:t xml:space="preserve"> https://dx.doi.org/10.4253/wjge.v12.i1.</w:t>
      </w:r>
      <w:r>
        <w:rPr>
          <w:rFonts w:ascii="Book Antiqua" w:hAnsi="Book Antiqua" w:cs="Calibri" w:hint="eastAsia"/>
          <w:color w:val="000000"/>
          <w:sz w:val="24"/>
          <w:szCs w:val="24"/>
        </w:rPr>
        <w:t>42</w:t>
      </w:r>
    </w:p>
    <w:bookmarkEnd w:id="282"/>
    <w:p w:rsidR="009245D8" w:rsidRPr="00683547" w:rsidRDefault="00D444F5" w:rsidP="00683547">
      <w:pPr>
        <w:spacing w:line="360" w:lineRule="auto"/>
        <w:jc w:val="both"/>
        <w:rPr>
          <w:rFonts w:ascii="Book Antiqua" w:hAnsi="Book Antiqua"/>
          <w:b/>
          <w:sz w:val="24"/>
          <w:szCs w:val="24"/>
        </w:rPr>
      </w:pPr>
      <w:r w:rsidRPr="00683547">
        <w:rPr>
          <w:rFonts w:ascii="Book Antiqua" w:hAnsi="Book Antiqua"/>
          <w:b/>
          <w:sz w:val="24"/>
          <w:szCs w:val="24"/>
        </w:rPr>
        <w:br w:type="page"/>
      </w:r>
      <w:r w:rsidR="009245D8" w:rsidRPr="00683547">
        <w:rPr>
          <w:rFonts w:ascii="Book Antiqua" w:hAnsi="Book Antiqua"/>
          <w:b/>
          <w:sz w:val="24"/>
          <w:szCs w:val="24"/>
        </w:rPr>
        <w:lastRenderedPageBreak/>
        <w:t xml:space="preserve">INTRODUCTION </w:t>
      </w:r>
    </w:p>
    <w:p w:rsidR="00507F27" w:rsidRPr="00683547" w:rsidRDefault="00507F27" w:rsidP="00683547">
      <w:pPr>
        <w:pStyle w:val="a3"/>
        <w:jc w:val="both"/>
        <w:rPr>
          <w:rFonts w:ascii="Book Antiqua" w:hAnsi="Book Antiqua"/>
          <w:lang w:val="en-US"/>
        </w:rPr>
      </w:pPr>
      <w:r w:rsidRPr="00683547">
        <w:rPr>
          <w:rFonts w:ascii="Book Antiqua" w:hAnsi="Book Antiqua"/>
        </w:rPr>
        <w:t xml:space="preserve">Esophagogastric leakage remains the most severe and a life threatening complication of </w:t>
      </w:r>
      <w:r w:rsidR="007203E8" w:rsidRPr="00683547">
        <w:rPr>
          <w:rFonts w:ascii="Book Antiqua" w:hAnsi="Book Antiqua"/>
        </w:rPr>
        <w:t>gastroesophageal</w:t>
      </w:r>
      <w:r w:rsidRPr="00683547">
        <w:rPr>
          <w:rFonts w:ascii="Book Antiqua" w:hAnsi="Book Antiqua"/>
        </w:rPr>
        <w:t xml:space="preserve"> </w:t>
      </w:r>
      <w:r w:rsidRPr="00683547">
        <w:rPr>
          <w:rFonts w:ascii="Book Antiqua" w:hAnsi="Book Antiqua"/>
          <w:lang w:val="en-US"/>
        </w:rPr>
        <w:t>j</w:t>
      </w:r>
      <w:r w:rsidRPr="00683547">
        <w:rPr>
          <w:rFonts w:ascii="Book Antiqua" w:hAnsi="Book Antiqua"/>
        </w:rPr>
        <w:t xml:space="preserve">unction </w:t>
      </w:r>
      <w:r w:rsidRPr="00683547">
        <w:rPr>
          <w:rFonts w:ascii="Book Antiqua" w:hAnsi="Book Antiqua"/>
          <w:lang w:val="en-US"/>
        </w:rPr>
        <w:t>(</w:t>
      </w:r>
      <w:r w:rsidRPr="00683547">
        <w:rPr>
          <w:rFonts w:ascii="Book Antiqua" w:hAnsi="Book Antiqua"/>
        </w:rPr>
        <w:t>GEJ</w:t>
      </w:r>
      <w:r w:rsidRPr="00683547">
        <w:rPr>
          <w:rFonts w:ascii="Book Antiqua" w:hAnsi="Book Antiqua"/>
          <w:lang w:val="en-US"/>
        </w:rPr>
        <w:t>)</w:t>
      </w:r>
      <w:r w:rsidRPr="00683547">
        <w:rPr>
          <w:rFonts w:ascii="Book Antiqua" w:hAnsi="Book Antiqua"/>
        </w:rPr>
        <w:t xml:space="preserve"> resection.</w:t>
      </w:r>
      <w:r w:rsidRPr="00683547">
        <w:rPr>
          <w:rFonts w:ascii="Book Antiqua" w:hAnsi="Book Antiqua"/>
          <w:lang w:val="en-US"/>
        </w:rPr>
        <w:t xml:space="preserve"> </w:t>
      </w:r>
      <w:r w:rsidRPr="00683547">
        <w:rPr>
          <w:rFonts w:ascii="Book Antiqua" w:eastAsia="Calibri" w:hAnsi="Book Antiqua"/>
          <w:lang w:val="en-US"/>
        </w:rPr>
        <w:t>The reported leak rate following esophageal resection due to carcinoma varies from 5</w:t>
      </w:r>
      <w:r w:rsidR="00096B25">
        <w:rPr>
          <w:rFonts w:ascii="Book Antiqua" w:eastAsia="Calibri" w:hAnsi="Book Antiqua"/>
          <w:lang w:val="en-US"/>
        </w:rPr>
        <w:t>%</w:t>
      </w:r>
      <w:r w:rsidRPr="00683547">
        <w:rPr>
          <w:rFonts w:ascii="Book Antiqua" w:eastAsia="Calibri" w:hAnsi="Book Antiqua"/>
          <w:lang w:val="en-US"/>
        </w:rPr>
        <w:t xml:space="preserve"> to 17%</w:t>
      </w:r>
      <w:r w:rsidRPr="00683547">
        <w:rPr>
          <w:rFonts w:ascii="Book Antiqua" w:eastAsia="Calibri" w:hAnsi="Book Antiqua"/>
          <w:vertAlign w:val="superscript"/>
          <w:lang w:val="en-US"/>
        </w:rPr>
        <w:t>[1,2]</w:t>
      </w:r>
      <w:r w:rsidRPr="00683547">
        <w:rPr>
          <w:rFonts w:ascii="Book Antiqua" w:eastAsia="Calibri" w:hAnsi="Book Antiqua"/>
          <w:lang w:val="en-US"/>
        </w:rPr>
        <w:t>.</w:t>
      </w:r>
      <w:r w:rsidR="007203E8" w:rsidRPr="00683547">
        <w:rPr>
          <w:rFonts w:ascii="Book Antiqua" w:eastAsia="Calibri" w:hAnsi="Book Antiqua"/>
          <w:lang w:val="en-US"/>
        </w:rPr>
        <w:t xml:space="preserve"> </w:t>
      </w:r>
      <w:r w:rsidRPr="00683547">
        <w:rPr>
          <w:rFonts w:ascii="Book Antiqua" w:hAnsi="Book Antiqua"/>
          <w:lang w:val="en-US"/>
        </w:rPr>
        <w:t xml:space="preserve">The </w:t>
      </w:r>
      <w:r w:rsidR="007203E8" w:rsidRPr="00683547">
        <w:rPr>
          <w:rFonts w:ascii="Book Antiqua" w:hAnsi="Book Antiqua"/>
        </w:rPr>
        <w:t>management</w:t>
      </w:r>
      <w:r w:rsidRPr="00683547">
        <w:rPr>
          <w:rFonts w:ascii="Book Antiqua" w:hAnsi="Book Antiqua"/>
        </w:rPr>
        <w:t xml:space="preserve"> depends on </w:t>
      </w:r>
      <w:r w:rsidRPr="00683547">
        <w:rPr>
          <w:rFonts w:ascii="Book Antiqua" w:hAnsi="Book Antiqua"/>
          <w:lang w:val="en-US"/>
        </w:rPr>
        <w:t xml:space="preserve">the </w:t>
      </w:r>
      <w:r w:rsidRPr="00683547">
        <w:rPr>
          <w:rFonts w:ascii="Book Antiqua" w:hAnsi="Book Antiqua"/>
        </w:rPr>
        <w:t xml:space="preserve">clinical </w:t>
      </w:r>
      <w:r w:rsidRPr="00683547">
        <w:rPr>
          <w:rFonts w:ascii="Book Antiqua" w:hAnsi="Book Antiqua"/>
          <w:lang w:val="en-US"/>
        </w:rPr>
        <w:t>condition of a patient</w:t>
      </w:r>
      <w:r w:rsidRPr="00683547">
        <w:rPr>
          <w:rFonts w:ascii="Book Antiqua" w:hAnsi="Book Antiqua"/>
        </w:rPr>
        <w:t xml:space="preserve"> and </w:t>
      </w:r>
      <w:r w:rsidRPr="00683547">
        <w:rPr>
          <w:rFonts w:ascii="Book Antiqua" w:hAnsi="Book Antiqua"/>
          <w:lang w:val="en-US"/>
        </w:rPr>
        <w:t>a</w:t>
      </w:r>
      <w:r w:rsidRPr="00683547">
        <w:rPr>
          <w:rFonts w:ascii="Book Antiqua" w:hAnsi="Book Antiqua"/>
        </w:rPr>
        <w:t xml:space="preserve"> </w:t>
      </w:r>
      <w:r w:rsidRPr="00683547">
        <w:rPr>
          <w:rFonts w:ascii="Book Antiqua" w:hAnsi="Book Antiqua"/>
          <w:lang w:val="en-US"/>
        </w:rPr>
        <w:t>type</w:t>
      </w:r>
      <w:r w:rsidR="00C91087" w:rsidRPr="00683547">
        <w:rPr>
          <w:rFonts w:ascii="Book Antiqua" w:hAnsi="Book Antiqua"/>
        </w:rPr>
        <w:t xml:space="preserve"> of leakage</w:t>
      </w:r>
      <w:r w:rsidR="00C91087" w:rsidRPr="00683547">
        <w:rPr>
          <w:rFonts w:ascii="Book Antiqua" w:hAnsi="Book Antiqua"/>
          <w:lang w:val="en-US"/>
        </w:rPr>
        <w:t>, that</w:t>
      </w:r>
      <w:r w:rsidRPr="00683547">
        <w:rPr>
          <w:rFonts w:ascii="Book Antiqua" w:hAnsi="Book Antiqua"/>
        </w:rPr>
        <w:t xml:space="preserve"> might be secondary to dehiscence</w:t>
      </w:r>
      <w:r w:rsidRPr="00683547">
        <w:rPr>
          <w:rFonts w:ascii="Book Antiqua" w:hAnsi="Book Antiqua"/>
          <w:lang w:val="en-US"/>
        </w:rPr>
        <w:t xml:space="preserve"> of less than 10% of the </w:t>
      </w:r>
      <w:r w:rsidRPr="00683547">
        <w:rPr>
          <w:rFonts w:ascii="Book Antiqua" w:hAnsi="Book Antiqua"/>
        </w:rPr>
        <w:t xml:space="preserve">anastomosis </w:t>
      </w:r>
      <w:r w:rsidRPr="00683547">
        <w:rPr>
          <w:rFonts w:ascii="Book Antiqua" w:hAnsi="Book Antiqua"/>
          <w:lang w:val="en-US"/>
        </w:rPr>
        <w:t>circumference, disruption of 10</w:t>
      </w:r>
      <w:r w:rsidR="007203E8" w:rsidRPr="00683547">
        <w:rPr>
          <w:rFonts w:ascii="Book Antiqua" w:hAnsi="Book Antiqua"/>
          <w:lang w:val="en-US"/>
        </w:rPr>
        <w:t>%-</w:t>
      </w:r>
      <w:r w:rsidRPr="00683547">
        <w:rPr>
          <w:rFonts w:ascii="Book Antiqua" w:hAnsi="Book Antiqua"/>
          <w:lang w:val="en-US"/>
        </w:rPr>
        <w:t>50% of the circuit, or necrosis with anastomotic separation of more than 50% of the circumference</w:t>
      </w:r>
      <w:bookmarkStart w:id="286" w:name="OLE_LINK904"/>
      <w:bookmarkStart w:id="287" w:name="OLE_LINK905"/>
      <w:bookmarkStart w:id="288" w:name="OLE_LINK910"/>
      <w:bookmarkStart w:id="289" w:name="OLE_LINK911"/>
      <w:bookmarkStart w:id="290" w:name="OLE_LINK912"/>
      <w:bookmarkStart w:id="291" w:name="OLE_LINK913"/>
      <w:bookmarkStart w:id="292" w:name="OLE_LINK1172"/>
      <w:bookmarkStart w:id="293" w:name="OLE_LINK1177"/>
      <w:bookmarkStart w:id="294" w:name="OLE_LINK1178"/>
      <w:bookmarkStart w:id="295" w:name="OLE_LINK1353"/>
      <w:bookmarkStart w:id="296" w:name="OLE_LINK1354"/>
      <w:bookmarkStart w:id="297" w:name="OLE_LINK1458"/>
      <w:bookmarkStart w:id="298" w:name="OLE_LINK1459"/>
      <w:bookmarkStart w:id="299" w:name="OLE_LINK1967"/>
      <w:bookmarkStart w:id="300" w:name="OLE_LINK1969"/>
      <w:bookmarkStart w:id="301" w:name="OLE_LINK1970"/>
      <w:bookmarkStart w:id="302" w:name="OLE_LINK1415"/>
      <w:bookmarkStart w:id="303" w:name="OLE_LINK1416"/>
      <w:bookmarkStart w:id="304" w:name="OLE_LINK1417"/>
      <w:bookmarkStart w:id="305" w:name="OLE_LINK1418"/>
      <w:bookmarkStart w:id="306" w:name="OLE_LINK1419"/>
      <w:r w:rsidRPr="00683547">
        <w:rPr>
          <w:rFonts w:ascii="Book Antiqua" w:hAnsi="Book Antiqua" w:cs="Arial"/>
          <w:vertAlign w:val="superscript"/>
        </w:rPr>
        <w:fldChar w:fldCharType="begin"/>
      </w:r>
      <w:r w:rsidRPr="00683547">
        <w:rPr>
          <w:rFonts w:ascii="Book Antiqua" w:hAnsi="Book Antiqua" w:cs="Arial"/>
          <w:vertAlign w:val="superscript"/>
        </w:rPr>
        <w:instrText xml:space="preserve"> ADDIN EN.CITE &lt;EndNote&gt;&lt;Cite&gt;&lt;Author&gt;Siegel&lt;/Author&gt;&lt;Year&gt;2012&lt;/Year&gt;&lt;RecNum&gt;882&lt;/RecNum&gt;&lt;DisplayText&gt;(1)&lt;/DisplayText&gt;&lt;record&gt;&lt;rec-number&gt;882&lt;/rec-number&gt;&lt;foreign-keys&gt;&lt;key app="EN" db-id="zzf29d59w0wwdce9pxs5ts2apstsft5tasfe"&gt;882&lt;/key&gt;&lt;/foreign-keys&gt;&lt;ref-type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Pr="00683547">
        <w:rPr>
          <w:rFonts w:ascii="Book Antiqua" w:hAnsi="Book Antiqua" w:cs="Arial"/>
          <w:vertAlign w:val="superscript"/>
        </w:rPr>
        <w:fldChar w:fldCharType="separate"/>
      </w:r>
      <w:r w:rsidRPr="00683547">
        <w:rPr>
          <w:rFonts w:ascii="Book Antiqua" w:hAnsi="Book Antiqua" w:cs="Arial"/>
          <w:noProof/>
          <w:vertAlign w:val="superscript"/>
        </w:rPr>
        <w:t>[</w:t>
      </w:r>
      <w:hyperlink w:anchor="_ENREF_1" w:tooltip="Siegel, 2012 #882" w:history="1">
        <w:r w:rsidRPr="00683547">
          <w:rPr>
            <w:rFonts w:ascii="Book Antiqua" w:hAnsi="Book Antiqua" w:cs="Arial"/>
            <w:noProof/>
            <w:vertAlign w:val="superscript"/>
            <w:lang w:val="en-US"/>
          </w:rPr>
          <w:t>3</w:t>
        </w:r>
      </w:hyperlink>
      <w:r w:rsidRPr="00683547">
        <w:rPr>
          <w:rFonts w:ascii="Book Antiqua" w:hAnsi="Book Antiqua"/>
          <w:vertAlign w:val="superscript"/>
        </w:rPr>
        <w:t>,</w:t>
      </w:r>
      <w:r w:rsidRPr="00683547">
        <w:rPr>
          <w:rFonts w:ascii="Book Antiqua" w:hAnsi="Book Antiqua"/>
          <w:vertAlign w:val="superscript"/>
          <w:lang w:val="en-US"/>
        </w:rPr>
        <w:t>4</w:t>
      </w:r>
      <w:r w:rsidRPr="00683547">
        <w:rPr>
          <w:rFonts w:ascii="Book Antiqua" w:hAnsi="Book Antiqua" w:cs="Arial"/>
          <w:noProof/>
          <w:vertAlign w:val="superscript"/>
        </w:rPr>
        <w:t>]</w:t>
      </w:r>
      <w:r w:rsidRPr="00683547">
        <w:rPr>
          <w:rFonts w:ascii="Book Antiqua" w:hAnsi="Book Antiqua" w:cs="Arial"/>
          <w:vertAlign w:val="superscript"/>
        </w:rPr>
        <w:fldChar w:fldCharType="end"/>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683547">
        <w:rPr>
          <w:rFonts w:ascii="Book Antiqua" w:hAnsi="Book Antiqua" w:cs="Arial"/>
        </w:rPr>
        <w:t>.</w:t>
      </w:r>
      <w:bookmarkEnd w:id="302"/>
      <w:bookmarkEnd w:id="303"/>
      <w:bookmarkEnd w:id="304"/>
      <w:bookmarkEnd w:id="305"/>
      <w:bookmarkEnd w:id="306"/>
      <w:r w:rsidRPr="00683547">
        <w:rPr>
          <w:rFonts w:ascii="Book Antiqua" w:hAnsi="Book Antiqua"/>
          <w:lang w:val="en-US"/>
        </w:rPr>
        <w:t xml:space="preserve"> The last type of leakage </w:t>
      </w:r>
      <w:r w:rsidR="00EB22F9" w:rsidRPr="00683547">
        <w:rPr>
          <w:rFonts w:ascii="Book Antiqua" w:hAnsi="Book Antiqua"/>
          <w:lang w:val="en-US"/>
        </w:rPr>
        <w:t>results</w:t>
      </w:r>
      <w:r w:rsidR="008C53EA" w:rsidRPr="00683547">
        <w:rPr>
          <w:rFonts w:ascii="Book Antiqua" w:hAnsi="Book Antiqua"/>
          <w:lang w:val="en-US"/>
        </w:rPr>
        <w:t xml:space="preserve"> </w:t>
      </w:r>
      <w:r w:rsidR="00343C81" w:rsidRPr="00683547">
        <w:rPr>
          <w:rFonts w:ascii="Book Antiqua" w:hAnsi="Book Antiqua"/>
        </w:rPr>
        <w:t>usually</w:t>
      </w:r>
      <w:r w:rsidRPr="00683547">
        <w:rPr>
          <w:rFonts w:ascii="Book Antiqua" w:hAnsi="Book Antiqua"/>
        </w:rPr>
        <w:t xml:space="preserve"> </w:t>
      </w:r>
      <w:r w:rsidR="00EB22F9" w:rsidRPr="00683547">
        <w:rPr>
          <w:rFonts w:ascii="Book Antiqua" w:hAnsi="Book Antiqua"/>
          <w:lang w:val="en-US"/>
        </w:rPr>
        <w:t xml:space="preserve">in </w:t>
      </w:r>
      <w:r w:rsidRPr="00683547">
        <w:rPr>
          <w:rFonts w:ascii="Book Antiqua" w:hAnsi="Book Antiqua"/>
          <w:lang w:val="en-US"/>
        </w:rPr>
        <w:t xml:space="preserve">a </w:t>
      </w:r>
      <w:r w:rsidRPr="00683547">
        <w:rPr>
          <w:rFonts w:ascii="Book Antiqua" w:hAnsi="Book Antiqua"/>
        </w:rPr>
        <w:t>catastrophic septic shock</w:t>
      </w:r>
      <w:r w:rsidRPr="00683547">
        <w:rPr>
          <w:rFonts w:ascii="Book Antiqua" w:hAnsi="Book Antiqua"/>
          <w:lang w:val="en-US"/>
        </w:rPr>
        <w:t xml:space="preserve"> </w:t>
      </w:r>
      <w:r w:rsidRPr="00683547">
        <w:rPr>
          <w:rFonts w:ascii="Book Antiqua" w:hAnsi="Book Antiqua"/>
        </w:rPr>
        <w:t>and requires urgent redo operation</w:t>
      </w:r>
      <w:r w:rsidRPr="00683547">
        <w:rPr>
          <w:rFonts w:ascii="Book Antiqua" w:hAnsi="Book Antiqua"/>
          <w:lang w:val="en-US"/>
        </w:rPr>
        <w:t xml:space="preserve">. The other types might be treated </w:t>
      </w:r>
      <w:r w:rsidRPr="00683547">
        <w:rPr>
          <w:rFonts w:ascii="Book Antiqua" w:hAnsi="Book Antiqua"/>
        </w:rPr>
        <w:t>conservatively</w:t>
      </w:r>
      <w:r w:rsidRPr="00683547">
        <w:rPr>
          <w:rFonts w:ascii="Book Antiqua" w:hAnsi="Book Antiqua"/>
          <w:lang w:val="en-US"/>
        </w:rPr>
        <w:t xml:space="preserve"> with</w:t>
      </w:r>
      <w:r w:rsidRPr="00683547">
        <w:rPr>
          <w:rFonts w:ascii="Book Antiqua" w:hAnsi="Book Antiqua"/>
        </w:rPr>
        <w:t xml:space="preserve"> </w:t>
      </w:r>
      <w:r w:rsidRPr="00683547">
        <w:rPr>
          <w:rFonts w:ascii="Book Antiqua" w:hAnsi="Book Antiqua"/>
          <w:lang w:val="en-US"/>
        </w:rPr>
        <w:t>correction of fluid and electrolyte disturbances, treatment of sepsis with appropriate antibiotics, percutaneous drainage,</w:t>
      </w:r>
      <w:r w:rsidRPr="00683547">
        <w:rPr>
          <w:rFonts w:ascii="Book Antiqua" w:hAnsi="Book Antiqua"/>
        </w:rPr>
        <w:t xml:space="preserve"> stent implantation </w:t>
      </w:r>
      <w:r w:rsidRPr="00683547">
        <w:rPr>
          <w:rFonts w:ascii="Book Antiqua" w:hAnsi="Book Antiqua"/>
          <w:lang w:val="en-US"/>
        </w:rPr>
        <w:t>or</w:t>
      </w:r>
      <w:r w:rsidRPr="00683547">
        <w:rPr>
          <w:rFonts w:ascii="Book Antiqua" w:hAnsi="Book Antiqua"/>
        </w:rPr>
        <w:t xml:space="preserve"> </w:t>
      </w:r>
      <w:r w:rsidR="00675DA3" w:rsidRPr="00683547">
        <w:rPr>
          <w:rFonts w:ascii="Book Antiqua" w:hAnsi="Book Antiqua"/>
        </w:rPr>
        <w:t>endoscopic vacuum assisted closure</w:t>
      </w:r>
      <w:r w:rsidR="00675DA3" w:rsidRPr="00683547">
        <w:rPr>
          <w:rFonts w:ascii="Book Antiqua" w:hAnsi="Book Antiqua"/>
          <w:lang w:val="en-US"/>
        </w:rPr>
        <w:t xml:space="preserve"> (</w:t>
      </w:r>
      <w:r w:rsidRPr="00683547">
        <w:rPr>
          <w:rFonts w:ascii="Book Antiqua" w:hAnsi="Book Antiqua"/>
          <w:lang w:val="en-US"/>
        </w:rPr>
        <w:t>E-VAC</w:t>
      </w:r>
      <w:r w:rsidR="00675DA3" w:rsidRPr="00683547">
        <w:rPr>
          <w:rFonts w:ascii="Book Antiqua" w:hAnsi="Book Antiqua"/>
          <w:lang w:val="en-US"/>
        </w:rPr>
        <w:t>)</w:t>
      </w:r>
      <w:r w:rsidR="00E31325" w:rsidRPr="00683547">
        <w:rPr>
          <w:rFonts w:ascii="Book Antiqua" w:hAnsi="Book Antiqua"/>
          <w:lang w:val="en-US"/>
        </w:rPr>
        <w:t xml:space="preserve"> placement</w:t>
      </w:r>
      <w:r w:rsidR="0047472F" w:rsidRPr="00683547">
        <w:rPr>
          <w:rFonts w:ascii="Book Antiqua" w:hAnsi="Book Antiqua"/>
          <w:vertAlign w:val="superscript"/>
        </w:rPr>
        <w:t>[</w:t>
      </w:r>
      <w:r w:rsidR="0047472F" w:rsidRPr="00683547">
        <w:rPr>
          <w:rFonts w:ascii="Book Antiqua" w:hAnsi="Book Antiqua"/>
          <w:vertAlign w:val="superscript"/>
          <w:lang w:val="en-US"/>
        </w:rPr>
        <w:t>5,6</w:t>
      </w:r>
      <w:r w:rsidR="0047472F" w:rsidRPr="00683547">
        <w:rPr>
          <w:rFonts w:ascii="Book Antiqua" w:hAnsi="Book Antiqua"/>
          <w:vertAlign w:val="superscript"/>
        </w:rPr>
        <w:t>]</w:t>
      </w:r>
      <w:r w:rsidR="0047472F" w:rsidRPr="00683547">
        <w:rPr>
          <w:rFonts w:ascii="Book Antiqua" w:hAnsi="Book Antiqua"/>
          <w:lang w:val="en-US"/>
        </w:rPr>
        <w:t>.</w:t>
      </w:r>
      <w:r w:rsidR="0047472F" w:rsidRPr="00683547">
        <w:rPr>
          <w:rFonts w:ascii="Book Antiqua" w:hAnsi="Book Antiqua"/>
        </w:rPr>
        <w:t xml:space="preserve"> </w:t>
      </w:r>
      <w:r w:rsidR="0044016C" w:rsidRPr="00683547">
        <w:rPr>
          <w:rFonts w:ascii="Book Antiqua" w:hAnsi="Book Antiqua"/>
          <w:lang w:val="en-US"/>
        </w:rPr>
        <w:t>Based on a limited experiences</w:t>
      </w:r>
      <w:r w:rsidRPr="00683547">
        <w:rPr>
          <w:rFonts w:ascii="Book Antiqua" w:hAnsi="Book Antiqua"/>
          <w:lang w:val="en-US"/>
        </w:rPr>
        <w:t xml:space="preserve"> negative pressure drainage </w:t>
      </w:r>
      <w:r w:rsidRPr="00683547">
        <w:rPr>
          <w:rFonts w:ascii="Book Antiqua" w:hAnsi="Book Antiqua"/>
        </w:rPr>
        <w:t xml:space="preserve">appears </w:t>
      </w:r>
      <w:r w:rsidRPr="00683547">
        <w:rPr>
          <w:rFonts w:ascii="Book Antiqua" w:hAnsi="Book Antiqua"/>
          <w:lang w:val="en-US"/>
        </w:rPr>
        <w:t xml:space="preserve">today </w:t>
      </w:r>
      <w:r w:rsidRPr="00683547">
        <w:rPr>
          <w:rFonts w:ascii="Book Antiqua" w:hAnsi="Book Antiqua"/>
        </w:rPr>
        <w:t xml:space="preserve">a promising alternative to </w:t>
      </w:r>
      <w:r w:rsidRPr="00683547">
        <w:rPr>
          <w:rFonts w:ascii="Book Antiqua" w:hAnsi="Book Antiqua"/>
          <w:lang w:val="en-US"/>
        </w:rPr>
        <w:t>stenting</w:t>
      </w:r>
      <w:r w:rsidRPr="00683547">
        <w:rPr>
          <w:rFonts w:ascii="Book Antiqua" w:hAnsi="Book Antiqua"/>
          <w:vertAlign w:val="superscript"/>
        </w:rPr>
        <w:t>[</w:t>
      </w:r>
      <w:r w:rsidRPr="00683547">
        <w:rPr>
          <w:rFonts w:ascii="Book Antiqua" w:hAnsi="Book Antiqua"/>
          <w:vertAlign w:val="superscript"/>
          <w:lang w:val="en-US"/>
        </w:rPr>
        <w:t>6,7</w:t>
      </w:r>
      <w:r w:rsidRPr="00683547">
        <w:rPr>
          <w:rFonts w:ascii="Book Antiqua" w:hAnsi="Book Antiqua"/>
          <w:vertAlign w:val="superscript"/>
        </w:rPr>
        <w:t>]</w:t>
      </w:r>
      <w:r w:rsidRPr="00683547">
        <w:rPr>
          <w:rFonts w:ascii="Book Antiqua" w:hAnsi="Book Antiqua"/>
          <w:lang w:val="en-US"/>
        </w:rPr>
        <w:t>.</w:t>
      </w:r>
      <w:r w:rsidRPr="00683547">
        <w:rPr>
          <w:rFonts w:ascii="Book Antiqua" w:hAnsi="Book Antiqua"/>
        </w:rPr>
        <w:t xml:space="preserve"> </w:t>
      </w:r>
      <w:r w:rsidRPr="00683547">
        <w:rPr>
          <w:rFonts w:ascii="Book Antiqua" w:hAnsi="Book Antiqua"/>
          <w:lang w:val="en-US"/>
        </w:rPr>
        <w:t>The aim of the study is to show the possibilities of endoscopic vacuum therapy in the treatment of upper gastrointestinal tract leakage</w:t>
      </w:r>
      <w:r w:rsidR="007203E8" w:rsidRPr="00683547">
        <w:rPr>
          <w:rFonts w:ascii="Book Antiqua" w:hAnsi="Book Antiqua"/>
          <w:lang w:val="en-US"/>
        </w:rPr>
        <w:t xml:space="preserve"> adapted</w:t>
      </w:r>
      <w:r w:rsidR="00E31325" w:rsidRPr="00683547">
        <w:rPr>
          <w:rFonts w:ascii="Book Antiqua" w:hAnsi="Book Antiqua"/>
          <w:lang w:val="en-US"/>
        </w:rPr>
        <w:t xml:space="preserve"> </w:t>
      </w:r>
      <w:r w:rsidR="00E31325" w:rsidRPr="00683547">
        <w:rPr>
          <w:rFonts w:ascii="Book Antiqua" w:hAnsi="Book Antiqua"/>
        </w:rPr>
        <w:t xml:space="preserve">individually </w:t>
      </w:r>
      <w:r w:rsidR="00E31325" w:rsidRPr="00683547">
        <w:rPr>
          <w:rFonts w:ascii="Book Antiqua" w:hAnsi="Book Antiqua"/>
          <w:lang w:val="en-US"/>
        </w:rPr>
        <w:t xml:space="preserve">to </w:t>
      </w:r>
      <w:r w:rsidR="00E31325" w:rsidRPr="00683547">
        <w:rPr>
          <w:rFonts w:ascii="Book Antiqua" w:hAnsi="Book Antiqua"/>
        </w:rPr>
        <w:t xml:space="preserve">the size and location of </w:t>
      </w:r>
      <w:r w:rsidR="00251C82" w:rsidRPr="00683547">
        <w:rPr>
          <w:rFonts w:ascii="Book Antiqua" w:hAnsi="Book Antiqua"/>
          <w:lang w:val="en-US"/>
        </w:rPr>
        <w:t xml:space="preserve">a </w:t>
      </w:r>
      <w:r w:rsidR="00E31325" w:rsidRPr="00683547">
        <w:rPr>
          <w:rFonts w:ascii="Book Antiqua" w:hAnsi="Book Antiqua"/>
        </w:rPr>
        <w:t>leakage</w:t>
      </w:r>
      <w:r w:rsidRPr="00683547">
        <w:rPr>
          <w:rFonts w:ascii="Book Antiqua" w:hAnsi="Book Antiqua"/>
          <w:lang w:val="en-US"/>
        </w:rPr>
        <w:t>.</w:t>
      </w:r>
    </w:p>
    <w:p w:rsidR="00507F27" w:rsidRPr="00683547" w:rsidRDefault="00507F27" w:rsidP="00683547">
      <w:pPr>
        <w:spacing w:line="360" w:lineRule="auto"/>
        <w:jc w:val="both"/>
        <w:rPr>
          <w:rFonts w:ascii="Book Antiqua" w:hAnsi="Book Antiqua"/>
          <w:b/>
          <w:sz w:val="24"/>
          <w:szCs w:val="24"/>
        </w:rPr>
      </w:pPr>
    </w:p>
    <w:p w:rsidR="007203E8" w:rsidRPr="00683547" w:rsidRDefault="007203E8" w:rsidP="00683547">
      <w:pPr>
        <w:spacing w:line="360" w:lineRule="auto"/>
        <w:jc w:val="both"/>
        <w:rPr>
          <w:rFonts w:ascii="Book Antiqua" w:hAnsi="Book Antiqua"/>
          <w:b/>
          <w:color w:val="000000"/>
          <w:sz w:val="24"/>
          <w:szCs w:val="24"/>
        </w:rPr>
      </w:pPr>
      <w:r w:rsidRPr="00683547">
        <w:rPr>
          <w:rFonts w:ascii="Book Antiqua" w:hAnsi="Book Antiqua"/>
          <w:b/>
          <w:color w:val="000000"/>
          <w:sz w:val="24"/>
          <w:szCs w:val="24"/>
        </w:rPr>
        <w:t>CASE PRESENTATION</w:t>
      </w:r>
    </w:p>
    <w:p w:rsidR="007259BD" w:rsidRPr="00683547" w:rsidRDefault="00C11B96" w:rsidP="00683547">
      <w:pPr>
        <w:shd w:val="clear" w:color="auto" w:fill="FFFFFF"/>
        <w:spacing w:line="360" w:lineRule="auto"/>
        <w:jc w:val="both"/>
        <w:textAlignment w:val="baseline"/>
        <w:rPr>
          <w:rFonts w:ascii="Book Antiqua" w:hAnsi="Book Antiqua"/>
          <w:b/>
          <w:bCs/>
          <w:i/>
          <w:sz w:val="24"/>
          <w:szCs w:val="24"/>
        </w:rPr>
      </w:pPr>
      <w:r w:rsidRPr="00683547">
        <w:rPr>
          <w:rFonts w:ascii="Book Antiqua" w:hAnsi="Book Antiqua"/>
          <w:b/>
          <w:bCs/>
          <w:i/>
          <w:sz w:val="24"/>
          <w:szCs w:val="24"/>
        </w:rPr>
        <w:t>Chief complaints</w:t>
      </w:r>
    </w:p>
    <w:p w:rsidR="00C11B96" w:rsidRPr="00683547" w:rsidRDefault="0065049D" w:rsidP="00683547">
      <w:pPr>
        <w:pStyle w:val="a3"/>
        <w:jc w:val="both"/>
        <w:rPr>
          <w:rFonts w:ascii="Book Antiqua" w:hAnsi="Book Antiqua"/>
          <w:lang w:val="en-US"/>
        </w:rPr>
      </w:pPr>
      <w:r w:rsidRPr="00683547">
        <w:rPr>
          <w:rFonts w:ascii="Book Antiqua" w:hAnsi="Book Antiqua"/>
          <w:lang w:val="en-US"/>
        </w:rPr>
        <w:t>T</w:t>
      </w:r>
      <w:r w:rsidR="00C11B96" w:rsidRPr="00683547">
        <w:rPr>
          <w:rFonts w:ascii="Book Antiqua" w:hAnsi="Book Antiqua"/>
          <w:lang w:val="en-US"/>
        </w:rPr>
        <w:t>wo</w:t>
      </w:r>
      <w:r w:rsidR="00C11B96" w:rsidRPr="00683547">
        <w:rPr>
          <w:rFonts w:ascii="Book Antiqua" w:hAnsi="Book Antiqua"/>
        </w:rPr>
        <w:t xml:space="preserve"> male patient</w:t>
      </w:r>
      <w:r w:rsidR="00C11B96" w:rsidRPr="00683547">
        <w:rPr>
          <w:rFonts w:ascii="Book Antiqua" w:hAnsi="Book Antiqua"/>
          <w:lang w:val="en-US"/>
        </w:rPr>
        <w:t>s</w:t>
      </w:r>
      <w:r w:rsidR="00C11B96" w:rsidRPr="00683547">
        <w:rPr>
          <w:rFonts w:ascii="Book Antiqua" w:hAnsi="Book Antiqua"/>
        </w:rPr>
        <w:t xml:space="preserve"> </w:t>
      </w:r>
      <w:r w:rsidRPr="00683547">
        <w:rPr>
          <w:rFonts w:ascii="Book Antiqua" w:hAnsi="Book Antiqua"/>
          <w:lang w:val="en-US"/>
        </w:rPr>
        <w:t>with</w:t>
      </w:r>
      <w:r w:rsidR="00E31325" w:rsidRPr="00683547">
        <w:rPr>
          <w:rFonts w:ascii="Book Antiqua" w:hAnsi="Book Antiqua"/>
        </w:rPr>
        <w:t xml:space="preserve"> </w:t>
      </w:r>
      <w:r w:rsidR="00E31325" w:rsidRPr="00683547">
        <w:rPr>
          <w:rFonts w:ascii="Book Antiqua" w:hAnsi="Book Antiqua"/>
          <w:lang w:val="en-US"/>
        </w:rPr>
        <w:t>postoperative</w:t>
      </w:r>
      <w:r w:rsidR="00C11B96" w:rsidRPr="00683547">
        <w:rPr>
          <w:rFonts w:ascii="Book Antiqua" w:hAnsi="Book Antiqua"/>
        </w:rPr>
        <w:t xml:space="preserve"> esophagogastric leakage</w:t>
      </w:r>
      <w:r w:rsidR="00C11B96" w:rsidRPr="00683547">
        <w:rPr>
          <w:rFonts w:ascii="Book Antiqua" w:hAnsi="Book Antiqua"/>
          <w:lang w:val="en-US"/>
        </w:rPr>
        <w:t xml:space="preserve"> treated with in</w:t>
      </w:r>
      <w:r w:rsidR="00E31325" w:rsidRPr="00683547">
        <w:rPr>
          <w:rFonts w:ascii="Book Antiqua" w:hAnsi="Book Antiqua"/>
          <w:lang w:val="en-US"/>
        </w:rPr>
        <w:t>dividually ad</w:t>
      </w:r>
      <w:r w:rsidRPr="00683547">
        <w:rPr>
          <w:rFonts w:ascii="Book Antiqua" w:hAnsi="Book Antiqua"/>
          <w:lang w:val="en-US"/>
        </w:rPr>
        <w:t>a</w:t>
      </w:r>
      <w:r w:rsidR="00E31325" w:rsidRPr="00683547">
        <w:rPr>
          <w:rFonts w:ascii="Book Antiqua" w:hAnsi="Book Antiqua"/>
          <w:lang w:val="en-US"/>
        </w:rPr>
        <w:t>pted</w:t>
      </w:r>
      <w:r w:rsidR="00C11B96" w:rsidRPr="00683547">
        <w:rPr>
          <w:rFonts w:ascii="Book Antiqua" w:hAnsi="Book Antiqua"/>
          <w:lang w:val="en-US"/>
        </w:rPr>
        <w:t xml:space="preserve"> E-VAC</w:t>
      </w:r>
      <w:r w:rsidR="00D444F5" w:rsidRPr="00683547">
        <w:rPr>
          <w:rFonts w:ascii="Book Antiqua" w:hAnsi="Book Antiqua"/>
          <w:lang w:val="en-US"/>
        </w:rPr>
        <w:t>.</w:t>
      </w:r>
    </w:p>
    <w:p w:rsidR="00D444F5" w:rsidRPr="00683547" w:rsidRDefault="00D444F5" w:rsidP="00683547">
      <w:pPr>
        <w:pStyle w:val="a3"/>
        <w:jc w:val="both"/>
        <w:rPr>
          <w:rFonts w:ascii="Book Antiqua" w:hAnsi="Book Antiqua"/>
          <w:lang w:val="en-US"/>
        </w:rPr>
      </w:pPr>
    </w:p>
    <w:p w:rsidR="00C11B96" w:rsidRPr="00683547" w:rsidRDefault="00C11B96" w:rsidP="00683547">
      <w:pPr>
        <w:pStyle w:val="a3"/>
        <w:jc w:val="both"/>
        <w:rPr>
          <w:rFonts w:ascii="Book Antiqua" w:hAnsi="Book Antiqua"/>
          <w:b/>
          <w:bCs/>
          <w:lang w:val="en-US"/>
        </w:rPr>
      </w:pPr>
      <w:r w:rsidRPr="00683547">
        <w:rPr>
          <w:rFonts w:ascii="Book Antiqua" w:hAnsi="Book Antiqua"/>
          <w:b/>
          <w:bCs/>
          <w:i/>
        </w:rPr>
        <w:t>History of present illness</w:t>
      </w:r>
    </w:p>
    <w:p w:rsidR="00693A75" w:rsidRPr="00683547" w:rsidRDefault="00E31325" w:rsidP="00683547">
      <w:pPr>
        <w:spacing w:line="360" w:lineRule="auto"/>
        <w:jc w:val="both"/>
        <w:rPr>
          <w:rFonts w:ascii="Book Antiqua" w:hAnsi="Book Antiqua"/>
          <w:sz w:val="24"/>
          <w:szCs w:val="24"/>
        </w:rPr>
      </w:pPr>
      <w:r w:rsidRPr="00683547">
        <w:rPr>
          <w:rFonts w:ascii="Book Antiqua" w:hAnsi="Book Antiqua"/>
          <w:sz w:val="24"/>
          <w:szCs w:val="24"/>
        </w:rPr>
        <w:t>Patie</w:t>
      </w:r>
      <w:r w:rsidR="004F7E2B" w:rsidRPr="00683547">
        <w:rPr>
          <w:rFonts w:ascii="Book Antiqua" w:hAnsi="Book Antiqua"/>
          <w:sz w:val="24"/>
          <w:szCs w:val="24"/>
        </w:rPr>
        <w:t>n</w:t>
      </w:r>
      <w:r w:rsidRPr="00683547">
        <w:rPr>
          <w:rFonts w:ascii="Book Antiqua" w:hAnsi="Book Antiqua"/>
          <w:sz w:val="24"/>
          <w:szCs w:val="24"/>
        </w:rPr>
        <w:t>t A</w:t>
      </w:r>
      <w:r w:rsidR="00507F27" w:rsidRPr="00683547">
        <w:rPr>
          <w:rFonts w:ascii="Book Antiqua" w:hAnsi="Book Antiqua"/>
          <w:sz w:val="24"/>
          <w:szCs w:val="24"/>
        </w:rPr>
        <w:t xml:space="preserve">, a </w:t>
      </w:r>
      <w:r w:rsidR="00D444F5" w:rsidRPr="00683547">
        <w:rPr>
          <w:rFonts w:ascii="Book Antiqua" w:hAnsi="Book Antiqua"/>
          <w:sz w:val="24"/>
          <w:szCs w:val="24"/>
        </w:rPr>
        <w:t>53-year-old</w:t>
      </w:r>
      <w:r w:rsidR="00507F27" w:rsidRPr="00683547">
        <w:rPr>
          <w:rFonts w:ascii="Book Antiqua" w:hAnsi="Book Antiqua"/>
          <w:sz w:val="24"/>
          <w:szCs w:val="24"/>
        </w:rPr>
        <w:t xml:space="preserve"> male was admitted to </w:t>
      </w:r>
      <w:r w:rsidR="00C57F28" w:rsidRPr="00683547">
        <w:rPr>
          <w:rFonts w:ascii="Book Antiqua" w:hAnsi="Book Antiqua"/>
          <w:sz w:val="24"/>
          <w:szCs w:val="24"/>
        </w:rPr>
        <w:t>the authors’ S</w:t>
      </w:r>
      <w:r w:rsidR="0044016C" w:rsidRPr="00683547">
        <w:rPr>
          <w:rFonts w:ascii="Book Antiqua" w:hAnsi="Book Antiqua"/>
          <w:sz w:val="24"/>
          <w:szCs w:val="24"/>
        </w:rPr>
        <w:t xml:space="preserve">urgery </w:t>
      </w:r>
      <w:r w:rsidR="00C57F28" w:rsidRPr="00683547">
        <w:rPr>
          <w:rFonts w:ascii="Book Antiqua" w:hAnsi="Book Antiqua"/>
          <w:sz w:val="24"/>
          <w:szCs w:val="24"/>
        </w:rPr>
        <w:t>C</w:t>
      </w:r>
      <w:r w:rsidR="0044016C" w:rsidRPr="00683547">
        <w:rPr>
          <w:rFonts w:ascii="Book Antiqua" w:hAnsi="Book Antiqua"/>
          <w:sz w:val="24"/>
          <w:szCs w:val="24"/>
        </w:rPr>
        <w:t>linic</w:t>
      </w:r>
      <w:r w:rsidR="00507F27" w:rsidRPr="00683547">
        <w:rPr>
          <w:rFonts w:ascii="Book Antiqua" w:hAnsi="Book Antiqua"/>
          <w:sz w:val="24"/>
          <w:szCs w:val="24"/>
        </w:rPr>
        <w:t xml:space="preserve"> due to </w:t>
      </w:r>
      <w:r w:rsidR="00507F27" w:rsidRPr="00683547">
        <w:rPr>
          <w:rFonts w:ascii="Book Antiqua" w:hAnsi="Book Antiqua"/>
          <w:i/>
          <w:sz w:val="24"/>
          <w:szCs w:val="24"/>
        </w:rPr>
        <w:t>Siewert</w:t>
      </w:r>
      <w:r w:rsidR="00507F27" w:rsidRPr="00683547">
        <w:rPr>
          <w:rFonts w:ascii="Book Antiqua" w:hAnsi="Book Antiqua"/>
          <w:sz w:val="24"/>
          <w:szCs w:val="24"/>
        </w:rPr>
        <w:t xml:space="preserve"> type II adenocarcinoma of GEJ. He underwent a radical resection of the distal half of the esophagus and upper part of the stomach through thoraco-phreno-laparotomy. Primary anastomosis of the esophageal remnant with gastric conduit was performed within the thoracic cavity to restore continuity of the digestive tract. The postoperative course was complicated with dehiscence of the esophagogastric anastomosis followed by leakage into the mediastinum limited by the gastric conduit, the lung, and the diaphragm but without entering the pleural cavity</w:t>
      </w:r>
      <w:r w:rsidR="00DD7862" w:rsidRPr="00683547">
        <w:rPr>
          <w:rFonts w:ascii="Book Antiqua" w:hAnsi="Book Antiqua"/>
          <w:sz w:val="24"/>
          <w:szCs w:val="24"/>
        </w:rPr>
        <w:t>.</w:t>
      </w:r>
    </w:p>
    <w:p w:rsidR="00507F27" w:rsidRPr="00683547" w:rsidRDefault="007203E8" w:rsidP="00683547">
      <w:pPr>
        <w:spacing w:line="360" w:lineRule="auto"/>
        <w:ind w:firstLineChars="100" w:firstLine="240"/>
        <w:jc w:val="both"/>
        <w:rPr>
          <w:rFonts w:ascii="Book Antiqua" w:hAnsi="Book Antiqua"/>
          <w:sz w:val="24"/>
          <w:szCs w:val="24"/>
        </w:rPr>
      </w:pPr>
      <w:r w:rsidRPr="00683547">
        <w:rPr>
          <w:rFonts w:ascii="Book Antiqua" w:hAnsi="Book Antiqua"/>
          <w:sz w:val="24"/>
          <w:szCs w:val="24"/>
        </w:rPr>
        <w:t>Patient</w:t>
      </w:r>
      <w:r w:rsidR="00DE55B7" w:rsidRPr="00683547">
        <w:rPr>
          <w:rFonts w:ascii="Book Antiqua" w:hAnsi="Book Antiqua"/>
          <w:sz w:val="24"/>
          <w:szCs w:val="24"/>
        </w:rPr>
        <w:t xml:space="preserve"> B</w:t>
      </w:r>
      <w:r w:rsidR="00507F27" w:rsidRPr="00683547">
        <w:rPr>
          <w:rFonts w:ascii="Book Antiqua" w:hAnsi="Book Antiqua"/>
          <w:sz w:val="24"/>
          <w:szCs w:val="24"/>
        </w:rPr>
        <w:t>, a 23 year-old m</w:t>
      </w:r>
      <w:r w:rsidR="00DE55B7" w:rsidRPr="00683547">
        <w:rPr>
          <w:rFonts w:ascii="Book Antiqua" w:hAnsi="Book Antiqua"/>
          <w:sz w:val="24"/>
          <w:szCs w:val="24"/>
        </w:rPr>
        <w:t>ale</w:t>
      </w:r>
      <w:r w:rsidR="00507F27" w:rsidRPr="00683547">
        <w:rPr>
          <w:rFonts w:ascii="Book Antiqua" w:hAnsi="Book Antiqua"/>
          <w:sz w:val="24"/>
          <w:szCs w:val="24"/>
        </w:rPr>
        <w:t xml:space="preserve"> was admitted to the Clinic from a county hospital with esophagogastric anastomosis dehiscence 4 d after urgent, proximal resection of </w:t>
      </w:r>
      <w:r w:rsidR="00507F27" w:rsidRPr="00683547">
        <w:rPr>
          <w:rFonts w:ascii="Book Antiqua" w:hAnsi="Book Antiqua"/>
          <w:sz w:val="24"/>
          <w:szCs w:val="24"/>
        </w:rPr>
        <w:lastRenderedPageBreak/>
        <w:t xml:space="preserve">the stomach due to massive bleeding from </w:t>
      </w:r>
      <w:r w:rsidR="00507F27" w:rsidRPr="00096B25">
        <w:rPr>
          <w:rFonts w:ascii="Book Antiqua" w:hAnsi="Book Antiqua"/>
          <w:iCs/>
          <w:sz w:val="24"/>
          <w:szCs w:val="24"/>
        </w:rPr>
        <w:t>Mallory-Weiss</w:t>
      </w:r>
      <w:r w:rsidR="00507F27" w:rsidRPr="00683547">
        <w:rPr>
          <w:rFonts w:ascii="Book Antiqua" w:hAnsi="Book Antiqua"/>
          <w:sz w:val="24"/>
          <w:szCs w:val="24"/>
        </w:rPr>
        <w:t xml:space="preserve"> tears which failed to respond to endoscopic treatment.</w:t>
      </w:r>
    </w:p>
    <w:p w:rsidR="00693A75" w:rsidRPr="00683547" w:rsidRDefault="00693A75" w:rsidP="00683547">
      <w:pPr>
        <w:spacing w:line="360" w:lineRule="auto"/>
        <w:ind w:firstLineChars="100" w:firstLine="240"/>
        <w:jc w:val="both"/>
        <w:rPr>
          <w:rFonts w:ascii="Book Antiqua" w:hAnsi="Book Antiqua"/>
          <w:sz w:val="24"/>
          <w:szCs w:val="24"/>
        </w:rPr>
      </w:pPr>
    </w:p>
    <w:p w:rsidR="00507F27" w:rsidRPr="00683547" w:rsidRDefault="00C11B96" w:rsidP="00683547">
      <w:pPr>
        <w:shd w:val="clear" w:color="auto" w:fill="FFFFFF"/>
        <w:spacing w:line="360" w:lineRule="auto"/>
        <w:jc w:val="both"/>
        <w:textAlignment w:val="baseline"/>
        <w:rPr>
          <w:rFonts w:ascii="Book Antiqua" w:hAnsi="Book Antiqua"/>
          <w:b/>
          <w:i/>
          <w:iCs/>
          <w:sz w:val="24"/>
          <w:szCs w:val="24"/>
        </w:rPr>
      </w:pPr>
      <w:r w:rsidRPr="00683547">
        <w:rPr>
          <w:rFonts w:ascii="Book Antiqua" w:hAnsi="Book Antiqua"/>
          <w:b/>
          <w:i/>
          <w:iCs/>
          <w:sz w:val="24"/>
          <w:szCs w:val="24"/>
        </w:rPr>
        <w:t>Past medical history</w:t>
      </w:r>
    </w:p>
    <w:p w:rsidR="00BA48BD" w:rsidRPr="00683547" w:rsidRDefault="00E84639" w:rsidP="00683547">
      <w:pPr>
        <w:shd w:val="clear" w:color="auto" w:fill="FFFFFF"/>
        <w:spacing w:line="360" w:lineRule="auto"/>
        <w:jc w:val="both"/>
        <w:textAlignment w:val="baseline"/>
        <w:rPr>
          <w:rFonts w:ascii="Book Antiqua" w:hAnsi="Book Antiqua"/>
          <w:sz w:val="24"/>
          <w:szCs w:val="24"/>
        </w:rPr>
      </w:pPr>
      <w:r w:rsidRPr="00683547">
        <w:rPr>
          <w:rFonts w:ascii="Book Antiqua" w:hAnsi="Book Antiqua"/>
          <w:sz w:val="24"/>
          <w:szCs w:val="24"/>
        </w:rPr>
        <w:t xml:space="preserve">Patient A </w:t>
      </w:r>
      <w:r w:rsidR="00C715C6" w:rsidRPr="00683547">
        <w:rPr>
          <w:rFonts w:ascii="Book Antiqua" w:hAnsi="Book Antiqua"/>
          <w:sz w:val="24"/>
          <w:szCs w:val="24"/>
        </w:rPr>
        <w:t xml:space="preserve">complained of dysphagia and anorexia and he lost </w:t>
      </w:r>
      <w:r w:rsidR="00693A75" w:rsidRPr="00683547">
        <w:rPr>
          <w:rFonts w:ascii="Book Antiqua" w:hAnsi="Book Antiqua"/>
          <w:sz w:val="24"/>
          <w:szCs w:val="24"/>
        </w:rPr>
        <w:t>weight in</w:t>
      </w:r>
      <w:r w:rsidRPr="00683547">
        <w:rPr>
          <w:rFonts w:ascii="Book Antiqua" w:hAnsi="Book Antiqua"/>
          <w:sz w:val="24"/>
          <w:szCs w:val="24"/>
        </w:rPr>
        <w:t xml:space="preserve"> 6 mo, </w:t>
      </w:r>
      <w:r w:rsidR="007713FD" w:rsidRPr="00683547">
        <w:rPr>
          <w:rFonts w:ascii="Book Antiqua" w:hAnsi="Book Antiqua"/>
          <w:sz w:val="24"/>
          <w:szCs w:val="24"/>
        </w:rPr>
        <w:t xml:space="preserve">He </w:t>
      </w:r>
      <w:r w:rsidR="00C715C6" w:rsidRPr="00683547">
        <w:rPr>
          <w:rFonts w:ascii="Book Antiqua" w:hAnsi="Book Antiqua"/>
          <w:sz w:val="24"/>
          <w:szCs w:val="24"/>
        </w:rPr>
        <w:t xml:space="preserve">was addicted to </w:t>
      </w:r>
      <w:r w:rsidR="007713FD" w:rsidRPr="00683547">
        <w:rPr>
          <w:rFonts w:ascii="Book Antiqua" w:hAnsi="Book Antiqua"/>
          <w:sz w:val="24"/>
          <w:szCs w:val="24"/>
        </w:rPr>
        <w:t>cigarettes and alcohol</w:t>
      </w:r>
      <w:r w:rsidR="00DE55B7" w:rsidRPr="00683547">
        <w:rPr>
          <w:rFonts w:ascii="Book Antiqua" w:hAnsi="Book Antiqua"/>
          <w:sz w:val="24"/>
          <w:szCs w:val="24"/>
        </w:rPr>
        <w:t xml:space="preserve"> </w:t>
      </w:r>
      <w:r w:rsidR="00C715C6" w:rsidRPr="00683547">
        <w:rPr>
          <w:rFonts w:ascii="Book Antiqua" w:hAnsi="Book Antiqua"/>
          <w:sz w:val="24"/>
          <w:szCs w:val="24"/>
        </w:rPr>
        <w:t xml:space="preserve">within </w:t>
      </w:r>
      <w:r w:rsidR="00DE55B7" w:rsidRPr="00683547">
        <w:rPr>
          <w:rFonts w:ascii="Book Antiqua" w:hAnsi="Book Antiqua"/>
          <w:sz w:val="24"/>
          <w:szCs w:val="24"/>
        </w:rPr>
        <w:t>10 years before surgery</w:t>
      </w:r>
      <w:r w:rsidR="007713FD" w:rsidRPr="00683547">
        <w:rPr>
          <w:rFonts w:ascii="Book Antiqua" w:hAnsi="Book Antiqua"/>
          <w:sz w:val="24"/>
          <w:szCs w:val="24"/>
        </w:rPr>
        <w:t xml:space="preserve">. </w:t>
      </w:r>
      <w:r w:rsidRPr="00683547">
        <w:rPr>
          <w:rFonts w:ascii="Book Antiqua" w:hAnsi="Book Antiqua"/>
          <w:sz w:val="24"/>
          <w:szCs w:val="24"/>
        </w:rPr>
        <w:t xml:space="preserve">Gastroscopy </w:t>
      </w:r>
      <w:r w:rsidR="00693A75" w:rsidRPr="00683547">
        <w:rPr>
          <w:rFonts w:ascii="Book Antiqua" w:hAnsi="Book Antiqua"/>
          <w:sz w:val="24"/>
          <w:szCs w:val="24"/>
        </w:rPr>
        <w:t>revealed cancer</w:t>
      </w:r>
      <w:r w:rsidR="007713FD" w:rsidRPr="00683547">
        <w:rPr>
          <w:rFonts w:ascii="Book Antiqua" w:hAnsi="Book Antiqua"/>
          <w:sz w:val="24"/>
          <w:szCs w:val="24"/>
        </w:rPr>
        <w:t xml:space="preserve"> of </w:t>
      </w:r>
      <w:r w:rsidR="00C715C6" w:rsidRPr="00683547">
        <w:rPr>
          <w:rFonts w:ascii="Book Antiqua" w:hAnsi="Book Antiqua"/>
          <w:sz w:val="24"/>
          <w:szCs w:val="24"/>
        </w:rPr>
        <w:t xml:space="preserve">the </w:t>
      </w:r>
      <w:r w:rsidR="007713FD" w:rsidRPr="00683547">
        <w:rPr>
          <w:rFonts w:ascii="Book Antiqua" w:hAnsi="Book Antiqua"/>
          <w:sz w:val="24"/>
          <w:szCs w:val="24"/>
        </w:rPr>
        <w:t>gastro-oesophageal junction</w:t>
      </w:r>
      <w:r w:rsidRPr="00683547">
        <w:rPr>
          <w:rFonts w:ascii="Book Antiqua" w:hAnsi="Book Antiqua"/>
          <w:sz w:val="24"/>
          <w:szCs w:val="24"/>
        </w:rPr>
        <w:t xml:space="preserve">. </w:t>
      </w:r>
      <w:r w:rsidR="00C715C6" w:rsidRPr="00683547">
        <w:rPr>
          <w:rFonts w:ascii="Book Antiqua" w:hAnsi="Book Antiqua"/>
          <w:sz w:val="24"/>
          <w:szCs w:val="24"/>
        </w:rPr>
        <w:t>T</w:t>
      </w:r>
      <w:r w:rsidR="002C5307" w:rsidRPr="00683547">
        <w:rPr>
          <w:rFonts w:ascii="Book Antiqua" w:hAnsi="Book Antiqua"/>
          <w:sz w:val="24"/>
          <w:szCs w:val="24"/>
        </w:rPr>
        <w:t xml:space="preserve">he </w:t>
      </w:r>
      <w:r w:rsidR="00C715C6" w:rsidRPr="00683547">
        <w:rPr>
          <w:rFonts w:ascii="Book Antiqua" w:hAnsi="Book Antiqua"/>
          <w:sz w:val="24"/>
          <w:szCs w:val="24"/>
        </w:rPr>
        <w:t xml:space="preserve">medical history </w:t>
      </w:r>
      <w:r w:rsidR="002C5307" w:rsidRPr="00683547">
        <w:rPr>
          <w:rFonts w:ascii="Book Antiqua" w:hAnsi="Book Antiqua"/>
          <w:sz w:val="24"/>
          <w:szCs w:val="24"/>
        </w:rPr>
        <w:t>of</w:t>
      </w:r>
      <w:r w:rsidR="00C715C6" w:rsidRPr="00683547">
        <w:rPr>
          <w:rFonts w:ascii="Book Antiqua" w:hAnsi="Book Antiqua"/>
          <w:sz w:val="24"/>
          <w:szCs w:val="24"/>
        </w:rPr>
        <w:t xml:space="preserve"> patient B </w:t>
      </w:r>
      <w:r w:rsidR="002C5307" w:rsidRPr="00683547">
        <w:rPr>
          <w:rFonts w:ascii="Book Antiqua" w:hAnsi="Book Antiqua"/>
          <w:sz w:val="24"/>
          <w:szCs w:val="24"/>
        </w:rPr>
        <w:t xml:space="preserve">was unencumbered </w:t>
      </w:r>
      <w:r w:rsidR="00693A75" w:rsidRPr="00683547">
        <w:rPr>
          <w:rFonts w:ascii="Book Antiqua" w:hAnsi="Book Antiqua"/>
          <w:sz w:val="24"/>
          <w:szCs w:val="24"/>
        </w:rPr>
        <w:t>and the</w:t>
      </w:r>
      <w:r w:rsidR="00BA48BD" w:rsidRPr="00683547">
        <w:rPr>
          <w:rFonts w:ascii="Book Antiqua" w:hAnsi="Book Antiqua"/>
          <w:sz w:val="24"/>
          <w:szCs w:val="24"/>
        </w:rPr>
        <w:t xml:space="preserve"> </w:t>
      </w:r>
      <w:r w:rsidR="002C5307" w:rsidRPr="00683547">
        <w:rPr>
          <w:rFonts w:ascii="Book Antiqua" w:hAnsi="Book Antiqua"/>
          <w:sz w:val="24"/>
          <w:szCs w:val="24"/>
        </w:rPr>
        <w:t xml:space="preserve">esophageal </w:t>
      </w:r>
      <w:r w:rsidR="00BA48BD" w:rsidRPr="00683547">
        <w:rPr>
          <w:rFonts w:ascii="Book Antiqua" w:hAnsi="Book Antiqua"/>
          <w:sz w:val="24"/>
          <w:szCs w:val="24"/>
        </w:rPr>
        <w:t xml:space="preserve">rupture </w:t>
      </w:r>
      <w:r w:rsidR="00693A75" w:rsidRPr="00683547">
        <w:rPr>
          <w:rFonts w:ascii="Book Antiqua" w:hAnsi="Book Antiqua"/>
          <w:sz w:val="24"/>
          <w:szCs w:val="24"/>
        </w:rPr>
        <w:t>was a</w:t>
      </w:r>
      <w:r w:rsidR="002C5307" w:rsidRPr="00683547">
        <w:rPr>
          <w:rFonts w:ascii="Book Antiqua" w:hAnsi="Book Antiqua"/>
          <w:sz w:val="24"/>
          <w:szCs w:val="24"/>
        </w:rPr>
        <w:t xml:space="preserve"> result of </w:t>
      </w:r>
      <w:r w:rsidR="0067618A" w:rsidRPr="00683547">
        <w:rPr>
          <w:rFonts w:ascii="Book Antiqua" w:hAnsi="Book Antiqua"/>
          <w:sz w:val="24"/>
          <w:szCs w:val="24"/>
        </w:rPr>
        <w:t xml:space="preserve">massive </w:t>
      </w:r>
      <w:r w:rsidR="00BA48BD" w:rsidRPr="00683547">
        <w:rPr>
          <w:rFonts w:ascii="Book Antiqua" w:hAnsi="Book Antiqua"/>
          <w:sz w:val="24"/>
          <w:szCs w:val="24"/>
        </w:rPr>
        <w:t>vomiting in the course of gastroente</w:t>
      </w:r>
      <w:r w:rsidRPr="00683547">
        <w:rPr>
          <w:rFonts w:ascii="Book Antiqua" w:hAnsi="Book Antiqua"/>
          <w:sz w:val="24"/>
          <w:szCs w:val="24"/>
        </w:rPr>
        <w:t>ritis</w:t>
      </w:r>
      <w:r w:rsidR="0067618A" w:rsidRPr="00683547">
        <w:rPr>
          <w:rFonts w:ascii="Book Antiqua" w:hAnsi="Book Antiqua"/>
          <w:sz w:val="24"/>
          <w:szCs w:val="24"/>
        </w:rPr>
        <w:t>.</w:t>
      </w:r>
    </w:p>
    <w:p w:rsidR="00693A75" w:rsidRPr="00683547" w:rsidRDefault="00693A75" w:rsidP="00683547">
      <w:pPr>
        <w:shd w:val="clear" w:color="auto" w:fill="FFFFFF"/>
        <w:spacing w:line="360" w:lineRule="auto"/>
        <w:jc w:val="both"/>
        <w:textAlignment w:val="baseline"/>
        <w:rPr>
          <w:rFonts w:ascii="Book Antiqua" w:hAnsi="Book Antiqua"/>
          <w:b/>
          <w:sz w:val="24"/>
          <w:szCs w:val="24"/>
        </w:rPr>
      </w:pPr>
    </w:p>
    <w:p w:rsidR="00C11B96" w:rsidRPr="00683547" w:rsidRDefault="00C11B96" w:rsidP="00683547">
      <w:pPr>
        <w:shd w:val="clear" w:color="auto" w:fill="FFFFFF"/>
        <w:spacing w:line="360" w:lineRule="auto"/>
        <w:jc w:val="both"/>
        <w:textAlignment w:val="baseline"/>
        <w:rPr>
          <w:rFonts w:ascii="Book Antiqua" w:eastAsia="DengXian" w:hAnsi="Book Antiqua" w:cs="ArialNarrow-BoldItalic"/>
          <w:b/>
          <w:bCs/>
          <w:i/>
          <w:iCs/>
          <w:sz w:val="24"/>
          <w:szCs w:val="24"/>
        </w:rPr>
      </w:pPr>
      <w:r w:rsidRPr="00683547">
        <w:rPr>
          <w:rFonts w:ascii="Book Antiqua" w:eastAsia="DengXian" w:hAnsi="Book Antiqua" w:cs="ArialNarrow-BoldItalic"/>
          <w:b/>
          <w:bCs/>
          <w:i/>
          <w:iCs/>
          <w:sz w:val="24"/>
          <w:szCs w:val="24"/>
        </w:rPr>
        <w:t>Physical examination</w:t>
      </w:r>
    </w:p>
    <w:p w:rsidR="00DD7862" w:rsidRPr="00683547" w:rsidRDefault="006D5B7C" w:rsidP="00683547">
      <w:pPr>
        <w:shd w:val="clear" w:color="auto" w:fill="FFFFFF"/>
        <w:spacing w:line="360" w:lineRule="auto"/>
        <w:jc w:val="both"/>
        <w:textAlignment w:val="baseline"/>
        <w:rPr>
          <w:rFonts w:ascii="Book Antiqua" w:hAnsi="Book Antiqua"/>
          <w:sz w:val="24"/>
          <w:szCs w:val="24"/>
        </w:rPr>
      </w:pPr>
      <w:r w:rsidRPr="00683547">
        <w:rPr>
          <w:rFonts w:ascii="Book Antiqua" w:hAnsi="Book Antiqua"/>
          <w:sz w:val="24"/>
          <w:szCs w:val="24"/>
        </w:rPr>
        <w:t>Patient</w:t>
      </w:r>
      <w:r w:rsidR="002C5307" w:rsidRPr="00683547">
        <w:rPr>
          <w:rFonts w:ascii="Book Antiqua" w:hAnsi="Book Antiqua"/>
          <w:sz w:val="24"/>
          <w:szCs w:val="24"/>
        </w:rPr>
        <w:t>’s</w:t>
      </w:r>
      <w:r w:rsidRPr="00683547">
        <w:rPr>
          <w:rFonts w:ascii="Book Antiqua" w:hAnsi="Book Antiqua"/>
          <w:sz w:val="24"/>
          <w:szCs w:val="24"/>
        </w:rPr>
        <w:t xml:space="preserve"> A general condition deteriorated on the fourth day after surgery. </w:t>
      </w:r>
      <w:r w:rsidR="00693A75" w:rsidRPr="00683547">
        <w:rPr>
          <w:rFonts w:ascii="Book Antiqua" w:hAnsi="Book Antiqua"/>
          <w:sz w:val="24"/>
          <w:szCs w:val="24"/>
        </w:rPr>
        <w:t>He developed</w:t>
      </w:r>
      <w:r w:rsidR="00C35F27" w:rsidRPr="00683547">
        <w:rPr>
          <w:rFonts w:ascii="Book Antiqua" w:hAnsi="Book Antiqua"/>
          <w:sz w:val="24"/>
          <w:szCs w:val="24"/>
        </w:rPr>
        <w:t xml:space="preserve"> </w:t>
      </w:r>
      <w:r w:rsidR="002C5307" w:rsidRPr="00683547">
        <w:rPr>
          <w:rFonts w:ascii="Book Antiqua" w:hAnsi="Book Antiqua"/>
          <w:sz w:val="24"/>
          <w:szCs w:val="24"/>
        </w:rPr>
        <w:t xml:space="preserve">dyspnoea </w:t>
      </w:r>
      <w:r w:rsidR="00C35F27" w:rsidRPr="00683547">
        <w:rPr>
          <w:rFonts w:ascii="Book Antiqua" w:hAnsi="Book Antiqua"/>
          <w:sz w:val="24"/>
          <w:szCs w:val="24"/>
        </w:rPr>
        <w:t>and pain in the upper abdomen. The pulse increased to 110 bpm with permanent hypotension</w:t>
      </w:r>
      <w:r w:rsidR="00D505DA" w:rsidRPr="00683547">
        <w:rPr>
          <w:rFonts w:ascii="Book Antiqua" w:hAnsi="Book Antiqua"/>
          <w:sz w:val="24"/>
          <w:szCs w:val="24"/>
        </w:rPr>
        <w:t>. There was also a purulent discharge through an</w:t>
      </w:r>
      <w:r w:rsidR="00C35F27" w:rsidRPr="00683547">
        <w:rPr>
          <w:rFonts w:ascii="Book Antiqua" w:hAnsi="Book Antiqua"/>
          <w:sz w:val="24"/>
          <w:szCs w:val="24"/>
        </w:rPr>
        <w:t xml:space="preserve"> </w:t>
      </w:r>
      <w:r w:rsidR="00D505DA" w:rsidRPr="00683547">
        <w:rPr>
          <w:rFonts w:ascii="Book Antiqua" w:hAnsi="Book Antiqua"/>
          <w:sz w:val="24"/>
          <w:szCs w:val="24"/>
        </w:rPr>
        <w:t>a</w:t>
      </w:r>
      <w:r w:rsidR="00DD7862" w:rsidRPr="00683547">
        <w:rPr>
          <w:rFonts w:ascii="Book Antiqua" w:hAnsi="Book Antiqua"/>
          <w:sz w:val="24"/>
          <w:szCs w:val="24"/>
        </w:rPr>
        <w:t xml:space="preserve">bdominal drain located close to the </w:t>
      </w:r>
      <w:r w:rsidR="00693A75" w:rsidRPr="00683547">
        <w:rPr>
          <w:rFonts w:ascii="Book Antiqua" w:hAnsi="Book Antiqua"/>
          <w:sz w:val="24"/>
          <w:szCs w:val="24"/>
        </w:rPr>
        <w:t>hiatus followed</w:t>
      </w:r>
      <w:r w:rsidR="00D505DA" w:rsidRPr="00683547">
        <w:rPr>
          <w:rFonts w:ascii="Book Antiqua" w:hAnsi="Book Antiqua"/>
          <w:sz w:val="24"/>
          <w:szCs w:val="24"/>
        </w:rPr>
        <w:t xml:space="preserve"> by</w:t>
      </w:r>
      <w:r w:rsidR="00DE55B7" w:rsidRPr="00683547">
        <w:rPr>
          <w:rFonts w:ascii="Book Antiqua" w:hAnsi="Book Antiqua"/>
          <w:sz w:val="24"/>
          <w:szCs w:val="24"/>
        </w:rPr>
        <w:t xml:space="preserve"> </w:t>
      </w:r>
      <w:r w:rsidR="00DD7862" w:rsidRPr="00683547">
        <w:rPr>
          <w:rFonts w:ascii="Book Antiqua" w:hAnsi="Book Antiqua"/>
          <w:sz w:val="24"/>
          <w:szCs w:val="24"/>
        </w:rPr>
        <w:t xml:space="preserve">gastric content and saliva </w:t>
      </w:r>
      <w:r w:rsidR="00D505DA" w:rsidRPr="00683547">
        <w:rPr>
          <w:rFonts w:ascii="Book Antiqua" w:hAnsi="Book Antiqua"/>
          <w:sz w:val="24"/>
          <w:szCs w:val="24"/>
        </w:rPr>
        <w:t>on the 6</w:t>
      </w:r>
      <w:r w:rsidR="00D505DA" w:rsidRPr="00683547">
        <w:rPr>
          <w:rFonts w:ascii="Book Antiqua" w:hAnsi="Book Antiqua"/>
          <w:sz w:val="24"/>
          <w:szCs w:val="24"/>
          <w:vertAlign w:val="superscript"/>
        </w:rPr>
        <w:t>th</w:t>
      </w:r>
      <w:r w:rsidR="00D505DA" w:rsidRPr="00683547">
        <w:rPr>
          <w:rFonts w:ascii="Book Antiqua" w:hAnsi="Book Antiqua"/>
          <w:sz w:val="24"/>
          <w:szCs w:val="24"/>
        </w:rPr>
        <w:t xml:space="preserve"> d </w:t>
      </w:r>
      <w:r w:rsidR="00145153" w:rsidRPr="00683547">
        <w:rPr>
          <w:rFonts w:ascii="Book Antiqua" w:hAnsi="Book Antiqua"/>
          <w:sz w:val="24"/>
          <w:szCs w:val="24"/>
        </w:rPr>
        <w:t xml:space="preserve">after surgery </w:t>
      </w:r>
      <w:r w:rsidR="00DD7862" w:rsidRPr="00683547">
        <w:rPr>
          <w:rFonts w:ascii="Book Antiqua" w:hAnsi="Book Antiqua"/>
          <w:sz w:val="24"/>
          <w:szCs w:val="24"/>
        </w:rPr>
        <w:t>with a total volu</w:t>
      </w:r>
      <w:r w:rsidR="008C5226" w:rsidRPr="00683547">
        <w:rPr>
          <w:rFonts w:ascii="Book Antiqua" w:hAnsi="Book Antiqua"/>
          <w:sz w:val="24"/>
          <w:szCs w:val="24"/>
        </w:rPr>
        <w:t>me up to 300 m</w:t>
      </w:r>
      <w:r w:rsidR="007203E8" w:rsidRPr="00683547">
        <w:rPr>
          <w:rFonts w:ascii="Book Antiqua" w:hAnsi="Book Antiqua"/>
          <w:sz w:val="24"/>
          <w:szCs w:val="24"/>
        </w:rPr>
        <w:t xml:space="preserve">L </w:t>
      </w:r>
      <w:r w:rsidR="008C5226" w:rsidRPr="00683547">
        <w:rPr>
          <w:rFonts w:ascii="Book Antiqua" w:hAnsi="Book Antiqua"/>
          <w:sz w:val="24"/>
          <w:szCs w:val="24"/>
        </w:rPr>
        <w:t>per day</w:t>
      </w:r>
      <w:r w:rsidR="00DD7862" w:rsidRPr="00683547">
        <w:rPr>
          <w:rFonts w:ascii="Book Antiqua" w:hAnsi="Book Antiqua"/>
          <w:sz w:val="24"/>
          <w:szCs w:val="24"/>
        </w:rPr>
        <w:t xml:space="preserve">. </w:t>
      </w:r>
      <w:r w:rsidR="007203E8" w:rsidRPr="00683547">
        <w:rPr>
          <w:rFonts w:ascii="Book Antiqua" w:hAnsi="Book Antiqua"/>
          <w:sz w:val="24"/>
          <w:szCs w:val="24"/>
        </w:rPr>
        <w:t>Patient</w:t>
      </w:r>
      <w:r w:rsidR="00B42B61" w:rsidRPr="00683547">
        <w:rPr>
          <w:rFonts w:ascii="Book Antiqua" w:hAnsi="Book Antiqua"/>
          <w:sz w:val="24"/>
          <w:szCs w:val="24"/>
        </w:rPr>
        <w:t xml:space="preserve"> B after admission </w:t>
      </w:r>
      <w:r w:rsidR="00B469E5" w:rsidRPr="00683547">
        <w:rPr>
          <w:rFonts w:ascii="Book Antiqua" w:hAnsi="Book Antiqua"/>
          <w:sz w:val="24"/>
          <w:szCs w:val="24"/>
        </w:rPr>
        <w:t xml:space="preserve">to the Clinic </w:t>
      </w:r>
      <w:r w:rsidR="00B42B61" w:rsidRPr="00683547">
        <w:rPr>
          <w:rFonts w:ascii="Book Antiqua" w:hAnsi="Book Antiqua"/>
          <w:sz w:val="24"/>
          <w:szCs w:val="24"/>
        </w:rPr>
        <w:t xml:space="preserve">developed septic shock and underwent redo operation limited to drainage of the anastomotic region because of encapsulating peritonitis. He was admitted to the </w:t>
      </w:r>
      <w:r w:rsidR="00FE67A3" w:rsidRPr="00683547">
        <w:rPr>
          <w:rFonts w:ascii="Book Antiqua" w:hAnsi="Book Antiqua"/>
          <w:sz w:val="24"/>
          <w:szCs w:val="24"/>
        </w:rPr>
        <w:t>intensive care unit (ICU)</w:t>
      </w:r>
      <w:r w:rsidR="00B42B61" w:rsidRPr="00683547">
        <w:rPr>
          <w:rFonts w:ascii="Book Antiqua" w:hAnsi="Book Antiqua"/>
          <w:sz w:val="24"/>
          <w:szCs w:val="24"/>
        </w:rPr>
        <w:t xml:space="preserve"> </w:t>
      </w:r>
      <w:r w:rsidR="00693A75" w:rsidRPr="00683547">
        <w:rPr>
          <w:rFonts w:ascii="Book Antiqua" w:hAnsi="Book Antiqua"/>
          <w:sz w:val="24"/>
          <w:szCs w:val="24"/>
        </w:rPr>
        <w:t>for ventilator</w:t>
      </w:r>
      <w:r w:rsidR="00B42B61" w:rsidRPr="00683547">
        <w:rPr>
          <w:rFonts w:ascii="Book Antiqua" w:hAnsi="Book Antiqua"/>
          <w:sz w:val="24"/>
          <w:szCs w:val="24"/>
        </w:rPr>
        <w:t xml:space="preserve"> treatment, hemodialysis, and broad-spectrum antibiotic therapy.</w:t>
      </w:r>
      <w:r w:rsidR="00B469E5" w:rsidRPr="00683547">
        <w:rPr>
          <w:rFonts w:ascii="Book Antiqua" w:hAnsi="Book Antiqua"/>
          <w:sz w:val="24"/>
          <w:szCs w:val="24"/>
        </w:rPr>
        <w:t xml:space="preserve"> The abdominal drain left during the </w:t>
      </w:r>
      <w:r w:rsidR="00693A75" w:rsidRPr="00683547">
        <w:rPr>
          <w:rFonts w:ascii="Book Antiqua" w:hAnsi="Book Antiqua"/>
          <w:sz w:val="24"/>
          <w:szCs w:val="24"/>
        </w:rPr>
        <w:t>relaparotomy led</w:t>
      </w:r>
      <w:r w:rsidR="00B469E5" w:rsidRPr="00683547">
        <w:rPr>
          <w:rFonts w:ascii="Book Antiqua" w:hAnsi="Book Antiqua"/>
          <w:sz w:val="24"/>
          <w:szCs w:val="24"/>
        </w:rPr>
        <w:t xml:space="preserve"> gastric content and air</w:t>
      </w:r>
      <w:r w:rsidR="00693A75" w:rsidRPr="00683547">
        <w:rPr>
          <w:rFonts w:ascii="Book Antiqua" w:hAnsi="Book Antiqua"/>
          <w:sz w:val="24"/>
          <w:szCs w:val="24"/>
        </w:rPr>
        <w:t>.</w:t>
      </w:r>
    </w:p>
    <w:p w:rsidR="00693A75" w:rsidRPr="00683547" w:rsidRDefault="00693A75" w:rsidP="00683547">
      <w:pPr>
        <w:shd w:val="clear" w:color="auto" w:fill="FFFFFF"/>
        <w:spacing w:line="360" w:lineRule="auto"/>
        <w:jc w:val="both"/>
        <w:textAlignment w:val="baseline"/>
        <w:rPr>
          <w:rFonts w:ascii="Book Antiqua" w:hAnsi="Book Antiqua"/>
          <w:sz w:val="24"/>
          <w:szCs w:val="24"/>
        </w:rPr>
      </w:pPr>
    </w:p>
    <w:p w:rsidR="003355C5" w:rsidRPr="00683547" w:rsidRDefault="00DD7862" w:rsidP="00683547">
      <w:pPr>
        <w:shd w:val="clear" w:color="auto" w:fill="FFFFFF"/>
        <w:spacing w:line="360" w:lineRule="auto"/>
        <w:jc w:val="both"/>
        <w:textAlignment w:val="baseline"/>
        <w:rPr>
          <w:rFonts w:ascii="Book Antiqua" w:hAnsi="Book Antiqua"/>
          <w:sz w:val="24"/>
          <w:szCs w:val="24"/>
        </w:rPr>
      </w:pPr>
      <w:r w:rsidRPr="00683547">
        <w:rPr>
          <w:rFonts w:ascii="Book Antiqua" w:eastAsia="DengXian" w:hAnsi="Book Antiqua"/>
          <w:b/>
          <w:bCs/>
          <w:i/>
          <w:iCs/>
          <w:sz w:val="24"/>
          <w:szCs w:val="24"/>
        </w:rPr>
        <w:t>Laboratory examinations</w:t>
      </w:r>
      <w:r w:rsidR="003355C5" w:rsidRPr="00683547">
        <w:rPr>
          <w:rFonts w:ascii="Book Antiqua" w:hAnsi="Book Antiqua"/>
          <w:sz w:val="24"/>
          <w:szCs w:val="24"/>
        </w:rPr>
        <w:t xml:space="preserve"> </w:t>
      </w:r>
    </w:p>
    <w:p w:rsidR="007259BD" w:rsidRPr="00683547" w:rsidRDefault="003355C5" w:rsidP="00683547">
      <w:pPr>
        <w:shd w:val="clear" w:color="auto" w:fill="FFFFFF"/>
        <w:spacing w:line="360" w:lineRule="auto"/>
        <w:jc w:val="both"/>
        <w:textAlignment w:val="baseline"/>
        <w:rPr>
          <w:rFonts w:ascii="Book Antiqua" w:eastAsia="DengXian" w:hAnsi="Book Antiqua"/>
          <w:bCs/>
          <w:iCs/>
          <w:sz w:val="24"/>
          <w:szCs w:val="24"/>
        </w:rPr>
      </w:pPr>
      <w:r w:rsidRPr="00683547">
        <w:rPr>
          <w:rFonts w:ascii="Book Antiqua" w:eastAsia="DengXian" w:hAnsi="Book Antiqua"/>
          <w:bCs/>
          <w:iCs/>
          <w:sz w:val="24"/>
          <w:szCs w:val="24"/>
        </w:rPr>
        <w:t xml:space="preserve">Elevated inflammatory markers were characteristic of both patients. C-reactive </w:t>
      </w:r>
      <w:r w:rsidR="00693A75" w:rsidRPr="00683547">
        <w:rPr>
          <w:rFonts w:ascii="Book Antiqua" w:eastAsia="DengXian" w:hAnsi="Book Antiqua"/>
          <w:bCs/>
          <w:iCs/>
          <w:sz w:val="24"/>
          <w:szCs w:val="24"/>
        </w:rPr>
        <w:t>protein at</w:t>
      </w:r>
      <w:r w:rsidR="007713FD" w:rsidRPr="00683547">
        <w:rPr>
          <w:rFonts w:ascii="Book Antiqua" w:eastAsia="DengXian" w:hAnsi="Book Antiqua"/>
          <w:bCs/>
          <w:iCs/>
          <w:sz w:val="24"/>
          <w:szCs w:val="24"/>
        </w:rPr>
        <w:t xml:space="preserve"> the moment</w:t>
      </w:r>
      <w:r w:rsidRPr="00683547">
        <w:rPr>
          <w:rFonts w:ascii="Book Antiqua" w:eastAsia="DengXian" w:hAnsi="Book Antiqua"/>
          <w:bCs/>
          <w:iCs/>
          <w:sz w:val="24"/>
          <w:szCs w:val="24"/>
        </w:rPr>
        <w:t xml:space="preserve"> of leak detection were </w:t>
      </w:r>
      <w:r w:rsidR="00287619" w:rsidRPr="00683547">
        <w:rPr>
          <w:rFonts w:ascii="Book Antiqua" w:eastAsia="DengXian" w:hAnsi="Book Antiqua"/>
          <w:bCs/>
          <w:iCs/>
          <w:sz w:val="24"/>
          <w:szCs w:val="24"/>
        </w:rPr>
        <w:t>401</w:t>
      </w:r>
      <w:r w:rsidRPr="00683547">
        <w:rPr>
          <w:rFonts w:ascii="Book Antiqua" w:eastAsia="DengXian" w:hAnsi="Book Antiqua"/>
          <w:bCs/>
          <w:iCs/>
          <w:sz w:val="24"/>
          <w:szCs w:val="24"/>
        </w:rPr>
        <w:t xml:space="preserve"> </w:t>
      </w:r>
      <w:r w:rsidR="00287619" w:rsidRPr="00683547">
        <w:rPr>
          <w:rFonts w:ascii="Book Antiqua" w:eastAsia="DengXian" w:hAnsi="Book Antiqua"/>
          <w:bCs/>
          <w:iCs/>
          <w:sz w:val="24"/>
          <w:szCs w:val="24"/>
        </w:rPr>
        <w:t>mg/</w:t>
      </w:r>
      <w:r w:rsidR="00693A75" w:rsidRPr="00683547">
        <w:rPr>
          <w:rFonts w:ascii="Book Antiqua" w:eastAsia="DengXian" w:hAnsi="Book Antiqua"/>
          <w:bCs/>
          <w:iCs/>
          <w:sz w:val="24"/>
          <w:szCs w:val="24"/>
        </w:rPr>
        <w:t>L for</w:t>
      </w:r>
      <w:r w:rsidRPr="00683547">
        <w:rPr>
          <w:rFonts w:ascii="Book Antiqua" w:eastAsia="DengXian" w:hAnsi="Book Antiqua"/>
          <w:bCs/>
          <w:iCs/>
          <w:sz w:val="24"/>
          <w:szCs w:val="24"/>
        </w:rPr>
        <w:t xml:space="preserve"> patient A and 3</w:t>
      </w:r>
      <w:r w:rsidR="00DE55B7" w:rsidRPr="00683547">
        <w:rPr>
          <w:rFonts w:ascii="Book Antiqua" w:eastAsia="DengXian" w:hAnsi="Book Antiqua"/>
          <w:bCs/>
          <w:iCs/>
          <w:sz w:val="24"/>
          <w:szCs w:val="24"/>
        </w:rPr>
        <w:t>1</w:t>
      </w:r>
      <w:r w:rsidRPr="00683547">
        <w:rPr>
          <w:rFonts w:ascii="Book Antiqua" w:eastAsia="DengXian" w:hAnsi="Book Antiqua"/>
          <w:bCs/>
          <w:iCs/>
          <w:sz w:val="24"/>
          <w:szCs w:val="24"/>
        </w:rPr>
        <w:t>0</w:t>
      </w:r>
      <w:r w:rsidR="007203E8" w:rsidRPr="00683547">
        <w:rPr>
          <w:rFonts w:ascii="Book Antiqua" w:eastAsia="DengXian" w:hAnsi="Book Antiqua"/>
          <w:bCs/>
          <w:iCs/>
          <w:sz w:val="24"/>
          <w:szCs w:val="24"/>
        </w:rPr>
        <w:t xml:space="preserve"> </w:t>
      </w:r>
      <w:r w:rsidR="00287619" w:rsidRPr="00683547">
        <w:rPr>
          <w:rFonts w:ascii="Book Antiqua" w:eastAsia="DengXian" w:hAnsi="Book Antiqua"/>
          <w:bCs/>
          <w:iCs/>
          <w:sz w:val="24"/>
          <w:szCs w:val="24"/>
        </w:rPr>
        <w:t>mg/L</w:t>
      </w:r>
      <w:r w:rsidRPr="00683547">
        <w:rPr>
          <w:rFonts w:ascii="Book Antiqua" w:eastAsia="DengXian" w:hAnsi="Book Antiqua"/>
          <w:bCs/>
          <w:iCs/>
          <w:sz w:val="24"/>
          <w:szCs w:val="24"/>
        </w:rPr>
        <w:t xml:space="preserve"> for patient B.</w:t>
      </w:r>
      <w:r w:rsidRPr="00683547">
        <w:rPr>
          <w:rFonts w:ascii="Book Antiqua" w:hAnsi="Book Antiqua"/>
          <w:sz w:val="24"/>
          <w:szCs w:val="24"/>
        </w:rPr>
        <w:t xml:space="preserve"> </w:t>
      </w:r>
      <w:r w:rsidR="007713FD" w:rsidRPr="00683547">
        <w:rPr>
          <w:rFonts w:ascii="Book Antiqua" w:eastAsia="DengXian" w:hAnsi="Book Antiqua"/>
          <w:bCs/>
          <w:iCs/>
          <w:sz w:val="24"/>
          <w:szCs w:val="24"/>
        </w:rPr>
        <w:t>P</w:t>
      </w:r>
      <w:r w:rsidRPr="00683547">
        <w:rPr>
          <w:rFonts w:ascii="Book Antiqua" w:eastAsia="DengXian" w:hAnsi="Book Antiqua"/>
          <w:bCs/>
          <w:iCs/>
          <w:sz w:val="24"/>
          <w:szCs w:val="24"/>
        </w:rPr>
        <w:t>atient</w:t>
      </w:r>
      <w:r w:rsidR="0058705A" w:rsidRPr="00683547">
        <w:rPr>
          <w:rFonts w:ascii="Book Antiqua" w:eastAsia="DengXian" w:hAnsi="Book Antiqua"/>
          <w:bCs/>
          <w:iCs/>
          <w:sz w:val="24"/>
          <w:szCs w:val="24"/>
        </w:rPr>
        <w:t>’s</w:t>
      </w:r>
      <w:r w:rsidRPr="00683547">
        <w:rPr>
          <w:rFonts w:ascii="Book Antiqua" w:eastAsia="DengXian" w:hAnsi="Book Antiqua"/>
          <w:bCs/>
          <w:iCs/>
          <w:sz w:val="24"/>
          <w:szCs w:val="24"/>
        </w:rPr>
        <w:t xml:space="preserve"> B</w:t>
      </w:r>
      <w:r w:rsidR="007713FD" w:rsidRPr="00683547">
        <w:rPr>
          <w:rFonts w:ascii="Book Antiqua" w:eastAsia="DengXian" w:hAnsi="Book Antiqua"/>
          <w:bCs/>
          <w:iCs/>
          <w:sz w:val="24"/>
          <w:szCs w:val="24"/>
        </w:rPr>
        <w:t xml:space="preserve"> procalcitonin level</w:t>
      </w:r>
      <w:r w:rsidRPr="00683547">
        <w:rPr>
          <w:rFonts w:ascii="Book Antiqua" w:eastAsia="DengXian" w:hAnsi="Book Antiqua"/>
          <w:bCs/>
          <w:iCs/>
          <w:sz w:val="24"/>
          <w:szCs w:val="24"/>
        </w:rPr>
        <w:t xml:space="preserve"> increa</w:t>
      </w:r>
      <w:r w:rsidR="00DE55B7" w:rsidRPr="00683547">
        <w:rPr>
          <w:rFonts w:ascii="Book Antiqua" w:eastAsia="DengXian" w:hAnsi="Book Antiqua"/>
          <w:bCs/>
          <w:iCs/>
          <w:sz w:val="24"/>
          <w:szCs w:val="24"/>
        </w:rPr>
        <w:t>sed up to</w:t>
      </w:r>
      <w:r w:rsidR="007713FD" w:rsidRPr="00683547">
        <w:rPr>
          <w:rFonts w:ascii="Book Antiqua" w:eastAsia="DengXian" w:hAnsi="Book Antiqua"/>
          <w:bCs/>
          <w:iCs/>
          <w:sz w:val="24"/>
          <w:szCs w:val="24"/>
        </w:rPr>
        <w:t xml:space="preserve"> 20</w:t>
      </w:r>
      <w:r w:rsidR="007203E8" w:rsidRPr="00683547">
        <w:rPr>
          <w:rFonts w:ascii="Book Antiqua" w:eastAsia="DengXian" w:hAnsi="Book Antiqua"/>
          <w:bCs/>
          <w:iCs/>
          <w:sz w:val="24"/>
          <w:szCs w:val="24"/>
        </w:rPr>
        <w:t xml:space="preserve"> </w:t>
      </w:r>
      <w:r w:rsidR="007713FD" w:rsidRPr="00683547">
        <w:rPr>
          <w:rFonts w:ascii="Book Antiqua" w:eastAsia="DengXian" w:hAnsi="Book Antiqua"/>
          <w:bCs/>
          <w:iCs/>
          <w:sz w:val="24"/>
          <w:szCs w:val="24"/>
        </w:rPr>
        <w:t>ng/</w:t>
      </w:r>
      <w:r w:rsidR="00287619" w:rsidRPr="00683547">
        <w:rPr>
          <w:rFonts w:ascii="Book Antiqua" w:eastAsia="DengXian" w:hAnsi="Book Antiqua"/>
          <w:bCs/>
          <w:iCs/>
          <w:sz w:val="24"/>
          <w:szCs w:val="24"/>
        </w:rPr>
        <w:t>m</w:t>
      </w:r>
      <w:r w:rsidR="007713FD" w:rsidRPr="00683547">
        <w:rPr>
          <w:rFonts w:ascii="Book Antiqua" w:eastAsia="DengXian" w:hAnsi="Book Antiqua"/>
          <w:bCs/>
          <w:iCs/>
          <w:sz w:val="24"/>
          <w:szCs w:val="24"/>
        </w:rPr>
        <w:t>L one</w:t>
      </w:r>
      <w:r w:rsidRPr="00683547">
        <w:rPr>
          <w:rFonts w:ascii="Book Antiqua" w:eastAsia="DengXian" w:hAnsi="Book Antiqua"/>
          <w:bCs/>
          <w:iCs/>
          <w:sz w:val="24"/>
          <w:szCs w:val="24"/>
        </w:rPr>
        <w:t xml:space="preserve"> day after relaparotomy</w:t>
      </w:r>
      <w:r w:rsidR="007713FD" w:rsidRPr="00683547">
        <w:rPr>
          <w:rFonts w:ascii="Book Antiqua" w:eastAsia="DengXian" w:hAnsi="Book Antiqua"/>
          <w:bCs/>
          <w:iCs/>
          <w:sz w:val="24"/>
          <w:szCs w:val="24"/>
        </w:rPr>
        <w:t>.</w:t>
      </w:r>
      <w:r w:rsidRPr="00683547">
        <w:rPr>
          <w:rFonts w:ascii="Book Antiqua" w:hAnsi="Book Antiqua"/>
          <w:sz w:val="24"/>
          <w:szCs w:val="24"/>
        </w:rPr>
        <w:t xml:space="preserve"> </w:t>
      </w:r>
      <w:r w:rsidR="00693A75" w:rsidRPr="00683547">
        <w:rPr>
          <w:rFonts w:ascii="Book Antiqua" w:eastAsia="DengXian" w:hAnsi="Book Antiqua"/>
          <w:bCs/>
          <w:iCs/>
          <w:sz w:val="24"/>
          <w:szCs w:val="24"/>
        </w:rPr>
        <w:t>In turn</w:t>
      </w:r>
      <w:r w:rsidRPr="00683547">
        <w:rPr>
          <w:rFonts w:ascii="Book Antiqua" w:eastAsia="DengXian" w:hAnsi="Book Antiqua"/>
          <w:bCs/>
          <w:iCs/>
          <w:sz w:val="24"/>
          <w:szCs w:val="24"/>
        </w:rPr>
        <w:t>, patient A manifested anemia on the four</w:t>
      </w:r>
      <w:r w:rsidR="006B0328" w:rsidRPr="00683547">
        <w:rPr>
          <w:rFonts w:ascii="Book Antiqua" w:eastAsia="DengXian" w:hAnsi="Book Antiqua"/>
          <w:bCs/>
          <w:iCs/>
          <w:sz w:val="24"/>
          <w:szCs w:val="24"/>
        </w:rPr>
        <w:t xml:space="preserve">th day after surgery </w:t>
      </w:r>
      <w:r w:rsidRPr="00683547">
        <w:rPr>
          <w:rFonts w:ascii="Book Antiqua" w:eastAsia="DengXian" w:hAnsi="Book Antiqua"/>
          <w:bCs/>
          <w:iCs/>
          <w:sz w:val="24"/>
          <w:szCs w:val="24"/>
        </w:rPr>
        <w:t xml:space="preserve">and the level of white blood cells reached 40 </w:t>
      </w:r>
      <w:r w:rsidR="00FE67A3" w:rsidRPr="00683547">
        <w:rPr>
          <w:rFonts w:ascii="Book Antiqua" w:eastAsia="DengXian" w:hAnsi="Book Antiqua"/>
          <w:bCs/>
          <w:iCs/>
          <w:sz w:val="24"/>
          <w:szCs w:val="24"/>
        </w:rPr>
        <w:t>G/L</w:t>
      </w:r>
      <w:r w:rsidR="00693A75" w:rsidRPr="00683547">
        <w:rPr>
          <w:rFonts w:ascii="Book Antiqua" w:eastAsia="DengXian" w:hAnsi="Book Antiqua"/>
          <w:bCs/>
          <w:iCs/>
          <w:sz w:val="24"/>
          <w:szCs w:val="24"/>
        </w:rPr>
        <w:t>.</w:t>
      </w:r>
    </w:p>
    <w:p w:rsidR="00693A75" w:rsidRPr="00683547" w:rsidRDefault="00693A75" w:rsidP="00683547">
      <w:pPr>
        <w:shd w:val="clear" w:color="auto" w:fill="FFFFFF"/>
        <w:spacing w:line="360" w:lineRule="auto"/>
        <w:jc w:val="both"/>
        <w:textAlignment w:val="baseline"/>
        <w:rPr>
          <w:rFonts w:ascii="Book Antiqua" w:hAnsi="Book Antiqua"/>
          <w:sz w:val="24"/>
          <w:szCs w:val="24"/>
        </w:rPr>
      </w:pPr>
    </w:p>
    <w:p w:rsidR="007259BD" w:rsidRPr="00683547" w:rsidRDefault="00DD7862" w:rsidP="00683547">
      <w:pPr>
        <w:shd w:val="clear" w:color="auto" w:fill="FFFFFF"/>
        <w:spacing w:line="360" w:lineRule="auto"/>
        <w:jc w:val="both"/>
        <w:textAlignment w:val="baseline"/>
        <w:rPr>
          <w:rFonts w:ascii="Book Antiqua" w:eastAsia="DengXian" w:hAnsi="Book Antiqua"/>
          <w:b/>
          <w:bCs/>
          <w:i/>
          <w:iCs/>
          <w:sz w:val="24"/>
          <w:szCs w:val="24"/>
        </w:rPr>
      </w:pPr>
      <w:r w:rsidRPr="00683547">
        <w:rPr>
          <w:rFonts w:ascii="Book Antiqua" w:eastAsia="DengXian" w:hAnsi="Book Antiqua"/>
          <w:b/>
          <w:bCs/>
          <w:i/>
          <w:iCs/>
          <w:sz w:val="24"/>
          <w:szCs w:val="24"/>
        </w:rPr>
        <w:t>Imaging examinations</w:t>
      </w:r>
    </w:p>
    <w:p w:rsidR="00BA48BD" w:rsidRPr="00683547" w:rsidRDefault="007713FD" w:rsidP="00683547">
      <w:pPr>
        <w:shd w:val="clear" w:color="auto" w:fill="FFFFFF"/>
        <w:spacing w:line="360" w:lineRule="auto"/>
        <w:jc w:val="both"/>
        <w:textAlignment w:val="baseline"/>
        <w:rPr>
          <w:rFonts w:ascii="Book Antiqua" w:hAnsi="Book Antiqua"/>
          <w:sz w:val="24"/>
          <w:szCs w:val="24"/>
        </w:rPr>
      </w:pPr>
      <w:r w:rsidRPr="00683547">
        <w:rPr>
          <w:rFonts w:ascii="Book Antiqua" w:hAnsi="Book Antiqua"/>
          <w:sz w:val="24"/>
          <w:szCs w:val="24"/>
        </w:rPr>
        <w:t>Patient A</w:t>
      </w:r>
      <w:r w:rsidR="00DD7862" w:rsidRPr="00683547">
        <w:rPr>
          <w:rFonts w:ascii="Book Antiqua" w:hAnsi="Book Antiqua"/>
          <w:sz w:val="24"/>
          <w:szCs w:val="24"/>
        </w:rPr>
        <w:t xml:space="preserve">: </w:t>
      </w:r>
      <w:r w:rsidR="00855152" w:rsidRPr="00683547">
        <w:rPr>
          <w:rFonts w:ascii="Book Antiqua" w:hAnsi="Book Antiqua"/>
          <w:sz w:val="24"/>
          <w:szCs w:val="24"/>
        </w:rPr>
        <w:t xml:space="preserve">Water-soluble contrast swallow </w:t>
      </w:r>
      <w:r w:rsidR="00DD7862" w:rsidRPr="00683547">
        <w:rPr>
          <w:rFonts w:ascii="Book Antiqua" w:hAnsi="Book Antiqua"/>
          <w:sz w:val="24"/>
          <w:szCs w:val="24"/>
        </w:rPr>
        <w:t xml:space="preserve">showed the passage </w:t>
      </w:r>
      <w:r w:rsidR="00693A75" w:rsidRPr="00683547">
        <w:rPr>
          <w:rFonts w:ascii="Book Antiqua" w:hAnsi="Book Antiqua"/>
          <w:sz w:val="24"/>
          <w:szCs w:val="24"/>
        </w:rPr>
        <w:t>of contrast</w:t>
      </w:r>
      <w:r w:rsidR="00855152" w:rsidRPr="00683547">
        <w:rPr>
          <w:rFonts w:ascii="Book Antiqua" w:hAnsi="Book Antiqua"/>
          <w:sz w:val="24"/>
          <w:szCs w:val="24"/>
        </w:rPr>
        <w:t xml:space="preserve"> media</w:t>
      </w:r>
      <w:r w:rsidR="00DD7862" w:rsidRPr="00683547">
        <w:rPr>
          <w:rFonts w:ascii="Book Antiqua" w:hAnsi="Book Antiqua"/>
          <w:sz w:val="24"/>
          <w:szCs w:val="24"/>
        </w:rPr>
        <w:t xml:space="preserve"> beyond the gastrointestinal tract to the mediastinum </w:t>
      </w:r>
      <w:r w:rsidR="00693A75" w:rsidRPr="00683547">
        <w:rPr>
          <w:rFonts w:ascii="Book Antiqua" w:hAnsi="Book Antiqua"/>
          <w:sz w:val="24"/>
          <w:szCs w:val="24"/>
        </w:rPr>
        <w:t>(</w:t>
      </w:r>
      <w:r w:rsidR="00DD7862" w:rsidRPr="00683547">
        <w:rPr>
          <w:rFonts w:ascii="Book Antiqua" w:hAnsi="Book Antiqua"/>
          <w:sz w:val="24"/>
          <w:szCs w:val="24"/>
        </w:rPr>
        <w:t>Fig</w:t>
      </w:r>
      <w:r w:rsidR="00693A75" w:rsidRPr="00683547">
        <w:rPr>
          <w:rFonts w:ascii="Book Antiqua" w:hAnsi="Book Antiqua"/>
          <w:sz w:val="24"/>
          <w:szCs w:val="24"/>
        </w:rPr>
        <w:t xml:space="preserve">ure </w:t>
      </w:r>
      <w:r w:rsidR="00DD7862" w:rsidRPr="00683547">
        <w:rPr>
          <w:rFonts w:ascii="Book Antiqua" w:hAnsi="Book Antiqua"/>
          <w:sz w:val="24"/>
          <w:szCs w:val="24"/>
        </w:rPr>
        <w:t>1</w:t>
      </w:r>
      <w:r w:rsidR="00693A75" w:rsidRPr="00683547">
        <w:rPr>
          <w:rFonts w:ascii="Book Antiqua" w:hAnsi="Book Antiqua"/>
          <w:sz w:val="24"/>
          <w:szCs w:val="24"/>
        </w:rPr>
        <w:t>).</w:t>
      </w:r>
      <w:r w:rsidR="00DD7862" w:rsidRPr="00683547">
        <w:rPr>
          <w:rFonts w:ascii="Book Antiqua" w:hAnsi="Book Antiqua"/>
          <w:sz w:val="24"/>
          <w:szCs w:val="24"/>
        </w:rPr>
        <w:t xml:space="preserve"> Endoscopic assessment revealed posterior disruption of esophagogastric anastomosis with</w:t>
      </w:r>
      <w:r w:rsidR="00855152" w:rsidRPr="00683547">
        <w:rPr>
          <w:rFonts w:ascii="Book Antiqua" w:hAnsi="Book Antiqua"/>
          <w:sz w:val="24"/>
          <w:szCs w:val="24"/>
        </w:rPr>
        <w:t>in</w:t>
      </w:r>
      <w:r w:rsidR="00DD7862" w:rsidRPr="00683547">
        <w:rPr>
          <w:rFonts w:ascii="Book Antiqua" w:hAnsi="Book Antiqua"/>
          <w:sz w:val="24"/>
          <w:szCs w:val="24"/>
        </w:rPr>
        <w:t xml:space="preserve"> 30% </w:t>
      </w:r>
      <w:r w:rsidR="00DD7862" w:rsidRPr="00683547">
        <w:rPr>
          <w:rFonts w:ascii="Book Antiqua" w:hAnsi="Book Antiqua"/>
          <w:sz w:val="24"/>
          <w:szCs w:val="24"/>
        </w:rPr>
        <w:lastRenderedPageBreak/>
        <w:t xml:space="preserve">of the circumference </w:t>
      </w:r>
      <w:r w:rsidR="00693A75" w:rsidRPr="00683547">
        <w:rPr>
          <w:rFonts w:ascii="Book Antiqua" w:hAnsi="Book Antiqua"/>
          <w:sz w:val="24"/>
          <w:szCs w:val="24"/>
        </w:rPr>
        <w:t>(Figure 2</w:t>
      </w:r>
      <w:r w:rsidR="000A762C" w:rsidRPr="00683547">
        <w:rPr>
          <w:rFonts w:ascii="Book Antiqua" w:hAnsi="Book Antiqua"/>
          <w:sz w:val="24"/>
          <w:szCs w:val="24"/>
        </w:rPr>
        <w:t>A</w:t>
      </w:r>
      <w:r w:rsidR="00693A75" w:rsidRPr="00683547">
        <w:rPr>
          <w:rFonts w:ascii="Book Antiqua" w:hAnsi="Book Antiqua"/>
          <w:sz w:val="24"/>
          <w:szCs w:val="24"/>
        </w:rPr>
        <w:t>)</w:t>
      </w:r>
      <w:r w:rsidR="00DD7862" w:rsidRPr="00683547">
        <w:rPr>
          <w:rFonts w:ascii="Book Antiqua" w:hAnsi="Book Antiqua"/>
          <w:sz w:val="24"/>
          <w:szCs w:val="24"/>
        </w:rPr>
        <w:t>.</w:t>
      </w:r>
      <w:r w:rsidR="007203E8" w:rsidRPr="00CD06F4">
        <w:rPr>
          <w:rFonts w:ascii="Book Antiqua" w:eastAsia="DengXian" w:hAnsi="Book Antiqua"/>
          <w:sz w:val="24"/>
          <w:szCs w:val="24"/>
          <w:lang w:eastAsia="zh-CN"/>
        </w:rPr>
        <w:t xml:space="preserve"> </w:t>
      </w:r>
      <w:r w:rsidRPr="00683547">
        <w:rPr>
          <w:rFonts w:ascii="Book Antiqua" w:hAnsi="Book Antiqua"/>
          <w:sz w:val="24"/>
          <w:szCs w:val="24"/>
        </w:rPr>
        <w:t>Patient B</w:t>
      </w:r>
      <w:r w:rsidR="00BA48BD" w:rsidRPr="00683547">
        <w:rPr>
          <w:rFonts w:ascii="Book Antiqua" w:hAnsi="Book Antiqua"/>
          <w:sz w:val="24"/>
          <w:szCs w:val="24"/>
        </w:rPr>
        <w:t xml:space="preserve">: After </w:t>
      </w:r>
      <w:r w:rsidRPr="00683547">
        <w:rPr>
          <w:rFonts w:ascii="Book Antiqua" w:hAnsi="Book Antiqua"/>
          <w:sz w:val="24"/>
          <w:szCs w:val="24"/>
        </w:rPr>
        <w:t xml:space="preserve">relaparotomy and </w:t>
      </w:r>
      <w:r w:rsidR="00FE67A3" w:rsidRPr="00683547">
        <w:rPr>
          <w:rFonts w:ascii="Book Antiqua" w:hAnsi="Book Antiqua"/>
          <w:sz w:val="24"/>
          <w:szCs w:val="24"/>
        </w:rPr>
        <w:t xml:space="preserve">two-day stay at the ICU </w:t>
      </w:r>
      <w:r w:rsidR="00BA48BD" w:rsidRPr="00683547">
        <w:rPr>
          <w:rFonts w:ascii="Book Antiqua" w:hAnsi="Book Antiqua"/>
          <w:sz w:val="24"/>
          <w:szCs w:val="24"/>
        </w:rPr>
        <w:t>esophagogastroduodenoscopy was performed which revealed a small dehiscence of less than 10% of the anastomosis circumference in the form of a focal necrosis</w:t>
      </w:r>
      <w:r w:rsidR="00693A75" w:rsidRPr="00683547">
        <w:rPr>
          <w:rFonts w:ascii="Book Antiqua" w:hAnsi="Book Antiqua"/>
          <w:sz w:val="24"/>
          <w:szCs w:val="24"/>
        </w:rPr>
        <w:t xml:space="preserve"> (Figure </w:t>
      </w:r>
      <w:r w:rsidR="000A762C" w:rsidRPr="00683547">
        <w:rPr>
          <w:rFonts w:ascii="Book Antiqua" w:hAnsi="Book Antiqua"/>
          <w:sz w:val="24"/>
          <w:szCs w:val="24"/>
        </w:rPr>
        <w:t>2B</w:t>
      </w:r>
      <w:r w:rsidR="00693A75" w:rsidRPr="00683547">
        <w:rPr>
          <w:rFonts w:ascii="Book Antiqua" w:hAnsi="Book Antiqua"/>
          <w:sz w:val="24"/>
          <w:szCs w:val="24"/>
        </w:rPr>
        <w:t>)</w:t>
      </w:r>
      <w:r w:rsidR="00BA48BD" w:rsidRPr="00683547">
        <w:rPr>
          <w:rFonts w:ascii="Book Antiqua" w:hAnsi="Book Antiqua"/>
          <w:sz w:val="24"/>
          <w:szCs w:val="24"/>
        </w:rPr>
        <w:t>.</w:t>
      </w:r>
      <w:r w:rsidR="00B469E5" w:rsidRPr="00683547">
        <w:rPr>
          <w:rFonts w:ascii="Book Antiqua" w:hAnsi="Book Antiqua"/>
          <w:sz w:val="24"/>
          <w:szCs w:val="24"/>
        </w:rPr>
        <w:t xml:space="preserve"> </w:t>
      </w:r>
      <w:r w:rsidR="007203E8" w:rsidRPr="00683547">
        <w:rPr>
          <w:rFonts w:ascii="Book Antiqua" w:hAnsi="Book Antiqua"/>
          <w:sz w:val="24"/>
          <w:szCs w:val="24"/>
        </w:rPr>
        <w:t>Computed tomography (</w:t>
      </w:r>
      <w:r w:rsidR="00B469E5" w:rsidRPr="00683547">
        <w:rPr>
          <w:rFonts w:ascii="Book Antiqua" w:hAnsi="Book Antiqua"/>
          <w:sz w:val="24"/>
          <w:szCs w:val="24"/>
        </w:rPr>
        <w:t>CT</w:t>
      </w:r>
      <w:r w:rsidR="007203E8" w:rsidRPr="00683547">
        <w:rPr>
          <w:rFonts w:ascii="Book Antiqua" w:hAnsi="Book Antiqua"/>
          <w:sz w:val="24"/>
          <w:szCs w:val="24"/>
        </w:rPr>
        <w:t>)</w:t>
      </w:r>
      <w:r w:rsidR="00B469E5" w:rsidRPr="00683547">
        <w:rPr>
          <w:rFonts w:ascii="Book Antiqua" w:hAnsi="Book Antiqua"/>
          <w:sz w:val="24"/>
          <w:szCs w:val="24"/>
        </w:rPr>
        <w:t xml:space="preserve"> performed next </w:t>
      </w:r>
      <w:r w:rsidR="00693A75" w:rsidRPr="00683547">
        <w:rPr>
          <w:rFonts w:ascii="Book Antiqua" w:hAnsi="Book Antiqua"/>
          <w:sz w:val="24"/>
          <w:szCs w:val="24"/>
        </w:rPr>
        <w:t>day revealed</w:t>
      </w:r>
      <w:r w:rsidR="00B469E5" w:rsidRPr="00683547">
        <w:rPr>
          <w:rFonts w:ascii="Book Antiqua" w:hAnsi="Book Antiqua"/>
          <w:sz w:val="24"/>
          <w:szCs w:val="24"/>
        </w:rPr>
        <w:t xml:space="preserve"> a large amount of gas and fluid in the abdominal cavity </w:t>
      </w:r>
      <w:r w:rsidR="00693A75" w:rsidRPr="00683547">
        <w:rPr>
          <w:rFonts w:ascii="Book Antiqua" w:hAnsi="Book Antiqua"/>
          <w:sz w:val="24"/>
          <w:szCs w:val="24"/>
        </w:rPr>
        <w:t xml:space="preserve">(Figure </w:t>
      </w:r>
      <w:r w:rsidR="000A762C" w:rsidRPr="00683547">
        <w:rPr>
          <w:rFonts w:ascii="Book Antiqua" w:hAnsi="Book Antiqua"/>
          <w:sz w:val="24"/>
          <w:szCs w:val="24"/>
        </w:rPr>
        <w:t>3</w:t>
      </w:r>
      <w:r w:rsidR="00693A75" w:rsidRPr="00683547">
        <w:rPr>
          <w:rFonts w:ascii="Book Antiqua" w:hAnsi="Book Antiqua"/>
          <w:sz w:val="24"/>
          <w:szCs w:val="24"/>
        </w:rPr>
        <w:t>).</w:t>
      </w:r>
    </w:p>
    <w:p w:rsidR="00693A75" w:rsidRPr="00683547" w:rsidRDefault="00693A75" w:rsidP="00683547">
      <w:pPr>
        <w:shd w:val="clear" w:color="auto" w:fill="FFFFFF"/>
        <w:spacing w:line="360" w:lineRule="auto"/>
        <w:jc w:val="both"/>
        <w:textAlignment w:val="baseline"/>
        <w:rPr>
          <w:rFonts w:ascii="Book Antiqua" w:hAnsi="Book Antiqua"/>
          <w:b/>
          <w:sz w:val="24"/>
          <w:szCs w:val="24"/>
        </w:rPr>
      </w:pPr>
    </w:p>
    <w:p w:rsidR="007203E8" w:rsidRPr="00683547" w:rsidRDefault="007203E8" w:rsidP="00683547">
      <w:pPr>
        <w:spacing w:line="360" w:lineRule="auto"/>
        <w:jc w:val="both"/>
        <w:rPr>
          <w:rFonts w:ascii="Book Antiqua" w:hAnsi="Book Antiqua"/>
          <w:b/>
          <w:color w:val="000000"/>
          <w:sz w:val="24"/>
          <w:szCs w:val="24"/>
        </w:rPr>
      </w:pPr>
      <w:r w:rsidRPr="00683547">
        <w:rPr>
          <w:rFonts w:ascii="Book Antiqua" w:hAnsi="Book Antiqua"/>
          <w:b/>
          <w:color w:val="000000"/>
          <w:sz w:val="24"/>
          <w:szCs w:val="24"/>
        </w:rPr>
        <w:t>FINAL DIAGNOSIS</w:t>
      </w:r>
    </w:p>
    <w:p w:rsidR="000D23A8" w:rsidRPr="00683547" w:rsidRDefault="00BA48BD" w:rsidP="00683547">
      <w:pPr>
        <w:pStyle w:val="a3"/>
        <w:jc w:val="both"/>
        <w:rPr>
          <w:rFonts w:ascii="Book Antiqua" w:hAnsi="Book Antiqua"/>
          <w:lang w:val="en-US"/>
        </w:rPr>
      </w:pPr>
      <w:r w:rsidRPr="00683547">
        <w:rPr>
          <w:rFonts w:ascii="Book Antiqua" w:hAnsi="Book Antiqua"/>
          <w:lang w:val="en-US"/>
        </w:rPr>
        <w:t>B</w:t>
      </w:r>
      <w:r w:rsidR="000D23A8" w:rsidRPr="00683547">
        <w:rPr>
          <w:rFonts w:ascii="Book Antiqua" w:hAnsi="Book Antiqua"/>
          <w:lang w:val="en-US"/>
        </w:rPr>
        <w:t xml:space="preserve">oth patients showed postoperative </w:t>
      </w:r>
      <w:r w:rsidR="007203E8" w:rsidRPr="00683547">
        <w:rPr>
          <w:rFonts w:ascii="Book Antiqua" w:hAnsi="Book Antiqua"/>
        </w:rPr>
        <w:t>gastroesophageal</w:t>
      </w:r>
      <w:r w:rsidR="000D23A8" w:rsidRPr="00683547">
        <w:rPr>
          <w:rFonts w:ascii="Book Antiqua" w:hAnsi="Book Antiqua"/>
          <w:lang w:val="en-US"/>
        </w:rPr>
        <w:t xml:space="preserve"> leakage cl</w:t>
      </w:r>
      <w:r w:rsidR="007A52D8" w:rsidRPr="00683547">
        <w:rPr>
          <w:rFonts w:ascii="Book Antiqua" w:hAnsi="Book Antiqua"/>
          <w:lang w:val="en-US"/>
        </w:rPr>
        <w:t xml:space="preserve">assified as type II </w:t>
      </w:r>
      <w:r w:rsidR="00693A75" w:rsidRPr="00683547">
        <w:rPr>
          <w:rFonts w:ascii="Book Antiqua" w:hAnsi="Book Antiqua"/>
          <w:lang w:val="en-US"/>
        </w:rPr>
        <w:t xml:space="preserve">according </w:t>
      </w:r>
      <w:r w:rsidR="00693A75" w:rsidRPr="00683547">
        <w:rPr>
          <w:rFonts w:ascii="Book Antiqua" w:hAnsi="Book Antiqua"/>
        </w:rPr>
        <w:t>Consensus</w:t>
      </w:r>
      <w:r w:rsidR="007A52D8" w:rsidRPr="00683547">
        <w:rPr>
          <w:rFonts w:ascii="Book Antiqua" w:hAnsi="Book Antiqua"/>
        </w:rPr>
        <w:t xml:space="preserve"> for Defining and Reporting Complications</w:t>
      </w:r>
      <w:r w:rsidR="007A52D8" w:rsidRPr="00683547">
        <w:rPr>
          <w:rFonts w:ascii="Book Antiqua" w:hAnsi="Book Antiqua"/>
          <w:lang w:val="en-US"/>
        </w:rPr>
        <w:t xml:space="preserve"> </w:t>
      </w:r>
      <w:r w:rsidR="007A52D8" w:rsidRPr="00683547">
        <w:rPr>
          <w:rFonts w:ascii="Book Antiqua" w:hAnsi="Book Antiqua"/>
        </w:rPr>
        <w:t>After Esophagectomy</w:t>
      </w:r>
      <w:r w:rsidR="007A52D8" w:rsidRPr="00683547">
        <w:rPr>
          <w:rFonts w:ascii="Book Antiqua" w:hAnsi="Book Antiqua"/>
          <w:lang w:val="en-US"/>
        </w:rPr>
        <w:t>.</w:t>
      </w:r>
    </w:p>
    <w:p w:rsidR="00693A75" w:rsidRPr="00683547" w:rsidRDefault="00693A75" w:rsidP="00683547">
      <w:pPr>
        <w:pStyle w:val="a3"/>
        <w:jc w:val="both"/>
        <w:rPr>
          <w:rFonts w:ascii="Book Antiqua" w:hAnsi="Book Antiqua"/>
          <w:lang w:val="en-US"/>
        </w:rPr>
      </w:pPr>
    </w:p>
    <w:p w:rsidR="007203E8" w:rsidRPr="00683547" w:rsidRDefault="007203E8" w:rsidP="00683547">
      <w:pPr>
        <w:spacing w:line="360" w:lineRule="auto"/>
        <w:jc w:val="both"/>
        <w:rPr>
          <w:rFonts w:ascii="Book Antiqua" w:hAnsi="Book Antiqua"/>
          <w:b/>
          <w:color w:val="000000"/>
          <w:sz w:val="24"/>
          <w:szCs w:val="24"/>
        </w:rPr>
      </w:pPr>
      <w:r w:rsidRPr="00683547">
        <w:rPr>
          <w:rFonts w:ascii="Book Antiqua" w:hAnsi="Book Antiqua"/>
          <w:b/>
          <w:color w:val="000000"/>
          <w:sz w:val="24"/>
          <w:szCs w:val="24"/>
        </w:rPr>
        <w:t>TREATMENT</w:t>
      </w:r>
    </w:p>
    <w:p w:rsidR="0052212C" w:rsidRPr="00683547" w:rsidRDefault="00085B40" w:rsidP="00683547">
      <w:pPr>
        <w:spacing w:line="360" w:lineRule="auto"/>
        <w:jc w:val="both"/>
        <w:rPr>
          <w:rFonts w:ascii="Book Antiqua" w:hAnsi="Book Antiqua"/>
          <w:sz w:val="24"/>
          <w:szCs w:val="24"/>
        </w:rPr>
      </w:pPr>
      <w:r w:rsidRPr="00683547">
        <w:rPr>
          <w:rFonts w:ascii="Book Antiqua" w:hAnsi="Book Antiqua"/>
          <w:sz w:val="24"/>
          <w:szCs w:val="24"/>
        </w:rPr>
        <w:t>In both cases a</w:t>
      </w:r>
      <w:r w:rsidR="00507F27" w:rsidRPr="00683547">
        <w:rPr>
          <w:rFonts w:ascii="Book Antiqua" w:hAnsi="Book Antiqua"/>
          <w:sz w:val="24"/>
          <w:szCs w:val="24"/>
        </w:rPr>
        <w:t>fter the decision to apply E-VAC, a hand-prepared drain consisting of a nasogastric catheter wrapped with a polyurethane foam</w:t>
      </w:r>
      <w:r w:rsidR="003A51F5" w:rsidRPr="00683547">
        <w:rPr>
          <w:rFonts w:ascii="Book Antiqua" w:hAnsi="Book Antiqua"/>
          <w:sz w:val="24"/>
          <w:szCs w:val="24"/>
        </w:rPr>
        <w:t xml:space="preserve"> (VivanoMed Foam, Paul Hartmann AG, Germany</w:t>
      </w:r>
      <w:r w:rsidR="00693A75" w:rsidRPr="00683547">
        <w:rPr>
          <w:rFonts w:ascii="Book Antiqua" w:hAnsi="Book Antiqua"/>
          <w:sz w:val="24"/>
          <w:szCs w:val="24"/>
        </w:rPr>
        <w:t>), was</w:t>
      </w:r>
      <w:r w:rsidR="0052212C" w:rsidRPr="00683547">
        <w:rPr>
          <w:rFonts w:ascii="Book Antiqua" w:hAnsi="Book Antiqua"/>
          <w:sz w:val="24"/>
          <w:szCs w:val="24"/>
        </w:rPr>
        <w:t xml:space="preserve"> inserted</w:t>
      </w:r>
      <w:r w:rsidR="00507F27" w:rsidRPr="00683547">
        <w:rPr>
          <w:rFonts w:ascii="Book Antiqua" w:hAnsi="Book Antiqua"/>
          <w:sz w:val="24"/>
          <w:szCs w:val="24"/>
        </w:rPr>
        <w:t xml:space="preserve"> </w:t>
      </w:r>
      <w:r w:rsidRPr="00683547">
        <w:rPr>
          <w:rFonts w:ascii="Book Antiqua" w:hAnsi="Book Antiqua"/>
          <w:sz w:val="24"/>
          <w:szCs w:val="24"/>
        </w:rPr>
        <w:t>into the</w:t>
      </w:r>
      <w:r w:rsidR="00C57F28" w:rsidRPr="00683547">
        <w:rPr>
          <w:rFonts w:ascii="Book Antiqua" w:hAnsi="Book Antiqua"/>
          <w:sz w:val="24"/>
          <w:szCs w:val="24"/>
        </w:rPr>
        <w:t xml:space="preserve"> lumen of the gastrointestinal tract</w:t>
      </w:r>
      <w:r w:rsidR="00A924BC" w:rsidRPr="00683547">
        <w:rPr>
          <w:rFonts w:ascii="Book Antiqua" w:hAnsi="Book Antiqua"/>
          <w:sz w:val="24"/>
          <w:szCs w:val="24"/>
        </w:rPr>
        <w:t xml:space="preserve"> </w:t>
      </w:r>
      <w:r w:rsidR="00693A75" w:rsidRPr="00683547">
        <w:rPr>
          <w:rFonts w:ascii="Book Antiqua" w:hAnsi="Book Antiqua"/>
          <w:sz w:val="24"/>
          <w:szCs w:val="24"/>
        </w:rPr>
        <w:t xml:space="preserve">(Figure </w:t>
      </w:r>
      <w:r w:rsidR="000A762C" w:rsidRPr="00683547">
        <w:rPr>
          <w:rFonts w:ascii="Book Antiqua" w:hAnsi="Book Antiqua"/>
          <w:sz w:val="24"/>
          <w:szCs w:val="24"/>
        </w:rPr>
        <w:t>4</w:t>
      </w:r>
      <w:r w:rsidR="00693A75" w:rsidRPr="00683547">
        <w:rPr>
          <w:rFonts w:ascii="Book Antiqua" w:hAnsi="Book Antiqua"/>
          <w:sz w:val="24"/>
          <w:szCs w:val="24"/>
        </w:rPr>
        <w:t>)</w:t>
      </w:r>
      <w:r w:rsidR="0052212C" w:rsidRPr="00683547">
        <w:rPr>
          <w:rFonts w:ascii="Book Antiqua" w:hAnsi="Book Antiqua"/>
          <w:sz w:val="24"/>
          <w:szCs w:val="24"/>
        </w:rPr>
        <w:t>.</w:t>
      </w:r>
    </w:p>
    <w:p w:rsidR="00D7101D" w:rsidRPr="00683547" w:rsidRDefault="009265F5" w:rsidP="00683547">
      <w:pPr>
        <w:pStyle w:val="a3"/>
        <w:ind w:firstLineChars="100" w:firstLine="240"/>
        <w:jc w:val="both"/>
        <w:rPr>
          <w:rFonts w:ascii="Book Antiqua" w:hAnsi="Book Antiqua"/>
          <w:lang w:val="en-US"/>
        </w:rPr>
      </w:pPr>
      <w:r w:rsidRPr="00683547">
        <w:rPr>
          <w:rFonts w:ascii="Book Antiqua" w:hAnsi="Book Antiqua"/>
          <w:lang w:val="en-US"/>
        </w:rPr>
        <w:t>A significant</w:t>
      </w:r>
      <w:r w:rsidRPr="00683547">
        <w:rPr>
          <w:rFonts w:ascii="Book Antiqua" w:hAnsi="Book Antiqua"/>
        </w:rPr>
        <w:t xml:space="preserve"> </w:t>
      </w:r>
      <w:r w:rsidR="0052212C" w:rsidRPr="00683547">
        <w:rPr>
          <w:rFonts w:ascii="Book Antiqua" w:hAnsi="Book Antiqua"/>
        </w:rPr>
        <w:t>disruption of esophagogastric anastomosis</w:t>
      </w:r>
      <w:r w:rsidR="00F1442B" w:rsidRPr="00683547">
        <w:rPr>
          <w:rFonts w:ascii="Book Antiqua" w:hAnsi="Book Antiqua"/>
        </w:rPr>
        <w:t xml:space="preserve"> diagnosed in patient A</w:t>
      </w:r>
      <w:r w:rsidR="0052212C" w:rsidRPr="00683547">
        <w:rPr>
          <w:rFonts w:ascii="Book Antiqua" w:hAnsi="Book Antiqua"/>
        </w:rPr>
        <w:t xml:space="preserve"> required the introduction of </w:t>
      </w:r>
      <w:r w:rsidR="00C57F28" w:rsidRPr="00683547">
        <w:rPr>
          <w:rFonts w:ascii="Book Antiqua" w:hAnsi="Book Antiqua"/>
          <w:lang w:val="en-US"/>
        </w:rPr>
        <w:t>vacuum</w:t>
      </w:r>
      <w:r w:rsidR="00C57F28" w:rsidRPr="00683547">
        <w:rPr>
          <w:rFonts w:ascii="Book Antiqua" w:hAnsi="Book Antiqua"/>
        </w:rPr>
        <w:t xml:space="preserve"> </w:t>
      </w:r>
      <w:r w:rsidR="00C57F28" w:rsidRPr="00683547">
        <w:rPr>
          <w:rFonts w:ascii="Book Antiqua" w:hAnsi="Book Antiqua"/>
          <w:lang w:val="en-US"/>
        </w:rPr>
        <w:t>dressing</w:t>
      </w:r>
      <w:r w:rsidR="0052212C" w:rsidRPr="00683547">
        <w:rPr>
          <w:rFonts w:ascii="Book Antiqua" w:hAnsi="Book Antiqua"/>
        </w:rPr>
        <w:t xml:space="preserve"> into </w:t>
      </w:r>
      <w:r w:rsidR="00507F27" w:rsidRPr="00683547">
        <w:rPr>
          <w:rFonts w:ascii="Book Antiqua" w:hAnsi="Book Antiqua"/>
        </w:rPr>
        <w:t xml:space="preserve">mediastinal cavity, preceded with aspiration </w:t>
      </w:r>
      <w:r w:rsidR="00A924BC" w:rsidRPr="00683547">
        <w:rPr>
          <w:rFonts w:ascii="Book Antiqua" w:hAnsi="Book Antiqua"/>
        </w:rPr>
        <w:t xml:space="preserve">of discharge for culture </w:t>
      </w:r>
      <w:r w:rsidR="00693A75" w:rsidRPr="00683547">
        <w:rPr>
          <w:rFonts w:ascii="Book Antiqua" w:hAnsi="Book Antiqua"/>
        </w:rPr>
        <w:t xml:space="preserve">(Figure </w:t>
      </w:r>
      <w:r w:rsidR="000A762C" w:rsidRPr="00683547">
        <w:rPr>
          <w:rFonts w:ascii="Book Antiqua" w:hAnsi="Book Antiqua"/>
        </w:rPr>
        <w:t>2C</w:t>
      </w:r>
      <w:r w:rsidR="00693A75" w:rsidRPr="00683547">
        <w:rPr>
          <w:rFonts w:ascii="Book Antiqua" w:hAnsi="Book Antiqua"/>
        </w:rPr>
        <w:t>)</w:t>
      </w:r>
      <w:r w:rsidR="00507F27" w:rsidRPr="00683547">
        <w:rPr>
          <w:rFonts w:ascii="Book Antiqua" w:hAnsi="Book Antiqua"/>
        </w:rPr>
        <w:t xml:space="preserve">. Throughout the treatment a stable negative pressure of 100 mmHg was maintained. E-VAC was changed four times in a fortnight and during each change either size of the foam was reduced </w:t>
      </w:r>
      <w:r w:rsidR="00F1442B" w:rsidRPr="00683547">
        <w:rPr>
          <w:rFonts w:ascii="Book Antiqua" w:hAnsi="Book Antiqua"/>
          <w:lang w:val="en-US"/>
        </w:rPr>
        <w:t>and</w:t>
      </w:r>
      <w:r w:rsidR="00507F27" w:rsidRPr="00683547">
        <w:rPr>
          <w:rFonts w:ascii="Book Antiqua" w:hAnsi="Book Antiqua"/>
        </w:rPr>
        <w:t xml:space="preserve"> the catheter was gradually removed from the shrinking cavity wit</w:t>
      </w:r>
      <w:r w:rsidR="00A924BC" w:rsidRPr="00683547">
        <w:rPr>
          <w:rFonts w:ascii="Book Antiqua" w:hAnsi="Book Antiqua"/>
        </w:rPr>
        <w:t>h the aim to collapse it</w:t>
      </w:r>
      <w:r w:rsidR="00507F27" w:rsidRPr="00683547">
        <w:rPr>
          <w:rFonts w:ascii="Book Antiqua" w:hAnsi="Book Antiqua"/>
        </w:rPr>
        <w:t xml:space="preserve">. Finally, E-VAC </w:t>
      </w:r>
      <w:r w:rsidR="00F1442B" w:rsidRPr="00683547">
        <w:rPr>
          <w:rFonts w:ascii="Book Antiqua" w:hAnsi="Book Antiqua"/>
          <w:lang w:val="en-US"/>
        </w:rPr>
        <w:t xml:space="preserve">therapy </w:t>
      </w:r>
      <w:r w:rsidR="00507F27" w:rsidRPr="00683547">
        <w:rPr>
          <w:rFonts w:ascii="Book Antiqua" w:hAnsi="Book Antiqua"/>
        </w:rPr>
        <w:t xml:space="preserve">was </w:t>
      </w:r>
      <w:r w:rsidR="00F1442B" w:rsidRPr="00683547">
        <w:rPr>
          <w:rFonts w:ascii="Book Antiqua" w:hAnsi="Book Antiqua"/>
          <w:lang w:val="en-US"/>
        </w:rPr>
        <w:t>finished</w:t>
      </w:r>
      <w:r w:rsidRPr="00683547">
        <w:rPr>
          <w:rFonts w:ascii="Book Antiqua" w:hAnsi="Book Antiqua"/>
          <w:lang w:val="en-US"/>
        </w:rPr>
        <w:t xml:space="preserve"> </w:t>
      </w:r>
      <w:r w:rsidR="00507F27" w:rsidRPr="00683547">
        <w:rPr>
          <w:rFonts w:ascii="Book Antiqua" w:hAnsi="Book Antiqua"/>
        </w:rPr>
        <w:t>when the sinus reached a size of a small shallow esophageal diverticulum and when inflammatory m</w:t>
      </w:r>
      <w:r w:rsidR="00A924BC" w:rsidRPr="00683547">
        <w:rPr>
          <w:rFonts w:ascii="Book Antiqua" w:hAnsi="Book Antiqua"/>
        </w:rPr>
        <w:t xml:space="preserve">arkers levels normalized </w:t>
      </w:r>
      <w:r w:rsidR="00693A75" w:rsidRPr="00683547">
        <w:rPr>
          <w:rFonts w:ascii="Book Antiqua" w:hAnsi="Book Antiqua"/>
        </w:rPr>
        <w:t xml:space="preserve">(Figure </w:t>
      </w:r>
      <w:r w:rsidR="000A762C" w:rsidRPr="00683547">
        <w:rPr>
          <w:rFonts w:ascii="Book Antiqua" w:hAnsi="Book Antiqua"/>
        </w:rPr>
        <w:t>2D</w:t>
      </w:r>
      <w:r w:rsidR="00693A75" w:rsidRPr="00683547">
        <w:rPr>
          <w:rFonts w:ascii="Book Antiqua" w:hAnsi="Book Antiqua"/>
        </w:rPr>
        <w:t>)</w:t>
      </w:r>
      <w:r w:rsidR="00507F27" w:rsidRPr="00683547">
        <w:rPr>
          <w:rFonts w:ascii="Book Antiqua" w:hAnsi="Book Antiqua"/>
        </w:rPr>
        <w:t xml:space="preserve">. </w:t>
      </w:r>
      <w:r w:rsidR="00927373" w:rsidRPr="00683547">
        <w:rPr>
          <w:rFonts w:ascii="Book Antiqua" w:hAnsi="Book Antiqua"/>
          <w:lang w:val="en-US"/>
        </w:rPr>
        <w:t xml:space="preserve">At </w:t>
      </w:r>
      <w:r w:rsidR="002758CE" w:rsidRPr="00683547">
        <w:rPr>
          <w:rFonts w:ascii="Book Antiqua" w:hAnsi="Book Antiqua"/>
        </w:rPr>
        <w:t xml:space="preserve">the first session of </w:t>
      </w:r>
      <w:r w:rsidR="002758CE" w:rsidRPr="00683547">
        <w:rPr>
          <w:rFonts w:ascii="Book Antiqua" w:hAnsi="Book Antiqua"/>
          <w:lang w:val="en-US"/>
        </w:rPr>
        <w:t>vacuum</w:t>
      </w:r>
      <w:r w:rsidR="002758CE" w:rsidRPr="00683547">
        <w:rPr>
          <w:rFonts w:ascii="Book Antiqua" w:hAnsi="Book Antiqua"/>
        </w:rPr>
        <w:t xml:space="preserve"> therapy</w:t>
      </w:r>
      <w:r w:rsidR="002758CE" w:rsidRPr="00683547">
        <w:rPr>
          <w:rFonts w:ascii="Book Antiqua" w:hAnsi="Book Antiqua"/>
          <w:lang w:val="en-US"/>
        </w:rPr>
        <w:t xml:space="preserve"> </w:t>
      </w:r>
      <w:r w:rsidR="002758CE" w:rsidRPr="00683547">
        <w:rPr>
          <w:rFonts w:ascii="Book Antiqua" w:hAnsi="Book Antiqua"/>
        </w:rPr>
        <w:t>surgical treatment was combined with parenteral nutrition</w:t>
      </w:r>
      <w:r w:rsidR="00D06DF1" w:rsidRPr="00683547">
        <w:rPr>
          <w:rFonts w:ascii="Book Antiqua" w:hAnsi="Book Antiqua"/>
          <w:b/>
          <w:lang w:val="en-US"/>
        </w:rPr>
        <w:t xml:space="preserve"> </w:t>
      </w:r>
      <w:r w:rsidR="00D06DF1" w:rsidRPr="00683547">
        <w:rPr>
          <w:rFonts w:ascii="Book Antiqua" w:hAnsi="Book Antiqua"/>
          <w:lang w:val="en-US"/>
        </w:rPr>
        <w:t>modified with immune modulatory amino acids such as L-arginine and L-glutamine, and medium chain triglycerides for hypoalbuminemia and lymphopenia</w:t>
      </w:r>
      <w:r w:rsidR="00675DA3" w:rsidRPr="00683547">
        <w:rPr>
          <w:rFonts w:ascii="Book Antiqua" w:hAnsi="Book Antiqua"/>
          <w:lang w:val="en-US"/>
        </w:rPr>
        <w:t>.</w:t>
      </w:r>
      <w:r w:rsidR="001E1812" w:rsidRPr="00683547">
        <w:rPr>
          <w:rFonts w:ascii="Book Antiqua" w:hAnsi="Book Antiqua"/>
        </w:rPr>
        <w:t xml:space="preserve"> </w:t>
      </w:r>
      <w:r w:rsidR="001E1812" w:rsidRPr="00683547">
        <w:rPr>
          <w:rFonts w:ascii="Book Antiqua" w:hAnsi="Book Antiqua"/>
          <w:lang w:val="en-US"/>
        </w:rPr>
        <w:t>Next the realimentation</w:t>
      </w:r>
      <w:r w:rsidR="0007493C" w:rsidRPr="00683547">
        <w:rPr>
          <w:rFonts w:ascii="Book Antiqua" w:hAnsi="Book Antiqua"/>
          <w:lang w:val="en-US"/>
        </w:rPr>
        <w:t xml:space="preserve"> was then continued </w:t>
      </w:r>
      <w:r w:rsidR="0007493C" w:rsidRPr="00683547">
        <w:rPr>
          <w:rFonts w:ascii="Book Antiqua" w:hAnsi="Book Antiqua"/>
          <w:i/>
          <w:iCs/>
          <w:lang w:val="en-US"/>
        </w:rPr>
        <w:t>via</w:t>
      </w:r>
      <w:r w:rsidR="0007493C" w:rsidRPr="00683547">
        <w:rPr>
          <w:rFonts w:ascii="Book Antiqua" w:hAnsi="Book Antiqua"/>
          <w:lang w:val="en-US"/>
        </w:rPr>
        <w:t xml:space="preserve"> the </w:t>
      </w:r>
      <w:r w:rsidR="001E1812" w:rsidRPr="00683547">
        <w:rPr>
          <w:rFonts w:ascii="Book Antiqua" w:hAnsi="Book Antiqua"/>
          <w:lang w:val="en-US"/>
        </w:rPr>
        <w:t>enteral route through an enteric probe.</w:t>
      </w:r>
      <w:r w:rsidR="00D06DF1" w:rsidRPr="00683547">
        <w:rPr>
          <w:rFonts w:ascii="Book Antiqua" w:hAnsi="Book Antiqua"/>
          <w:lang w:val="en-US"/>
        </w:rPr>
        <w:t xml:space="preserve"> Basal metabolic rate was evaluated according to </w:t>
      </w:r>
      <w:r w:rsidR="00524965" w:rsidRPr="00683547">
        <w:rPr>
          <w:rFonts w:ascii="Book Antiqua" w:hAnsi="Book Antiqua"/>
          <w:lang w:val="en-US"/>
        </w:rPr>
        <w:t>European Society for Clinical Nutrition and Metabolism</w:t>
      </w:r>
      <w:r w:rsidR="00D06DF1" w:rsidRPr="00683547">
        <w:rPr>
          <w:rFonts w:ascii="Book Antiqua" w:hAnsi="Book Antiqua"/>
          <w:lang w:val="en-US"/>
        </w:rPr>
        <w:t xml:space="preserve"> including anthropometric grade, and laboratory tests.</w:t>
      </w:r>
    </w:p>
    <w:p w:rsidR="00507F27" w:rsidRPr="00683547" w:rsidRDefault="00D7101D" w:rsidP="00683547">
      <w:pPr>
        <w:spacing w:line="360" w:lineRule="auto"/>
        <w:ind w:firstLineChars="100" w:firstLine="240"/>
        <w:jc w:val="both"/>
        <w:rPr>
          <w:rFonts w:ascii="Book Antiqua" w:hAnsi="Book Antiqua"/>
          <w:sz w:val="24"/>
          <w:szCs w:val="24"/>
        </w:rPr>
      </w:pPr>
      <w:r w:rsidRPr="00683547">
        <w:rPr>
          <w:rFonts w:ascii="Book Antiqua" w:hAnsi="Book Antiqua"/>
          <w:sz w:val="24"/>
          <w:szCs w:val="24"/>
        </w:rPr>
        <w:lastRenderedPageBreak/>
        <w:t>I</w:t>
      </w:r>
      <w:r w:rsidR="0052212C" w:rsidRPr="00683547">
        <w:rPr>
          <w:rFonts w:ascii="Book Antiqua" w:hAnsi="Book Antiqua"/>
          <w:sz w:val="24"/>
          <w:szCs w:val="24"/>
        </w:rPr>
        <w:t xml:space="preserve">n </w:t>
      </w:r>
      <w:r w:rsidR="009265F5" w:rsidRPr="00683547">
        <w:rPr>
          <w:rFonts w:ascii="Book Antiqua" w:hAnsi="Book Antiqua"/>
          <w:sz w:val="24"/>
          <w:szCs w:val="24"/>
        </w:rPr>
        <w:t>the</w:t>
      </w:r>
      <w:r w:rsidR="00524965" w:rsidRPr="00683547">
        <w:rPr>
          <w:rFonts w:ascii="Book Antiqua" w:hAnsi="Book Antiqua"/>
          <w:sz w:val="24"/>
          <w:szCs w:val="24"/>
        </w:rPr>
        <w:t xml:space="preserve"> case of </w:t>
      </w:r>
      <w:r w:rsidR="009265F5" w:rsidRPr="00683547">
        <w:rPr>
          <w:rFonts w:ascii="Book Antiqua" w:hAnsi="Book Antiqua"/>
          <w:sz w:val="24"/>
          <w:szCs w:val="24"/>
        </w:rPr>
        <w:t>p</w:t>
      </w:r>
      <w:r w:rsidR="00524965" w:rsidRPr="00683547">
        <w:rPr>
          <w:rFonts w:ascii="Book Antiqua" w:hAnsi="Book Antiqua"/>
          <w:sz w:val="24"/>
          <w:szCs w:val="24"/>
        </w:rPr>
        <w:t>atient B</w:t>
      </w:r>
      <w:r w:rsidRPr="00683547">
        <w:rPr>
          <w:rFonts w:ascii="Book Antiqua" w:hAnsi="Book Antiqua"/>
          <w:sz w:val="24"/>
          <w:szCs w:val="24"/>
        </w:rPr>
        <w:t>,</w:t>
      </w:r>
      <w:r w:rsidR="0052212C" w:rsidRPr="00683547">
        <w:rPr>
          <w:rFonts w:ascii="Book Antiqua" w:hAnsi="Book Antiqua"/>
          <w:sz w:val="24"/>
          <w:szCs w:val="24"/>
        </w:rPr>
        <w:t xml:space="preserve"> </w:t>
      </w:r>
      <w:r w:rsidR="009265F5" w:rsidRPr="00683547">
        <w:rPr>
          <w:rFonts w:ascii="Book Antiqua" w:hAnsi="Book Antiqua"/>
          <w:sz w:val="24"/>
          <w:szCs w:val="24"/>
        </w:rPr>
        <w:t>because</w:t>
      </w:r>
      <w:r w:rsidR="00351563" w:rsidRPr="00683547">
        <w:rPr>
          <w:rFonts w:ascii="Book Antiqua" w:hAnsi="Book Antiqua"/>
          <w:sz w:val="24"/>
          <w:szCs w:val="24"/>
        </w:rPr>
        <w:t xml:space="preserve"> of a</w:t>
      </w:r>
      <w:r w:rsidR="00507F27" w:rsidRPr="00683547">
        <w:rPr>
          <w:rFonts w:ascii="Book Antiqua" w:hAnsi="Book Antiqua"/>
          <w:sz w:val="24"/>
          <w:szCs w:val="24"/>
        </w:rPr>
        <w:t xml:space="preserve"> very narrow range of dehiscence</w:t>
      </w:r>
      <w:r w:rsidRPr="00683547">
        <w:rPr>
          <w:rFonts w:ascii="Book Antiqua" w:hAnsi="Book Antiqua"/>
          <w:sz w:val="24"/>
          <w:szCs w:val="24"/>
        </w:rPr>
        <w:t>,</w:t>
      </w:r>
      <w:r w:rsidR="00507F27" w:rsidRPr="00683547">
        <w:rPr>
          <w:rFonts w:ascii="Book Antiqua" w:hAnsi="Book Antiqua"/>
          <w:sz w:val="24"/>
          <w:szCs w:val="24"/>
        </w:rPr>
        <w:t xml:space="preserve"> a nasogastric catheter with a polyurethane foam </w:t>
      </w:r>
      <w:r w:rsidRPr="00683547">
        <w:rPr>
          <w:rFonts w:ascii="Book Antiqua" w:hAnsi="Book Antiqua"/>
          <w:sz w:val="24"/>
          <w:szCs w:val="24"/>
        </w:rPr>
        <w:t xml:space="preserve">was left in the lumen of the digestive tract </w:t>
      </w:r>
      <w:r w:rsidR="00A557B0" w:rsidRPr="00683547">
        <w:rPr>
          <w:rFonts w:ascii="Book Antiqua" w:hAnsi="Book Antiqua"/>
          <w:sz w:val="24"/>
          <w:szCs w:val="24"/>
        </w:rPr>
        <w:t xml:space="preserve">to </w:t>
      </w:r>
      <w:r w:rsidR="00507F27" w:rsidRPr="00683547">
        <w:rPr>
          <w:rFonts w:ascii="Book Antiqua" w:hAnsi="Book Antiqua"/>
          <w:sz w:val="24"/>
          <w:szCs w:val="24"/>
        </w:rPr>
        <w:t xml:space="preserve">close </w:t>
      </w:r>
      <w:r w:rsidR="00A924BC" w:rsidRPr="00683547">
        <w:rPr>
          <w:rFonts w:ascii="Book Antiqua" w:hAnsi="Book Antiqua"/>
          <w:sz w:val="24"/>
          <w:szCs w:val="24"/>
        </w:rPr>
        <w:t xml:space="preserve">to the anastomosis region </w:t>
      </w:r>
      <w:r w:rsidR="00693A75" w:rsidRPr="00683547">
        <w:rPr>
          <w:rFonts w:ascii="Book Antiqua" w:hAnsi="Book Antiqua"/>
          <w:sz w:val="24"/>
          <w:szCs w:val="24"/>
        </w:rPr>
        <w:t xml:space="preserve">(Figure </w:t>
      </w:r>
      <w:r w:rsidR="000A762C" w:rsidRPr="00683547">
        <w:rPr>
          <w:rFonts w:ascii="Book Antiqua" w:hAnsi="Book Antiqua"/>
          <w:sz w:val="24"/>
          <w:szCs w:val="24"/>
        </w:rPr>
        <w:t>2E</w:t>
      </w:r>
      <w:r w:rsidR="00693A75" w:rsidRPr="00683547">
        <w:rPr>
          <w:rFonts w:ascii="Book Antiqua" w:hAnsi="Book Antiqua"/>
          <w:sz w:val="24"/>
          <w:szCs w:val="24"/>
        </w:rPr>
        <w:t>).</w:t>
      </w:r>
      <w:r w:rsidRPr="00683547">
        <w:rPr>
          <w:rFonts w:ascii="Book Antiqua" w:hAnsi="Book Antiqua"/>
          <w:sz w:val="24"/>
          <w:szCs w:val="24"/>
        </w:rPr>
        <w:t xml:space="preserve"> T</w:t>
      </w:r>
      <w:r w:rsidR="00507F27" w:rsidRPr="00683547">
        <w:rPr>
          <w:rFonts w:ascii="Book Antiqua" w:hAnsi="Book Antiqua"/>
          <w:sz w:val="24"/>
          <w:szCs w:val="24"/>
        </w:rPr>
        <w:t xml:space="preserve">hroughout the treatment a fluctuating negative pressure between </w:t>
      </w:r>
      <w:r w:rsidR="00693A75" w:rsidRPr="00683547">
        <w:rPr>
          <w:rFonts w:ascii="Book Antiqua" w:hAnsi="Book Antiqua"/>
          <w:sz w:val="24"/>
          <w:szCs w:val="24"/>
        </w:rPr>
        <w:t>60- and 80-mm</w:t>
      </w:r>
      <w:r w:rsidR="00507F27" w:rsidRPr="00683547">
        <w:rPr>
          <w:rFonts w:ascii="Book Antiqua" w:hAnsi="Book Antiqua"/>
          <w:sz w:val="24"/>
          <w:szCs w:val="24"/>
        </w:rPr>
        <w:t xml:space="preserve">Hg and changing every 5 </w:t>
      </w:r>
      <w:r w:rsidR="00675DA3" w:rsidRPr="00683547">
        <w:rPr>
          <w:rFonts w:ascii="Book Antiqua" w:hAnsi="Book Antiqua"/>
          <w:sz w:val="24"/>
          <w:szCs w:val="24"/>
        </w:rPr>
        <w:t>min</w:t>
      </w:r>
      <w:r w:rsidR="00507F27" w:rsidRPr="00683547">
        <w:rPr>
          <w:rFonts w:ascii="Book Antiqua" w:hAnsi="Book Antiqua"/>
          <w:sz w:val="24"/>
          <w:szCs w:val="24"/>
        </w:rPr>
        <w:t xml:space="preserve"> was applied to avoid damage to the mucosa. In addition, a nasoenteric tube</w:t>
      </w:r>
      <w:r w:rsidR="009265F5" w:rsidRPr="00683547">
        <w:rPr>
          <w:rFonts w:ascii="Book Antiqua" w:hAnsi="Book Antiqua"/>
          <w:sz w:val="24"/>
          <w:szCs w:val="24"/>
        </w:rPr>
        <w:t xml:space="preserve"> was inserted </w:t>
      </w:r>
      <w:r w:rsidR="00507F27" w:rsidRPr="00683547">
        <w:rPr>
          <w:rFonts w:ascii="Book Antiqua" w:hAnsi="Book Antiqua"/>
          <w:sz w:val="24"/>
          <w:szCs w:val="24"/>
        </w:rPr>
        <w:t>for enteral nutrition. E-VAC was changed three times every third day. The patient’s</w:t>
      </w:r>
      <w:r w:rsidR="009F4EBC" w:rsidRPr="00683547">
        <w:rPr>
          <w:rFonts w:ascii="Book Antiqua" w:hAnsi="Book Antiqua"/>
          <w:sz w:val="24"/>
          <w:szCs w:val="24"/>
        </w:rPr>
        <w:t xml:space="preserve"> general condition improved in 2</w:t>
      </w:r>
      <w:r w:rsidR="00507F27" w:rsidRPr="00683547">
        <w:rPr>
          <w:rFonts w:ascii="Book Antiqua" w:hAnsi="Book Antiqua"/>
          <w:sz w:val="24"/>
          <w:szCs w:val="24"/>
        </w:rPr>
        <w:t xml:space="preserve"> wk and he was finally discharged from the Clinic on oral diet.</w:t>
      </w:r>
    </w:p>
    <w:p w:rsidR="00693A75" w:rsidRPr="00683547" w:rsidRDefault="00693A75" w:rsidP="00683547">
      <w:pPr>
        <w:spacing w:line="360" w:lineRule="auto"/>
        <w:ind w:firstLineChars="100" w:firstLine="240"/>
        <w:jc w:val="both"/>
        <w:rPr>
          <w:rFonts w:ascii="Book Antiqua" w:hAnsi="Book Antiqua"/>
          <w:sz w:val="24"/>
          <w:szCs w:val="24"/>
        </w:rPr>
      </w:pPr>
    </w:p>
    <w:p w:rsidR="00675DA3" w:rsidRPr="00683547" w:rsidRDefault="00675DA3" w:rsidP="00683547">
      <w:pPr>
        <w:spacing w:line="360" w:lineRule="auto"/>
        <w:jc w:val="both"/>
        <w:rPr>
          <w:rFonts w:ascii="Book Antiqua" w:hAnsi="Book Antiqua"/>
          <w:b/>
          <w:color w:val="000000"/>
          <w:sz w:val="24"/>
          <w:szCs w:val="24"/>
        </w:rPr>
      </w:pPr>
      <w:r w:rsidRPr="00683547">
        <w:rPr>
          <w:rFonts w:ascii="Book Antiqua" w:hAnsi="Book Antiqua"/>
          <w:b/>
          <w:color w:val="000000"/>
          <w:sz w:val="24"/>
          <w:szCs w:val="24"/>
        </w:rPr>
        <w:t>OUTCOME AND FOLLOW-UP</w:t>
      </w:r>
    </w:p>
    <w:p w:rsidR="00A557B0" w:rsidRPr="00683547" w:rsidRDefault="00A557B0" w:rsidP="00683547">
      <w:pPr>
        <w:spacing w:line="360" w:lineRule="auto"/>
        <w:jc w:val="both"/>
        <w:rPr>
          <w:rFonts w:ascii="Book Antiqua" w:hAnsi="Book Antiqua"/>
          <w:sz w:val="24"/>
          <w:szCs w:val="24"/>
        </w:rPr>
      </w:pPr>
      <w:r w:rsidRPr="00683547">
        <w:rPr>
          <w:rFonts w:ascii="Book Antiqua" w:hAnsi="Book Antiqua"/>
          <w:sz w:val="24"/>
          <w:szCs w:val="24"/>
        </w:rPr>
        <w:t>Both patients were treated</w:t>
      </w:r>
      <w:r w:rsidR="00DE0D58" w:rsidRPr="00683547">
        <w:rPr>
          <w:rFonts w:ascii="Book Antiqua" w:hAnsi="Book Antiqua"/>
          <w:sz w:val="24"/>
          <w:szCs w:val="24"/>
        </w:rPr>
        <w:t xml:space="preserve"> successfully with </w:t>
      </w:r>
      <w:r w:rsidRPr="00683547">
        <w:rPr>
          <w:rFonts w:ascii="Book Antiqua" w:hAnsi="Book Antiqua"/>
          <w:sz w:val="24"/>
          <w:szCs w:val="24"/>
        </w:rPr>
        <w:t>E-VAC of dehiscent anastomoses with concomitant correction of fluid and electrolyte disturbances, and treatment of sepsis with appropriate antibiotics.</w:t>
      </w:r>
      <w:r w:rsidR="00875AE6" w:rsidRPr="00683547">
        <w:rPr>
          <w:rFonts w:ascii="Book Antiqua" w:hAnsi="Book Antiqua"/>
          <w:sz w:val="24"/>
          <w:szCs w:val="24"/>
        </w:rPr>
        <w:t xml:space="preserve"> </w:t>
      </w:r>
      <w:r w:rsidR="00B61D60" w:rsidRPr="00683547">
        <w:rPr>
          <w:rFonts w:ascii="Book Antiqua" w:hAnsi="Book Antiqua"/>
          <w:sz w:val="24"/>
          <w:szCs w:val="24"/>
        </w:rPr>
        <w:t xml:space="preserve">In both cases, a </w:t>
      </w:r>
      <w:r w:rsidR="007203E8" w:rsidRPr="00683547">
        <w:rPr>
          <w:rFonts w:ascii="Book Antiqua" w:hAnsi="Book Antiqua"/>
          <w:sz w:val="24"/>
          <w:szCs w:val="24"/>
        </w:rPr>
        <w:t>CT</w:t>
      </w:r>
      <w:r w:rsidR="00B61D60" w:rsidRPr="00683547">
        <w:rPr>
          <w:rFonts w:ascii="Book Antiqua" w:hAnsi="Book Antiqua"/>
          <w:sz w:val="24"/>
          <w:szCs w:val="24"/>
        </w:rPr>
        <w:t xml:space="preserve"> was performed at the end of the treatment to exclude a fluid reservoir (abscess, hematoma, intestinal fluid, </w:t>
      </w:r>
      <w:r w:rsidR="00B61D60" w:rsidRPr="00683547">
        <w:rPr>
          <w:rFonts w:ascii="Book Antiqua" w:hAnsi="Book Antiqua"/>
          <w:i/>
          <w:iCs/>
          <w:sz w:val="24"/>
          <w:szCs w:val="24"/>
        </w:rPr>
        <w:t>etc.</w:t>
      </w:r>
      <w:r w:rsidR="00B61D60" w:rsidRPr="00683547">
        <w:rPr>
          <w:rFonts w:ascii="Book Antiqua" w:hAnsi="Book Antiqua"/>
          <w:sz w:val="24"/>
          <w:szCs w:val="24"/>
        </w:rPr>
        <w:t>)</w:t>
      </w:r>
      <w:r w:rsidR="00675DA3" w:rsidRPr="00683547">
        <w:rPr>
          <w:rFonts w:ascii="Book Antiqua" w:hAnsi="Book Antiqua"/>
          <w:sz w:val="24"/>
          <w:szCs w:val="24"/>
        </w:rPr>
        <w:t>.</w:t>
      </w:r>
      <w:r w:rsidR="00B61D60" w:rsidRPr="00683547">
        <w:rPr>
          <w:rFonts w:ascii="Book Antiqua" w:hAnsi="Book Antiqua"/>
          <w:sz w:val="24"/>
          <w:szCs w:val="24"/>
        </w:rPr>
        <w:t xml:space="preserve"> </w:t>
      </w:r>
      <w:r w:rsidR="00875AE6" w:rsidRPr="00683547">
        <w:rPr>
          <w:rFonts w:ascii="Book Antiqua" w:hAnsi="Book Antiqua"/>
          <w:sz w:val="24"/>
          <w:szCs w:val="24"/>
        </w:rPr>
        <w:t xml:space="preserve">A control gastroscopy performed in both patients after </w:t>
      </w:r>
      <w:r w:rsidR="00C57F28" w:rsidRPr="00683547">
        <w:rPr>
          <w:rFonts w:ascii="Book Antiqua" w:hAnsi="Book Antiqua"/>
          <w:sz w:val="24"/>
          <w:szCs w:val="24"/>
        </w:rPr>
        <w:t>three</w:t>
      </w:r>
      <w:r w:rsidR="00875AE6" w:rsidRPr="00683547">
        <w:rPr>
          <w:rFonts w:ascii="Book Antiqua" w:hAnsi="Book Antiqua"/>
          <w:sz w:val="24"/>
          <w:szCs w:val="24"/>
        </w:rPr>
        <w:t xml:space="preserve"> months revealed complete healing of previous anastomotic disru</w:t>
      </w:r>
      <w:r w:rsidR="00A924BC" w:rsidRPr="00683547">
        <w:rPr>
          <w:rFonts w:ascii="Book Antiqua" w:hAnsi="Book Antiqua"/>
          <w:sz w:val="24"/>
          <w:szCs w:val="24"/>
        </w:rPr>
        <w:t>p</w:t>
      </w:r>
      <w:r w:rsidR="00875AE6" w:rsidRPr="00683547">
        <w:rPr>
          <w:rFonts w:ascii="Book Antiqua" w:hAnsi="Book Antiqua"/>
          <w:sz w:val="24"/>
          <w:szCs w:val="24"/>
        </w:rPr>
        <w:t>tion.</w:t>
      </w:r>
      <w:r w:rsidR="00F96BC3" w:rsidRPr="00683547">
        <w:rPr>
          <w:rFonts w:ascii="Book Antiqua" w:hAnsi="Book Antiqua"/>
          <w:sz w:val="24"/>
          <w:szCs w:val="24"/>
        </w:rPr>
        <w:t xml:space="preserve"> In </w:t>
      </w:r>
      <w:r w:rsidR="00524965" w:rsidRPr="00683547">
        <w:rPr>
          <w:rFonts w:ascii="Book Antiqua" w:hAnsi="Book Antiqua"/>
          <w:sz w:val="24"/>
          <w:szCs w:val="24"/>
        </w:rPr>
        <w:t xml:space="preserve">a case of Patient A, </w:t>
      </w:r>
      <w:r w:rsidR="00F96BC3" w:rsidRPr="00683547">
        <w:rPr>
          <w:rFonts w:ascii="Book Antiqua" w:hAnsi="Book Antiqua"/>
          <w:sz w:val="24"/>
          <w:szCs w:val="24"/>
        </w:rPr>
        <w:t xml:space="preserve">a small </w:t>
      </w:r>
      <w:r w:rsidR="006E0C76" w:rsidRPr="00683547">
        <w:rPr>
          <w:rFonts w:ascii="Book Antiqua" w:hAnsi="Book Antiqua"/>
          <w:sz w:val="24"/>
          <w:szCs w:val="24"/>
        </w:rPr>
        <w:t>anastomotic stricture</w:t>
      </w:r>
      <w:r w:rsidR="00F96BC3" w:rsidRPr="00683547">
        <w:rPr>
          <w:rFonts w:ascii="Book Antiqua" w:hAnsi="Book Antiqua"/>
          <w:sz w:val="24"/>
          <w:szCs w:val="24"/>
        </w:rPr>
        <w:t xml:space="preserve"> with shallow diverticulum was found</w:t>
      </w:r>
      <w:r w:rsidR="00693A75" w:rsidRPr="00683547">
        <w:rPr>
          <w:rFonts w:ascii="Book Antiqua" w:hAnsi="Book Antiqua"/>
          <w:sz w:val="24"/>
          <w:szCs w:val="24"/>
        </w:rPr>
        <w:t xml:space="preserve"> (Figure </w:t>
      </w:r>
      <w:r w:rsidR="00AA5FFD" w:rsidRPr="00683547">
        <w:rPr>
          <w:rFonts w:ascii="Book Antiqua" w:hAnsi="Book Antiqua"/>
          <w:sz w:val="24"/>
          <w:szCs w:val="24"/>
        </w:rPr>
        <w:t>2F</w:t>
      </w:r>
      <w:r w:rsidR="00693A75" w:rsidRPr="00683547">
        <w:rPr>
          <w:rFonts w:ascii="Book Antiqua" w:hAnsi="Book Antiqua"/>
          <w:sz w:val="24"/>
          <w:szCs w:val="24"/>
        </w:rPr>
        <w:t>)</w:t>
      </w:r>
      <w:r w:rsidR="001F14C8" w:rsidRPr="00683547">
        <w:rPr>
          <w:rFonts w:ascii="Book Antiqua" w:hAnsi="Book Antiqua"/>
          <w:sz w:val="24"/>
          <w:szCs w:val="24"/>
        </w:rPr>
        <w:t>.</w:t>
      </w:r>
    </w:p>
    <w:p w:rsidR="00A557B0" w:rsidRPr="00683547" w:rsidRDefault="00A557B0" w:rsidP="00683547">
      <w:pPr>
        <w:pStyle w:val="a3"/>
        <w:jc w:val="both"/>
        <w:rPr>
          <w:rFonts w:ascii="Book Antiqua" w:hAnsi="Book Antiqua"/>
          <w:b/>
          <w:lang w:val="en-US"/>
        </w:rPr>
      </w:pPr>
    </w:p>
    <w:p w:rsidR="009245D8" w:rsidRPr="00683547" w:rsidRDefault="009245D8" w:rsidP="00683547">
      <w:pPr>
        <w:shd w:val="clear" w:color="auto" w:fill="FFFFFF"/>
        <w:spacing w:line="360" w:lineRule="auto"/>
        <w:jc w:val="both"/>
        <w:textAlignment w:val="baseline"/>
        <w:rPr>
          <w:rFonts w:ascii="Book Antiqua" w:hAnsi="Book Antiqua"/>
          <w:b/>
          <w:sz w:val="24"/>
          <w:szCs w:val="24"/>
        </w:rPr>
      </w:pPr>
      <w:r w:rsidRPr="00683547">
        <w:rPr>
          <w:rFonts w:ascii="Book Antiqua" w:hAnsi="Book Antiqua"/>
          <w:b/>
          <w:sz w:val="24"/>
          <w:szCs w:val="24"/>
        </w:rPr>
        <w:t>DISCUSSION</w:t>
      </w:r>
    </w:p>
    <w:p w:rsidR="00507F27" w:rsidRPr="00683547" w:rsidRDefault="00507F27" w:rsidP="00683547">
      <w:pPr>
        <w:pStyle w:val="a3"/>
        <w:jc w:val="both"/>
        <w:rPr>
          <w:rFonts w:ascii="Book Antiqua" w:hAnsi="Book Antiqua"/>
        </w:rPr>
      </w:pPr>
      <w:r w:rsidRPr="00683547">
        <w:rPr>
          <w:rFonts w:ascii="Book Antiqua" w:hAnsi="Book Antiqua"/>
          <w:lang w:val="en-US"/>
        </w:rPr>
        <w:t>However</w:t>
      </w:r>
      <w:r w:rsidR="00675DA3" w:rsidRPr="00683547">
        <w:rPr>
          <w:rFonts w:ascii="Book Antiqua" w:hAnsi="Book Antiqua"/>
          <w:lang w:val="en-US"/>
        </w:rPr>
        <w:t>,</w:t>
      </w:r>
      <w:r w:rsidRPr="00683547">
        <w:rPr>
          <w:rFonts w:ascii="Book Antiqua" w:hAnsi="Book Antiqua"/>
          <w:lang w:val="en-US"/>
        </w:rPr>
        <w:t xml:space="preserve"> </w:t>
      </w:r>
      <w:r w:rsidR="00675DA3" w:rsidRPr="00683547">
        <w:rPr>
          <w:rFonts w:ascii="Book Antiqua" w:hAnsi="Book Antiqua"/>
        </w:rPr>
        <w:t>esophagogastric</w:t>
      </w:r>
      <w:r w:rsidRPr="00683547">
        <w:rPr>
          <w:rFonts w:ascii="Book Antiqua" w:hAnsi="Book Antiqua"/>
        </w:rPr>
        <w:t xml:space="preserve"> leakage </w:t>
      </w:r>
      <w:r w:rsidRPr="00683547">
        <w:rPr>
          <w:rFonts w:ascii="Book Antiqua" w:hAnsi="Book Antiqua"/>
          <w:lang w:val="en-US"/>
        </w:rPr>
        <w:t xml:space="preserve">after </w:t>
      </w:r>
      <w:r w:rsidRPr="00683547">
        <w:rPr>
          <w:rFonts w:ascii="Book Antiqua" w:hAnsi="Book Antiqua"/>
        </w:rPr>
        <w:t xml:space="preserve">GEJ resection </w:t>
      </w:r>
      <w:r w:rsidRPr="00683547">
        <w:rPr>
          <w:rFonts w:ascii="Book Antiqua" w:hAnsi="Book Antiqua"/>
          <w:lang w:val="en-US"/>
        </w:rPr>
        <w:t>is one of</w:t>
      </w:r>
      <w:r w:rsidRPr="00683547">
        <w:rPr>
          <w:rFonts w:ascii="Book Antiqua" w:hAnsi="Book Antiqua"/>
        </w:rPr>
        <w:t xml:space="preserve"> the most severe complication with </w:t>
      </w:r>
      <w:r w:rsidRPr="00683547">
        <w:rPr>
          <w:rFonts w:ascii="Book Antiqua" w:hAnsi="Book Antiqua"/>
          <w:lang w:val="en-US"/>
        </w:rPr>
        <w:t xml:space="preserve">a </w:t>
      </w:r>
      <w:r w:rsidR="00693A75" w:rsidRPr="00683547">
        <w:rPr>
          <w:rFonts w:ascii="Book Antiqua" w:hAnsi="Book Antiqua"/>
          <w:lang w:val="en-US"/>
        </w:rPr>
        <w:t>relatively</w:t>
      </w:r>
      <w:r w:rsidR="00693A75" w:rsidRPr="00683547">
        <w:rPr>
          <w:rFonts w:ascii="Book Antiqua" w:hAnsi="Book Antiqua"/>
        </w:rPr>
        <w:t xml:space="preserve"> high</w:t>
      </w:r>
      <w:r w:rsidRPr="00683547">
        <w:rPr>
          <w:rFonts w:ascii="Book Antiqua" w:hAnsi="Book Antiqua"/>
          <w:lang w:val="en-US"/>
        </w:rPr>
        <w:t xml:space="preserve"> mortality </w:t>
      </w:r>
      <w:r w:rsidR="00693A75" w:rsidRPr="00683547">
        <w:rPr>
          <w:rFonts w:ascii="Book Antiqua" w:hAnsi="Book Antiqua"/>
          <w:lang w:val="en-US"/>
        </w:rPr>
        <w:t>t</w:t>
      </w:r>
      <w:r w:rsidR="00693A75" w:rsidRPr="00683547">
        <w:rPr>
          <w:rFonts w:ascii="Book Antiqua" w:hAnsi="Book Antiqua"/>
        </w:rPr>
        <w:t>he</w:t>
      </w:r>
      <w:r w:rsidRPr="00683547">
        <w:rPr>
          <w:rFonts w:ascii="Book Antiqua" w:hAnsi="Book Antiqua"/>
        </w:rPr>
        <w:t xml:space="preserve"> management </w:t>
      </w:r>
      <w:r w:rsidRPr="00683547">
        <w:rPr>
          <w:rFonts w:ascii="Book Antiqua" w:hAnsi="Book Antiqua"/>
          <w:lang w:val="en-US"/>
        </w:rPr>
        <w:t xml:space="preserve">mainly </w:t>
      </w:r>
      <w:r w:rsidRPr="00683547">
        <w:rPr>
          <w:rFonts w:ascii="Book Antiqua" w:hAnsi="Book Antiqua"/>
        </w:rPr>
        <w:t>depends on a patient’s general condition and the cause of leakage. According to Consensus for Defining and Reporting Complications</w:t>
      </w:r>
      <w:r w:rsidRPr="00683547">
        <w:rPr>
          <w:rFonts w:ascii="Book Antiqua" w:hAnsi="Book Antiqua"/>
          <w:lang w:val="en-US"/>
        </w:rPr>
        <w:t xml:space="preserve"> </w:t>
      </w:r>
      <w:r w:rsidRPr="00683547">
        <w:rPr>
          <w:rFonts w:ascii="Book Antiqua" w:hAnsi="Book Antiqua"/>
        </w:rPr>
        <w:t>After Esophagectomy reached by ECCG type II of anastomotic leak requires intervention but not</w:t>
      </w:r>
      <w:r w:rsidRPr="00683547">
        <w:rPr>
          <w:rFonts w:ascii="Book Antiqua" w:hAnsi="Book Antiqua"/>
          <w:lang w:val="en-US"/>
        </w:rPr>
        <w:t xml:space="preserve"> </w:t>
      </w:r>
      <w:r w:rsidRPr="00683547">
        <w:rPr>
          <w:rFonts w:ascii="Book Antiqua" w:hAnsi="Book Antiqua"/>
        </w:rPr>
        <w:t>surgical therapy</w:t>
      </w:r>
      <w:r w:rsidR="00675DA3" w:rsidRPr="00683547">
        <w:rPr>
          <w:rFonts w:ascii="Book Antiqua" w:hAnsi="Book Antiqua"/>
          <w:vertAlign w:val="superscript"/>
          <w:lang w:val="en-US"/>
        </w:rPr>
        <w:t>[</w:t>
      </w:r>
      <w:r w:rsidRPr="00683547">
        <w:rPr>
          <w:rFonts w:ascii="Book Antiqua" w:hAnsi="Book Antiqua"/>
          <w:vertAlign w:val="superscript"/>
          <w:lang w:val="en-US"/>
        </w:rPr>
        <w:t>8</w:t>
      </w:r>
      <w:r w:rsidR="00675DA3" w:rsidRPr="00683547">
        <w:rPr>
          <w:rFonts w:ascii="Book Antiqua" w:hAnsi="Book Antiqua"/>
          <w:vertAlign w:val="superscript"/>
          <w:lang w:val="en-US"/>
        </w:rPr>
        <w:t>]</w:t>
      </w:r>
      <w:r w:rsidRPr="00683547">
        <w:rPr>
          <w:rFonts w:ascii="Book Antiqua" w:hAnsi="Book Antiqua"/>
          <w:lang w:val="en-US"/>
        </w:rPr>
        <w:t xml:space="preserve">. This </w:t>
      </w:r>
      <w:r w:rsidRPr="00683547">
        <w:rPr>
          <w:rFonts w:ascii="Book Antiqua" w:hAnsi="Book Antiqua"/>
        </w:rPr>
        <w:t>type</w:t>
      </w:r>
      <w:r w:rsidRPr="00683547">
        <w:rPr>
          <w:rFonts w:ascii="Book Antiqua" w:hAnsi="Book Antiqua"/>
          <w:lang w:val="en-US"/>
        </w:rPr>
        <w:t xml:space="preserve"> </w:t>
      </w:r>
      <w:r w:rsidRPr="00683547">
        <w:rPr>
          <w:rFonts w:ascii="Book Antiqua" w:hAnsi="Book Antiqua"/>
        </w:rPr>
        <w:t xml:space="preserve">of dehiscence might be treated successfully with conservative measures either with </w:t>
      </w:r>
      <w:r w:rsidR="00693A75" w:rsidRPr="00683547">
        <w:rPr>
          <w:rFonts w:ascii="Book Antiqua" w:hAnsi="Book Antiqua"/>
        </w:rPr>
        <w:t>well-established</w:t>
      </w:r>
      <w:r w:rsidRPr="00683547">
        <w:rPr>
          <w:rFonts w:ascii="Book Antiqua" w:hAnsi="Book Antiqua"/>
        </w:rPr>
        <w:t xml:space="preserve"> endoscopic stenting or E-VAC </w:t>
      </w:r>
      <w:r w:rsidRPr="00683547">
        <w:rPr>
          <w:rFonts w:ascii="Book Antiqua" w:hAnsi="Book Antiqua"/>
          <w:lang w:val="en-US"/>
        </w:rPr>
        <w:t>with</w:t>
      </w:r>
      <w:r w:rsidRPr="00683547">
        <w:rPr>
          <w:rFonts w:ascii="Book Antiqua" w:hAnsi="Book Antiqua"/>
        </w:rPr>
        <w:t xml:space="preserve"> concomitant </w:t>
      </w:r>
      <w:r w:rsidRPr="00683547">
        <w:rPr>
          <w:rFonts w:ascii="Book Antiqua" w:hAnsi="Book Antiqua"/>
          <w:lang w:val="en-US"/>
        </w:rPr>
        <w:t xml:space="preserve">correction of fluid and electrolyte disturbances, </w:t>
      </w:r>
      <w:r w:rsidRPr="00683547">
        <w:rPr>
          <w:rFonts w:ascii="Book Antiqua" w:hAnsi="Book Antiqua"/>
        </w:rPr>
        <w:t xml:space="preserve">and </w:t>
      </w:r>
      <w:r w:rsidRPr="00683547">
        <w:rPr>
          <w:rFonts w:ascii="Book Antiqua" w:hAnsi="Book Antiqua"/>
          <w:lang w:val="en-US"/>
        </w:rPr>
        <w:t>treatment of sepsis with appropriate antibiotics</w:t>
      </w:r>
      <w:r w:rsidRPr="00683547">
        <w:rPr>
          <w:rFonts w:ascii="Book Antiqua" w:hAnsi="Book Antiqua"/>
          <w:vertAlign w:val="superscript"/>
        </w:rPr>
        <w:t>[</w:t>
      </w:r>
      <w:r w:rsidR="0088052B" w:rsidRPr="00683547">
        <w:rPr>
          <w:rFonts w:ascii="Book Antiqua" w:hAnsi="Book Antiqua"/>
          <w:vertAlign w:val="superscript"/>
          <w:lang w:val="en-US"/>
        </w:rPr>
        <w:t>4</w:t>
      </w:r>
      <w:r w:rsidR="00693A75" w:rsidRPr="00683547">
        <w:rPr>
          <w:rFonts w:ascii="Book Antiqua" w:hAnsi="Book Antiqua"/>
          <w:vertAlign w:val="superscript"/>
          <w:lang w:val="en-US"/>
        </w:rPr>
        <w:t>-</w:t>
      </w:r>
      <w:r w:rsidR="0047472F" w:rsidRPr="00683547">
        <w:rPr>
          <w:rFonts w:ascii="Book Antiqua" w:hAnsi="Book Antiqua"/>
          <w:vertAlign w:val="superscript"/>
          <w:lang w:val="en-US"/>
        </w:rPr>
        <w:t>6</w:t>
      </w:r>
      <w:r w:rsidRPr="00683547">
        <w:rPr>
          <w:rFonts w:ascii="Book Antiqua" w:hAnsi="Book Antiqua"/>
          <w:vertAlign w:val="superscript"/>
        </w:rPr>
        <w:t>]</w:t>
      </w:r>
      <w:r w:rsidRPr="00683547">
        <w:rPr>
          <w:rFonts w:ascii="Book Antiqua" w:hAnsi="Book Antiqua"/>
          <w:lang w:val="en-US"/>
        </w:rPr>
        <w:t xml:space="preserve">. </w:t>
      </w:r>
      <w:r w:rsidRPr="00683547">
        <w:rPr>
          <w:rFonts w:ascii="Book Antiqua" w:hAnsi="Book Antiqua"/>
        </w:rPr>
        <w:t>Although, stenting allows for prompt oral feeding, its migration occurs in over 25% of cases and it is not fully tight. In addition, late complications of stenting include difficulties with its retrieval, perforations, fistulas, and bleeding</w:t>
      </w:r>
      <w:r w:rsidRPr="00683547">
        <w:rPr>
          <w:rFonts w:ascii="Book Antiqua" w:hAnsi="Book Antiqua"/>
          <w:vertAlign w:val="superscript"/>
        </w:rPr>
        <w:t>[</w:t>
      </w:r>
      <w:r w:rsidRPr="00683547">
        <w:rPr>
          <w:rFonts w:ascii="Book Antiqua" w:hAnsi="Book Antiqua"/>
          <w:vertAlign w:val="superscript"/>
          <w:lang w:val="en-US"/>
        </w:rPr>
        <w:t>9</w:t>
      </w:r>
      <w:r w:rsidRPr="00683547">
        <w:rPr>
          <w:rFonts w:ascii="Book Antiqua" w:hAnsi="Book Antiqua"/>
          <w:vertAlign w:val="superscript"/>
        </w:rPr>
        <w:t>]</w:t>
      </w:r>
      <w:r w:rsidRPr="00683547">
        <w:rPr>
          <w:rFonts w:ascii="Book Antiqua" w:hAnsi="Book Antiqua"/>
        </w:rPr>
        <w:t xml:space="preserve">. What is more, there was no communication between the collection of fluid and the pleural cavity in the presented case. Therefore, the anastomotic dehiscence which could have been </w:t>
      </w:r>
      <w:r w:rsidRPr="00683547">
        <w:rPr>
          <w:rFonts w:ascii="Book Antiqua" w:hAnsi="Book Antiqua"/>
        </w:rPr>
        <w:lastRenderedPageBreak/>
        <w:t>sealed with a possible stent was the only approach for evacuation of septic discharge</w:t>
      </w:r>
      <w:r w:rsidRPr="00683547">
        <w:rPr>
          <w:rFonts w:ascii="Book Antiqua" w:hAnsi="Book Antiqua"/>
          <w:lang w:val="en-US"/>
        </w:rPr>
        <w:t xml:space="preserve">. </w:t>
      </w:r>
      <w:r w:rsidRPr="00683547">
        <w:rPr>
          <w:rFonts w:ascii="Book Antiqua" w:hAnsi="Book Antiqua"/>
        </w:rPr>
        <w:t xml:space="preserve">Treatment of the leakage with </w:t>
      </w:r>
      <w:r w:rsidRPr="00683547">
        <w:rPr>
          <w:rFonts w:ascii="Book Antiqua" w:hAnsi="Book Antiqua"/>
          <w:lang w:val="en-US"/>
        </w:rPr>
        <w:t>E</w:t>
      </w:r>
      <w:r w:rsidRPr="00683547">
        <w:rPr>
          <w:rFonts w:ascii="Book Antiqua" w:hAnsi="Book Antiqua"/>
        </w:rPr>
        <w:t>-VAC appears a significant alternative to stenting</w:t>
      </w:r>
      <w:r w:rsidRPr="00683547">
        <w:rPr>
          <w:rFonts w:ascii="Book Antiqua" w:hAnsi="Book Antiqua"/>
          <w:vertAlign w:val="superscript"/>
        </w:rPr>
        <w:t>[</w:t>
      </w:r>
      <w:r w:rsidRPr="00683547">
        <w:rPr>
          <w:rFonts w:ascii="Book Antiqua" w:hAnsi="Book Antiqua"/>
          <w:vertAlign w:val="superscript"/>
          <w:lang w:val="en-US"/>
        </w:rPr>
        <w:t>7,9,10</w:t>
      </w:r>
      <w:r w:rsidRPr="00683547">
        <w:rPr>
          <w:rFonts w:ascii="Book Antiqua" w:hAnsi="Book Antiqua"/>
          <w:vertAlign w:val="superscript"/>
        </w:rPr>
        <w:t>]</w:t>
      </w:r>
      <w:r w:rsidRPr="00683547">
        <w:rPr>
          <w:rFonts w:ascii="Book Antiqua" w:hAnsi="Book Antiqua"/>
        </w:rPr>
        <w:t>. The advantage of vacuum treatment is a continuous evacuation of septic discharge, reduction of inflammatory edema, imp</w:t>
      </w:r>
      <w:r w:rsidR="0088052B" w:rsidRPr="00683547">
        <w:rPr>
          <w:rFonts w:ascii="Book Antiqua" w:hAnsi="Book Antiqua"/>
        </w:rPr>
        <w:t xml:space="preserve">rovement of blood supply and </w:t>
      </w:r>
      <w:r w:rsidRPr="00683547">
        <w:rPr>
          <w:rFonts w:ascii="Book Antiqua" w:hAnsi="Book Antiqua"/>
        </w:rPr>
        <w:t>lymphatic drainage</w:t>
      </w:r>
      <w:r w:rsidR="0088052B" w:rsidRPr="00683547">
        <w:rPr>
          <w:rFonts w:ascii="Book Antiqua" w:hAnsi="Book Antiqua"/>
          <w:lang w:val="en-US"/>
        </w:rPr>
        <w:t xml:space="preserve">. </w:t>
      </w:r>
      <w:r w:rsidR="00675DA3" w:rsidRPr="00683547">
        <w:rPr>
          <w:rFonts w:ascii="Book Antiqua" w:hAnsi="Book Antiqua"/>
          <w:lang w:val="en-US"/>
        </w:rPr>
        <w:t>Negative pressure wound therapy (</w:t>
      </w:r>
      <w:r w:rsidR="0088052B" w:rsidRPr="00683547">
        <w:rPr>
          <w:rFonts w:ascii="Book Antiqua" w:hAnsi="Book Antiqua"/>
          <w:lang w:val="en-US"/>
        </w:rPr>
        <w:t>NPWT</w:t>
      </w:r>
      <w:r w:rsidR="00675DA3" w:rsidRPr="00683547">
        <w:rPr>
          <w:rFonts w:ascii="Book Antiqua" w:hAnsi="Book Antiqua"/>
          <w:lang w:val="en-US"/>
        </w:rPr>
        <w:t>)</w:t>
      </w:r>
      <w:r w:rsidR="0088052B" w:rsidRPr="00683547">
        <w:rPr>
          <w:rFonts w:ascii="Book Antiqua" w:hAnsi="Book Antiqua"/>
          <w:lang w:val="en-US"/>
        </w:rPr>
        <w:t xml:space="preserve"> result in </w:t>
      </w:r>
      <w:r w:rsidR="008A636C" w:rsidRPr="00683547">
        <w:rPr>
          <w:rFonts w:ascii="Book Antiqua" w:hAnsi="Book Antiqua"/>
        </w:rPr>
        <w:t>shrinkage of a cavity</w:t>
      </w:r>
      <w:r w:rsidR="008A636C" w:rsidRPr="00683547">
        <w:rPr>
          <w:rFonts w:ascii="Book Antiqua" w:hAnsi="Book Antiqua"/>
          <w:lang w:val="en-US"/>
        </w:rPr>
        <w:t xml:space="preserve"> </w:t>
      </w:r>
      <w:r w:rsidR="008A636C" w:rsidRPr="00683547">
        <w:rPr>
          <w:rFonts w:ascii="Book Antiqua" w:hAnsi="Book Antiqua"/>
        </w:rPr>
        <w:t xml:space="preserve">and </w:t>
      </w:r>
      <w:r w:rsidR="008A636C" w:rsidRPr="00683547">
        <w:rPr>
          <w:rFonts w:ascii="Book Antiqua" w:hAnsi="Book Antiqua"/>
          <w:lang w:val="en-US"/>
        </w:rPr>
        <w:t>promotes</w:t>
      </w:r>
      <w:r w:rsidRPr="00683547">
        <w:rPr>
          <w:rFonts w:ascii="Book Antiqua" w:hAnsi="Book Antiqua"/>
        </w:rPr>
        <w:t xml:space="preserve"> formation of fresh granulation tissue</w:t>
      </w:r>
      <w:r w:rsidRPr="00683547">
        <w:rPr>
          <w:rFonts w:ascii="Book Antiqua" w:hAnsi="Book Antiqua"/>
          <w:vertAlign w:val="superscript"/>
        </w:rPr>
        <w:t>[</w:t>
      </w:r>
      <w:r w:rsidRPr="00683547">
        <w:rPr>
          <w:rFonts w:ascii="Book Antiqua" w:hAnsi="Book Antiqua"/>
          <w:vertAlign w:val="superscript"/>
          <w:lang w:val="en-US"/>
        </w:rPr>
        <w:t>6</w:t>
      </w:r>
      <w:r w:rsidR="0047472F" w:rsidRPr="00683547">
        <w:rPr>
          <w:rFonts w:ascii="Book Antiqua" w:hAnsi="Book Antiqua"/>
          <w:vertAlign w:val="superscript"/>
          <w:lang w:val="en-US"/>
        </w:rPr>
        <w:t>,7</w:t>
      </w:r>
      <w:r w:rsidRPr="00683547">
        <w:rPr>
          <w:rFonts w:ascii="Book Antiqua" w:hAnsi="Book Antiqua"/>
          <w:vertAlign w:val="superscript"/>
        </w:rPr>
        <w:t>]</w:t>
      </w:r>
      <w:r w:rsidRPr="00683547">
        <w:rPr>
          <w:rFonts w:ascii="Book Antiqua" w:hAnsi="Book Antiqua"/>
          <w:lang w:val="en-US"/>
        </w:rPr>
        <w:t>.</w:t>
      </w:r>
      <w:r w:rsidRPr="00683547">
        <w:rPr>
          <w:rFonts w:ascii="Book Antiqua" w:hAnsi="Book Antiqua"/>
        </w:rPr>
        <w:t xml:space="preserve"> The appl</w:t>
      </w:r>
      <w:r w:rsidR="008A636C" w:rsidRPr="00683547">
        <w:rPr>
          <w:rFonts w:ascii="Book Antiqua" w:hAnsi="Book Antiqua"/>
        </w:rPr>
        <w:t xml:space="preserve">ication of </w:t>
      </w:r>
      <w:r w:rsidR="008A636C" w:rsidRPr="00683547">
        <w:rPr>
          <w:rFonts w:ascii="Book Antiqua" w:hAnsi="Book Antiqua"/>
          <w:lang w:val="en-US"/>
        </w:rPr>
        <w:t>endoluminal closure</w:t>
      </w:r>
      <w:r w:rsidR="008A636C" w:rsidRPr="00683547">
        <w:rPr>
          <w:rFonts w:ascii="Book Antiqua" w:hAnsi="Book Antiqua"/>
        </w:rPr>
        <w:t xml:space="preserve"> is simple</w:t>
      </w:r>
      <w:r w:rsidR="008A636C" w:rsidRPr="00683547">
        <w:rPr>
          <w:rFonts w:ascii="Book Antiqua" w:hAnsi="Book Antiqua"/>
          <w:lang w:val="en-US"/>
        </w:rPr>
        <w:t xml:space="preserve"> since</w:t>
      </w:r>
      <w:r w:rsidRPr="00683547">
        <w:rPr>
          <w:rFonts w:ascii="Book Antiqua" w:hAnsi="Book Antiqua"/>
        </w:rPr>
        <w:t xml:space="preserve"> the dressing consists of a polyurethane </w:t>
      </w:r>
      <w:r w:rsidRPr="00683547">
        <w:rPr>
          <w:rFonts w:ascii="Book Antiqua" w:hAnsi="Book Antiqua"/>
          <w:lang w:val="en-US"/>
        </w:rPr>
        <w:t xml:space="preserve">foam </w:t>
      </w:r>
      <w:r w:rsidRPr="00683547">
        <w:rPr>
          <w:rFonts w:ascii="Book Antiqua" w:hAnsi="Book Antiqua"/>
        </w:rPr>
        <w:t xml:space="preserve">sutured to a regular nasogastric tube. </w:t>
      </w:r>
      <w:r w:rsidRPr="00683547">
        <w:rPr>
          <w:rFonts w:ascii="Book Antiqua" w:hAnsi="Book Antiqua"/>
          <w:lang w:val="en-US"/>
        </w:rPr>
        <w:t>That catheter equipped with a foam might be located either within a dehiscence for extended disruption of an anastomosis or close to it in</w:t>
      </w:r>
      <w:r w:rsidR="008A636C" w:rsidRPr="00683547">
        <w:rPr>
          <w:rFonts w:ascii="Book Antiqua" w:hAnsi="Book Antiqua"/>
          <w:lang w:val="en-US"/>
        </w:rPr>
        <w:t xml:space="preserve"> the lumen of the gastrointestinal</w:t>
      </w:r>
      <w:r w:rsidRPr="00683547">
        <w:rPr>
          <w:rFonts w:ascii="Book Antiqua" w:hAnsi="Book Antiqua"/>
          <w:lang w:val="en-US"/>
        </w:rPr>
        <w:t xml:space="preserve"> tract in a case of small defects. </w:t>
      </w:r>
      <w:r w:rsidRPr="00683547">
        <w:rPr>
          <w:rFonts w:ascii="Book Antiqua" w:hAnsi="Book Antiqua"/>
        </w:rPr>
        <w:t xml:space="preserve">That tube is supposed to be connected </w:t>
      </w:r>
      <w:r w:rsidRPr="00683547">
        <w:rPr>
          <w:rFonts w:ascii="Book Antiqua" w:hAnsi="Book Antiqua"/>
          <w:lang w:val="en-US"/>
        </w:rPr>
        <w:t xml:space="preserve">then </w:t>
      </w:r>
      <w:r w:rsidRPr="00683547">
        <w:rPr>
          <w:rFonts w:ascii="Book Antiqua" w:hAnsi="Book Antiqua"/>
        </w:rPr>
        <w:t>with e</w:t>
      </w:r>
      <w:r w:rsidRPr="00683547">
        <w:rPr>
          <w:rFonts w:ascii="Book Antiqua" w:hAnsi="Book Antiqua"/>
          <w:lang w:val="en-US"/>
        </w:rPr>
        <w:t>very</w:t>
      </w:r>
      <w:r w:rsidRPr="00683547">
        <w:rPr>
          <w:rFonts w:ascii="Book Antiqua" w:hAnsi="Book Antiqua"/>
        </w:rPr>
        <w:t xml:space="preserve"> negative-pressure port. Immediate application of </w:t>
      </w:r>
      <w:r w:rsidRPr="00683547">
        <w:rPr>
          <w:rFonts w:ascii="Book Antiqua" w:hAnsi="Book Antiqua"/>
          <w:lang w:val="en-US"/>
        </w:rPr>
        <w:t>E</w:t>
      </w:r>
      <w:r w:rsidRPr="00683547">
        <w:rPr>
          <w:rFonts w:ascii="Book Antiqua" w:hAnsi="Book Antiqua"/>
        </w:rPr>
        <w:t xml:space="preserve">-VAC </w:t>
      </w:r>
      <w:r w:rsidRPr="00683547">
        <w:rPr>
          <w:rFonts w:ascii="Book Antiqua" w:hAnsi="Book Antiqua"/>
          <w:lang w:val="en-US"/>
        </w:rPr>
        <w:t xml:space="preserve">just </w:t>
      </w:r>
      <w:r w:rsidRPr="00683547">
        <w:rPr>
          <w:rFonts w:ascii="Book Antiqua" w:hAnsi="Book Antiqua"/>
        </w:rPr>
        <w:t>after diagnosis of esophagogastric leakage is of utmost importance</w:t>
      </w:r>
      <w:r w:rsidRPr="00683547">
        <w:rPr>
          <w:rFonts w:ascii="Book Antiqua" w:hAnsi="Book Antiqua"/>
          <w:vertAlign w:val="superscript"/>
        </w:rPr>
        <w:t>[</w:t>
      </w:r>
      <w:r w:rsidRPr="00683547">
        <w:rPr>
          <w:rFonts w:ascii="Book Antiqua" w:hAnsi="Book Antiqua"/>
          <w:vertAlign w:val="superscript"/>
          <w:lang w:val="en-US"/>
        </w:rPr>
        <w:t>11</w:t>
      </w:r>
      <w:r w:rsidRPr="00683547">
        <w:rPr>
          <w:rFonts w:ascii="Book Antiqua" w:hAnsi="Book Antiqua"/>
          <w:vertAlign w:val="superscript"/>
        </w:rPr>
        <w:t>]</w:t>
      </w:r>
      <w:r w:rsidRPr="00683547">
        <w:rPr>
          <w:rFonts w:ascii="Book Antiqua" w:hAnsi="Book Antiqua"/>
        </w:rPr>
        <w:t>. The method is recommended today even to prevent esophagogastric leakage in jeopardized anastomoses</w:t>
      </w:r>
      <w:r w:rsidRPr="00683547">
        <w:rPr>
          <w:rFonts w:ascii="Book Antiqua" w:hAnsi="Book Antiqua"/>
          <w:vertAlign w:val="superscript"/>
        </w:rPr>
        <w:t>[</w:t>
      </w:r>
      <w:r w:rsidRPr="00683547">
        <w:rPr>
          <w:rFonts w:ascii="Book Antiqua" w:hAnsi="Book Antiqua"/>
          <w:vertAlign w:val="superscript"/>
          <w:lang w:val="en-US"/>
        </w:rPr>
        <w:t>12</w:t>
      </w:r>
      <w:r w:rsidRPr="00683547">
        <w:rPr>
          <w:rFonts w:ascii="Book Antiqua" w:hAnsi="Book Antiqua"/>
          <w:vertAlign w:val="superscript"/>
        </w:rPr>
        <w:t>]</w:t>
      </w:r>
      <w:r w:rsidRPr="00683547">
        <w:rPr>
          <w:rFonts w:ascii="Book Antiqua" w:hAnsi="Book Antiqua"/>
        </w:rPr>
        <w:t xml:space="preserve">. </w:t>
      </w:r>
      <w:r w:rsidRPr="00683547">
        <w:rPr>
          <w:rFonts w:ascii="Book Antiqua" w:hAnsi="Book Antiqua"/>
          <w:lang w:val="en-US"/>
        </w:rPr>
        <w:t>E</w:t>
      </w:r>
      <w:r w:rsidRPr="00683547">
        <w:rPr>
          <w:rFonts w:ascii="Book Antiqua" w:hAnsi="Book Antiqua"/>
        </w:rPr>
        <w:t xml:space="preserve">-VAC is today a widely used method of therapy for </w:t>
      </w:r>
      <w:r w:rsidRPr="00683547">
        <w:rPr>
          <w:rFonts w:ascii="Book Antiqua" w:hAnsi="Book Antiqua"/>
          <w:lang w:val="en-US"/>
        </w:rPr>
        <w:t>complications developing after operations</w:t>
      </w:r>
      <w:r w:rsidRPr="00683547">
        <w:rPr>
          <w:rFonts w:ascii="Book Antiqua" w:hAnsi="Book Antiqua"/>
        </w:rPr>
        <w:t xml:space="preserve"> within the upper part of the gastrointestinal tract with </w:t>
      </w:r>
      <w:bookmarkStart w:id="307" w:name="OLE_LINK13"/>
      <w:r w:rsidRPr="00683547">
        <w:rPr>
          <w:rFonts w:ascii="Book Antiqua" w:hAnsi="Book Antiqua"/>
        </w:rPr>
        <w:t>satisfactory</w:t>
      </w:r>
      <w:bookmarkEnd w:id="307"/>
      <w:r w:rsidRPr="00683547">
        <w:rPr>
          <w:rFonts w:ascii="Book Antiqua" w:hAnsi="Book Antiqua"/>
        </w:rPr>
        <w:t xml:space="preserve"> early as well as long-term results and with good quality of life</w:t>
      </w:r>
      <w:r w:rsidRPr="00683547">
        <w:rPr>
          <w:rFonts w:ascii="Book Antiqua" w:hAnsi="Book Antiqua"/>
          <w:vertAlign w:val="superscript"/>
        </w:rPr>
        <w:t>[</w:t>
      </w:r>
      <w:r w:rsidRPr="00683547">
        <w:rPr>
          <w:rFonts w:ascii="Book Antiqua" w:hAnsi="Book Antiqua"/>
          <w:vertAlign w:val="superscript"/>
          <w:lang w:val="en-US"/>
        </w:rPr>
        <w:t>13</w:t>
      </w:r>
      <w:r w:rsidRPr="00683547">
        <w:rPr>
          <w:rFonts w:ascii="Book Antiqua" w:hAnsi="Book Antiqua"/>
          <w:vertAlign w:val="superscript"/>
        </w:rPr>
        <w:t>]</w:t>
      </w:r>
      <w:r w:rsidRPr="00683547">
        <w:rPr>
          <w:rFonts w:ascii="Book Antiqua" w:hAnsi="Book Antiqua"/>
        </w:rPr>
        <w:t>.</w:t>
      </w:r>
    </w:p>
    <w:p w:rsidR="00507F27" w:rsidRPr="00683547" w:rsidRDefault="00507F27" w:rsidP="00683547">
      <w:pPr>
        <w:shd w:val="clear" w:color="auto" w:fill="FFFFFF"/>
        <w:spacing w:line="360" w:lineRule="auto"/>
        <w:jc w:val="both"/>
        <w:textAlignment w:val="baseline"/>
        <w:rPr>
          <w:rFonts w:ascii="Book Antiqua" w:hAnsi="Book Antiqua"/>
          <w:b/>
          <w:sz w:val="24"/>
          <w:szCs w:val="24"/>
          <w:lang w:val="x-none"/>
        </w:rPr>
      </w:pPr>
    </w:p>
    <w:p w:rsidR="009245D8" w:rsidRPr="00683547" w:rsidRDefault="009245D8" w:rsidP="00683547">
      <w:pPr>
        <w:shd w:val="clear" w:color="auto" w:fill="FFFFFF"/>
        <w:spacing w:line="360" w:lineRule="auto"/>
        <w:jc w:val="both"/>
        <w:textAlignment w:val="baseline"/>
        <w:rPr>
          <w:rFonts w:ascii="Book Antiqua" w:hAnsi="Book Antiqua" w:cs="Helvetica"/>
          <w:b/>
          <w:sz w:val="24"/>
          <w:szCs w:val="24"/>
        </w:rPr>
      </w:pPr>
      <w:r w:rsidRPr="00683547">
        <w:rPr>
          <w:rFonts w:ascii="Book Antiqua" w:hAnsi="Book Antiqua" w:cs="Helvetica"/>
          <w:b/>
          <w:sz w:val="24"/>
          <w:szCs w:val="24"/>
        </w:rPr>
        <w:t>CONCLUSION</w:t>
      </w:r>
    </w:p>
    <w:p w:rsidR="001C34F1" w:rsidRPr="00683547" w:rsidRDefault="001C34F1" w:rsidP="00683547">
      <w:pPr>
        <w:spacing w:line="360" w:lineRule="auto"/>
        <w:jc w:val="both"/>
        <w:rPr>
          <w:rFonts w:ascii="Book Antiqua" w:hAnsi="Book Antiqua"/>
          <w:sz w:val="24"/>
          <w:szCs w:val="24"/>
        </w:rPr>
      </w:pPr>
      <w:r w:rsidRPr="00683547">
        <w:rPr>
          <w:rFonts w:ascii="Book Antiqua" w:hAnsi="Book Antiqua"/>
          <w:sz w:val="24"/>
          <w:szCs w:val="24"/>
        </w:rPr>
        <w:t xml:space="preserve">Our experience shows that </w:t>
      </w:r>
      <w:r w:rsidR="008A636C" w:rsidRPr="00683547">
        <w:rPr>
          <w:rFonts w:ascii="Book Antiqua" w:hAnsi="Book Antiqua"/>
          <w:sz w:val="24"/>
          <w:szCs w:val="24"/>
        </w:rPr>
        <w:t>E-VAC</w:t>
      </w:r>
      <w:r w:rsidRPr="00683547">
        <w:rPr>
          <w:rFonts w:ascii="Book Antiqua" w:hAnsi="Book Antiqua"/>
          <w:sz w:val="24"/>
          <w:szCs w:val="24"/>
        </w:rPr>
        <w:t xml:space="preserve"> in the treatment of gastrointestinal anastomotic leakage is a valuable and effective method</w:t>
      </w:r>
      <w:r w:rsidR="00424541" w:rsidRPr="00683547">
        <w:rPr>
          <w:rFonts w:ascii="Book Antiqua" w:hAnsi="Book Antiqua"/>
          <w:sz w:val="24"/>
          <w:szCs w:val="24"/>
        </w:rPr>
        <w:t>. In contrast to stenting, vacuum therapy provides constant access to the site of leakage, allowing the evaluation of healing and modification of surgical treatment.</w:t>
      </w:r>
      <w:r w:rsidR="001C4214" w:rsidRPr="00683547">
        <w:rPr>
          <w:rFonts w:ascii="Book Antiqua" w:hAnsi="Book Antiqua"/>
          <w:sz w:val="24"/>
          <w:szCs w:val="24"/>
        </w:rPr>
        <w:t xml:space="preserve"> </w:t>
      </w:r>
      <w:r w:rsidR="008A636C" w:rsidRPr="00683547">
        <w:rPr>
          <w:rFonts w:ascii="Book Antiqua" w:hAnsi="Book Antiqua"/>
          <w:sz w:val="24"/>
          <w:szCs w:val="24"/>
        </w:rPr>
        <w:t>We hope endoscopic NPWT</w:t>
      </w:r>
      <w:r w:rsidR="00DB0568" w:rsidRPr="00683547">
        <w:rPr>
          <w:rFonts w:ascii="Book Antiqua" w:hAnsi="Book Antiqua"/>
          <w:sz w:val="24"/>
          <w:szCs w:val="24"/>
        </w:rPr>
        <w:t xml:space="preserve"> will be approved and becomes a valuable alternative in the treatment of surgical complications.</w:t>
      </w:r>
    </w:p>
    <w:p w:rsidR="009245D8" w:rsidRPr="00683547" w:rsidRDefault="00096B25" w:rsidP="00683547">
      <w:pPr>
        <w:snapToGrid w:val="0"/>
        <w:spacing w:line="360" w:lineRule="auto"/>
        <w:jc w:val="both"/>
        <w:rPr>
          <w:rFonts w:ascii="Book Antiqua" w:hAnsi="Book Antiqua" w:cs="Arial"/>
          <w:b/>
          <w:sz w:val="24"/>
          <w:szCs w:val="24"/>
        </w:rPr>
      </w:pPr>
      <w:r>
        <w:rPr>
          <w:rFonts w:ascii="Book Antiqua" w:hAnsi="Book Antiqua"/>
          <w:sz w:val="24"/>
          <w:szCs w:val="24"/>
        </w:rPr>
        <w:br w:type="page"/>
      </w:r>
      <w:bookmarkStart w:id="308" w:name="OLE_LINK1485"/>
      <w:bookmarkStart w:id="309" w:name="OLE_LINK1486"/>
      <w:bookmarkStart w:id="310" w:name="OLE_LINK1566"/>
      <w:bookmarkStart w:id="311" w:name="OLE_LINK1567"/>
      <w:bookmarkStart w:id="312" w:name="OLE_LINK1654"/>
      <w:bookmarkStart w:id="313" w:name="OLE_LINK1655"/>
      <w:bookmarkStart w:id="314" w:name="OLE_LINK1656"/>
      <w:bookmarkStart w:id="315" w:name="OLE_LINK1975"/>
      <w:bookmarkStart w:id="316" w:name="OLE_LINK1976"/>
      <w:bookmarkStart w:id="317" w:name="OLE_LINK1977"/>
      <w:bookmarkStart w:id="318" w:name="OLE_LINK1882"/>
      <w:bookmarkStart w:id="319" w:name="OLE_LINK1894"/>
      <w:bookmarkStart w:id="320" w:name="OLE_LINK1895"/>
      <w:bookmarkStart w:id="321" w:name="OLE_LINK2013"/>
      <w:bookmarkStart w:id="322" w:name="OLE_LINK2014"/>
      <w:bookmarkStart w:id="323" w:name="_Hlk13155756"/>
      <w:r w:rsidR="009245D8" w:rsidRPr="00683547">
        <w:rPr>
          <w:rFonts w:ascii="Book Antiqua" w:hAnsi="Book Antiqua" w:cs="Arial"/>
          <w:b/>
          <w:sz w:val="24"/>
          <w:szCs w:val="24"/>
        </w:rPr>
        <w:lastRenderedPageBreak/>
        <w:t>REFERENCES</w:t>
      </w:r>
    </w:p>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rsidR="000A762C" w:rsidRPr="00683547" w:rsidRDefault="000A762C" w:rsidP="00683547">
      <w:pPr>
        <w:spacing w:line="360" w:lineRule="auto"/>
        <w:jc w:val="both"/>
        <w:rPr>
          <w:rFonts w:ascii="Book Antiqua" w:hAnsi="Book Antiqua"/>
          <w:sz w:val="24"/>
          <w:szCs w:val="24"/>
          <w:lang w:eastAsia="zh-CN"/>
        </w:rPr>
      </w:pPr>
      <w:r w:rsidRPr="00683547">
        <w:rPr>
          <w:rFonts w:ascii="Book Antiqua" w:hAnsi="Book Antiqua"/>
          <w:sz w:val="24"/>
          <w:szCs w:val="24"/>
        </w:rPr>
        <w:t xml:space="preserve">1 </w:t>
      </w:r>
      <w:r w:rsidRPr="00683547">
        <w:rPr>
          <w:rFonts w:ascii="Book Antiqua" w:hAnsi="Book Antiqua"/>
          <w:b/>
          <w:sz w:val="24"/>
          <w:szCs w:val="24"/>
        </w:rPr>
        <w:t>Dewar L</w:t>
      </w:r>
      <w:r w:rsidRPr="00683547">
        <w:rPr>
          <w:rFonts w:ascii="Book Antiqua" w:hAnsi="Book Antiqua"/>
          <w:sz w:val="24"/>
          <w:szCs w:val="24"/>
        </w:rPr>
        <w:t xml:space="preserve">, Gelfand G, Finley RJ, Evans K, Inculet R, Nelems B. Factors affecting cervical anastomotic leak and stricture formation following esophagogastrectomy and gastric tube interposition. </w:t>
      </w:r>
      <w:r w:rsidRPr="00683547">
        <w:rPr>
          <w:rFonts w:ascii="Book Antiqua" w:hAnsi="Book Antiqua"/>
          <w:i/>
          <w:sz w:val="24"/>
          <w:szCs w:val="24"/>
        </w:rPr>
        <w:t>Am J Surg</w:t>
      </w:r>
      <w:r w:rsidRPr="00683547">
        <w:rPr>
          <w:rFonts w:ascii="Book Antiqua" w:hAnsi="Book Antiqua"/>
          <w:sz w:val="24"/>
          <w:szCs w:val="24"/>
        </w:rPr>
        <w:t xml:space="preserve"> 1992; </w:t>
      </w:r>
      <w:r w:rsidRPr="00683547">
        <w:rPr>
          <w:rFonts w:ascii="Book Antiqua" w:hAnsi="Book Antiqua"/>
          <w:b/>
          <w:sz w:val="24"/>
          <w:szCs w:val="24"/>
        </w:rPr>
        <w:t>163</w:t>
      </w:r>
      <w:r w:rsidRPr="00683547">
        <w:rPr>
          <w:rFonts w:ascii="Book Antiqua" w:hAnsi="Book Antiqua"/>
          <w:sz w:val="24"/>
          <w:szCs w:val="24"/>
        </w:rPr>
        <w:t>: 484-489 [PMID: 1575303 DOI: 10.1016/0002-9610(92)90393-6]</w:t>
      </w:r>
    </w:p>
    <w:p w:rsidR="000A762C" w:rsidRPr="00683547" w:rsidRDefault="000A762C" w:rsidP="00683547">
      <w:pPr>
        <w:spacing w:line="360" w:lineRule="auto"/>
        <w:jc w:val="both"/>
        <w:rPr>
          <w:rFonts w:ascii="Book Antiqua" w:hAnsi="Book Antiqua"/>
          <w:sz w:val="24"/>
          <w:szCs w:val="24"/>
        </w:rPr>
      </w:pPr>
      <w:r w:rsidRPr="00683547">
        <w:rPr>
          <w:rFonts w:ascii="Book Antiqua" w:hAnsi="Book Antiqua"/>
          <w:sz w:val="24"/>
          <w:szCs w:val="24"/>
        </w:rPr>
        <w:t xml:space="preserve">2 </w:t>
      </w:r>
      <w:r w:rsidRPr="00683547">
        <w:rPr>
          <w:rFonts w:ascii="Book Antiqua" w:hAnsi="Book Antiqua"/>
          <w:b/>
          <w:sz w:val="24"/>
          <w:szCs w:val="24"/>
        </w:rPr>
        <w:t>Mishra PK</w:t>
      </w:r>
      <w:r w:rsidRPr="00683547">
        <w:rPr>
          <w:rFonts w:ascii="Book Antiqua" w:hAnsi="Book Antiqua"/>
          <w:sz w:val="24"/>
          <w:szCs w:val="24"/>
        </w:rPr>
        <w:t xml:space="preserve">, Shah H, Gupta N, Varshney V, Patil NS, Jain A, Saluja SS. Stapled versus hand-sewn cervical esophagogastric anastomosis in patients undergoing esophagectomy: A Retrospective Cohort Study. </w:t>
      </w:r>
      <w:r w:rsidRPr="00683547">
        <w:rPr>
          <w:rFonts w:ascii="Book Antiqua" w:hAnsi="Book Antiqua"/>
          <w:i/>
          <w:sz w:val="24"/>
          <w:szCs w:val="24"/>
        </w:rPr>
        <w:t>Ann Med Surg (Lond)</w:t>
      </w:r>
      <w:r w:rsidRPr="00683547">
        <w:rPr>
          <w:rFonts w:ascii="Book Antiqua" w:hAnsi="Book Antiqua"/>
          <w:sz w:val="24"/>
          <w:szCs w:val="24"/>
        </w:rPr>
        <w:t xml:space="preserve"> 2016; </w:t>
      </w:r>
      <w:r w:rsidRPr="00683547">
        <w:rPr>
          <w:rFonts w:ascii="Book Antiqua" w:hAnsi="Book Antiqua"/>
          <w:b/>
          <w:sz w:val="24"/>
          <w:szCs w:val="24"/>
        </w:rPr>
        <w:t>5</w:t>
      </w:r>
      <w:r w:rsidRPr="00683547">
        <w:rPr>
          <w:rFonts w:ascii="Book Antiqua" w:hAnsi="Book Antiqua"/>
          <w:sz w:val="24"/>
          <w:szCs w:val="24"/>
        </w:rPr>
        <w:t>: 118-124 [PMID: 27222711 DOI: 10.1016/j.amsu.2015.12.063]</w:t>
      </w:r>
    </w:p>
    <w:p w:rsidR="000A762C" w:rsidRPr="00683547" w:rsidRDefault="000A762C" w:rsidP="00683547">
      <w:pPr>
        <w:spacing w:line="360" w:lineRule="auto"/>
        <w:jc w:val="both"/>
        <w:rPr>
          <w:rFonts w:ascii="Book Antiqua" w:hAnsi="Book Antiqua"/>
          <w:sz w:val="24"/>
          <w:szCs w:val="24"/>
        </w:rPr>
      </w:pPr>
      <w:r w:rsidRPr="00683547">
        <w:rPr>
          <w:rFonts w:ascii="Book Antiqua" w:hAnsi="Book Antiqua"/>
          <w:sz w:val="24"/>
          <w:szCs w:val="24"/>
        </w:rPr>
        <w:t xml:space="preserve">3 </w:t>
      </w:r>
      <w:r w:rsidRPr="00683547">
        <w:rPr>
          <w:rFonts w:ascii="Book Antiqua" w:hAnsi="Book Antiqua"/>
          <w:b/>
          <w:sz w:val="24"/>
          <w:szCs w:val="24"/>
        </w:rPr>
        <w:t>Persson S</w:t>
      </w:r>
      <w:r w:rsidRPr="00683547">
        <w:rPr>
          <w:rFonts w:ascii="Book Antiqua" w:hAnsi="Book Antiqua"/>
          <w:sz w:val="24"/>
          <w:szCs w:val="24"/>
        </w:rPr>
        <w:t xml:space="preserve">, Rouvelas I, Irino T, Lundell L. Outcomes following the main treatment options in patients with a leaking esophagus: a systematic literature review. </w:t>
      </w:r>
      <w:r w:rsidRPr="00683547">
        <w:rPr>
          <w:rFonts w:ascii="Book Antiqua" w:hAnsi="Book Antiqua"/>
          <w:i/>
          <w:sz w:val="24"/>
          <w:szCs w:val="24"/>
        </w:rPr>
        <w:t>Dis Esophagus</w:t>
      </w:r>
      <w:r w:rsidRPr="00683547">
        <w:rPr>
          <w:rFonts w:ascii="Book Antiqua" w:hAnsi="Book Antiqua"/>
          <w:sz w:val="24"/>
          <w:szCs w:val="24"/>
        </w:rPr>
        <w:t xml:space="preserve"> 2017; </w:t>
      </w:r>
      <w:r w:rsidRPr="00683547">
        <w:rPr>
          <w:rFonts w:ascii="Book Antiqua" w:hAnsi="Book Antiqua"/>
          <w:b/>
          <w:sz w:val="24"/>
          <w:szCs w:val="24"/>
        </w:rPr>
        <w:t>30</w:t>
      </w:r>
      <w:r w:rsidRPr="00683547">
        <w:rPr>
          <w:rFonts w:ascii="Book Antiqua" w:hAnsi="Book Antiqua"/>
          <w:sz w:val="24"/>
          <w:szCs w:val="24"/>
        </w:rPr>
        <w:t>: 1-10 [PMID: 28881894 DOI: 10.1093/dote/dox108]</w:t>
      </w:r>
    </w:p>
    <w:p w:rsidR="000A762C" w:rsidRPr="00683547" w:rsidRDefault="000A762C" w:rsidP="00683547">
      <w:pPr>
        <w:spacing w:line="360" w:lineRule="auto"/>
        <w:jc w:val="both"/>
        <w:rPr>
          <w:rFonts w:ascii="Book Antiqua" w:hAnsi="Book Antiqua"/>
          <w:sz w:val="24"/>
          <w:szCs w:val="24"/>
        </w:rPr>
      </w:pPr>
      <w:r w:rsidRPr="00683547">
        <w:rPr>
          <w:rFonts w:ascii="Book Antiqua" w:hAnsi="Book Antiqua"/>
          <w:sz w:val="24"/>
          <w:szCs w:val="24"/>
        </w:rPr>
        <w:t xml:space="preserve">4 </w:t>
      </w:r>
      <w:r w:rsidRPr="00683547">
        <w:rPr>
          <w:rFonts w:ascii="Book Antiqua" w:hAnsi="Book Antiqua"/>
          <w:b/>
          <w:sz w:val="24"/>
          <w:szCs w:val="24"/>
        </w:rPr>
        <w:t>Low DE</w:t>
      </w:r>
      <w:r w:rsidRPr="00683547">
        <w:rPr>
          <w:rFonts w:ascii="Book Antiqua" w:hAnsi="Book Antiqua"/>
          <w:sz w:val="24"/>
          <w:szCs w:val="24"/>
        </w:rPr>
        <w:t>, Alderson D, Cecconello I, Chang AC, Darling GE, D</w:t>
      </w:r>
      <w:r w:rsidRPr="00683547">
        <w:rPr>
          <w:rFonts w:ascii="Times New Roman" w:hAnsi="Times New Roman"/>
          <w:sz w:val="24"/>
          <w:szCs w:val="24"/>
        </w:rPr>
        <w:t>ʼ</w:t>
      </w:r>
      <w:r w:rsidRPr="00683547">
        <w:rPr>
          <w:rFonts w:ascii="Book Antiqua" w:hAnsi="Book Antiqua"/>
          <w:sz w:val="24"/>
          <w:szCs w:val="24"/>
        </w:rPr>
        <w:t>Journo XB, Griffin SM, H</w:t>
      </w:r>
      <w:r w:rsidRPr="00683547">
        <w:rPr>
          <w:rFonts w:ascii="Book Antiqua" w:hAnsi="Book Antiqua" w:cs="Book Antiqua"/>
          <w:sz w:val="24"/>
          <w:szCs w:val="24"/>
        </w:rPr>
        <w:t>ö</w:t>
      </w:r>
      <w:r w:rsidRPr="00683547">
        <w:rPr>
          <w:rFonts w:ascii="Book Antiqua" w:hAnsi="Book Antiqua"/>
          <w:sz w:val="24"/>
          <w:szCs w:val="24"/>
        </w:rPr>
        <w:t xml:space="preserve">lscher AH, Hofstetter WL, Jobe BA, Kitagawa Y, Kucharczuk JC, Law SY, Lerut TE, Maynard N, Pera M, Peters JH, Pramesh CS, Reynolds JV, Smithers BM, van Lanschot JJ. International Consensus on Standardization of Data Collection for Complications Associated With Esophagectomy: Esophagectomy Complications Consensus Group (ECCG). </w:t>
      </w:r>
      <w:r w:rsidRPr="00683547">
        <w:rPr>
          <w:rFonts w:ascii="Book Antiqua" w:hAnsi="Book Antiqua"/>
          <w:i/>
          <w:sz w:val="24"/>
          <w:szCs w:val="24"/>
        </w:rPr>
        <w:t>Ann Surg</w:t>
      </w:r>
      <w:r w:rsidRPr="00683547">
        <w:rPr>
          <w:rFonts w:ascii="Book Antiqua" w:hAnsi="Book Antiqua"/>
          <w:sz w:val="24"/>
          <w:szCs w:val="24"/>
        </w:rPr>
        <w:t xml:space="preserve"> 2015; </w:t>
      </w:r>
      <w:r w:rsidRPr="00683547">
        <w:rPr>
          <w:rFonts w:ascii="Book Antiqua" w:hAnsi="Book Antiqua"/>
          <w:b/>
          <w:sz w:val="24"/>
          <w:szCs w:val="24"/>
        </w:rPr>
        <w:t>262</w:t>
      </w:r>
      <w:r w:rsidRPr="00683547">
        <w:rPr>
          <w:rFonts w:ascii="Book Antiqua" w:hAnsi="Book Antiqua"/>
          <w:sz w:val="24"/>
          <w:szCs w:val="24"/>
        </w:rPr>
        <w:t>: 286-294 [PMID: 25607756 DOI: 10.1097/SLA.0000000000001098]</w:t>
      </w:r>
    </w:p>
    <w:p w:rsidR="000A762C" w:rsidRPr="00683547" w:rsidRDefault="000A762C" w:rsidP="00683547">
      <w:pPr>
        <w:spacing w:line="360" w:lineRule="auto"/>
        <w:jc w:val="both"/>
        <w:rPr>
          <w:rFonts w:ascii="Book Antiqua" w:hAnsi="Book Antiqua"/>
          <w:sz w:val="24"/>
          <w:szCs w:val="24"/>
        </w:rPr>
      </w:pPr>
      <w:r w:rsidRPr="00683547">
        <w:rPr>
          <w:rFonts w:ascii="Book Antiqua" w:hAnsi="Book Antiqua"/>
          <w:sz w:val="24"/>
          <w:szCs w:val="24"/>
        </w:rPr>
        <w:t xml:space="preserve">5 </w:t>
      </w:r>
      <w:r w:rsidRPr="00683547">
        <w:rPr>
          <w:rFonts w:ascii="Book Antiqua" w:hAnsi="Book Antiqua"/>
          <w:b/>
          <w:sz w:val="24"/>
          <w:szCs w:val="24"/>
        </w:rPr>
        <w:t>Anderloni A</w:t>
      </w:r>
      <w:r w:rsidRPr="00683547">
        <w:rPr>
          <w:rFonts w:ascii="Book Antiqua" w:hAnsi="Book Antiqua"/>
          <w:sz w:val="24"/>
          <w:szCs w:val="24"/>
        </w:rPr>
        <w:t xml:space="preserve">, Genco C, Massidda M, Di Leo M, Fumagalli UR, Rosati R, Correale L, Maselli R, Ferrara EC, Jovani M, Repici A. Self-Expanding Metal Stents for the Treatment of Post-Surgical Esophageal Leaks: A Tertiary Referral Center Experience. </w:t>
      </w:r>
      <w:r w:rsidRPr="00683547">
        <w:rPr>
          <w:rFonts w:ascii="Book Antiqua" w:hAnsi="Book Antiqua"/>
          <w:i/>
          <w:sz w:val="24"/>
          <w:szCs w:val="24"/>
        </w:rPr>
        <w:t>Dig Surg</w:t>
      </w:r>
      <w:r w:rsidRPr="00683547">
        <w:rPr>
          <w:rFonts w:ascii="Book Antiqua" w:hAnsi="Book Antiqua"/>
          <w:sz w:val="24"/>
          <w:szCs w:val="24"/>
        </w:rPr>
        <w:t xml:space="preserve"> 2019; </w:t>
      </w:r>
      <w:r w:rsidRPr="00683547">
        <w:rPr>
          <w:rFonts w:ascii="Book Antiqua" w:hAnsi="Book Antiqua"/>
          <w:b/>
          <w:sz w:val="24"/>
          <w:szCs w:val="24"/>
        </w:rPr>
        <w:t>36</w:t>
      </w:r>
      <w:r w:rsidRPr="00683547">
        <w:rPr>
          <w:rFonts w:ascii="Book Antiqua" w:hAnsi="Book Antiqua"/>
          <w:sz w:val="24"/>
          <w:szCs w:val="24"/>
        </w:rPr>
        <w:t>: 309-316 [PMID: 29870974 DOI: 10.1159/000489817]</w:t>
      </w:r>
    </w:p>
    <w:p w:rsidR="000A762C" w:rsidRPr="00683547" w:rsidRDefault="000A762C" w:rsidP="00683547">
      <w:pPr>
        <w:spacing w:line="360" w:lineRule="auto"/>
        <w:jc w:val="both"/>
        <w:rPr>
          <w:rFonts w:ascii="Book Antiqua" w:hAnsi="Book Antiqua"/>
          <w:sz w:val="24"/>
          <w:szCs w:val="24"/>
        </w:rPr>
      </w:pPr>
      <w:r w:rsidRPr="00683547">
        <w:rPr>
          <w:rFonts w:ascii="Book Antiqua" w:hAnsi="Book Antiqua"/>
          <w:sz w:val="24"/>
          <w:szCs w:val="24"/>
        </w:rPr>
        <w:t xml:space="preserve">6 </w:t>
      </w:r>
      <w:r w:rsidRPr="00683547">
        <w:rPr>
          <w:rFonts w:ascii="Book Antiqua" w:hAnsi="Book Antiqua"/>
          <w:b/>
          <w:sz w:val="24"/>
          <w:szCs w:val="24"/>
        </w:rPr>
        <w:t>Noh SM</w:t>
      </w:r>
      <w:r w:rsidRPr="00683547">
        <w:rPr>
          <w:rFonts w:ascii="Book Antiqua" w:hAnsi="Book Antiqua"/>
          <w:sz w:val="24"/>
          <w:szCs w:val="24"/>
        </w:rPr>
        <w:t xml:space="preserve">, Ahn JY, Lee JH, Jung HY, AlGhamdi Z, Kim HR, Kim YH. Endoscopic Vacuum-Assisted Closure Therapy in Patients with Anastomotic Leakage after Esophagectomy: A Single-Center Experience. </w:t>
      </w:r>
      <w:r w:rsidRPr="00683547">
        <w:rPr>
          <w:rFonts w:ascii="Book Antiqua" w:hAnsi="Book Antiqua"/>
          <w:i/>
          <w:sz w:val="24"/>
          <w:szCs w:val="24"/>
        </w:rPr>
        <w:t>Gastroenterol Res Pract</w:t>
      </w:r>
      <w:r w:rsidRPr="00683547">
        <w:rPr>
          <w:rFonts w:ascii="Book Antiqua" w:hAnsi="Book Antiqua"/>
          <w:sz w:val="24"/>
          <w:szCs w:val="24"/>
        </w:rPr>
        <w:t xml:space="preserve"> 2018; </w:t>
      </w:r>
      <w:r w:rsidRPr="00683547">
        <w:rPr>
          <w:rFonts w:ascii="Book Antiqua" w:hAnsi="Book Antiqua"/>
          <w:b/>
          <w:sz w:val="24"/>
          <w:szCs w:val="24"/>
        </w:rPr>
        <w:t>2018</w:t>
      </w:r>
      <w:r w:rsidRPr="00683547">
        <w:rPr>
          <w:rFonts w:ascii="Book Antiqua" w:hAnsi="Book Antiqua"/>
          <w:sz w:val="24"/>
          <w:szCs w:val="24"/>
        </w:rPr>
        <w:t>: 1697968 [PMID: 29849581 DOI: 10.1155/2018/1697968]</w:t>
      </w:r>
    </w:p>
    <w:p w:rsidR="000A762C" w:rsidRPr="00683547" w:rsidRDefault="000A762C" w:rsidP="00683547">
      <w:pPr>
        <w:spacing w:line="360" w:lineRule="auto"/>
        <w:jc w:val="both"/>
        <w:rPr>
          <w:rFonts w:ascii="Book Antiqua" w:hAnsi="Book Antiqua"/>
          <w:sz w:val="24"/>
          <w:szCs w:val="24"/>
        </w:rPr>
      </w:pPr>
      <w:r w:rsidRPr="00683547">
        <w:rPr>
          <w:rFonts w:ascii="Book Antiqua" w:hAnsi="Book Antiqua"/>
          <w:sz w:val="24"/>
          <w:szCs w:val="24"/>
        </w:rPr>
        <w:t xml:space="preserve">7 </w:t>
      </w:r>
      <w:r w:rsidRPr="00683547">
        <w:rPr>
          <w:rFonts w:ascii="Book Antiqua" w:hAnsi="Book Antiqua"/>
          <w:b/>
          <w:sz w:val="24"/>
          <w:szCs w:val="24"/>
        </w:rPr>
        <w:t>Borejsza-Wysocki M</w:t>
      </w:r>
      <w:r w:rsidRPr="00683547">
        <w:rPr>
          <w:rFonts w:ascii="Book Antiqua" w:hAnsi="Book Antiqua"/>
          <w:sz w:val="24"/>
          <w:szCs w:val="24"/>
        </w:rPr>
        <w:t xml:space="preserve">, Szmyt K, Bobkiewicz A, Malinger S, Świrkowicz J, Hermann J, Drews M, Banasiewicz T. Endoscopic vacuum-assisted closure system (E-VAC): case report and review of the literature. </w:t>
      </w:r>
      <w:r w:rsidRPr="00683547">
        <w:rPr>
          <w:rFonts w:ascii="Book Antiqua" w:hAnsi="Book Antiqua"/>
          <w:i/>
          <w:sz w:val="24"/>
          <w:szCs w:val="24"/>
        </w:rPr>
        <w:t>Wideochir Inne Tech Maloinwazyjne</w:t>
      </w:r>
      <w:r w:rsidRPr="00683547">
        <w:rPr>
          <w:rFonts w:ascii="Book Antiqua" w:hAnsi="Book Antiqua"/>
          <w:sz w:val="24"/>
          <w:szCs w:val="24"/>
        </w:rPr>
        <w:t xml:space="preserve"> 2015; </w:t>
      </w:r>
      <w:r w:rsidRPr="00683547">
        <w:rPr>
          <w:rFonts w:ascii="Book Antiqua" w:hAnsi="Book Antiqua"/>
          <w:b/>
          <w:sz w:val="24"/>
          <w:szCs w:val="24"/>
        </w:rPr>
        <w:t>10</w:t>
      </w:r>
      <w:r w:rsidRPr="00683547">
        <w:rPr>
          <w:rFonts w:ascii="Book Antiqua" w:hAnsi="Book Antiqua"/>
          <w:sz w:val="24"/>
          <w:szCs w:val="24"/>
        </w:rPr>
        <w:t>: 299-310 [PMID: 26240633 DOI: 10.5114/wiitm.2015.52080]</w:t>
      </w:r>
    </w:p>
    <w:p w:rsidR="000A762C" w:rsidRPr="00683547" w:rsidRDefault="000A762C" w:rsidP="00683547">
      <w:pPr>
        <w:spacing w:line="360" w:lineRule="auto"/>
        <w:jc w:val="both"/>
        <w:rPr>
          <w:rFonts w:ascii="Book Antiqua" w:hAnsi="Book Antiqua"/>
          <w:sz w:val="24"/>
          <w:szCs w:val="24"/>
        </w:rPr>
      </w:pPr>
      <w:r w:rsidRPr="00683547">
        <w:rPr>
          <w:rFonts w:ascii="Book Antiqua" w:hAnsi="Book Antiqua"/>
          <w:sz w:val="24"/>
          <w:szCs w:val="24"/>
        </w:rPr>
        <w:lastRenderedPageBreak/>
        <w:t xml:space="preserve">8 </w:t>
      </w:r>
      <w:r w:rsidRPr="00683547">
        <w:rPr>
          <w:rFonts w:ascii="Book Antiqua" w:hAnsi="Book Antiqua"/>
          <w:b/>
          <w:sz w:val="24"/>
          <w:szCs w:val="24"/>
        </w:rPr>
        <w:t>Pera M</w:t>
      </w:r>
      <w:r w:rsidRPr="00683547">
        <w:rPr>
          <w:rFonts w:ascii="Book Antiqua" w:hAnsi="Book Antiqua"/>
          <w:sz w:val="24"/>
          <w:szCs w:val="24"/>
        </w:rPr>
        <w:t xml:space="preserve">, Low DE. Consensus for defining and reporting complications after esophagectomy: an important new step in place for using the same language. </w:t>
      </w:r>
      <w:r w:rsidRPr="00683547">
        <w:rPr>
          <w:rFonts w:ascii="Book Antiqua" w:hAnsi="Book Antiqua"/>
          <w:i/>
          <w:sz w:val="24"/>
          <w:szCs w:val="24"/>
        </w:rPr>
        <w:t>Cir Esp</w:t>
      </w:r>
      <w:r w:rsidRPr="00683547">
        <w:rPr>
          <w:rFonts w:ascii="Book Antiqua" w:hAnsi="Book Antiqua"/>
          <w:sz w:val="24"/>
          <w:szCs w:val="24"/>
        </w:rPr>
        <w:t xml:space="preserve"> 2015; </w:t>
      </w:r>
      <w:r w:rsidRPr="00683547">
        <w:rPr>
          <w:rFonts w:ascii="Book Antiqua" w:hAnsi="Book Antiqua"/>
          <w:b/>
          <w:sz w:val="24"/>
          <w:szCs w:val="24"/>
        </w:rPr>
        <w:t>93</w:t>
      </w:r>
      <w:r w:rsidRPr="00683547">
        <w:rPr>
          <w:rFonts w:ascii="Book Antiqua" w:hAnsi="Book Antiqua"/>
          <w:sz w:val="24"/>
          <w:szCs w:val="24"/>
        </w:rPr>
        <w:t>: 549-551 [PMID: 26549879 DOI: 10.1016/j.ciresp.2015.09.009]</w:t>
      </w:r>
    </w:p>
    <w:p w:rsidR="000A762C" w:rsidRPr="00683547" w:rsidRDefault="000A762C" w:rsidP="00683547">
      <w:pPr>
        <w:spacing w:line="360" w:lineRule="auto"/>
        <w:jc w:val="both"/>
        <w:rPr>
          <w:rFonts w:ascii="Book Antiqua" w:hAnsi="Book Antiqua"/>
          <w:sz w:val="24"/>
          <w:szCs w:val="24"/>
        </w:rPr>
      </w:pPr>
      <w:r w:rsidRPr="00683547">
        <w:rPr>
          <w:rFonts w:ascii="Book Antiqua" w:hAnsi="Book Antiqua"/>
          <w:sz w:val="24"/>
          <w:szCs w:val="24"/>
        </w:rPr>
        <w:t xml:space="preserve">9 </w:t>
      </w:r>
      <w:r w:rsidRPr="00683547">
        <w:rPr>
          <w:rFonts w:ascii="Book Antiqua" w:hAnsi="Book Antiqua"/>
          <w:b/>
          <w:sz w:val="24"/>
          <w:szCs w:val="24"/>
        </w:rPr>
        <w:t>Hwang JJ</w:t>
      </w:r>
      <w:r w:rsidRPr="00683547">
        <w:rPr>
          <w:rFonts w:ascii="Book Antiqua" w:hAnsi="Book Antiqua"/>
          <w:sz w:val="24"/>
          <w:szCs w:val="24"/>
        </w:rPr>
        <w:t xml:space="preserve">, Jeong YS, Park YS, Yoon H, Shin CM, Kim N, Lee DH. Comparison of Endoscopic Vacuum Therapy and Endoscopic Stent Implantation With Self-Expandable Metal Stent in Treating Postsurgical Gastroesophageal Leakage. </w:t>
      </w:r>
      <w:r w:rsidRPr="00683547">
        <w:rPr>
          <w:rFonts w:ascii="Book Antiqua" w:hAnsi="Book Antiqua"/>
          <w:i/>
          <w:sz w:val="24"/>
          <w:szCs w:val="24"/>
        </w:rPr>
        <w:t>Medicine (Baltimore)</w:t>
      </w:r>
      <w:r w:rsidRPr="00683547">
        <w:rPr>
          <w:rFonts w:ascii="Book Antiqua" w:hAnsi="Book Antiqua"/>
          <w:sz w:val="24"/>
          <w:szCs w:val="24"/>
        </w:rPr>
        <w:t xml:space="preserve"> 2016; </w:t>
      </w:r>
      <w:r w:rsidRPr="00683547">
        <w:rPr>
          <w:rFonts w:ascii="Book Antiqua" w:hAnsi="Book Antiqua"/>
          <w:b/>
          <w:sz w:val="24"/>
          <w:szCs w:val="24"/>
        </w:rPr>
        <w:t>95</w:t>
      </w:r>
      <w:r w:rsidRPr="00683547">
        <w:rPr>
          <w:rFonts w:ascii="Book Antiqua" w:hAnsi="Book Antiqua"/>
          <w:sz w:val="24"/>
          <w:szCs w:val="24"/>
        </w:rPr>
        <w:t>: e3416 [PMID: 27100431 DOI: 10.1097/MD.0000000000003416]</w:t>
      </w:r>
    </w:p>
    <w:p w:rsidR="000A762C" w:rsidRPr="00683547" w:rsidRDefault="000A762C" w:rsidP="00683547">
      <w:pPr>
        <w:spacing w:line="360" w:lineRule="auto"/>
        <w:jc w:val="both"/>
        <w:rPr>
          <w:rFonts w:ascii="Book Antiqua" w:hAnsi="Book Antiqua"/>
          <w:sz w:val="24"/>
          <w:szCs w:val="24"/>
        </w:rPr>
      </w:pPr>
      <w:r w:rsidRPr="00683547">
        <w:rPr>
          <w:rFonts w:ascii="Book Antiqua" w:hAnsi="Book Antiqua"/>
          <w:sz w:val="24"/>
          <w:szCs w:val="24"/>
        </w:rPr>
        <w:t xml:space="preserve">10 </w:t>
      </w:r>
      <w:r w:rsidRPr="00683547">
        <w:rPr>
          <w:rFonts w:ascii="Book Antiqua" w:hAnsi="Book Antiqua"/>
          <w:b/>
          <w:sz w:val="24"/>
          <w:szCs w:val="24"/>
        </w:rPr>
        <w:t>Aryaie AH</w:t>
      </w:r>
      <w:r w:rsidRPr="00683547">
        <w:rPr>
          <w:rFonts w:ascii="Book Antiqua" w:hAnsi="Book Antiqua"/>
          <w:sz w:val="24"/>
          <w:szCs w:val="24"/>
        </w:rPr>
        <w:t xml:space="preserve">, Singer JL, Fayezizadeh M, Lash J, Marks JM. Efficacy of endoscopic management of leak after foregut surgery with endoscopic covered self-expanding metal stents (SEMS). </w:t>
      </w:r>
      <w:r w:rsidRPr="00683547">
        <w:rPr>
          <w:rFonts w:ascii="Book Antiqua" w:hAnsi="Book Antiqua"/>
          <w:i/>
          <w:sz w:val="24"/>
          <w:szCs w:val="24"/>
        </w:rPr>
        <w:t>Surg Endosc</w:t>
      </w:r>
      <w:r w:rsidRPr="00683547">
        <w:rPr>
          <w:rFonts w:ascii="Book Antiqua" w:hAnsi="Book Antiqua"/>
          <w:sz w:val="24"/>
          <w:szCs w:val="24"/>
        </w:rPr>
        <w:t xml:space="preserve"> 2017; </w:t>
      </w:r>
      <w:r w:rsidRPr="00683547">
        <w:rPr>
          <w:rFonts w:ascii="Book Antiqua" w:hAnsi="Book Antiqua"/>
          <w:b/>
          <w:sz w:val="24"/>
          <w:szCs w:val="24"/>
        </w:rPr>
        <w:t>31</w:t>
      </w:r>
      <w:r w:rsidRPr="00683547">
        <w:rPr>
          <w:rFonts w:ascii="Book Antiqua" w:hAnsi="Book Antiqua"/>
          <w:sz w:val="24"/>
          <w:szCs w:val="24"/>
        </w:rPr>
        <w:t>: 612-617 [PMID: 27317034 DOI: 10.1007/s00464-016-5005-8]</w:t>
      </w:r>
    </w:p>
    <w:p w:rsidR="000A762C" w:rsidRPr="00683547" w:rsidRDefault="000A762C" w:rsidP="00683547">
      <w:pPr>
        <w:spacing w:line="360" w:lineRule="auto"/>
        <w:jc w:val="both"/>
        <w:rPr>
          <w:rFonts w:ascii="Book Antiqua" w:hAnsi="Book Antiqua"/>
          <w:sz w:val="24"/>
          <w:szCs w:val="24"/>
        </w:rPr>
      </w:pPr>
      <w:r w:rsidRPr="00683547">
        <w:rPr>
          <w:rFonts w:ascii="Book Antiqua" w:hAnsi="Book Antiqua"/>
          <w:sz w:val="24"/>
          <w:szCs w:val="24"/>
        </w:rPr>
        <w:t xml:space="preserve">11 </w:t>
      </w:r>
      <w:r w:rsidRPr="00683547">
        <w:rPr>
          <w:rFonts w:ascii="Book Antiqua" w:hAnsi="Book Antiqua"/>
          <w:b/>
          <w:sz w:val="24"/>
          <w:szCs w:val="24"/>
        </w:rPr>
        <w:t>Wedemeyer J</w:t>
      </w:r>
      <w:r w:rsidRPr="00683547">
        <w:rPr>
          <w:rFonts w:ascii="Book Antiqua" w:hAnsi="Book Antiqua"/>
          <w:sz w:val="24"/>
          <w:szCs w:val="24"/>
        </w:rPr>
        <w:t xml:space="preserve">, Brangewitz M, Kubicka S, Jackobs S, Winkler M, Neipp M, Klempnauer J, Manns MP, Schneider AS. Management of major postsurgical gastroesophageal intrathoracic leaks with an endoscopic vacuum-assisted closure system. </w:t>
      </w:r>
      <w:r w:rsidRPr="00683547">
        <w:rPr>
          <w:rFonts w:ascii="Book Antiqua" w:hAnsi="Book Antiqua"/>
          <w:i/>
          <w:sz w:val="24"/>
          <w:szCs w:val="24"/>
        </w:rPr>
        <w:t>Gastrointest Endosc</w:t>
      </w:r>
      <w:r w:rsidRPr="00683547">
        <w:rPr>
          <w:rFonts w:ascii="Book Antiqua" w:hAnsi="Book Antiqua"/>
          <w:sz w:val="24"/>
          <w:szCs w:val="24"/>
        </w:rPr>
        <w:t xml:space="preserve"> 2010; </w:t>
      </w:r>
      <w:r w:rsidRPr="00683547">
        <w:rPr>
          <w:rFonts w:ascii="Book Antiqua" w:hAnsi="Book Antiqua"/>
          <w:b/>
          <w:sz w:val="24"/>
          <w:szCs w:val="24"/>
        </w:rPr>
        <w:t>71</w:t>
      </w:r>
      <w:r w:rsidRPr="00683547">
        <w:rPr>
          <w:rFonts w:ascii="Book Antiqua" w:hAnsi="Book Antiqua"/>
          <w:sz w:val="24"/>
          <w:szCs w:val="24"/>
        </w:rPr>
        <w:t>: 382-386 [PMID: 19879566 DOI: 10.1016/j.gie.2009.07.011]</w:t>
      </w:r>
    </w:p>
    <w:p w:rsidR="000A762C" w:rsidRPr="00683547" w:rsidRDefault="000A762C" w:rsidP="00683547">
      <w:pPr>
        <w:spacing w:line="360" w:lineRule="auto"/>
        <w:jc w:val="both"/>
        <w:rPr>
          <w:rFonts w:ascii="Book Antiqua" w:hAnsi="Book Antiqua"/>
          <w:sz w:val="24"/>
          <w:szCs w:val="24"/>
        </w:rPr>
      </w:pPr>
      <w:r w:rsidRPr="00683547">
        <w:rPr>
          <w:rFonts w:ascii="Book Antiqua" w:hAnsi="Book Antiqua"/>
          <w:sz w:val="24"/>
          <w:szCs w:val="24"/>
        </w:rPr>
        <w:t xml:space="preserve">12 </w:t>
      </w:r>
      <w:r w:rsidRPr="00683547">
        <w:rPr>
          <w:rFonts w:ascii="Book Antiqua" w:hAnsi="Book Antiqua"/>
          <w:b/>
          <w:sz w:val="24"/>
          <w:szCs w:val="24"/>
        </w:rPr>
        <w:t>Neumann PA</w:t>
      </w:r>
      <w:r w:rsidRPr="00683547">
        <w:rPr>
          <w:rFonts w:ascii="Book Antiqua" w:hAnsi="Book Antiqua"/>
          <w:sz w:val="24"/>
          <w:szCs w:val="24"/>
        </w:rPr>
        <w:t xml:space="preserve">, Mennigen R, Palmes D, Senninger N, Vowinkel T, Laukoetter MG. Pre-emptive endoscopic vacuum therapy for treatment of anastomotic ischemia after esophageal resections. </w:t>
      </w:r>
      <w:r w:rsidRPr="00683547">
        <w:rPr>
          <w:rFonts w:ascii="Book Antiqua" w:hAnsi="Book Antiqua"/>
          <w:i/>
          <w:sz w:val="24"/>
          <w:szCs w:val="24"/>
        </w:rPr>
        <w:t>Endoscopy</w:t>
      </w:r>
      <w:r w:rsidRPr="00683547">
        <w:rPr>
          <w:rFonts w:ascii="Book Antiqua" w:hAnsi="Book Antiqua"/>
          <w:sz w:val="24"/>
          <w:szCs w:val="24"/>
        </w:rPr>
        <w:t xml:space="preserve"> 2017; </w:t>
      </w:r>
      <w:r w:rsidRPr="00683547">
        <w:rPr>
          <w:rFonts w:ascii="Book Antiqua" w:hAnsi="Book Antiqua"/>
          <w:b/>
          <w:sz w:val="24"/>
          <w:szCs w:val="24"/>
        </w:rPr>
        <w:t>49</w:t>
      </w:r>
      <w:r w:rsidRPr="00683547">
        <w:rPr>
          <w:rFonts w:ascii="Book Antiqua" w:hAnsi="Book Antiqua"/>
          <w:sz w:val="24"/>
          <w:szCs w:val="24"/>
        </w:rPr>
        <w:t>: 498-503 [PMID: 28107761 DOI: 10.1055/s-0042-123188]</w:t>
      </w:r>
    </w:p>
    <w:p w:rsidR="000A762C" w:rsidRPr="00683547" w:rsidRDefault="000A762C" w:rsidP="00683547">
      <w:pPr>
        <w:spacing w:line="360" w:lineRule="auto"/>
        <w:jc w:val="both"/>
        <w:rPr>
          <w:rFonts w:ascii="Book Antiqua" w:hAnsi="Book Antiqua"/>
          <w:sz w:val="24"/>
          <w:szCs w:val="24"/>
        </w:rPr>
      </w:pPr>
      <w:r w:rsidRPr="00683547">
        <w:rPr>
          <w:rFonts w:ascii="Book Antiqua" w:hAnsi="Book Antiqua"/>
          <w:sz w:val="24"/>
          <w:szCs w:val="24"/>
        </w:rPr>
        <w:t xml:space="preserve">13 </w:t>
      </w:r>
      <w:r w:rsidRPr="00683547">
        <w:rPr>
          <w:rFonts w:ascii="Book Antiqua" w:hAnsi="Book Antiqua"/>
          <w:b/>
          <w:sz w:val="24"/>
          <w:szCs w:val="24"/>
        </w:rPr>
        <w:t>Dhayat SA</w:t>
      </w:r>
      <w:r w:rsidRPr="00683547">
        <w:rPr>
          <w:rFonts w:ascii="Book Antiqua" w:hAnsi="Book Antiqua"/>
          <w:sz w:val="24"/>
          <w:szCs w:val="24"/>
        </w:rPr>
        <w:t xml:space="preserve">, Schacht R, Mennigen R, Palmes D, Vogel T, Vowinkel T, Senninger N, Laukoetter MG. Long-Term Quality of Life Assessment After Successful Endoscopic Vacuum Therapy of Defects in the Upper Gastrointestinal Tract Quality of Life After EVT. </w:t>
      </w:r>
      <w:r w:rsidRPr="00683547">
        <w:rPr>
          <w:rFonts w:ascii="Book Antiqua" w:hAnsi="Book Antiqua"/>
          <w:i/>
          <w:sz w:val="24"/>
          <w:szCs w:val="24"/>
        </w:rPr>
        <w:t>J Gastrointest Surg</w:t>
      </w:r>
      <w:r w:rsidRPr="00683547">
        <w:rPr>
          <w:rFonts w:ascii="Book Antiqua" w:hAnsi="Book Antiqua"/>
          <w:sz w:val="24"/>
          <w:szCs w:val="24"/>
        </w:rPr>
        <w:t xml:space="preserve"> 2019; </w:t>
      </w:r>
      <w:r w:rsidRPr="00683547">
        <w:rPr>
          <w:rFonts w:ascii="Book Antiqua" w:hAnsi="Book Antiqua"/>
          <w:b/>
          <w:sz w:val="24"/>
          <w:szCs w:val="24"/>
        </w:rPr>
        <w:t>23</w:t>
      </w:r>
      <w:r w:rsidRPr="00683547">
        <w:rPr>
          <w:rFonts w:ascii="Book Antiqua" w:hAnsi="Book Antiqua"/>
          <w:sz w:val="24"/>
          <w:szCs w:val="24"/>
        </w:rPr>
        <w:t>: 280-287 [PMID: 30430432 DOI: 10.1007/s11605-018-4038-9]</w:t>
      </w:r>
    </w:p>
    <w:p w:rsidR="0075394F" w:rsidRPr="00683547" w:rsidRDefault="0075394F" w:rsidP="00683547">
      <w:pPr>
        <w:spacing w:line="360" w:lineRule="auto"/>
        <w:jc w:val="both"/>
        <w:rPr>
          <w:rFonts w:ascii="Book Antiqua" w:hAnsi="Book Antiqua"/>
          <w:sz w:val="24"/>
          <w:szCs w:val="24"/>
        </w:rPr>
      </w:pPr>
    </w:p>
    <w:p w:rsidR="00844868" w:rsidRPr="0014731B" w:rsidRDefault="00844868" w:rsidP="0014731B">
      <w:pPr>
        <w:suppressAutoHyphens/>
        <w:wordWrap w:val="0"/>
        <w:spacing w:line="360" w:lineRule="auto"/>
        <w:jc w:val="right"/>
        <w:rPr>
          <w:rFonts w:ascii="Book Antiqua" w:eastAsiaTheme="minorEastAsia" w:hAnsi="Book Antiqua" w:cs="Mangal"/>
          <w:b/>
          <w:bCs/>
          <w:sz w:val="24"/>
          <w:szCs w:val="24"/>
          <w:lang w:val="it-IT" w:eastAsia="zh-CN" w:bidi="hi-IN"/>
        </w:rPr>
      </w:pPr>
      <w:bookmarkStart w:id="324" w:name="OLE_LINK502"/>
      <w:bookmarkStart w:id="325" w:name="OLE_LINK480"/>
      <w:bookmarkStart w:id="326" w:name="OLE_LINK2090"/>
      <w:bookmarkStart w:id="327" w:name="OLE_LINK2200"/>
      <w:bookmarkStart w:id="328" w:name="OLE_LINK2199"/>
      <w:bookmarkStart w:id="329" w:name="OLE_LINK2198"/>
      <w:bookmarkStart w:id="330" w:name="OLE_LINK2162"/>
      <w:bookmarkStart w:id="331" w:name="OLE_LINK1963"/>
      <w:bookmarkStart w:id="332" w:name="OLE_LINK1962"/>
      <w:bookmarkStart w:id="333" w:name="OLE_LINK1813"/>
      <w:bookmarkStart w:id="334" w:name="OLE_LINK1812"/>
      <w:bookmarkStart w:id="335" w:name="OLE_LINK1811"/>
      <w:bookmarkStart w:id="336" w:name="OLE_LINK1807"/>
      <w:bookmarkStart w:id="337" w:name="OLE_LINK1806"/>
      <w:bookmarkStart w:id="338" w:name="OLE_LINK1755"/>
      <w:bookmarkStart w:id="339" w:name="OLE_LINK1636"/>
      <w:bookmarkStart w:id="340" w:name="OLE_LINK1845"/>
      <w:bookmarkStart w:id="341" w:name="OLE_LINK1844"/>
      <w:bookmarkStart w:id="342" w:name="OLE_LINK1843"/>
      <w:bookmarkStart w:id="343" w:name="OLE_LINK1803"/>
      <w:bookmarkStart w:id="344" w:name="OLE_LINK1802"/>
      <w:bookmarkStart w:id="345" w:name="OLE_LINK1801"/>
      <w:bookmarkStart w:id="346" w:name="OLE_LINK1800"/>
      <w:bookmarkStart w:id="347" w:name="OLE_LINK1282"/>
      <w:bookmarkStart w:id="348" w:name="OLE_LINK1266"/>
      <w:bookmarkStart w:id="349" w:name="OLE_LINK1264"/>
      <w:bookmarkStart w:id="350" w:name="OLE_LINK1261"/>
      <w:bookmarkStart w:id="351" w:name="OLE_LINK1260"/>
      <w:bookmarkStart w:id="352" w:name="OLE_LINK968"/>
      <w:bookmarkStart w:id="353" w:name="OLE_LINK1072"/>
      <w:bookmarkStart w:id="354" w:name="OLE_LINK1071"/>
      <w:bookmarkStart w:id="355" w:name="OLE_LINK1044"/>
      <w:bookmarkStart w:id="356" w:name="OLE_LINK1043"/>
      <w:bookmarkStart w:id="357" w:name="OLE_LINK1042"/>
      <w:bookmarkStart w:id="358" w:name="OLE_LINK1041"/>
      <w:bookmarkStart w:id="359" w:name="OLE_LINK1040"/>
      <w:bookmarkStart w:id="360" w:name="OLE_LINK1039"/>
      <w:bookmarkStart w:id="361" w:name="OLE_LINK1038"/>
      <w:bookmarkStart w:id="362" w:name="OLE_LINK1037"/>
      <w:bookmarkStart w:id="363" w:name="OLE_LINK1036"/>
      <w:bookmarkStart w:id="364" w:name="OLE_LINK1035"/>
      <w:bookmarkStart w:id="365" w:name="OLE_LINK987"/>
      <w:bookmarkStart w:id="366" w:name="OLE_LINK947"/>
      <w:bookmarkStart w:id="367" w:name="OLE_LINK946"/>
      <w:bookmarkStart w:id="368" w:name="OLE_LINK945"/>
      <w:bookmarkStart w:id="369" w:name="OLE_LINK1127"/>
      <w:bookmarkStart w:id="370" w:name="OLE_LINK962"/>
      <w:bookmarkStart w:id="371" w:name="OLE_LINK959"/>
      <w:bookmarkStart w:id="372" w:name="OLE_LINK958"/>
      <w:bookmarkStart w:id="373" w:name="OLE_LINK1185"/>
      <w:bookmarkStart w:id="374" w:name="OLE_LINK1159"/>
      <w:bookmarkStart w:id="375" w:name="OLE_LINK1158"/>
      <w:bookmarkStart w:id="376" w:name="OLE_LINK1157"/>
      <w:bookmarkStart w:id="377" w:name="OLE_LINK1156"/>
      <w:bookmarkStart w:id="378" w:name="OLE_LINK1065"/>
      <w:bookmarkStart w:id="379" w:name="OLE_LINK1064"/>
      <w:bookmarkStart w:id="380" w:name="OLE_LINK1023"/>
      <w:bookmarkStart w:id="381" w:name="OLE_LINK1022"/>
      <w:bookmarkStart w:id="382" w:name="OLE_LINK1021"/>
      <w:bookmarkStart w:id="383" w:name="OLE_LINK2183"/>
      <w:bookmarkStart w:id="384" w:name="OLE_LINK2182"/>
      <w:bookmarkStart w:id="385" w:name="OLE_LINK2181"/>
      <w:r w:rsidRPr="00683547">
        <w:rPr>
          <w:rFonts w:ascii="Book Antiqua" w:eastAsia="Lucida Sans Unicode" w:hAnsi="Book Antiqua" w:cs="Arial"/>
          <w:b/>
          <w:noProof/>
          <w:sz w:val="24"/>
          <w:szCs w:val="24"/>
          <w:lang w:val="it-IT" w:eastAsia="hi-IN" w:bidi="hi-IN"/>
        </w:rPr>
        <w:t>P-Reviewer</w:t>
      </w:r>
      <w:r w:rsidRPr="00683547">
        <w:rPr>
          <w:rFonts w:ascii="Book Antiqua" w:hAnsi="Book Antiqua" w:cs="Arial"/>
          <w:b/>
          <w:noProof/>
          <w:sz w:val="24"/>
          <w:szCs w:val="24"/>
          <w:lang w:val="it-IT" w:bidi="hi-IN"/>
        </w:rPr>
        <w:t>:</w:t>
      </w:r>
      <w:r w:rsidRPr="00683547">
        <w:rPr>
          <w:rFonts w:ascii="Book Antiqua" w:hAnsi="Book Antiqua"/>
          <w:sz w:val="24"/>
          <w:szCs w:val="24"/>
        </w:rPr>
        <w:t xml:space="preserve"> Hu B</w:t>
      </w:r>
      <w:r w:rsidRPr="00683547">
        <w:rPr>
          <w:rFonts w:ascii="Book Antiqua" w:eastAsia="Lucida Sans Unicode" w:hAnsi="Book Antiqua" w:cs="Mangal"/>
          <w:bCs/>
          <w:sz w:val="24"/>
          <w:szCs w:val="24"/>
          <w:lang w:val="it-IT" w:eastAsia="hi-IN" w:bidi="hi-IN"/>
        </w:rPr>
        <w:t xml:space="preserve"> </w:t>
      </w:r>
      <w:r w:rsidRPr="00683547">
        <w:rPr>
          <w:rFonts w:ascii="Book Antiqua" w:eastAsia="Lucida Sans Unicode" w:hAnsi="Book Antiqua" w:cs="Mangal"/>
          <w:b/>
          <w:bCs/>
          <w:sz w:val="24"/>
          <w:szCs w:val="24"/>
          <w:lang w:val="it-IT" w:eastAsia="hi-IN" w:bidi="hi-IN"/>
        </w:rPr>
        <w:t>S-Editor</w:t>
      </w:r>
      <w:r w:rsidRPr="00683547">
        <w:rPr>
          <w:rFonts w:ascii="Book Antiqua" w:hAnsi="Book Antiqua" w:cs="Mangal"/>
          <w:b/>
          <w:bCs/>
          <w:sz w:val="24"/>
          <w:szCs w:val="24"/>
          <w:lang w:val="it-IT" w:bidi="hi-IN"/>
        </w:rPr>
        <w:t>:</w:t>
      </w:r>
      <w:r w:rsidRPr="00683547">
        <w:rPr>
          <w:rFonts w:ascii="Book Antiqua" w:eastAsia="Lucida Sans Unicode" w:hAnsi="Book Antiqua" w:cs="Mangal"/>
          <w:bCs/>
          <w:sz w:val="24"/>
          <w:szCs w:val="24"/>
          <w:lang w:val="it-IT" w:eastAsia="hi-IN" w:bidi="hi-IN"/>
        </w:rPr>
        <w:t xml:space="preserve"> </w:t>
      </w:r>
      <w:r w:rsidRPr="00683547">
        <w:rPr>
          <w:rFonts w:ascii="Book Antiqua" w:hAnsi="Book Antiqua" w:cs="Mangal"/>
          <w:bCs/>
          <w:sz w:val="24"/>
          <w:szCs w:val="24"/>
          <w:lang w:val="it-IT" w:bidi="hi-IN"/>
        </w:rPr>
        <w:t>Dou Y</w:t>
      </w:r>
      <w:r w:rsidRPr="00683547">
        <w:rPr>
          <w:rFonts w:ascii="Book Antiqua" w:eastAsia="Lucida Sans Unicode" w:hAnsi="Book Antiqua" w:cs="Mangal"/>
          <w:b/>
          <w:bCs/>
          <w:sz w:val="24"/>
          <w:szCs w:val="24"/>
          <w:lang w:val="it-IT" w:eastAsia="hi-IN" w:bidi="hi-IN"/>
        </w:rPr>
        <w:t xml:space="preserve"> L-Editor</w:t>
      </w:r>
      <w:r w:rsidRPr="00683547">
        <w:rPr>
          <w:rFonts w:ascii="Book Antiqua" w:hAnsi="Book Antiqua" w:cs="Mangal"/>
          <w:b/>
          <w:bCs/>
          <w:sz w:val="24"/>
          <w:szCs w:val="24"/>
          <w:lang w:val="it-IT" w:bidi="hi-IN"/>
        </w:rPr>
        <w:t>:</w:t>
      </w:r>
      <w:r w:rsidR="0014731B">
        <w:rPr>
          <w:rFonts w:ascii="Book Antiqua" w:eastAsiaTheme="minorEastAsia" w:hAnsi="Book Antiqua" w:cs="Mangal" w:hint="eastAsia"/>
          <w:b/>
          <w:bCs/>
          <w:sz w:val="24"/>
          <w:szCs w:val="24"/>
          <w:lang w:val="it-IT" w:eastAsia="zh-CN" w:bidi="hi-IN"/>
        </w:rPr>
        <w:t xml:space="preserve"> </w:t>
      </w:r>
      <w:r w:rsidR="0014731B" w:rsidRPr="0014731B">
        <w:rPr>
          <w:rFonts w:ascii="Book Antiqua" w:eastAsiaTheme="minorEastAsia" w:hAnsi="Book Antiqua" w:cs="Mangal" w:hint="eastAsia"/>
          <w:bCs/>
          <w:sz w:val="24"/>
          <w:szCs w:val="24"/>
          <w:lang w:val="it-IT" w:eastAsia="zh-CN" w:bidi="hi-IN"/>
        </w:rPr>
        <w:t>A</w:t>
      </w:r>
      <w:r w:rsidR="0014731B">
        <w:rPr>
          <w:rFonts w:ascii="Book Antiqua" w:eastAsiaTheme="minorEastAsia" w:hAnsi="Book Antiqua" w:cs="Mangal" w:hint="eastAsia"/>
          <w:b/>
          <w:bCs/>
          <w:sz w:val="24"/>
          <w:szCs w:val="24"/>
          <w:lang w:val="it-IT" w:eastAsia="zh-CN" w:bidi="hi-IN"/>
        </w:rPr>
        <w:t xml:space="preserve"> </w:t>
      </w:r>
      <w:r w:rsidRPr="00683547">
        <w:rPr>
          <w:rFonts w:ascii="Book Antiqua" w:eastAsia="Lucida Sans Unicode" w:hAnsi="Book Antiqua" w:cs="Mangal"/>
          <w:b/>
          <w:bCs/>
          <w:sz w:val="24"/>
          <w:szCs w:val="24"/>
          <w:lang w:val="it-IT" w:eastAsia="hi-IN" w:bidi="hi-IN"/>
        </w:rPr>
        <w:t xml:space="preserve"> E-Editor</w:t>
      </w:r>
      <w:r w:rsidRPr="00683547">
        <w:rPr>
          <w:rFonts w:ascii="Book Antiqua" w:hAnsi="Book Antiqua" w:cs="Mangal"/>
          <w:b/>
          <w:bCs/>
          <w:sz w:val="24"/>
          <w:szCs w:val="24"/>
          <w:lang w:val="it-IT" w:bidi="hi-IN"/>
        </w:rPr>
        <w:t>:</w:t>
      </w:r>
      <w:r w:rsidR="0014731B">
        <w:rPr>
          <w:rFonts w:ascii="Book Antiqua" w:eastAsiaTheme="minorEastAsia" w:hAnsi="Book Antiqua" w:cs="Mangal" w:hint="eastAsia"/>
          <w:b/>
          <w:bCs/>
          <w:sz w:val="24"/>
          <w:szCs w:val="24"/>
          <w:lang w:val="it-IT" w:eastAsia="zh-CN" w:bidi="hi-IN"/>
        </w:rPr>
        <w:t xml:space="preserve"> </w:t>
      </w:r>
      <w:r w:rsidR="0014731B" w:rsidRPr="0014731B">
        <w:rPr>
          <w:rFonts w:ascii="Book Antiqua" w:eastAsiaTheme="minorEastAsia" w:hAnsi="Book Antiqua" w:cs="Mangal" w:hint="eastAsia"/>
          <w:bCs/>
          <w:sz w:val="24"/>
          <w:szCs w:val="24"/>
          <w:lang w:val="it-IT" w:eastAsia="zh-CN" w:bidi="hi-IN"/>
        </w:rPr>
        <w:t>Ma YJ</w:t>
      </w:r>
    </w:p>
    <w:p w:rsidR="00096B25" w:rsidRPr="00683547" w:rsidRDefault="00096B25" w:rsidP="00096B25">
      <w:pPr>
        <w:suppressAutoHyphens/>
        <w:spacing w:line="360" w:lineRule="auto"/>
        <w:jc w:val="right"/>
        <w:rPr>
          <w:rFonts w:ascii="Book Antiqua" w:hAnsi="Book Antiqua" w:cs="Mangal"/>
          <w:b/>
          <w:bCs/>
          <w:sz w:val="24"/>
          <w:szCs w:val="24"/>
          <w:lang w:val="it-IT" w:bidi="hi-IN"/>
        </w:rPr>
      </w:pPr>
    </w:p>
    <w:p w:rsidR="00844868" w:rsidRPr="00683547" w:rsidRDefault="00844868" w:rsidP="00683547">
      <w:pPr>
        <w:shd w:val="clear" w:color="auto" w:fill="FFFFFF"/>
        <w:spacing w:line="360" w:lineRule="auto"/>
        <w:jc w:val="both"/>
        <w:rPr>
          <w:rFonts w:ascii="Book Antiqua" w:hAnsi="Book Antiqua" w:cs="Helvetica"/>
          <w:b/>
          <w:sz w:val="24"/>
          <w:szCs w:val="24"/>
        </w:rPr>
      </w:pPr>
      <w:r w:rsidRPr="00683547">
        <w:rPr>
          <w:rFonts w:ascii="Book Antiqua" w:hAnsi="Book Antiqua" w:cs="Helvetica"/>
          <w:b/>
          <w:sz w:val="24"/>
          <w:szCs w:val="24"/>
        </w:rPr>
        <w:t xml:space="preserve">Specialty type: </w:t>
      </w:r>
      <w:r w:rsidRPr="00683547">
        <w:rPr>
          <w:rFonts w:ascii="Book Antiqua" w:eastAsia="微软雅黑" w:hAnsi="Book Antiqua" w:cs="宋体"/>
          <w:sz w:val="24"/>
          <w:szCs w:val="24"/>
        </w:rPr>
        <w:t>Gastroenterology and hepatology</w:t>
      </w:r>
    </w:p>
    <w:p w:rsidR="00844868" w:rsidRPr="00683547" w:rsidRDefault="00844868" w:rsidP="00683547">
      <w:pPr>
        <w:shd w:val="clear" w:color="auto" w:fill="FFFFFF"/>
        <w:spacing w:line="360" w:lineRule="auto"/>
        <w:jc w:val="both"/>
        <w:rPr>
          <w:rFonts w:ascii="Book Antiqua" w:hAnsi="Book Antiqua" w:cs="Helvetica"/>
          <w:b/>
          <w:sz w:val="24"/>
          <w:szCs w:val="24"/>
        </w:rPr>
      </w:pPr>
      <w:r w:rsidRPr="00683547">
        <w:rPr>
          <w:rFonts w:ascii="Book Antiqua" w:hAnsi="Book Antiqua" w:cs="Helvetica"/>
          <w:b/>
          <w:sz w:val="24"/>
          <w:szCs w:val="24"/>
        </w:rPr>
        <w:t xml:space="preserve">Country of origin: </w:t>
      </w:r>
      <w:r w:rsidRPr="00683547">
        <w:rPr>
          <w:rFonts w:ascii="Book Antiqua" w:hAnsi="Book Antiqua" w:cs="Helvetica"/>
          <w:bCs/>
          <w:sz w:val="24"/>
          <w:szCs w:val="24"/>
        </w:rPr>
        <w:t>Poland</w:t>
      </w:r>
    </w:p>
    <w:p w:rsidR="00844868" w:rsidRPr="00683547" w:rsidRDefault="00844868" w:rsidP="00683547">
      <w:pPr>
        <w:shd w:val="clear" w:color="auto" w:fill="FFFFFF"/>
        <w:spacing w:line="360" w:lineRule="auto"/>
        <w:jc w:val="both"/>
        <w:rPr>
          <w:rFonts w:ascii="Book Antiqua" w:hAnsi="Book Antiqua" w:cs="Helvetica"/>
          <w:b/>
          <w:sz w:val="24"/>
          <w:szCs w:val="24"/>
        </w:rPr>
      </w:pPr>
      <w:r w:rsidRPr="00683547">
        <w:rPr>
          <w:rFonts w:ascii="Book Antiqua" w:hAnsi="Book Antiqua" w:cs="Helvetica"/>
          <w:b/>
          <w:sz w:val="24"/>
          <w:szCs w:val="24"/>
        </w:rPr>
        <w:t>Peer-review report classification</w:t>
      </w:r>
    </w:p>
    <w:p w:rsidR="00844868" w:rsidRPr="00683547" w:rsidRDefault="00844868" w:rsidP="00683547">
      <w:pPr>
        <w:shd w:val="clear" w:color="auto" w:fill="FFFFFF"/>
        <w:spacing w:line="360" w:lineRule="auto"/>
        <w:jc w:val="both"/>
        <w:rPr>
          <w:rFonts w:ascii="Book Antiqua" w:hAnsi="Book Antiqua" w:cs="Helvetica"/>
          <w:sz w:val="24"/>
          <w:szCs w:val="24"/>
        </w:rPr>
      </w:pPr>
      <w:r w:rsidRPr="00683547">
        <w:rPr>
          <w:rFonts w:ascii="Book Antiqua" w:hAnsi="Book Antiqua" w:cs="Helvetica"/>
          <w:sz w:val="24"/>
          <w:szCs w:val="24"/>
        </w:rPr>
        <w:t>Grade A (Excellent): 0</w:t>
      </w:r>
    </w:p>
    <w:p w:rsidR="00844868" w:rsidRPr="00683547" w:rsidRDefault="00844868" w:rsidP="00683547">
      <w:pPr>
        <w:shd w:val="clear" w:color="auto" w:fill="FFFFFF"/>
        <w:spacing w:line="360" w:lineRule="auto"/>
        <w:jc w:val="both"/>
        <w:rPr>
          <w:rFonts w:ascii="Book Antiqua" w:hAnsi="Book Antiqua" w:cs="Helvetica"/>
          <w:sz w:val="24"/>
          <w:szCs w:val="24"/>
        </w:rPr>
      </w:pPr>
      <w:r w:rsidRPr="00683547">
        <w:rPr>
          <w:rFonts w:ascii="Book Antiqua" w:hAnsi="Book Antiqua" w:cs="Helvetica"/>
          <w:sz w:val="24"/>
          <w:szCs w:val="24"/>
        </w:rPr>
        <w:lastRenderedPageBreak/>
        <w:t>Grade B (Very good): 0</w:t>
      </w:r>
    </w:p>
    <w:p w:rsidR="00844868" w:rsidRPr="00683547" w:rsidRDefault="00844868" w:rsidP="00683547">
      <w:pPr>
        <w:shd w:val="clear" w:color="auto" w:fill="FFFFFF"/>
        <w:spacing w:line="360" w:lineRule="auto"/>
        <w:jc w:val="both"/>
        <w:rPr>
          <w:rFonts w:ascii="Book Antiqua" w:hAnsi="Book Antiqua" w:cs="Helvetica"/>
          <w:sz w:val="24"/>
          <w:szCs w:val="24"/>
        </w:rPr>
      </w:pPr>
      <w:r w:rsidRPr="00683547">
        <w:rPr>
          <w:rFonts w:ascii="Book Antiqua" w:hAnsi="Book Antiqua" w:cs="Helvetica"/>
          <w:sz w:val="24"/>
          <w:szCs w:val="24"/>
        </w:rPr>
        <w:t>Grade C (Good): C</w:t>
      </w:r>
    </w:p>
    <w:p w:rsidR="00844868" w:rsidRPr="00683547" w:rsidRDefault="00844868" w:rsidP="00683547">
      <w:pPr>
        <w:shd w:val="clear" w:color="auto" w:fill="FFFFFF"/>
        <w:spacing w:line="360" w:lineRule="auto"/>
        <w:jc w:val="both"/>
        <w:rPr>
          <w:rFonts w:ascii="Book Antiqua" w:hAnsi="Book Antiqua" w:cs="Helvetica"/>
          <w:sz w:val="24"/>
          <w:szCs w:val="24"/>
        </w:rPr>
      </w:pPr>
      <w:r w:rsidRPr="00683547">
        <w:rPr>
          <w:rFonts w:ascii="Book Antiqua" w:hAnsi="Book Antiqua" w:cs="Helvetica"/>
          <w:sz w:val="24"/>
          <w:szCs w:val="24"/>
        </w:rPr>
        <w:t xml:space="preserve">Grade D (Fair): </w:t>
      </w:r>
      <w:bookmarkEnd w:id="324"/>
      <w:bookmarkEnd w:id="325"/>
      <w:r w:rsidRPr="00683547">
        <w:rPr>
          <w:rFonts w:ascii="Book Antiqua" w:hAnsi="Book Antiqua" w:cs="Helvetica"/>
          <w:sz w:val="24"/>
          <w:szCs w:val="24"/>
        </w:rPr>
        <w:t>0</w:t>
      </w:r>
    </w:p>
    <w:p w:rsidR="00292FA9" w:rsidRPr="00683547" w:rsidRDefault="00844868" w:rsidP="00683547">
      <w:pPr>
        <w:shd w:val="clear" w:color="auto" w:fill="FFFFFF"/>
        <w:spacing w:line="360" w:lineRule="auto"/>
        <w:jc w:val="both"/>
        <w:rPr>
          <w:rFonts w:ascii="Book Antiqua" w:hAnsi="Book Antiqua" w:cs="Helvetica"/>
          <w:sz w:val="24"/>
          <w:szCs w:val="24"/>
          <w:lang w:val="de-DE"/>
        </w:rPr>
      </w:pPr>
      <w:r w:rsidRPr="00683547">
        <w:rPr>
          <w:rFonts w:ascii="Book Antiqua" w:hAnsi="Book Antiqua" w:cs="Helvetica"/>
          <w:sz w:val="24"/>
          <w:szCs w:val="24"/>
        </w:rPr>
        <w:t>Grade E (Poor): 0</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3B1C61" w:rsidRPr="00683547" w:rsidRDefault="000A762C" w:rsidP="00683547">
      <w:pPr>
        <w:pStyle w:val="a5"/>
        <w:spacing w:before="0" w:beforeAutospacing="0" w:after="0" w:afterAutospacing="0" w:line="360" w:lineRule="auto"/>
        <w:jc w:val="both"/>
        <w:rPr>
          <w:rFonts w:ascii="Book Antiqua" w:hAnsi="Book Antiqua"/>
          <w:b/>
          <w:bCs/>
          <w:lang w:val="en-US"/>
        </w:rPr>
      </w:pPr>
      <w:r w:rsidRPr="00683547">
        <w:rPr>
          <w:rFonts w:ascii="Book Antiqua" w:hAnsi="Book Antiqua"/>
          <w:noProof/>
          <w:lang w:val="en-US"/>
        </w:rPr>
        <w:br w:type="page"/>
      </w:r>
      <w:r w:rsidR="00880B6C">
        <w:rPr>
          <w:rFonts w:ascii="Book Antiqua" w:hAnsi="Book Antiqua"/>
          <w:noProof/>
          <w:lang w:val="en-US" w:eastAsia="zh-CN"/>
        </w:rPr>
        <w:lastRenderedPageBreak/>
        <w:drawing>
          <wp:inline distT="0" distB="0" distL="0" distR="0">
            <wp:extent cx="3968750" cy="3968750"/>
            <wp:effectExtent l="0" t="0" r="0" b="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8750" cy="3968750"/>
                    </a:xfrm>
                    <a:prstGeom prst="rect">
                      <a:avLst/>
                    </a:prstGeom>
                    <a:noFill/>
                    <a:ln>
                      <a:noFill/>
                    </a:ln>
                  </pic:spPr>
                </pic:pic>
              </a:graphicData>
            </a:graphic>
          </wp:inline>
        </w:drawing>
      </w:r>
    </w:p>
    <w:p w:rsidR="000A762C" w:rsidRPr="00683547" w:rsidRDefault="000A762C" w:rsidP="00683547">
      <w:pPr>
        <w:pStyle w:val="a5"/>
        <w:spacing w:before="0" w:beforeAutospacing="0" w:after="0" w:afterAutospacing="0" w:line="360" w:lineRule="auto"/>
        <w:jc w:val="both"/>
        <w:rPr>
          <w:rFonts w:ascii="Book Antiqua" w:hAnsi="Book Antiqua"/>
          <w:b/>
          <w:bCs/>
          <w:lang w:val="en-US"/>
        </w:rPr>
      </w:pPr>
      <w:r w:rsidRPr="00683547">
        <w:rPr>
          <w:rFonts w:ascii="Book Antiqua" w:hAnsi="Book Antiqua"/>
          <w:b/>
          <w:bCs/>
          <w:noProof/>
          <w:lang w:val="en-US"/>
        </w:rPr>
        <w:t xml:space="preserve">Figure 1 Gastrografin swallow showing </w:t>
      </w:r>
      <w:r w:rsidRPr="00683547">
        <w:rPr>
          <w:rFonts w:ascii="Book Antiqua" w:hAnsi="Book Antiqua"/>
          <w:b/>
          <w:bCs/>
          <w:lang w:val="en-US"/>
        </w:rPr>
        <w:t>esophagogastric leakage.</w:t>
      </w:r>
    </w:p>
    <w:p w:rsidR="00096B25" w:rsidRDefault="00096B25" w:rsidP="00683547">
      <w:pPr>
        <w:spacing w:line="360" w:lineRule="auto"/>
        <w:jc w:val="both"/>
        <w:rPr>
          <w:rFonts w:ascii="Book Antiqua" w:hAnsi="Book Antiqua"/>
          <w:noProof/>
          <w:sz w:val="24"/>
          <w:szCs w:val="24"/>
        </w:rPr>
      </w:pPr>
    </w:p>
    <w:p w:rsidR="00096B25" w:rsidRDefault="00096B25" w:rsidP="00683547">
      <w:pPr>
        <w:spacing w:line="360" w:lineRule="auto"/>
        <w:jc w:val="both"/>
        <w:rPr>
          <w:rFonts w:ascii="Book Antiqua" w:hAnsi="Book Antiqua"/>
          <w:noProof/>
          <w:sz w:val="24"/>
          <w:szCs w:val="24"/>
        </w:rPr>
      </w:pPr>
      <w:r>
        <w:rPr>
          <w:rFonts w:ascii="Book Antiqua" w:hAnsi="Book Antiqua"/>
          <w:noProof/>
          <w:sz w:val="24"/>
          <w:szCs w:val="24"/>
        </w:rPr>
        <w:br w:type="page"/>
      </w:r>
      <w:r>
        <w:rPr>
          <w:rFonts w:ascii="Book Antiqua" w:hAnsi="Book Antiqua"/>
          <w:noProof/>
          <w:sz w:val="24"/>
          <w:szCs w:val="24"/>
        </w:rPr>
        <w:lastRenderedPageBreak/>
        <w:t>A                                                B                                               C</w:t>
      </w:r>
    </w:p>
    <w:p w:rsidR="003B1C61" w:rsidRPr="00683547" w:rsidRDefault="00880B6C" w:rsidP="00683547">
      <w:pPr>
        <w:spacing w:line="360" w:lineRule="auto"/>
        <w:jc w:val="both"/>
        <w:rPr>
          <w:rFonts w:ascii="Book Antiqua" w:hAnsi="Book Antiqua"/>
          <w:noProof/>
          <w:sz w:val="24"/>
          <w:szCs w:val="24"/>
        </w:rPr>
      </w:pPr>
      <w:r>
        <w:rPr>
          <w:rFonts w:ascii="Book Antiqua" w:hAnsi="Book Antiqua"/>
          <w:noProof/>
          <w:sz w:val="24"/>
          <w:szCs w:val="24"/>
          <w:lang w:eastAsia="zh-CN"/>
        </w:rPr>
        <w:drawing>
          <wp:inline distT="0" distB="0" distL="0" distR="0">
            <wp:extent cx="1911350" cy="1644650"/>
            <wp:effectExtent l="0" t="0" r="0" b="0"/>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350" cy="1644650"/>
                    </a:xfrm>
                    <a:prstGeom prst="rect">
                      <a:avLst/>
                    </a:prstGeom>
                    <a:noFill/>
                    <a:ln>
                      <a:noFill/>
                    </a:ln>
                  </pic:spPr>
                </pic:pic>
              </a:graphicData>
            </a:graphic>
          </wp:inline>
        </w:drawing>
      </w:r>
      <w:r>
        <w:rPr>
          <w:rFonts w:ascii="Book Antiqua" w:hAnsi="Book Antiqua"/>
          <w:noProof/>
          <w:sz w:val="24"/>
          <w:szCs w:val="24"/>
          <w:lang w:eastAsia="zh-CN"/>
        </w:rPr>
        <w:drawing>
          <wp:inline distT="0" distB="0" distL="0" distR="0">
            <wp:extent cx="1911350" cy="1644650"/>
            <wp:effectExtent l="0" t="0" r="0" b="0"/>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1350" cy="1644650"/>
                    </a:xfrm>
                    <a:prstGeom prst="rect">
                      <a:avLst/>
                    </a:prstGeom>
                    <a:noFill/>
                    <a:ln>
                      <a:noFill/>
                    </a:ln>
                  </pic:spPr>
                </pic:pic>
              </a:graphicData>
            </a:graphic>
          </wp:inline>
        </w:drawing>
      </w:r>
      <w:r>
        <w:rPr>
          <w:rFonts w:ascii="Book Antiqua" w:hAnsi="Book Antiqua"/>
          <w:noProof/>
          <w:sz w:val="24"/>
          <w:szCs w:val="24"/>
          <w:lang w:eastAsia="zh-CN"/>
        </w:rPr>
        <w:drawing>
          <wp:inline distT="0" distB="0" distL="0" distR="0">
            <wp:extent cx="1930400" cy="1644650"/>
            <wp:effectExtent l="0" t="0" r="0" b="0"/>
            <wp:docPr id="4" name="图片 4"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0400" cy="1644650"/>
                    </a:xfrm>
                    <a:prstGeom prst="rect">
                      <a:avLst/>
                    </a:prstGeom>
                    <a:noFill/>
                    <a:ln>
                      <a:noFill/>
                    </a:ln>
                  </pic:spPr>
                </pic:pic>
              </a:graphicData>
            </a:graphic>
          </wp:inline>
        </w:drawing>
      </w:r>
    </w:p>
    <w:p w:rsidR="00B301A3" w:rsidRPr="00683547" w:rsidRDefault="00880B6C" w:rsidP="00683547">
      <w:pPr>
        <w:spacing w:line="360" w:lineRule="auto"/>
        <w:jc w:val="both"/>
        <w:rPr>
          <w:rFonts w:ascii="Book Antiqua" w:hAnsi="Book Antiqua"/>
          <w:sz w:val="24"/>
          <w:szCs w:val="24"/>
        </w:rPr>
      </w:pPr>
      <w:r>
        <w:rPr>
          <w:rFonts w:ascii="Book Antiqua" w:hAnsi="Book Antiqua"/>
          <w:noProof/>
          <w:sz w:val="24"/>
          <w:szCs w:val="24"/>
          <w:lang w:eastAsia="zh-CN"/>
        </w:rPr>
        <w:drawing>
          <wp:inline distT="0" distB="0" distL="0" distR="0">
            <wp:extent cx="1809750" cy="1555750"/>
            <wp:effectExtent l="0" t="0" r="0" b="6350"/>
            <wp:docPr id="5" name="图片 5"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555750"/>
                    </a:xfrm>
                    <a:prstGeom prst="rect">
                      <a:avLst/>
                    </a:prstGeom>
                    <a:noFill/>
                    <a:ln>
                      <a:noFill/>
                    </a:ln>
                  </pic:spPr>
                </pic:pic>
              </a:graphicData>
            </a:graphic>
          </wp:inline>
        </w:drawing>
      </w:r>
      <w:r>
        <w:rPr>
          <w:rFonts w:ascii="Book Antiqua" w:hAnsi="Book Antiqua"/>
          <w:noProof/>
          <w:sz w:val="24"/>
          <w:szCs w:val="24"/>
          <w:lang w:eastAsia="zh-CN"/>
        </w:rPr>
        <w:drawing>
          <wp:inline distT="0" distB="0" distL="0" distR="0">
            <wp:extent cx="1822450" cy="1555750"/>
            <wp:effectExtent l="0" t="0" r="6350" b="6350"/>
            <wp:docPr id="6" name="图片 6"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1555750"/>
                    </a:xfrm>
                    <a:prstGeom prst="rect">
                      <a:avLst/>
                    </a:prstGeom>
                    <a:noFill/>
                    <a:ln>
                      <a:noFill/>
                    </a:ln>
                  </pic:spPr>
                </pic:pic>
              </a:graphicData>
            </a:graphic>
          </wp:inline>
        </w:drawing>
      </w:r>
      <w:r>
        <w:rPr>
          <w:rFonts w:ascii="Book Antiqua" w:hAnsi="Book Antiqua"/>
          <w:noProof/>
          <w:sz w:val="24"/>
          <w:szCs w:val="24"/>
          <w:lang w:eastAsia="zh-CN"/>
        </w:rPr>
        <w:drawing>
          <wp:inline distT="0" distB="0" distL="0" distR="0">
            <wp:extent cx="2095500" cy="1549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549400"/>
                    </a:xfrm>
                    <a:prstGeom prst="rect">
                      <a:avLst/>
                    </a:prstGeom>
                    <a:noFill/>
                    <a:ln>
                      <a:noFill/>
                    </a:ln>
                  </pic:spPr>
                </pic:pic>
              </a:graphicData>
            </a:graphic>
          </wp:inline>
        </w:drawing>
      </w:r>
    </w:p>
    <w:p w:rsidR="00096B25" w:rsidRPr="002C26E9" w:rsidRDefault="00096B25" w:rsidP="00683547">
      <w:pPr>
        <w:pStyle w:val="a5"/>
        <w:spacing w:before="0" w:beforeAutospacing="0" w:after="0" w:afterAutospacing="0" w:line="360" w:lineRule="auto"/>
        <w:jc w:val="both"/>
        <w:rPr>
          <w:rFonts w:ascii="Book Antiqua" w:eastAsia="DengXian" w:hAnsi="Book Antiqua"/>
          <w:b/>
          <w:bCs/>
          <w:lang w:val="en-US" w:eastAsia="zh-CN"/>
        </w:rPr>
      </w:pPr>
      <w:r w:rsidRPr="002C26E9">
        <w:rPr>
          <w:rFonts w:ascii="Book Antiqua" w:eastAsia="DengXian" w:hAnsi="Book Antiqua" w:hint="eastAsia"/>
          <w:b/>
          <w:bCs/>
          <w:lang w:val="en-US" w:eastAsia="zh-CN"/>
        </w:rPr>
        <w:t>D</w:t>
      </w:r>
      <w:r w:rsidRPr="002C26E9">
        <w:rPr>
          <w:rFonts w:ascii="Book Antiqua" w:eastAsia="DengXian" w:hAnsi="Book Antiqua"/>
          <w:b/>
          <w:bCs/>
          <w:lang w:val="en-US" w:eastAsia="zh-CN"/>
        </w:rPr>
        <w:t xml:space="preserve">                                                E                                                 F</w:t>
      </w:r>
    </w:p>
    <w:p w:rsidR="00096B25" w:rsidRDefault="00096B25" w:rsidP="00683547">
      <w:pPr>
        <w:pStyle w:val="a5"/>
        <w:spacing w:before="0" w:beforeAutospacing="0" w:after="0" w:afterAutospacing="0" w:line="360" w:lineRule="auto"/>
        <w:jc w:val="both"/>
        <w:rPr>
          <w:rFonts w:ascii="Book Antiqua" w:hAnsi="Book Antiqua"/>
          <w:b/>
          <w:bCs/>
          <w:lang w:val="en-US"/>
        </w:rPr>
      </w:pPr>
    </w:p>
    <w:p w:rsidR="000A762C" w:rsidRPr="00683547" w:rsidRDefault="000A762C" w:rsidP="00683547">
      <w:pPr>
        <w:pStyle w:val="a5"/>
        <w:spacing w:before="0" w:beforeAutospacing="0" w:after="0" w:afterAutospacing="0" w:line="360" w:lineRule="auto"/>
        <w:jc w:val="both"/>
        <w:rPr>
          <w:rFonts w:ascii="Book Antiqua" w:hAnsi="Book Antiqua"/>
          <w:lang w:val="en-US"/>
        </w:rPr>
      </w:pPr>
      <w:r w:rsidRPr="00683547">
        <w:rPr>
          <w:rFonts w:ascii="Book Antiqua" w:hAnsi="Book Antiqua"/>
          <w:b/>
          <w:bCs/>
          <w:lang w:val="en-US"/>
        </w:rPr>
        <w:t>Figure 2 Gastroscopy results.</w:t>
      </w:r>
      <w:r w:rsidRPr="00683547">
        <w:rPr>
          <w:rFonts w:ascii="Book Antiqua" w:hAnsi="Book Antiqua"/>
          <w:lang w:val="en-US"/>
        </w:rPr>
        <w:t xml:space="preserve"> A: Dehiscence of the anastomosis with 30% of the circumference; B: Anastomotic leak in the suture line; C: </w:t>
      </w:r>
      <w:r w:rsidRPr="00683547">
        <w:rPr>
          <w:rFonts w:ascii="Book Antiqua" w:hAnsi="Book Antiqua"/>
        </w:rPr>
        <w:t>Endoscopic vacuum assisted closure (E-VAC)</w:t>
      </w:r>
      <w:r w:rsidRPr="00683547">
        <w:rPr>
          <w:rFonts w:ascii="Book Antiqua" w:hAnsi="Book Antiqua"/>
          <w:lang w:val="en-US"/>
        </w:rPr>
        <w:t xml:space="preserve"> introduced into the mediastinal cavity; D: Mediastinal cavity reduced to a small and shallow like an esophageal diverticulum; E: E-VAC introduced into the lumen of the gastrointestinal tract close to the anastomotic leak; F: Follow-up gastroscopy: anastomotic stricture with shallow diverticulum.</w:t>
      </w:r>
    </w:p>
    <w:p w:rsidR="000A762C" w:rsidRPr="00683547" w:rsidRDefault="000A762C" w:rsidP="00683547">
      <w:pPr>
        <w:spacing w:line="360" w:lineRule="auto"/>
        <w:jc w:val="both"/>
        <w:rPr>
          <w:rFonts w:ascii="Book Antiqua" w:hAnsi="Book Antiqua"/>
          <w:noProof/>
          <w:sz w:val="24"/>
          <w:szCs w:val="24"/>
        </w:rPr>
      </w:pPr>
      <w:r w:rsidRPr="00683547">
        <w:rPr>
          <w:rFonts w:ascii="Book Antiqua" w:hAnsi="Book Antiqua"/>
          <w:noProof/>
          <w:sz w:val="24"/>
          <w:szCs w:val="24"/>
        </w:rPr>
        <w:br w:type="page"/>
      </w:r>
      <w:r w:rsidR="00880B6C">
        <w:rPr>
          <w:rFonts w:ascii="Book Antiqua" w:hAnsi="Book Antiqua"/>
          <w:noProof/>
          <w:sz w:val="24"/>
          <w:szCs w:val="24"/>
          <w:lang w:eastAsia="zh-CN"/>
        </w:rPr>
        <w:lastRenderedPageBreak/>
        <w:drawing>
          <wp:inline distT="0" distB="0" distL="0" distR="0">
            <wp:extent cx="5759450" cy="4191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191000"/>
                    </a:xfrm>
                    <a:prstGeom prst="rect">
                      <a:avLst/>
                    </a:prstGeom>
                    <a:noFill/>
                    <a:ln>
                      <a:noFill/>
                    </a:ln>
                  </pic:spPr>
                </pic:pic>
              </a:graphicData>
            </a:graphic>
          </wp:inline>
        </w:drawing>
      </w:r>
    </w:p>
    <w:p w:rsidR="000A762C" w:rsidRPr="00683547" w:rsidRDefault="000A762C" w:rsidP="00683547">
      <w:pPr>
        <w:pStyle w:val="a5"/>
        <w:spacing w:before="0" w:beforeAutospacing="0" w:after="0" w:afterAutospacing="0" w:line="360" w:lineRule="auto"/>
        <w:jc w:val="both"/>
        <w:rPr>
          <w:rFonts w:ascii="Book Antiqua" w:hAnsi="Book Antiqua"/>
          <w:lang w:val="en-US"/>
        </w:rPr>
      </w:pPr>
      <w:r w:rsidRPr="00683547">
        <w:rPr>
          <w:rFonts w:ascii="Book Antiqua" w:hAnsi="Book Antiqua"/>
          <w:b/>
          <w:bCs/>
          <w:lang w:val="en-US"/>
        </w:rPr>
        <w:t xml:space="preserve">Figure 3 Computed </w:t>
      </w:r>
      <w:r w:rsidRPr="00683547">
        <w:rPr>
          <w:rFonts w:ascii="Book Antiqua" w:hAnsi="Book Antiqua"/>
          <w:b/>
          <w:bCs/>
        </w:rPr>
        <w:t xml:space="preserve">tomography </w:t>
      </w:r>
      <w:r w:rsidRPr="00683547">
        <w:rPr>
          <w:rFonts w:ascii="Book Antiqua" w:hAnsi="Book Antiqua"/>
          <w:b/>
          <w:bCs/>
          <w:lang w:val="en-US"/>
        </w:rPr>
        <w:t xml:space="preserve">on the </w:t>
      </w:r>
      <w:r w:rsidR="00844868" w:rsidRPr="00683547">
        <w:rPr>
          <w:rFonts w:ascii="Book Antiqua" w:hAnsi="Book Antiqua"/>
          <w:b/>
          <w:bCs/>
          <w:lang w:val="en-US"/>
        </w:rPr>
        <w:t>third</w:t>
      </w:r>
      <w:r w:rsidRPr="00683547">
        <w:rPr>
          <w:rFonts w:ascii="Book Antiqua" w:hAnsi="Book Antiqua"/>
          <w:b/>
          <w:bCs/>
          <w:lang w:val="en-US"/>
        </w:rPr>
        <w:t xml:space="preserve"> day after relaparotomy.</w:t>
      </w:r>
      <w:r w:rsidRPr="00683547">
        <w:rPr>
          <w:rFonts w:ascii="Book Antiqua" w:hAnsi="Book Antiqua"/>
          <w:lang w:val="en-US"/>
        </w:rPr>
        <w:t xml:space="preserve"> </w:t>
      </w:r>
      <w:r w:rsidRPr="00683547">
        <w:rPr>
          <w:rFonts w:ascii="Book Antiqua" w:hAnsi="Book Antiqua"/>
          <w:noProof/>
          <w:lang w:val="en-US"/>
        </w:rPr>
        <w:t>A large amount of gas (1) and liquid (2) as a result of leakage anastomosis.</w:t>
      </w:r>
    </w:p>
    <w:p w:rsidR="000A762C" w:rsidRPr="00683547" w:rsidRDefault="000A762C" w:rsidP="00683547">
      <w:pPr>
        <w:spacing w:line="360" w:lineRule="auto"/>
        <w:jc w:val="both"/>
        <w:rPr>
          <w:rFonts w:ascii="Book Antiqua" w:hAnsi="Book Antiqua"/>
          <w:noProof/>
          <w:sz w:val="24"/>
          <w:szCs w:val="24"/>
        </w:rPr>
      </w:pPr>
      <w:r w:rsidRPr="00683547">
        <w:rPr>
          <w:rFonts w:ascii="Book Antiqua" w:hAnsi="Book Antiqua"/>
          <w:noProof/>
          <w:sz w:val="24"/>
          <w:szCs w:val="24"/>
        </w:rPr>
        <w:br w:type="page"/>
      </w:r>
      <w:r w:rsidR="00880B6C">
        <w:rPr>
          <w:rFonts w:ascii="Book Antiqua" w:hAnsi="Book Antiqua"/>
          <w:noProof/>
          <w:sz w:val="24"/>
          <w:szCs w:val="24"/>
          <w:lang w:eastAsia="zh-CN"/>
        </w:rPr>
        <w:lastRenderedPageBreak/>
        <w:drawing>
          <wp:inline distT="0" distB="0" distL="0" distR="0">
            <wp:extent cx="2444750" cy="3835400"/>
            <wp:effectExtent l="0" t="0" r="0" b="0"/>
            <wp:docPr id="9" name="图片 9"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4750" cy="3835400"/>
                    </a:xfrm>
                    <a:prstGeom prst="rect">
                      <a:avLst/>
                    </a:prstGeom>
                    <a:noFill/>
                    <a:ln>
                      <a:noFill/>
                    </a:ln>
                  </pic:spPr>
                </pic:pic>
              </a:graphicData>
            </a:graphic>
          </wp:inline>
        </w:drawing>
      </w:r>
    </w:p>
    <w:p w:rsidR="00B301A3" w:rsidRPr="00683547" w:rsidRDefault="000A762C" w:rsidP="00683547">
      <w:pPr>
        <w:pStyle w:val="a5"/>
        <w:spacing w:before="0" w:beforeAutospacing="0" w:after="0" w:afterAutospacing="0" w:line="360" w:lineRule="auto"/>
        <w:jc w:val="both"/>
        <w:rPr>
          <w:rFonts w:ascii="Book Antiqua" w:hAnsi="Book Antiqua"/>
          <w:b/>
          <w:bCs/>
          <w:lang w:val="en-US"/>
        </w:rPr>
      </w:pPr>
      <w:r w:rsidRPr="00683547">
        <w:rPr>
          <w:rFonts w:ascii="Book Antiqua" w:hAnsi="Book Antiqua"/>
          <w:b/>
          <w:bCs/>
          <w:lang w:val="en-US"/>
        </w:rPr>
        <w:t xml:space="preserve">Figure 4 </w:t>
      </w:r>
      <w:r w:rsidRPr="00683547">
        <w:rPr>
          <w:rFonts w:ascii="Book Antiqua" w:hAnsi="Book Antiqua"/>
          <w:b/>
          <w:bCs/>
        </w:rPr>
        <w:t>Endoscopic vacuum assisted closure</w:t>
      </w:r>
      <w:r w:rsidRPr="00683547">
        <w:rPr>
          <w:rFonts w:ascii="Book Antiqua" w:hAnsi="Book Antiqua"/>
          <w:b/>
          <w:bCs/>
          <w:lang w:val="en-US"/>
        </w:rPr>
        <w:t xml:space="preserve"> prepared before the introduction.</w:t>
      </w:r>
    </w:p>
    <w:sectPr w:rsidR="00B301A3" w:rsidRPr="00683547" w:rsidSect="003B1C61">
      <w:footerReference w:type="default" r:id="rId17"/>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D62" w:rsidRDefault="00131D62" w:rsidP="00783D51">
      <w:r>
        <w:separator/>
      </w:r>
    </w:p>
  </w:endnote>
  <w:endnote w:type="continuationSeparator" w:id="0">
    <w:p w:rsidR="00131D62" w:rsidRDefault="00131D62" w:rsidP="00783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MS Sans Serif">
    <w:altName w:val="Arial"/>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BookAntiqua">
    <w:altName w:val="Yu Gothic"/>
    <w:panose1 w:val="00000000000000000000"/>
    <w:charset w:val="80"/>
    <w:family w:val="auto"/>
    <w:notTrueType/>
    <w:pitch w:val="default"/>
    <w:sig w:usb0="00000000" w:usb1="08070000" w:usb2="00000010" w:usb3="00000000" w:csb0="0002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300000000000000"/>
    <w:charset w:val="88"/>
    <w:family w:val="roman"/>
    <w:pitch w:val="variable"/>
    <w:sig w:usb0="00000003" w:usb1="080E0000" w:usb2="00000016" w:usb3="00000000" w:csb0="00100001" w:csb1="00000000"/>
  </w:font>
  <w:font w:name="AdvTimes">
    <w:altName w:val="Microsoft JhengHei"/>
    <w:charset w:val="88"/>
    <w:family w:val="auto"/>
    <w:pitch w:val="default"/>
    <w:sig w:usb0="00000001" w:usb1="08080000" w:usb2="00000010" w:usb3="00000000" w:csb0="00100000" w:csb1="00000000"/>
  </w:font>
  <w:font w:name="ArialNarrow-BoldItalic">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8FA" w:rsidRDefault="004D78FA">
    <w:pPr>
      <w:pStyle w:val="a7"/>
      <w:jc w:val="center"/>
    </w:pPr>
    <w:r>
      <w:fldChar w:fldCharType="begin"/>
    </w:r>
    <w:r>
      <w:instrText xml:space="preserve"> PAGE   \* MERGEFORMAT </w:instrText>
    </w:r>
    <w:r>
      <w:fldChar w:fldCharType="separate"/>
    </w:r>
    <w:r w:rsidR="00C639F4">
      <w:rPr>
        <w:noProof/>
      </w:rPr>
      <w:t>4</w:t>
    </w:r>
    <w:r>
      <w:fldChar w:fldCharType="end"/>
    </w:r>
  </w:p>
  <w:p w:rsidR="004D78FA" w:rsidRDefault="004D78F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D62" w:rsidRDefault="00131D62" w:rsidP="00783D51">
      <w:r>
        <w:separator/>
      </w:r>
    </w:p>
  </w:footnote>
  <w:footnote w:type="continuationSeparator" w:id="0">
    <w:p w:rsidR="00131D62" w:rsidRDefault="00131D62" w:rsidP="00783D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E85CF5"/>
    <w:multiLevelType w:val="hybridMultilevel"/>
    <w:tmpl w:val="FA040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5D276734"/>
    <w:multiLevelType w:val="hybridMultilevel"/>
    <w:tmpl w:val="F8405D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6A0101BE"/>
    <w:multiLevelType w:val="multilevel"/>
    <w:tmpl w:val="E836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C01"/>
    <w:rsid w:val="00000CDE"/>
    <w:rsid w:val="00005FBA"/>
    <w:rsid w:val="00033E89"/>
    <w:rsid w:val="000476D6"/>
    <w:rsid w:val="00070206"/>
    <w:rsid w:val="00071078"/>
    <w:rsid w:val="0007493C"/>
    <w:rsid w:val="00085B40"/>
    <w:rsid w:val="000865E3"/>
    <w:rsid w:val="00096B25"/>
    <w:rsid w:val="000A762C"/>
    <w:rsid w:val="000B639D"/>
    <w:rsid w:val="000D23A8"/>
    <w:rsid w:val="000D6DCD"/>
    <w:rsid w:val="000F7D8C"/>
    <w:rsid w:val="001005E3"/>
    <w:rsid w:val="00115D11"/>
    <w:rsid w:val="00120D70"/>
    <w:rsid w:val="0012236B"/>
    <w:rsid w:val="00122A5D"/>
    <w:rsid w:val="00131D62"/>
    <w:rsid w:val="00145153"/>
    <w:rsid w:val="00146338"/>
    <w:rsid w:val="0014731B"/>
    <w:rsid w:val="00150456"/>
    <w:rsid w:val="0016029A"/>
    <w:rsid w:val="00164D02"/>
    <w:rsid w:val="0017127C"/>
    <w:rsid w:val="00180307"/>
    <w:rsid w:val="00182388"/>
    <w:rsid w:val="00194B04"/>
    <w:rsid w:val="001A0CAB"/>
    <w:rsid w:val="001A303E"/>
    <w:rsid w:val="001C1217"/>
    <w:rsid w:val="001C34F1"/>
    <w:rsid w:val="001C4214"/>
    <w:rsid w:val="001C74FC"/>
    <w:rsid w:val="001C7FB0"/>
    <w:rsid w:val="001E1812"/>
    <w:rsid w:val="001E2109"/>
    <w:rsid w:val="001F04FD"/>
    <w:rsid w:val="001F14C8"/>
    <w:rsid w:val="001F3B0F"/>
    <w:rsid w:val="00202C41"/>
    <w:rsid w:val="00230634"/>
    <w:rsid w:val="00230D5F"/>
    <w:rsid w:val="00234677"/>
    <w:rsid w:val="002370F5"/>
    <w:rsid w:val="0024490E"/>
    <w:rsid w:val="00251C82"/>
    <w:rsid w:val="00252F9C"/>
    <w:rsid w:val="00263A9D"/>
    <w:rsid w:val="002758CE"/>
    <w:rsid w:val="002775C1"/>
    <w:rsid w:val="00287619"/>
    <w:rsid w:val="0029180D"/>
    <w:rsid w:val="002926C2"/>
    <w:rsid w:val="00292FA9"/>
    <w:rsid w:val="00296EF2"/>
    <w:rsid w:val="002A302F"/>
    <w:rsid w:val="002A5B6E"/>
    <w:rsid w:val="002A7375"/>
    <w:rsid w:val="002B3A1F"/>
    <w:rsid w:val="002B4D1B"/>
    <w:rsid w:val="002B798B"/>
    <w:rsid w:val="002C09C3"/>
    <w:rsid w:val="002C26E9"/>
    <w:rsid w:val="002C28CE"/>
    <w:rsid w:val="002C35BA"/>
    <w:rsid w:val="002C5307"/>
    <w:rsid w:val="002D2F06"/>
    <w:rsid w:val="002E05E3"/>
    <w:rsid w:val="002F394A"/>
    <w:rsid w:val="003046F9"/>
    <w:rsid w:val="00314984"/>
    <w:rsid w:val="00323197"/>
    <w:rsid w:val="003245ED"/>
    <w:rsid w:val="0032744F"/>
    <w:rsid w:val="003355C5"/>
    <w:rsid w:val="00336E64"/>
    <w:rsid w:val="00343C81"/>
    <w:rsid w:val="00347606"/>
    <w:rsid w:val="00347E0E"/>
    <w:rsid w:val="00351563"/>
    <w:rsid w:val="00364B00"/>
    <w:rsid w:val="0037181E"/>
    <w:rsid w:val="003870A3"/>
    <w:rsid w:val="003932D2"/>
    <w:rsid w:val="0039443E"/>
    <w:rsid w:val="003A2B2E"/>
    <w:rsid w:val="003A51F5"/>
    <w:rsid w:val="003A70F7"/>
    <w:rsid w:val="003A7F52"/>
    <w:rsid w:val="003B1C61"/>
    <w:rsid w:val="003E4C34"/>
    <w:rsid w:val="003E6EAA"/>
    <w:rsid w:val="00402441"/>
    <w:rsid w:val="0041132A"/>
    <w:rsid w:val="004211FD"/>
    <w:rsid w:val="00424541"/>
    <w:rsid w:val="004269CC"/>
    <w:rsid w:val="00427773"/>
    <w:rsid w:val="00431C9A"/>
    <w:rsid w:val="0044016C"/>
    <w:rsid w:val="00442ED9"/>
    <w:rsid w:val="004500E2"/>
    <w:rsid w:val="0047472F"/>
    <w:rsid w:val="004A1FF3"/>
    <w:rsid w:val="004A3722"/>
    <w:rsid w:val="004B2698"/>
    <w:rsid w:val="004B573E"/>
    <w:rsid w:val="004D2237"/>
    <w:rsid w:val="004D78FA"/>
    <w:rsid w:val="004F21E4"/>
    <w:rsid w:val="004F281E"/>
    <w:rsid w:val="004F7E2B"/>
    <w:rsid w:val="00507F27"/>
    <w:rsid w:val="00512427"/>
    <w:rsid w:val="00512928"/>
    <w:rsid w:val="00512C01"/>
    <w:rsid w:val="005207E1"/>
    <w:rsid w:val="00521A2A"/>
    <w:rsid w:val="0052212C"/>
    <w:rsid w:val="00524929"/>
    <w:rsid w:val="00524965"/>
    <w:rsid w:val="00526E5D"/>
    <w:rsid w:val="00536323"/>
    <w:rsid w:val="00542EC0"/>
    <w:rsid w:val="00543B5A"/>
    <w:rsid w:val="00544D88"/>
    <w:rsid w:val="00557261"/>
    <w:rsid w:val="005709BC"/>
    <w:rsid w:val="00586403"/>
    <w:rsid w:val="00586496"/>
    <w:rsid w:val="0058705A"/>
    <w:rsid w:val="005876C3"/>
    <w:rsid w:val="00597D05"/>
    <w:rsid w:val="005A0399"/>
    <w:rsid w:val="005C006D"/>
    <w:rsid w:val="005C1114"/>
    <w:rsid w:val="005D10C8"/>
    <w:rsid w:val="005D724D"/>
    <w:rsid w:val="005E0063"/>
    <w:rsid w:val="005E60EF"/>
    <w:rsid w:val="005E76E4"/>
    <w:rsid w:val="005F18E3"/>
    <w:rsid w:val="005F7358"/>
    <w:rsid w:val="005F76D5"/>
    <w:rsid w:val="00600E33"/>
    <w:rsid w:val="00604C6D"/>
    <w:rsid w:val="00615CB1"/>
    <w:rsid w:val="00616F8F"/>
    <w:rsid w:val="00635D83"/>
    <w:rsid w:val="00641060"/>
    <w:rsid w:val="006456F4"/>
    <w:rsid w:val="00645C0A"/>
    <w:rsid w:val="0065049D"/>
    <w:rsid w:val="00655975"/>
    <w:rsid w:val="00657F73"/>
    <w:rsid w:val="00661150"/>
    <w:rsid w:val="0067172B"/>
    <w:rsid w:val="00675DA3"/>
    <w:rsid w:val="0067618A"/>
    <w:rsid w:val="00677841"/>
    <w:rsid w:val="00677AF0"/>
    <w:rsid w:val="00682DED"/>
    <w:rsid w:val="00683547"/>
    <w:rsid w:val="00693A75"/>
    <w:rsid w:val="006B0328"/>
    <w:rsid w:val="006B0EA3"/>
    <w:rsid w:val="006B4EB9"/>
    <w:rsid w:val="006C1E7C"/>
    <w:rsid w:val="006C203A"/>
    <w:rsid w:val="006C7DD0"/>
    <w:rsid w:val="006D5B7C"/>
    <w:rsid w:val="006E0C76"/>
    <w:rsid w:val="006E10D7"/>
    <w:rsid w:val="006E47FC"/>
    <w:rsid w:val="006F157B"/>
    <w:rsid w:val="006F3247"/>
    <w:rsid w:val="006F58DB"/>
    <w:rsid w:val="00712ED4"/>
    <w:rsid w:val="007203E8"/>
    <w:rsid w:val="00723702"/>
    <w:rsid w:val="007259BD"/>
    <w:rsid w:val="00742D16"/>
    <w:rsid w:val="00744B7A"/>
    <w:rsid w:val="00746863"/>
    <w:rsid w:val="00746CF9"/>
    <w:rsid w:val="007501A3"/>
    <w:rsid w:val="00751475"/>
    <w:rsid w:val="0075394F"/>
    <w:rsid w:val="00762390"/>
    <w:rsid w:val="007713FD"/>
    <w:rsid w:val="007737D3"/>
    <w:rsid w:val="00776B82"/>
    <w:rsid w:val="00783D51"/>
    <w:rsid w:val="00795514"/>
    <w:rsid w:val="00795BA5"/>
    <w:rsid w:val="007A52D8"/>
    <w:rsid w:val="007C0F98"/>
    <w:rsid w:val="007C1F8B"/>
    <w:rsid w:val="007C5DF6"/>
    <w:rsid w:val="007D0F16"/>
    <w:rsid w:val="007D3437"/>
    <w:rsid w:val="007D5C81"/>
    <w:rsid w:val="007D7EDA"/>
    <w:rsid w:val="00801B1D"/>
    <w:rsid w:val="0080394C"/>
    <w:rsid w:val="00804F0A"/>
    <w:rsid w:val="008077A8"/>
    <w:rsid w:val="0081590B"/>
    <w:rsid w:val="00820F80"/>
    <w:rsid w:val="0083557A"/>
    <w:rsid w:val="00840436"/>
    <w:rsid w:val="00842427"/>
    <w:rsid w:val="00843E29"/>
    <w:rsid w:val="00844868"/>
    <w:rsid w:val="00850921"/>
    <w:rsid w:val="0085109B"/>
    <w:rsid w:val="008542F9"/>
    <w:rsid w:val="00855152"/>
    <w:rsid w:val="0087005C"/>
    <w:rsid w:val="00870F85"/>
    <w:rsid w:val="00875AE6"/>
    <w:rsid w:val="008761D8"/>
    <w:rsid w:val="00877FEC"/>
    <w:rsid w:val="0088052B"/>
    <w:rsid w:val="00880B6C"/>
    <w:rsid w:val="008875B5"/>
    <w:rsid w:val="008A636C"/>
    <w:rsid w:val="008B16D7"/>
    <w:rsid w:val="008B1C4D"/>
    <w:rsid w:val="008C1A06"/>
    <w:rsid w:val="008C5226"/>
    <w:rsid w:val="008C53EA"/>
    <w:rsid w:val="008D11E5"/>
    <w:rsid w:val="008D1D06"/>
    <w:rsid w:val="008F4BDC"/>
    <w:rsid w:val="008F7779"/>
    <w:rsid w:val="008F7A12"/>
    <w:rsid w:val="00903C55"/>
    <w:rsid w:val="00905A59"/>
    <w:rsid w:val="009126EE"/>
    <w:rsid w:val="009245D8"/>
    <w:rsid w:val="00925561"/>
    <w:rsid w:val="009265F5"/>
    <w:rsid w:val="00927373"/>
    <w:rsid w:val="00930F43"/>
    <w:rsid w:val="00950234"/>
    <w:rsid w:val="00952FE5"/>
    <w:rsid w:val="009602C5"/>
    <w:rsid w:val="00966954"/>
    <w:rsid w:val="009736AE"/>
    <w:rsid w:val="009A4A3C"/>
    <w:rsid w:val="009B2E19"/>
    <w:rsid w:val="009B34F8"/>
    <w:rsid w:val="009D1608"/>
    <w:rsid w:val="009D1F17"/>
    <w:rsid w:val="009D45B1"/>
    <w:rsid w:val="009D54D5"/>
    <w:rsid w:val="009D764F"/>
    <w:rsid w:val="009F241F"/>
    <w:rsid w:val="009F4104"/>
    <w:rsid w:val="009F4EBC"/>
    <w:rsid w:val="009F7194"/>
    <w:rsid w:val="009F7E1D"/>
    <w:rsid w:val="00A06CBB"/>
    <w:rsid w:val="00A175AD"/>
    <w:rsid w:val="00A2756F"/>
    <w:rsid w:val="00A33438"/>
    <w:rsid w:val="00A4301E"/>
    <w:rsid w:val="00A44DC2"/>
    <w:rsid w:val="00A557B0"/>
    <w:rsid w:val="00A67851"/>
    <w:rsid w:val="00A72F1F"/>
    <w:rsid w:val="00A82565"/>
    <w:rsid w:val="00A87B6A"/>
    <w:rsid w:val="00A924BC"/>
    <w:rsid w:val="00A933E8"/>
    <w:rsid w:val="00AA4CD3"/>
    <w:rsid w:val="00AA5FFD"/>
    <w:rsid w:val="00AA638D"/>
    <w:rsid w:val="00AC7351"/>
    <w:rsid w:val="00AD063E"/>
    <w:rsid w:val="00AD0E18"/>
    <w:rsid w:val="00AE11F1"/>
    <w:rsid w:val="00AE5791"/>
    <w:rsid w:val="00AE7342"/>
    <w:rsid w:val="00AF39D6"/>
    <w:rsid w:val="00B00DCE"/>
    <w:rsid w:val="00B036F1"/>
    <w:rsid w:val="00B20194"/>
    <w:rsid w:val="00B231D0"/>
    <w:rsid w:val="00B301A3"/>
    <w:rsid w:val="00B33CE3"/>
    <w:rsid w:val="00B36D16"/>
    <w:rsid w:val="00B40919"/>
    <w:rsid w:val="00B42B61"/>
    <w:rsid w:val="00B43625"/>
    <w:rsid w:val="00B469E5"/>
    <w:rsid w:val="00B5285F"/>
    <w:rsid w:val="00B57382"/>
    <w:rsid w:val="00B61D60"/>
    <w:rsid w:val="00B62213"/>
    <w:rsid w:val="00B72E34"/>
    <w:rsid w:val="00B820D1"/>
    <w:rsid w:val="00B8433E"/>
    <w:rsid w:val="00B96700"/>
    <w:rsid w:val="00BA48BD"/>
    <w:rsid w:val="00BD337C"/>
    <w:rsid w:val="00BE4B60"/>
    <w:rsid w:val="00BF0145"/>
    <w:rsid w:val="00BF14A7"/>
    <w:rsid w:val="00BF7F5E"/>
    <w:rsid w:val="00C030E9"/>
    <w:rsid w:val="00C11B96"/>
    <w:rsid w:val="00C135DD"/>
    <w:rsid w:val="00C35F27"/>
    <w:rsid w:val="00C36F3A"/>
    <w:rsid w:val="00C425D1"/>
    <w:rsid w:val="00C57F28"/>
    <w:rsid w:val="00C60050"/>
    <w:rsid w:val="00C61F4D"/>
    <w:rsid w:val="00C639F4"/>
    <w:rsid w:val="00C715C6"/>
    <w:rsid w:val="00C77894"/>
    <w:rsid w:val="00C91087"/>
    <w:rsid w:val="00C95D2D"/>
    <w:rsid w:val="00CB4122"/>
    <w:rsid w:val="00CB5110"/>
    <w:rsid w:val="00CB6DB7"/>
    <w:rsid w:val="00CD06F4"/>
    <w:rsid w:val="00CD0EFA"/>
    <w:rsid w:val="00CD3E6C"/>
    <w:rsid w:val="00CD70C3"/>
    <w:rsid w:val="00CF05EF"/>
    <w:rsid w:val="00D06DF1"/>
    <w:rsid w:val="00D32192"/>
    <w:rsid w:val="00D33242"/>
    <w:rsid w:val="00D444F5"/>
    <w:rsid w:val="00D45350"/>
    <w:rsid w:val="00D505DA"/>
    <w:rsid w:val="00D62690"/>
    <w:rsid w:val="00D677B8"/>
    <w:rsid w:val="00D7101D"/>
    <w:rsid w:val="00D8277E"/>
    <w:rsid w:val="00D82F24"/>
    <w:rsid w:val="00D84881"/>
    <w:rsid w:val="00D933E2"/>
    <w:rsid w:val="00D9786A"/>
    <w:rsid w:val="00DA1EE0"/>
    <w:rsid w:val="00DB0568"/>
    <w:rsid w:val="00DB6684"/>
    <w:rsid w:val="00DB6DB0"/>
    <w:rsid w:val="00DD7862"/>
    <w:rsid w:val="00DE0D58"/>
    <w:rsid w:val="00DE55B7"/>
    <w:rsid w:val="00DF594C"/>
    <w:rsid w:val="00DF5B29"/>
    <w:rsid w:val="00E04F5C"/>
    <w:rsid w:val="00E06BDA"/>
    <w:rsid w:val="00E20334"/>
    <w:rsid w:val="00E207CD"/>
    <w:rsid w:val="00E217EB"/>
    <w:rsid w:val="00E31325"/>
    <w:rsid w:val="00E3484B"/>
    <w:rsid w:val="00E35D62"/>
    <w:rsid w:val="00E36B79"/>
    <w:rsid w:val="00E42440"/>
    <w:rsid w:val="00E51137"/>
    <w:rsid w:val="00E544C1"/>
    <w:rsid w:val="00E55988"/>
    <w:rsid w:val="00E6541C"/>
    <w:rsid w:val="00E67A5A"/>
    <w:rsid w:val="00E722BE"/>
    <w:rsid w:val="00E73559"/>
    <w:rsid w:val="00E83D15"/>
    <w:rsid w:val="00E84639"/>
    <w:rsid w:val="00E85498"/>
    <w:rsid w:val="00E9626C"/>
    <w:rsid w:val="00E97A1F"/>
    <w:rsid w:val="00EA3E7F"/>
    <w:rsid w:val="00EA4F03"/>
    <w:rsid w:val="00EB22F9"/>
    <w:rsid w:val="00EB71C8"/>
    <w:rsid w:val="00EC5385"/>
    <w:rsid w:val="00ED1D81"/>
    <w:rsid w:val="00ED60DF"/>
    <w:rsid w:val="00EF497E"/>
    <w:rsid w:val="00F11C45"/>
    <w:rsid w:val="00F13A45"/>
    <w:rsid w:val="00F1442B"/>
    <w:rsid w:val="00F267D6"/>
    <w:rsid w:val="00F3671C"/>
    <w:rsid w:val="00F372CA"/>
    <w:rsid w:val="00F376A7"/>
    <w:rsid w:val="00F54556"/>
    <w:rsid w:val="00F55F7F"/>
    <w:rsid w:val="00F64A01"/>
    <w:rsid w:val="00F74C26"/>
    <w:rsid w:val="00F74EC5"/>
    <w:rsid w:val="00F85D67"/>
    <w:rsid w:val="00F92803"/>
    <w:rsid w:val="00F95D84"/>
    <w:rsid w:val="00F965DF"/>
    <w:rsid w:val="00F96BC3"/>
    <w:rsid w:val="00FA4E83"/>
    <w:rsid w:val="00FB07F7"/>
    <w:rsid w:val="00FB4DCC"/>
    <w:rsid w:val="00FC15B4"/>
    <w:rsid w:val="00FC7332"/>
    <w:rsid w:val="00FD38B4"/>
    <w:rsid w:val="00FE4EC1"/>
    <w:rsid w:val="00FE67A3"/>
    <w:rsid w:val="00FE71BE"/>
    <w:rsid w:val="00FF48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engXia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C01"/>
    <w:pPr>
      <w:overflowPunct w:val="0"/>
      <w:autoSpaceDE w:val="0"/>
      <w:autoSpaceDN w:val="0"/>
      <w:adjustRightInd w:val="0"/>
    </w:pPr>
    <w:rPr>
      <w:rFonts w:ascii="MS Sans Serif" w:eastAsia="Times New Roman" w:hAnsi="MS Sans Serif"/>
      <w:lang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512C01"/>
    <w:pPr>
      <w:spacing w:line="360" w:lineRule="auto"/>
      <w:jc w:val="center"/>
    </w:pPr>
    <w:rPr>
      <w:rFonts w:ascii="Times New Roman" w:hAnsi="Times New Roman"/>
      <w:sz w:val="24"/>
      <w:szCs w:val="24"/>
      <w:lang w:val="x-none" w:eastAsia="x-none"/>
    </w:rPr>
  </w:style>
  <w:style w:type="character" w:customStyle="1" w:styleId="Char">
    <w:name w:val="正文文本 Char"/>
    <w:link w:val="a3"/>
    <w:rsid w:val="00512C01"/>
    <w:rPr>
      <w:rFonts w:ascii="Times New Roman" w:eastAsia="Times New Roman" w:hAnsi="Times New Roman" w:cs="Times New Roman"/>
      <w:sz w:val="24"/>
      <w:szCs w:val="24"/>
      <w:lang w:val="x-none" w:eastAsia="x-none"/>
    </w:rPr>
  </w:style>
  <w:style w:type="character" w:customStyle="1" w:styleId="highlight">
    <w:name w:val="highlight"/>
    <w:basedOn w:val="a0"/>
    <w:rsid w:val="00512C01"/>
  </w:style>
  <w:style w:type="character" w:styleId="a4">
    <w:name w:val="Hyperlink"/>
    <w:uiPriority w:val="99"/>
    <w:rsid w:val="00512C01"/>
    <w:rPr>
      <w:color w:val="0000FF"/>
      <w:u w:val="single"/>
    </w:rPr>
  </w:style>
  <w:style w:type="paragraph" w:customStyle="1" w:styleId="alf-apx-apf-ape-a1j-ji">
    <w:name w:val="alf-apx-apf-ape-a1j-ji"/>
    <w:basedOn w:val="a"/>
    <w:rsid w:val="00512C01"/>
    <w:pPr>
      <w:overflowPunct/>
      <w:autoSpaceDE/>
      <w:autoSpaceDN/>
      <w:adjustRightInd/>
      <w:spacing w:before="100" w:beforeAutospacing="1" w:after="100" w:afterAutospacing="1"/>
    </w:pPr>
    <w:rPr>
      <w:rFonts w:ascii="Times New Roman" w:hAnsi="Times New Roman"/>
      <w:sz w:val="24"/>
      <w:szCs w:val="24"/>
      <w:lang w:val="pl-PL"/>
    </w:rPr>
  </w:style>
  <w:style w:type="paragraph" w:styleId="z-">
    <w:name w:val="HTML Top of Form"/>
    <w:basedOn w:val="a"/>
    <w:next w:val="a"/>
    <w:link w:val="z-Char"/>
    <w:hidden/>
    <w:rsid w:val="00512C01"/>
    <w:pPr>
      <w:pBdr>
        <w:bottom w:val="single" w:sz="6" w:space="1" w:color="auto"/>
      </w:pBdr>
      <w:overflowPunct/>
      <w:autoSpaceDE/>
      <w:autoSpaceDN/>
      <w:adjustRightInd/>
      <w:jc w:val="center"/>
    </w:pPr>
    <w:rPr>
      <w:rFonts w:ascii="Arial" w:hAnsi="Arial"/>
      <w:vanish/>
      <w:sz w:val="16"/>
      <w:szCs w:val="16"/>
      <w:lang w:val="x-none"/>
    </w:rPr>
  </w:style>
  <w:style w:type="character" w:customStyle="1" w:styleId="z-Char">
    <w:name w:val="z-窗体顶端 Char"/>
    <w:link w:val="z-"/>
    <w:rsid w:val="00512C01"/>
    <w:rPr>
      <w:rFonts w:ascii="Arial" w:eastAsia="Times New Roman" w:hAnsi="Arial" w:cs="Arial"/>
      <w:vanish/>
      <w:sz w:val="16"/>
      <w:szCs w:val="16"/>
      <w:lang w:eastAsia="pl-PL"/>
    </w:rPr>
  </w:style>
  <w:style w:type="paragraph" w:styleId="z-0">
    <w:name w:val="HTML Bottom of Form"/>
    <w:basedOn w:val="a"/>
    <w:next w:val="a"/>
    <w:link w:val="z-Char0"/>
    <w:hidden/>
    <w:rsid w:val="00512C01"/>
    <w:pPr>
      <w:pBdr>
        <w:top w:val="single" w:sz="6" w:space="1" w:color="auto"/>
      </w:pBdr>
      <w:overflowPunct/>
      <w:autoSpaceDE/>
      <w:autoSpaceDN/>
      <w:adjustRightInd/>
      <w:jc w:val="center"/>
    </w:pPr>
    <w:rPr>
      <w:rFonts w:ascii="Arial" w:hAnsi="Arial"/>
      <w:vanish/>
      <w:sz w:val="16"/>
      <w:szCs w:val="16"/>
      <w:lang w:val="x-none"/>
    </w:rPr>
  </w:style>
  <w:style w:type="character" w:customStyle="1" w:styleId="z-Char0">
    <w:name w:val="z-窗体底端 Char"/>
    <w:link w:val="z-0"/>
    <w:rsid w:val="00512C01"/>
    <w:rPr>
      <w:rFonts w:ascii="Arial" w:eastAsia="Times New Roman" w:hAnsi="Arial" w:cs="Arial"/>
      <w:vanish/>
      <w:sz w:val="16"/>
      <w:szCs w:val="16"/>
      <w:lang w:eastAsia="pl-PL"/>
    </w:rPr>
  </w:style>
  <w:style w:type="character" w:customStyle="1" w:styleId="jrnl">
    <w:name w:val="jrnl"/>
    <w:basedOn w:val="a0"/>
    <w:rsid w:val="00512C01"/>
  </w:style>
  <w:style w:type="paragraph" w:customStyle="1" w:styleId="details">
    <w:name w:val="details"/>
    <w:basedOn w:val="a"/>
    <w:rsid w:val="00512C01"/>
    <w:pPr>
      <w:overflowPunct/>
      <w:autoSpaceDE/>
      <w:autoSpaceDN/>
      <w:adjustRightInd/>
      <w:spacing w:before="100" w:beforeAutospacing="1" w:after="100" w:afterAutospacing="1"/>
    </w:pPr>
    <w:rPr>
      <w:rFonts w:ascii="Times New Roman" w:hAnsi="Times New Roman"/>
      <w:sz w:val="24"/>
      <w:szCs w:val="24"/>
      <w:lang w:val="pl-PL"/>
    </w:rPr>
  </w:style>
  <w:style w:type="paragraph" w:customStyle="1" w:styleId="1">
    <w:name w:val="标题1"/>
    <w:basedOn w:val="a"/>
    <w:rsid w:val="00B72E34"/>
    <w:pPr>
      <w:overflowPunct/>
      <w:autoSpaceDE/>
      <w:autoSpaceDN/>
      <w:adjustRightInd/>
      <w:spacing w:before="100" w:beforeAutospacing="1" w:after="100" w:afterAutospacing="1"/>
    </w:pPr>
    <w:rPr>
      <w:rFonts w:ascii="Times New Roman" w:hAnsi="Times New Roman"/>
      <w:sz w:val="24"/>
      <w:szCs w:val="24"/>
      <w:lang w:val="pl-PL"/>
    </w:rPr>
  </w:style>
  <w:style w:type="paragraph" w:customStyle="1" w:styleId="desc">
    <w:name w:val="desc"/>
    <w:basedOn w:val="a"/>
    <w:rsid w:val="00B72E34"/>
    <w:pPr>
      <w:overflowPunct/>
      <w:autoSpaceDE/>
      <w:autoSpaceDN/>
      <w:adjustRightInd/>
      <w:spacing w:before="100" w:beforeAutospacing="1" w:after="100" w:afterAutospacing="1"/>
    </w:pPr>
    <w:rPr>
      <w:rFonts w:ascii="Times New Roman" w:hAnsi="Times New Roman"/>
      <w:sz w:val="24"/>
      <w:szCs w:val="24"/>
      <w:lang w:val="pl-PL"/>
    </w:rPr>
  </w:style>
  <w:style w:type="paragraph" w:styleId="a5">
    <w:name w:val="Normal (Web)"/>
    <w:basedOn w:val="a"/>
    <w:uiPriority w:val="99"/>
    <w:unhideWhenUsed/>
    <w:rsid w:val="00AF39D6"/>
    <w:pPr>
      <w:overflowPunct/>
      <w:autoSpaceDE/>
      <w:autoSpaceDN/>
      <w:adjustRightInd/>
      <w:spacing w:before="100" w:beforeAutospacing="1" w:after="100" w:afterAutospacing="1"/>
    </w:pPr>
    <w:rPr>
      <w:rFonts w:ascii="Times New Roman" w:hAnsi="Times New Roman"/>
      <w:sz w:val="24"/>
      <w:szCs w:val="24"/>
      <w:lang w:val="pl-PL"/>
    </w:rPr>
  </w:style>
  <w:style w:type="paragraph" w:styleId="a6">
    <w:name w:val="header"/>
    <w:basedOn w:val="a"/>
    <w:link w:val="Char0"/>
    <w:uiPriority w:val="99"/>
    <w:unhideWhenUsed/>
    <w:rsid w:val="00783D51"/>
    <w:pPr>
      <w:tabs>
        <w:tab w:val="center" w:pos="4536"/>
        <w:tab w:val="right" w:pos="9072"/>
      </w:tabs>
    </w:pPr>
    <w:rPr>
      <w:lang w:eastAsia="x-none"/>
    </w:rPr>
  </w:style>
  <w:style w:type="character" w:customStyle="1" w:styleId="Char0">
    <w:name w:val="页眉 Char"/>
    <w:link w:val="a6"/>
    <w:uiPriority w:val="99"/>
    <w:rsid w:val="00783D51"/>
    <w:rPr>
      <w:rFonts w:ascii="MS Sans Serif" w:eastAsia="Times New Roman" w:hAnsi="MS Sans Serif"/>
      <w:lang w:val="en-US"/>
    </w:rPr>
  </w:style>
  <w:style w:type="paragraph" w:styleId="a7">
    <w:name w:val="footer"/>
    <w:basedOn w:val="a"/>
    <w:link w:val="Char1"/>
    <w:uiPriority w:val="99"/>
    <w:unhideWhenUsed/>
    <w:rsid w:val="00783D51"/>
    <w:pPr>
      <w:tabs>
        <w:tab w:val="center" w:pos="4536"/>
        <w:tab w:val="right" w:pos="9072"/>
      </w:tabs>
    </w:pPr>
    <w:rPr>
      <w:lang w:eastAsia="x-none"/>
    </w:rPr>
  </w:style>
  <w:style w:type="character" w:customStyle="1" w:styleId="Char1">
    <w:name w:val="页脚 Char"/>
    <w:link w:val="a7"/>
    <w:uiPriority w:val="99"/>
    <w:rsid w:val="00783D51"/>
    <w:rPr>
      <w:rFonts w:ascii="MS Sans Serif" w:eastAsia="Times New Roman" w:hAnsi="MS Sans Serif"/>
      <w:lang w:val="en-US"/>
    </w:rPr>
  </w:style>
  <w:style w:type="character" w:styleId="a8">
    <w:name w:val="annotation reference"/>
    <w:uiPriority w:val="99"/>
    <w:qFormat/>
    <w:rsid w:val="009245D8"/>
    <w:rPr>
      <w:rFonts w:cs="Times New Roman"/>
      <w:sz w:val="21"/>
      <w:szCs w:val="21"/>
    </w:rPr>
  </w:style>
  <w:style w:type="paragraph" w:styleId="a9">
    <w:name w:val="annotation text"/>
    <w:basedOn w:val="a"/>
    <w:link w:val="Char10"/>
    <w:uiPriority w:val="99"/>
    <w:qFormat/>
    <w:rsid w:val="009245D8"/>
    <w:pPr>
      <w:overflowPunct/>
      <w:autoSpaceDE/>
      <w:autoSpaceDN/>
      <w:adjustRightInd/>
    </w:pPr>
    <w:rPr>
      <w:rFonts w:ascii="Times New Roman" w:eastAsia="宋体" w:hAnsi="Times New Roman"/>
      <w:sz w:val="24"/>
      <w:szCs w:val="24"/>
      <w:lang w:val="x-none" w:eastAsia="en-US"/>
    </w:rPr>
  </w:style>
  <w:style w:type="character" w:customStyle="1" w:styleId="aa">
    <w:name w:val="批注文字 字符"/>
    <w:uiPriority w:val="99"/>
    <w:qFormat/>
    <w:rsid w:val="009245D8"/>
    <w:rPr>
      <w:rFonts w:ascii="MS Sans Serif" w:eastAsia="Times New Roman" w:hAnsi="MS Sans Serif"/>
      <w:lang w:eastAsia="pl-PL"/>
    </w:rPr>
  </w:style>
  <w:style w:type="character" w:customStyle="1" w:styleId="Char10">
    <w:name w:val="批注文字 Char1"/>
    <w:link w:val="a9"/>
    <w:uiPriority w:val="99"/>
    <w:qFormat/>
    <w:locked/>
    <w:rsid w:val="009245D8"/>
    <w:rPr>
      <w:rFonts w:ascii="Times New Roman" w:eastAsia="宋体" w:hAnsi="Times New Roman"/>
      <w:sz w:val="24"/>
      <w:szCs w:val="24"/>
      <w:lang w:eastAsia="en-US"/>
    </w:rPr>
  </w:style>
  <w:style w:type="character" w:styleId="ab">
    <w:name w:val="Strong"/>
    <w:uiPriority w:val="22"/>
    <w:qFormat/>
    <w:rsid w:val="009245D8"/>
    <w:rPr>
      <w:b/>
      <w:bCs/>
    </w:rPr>
  </w:style>
  <w:style w:type="paragraph" w:styleId="ac">
    <w:name w:val="Balloon Text"/>
    <w:basedOn w:val="a"/>
    <w:link w:val="Char2"/>
    <w:uiPriority w:val="99"/>
    <w:semiHidden/>
    <w:unhideWhenUsed/>
    <w:rsid w:val="009245D8"/>
    <w:rPr>
      <w:sz w:val="18"/>
      <w:szCs w:val="18"/>
      <w:lang w:val="x-none"/>
    </w:rPr>
  </w:style>
  <w:style w:type="character" w:customStyle="1" w:styleId="Char2">
    <w:name w:val="批注框文本 Char"/>
    <w:link w:val="ac"/>
    <w:uiPriority w:val="99"/>
    <w:semiHidden/>
    <w:rsid w:val="009245D8"/>
    <w:rPr>
      <w:rFonts w:ascii="MS Sans Serif" w:eastAsia="Times New Roman" w:hAnsi="MS Sans Serif"/>
      <w:sz w:val="18"/>
      <w:szCs w:val="18"/>
      <w:lang w:eastAsia="pl-PL"/>
    </w:rPr>
  </w:style>
  <w:style w:type="paragraph" w:styleId="ad">
    <w:name w:val="annotation subject"/>
    <w:basedOn w:val="a9"/>
    <w:next w:val="a9"/>
    <w:link w:val="Char3"/>
    <w:uiPriority w:val="99"/>
    <w:semiHidden/>
    <w:unhideWhenUsed/>
    <w:rsid w:val="009245D8"/>
    <w:pPr>
      <w:overflowPunct w:val="0"/>
      <w:autoSpaceDE w:val="0"/>
      <w:autoSpaceDN w:val="0"/>
      <w:adjustRightInd w:val="0"/>
    </w:pPr>
    <w:rPr>
      <w:rFonts w:ascii="MS Sans Serif" w:eastAsia="Times New Roman" w:hAnsi="MS Sans Serif"/>
      <w:b/>
      <w:bCs/>
      <w:lang w:eastAsia="pl-PL"/>
    </w:rPr>
  </w:style>
  <w:style w:type="character" w:customStyle="1" w:styleId="Char3">
    <w:name w:val="批注主题 Char"/>
    <w:link w:val="ad"/>
    <w:uiPriority w:val="99"/>
    <w:semiHidden/>
    <w:rsid w:val="009245D8"/>
    <w:rPr>
      <w:rFonts w:ascii="MS Sans Serif" w:eastAsia="Times New Roman" w:hAnsi="MS Sans Serif"/>
      <w:b/>
      <w:bCs/>
      <w:sz w:val="24"/>
      <w:szCs w:val="24"/>
      <w:lang w:eastAsia="pl-PL"/>
    </w:rPr>
  </w:style>
  <w:style w:type="character" w:customStyle="1" w:styleId="apple-converted-space">
    <w:name w:val="apple-converted-space"/>
    <w:rsid w:val="009245D8"/>
  </w:style>
  <w:style w:type="paragraph" w:styleId="ae">
    <w:name w:val="Revision"/>
    <w:hidden/>
    <w:uiPriority w:val="99"/>
    <w:semiHidden/>
    <w:rsid w:val="00E20334"/>
    <w:rPr>
      <w:rFonts w:ascii="MS Sans Serif" w:eastAsia="Times New Roman" w:hAnsi="MS Sans Serif"/>
      <w:lang w:eastAsia="pl-PL"/>
    </w:rPr>
  </w:style>
  <w:style w:type="character" w:customStyle="1" w:styleId="shorttext">
    <w:name w:val="short_text"/>
    <w:rsid w:val="00E20334"/>
  </w:style>
  <w:style w:type="character" w:customStyle="1" w:styleId="hps">
    <w:name w:val="hps"/>
    <w:rsid w:val="00E20334"/>
  </w:style>
  <w:style w:type="paragraph" w:styleId="af">
    <w:name w:val="No Spacing"/>
    <w:uiPriority w:val="1"/>
    <w:qFormat/>
    <w:rsid w:val="00B820D1"/>
    <w:pPr>
      <w:overflowPunct w:val="0"/>
      <w:autoSpaceDE w:val="0"/>
      <w:autoSpaceDN w:val="0"/>
      <w:adjustRightInd w:val="0"/>
    </w:pPr>
    <w:rPr>
      <w:rFonts w:ascii="MS Sans Serif" w:eastAsia="Times New Roman" w:hAnsi="MS Sans Serif"/>
      <w:lang w:eastAsia="pl-PL"/>
    </w:rPr>
  </w:style>
  <w:style w:type="character" w:customStyle="1" w:styleId="Char4">
    <w:name w:val="批注文字 Char"/>
    <w:locked/>
    <w:rsid w:val="00543B5A"/>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engXia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C01"/>
    <w:pPr>
      <w:overflowPunct w:val="0"/>
      <w:autoSpaceDE w:val="0"/>
      <w:autoSpaceDN w:val="0"/>
      <w:adjustRightInd w:val="0"/>
    </w:pPr>
    <w:rPr>
      <w:rFonts w:ascii="MS Sans Serif" w:eastAsia="Times New Roman" w:hAnsi="MS Sans Serif"/>
      <w:lang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512C01"/>
    <w:pPr>
      <w:spacing w:line="360" w:lineRule="auto"/>
      <w:jc w:val="center"/>
    </w:pPr>
    <w:rPr>
      <w:rFonts w:ascii="Times New Roman" w:hAnsi="Times New Roman"/>
      <w:sz w:val="24"/>
      <w:szCs w:val="24"/>
      <w:lang w:val="x-none" w:eastAsia="x-none"/>
    </w:rPr>
  </w:style>
  <w:style w:type="character" w:customStyle="1" w:styleId="Char">
    <w:name w:val="正文文本 Char"/>
    <w:link w:val="a3"/>
    <w:rsid w:val="00512C01"/>
    <w:rPr>
      <w:rFonts w:ascii="Times New Roman" w:eastAsia="Times New Roman" w:hAnsi="Times New Roman" w:cs="Times New Roman"/>
      <w:sz w:val="24"/>
      <w:szCs w:val="24"/>
      <w:lang w:val="x-none" w:eastAsia="x-none"/>
    </w:rPr>
  </w:style>
  <w:style w:type="character" w:customStyle="1" w:styleId="highlight">
    <w:name w:val="highlight"/>
    <w:basedOn w:val="a0"/>
    <w:rsid w:val="00512C01"/>
  </w:style>
  <w:style w:type="character" w:styleId="a4">
    <w:name w:val="Hyperlink"/>
    <w:uiPriority w:val="99"/>
    <w:rsid w:val="00512C01"/>
    <w:rPr>
      <w:color w:val="0000FF"/>
      <w:u w:val="single"/>
    </w:rPr>
  </w:style>
  <w:style w:type="paragraph" w:customStyle="1" w:styleId="alf-apx-apf-ape-a1j-ji">
    <w:name w:val="alf-apx-apf-ape-a1j-ji"/>
    <w:basedOn w:val="a"/>
    <w:rsid w:val="00512C01"/>
    <w:pPr>
      <w:overflowPunct/>
      <w:autoSpaceDE/>
      <w:autoSpaceDN/>
      <w:adjustRightInd/>
      <w:spacing w:before="100" w:beforeAutospacing="1" w:after="100" w:afterAutospacing="1"/>
    </w:pPr>
    <w:rPr>
      <w:rFonts w:ascii="Times New Roman" w:hAnsi="Times New Roman"/>
      <w:sz w:val="24"/>
      <w:szCs w:val="24"/>
      <w:lang w:val="pl-PL"/>
    </w:rPr>
  </w:style>
  <w:style w:type="paragraph" w:styleId="z-">
    <w:name w:val="HTML Top of Form"/>
    <w:basedOn w:val="a"/>
    <w:next w:val="a"/>
    <w:link w:val="z-Char"/>
    <w:hidden/>
    <w:rsid w:val="00512C01"/>
    <w:pPr>
      <w:pBdr>
        <w:bottom w:val="single" w:sz="6" w:space="1" w:color="auto"/>
      </w:pBdr>
      <w:overflowPunct/>
      <w:autoSpaceDE/>
      <w:autoSpaceDN/>
      <w:adjustRightInd/>
      <w:jc w:val="center"/>
    </w:pPr>
    <w:rPr>
      <w:rFonts w:ascii="Arial" w:hAnsi="Arial"/>
      <w:vanish/>
      <w:sz w:val="16"/>
      <w:szCs w:val="16"/>
      <w:lang w:val="x-none"/>
    </w:rPr>
  </w:style>
  <w:style w:type="character" w:customStyle="1" w:styleId="z-Char">
    <w:name w:val="z-窗体顶端 Char"/>
    <w:link w:val="z-"/>
    <w:rsid w:val="00512C01"/>
    <w:rPr>
      <w:rFonts w:ascii="Arial" w:eastAsia="Times New Roman" w:hAnsi="Arial" w:cs="Arial"/>
      <w:vanish/>
      <w:sz w:val="16"/>
      <w:szCs w:val="16"/>
      <w:lang w:eastAsia="pl-PL"/>
    </w:rPr>
  </w:style>
  <w:style w:type="paragraph" w:styleId="z-0">
    <w:name w:val="HTML Bottom of Form"/>
    <w:basedOn w:val="a"/>
    <w:next w:val="a"/>
    <w:link w:val="z-Char0"/>
    <w:hidden/>
    <w:rsid w:val="00512C01"/>
    <w:pPr>
      <w:pBdr>
        <w:top w:val="single" w:sz="6" w:space="1" w:color="auto"/>
      </w:pBdr>
      <w:overflowPunct/>
      <w:autoSpaceDE/>
      <w:autoSpaceDN/>
      <w:adjustRightInd/>
      <w:jc w:val="center"/>
    </w:pPr>
    <w:rPr>
      <w:rFonts w:ascii="Arial" w:hAnsi="Arial"/>
      <w:vanish/>
      <w:sz w:val="16"/>
      <w:szCs w:val="16"/>
      <w:lang w:val="x-none"/>
    </w:rPr>
  </w:style>
  <w:style w:type="character" w:customStyle="1" w:styleId="z-Char0">
    <w:name w:val="z-窗体底端 Char"/>
    <w:link w:val="z-0"/>
    <w:rsid w:val="00512C01"/>
    <w:rPr>
      <w:rFonts w:ascii="Arial" w:eastAsia="Times New Roman" w:hAnsi="Arial" w:cs="Arial"/>
      <w:vanish/>
      <w:sz w:val="16"/>
      <w:szCs w:val="16"/>
      <w:lang w:eastAsia="pl-PL"/>
    </w:rPr>
  </w:style>
  <w:style w:type="character" w:customStyle="1" w:styleId="jrnl">
    <w:name w:val="jrnl"/>
    <w:basedOn w:val="a0"/>
    <w:rsid w:val="00512C01"/>
  </w:style>
  <w:style w:type="paragraph" w:customStyle="1" w:styleId="details">
    <w:name w:val="details"/>
    <w:basedOn w:val="a"/>
    <w:rsid w:val="00512C01"/>
    <w:pPr>
      <w:overflowPunct/>
      <w:autoSpaceDE/>
      <w:autoSpaceDN/>
      <w:adjustRightInd/>
      <w:spacing w:before="100" w:beforeAutospacing="1" w:after="100" w:afterAutospacing="1"/>
    </w:pPr>
    <w:rPr>
      <w:rFonts w:ascii="Times New Roman" w:hAnsi="Times New Roman"/>
      <w:sz w:val="24"/>
      <w:szCs w:val="24"/>
      <w:lang w:val="pl-PL"/>
    </w:rPr>
  </w:style>
  <w:style w:type="paragraph" w:customStyle="1" w:styleId="1">
    <w:name w:val="标题1"/>
    <w:basedOn w:val="a"/>
    <w:rsid w:val="00B72E34"/>
    <w:pPr>
      <w:overflowPunct/>
      <w:autoSpaceDE/>
      <w:autoSpaceDN/>
      <w:adjustRightInd/>
      <w:spacing w:before="100" w:beforeAutospacing="1" w:after="100" w:afterAutospacing="1"/>
    </w:pPr>
    <w:rPr>
      <w:rFonts w:ascii="Times New Roman" w:hAnsi="Times New Roman"/>
      <w:sz w:val="24"/>
      <w:szCs w:val="24"/>
      <w:lang w:val="pl-PL"/>
    </w:rPr>
  </w:style>
  <w:style w:type="paragraph" w:customStyle="1" w:styleId="desc">
    <w:name w:val="desc"/>
    <w:basedOn w:val="a"/>
    <w:rsid w:val="00B72E34"/>
    <w:pPr>
      <w:overflowPunct/>
      <w:autoSpaceDE/>
      <w:autoSpaceDN/>
      <w:adjustRightInd/>
      <w:spacing w:before="100" w:beforeAutospacing="1" w:after="100" w:afterAutospacing="1"/>
    </w:pPr>
    <w:rPr>
      <w:rFonts w:ascii="Times New Roman" w:hAnsi="Times New Roman"/>
      <w:sz w:val="24"/>
      <w:szCs w:val="24"/>
      <w:lang w:val="pl-PL"/>
    </w:rPr>
  </w:style>
  <w:style w:type="paragraph" w:styleId="a5">
    <w:name w:val="Normal (Web)"/>
    <w:basedOn w:val="a"/>
    <w:uiPriority w:val="99"/>
    <w:unhideWhenUsed/>
    <w:rsid w:val="00AF39D6"/>
    <w:pPr>
      <w:overflowPunct/>
      <w:autoSpaceDE/>
      <w:autoSpaceDN/>
      <w:adjustRightInd/>
      <w:spacing w:before="100" w:beforeAutospacing="1" w:after="100" w:afterAutospacing="1"/>
    </w:pPr>
    <w:rPr>
      <w:rFonts w:ascii="Times New Roman" w:hAnsi="Times New Roman"/>
      <w:sz w:val="24"/>
      <w:szCs w:val="24"/>
      <w:lang w:val="pl-PL"/>
    </w:rPr>
  </w:style>
  <w:style w:type="paragraph" w:styleId="a6">
    <w:name w:val="header"/>
    <w:basedOn w:val="a"/>
    <w:link w:val="Char0"/>
    <w:uiPriority w:val="99"/>
    <w:unhideWhenUsed/>
    <w:rsid w:val="00783D51"/>
    <w:pPr>
      <w:tabs>
        <w:tab w:val="center" w:pos="4536"/>
        <w:tab w:val="right" w:pos="9072"/>
      </w:tabs>
    </w:pPr>
    <w:rPr>
      <w:lang w:eastAsia="x-none"/>
    </w:rPr>
  </w:style>
  <w:style w:type="character" w:customStyle="1" w:styleId="Char0">
    <w:name w:val="页眉 Char"/>
    <w:link w:val="a6"/>
    <w:uiPriority w:val="99"/>
    <w:rsid w:val="00783D51"/>
    <w:rPr>
      <w:rFonts w:ascii="MS Sans Serif" w:eastAsia="Times New Roman" w:hAnsi="MS Sans Serif"/>
      <w:lang w:val="en-US"/>
    </w:rPr>
  </w:style>
  <w:style w:type="paragraph" w:styleId="a7">
    <w:name w:val="footer"/>
    <w:basedOn w:val="a"/>
    <w:link w:val="Char1"/>
    <w:uiPriority w:val="99"/>
    <w:unhideWhenUsed/>
    <w:rsid w:val="00783D51"/>
    <w:pPr>
      <w:tabs>
        <w:tab w:val="center" w:pos="4536"/>
        <w:tab w:val="right" w:pos="9072"/>
      </w:tabs>
    </w:pPr>
    <w:rPr>
      <w:lang w:eastAsia="x-none"/>
    </w:rPr>
  </w:style>
  <w:style w:type="character" w:customStyle="1" w:styleId="Char1">
    <w:name w:val="页脚 Char"/>
    <w:link w:val="a7"/>
    <w:uiPriority w:val="99"/>
    <w:rsid w:val="00783D51"/>
    <w:rPr>
      <w:rFonts w:ascii="MS Sans Serif" w:eastAsia="Times New Roman" w:hAnsi="MS Sans Serif"/>
      <w:lang w:val="en-US"/>
    </w:rPr>
  </w:style>
  <w:style w:type="character" w:styleId="a8">
    <w:name w:val="annotation reference"/>
    <w:uiPriority w:val="99"/>
    <w:qFormat/>
    <w:rsid w:val="009245D8"/>
    <w:rPr>
      <w:rFonts w:cs="Times New Roman"/>
      <w:sz w:val="21"/>
      <w:szCs w:val="21"/>
    </w:rPr>
  </w:style>
  <w:style w:type="paragraph" w:styleId="a9">
    <w:name w:val="annotation text"/>
    <w:basedOn w:val="a"/>
    <w:link w:val="Char10"/>
    <w:uiPriority w:val="99"/>
    <w:qFormat/>
    <w:rsid w:val="009245D8"/>
    <w:pPr>
      <w:overflowPunct/>
      <w:autoSpaceDE/>
      <w:autoSpaceDN/>
      <w:adjustRightInd/>
    </w:pPr>
    <w:rPr>
      <w:rFonts w:ascii="Times New Roman" w:eastAsia="宋体" w:hAnsi="Times New Roman"/>
      <w:sz w:val="24"/>
      <w:szCs w:val="24"/>
      <w:lang w:val="x-none" w:eastAsia="en-US"/>
    </w:rPr>
  </w:style>
  <w:style w:type="character" w:customStyle="1" w:styleId="aa">
    <w:name w:val="批注文字 字符"/>
    <w:uiPriority w:val="99"/>
    <w:qFormat/>
    <w:rsid w:val="009245D8"/>
    <w:rPr>
      <w:rFonts w:ascii="MS Sans Serif" w:eastAsia="Times New Roman" w:hAnsi="MS Sans Serif"/>
      <w:lang w:eastAsia="pl-PL"/>
    </w:rPr>
  </w:style>
  <w:style w:type="character" w:customStyle="1" w:styleId="Char10">
    <w:name w:val="批注文字 Char1"/>
    <w:link w:val="a9"/>
    <w:uiPriority w:val="99"/>
    <w:qFormat/>
    <w:locked/>
    <w:rsid w:val="009245D8"/>
    <w:rPr>
      <w:rFonts w:ascii="Times New Roman" w:eastAsia="宋体" w:hAnsi="Times New Roman"/>
      <w:sz w:val="24"/>
      <w:szCs w:val="24"/>
      <w:lang w:eastAsia="en-US"/>
    </w:rPr>
  </w:style>
  <w:style w:type="character" w:styleId="ab">
    <w:name w:val="Strong"/>
    <w:uiPriority w:val="22"/>
    <w:qFormat/>
    <w:rsid w:val="009245D8"/>
    <w:rPr>
      <w:b/>
      <w:bCs/>
    </w:rPr>
  </w:style>
  <w:style w:type="paragraph" w:styleId="ac">
    <w:name w:val="Balloon Text"/>
    <w:basedOn w:val="a"/>
    <w:link w:val="Char2"/>
    <w:uiPriority w:val="99"/>
    <w:semiHidden/>
    <w:unhideWhenUsed/>
    <w:rsid w:val="009245D8"/>
    <w:rPr>
      <w:sz w:val="18"/>
      <w:szCs w:val="18"/>
      <w:lang w:val="x-none"/>
    </w:rPr>
  </w:style>
  <w:style w:type="character" w:customStyle="1" w:styleId="Char2">
    <w:name w:val="批注框文本 Char"/>
    <w:link w:val="ac"/>
    <w:uiPriority w:val="99"/>
    <w:semiHidden/>
    <w:rsid w:val="009245D8"/>
    <w:rPr>
      <w:rFonts w:ascii="MS Sans Serif" w:eastAsia="Times New Roman" w:hAnsi="MS Sans Serif"/>
      <w:sz w:val="18"/>
      <w:szCs w:val="18"/>
      <w:lang w:eastAsia="pl-PL"/>
    </w:rPr>
  </w:style>
  <w:style w:type="paragraph" w:styleId="ad">
    <w:name w:val="annotation subject"/>
    <w:basedOn w:val="a9"/>
    <w:next w:val="a9"/>
    <w:link w:val="Char3"/>
    <w:uiPriority w:val="99"/>
    <w:semiHidden/>
    <w:unhideWhenUsed/>
    <w:rsid w:val="009245D8"/>
    <w:pPr>
      <w:overflowPunct w:val="0"/>
      <w:autoSpaceDE w:val="0"/>
      <w:autoSpaceDN w:val="0"/>
      <w:adjustRightInd w:val="0"/>
    </w:pPr>
    <w:rPr>
      <w:rFonts w:ascii="MS Sans Serif" w:eastAsia="Times New Roman" w:hAnsi="MS Sans Serif"/>
      <w:b/>
      <w:bCs/>
      <w:lang w:eastAsia="pl-PL"/>
    </w:rPr>
  </w:style>
  <w:style w:type="character" w:customStyle="1" w:styleId="Char3">
    <w:name w:val="批注主题 Char"/>
    <w:link w:val="ad"/>
    <w:uiPriority w:val="99"/>
    <w:semiHidden/>
    <w:rsid w:val="009245D8"/>
    <w:rPr>
      <w:rFonts w:ascii="MS Sans Serif" w:eastAsia="Times New Roman" w:hAnsi="MS Sans Serif"/>
      <w:b/>
      <w:bCs/>
      <w:sz w:val="24"/>
      <w:szCs w:val="24"/>
      <w:lang w:eastAsia="pl-PL"/>
    </w:rPr>
  </w:style>
  <w:style w:type="character" w:customStyle="1" w:styleId="apple-converted-space">
    <w:name w:val="apple-converted-space"/>
    <w:rsid w:val="009245D8"/>
  </w:style>
  <w:style w:type="paragraph" w:styleId="ae">
    <w:name w:val="Revision"/>
    <w:hidden/>
    <w:uiPriority w:val="99"/>
    <w:semiHidden/>
    <w:rsid w:val="00E20334"/>
    <w:rPr>
      <w:rFonts w:ascii="MS Sans Serif" w:eastAsia="Times New Roman" w:hAnsi="MS Sans Serif"/>
      <w:lang w:eastAsia="pl-PL"/>
    </w:rPr>
  </w:style>
  <w:style w:type="character" w:customStyle="1" w:styleId="shorttext">
    <w:name w:val="short_text"/>
    <w:rsid w:val="00E20334"/>
  </w:style>
  <w:style w:type="character" w:customStyle="1" w:styleId="hps">
    <w:name w:val="hps"/>
    <w:rsid w:val="00E20334"/>
  </w:style>
  <w:style w:type="paragraph" w:styleId="af">
    <w:name w:val="No Spacing"/>
    <w:uiPriority w:val="1"/>
    <w:qFormat/>
    <w:rsid w:val="00B820D1"/>
    <w:pPr>
      <w:overflowPunct w:val="0"/>
      <w:autoSpaceDE w:val="0"/>
      <w:autoSpaceDN w:val="0"/>
      <w:adjustRightInd w:val="0"/>
    </w:pPr>
    <w:rPr>
      <w:rFonts w:ascii="MS Sans Serif" w:eastAsia="Times New Roman" w:hAnsi="MS Sans Serif"/>
      <w:lang w:eastAsia="pl-PL"/>
    </w:rPr>
  </w:style>
  <w:style w:type="character" w:customStyle="1" w:styleId="Char4">
    <w:name w:val="批注文字 Char"/>
    <w:locked/>
    <w:rsid w:val="00543B5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52857">
      <w:bodyDiv w:val="1"/>
      <w:marLeft w:val="0"/>
      <w:marRight w:val="0"/>
      <w:marTop w:val="0"/>
      <w:marBottom w:val="0"/>
      <w:divBdr>
        <w:top w:val="none" w:sz="0" w:space="0" w:color="auto"/>
        <w:left w:val="none" w:sz="0" w:space="0" w:color="auto"/>
        <w:bottom w:val="none" w:sz="0" w:space="0" w:color="auto"/>
        <w:right w:val="none" w:sz="0" w:space="0" w:color="auto"/>
      </w:divBdr>
    </w:div>
    <w:div w:id="512769113">
      <w:bodyDiv w:val="1"/>
      <w:marLeft w:val="0"/>
      <w:marRight w:val="0"/>
      <w:marTop w:val="0"/>
      <w:marBottom w:val="0"/>
      <w:divBdr>
        <w:top w:val="none" w:sz="0" w:space="0" w:color="auto"/>
        <w:left w:val="none" w:sz="0" w:space="0" w:color="auto"/>
        <w:bottom w:val="none" w:sz="0" w:space="0" w:color="auto"/>
        <w:right w:val="none" w:sz="0" w:space="0" w:color="auto"/>
      </w:divBdr>
      <w:divsChild>
        <w:div w:id="218516393">
          <w:marLeft w:val="0"/>
          <w:marRight w:val="0"/>
          <w:marTop w:val="0"/>
          <w:marBottom w:val="0"/>
          <w:divBdr>
            <w:top w:val="none" w:sz="0" w:space="0" w:color="auto"/>
            <w:left w:val="none" w:sz="0" w:space="0" w:color="auto"/>
            <w:bottom w:val="none" w:sz="0" w:space="0" w:color="auto"/>
            <w:right w:val="none" w:sz="0" w:space="0" w:color="auto"/>
          </w:divBdr>
        </w:div>
      </w:divsChild>
    </w:div>
    <w:div w:id="1111054437">
      <w:bodyDiv w:val="1"/>
      <w:marLeft w:val="0"/>
      <w:marRight w:val="0"/>
      <w:marTop w:val="0"/>
      <w:marBottom w:val="0"/>
      <w:divBdr>
        <w:top w:val="none" w:sz="0" w:space="0" w:color="auto"/>
        <w:left w:val="none" w:sz="0" w:space="0" w:color="auto"/>
        <w:bottom w:val="none" w:sz="0" w:space="0" w:color="auto"/>
        <w:right w:val="none" w:sz="0" w:space="0" w:color="auto"/>
      </w:divBdr>
    </w:div>
    <w:div w:id="1131434540">
      <w:bodyDiv w:val="1"/>
      <w:marLeft w:val="0"/>
      <w:marRight w:val="0"/>
      <w:marTop w:val="0"/>
      <w:marBottom w:val="0"/>
      <w:divBdr>
        <w:top w:val="none" w:sz="0" w:space="0" w:color="auto"/>
        <w:left w:val="none" w:sz="0" w:space="0" w:color="auto"/>
        <w:bottom w:val="none" w:sz="0" w:space="0" w:color="auto"/>
        <w:right w:val="none" w:sz="0" w:space="0" w:color="auto"/>
      </w:divBdr>
    </w:div>
    <w:div w:id="1160119993">
      <w:bodyDiv w:val="1"/>
      <w:marLeft w:val="0"/>
      <w:marRight w:val="0"/>
      <w:marTop w:val="0"/>
      <w:marBottom w:val="0"/>
      <w:divBdr>
        <w:top w:val="none" w:sz="0" w:space="0" w:color="auto"/>
        <w:left w:val="none" w:sz="0" w:space="0" w:color="auto"/>
        <w:bottom w:val="none" w:sz="0" w:space="0" w:color="auto"/>
        <w:right w:val="none" w:sz="0" w:space="0" w:color="auto"/>
      </w:divBdr>
    </w:div>
    <w:div w:id="1235622353">
      <w:bodyDiv w:val="1"/>
      <w:marLeft w:val="0"/>
      <w:marRight w:val="0"/>
      <w:marTop w:val="0"/>
      <w:marBottom w:val="0"/>
      <w:divBdr>
        <w:top w:val="none" w:sz="0" w:space="0" w:color="auto"/>
        <w:left w:val="none" w:sz="0" w:space="0" w:color="auto"/>
        <w:bottom w:val="none" w:sz="0" w:space="0" w:color="auto"/>
        <w:right w:val="none" w:sz="0" w:space="0" w:color="auto"/>
      </w:divBdr>
    </w:div>
    <w:div w:id="1242524669">
      <w:bodyDiv w:val="1"/>
      <w:marLeft w:val="0"/>
      <w:marRight w:val="0"/>
      <w:marTop w:val="0"/>
      <w:marBottom w:val="0"/>
      <w:divBdr>
        <w:top w:val="none" w:sz="0" w:space="0" w:color="auto"/>
        <w:left w:val="none" w:sz="0" w:space="0" w:color="auto"/>
        <w:bottom w:val="none" w:sz="0" w:space="0" w:color="auto"/>
        <w:right w:val="none" w:sz="0" w:space="0" w:color="auto"/>
      </w:divBdr>
    </w:div>
    <w:div w:id="1263027061">
      <w:bodyDiv w:val="1"/>
      <w:marLeft w:val="0"/>
      <w:marRight w:val="0"/>
      <w:marTop w:val="0"/>
      <w:marBottom w:val="0"/>
      <w:divBdr>
        <w:top w:val="none" w:sz="0" w:space="0" w:color="auto"/>
        <w:left w:val="none" w:sz="0" w:space="0" w:color="auto"/>
        <w:bottom w:val="none" w:sz="0" w:space="0" w:color="auto"/>
        <w:right w:val="none" w:sz="0" w:space="0" w:color="auto"/>
      </w:divBdr>
    </w:div>
    <w:div w:id="1358847122">
      <w:bodyDiv w:val="1"/>
      <w:marLeft w:val="0"/>
      <w:marRight w:val="0"/>
      <w:marTop w:val="0"/>
      <w:marBottom w:val="0"/>
      <w:divBdr>
        <w:top w:val="none" w:sz="0" w:space="0" w:color="auto"/>
        <w:left w:val="none" w:sz="0" w:space="0" w:color="auto"/>
        <w:bottom w:val="none" w:sz="0" w:space="0" w:color="auto"/>
        <w:right w:val="none" w:sz="0" w:space="0" w:color="auto"/>
      </w:divBdr>
    </w:div>
    <w:div w:id="1536190459">
      <w:bodyDiv w:val="1"/>
      <w:marLeft w:val="0"/>
      <w:marRight w:val="0"/>
      <w:marTop w:val="0"/>
      <w:marBottom w:val="0"/>
      <w:divBdr>
        <w:top w:val="none" w:sz="0" w:space="0" w:color="auto"/>
        <w:left w:val="none" w:sz="0" w:space="0" w:color="auto"/>
        <w:bottom w:val="none" w:sz="0" w:space="0" w:color="auto"/>
        <w:right w:val="none" w:sz="0" w:space="0" w:color="auto"/>
      </w:divBdr>
    </w:div>
    <w:div w:id="1894191733">
      <w:bodyDiv w:val="1"/>
      <w:marLeft w:val="0"/>
      <w:marRight w:val="0"/>
      <w:marTop w:val="0"/>
      <w:marBottom w:val="0"/>
      <w:divBdr>
        <w:top w:val="none" w:sz="0" w:space="0" w:color="auto"/>
        <w:left w:val="none" w:sz="0" w:space="0" w:color="auto"/>
        <w:bottom w:val="none" w:sz="0" w:space="0" w:color="auto"/>
        <w:right w:val="none" w:sz="0" w:space="0" w:color="auto"/>
      </w:divBdr>
    </w:div>
    <w:div w:id="1912502964">
      <w:bodyDiv w:val="1"/>
      <w:marLeft w:val="0"/>
      <w:marRight w:val="0"/>
      <w:marTop w:val="0"/>
      <w:marBottom w:val="0"/>
      <w:divBdr>
        <w:top w:val="none" w:sz="0" w:space="0" w:color="auto"/>
        <w:left w:val="none" w:sz="0" w:space="0" w:color="auto"/>
        <w:bottom w:val="none" w:sz="0" w:space="0" w:color="auto"/>
        <w:right w:val="none" w:sz="0" w:space="0" w:color="auto"/>
      </w:divBdr>
      <w:divsChild>
        <w:div w:id="2137218307">
          <w:marLeft w:val="0"/>
          <w:marRight w:val="0"/>
          <w:marTop w:val="34"/>
          <w:marBottom w:val="34"/>
          <w:divBdr>
            <w:top w:val="none" w:sz="0" w:space="0" w:color="auto"/>
            <w:left w:val="none" w:sz="0" w:space="0" w:color="auto"/>
            <w:bottom w:val="none" w:sz="0" w:space="0" w:color="auto"/>
            <w:right w:val="none" w:sz="0" w:space="0" w:color="auto"/>
          </w:divBdr>
        </w:div>
      </w:divsChild>
    </w:div>
    <w:div w:id="1944603268">
      <w:bodyDiv w:val="1"/>
      <w:marLeft w:val="0"/>
      <w:marRight w:val="0"/>
      <w:marTop w:val="0"/>
      <w:marBottom w:val="0"/>
      <w:divBdr>
        <w:top w:val="none" w:sz="0" w:space="0" w:color="auto"/>
        <w:left w:val="none" w:sz="0" w:space="0" w:color="auto"/>
        <w:bottom w:val="none" w:sz="0" w:space="0" w:color="auto"/>
        <w:right w:val="none" w:sz="0" w:space="0" w:color="auto"/>
      </w:divBdr>
      <w:divsChild>
        <w:div w:id="898512336">
          <w:marLeft w:val="0"/>
          <w:marRight w:val="0"/>
          <w:marTop w:val="0"/>
          <w:marBottom w:val="0"/>
          <w:divBdr>
            <w:top w:val="none" w:sz="0" w:space="0" w:color="auto"/>
            <w:left w:val="none" w:sz="0" w:space="0" w:color="auto"/>
            <w:bottom w:val="none" w:sz="0" w:space="0" w:color="auto"/>
            <w:right w:val="none" w:sz="0" w:space="0" w:color="auto"/>
          </w:divBdr>
          <w:divsChild>
            <w:div w:id="266424477">
              <w:marLeft w:val="0"/>
              <w:marRight w:val="0"/>
              <w:marTop w:val="0"/>
              <w:marBottom w:val="0"/>
              <w:divBdr>
                <w:top w:val="none" w:sz="0" w:space="0" w:color="auto"/>
                <w:left w:val="none" w:sz="0" w:space="0" w:color="auto"/>
                <w:bottom w:val="none" w:sz="0" w:space="0" w:color="auto"/>
                <w:right w:val="none" w:sz="0" w:space="0" w:color="auto"/>
              </w:divBdr>
              <w:divsChild>
                <w:div w:id="1719014061">
                  <w:marLeft w:val="0"/>
                  <w:marRight w:val="0"/>
                  <w:marTop w:val="0"/>
                  <w:marBottom w:val="0"/>
                  <w:divBdr>
                    <w:top w:val="none" w:sz="0" w:space="0" w:color="auto"/>
                    <w:left w:val="none" w:sz="0" w:space="0" w:color="auto"/>
                    <w:bottom w:val="none" w:sz="0" w:space="0" w:color="auto"/>
                    <w:right w:val="none" w:sz="0" w:space="0" w:color="auto"/>
                  </w:divBdr>
                  <w:divsChild>
                    <w:div w:id="1762094320">
                      <w:marLeft w:val="0"/>
                      <w:marRight w:val="0"/>
                      <w:marTop w:val="0"/>
                      <w:marBottom w:val="0"/>
                      <w:divBdr>
                        <w:top w:val="none" w:sz="0" w:space="0" w:color="auto"/>
                        <w:left w:val="none" w:sz="0" w:space="0" w:color="auto"/>
                        <w:bottom w:val="none" w:sz="0" w:space="0" w:color="auto"/>
                        <w:right w:val="none" w:sz="0" w:space="0" w:color="auto"/>
                      </w:divBdr>
                      <w:divsChild>
                        <w:div w:id="74796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73287">
          <w:marLeft w:val="0"/>
          <w:marRight w:val="0"/>
          <w:marTop w:val="0"/>
          <w:marBottom w:val="0"/>
          <w:divBdr>
            <w:top w:val="none" w:sz="0" w:space="0" w:color="auto"/>
            <w:left w:val="none" w:sz="0" w:space="0" w:color="auto"/>
            <w:bottom w:val="none" w:sz="0" w:space="0" w:color="auto"/>
            <w:right w:val="none" w:sz="0" w:space="0" w:color="auto"/>
          </w:divBdr>
          <w:divsChild>
            <w:div w:id="1647398899">
              <w:marLeft w:val="0"/>
              <w:marRight w:val="0"/>
              <w:marTop w:val="0"/>
              <w:marBottom w:val="0"/>
              <w:divBdr>
                <w:top w:val="none" w:sz="0" w:space="0" w:color="auto"/>
                <w:left w:val="none" w:sz="0" w:space="0" w:color="auto"/>
                <w:bottom w:val="none" w:sz="0" w:space="0" w:color="auto"/>
                <w:right w:val="none" w:sz="0" w:space="0" w:color="auto"/>
              </w:divBdr>
              <w:divsChild>
                <w:div w:id="158928976">
                  <w:marLeft w:val="0"/>
                  <w:marRight w:val="0"/>
                  <w:marTop w:val="0"/>
                  <w:marBottom w:val="0"/>
                  <w:divBdr>
                    <w:top w:val="none" w:sz="0" w:space="0" w:color="auto"/>
                    <w:left w:val="none" w:sz="0" w:space="0" w:color="auto"/>
                    <w:bottom w:val="none" w:sz="0" w:space="0" w:color="auto"/>
                    <w:right w:val="none" w:sz="0" w:space="0" w:color="auto"/>
                  </w:divBdr>
                  <w:divsChild>
                    <w:div w:id="183567083">
                      <w:marLeft w:val="0"/>
                      <w:marRight w:val="0"/>
                      <w:marTop w:val="0"/>
                      <w:marBottom w:val="0"/>
                      <w:divBdr>
                        <w:top w:val="none" w:sz="0" w:space="0" w:color="auto"/>
                        <w:left w:val="none" w:sz="0" w:space="0" w:color="auto"/>
                        <w:bottom w:val="none" w:sz="0" w:space="0" w:color="auto"/>
                        <w:right w:val="none" w:sz="0" w:space="0" w:color="auto"/>
                      </w:divBdr>
                      <w:divsChild>
                        <w:div w:id="2002586328">
                          <w:marLeft w:val="0"/>
                          <w:marRight w:val="0"/>
                          <w:marTop w:val="0"/>
                          <w:marBottom w:val="0"/>
                          <w:divBdr>
                            <w:top w:val="none" w:sz="0" w:space="0" w:color="auto"/>
                            <w:left w:val="none" w:sz="0" w:space="0" w:color="auto"/>
                            <w:bottom w:val="none" w:sz="0" w:space="0" w:color="auto"/>
                            <w:right w:val="none" w:sz="0" w:space="0" w:color="auto"/>
                          </w:divBdr>
                          <w:divsChild>
                            <w:div w:id="1908688647">
                              <w:marLeft w:val="0"/>
                              <w:marRight w:val="300"/>
                              <w:marTop w:val="180"/>
                              <w:marBottom w:val="0"/>
                              <w:divBdr>
                                <w:top w:val="none" w:sz="0" w:space="0" w:color="auto"/>
                                <w:left w:val="none" w:sz="0" w:space="0" w:color="auto"/>
                                <w:bottom w:val="none" w:sz="0" w:space="0" w:color="auto"/>
                                <w:right w:val="none" w:sz="0" w:space="0" w:color="auto"/>
                              </w:divBdr>
                              <w:divsChild>
                                <w:div w:id="13036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3271</Words>
  <Characters>18650</Characters>
  <Application>Microsoft Office Word</Application>
  <DocSecurity>0</DocSecurity>
  <Lines>155</Lines>
  <Paragraphs>43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HP</Company>
  <LinksUpToDate>false</LinksUpToDate>
  <CharactersWithSpaces>21878</CharactersWithSpaces>
  <SharedDoc>false</SharedDoc>
  <HLinks>
    <vt:vector size="6" baseType="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jarek</dc:creator>
  <cp:lastModifiedBy>8613716430021</cp:lastModifiedBy>
  <cp:revision>3</cp:revision>
  <dcterms:created xsi:type="dcterms:W3CDTF">2019-12-16T03:27:00Z</dcterms:created>
  <dcterms:modified xsi:type="dcterms:W3CDTF">2019-12-16T05:26:00Z</dcterms:modified>
</cp:coreProperties>
</file>