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DFD5B" w14:textId="0E875408" w:rsidR="00F9754C" w:rsidRPr="008D43B9" w:rsidRDefault="00F9754C" w:rsidP="008D43B9">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262"/>
      <w:bookmarkStart w:id="13" w:name="OLE_LINK263"/>
      <w:bookmarkStart w:id="14" w:name="OLE_LINK191"/>
      <w:bookmarkStart w:id="15" w:name="OLE_LINK192"/>
      <w:bookmarkStart w:id="16" w:name="OLE_LINK484"/>
      <w:bookmarkStart w:id="17" w:name="OLE_LINK356"/>
      <w:bookmarkStart w:id="18" w:name="OLE_LINK372"/>
      <w:bookmarkStart w:id="19" w:name="OLE_LINK214"/>
      <w:bookmarkStart w:id="20" w:name="OLE_LINK493"/>
      <w:bookmarkStart w:id="21" w:name="OLE_LINK552"/>
      <w:bookmarkStart w:id="22" w:name="OLE_LINK553"/>
      <w:bookmarkStart w:id="23" w:name="OLE_LINK636"/>
      <w:bookmarkStart w:id="24" w:name="OLE_LINK654"/>
      <w:bookmarkStart w:id="25" w:name="OLE_LINK849"/>
      <w:bookmarkStart w:id="26" w:name="OLE_LINK939"/>
      <w:bookmarkStart w:id="27" w:name="OLE_LINK1000"/>
      <w:bookmarkStart w:id="28" w:name="OLE_LINK1039"/>
      <w:bookmarkStart w:id="29" w:name="OLE_LINK1050"/>
      <w:bookmarkStart w:id="30" w:name="OLE_LINK1071"/>
      <w:bookmarkStart w:id="31" w:name="OLE_LINK255"/>
      <w:bookmarkStart w:id="32" w:name="OLE_LINK578"/>
      <w:r w:rsidRPr="008D43B9">
        <w:rPr>
          <w:rFonts w:ascii="Book Antiqua" w:hAnsi="Book Antiqua" w:cs="Times New Roman"/>
          <w:b/>
          <w:color w:val="000000" w:themeColor="text1"/>
          <w:sz w:val="24"/>
          <w:szCs w:val="24"/>
          <w:highlight w:val="white"/>
          <w:lang w:val="en-US" w:eastAsia="zh-CN"/>
        </w:rPr>
        <w:t xml:space="preserve">Name of </w:t>
      </w:r>
      <w:r w:rsidRPr="008D43B9">
        <w:rPr>
          <w:rFonts w:ascii="Book Antiqua" w:hAnsi="Book Antiqua" w:cs="Times New Roman"/>
          <w:b/>
          <w:caps/>
          <w:color w:val="000000" w:themeColor="text1"/>
          <w:sz w:val="24"/>
          <w:szCs w:val="24"/>
          <w:highlight w:val="white"/>
          <w:lang w:val="en-US" w:eastAsia="zh-CN"/>
        </w:rPr>
        <w:t>j</w:t>
      </w:r>
      <w:r w:rsidRPr="008D43B9">
        <w:rPr>
          <w:rFonts w:ascii="Book Antiqua" w:hAnsi="Book Antiqua" w:cs="Times New Roman"/>
          <w:b/>
          <w:color w:val="000000" w:themeColor="text1"/>
          <w:sz w:val="24"/>
          <w:szCs w:val="24"/>
          <w:highlight w:val="white"/>
          <w:lang w:val="en-US" w:eastAsia="zh-CN"/>
        </w:rPr>
        <w:t xml:space="preserve">ournal: </w:t>
      </w:r>
      <w:bookmarkStart w:id="33" w:name="OLE_LINK718"/>
      <w:bookmarkStart w:id="34" w:name="OLE_LINK719"/>
      <w:r w:rsidRPr="008D43B9">
        <w:rPr>
          <w:rFonts w:ascii="Book Antiqua" w:hAnsi="Book Antiqua" w:cs="Times New Roman"/>
          <w:b/>
          <w:i/>
          <w:color w:val="000000" w:themeColor="text1"/>
          <w:sz w:val="24"/>
          <w:szCs w:val="24"/>
          <w:highlight w:val="white"/>
          <w:lang w:val="en-US" w:eastAsia="zh-CN"/>
        </w:rPr>
        <w:t xml:space="preserve">World Journal of </w:t>
      </w:r>
      <w:bookmarkEnd w:id="33"/>
      <w:bookmarkEnd w:id="34"/>
      <w:r w:rsidR="0070409B" w:rsidRPr="008D43B9">
        <w:rPr>
          <w:rFonts w:ascii="Book Antiqua" w:hAnsi="Book Antiqua" w:cs="Times New Roman"/>
          <w:b/>
          <w:i/>
          <w:color w:val="000000" w:themeColor="text1"/>
          <w:sz w:val="24"/>
          <w:szCs w:val="24"/>
          <w:lang w:val="en-US" w:eastAsia="zh-CN"/>
        </w:rPr>
        <w:t>Gastrointestinal Surgery</w:t>
      </w:r>
    </w:p>
    <w:p w14:paraId="64ED43F4" w14:textId="78A87C1D" w:rsidR="00F9754C" w:rsidRPr="008D43B9" w:rsidRDefault="00F9754C" w:rsidP="008D43B9">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bookmarkStart w:id="35" w:name="OLE_LINK485"/>
      <w:bookmarkStart w:id="36" w:name="OLE_LINK486"/>
      <w:bookmarkStart w:id="37" w:name="OLE_LINK661"/>
      <w:bookmarkStart w:id="38" w:name="OLE_LINK768"/>
      <w:bookmarkStart w:id="39" w:name="OLE_LINK568"/>
      <w:bookmarkStart w:id="40" w:name="OLE_LINK499"/>
      <w:bookmarkStart w:id="41" w:name="OLE_LINK437"/>
      <w:bookmarkStart w:id="42" w:name="OLE_LINK514"/>
      <w:bookmarkStart w:id="43" w:name="OLE_LINK515"/>
      <w:bookmarkStart w:id="44" w:name="OLE_LINK13"/>
      <w:bookmarkStart w:id="45" w:name="OLE_LINK351"/>
      <w:bookmarkStart w:id="46" w:name="OLE_LINK425"/>
      <w:r w:rsidRPr="008D43B9">
        <w:rPr>
          <w:rFonts w:ascii="Book Antiqua" w:hAnsi="Book Antiqua" w:cs="Times New Roman"/>
          <w:b/>
          <w:color w:val="000000" w:themeColor="text1"/>
          <w:sz w:val="24"/>
          <w:szCs w:val="24"/>
          <w:highlight w:val="white"/>
          <w:lang w:val="en-US" w:eastAsia="zh-CN"/>
        </w:rPr>
        <w:t>Manuscript NO:</w:t>
      </w:r>
      <w:bookmarkEnd w:id="35"/>
      <w:bookmarkEnd w:id="36"/>
      <w:bookmarkEnd w:id="37"/>
      <w:bookmarkEnd w:id="38"/>
      <w:bookmarkEnd w:id="39"/>
      <w:r w:rsidR="00311E67" w:rsidRPr="008D43B9">
        <w:rPr>
          <w:rFonts w:ascii="Book Antiqua" w:hAnsi="Book Antiqua" w:cs="Times New Roman"/>
          <w:b/>
          <w:color w:val="000000" w:themeColor="text1"/>
          <w:sz w:val="24"/>
          <w:szCs w:val="24"/>
          <w:highlight w:val="white"/>
          <w:lang w:val="en-US" w:eastAsia="zh-CN"/>
        </w:rPr>
        <w:t xml:space="preserve"> 48458</w:t>
      </w:r>
      <w:r w:rsidRPr="008D43B9">
        <w:rPr>
          <w:rFonts w:ascii="Book Antiqua" w:hAnsi="Book Antiqua" w:cs="Times New Roman"/>
          <w:b/>
          <w:color w:val="000000" w:themeColor="text1"/>
          <w:sz w:val="24"/>
          <w:szCs w:val="24"/>
          <w:highlight w:val="white"/>
          <w:lang w:val="en-US" w:eastAsia="zh-CN"/>
        </w:rPr>
        <w:t xml:space="preserve"> </w:t>
      </w:r>
      <w:bookmarkEnd w:id="40"/>
      <w:bookmarkEnd w:id="41"/>
    </w:p>
    <w:p w14:paraId="7D54D4CF" w14:textId="03C6CBAA" w:rsidR="00F9754C" w:rsidRPr="008D43B9" w:rsidRDefault="00F9754C" w:rsidP="008D43B9">
      <w:pPr>
        <w:adjustRightInd w:val="0"/>
        <w:snapToGrid w:val="0"/>
        <w:spacing w:line="360" w:lineRule="auto"/>
        <w:jc w:val="both"/>
        <w:rPr>
          <w:rFonts w:ascii="Book Antiqua" w:hAnsi="Book Antiqua"/>
          <w:b/>
          <w:color w:val="000000" w:themeColor="text1"/>
          <w:sz w:val="24"/>
          <w:szCs w:val="24"/>
          <w:lang w:val="en-US"/>
        </w:rPr>
      </w:pPr>
      <w:bookmarkStart w:id="47" w:name="OLE_LINK511"/>
      <w:bookmarkStart w:id="48" w:name="OLE_LINK512"/>
      <w:bookmarkEnd w:id="42"/>
      <w:bookmarkEnd w:id="43"/>
      <w:bookmarkEnd w:id="44"/>
      <w:bookmarkEnd w:id="45"/>
      <w:bookmarkEnd w:id="46"/>
      <w:r w:rsidRPr="008D43B9">
        <w:rPr>
          <w:rFonts w:ascii="Book Antiqua" w:hAnsi="Book Antiqua"/>
          <w:b/>
          <w:color w:val="000000" w:themeColor="text1"/>
          <w:sz w:val="24"/>
          <w:szCs w:val="24"/>
          <w:highlight w:val="white"/>
          <w:lang w:val="en-US"/>
        </w:rPr>
        <w:t xml:space="preserve">Manuscript </w:t>
      </w:r>
      <w:r w:rsidRPr="008D43B9">
        <w:rPr>
          <w:rFonts w:ascii="Book Antiqua" w:hAnsi="Book Antiqua"/>
          <w:b/>
          <w:caps/>
          <w:color w:val="000000" w:themeColor="text1"/>
          <w:sz w:val="24"/>
          <w:szCs w:val="24"/>
          <w:highlight w:val="white"/>
          <w:lang w:val="en-US"/>
        </w:rPr>
        <w:t>t</w:t>
      </w:r>
      <w:r w:rsidRPr="008D43B9">
        <w:rPr>
          <w:rFonts w:ascii="Book Antiqua" w:hAnsi="Book Antiqua"/>
          <w:b/>
          <w:color w:val="000000" w:themeColor="text1"/>
          <w:sz w:val="24"/>
          <w:szCs w:val="24"/>
          <w:highlight w:val="white"/>
          <w:lang w:val="en-US"/>
        </w:rPr>
        <w:t>ype</w:t>
      </w:r>
      <w:r w:rsidRPr="008D43B9">
        <w:rPr>
          <w:rFonts w:ascii="Book Antiqua" w:hAnsi="Book Antiqua"/>
          <w:b/>
          <w:color w:val="000000" w:themeColor="text1"/>
          <w:sz w:val="24"/>
          <w:szCs w:val="24"/>
          <w:lang w:val="en-US"/>
        </w:rPr>
        <w:t>:</w:t>
      </w:r>
      <w:bookmarkEnd w:id="0"/>
      <w:bookmarkEnd w:id="1"/>
      <w:bookmarkEnd w:id="2"/>
      <w:bookmarkEnd w:id="3"/>
      <w:bookmarkEnd w:id="4"/>
      <w:bookmarkEnd w:id="5"/>
      <w:bookmarkEnd w:id="6"/>
      <w:bookmarkEnd w:id="7"/>
      <w:bookmarkEnd w:id="8"/>
      <w:bookmarkEnd w:id="9"/>
      <w:bookmarkEnd w:id="10"/>
      <w:bookmarkEnd w:id="11"/>
      <w:r w:rsidR="00311E67" w:rsidRPr="008D43B9">
        <w:rPr>
          <w:rFonts w:ascii="Book Antiqua" w:hAnsi="Book Antiqua"/>
          <w:b/>
          <w:color w:val="000000" w:themeColor="text1"/>
          <w:sz w:val="24"/>
          <w:szCs w:val="24"/>
          <w:lang w:val="en-US"/>
        </w:rPr>
        <w:t xml:space="preserve"> </w:t>
      </w:r>
      <w:bookmarkEnd w:id="12"/>
      <w:bookmarkEnd w:id="13"/>
      <w:r w:rsidR="00192409" w:rsidRPr="008D43B9">
        <w:rPr>
          <w:rFonts w:ascii="Book Antiqua" w:hAnsi="Book Antiqua"/>
          <w:b/>
          <w:color w:val="000000" w:themeColor="text1"/>
          <w:sz w:val="24"/>
          <w:szCs w:val="24"/>
          <w:lang w:val="en-US"/>
        </w:rPr>
        <w:t>ORIGINAL ARTICLE</w:t>
      </w:r>
    </w:p>
    <w:p w14:paraId="127B0DAD" w14:textId="67660773" w:rsidR="00192409" w:rsidRPr="008D43B9" w:rsidRDefault="00192409" w:rsidP="008D43B9">
      <w:pPr>
        <w:adjustRightInd w:val="0"/>
        <w:snapToGrid w:val="0"/>
        <w:spacing w:line="360" w:lineRule="auto"/>
        <w:jc w:val="both"/>
        <w:rPr>
          <w:rFonts w:ascii="Book Antiqua" w:hAnsi="Book Antiqua"/>
          <w:color w:val="000000" w:themeColor="text1"/>
          <w:sz w:val="24"/>
          <w:szCs w:val="24"/>
          <w:lang w:val="en-US"/>
        </w:rPr>
      </w:pPr>
    </w:p>
    <w:p w14:paraId="5038A76F" w14:textId="46DA914A" w:rsidR="00192409" w:rsidRPr="008D43B9" w:rsidRDefault="00192409" w:rsidP="008D43B9">
      <w:pPr>
        <w:adjustRightInd w:val="0"/>
        <w:snapToGrid w:val="0"/>
        <w:spacing w:line="360" w:lineRule="auto"/>
        <w:jc w:val="both"/>
        <w:rPr>
          <w:rFonts w:ascii="Book Antiqua" w:hAnsi="Book Antiqua"/>
          <w:b/>
          <w:bCs/>
          <w:i/>
          <w:iCs/>
          <w:color w:val="000000" w:themeColor="text1"/>
          <w:sz w:val="24"/>
          <w:szCs w:val="24"/>
          <w:lang w:val="en-US"/>
        </w:rPr>
      </w:pPr>
      <w:r w:rsidRPr="008D43B9">
        <w:rPr>
          <w:rFonts w:ascii="Book Antiqua" w:hAnsi="Book Antiqua"/>
          <w:b/>
          <w:bCs/>
          <w:i/>
          <w:iCs/>
          <w:color w:val="000000" w:themeColor="text1"/>
          <w:sz w:val="24"/>
          <w:szCs w:val="24"/>
          <w:lang w:val="en-US"/>
        </w:rPr>
        <w:t>Retrospective Cohort Study</w:t>
      </w:r>
    </w:p>
    <w:p w14:paraId="2575706F" w14:textId="6692B21B" w:rsidR="00311E67" w:rsidRPr="008D43B9" w:rsidRDefault="00EF75B6" w:rsidP="008D43B9">
      <w:pPr>
        <w:adjustRightInd w:val="0"/>
        <w:snapToGrid w:val="0"/>
        <w:spacing w:line="360" w:lineRule="auto"/>
        <w:jc w:val="both"/>
        <w:rPr>
          <w:rFonts w:ascii="Book Antiqua" w:hAnsi="Book Antiqua"/>
          <w:b/>
          <w:bCs/>
          <w:color w:val="000000" w:themeColor="text1"/>
          <w:sz w:val="24"/>
          <w:szCs w:val="24"/>
          <w:lang w:val="en-US"/>
        </w:rPr>
      </w:pPr>
      <w:bookmarkStart w:id="49" w:name="OLE_LINK1"/>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47"/>
      <w:bookmarkEnd w:id="48"/>
      <w:r w:rsidRPr="008D43B9">
        <w:rPr>
          <w:rFonts w:ascii="Book Antiqua" w:hAnsi="Book Antiqua"/>
          <w:b/>
          <w:bCs/>
          <w:color w:val="000000" w:themeColor="text1"/>
          <w:sz w:val="24"/>
          <w:szCs w:val="24"/>
          <w:lang w:val="en-US"/>
        </w:rPr>
        <w:t>Impact of age on feasibilit</w:t>
      </w:r>
      <w:r w:rsidR="00F11A6E" w:rsidRPr="008D43B9">
        <w:rPr>
          <w:rFonts w:ascii="Book Antiqua" w:hAnsi="Book Antiqua"/>
          <w:b/>
          <w:bCs/>
          <w:color w:val="000000" w:themeColor="text1"/>
          <w:sz w:val="24"/>
          <w:szCs w:val="24"/>
          <w:lang w:val="en-US"/>
        </w:rPr>
        <w:t xml:space="preserve">y and short-term outcomes of </w:t>
      </w:r>
      <w:bookmarkStart w:id="50" w:name="OLE_LINK1014"/>
      <w:bookmarkStart w:id="51" w:name="OLE_LINK1015"/>
      <w:r w:rsidRPr="008D43B9">
        <w:rPr>
          <w:rFonts w:ascii="Book Antiqua" w:hAnsi="Book Antiqua"/>
          <w:b/>
          <w:bCs/>
          <w:color w:val="000000" w:themeColor="text1"/>
          <w:sz w:val="24"/>
          <w:szCs w:val="24"/>
          <w:lang w:val="en-US"/>
        </w:rPr>
        <w:t>ERAS</w:t>
      </w:r>
      <w:bookmarkEnd w:id="50"/>
      <w:bookmarkEnd w:id="51"/>
      <w:r w:rsidR="007E1174" w:rsidRPr="008D43B9">
        <w:rPr>
          <w:rFonts w:ascii="Book Antiqua" w:hAnsi="Book Antiqua"/>
          <w:b/>
          <w:bCs/>
          <w:color w:val="000000" w:themeColor="text1"/>
          <w:sz w:val="24"/>
          <w:szCs w:val="24"/>
          <w:vertAlign w:val="superscript"/>
          <w:lang w:val="en-US"/>
        </w:rPr>
        <w:t xml:space="preserve"> </w:t>
      </w:r>
      <w:r w:rsidR="007E1174" w:rsidRPr="008D43B9">
        <w:rPr>
          <w:rFonts w:ascii="Book Antiqua" w:hAnsi="Book Antiqua"/>
          <w:b/>
          <w:bCs/>
          <w:color w:val="000000" w:themeColor="text1"/>
          <w:sz w:val="24"/>
          <w:szCs w:val="24"/>
          <w:lang w:val="en-US"/>
        </w:rPr>
        <w:t>after</w:t>
      </w:r>
      <w:r w:rsidR="007E1174" w:rsidRPr="008D43B9">
        <w:rPr>
          <w:rFonts w:ascii="Book Antiqua" w:hAnsi="Book Antiqua"/>
          <w:b/>
          <w:bCs/>
          <w:color w:val="000000" w:themeColor="text1"/>
          <w:sz w:val="24"/>
          <w:szCs w:val="24"/>
          <w:vertAlign w:val="superscript"/>
          <w:lang w:val="en-US"/>
        </w:rPr>
        <w:t xml:space="preserve"> </w:t>
      </w:r>
      <w:r w:rsidRPr="008D43B9">
        <w:rPr>
          <w:rFonts w:ascii="Book Antiqua" w:hAnsi="Book Antiqua"/>
          <w:b/>
          <w:bCs/>
          <w:color w:val="000000" w:themeColor="text1"/>
          <w:sz w:val="24"/>
          <w:szCs w:val="24"/>
          <w:lang w:val="en-US"/>
        </w:rPr>
        <w:t>laparoscopic colorectal resection</w:t>
      </w:r>
    </w:p>
    <w:bookmarkEnd w:id="49"/>
    <w:p w14:paraId="24C790D9" w14:textId="77777777" w:rsidR="00192409" w:rsidRPr="008D43B9" w:rsidRDefault="00192409" w:rsidP="008D43B9">
      <w:pPr>
        <w:adjustRightInd w:val="0"/>
        <w:snapToGrid w:val="0"/>
        <w:spacing w:line="360" w:lineRule="auto"/>
        <w:jc w:val="both"/>
        <w:rPr>
          <w:rFonts w:ascii="Book Antiqua" w:hAnsi="Book Antiqua"/>
          <w:color w:val="000000" w:themeColor="text1"/>
          <w:sz w:val="24"/>
          <w:szCs w:val="24"/>
          <w:lang w:val="en-US"/>
        </w:rPr>
      </w:pPr>
    </w:p>
    <w:p w14:paraId="6A95721D" w14:textId="45274E1D" w:rsidR="00311E67" w:rsidRPr="008D43B9" w:rsidRDefault="00192409" w:rsidP="008D43B9">
      <w:pPr>
        <w:adjustRightInd w:val="0"/>
        <w:snapToGrid w:val="0"/>
        <w:spacing w:line="360" w:lineRule="auto"/>
        <w:jc w:val="both"/>
        <w:rPr>
          <w:rFonts w:ascii="Book Antiqua" w:hAnsi="Book Antiqua"/>
          <w:color w:val="000000" w:themeColor="text1"/>
          <w:sz w:val="24"/>
          <w:szCs w:val="24"/>
          <w:lang w:val="en-US"/>
        </w:rPr>
      </w:pPr>
      <w:proofErr w:type="spellStart"/>
      <w:r w:rsidRPr="008D43B9">
        <w:rPr>
          <w:rFonts w:ascii="Book Antiqua" w:hAnsi="Book Antiqua"/>
          <w:color w:val="000000" w:themeColor="text1"/>
          <w:sz w:val="24"/>
          <w:szCs w:val="24"/>
          <w:lang w:val="en-US" w:eastAsia="pt-PT"/>
        </w:rPr>
        <w:t>Pedrazzani</w:t>
      </w:r>
      <w:proofErr w:type="spellEnd"/>
      <w:r w:rsidRPr="008D43B9">
        <w:rPr>
          <w:rFonts w:ascii="Book Antiqua" w:hAnsi="Book Antiqua"/>
          <w:color w:val="000000" w:themeColor="text1"/>
          <w:sz w:val="24"/>
          <w:szCs w:val="24"/>
          <w:lang w:val="en-US" w:eastAsia="pt-PT"/>
        </w:rPr>
        <w:t xml:space="preserve"> C </w:t>
      </w:r>
      <w:r w:rsidRPr="008D43B9">
        <w:rPr>
          <w:rFonts w:ascii="Book Antiqua" w:hAnsi="Book Antiqua"/>
          <w:i/>
          <w:iCs/>
          <w:color w:val="000000" w:themeColor="text1"/>
          <w:sz w:val="24"/>
          <w:szCs w:val="24"/>
          <w:lang w:val="en-US" w:eastAsia="pt-PT"/>
        </w:rPr>
        <w:t>et al</w:t>
      </w:r>
      <w:r w:rsidRPr="008D43B9">
        <w:rPr>
          <w:rFonts w:ascii="Book Antiqua" w:hAnsi="Book Antiqua"/>
          <w:color w:val="000000" w:themeColor="text1"/>
          <w:sz w:val="24"/>
          <w:szCs w:val="24"/>
          <w:lang w:val="en-US" w:eastAsia="pt-PT"/>
        </w:rPr>
        <w:t>.</w:t>
      </w:r>
      <w:r w:rsidR="00311E67" w:rsidRPr="008D43B9">
        <w:rPr>
          <w:rFonts w:ascii="Book Antiqua" w:hAnsi="Book Antiqua"/>
          <w:color w:val="000000" w:themeColor="text1"/>
          <w:sz w:val="24"/>
          <w:szCs w:val="24"/>
          <w:lang w:val="en-US"/>
        </w:rPr>
        <w:t xml:space="preserve"> </w:t>
      </w:r>
      <w:bookmarkStart w:id="52" w:name="OLE_LINK1048"/>
      <w:bookmarkStart w:id="53" w:name="OLE_LINK1049"/>
      <w:r w:rsidR="00311E67" w:rsidRPr="008D43B9">
        <w:rPr>
          <w:rFonts w:ascii="Book Antiqua" w:hAnsi="Book Antiqua"/>
          <w:color w:val="000000" w:themeColor="text1"/>
          <w:sz w:val="24"/>
          <w:szCs w:val="24"/>
          <w:lang w:val="en-US"/>
        </w:rPr>
        <w:t>Elderly colorectal cancer surgery and ERAS</w:t>
      </w:r>
      <w:bookmarkEnd w:id="52"/>
      <w:bookmarkEnd w:id="53"/>
    </w:p>
    <w:p w14:paraId="0FEC8215" w14:textId="77777777" w:rsidR="0024446C" w:rsidRPr="008D43B9" w:rsidRDefault="0024446C" w:rsidP="008D43B9">
      <w:pPr>
        <w:adjustRightInd w:val="0"/>
        <w:snapToGrid w:val="0"/>
        <w:spacing w:line="360" w:lineRule="auto"/>
        <w:jc w:val="both"/>
        <w:rPr>
          <w:rFonts w:ascii="Book Antiqua" w:hAnsi="Book Antiqua"/>
          <w:color w:val="000000" w:themeColor="text1"/>
          <w:sz w:val="24"/>
          <w:szCs w:val="24"/>
          <w:lang w:val="en-US"/>
        </w:rPr>
      </w:pPr>
    </w:p>
    <w:p w14:paraId="4CC16C39" w14:textId="426C9485" w:rsidR="005E4DFB" w:rsidRPr="008D43B9" w:rsidRDefault="005E4DFB" w:rsidP="008D43B9">
      <w:pPr>
        <w:adjustRightInd w:val="0"/>
        <w:snapToGrid w:val="0"/>
        <w:spacing w:line="360" w:lineRule="auto"/>
        <w:jc w:val="both"/>
        <w:rPr>
          <w:rFonts w:ascii="Book Antiqua" w:eastAsia="MS Mincho" w:hAnsi="Book Antiqua"/>
          <w:color w:val="000000" w:themeColor="text1"/>
          <w:sz w:val="24"/>
          <w:szCs w:val="24"/>
          <w:lang w:val="en-US" w:eastAsia="en-US"/>
        </w:rPr>
      </w:pPr>
      <w:proofErr w:type="spellStart"/>
      <w:r w:rsidRPr="008D43B9">
        <w:rPr>
          <w:rFonts w:ascii="Book Antiqua" w:hAnsi="Book Antiqua"/>
          <w:color w:val="000000" w:themeColor="text1"/>
          <w:sz w:val="24"/>
          <w:szCs w:val="24"/>
          <w:lang w:val="en-US" w:eastAsia="pt-PT"/>
        </w:rPr>
        <w:t>Corrado</w:t>
      </w:r>
      <w:proofErr w:type="spellEnd"/>
      <w:r w:rsidRPr="008D43B9">
        <w:rPr>
          <w:rFonts w:ascii="Book Antiqua" w:hAnsi="Book Antiqua"/>
          <w:color w:val="000000" w:themeColor="text1"/>
          <w:sz w:val="24"/>
          <w:szCs w:val="24"/>
          <w:lang w:val="en-US" w:eastAsia="pt-PT"/>
        </w:rPr>
        <w:t xml:space="preserve"> </w:t>
      </w:r>
      <w:bookmarkStart w:id="54" w:name="OLE_LINK1018"/>
      <w:bookmarkStart w:id="55" w:name="OLE_LINK1019"/>
      <w:proofErr w:type="spellStart"/>
      <w:r w:rsidRPr="008D43B9">
        <w:rPr>
          <w:rFonts w:ascii="Book Antiqua" w:hAnsi="Book Antiqua"/>
          <w:color w:val="000000" w:themeColor="text1"/>
          <w:sz w:val="24"/>
          <w:szCs w:val="24"/>
          <w:lang w:val="en-US" w:eastAsia="pt-PT"/>
        </w:rPr>
        <w:t>Pedrazzani</w:t>
      </w:r>
      <w:bookmarkEnd w:id="54"/>
      <w:bookmarkEnd w:id="55"/>
      <w:proofErr w:type="spellEnd"/>
      <w:r w:rsidR="006C59F9" w:rsidRPr="008D43B9">
        <w:rPr>
          <w:rFonts w:ascii="Book Antiqua" w:hAnsi="Book Antiqua"/>
          <w:color w:val="000000" w:themeColor="text1"/>
          <w:sz w:val="24"/>
          <w:szCs w:val="24"/>
          <w:lang w:val="en-US" w:eastAsia="pt-PT"/>
        </w:rPr>
        <w:t>,</w:t>
      </w:r>
      <w:r w:rsidRPr="008D43B9">
        <w:rPr>
          <w:rFonts w:ascii="Book Antiqua" w:hAnsi="Book Antiqua"/>
          <w:color w:val="000000" w:themeColor="text1"/>
          <w:sz w:val="24"/>
          <w:szCs w:val="24"/>
          <w:lang w:val="en-US" w:eastAsia="pt-PT"/>
        </w:rPr>
        <w:t xml:space="preserve"> Cristian Conti, Giulia </w:t>
      </w:r>
      <w:proofErr w:type="spellStart"/>
      <w:r w:rsidRPr="008D43B9">
        <w:rPr>
          <w:rFonts w:ascii="Book Antiqua" w:hAnsi="Book Antiqua"/>
          <w:color w:val="000000" w:themeColor="text1"/>
          <w:sz w:val="24"/>
          <w:szCs w:val="24"/>
          <w:lang w:val="en-US" w:eastAsia="pt-PT"/>
        </w:rPr>
        <w:t>Turri</w:t>
      </w:r>
      <w:proofErr w:type="spellEnd"/>
      <w:r w:rsidRPr="008D43B9">
        <w:rPr>
          <w:rFonts w:ascii="Book Antiqua" w:hAnsi="Book Antiqua"/>
          <w:color w:val="000000" w:themeColor="text1"/>
          <w:sz w:val="24"/>
          <w:szCs w:val="24"/>
          <w:lang w:val="en-US" w:eastAsia="pt-PT"/>
        </w:rPr>
        <w:t xml:space="preserve">, Enrico </w:t>
      </w:r>
      <w:proofErr w:type="spellStart"/>
      <w:r w:rsidRPr="008D43B9">
        <w:rPr>
          <w:rFonts w:ascii="Book Antiqua" w:hAnsi="Book Antiqua"/>
          <w:color w:val="000000" w:themeColor="text1"/>
          <w:sz w:val="24"/>
          <w:szCs w:val="24"/>
          <w:lang w:val="en-US" w:eastAsia="pt-PT"/>
        </w:rPr>
        <w:t>Lazzarini</w:t>
      </w:r>
      <w:proofErr w:type="spellEnd"/>
      <w:r w:rsidRPr="008D43B9">
        <w:rPr>
          <w:rFonts w:ascii="Book Antiqua" w:hAnsi="Book Antiqua"/>
          <w:color w:val="000000" w:themeColor="text1"/>
          <w:sz w:val="24"/>
          <w:szCs w:val="24"/>
          <w:lang w:val="en-US" w:eastAsia="pt-PT"/>
        </w:rPr>
        <w:t xml:space="preserve">, </w:t>
      </w:r>
      <w:proofErr w:type="spellStart"/>
      <w:r w:rsidRPr="008D43B9">
        <w:rPr>
          <w:rFonts w:ascii="Book Antiqua" w:hAnsi="Book Antiqua"/>
          <w:color w:val="000000" w:themeColor="text1"/>
          <w:sz w:val="24"/>
          <w:szCs w:val="24"/>
          <w:lang w:val="en-US" w:eastAsia="pt-PT"/>
        </w:rPr>
        <w:t>Marzia</w:t>
      </w:r>
      <w:proofErr w:type="spellEnd"/>
      <w:r w:rsidRPr="008D43B9">
        <w:rPr>
          <w:rFonts w:ascii="Book Antiqua" w:hAnsi="Book Antiqua"/>
          <w:color w:val="000000" w:themeColor="text1"/>
          <w:sz w:val="24"/>
          <w:szCs w:val="24"/>
          <w:lang w:val="en-US" w:eastAsia="pt-PT"/>
        </w:rPr>
        <w:t xml:space="preserve"> </w:t>
      </w:r>
      <w:proofErr w:type="spellStart"/>
      <w:r w:rsidRPr="008D43B9">
        <w:rPr>
          <w:rFonts w:ascii="Book Antiqua" w:hAnsi="Book Antiqua"/>
          <w:color w:val="000000" w:themeColor="text1"/>
          <w:sz w:val="24"/>
          <w:szCs w:val="24"/>
          <w:lang w:val="en-US" w:eastAsia="pt-PT"/>
        </w:rPr>
        <w:t>Tripepi</w:t>
      </w:r>
      <w:proofErr w:type="spellEnd"/>
      <w:r w:rsidRPr="008D43B9">
        <w:rPr>
          <w:rFonts w:ascii="Book Antiqua" w:hAnsi="Book Antiqua"/>
          <w:color w:val="000000" w:themeColor="text1"/>
          <w:sz w:val="24"/>
          <w:szCs w:val="24"/>
          <w:lang w:val="en-US" w:eastAsia="pt-PT"/>
        </w:rPr>
        <w:t xml:space="preserve">, </w:t>
      </w:r>
      <w:r w:rsidR="00D64FA8" w:rsidRPr="008D43B9">
        <w:rPr>
          <w:rFonts w:ascii="Book Antiqua" w:hAnsi="Book Antiqua"/>
          <w:color w:val="000000" w:themeColor="text1"/>
          <w:sz w:val="24"/>
          <w:szCs w:val="24"/>
          <w:lang w:val="en-US" w:eastAsia="pt-PT"/>
        </w:rPr>
        <w:t xml:space="preserve">Giovanni </w:t>
      </w:r>
      <w:proofErr w:type="spellStart"/>
      <w:r w:rsidR="00D64FA8" w:rsidRPr="008D43B9">
        <w:rPr>
          <w:rFonts w:ascii="Book Antiqua" w:hAnsi="Book Antiqua"/>
          <w:color w:val="000000" w:themeColor="text1"/>
          <w:sz w:val="24"/>
          <w:szCs w:val="24"/>
          <w:lang w:val="en-US" w:eastAsia="pt-PT"/>
        </w:rPr>
        <w:t>Scotton</w:t>
      </w:r>
      <w:proofErr w:type="spellEnd"/>
      <w:r w:rsidR="00D64FA8" w:rsidRPr="008D43B9">
        <w:rPr>
          <w:rFonts w:ascii="Book Antiqua" w:hAnsi="Book Antiqua"/>
          <w:color w:val="000000" w:themeColor="text1"/>
          <w:sz w:val="24"/>
          <w:szCs w:val="24"/>
          <w:lang w:val="en-US" w:eastAsia="pt-PT"/>
        </w:rPr>
        <w:t xml:space="preserve">, </w:t>
      </w:r>
      <w:r w:rsidRPr="008D43B9">
        <w:rPr>
          <w:rFonts w:ascii="Book Antiqua" w:hAnsi="Book Antiqua"/>
          <w:color w:val="000000" w:themeColor="text1"/>
          <w:sz w:val="24"/>
          <w:szCs w:val="24"/>
          <w:lang w:val="en-US" w:eastAsia="pt-PT"/>
        </w:rPr>
        <w:t xml:space="preserve">Matteo </w:t>
      </w:r>
      <w:proofErr w:type="spellStart"/>
      <w:r w:rsidRPr="008D43B9">
        <w:rPr>
          <w:rFonts w:ascii="Book Antiqua" w:hAnsi="Book Antiqua"/>
          <w:color w:val="000000" w:themeColor="text1"/>
          <w:sz w:val="24"/>
          <w:szCs w:val="24"/>
          <w:lang w:val="en-US" w:eastAsia="pt-PT"/>
        </w:rPr>
        <w:t>Rivelli</w:t>
      </w:r>
      <w:proofErr w:type="spellEnd"/>
      <w:r w:rsidRPr="008D43B9">
        <w:rPr>
          <w:rFonts w:ascii="Book Antiqua" w:hAnsi="Book Antiqua"/>
          <w:color w:val="000000" w:themeColor="text1"/>
          <w:sz w:val="24"/>
          <w:szCs w:val="24"/>
          <w:lang w:val="en-US" w:eastAsia="pt-PT"/>
        </w:rPr>
        <w:t xml:space="preserve">, </w:t>
      </w:r>
      <w:r w:rsidRPr="008D43B9">
        <w:rPr>
          <w:rFonts w:ascii="Book Antiqua" w:eastAsia="MS Mincho" w:hAnsi="Book Antiqua"/>
          <w:color w:val="000000" w:themeColor="text1"/>
          <w:sz w:val="24"/>
          <w:szCs w:val="24"/>
          <w:lang w:val="en-US" w:eastAsia="en-US"/>
        </w:rPr>
        <w:t xml:space="preserve">Alfredo </w:t>
      </w:r>
      <w:proofErr w:type="spellStart"/>
      <w:r w:rsidRPr="008D43B9">
        <w:rPr>
          <w:rFonts w:ascii="Book Antiqua" w:eastAsia="MS Mincho" w:hAnsi="Book Antiqua"/>
          <w:color w:val="000000" w:themeColor="text1"/>
          <w:sz w:val="24"/>
          <w:szCs w:val="24"/>
          <w:lang w:val="en-US" w:eastAsia="en-US"/>
        </w:rPr>
        <w:t>Guglielmi</w:t>
      </w:r>
      <w:proofErr w:type="spellEnd"/>
    </w:p>
    <w:p w14:paraId="5A8A79F2" w14:textId="77777777" w:rsidR="0024446C" w:rsidRPr="008D43B9" w:rsidRDefault="0024446C" w:rsidP="008D43B9">
      <w:pPr>
        <w:adjustRightInd w:val="0"/>
        <w:snapToGrid w:val="0"/>
        <w:spacing w:line="360" w:lineRule="auto"/>
        <w:jc w:val="both"/>
        <w:rPr>
          <w:rFonts w:ascii="Book Antiqua" w:eastAsia="MS Mincho" w:hAnsi="Book Antiqua"/>
          <w:color w:val="000000" w:themeColor="text1"/>
          <w:sz w:val="24"/>
          <w:szCs w:val="24"/>
          <w:lang w:val="en-US" w:eastAsia="en-US"/>
        </w:rPr>
      </w:pPr>
    </w:p>
    <w:p w14:paraId="336198C1" w14:textId="1A6C8726" w:rsidR="00551B0B" w:rsidRPr="008D43B9" w:rsidRDefault="005417EE" w:rsidP="008D43B9">
      <w:pPr>
        <w:adjustRightInd w:val="0"/>
        <w:snapToGrid w:val="0"/>
        <w:spacing w:line="360" w:lineRule="auto"/>
        <w:jc w:val="both"/>
        <w:rPr>
          <w:rFonts w:ascii="Book Antiqua" w:eastAsia="MS Mincho" w:hAnsi="Book Antiqua"/>
          <w:color w:val="000000" w:themeColor="text1"/>
          <w:sz w:val="24"/>
          <w:szCs w:val="24"/>
          <w:lang w:val="en-US" w:eastAsia="en-US"/>
        </w:rPr>
      </w:pPr>
      <w:proofErr w:type="spellStart"/>
      <w:r w:rsidRPr="008D43B9">
        <w:rPr>
          <w:rFonts w:ascii="Book Antiqua" w:hAnsi="Book Antiqua"/>
          <w:b/>
          <w:color w:val="000000" w:themeColor="text1"/>
          <w:sz w:val="24"/>
          <w:szCs w:val="24"/>
          <w:lang w:val="en-US" w:eastAsia="pt-PT"/>
        </w:rPr>
        <w:t>Corrado</w:t>
      </w:r>
      <w:proofErr w:type="spellEnd"/>
      <w:r w:rsidRPr="008D43B9">
        <w:rPr>
          <w:rFonts w:ascii="Book Antiqua" w:hAnsi="Book Antiqua"/>
          <w:b/>
          <w:color w:val="000000" w:themeColor="text1"/>
          <w:sz w:val="24"/>
          <w:szCs w:val="24"/>
          <w:lang w:val="en-US" w:eastAsia="pt-PT"/>
        </w:rPr>
        <w:t xml:space="preserve"> </w:t>
      </w:r>
      <w:proofErr w:type="spellStart"/>
      <w:r w:rsidRPr="008D43B9">
        <w:rPr>
          <w:rFonts w:ascii="Book Antiqua" w:hAnsi="Book Antiqua"/>
          <w:b/>
          <w:color w:val="000000" w:themeColor="text1"/>
          <w:sz w:val="24"/>
          <w:szCs w:val="24"/>
          <w:lang w:val="en-US" w:eastAsia="pt-PT"/>
        </w:rPr>
        <w:t>Pedrazzani</w:t>
      </w:r>
      <w:proofErr w:type="spellEnd"/>
      <w:r w:rsidRPr="008D43B9">
        <w:rPr>
          <w:rFonts w:ascii="Book Antiqua" w:hAnsi="Book Antiqua"/>
          <w:b/>
          <w:color w:val="000000" w:themeColor="text1"/>
          <w:sz w:val="24"/>
          <w:szCs w:val="24"/>
          <w:lang w:val="en-US" w:eastAsia="pt-PT"/>
        </w:rPr>
        <w:t xml:space="preserve">, Cristian Conti, Giulia </w:t>
      </w:r>
      <w:proofErr w:type="spellStart"/>
      <w:r w:rsidRPr="008D43B9">
        <w:rPr>
          <w:rFonts w:ascii="Book Antiqua" w:hAnsi="Book Antiqua"/>
          <w:b/>
          <w:color w:val="000000" w:themeColor="text1"/>
          <w:sz w:val="24"/>
          <w:szCs w:val="24"/>
          <w:lang w:val="en-US" w:eastAsia="pt-PT"/>
        </w:rPr>
        <w:t>Turri</w:t>
      </w:r>
      <w:proofErr w:type="spellEnd"/>
      <w:r w:rsidRPr="008D43B9">
        <w:rPr>
          <w:rFonts w:ascii="Book Antiqua" w:hAnsi="Book Antiqua"/>
          <w:b/>
          <w:color w:val="000000" w:themeColor="text1"/>
          <w:sz w:val="24"/>
          <w:szCs w:val="24"/>
          <w:lang w:val="en-US" w:eastAsia="pt-PT"/>
        </w:rPr>
        <w:t xml:space="preserve">, Enrico </w:t>
      </w:r>
      <w:proofErr w:type="spellStart"/>
      <w:r w:rsidRPr="008D43B9">
        <w:rPr>
          <w:rFonts w:ascii="Book Antiqua" w:hAnsi="Book Antiqua"/>
          <w:b/>
          <w:color w:val="000000" w:themeColor="text1"/>
          <w:sz w:val="24"/>
          <w:szCs w:val="24"/>
          <w:lang w:val="en-US" w:eastAsia="pt-PT"/>
        </w:rPr>
        <w:t>Lazzarini</w:t>
      </w:r>
      <w:proofErr w:type="spellEnd"/>
      <w:r w:rsidRPr="008D43B9">
        <w:rPr>
          <w:rFonts w:ascii="Book Antiqua" w:hAnsi="Book Antiqua"/>
          <w:b/>
          <w:color w:val="000000" w:themeColor="text1"/>
          <w:sz w:val="24"/>
          <w:szCs w:val="24"/>
          <w:lang w:val="en-US" w:eastAsia="pt-PT"/>
        </w:rPr>
        <w:t xml:space="preserve">, </w:t>
      </w:r>
      <w:proofErr w:type="spellStart"/>
      <w:r w:rsidRPr="008D43B9">
        <w:rPr>
          <w:rFonts w:ascii="Book Antiqua" w:hAnsi="Book Antiqua"/>
          <w:b/>
          <w:color w:val="000000" w:themeColor="text1"/>
          <w:sz w:val="24"/>
          <w:szCs w:val="24"/>
          <w:lang w:val="en-US" w:eastAsia="pt-PT"/>
        </w:rPr>
        <w:t>Marzia</w:t>
      </w:r>
      <w:proofErr w:type="spellEnd"/>
      <w:r w:rsidRPr="008D43B9">
        <w:rPr>
          <w:rFonts w:ascii="Book Antiqua" w:hAnsi="Book Antiqua"/>
          <w:b/>
          <w:color w:val="000000" w:themeColor="text1"/>
          <w:sz w:val="24"/>
          <w:szCs w:val="24"/>
          <w:lang w:val="en-US" w:eastAsia="pt-PT"/>
        </w:rPr>
        <w:t xml:space="preserve"> </w:t>
      </w:r>
      <w:proofErr w:type="spellStart"/>
      <w:r w:rsidRPr="008D43B9">
        <w:rPr>
          <w:rFonts w:ascii="Book Antiqua" w:hAnsi="Book Antiqua"/>
          <w:b/>
          <w:color w:val="000000" w:themeColor="text1"/>
          <w:sz w:val="24"/>
          <w:szCs w:val="24"/>
          <w:lang w:val="en-US" w:eastAsia="pt-PT"/>
        </w:rPr>
        <w:t>Tripepi</w:t>
      </w:r>
      <w:proofErr w:type="spellEnd"/>
      <w:r w:rsidRPr="008D43B9">
        <w:rPr>
          <w:rFonts w:ascii="Book Antiqua" w:hAnsi="Book Antiqua"/>
          <w:b/>
          <w:color w:val="000000" w:themeColor="text1"/>
          <w:sz w:val="24"/>
          <w:szCs w:val="24"/>
          <w:lang w:val="en-US" w:eastAsia="pt-PT"/>
        </w:rPr>
        <w:t xml:space="preserve">, Giovanni </w:t>
      </w:r>
      <w:proofErr w:type="spellStart"/>
      <w:r w:rsidRPr="008D43B9">
        <w:rPr>
          <w:rFonts w:ascii="Book Antiqua" w:hAnsi="Book Antiqua"/>
          <w:b/>
          <w:color w:val="000000" w:themeColor="text1"/>
          <w:sz w:val="24"/>
          <w:szCs w:val="24"/>
          <w:lang w:val="en-US" w:eastAsia="pt-PT"/>
        </w:rPr>
        <w:t>Scotton</w:t>
      </w:r>
      <w:proofErr w:type="spellEnd"/>
      <w:r w:rsidRPr="008D43B9">
        <w:rPr>
          <w:rFonts w:ascii="Book Antiqua" w:hAnsi="Book Antiqua"/>
          <w:b/>
          <w:color w:val="000000" w:themeColor="text1"/>
          <w:sz w:val="24"/>
          <w:szCs w:val="24"/>
          <w:lang w:val="en-US" w:eastAsia="pt-PT"/>
        </w:rPr>
        <w:t xml:space="preserve">, Matteo </w:t>
      </w:r>
      <w:proofErr w:type="spellStart"/>
      <w:r w:rsidRPr="008D43B9">
        <w:rPr>
          <w:rFonts w:ascii="Book Antiqua" w:hAnsi="Book Antiqua"/>
          <w:b/>
          <w:color w:val="000000" w:themeColor="text1"/>
          <w:sz w:val="24"/>
          <w:szCs w:val="24"/>
          <w:lang w:val="en-US" w:eastAsia="pt-PT"/>
        </w:rPr>
        <w:t>Rivelli</w:t>
      </w:r>
      <w:proofErr w:type="spellEnd"/>
      <w:r w:rsidRPr="008D43B9">
        <w:rPr>
          <w:rFonts w:ascii="Book Antiqua" w:hAnsi="Book Antiqua"/>
          <w:b/>
          <w:color w:val="000000" w:themeColor="text1"/>
          <w:sz w:val="24"/>
          <w:szCs w:val="24"/>
          <w:lang w:val="en-US" w:eastAsia="pt-PT"/>
        </w:rPr>
        <w:t xml:space="preserve">, </w:t>
      </w:r>
      <w:r w:rsidRPr="008D43B9">
        <w:rPr>
          <w:rFonts w:ascii="Book Antiqua" w:eastAsia="MS Mincho" w:hAnsi="Book Antiqua"/>
          <w:b/>
          <w:color w:val="000000" w:themeColor="text1"/>
          <w:sz w:val="24"/>
          <w:szCs w:val="24"/>
          <w:lang w:val="en-US" w:eastAsia="en-US"/>
        </w:rPr>
        <w:t xml:space="preserve">Alfredo </w:t>
      </w:r>
      <w:proofErr w:type="spellStart"/>
      <w:r w:rsidRPr="008D43B9">
        <w:rPr>
          <w:rFonts w:ascii="Book Antiqua" w:eastAsia="MS Mincho" w:hAnsi="Book Antiqua"/>
          <w:b/>
          <w:color w:val="000000" w:themeColor="text1"/>
          <w:sz w:val="24"/>
          <w:szCs w:val="24"/>
          <w:lang w:val="en-US" w:eastAsia="en-US"/>
        </w:rPr>
        <w:t>Guglielmi</w:t>
      </w:r>
      <w:proofErr w:type="spellEnd"/>
      <w:r w:rsidR="0024446C" w:rsidRPr="008D43B9">
        <w:rPr>
          <w:rFonts w:ascii="Book Antiqua" w:eastAsia="MS Mincho" w:hAnsi="Book Antiqua"/>
          <w:b/>
          <w:bCs/>
          <w:color w:val="000000" w:themeColor="text1"/>
          <w:sz w:val="24"/>
          <w:szCs w:val="24"/>
          <w:lang w:val="en-US" w:eastAsia="en-US"/>
        </w:rPr>
        <w:t>,</w:t>
      </w:r>
      <w:r w:rsidRPr="008D43B9">
        <w:rPr>
          <w:rFonts w:ascii="Book Antiqua" w:eastAsia="MS Mincho" w:hAnsi="Book Antiqua"/>
          <w:color w:val="000000" w:themeColor="text1"/>
          <w:sz w:val="24"/>
          <w:szCs w:val="24"/>
          <w:lang w:val="en-US" w:eastAsia="en-US"/>
        </w:rPr>
        <w:t xml:space="preserve"> </w:t>
      </w:r>
      <w:bookmarkStart w:id="56" w:name="OLE_LINK1022"/>
      <w:bookmarkStart w:id="57" w:name="OLE_LINK1023"/>
      <w:r w:rsidR="001E2D24" w:rsidRPr="008D43B9">
        <w:rPr>
          <w:rFonts w:ascii="Book Antiqua" w:eastAsia="MS Mincho" w:hAnsi="Book Antiqua"/>
          <w:color w:val="000000" w:themeColor="text1"/>
          <w:sz w:val="24"/>
          <w:szCs w:val="24"/>
          <w:lang w:val="en-US" w:eastAsia="en-US"/>
        </w:rPr>
        <w:t>Division of General and Hepatobiliary Surgery</w:t>
      </w:r>
      <w:r w:rsidR="008D43B9">
        <w:rPr>
          <w:rFonts w:ascii="Book Antiqua" w:eastAsia="MS Mincho" w:hAnsi="Book Antiqua"/>
          <w:color w:val="000000" w:themeColor="text1"/>
          <w:sz w:val="24"/>
          <w:szCs w:val="24"/>
          <w:lang w:val="en-US" w:eastAsia="en-US"/>
        </w:rPr>
        <w:t>,</w:t>
      </w:r>
      <w:r w:rsidR="00311E67" w:rsidRPr="008D43B9">
        <w:rPr>
          <w:rFonts w:ascii="Book Antiqua" w:eastAsia="MS Mincho" w:hAnsi="Book Antiqua"/>
          <w:color w:val="000000" w:themeColor="text1"/>
          <w:sz w:val="24"/>
          <w:szCs w:val="24"/>
          <w:lang w:val="en-US" w:eastAsia="en-US"/>
        </w:rPr>
        <w:t xml:space="preserve"> </w:t>
      </w:r>
      <w:r w:rsidR="001E2D24" w:rsidRPr="008D43B9">
        <w:rPr>
          <w:rFonts w:ascii="Book Antiqua" w:eastAsia="MS Mincho" w:hAnsi="Book Antiqua"/>
          <w:color w:val="000000" w:themeColor="text1"/>
          <w:sz w:val="24"/>
          <w:szCs w:val="24"/>
          <w:lang w:val="en-US" w:eastAsia="en-US"/>
        </w:rPr>
        <w:t>Department of Surgical Sciences, Dentistry, Gynecology and Pediatrics</w:t>
      </w:r>
      <w:r w:rsidR="008D43B9">
        <w:rPr>
          <w:rFonts w:ascii="Book Antiqua" w:eastAsia="MS Mincho" w:hAnsi="Book Antiqua"/>
          <w:color w:val="000000" w:themeColor="text1"/>
          <w:sz w:val="24"/>
          <w:szCs w:val="24"/>
          <w:lang w:val="en-US" w:eastAsia="en-US"/>
        </w:rPr>
        <w:t>,</w:t>
      </w:r>
      <w:r w:rsidR="001E2D24" w:rsidRPr="008D43B9">
        <w:rPr>
          <w:rFonts w:ascii="Book Antiqua" w:eastAsia="MS Mincho" w:hAnsi="Book Antiqua"/>
          <w:color w:val="000000" w:themeColor="text1"/>
          <w:sz w:val="24"/>
          <w:szCs w:val="24"/>
          <w:lang w:val="en-US" w:eastAsia="en-US"/>
        </w:rPr>
        <w:t xml:space="preserve"> University of Verona</w:t>
      </w:r>
      <w:r w:rsidR="005E4DFB" w:rsidRPr="008D43B9">
        <w:rPr>
          <w:rFonts w:ascii="Book Antiqua" w:eastAsia="MS Mincho" w:hAnsi="Book Antiqua"/>
          <w:color w:val="000000" w:themeColor="text1"/>
          <w:sz w:val="24"/>
          <w:szCs w:val="24"/>
          <w:lang w:val="en-US" w:eastAsia="en-US"/>
        </w:rPr>
        <w:t xml:space="preserve"> Hospital Trust</w:t>
      </w:r>
      <w:bookmarkEnd w:id="56"/>
      <w:bookmarkEnd w:id="57"/>
      <w:r w:rsidR="005E4DFB" w:rsidRPr="008D43B9">
        <w:rPr>
          <w:rFonts w:ascii="Book Antiqua" w:eastAsia="MS Mincho" w:hAnsi="Book Antiqua"/>
          <w:color w:val="000000" w:themeColor="text1"/>
          <w:sz w:val="24"/>
          <w:szCs w:val="24"/>
          <w:lang w:val="en-US" w:eastAsia="en-US"/>
        </w:rPr>
        <w:t xml:space="preserve">, </w:t>
      </w:r>
      <w:r w:rsidR="00311E67" w:rsidRPr="008D43B9">
        <w:rPr>
          <w:rFonts w:ascii="Book Antiqua" w:eastAsia="MS Mincho" w:hAnsi="Book Antiqua"/>
          <w:color w:val="000000" w:themeColor="text1"/>
          <w:sz w:val="24"/>
          <w:szCs w:val="24"/>
          <w:lang w:val="en-US" w:eastAsia="en-US"/>
        </w:rPr>
        <w:t>Verona</w:t>
      </w:r>
      <w:r w:rsidR="0024446C" w:rsidRPr="008D43B9">
        <w:rPr>
          <w:rFonts w:ascii="Book Antiqua" w:eastAsia="MS Mincho" w:hAnsi="Book Antiqua"/>
          <w:color w:val="000000" w:themeColor="text1"/>
          <w:sz w:val="24"/>
          <w:szCs w:val="24"/>
          <w:lang w:val="en-US" w:eastAsia="en-US"/>
        </w:rPr>
        <w:t xml:space="preserve"> 37134</w:t>
      </w:r>
      <w:r w:rsidR="007E087B" w:rsidRPr="008D43B9">
        <w:rPr>
          <w:rFonts w:ascii="Book Antiqua" w:eastAsia="MS Mincho" w:hAnsi="Book Antiqua"/>
          <w:color w:val="000000" w:themeColor="text1"/>
          <w:sz w:val="24"/>
          <w:szCs w:val="24"/>
          <w:lang w:val="en-US" w:eastAsia="en-US"/>
        </w:rPr>
        <w:t xml:space="preserve">, </w:t>
      </w:r>
      <w:r w:rsidR="001E2D24" w:rsidRPr="008D43B9">
        <w:rPr>
          <w:rFonts w:ascii="Book Antiqua" w:eastAsia="MS Mincho" w:hAnsi="Book Antiqua"/>
          <w:color w:val="000000" w:themeColor="text1"/>
          <w:sz w:val="24"/>
          <w:szCs w:val="24"/>
          <w:lang w:val="en-US" w:eastAsia="en-US"/>
        </w:rPr>
        <w:t>Italy</w:t>
      </w:r>
    </w:p>
    <w:p w14:paraId="20AB93C6" w14:textId="77777777" w:rsidR="0024446C" w:rsidRPr="008D43B9" w:rsidRDefault="0024446C" w:rsidP="008D43B9">
      <w:pPr>
        <w:adjustRightInd w:val="0"/>
        <w:snapToGrid w:val="0"/>
        <w:spacing w:line="360" w:lineRule="auto"/>
        <w:jc w:val="both"/>
        <w:rPr>
          <w:rFonts w:ascii="Book Antiqua" w:eastAsia="MS Mincho" w:hAnsi="Book Antiqua"/>
          <w:color w:val="000000" w:themeColor="text1"/>
          <w:sz w:val="24"/>
          <w:szCs w:val="24"/>
          <w:lang w:val="en-US" w:eastAsia="en-US"/>
        </w:rPr>
      </w:pPr>
    </w:p>
    <w:p w14:paraId="422DF9FB" w14:textId="4C1A5B35" w:rsidR="009F6EBF" w:rsidRPr="008D43B9" w:rsidRDefault="009F6EBF" w:rsidP="008D43B9">
      <w:pPr>
        <w:adjustRightInd w:val="0"/>
        <w:snapToGrid w:val="0"/>
        <w:spacing w:line="360" w:lineRule="auto"/>
        <w:jc w:val="both"/>
        <w:rPr>
          <w:rFonts w:ascii="Book Antiqua" w:hAnsi="Book Antiqua"/>
          <w:b/>
          <w:color w:val="000000" w:themeColor="text1"/>
          <w:sz w:val="24"/>
          <w:szCs w:val="24"/>
          <w:lang w:val="en-US"/>
        </w:rPr>
      </w:pPr>
      <w:r w:rsidRPr="008D43B9">
        <w:rPr>
          <w:rFonts w:ascii="Book Antiqua" w:hAnsi="Book Antiqua"/>
          <w:b/>
          <w:color w:val="000000" w:themeColor="text1"/>
          <w:sz w:val="24"/>
          <w:szCs w:val="24"/>
          <w:lang w:val="en-US"/>
        </w:rPr>
        <w:t>ORCID number</w:t>
      </w:r>
      <w:r w:rsidR="00644195" w:rsidRPr="008D43B9">
        <w:rPr>
          <w:rFonts w:ascii="Book Antiqua" w:hAnsi="Book Antiqua"/>
          <w:b/>
          <w:bCs/>
          <w:color w:val="000000" w:themeColor="text1"/>
          <w:sz w:val="24"/>
          <w:szCs w:val="24"/>
          <w:lang w:val="en-US"/>
        </w:rPr>
        <w:t xml:space="preserve">: </w:t>
      </w:r>
      <w:proofErr w:type="spellStart"/>
      <w:r w:rsidR="00644195" w:rsidRPr="008D43B9">
        <w:rPr>
          <w:rFonts w:ascii="Book Antiqua" w:hAnsi="Book Antiqua"/>
          <w:color w:val="000000" w:themeColor="text1"/>
          <w:sz w:val="24"/>
          <w:szCs w:val="24"/>
          <w:lang w:val="en-US"/>
        </w:rPr>
        <w:t>Corrado</w:t>
      </w:r>
      <w:proofErr w:type="spellEnd"/>
      <w:r w:rsidR="00644195" w:rsidRPr="008D43B9">
        <w:rPr>
          <w:rFonts w:ascii="Book Antiqua" w:hAnsi="Book Antiqua"/>
          <w:color w:val="000000" w:themeColor="text1"/>
          <w:sz w:val="24"/>
          <w:szCs w:val="24"/>
          <w:lang w:val="en-US"/>
        </w:rPr>
        <w:t xml:space="preserve"> </w:t>
      </w:r>
      <w:proofErr w:type="spellStart"/>
      <w:r w:rsidR="00644195" w:rsidRPr="008D43B9">
        <w:rPr>
          <w:rFonts w:ascii="Book Antiqua" w:hAnsi="Book Antiqua"/>
          <w:color w:val="000000" w:themeColor="text1"/>
          <w:sz w:val="24"/>
          <w:szCs w:val="24"/>
          <w:lang w:val="en-US"/>
        </w:rPr>
        <w:t>Pedrazzani</w:t>
      </w:r>
      <w:proofErr w:type="spellEnd"/>
      <w:r w:rsidR="00644195" w:rsidRPr="008D43B9">
        <w:rPr>
          <w:rFonts w:ascii="Book Antiqua" w:hAnsi="Book Antiqua"/>
          <w:color w:val="000000" w:themeColor="text1"/>
          <w:sz w:val="24"/>
          <w:szCs w:val="24"/>
          <w:lang w:val="en-US"/>
        </w:rPr>
        <w:t xml:space="preserve"> </w:t>
      </w:r>
      <w:r w:rsidR="0029793C" w:rsidRPr="008D43B9">
        <w:rPr>
          <w:rFonts w:ascii="Book Antiqua" w:hAnsi="Book Antiqua"/>
          <w:color w:val="000000" w:themeColor="text1"/>
          <w:sz w:val="24"/>
          <w:szCs w:val="24"/>
          <w:lang w:val="en-US"/>
        </w:rPr>
        <w:t>(</w:t>
      </w:r>
      <w:r w:rsidR="00644195" w:rsidRPr="008D43B9">
        <w:rPr>
          <w:rFonts w:ascii="Book Antiqua" w:hAnsi="Book Antiqua"/>
          <w:color w:val="000000" w:themeColor="text1"/>
          <w:sz w:val="24"/>
          <w:szCs w:val="24"/>
          <w:lang w:val="en-US"/>
        </w:rPr>
        <w:t>0000-0003-2431-6117</w:t>
      </w:r>
      <w:r w:rsidR="0029793C" w:rsidRPr="008D43B9">
        <w:rPr>
          <w:rFonts w:ascii="Book Antiqua" w:hAnsi="Book Antiqua"/>
          <w:color w:val="000000" w:themeColor="text1"/>
          <w:sz w:val="24"/>
          <w:szCs w:val="24"/>
          <w:lang w:val="en-US"/>
        </w:rPr>
        <w:t>)</w:t>
      </w:r>
      <w:r w:rsidR="00644195" w:rsidRPr="008D43B9">
        <w:rPr>
          <w:rFonts w:ascii="Book Antiqua" w:hAnsi="Book Antiqua"/>
          <w:color w:val="000000" w:themeColor="text1"/>
          <w:sz w:val="24"/>
          <w:szCs w:val="24"/>
          <w:lang w:val="en-US"/>
        </w:rPr>
        <w:t xml:space="preserve">; Cristian Conti </w:t>
      </w:r>
      <w:r w:rsidR="0029793C" w:rsidRPr="008D43B9">
        <w:rPr>
          <w:rFonts w:ascii="Book Antiqua" w:hAnsi="Book Antiqua"/>
          <w:color w:val="000000" w:themeColor="text1"/>
          <w:sz w:val="24"/>
          <w:szCs w:val="24"/>
          <w:lang w:val="en-US"/>
        </w:rPr>
        <w:t>(</w:t>
      </w:r>
      <w:r w:rsidR="00644195" w:rsidRPr="008D43B9">
        <w:rPr>
          <w:rFonts w:ascii="Book Antiqua" w:hAnsi="Book Antiqua"/>
          <w:color w:val="000000" w:themeColor="text1"/>
          <w:sz w:val="24"/>
          <w:szCs w:val="24"/>
          <w:lang w:val="en-US"/>
        </w:rPr>
        <w:t>0000-0001-9342-8599</w:t>
      </w:r>
      <w:r w:rsidR="0029793C" w:rsidRPr="008D43B9">
        <w:rPr>
          <w:rFonts w:ascii="Book Antiqua" w:hAnsi="Book Antiqua"/>
          <w:color w:val="000000" w:themeColor="text1"/>
          <w:sz w:val="24"/>
          <w:szCs w:val="24"/>
          <w:lang w:val="en-US"/>
        </w:rPr>
        <w:t>)</w:t>
      </w:r>
      <w:r w:rsidR="00644195" w:rsidRPr="008D43B9">
        <w:rPr>
          <w:rFonts w:ascii="Book Antiqua" w:hAnsi="Book Antiqua"/>
          <w:color w:val="000000" w:themeColor="text1"/>
          <w:sz w:val="24"/>
          <w:szCs w:val="24"/>
          <w:lang w:val="en-US"/>
        </w:rPr>
        <w:t xml:space="preserve">; Giulia </w:t>
      </w:r>
      <w:proofErr w:type="spellStart"/>
      <w:r w:rsidR="00644195" w:rsidRPr="008D43B9">
        <w:rPr>
          <w:rFonts w:ascii="Book Antiqua" w:hAnsi="Book Antiqua"/>
          <w:color w:val="000000" w:themeColor="text1"/>
          <w:sz w:val="24"/>
          <w:szCs w:val="24"/>
          <w:lang w:val="en-US"/>
        </w:rPr>
        <w:t>Turri</w:t>
      </w:r>
      <w:proofErr w:type="spellEnd"/>
      <w:r w:rsidR="00644195" w:rsidRPr="008D43B9">
        <w:rPr>
          <w:rFonts w:ascii="Book Antiqua" w:hAnsi="Book Antiqua"/>
          <w:color w:val="000000" w:themeColor="text1"/>
          <w:sz w:val="24"/>
          <w:szCs w:val="24"/>
          <w:lang w:val="en-US"/>
        </w:rPr>
        <w:t xml:space="preserve"> </w:t>
      </w:r>
      <w:r w:rsidR="0029793C" w:rsidRPr="008D43B9">
        <w:rPr>
          <w:rFonts w:ascii="Book Antiqua" w:hAnsi="Book Antiqua"/>
          <w:color w:val="000000" w:themeColor="text1"/>
          <w:sz w:val="24"/>
          <w:szCs w:val="24"/>
          <w:lang w:val="en-US"/>
        </w:rPr>
        <w:t>(</w:t>
      </w:r>
      <w:r w:rsidR="00644195" w:rsidRPr="008D43B9">
        <w:rPr>
          <w:rFonts w:ascii="Book Antiqua" w:hAnsi="Book Antiqua"/>
          <w:color w:val="000000" w:themeColor="text1"/>
          <w:sz w:val="24"/>
          <w:szCs w:val="24"/>
          <w:lang w:val="en-US"/>
        </w:rPr>
        <w:t>0000-0001-6150-6812</w:t>
      </w:r>
      <w:r w:rsidR="0029793C" w:rsidRPr="008D43B9">
        <w:rPr>
          <w:rFonts w:ascii="Book Antiqua" w:hAnsi="Book Antiqua"/>
          <w:color w:val="000000" w:themeColor="text1"/>
          <w:sz w:val="24"/>
          <w:szCs w:val="24"/>
          <w:lang w:val="en-US"/>
        </w:rPr>
        <w:t>)</w:t>
      </w:r>
      <w:r w:rsidR="00644195" w:rsidRPr="008D43B9">
        <w:rPr>
          <w:rFonts w:ascii="Book Antiqua" w:hAnsi="Book Antiqua"/>
          <w:color w:val="000000" w:themeColor="text1"/>
          <w:sz w:val="24"/>
          <w:szCs w:val="24"/>
          <w:lang w:val="en-US"/>
        </w:rPr>
        <w:t xml:space="preserve">; Enrico </w:t>
      </w:r>
      <w:proofErr w:type="spellStart"/>
      <w:r w:rsidR="00644195" w:rsidRPr="008D43B9">
        <w:rPr>
          <w:rFonts w:ascii="Book Antiqua" w:hAnsi="Book Antiqua"/>
          <w:color w:val="000000" w:themeColor="text1"/>
          <w:sz w:val="24"/>
          <w:szCs w:val="24"/>
          <w:lang w:val="en-US"/>
        </w:rPr>
        <w:t>Lazzarini</w:t>
      </w:r>
      <w:proofErr w:type="spellEnd"/>
      <w:r w:rsidR="00644195" w:rsidRPr="008D43B9">
        <w:rPr>
          <w:rFonts w:ascii="Book Antiqua" w:hAnsi="Book Antiqua"/>
          <w:color w:val="000000" w:themeColor="text1"/>
          <w:sz w:val="24"/>
          <w:szCs w:val="24"/>
          <w:lang w:val="en-US"/>
        </w:rPr>
        <w:t xml:space="preserve"> </w:t>
      </w:r>
      <w:r w:rsidR="0029793C" w:rsidRPr="008D43B9">
        <w:rPr>
          <w:rFonts w:ascii="Book Antiqua" w:hAnsi="Book Antiqua"/>
          <w:color w:val="000000" w:themeColor="text1"/>
          <w:sz w:val="24"/>
          <w:szCs w:val="24"/>
          <w:lang w:val="en-US"/>
        </w:rPr>
        <w:t>(</w:t>
      </w:r>
      <w:r w:rsidR="00644195" w:rsidRPr="008D43B9">
        <w:rPr>
          <w:rFonts w:ascii="Book Antiqua" w:hAnsi="Book Antiqua"/>
          <w:color w:val="000000" w:themeColor="text1"/>
          <w:sz w:val="24"/>
          <w:szCs w:val="24"/>
          <w:lang w:val="en-US"/>
        </w:rPr>
        <w:t>0000-0001-7902-2453</w:t>
      </w:r>
      <w:r w:rsidR="0029793C" w:rsidRPr="008D43B9">
        <w:rPr>
          <w:rFonts w:ascii="Book Antiqua" w:hAnsi="Book Antiqua"/>
          <w:color w:val="000000" w:themeColor="text1"/>
          <w:sz w:val="24"/>
          <w:szCs w:val="24"/>
          <w:lang w:val="en-US"/>
        </w:rPr>
        <w:t>)</w:t>
      </w:r>
      <w:r w:rsidR="00644195" w:rsidRPr="008D43B9">
        <w:rPr>
          <w:rFonts w:ascii="Book Antiqua" w:hAnsi="Book Antiqua"/>
          <w:color w:val="000000" w:themeColor="text1"/>
          <w:sz w:val="24"/>
          <w:szCs w:val="24"/>
          <w:lang w:val="en-US"/>
        </w:rPr>
        <w:t xml:space="preserve">; </w:t>
      </w:r>
      <w:proofErr w:type="spellStart"/>
      <w:r w:rsidR="00644195" w:rsidRPr="008D43B9">
        <w:rPr>
          <w:rFonts w:ascii="Book Antiqua" w:hAnsi="Book Antiqua"/>
          <w:color w:val="000000" w:themeColor="text1"/>
          <w:sz w:val="24"/>
          <w:szCs w:val="24"/>
          <w:lang w:val="en-US"/>
        </w:rPr>
        <w:t>Marzia</w:t>
      </w:r>
      <w:proofErr w:type="spellEnd"/>
      <w:r w:rsidR="00644195" w:rsidRPr="008D43B9">
        <w:rPr>
          <w:rFonts w:ascii="Book Antiqua" w:hAnsi="Book Antiqua"/>
          <w:color w:val="000000" w:themeColor="text1"/>
          <w:sz w:val="24"/>
          <w:szCs w:val="24"/>
          <w:lang w:val="en-US"/>
        </w:rPr>
        <w:t xml:space="preserve"> </w:t>
      </w:r>
      <w:proofErr w:type="spellStart"/>
      <w:r w:rsidR="00644195" w:rsidRPr="008D43B9">
        <w:rPr>
          <w:rFonts w:ascii="Book Antiqua" w:hAnsi="Book Antiqua"/>
          <w:color w:val="000000" w:themeColor="text1"/>
          <w:sz w:val="24"/>
          <w:szCs w:val="24"/>
          <w:lang w:val="en-US"/>
        </w:rPr>
        <w:t>Tripepi</w:t>
      </w:r>
      <w:proofErr w:type="spellEnd"/>
      <w:r w:rsidR="00644195" w:rsidRPr="008D43B9">
        <w:rPr>
          <w:rFonts w:ascii="Book Antiqua" w:hAnsi="Book Antiqua"/>
          <w:color w:val="000000" w:themeColor="text1"/>
          <w:sz w:val="24"/>
          <w:szCs w:val="24"/>
          <w:lang w:val="en-US"/>
        </w:rPr>
        <w:t xml:space="preserve"> </w:t>
      </w:r>
      <w:r w:rsidR="000758ED" w:rsidRPr="008D43B9">
        <w:rPr>
          <w:rFonts w:ascii="Book Antiqua" w:hAnsi="Book Antiqua"/>
          <w:color w:val="000000" w:themeColor="text1"/>
          <w:sz w:val="24"/>
          <w:szCs w:val="24"/>
          <w:lang w:val="en-US"/>
        </w:rPr>
        <w:t>(0000-0002-2233-0903);</w:t>
      </w:r>
      <w:r w:rsidR="00644195" w:rsidRPr="008D43B9">
        <w:rPr>
          <w:rFonts w:ascii="Book Antiqua" w:hAnsi="Book Antiqua"/>
          <w:color w:val="000000" w:themeColor="text1"/>
          <w:sz w:val="24"/>
          <w:szCs w:val="24"/>
          <w:lang w:val="en-US"/>
        </w:rPr>
        <w:t xml:space="preserve"> Giovanni </w:t>
      </w:r>
      <w:proofErr w:type="spellStart"/>
      <w:r w:rsidR="00644195" w:rsidRPr="008D43B9">
        <w:rPr>
          <w:rFonts w:ascii="Book Antiqua" w:hAnsi="Book Antiqua"/>
          <w:color w:val="000000" w:themeColor="text1"/>
          <w:sz w:val="24"/>
          <w:szCs w:val="24"/>
          <w:lang w:val="en-US"/>
        </w:rPr>
        <w:t>Scotton</w:t>
      </w:r>
      <w:proofErr w:type="spellEnd"/>
      <w:r w:rsidR="00644195" w:rsidRPr="008D43B9">
        <w:rPr>
          <w:rFonts w:ascii="Book Antiqua" w:hAnsi="Book Antiqua"/>
          <w:color w:val="000000" w:themeColor="text1"/>
          <w:sz w:val="24"/>
          <w:szCs w:val="24"/>
          <w:lang w:val="en-US"/>
        </w:rPr>
        <w:t xml:space="preserve"> </w:t>
      </w:r>
      <w:r w:rsidR="0029793C" w:rsidRPr="008D43B9">
        <w:rPr>
          <w:rFonts w:ascii="Book Antiqua" w:hAnsi="Book Antiqua"/>
          <w:color w:val="000000" w:themeColor="text1"/>
          <w:sz w:val="24"/>
          <w:szCs w:val="24"/>
          <w:lang w:val="en-US"/>
        </w:rPr>
        <w:t>(</w:t>
      </w:r>
      <w:r w:rsidR="00644195" w:rsidRPr="008D43B9">
        <w:rPr>
          <w:rFonts w:ascii="Book Antiqua" w:hAnsi="Book Antiqua"/>
          <w:color w:val="000000" w:themeColor="text1"/>
          <w:sz w:val="24"/>
          <w:szCs w:val="24"/>
          <w:lang w:val="en-US"/>
        </w:rPr>
        <w:t>0000-0003-2222-3822</w:t>
      </w:r>
      <w:r w:rsidR="0029793C" w:rsidRPr="008D43B9">
        <w:rPr>
          <w:rFonts w:ascii="Book Antiqua" w:hAnsi="Book Antiqua"/>
          <w:color w:val="000000" w:themeColor="text1"/>
          <w:sz w:val="24"/>
          <w:szCs w:val="24"/>
          <w:lang w:val="en-US"/>
        </w:rPr>
        <w:t>)</w:t>
      </w:r>
      <w:r w:rsidR="00644195" w:rsidRPr="008D43B9">
        <w:rPr>
          <w:rFonts w:ascii="Book Antiqua" w:hAnsi="Book Antiqua"/>
          <w:color w:val="000000" w:themeColor="text1"/>
          <w:sz w:val="24"/>
          <w:szCs w:val="24"/>
          <w:lang w:val="en-US"/>
        </w:rPr>
        <w:t xml:space="preserve">; Matteo </w:t>
      </w:r>
      <w:proofErr w:type="spellStart"/>
      <w:r w:rsidR="00644195" w:rsidRPr="008D43B9">
        <w:rPr>
          <w:rFonts w:ascii="Book Antiqua" w:hAnsi="Book Antiqua"/>
          <w:color w:val="000000" w:themeColor="text1"/>
          <w:sz w:val="24"/>
          <w:szCs w:val="24"/>
          <w:lang w:val="en-US"/>
        </w:rPr>
        <w:t>Rivelli</w:t>
      </w:r>
      <w:proofErr w:type="spellEnd"/>
      <w:r w:rsidR="00644195" w:rsidRPr="008D43B9">
        <w:rPr>
          <w:rFonts w:ascii="Book Antiqua" w:hAnsi="Book Antiqua"/>
          <w:color w:val="000000" w:themeColor="text1"/>
          <w:sz w:val="24"/>
          <w:szCs w:val="24"/>
          <w:lang w:val="en-US"/>
        </w:rPr>
        <w:t xml:space="preserve"> </w:t>
      </w:r>
      <w:r w:rsidR="0029793C" w:rsidRPr="008D43B9">
        <w:rPr>
          <w:rFonts w:ascii="Book Antiqua" w:hAnsi="Book Antiqua"/>
          <w:color w:val="000000" w:themeColor="text1"/>
          <w:sz w:val="24"/>
          <w:szCs w:val="24"/>
          <w:lang w:val="en-US"/>
        </w:rPr>
        <w:t>(</w:t>
      </w:r>
      <w:r w:rsidR="00644195" w:rsidRPr="008D43B9">
        <w:rPr>
          <w:rFonts w:ascii="Book Antiqua" w:hAnsi="Book Antiqua"/>
          <w:color w:val="000000" w:themeColor="text1"/>
          <w:sz w:val="24"/>
          <w:szCs w:val="24"/>
          <w:lang w:val="en-US"/>
        </w:rPr>
        <w:t>0000-0001-9999-0152</w:t>
      </w:r>
      <w:r w:rsidR="0029793C" w:rsidRPr="008D43B9">
        <w:rPr>
          <w:rFonts w:ascii="Book Antiqua" w:hAnsi="Book Antiqua"/>
          <w:color w:val="000000" w:themeColor="text1"/>
          <w:sz w:val="24"/>
          <w:szCs w:val="24"/>
          <w:lang w:val="en-US"/>
        </w:rPr>
        <w:t>)</w:t>
      </w:r>
      <w:r w:rsidR="00644195" w:rsidRPr="008D43B9">
        <w:rPr>
          <w:rFonts w:ascii="Book Antiqua" w:hAnsi="Book Antiqua"/>
          <w:color w:val="000000" w:themeColor="text1"/>
          <w:sz w:val="24"/>
          <w:szCs w:val="24"/>
          <w:lang w:val="en-US"/>
        </w:rPr>
        <w:t xml:space="preserve">; Alfredo </w:t>
      </w:r>
      <w:proofErr w:type="spellStart"/>
      <w:r w:rsidR="00644195" w:rsidRPr="008D43B9">
        <w:rPr>
          <w:rFonts w:ascii="Book Antiqua" w:hAnsi="Book Antiqua"/>
          <w:color w:val="000000" w:themeColor="text1"/>
          <w:sz w:val="24"/>
          <w:szCs w:val="24"/>
          <w:lang w:val="en-US"/>
        </w:rPr>
        <w:t>Guglielmi</w:t>
      </w:r>
      <w:proofErr w:type="spellEnd"/>
      <w:r w:rsidR="00644195" w:rsidRPr="008D43B9">
        <w:rPr>
          <w:rFonts w:ascii="Book Antiqua" w:hAnsi="Book Antiqua"/>
          <w:color w:val="000000" w:themeColor="text1"/>
          <w:sz w:val="24"/>
          <w:szCs w:val="24"/>
          <w:lang w:val="en-US"/>
        </w:rPr>
        <w:t xml:space="preserve"> </w:t>
      </w:r>
      <w:r w:rsidR="0029793C" w:rsidRPr="008D43B9">
        <w:rPr>
          <w:rFonts w:ascii="Book Antiqua" w:hAnsi="Book Antiqua"/>
          <w:color w:val="000000" w:themeColor="text1"/>
          <w:sz w:val="24"/>
          <w:szCs w:val="24"/>
          <w:lang w:val="en-US"/>
        </w:rPr>
        <w:t>(</w:t>
      </w:r>
      <w:r w:rsidR="00644195" w:rsidRPr="008D43B9">
        <w:rPr>
          <w:rFonts w:ascii="Book Antiqua" w:hAnsi="Book Antiqua"/>
          <w:color w:val="000000" w:themeColor="text1"/>
          <w:sz w:val="24"/>
          <w:szCs w:val="24"/>
          <w:lang w:val="en-US"/>
        </w:rPr>
        <w:t>0000-0003-1713-4307</w:t>
      </w:r>
      <w:r w:rsidR="0029793C" w:rsidRPr="008D43B9">
        <w:rPr>
          <w:rFonts w:ascii="Book Antiqua" w:hAnsi="Book Antiqua"/>
          <w:color w:val="000000" w:themeColor="text1"/>
          <w:sz w:val="24"/>
          <w:szCs w:val="24"/>
          <w:lang w:val="en-US"/>
        </w:rPr>
        <w:t>)</w:t>
      </w:r>
      <w:r w:rsidR="00644195" w:rsidRPr="008D43B9">
        <w:rPr>
          <w:rFonts w:ascii="Book Antiqua" w:hAnsi="Book Antiqua"/>
          <w:color w:val="000000" w:themeColor="text1"/>
          <w:sz w:val="24"/>
          <w:szCs w:val="24"/>
          <w:lang w:val="en-US"/>
        </w:rPr>
        <w:t>.</w:t>
      </w:r>
    </w:p>
    <w:p w14:paraId="2A29D646" w14:textId="77777777" w:rsidR="00DF3147" w:rsidRPr="008D43B9" w:rsidRDefault="00DF3147" w:rsidP="008D43B9">
      <w:pPr>
        <w:adjustRightInd w:val="0"/>
        <w:snapToGrid w:val="0"/>
        <w:spacing w:line="360" w:lineRule="auto"/>
        <w:jc w:val="both"/>
        <w:rPr>
          <w:rFonts w:ascii="Book Antiqua" w:hAnsi="Book Antiqua"/>
          <w:b/>
          <w:color w:val="000000" w:themeColor="text1"/>
          <w:sz w:val="24"/>
          <w:szCs w:val="24"/>
          <w:lang w:val="en-US"/>
        </w:rPr>
      </w:pPr>
    </w:p>
    <w:p w14:paraId="10D05F08" w14:textId="1F2B3634" w:rsidR="005417EE" w:rsidRPr="008D43B9" w:rsidRDefault="005417EE" w:rsidP="008D43B9">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b/>
          <w:color w:val="000000" w:themeColor="text1"/>
          <w:sz w:val="24"/>
          <w:szCs w:val="24"/>
          <w:lang w:val="en-US"/>
        </w:rPr>
        <w:t xml:space="preserve">Author contributions: </w:t>
      </w:r>
      <w:proofErr w:type="spellStart"/>
      <w:r w:rsidRPr="008D43B9">
        <w:rPr>
          <w:rFonts w:ascii="Book Antiqua" w:hAnsi="Book Antiqua"/>
          <w:color w:val="000000" w:themeColor="text1"/>
          <w:sz w:val="24"/>
          <w:szCs w:val="24"/>
          <w:lang w:val="en-US"/>
        </w:rPr>
        <w:t>Pedrazzani</w:t>
      </w:r>
      <w:proofErr w:type="spellEnd"/>
      <w:r w:rsidRPr="008D43B9">
        <w:rPr>
          <w:rFonts w:ascii="Book Antiqua" w:hAnsi="Book Antiqua"/>
          <w:color w:val="000000" w:themeColor="text1"/>
          <w:sz w:val="24"/>
          <w:szCs w:val="24"/>
          <w:lang w:val="en-US"/>
        </w:rPr>
        <w:t xml:space="preserve"> C, Conti C and </w:t>
      </w:r>
      <w:proofErr w:type="spellStart"/>
      <w:r w:rsidRPr="008D43B9">
        <w:rPr>
          <w:rFonts w:ascii="Book Antiqua" w:hAnsi="Book Antiqua"/>
          <w:color w:val="000000" w:themeColor="text1"/>
          <w:sz w:val="24"/>
          <w:szCs w:val="24"/>
          <w:lang w:val="en-US"/>
        </w:rPr>
        <w:t>Guglielmi</w:t>
      </w:r>
      <w:proofErr w:type="spellEnd"/>
      <w:r w:rsidRPr="008D43B9">
        <w:rPr>
          <w:rFonts w:ascii="Book Antiqua" w:hAnsi="Book Antiqua"/>
          <w:color w:val="000000" w:themeColor="text1"/>
          <w:sz w:val="24"/>
          <w:szCs w:val="24"/>
          <w:lang w:val="en-US"/>
        </w:rPr>
        <w:t xml:space="preserve"> A designed the research; </w:t>
      </w:r>
      <w:proofErr w:type="spellStart"/>
      <w:r w:rsidRPr="008D43B9">
        <w:rPr>
          <w:rFonts w:ascii="Book Antiqua" w:hAnsi="Book Antiqua"/>
          <w:color w:val="000000" w:themeColor="text1"/>
          <w:sz w:val="24"/>
          <w:szCs w:val="24"/>
          <w:lang w:val="en-US"/>
        </w:rPr>
        <w:t>Rivelli</w:t>
      </w:r>
      <w:proofErr w:type="spellEnd"/>
      <w:r w:rsidRPr="008D43B9">
        <w:rPr>
          <w:rFonts w:ascii="Book Antiqua" w:hAnsi="Book Antiqua"/>
          <w:color w:val="000000" w:themeColor="text1"/>
          <w:sz w:val="24"/>
          <w:szCs w:val="24"/>
          <w:lang w:val="en-US"/>
        </w:rPr>
        <w:t xml:space="preserve"> M, </w:t>
      </w:r>
      <w:proofErr w:type="spellStart"/>
      <w:r w:rsidRPr="008D43B9">
        <w:rPr>
          <w:rFonts w:ascii="Book Antiqua" w:hAnsi="Book Antiqua"/>
          <w:color w:val="000000" w:themeColor="text1"/>
          <w:sz w:val="24"/>
          <w:szCs w:val="24"/>
          <w:lang w:val="en-US"/>
        </w:rPr>
        <w:t>Lazzarini</w:t>
      </w:r>
      <w:proofErr w:type="spellEnd"/>
      <w:r w:rsidRPr="008D43B9">
        <w:rPr>
          <w:rFonts w:ascii="Book Antiqua" w:hAnsi="Book Antiqua"/>
          <w:color w:val="000000" w:themeColor="text1"/>
          <w:sz w:val="24"/>
          <w:szCs w:val="24"/>
          <w:lang w:val="en-US"/>
        </w:rPr>
        <w:t xml:space="preserve"> E</w:t>
      </w:r>
      <w:r w:rsidR="00DF3147" w:rsidRPr="008D43B9">
        <w:rPr>
          <w:rFonts w:ascii="Book Antiqua" w:hAnsi="Book Antiqua"/>
          <w:color w:val="000000" w:themeColor="text1"/>
          <w:sz w:val="24"/>
          <w:szCs w:val="24"/>
          <w:lang w:val="en-US"/>
        </w:rPr>
        <w:t xml:space="preserve"> and </w:t>
      </w:r>
      <w:proofErr w:type="spellStart"/>
      <w:r w:rsidRPr="008D43B9">
        <w:rPr>
          <w:rFonts w:ascii="Book Antiqua" w:hAnsi="Book Antiqua"/>
          <w:color w:val="000000" w:themeColor="text1"/>
          <w:sz w:val="24"/>
          <w:szCs w:val="24"/>
          <w:lang w:val="en-US"/>
        </w:rPr>
        <w:t>Scotton</w:t>
      </w:r>
      <w:proofErr w:type="spellEnd"/>
      <w:r w:rsidRPr="008D43B9">
        <w:rPr>
          <w:rFonts w:ascii="Book Antiqua" w:hAnsi="Book Antiqua"/>
          <w:color w:val="000000" w:themeColor="text1"/>
          <w:sz w:val="24"/>
          <w:szCs w:val="24"/>
          <w:lang w:val="en-US"/>
        </w:rPr>
        <w:t xml:space="preserve"> G performed the research; </w:t>
      </w:r>
      <w:proofErr w:type="spellStart"/>
      <w:r w:rsidRPr="008D43B9">
        <w:rPr>
          <w:rFonts w:ascii="Book Antiqua" w:hAnsi="Book Antiqua"/>
          <w:color w:val="000000" w:themeColor="text1"/>
          <w:sz w:val="24"/>
          <w:szCs w:val="24"/>
          <w:lang w:val="en-US"/>
        </w:rPr>
        <w:t>Pedrazzani</w:t>
      </w:r>
      <w:proofErr w:type="spellEnd"/>
      <w:r w:rsidRPr="008D43B9">
        <w:rPr>
          <w:rFonts w:ascii="Book Antiqua" w:hAnsi="Book Antiqua"/>
          <w:color w:val="000000" w:themeColor="text1"/>
          <w:sz w:val="24"/>
          <w:szCs w:val="24"/>
          <w:lang w:val="en-US"/>
        </w:rPr>
        <w:t xml:space="preserve"> C and </w:t>
      </w:r>
      <w:proofErr w:type="spellStart"/>
      <w:r w:rsidRPr="008D43B9">
        <w:rPr>
          <w:rFonts w:ascii="Book Antiqua" w:hAnsi="Book Antiqua"/>
          <w:color w:val="000000" w:themeColor="text1"/>
          <w:sz w:val="24"/>
          <w:szCs w:val="24"/>
          <w:lang w:val="en-US"/>
        </w:rPr>
        <w:t>Turri</w:t>
      </w:r>
      <w:proofErr w:type="spellEnd"/>
      <w:r w:rsidRPr="008D43B9">
        <w:rPr>
          <w:rFonts w:ascii="Book Antiqua" w:hAnsi="Book Antiqua"/>
          <w:color w:val="000000" w:themeColor="text1"/>
          <w:sz w:val="24"/>
          <w:szCs w:val="24"/>
          <w:lang w:val="en-US"/>
        </w:rPr>
        <w:t xml:space="preserve"> G </w:t>
      </w:r>
      <w:proofErr w:type="spellStart"/>
      <w:r w:rsidRPr="008D43B9">
        <w:rPr>
          <w:rFonts w:ascii="Book Antiqua" w:hAnsi="Book Antiqua"/>
          <w:color w:val="000000" w:themeColor="text1"/>
          <w:sz w:val="24"/>
          <w:szCs w:val="24"/>
          <w:lang w:val="en-US"/>
        </w:rPr>
        <w:t>analysed</w:t>
      </w:r>
      <w:proofErr w:type="spellEnd"/>
      <w:r w:rsidRPr="008D43B9">
        <w:rPr>
          <w:rFonts w:ascii="Book Antiqua" w:hAnsi="Book Antiqua"/>
          <w:color w:val="000000" w:themeColor="text1"/>
          <w:sz w:val="24"/>
          <w:szCs w:val="24"/>
          <w:lang w:val="en-US"/>
        </w:rPr>
        <w:t xml:space="preserve"> the data; Conti C wrote the paper</w:t>
      </w:r>
      <w:r w:rsidR="00937F51">
        <w:rPr>
          <w:rFonts w:ascii="Book Antiqua" w:hAnsi="Book Antiqua"/>
          <w:color w:val="000000" w:themeColor="text1"/>
          <w:sz w:val="24"/>
          <w:szCs w:val="24"/>
          <w:lang w:val="en-US"/>
        </w:rPr>
        <w:t>;</w:t>
      </w:r>
      <w:r w:rsidRPr="008D43B9">
        <w:rPr>
          <w:rFonts w:ascii="Book Antiqua" w:hAnsi="Book Antiqua"/>
          <w:color w:val="000000" w:themeColor="text1"/>
          <w:sz w:val="24"/>
          <w:szCs w:val="24"/>
          <w:lang w:val="en-US"/>
        </w:rPr>
        <w:t xml:space="preserve"> </w:t>
      </w:r>
      <w:proofErr w:type="spellStart"/>
      <w:r w:rsidRPr="008D43B9">
        <w:rPr>
          <w:rFonts w:ascii="Book Antiqua" w:hAnsi="Book Antiqua"/>
          <w:color w:val="000000" w:themeColor="text1"/>
          <w:sz w:val="24"/>
          <w:szCs w:val="24"/>
          <w:lang w:val="en-US"/>
        </w:rPr>
        <w:t>Pedrazzani</w:t>
      </w:r>
      <w:proofErr w:type="spellEnd"/>
      <w:r w:rsidRPr="008D43B9">
        <w:rPr>
          <w:rFonts w:ascii="Book Antiqua" w:hAnsi="Book Antiqua"/>
          <w:color w:val="000000" w:themeColor="text1"/>
          <w:sz w:val="24"/>
          <w:szCs w:val="24"/>
          <w:lang w:val="en-US"/>
        </w:rPr>
        <w:t xml:space="preserve"> C, </w:t>
      </w:r>
      <w:proofErr w:type="spellStart"/>
      <w:r w:rsidRPr="008D43B9">
        <w:rPr>
          <w:rFonts w:ascii="Book Antiqua" w:hAnsi="Book Antiqua"/>
          <w:color w:val="000000" w:themeColor="text1"/>
          <w:sz w:val="24"/>
          <w:szCs w:val="24"/>
          <w:lang w:val="en-US"/>
        </w:rPr>
        <w:t>Tripepi</w:t>
      </w:r>
      <w:proofErr w:type="spellEnd"/>
      <w:r w:rsidRPr="008D43B9">
        <w:rPr>
          <w:rFonts w:ascii="Book Antiqua" w:hAnsi="Book Antiqua"/>
          <w:color w:val="000000" w:themeColor="text1"/>
          <w:sz w:val="24"/>
          <w:szCs w:val="24"/>
          <w:lang w:val="en-US"/>
        </w:rPr>
        <w:t xml:space="preserve"> M</w:t>
      </w:r>
      <w:r w:rsidR="00DF3147" w:rsidRPr="008D43B9">
        <w:rPr>
          <w:rFonts w:ascii="Book Antiqua" w:hAnsi="Book Antiqua"/>
          <w:color w:val="000000" w:themeColor="text1"/>
          <w:sz w:val="24"/>
          <w:szCs w:val="24"/>
          <w:lang w:val="en-US"/>
        </w:rPr>
        <w:t xml:space="preserve"> and </w:t>
      </w:r>
      <w:proofErr w:type="spellStart"/>
      <w:r w:rsidRPr="008D43B9">
        <w:rPr>
          <w:rFonts w:ascii="Book Antiqua" w:hAnsi="Book Antiqua"/>
          <w:color w:val="000000" w:themeColor="text1"/>
          <w:sz w:val="24"/>
          <w:szCs w:val="24"/>
          <w:lang w:val="en-US"/>
        </w:rPr>
        <w:t>Guglielmi</w:t>
      </w:r>
      <w:proofErr w:type="spellEnd"/>
      <w:r w:rsidRPr="008D43B9">
        <w:rPr>
          <w:rFonts w:ascii="Book Antiqua" w:hAnsi="Book Antiqua"/>
          <w:color w:val="000000" w:themeColor="text1"/>
          <w:sz w:val="24"/>
          <w:szCs w:val="24"/>
          <w:lang w:val="en-US"/>
        </w:rPr>
        <w:t xml:space="preserve"> A critically revised the manuscript for important intellectual content.</w:t>
      </w:r>
    </w:p>
    <w:p w14:paraId="5A520CFC" w14:textId="77777777" w:rsidR="00DF3147" w:rsidRPr="008D43B9" w:rsidRDefault="00DF3147" w:rsidP="008D43B9">
      <w:pPr>
        <w:pStyle w:val="1"/>
        <w:adjustRightInd w:val="0"/>
        <w:snapToGrid w:val="0"/>
        <w:spacing w:line="360" w:lineRule="auto"/>
        <w:jc w:val="both"/>
        <w:rPr>
          <w:rFonts w:ascii="Book Antiqua" w:hAnsi="Book Antiqua"/>
          <w:b/>
          <w:bCs/>
          <w:iCs/>
          <w:color w:val="000000" w:themeColor="text1"/>
          <w:sz w:val="24"/>
          <w:szCs w:val="24"/>
          <w:highlight w:val="white"/>
          <w:lang w:val="en-US"/>
        </w:rPr>
      </w:pPr>
      <w:bookmarkStart w:id="58" w:name="OLE_LINK815"/>
      <w:bookmarkStart w:id="59" w:name="OLE_LINK863"/>
      <w:bookmarkStart w:id="60" w:name="OLE_LINK960"/>
      <w:bookmarkStart w:id="61" w:name="OLE_LINK657"/>
      <w:bookmarkStart w:id="62" w:name="OLE_LINK433"/>
      <w:bookmarkStart w:id="63" w:name="OLE_LINK434"/>
      <w:bookmarkStart w:id="64" w:name="OLE_LINK1104"/>
      <w:bookmarkStart w:id="65" w:name="OLE_LINK270"/>
    </w:p>
    <w:p w14:paraId="62413858" w14:textId="5115F838" w:rsidR="00F9754C" w:rsidRPr="008D43B9" w:rsidRDefault="00F9754C" w:rsidP="008D43B9">
      <w:pPr>
        <w:pStyle w:val="1"/>
        <w:adjustRightInd w:val="0"/>
        <w:snapToGrid w:val="0"/>
        <w:spacing w:line="360" w:lineRule="auto"/>
        <w:jc w:val="both"/>
        <w:rPr>
          <w:rFonts w:ascii="Book Antiqua" w:hAnsi="Book Antiqua"/>
          <w:bCs/>
          <w:iCs/>
          <w:color w:val="000000" w:themeColor="text1"/>
          <w:sz w:val="24"/>
          <w:szCs w:val="24"/>
          <w:lang w:val="en-US"/>
        </w:rPr>
      </w:pPr>
      <w:r w:rsidRPr="008D43B9">
        <w:rPr>
          <w:rFonts w:ascii="Book Antiqua" w:hAnsi="Book Antiqua"/>
          <w:b/>
          <w:bCs/>
          <w:iCs/>
          <w:color w:val="000000" w:themeColor="text1"/>
          <w:sz w:val="24"/>
          <w:szCs w:val="24"/>
          <w:highlight w:val="white"/>
          <w:lang w:val="en-US"/>
        </w:rPr>
        <w:lastRenderedPageBreak/>
        <w:t>Institutional review board statement</w:t>
      </w:r>
      <w:r w:rsidRPr="008D43B9">
        <w:rPr>
          <w:rFonts w:ascii="Book Antiqua" w:hAnsi="Book Antiqua"/>
          <w:b/>
          <w:iCs/>
          <w:color w:val="000000" w:themeColor="text1"/>
          <w:sz w:val="24"/>
          <w:szCs w:val="24"/>
          <w:highlight w:val="white"/>
          <w:lang w:val="en-US"/>
        </w:rPr>
        <w:t>:</w:t>
      </w:r>
      <w:bookmarkEnd w:id="58"/>
      <w:bookmarkEnd w:id="59"/>
      <w:bookmarkEnd w:id="60"/>
      <w:bookmarkEnd w:id="61"/>
      <w:bookmarkEnd w:id="62"/>
      <w:bookmarkEnd w:id="63"/>
      <w:r w:rsidR="00311E67" w:rsidRPr="008D43B9">
        <w:rPr>
          <w:rFonts w:ascii="Book Antiqua" w:eastAsiaTheme="minorHAnsi" w:hAnsi="Book Antiqua" w:cstheme="minorBidi"/>
          <w:color w:val="000000" w:themeColor="text1"/>
          <w:sz w:val="24"/>
          <w:szCs w:val="24"/>
          <w:lang w:val="en-US" w:eastAsia="en-US"/>
        </w:rPr>
        <w:t xml:space="preserve"> </w:t>
      </w:r>
      <w:r w:rsidR="00311E67" w:rsidRPr="008D43B9">
        <w:rPr>
          <w:rFonts w:ascii="Book Antiqua" w:hAnsi="Book Antiqua"/>
          <w:bCs/>
          <w:iCs/>
          <w:color w:val="000000" w:themeColor="text1"/>
          <w:sz w:val="24"/>
          <w:szCs w:val="24"/>
          <w:highlight w:val="white"/>
          <w:lang w:val="en-US"/>
        </w:rPr>
        <w:t>The study was reviewed and approved by the Ethics Committee of University of Verona, Verona, Italy, with ID number: 53538</w:t>
      </w:r>
      <w:bookmarkEnd w:id="64"/>
      <w:bookmarkEnd w:id="65"/>
      <w:r w:rsidR="00DF3147" w:rsidRPr="008D43B9">
        <w:rPr>
          <w:rFonts w:ascii="Book Antiqua" w:hAnsi="Book Antiqua"/>
          <w:bCs/>
          <w:iCs/>
          <w:color w:val="000000" w:themeColor="text1"/>
          <w:sz w:val="24"/>
          <w:szCs w:val="24"/>
          <w:lang w:val="en-US"/>
        </w:rPr>
        <w:t>.</w:t>
      </w:r>
    </w:p>
    <w:p w14:paraId="52E05103" w14:textId="77777777" w:rsidR="00DF3147" w:rsidRPr="008D43B9" w:rsidRDefault="00DF3147" w:rsidP="008D43B9">
      <w:pPr>
        <w:pStyle w:val="1"/>
        <w:adjustRightInd w:val="0"/>
        <w:snapToGrid w:val="0"/>
        <w:spacing w:line="360" w:lineRule="auto"/>
        <w:jc w:val="both"/>
        <w:rPr>
          <w:rFonts w:ascii="Book Antiqua" w:hAnsi="Book Antiqua"/>
          <w:color w:val="000000" w:themeColor="text1"/>
          <w:sz w:val="24"/>
          <w:szCs w:val="24"/>
          <w:lang w:val="en-US"/>
        </w:rPr>
      </w:pPr>
    </w:p>
    <w:p w14:paraId="438D410A" w14:textId="592A564B" w:rsidR="00311E67" w:rsidRPr="008D43B9" w:rsidRDefault="00F9754C" w:rsidP="008D43B9">
      <w:pPr>
        <w:pStyle w:val="1"/>
        <w:adjustRightInd w:val="0"/>
        <w:snapToGrid w:val="0"/>
        <w:spacing w:line="360" w:lineRule="auto"/>
        <w:jc w:val="both"/>
        <w:rPr>
          <w:rFonts w:ascii="Book Antiqua" w:hAnsi="Book Antiqua"/>
          <w:bCs/>
          <w:iCs/>
          <w:color w:val="000000" w:themeColor="text1"/>
          <w:sz w:val="24"/>
          <w:szCs w:val="24"/>
          <w:highlight w:val="white"/>
          <w:lang w:val="en-US"/>
        </w:rPr>
      </w:pPr>
      <w:bookmarkStart w:id="66" w:name="OLE_LINK339"/>
      <w:bookmarkStart w:id="67" w:name="OLE_LINK340"/>
      <w:bookmarkStart w:id="68" w:name="OLE_LINK352"/>
      <w:bookmarkStart w:id="69" w:name="OLE_LINK365"/>
      <w:bookmarkStart w:id="70" w:name="OLE_LINK398"/>
      <w:bookmarkStart w:id="71" w:name="OLE_LINK464"/>
      <w:r w:rsidRPr="008D43B9">
        <w:rPr>
          <w:rFonts w:ascii="Book Antiqua" w:hAnsi="Book Antiqua"/>
          <w:b/>
          <w:bCs/>
          <w:iCs/>
          <w:color w:val="000000" w:themeColor="text1"/>
          <w:sz w:val="24"/>
          <w:szCs w:val="24"/>
          <w:highlight w:val="white"/>
          <w:lang w:val="en-US"/>
        </w:rPr>
        <w:t>Informed consent statement:</w:t>
      </w:r>
      <w:bookmarkEnd w:id="66"/>
      <w:bookmarkEnd w:id="67"/>
      <w:bookmarkEnd w:id="68"/>
      <w:bookmarkEnd w:id="69"/>
      <w:bookmarkEnd w:id="70"/>
      <w:r w:rsidR="00311E67" w:rsidRPr="008D43B9">
        <w:rPr>
          <w:rFonts w:ascii="Book Antiqua" w:hAnsi="Book Antiqua" w:cs="Times New Roman"/>
          <w:b/>
          <w:bCs/>
          <w:iCs/>
          <w:color w:val="000000" w:themeColor="text1"/>
          <w:sz w:val="24"/>
          <w:szCs w:val="24"/>
          <w:highlight w:val="white"/>
          <w:lang w:val="en-US" w:eastAsia="zh-CN"/>
        </w:rPr>
        <w:t xml:space="preserve"> </w:t>
      </w:r>
      <w:r w:rsidR="00311E67" w:rsidRPr="008D43B9">
        <w:rPr>
          <w:rFonts w:ascii="Book Antiqua" w:hAnsi="Book Antiqua"/>
          <w:bCs/>
          <w:iCs/>
          <w:color w:val="000000" w:themeColor="text1"/>
          <w:sz w:val="24"/>
          <w:szCs w:val="24"/>
          <w:highlight w:val="white"/>
          <w:lang w:val="en-US"/>
        </w:rPr>
        <w:t>Patients were not required to give informed consent to the study because the analysis used anonymous data that were obtained after each patient agreed to treatment by written consent.</w:t>
      </w:r>
    </w:p>
    <w:p w14:paraId="297A9781" w14:textId="77777777" w:rsidR="00DF3147" w:rsidRPr="008D43B9" w:rsidRDefault="00DF3147" w:rsidP="008D43B9">
      <w:pPr>
        <w:pStyle w:val="1"/>
        <w:adjustRightInd w:val="0"/>
        <w:snapToGrid w:val="0"/>
        <w:spacing w:line="360" w:lineRule="auto"/>
        <w:jc w:val="both"/>
        <w:rPr>
          <w:rFonts w:ascii="Book Antiqua" w:hAnsi="Book Antiqua" w:cs="Times New Roman"/>
          <w:b/>
          <w:bCs/>
          <w:iCs/>
          <w:color w:val="000000" w:themeColor="text1"/>
          <w:sz w:val="24"/>
          <w:szCs w:val="24"/>
          <w:highlight w:val="white"/>
          <w:lang w:val="en-US" w:eastAsia="zh-CN"/>
        </w:rPr>
      </w:pPr>
      <w:bookmarkStart w:id="72" w:name="OLE_LINK235"/>
      <w:bookmarkStart w:id="73" w:name="OLE_LINK236"/>
      <w:bookmarkStart w:id="74" w:name="OLE_LINK684"/>
      <w:bookmarkStart w:id="75" w:name="OLE_LINK771"/>
      <w:bookmarkStart w:id="76" w:name="OLE_LINK795"/>
      <w:bookmarkStart w:id="77" w:name="OLE_LINK796"/>
      <w:bookmarkStart w:id="78" w:name="OLE_LINK800"/>
      <w:bookmarkStart w:id="79" w:name="OLE_LINK804"/>
      <w:bookmarkEnd w:id="71"/>
    </w:p>
    <w:p w14:paraId="40504234" w14:textId="61D785EF" w:rsidR="009D1E9E" w:rsidRPr="008D43B9" w:rsidRDefault="00F9754C" w:rsidP="008D43B9">
      <w:pPr>
        <w:pStyle w:val="1"/>
        <w:adjustRightInd w:val="0"/>
        <w:snapToGrid w:val="0"/>
        <w:spacing w:line="360" w:lineRule="auto"/>
        <w:jc w:val="both"/>
        <w:rPr>
          <w:rFonts w:ascii="Book Antiqua" w:hAnsi="Book Antiqua" w:cs="Times New Roman"/>
          <w:bCs/>
          <w:iCs/>
          <w:color w:val="000000" w:themeColor="text1"/>
          <w:sz w:val="24"/>
          <w:szCs w:val="24"/>
          <w:highlight w:val="white"/>
          <w:lang w:val="en-US" w:eastAsia="zh-CN"/>
        </w:rPr>
      </w:pPr>
      <w:r w:rsidRPr="008D43B9">
        <w:rPr>
          <w:rFonts w:ascii="Book Antiqua" w:hAnsi="Book Antiqua"/>
          <w:b/>
          <w:bCs/>
          <w:iCs/>
          <w:color w:val="000000" w:themeColor="text1"/>
          <w:sz w:val="24"/>
          <w:szCs w:val="24"/>
          <w:highlight w:val="white"/>
          <w:lang w:val="en-US"/>
        </w:rPr>
        <w:t>Conflict-of-interest statement</w:t>
      </w:r>
      <w:r w:rsidRPr="008D43B9">
        <w:rPr>
          <w:rFonts w:ascii="Book Antiqua" w:hAnsi="Book Antiqua"/>
          <w:b/>
          <w:iCs/>
          <w:color w:val="000000" w:themeColor="text1"/>
          <w:sz w:val="24"/>
          <w:szCs w:val="24"/>
          <w:highlight w:val="white"/>
          <w:lang w:val="en-US"/>
        </w:rPr>
        <w:t>:</w:t>
      </w:r>
      <w:r w:rsidR="009D1E9E" w:rsidRPr="008D43B9">
        <w:rPr>
          <w:rFonts w:ascii="Book Antiqua" w:hAnsi="Book Antiqua" w:cs="Times New Roman"/>
          <w:bCs/>
          <w:iCs/>
          <w:color w:val="000000" w:themeColor="text1"/>
          <w:sz w:val="24"/>
          <w:szCs w:val="24"/>
          <w:highlight w:val="white"/>
          <w:lang w:val="en-US" w:eastAsia="zh-CN"/>
        </w:rPr>
        <w:t xml:space="preserve"> </w:t>
      </w:r>
      <w:r w:rsidR="009D1E9E" w:rsidRPr="008D43B9">
        <w:rPr>
          <w:rFonts w:ascii="Book Antiqua" w:hAnsi="Book Antiqua"/>
          <w:bCs/>
          <w:iCs/>
          <w:color w:val="000000" w:themeColor="text1"/>
          <w:sz w:val="24"/>
          <w:szCs w:val="24"/>
          <w:highlight w:val="white"/>
          <w:lang w:val="en-US"/>
        </w:rPr>
        <w:t xml:space="preserve">The authors certify that they have </w:t>
      </w:r>
      <w:r w:rsidR="00DF3147" w:rsidRPr="008D43B9">
        <w:rPr>
          <w:rFonts w:ascii="Book Antiqua" w:hAnsi="Book Antiqua"/>
          <w:bCs/>
          <w:iCs/>
          <w:color w:val="000000" w:themeColor="text1"/>
          <w:sz w:val="24"/>
          <w:szCs w:val="24"/>
          <w:highlight w:val="white"/>
          <w:lang w:val="en-US"/>
        </w:rPr>
        <w:t xml:space="preserve">no </w:t>
      </w:r>
      <w:r w:rsidR="009D1E9E" w:rsidRPr="008D43B9">
        <w:rPr>
          <w:rFonts w:ascii="Book Antiqua" w:hAnsi="Book Antiqua"/>
          <w:bCs/>
          <w:iCs/>
          <w:color w:val="000000" w:themeColor="text1"/>
          <w:sz w:val="24"/>
          <w:szCs w:val="24"/>
          <w:highlight w:val="white"/>
          <w:lang w:val="en-US"/>
        </w:rPr>
        <w:t>affiliations with or involvement in any organization or entity with any financial interest</w:t>
      </w:r>
      <w:r w:rsidR="009D1E9E" w:rsidRPr="008D43B9">
        <w:rPr>
          <w:rFonts w:ascii="Book Antiqua" w:hAnsi="Book Antiqua" w:cs="Times New Roman"/>
          <w:bCs/>
          <w:iCs/>
          <w:color w:val="000000" w:themeColor="text1"/>
          <w:sz w:val="24"/>
          <w:szCs w:val="24"/>
          <w:highlight w:val="white"/>
          <w:lang w:val="en-US" w:eastAsia="zh-CN"/>
        </w:rPr>
        <w:t>.</w:t>
      </w:r>
    </w:p>
    <w:p w14:paraId="2439FA64" w14:textId="77777777" w:rsidR="00DF3147" w:rsidRPr="008D43B9" w:rsidRDefault="00DF3147" w:rsidP="008D43B9">
      <w:pPr>
        <w:pStyle w:val="1"/>
        <w:adjustRightInd w:val="0"/>
        <w:snapToGrid w:val="0"/>
        <w:spacing w:line="360" w:lineRule="auto"/>
        <w:jc w:val="both"/>
        <w:rPr>
          <w:rFonts w:ascii="Book Antiqua" w:hAnsi="Book Antiqua" w:cs="Times New Roman"/>
          <w:bCs/>
          <w:iCs/>
          <w:color w:val="000000" w:themeColor="text1"/>
          <w:sz w:val="24"/>
          <w:szCs w:val="24"/>
          <w:highlight w:val="white"/>
          <w:lang w:val="en-US" w:eastAsia="zh-CN"/>
        </w:rPr>
      </w:pPr>
    </w:p>
    <w:p w14:paraId="527B5367" w14:textId="4A50CCA8" w:rsidR="009D1E9E" w:rsidRPr="008D43B9" w:rsidRDefault="00F9754C" w:rsidP="008D43B9">
      <w:pPr>
        <w:pStyle w:val="1"/>
        <w:adjustRightInd w:val="0"/>
        <w:snapToGrid w:val="0"/>
        <w:spacing w:line="360" w:lineRule="auto"/>
        <w:jc w:val="both"/>
        <w:rPr>
          <w:rFonts w:ascii="Book Antiqua" w:hAnsi="Book Antiqua"/>
          <w:bCs/>
          <w:color w:val="000000" w:themeColor="text1"/>
          <w:sz w:val="24"/>
          <w:szCs w:val="24"/>
          <w:lang w:val="en-US"/>
        </w:rPr>
      </w:pPr>
      <w:bookmarkStart w:id="80" w:name="OLE_LINK824"/>
      <w:bookmarkStart w:id="81" w:name="OLE_LINK825"/>
      <w:bookmarkStart w:id="82" w:name="OLE_LINK2"/>
      <w:bookmarkStart w:id="83" w:name="OLE_LINK5"/>
      <w:bookmarkEnd w:id="72"/>
      <w:bookmarkEnd w:id="73"/>
      <w:bookmarkEnd w:id="74"/>
      <w:bookmarkEnd w:id="75"/>
      <w:r w:rsidRPr="008D43B9">
        <w:rPr>
          <w:rFonts w:ascii="Book Antiqua" w:hAnsi="Book Antiqua" w:cs="Times New Roman"/>
          <w:b/>
          <w:bCs/>
          <w:iCs/>
          <w:color w:val="000000" w:themeColor="text1"/>
          <w:sz w:val="24"/>
          <w:szCs w:val="24"/>
          <w:highlight w:val="white"/>
          <w:lang w:val="en-US" w:eastAsia="zh-CN"/>
        </w:rPr>
        <w:t>Data sharing statement</w:t>
      </w:r>
      <w:r w:rsidRPr="00E50288">
        <w:rPr>
          <w:rFonts w:ascii="Book Antiqua" w:hAnsi="Book Antiqua" w:cs="Times New Roman"/>
          <w:b/>
          <w:iCs/>
          <w:color w:val="000000" w:themeColor="text1"/>
          <w:sz w:val="24"/>
          <w:szCs w:val="24"/>
          <w:highlight w:val="white"/>
          <w:lang w:val="en-US" w:eastAsia="zh-CN"/>
        </w:rPr>
        <w:t>:</w:t>
      </w:r>
      <w:bookmarkEnd w:id="76"/>
      <w:bookmarkEnd w:id="77"/>
      <w:bookmarkEnd w:id="80"/>
      <w:bookmarkEnd w:id="81"/>
      <w:r w:rsidRPr="00E50288">
        <w:rPr>
          <w:rFonts w:ascii="Book Antiqua" w:hAnsi="Book Antiqua" w:cs="Times New Roman"/>
          <w:b/>
          <w:iCs/>
          <w:color w:val="000000" w:themeColor="text1"/>
          <w:sz w:val="24"/>
          <w:szCs w:val="24"/>
          <w:highlight w:val="white"/>
          <w:lang w:val="en-US" w:eastAsia="zh-CN"/>
        </w:rPr>
        <w:t xml:space="preserve"> </w:t>
      </w:r>
      <w:bookmarkEnd w:id="78"/>
      <w:bookmarkEnd w:id="79"/>
      <w:bookmarkEnd w:id="82"/>
      <w:bookmarkEnd w:id="83"/>
      <w:r w:rsidR="009D1E9E" w:rsidRPr="008D43B9">
        <w:rPr>
          <w:rFonts w:ascii="Book Antiqua" w:hAnsi="Book Antiqua"/>
          <w:color w:val="000000" w:themeColor="text1"/>
          <w:sz w:val="24"/>
          <w:szCs w:val="24"/>
          <w:lang w:val="en-US"/>
        </w:rPr>
        <w:t>Deidentified participant data</w:t>
      </w:r>
      <w:r w:rsidR="009D1E9E" w:rsidRPr="008D43B9">
        <w:rPr>
          <w:rFonts w:ascii="Book Antiqua" w:hAnsi="Book Antiqua"/>
          <w:bCs/>
          <w:color w:val="000000" w:themeColor="text1"/>
          <w:sz w:val="24"/>
          <w:szCs w:val="24"/>
          <w:lang w:val="en-US"/>
        </w:rPr>
        <w:t xml:space="preserve"> from prospectively collected database are available upon reasonable request to the corresponding author.</w:t>
      </w:r>
    </w:p>
    <w:p w14:paraId="18C837C7" w14:textId="77777777" w:rsidR="00DF3147" w:rsidRPr="008D43B9" w:rsidRDefault="00DF3147" w:rsidP="008D43B9">
      <w:pPr>
        <w:pStyle w:val="1"/>
        <w:adjustRightInd w:val="0"/>
        <w:snapToGrid w:val="0"/>
        <w:spacing w:line="360" w:lineRule="auto"/>
        <w:jc w:val="both"/>
        <w:rPr>
          <w:rFonts w:ascii="Book Antiqua" w:hAnsi="Book Antiqua"/>
          <w:color w:val="000000" w:themeColor="text1"/>
          <w:sz w:val="24"/>
          <w:szCs w:val="24"/>
          <w:lang w:val="en-US"/>
        </w:rPr>
      </w:pPr>
    </w:p>
    <w:p w14:paraId="455F643F" w14:textId="774C8A86" w:rsidR="00644195" w:rsidRPr="008D43B9" w:rsidRDefault="00F9754C" w:rsidP="008D43B9">
      <w:pPr>
        <w:adjustRightInd w:val="0"/>
        <w:snapToGrid w:val="0"/>
        <w:spacing w:line="360" w:lineRule="auto"/>
        <w:jc w:val="both"/>
        <w:rPr>
          <w:rFonts w:ascii="Book Antiqua" w:hAnsi="Book Antiqua"/>
          <w:color w:val="000000" w:themeColor="text1"/>
          <w:sz w:val="24"/>
          <w:szCs w:val="24"/>
          <w:lang w:val="en-US"/>
        </w:rPr>
      </w:pPr>
      <w:bookmarkStart w:id="84" w:name="OLE_LINK877"/>
      <w:bookmarkStart w:id="85" w:name="OLE_LINK882"/>
      <w:r w:rsidRPr="008D43B9">
        <w:rPr>
          <w:rFonts w:ascii="Book Antiqua" w:hAnsi="Book Antiqua"/>
          <w:b/>
          <w:color w:val="000000" w:themeColor="text1"/>
          <w:sz w:val="24"/>
          <w:szCs w:val="24"/>
          <w:lang w:val="en-US"/>
        </w:rPr>
        <w:t>STROBE statement</w:t>
      </w:r>
      <w:bookmarkEnd w:id="84"/>
      <w:bookmarkEnd w:id="85"/>
      <w:r w:rsidR="00644195" w:rsidRPr="008D43B9">
        <w:rPr>
          <w:rFonts w:ascii="Book Antiqua" w:hAnsi="Book Antiqua"/>
          <w:b/>
          <w:bCs/>
          <w:color w:val="000000" w:themeColor="text1"/>
          <w:sz w:val="24"/>
          <w:szCs w:val="24"/>
          <w:lang w:val="en-US"/>
        </w:rPr>
        <w:t xml:space="preserve">: </w:t>
      </w:r>
      <w:r w:rsidR="0029793C" w:rsidRPr="008D43B9">
        <w:rPr>
          <w:rFonts w:ascii="Book Antiqua" w:hAnsi="Book Antiqua"/>
          <w:color w:val="000000" w:themeColor="text1"/>
          <w:sz w:val="24"/>
          <w:szCs w:val="24"/>
          <w:lang w:val="en-US"/>
        </w:rPr>
        <w:t>The authors have read the STROBE Statement - checklist of items, and the manuscript was prepared and revised according to the STROBE Statement - checklist of items.</w:t>
      </w:r>
    </w:p>
    <w:p w14:paraId="4E6B37B5" w14:textId="629CC977" w:rsidR="00DF3147" w:rsidRPr="008D43B9" w:rsidRDefault="00DF3147" w:rsidP="008D43B9">
      <w:pPr>
        <w:adjustRightInd w:val="0"/>
        <w:snapToGrid w:val="0"/>
        <w:spacing w:line="360" w:lineRule="auto"/>
        <w:jc w:val="both"/>
        <w:rPr>
          <w:rFonts w:ascii="Book Antiqua" w:hAnsi="Book Antiqua"/>
          <w:color w:val="000000" w:themeColor="text1"/>
          <w:sz w:val="24"/>
          <w:szCs w:val="24"/>
          <w:lang w:val="en-US"/>
        </w:rPr>
      </w:pPr>
    </w:p>
    <w:p w14:paraId="6264B8C5" w14:textId="77777777" w:rsidR="008D43B9" w:rsidRPr="008D43B9" w:rsidRDefault="008D43B9" w:rsidP="008D43B9">
      <w:pPr>
        <w:suppressAutoHyphens w:val="0"/>
        <w:adjustRightInd w:val="0"/>
        <w:snapToGrid w:val="0"/>
        <w:spacing w:line="360" w:lineRule="auto"/>
        <w:jc w:val="both"/>
        <w:rPr>
          <w:rFonts w:ascii="Book Antiqua" w:eastAsia="SimSun" w:hAnsi="Book Antiqua"/>
          <w:color w:val="000000" w:themeColor="text1"/>
          <w:sz w:val="24"/>
          <w:szCs w:val="24"/>
          <w:lang w:val="en-GB" w:eastAsia="en-US"/>
        </w:rPr>
      </w:pPr>
      <w:r w:rsidRPr="008D43B9">
        <w:rPr>
          <w:rFonts w:ascii="Book Antiqua" w:eastAsia="SimSun" w:hAnsi="Book Antiqua"/>
          <w:b/>
          <w:color w:val="000000" w:themeColor="text1"/>
          <w:sz w:val="24"/>
          <w:szCs w:val="24"/>
          <w:lang w:val="en-GB" w:eastAsia="en-US"/>
        </w:rPr>
        <w:t xml:space="preserve">Open-Access: </w:t>
      </w:r>
      <w:bookmarkStart w:id="86" w:name="OLE_LINK144"/>
      <w:bookmarkStart w:id="87" w:name="OLE_LINK146"/>
      <w:r w:rsidRPr="008D43B9">
        <w:rPr>
          <w:rFonts w:ascii="Book Antiqua" w:eastAsia="SimSun" w:hAnsi="Book Antiqua"/>
          <w:color w:val="000000" w:themeColor="text1"/>
          <w:sz w:val="24"/>
          <w:szCs w:val="24"/>
          <w:lang w:val="es-ES" w:eastAsia="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sidRPr="008D43B9">
        <w:rPr>
          <w:rFonts w:ascii="Book Antiqua" w:eastAsia="SimSun" w:hAnsi="Book Antiqua"/>
          <w:color w:val="000000" w:themeColor="text1"/>
          <w:sz w:val="24"/>
          <w:szCs w:val="24"/>
          <w:lang w:val="en-GB" w:eastAsia="en-US"/>
        </w:rPr>
        <w:t>See: http://creativecommons.org/licenses/by-nc/4.0/</w:t>
      </w:r>
    </w:p>
    <w:bookmarkEnd w:id="86"/>
    <w:bookmarkEnd w:id="87"/>
    <w:p w14:paraId="4D11493D" w14:textId="77777777" w:rsidR="008D43B9" w:rsidRPr="008D43B9" w:rsidRDefault="008D43B9" w:rsidP="008D43B9">
      <w:pPr>
        <w:suppressAutoHyphens w:val="0"/>
        <w:adjustRightInd w:val="0"/>
        <w:snapToGrid w:val="0"/>
        <w:spacing w:line="360" w:lineRule="auto"/>
        <w:jc w:val="both"/>
        <w:rPr>
          <w:rFonts w:ascii="Book Antiqua" w:eastAsia="SimSun" w:hAnsi="Book Antiqua"/>
          <w:b/>
          <w:bCs/>
          <w:color w:val="000000" w:themeColor="text1"/>
          <w:sz w:val="24"/>
          <w:szCs w:val="24"/>
          <w:lang w:val="es-ES" w:eastAsia="en-US"/>
        </w:rPr>
      </w:pPr>
    </w:p>
    <w:p w14:paraId="33E9C6A7" w14:textId="3AC493C3" w:rsidR="008D43B9" w:rsidRPr="008D43B9" w:rsidRDefault="008D43B9" w:rsidP="008D43B9">
      <w:pPr>
        <w:adjustRightInd w:val="0"/>
        <w:snapToGrid w:val="0"/>
        <w:spacing w:line="360" w:lineRule="auto"/>
        <w:jc w:val="both"/>
        <w:rPr>
          <w:rFonts w:ascii="Book Antiqua" w:eastAsia="SimSun" w:hAnsi="Book Antiqua" w:cs="Arial"/>
          <w:color w:val="000000" w:themeColor="text1"/>
          <w:sz w:val="24"/>
          <w:szCs w:val="24"/>
          <w:shd w:val="clear" w:color="auto" w:fill="FFFFFF"/>
          <w:lang w:val="es-ES" w:eastAsia="en-US"/>
        </w:rPr>
      </w:pPr>
      <w:r w:rsidRPr="008D43B9">
        <w:rPr>
          <w:rFonts w:ascii="Book Antiqua" w:eastAsia="SimSun" w:hAnsi="Book Antiqua" w:cs="Arial"/>
          <w:b/>
          <w:color w:val="000000" w:themeColor="text1"/>
          <w:sz w:val="24"/>
          <w:szCs w:val="24"/>
          <w:lang w:val="es-ES" w:eastAsia="en-US"/>
        </w:rPr>
        <w:t>Manuscript source:</w:t>
      </w:r>
      <w:r w:rsidRPr="008D43B9">
        <w:rPr>
          <w:rFonts w:ascii="Book Antiqua" w:eastAsia="SimSun" w:hAnsi="Book Antiqua" w:cs="Arial"/>
          <w:color w:val="000000" w:themeColor="text1"/>
          <w:sz w:val="24"/>
          <w:szCs w:val="24"/>
          <w:lang w:val="es-ES" w:eastAsia="en-US"/>
        </w:rPr>
        <w:t> </w:t>
      </w:r>
      <w:r w:rsidRPr="008D43B9">
        <w:rPr>
          <w:rFonts w:ascii="Book Antiqua" w:eastAsia="SimSun" w:hAnsi="Book Antiqua" w:cs="Arial"/>
          <w:color w:val="000000" w:themeColor="text1"/>
          <w:sz w:val="24"/>
          <w:szCs w:val="24"/>
          <w:shd w:val="clear" w:color="auto" w:fill="FFFFFF"/>
          <w:lang w:val="es-ES" w:eastAsia="en-US"/>
        </w:rPr>
        <w:t>Unsolicited manuscript</w:t>
      </w:r>
    </w:p>
    <w:p w14:paraId="226569F3" w14:textId="77777777" w:rsidR="008D43B9" w:rsidRPr="008D43B9" w:rsidRDefault="008D43B9" w:rsidP="008D43B9">
      <w:pPr>
        <w:adjustRightInd w:val="0"/>
        <w:snapToGrid w:val="0"/>
        <w:spacing w:line="360" w:lineRule="auto"/>
        <w:jc w:val="both"/>
        <w:rPr>
          <w:rFonts w:ascii="Book Antiqua" w:hAnsi="Book Antiqua"/>
          <w:color w:val="000000" w:themeColor="text1"/>
          <w:sz w:val="24"/>
          <w:szCs w:val="24"/>
          <w:lang w:val="en-US"/>
        </w:rPr>
      </w:pPr>
    </w:p>
    <w:p w14:paraId="69ED7846" w14:textId="6C8F00FC" w:rsidR="009D1E9E" w:rsidRPr="008D43B9" w:rsidRDefault="00F9754C" w:rsidP="008D43B9">
      <w:pPr>
        <w:adjustRightInd w:val="0"/>
        <w:snapToGrid w:val="0"/>
        <w:spacing w:line="360" w:lineRule="auto"/>
        <w:jc w:val="both"/>
        <w:rPr>
          <w:rFonts w:ascii="Book Antiqua" w:hAnsi="Book Antiqua"/>
          <w:color w:val="000000" w:themeColor="text1"/>
          <w:sz w:val="24"/>
          <w:szCs w:val="24"/>
          <w:lang w:val="en-US"/>
        </w:rPr>
      </w:pPr>
      <w:bookmarkStart w:id="88" w:name="OLE_LINK294"/>
      <w:bookmarkStart w:id="89" w:name="OLE_LINK295"/>
      <w:bookmarkStart w:id="90" w:name="OLE_LINK15"/>
      <w:bookmarkStart w:id="91" w:name="OLE_LINK16"/>
      <w:bookmarkStart w:id="92" w:name="OLE_LINK56"/>
      <w:bookmarkStart w:id="93" w:name="OLE_LINK816"/>
      <w:r w:rsidRPr="008D43B9">
        <w:rPr>
          <w:rFonts w:ascii="Book Antiqua" w:hAnsi="Book Antiqua"/>
          <w:b/>
          <w:bCs/>
          <w:color w:val="000000" w:themeColor="text1"/>
          <w:sz w:val="24"/>
          <w:szCs w:val="24"/>
          <w:highlight w:val="white"/>
          <w:lang w:val="en-US"/>
        </w:rPr>
        <w:lastRenderedPageBreak/>
        <w:t>Corresponding author:</w:t>
      </w:r>
      <w:bookmarkEnd w:id="88"/>
      <w:bookmarkEnd w:id="89"/>
      <w:bookmarkEnd w:id="90"/>
      <w:bookmarkEnd w:id="91"/>
      <w:bookmarkEnd w:id="92"/>
      <w:bookmarkEnd w:id="93"/>
      <w:r w:rsidR="00650461" w:rsidRPr="008D43B9">
        <w:rPr>
          <w:rFonts w:ascii="Book Antiqua" w:hAnsi="Book Antiqua"/>
          <w:color w:val="000000" w:themeColor="text1"/>
          <w:sz w:val="24"/>
          <w:szCs w:val="24"/>
          <w:lang w:val="en-US"/>
        </w:rPr>
        <w:t xml:space="preserve"> </w:t>
      </w:r>
      <w:proofErr w:type="spellStart"/>
      <w:r w:rsidR="00650461" w:rsidRPr="008D43B9">
        <w:rPr>
          <w:rFonts w:ascii="Book Antiqua" w:hAnsi="Book Antiqua"/>
          <w:b/>
          <w:bCs/>
          <w:color w:val="000000" w:themeColor="text1"/>
          <w:sz w:val="24"/>
          <w:szCs w:val="24"/>
          <w:lang w:val="en-US"/>
        </w:rPr>
        <w:t>Corrado</w:t>
      </w:r>
      <w:proofErr w:type="spellEnd"/>
      <w:r w:rsidR="00650461" w:rsidRPr="008D43B9">
        <w:rPr>
          <w:rFonts w:ascii="Book Antiqua" w:hAnsi="Book Antiqua"/>
          <w:b/>
          <w:bCs/>
          <w:color w:val="000000" w:themeColor="text1"/>
          <w:sz w:val="24"/>
          <w:szCs w:val="24"/>
          <w:lang w:val="en-US"/>
        </w:rPr>
        <w:t xml:space="preserve"> </w:t>
      </w:r>
      <w:proofErr w:type="spellStart"/>
      <w:r w:rsidR="00650461" w:rsidRPr="008D43B9">
        <w:rPr>
          <w:rFonts w:ascii="Book Antiqua" w:hAnsi="Book Antiqua"/>
          <w:b/>
          <w:bCs/>
          <w:color w:val="000000" w:themeColor="text1"/>
          <w:sz w:val="24"/>
          <w:szCs w:val="24"/>
          <w:lang w:val="en-US"/>
        </w:rPr>
        <w:t>Pedrazzani</w:t>
      </w:r>
      <w:proofErr w:type="spellEnd"/>
      <w:r w:rsidR="00650461" w:rsidRPr="008D43B9">
        <w:rPr>
          <w:rFonts w:ascii="Book Antiqua" w:hAnsi="Book Antiqua"/>
          <w:b/>
          <w:bCs/>
          <w:color w:val="000000" w:themeColor="text1"/>
          <w:sz w:val="24"/>
          <w:szCs w:val="24"/>
          <w:lang w:val="en-US"/>
        </w:rPr>
        <w:t xml:space="preserve">, </w:t>
      </w:r>
      <w:r w:rsidR="008D43B9" w:rsidRPr="008D43B9">
        <w:rPr>
          <w:rFonts w:ascii="Book Antiqua" w:hAnsi="Book Antiqua"/>
          <w:b/>
          <w:bCs/>
          <w:color w:val="000000" w:themeColor="text1"/>
          <w:sz w:val="24"/>
          <w:szCs w:val="24"/>
          <w:lang w:val="en-US"/>
        </w:rPr>
        <w:t>MD, Assistant Professor, Surgeon,</w:t>
      </w:r>
      <w:r w:rsidR="009D1E9E" w:rsidRPr="008D43B9">
        <w:rPr>
          <w:rFonts w:ascii="Book Antiqua" w:hAnsi="Book Antiqua"/>
          <w:b/>
          <w:bCs/>
          <w:color w:val="000000" w:themeColor="text1"/>
          <w:sz w:val="24"/>
          <w:szCs w:val="24"/>
          <w:lang w:val="en-US"/>
        </w:rPr>
        <w:t xml:space="preserve"> </w:t>
      </w:r>
      <w:r w:rsidR="008D43B9" w:rsidRPr="008D43B9">
        <w:rPr>
          <w:rFonts w:ascii="Book Antiqua" w:eastAsia="MS Mincho" w:hAnsi="Book Antiqua"/>
          <w:color w:val="000000" w:themeColor="text1"/>
          <w:sz w:val="24"/>
          <w:szCs w:val="24"/>
          <w:lang w:val="en-US" w:eastAsia="en-US"/>
        </w:rPr>
        <w:t>Division of General and Hepatobiliary Surgery</w:t>
      </w:r>
      <w:r w:rsidR="008D43B9">
        <w:rPr>
          <w:rFonts w:ascii="Book Antiqua" w:eastAsia="MS Mincho" w:hAnsi="Book Antiqua"/>
          <w:color w:val="000000" w:themeColor="text1"/>
          <w:sz w:val="24"/>
          <w:szCs w:val="24"/>
          <w:lang w:val="en-US" w:eastAsia="en-US"/>
        </w:rPr>
        <w:t>,</w:t>
      </w:r>
      <w:r w:rsidR="008D43B9" w:rsidRPr="008D43B9">
        <w:rPr>
          <w:rFonts w:ascii="Book Antiqua" w:eastAsia="MS Mincho" w:hAnsi="Book Antiqua"/>
          <w:color w:val="000000" w:themeColor="text1"/>
          <w:sz w:val="24"/>
          <w:szCs w:val="24"/>
          <w:lang w:val="en-US" w:eastAsia="en-US"/>
        </w:rPr>
        <w:t xml:space="preserve"> Department of Surgical Sciences, Dentistry, Gynecology and Pediatrics</w:t>
      </w:r>
      <w:r w:rsidR="008D43B9">
        <w:rPr>
          <w:rFonts w:ascii="Book Antiqua" w:eastAsia="MS Mincho" w:hAnsi="Book Antiqua"/>
          <w:color w:val="000000" w:themeColor="text1"/>
          <w:sz w:val="24"/>
          <w:szCs w:val="24"/>
          <w:lang w:val="en-US" w:eastAsia="en-US"/>
        </w:rPr>
        <w:t>,</w:t>
      </w:r>
      <w:r w:rsidR="008D43B9" w:rsidRPr="008D43B9">
        <w:rPr>
          <w:rFonts w:ascii="Book Antiqua" w:eastAsia="MS Mincho" w:hAnsi="Book Antiqua"/>
          <w:color w:val="000000" w:themeColor="text1"/>
          <w:sz w:val="24"/>
          <w:szCs w:val="24"/>
          <w:lang w:val="en-US" w:eastAsia="en-US"/>
        </w:rPr>
        <w:t xml:space="preserve"> University of Verona Hospital Trust</w:t>
      </w:r>
      <w:r w:rsidR="008D43B9">
        <w:rPr>
          <w:rFonts w:ascii="Book Antiqua" w:eastAsia="MS Mincho" w:hAnsi="Book Antiqua"/>
          <w:color w:val="000000" w:themeColor="text1"/>
          <w:sz w:val="24"/>
          <w:szCs w:val="24"/>
          <w:lang w:val="en-US" w:eastAsia="en-US"/>
        </w:rPr>
        <w:t>,</w:t>
      </w:r>
      <w:r w:rsidR="008D43B9" w:rsidRPr="008D43B9">
        <w:rPr>
          <w:rFonts w:ascii="Book Antiqua" w:hAnsi="Book Antiqua"/>
          <w:color w:val="000000" w:themeColor="text1"/>
          <w:sz w:val="24"/>
          <w:szCs w:val="24"/>
          <w:lang w:val="en-US"/>
        </w:rPr>
        <w:t xml:space="preserve"> </w:t>
      </w:r>
      <w:r w:rsidR="00650461" w:rsidRPr="008D43B9">
        <w:rPr>
          <w:rFonts w:ascii="Book Antiqua" w:hAnsi="Book Antiqua"/>
          <w:color w:val="000000" w:themeColor="text1"/>
          <w:sz w:val="24"/>
          <w:szCs w:val="24"/>
          <w:lang w:val="en-US"/>
        </w:rPr>
        <w:t xml:space="preserve">U.O.C. di </w:t>
      </w:r>
      <w:proofErr w:type="spellStart"/>
      <w:r w:rsidR="00650461" w:rsidRPr="008D43B9">
        <w:rPr>
          <w:rFonts w:ascii="Book Antiqua" w:hAnsi="Book Antiqua"/>
          <w:color w:val="000000" w:themeColor="text1"/>
          <w:sz w:val="24"/>
          <w:szCs w:val="24"/>
          <w:lang w:val="en-US"/>
        </w:rPr>
        <w:t>Chirurgia</w:t>
      </w:r>
      <w:proofErr w:type="spellEnd"/>
      <w:r w:rsidR="00650461" w:rsidRPr="008D43B9">
        <w:rPr>
          <w:rFonts w:ascii="Book Antiqua" w:hAnsi="Book Antiqua"/>
          <w:color w:val="000000" w:themeColor="text1"/>
          <w:sz w:val="24"/>
          <w:szCs w:val="24"/>
          <w:lang w:val="en-US"/>
        </w:rPr>
        <w:t xml:space="preserve"> </w:t>
      </w:r>
      <w:proofErr w:type="spellStart"/>
      <w:r w:rsidR="00650461" w:rsidRPr="008D43B9">
        <w:rPr>
          <w:rFonts w:ascii="Book Antiqua" w:hAnsi="Book Antiqua"/>
          <w:color w:val="000000" w:themeColor="text1"/>
          <w:sz w:val="24"/>
          <w:szCs w:val="24"/>
          <w:lang w:val="en-US"/>
        </w:rPr>
        <w:t>Generale</w:t>
      </w:r>
      <w:proofErr w:type="spellEnd"/>
      <w:r w:rsidR="00650461" w:rsidRPr="008D43B9">
        <w:rPr>
          <w:rFonts w:ascii="Book Antiqua" w:hAnsi="Book Antiqua"/>
          <w:color w:val="000000" w:themeColor="text1"/>
          <w:sz w:val="24"/>
          <w:szCs w:val="24"/>
          <w:lang w:val="en-US"/>
        </w:rPr>
        <w:t xml:space="preserve"> e </w:t>
      </w:r>
      <w:proofErr w:type="spellStart"/>
      <w:r w:rsidR="00650461" w:rsidRPr="008D43B9">
        <w:rPr>
          <w:rFonts w:ascii="Book Antiqua" w:hAnsi="Book Antiqua"/>
          <w:color w:val="000000" w:themeColor="text1"/>
          <w:sz w:val="24"/>
          <w:szCs w:val="24"/>
          <w:lang w:val="en-US"/>
        </w:rPr>
        <w:t>Epatobiliare</w:t>
      </w:r>
      <w:proofErr w:type="spellEnd"/>
      <w:r w:rsidR="00650461" w:rsidRPr="008D43B9">
        <w:rPr>
          <w:rFonts w:ascii="Book Antiqua" w:hAnsi="Book Antiqua"/>
          <w:color w:val="000000" w:themeColor="text1"/>
          <w:sz w:val="24"/>
          <w:szCs w:val="24"/>
          <w:lang w:val="en-US"/>
        </w:rPr>
        <w:t xml:space="preserve">, </w:t>
      </w:r>
      <w:proofErr w:type="spellStart"/>
      <w:r w:rsidR="00650461" w:rsidRPr="008D43B9">
        <w:rPr>
          <w:rFonts w:ascii="Book Antiqua" w:hAnsi="Book Antiqua"/>
          <w:color w:val="000000" w:themeColor="text1"/>
          <w:sz w:val="24"/>
          <w:szCs w:val="24"/>
          <w:lang w:val="en-US"/>
        </w:rPr>
        <w:t>Policlinico</w:t>
      </w:r>
      <w:proofErr w:type="spellEnd"/>
      <w:r w:rsidR="00650461" w:rsidRPr="008D43B9">
        <w:rPr>
          <w:rFonts w:ascii="Book Antiqua" w:hAnsi="Book Antiqua"/>
          <w:color w:val="000000" w:themeColor="text1"/>
          <w:sz w:val="24"/>
          <w:szCs w:val="24"/>
          <w:lang w:val="en-US"/>
        </w:rPr>
        <w:t xml:space="preserve"> “G.B. Rossi”, Piazzale “L. </w:t>
      </w:r>
      <w:proofErr w:type="spellStart"/>
      <w:r w:rsidR="00650461" w:rsidRPr="008D43B9">
        <w:rPr>
          <w:rFonts w:ascii="Book Antiqua" w:hAnsi="Book Antiqua"/>
          <w:color w:val="000000" w:themeColor="text1"/>
          <w:sz w:val="24"/>
          <w:szCs w:val="24"/>
          <w:lang w:val="en-US"/>
        </w:rPr>
        <w:t>Scuro</w:t>
      </w:r>
      <w:proofErr w:type="spellEnd"/>
      <w:r w:rsidR="00650461" w:rsidRPr="008D43B9">
        <w:rPr>
          <w:rFonts w:ascii="Book Antiqua" w:hAnsi="Book Antiqua"/>
          <w:color w:val="000000" w:themeColor="text1"/>
          <w:sz w:val="24"/>
          <w:szCs w:val="24"/>
          <w:lang w:val="en-US"/>
        </w:rPr>
        <w:t>” 10, Verona</w:t>
      </w:r>
      <w:r w:rsidR="008D43B9">
        <w:rPr>
          <w:rFonts w:ascii="Book Antiqua" w:hAnsi="Book Antiqua"/>
          <w:color w:val="000000" w:themeColor="text1"/>
          <w:sz w:val="24"/>
          <w:szCs w:val="24"/>
          <w:lang w:val="en-US"/>
        </w:rPr>
        <w:t xml:space="preserve"> </w:t>
      </w:r>
      <w:r w:rsidR="008D43B9" w:rsidRPr="008D43B9">
        <w:rPr>
          <w:rFonts w:ascii="Book Antiqua" w:hAnsi="Book Antiqua"/>
          <w:color w:val="000000" w:themeColor="text1"/>
          <w:sz w:val="24"/>
          <w:szCs w:val="24"/>
          <w:lang w:val="en-US"/>
        </w:rPr>
        <w:t>37134</w:t>
      </w:r>
      <w:r w:rsidR="00650461" w:rsidRPr="008D43B9">
        <w:rPr>
          <w:rFonts w:ascii="Book Antiqua" w:hAnsi="Book Antiqua"/>
          <w:color w:val="000000" w:themeColor="text1"/>
          <w:sz w:val="24"/>
          <w:szCs w:val="24"/>
          <w:lang w:val="en-US"/>
        </w:rPr>
        <w:t>,</w:t>
      </w:r>
      <w:r w:rsidR="00E25629">
        <w:rPr>
          <w:rFonts w:ascii="Book Antiqua" w:hAnsi="Book Antiqua"/>
          <w:color w:val="000000" w:themeColor="text1"/>
          <w:sz w:val="24"/>
          <w:szCs w:val="24"/>
          <w:lang w:val="en-US"/>
        </w:rPr>
        <w:t xml:space="preserve"> </w:t>
      </w:r>
      <w:r w:rsidR="00E25629" w:rsidRPr="00E25629">
        <w:rPr>
          <w:rFonts w:ascii="Book Antiqua" w:hAnsi="Book Antiqua"/>
          <w:color w:val="000000" w:themeColor="text1"/>
          <w:sz w:val="24"/>
          <w:szCs w:val="24"/>
          <w:lang w:val="en-US"/>
        </w:rPr>
        <w:t>Italy</w:t>
      </w:r>
      <w:r w:rsidR="00650461" w:rsidRPr="008D43B9">
        <w:rPr>
          <w:rFonts w:ascii="Book Antiqua" w:hAnsi="Book Antiqua"/>
          <w:color w:val="000000" w:themeColor="text1"/>
          <w:sz w:val="24"/>
          <w:szCs w:val="24"/>
          <w:lang w:val="en-US"/>
        </w:rPr>
        <w:t>.</w:t>
      </w:r>
      <w:r w:rsidR="005417EE" w:rsidRPr="008D43B9">
        <w:rPr>
          <w:rFonts w:ascii="Book Antiqua" w:hAnsi="Book Antiqua"/>
          <w:color w:val="000000" w:themeColor="text1"/>
          <w:sz w:val="24"/>
          <w:szCs w:val="24"/>
          <w:lang w:val="en-US"/>
        </w:rPr>
        <w:t xml:space="preserve"> </w:t>
      </w:r>
      <w:r w:rsidR="005417EE" w:rsidRPr="00B61BA4">
        <w:rPr>
          <w:rFonts w:ascii="Book Antiqua" w:hAnsi="Book Antiqua"/>
          <w:color w:val="000000" w:themeColor="text1"/>
          <w:sz w:val="24"/>
          <w:szCs w:val="24"/>
          <w:lang w:val="en-US"/>
        </w:rPr>
        <w:t>corrado.pedrazzani@univr.it</w:t>
      </w:r>
      <w:r w:rsidR="00650461" w:rsidRPr="008D43B9">
        <w:rPr>
          <w:rFonts w:ascii="Book Antiqua" w:hAnsi="Book Antiqua"/>
          <w:color w:val="000000" w:themeColor="text1"/>
          <w:sz w:val="24"/>
          <w:szCs w:val="24"/>
          <w:lang w:val="en-US"/>
        </w:rPr>
        <w:t xml:space="preserve"> </w:t>
      </w:r>
    </w:p>
    <w:p w14:paraId="6BFE886C" w14:textId="25D495B7" w:rsidR="009D1E9E" w:rsidRPr="008D43B9" w:rsidRDefault="00650461" w:rsidP="008D43B9">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b/>
          <w:bCs/>
          <w:color w:val="000000" w:themeColor="text1"/>
          <w:sz w:val="24"/>
          <w:szCs w:val="24"/>
          <w:lang w:val="en-US"/>
        </w:rPr>
        <w:t>Tel</w:t>
      </w:r>
      <w:r w:rsidR="009D1E9E" w:rsidRPr="008D43B9">
        <w:rPr>
          <w:rFonts w:ascii="Book Antiqua" w:hAnsi="Book Antiqua"/>
          <w:b/>
          <w:bCs/>
          <w:color w:val="000000" w:themeColor="text1"/>
          <w:sz w:val="24"/>
          <w:szCs w:val="24"/>
          <w:lang w:val="en-US"/>
        </w:rPr>
        <w:t>ephone</w:t>
      </w:r>
      <w:r w:rsidRPr="008D43B9">
        <w:rPr>
          <w:rFonts w:ascii="Book Antiqua" w:hAnsi="Book Antiqua"/>
          <w:b/>
          <w:bCs/>
          <w:color w:val="000000" w:themeColor="text1"/>
          <w:sz w:val="24"/>
          <w:szCs w:val="24"/>
          <w:lang w:val="en-US"/>
        </w:rPr>
        <w:t>:</w:t>
      </w:r>
      <w:r w:rsidRPr="008D43B9">
        <w:rPr>
          <w:rFonts w:ascii="Book Antiqua" w:hAnsi="Book Antiqua"/>
          <w:color w:val="000000" w:themeColor="text1"/>
          <w:sz w:val="24"/>
          <w:szCs w:val="24"/>
          <w:lang w:val="en-US"/>
        </w:rPr>
        <w:t xml:space="preserve"> +39</w:t>
      </w:r>
      <w:r w:rsidR="008D43B9">
        <w:rPr>
          <w:rFonts w:ascii="Book Antiqua" w:hAnsi="Book Antiqua"/>
          <w:color w:val="000000" w:themeColor="text1"/>
          <w:sz w:val="24"/>
          <w:szCs w:val="24"/>
          <w:lang w:val="en-US"/>
        </w:rPr>
        <w:t>-</w:t>
      </w:r>
      <w:r w:rsidRPr="008D43B9">
        <w:rPr>
          <w:rFonts w:ascii="Book Antiqua" w:hAnsi="Book Antiqua"/>
          <w:color w:val="000000" w:themeColor="text1"/>
          <w:sz w:val="24"/>
          <w:szCs w:val="24"/>
          <w:lang w:val="en-US"/>
        </w:rPr>
        <w:t>45</w:t>
      </w:r>
      <w:r w:rsidR="008D43B9">
        <w:rPr>
          <w:rFonts w:ascii="Book Antiqua" w:hAnsi="Book Antiqua"/>
          <w:color w:val="000000" w:themeColor="text1"/>
          <w:sz w:val="24"/>
          <w:szCs w:val="24"/>
          <w:lang w:val="en-US"/>
        </w:rPr>
        <w:t>-</w:t>
      </w:r>
      <w:r w:rsidRPr="008D43B9">
        <w:rPr>
          <w:rFonts w:ascii="Book Antiqua" w:hAnsi="Book Antiqua"/>
          <w:color w:val="000000" w:themeColor="text1"/>
          <w:sz w:val="24"/>
          <w:szCs w:val="24"/>
          <w:lang w:val="en-US"/>
        </w:rPr>
        <w:t xml:space="preserve">81244646719 </w:t>
      </w:r>
    </w:p>
    <w:p w14:paraId="544171FF" w14:textId="77777777" w:rsidR="008D43B9" w:rsidRDefault="00650461" w:rsidP="008D43B9">
      <w:pPr>
        <w:suppressAutoHyphens w:val="0"/>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b/>
          <w:bCs/>
          <w:color w:val="000000" w:themeColor="text1"/>
          <w:sz w:val="24"/>
          <w:szCs w:val="24"/>
          <w:lang w:val="en-US"/>
        </w:rPr>
        <w:t xml:space="preserve">Fax: </w:t>
      </w:r>
      <w:r w:rsidRPr="008D43B9">
        <w:rPr>
          <w:rFonts w:ascii="Book Antiqua" w:hAnsi="Book Antiqua"/>
          <w:color w:val="000000" w:themeColor="text1"/>
          <w:sz w:val="24"/>
          <w:szCs w:val="24"/>
          <w:lang w:val="en-US"/>
        </w:rPr>
        <w:t>+39</w:t>
      </w:r>
      <w:r w:rsidR="008D43B9">
        <w:rPr>
          <w:rFonts w:ascii="Book Antiqua" w:hAnsi="Book Antiqua"/>
          <w:color w:val="000000" w:themeColor="text1"/>
          <w:sz w:val="24"/>
          <w:szCs w:val="24"/>
          <w:lang w:val="en-US"/>
        </w:rPr>
        <w:t>-</w:t>
      </w:r>
      <w:r w:rsidRPr="008D43B9">
        <w:rPr>
          <w:rFonts w:ascii="Book Antiqua" w:hAnsi="Book Antiqua"/>
          <w:color w:val="000000" w:themeColor="text1"/>
          <w:sz w:val="24"/>
          <w:szCs w:val="24"/>
          <w:lang w:val="en-US"/>
        </w:rPr>
        <w:t>45</w:t>
      </w:r>
      <w:r w:rsidR="008D43B9">
        <w:rPr>
          <w:rFonts w:ascii="Book Antiqua" w:hAnsi="Book Antiqua"/>
          <w:color w:val="000000" w:themeColor="text1"/>
          <w:sz w:val="24"/>
          <w:szCs w:val="24"/>
          <w:lang w:val="en-US"/>
        </w:rPr>
        <w:t>-</w:t>
      </w:r>
      <w:r w:rsidRPr="008D43B9">
        <w:rPr>
          <w:rFonts w:ascii="Book Antiqua" w:hAnsi="Book Antiqua"/>
          <w:color w:val="000000" w:themeColor="text1"/>
          <w:sz w:val="24"/>
          <w:szCs w:val="24"/>
          <w:lang w:val="en-US"/>
        </w:rPr>
        <w:t>8027426</w:t>
      </w:r>
    </w:p>
    <w:p w14:paraId="5B3EBBEF" w14:textId="77777777" w:rsidR="008D43B9" w:rsidRDefault="008D43B9" w:rsidP="008D43B9">
      <w:pPr>
        <w:suppressAutoHyphens w:val="0"/>
        <w:adjustRightInd w:val="0"/>
        <w:snapToGrid w:val="0"/>
        <w:spacing w:line="360" w:lineRule="auto"/>
        <w:jc w:val="both"/>
        <w:rPr>
          <w:rFonts w:ascii="Book Antiqua" w:hAnsi="Book Antiqua"/>
          <w:color w:val="000000" w:themeColor="text1"/>
          <w:sz w:val="24"/>
          <w:szCs w:val="24"/>
          <w:lang w:val="en-US"/>
        </w:rPr>
      </w:pPr>
    </w:p>
    <w:p w14:paraId="692D9212" w14:textId="275113FC" w:rsidR="004A59D5" w:rsidRPr="004A59D5" w:rsidRDefault="004A59D5" w:rsidP="004A59D5">
      <w:pPr>
        <w:suppressAutoHyphens w:val="0"/>
        <w:adjustRightInd w:val="0"/>
        <w:snapToGrid w:val="0"/>
        <w:spacing w:line="360" w:lineRule="auto"/>
        <w:jc w:val="both"/>
        <w:rPr>
          <w:rFonts w:ascii="Book Antiqua" w:eastAsia="SimSun" w:hAnsi="Book Antiqua"/>
          <w:b/>
          <w:sz w:val="24"/>
          <w:szCs w:val="24"/>
          <w:lang w:val="en-GB"/>
        </w:rPr>
      </w:pPr>
      <w:r w:rsidRPr="004A59D5">
        <w:rPr>
          <w:rFonts w:ascii="Book Antiqua" w:eastAsia="SimSun" w:hAnsi="Book Antiqua"/>
          <w:b/>
          <w:sz w:val="24"/>
          <w:szCs w:val="24"/>
          <w:lang w:val="en-GB" w:eastAsia="en-US"/>
        </w:rPr>
        <w:t xml:space="preserve">Received: </w:t>
      </w:r>
      <w:bookmarkStart w:id="94" w:name="OLE_LINK1026"/>
      <w:bookmarkStart w:id="95" w:name="OLE_LINK1027"/>
      <w:r w:rsidR="00BC0647">
        <w:rPr>
          <w:rFonts w:ascii="Book Antiqua" w:eastAsia="SimSun" w:hAnsi="Book Antiqua"/>
          <w:bCs/>
          <w:sz w:val="24"/>
          <w:szCs w:val="24"/>
          <w:lang w:val="en-GB" w:eastAsia="en-US"/>
        </w:rPr>
        <w:t>April</w:t>
      </w:r>
      <w:r w:rsidRPr="004A59D5">
        <w:rPr>
          <w:rFonts w:ascii="Book Antiqua" w:eastAsia="SimSun" w:hAnsi="Book Antiqua"/>
          <w:bCs/>
          <w:sz w:val="24"/>
          <w:szCs w:val="24"/>
          <w:lang w:val="en-GB" w:eastAsia="en-US"/>
        </w:rPr>
        <w:t xml:space="preserve"> </w:t>
      </w:r>
      <w:r w:rsidR="00BC0647">
        <w:rPr>
          <w:rFonts w:ascii="Book Antiqua" w:eastAsia="SimSun" w:hAnsi="Book Antiqua"/>
          <w:bCs/>
          <w:sz w:val="24"/>
          <w:szCs w:val="24"/>
          <w:lang w:val="en-GB" w:eastAsia="en-US"/>
        </w:rPr>
        <w:t>19</w:t>
      </w:r>
      <w:r w:rsidRPr="004A59D5">
        <w:rPr>
          <w:rFonts w:ascii="Book Antiqua" w:eastAsia="SimSun" w:hAnsi="Book Antiqua"/>
          <w:bCs/>
          <w:sz w:val="24"/>
          <w:szCs w:val="24"/>
          <w:lang w:val="en-GB" w:eastAsia="en-US"/>
        </w:rPr>
        <w:t>, 2019</w:t>
      </w:r>
      <w:bookmarkEnd w:id="94"/>
      <w:bookmarkEnd w:id="95"/>
    </w:p>
    <w:p w14:paraId="1449A152" w14:textId="77FAEF49" w:rsidR="004A59D5" w:rsidRPr="004A59D5" w:rsidRDefault="004A59D5" w:rsidP="004A59D5">
      <w:pPr>
        <w:suppressAutoHyphens w:val="0"/>
        <w:adjustRightInd w:val="0"/>
        <w:snapToGrid w:val="0"/>
        <w:spacing w:line="360" w:lineRule="auto"/>
        <w:jc w:val="both"/>
        <w:rPr>
          <w:rFonts w:ascii="Book Antiqua" w:eastAsia="SimSun" w:hAnsi="Book Antiqua"/>
          <w:b/>
          <w:sz w:val="24"/>
          <w:szCs w:val="24"/>
          <w:lang w:val="en-GB"/>
        </w:rPr>
      </w:pPr>
      <w:r w:rsidRPr="004A59D5">
        <w:rPr>
          <w:rFonts w:ascii="Book Antiqua" w:eastAsia="SimSun" w:hAnsi="Book Antiqua"/>
          <w:b/>
          <w:sz w:val="24"/>
          <w:szCs w:val="24"/>
          <w:lang w:val="en-GB" w:eastAsia="en-US"/>
        </w:rPr>
        <w:t>Peer-review started:</w:t>
      </w:r>
      <w:r w:rsidRPr="004A59D5">
        <w:rPr>
          <w:rFonts w:ascii="Book Antiqua" w:eastAsia="SimSun" w:hAnsi="Book Antiqua"/>
          <w:b/>
          <w:sz w:val="24"/>
          <w:szCs w:val="24"/>
          <w:lang w:val="en-GB"/>
        </w:rPr>
        <w:t xml:space="preserve"> </w:t>
      </w:r>
      <w:r w:rsidR="00BC0647">
        <w:rPr>
          <w:rFonts w:ascii="Book Antiqua" w:eastAsia="SimSun" w:hAnsi="Book Antiqua"/>
          <w:bCs/>
          <w:sz w:val="24"/>
          <w:szCs w:val="24"/>
          <w:lang w:val="en-GB" w:eastAsia="en-US"/>
        </w:rPr>
        <w:t>April</w:t>
      </w:r>
      <w:r w:rsidR="00BC0647" w:rsidRPr="004A59D5">
        <w:rPr>
          <w:rFonts w:ascii="Book Antiqua" w:eastAsia="SimSun" w:hAnsi="Book Antiqua"/>
          <w:bCs/>
          <w:sz w:val="24"/>
          <w:szCs w:val="24"/>
          <w:lang w:val="en-GB" w:eastAsia="en-US"/>
        </w:rPr>
        <w:t xml:space="preserve"> </w:t>
      </w:r>
      <w:r w:rsidR="00BC0647">
        <w:rPr>
          <w:rFonts w:ascii="Book Antiqua" w:eastAsia="SimSun" w:hAnsi="Book Antiqua"/>
          <w:bCs/>
          <w:sz w:val="24"/>
          <w:szCs w:val="24"/>
          <w:lang w:val="en-GB" w:eastAsia="en-US"/>
        </w:rPr>
        <w:t>19</w:t>
      </w:r>
      <w:r w:rsidR="00BC0647" w:rsidRPr="004A59D5">
        <w:rPr>
          <w:rFonts w:ascii="Book Antiqua" w:eastAsia="SimSun" w:hAnsi="Book Antiqua"/>
          <w:bCs/>
          <w:sz w:val="24"/>
          <w:szCs w:val="24"/>
          <w:lang w:val="en-GB" w:eastAsia="en-US"/>
        </w:rPr>
        <w:t>, 2019</w:t>
      </w:r>
    </w:p>
    <w:p w14:paraId="67BE8607" w14:textId="07A943D8" w:rsidR="004A59D5" w:rsidRPr="004A59D5" w:rsidRDefault="004A59D5" w:rsidP="004A59D5">
      <w:pPr>
        <w:suppressAutoHyphens w:val="0"/>
        <w:adjustRightInd w:val="0"/>
        <w:snapToGrid w:val="0"/>
        <w:spacing w:line="360" w:lineRule="auto"/>
        <w:jc w:val="both"/>
        <w:rPr>
          <w:rFonts w:ascii="Book Antiqua" w:eastAsia="SimSun" w:hAnsi="Book Antiqua"/>
          <w:b/>
          <w:sz w:val="24"/>
          <w:szCs w:val="24"/>
          <w:lang w:val="en-GB"/>
        </w:rPr>
      </w:pPr>
      <w:r w:rsidRPr="004A59D5">
        <w:rPr>
          <w:rFonts w:ascii="Book Antiqua" w:eastAsia="SimSun" w:hAnsi="Book Antiqua"/>
          <w:b/>
          <w:sz w:val="24"/>
          <w:szCs w:val="24"/>
          <w:lang w:val="en-GB" w:eastAsia="en-US"/>
        </w:rPr>
        <w:t>First decision:</w:t>
      </w:r>
      <w:r w:rsidRPr="004A59D5">
        <w:rPr>
          <w:rFonts w:ascii="Book Antiqua" w:eastAsia="SimSun" w:hAnsi="Book Antiqua"/>
          <w:b/>
          <w:sz w:val="24"/>
          <w:szCs w:val="24"/>
          <w:lang w:val="en-GB"/>
        </w:rPr>
        <w:t xml:space="preserve"> </w:t>
      </w:r>
      <w:r w:rsidR="00BC0647">
        <w:rPr>
          <w:rFonts w:ascii="Book Antiqua" w:eastAsia="SimSun" w:hAnsi="Book Antiqua"/>
          <w:bCs/>
          <w:sz w:val="24"/>
          <w:szCs w:val="24"/>
          <w:lang w:val="en-GB" w:eastAsia="en-US"/>
        </w:rPr>
        <w:t>August</w:t>
      </w:r>
      <w:r w:rsidRPr="004A59D5">
        <w:rPr>
          <w:rFonts w:ascii="Book Antiqua" w:eastAsia="SimSun" w:hAnsi="Book Antiqua"/>
          <w:bCs/>
          <w:sz w:val="24"/>
          <w:szCs w:val="24"/>
          <w:lang w:val="en-GB" w:eastAsia="en-US"/>
        </w:rPr>
        <w:t xml:space="preserve"> 2, 2019</w:t>
      </w:r>
    </w:p>
    <w:p w14:paraId="1328A013" w14:textId="559310F2" w:rsidR="004A59D5" w:rsidRPr="004A59D5" w:rsidRDefault="004A59D5" w:rsidP="004A59D5">
      <w:pPr>
        <w:suppressAutoHyphens w:val="0"/>
        <w:adjustRightInd w:val="0"/>
        <w:snapToGrid w:val="0"/>
        <w:spacing w:line="360" w:lineRule="auto"/>
        <w:jc w:val="both"/>
        <w:rPr>
          <w:rFonts w:ascii="Book Antiqua" w:eastAsia="SimSun" w:hAnsi="Book Antiqua"/>
          <w:b/>
          <w:sz w:val="24"/>
          <w:szCs w:val="24"/>
          <w:lang w:val="en-GB"/>
        </w:rPr>
      </w:pPr>
      <w:r w:rsidRPr="004A59D5">
        <w:rPr>
          <w:rFonts w:ascii="Book Antiqua" w:eastAsia="SimSun" w:hAnsi="Book Antiqua"/>
          <w:b/>
          <w:sz w:val="24"/>
          <w:szCs w:val="24"/>
          <w:lang w:val="en-GB" w:eastAsia="en-US"/>
        </w:rPr>
        <w:t xml:space="preserve">Revised: </w:t>
      </w:r>
      <w:r w:rsidR="00BC0647">
        <w:rPr>
          <w:rFonts w:ascii="Book Antiqua" w:eastAsia="SimSun" w:hAnsi="Book Antiqua"/>
          <w:bCs/>
          <w:sz w:val="24"/>
          <w:szCs w:val="24"/>
          <w:lang w:val="en-GB" w:eastAsia="en-US"/>
        </w:rPr>
        <w:t>October 14, 2019</w:t>
      </w:r>
    </w:p>
    <w:p w14:paraId="1891B11A" w14:textId="7AFF9996" w:rsidR="004A59D5" w:rsidRPr="004A59D5" w:rsidRDefault="004A59D5" w:rsidP="004A59D5">
      <w:pPr>
        <w:suppressAutoHyphens w:val="0"/>
        <w:adjustRightInd w:val="0"/>
        <w:snapToGrid w:val="0"/>
        <w:spacing w:line="360" w:lineRule="auto"/>
        <w:jc w:val="both"/>
        <w:rPr>
          <w:rFonts w:ascii="Book Antiqua" w:eastAsia="SimSun" w:hAnsi="Book Antiqua"/>
          <w:b/>
          <w:sz w:val="24"/>
          <w:szCs w:val="24"/>
          <w:lang w:val="en-GB" w:eastAsia="en-US"/>
        </w:rPr>
      </w:pPr>
      <w:r w:rsidRPr="004A59D5">
        <w:rPr>
          <w:rFonts w:ascii="Book Antiqua" w:eastAsia="SimSun" w:hAnsi="Book Antiqua"/>
          <w:b/>
          <w:sz w:val="24"/>
          <w:szCs w:val="24"/>
          <w:lang w:val="en-GB" w:eastAsia="en-US"/>
        </w:rPr>
        <w:t xml:space="preserve">Accepted: </w:t>
      </w:r>
      <w:r w:rsidR="00420624" w:rsidRPr="00420624">
        <w:rPr>
          <w:rFonts w:ascii="Book Antiqua" w:eastAsia="SimSun" w:hAnsi="Book Antiqua"/>
          <w:sz w:val="24"/>
          <w:szCs w:val="24"/>
          <w:lang w:val="en-GB" w:eastAsia="en-US"/>
        </w:rPr>
        <w:t>October 18, 2019</w:t>
      </w:r>
    </w:p>
    <w:p w14:paraId="2843EEC4" w14:textId="77777777" w:rsidR="004A59D5" w:rsidRPr="004A59D5" w:rsidRDefault="004A59D5" w:rsidP="004A59D5">
      <w:pPr>
        <w:suppressAutoHyphens w:val="0"/>
        <w:adjustRightInd w:val="0"/>
        <w:snapToGrid w:val="0"/>
        <w:spacing w:line="360" w:lineRule="auto"/>
        <w:jc w:val="both"/>
        <w:rPr>
          <w:rFonts w:ascii="Book Antiqua" w:eastAsia="SimSun" w:hAnsi="Book Antiqua"/>
          <w:b/>
          <w:sz w:val="24"/>
          <w:szCs w:val="24"/>
          <w:lang w:val="en-GB" w:eastAsia="en-US"/>
        </w:rPr>
      </w:pPr>
      <w:r w:rsidRPr="004A59D5">
        <w:rPr>
          <w:rFonts w:ascii="Book Antiqua" w:eastAsia="SimSun" w:hAnsi="Book Antiqua"/>
          <w:b/>
          <w:sz w:val="24"/>
          <w:szCs w:val="24"/>
          <w:lang w:val="en-GB" w:eastAsia="en-US"/>
        </w:rPr>
        <w:t>Article in press:</w:t>
      </w:r>
    </w:p>
    <w:p w14:paraId="512B9125" w14:textId="77777777" w:rsidR="004A59D5" w:rsidRPr="004A59D5" w:rsidRDefault="004A59D5" w:rsidP="004A59D5">
      <w:pPr>
        <w:suppressAutoHyphens w:val="0"/>
        <w:adjustRightInd w:val="0"/>
        <w:snapToGrid w:val="0"/>
        <w:spacing w:line="360" w:lineRule="auto"/>
        <w:jc w:val="both"/>
        <w:rPr>
          <w:rFonts w:ascii="Book Antiqua" w:eastAsia="SimSun" w:hAnsi="Book Antiqua" w:cs="Arial"/>
          <w:b/>
          <w:sz w:val="24"/>
          <w:szCs w:val="24"/>
          <w:lang w:val="en-GB" w:eastAsia="en-US"/>
        </w:rPr>
      </w:pPr>
      <w:r w:rsidRPr="004A59D5">
        <w:rPr>
          <w:rFonts w:ascii="Book Antiqua" w:eastAsia="SimSun" w:hAnsi="Book Antiqua"/>
          <w:b/>
          <w:sz w:val="24"/>
          <w:szCs w:val="24"/>
          <w:lang w:val="en-GB" w:eastAsia="en-US"/>
        </w:rPr>
        <w:t>Published online:</w:t>
      </w:r>
    </w:p>
    <w:p w14:paraId="713894DA" w14:textId="6DBF341A" w:rsidR="009D1E9E" w:rsidRPr="008D43B9" w:rsidRDefault="00650461" w:rsidP="008D43B9">
      <w:pPr>
        <w:suppressAutoHyphens w:val="0"/>
        <w:adjustRightInd w:val="0"/>
        <w:snapToGrid w:val="0"/>
        <w:spacing w:line="360" w:lineRule="auto"/>
        <w:jc w:val="both"/>
        <w:rPr>
          <w:rFonts w:ascii="Book Antiqua" w:hAnsi="Book Antiqua"/>
          <w:b/>
          <w:color w:val="000000" w:themeColor="text1"/>
          <w:sz w:val="24"/>
          <w:szCs w:val="24"/>
          <w:lang w:val="en-US"/>
        </w:rPr>
      </w:pPr>
      <w:r w:rsidRPr="008D43B9">
        <w:rPr>
          <w:rFonts w:ascii="Book Antiqua" w:hAnsi="Book Antiqua"/>
          <w:color w:val="000000" w:themeColor="text1"/>
          <w:sz w:val="24"/>
          <w:szCs w:val="24"/>
          <w:lang w:val="en-US"/>
        </w:rPr>
        <w:t xml:space="preserve"> </w:t>
      </w:r>
      <w:r w:rsidR="009D1E9E" w:rsidRPr="008D43B9">
        <w:rPr>
          <w:rFonts w:ascii="Book Antiqua" w:hAnsi="Book Antiqua"/>
          <w:b/>
          <w:color w:val="000000" w:themeColor="text1"/>
          <w:sz w:val="24"/>
          <w:szCs w:val="24"/>
          <w:lang w:val="en-US"/>
        </w:rPr>
        <w:br w:type="page"/>
      </w:r>
    </w:p>
    <w:p w14:paraId="342E86D9" w14:textId="7DB8A731" w:rsidR="006C59F9" w:rsidRPr="008D43B9" w:rsidRDefault="002F1002" w:rsidP="008D43B9">
      <w:pPr>
        <w:adjustRightInd w:val="0"/>
        <w:snapToGrid w:val="0"/>
        <w:spacing w:line="360" w:lineRule="auto"/>
        <w:jc w:val="both"/>
        <w:rPr>
          <w:rFonts w:ascii="Book Antiqua" w:eastAsia="MS Mincho" w:hAnsi="Book Antiqua"/>
          <w:b/>
          <w:caps/>
          <w:color w:val="000000" w:themeColor="text1"/>
          <w:sz w:val="24"/>
          <w:szCs w:val="24"/>
          <w:lang w:val="en-US" w:eastAsia="en-US"/>
        </w:rPr>
      </w:pPr>
      <w:r w:rsidRPr="008D43B9">
        <w:rPr>
          <w:rFonts w:ascii="Book Antiqua" w:eastAsia="MS Mincho" w:hAnsi="Book Antiqua"/>
          <w:b/>
          <w:caps/>
          <w:color w:val="000000" w:themeColor="text1"/>
          <w:sz w:val="24"/>
          <w:szCs w:val="24"/>
          <w:lang w:val="en-US" w:eastAsia="en-US"/>
        </w:rPr>
        <w:lastRenderedPageBreak/>
        <w:t>A</w:t>
      </w:r>
      <w:r w:rsidR="00BC0647" w:rsidRPr="008D43B9">
        <w:rPr>
          <w:rFonts w:ascii="Book Antiqua" w:eastAsia="MS Mincho" w:hAnsi="Book Antiqua"/>
          <w:b/>
          <w:color w:val="000000" w:themeColor="text1"/>
          <w:sz w:val="24"/>
          <w:szCs w:val="24"/>
          <w:lang w:val="en-US" w:eastAsia="en-US"/>
        </w:rPr>
        <w:t>bstract</w:t>
      </w:r>
    </w:p>
    <w:p w14:paraId="3DB0E868" w14:textId="77777777" w:rsidR="005417EE" w:rsidRPr="008D43B9" w:rsidRDefault="009D1E9E" w:rsidP="008D43B9">
      <w:pPr>
        <w:autoSpaceDE w:val="0"/>
        <w:autoSpaceDN w:val="0"/>
        <w:adjustRightInd w:val="0"/>
        <w:snapToGrid w:val="0"/>
        <w:spacing w:line="360" w:lineRule="auto"/>
        <w:jc w:val="both"/>
        <w:rPr>
          <w:rFonts w:ascii="Book Antiqua" w:hAnsi="Book Antiqua"/>
          <w:color w:val="000000" w:themeColor="text1"/>
          <w:sz w:val="24"/>
          <w:szCs w:val="24"/>
          <w:lang w:val="en-US"/>
        </w:rPr>
      </w:pPr>
      <w:bookmarkStart w:id="96" w:name="OLE_LINK318"/>
      <w:bookmarkStart w:id="97" w:name="OLE_LINK386"/>
      <w:bookmarkStart w:id="98" w:name="OLE_LINK390"/>
      <w:bookmarkStart w:id="99" w:name="OLE_LINK447"/>
      <w:bookmarkStart w:id="100" w:name="OLE_LINK374"/>
      <w:bookmarkStart w:id="101" w:name="OLE_LINK565"/>
      <w:bookmarkStart w:id="102" w:name="OLE_LINK566"/>
      <w:r w:rsidRPr="008D43B9">
        <w:rPr>
          <w:rFonts w:ascii="Book Antiqua" w:hAnsi="Book Antiqua"/>
          <w:b/>
          <w:i/>
          <w:caps/>
          <w:color w:val="000000" w:themeColor="text1"/>
          <w:sz w:val="24"/>
          <w:szCs w:val="24"/>
          <w:lang w:val="en-US"/>
        </w:rPr>
        <w:t>Background</w:t>
      </w:r>
    </w:p>
    <w:p w14:paraId="782F220E" w14:textId="6490D209" w:rsidR="009D1E9E" w:rsidRDefault="009D1E9E" w:rsidP="008D43B9">
      <w:pPr>
        <w:autoSpaceDE w:val="0"/>
        <w:autoSpaceDN w:val="0"/>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There is still large debate on feasibility and advantages of fast-track protocols in elderly population as for short-term outcomes after colorectal surgery.</w:t>
      </w:r>
    </w:p>
    <w:p w14:paraId="22D67EC2" w14:textId="77777777" w:rsidR="00BC0647" w:rsidRPr="008D43B9" w:rsidRDefault="00BC0647" w:rsidP="008D43B9">
      <w:pPr>
        <w:autoSpaceDE w:val="0"/>
        <w:autoSpaceDN w:val="0"/>
        <w:adjustRightInd w:val="0"/>
        <w:snapToGrid w:val="0"/>
        <w:spacing w:line="360" w:lineRule="auto"/>
        <w:jc w:val="both"/>
        <w:rPr>
          <w:rFonts w:ascii="Book Antiqua" w:hAnsi="Book Antiqua"/>
          <w:color w:val="000000" w:themeColor="text1"/>
          <w:sz w:val="24"/>
          <w:szCs w:val="24"/>
          <w:lang w:val="en-US"/>
        </w:rPr>
      </w:pPr>
    </w:p>
    <w:p w14:paraId="4A917EB7" w14:textId="77777777" w:rsidR="005417EE" w:rsidRPr="008D43B9" w:rsidRDefault="00860199" w:rsidP="008D43B9">
      <w:pPr>
        <w:autoSpaceDE w:val="0"/>
        <w:autoSpaceDN w:val="0"/>
        <w:adjustRightInd w:val="0"/>
        <w:snapToGrid w:val="0"/>
        <w:spacing w:line="360" w:lineRule="auto"/>
        <w:jc w:val="both"/>
        <w:rPr>
          <w:rFonts w:ascii="Book Antiqua" w:hAnsi="Book Antiqua" w:cs="Calibri"/>
          <w:color w:val="000000" w:themeColor="text1"/>
          <w:sz w:val="24"/>
          <w:szCs w:val="24"/>
          <w:lang w:val="en-US"/>
        </w:rPr>
      </w:pPr>
      <w:r w:rsidRPr="008D43B9">
        <w:rPr>
          <w:rFonts w:ascii="Book Antiqua" w:hAnsi="Book Antiqua" w:cs="Calibri"/>
          <w:b/>
          <w:i/>
          <w:caps/>
          <w:color w:val="000000" w:themeColor="text1"/>
          <w:sz w:val="24"/>
          <w:szCs w:val="24"/>
          <w:lang w:val="en-US"/>
        </w:rPr>
        <w:t>Aim</w:t>
      </w:r>
    </w:p>
    <w:p w14:paraId="7BE7DD71" w14:textId="19C9AA00" w:rsidR="00860199" w:rsidRDefault="00860199" w:rsidP="008D43B9">
      <w:pPr>
        <w:autoSpaceDE w:val="0"/>
        <w:autoSpaceDN w:val="0"/>
        <w:adjustRightInd w:val="0"/>
        <w:snapToGrid w:val="0"/>
        <w:spacing w:line="360" w:lineRule="auto"/>
        <w:jc w:val="both"/>
        <w:rPr>
          <w:rFonts w:ascii="Book Antiqua" w:hAnsi="Book Antiqua" w:cs="Calibri"/>
          <w:color w:val="000000" w:themeColor="text1"/>
          <w:sz w:val="24"/>
          <w:szCs w:val="24"/>
          <w:lang w:val="en-US"/>
        </w:rPr>
      </w:pPr>
      <w:r w:rsidRPr="008D43B9">
        <w:rPr>
          <w:rFonts w:ascii="Book Antiqua" w:hAnsi="Book Antiqua" w:cs="Calibri"/>
          <w:color w:val="000000" w:themeColor="text1"/>
          <w:sz w:val="24"/>
          <w:szCs w:val="24"/>
          <w:lang w:val="en-US"/>
        </w:rPr>
        <w:t>To investigate the impact of age on feasibility and short-term results of enhanced recovery protocol (ERP) after laparoscopic colorectal resection.</w:t>
      </w:r>
    </w:p>
    <w:p w14:paraId="688B8D73" w14:textId="77777777" w:rsidR="00BC0647" w:rsidRPr="008D43B9" w:rsidRDefault="00BC0647" w:rsidP="008D43B9">
      <w:pPr>
        <w:autoSpaceDE w:val="0"/>
        <w:autoSpaceDN w:val="0"/>
        <w:adjustRightInd w:val="0"/>
        <w:snapToGrid w:val="0"/>
        <w:spacing w:line="360" w:lineRule="auto"/>
        <w:jc w:val="both"/>
        <w:rPr>
          <w:rFonts w:ascii="Book Antiqua" w:hAnsi="Book Antiqua" w:cs="Calibri"/>
          <w:color w:val="000000" w:themeColor="text1"/>
          <w:sz w:val="24"/>
          <w:szCs w:val="24"/>
          <w:lang w:val="en-US"/>
        </w:rPr>
      </w:pPr>
    </w:p>
    <w:p w14:paraId="51650B12" w14:textId="77777777" w:rsidR="005417EE" w:rsidRPr="008D43B9" w:rsidRDefault="00860199" w:rsidP="008D43B9">
      <w:pPr>
        <w:autoSpaceDE w:val="0"/>
        <w:autoSpaceDN w:val="0"/>
        <w:adjustRightInd w:val="0"/>
        <w:snapToGrid w:val="0"/>
        <w:spacing w:line="360" w:lineRule="auto"/>
        <w:jc w:val="both"/>
        <w:rPr>
          <w:rFonts w:ascii="Book Antiqua" w:hAnsi="Book Antiqua" w:cs="Calibri"/>
          <w:color w:val="000000" w:themeColor="text1"/>
          <w:sz w:val="24"/>
          <w:szCs w:val="24"/>
          <w:lang w:val="en-US"/>
        </w:rPr>
      </w:pPr>
      <w:r w:rsidRPr="008D43B9">
        <w:rPr>
          <w:rFonts w:ascii="Book Antiqua" w:hAnsi="Book Antiqua" w:cs="Calibri"/>
          <w:b/>
          <w:i/>
          <w:caps/>
          <w:color w:val="000000" w:themeColor="text1"/>
          <w:sz w:val="24"/>
          <w:szCs w:val="24"/>
          <w:lang w:val="en-US"/>
        </w:rPr>
        <w:t>Methods</w:t>
      </w:r>
    </w:p>
    <w:p w14:paraId="092724ED" w14:textId="4E40D363" w:rsidR="00860199" w:rsidRDefault="00860199" w:rsidP="008D43B9">
      <w:pPr>
        <w:autoSpaceDE w:val="0"/>
        <w:autoSpaceDN w:val="0"/>
        <w:adjustRightInd w:val="0"/>
        <w:snapToGrid w:val="0"/>
        <w:spacing w:line="360" w:lineRule="auto"/>
        <w:jc w:val="both"/>
        <w:rPr>
          <w:rFonts w:ascii="Book Antiqua" w:hAnsi="Book Antiqua" w:cs="Calibri"/>
          <w:color w:val="000000" w:themeColor="text1"/>
          <w:sz w:val="24"/>
          <w:szCs w:val="24"/>
          <w:lang w:val="en-US"/>
        </w:rPr>
      </w:pPr>
      <w:r w:rsidRPr="008D43B9">
        <w:rPr>
          <w:rFonts w:ascii="Book Antiqua" w:hAnsi="Book Antiqua" w:cs="Calibri"/>
          <w:color w:val="000000" w:themeColor="text1"/>
          <w:sz w:val="24"/>
          <w:szCs w:val="24"/>
          <w:lang w:val="en-US"/>
        </w:rPr>
        <w:t>Data from 225 patients undergoing laparoscopic colorectal resection and ERP between March 2014 and July 2018 were retrospectively analyzed. Three groups were considered according to patients’ age: Group A, 65 years old or less, Group B, 66 to 75 years old and Group C, 76 years old or more. Clinic and pathological data were compared between groups together with post-operative outcomes including post-operative overall and surgery-specific complications, mortality and readmission rate. Differences in post-operative length of stay and adherence to ERP’s items were evaluated in the three study groups.</w:t>
      </w:r>
    </w:p>
    <w:p w14:paraId="7FA017DD" w14:textId="77777777" w:rsidR="00BC0647" w:rsidRPr="008D43B9" w:rsidRDefault="00BC0647" w:rsidP="008D43B9">
      <w:pPr>
        <w:autoSpaceDE w:val="0"/>
        <w:autoSpaceDN w:val="0"/>
        <w:adjustRightInd w:val="0"/>
        <w:snapToGrid w:val="0"/>
        <w:spacing w:line="360" w:lineRule="auto"/>
        <w:jc w:val="both"/>
        <w:rPr>
          <w:rFonts w:ascii="Book Antiqua" w:hAnsi="Book Antiqua" w:cs="Calibri"/>
          <w:color w:val="000000" w:themeColor="text1"/>
          <w:sz w:val="24"/>
          <w:szCs w:val="24"/>
          <w:lang w:val="en-US"/>
        </w:rPr>
      </w:pPr>
    </w:p>
    <w:p w14:paraId="1D559CEC" w14:textId="77777777" w:rsidR="005417EE" w:rsidRPr="008D43B9" w:rsidRDefault="00860199" w:rsidP="008D43B9">
      <w:pPr>
        <w:autoSpaceDE w:val="0"/>
        <w:autoSpaceDN w:val="0"/>
        <w:adjustRightInd w:val="0"/>
        <w:snapToGrid w:val="0"/>
        <w:spacing w:line="360" w:lineRule="auto"/>
        <w:jc w:val="both"/>
        <w:rPr>
          <w:rFonts w:ascii="Book Antiqua" w:hAnsi="Book Antiqua" w:cs="Calibri"/>
          <w:color w:val="000000" w:themeColor="text1"/>
          <w:sz w:val="24"/>
          <w:szCs w:val="24"/>
          <w:lang w:val="en-US"/>
        </w:rPr>
      </w:pPr>
      <w:r w:rsidRPr="008D43B9">
        <w:rPr>
          <w:rFonts w:ascii="Book Antiqua" w:hAnsi="Book Antiqua" w:cs="Calibri"/>
          <w:b/>
          <w:i/>
          <w:caps/>
          <w:color w:val="000000" w:themeColor="text1"/>
          <w:sz w:val="24"/>
          <w:szCs w:val="24"/>
          <w:lang w:val="en-US"/>
        </w:rPr>
        <w:t>Results</w:t>
      </w:r>
    </w:p>
    <w:p w14:paraId="3DC048BA" w14:textId="3CDEE486" w:rsidR="00860199" w:rsidRDefault="00860199" w:rsidP="008D43B9">
      <w:pPr>
        <w:autoSpaceDE w:val="0"/>
        <w:autoSpaceDN w:val="0"/>
        <w:adjustRightInd w:val="0"/>
        <w:snapToGrid w:val="0"/>
        <w:spacing w:line="360" w:lineRule="auto"/>
        <w:jc w:val="both"/>
        <w:rPr>
          <w:rFonts w:ascii="Book Antiqua" w:hAnsi="Book Antiqua" w:cs="Calibri"/>
          <w:color w:val="000000" w:themeColor="text1"/>
          <w:sz w:val="24"/>
          <w:szCs w:val="24"/>
          <w:lang w:val="en-US"/>
        </w:rPr>
      </w:pPr>
      <w:r w:rsidRPr="008D43B9">
        <w:rPr>
          <w:rFonts w:ascii="Book Antiqua" w:hAnsi="Book Antiqua" w:cs="Calibri"/>
          <w:color w:val="000000" w:themeColor="text1"/>
          <w:sz w:val="24"/>
          <w:szCs w:val="24"/>
          <w:lang w:val="en-US"/>
        </w:rPr>
        <w:t>Among the 225 patients, 112 belonged to Group A, 57 to Group B and 56 to Group C. Thirty-day overall morbidity was 32.9% whilst mortality was nihil. Though the percentage of complications progressively increased with age (25.9</w:t>
      </w:r>
      <w:r w:rsidR="00BC0647">
        <w:rPr>
          <w:rFonts w:ascii="Book Antiqua" w:hAnsi="Book Antiqua" w:cs="Calibri"/>
          <w:color w:val="000000" w:themeColor="text1"/>
          <w:sz w:val="24"/>
          <w:szCs w:val="24"/>
          <w:lang w:val="en-US"/>
        </w:rPr>
        <w:t>%</w:t>
      </w:r>
      <w:r w:rsidRPr="008D43B9">
        <w:rPr>
          <w:rFonts w:ascii="Book Antiqua" w:hAnsi="Book Antiqua" w:cs="Calibri"/>
          <w:color w:val="000000" w:themeColor="text1"/>
          <w:sz w:val="24"/>
          <w:szCs w:val="24"/>
          <w:lang w:val="en-US"/>
        </w:rPr>
        <w:t xml:space="preserve"> </w:t>
      </w:r>
      <w:r w:rsidRPr="00BC0647">
        <w:rPr>
          <w:rFonts w:ascii="Book Antiqua" w:hAnsi="Book Antiqua" w:cs="Calibri"/>
          <w:i/>
          <w:iCs/>
          <w:color w:val="000000" w:themeColor="text1"/>
          <w:sz w:val="24"/>
          <w:szCs w:val="24"/>
          <w:lang w:val="en-US"/>
        </w:rPr>
        <w:t>vs</w:t>
      </w:r>
      <w:r w:rsidRPr="008D43B9">
        <w:rPr>
          <w:rFonts w:ascii="Book Antiqua" w:hAnsi="Book Antiqua" w:cs="Calibri"/>
          <w:color w:val="000000" w:themeColor="text1"/>
          <w:sz w:val="24"/>
          <w:szCs w:val="24"/>
          <w:lang w:val="en-US"/>
        </w:rPr>
        <w:t xml:space="preserve"> 36.8</w:t>
      </w:r>
      <w:r w:rsidR="00BC0647">
        <w:rPr>
          <w:rFonts w:ascii="Book Antiqua" w:hAnsi="Book Antiqua" w:cs="Calibri"/>
          <w:color w:val="000000" w:themeColor="text1"/>
          <w:sz w:val="24"/>
          <w:szCs w:val="24"/>
          <w:lang w:val="en-US"/>
        </w:rPr>
        <w:t>%</w:t>
      </w:r>
      <w:r w:rsidRPr="008D43B9">
        <w:rPr>
          <w:rFonts w:ascii="Book Antiqua" w:hAnsi="Book Antiqua" w:cs="Calibri"/>
          <w:color w:val="000000" w:themeColor="text1"/>
          <w:sz w:val="24"/>
          <w:szCs w:val="24"/>
          <w:lang w:val="en-US"/>
        </w:rPr>
        <w:t xml:space="preserve"> </w:t>
      </w:r>
      <w:r w:rsidRPr="00BC0647">
        <w:rPr>
          <w:rFonts w:ascii="Book Antiqua" w:hAnsi="Book Antiqua" w:cs="Calibri"/>
          <w:i/>
          <w:iCs/>
          <w:color w:val="000000" w:themeColor="text1"/>
          <w:sz w:val="24"/>
          <w:szCs w:val="24"/>
          <w:lang w:val="en-US"/>
        </w:rPr>
        <w:t>vs</w:t>
      </w:r>
      <w:r w:rsidR="00BC0647">
        <w:rPr>
          <w:rFonts w:ascii="Book Antiqua" w:hAnsi="Book Antiqua" w:cs="Calibri"/>
          <w:color w:val="000000" w:themeColor="text1"/>
          <w:sz w:val="24"/>
          <w:szCs w:val="24"/>
          <w:lang w:val="en-US"/>
        </w:rPr>
        <w:t xml:space="preserve"> </w:t>
      </w:r>
      <w:r w:rsidRPr="008D43B9">
        <w:rPr>
          <w:rFonts w:ascii="Book Antiqua" w:hAnsi="Book Antiqua" w:cs="Calibri"/>
          <w:color w:val="000000" w:themeColor="text1"/>
          <w:sz w:val="24"/>
          <w:szCs w:val="24"/>
          <w:lang w:val="en-US"/>
        </w:rPr>
        <w:t xml:space="preserve">42.9%), no differences were observed in the rate of major complications (4.5% </w:t>
      </w:r>
      <w:r w:rsidRPr="00BC0647">
        <w:rPr>
          <w:rFonts w:ascii="Book Antiqua" w:hAnsi="Book Antiqua" w:cs="Calibri"/>
          <w:i/>
          <w:iCs/>
          <w:color w:val="000000" w:themeColor="text1"/>
          <w:sz w:val="24"/>
          <w:szCs w:val="24"/>
          <w:lang w:val="en-US"/>
        </w:rPr>
        <w:t xml:space="preserve">vs </w:t>
      </w:r>
      <w:r w:rsidRPr="008D43B9">
        <w:rPr>
          <w:rFonts w:ascii="Book Antiqua" w:hAnsi="Book Antiqua" w:cs="Calibri"/>
          <w:color w:val="000000" w:themeColor="text1"/>
          <w:sz w:val="24"/>
          <w:szCs w:val="24"/>
          <w:lang w:val="en-US"/>
        </w:rPr>
        <w:t xml:space="preserve">3.5% </w:t>
      </w:r>
      <w:r w:rsidRPr="00BC0647">
        <w:rPr>
          <w:rFonts w:ascii="Book Antiqua" w:hAnsi="Book Antiqua" w:cs="Calibri"/>
          <w:i/>
          <w:iCs/>
          <w:color w:val="000000" w:themeColor="text1"/>
          <w:sz w:val="24"/>
          <w:szCs w:val="24"/>
          <w:lang w:val="en-US"/>
        </w:rPr>
        <w:t>vs</w:t>
      </w:r>
      <w:r w:rsidR="00BC0647" w:rsidRPr="00BC0647">
        <w:rPr>
          <w:rFonts w:ascii="Book Antiqua" w:hAnsi="Book Antiqua" w:cs="Calibri"/>
          <w:i/>
          <w:iCs/>
          <w:color w:val="000000" w:themeColor="text1"/>
          <w:sz w:val="24"/>
          <w:szCs w:val="24"/>
          <w:lang w:val="en-US"/>
        </w:rPr>
        <w:t xml:space="preserve"> </w:t>
      </w:r>
      <w:r w:rsidRPr="008D43B9">
        <w:rPr>
          <w:rFonts w:ascii="Book Antiqua" w:hAnsi="Book Antiqua" w:cs="Calibri"/>
          <w:color w:val="000000" w:themeColor="text1"/>
          <w:sz w:val="24"/>
          <w:szCs w:val="24"/>
          <w:lang w:val="en-US"/>
        </w:rPr>
        <w:t xml:space="preserve">1.8%), prolonged post-operative ileus (6.2% </w:t>
      </w:r>
      <w:r w:rsidRPr="00BC0647">
        <w:rPr>
          <w:rFonts w:ascii="Book Antiqua" w:hAnsi="Book Antiqua" w:cs="Calibri"/>
          <w:i/>
          <w:iCs/>
          <w:color w:val="000000" w:themeColor="text1"/>
          <w:sz w:val="24"/>
          <w:szCs w:val="24"/>
          <w:lang w:val="en-US"/>
        </w:rPr>
        <w:t xml:space="preserve">vs </w:t>
      </w:r>
      <w:r w:rsidRPr="008D43B9">
        <w:rPr>
          <w:rFonts w:ascii="Book Antiqua" w:hAnsi="Book Antiqua" w:cs="Calibri"/>
          <w:color w:val="000000" w:themeColor="text1"/>
          <w:sz w:val="24"/>
          <w:szCs w:val="24"/>
          <w:lang w:val="en-US"/>
        </w:rPr>
        <w:t xml:space="preserve">12.2% </w:t>
      </w:r>
      <w:r w:rsidRPr="00BC0647">
        <w:rPr>
          <w:rFonts w:ascii="Book Antiqua" w:hAnsi="Book Antiqua" w:cs="Calibri"/>
          <w:i/>
          <w:iCs/>
          <w:color w:val="000000" w:themeColor="text1"/>
          <w:sz w:val="24"/>
          <w:szCs w:val="24"/>
          <w:lang w:val="en-US"/>
        </w:rPr>
        <w:t xml:space="preserve">vs </w:t>
      </w:r>
      <w:r w:rsidRPr="008D43B9">
        <w:rPr>
          <w:rFonts w:ascii="Book Antiqua" w:hAnsi="Book Antiqua" w:cs="Calibri"/>
          <w:color w:val="000000" w:themeColor="text1"/>
          <w:sz w:val="24"/>
          <w:szCs w:val="24"/>
          <w:lang w:val="en-US"/>
        </w:rPr>
        <w:t xml:space="preserve">10.7%) and anastomotic leak (2.7% </w:t>
      </w:r>
      <w:r w:rsidRPr="00BC0647">
        <w:rPr>
          <w:rFonts w:ascii="Book Antiqua" w:hAnsi="Book Antiqua" w:cs="Calibri"/>
          <w:i/>
          <w:iCs/>
          <w:color w:val="000000" w:themeColor="text1"/>
          <w:sz w:val="24"/>
          <w:szCs w:val="24"/>
          <w:lang w:val="en-US"/>
        </w:rPr>
        <w:t>vs</w:t>
      </w:r>
      <w:r w:rsidRPr="008D43B9">
        <w:rPr>
          <w:rFonts w:ascii="Book Antiqua" w:hAnsi="Book Antiqua" w:cs="Calibri"/>
          <w:color w:val="000000" w:themeColor="text1"/>
          <w:sz w:val="24"/>
          <w:szCs w:val="24"/>
          <w:lang w:val="en-US"/>
        </w:rPr>
        <w:t xml:space="preserve"> 1.8% </w:t>
      </w:r>
      <w:r w:rsidRPr="00BC0647">
        <w:rPr>
          <w:rFonts w:ascii="Book Antiqua" w:hAnsi="Book Antiqua" w:cs="Calibri"/>
          <w:i/>
          <w:iCs/>
          <w:color w:val="000000" w:themeColor="text1"/>
          <w:sz w:val="24"/>
          <w:szCs w:val="24"/>
          <w:lang w:val="en-US"/>
        </w:rPr>
        <w:t>vs</w:t>
      </w:r>
      <w:r w:rsidRPr="008D43B9">
        <w:rPr>
          <w:rFonts w:ascii="Book Antiqua" w:hAnsi="Book Antiqua" w:cs="Calibri"/>
          <w:color w:val="000000" w:themeColor="text1"/>
          <w:sz w:val="24"/>
          <w:szCs w:val="24"/>
          <w:lang w:val="en-US"/>
        </w:rPr>
        <w:t xml:space="preserve"> 1.8%). Significant differences in recovery outcomes between groups were observed such as delayed urinary catheter removal (</w:t>
      </w:r>
      <w:r w:rsidR="00BC0647" w:rsidRPr="00BC0647">
        <w:rPr>
          <w:rFonts w:ascii="Book Antiqua" w:hAnsi="Book Antiqua" w:cs="Calibri"/>
          <w:i/>
          <w:iCs/>
          <w:color w:val="000000" w:themeColor="text1"/>
          <w:sz w:val="24"/>
          <w:szCs w:val="24"/>
          <w:lang w:val="en-US"/>
        </w:rPr>
        <w:t xml:space="preserve">P </w:t>
      </w:r>
      <w:r w:rsidR="00BC0647">
        <w:rPr>
          <w:rFonts w:ascii="Book Antiqua" w:hAnsi="Book Antiqua" w:cs="Calibri"/>
          <w:color w:val="000000" w:themeColor="text1"/>
          <w:sz w:val="24"/>
          <w:szCs w:val="24"/>
          <w:lang w:val="en-US"/>
        </w:rPr>
        <w:t xml:space="preserve">= </w:t>
      </w:r>
      <w:r w:rsidR="00E65D6C" w:rsidRPr="008D43B9">
        <w:rPr>
          <w:rFonts w:ascii="Book Antiqua" w:hAnsi="Book Antiqua" w:cs="Calibri"/>
          <w:color w:val="000000" w:themeColor="text1"/>
          <w:sz w:val="24"/>
          <w:szCs w:val="24"/>
          <w:lang w:val="en-US"/>
        </w:rPr>
        <w:t>0.</w:t>
      </w:r>
      <w:r w:rsidRPr="008D43B9">
        <w:rPr>
          <w:rFonts w:ascii="Book Antiqua" w:hAnsi="Book Antiqua" w:cs="Calibri"/>
          <w:color w:val="000000" w:themeColor="text1"/>
          <w:sz w:val="24"/>
          <w:szCs w:val="24"/>
          <w:lang w:val="en-US"/>
        </w:rPr>
        <w:t xml:space="preserve">032) and autonomous </w:t>
      </w:r>
      <w:proofErr w:type="spellStart"/>
      <w:r w:rsidRPr="008D43B9">
        <w:rPr>
          <w:rFonts w:ascii="Book Antiqua" w:hAnsi="Book Antiqua" w:cs="Calibri"/>
          <w:color w:val="000000" w:themeColor="text1"/>
          <w:sz w:val="24"/>
          <w:szCs w:val="24"/>
          <w:lang w:val="en-US"/>
        </w:rPr>
        <w:t>deambulation</w:t>
      </w:r>
      <w:proofErr w:type="spellEnd"/>
      <w:r w:rsidRPr="008D43B9">
        <w:rPr>
          <w:rFonts w:ascii="Book Antiqua" w:hAnsi="Book Antiqua" w:cs="Calibri"/>
          <w:color w:val="000000" w:themeColor="text1"/>
          <w:sz w:val="24"/>
          <w:szCs w:val="24"/>
          <w:lang w:val="en-US"/>
        </w:rPr>
        <w:t xml:space="preserve"> (</w:t>
      </w:r>
      <w:r w:rsidR="00BC0647" w:rsidRPr="00BC0647">
        <w:rPr>
          <w:rFonts w:ascii="Book Antiqua" w:hAnsi="Book Antiqua" w:cs="Calibri"/>
          <w:i/>
          <w:iCs/>
          <w:color w:val="000000" w:themeColor="text1"/>
          <w:sz w:val="24"/>
          <w:szCs w:val="24"/>
          <w:lang w:val="en-US"/>
        </w:rPr>
        <w:t>P</w:t>
      </w:r>
      <w:r w:rsidR="00BC0647">
        <w:rPr>
          <w:rFonts w:ascii="Book Antiqua" w:hAnsi="Book Antiqua" w:cs="Calibri"/>
          <w:color w:val="000000" w:themeColor="text1"/>
          <w:sz w:val="24"/>
          <w:szCs w:val="24"/>
          <w:lang w:val="en-US"/>
        </w:rPr>
        <w:t xml:space="preserve"> = </w:t>
      </w:r>
      <w:r w:rsidR="00E65D6C" w:rsidRPr="008D43B9">
        <w:rPr>
          <w:rFonts w:ascii="Book Antiqua" w:hAnsi="Book Antiqua" w:cs="Calibri"/>
          <w:color w:val="000000" w:themeColor="text1"/>
          <w:sz w:val="24"/>
          <w:szCs w:val="24"/>
          <w:lang w:val="en-US"/>
        </w:rPr>
        <w:t>0.</w:t>
      </w:r>
      <w:r w:rsidRPr="008D43B9">
        <w:rPr>
          <w:rFonts w:ascii="Book Antiqua" w:hAnsi="Book Antiqua" w:cs="Calibri"/>
          <w:color w:val="000000" w:themeColor="text1"/>
          <w:sz w:val="24"/>
          <w:szCs w:val="24"/>
          <w:lang w:val="en-US"/>
        </w:rPr>
        <w:t>013) in elderly patients. Although discharge criteria were achieved later in older patients (3 d</w:t>
      </w:r>
      <w:r w:rsidR="00BC0647">
        <w:rPr>
          <w:rFonts w:ascii="Book Antiqua" w:hAnsi="Book Antiqua" w:cs="Calibri"/>
          <w:color w:val="000000" w:themeColor="text1"/>
          <w:sz w:val="24"/>
          <w:szCs w:val="24"/>
          <w:lang w:val="en-US"/>
        </w:rPr>
        <w:t xml:space="preserve"> </w:t>
      </w:r>
      <w:r w:rsidRPr="00BC0647">
        <w:rPr>
          <w:rFonts w:ascii="Book Antiqua" w:hAnsi="Book Antiqua" w:cs="Calibri"/>
          <w:i/>
          <w:iCs/>
          <w:color w:val="000000" w:themeColor="text1"/>
          <w:sz w:val="24"/>
          <w:szCs w:val="24"/>
          <w:lang w:val="en-US"/>
        </w:rPr>
        <w:t>vs</w:t>
      </w:r>
      <w:r w:rsidRPr="008D43B9">
        <w:rPr>
          <w:rFonts w:ascii="Book Antiqua" w:hAnsi="Book Antiqua" w:cs="Calibri"/>
          <w:color w:val="000000" w:themeColor="text1"/>
          <w:sz w:val="24"/>
          <w:szCs w:val="24"/>
          <w:lang w:val="en-US"/>
        </w:rPr>
        <w:t xml:space="preserve"> 3 d </w:t>
      </w:r>
      <w:r w:rsidRPr="00BC0647">
        <w:rPr>
          <w:rFonts w:ascii="Book Antiqua" w:hAnsi="Book Antiqua" w:cs="Calibri"/>
          <w:i/>
          <w:iCs/>
          <w:color w:val="000000" w:themeColor="text1"/>
          <w:sz w:val="24"/>
          <w:szCs w:val="24"/>
          <w:lang w:val="en-US"/>
        </w:rPr>
        <w:t xml:space="preserve">vs </w:t>
      </w:r>
      <w:r w:rsidRPr="008D43B9">
        <w:rPr>
          <w:rFonts w:ascii="Book Antiqua" w:hAnsi="Book Antiqua" w:cs="Calibri"/>
          <w:color w:val="000000" w:themeColor="text1"/>
          <w:sz w:val="24"/>
          <w:szCs w:val="24"/>
          <w:lang w:val="en-US"/>
        </w:rPr>
        <w:t xml:space="preserve">4 d, </w:t>
      </w:r>
      <w:r w:rsidR="00BC0647" w:rsidRPr="00BC0647">
        <w:rPr>
          <w:rFonts w:ascii="Book Antiqua" w:hAnsi="Book Antiqua" w:cs="Calibri"/>
          <w:i/>
          <w:iCs/>
          <w:color w:val="000000" w:themeColor="text1"/>
          <w:sz w:val="24"/>
          <w:szCs w:val="24"/>
          <w:lang w:val="en-US"/>
        </w:rPr>
        <w:t>P</w:t>
      </w:r>
      <w:r w:rsidR="00BC0647">
        <w:rPr>
          <w:rFonts w:ascii="Book Antiqua" w:hAnsi="Book Antiqua" w:cs="Calibri"/>
          <w:color w:val="000000" w:themeColor="text1"/>
          <w:sz w:val="24"/>
          <w:szCs w:val="24"/>
          <w:lang w:val="en-US"/>
        </w:rPr>
        <w:t xml:space="preserve"> = </w:t>
      </w:r>
      <w:r w:rsidR="00E65D6C" w:rsidRPr="008D43B9">
        <w:rPr>
          <w:rFonts w:ascii="Book Antiqua" w:hAnsi="Book Antiqua" w:cs="Calibri"/>
          <w:color w:val="000000" w:themeColor="text1"/>
          <w:sz w:val="24"/>
          <w:szCs w:val="24"/>
          <w:lang w:val="en-US"/>
        </w:rPr>
        <w:t>0.</w:t>
      </w:r>
      <w:r w:rsidRPr="008D43B9">
        <w:rPr>
          <w:rFonts w:ascii="Book Antiqua" w:hAnsi="Book Antiqua" w:cs="Calibri"/>
          <w:color w:val="000000" w:themeColor="text1"/>
          <w:sz w:val="24"/>
          <w:szCs w:val="24"/>
          <w:lang w:val="en-US"/>
        </w:rPr>
        <w:t xml:space="preserve">040), post-operative length of stay was similar in the 3 groups (5 </w:t>
      </w:r>
      <w:r w:rsidR="00BC0647">
        <w:rPr>
          <w:rFonts w:ascii="Book Antiqua" w:hAnsi="Book Antiqua" w:cs="Calibri"/>
          <w:color w:val="000000" w:themeColor="text1"/>
          <w:sz w:val="24"/>
          <w:szCs w:val="24"/>
          <w:lang w:val="en-US"/>
        </w:rPr>
        <w:t xml:space="preserve">d </w:t>
      </w:r>
      <w:r w:rsidRPr="00BC0647">
        <w:rPr>
          <w:rFonts w:ascii="Book Antiqua" w:hAnsi="Book Antiqua" w:cs="Calibri"/>
          <w:i/>
          <w:iCs/>
          <w:color w:val="000000" w:themeColor="text1"/>
          <w:sz w:val="24"/>
          <w:szCs w:val="24"/>
          <w:lang w:val="en-US"/>
        </w:rPr>
        <w:t>vs</w:t>
      </w:r>
      <w:r w:rsidRPr="008D43B9">
        <w:rPr>
          <w:rFonts w:ascii="Book Antiqua" w:hAnsi="Book Antiqua" w:cs="Calibri"/>
          <w:color w:val="000000" w:themeColor="text1"/>
          <w:sz w:val="24"/>
          <w:szCs w:val="24"/>
          <w:lang w:val="en-US"/>
        </w:rPr>
        <w:t xml:space="preserve"> 6</w:t>
      </w:r>
      <w:r w:rsidR="00BC0647">
        <w:rPr>
          <w:rFonts w:ascii="Book Antiqua" w:hAnsi="Book Antiqua" w:cs="Calibri"/>
          <w:color w:val="000000" w:themeColor="text1"/>
          <w:sz w:val="24"/>
          <w:szCs w:val="24"/>
          <w:lang w:val="en-US"/>
        </w:rPr>
        <w:t xml:space="preserve"> d</w:t>
      </w:r>
      <w:r w:rsidRPr="008D43B9">
        <w:rPr>
          <w:rFonts w:ascii="Book Antiqua" w:hAnsi="Book Antiqua" w:cs="Calibri"/>
          <w:color w:val="000000" w:themeColor="text1"/>
          <w:sz w:val="24"/>
          <w:szCs w:val="24"/>
          <w:lang w:val="en-US"/>
        </w:rPr>
        <w:t xml:space="preserve"> </w:t>
      </w:r>
      <w:r w:rsidRPr="00BC0647">
        <w:rPr>
          <w:rFonts w:ascii="Book Antiqua" w:hAnsi="Book Antiqua" w:cs="Calibri"/>
          <w:i/>
          <w:iCs/>
          <w:color w:val="000000" w:themeColor="text1"/>
          <w:sz w:val="24"/>
          <w:szCs w:val="24"/>
          <w:lang w:val="en-US"/>
        </w:rPr>
        <w:t>vs</w:t>
      </w:r>
      <w:r w:rsidRPr="008D43B9">
        <w:rPr>
          <w:rFonts w:ascii="Book Antiqua" w:hAnsi="Book Antiqua" w:cs="Calibri"/>
          <w:color w:val="000000" w:themeColor="text1"/>
          <w:sz w:val="24"/>
          <w:szCs w:val="24"/>
          <w:lang w:val="en-US"/>
        </w:rPr>
        <w:t xml:space="preserve"> 6 d).</w:t>
      </w:r>
    </w:p>
    <w:p w14:paraId="4DF1CECE" w14:textId="77777777" w:rsidR="00BC0647" w:rsidRPr="008D43B9" w:rsidRDefault="00BC0647" w:rsidP="008D43B9">
      <w:pPr>
        <w:autoSpaceDE w:val="0"/>
        <w:autoSpaceDN w:val="0"/>
        <w:adjustRightInd w:val="0"/>
        <w:snapToGrid w:val="0"/>
        <w:spacing w:line="360" w:lineRule="auto"/>
        <w:jc w:val="both"/>
        <w:rPr>
          <w:rFonts w:ascii="Book Antiqua" w:hAnsi="Book Antiqua" w:cs="Calibri"/>
          <w:color w:val="000000" w:themeColor="text1"/>
          <w:sz w:val="24"/>
          <w:szCs w:val="24"/>
          <w:lang w:val="en-US"/>
        </w:rPr>
      </w:pPr>
    </w:p>
    <w:p w14:paraId="76BB78D8" w14:textId="77777777" w:rsidR="005417EE" w:rsidRPr="008D43B9" w:rsidRDefault="00860199" w:rsidP="008D43B9">
      <w:pPr>
        <w:adjustRightInd w:val="0"/>
        <w:snapToGrid w:val="0"/>
        <w:spacing w:line="360" w:lineRule="auto"/>
        <w:jc w:val="both"/>
        <w:rPr>
          <w:rFonts w:ascii="Book Antiqua" w:hAnsi="Book Antiqua" w:cs="Calibri"/>
          <w:b/>
          <w:i/>
          <w:color w:val="000000" w:themeColor="text1"/>
          <w:sz w:val="24"/>
          <w:szCs w:val="24"/>
          <w:lang w:val="en-US"/>
        </w:rPr>
      </w:pPr>
      <w:r w:rsidRPr="008D43B9">
        <w:rPr>
          <w:rFonts w:ascii="Book Antiqua" w:hAnsi="Book Antiqua" w:cs="Calibri"/>
          <w:b/>
          <w:i/>
          <w:caps/>
          <w:color w:val="000000" w:themeColor="text1"/>
          <w:sz w:val="24"/>
          <w:szCs w:val="24"/>
          <w:lang w:val="en-US"/>
        </w:rPr>
        <w:t>Conclusion</w:t>
      </w:r>
    </w:p>
    <w:p w14:paraId="60C00E00" w14:textId="68605173" w:rsidR="006C59F9" w:rsidRDefault="00860199" w:rsidP="008D43B9">
      <w:pPr>
        <w:adjustRightInd w:val="0"/>
        <w:snapToGrid w:val="0"/>
        <w:spacing w:line="360" w:lineRule="auto"/>
        <w:jc w:val="both"/>
        <w:rPr>
          <w:rFonts w:ascii="Book Antiqua" w:hAnsi="Book Antiqua" w:cs="Calibri"/>
          <w:color w:val="000000" w:themeColor="text1"/>
          <w:sz w:val="24"/>
          <w:szCs w:val="24"/>
          <w:lang w:val="en-US"/>
        </w:rPr>
      </w:pPr>
      <w:r w:rsidRPr="008D43B9">
        <w:rPr>
          <w:rFonts w:ascii="Book Antiqua" w:hAnsi="Book Antiqua" w:cs="Calibri"/>
          <w:color w:val="000000" w:themeColor="text1"/>
          <w:sz w:val="24"/>
          <w:szCs w:val="24"/>
          <w:lang w:val="en-US"/>
        </w:rPr>
        <w:t>ERPs can be successfully and safely applied in elderly undergoing laparoscopic colorectal resection.</w:t>
      </w:r>
      <w:bookmarkEnd w:id="96"/>
      <w:bookmarkEnd w:id="97"/>
      <w:bookmarkEnd w:id="98"/>
      <w:bookmarkEnd w:id="99"/>
      <w:bookmarkEnd w:id="100"/>
      <w:bookmarkEnd w:id="101"/>
      <w:bookmarkEnd w:id="102"/>
    </w:p>
    <w:p w14:paraId="522198CB" w14:textId="77777777" w:rsidR="00BC0647" w:rsidRPr="008D43B9" w:rsidRDefault="00BC0647" w:rsidP="008D43B9">
      <w:pPr>
        <w:adjustRightInd w:val="0"/>
        <w:snapToGrid w:val="0"/>
        <w:spacing w:line="360" w:lineRule="auto"/>
        <w:jc w:val="both"/>
        <w:rPr>
          <w:rFonts w:ascii="Book Antiqua" w:hAnsi="Book Antiqua"/>
          <w:color w:val="000000" w:themeColor="text1"/>
          <w:sz w:val="24"/>
          <w:szCs w:val="24"/>
          <w:lang w:val="en-US"/>
        </w:rPr>
      </w:pPr>
    </w:p>
    <w:p w14:paraId="0C6AE30C" w14:textId="73BD9224" w:rsidR="0029793C" w:rsidRDefault="00F9754C" w:rsidP="008D43B9">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b/>
          <w:color w:val="000000" w:themeColor="text1"/>
          <w:sz w:val="24"/>
          <w:szCs w:val="24"/>
          <w:lang w:val="en-US"/>
        </w:rPr>
        <w:t>Key words:</w:t>
      </w:r>
      <w:r w:rsidR="00860199" w:rsidRPr="008D43B9">
        <w:rPr>
          <w:rFonts w:ascii="Book Antiqua" w:hAnsi="Book Antiqua"/>
          <w:b/>
          <w:color w:val="000000" w:themeColor="text1"/>
          <w:sz w:val="24"/>
          <w:szCs w:val="24"/>
          <w:lang w:val="en-US"/>
        </w:rPr>
        <w:t xml:space="preserve"> </w:t>
      </w:r>
      <w:r w:rsidR="00BC0647">
        <w:rPr>
          <w:rFonts w:ascii="Book Antiqua" w:hAnsi="Book Antiqua"/>
          <w:color w:val="000000" w:themeColor="text1"/>
          <w:sz w:val="24"/>
          <w:szCs w:val="24"/>
          <w:lang w:val="en-US"/>
        </w:rPr>
        <w:t>C</w:t>
      </w:r>
      <w:r w:rsidR="001E2D24" w:rsidRPr="008D43B9">
        <w:rPr>
          <w:rFonts w:ascii="Book Antiqua" w:hAnsi="Book Antiqua"/>
          <w:color w:val="000000" w:themeColor="text1"/>
          <w:sz w:val="24"/>
          <w:szCs w:val="24"/>
          <w:lang w:val="en-US"/>
        </w:rPr>
        <w:t>olorectal surgery</w:t>
      </w:r>
      <w:r w:rsidR="00BC0647">
        <w:rPr>
          <w:rFonts w:ascii="Book Antiqua" w:hAnsi="Book Antiqua"/>
          <w:color w:val="000000" w:themeColor="text1"/>
          <w:sz w:val="24"/>
          <w:szCs w:val="24"/>
          <w:lang w:val="en-US"/>
        </w:rPr>
        <w:t>;</w:t>
      </w:r>
      <w:r w:rsidR="001E2D24" w:rsidRPr="008D43B9">
        <w:rPr>
          <w:rFonts w:ascii="Book Antiqua" w:hAnsi="Book Antiqua"/>
          <w:color w:val="000000" w:themeColor="text1"/>
          <w:sz w:val="24"/>
          <w:szCs w:val="24"/>
          <w:lang w:val="en-US"/>
        </w:rPr>
        <w:t xml:space="preserve"> </w:t>
      </w:r>
      <w:r w:rsidR="00BC0647">
        <w:rPr>
          <w:rFonts w:ascii="Book Antiqua" w:hAnsi="Book Antiqua"/>
          <w:color w:val="000000" w:themeColor="text1"/>
          <w:sz w:val="24"/>
          <w:szCs w:val="24"/>
          <w:lang w:val="en-US"/>
        </w:rPr>
        <w:t>L</w:t>
      </w:r>
      <w:r w:rsidR="003C678C" w:rsidRPr="008D43B9">
        <w:rPr>
          <w:rFonts w:ascii="Book Antiqua" w:hAnsi="Book Antiqua"/>
          <w:color w:val="000000" w:themeColor="text1"/>
          <w:sz w:val="24"/>
          <w:szCs w:val="24"/>
          <w:lang w:val="en-US"/>
        </w:rPr>
        <w:t>aparoscopic</w:t>
      </w:r>
      <w:r w:rsidR="001E2D24" w:rsidRPr="008D43B9">
        <w:rPr>
          <w:rFonts w:ascii="Book Antiqua" w:hAnsi="Book Antiqua"/>
          <w:color w:val="000000" w:themeColor="text1"/>
          <w:sz w:val="24"/>
          <w:szCs w:val="24"/>
          <w:lang w:val="en-US"/>
        </w:rPr>
        <w:t xml:space="preserve"> surgery</w:t>
      </w:r>
      <w:r w:rsidR="00BC0647">
        <w:rPr>
          <w:rFonts w:ascii="Book Antiqua" w:hAnsi="Book Antiqua"/>
          <w:color w:val="000000" w:themeColor="text1"/>
          <w:sz w:val="24"/>
          <w:szCs w:val="24"/>
          <w:lang w:val="en-US"/>
        </w:rPr>
        <w:t>;</w:t>
      </w:r>
      <w:r w:rsidR="001E2D24" w:rsidRPr="008D43B9">
        <w:rPr>
          <w:rFonts w:ascii="Book Antiqua" w:hAnsi="Book Antiqua"/>
          <w:color w:val="000000" w:themeColor="text1"/>
          <w:sz w:val="24"/>
          <w:szCs w:val="24"/>
          <w:lang w:val="en-US"/>
        </w:rPr>
        <w:t xml:space="preserve"> </w:t>
      </w:r>
      <w:r w:rsidR="00BC0647">
        <w:rPr>
          <w:rFonts w:ascii="Book Antiqua" w:hAnsi="Book Antiqua"/>
          <w:color w:val="000000" w:themeColor="text1"/>
          <w:sz w:val="24"/>
          <w:szCs w:val="24"/>
          <w:lang w:val="en-US"/>
        </w:rPr>
        <w:t>E</w:t>
      </w:r>
      <w:r w:rsidR="00860199" w:rsidRPr="008D43B9">
        <w:rPr>
          <w:rFonts w:ascii="Book Antiqua" w:hAnsi="Book Antiqua"/>
          <w:color w:val="000000" w:themeColor="text1"/>
          <w:sz w:val="24"/>
          <w:szCs w:val="24"/>
          <w:lang w:val="en-US"/>
        </w:rPr>
        <w:t>nhanced recovery protocol</w:t>
      </w:r>
      <w:r w:rsidR="00BC0647">
        <w:rPr>
          <w:rFonts w:ascii="Book Antiqua" w:hAnsi="Book Antiqua"/>
          <w:color w:val="000000" w:themeColor="text1"/>
          <w:sz w:val="24"/>
          <w:szCs w:val="24"/>
          <w:lang w:val="en-US"/>
        </w:rPr>
        <w:t>;</w:t>
      </w:r>
      <w:r w:rsidR="001E2D24" w:rsidRPr="008D43B9">
        <w:rPr>
          <w:rFonts w:ascii="Book Antiqua" w:hAnsi="Book Antiqua"/>
          <w:color w:val="000000" w:themeColor="text1"/>
          <w:sz w:val="24"/>
          <w:szCs w:val="24"/>
          <w:lang w:val="en-US"/>
        </w:rPr>
        <w:t xml:space="preserve"> </w:t>
      </w:r>
      <w:r w:rsidR="00BC0647">
        <w:rPr>
          <w:rFonts w:ascii="Book Antiqua" w:hAnsi="Book Antiqua"/>
          <w:color w:val="000000" w:themeColor="text1"/>
          <w:sz w:val="24"/>
          <w:szCs w:val="24"/>
          <w:lang w:val="en-US"/>
        </w:rPr>
        <w:t>A</w:t>
      </w:r>
      <w:r w:rsidR="00BB2BC4" w:rsidRPr="008D43B9">
        <w:rPr>
          <w:rFonts w:ascii="Book Antiqua" w:hAnsi="Book Antiqua"/>
          <w:color w:val="000000" w:themeColor="text1"/>
          <w:sz w:val="24"/>
          <w:szCs w:val="24"/>
          <w:lang w:val="en-US"/>
        </w:rPr>
        <w:t>ge</w:t>
      </w:r>
      <w:r w:rsidR="00BC0647">
        <w:rPr>
          <w:rFonts w:ascii="Book Antiqua" w:hAnsi="Book Antiqua"/>
          <w:color w:val="000000" w:themeColor="text1"/>
          <w:sz w:val="24"/>
          <w:szCs w:val="24"/>
          <w:lang w:val="en-US"/>
        </w:rPr>
        <w:t>;</w:t>
      </w:r>
      <w:r w:rsidR="00BB2BC4" w:rsidRPr="008D43B9">
        <w:rPr>
          <w:rFonts w:ascii="Book Antiqua" w:hAnsi="Book Antiqua"/>
          <w:color w:val="000000" w:themeColor="text1"/>
          <w:sz w:val="24"/>
          <w:szCs w:val="24"/>
          <w:lang w:val="en-US"/>
        </w:rPr>
        <w:t xml:space="preserve"> </w:t>
      </w:r>
      <w:r w:rsidR="00BC0647">
        <w:rPr>
          <w:rFonts w:ascii="Book Antiqua" w:hAnsi="Book Antiqua"/>
          <w:color w:val="000000" w:themeColor="text1"/>
          <w:sz w:val="24"/>
          <w:szCs w:val="24"/>
          <w:lang w:val="en-US"/>
        </w:rPr>
        <w:t>E</w:t>
      </w:r>
      <w:r w:rsidR="001E2D24" w:rsidRPr="008D43B9">
        <w:rPr>
          <w:rFonts w:ascii="Book Antiqua" w:hAnsi="Book Antiqua"/>
          <w:color w:val="000000" w:themeColor="text1"/>
          <w:sz w:val="24"/>
          <w:szCs w:val="24"/>
          <w:lang w:val="en-US"/>
        </w:rPr>
        <w:t>lderly</w:t>
      </w:r>
    </w:p>
    <w:p w14:paraId="4A9C714E" w14:textId="6EB38B7C" w:rsidR="00C66510" w:rsidRDefault="00C66510" w:rsidP="008D43B9">
      <w:pPr>
        <w:adjustRightInd w:val="0"/>
        <w:snapToGrid w:val="0"/>
        <w:spacing w:line="360" w:lineRule="auto"/>
        <w:jc w:val="both"/>
        <w:rPr>
          <w:rFonts w:ascii="Book Antiqua" w:hAnsi="Book Antiqua"/>
          <w:color w:val="000000" w:themeColor="text1"/>
          <w:sz w:val="24"/>
          <w:szCs w:val="24"/>
          <w:lang w:val="en-US"/>
        </w:rPr>
      </w:pPr>
    </w:p>
    <w:p w14:paraId="2A9E2CB1" w14:textId="77777777" w:rsidR="00B61BA4" w:rsidRPr="00B61BA4" w:rsidRDefault="00B61BA4" w:rsidP="00B61BA4">
      <w:pPr>
        <w:suppressAutoHyphens w:val="0"/>
        <w:autoSpaceDE w:val="0"/>
        <w:autoSpaceDN w:val="0"/>
        <w:adjustRightInd w:val="0"/>
        <w:snapToGrid w:val="0"/>
        <w:spacing w:line="360" w:lineRule="auto"/>
        <w:jc w:val="both"/>
        <w:rPr>
          <w:rFonts w:ascii="Book Antiqua" w:eastAsia="SimSun" w:hAnsi="Book Antiqua" w:cs="Arial Unicode MS"/>
          <w:color w:val="000000"/>
          <w:sz w:val="24"/>
          <w:szCs w:val="24"/>
          <w:lang w:val="es-ES" w:eastAsia="en-US"/>
        </w:rPr>
      </w:pPr>
      <w:bookmarkStart w:id="103" w:name="OLE_LINK217"/>
      <w:bookmarkStart w:id="104" w:name="OLE_LINK470"/>
      <w:bookmarkStart w:id="105" w:name="OLE_LINK547"/>
      <w:bookmarkStart w:id="106" w:name="OLE_LINK807"/>
      <w:bookmarkStart w:id="107" w:name="OLE_LINK820"/>
      <w:r w:rsidRPr="00B61BA4">
        <w:rPr>
          <w:rFonts w:ascii="Book Antiqua" w:eastAsia="SimSun" w:hAnsi="Book Antiqua"/>
          <w:b/>
          <w:color w:val="000000"/>
          <w:sz w:val="24"/>
          <w:szCs w:val="24"/>
          <w:lang w:val="en-GB" w:eastAsia="en-US"/>
        </w:rPr>
        <w:t xml:space="preserve">© </w:t>
      </w:r>
      <w:r w:rsidRPr="00B61BA4">
        <w:rPr>
          <w:rFonts w:ascii="Book Antiqua" w:eastAsia="AdvTimes" w:hAnsi="Book Antiqua" w:cs="AdvTimes"/>
          <w:b/>
          <w:color w:val="000000"/>
          <w:sz w:val="24"/>
          <w:szCs w:val="24"/>
          <w:lang w:val="es-ES" w:eastAsia="en-US"/>
        </w:rPr>
        <w:t xml:space="preserve">The Author(s) </w:t>
      </w:r>
      <w:r w:rsidRPr="00B61BA4">
        <w:rPr>
          <w:rFonts w:ascii="Book Antiqua" w:eastAsia="SimSun" w:hAnsi="Book Antiqua" w:cs="AdvTimes"/>
          <w:b/>
          <w:color w:val="000000"/>
          <w:sz w:val="24"/>
          <w:szCs w:val="24"/>
          <w:lang w:val="es-ES"/>
        </w:rPr>
        <w:t>2019</w:t>
      </w:r>
      <w:r w:rsidRPr="00B61BA4">
        <w:rPr>
          <w:rFonts w:ascii="Book Antiqua" w:eastAsia="AdvTimes" w:hAnsi="Book Antiqua" w:cs="AdvTimes"/>
          <w:b/>
          <w:color w:val="000000"/>
          <w:sz w:val="24"/>
          <w:szCs w:val="24"/>
          <w:lang w:val="es-ES" w:eastAsia="en-US"/>
        </w:rPr>
        <w:t>.</w:t>
      </w:r>
      <w:r w:rsidRPr="00B61BA4">
        <w:rPr>
          <w:rFonts w:ascii="Book Antiqua" w:eastAsia="AdvTimes" w:hAnsi="Book Antiqua" w:cs="AdvTimes"/>
          <w:color w:val="000000"/>
          <w:sz w:val="24"/>
          <w:szCs w:val="24"/>
          <w:lang w:val="es-ES" w:eastAsia="en-US"/>
        </w:rPr>
        <w:t xml:space="preserve"> </w:t>
      </w:r>
      <w:proofErr w:type="spellStart"/>
      <w:r w:rsidRPr="00B61BA4">
        <w:rPr>
          <w:rFonts w:ascii="Book Antiqua" w:eastAsia="AdvTimes" w:hAnsi="Book Antiqua" w:cs="AdvTimes"/>
          <w:color w:val="000000"/>
          <w:sz w:val="24"/>
          <w:szCs w:val="24"/>
          <w:lang w:val="es-ES" w:eastAsia="en-US"/>
        </w:rPr>
        <w:t>Published</w:t>
      </w:r>
      <w:proofErr w:type="spellEnd"/>
      <w:r w:rsidRPr="00B61BA4">
        <w:rPr>
          <w:rFonts w:ascii="Book Antiqua" w:eastAsia="AdvTimes" w:hAnsi="Book Antiqua" w:cs="AdvTimes"/>
          <w:color w:val="000000"/>
          <w:sz w:val="24"/>
          <w:szCs w:val="24"/>
          <w:lang w:val="es-ES" w:eastAsia="en-US"/>
        </w:rPr>
        <w:t xml:space="preserve"> </w:t>
      </w:r>
      <w:proofErr w:type="spellStart"/>
      <w:r w:rsidRPr="00B61BA4">
        <w:rPr>
          <w:rFonts w:ascii="Book Antiqua" w:eastAsia="AdvTimes" w:hAnsi="Book Antiqua" w:cs="AdvTimes"/>
          <w:color w:val="000000"/>
          <w:sz w:val="24"/>
          <w:szCs w:val="24"/>
          <w:lang w:val="es-ES" w:eastAsia="en-US"/>
        </w:rPr>
        <w:t>by</w:t>
      </w:r>
      <w:proofErr w:type="spellEnd"/>
      <w:r w:rsidRPr="00B61BA4">
        <w:rPr>
          <w:rFonts w:ascii="Book Antiqua" w:eastAsia="AdvTimes" w:hAnsi="Book Antiqua" w:cs="AdvTimes"/>
          <w:color w:val="000000"/>
          <w:sz w:val="24"/>
          <w:szCs w:val="24"/>
          <w:lang w:val="es-ES" w:eastAsia="en-US"/>
        </w:rPr>
        <w:t xml:space="preserve"> </w:t>
      </w:r>
      <w:proofErr w:type="spellStart"/>
      <w:r w:rsidRPr="00B61BA4">
        <w:rPr>
          <w:rFonts w:ascii="Book Antiqua" w:eastAsia="SimSun" w:hAnsi="Book Antiqua" w:cs="Arial Unicode MS"/>
          <w:color w:val="000000"/>
          <w:sz w:val="24"/>
          <w:szCs w:val="24"/>
          <w:lang w:val="en-GB" w:eastAsia="en-US"/>
        </w:rPr>
        <w:t>Baishideng</w:t>
      </w:r>
      <w:proofErr w:type="spellEnd"/>
      <w:r w:rsidRPr="00B61BA4">
        <w:rPr>
          <w:rFonts w:ascii="Book Antiqua" w:eastAsia="SimSun" w:hAnsi="Book Antiqua" w:cs="Arial Unicode MS"/>
          <w:color w:val="000000"/>
          <w:sz w:val="24"/>
          <w:szCs w:val="24"/>
          <w:lang w:val="en-GB" w:eastAsia="en-US"/>
        </w:rPr>
        <w:t xml:space="preserve"> Publishing Group Inc.</w:t>
      </w:r>
      <w:r w:rsidRPr="00B61BA4">
        <w:rPr>
          <w:rFonts w:ascii="Book Antiqua" w:eastAsia="SimSun" w:hAnsi="Book Antiqua" w:cs="Arial Unicode MS"/>
          <w:color w:val="000000"/>
          <w:sz w:val="24"/>
          <w:szCs w:val="24"/>
          <w:lang w:val="es-ES" w:eastAsia="en-US"/>
        </w:rPr>
        <w:t xml:space="preserve"> All rights reserved.</w:t>
      </w:r>
      <w:bookmarkEnd w:id="103"/>
      <w:bookmarkEnd w:id="104"/>
      <w:bookmarkEnd w:id="105"/>
      <w:bookmarkEnd w:id="106"/>
      <w:bookmarkEnd w:id="107"/>
    </w:p>
    <w:p w14:paraId="78FAFF31" w14:textId="77777777" w:rsidR="00C66510" w:rsidRPr="008D43B9" w:rsidRDefault="00C66510" w:rsidP="008D43B9">
      <w:pPr>
        <w:adjustRightInd w:val="0"/>
        <w:snapToGrid w:val="0"/>
        <w:spacing w:line="360" w:lineRule="auto"/>
        <w:jc w:val="both"/>
        <w:rPr>
          <w:rFonts w:ascii="Book Antiqua" w:hAnsi="Book Antiqua"/>
          <w:color w:val="000000" w:themeColor="text1"/>
          <w:sz w:val="24"/>
          <w:szCs w:val="24"/>
          <w:lang w:val="en-US"/>
        </w:rPr>
      </w:pPr>
    </w:p>
    <w:p w14:paraId="7B94E7EC" w14:textId="384F4C16" w:rsidR="00F9754C" w:rsidRDefault="00F9754C" w:rsidP="008D43B9">
      <w:pPr>
        <w:adjustRightInd w:val="0"/>
        <w:snapToGrid w:val="0"/>
        <w:spacing w:line="360" w:lineRule="auto"/>
        <w:jc w:val="both"/>
        <w:rPr>
          <w:rFonts w:ascii="Book Antiqua" w:hAnsi="Book Antiqua"/>
          <w:color w:val="000000" w:themeColor="text1"/>
          <w:sz w:val="24"/>
          <w:szCs w:val="24"/>
          <w:lang w:val="en-US"/>
        </w:rPr>
      </w:pPr>
      <w:bookmarkStart w:id="108" w:name="OLE_LINK1196"/>
      <w:bookmarkStart w:id="109" w:name="OLE_LINK1154"/>
      <w:bookmarkStart w:id="110" w:name="OLE_LINK1155"/>
      <w:bookmarkStart w:id="111" w:name="OLE_LINK1322"/>
      <w:bookmarkStart w:id="112" w:name="OLE_LINK1044"/>
      <w:bookmarkStart w:id="113" w:name="OLE_LINK1224"/>
      <w:bookmarkStart w:id="114" w:name="OLE_LINK1225"/>
      <w:bookmarkStart w:id="115" w:name="OLE_LINK1634"/>
      <w:bookmarkStart w:id="116" w:name="OLE_LINK1635"/>
      <w:bookmarkStart w:id="117" w:name="OLE_LINK1762"/>
      <w:bookmarkStart w:id="118" w:name="OLE_LINK1763"/>
      <w:bookmarkStart w:id="119" w:name="OLE_LINK1764"/>
      <w:bookmarkStart w:id="120" w:name="OLE_LINK1939"/>
      <w:bookmarkStart w:id="121" w:name="OLE_LINK2194"/>
      <w:bookmarkStart w:id="122" w:name="OLE_LINK2878"/>
      <w:r w:rsidRPr="008D43B9">
        <w:rPr>
          <w:rFonts w:ascii="Book Antiqua" w:hAnsi="Book Antiqua"/>
          <w:b/>
          <w:color w:val="000000" w:themeColor="text1"/>
          <w:sz w:val="24"/>
          <w:szCs w:val="24"/>
          <w:highlight w:val="white"/>
          <w:lang w:val="en-US"/>
        </w:rPr>
        <w:t>Core tip:</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0029793C" w:rsidRPr="008D43B9">
        <w:rPr>
          <w:rFonts w:ascii="Book Antiqua" w:hAnsi="Book Antiqua"/>
          <w:color w:val="000000" w:themeColor="text1"/>
          <w:sz w:val="24"/>
          <w:szCs w:val="24"/>
          <w:lang w:val="en-US"/>
        </w:rPr>
        <w:t xml:space="preserve"> </w:t>
      </w:r>
      <w:r w:rsidR="006B1ABD" w:rsidRPr="008D43B9">
        <w:rPr>
          <w:rFonts w:ascii="Book Antiqua" w:hAnsi="Book Antiqua"/>
          <w:color w:val="000000" w:themeColor="text1"/>
          <w:sz w:val="24"/>
          <w:szCs w:val="24"/>
          <w:lang w:val="en-US"/>
        </w:rPr>
        <w:t>Feasibility and safety of enhanced recovery protocols in elderly populations undergoing minimally invasive colorectal surgery have been questioned by recent literature.</w:t>
      </w:r>
      <w:r w:rsidR="00417A2E" w:rsidRPr="008D43B9">
        <w:rPr>
          <w:rFonts w:ascii="Book Antiqua" w:hAnsi="Book Antiqua"/>
          <w:color w:val="000000" w:themeColor="text1"/>
          <w:sz w:val="24"/>
          <w:szCs w:val="24"/>
          <w:lang w:val="en-US"/>
        </w:rPr>
        <w:t xml:space="preserve"> </w:t>
      </w:r>
      <w:r w:rsidR="006B1ABD" w:rsidRPr="008D43B9">
        <w:rPr>
          <w:rFonts w:ascii="Book Antiqua" w:hAnsi="Book Antiqua"/>
          <w:color w:val="000000" w:themeColor="text1"/>
          <w:sz w:val="24"/>
          <w:szCs w:val="24"/>
          <w:lang w:val="en-US"/>
        </w:rPr>
        <w:t>Age has been considered a</w:t>
      </w:r>
      <w:r w:rsidR="00417A2E" w:rsidRPr="008D43B9">
        <w:rPr>
          <w:rFonts w:ascii="Book Antiqua" w:hAnsi="Book Antiqua"/>
          <w:color w:val="000000" w:themeColor="text1"/>
          <w:sz w:val="24"/>
          <w:szCs w:val="24"/>
          <w:lang w:val="en-US"/>
        </w:rPr>
        <w:t xml:space="preserve">n obstacle </w:t>
      </w:r>
      <w:r w:rsidR="006B1ABD" w:rsidRPr="008D43B9">
        <w:rPr>
          <w:rFonts w:ascii="Book Antiqua" w:hAnsi="Book Antiqua"/>
          <w:color w:val="000000" w:themeColor="text1"/>
          <w:sz w:val="24"/>
          <w:szCs w:val="24"/>
          <w:lang w:val="en-US"/>
        </w:rPr>
        <w:t xml:space="preserve">for enhanced recovery and a risk factor for surgical outcomes. </w:t>
      </w:r>
      <w:r w:rsidR="009D14FA" w:rsidRPr="008D43B9">
        <w:rPr>
          <w:rFonts w:ascii="Book Antiqua" w:hAnsi="Book Antiqua"/>
          <w:color w:val="000000" w:themeColor="text1"/>
          <w:sz w:val="24"/>
          <w:szCs w:val="24"/>
          <w:lang w:val="en-US"/>
        </w:rPr>
        <w:t xml:space="preserve">Our study investigated the impact of age on </w:t>
      </w:r>
      <w:r w:rsidR="006B1ABD" w:rsidRPr="008D43B9">
        <w:rPr>
          <w:rFonts w:ascii="Book Antiqua" w:hAnsi="Book Antiqua"/>
          <w:color w:val="000000" w:themeColor="text1"/>
          <w:sz w:val="24"/>
          <w:szCs w:val="24"/>
          <w:lang w:val="en-US"/>
        </w:rPr>
        <w:t xml:space="preserve">fast-track </w:t>
      </w:r>
      <w:r w:rsidR="009D14FA" w:rsidRPr="008D43B9">
        <w:rPr>
          <w:rFonts w:ascii="Book Antiqua" w:hAnsi="Book Antiqua"/>
          <w:color w:val="000000" w:themeColor="text1"/>
          <w:sz w:val="24"/>
          <w:szCs w:val="24"/>
          <w:lang w:val="en-US"/>
        </w:rPr>
        <w:t xml:space="preserve">after laparoscopic colorectal resection. Early removal of urinary catheter and walking resumption were the most difficult goals achieved by </w:t>
      </w:r>
      <w:r w:rsidR="00417A2E" w:rsidRPr="008D43B9">
        <w:rPr>
          <w:rFonts w:ascii="Book Antiqua" w:hAnsi="Book Antiqua"/>
          <w:color w:val="000000" w:themeColor="text1"/>
          <w:sz w:val="24"/>
          <w:szCs w:val="24"/>
          <w:lang w:val="en-US"/>
        </w:rPr>
        <w:t>the elderly</w:t>
      </w:r>
      <w:r w:rsidR="009D14FA" w:rsidRPr="008D43B9">
        <w:rPr>
          <w:rFonts w:ascii="Book Antiqua" w:hAnsi="Book Antiqua"/>
          <w:color w:val="000000" w:themeColor="text1"/>
          <w:sz w:val="24"/>
          <w:szCs w:val="24"/>
          <w:lang w:val="en-US"/>
        </w:rPr>
        <w:t xml:space="preserve">. </w:t>
      </w:r>
      <w:r w:rsidR="006B1ABD" w:rsidRPr="008D43B9">
        <w:rPr>
          <w:rFonts w:ascii="Book Antiqua" w:hAnsi="Book Antiqua"/>
          <w:color w:val="000000" w:themeColor="text1"/>
          <w:sz w:val="24"/>
          <w:szCs w:val="24"/>
          <w:lang w:val="en-US"/>
        </w:rPr>
        <w:t>Nevertheless,</w:t>
      </w:r>
      <w:r w:rsidR="009D14FA" w:rsidRPr="008D43B9">
        <w:rPr>
          <w:rFonts w:ascii="Book Antiqua" w:hAnsi="Book Antiqua"/>
          <w:color w:val="000000" w:themeColor="text1"/>
          <w:sz w:val="24"/>
          <w:szCs w:val="24"/>
          <w:lang w:val="en-US"/>
        </w:rPr>
        <w:t xml:space="preserve"> general compliance to fast-track </w:t>
      </w:r>
      <w:r w:rsidR="00417A2E" w:rsidRPr="008D43B9">
        <w:rPr>
          <w:rFonts w:ascii="Book Antiqua" w:hAnsi="Book Antiqua"/>
          <w:color w:val="000000" w:themeColor="text1"/>
          <w:sz w:val="24"/>
          <w:szCs w:val="24"/>
          <w:lang w:val="en-US"/>
        </w:rPr>
        <w:t xml:space="preserve">items </w:t>
      </w:r>
      <w:r w:rsidR="009D14FA" w:rsidRPr="008D43B9">
        <w:rPr>
          <w:rFonts w:ascii="Book Antiqua" w:hAnsi="Book Antiqua"/>
          <w:color w:val="000000" w:themeColor="text1"/>
          <w:sz w:val="24"/>
          <w:szCs w:val="24"/>
          <w:lang w:val="en-US"/>
        </w:rPr>
        <w:t>was good</w:t>
      </w:r>
      <w:r w:rsidR="006B1ABD" w:rsidRPr="008D43B9">
        <w:rPr>
          <w:rFonts w:ascii="Book Antiqua" w:hAnsi="Book Antiqua"/>
          <w:color w:val="000000" w:themeColor="text1"/>
          <w:sz w:val="24"/>
          <w:szCs w:val="24"/>
          <w:lang w:val="en-US"/>
        </w:rPr>
        <w:t xml:space="preserve"> and, </w:t>
      </w:r>
      <w:r w:rsidR="00A52142" w:rsidRPr="008D43B9">
        <w:rPr>
          <w:rFonts w:ascii="Book Antiqua" w:hAnsi="Book Antiqua"/>
          <w:color w:val="000000" w:themeColor="text1"/>
          <w:sz w:val="24"/>
          <w:szCs w:val="24"/>
          <w:lang w:val="en-US"/>
        </w:rPr>
        <w:t>al</w:t>
      </w:r>
      <w:r w:rsidR="006B1ABD" w:rsidRPr="008D43B9">
        <w:rPr>
          <w:rFonts w:ascii="Book Antiqua" w:hAnsi="Book Antiqua"/>
          <w:color w:val="000000" w:themeColor="text1"/>
          <w:sz w:val="24"/>
          <w:szCs w:val="24"/>
          <w:lang w:val="en-US"/>
        </w:rPr>
        <w:t>t</w:t>
      </w:r>
      <w:r w:rsidR="009D14FA" w:rsidRPr="008D43B9">
        <w:rPr>
          <w:rFonts w:ascii="Book Antiqua" w:hAnsi="Book Antiqua"/>
          <w:color w:val="000000" w:themeColor="text1"/>
          <w:sz w:val="24"/>
          <w:szCs w:val="24"/>
          <w:lang w:val="en-US"/>
        </w:rPr>
        <w:t>hough</w:t>
      </w:r>
      <w:r w:rsidR="006B1ABD" w:rsidRPr="008D43B9">
        <w:rPr>
          <w:rFonts w:ascii="Book Antiqua" w:hAnsi="Book Antiqua"/>
          <w:color w:val="000000" w:themeColor="text1"/>
          <w:sz w:val="24"/>
          <w:szCs w:val="24"/>
          <w:lang w:val="en-US"/>
        </w:rPr>
        <w:t xml:space="preserve"> discharge criteria were fulfilled later in older patients, no differences in length of stay</w:t>
      </w:r>
      <w:r w:rsidR="009C2132" w:rsidRPr="008D43B9">
        <w:rPr>
          <w:rFonts w:ascii="Book Antiqua" w:hAnsi="Book Antiqua"/>
          <w:color w:val="000000" w:themeColor="text1"/>
          <w:sz w:val="24"/>
          <w:szCs w:val="24"/>
          <w:lang w:val="en-US"/>
        </w:rPr>
        <w:t xml:space="preserve"> and</w:t>
      </w:r>
      <w:r w:rsidR="006B1ABD" w:rsidRPr="008D43B9">
        <w:rPr>
          <w:rFonts w:ascii="Book Antiqua" w:hAnsi="Book Antiqua"/>
          <w:color w:val="000000" w:themeColor="text1"/>
          <w:sz w:val="24"/>
          <w:szCs w:val="24"/>
          <w:lang w:val="en-US"/>
        </w:rPr>
        <w:t xml:space="preserve"> major complication</w:t>
      </w:r>
      <w:r w:rsidR="00A52142" w:rsidRPr="008D43B9">
        <w:rPr>
          <w:rFonts w:ascii="Book Antiqua" w:hAnsi="Book Antiqua"/>
          <w:color w:val="000000" w:themeColor="text1"/>
          <w:sz w:val="24"/>
          <w:szCs w:val="24"/>
          <w:lang w:val="en-US"/>
        </w:rPr>
        <w:t>s</w:t>
      </w:r>
      <w:r w:rsidR="006B1ABD" w:rsidRPr="008D43B9">
        <w:rPr>
          <w:rFonts w:ascii="Book Antiqua" w:hAnsi="Book Antiqua"/>
          <w:color w:val="000000" w:themeColor="text1"/>
          <w:sz w:val="24"/>
          <w:szCs w:val="24"/>
          <w:lang w:val="en-US"/>
        </w:rPr>
        <w:t xml:space="preserve"> rate were observed.</w:t>
      </w:r>
    </w:p>
    <w:p w14:paraId="5526C234" w14:textId="77777777" w:rsidR="00B61BA4" w:rsidRPr="008D43B9" w:rsidRDefault="00B61BA4" w:rsidP="008D43B9">
      <w:pPr>
        <w:adjustRightInd w:val="0"/>
        <w:snapToGrid w:val="0"/>
        <w:spacing w:line="360" w:lineRule="auto"/>
        <w:jc w:val="both"/>
        <w:rPr>
          <w:rFonts w:ascii="Book Antiqua" w:hAnsi="Book Antiqua"/>
          <w:color w:val="000000" w:themeColor="text1"/>
          <w:sz w:val="24"/>
          <w:szCs w:val="24"/>
          <w:lang w:val="en-US"/>
        </w:rPr>
      </w:pPr>
    </w:p>
    <w:p w14:paraId="72C97002" w14:textId="5937E06D" w:rsidR="00860199" w:rsidRPr="008D43B9" w:rsidRDefault="00860199" w:rsidP="008D43B9">
      <w:pPr>
        <w:adjustRightInd w:val="0"/>
        <w:snapToGrid w:val="0"/>
        <w:spacing w:line="360" w:lineRule="auto"/>
        <w:jc w:val="both"/>
        <w:rPr>
          <w:rFonts w:ascii="Book Antiqua" w:eastAsia="MS Mincho" w:hAnsi="Book Antiqua"/>
          <w:color w:val="000000" w:themeColor="text1"/>
          <w:sz w:val="24"/>
          <w:szCs w:val="24"/>
          <w:lang w:val="en-US" w:eastAsia="en-US"/>
        </w:rPr>
      </w:pPr>
      <w:proofErr w:type="spellStart"/>
      <w:r w:rsidRPr="008D43B9">
        <w:rPr>
          <w:rFonts w:ascii="Book Antiqua" w:hAnsi="Book Antiqua"/>
          <w:color w:val="000000" w:themeColor="text1"/>
          <w:sz w:val="24"/>
          <w:szCs w:val="24"/>
          <w:lang w:val="en-US" w:eastAsia="pt-PT"/>
        </w:rPr>
        <w:t>Pedrazzani</w:t>
      </w:r>
      <w:proofErr w:type="spellEnd"/>
      <w:r w:rsidRPr="008D43B9">
        <w:rPr>
          <w:rFonts w:ascii="Book Antiqua" w:hAnsi="Book Antiqua"/>
          <w:color w:val="000000" w:themeColor="text1"/>
          <w:sz w:val="24"/>
          <w:szCs w:val="24"/>
          <w:lang w:val="en-US" w:eastAsia="pt-PT"/>
        </w:rPr>
        <w:t xml:space="preserve"> C, Conti C, </w:t>
      </w:r>
      <w:proofErr w:type="spellStart"/>
      <w:r w:rsidRPr="008D43B9">
        <w:rPr>
          <w:rFonts w:ascii="Book Antiqua" w:hAnsi="Book Antiqua"/>
          <w:color w:val="000000" w:themeColor="text1"/>
          <w:sz w:val="24"/>
          <w:szCs w:val="24"/>
          <w:lang w:val="en-US" w:eastAsia="pt-PT"/>
        </w:rPr>
        <w:t>Turri</w:t>
      </w:r>
      <w:proofErr w:type="spellEnd"/>
      <w:r w:rsidRPr="008D43B9">
        <w:rPr>
          <w:rFonts w:ascii="Book Antiqua" w:hAnsi="Book Antiqua"/>
          <w:color w:val="000000" w:themeColor="text1"/>
          <w:sz w:val="24"/>
          <w:szCs w:val="24"/>
          <w:lang w:val="en-US" w:eastAsia="pt-PT"/>
        </w:rPr>
        <w:t xml:space="preserve"> G, </w:t>
      </w:r>
      <w:proofErr w:type="spellStart"/>
      <w:r w:rsidRPr="008D43B9">
        <w:rPr>
          <w:rFonts w:ascii="Book Antiqua" w:hAnsi="Book Antiqua"/>
          <w:color w:val="000000" w:themeColor="text1"/>
          <w:sz w:val="24"/>
          <w:szCs w:val="24"/>
          <w:lang w:val="en-US" w:eastAsia="pt-PT"/>
        </w:rPr>
        <w:t>Lazzarini</w:t>
      </w:r>
      <w:proofErr w:type="spellEnd"/>
      <w:r w:rsidRPr="008D43B9">
        <w:rPr>
          <w:rFonts w:ascii="Book Antiqua" w:hAnsi="Book Antiqua"/>
          <w:color w:val="000000" w:themeColor="text1"/>
          <w:sz w:val="24"/>
          <w:szCs w:val="24"/>
          <w:lang w:val="en-US" w:eastAsia="pt-PT"/>
        </w:rPr>
        <w:t xml:space="preserve"> E, </w:t>
      </w:r>
      <w:proofErr w:type="spellStart"/>
      <w:r w:rsidRPr="008D43B9">
        <w:rPr>
          <w:rFonts w:ascii="Book Antiqua" w:hAnsi="Book Antiqua"/>
          <w:color w:val="000000" w:themeColor="text1"/>
          <w:sz w:val="24"/>
          <w:szCs w:val="24"/>
          <w:lang w:val="en-US" w:eastAsia="pt-PT"/>
        </w:rPr>
        <w:t>Tripepi</w:t>
      </w:r>
      <w:proofErr w:type="spellEnd"/>
      <w:r w:rsidRPr="008D43B9">
        <w:rPr>
          <w:rFonts w:ascii="Book Antiqua" w:hAnsi="Book Antiqua"/>
          <w:color w:val="000000" w:themeColor="text1"/>
          <w:sz w:val="24"/>
          <w:szCs w:val="24"/>
          <w:lang w:val="en-US" w:eastAsia="pt-PT"/>
        </w:rPr>
        <w:t xml:space="preserve"> M, </w:t>
      </w:r>
      <w:proofErr w:type="spellStart"/>
      <w:r w:rsidRPr="008D43B9">
        <w:rPr>
          <w:rFonts w:ascii="Book Antiqua" w:hAnsi="Book Antiqua"/>
          <w:color w:val="000000" w:themeColor="text1"/>
          <w:sz w:val="24"/>
          <w:szCs w:val="24"/>
          <w:lang w:val="en-US" w:eastAsia="pt-PT"/>
        </w:rPr>
        <w:t>Scotton</w:t>
      </w:r>
      <w:proofErr w:type="spellEnd"/>
      <w:r w:rsidRPr="008D43B9">
        <w:rPr>
          <w:rFonts w:ascii="Book Antiqua" w:hAnsi="Book Antiqua"/>
          <w:color w:val="000000" w:themeColor="text1"/>
          <w:sz w:val="24"/>
          <w:szCs w:val="24"/>
          <w:lang w:val="en-US" w:eastAsia="pt-PT"/>
        </w:rPr>
        <w:t xml:space="preserve"> G, </w:t>
      </w:r>
      <w:proofErr w:type="spellStart"/>
      <w:r w:rsidRPr="008D43B9">
        <w:rPr>
          <w:rFonts w:ascii="Book Antiqua" w:hAnsi="Book Antiqua"/>
          <w:color w:val="000000" w:themeColor="text1"/>
          <w:sz w:val="24"/>
          <w:szCs w:val="24"/>
          <w:lang w:val="en-US" w:eastAsia="pt-PT"/>
        </w:rPr>
        <w:t>Rivelli</w:t>
      </w:r>
      <w:proofErr w:type="spellEnd"/>
      <w:r w:rsidRPr="008D43B9">
        <w:rPr>
          <w:rFonts w:ascii="Book Antiqua" w:hAnsi="Book Antiqua"/>
          <w:color w:val="000000" w:themeColor="text1"/>
          <w:sz w:val="24"/>
          <w:szCs w:val="24"/>
          <w:lang w:val="en-US" w:eastAsia="pt-PT"/>
        </w:rPr>
        <w:t xml:space="preserve"> M, </w:t>
      </w:r>
      <w:proofErr w:type="spellStart"/>
      <w:r w:rsidRPr="008D43B9">
        <w:rPr>
          <w:rFonts w:ascii="Book Antiqua" w:eastAsia="MS Mincho" w:hAnsi="Book Antiqua"/>
          <w:color w:val="000000" w:themeColor="text1"/>
          <w:sz w:val="24"/>
          <w:szCs w:val="24"/>
          <w:lang w:val="en-US" w:eastAsia="en-US"/>
        </w:rPr>
        <w:t>Guglielmi</w:t>
      </w:r>
      <w:proofErr w:type="spellEnd"/>
      <w:r w:rsidRPr="008D43B9">
        <w:rPr>
          <w:rFonts w:ascii="Book Antiqua" w:eastAsia="MS Mincho" w:hAnsi="Book Antiqua"/>
          <w:color w:val="000000" w:themeColor="text1"/>
          <w:sz w:val="24"/>
          <w:szCs w:val="24"/>
          <w:lang w:val="en-US" w:eastAsia="en-US"/>
        </w:rPr>
        <w:t xml:space="preserve"> A.</w:t>
      </w:r>
      <w:r w:rsidR="00A52142" w:rsidRPr="008D43B9">
        <w:rPr>
          <w:rFonts w:ascii="Book Antiqua" w:eastAsia="MS Mincho" w:hAnsi="Book Antiqua"/>
          <w:color w:val="000000" w:themeColor="text1"/>
          <w:sz w:val="24"/>
          <w:szCs w:val="24"/>
          <w:lang w:val="en-US" w:eastAsia="en-US"/>
        </w:rPr>
        <w:t xml:space="preserve"> </w:t>
      </w:r>
      <w:r w:rsidR="00A52142" w:rsidRPr="008D43B9">
        <w:rPr>
          <w:rFonts w:ascii="Book Antiqua" w:hAnsi="Book Antiqua"/>
          <w:color w:val="000000" w:themeColor="text1"/>
          <w:sz w:val="24"/>
          <w:szCs w:val="24"/>
          <w:lang w:val="en-US"/>
        </w:rPr>
        <w:t>Impact of age on feasibility and short-term outcomes of ERAS</w:t>
      </w:r>
      <w:r w:rsidR="00A52142" w:rsidRPr="008D43B9">
        <w:rPr>
          <w:rFonts w:ascii="Book Antiqua" w:hAnsi="Book Antiqua"/>
          <w:color w:val="000000" w:themeColor="text1"/>
          <w:sz w:val="24"/>
          <w:szCs w:val="24"/>
          <w:vertAlign w:val="superscript"/>
          <w:lang w:val="en-US"/>
        </w:rPr>
        <w:t xml:space="preserve"> </w:t>
      </w:r>
      <w:r w:rsidR="00A52142" w:rsidRPr="008D43B9">
        <w:rPr>
          <w:rFonts w:ascii="Book Antiqua" w:hAnsi="Book Antiqua"/>
          <w:color w:val="000000" w:themeColor="text1"/>
          <w:sz w:val="24"/>
          <w:szCs w:val="24"/>
          <w:lang w:val="en-US"/>
        </w:rPr>
        <w:t>after</w:t>
      </w:r>
      <w:r w:rsidR="00A52142" w:rsidRPr="008D43B9">
        <w:rPr>
          <w:rFonts w:ascii="Book Antiqua" w:hAnsi="Book Antiqua"/>
          <w:color w:val="000000" w:themeColor="text1"/>
          <w:sz w:val="24"/>
          <w:szCs w:val="24"/>
          <w:vertAlign w:val="superscript"/>
          <w:lang w:val="en-US"/>
        </w:rPr>
        <w:t xml:space="preserve"> </w:t>
      </w:r>
      <w:r w:rsidR="00A52142" w:rsidRPr="008D43B9">
        <w:rPr>
          <w:rFonts w:ascii="Book Antiqua" w:hAnsi="Book Antiqua"/>
          <w:color w:val="000000" w:themeColor="text1"/>
          <w:sz w:val="24"/>
          <w:szCs w:val="24"/>
          <w:lang w:val="en-US"/>
        </w:rPr>
        <w:t>laparoscopic colorectal resection.</w:t>
      </w:r>
      <w:r w:rsidR="00B61BA4">
        <w:rPr>
          <w:rFonts w:ascii="Book Antiqua" w:hAnsi="Book Antiqua"/>
          <w:color w:val="000000" w:themeColor="text1"/>
          <w:sz w:val="24"/>
          <w:szCs w:val="24"/>
          <w:lang w:val="en-US"/>
        </w:rPr>
        <w:t xml:space="preserve"> </w:t>
      </w:r>
      <w:r w:rsidR="00B61BA4" w:rsidRPr="00B61BA4">
        <w:rPr>
          <w:rFonts w:ascii="Book Antiqua" w:eastAsia="SimSun" w:hAnsi="Book Antiqua"/>
          <w:bCs/>
          <w:i/>
          <w:iCs/>
          <w:sz w:val="24"/>
          <w:szCs w:val="24"/>
          <w:lang w:val="es-ES" w:eastAsia="en-US"/>
        </w:rPr>
        <w:t xml:space="preserve">World J Gastrointest Surg </w:t>
      </w:r>
      <w:r w:rsidR="00B61BA4" w:rsidRPr="00B61BA4">
        <w:rPr>
          <w:rFonts w:ascii="Book Antiqua" w:eastAsia="SimSun" w:hAnsi="Book Antiqua"/>
          <w:bCs/>
          <w:sz w:val="24"/>
          <w:szCs w:val="24"/>
          <w:lang w:val="es-ES" w:eastAsia="en-US"/>
        </w:rPr>
        <w:t>2019; In press</w:t>
      </w:r>
    </w:p>
    <w:p w14:paraId="76F408BA" w14:textId="6000DCC7" w:rsidR="007E087B" w:rsidRPr="008D43B9" w:rsidRDefault="007E087B" w:rsidP="008D43B9">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br w:type="page"/>
      </w:r>
    </w:p>
    <w:p w14:paraId="2EFC30CC" w14:textId="77777777" w:rsidR="00860199" w:rsidRPr="008D43B9" w:rsidRDefault="00860199" w:rsidP="008D43B9">
      <w:pPr>
        <w:suppressAutoHyphens w:val="0"/>
        <w:adjustRightInd w:val="0"/>
        <w:snapToGrid w:val="0"/>
        <w:spacing w:line="360" w:lineRule="auto"/>
        <w:jc w:val="both"/>
        <w:rPr>
          <w:rFonts w:ascii="Book Antiqua" w:hAnsi="Book Antiqua"/>
          <w:b/>
          <w:color w:val="000000" w:themeColor="text1"/>
          <w:sz w:val="24"/>
          <w:szCs w:val="24"/>
          <w:lang w:val="en-US"/>
        </w:rPr>
      </w:pPr>
      <w:r w:rsidRPr="008D43B9">
        <w:rPr>
          <w:rFonts w:ascii="Book Antiqua" w:hAnsi="Book Antiqua"/>
          <w:b/>
          <w:color w:val="000000" w:themeColor="text1"/>
          <w:sz w:val="24"/>
          <w:szCs w:val="24"/>
          <w:lang w:val="en-US"/>
        </w:rPr>
        <w:lastRenderedPageBreak/>
        <w:t>INTRODUCTION</w:t>
      </w:r>
    </w:p>
    <w:p w14:paraId="1BE8DAE7" w14:textId="2B9CA717" w:rsidR="00860199" w:rsidRPr="008D43B9" w:rsidRDefault="00860199" w:rsidP="008D43B9">
      <w:pPr>
        <w:suppressAutoHyphens w:val="0"/>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 xml:space="preserve">Laparoscopy and </w:t>
      </w:r>
      <w:r w:rsidR="001A61BB" w:rsidRPr="008D43B9">
        <w:rPr>
          <w:rFonts w:ascii="Book Antiqua" w:hAnsi="Book Antiqua" w:cs="Calibri"/>
          <w:color w:val="000000" w:themeColor="text1"/>
          <w:sz w:val="24"/>
          <w:szCs w:val="24"/>
          <w:lang w:val="en-US"/>
        </w:rPr>
        <w:t>enhanced recovery protocol</w:t>
      </w:r>
      <w:r w:rsidR="001A61BB">
        <w:rPr>
          <w:rFonts w:ascii="Book Antiqua" w:hAnsi="Book Antiqua" w:cs="Calibri"/>
          <w:color w:val="000000" w:themeColor="text1"/>
          <w:sz w:val="24"/>
          <w:szCs w:val="24"/>
          <w:lang w:val="en-US"/>
        </w:rPr>
        <w:t>s</w:t>
      </w:r>
      <w:r w:rsidRPr="008D43B9">
        <w:rPr>
          <w:rFonts w:ascii="Book Antiqua" w:hAnsi="Book Antiqua"/>
          <w:color w:val="000000" w:themeColor="text1"/>
          <w:sz w:val="24"/>
          <w:szCs w:val="24"/>
          <w:lang w:val="en-US"/>
        </w:rPr>
        <w:t xml:space="preserve"> (ERPs) represent two major innovations in colorectal surgery. ERP is a multi-disciplinary model of peri-operative care for patients undergoing different types of major surgery</w:t>
      </w:r>
      <w:r w:rsidRPr="008D43B9">
        <w:rPr>
          <w:rFonts w:ascii="Book Antiqua" w:hAnsi="Book Antiqua"/>
          <w:color w:val="000000" w:themeColor="text1"/>
          <w:sz w:val="24"/>
          <w:szCs w:val="24"/>
          <w:vertAlign w:val="superscript"/>
          <w:lang w:val="en-US"/>
        </w:rPr>
        <w:t>[1]</w:t>
      </w:r>
      <w:r w:rsidRPr="008D43B9">
        <w:rPr>
          <w:rFonts w:ascii="Book Antiqua" w:hAnsi="Book Antiqua"/>
          <w:color w:val="000000" w:themeColor="text1"/>
          <w:sz w:val="24"/>
          <w:szCs w:val="24"/>
          <w:lang w:val="en-US"/>
        </w:rPr>
        <w:t xml:space="preserve"> and it is considered the gold standard for patients undergoing colorectal surgery</w:t>
      </w:r>
      <w:r w:rsidRPr="008D43B9">
        <w:rPr>
          <w:rFonts w:ascii="Book Antiqua" w:hAnsi="Book Antiqua"/>
          <w:color w:val="000000" w:themeColor="text1"/>
          <w:sz w:val="24"/>
          <w:szCs w:val="24"/>
          <w:vertAlign w:val="superscript"/>
          <w:lang w:val="en-US"/>
        </w:rPr>
        <w:t>[2]</w:t>
      </w:r>
      <w:r w:rsidRPr="008D43B9">
        <w:rPr>
          <w:rFonts w:ascii="Book Antiqua" w:hAnsi="Book Antiqua"/>
          <w:color w:val="000000" w:themeColor="text1"/>
          <w:sz w:val="24"/>
          <w:szCs w:val="24"/>
          <w:lang w:val="en-US"/>
        </w:rPr>
        <w:t xml:space="preserve">. The purpose of these protocols is to minimize the response to surgical related stress and promote faster restoration of homeostasis. Many studies have proved that fast-track programs are safe and effective in reducing post-operative morbidity and </w:t>
      </w:r>
      <w:bookmarkStart w:id="123" w:name="OLE_LINK1030"/>
      <w:bookmarkStart w:id="124" w:name="OLE_LINK1031"/>
      <w:r w:rsidRPr="008D43B9">
        <w:rPr>
          <w:rFonts w:ascii="Book Antiqua" w:hAnsi="Book Antiqua"/>
          <w:color w:val="000000" w:themeColor="text1"/>
          <w:sz w:val="24"/>
          <w:szCs w:val="24"/>
          <w:lang w:val="en-US"/>
        </w:rPr>
        <w:t>length of hospital stay</w:t>
      </w:r>
      <w:bookmarkEnd w:id="123"/>
      <w:bookmarkEnd w:id="124"/>
      <w:r w:rsidRPr="008D43B9">
        <w:rPr>
          <w:rFonts w:ascii="Book Antiqua" w:hAnsi="Book Antiqua"/>
          <w:color w:val="000000" w:themeColor="text1"/>
          <w:sz w:val="24"/>
          <w:szCs w:val="24"/>
          <w:lang w:val="en-US"/>
        </w:rPr>
        <w:t xml:space="preserve"> (LOS) after colorectal surgery</w:t>
      </w:r>
      <w:r w:rsidRPr="008D43B9">
        <w:rPr>
          <w:rFonts w:ascii="Book Antiqua" w:hAnsi="Book Antiqua"/>
          <w:color w:val="000000" w:themeColor="text1"/>
          <w:sz w:val="24"/>
          <w:szCs w:val="24"/>
          <w:vertAlign w:val="superscript"/>
          <w:lang w:val="en-US"/>
        </w:rPr>
        <w:t>[3-5]</w:t>
      </w:r>
      <w:r w:rsidRPr="008D43B9">
        <w:rPr>
          <w:rFonts w:ascii="Book Antiqua" w:hAnsi="Book Antiqua"/>
          <w:color w:val="000000" w:themeColor="text1"/>
          <w:sz w:val="24"/>
          <w:szCs w:val="24"/>
          <w:lang w:val="en-US"/>
        </w:rPr>
        <w:t>.</w:t>
      </w:r>
      <w:r w:rsidRPr="008D43B9">
        <w:rPr>
          <w:rFonts w:ascii="Book Antiqua" w:hAnsi="Book Antiqua"/>
          <w:color w:val="000000" w:themeColor="text1"/>
          <w:sz w:val="24"/>
          <w:szCs w:val="24"/>
          <w:vertAlign w:val="superscript"/>
          <w:lang w:val="en-US"/>
        </w:rPr>
        <w:t xml:space="preserve"> </w:t>
      </w:r>
      <w:r w:rsidRPr="008D43B9">
        <w:rPr>
          <w:rFonts w:ascii="Book Antiqua" w:hAnsi="Book Antiqua"/>
          <w:color w:val="000000" w:themeColor="text1"/>
          <w:sz w:val="24"/>
          <w:szCs w:val="24"/>
          <w:lang w:val="en-US"/>
        </w:rPr>
        <w:t>The association of minimally invasive techniques and ERPs leads to a faster recovery and definitively produces an improvement of short-term outcomes</w:t>
      </w:r>
      <w:r w:rsidRPr="008D43B9">
        <w:rPr>
          <w:rFonts w:ascii="Book Antiqua" w:hAnsi="Book Antiqua"/>
          <w:color w:val="000000" w:themeColor="text1"/>
          <w:sz w:val="24"/>
          <w:szCs w:val="24"/>
          <w:vertAlign w:val="superscript"/>
          <w:lang w:val="en-US"/>
        </w:rPr>
        <w:t>[6,7]</w:t>
      </w:r>
      <w:r w:rsidRPr="008D43B9">
        <w:rPr>
          <w:rFonts w:ascii="Book Antiqua" w:hAnsi="Book Antiqua"/>
          <w:color w:val="000000" w:themeColor="text1"/>
          <w:sz w:val="24"/>
          <w:szCs w:val="24"/>
          <w:lang w:val="en-US"/>
        </w:rPr>
        <w:t>.</w:t>
      </w:r>
    </w:p>
    <w:p w14:paraId="4B97127E" w14:textId="1A10ACCE" w:rsidR="00860199" w:rsidRPr="008D43B9" w:rsidRDefault="00860199" w:rsidP="00BF38E3">
      <w:pPr>
        <w:suppressAutoHyphens w:val="0"/>
        <w:adjustRightInd w:val="0"/>
        <w:snapToGrid w:val="0"/>
        <w:spacing w:line="360" w:lineRule="auto"/>
        <w:ind w:firstLineChars="100" w:firstLine="240"/>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 xml:space="preserve">Early ERPs excluded elderly patients from enrollment since their frailty was considered a contraindication to fast-track pathways. Recent experiences show that elderly patients may benefit from ERP though critics have argued that successful programs are difficult to be achieved due to a lower adherence to many </w:t>
      </w:r>
      <w:r w:rsidR="00417A2E" w:rsidRPr="008D43B9">
        <w:rPr>
          <w:rFonts w:ascii="Book Antiqua" w:hAnsi="Book Antiqua"/>
          <w:color w:val="000000" w:themeColor="text1"/>
          <w:sz w:val="24"/>
          <w:szCs w:val="24"/>
          <w:lang w:val="en-US"/>
        </w:rPr>
        <w:t xml:space="preserve">fast-track </w:t>
      </w:r>
      <w:r w:rsidRPr="008D43B9">
        <w:rPr>
          <w:rFonts w:ascii="Book Antiqua" w:hAnsi="Book Antiqua"/>
          <w:color w:val="000000" w:themeColor="text1"/>
          <w:sz w:val="24"/>
          <w:szCs w:val="24"/>
          <w:lang w:val="en-US"/>
        </w:rPr>
        <w:t>components</w:t>
      </w:r>
      <w:r w:rsidRPr="008D43B9">
        <w:rPr>
          <w:rFonts w:ascii="Book Antiqua" w:hAnsi="Book Antiqua"/>
          <w:color w:val="000000" w:themeColor="text1"/>
          <w:sz w:val="24"/>
          <w:szCs w:val="24"/>
          <w:vertAlign w:val="superscript"/>
          <w:lang w:val="en-US"/>
        </w:rPr>
        <w:t>[8,9]</w:t>
      </w:r>
      <w:r w:rsidRPr="008D43B9">
        <w:rPr>
          <w:rFonts w:ascii="Book Antiqua" w:hAnsi="Book Antiqua"/>
          <w:color w:val="000000" w:themeColor="text1"/>
          <w:sz w:val="24"/>
          <w:szCs w:val="24"/>
          <w:lang w:val="en-US"/>
        </w:rPr>
        <w:t>.</w:t>
      </w:r>
      <w:r w:rsidR="00417A2E" w:rsidRPr="008D43B9">
        <w:rPr>
          <w:rFonts w:ascii="Book Antiqua" w:hAnsi="Book Antiqua"/>
          <w:color w:val="000000" w:themeColor="text1"/>
          <w:sz w:val="24"/>
          <w:szCs w:val="24"/>
          <w:lang w:val="en-US"/>
        </w:rPr>
        <w:t xml:space="preserve"> </w:t>
      </w:r>
      <w:r w:rsidRPr="008D43B9">
        <w:rPr>
          <w:rFonts w:ascii="Book Antiqua" w:hAnsi="Book Antiqua"/>
          <w:color w:val="000000" w:themeColor="text1"/>
          <w:sz w:val="24"/>
          <w:szCs w:val="24"/>
          <w:lang w:val="en-US"/>
        </w:rPr>
        <w:t xml:space="preserve">Although the elderly </w:t>
      </w:r>
      <w:r w:rsidR="00417A2E" w:rsidRPr="008D43B9">
        <w:rPr>
          <w:rFonts w:ascii="Book Antiqua" w:hAnsi="Book Antiqua"/>
          <w:color w:val="000000" w:themeColor="text1"/>
          <w:sz w:val="24"/>
          <w:szCs w:val="24"/>
          <w:lang w:val="en-US"/>
        </w:rPr>
        <w:t xml:space="preserve">have </w:t>
      </w:r>
      <w:r w:rsidRPr="008D43B9">
        <w:rPr>
          <w:rFonts w:ascii="Book Antiqua" w:hAnsi="Book Antiqua"/>
          <w:color w:val="000000" w:themeColor="text1"/>
          <w:sz w:val="24"/>
          <w:szCs w:val="24"/>
          <w:lang w:val="en-US"/>
        </w:rPr>
        <w:t>higher levels of comorbidity, frailty and social care requirements</w:t>
      </w:r>
      <w:r w:rsidRPr="008D43B9">
        <w:rPr>
          <w:rFonts w:ascii="Book Antiqua" w:hAnsi="Book Antiqua"/>
          <w:color w:val="000000" w:themeColor="text1"/>
          <w:sz w:val="24"/>
          <w:szCs w:val="24"/>
          <w:vertAlign w:val="superscript"/>
          <w:lang w:val="en-US"/>
        </w:rPr>
        <w:t>[10,11]</w:t>
      </w:r>
      <w:r w:rsidRPr="008D43B9">
        <w:rPr>
          <w:rFonts w:ascii="Book Antiqua" w:hAnsi="Book Antiqua"/>
          <w:color w:val="000000" w:themeColor="text1"/>
          <w:sz w:val="24"/>
          <w:szCs w:val="24"/>
          <w:lang w:val="en-US"/>
        </w:rPr>
        <w:t>, it is not proven that they may not be able to complete an ERP or that they have different outcomes with such management</w:t>
      </w:r>
      <w:r w:rsidRPr="008D43B9">
        <w:rPr>
          <w:rFonts w:ascii="Book Antiqua" w:hAnsi="Book Antiqua"/>
          <w:color w:val="000000" w:themeColor="text1"/>
          <w:sz w:val="24"/>
          <w:szCs w:val="24"/>
          <w:vertAlign w:val="superscript"/>
          <w:lang w:val="en-US"/>
        </w:rPr>
        <w:t>[12]</w:t>
      </w:r>
      <w:r w:rsidRPr="008D43B9">
        <w:rPr>
          <w:rFonts w:ascii="Book Antiqua" w:hAnsi="Book Antiqua"/>
          <w:color w:val="000000" w:themeColor="text1"/>
          <w:sz w:val="24"/>
          <w:szCs w:val="24"/>
          <w:lang w:val="en-US"/>
        </w:rPr>
        <w:t>. The aim of this retrospective observational study was to assess the safety, feasibility and efficacy of ERP according to patients’ age after laparoscopic colorectal surgery.</w:t>
      </w:r>
    </w:p>
    <w:p w14:paraId="29847524" w14:textId="77777777" w:rsidR="0057520D" w:rsidRPr="008D43B9" w:rsidRDefault="0057520D" w:rsidP="008D43B9">
      <w:pPr>
        <w:adjustRightInd w:val="0"/>
        <w:snapToGrid w:val="0"/>
        <w:spacing w:line="360" w:lineRule="auto"/>
        <w:jc w:val="both"/>
        <w:rPr>
          <w:rFonts w:ascii="Book Antiqua" w:hAnsi="Book Antiqua"/>
          <w:color w:val="000000" w:themeColor="text1"/>
          <w:sz w:val="24"/>
          <w:szCs w:val="24"/>
          <w:lang w:val="en-US"/>
        </w:rPr>
      </w:pPr>
    </w:p>
    <w:p w14:paraId="598EA398" w14:textId="264714F6" w:rsidR="00274461" w:rsidRPr="008D43B9" w:rsidRDefault="002F1002" w:rsidP="008D43B9">
      <w:pPr>
        <w:suppressAutoHyphens w:val="0"/>
        <w:adjustRightInd w:val="0"/>
        <w:snapToGrid w:val="0"/>
        <w:spacing w:line="360" w:lineRule="auto"/>
        <w:jc w:val="both"/>
        <w:rPr>
          <w:rFonts w:ascii="Book Antiqua" w:hAnsi="Book Antiqua"/>
          <w:caps/>
          <w:color w:val="000000" w:themeColor="text1"/>
          <w:sz w:val="24"/>
          <w:szCs w:val="24"/>
          <w:lang w:val="en-US"/>
        </w:rPr>
      </w:pPr>
      <w:r w:rsidRPr="008D43B9">
        <w:rPr>
          <w:rFonts w:ascii="Book Antiqua" w:hAnsi="Book Antiqua"/>
          <w:b/>
          <w:caps/>
          <w:color w:val="000000" w:themeColor="text1"/>
          <w:sz w:val="24"/>
          <w:szCs w:val="24"/>
          <w:lang w:val="en-US"/>
        </w:rPr>
        <w:t>Material</w:t>
      </w:r>
      <w:r w:rsidR="00CA1E44" w:rsidRPr="008D43B9">
        <w:rPr>
          <w:rFonts w:ascii="Book Antiqua" w:hAnsi="Book Antiqua"/>
          <w:b/>
          <w:caps/>
          <w:color w:val="000000" w:themeColor="text1"/>
          <w:sz w:val="24"/>
          <w:szCs w:val="24"/>
          <w:lang w:val="en-US"/>
        </w:rPr>
        <w:t>s</w:t>
      </w:r>
      <w:r w:rsidRPr="008D43B9">
        <w:rPr>
          <w:rFonts w:ascii="Book Antiqua" w:hAnsi="Book Antiqua"/>
          <w:b/>
          <w:caps/>
          <w:color w:val="000000" w:themeColor="text1"/>
          <w:sz w:val="24"/>
          <w:szCs w:val="24"/>
          <w:lang w:val="en-US"/>
        </w:rPr>
        <w:t xml:space="preserve"> and methods</w:t>
      </w:r>
      <w:r w:rsidR="00FC099F">
        <w:rPr>
          <w:rFonts w:ascii="Book Antiqua" w:hAnsi="Book Antiqua"/>
          <w:b/>
          <w:caps/>
          <w:color w:val="000000" w:themeColor="text1"/>
          <w:sz w:val="24"/>
          <w:szCs w:val="24"/>
          <w:lang w:val="en-US"/>
        </w:rPr>
        <w:t xml:space="preserve"> </w:t>
      </w:r>
    </w:p>
    <w:p w14:paraId="5026DCED" w14:textId="77777777" w:rsidR="00274461" w:rsidRPr="008D43B9" w:rsidRDefault="001E2D24" w:rsidP="008D43B9">
      <w:pPr>
        <w:autoSpaceDE w:val="0"/>
        <w:adjustRightInd w:val="0"/>
        <w:snapToGrid w:val="0"/>
        <w:spacing w:line="360" w:lineRule="auto"/>
        <w:jc w:val="both"/>
        <w:rPr>
          <w:rFonts w:ascii="Book Antiqua" w:hAnsi="Book Antiqua"/>
          <w:b/>
          <w:i/>
          <w:color w:val="000000" w:themeColor="text1"/>
          <w:sz w:val="24"/>
          <w:szCs w:val="24"/>
          <w:lang w:val="en-US"/>
        </w:rPr>
      </w:pPr>
      <w:r w:rsidRPr="008D43B9">
        <w:rPr>
          <w:rFonts w:ascii="Book Antiqua" w:hAnsi="Book Antiqua"/>
          <w:b/>
          <w:i/>
          <w:color w:val="000000" w:themeColor="text1"/>
          <w:sz w:val="24"/>
          <w:szCs w:val="24"/>
          <w:lang w:val="en-US"/>
        </w:rPr>
        <w:t>Inclusion criteria and population under study</w:t>
      </w:r>
    </w:p>
    <w:p w14:paraId="6FE9268B" w14:textId="30FD992F" w:rsidR="00C34196" w:rsidRDefault="001E2D24" w:rsidP="004D30D2">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Enhanced recovery after surgery program was introduced at the Division of General and Hepatobiliary Surgery, University of Verona Hospital Trust</w:t>
      </w:r>
      <w:r w:rsidR="00417A2E" w:rsidRPr="008D43B9">
        <w:rPr>
          <w:rFonts w:ascii="Book Antiqua" w:hAnsi="Book Antiqua"/>
          <w:color w:val="000000" w:themeColor="text1"/>
          <w:sz w:val="24"/>
          <w:szCs w:val="24"/>
          <w:lang w:val="en-US"/>
        </w:rPr>
        <w:t>,</w:t>
      </w:r>
      <w:r w:rsidRPr="008D43B9">
        <w:rPr>
          <w:rFonts w:ascii="Book Antiqua" w:hAnsi="Book Antiqua"/>
          <w:color w:val="000000" w:themeColor="text1"/>
          <w:sz w:val="24"/>
          <w:szCs w:val="24"/>
          <w:lang w:val="en-US"/>
        </w:rPr>
        <w:t xml:space="preserve"> in March 2014. Between March 2014 and </w:t>
      </w:r>
      <w:r w:rsidR="00322830" w:rsidRPr="008D43B9">
        <w:rPr>
          <w:rFonts w:ascii="Book Antiqua" w:hAnsi="Book Antiqua"/>
          <w:color w:val="000000" w:themeColor="text1"/>
          <w:sz w:val="24"/>
          <w:szCs w:val="24"/>
          <w:lang w:val="en-US"/>
        </w:rPr>
        <w:t xml:space="preserve">July 2018 </w:t>
      </w:r>
      <w:r w:rsidRPr="008D43B9">
        <w:rPr>
          <w:rFonts w:ascii="Book Antiqua" w:hAnsi="Book Antiqua"/>
          <w:color w:val="000000" w:themeColor="text1"/>
          <w:sz w:val="24"/>
          <w:szCs w:val="24"/>
          <w:lang w:val="en-US"/>
        </w:rPr>
        <w:t xml:space="preserve">patients undergoing elective laparoscopic colorectal resection, with or without stoma formation, were preferentially enrolled in the ERP. All patients aged 18 years or more, undergoing elective surgery for tumor of the colon and rectum or diverticular disease were offered to enter the protocol. Exclusion criteria were: </w:t>
      </w:r>
      <w:r w:rsidRPr="008D43B9">
        <w:rPr>
          <w:rFonts w:ascii="Book Antiqua" w:hAnsi="Book Antiqua"/>
          <w:color w:val="000000" w:themeColor="text1"/>
          <w:sz w:val="24"/>
          <w:szCs w:val="24"/>
          <w:lang w:val="en-US"/>
        </w:rPr>
        <w:lastRenderedPageBreak/>
        <w:t xml:space="preserve">inflammatory bowel disease (IBD), familial adenomatous polyposis (FAP), palliative surgery, </w:t>
      </w:r>
      <w:r w:rsidR="001A61BB">
        <w:rPr>
          <w:rFonts w:ascii="Book Antiqua" w:hAnsi="Book Antiqua"/>
          <w:color w:val="000000" w:themeColor="text1"/>
          <w:sz w:val="24"/>
          <w:szCs w:val="24"/>
          <w:lang w:val="en-US"/>
        </w:rPr>
        <w:t>body mass index</w:t>
      </w:r>
      <w:r w:rsidRPr="008D43B9">
        <w:rPr>
          <w:rFonts w:ascii="Book Antiqua" w:hAnsi="Book Antiqua"/>
          <w:color w:val="000000" w:themeColor="text1"/>
          <w:sz w:val="24"/>
          <w:szCs w:val="24"/>
          <w:lang w:val="en-US"/>
        </w:rPr>
        <w:t xml:space="preserve"> above 35 </w:t>
      </w:r>
      <w:r w:rsidR="001A61BB">
        <w:rPr>
          <w:rFonts w:ascii="Book Antiqua" w:hAnsi="Book Antiqua"/>
          <w:color w:val="000000" w:themeColor="text1"/>
          <w:sz w:val="24"/>
          <w:szCs w:val="24"/>
          <w:lang w:val="en-US"/>
        </w:rPr>
        <w:t>k</w:t>
      </w:r>
      <w:r w:rsidRPr="008D43B9">
        <w:rPr>
          <w:rFonts w:ascii="Book Antiqua" w:hAnsi="Book Antiqua"/>
          <w:color w:val="000000" w:themeColor="text1"/>
          <w:sz w:val="24"/>
          <w:szCs w:val="24"/>
          <w:lang w:val="en-US"/>
        </w:rPr>
        <w:t>g/m</w:t>
      </w:r>
      <w:r w:rsidRPr="008D43B9">
        <w:rPr>
          <w:rFonts w:ascii="Book Antiqua" w:hAnsi="Book Antiqua"/>
          <w:color w:val="000000" w:themeColor="text1"/>
          <w:sz w:val="24"/>
          <w:szCs w:val="24"/>
          <w:vertAlign w:val="superscript"/>
          <w:lang w:val="en-US"/>
        </w:rPr>
        <w:t>2</w:t>
      </w:r>
      <w:r w:rsidRPr="008D43B9">
        <w:rPr>
          <w:rFonts w:ascii="Book Antiqua" w:hAnsi="Book Antiqua"/>
          <w:color w:val="000000" w:themeColor="text1"/>
          <w:sz w:val="24"/>
          <w:szCs w:val="24"/>
          <w:lang w:val="en-US"/>
        </w:rPr>
        <w:t xml:space="preserve">, </w:t>
      </w:r>
      <w:r w:rsidR="00CD1F86" w:rsidRPr="008D43B9">
        <w:rPr>
          <w:rFonts w:ascii="Book Antiqua" w:hAnsi="Book Antiqua"/>
          <w:color w:val="000000" w:themeColor="text1"/>
          <w:sz w:val="24"/>
          <w:szCs w:val="24"/>
          <w:lang w:val="en-US"/>
        </w:rPr>
        <w:t xml:space="preserve">American Society of </w:t>
      </w:r>
      <w:proofErr w:type="spellStart"/>
      <w:r w:rsidR="00CD1F86" w:rsidRPr="008D43B9">
        <w:rPr>
          <w:rFonts w:ascii="Book Antiqua" w:hAnsi="Book Antiqua"/>
          <w:color w:val="000000" w:themeColor="text1"/>
          <w:sz w:val="24"/>
          <w:szCs w:val="24"/>
          <w:lang w:val="en-US"/>
        </w:rPr>
        <w:t>Anaesthesiologists</w:t>
      </w:r>
      <w:proofErr w:type="spellEnd"/>
      <w:r w:rsidR="00CD1F86" w:rsidRPr="008D43B9">
        <w:rPr>
          <w:rFonts w:ascii="Book Antiqua" w:hAnsi="Book Antiqua"/>
          <w:color w:val="000000" w:themeColor="text1"/>
          <w:sz w:val="24"/>
          <w:szCs w:val="24"/>
          <w:lang w:val="en-US"/>
        </w:rPr>
        <w:t xml:space="preserve"> </w:t>
      </w:r>
      <w:r w:rsidR="00CD1F86">
        <w:rPr>
          <w:rFonts w:ascii="Book Antiqua" w:hAnsi="Book Antiqua"/>
          <w:color w:val="000000" w:themeColor="text1"/>
          <w:sz w:val="24"/>
          <w:szCs w:val="24"/>
          <w:lang w:val="en-US"/>
        </w:rPr>
        <w:t>(</w:t>
      </w:r>
      <w:r w:rsidRPr="008D43B9">
        <w:rPr>
          <w:rFonts w:ascii="Book Antiqua" w:hAnsi="Book Antiqua"/>
          <w:color w:val="000000" w:themeColor="text1"/>
          <w:sz w:val="24"/>
          <w:szCs w:val="24"/>
          <w:lang w:val="en-US"/>
        </w:rPr>
        <w:t>ASA</w:t>
      </w:r>
      <w:r w:rsidR="00CD1F86">
        <w:rPr>
          <w:rFonts w:ascii="Book Antiqua" w:hAnsi="Book Antiqua"/>
          <w:color w:val="000000" w:themeColor="text1"/>
          <w:sz w:val="24"/>
          <w:szCs w:val="24"/>
          <w:lang w:val="en-US"/>
        </w:rPr>
        <w:t>)</w:t>
      </w:r>
      <w:r w:rsidRPr="008D43B9">
        <w:rPr>
          <w:rFonts w:ascii="Book Antiqua" w:hAnsi="Book Antiqua"/>
          <w:color w:val="000000" w:themeColor="text1"/>
          <w:sz w:val="24"/>
          <w:szCs w:val="24"/>
          <w:lang w:val="en-US"/>
        </w:rPr>
        <w:t xml:space="preserve"> physical status above 3, coagulopathy, impaired kidney function, uncontrolled diabetes, severe cardiovascular impairment or </w:t>
      </w:r>
      <w:r w:rsidR="00C00CC6" w:rsidRPr="008D43B9">
        <w:rPr>
          <w:rFonts w:ascii="Book Antiqua" w:hAnsi="Book Antiqua"/>
          <w:color w:val="000000" w:themeColor="text1"/>
          <w:sz w:val="24"/>
          <w:szCs w:val="24"/>
          <w:lang w:val="en-US"/>
        </w:rPr>
        <w:t>chronic obstructive pulmonary disease</w:t>
      </w:r>
      <w:r w:rsidRPr="008D43B9">
        <w:rPr>
          <w:rFonts w:ascii="Book Antiqua" w:hAnsi="Book Antiqua"/>
          <w:color w:val="000000" w:themeColor="text1"/>
          <w:sz w:val="24"/>
          <w:szCs w:val="24"/>
          <w:lang w:val="en-US"/>
        </w:rPr>
        <w:t xml:space="preserve">, psychiatric disorders, drug and alcohol addiction, duration of </w:t>
      </w:r>
      <w:r w:rsidR="00B75B0D" w:rsidRPr="008D43B9">
        <w:rPr>
          <w:rFonts w:ascii="Book Antiqua" w:hAnsi="Book Antiqua"/>
          <w:color w:val="000000" w:themeColor="text1"/>
          <w:sz w:val="24"/>
          <w:szCs w:val="24"/>
          <w:lang w:val="en-US"/>
        </w:rPr>
        <w:t xml:space="preserve">anesthesia </w:t>
      </w:r>
      <w:r w:rsidRPr="008D43B9">
        <w:rPr>
          <w:rFonts w:ascii="Book Antiqua" w:hAnsi="Book Antiqua"/>
          <w:color w:val="000000" w:themeColor="text1"/>
          <w:sz w:val="24"/>
          <w:szCs w:val="24"/>
          <w:lang w:val="en-US"/>
        </w:rPr>
        <w:t>above 6 h and denied consent.</w:t>
      </w:r>
      <w:r w:rsidR="00060A73" w:rsidRPr="008D43B9">
        <w:rPr>
          <w:rFonts w:ascii="Book Antiqua" w:hAnsi="Book Antiqua"/>
          <w:color w:val="000000" w:themeColor="text1"/>
          <w:sz w:val="24"/>
          <w:szCs w:val="24"/>
          <w:lang w:val="en-US"/>
        </w:rPr>
        <w:t xml:space="preserve"> Reasons for pre</w:t>
      </w:r>
      <w:r w:rsidR="00A075DD" w:rsidRPr="008D43B9">
        <w:rPr>
          <w:rFonts w:ascii="Book Antiqua" w:hAnsi="Book Antiqua"/>
          <w:color w:val="000000" w:themeColor="text1"/>
          <w:sz w:val="24"/>
          <w:szCs w:val="24"/>
          <w:lang w:val="en-US"/>
        </w:rPr>
        <w:t>-</w:t>
      </w:r>
      <w:r w:rsidR="00060A73" w:rsidRPr="008D43B9">
        <w:rPr>
          <w:rFonts w:ascii="Book Antiqua" w:hAnsi="Book Antiqua"/>
          <w:color w:val="000000" w:themeColor="text1"/>
          <w:sz w:val="24"/>
          <w:szCs w:val="24"/>
          <w:lang w:val="en-US"/>
        </w:rPr>
        <w:t>operative</w:t>
      </w:r>
      <w:r w:rsidR="00EF129C" w:rsidRPr="008D43B9">
        <w:rPr>
          <w:rFonts w:ascii="Book Antiqua" w:hAnsi="Book Antiqua"/>
          <w:color w:val="000000" w:themeColor="text1"/>
          <w:sz w:val="24"/>
          <w:szCs w:val="24"/>
          <w:lang w:val="en-US"/>
        </w:rPr>
        <w:t xml:space="preserve"> and intra</w:t>
      </w:r>
      <w:r w:rsidR="00A075DD" w:rsidRPr="008D43B9">
        <w:rPr>
          <w:rFonts w:ascii="Book Antiqua" w:hAnsi="Book Antiqua"/>
          <w:color w:val="000000" w:themeColor="text1"/>
          <w:sz w:val="24"/>
          <w:szCs w:val="24"/>
          <w:lang w:val="en-US"/>
        </w:rPr>
        <w:t>-</w:t>
      </w:r>
      <w:r w:rsidR="00EF129C" w:rsidRPr="008D43B9">
        <w:rPr>
          <w:rFonts w:ascii="Book Antiqua" w:hAnsi="Book Antiqua"/>
          <w:color w:val="000000" w:themeColor="text1"/>
          <w:sz w:val="24"/>
          <w:szCs w:val="24"/>
          <w:lang w:val="en-US"/>
        </w:rPr>
        <w:t xml:space="preserve">operative exclusion criteria have been previously described </w:t>
      </w:r>
      <w:r w:rsidR="00060A73" w:rsidRPr="008D43B9">
        <w:rPr>
          <w:rFonts w:ascii="Book Antiqua" w:hAnsi="Book Antiqua"/>
          <w:color w:val="000000" w:themeColor="text1"/>
          <w:sz w:val="24"/>
          <w:szCs w:val="24"/>
          <w:lang w:val="en-US"/>
        </w:rPr>
        <w:t>in detail</w:t>
      </w:r>
      <w:r w:rsidR="00EF129C" w:rsidRPr="008D43B9">
        <w:rPr>
          <w:rFonts w:ascii="Book Antiqua" w:hAnsi="Book Antiqua"/>
          <w:color w:val="000000" w:themeColor="text1"/>
          <w:sz w:val="24"/>
          <w:szCs w:val="24"/>
          <w:vertAlign w:val="superscript"/>
          <w:lang w:val="en-US"/>
        </w:rPr>
        <w:t>[13]</w:t>
      </w:r>
      <w:r w:rsidR="00EF129C" w:rsidRPr="008D43B9">
        <w:rPr>
          <w:rFonts w:ascii="Book Antiqua" w:hAnsi="Book Antiqua"/>
          <w:color w:val="000000" w:themeColor="text1"/>
          <w:sz w:val="24"/>
          <w:szCs w:val="24"/>
          <w:lang w:val="en-US"/>
        </w:rPr>
        <w:t>.</w:t>
      </w:r>
      <w:r w:rsidR="004D30D2">
        <w:rPr>
          <w:rFonts w:ascii="Book Antiqua" w:eastAsiaTheme="minorEastAsia" w:hAnsi="Book Antiqua" w:hint="eastAsia"/>
          <w:color w:val="000000" w:themeColor="text1"/>
          <w:sz w:val="24"/>
          <w:szCs w:val="24"/>
          <w:lang w:val="en-US"/>
        </w:rPr>
        <w:t xml:space="preserve"> </w:t>
      </w:r>
      <w:r w:rsidRPr="008D43B9">
        <w:rPr>
          <w:rFonts w:ascii="Book Antiqua" w:hAnsi="Book Antiqua"/>
          <w:color w:val="000000" w:themeColor="text1"/>
          <w:sz w:val="24"/>
          <w:szCs w:val="24"/>
          <w:lang w:val="en-US"/>
        </w:rPr>
        <w:t>Informed consent was obtained from all the patients</w:t>
      </w:r>
      <w:r w:rsidR="00C00CC6" w:rsidRPr="008D43B9">
        <w:rPr>
          <w:rFonts w:ascii="Book Antiqua" w:hAnsi="Book Antiqua"/>
          <w:color w:val="000000" w:themeColor="text1"/>
          <w:sz w:val="24"/>
          <w:szCs w:val="24"/>
          <w:lang w:val="en-US"/>
        </w:rPr>
        <w:t xml:space="preserve"> for the surgical procedure proposed</w:t>
      </w:r>
      <w:r w:rsidRPr="008D43B9">
        <w:rPr>
          <w:rFonts w:ascii="Book Antiqua" w:hAnsi="Book Antiqua"/>
          <w:color w:val="000000" w:themeColor="text1"/>
          <w:sz w:val="24"/>
          <w:szCs w:val="24"/>
          <w:lang w:val="en-US"/>
        </w:rPr>
        <w:t xml:space="preserve"> and the </w:t>
      </w:r>
      <w:r w:rsidR="004A7075" w:rsidRPr="008D43B9">
        <w:rPr>
          <w:rFonts w:ascii="Book Antiqua" w:hAnsi="Book Antiqua"/>
          <w:color w:val="000000" w:themeColor="text1"/>
          <w:sz w:val="24"/>
          <w:szCs w:val="24"/>
          <w:lang w:val="en-US"/>
        </w:rPr>
        <w:t>protocol</w:t>
      </w:r>
      <w:r w:rsidRPr="008D43B9">
        <w:rPr>
          <w:rFonts w:ascii="Book Antiqua" w:hAnsi="Book Antiqua"/>
          <w:color w:val="000000" w:themeColor="text1"/>
          <w:sz w:val="24"/>
          <w:szCs w:val="24"/>
          <w:lang w:val="en-US"/>
        </w:rPr>
        <w:t xml:space="preserve"> was approved by the local Ethics Committee.</w:t>
      </w:r>
    </w:p>
    <w:p w14:paraId="1E3C9473" w14:textId="77777777" w:rsidR="00CD1F86" w:rsidRPr="008D43B9" w:rsidRDefault="00CD1F86" w:rsidP="00CD1F86">
      <w:pPr>
        <w:adjustRightInd w:val="0"/>
        <w:snapToGrid w:val="0"/>
        <w:spacing w:line="360" w:lineRule="auto"/>
        <w:ind w:firstLineChars="100" w:firstLine="241"/>
        <w:jc w:val="both"/>
        <w:rPr>
          <w:rFonts w:ascii="Book Antiqua" w:hAnsi="Book Antiqua"/>
          <w:b/>
          <w:color w:val="000000" w:themeColor="text1"/>
          <w:sz w:val="24"/>
          <w:szCs w:val="24"/>
          <w:lang w:val="en-US"/>
        </w:rPr>
      </w:pPr>
    </w:p>
    <w:p w14:paraId="51352ABF" w14:textId="77777777" w:rsidR="0023201E" w:rsidRPr="008D43B9" w:rsidRDefault="00247884" w:rsidP="008D43B9">
      <w:pPr>
        <w:adjustRightInd w:val="0"/>
        <w:snapToGrid w:val="0"/>
        <w:spacing w:line="360" w:lineRule="auto"/>
        <w:jc w:val="both"/>
        <w:rPr>
          <w:rFonts w:ascii="Book Antiqua" w:hAnsi="Book Antiqua"/>
          <w:b/>
          <w:i/>
          <w:color w:val="000000" w:themeColor="text1"/>
          <w:sz w:val="24"/>
          <w:szCs w:val="24"/>
          <w:lang w:val="en-US"/>
        </w:rPr>
      </w:pPr>
      <w:r w:rsidRPr="008D43B9">
        <w:rPr>
          <w:rFonts w:ascii="Book Antiqua" w:hAnsi="Book Antiqua"/>
          <w:b/>
          <w:i/>
          <w:color w:val="000000" w:themeColor="text1"/>
          <w:sz w:val="24"/>
          <w:szCs w:val="24"/>
          <w:lang w:val="en-US"/>
        </w:rPr>
        <w:t>ERAS protocol and o</w:t>
      </w:r>
      <w:r w:rsidR="00E43B4B" w:rsidRPr="008D43B9">
        <w:rPr>
          <w:rFonts w:ascii="Book Antiqua" w:hAnsi="Book Antiqua"/>
          <w:b/>
          <w:i/>
          <w:color w:val="000000" w:themeColor="text1"/>
          <w:sz w:val="24"/>
          <w:szCs w:val="24"/>
          <w:lang w:val="en-US"/>
        </w:rPr>
        <w:t>utcome measures</w:t>
      </w:r>
    </w:p>
    <w:p w14:paraId="7FB5AF75" w14:textId="1517CC82" w:rsidR="00247884" w:rsidRPr="008D43B9" w:rsidRDefault="00247884" w:rsidP="008D43B9">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The protocol was devised in accordance to the recommendations of the ERAS Society</w:t>
      </w:r>
      <w:r w:rsidRPr="008D43B9">
        <w:rPr>
          <w:rFonts w:ascii="Book Antiqua" w:hAnsi="Book Antiqua"/>
          <w:color w:val="000000" w:themeColor="text1"/>
          <w:sz w:val="24"/>
          <w:szCs w:val="24"/>
          <w:vertAlign w:val="superscript"/>
          <w:lang w:val="en-US"/>
        </w:rPr>
        <w:t>[1]</w:t>
      </w:r>
      <w:r w:rsidRPr="008D43B9">
        <w:rPr>
          <w:rFonts w:ascii="Book Antiqua" w:hAnsi="Book Antiqua"/>
          <w:color w:val="000000" w:themeColor="text1"/>
          <w:sz w:val="24"/>
          <w:szCs w:val="24"/>
          <w:lang w:val="en-US"/>
        </w:rPr>
        <w:t>. The objective of the ERP was to provide all the items to all patients as far as possible. Surgical approach, anesthesiologic management</w:t>
      </w:r>
      <w:r w:rsidR="004A7075" w:rsidRPr="008D43B9">
        <w:rPr>
          <w:rFonts w:ascii="Book Antiqua" w:hAnsi="Book Antiqua"/>
          <w:color w:val="000000" w:themeColor="text1"/>
          <w:sz w:val="24"/>
          <w:szCs w:val="24"/>
          <w:lang w:val="en-US"/>
        </w:rPr>
        <w:t>,</w:t>
      </w:r>
      <w:r w:rsidRPr="008D43B9">
        <w:rPr>
          <w:rFonts w:ascii="Book Antiqua" w:hAnsi="Book Antiqua"/>
          <w:color w:val="000000" w:themeColor="text1"/>
          <w:sz w:val="24"/>
          <w:szCs w:val="24"/>
          <w:lang w:val="en-US"/>
        </w:rPr>
        <w:t xml:space="preserve"> post</w:t>
      </w:r>
      <w:r w:rsidR="004A7075" w:rsidRPr="008D43B9">
        <w:rPr>
          <w:rFonts w:ascii="Book Antiqua" w:hAnsi="Book Antiqua"/>
          <w:color w:val="000000" w:themeColor="text1"/>
          <w:sz w:val="24"/>
          <w:szCs w:val="24"/>
          <w:lang w:val="en-US"/>
        </w:rPr>
        <w:t>-</w:t>
      </w:r>
      <w:r w:rsidRPr="008D43B9">
        <w:rPr>
          <w:rFonts w:ascii="Book Antiqua" w:hAnsi="Book Antiqua"/>
          <w:color w:val="000000" w:themeColor="text1"/>
          <w:sz w:val="24"/>
          <w:szCs w:val="24"/>
          <w:lang w:val="en-US"/>
        </w:rPr>
        <w:t>operative analgesia and post</w:t>
      </w:r>
      <w:r w:rsidR="004A7075" w:rsidRPr="008D43B9">
        <w:rPr>
          <w:rFonts w:ascii="Book Antiqua" w:hAnsi="Book Antiqua"/>
          <w:color w:val="000000" w:themeColor="text1"/>
          <w:sz w:val="24"/>
          <w:szCs w:val="24"/>
          <w:lang w:val="en-US"/>
        </w:rPr>
        <w:t>-</w:t>
      </w:r>
      <w:r w:rsidRPr="008D43B9">
        <w:rPr>
          <w:rFonts w:ascii="Book Antiqua" w:hAnsi="Book Antiqua"/>
          <w:color w:val="000000" w:themeColor="text1"/>
          <w:sz w:val="24"/>
          <w:szCs w:val="24"/>
          <w:lang w:val="en-US"/>
        </w:rPr>
        <w:t xml:space="preserve">operative care </w:t>
      </w:r>
      <w:r w:rsidR="00260B8F" w:rsidRPr="008D43B9">
        <w:rPr>
          <w:rFonts w:ascii="Book Antiqua" w:hAnsi="Book Antiqua"/>
          <w:color w:val="000000" w:themeColor="text1"/>
          <w:sz w:val="24"/>
          <w:szCs w:val="24"/>
          <w:lang w:val="en-US"/>
        </w:rPr>
        <w:t xml:space="preserve">according to ERAS items </w:t>
      </w:r>
      <w:r w:rsidRPr="008D43B9">
        <w:rPr>
          <w:rFonts w:ascii="Book Antiqua" w:hAnsi="Book Antiqua"/>
          <w:color w:val="000000" w:themeColor="text1"/>
          <w:sz w:val="24"/>
          <w:szCs w:val="24"/>
          <w:lang w:val="en-US"/>
        </w:rPr>
        <w:t>were previously described in detail</w:t>
      </w:r>
      <w:r w:rsidRPr="008D43B9">
        <w:rPr>
          <w:rFonts w:ascii="Book Antiqua" w:hAnsi="Book Antiqua"/>
          <w:color w:val="000000" w:themeColor="text1"/>
          <w:sz w:val="24"/>
          <w:szCs w:val="24"/>
          <w:vertAlign w:val="superscript"/>
          <w:lang w:val="en-US"/>
        </w:rPr>
        <w:t>[</w:t>
      </w:r>
      <w:r w:rsidR="00260B8F" w:rsidRPr="008D43B9">
        <w:rPr>
          <w:rFonts w:ascii="Book Antiqua" w:hAnsi="Book Antiqua"/>
          <w:color w:val="000000" w:themeColor="text1"/>
          <w:sz w:val="24"/>
          <w:szCs w:val="24"/>
          <w:vertAlign w:val="superscript"/>
          <w:lang w:val="en-US"/>
        </w:rPr>
        <w:t>13,</w:t>
      </w:r>
      <w:r w:rsidRPr="008D43B9">
        <w:rPr>
          <w:rFonts w:ascii="Book Antiqua" w:hAnsi="Book Antiqua"/>
          <w:color w:val="000000" w:themeColor="text1"/>
          <w:sz w:val="24"/>
          <w:szCs w:val="24"/>
          <w:vertAlign w:val="superscript"/>
          <w:lang w:val="en-US"/>
        </w:rPr>
        <w:t>14]</w:t>
      </w:r>
      <w:r w:rsidRPr="008D43B9">
        <w:rPr>
          <w:rFonts w:ascii="Book Antiqua" w:hAnsi="Book Antiqua"/>
          <w:color w:val="000000" w:themeColor="text1"/>
          <w:sz w:val="24"/>
          <w:szCs w:val="24"/>
          <w:lang w:val="en-US"/>
        </w:rPr>
        <w:t>.</w:t>
      </w:r>
    </w:p>
    <w:p w14:paraId="7819260B" w14:textId="4660ECD3" w:rsidR="00B73C4F" w:rsidRPr="008D43B9" w:rsidRDefault="00B73C4F" w:rsidP="00CD1F86">
      <w:pPr>
        <w:adjustRightInd w:val="0"/>
        <w:snapToGrid w:val="0"/>
        <w:spacing w:line="360" w:lineRule="auto"/>
        <w:ind w:firstLineChars="100" w:firstLine="240"/>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Post</w:t>
      </w:r>
      <w:r w:rsidR="004A7075" w:rsidRPr="008D43B9">
        <w:rPr>
          <w:rFonts w:ascii="Book Antiqua" w:hAnsi="Book Antiqua"/>
          <w:color w:val="000000" w:themeColor="text1"/>
          <w:sz w:val="24"/>
          <w:szCs w:val="24"/>
          <w:lang w:val="en-US"/>
        </w:rPr>
        <w:t>-</w:t>
      </w:r>
      <w:r w:rsidRPr="008D43B9">
        <w:rPr>
          <w:rFonts w:ascii="Book Antiqua" w:hAnsi="Book Antiqua"/>
          <w:color w:val="000000" w:themeColor="text1"/>
          <w:sz w:val="24"/>
          <w:szCs w:val="24"/>
          <w:lang w:val="en-US"/>
        </w:rPr>
        <w:t>operative morbidity was defined as any deviation from the expected course and complications were graded according to t</w:t>
      </w:r>
      <w:r w:rsidR="00CA1E44" w:rsidRPr="008D43B9">
        <w:rPr>
          <w:rFonts w:ascii="Book Antiqua" w:hAnsi="Book Antiqua"/>
          <w:color w:val="000000" w:themeColor="text1"/>
          <w:sz w:val="24"/>
          <w:szCs w:val="24"/>
          <w:lang w:val="en-US"/>
        </w:rPr>
        <w:t xml:space="preserve">he </w:t>
      </w:r>
      <w:proofErr w:type="spellStart"/>
      <w:r w:rsidR="00CA1E44" w:rsidRPr="008D43B9">
        <w:rPr>
          <w:rFonts w:ascii="Book Antiqua" w:hAnsi="Book Antiqua"/>
          <w:color w:val="000000" w:themeColor="text1"/>
          <w:sz w:val="24"/>
          <w:szCs w:val="24"/>
          <w:lang w:val="en-US"/>
        </w:rPr>
        <w:t>Clavien-Dindo</w:t>
      </w:r>
      <w:proofErr w:type="spellEnd"/>
      <w:r w:rsidR="00CA1E44" w:rsidRPr="008D43B9">
        <w:rPr>
          <w:rFonts w:ascii="Book Antiqua" w:hAnsi="Book Antiqua"/>
          <w:color w:val="000000" w:themeColor="text1"/>
          <w:sz w:val="24"/>
          <w:szCs w:val="24"/>
          <w:lang w:val="en-US"/>
        </w:rPr>
        <w:t xml:space="preserve"> Classification</w:t>
      </w:r>
      <w:r w:rsidR="00532954" w:rsidRPr="008D43B9">
        <w:rPr>
          <w:rFonts w:ascii="Book Antiqua" w:hAnsi="Book Antiqua"/>
          <w:color w:val="000000" w:themeColor="text1"/>
          <w:sz w:val="24"/>
          <w:szCs w:val="24"/>
          <w:vertAlign w:val="superscript"/>
          <w:lang w:val="en-US" w:eastAsia="it-IT"/>
        </w:rPr>
        <w:t>[15]</w:t>
      </w:r>
      <w:r w:rsidRPr="008D43B9">
        <w:rPr>
          <w:rFonts w:ascii="Book Antiqua" w:hAnsi="Book Antiqua"/>
          <w:color w:val="000000" w:themeColor="text1"/>
          <w:sz w:val="24"/>
          <w:szCs w:val="24"/>
          <w:lang w:val="en-US"/>
        </w:rPr>
        <w:t xml:space="preserve">. Thirty-day readmission </w:t>
      </w:r>
      <w:r w:rsidR="004A7075" w:rsidRPr="008D43B9">
        <w:rPr>
          <w:rFonts w:ascii="Book Antiqua" w:hAnsi="Book Antiqua"/>
          <w:color w:val="000000" w:themeColor="text1"/>
          <w:sz w:val="24"/>
          <w:szCs w:val="24"/>
          <w:lang w:val="en-US"/>
        </w:rPr>
        <w:t xml:space="preserve">rate </w:t>
      </w:r>
      <w:r w:rsidRPr="008D43B9">
        <w:rPr>
          <w:rFonts w:ascii="Book Antiqua" w:hAnsi="Book Antiqua"/>
          <w:color w:val="000000" w:themeColor="text1"/>
          <w:sz w:val="24"/>
          <w:szCs w:val="24"/>
          <w:lang w:val="en-US"/>
        </w:rPr>
        <w:t xml:space="preserve">and mortality were registered. </w:t>
      </w:r>
      <w:r w:rsidR="004A7075" w:rsidRPr="008D43B9">
        <w:rPr>
          <w:rFonts w:ascii="Book Antiqua" w:hAnsi="Book Antiqua"/>
          <w:color w:val="000000" w:themeColor="text1"/>
          <w:sz w:val="24"/>
          <w:szCs w:val="24"/>
          <w:lang w:val="en-US"/>
        </w:rPr>
        <w:t>During hospital stay, p</w:t>
      </w:r>
      <w:r w:rsidRPr="008D43B9">
        <w:rPr>
          <w:rFonts w:ascii="Book Antiqua" w:hAnsi="Book Antiqua"/>
          <w:color w:val="000000" w:themeColor="text1"/>
          <w:sz w:val="24"/>
          <w:szCs w:val="24"/>
          <w:lang w:val="en-US"/>
        </w:rPr>
        <w:t xml:space="preserve">atients were clinically reviewed at least twice a day by a trained member of the surgical team and adherence to ERP items was registered together with the presence of nausea, vomiting, passage of flatus and stools, tolerance to liquid and solid diet and level of pain according to a </w:t>
      </w:r>
      <w:bookmarkStart w:id="125" w:name="OLE_LINK1034"/>
      <w:bookmarkStart w:id="126" w:name="OLE_LINK1035"/>
      <w:r w:rsidRPr="008D43B9">
        <w:rPr>
          <w:rFonts w:ascii="Book Antiqua" w:hAnsi="Book Antiqua"/>
          <w:color w:val="000000" w:themeColor="text1"/>
          <w:sz w:val="24"/>
          <w:szCs w:val="24"/>
          <w:lang w:val="en-US"/>
        </w:rPr>
        <w:t>Visual Analog Scale</w:t>
      </w:r>
      <w:bookmarkEnd w:id="125"/>
      <w:bookmarkEnd w:id="126"/>
      <w:r w:rsidRPr="008D43B9">
        <w:rPr>
          <w:rFonts w:ascii="Book Antiqua" w:hAnsi="Book Antiqua"/>
          <w:color w:val="000000" w:themeColor="text1"/>
          <w:sz w:val="24"/>
          <w:szCs w:val="24"/>
          <w:lang w:val="en-US"/>
        </w:rPr>
        <w:t xml:space="preserve"> (VAS). Diet was considered tolerated when patient’s oral intake would be deemed </w:t>
      </w:r>
      <w:r w:rsidR="00C00CC6" w:rsidRPr="008D43B9">
        <w:rPr>
          <w:rFonts w:ascii="Book Antiqua" w:hAnsi="Book Antiqua"/>
          <w:color w:val="000000" w:themeColor="text1"/>
          <w:sz w:val="24"/>
          <w:szCs w:val="24"/>
          <w:lang w:val="en-US"/>
        </w:rPr>
        <w:t>enough</w:t>
      </w:r>
      <w:r w:rsidRPr="008D43B9">
        <w:rPr>
          <w:rFonts w:ascii="Book Antiqua" w:hAnsi="Book Antiqua"/>
          <w:color w:val="000000" w:themeColor="text1"/>
          <w:sz w:val="24"/>
          <w:szCs w:val="24"/>
          <w:lang w:val="en-US"/>
        </w:rPr>
        <w:t xml:space="preserve"> to avoid starvation and be independent of intravenous fluids. Out of bed mobilization was considered as patient sitting on chair for at least 2 h per day while active mobilization was considered as assisted or autonomous walking or sitting on chair for more than 6 h per day. </w:t>
      </w:r>
    </w:p>
    <w:p w14:paraId="77D56EA7" w14:textId="081D8002" w:rsidR="00457088" w:rsidRDefault="00457088" w:rsidP="00CD1F86">
      <w:pPr>
        <w:adjustRightInd w:val="0"/>
        <w:snapToGrid w:val="0"/>
        <w:spacing w:line="360" w:lineRule="auto"/>
        <w:ind w:firstLineChars="100" w:firstLine="240"/>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LOS was measured from the date of surgery to the date of discharge from hospital. Time to readiness for discharge (TRD) was defined as the number of days needed to fulfill discharge criteria</w:t>
      </w:r>
      <w:r w:rsidR="00655F64" w:rsidRPr="008D43B9">
        <w:rPr>
          <w:rFonts w:ascii="Book Antiqua" w:hAnsi="Book Antiqua"/>
          <w:color w:val="000000" w:themeColor="text1"/>
          <w:sz w:val="24"/>
          <w:szCs w:val="24"/>
          <w:vertAlign w:val="superscript"/>
          <w:lang w:val="en-US"/>
        </w:rPr>
        <w:t>[16]</w:t>
      </w:r>
      <w:r w:rsidR="004A7075" w:rsidRPr="008D43B9">
        <w:rPr>
          <w:rFonts w:ascii="Book Antiqua" w:hAnsi="Book Antiqua"/>
          <w:color w:val="000000" w:themeColor="text1"/>
          <w:sz w:val="24"/>
          <w:szCs w:val="24"/>
          <w:lang w:val="en-US"/>
        </w:rPr>
        <w:t>: p</w:t>
      </w:r>
      <w:r w:rsidRPr="008D43B9">
        <w:rPr>
          <w:rFonts w:ascii="Book Antiqua" w:hAnsi="Book Antiqua"/>
          <w:color w:val="000000" w:themeColor="text1"/>
          <w:sz w:val="24"/>
          <w:szCs w:val="24"/>
          <w:lang w:val="en-US"/>
        </w:rPr>
        <w:t xml:space="preserve">atients were considered fit for </w:t>
      </w:r>
      <w:r w:rsidRPr="008D43B9">
        <w:rPr>
          <w:rFonts w:ascii="Book Antiqua" w:hAnsi="Book Antiqua"/>
          <w:color w:val="000000" w:themeColor="text1"/>
          <w:sz w:val="24"/>
          <w:szCs w:val="24"/>
          <w:lang w:val="en-US"/>
        </w:rPr>
        <w:lastRenderedPageBreak/>
        <w:t>discharge when bowel function was restored (stool or repeated flatus), adequate amount of food and liquid intake was tolerated, normal mobilization restored</w:t>
      </w:r>
      <w:r w:rsidR="00A96502" w:rsidRPr="008D43B9">
        <w:rPr>
          <w:rFonts w:ascii="Book Antiqua" w:hAnsi="Book Antiqua"/>
          <w:color w:val="000000" w:themeColor="text1"/>
          <w:sz w:val="24"/>
          <w:szCs w:val="24"/>
          <w:lang w:val="en-US"/>
        </w:rPr>
        <w:t>,</w:t>
      </w:r>
      <w:r w:rsidRPr="008D43B9">
        <w:rPr>
          <w:rFonts w:ascii="Book Antiqua" w:hAnsi="Book Antiqua"/>
          <w:color w:val="000000" w:themeColor="text1"/>
          <w:sz w:val="24"/>
          <w:szCs w:val="24"/>
          <w:lang w:val="en-US"/>
        </w:rPr>
        <w:t xml:space="preserve"> pain well controlled with oral analgesics (VAS</w:t>
      </w:r>
      <w:r w:rsidR="00CD1F86">
        <w:rPr>
          <w:rFonts w:ascii="Book Antiqua" w:hAnsi="Book Antiqua"/>
          <w:color w:val="000000" w:themeColor="text1"/>
          <w:sz w:val="24"/>
          <w:szCs w:val="24"/>
          <w:lang w:val="en-US"/>
        </w:rPr>
        <w:t xml:space="preserve"> </w:t>
      </w:r>
      <w:r w:rsidRPr="008D43B9">
        <w:rPr>
          <w:rFonts w:ascii="Book Antiqua" w:hAnsi="Book Antiqua"/>
          <w:color w:val="000000" w:themeColor="text1"/>
          <w:sz w:val="24"/>
          <w:szCs w:val="24"/>
          <w:lang w:val="en-US"/>
        </w:rPr>
        <w:t>&lt;</w:t>
      </w:r>
      <w:r w:rsidR="00CD1F86">
        <w:rPr>
          <w:rFonts w:ascii="Book Antiqua" w:hAnsi="Book Antiqua"/>
          <w:color w:val="000000" w:themeColor="text1"/>
          <w:sz w:val="24"/>
          <w:szCs w:val="24"/>
          <w:lang w:val="en-US"/>
        </w:rPr>
        <w:t xml:space="preserve"> </w:t>
      </w:r>
      <w:r w:rsidRPr="008D43B9">
        <w:rPr>
          <w:rFonts w:ascii="Book Antiqua" w:hAnsi="Book Antiqua"/>
          <w:color w:val="000000" w:themeColor="text1"/>
          <w:sz w:val="24"/>
          <w:szCs w:val="24"/>
          <w:lang w:val="en-US"/>
        </w:rPr>
        <w:t>4)</w:t>
      </w:r>
      <w:r w:rsidR="00A96502" w:rsidRPr="008D43B9">
        <w:rPr>
          <w:rFonts w:ascii="Book Antiqua" w:hAnsi="Book Antiqua"/>
          <w:color w:val="000000" w:themeColor="text1"/>
          <w:sz w:val="24"/>
          <w:szCs w:val="24"/>
          <w:lang w:val="en-US"/>
        </w:rPr>
        <w:t xml:space="preserve"> and CRP</w:t>
      </w:r>
      <w:r w:rsidR="00CD1F86">
        <w:rPr>
          <w:rFonts w:ascii="Book Antiqua" w:hAnsi="Book Antiqua"/>
          <w:color w:val="000000" w:themeColor="text1"/>
          <w:sz w:val="24"/>
          <w:szCs w:val="24"/>
          <w:lang w:val="en-US"/>
        </w:rPr>
        <w:t xml:space="preserve"> </w:t>
      </w:r>
      <w:r w:rsidR="00A96502" w:rsidRPr="008D43B9">
        <w:rPr>
          <w:rFonts w:ascii="Book Antiqua" w:hAnsi="Book Antiqua"/>
          <w:color w:val="000000" w:themeColor="text1"/>
          <w:sz w:val="24"/>
          <w:szCs w:val="24"/>
          <w:lang w:val="en-US"/>
        </w:rPr>
        <w:t>&lt; 120 mg/d</w:t>
      </w:r>
      <w:r w:rsidR="00CD1F86">
        <w:rPr>
          <w:rFonts w:ascii="Book Antiqua" w:hAnsi="Book Antiqua"/>
          <w:color w:val="000000" w:themeColor="text1"/>
          <w:sz w:val="24"/>
          <w:szCs w:val="24"/>
          <w:lang w:val="en-US"/>
        </w:rPr>
        <w:t>L</w:t>
      </w:r>
      <w:r w:rsidR="00A96502" w:rsidRPr="008D43B9">
        <w:rPr>
          <w:rFonts w:ascii="Book Antiqua" w:hAnsi="Book Antiqua"/>
          <w:color w:val="000000" w:themeColor="text1"/>
          <w:sz w:val="24"/>
          <w:szCs w:val="24"/>
          <w:lang w:val="en-US"/>
        </w:rPr>
        <w:t xml:space="preserve"> on </w:t>
      </w:r>
      <w:r w:rsidR="004A7075" w:rsidRPr="008D43B9">
        <w:rPr>
          <w:rFonts w:ascii="Book Antiqua" w:hAnsi="Book Antiqua"/>
          <w:color w:val="000000" w:themeColor="text1"/>
          <w:sz w:val="24"/>
          <w:szCs w:val="24"/>
          <w:lang w:val="en-US"/>
        </w:rPr>
        <w:t>the third post-operative day (</w:t>
      </w:r>
      <w:bookmarkStart w:id="127" w:name="OLE_LINK1036"/>
      <w:bookmarkStart w:id="128" w:name="OLE_LINK1037"/>
      <w:r w:rsidR="00A96502" w:rsidRPr="008D43B9">
        <w:rPr>
          <w:rFonts w:ascii="Book Antiqua" w:hAnsi="Book Antiqua"/>
          <w:color w:val="000000" w:themeColor="text1"/>
          <w:sz w:val="24"/>
          <w:szCs w:val="24"/>
          <w:lang w:val="en-US"/>
        </w:rPr>
        <w:t>POD</w:t>
      </w:r>
      <w:bookmarkEnd w:id="127"/>
      <w:bookmarkEnd w:id="128"/>
      <w:r w:rsidR="004A7075" w:rsidRPr="008D43B9">
        <w:rPr>
          <w:rFonts w:ascii="Book Antiqua" w:hAnsi="Book Antiqua"/>
          <w:color w:val="000000" w:themeColor="text1"/>
          <w:sz w:val="24"/>
          <w:szCs w:val="24"/>
          <w:lang w:val="en-US"/>
        </w:rPr>
        <w:t>)</w:t>
      </w:r>
      <w:r w:rsidR="00CA1E44" w:rsidRPr="008D43B9">
        <w:rPr>
          <w:rFonts w:ascii="Book Antiqua" w:hAnsi="Book Antiqua"/>
          <w:color w:val="000000" w:themeColor="text1"/>
          <w:sz w:val="24"/>
          <w:szCs w:val="24"/>
          <w:vertAlign w:val="superscript"/>
          <w:lang w:val="en-US" w:eastAsia="it-IT"/>
        </w:rPr>
        <w:t>[17</w:t>
      </w:r>
      <w:r w:rsidR="00A96502" w:rsidRPr="008D43B9">
        <w:rPr>
          <w:rFonts w:ascii="Book Antiqua" w:hAnsi="Book Antiqua"/>
          <w:color w:val="000000" w:themeColor="text1"/>
          <w:sz w:val="24"/>
          <w:szCs w:val="24"/>
          <w:vertAlign w:val="superscript"/>
          <w:lang w:val="en-US" w:eastAsia="it-IT"/>
        </w:rPr>
        <w:t>]</w:t>
      </w:r>
      <w:r w:rsidR="00A96502" w:rsidRPr="008D43B9">
        <w:rPr>
          <w:rFonts w:ascii="Book Antiqua" w:hAnsi="Book Antiqua"/>
          <w:color w:val="000000" w:themeColor="text1"/>
          <w:sz w:val="24"/>
          <w:szCs w:val="24"/>
          <w:lang w:val="en-US"/>
        </w:rPr>
        <w:t xml:space="preserve">. </w:t>
      </w:r>
      <w:r w:rsidRPr="008D43B9">
        <w:rPr>
          <w:rFonts w:ascii="Book Antiqua" w:hAnsi="Book Antiqua"/>
          <w:color w:val="000000" w:themeColor="text1"/>
          <w:sz w:val="24"/>
          <w:szCs w:val="24"/>
          <w:lang w:val="en-US"/>
        </w:rPr>
        <w:t>Discharge delay (DD) was defined as the difference between TRD and the actual discharge from hospital. Since the aim of our ERAS protocol was not to pursue very early discharge, the TRD was considered as an indicator of how comfortable patient felt with returning home and effective presence of post-hospitalization assistance.</w:t>
      </w:r>
    </w:p>
    <w:p w14:paraId="6EC4745C" w14:textId="77777777" w:rsidR="00CD1F86" w:rsidRPr="008D43B9" w:rsidRDefault="00CD1F86" w:rsidP="00CD1F86">
      <w:pPr>
        <w:adjustRightInd w:val="0"/>
        <w:snapToGrid w:val="0"/>
        <w:spacing w:line="360" w:lineRule="auto"/>
        <w:ind w:firstLineChars="100" w:firstLine="240"/>
        <w:jc w:val="both"/>
        <w:rPr>
          <w:rFonts w:ascii="Book Antiqua" w:hAnsi="Book Antiqua"/>
          <w:color w:val="000000" w:themeColor="text1"/>
          <w:sz w:val="24"/>
          <w:szCs w:val="24"/>
          <w:lang w:val="en-US"/>
        </w:rPr>
      </w:pPr>
    </w:p>
    <w:p w14:paraId="53EBB3F4" w14:textId="77777777" w:rsidR="0023201E" w:rsidRPr="008D43B9" w:rsidRDefault="001E2D24" w:rsidP="008D43B9">
      <w:pPr>
        <w:adjustRightInd w:val="0"/>
        <w:snapToGrid w:val="0"/>
        <w:spacing w:line="360" w:lineRule="auto"/>
        <w:jc w:val="both"/>
        <w:rPr>
          <w:rFonts w:ascii="Book Antiqua" w:hAnsi="Book Antiqua"/>
          <w:b/>
          <w:i/>
          <w:color w:val="000000" w:themeColor="text1"/>
          <w:sz w:val="24"/>
          <w:szCs w:val="24"/>
          <w:lang w:val="en-US"/>
        </w:rPr>
      </w:pPr>
      <w:r w:rsidRPr="008D43B9">
        <w:rPr>
          <w:rFonts w:ascii="Book Antiqua" w:hAnsi="Book Antiqua"/>
          <w:b/>
          <w:i/>
          <w:color w:val="000000" w:themeColor="text1"/>
          <w:sz w:val="24"/>
          <w:szCs w:val="24"/>
          <w:lang w:val="en-US"/>
        </w:rPr>
        <w:t>Data analysis</w:t>
      </w:r>
    </w:p>
    <w:p w14:paraId="1463735B" w14:textId="683D6695" w:rsidR="00FD5F89" w:rsidRPr="008D43B9" w:rsidRDefault="00C20A38" w:rsidP="008D43B9">
      <w:pPr>
        <w:suppressAutoHyphens w:val="0"/>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All demographic and clinical data</w:t>
      </w:r>
      <w:r w:rsidR="004A7075" w:rsidRPr="008D43B9">
        <w:rPr>
          <w:rFonts w:ascii="Book Antiqua" w:hAnsi="Book Antiqua"/>
          <w:color w:val="000000" w:themeColor="text1"/>
          <w:sz w:val="24"/>
          <w:szCs w:val="24"/>
          <w:lang w:val="en-US"/>
        </w:rPr>
        <w:t>,</w:t>
      </w:r>
      <w:r w:rsidRPr="008D43B9">
        <w:rPr>
          <w:rFonts w:ascii="Book Antiqua" w:hAnsi="Book Antiqua"/>
          <w:color w:val="000000" w:themeColor="text1"/>
          <w:sz w:val="24"/>
          <w:szCs w:val="24"/>
          <w:lang w:val="en-US"/>
        </w:rPr>
        <w:t xml:space="preserve"> </w:t>
      </w:r>
      <w:r w:rsidR="004A7075" w:rsidRPr="008D43B9">
        <w:rPr>
          <w:rFonts w:ascii="Book Antiqua" w:hAnsi="Book Antiqua"/>
          <w:color w:val="000000" w:themeColor="text1"/>
          <w:sz w:val="24"/>
          <w:szCs w:val="24"/>
          <w:lang w:val="en-US"/>
        </w:rPr>
        <w:t xml:space="preserve">after treatment consent acquisition, were anonymously </w:t>
      </w:r>
      <w:r w:rsidRPr="008D43B9">
        <w:rPr>
          <w:rFonts w:ascii="Book Antiqua" w:hAnsi="Book Antiqua"/>
          <w:color w:val="000000" w:themeColor="text1"/>
          <w:sz w:val="24"/>
          <w:szCs w:val="24"/>
          <w:lang w:val="en-US"/>
        </w:rPr>
        <w:t xml:space="preserve">collected in a PC dataset. </w:t>
      </w:r>
      <w:r w:rsidR="001E2D24" w:rsidRPr="008D43B9">
        <w:rPr>
          <w:rFonts w:ascii="Book Antiqua" w:hAnsi="Book Antiqua"/>
          <w:color w:val="000000" w:themeColor="text1"/>
          <w:sz w:val="24"/>
          <w:szCs w:val="24"/>
          <w:lang w:val="en-US"/>
        </w:rPr>
        <w:t xml:space="preserve">Statistical analysis was performed using IBM SPSS software version 21.0. </w:t>
      </w:r>
      <w:r w:rsidR="00FD5F89" w:rsidRPr="008D43B9">
        <w:rPr>
          <w:rFonts w:ascii="Book Antiqua" w:hAnsi="Book Antiqua"/>
          <w:color w:val="000000" w:themeColor="text1"/>
          <w:sz w:val="24"/>
          <w:szCs w:val="24"/>
          <w:lang w:val="en-US"/>
        </w:rPr>
        <w:t>Descriptive variables were reported as frequencies and continuous variables were reported as mean (</w:t>
      </w:r>
      <w:r w:rsidR="00CD1F86">
        <w:rPr>
          <w:rFonts w:ascii="Book Antiqua" w:hAnsi="Book Antiqua"/>
          <w:color w:val="000000" w:themeColor="text1"/>
          <w:sz w:val="24"/>
          <w:szCs w:val="24"/>
          <w:lang w:val="en-US"/>
        </w:rPr>
        <w:t>±</w:t>
      </w:r>
      <w:r w:rsidR="004A7075" w:rsidRPr="008D43B9">
        <w:rPr>
          <w:rFonts w:ascii="Book Antiqua" w:hAnsi="Book Antiqua"/>
          <w:color w:val="000000" w:themeColor="text1"/>
          <w:sz w:val="24"/>
          <w:szCs w:val="24"/>
          <w:lang w:val="en-US"/>
        </w:rPr>
        <w:t xml:space="preserve"> SD</w:t>
      </w:r>
      <w:r w:rsidR="00FD5F89" w:rsidRPr="008D43B9">
        <w:rPr>
          <w:rFonts w:ascii="Book Antiqua" w:hAnsi="Book Antiqua"/>
          <w:color w:val="000000" w:themeColor="text1"/>
          <w:sz w:val="24"/>
          <w:szCs w:val="24"/>
          <w:lang w:val="en-US"/>
        </w:rPr>
        <w:t>) or median (range).</w:t>
      </w:r>
    </w:p>
    <w:p w14:paraId="464D2A1F" w14:textId="53AAA1CC" w:rsidR="008A5D1C" w:rsidRPr="008D43B9" w:rsidRDefault="00FD5F89" w:rsidP="00CD1F86">
      <w:pPr>
        <w:suppressAutoHyphens w:val="0"/>
        <w:adjustRightInd w:val="0"/>
        <w:snapToGrid w:val="0"/>
        <w:spacing w:line="360" w:lineRule="auto"/>
        <w:ind w:firstLineChars="100" w:firstLine="240"/>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 xml:space="preserve">Short-term outcomes and adherence to ERP items were compared in </w:t>
      </w:r>
      <w:r w:rsidR="001E2D24" w:rsidRPr="008D43B9">
        <w:rPr>
          <w:rFonts w:ascii="Book Antiqua" w:hAnsi="Book Antiqua"/>
          <w:color w:val="000000" w:themeColor="text1"/>
          <w:sz w:val="24"/>
          <w:szCs w:val="24"/>
          <w:lang w:val="en-US"/>
        </w:rPr>
        <w:t xml:space="preserve">3 groups according to patients’ age: Group A, 65 years old or less, Group B, 66 to 75 years old and Group C, 76 years old or more. </w:t>
      </w:r>
      <w:r w:rsidR="00060A73" w:rsidRPr="008D43B9">
        <w:rPr>
          <w:rFonts w:ascii="Book Antiqua" w:hAnsi="Book Antiqua"/>
          <w:color w:val="000000" w:themeColor="text1"/>
          <w:sz w:val="24"/>
          <w:szCs w:val="24"/>
          <w:lang w:val="en-US"/>
        </w:rPr>
        <w:t xml:space="preserve">These cut-off values defining elderly and old elderly patients were defined according to </w:t>
      </w:r>
      <w:r w:rsidR="00C24704" w:rsidRPr="008D43B9">
        <w:rPr>
          <w:rFonts w:ascii="Book Antiqua" w:hAnsi="Book Antiqua"/>
          <w:color w:val="000000" w:themeColor="text1"/>
          <w:sz w:val="24"/>
          <w:szCs w:val="24"/>
          <w:lang w:val="en-US"/>
        </w:rPr>
        <w:t>the World Health Organi</w:t>
      </w:r>
      <w:r w:rsidR="00DE16AF" w:rsidRPr="008D43B9">
        <w:rPr>
          <w:rFonts w:ascii="Book Antiqua" w:hAnsi="Book Antiqua"/>
          <w:color w:val="000000" w:themeColor="text1"/>
          <w:sz w:val="24"/>
          <w:szCs w:val="24"/>
          <w:lang w:val="en-US"/>
        </w:rPr>
        <w:t>z</w:t>
      </w:r>
      <w:r w:rsidR="00C24704" w:rsidRPr="008D43B9">
        <w:rPr>
          <w:rFonts w:ascii="Book Antiqua" w:hAnsi="Book Antiqua"/>
          <w:color w:val="000000" w:themeColor="text1"/>
          <w:sz w:val="24"/>
          <w:szCs w:val="24"/>
          <w:lang w:val="en-US"/>
        </w:rPr>
        <w:t>ation</w:t>
      </w:r>
      <w:r w:rsidR="00060A73" w:rsidRPr="008D43B9">
        <w:rPr>
          <w:rFonts w:ascii="Book Antiqua" w:hAnsi="Book Antiqua"/>
          <w:color w:val="000000" w:themeColor="text1"/>
          <w:sz w:val="24"/>
          <w:szCs w:val="24"/>
          <w:lang w:val="en-US"/>
        </w:rPr>
        <w:t xml:space="preserve"> </w:t>
      </w:r>
      <w:r w:rsidR="00C24704" w:rsidRPr="008D43B9">
        <w:rPr>
          <w:rFonts w:ascii="Book Antiqua" w:hAnsi="Book Antiqua"/>
          <w:color w:val="000000" w:themeColor="text1"/>
          <w:sz w:val="24"/>
          <w:szCs w:val="24"/>
          <w:lang w:val="en-US"/>
        </w:rPr>
        <w:t>definition</w:t>
      </w:r>
      <w:r w:rsidR="00060A73" w:rsidRPr="008D43B9">
        <w:rPr>
          <w:rFonts w:ascii="Book Antiqua" w:hAnsi="Book Antiqua"/>
          <w:color w:val="000000" w:themeColor="text1"/>
          <w:sz w:val="24"/>
          <w:szCs w:val="24"/>
          <w:vertAlign w:val="superscript"/>
          <w:lang w:val="en-US"/>
        </w:rPr>
        <w:t>[</w:t>
      </w:r>
      <w:r w:rsidR="00C24704" w:rsidRPr="008D43B9">
        <w:rPr>
          <w:rFonts w:ascii="Book Antiqua" w:hAnsi="Book Antiqua"/>
          <w:color w:val="000000" w:themeColor="text1"/>
          <w:sz w:val="24"/>
          <w:szCs w:val="24"/>
          <w:vertAlign w:val="superscript"/>
          <w:lang w:val="en-US"/>
        </w:rPr>
        <w:t>18</w:t>
      </w:r>
      <w:r w:rsidR="00060A73" w:rsidRPr="008D43B9">
        <w:rPr>
          <w:rFonts w:ascii="Book Antiqua" w:hAnsi="Book Antiqua"/>
          <w:color w:val="000000" w:themeColor="text1"/>
          <w:sz w:val="24"/>
          <w:szCs w:val="24"/>
          <w:vertAlign w:val="superscript"/>
          <w:lang w:val="en-US"/>
        </w:rPr>
        <w:t>]</w:t>
      </w:r>
      <w:r w:rsidR="00060A73" w:rsidRPr="008D43B9">
        <w:rPr>
          <w:rFonts w:ascii="Book Antiqua" w:hAnsi="Book Antiqua"/>
          <w:color w:val="000000" w:themeColor="text1"/>
          <w:sz w:val="24"/>
          <w:szCs w:val="24"/>
          <w:lang w:val="en-US"/>
        </w:rPr>
        <w:t>.</w:t>
      </w:r>
    </w:p>
    <w:p w14:paraId="1955CCB8" w14:textId="686B36B2" w:rsidR="0057520D" w:rsidRPr="008D43B9" w:rsidRDefault="001E2D24" w:rsidP="00CD1F86">
      <w:pPr>
        <w:suppressAutoHyphens w:val="0"/>
        <w:adjustRightInd w:val="0"/>
        <w:snapToGrid w:val="0"/>
        <w:spacing w:line="360" w:lineRule="auto"/>
        <w:ind w:firstLineChars="100" w:firstLine="240"/>
        <w:jc w:val="both"/>
        <w:rPr>
          <w:rFonts w:ascii="Book Antiqua" w:hAnsi="Book Antiqua"/>
          <w:b/>
          <w:color w:val="000000" w:themeColor="text1"/>
          <w:sz w:val="24"/>
          <w:szCs w:val="24"/>
          <w:lang w:val="en-US"/>
        </w:rPr>
      </w:pPr>
      <w:r w:rsidRPr="008D43B9">
        <w:rPr>
          <w:rFonts w:ascii="Book Antiqua" w:hAnsi="Book Antiqua"/>
          <w:color w:val="000000" w:themeColor="text1"/>
          <w:sz w:val="24"/>
          <w:szCs w:val="24"/>
          <w:lang w:val="en-US"/>
        </w:rPr>
        <w:t>Adherence to ER</w:t>
      </w:r>
      <w:r w:rsidR="00FD5F89" w:rsidRPr="008D43B9">
        <w:rPr>
          <w:rFonts w:ascii="Book Antiqua" w:hAnsi="Book Antiqua"/>
          <w:color w:val="000000" w:themeColor="text1"/>
          <w:sz w:val="24"/>
          <w:szCs w:val="24"/>
          <w:lang w:val="en-US"/>
        </w:rPr>
        <w:t xml:space="preserve">P items </w:t>
      </w:r>
      <w:r w:rsidRPr="008D43B9">
        <w:rPr>
          <w:rFonts w:ascii="Book Antiqua" w:hAnsi="Book Antiqua"/>
          <w:color w:val="000000" w:themeColor="text1"/>
          <w:sz w:val="24"/>
          <w:szCs w:val="24"/>
          <w:lang w:val="en-US"/>
        </w:rPr>
        <w:t xml:space="preserve">and clinical outcomes were analyzed as a binary outcome (yes/no). Discrete variables were compared with the chi-square test. For continuous outcomes, Student’s </w:t>
      </w:r>
      <w:r w:rsidRPr="00CD1F86">
        <w:rPr>
          <w:rFonts w:ascii="Book Antiqua" w:hAnsi="Book Antiqua"/>
          <w:i/>
          <w:iCs/>
          <w:color w:val="000000" w:themeColor="text1"/>
          <w:sz w:val="24"/>
          <w:szCs w:val="24"/>
          <w:lang w:val="en-US"/>
        </w:rPr>
        <w:t>t</w:t>
      </w:r>
      <w:r w:rsidRPr="008D43B9">
        <w:rPr>
          <w:rFonts w:ascii="Book Antiqua" w:hAnsi="Book Antiqua"/>
          <w:color w:val="000000" w:themeColor="text1"/>
          <w:sz w:val="24"/>
          <w:szCs w:val="24"/>
          <w:lang w:val="en-US"/>
        </w:rPr>
        <w:t>-test</w:t>
      </w:r>
      <w:r w:rsidR="00FD5F89" w:rsidRPr="008D43B9">
        <w:rPr>
          <w:rFonts w:ascii="Book Antiqua" w:hAnsi="Book Antiqua"/>
          <w:color w:val="000000" w:themeColor="text1"/>
          <w:sz w:val="24"/>
          <w:szCs w:val="24"/>
          <w:lang w:val="en-US"/>
        </w:rPr>
        <w:t xml:space="preserve">, </w:t>
      </w:r>
      <w:r w:rsidRPr="008D43B9">
        <w:rPr>
          <w:rFonts w:ascii="Book Antiqua" w:hAnsi="Book Antiqua"/>
          <w:color w:val="000000" w:themeColor="text1"/>
          <w:sz w:val="24"/>
          <w:szCs w:val="24"/>
          <w:lang w:val="en-US"/>
        </w:rPr>
        <w:t xml:space="preserve">ANOVA </w:t>
      </w:r>
      <w:r w:rsidR="00FD5F89" w:rsidRPr="008D43B9">
        <w:rPr>
          <w:rFonts w:ascii="Book Antiqua" w:hAnsi="Book Antiqua"/>
          <w:color w:val="000000" w:themeColor="text1"/>
          <w:sz w:val="24"/>
          <w:szCs w:val="24"/>
          <w:lang w:val="en-US"/>
        </w:rPr>
        <w:t xml:space="preserve">and </w:t>
      </w:r>
      <w:r w:rsidR="00E2295A" w:rsidRPr="008D43B9">
        <w:rPr>
          <w:rFonts w:ascii="Book Antiqua" w:hAnsi="Book Antiqua"/>
          <w:color w:val="000000" w:themeColor="text1"/>
          <w:sz w:val="24"/>
          <w:szCs w:val="24"/>
          <w:lang w:val="en-US"/>
        </w:rPr>
        <w:t>Mann-Whitney</w:t>
      </w:r>
      <w:r w:rsidR="00FD5F89" w:rsidRPr="008D43B9">
        <w:rPr>
          <w:rFonts w:ascii="Book Antiqua" w:hAnsi="Book Antiqua"/>
          <w:color w:val="000000" w:themeColor="text1"/>
          <w:sz w:val="24"/>
          <w:szCs w:val="24"/>
          <w:lang w:val="en-US"/>
        </w:rPr>
        <w:t xml:space="preserve"> tests </w:t>
      </w:r>
      <w:r w:rsidRPr="008D43B9">
        <w:rPr>
          <w:rFonts w:ascii="Book Antiqua" w:hAnsi="Book Antiqua"/>
          <w:color w:val="000000" w:themeColor="text1"/>
          <w:sz w:val="24"/>
          <w:szCs w:val="24"/>
          <w:lang w:val="en-US"/>
        </w:rPr>
        <w:t>were used when indicated.</w:t>
      </w:r>
      <w:r w:rsidR="00104701" w:rsidRPr="008D43B9">
        <w:rPr>
          <w:rFonts w:ascii="Book Antiqua" w:hAnsi="Book Antiqua"/>
          <w:color w:val="000000" w:themeColor="text1"/>
          <w:sz w:val="24"/>
          <w:szCs w:val="24"/>
          <w:lang w:val="en-US"/>
        </w:rPr>
        <w:t xml:space="preserve"> </w:t>
      </w:r>
      <w:r w:rsidR="00FD5F89" w:rsidRPr="008D43B9">
        <w:rPr>
          <w:rFonts w:ascii="Book Antiqua" w:hAnsi="Book Antiqua"/>
          <w:color w:val="000000" w:themeColor="text1"/>
          <w:sz w:val="24"/>
          <w:szCs w:val="24"/>
          <w:lang w:val="en-US"/>
        </w:rPr>
        <w:t>All statistical tests were two-sid</w:t>
      </w:r>
      <w:r w:rsidR="00A735FA" w:rsidRPr="008D43B9">
        <w:rPr>
          <w:rFonts w:ascii="Book Antiqua" w:hAnsi="Book Antiqua"/>
          <w:color w:val="000000" w:themeColor="text1"/>
          <w:sz w:val="24"/>
          <w:szCs w:val="24"/>
          <w:lang w:val="en-US"/>
        </w:rPr>
        <w:t xml:space="preserve">ed with </w:t>
      </w:r>
      <w:r w:rsidR="00FD5F89" w:rsidRPr="008D43B9">
        <w:rPr>
          <w:rFonts w:ascii="Book Antiqua" w:hAnsi="Book Antiqua"/>
          <w:color w:val="000000" w:themeColor="text1"/>
          <w:sz w:val="24"/>
          <w:szCs w:val="24"/>
          <w:lang w:val="en-US"/>
        </w:rPr>
        <w:t>statistical significance</w:t>
      </w:r>
      <w:r w:rsidR="001A53DD" w:rsidRPr="008D43B9">
        <w:rPr>
          <w:rFonts w:ascii="Book Antiqua" w:hAnsi="Book Antiqua"/>
          <w:color w:val="000000" w:themeColor="text1"/>
          <w:sz w:val="24"/>
          <w:szCs w:val="24"/>
          <w:lang w:val="en-US"/>
        </w:rPr>
        <w:t xml:space="preserve"> expressed as </w:t>
      </w:r>
      <w:proofErr w:type="spellStart"/>
      <w:r w:rsidR="00CD1F86" w:rsidRPr="008D43B9">
        <w:rPr>
          <w:rFonts w:ascii="Book Antiqua" w:hAnsi="Book Antiqua"/>
          <w:color w:val="000000" w:themeColor="text1"/>
          <w:sz w:val="24"/>
          <w:szCs w:val="24"/>
          <w:vertAlign w:val="superscript"/>
          <w:lang w:val="en-US"/>
        </w:rPr>
        <w:t>a</w:t>
      </w:r>
      <w:r w:rsidR="00CD1F86" w:rsidRPr="00CD1F86">
        <w:rPr>
          <w:rFonts w:ascii="Book Antiqua" w:hAnsi="Book Antiqua"/>
          <w:i/>
          <w:iCs/>
          <w:color w:val="000000" w:themeColor="text1"/>
          <w:sz w:val="24"/>
          <w:szCs w:val="24"/>
          <w:lang w:val="en-US"/>
        </w:rPr>
        <w:t>P</w:t>
      </w:r>
      <w:proofErr w:type="spellEnd"/>
      <w:r w:rsidR="00CD1F86">
        <w:rPr>
          <w:rFonts w:ascii="Book Antiqua" w:hAnsi="Book Antiqua"/>
          <w:color w:val="000000" w:themeColor="text1"/>
          <w:sz w:val="24"/>
          <w:szCs w:val="24"/>
          <w:lang w:val="en-US"/>
        </w:rPr>
        <w:t xml:space="preserve"> &lt; </w:t>
      </w:r>
      <w:r w:rsidR="00E65D6C" w:rsidRPr="008D43B9">
        <w:rPr>
          <w:rFonts w:ascii="Book Antiqua" w:hAnsi="Book Antiqua"/>
          <w:color w:val="000000" w:themeColor="text1"/>
          <w:sz w:val="24"/>
          <w:szCs w:val="24"/>
          <w:lang w:val="en-US"/>
        </w:rPr>
        <w:t>0.</w:t>
      </w:r>
      <w:r w:rsidR="001A53DD" w:rsidRPr="008D43B9">
        <w:rPr>
          <w:rFonts w:ascii="Book Antiqua" w:hAnsi="Book Antiqua"/>
          <w:color w:val="000000" w:themeColor="text1"/>
          <w:sz w:val="24"/>
          <w:szCs w:val="24"/>
          <w:lang w:val="en-US"/>
        </w:rPr>
        <w:t xml:space="preserve">05 and </w:t>
      </w:r>
      <w:proofErr w:type="spellStart"/>
      <w:r w:rsidR="00CD1F86" w:rsidRPr="008D43B9">
        <w:rPr>
          <w:rFonts w:ascii="Book Antiqua" w:hAnsi="Book Antiqua"/>
          <w:color w:val="000000" w:themeColor="text1"/>
          <w:sz w:val="24"/>
          <w:szCs w:val="24"/>
          <w:vertAlign w:val="superscript"/>
          <w:lang w:val="en-US"/>
        </w:rPr>
        <w:t>b</w:t>
      </w:r>
      <w:r w:rsidR="00CD1F86" w:rsidRPr="00CD1F86">
        <w:rPr>
          <w:rFonts w:ascii="Book Antiqua" w:hAnsi="Book Antiqua"/>
          <w:i/>
          <w:iCs/>
          <w:color w:val="000000" w:themeColor="text1"/>
          <w:sz w:val="24"/>
          <w:szCs w:val="24"/>
          <w:lang w:val="en-US"/>
        </w:rPr>
        <w:t>P</w:t>
      </w:r>
      <w:proofErr w:type="spellEnd"/>
      <w:r w:rsidR="00CD1F86">
        <w:rPr>
          <w:rFonts w:ascii="Book Antiqua" w:hAnsi="Book Antiqua"/>
          <w:color w:val="000000" w:themeColor="text1"/>
          <w:sz w:val="24"/>
          <w:szCs w:val="24"/>
          <w:lang w:val="en-US"/>
        </w:rPr>
        <w:t xml:space="preserve"> &lt; </w:t>
      </w:r>
      <w:r w:rsidR="00E65D6C" w:rsidRPr="008D43B9">
        <w:rPr>
          <w:rFonts w:ascii="Book Antiqua" w:hAnsi="Book Antiqua"/>
          <w:color w:val="000000" w:themeColor="text1"/>
          <w:sz w:val="24"/>
          <w:szCs w:val="24"/>
          <w:lang w:val="en-US"/>
        </w:rPr>
        <w:t>0.</w:t>
      </w:r>
      <w:r w:rsidR="001A53DD" w:rsidRPr="008D43B9">
        <w:rPr>
          <w:rFonts w:ascii="Book Antiqua" w:hAnsi="Book Antiqua"/>
          <w:color w:val="000000" w:themeColor="text1"/>
          <w:sz w:val="24"/>
          <w:szCs w:val="24"/>
          <w:lang w:val="en-US"/>
        </w:rPr>
        <w:t>01</w:t>
      </w:r>
      <w:r w:rsidR="00FD5F89" w:rsidRPr="008D43B9">
        <w:rPr>
          <w:rFonts w:ascii="Book Antiqua" w:hAnsi="Book Antiqua"/>
          <w:color w:val="000000" w:themeColor="text1"/>
          <w:sz w:val="24"/>
          <w:szCs w:val="24"/>
          <w:lang w:val="en-US"/>
        </w:rPr>
        <w:t>.</w:t>
      </w:r>
      <w:r w:rsidR="0057520D" w:rsidRPr="008D43B9" w:rsidDel="0057520D">
        <w:rPr>
          <w:rFonts w:ascii="Book Antiqua" w:hAnsi="Book Antiqua"/>
          <w:b/>
          <w:color w:val="000000" w:themeColor="text1"/>
          <w:sz w:val="24"/>
          <w:szCs w:val="24"/>
          <w:lang w:val="en-US"/>
        </w:rPr>
        <w:t xml:space="preserve"> </w:t>
      </w:r>
    </w:p>
    <w:p w14:paraId="0B9B6013" w14:textId="77777777" w:rsidR="0057520D" w:rsidRPr="008D43B9" w:rsidRDefault="0057520D" w:rsidP="008D43B9">
      <w:pPr>
        <w:suppressAutoHyphens w:val="0"/>
        <w:adjustRightInd w:val="0"/>
        <w:snapToGrid w:val="0"/>
        <w:spacing w:line="360" w:lineRule="auto"/>
        <w:jc w:val="both"/>
        <w:rPr>
          <w:rFonts w:ascii="Book Antiqua" w:hAnsi="Book Antiqua"/>
          <w:b/>
          <w:color w:val="000000" w:themeColor="text1"/>
          <w:sz w:val="24"/>
          <w:szCs w:val="24"/>
          <w:lang w:val="en-US"/>
        </w:rPr>
      </w:pPr>
    </w:p>
    <w:p w14:paraId="62C17957" w14:textId="77777777" w:rsidR="000C13C0" w:rsidRPr="008D43B9" w:rsidRDefault="002F1002" w:rsidP="008D43B9">
      <w:pPr>
        <w:suppressAutoHyphens w:val="0"/>
        <w:adjustRightInd w:val="0"/>
        <w:snapToGrid w:val="0"/>
        <w:spacing w:line="360" w:lineRule="auto"/>
        <w:jc w:val="both"/>
        <w:rPr>
          <w:rFonts w:ascii="Book Antiqua" w:hAnsi="Book Antiqua"/>
          <w:b/>
          <w:caps/>
          <w:color w:val="000000" w:themeColor="text1"/>
          <w:sz w:val="24"/>
          <w:szCs w:val="24"/>
          <w:lang w:val="en-US"/>
        </w:rPr>
      </w:pPr>
      <w:r w:rsidRPr="008D43B9">
        <w:rPr>
          <w:rFonts w:ascii="Book Antiqua" w:hAnsi="Book Antiqua"/>
          <w:b/>
          <w:caps/>
          <w:color w:val="000000" w:themeColor="text1"/>
          <w:sz w:val="24"/>
          <w:szCs w:val="24"/>
          <w:lang w:val="en-US"/>
        </w:rPr>
        <w:t>Results</w:t>
      </w:r>
    </w:p>
    <w:p w14:paraId="3358E08A" w14:textId="4DDB3B1F" w:rsidR="0023201E" w:rsidRPr="008D43B9" w:rsidRDefault="00A735FA" w:rsidP="008D43B9">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During</w:t>
      </w:r>
      <w:r w:rsidR="00E2295A" w:rsidRPr="008D43B9">
        <w:rPr>
          <w:rFonts w:ascii="Book Antiqua" w:hAnsi="Book Antiqua"/>
          <w:color w:val="000000" w:themeColor="text1"/>
          <w:sz w:val="24"/>
          <w:szCs w:val="24"/>
          <w:lang w:val="en-US"/>
        </w:rPr>
        <w:t xml:space="preserve"> </w:t>
      </w:r>
      <w:r w:rsidR="001E2D24" w:rsidRPr="008D43B9">
        <w:rPr>
          <w:rFonts w:ascii="Book Antiqua" w:hAnsi="Book Antiqua"/>
          <w:color w:val="000000" w:themeColor="text1"/>
          <w:sz w:val="24"/>
          <w:szCs w:val="24"/>
          <w:lang w:val="en-US"/>
        </w:rPr>
        <w:t>the study period</w:t>
      </w:r>
      <w:r w:rsidRPr="008D43B9">
        <w:rPr>
          <w:rFonts w:ascii="Book Antiqua" w:hAnsi="Book Antiqua"/>
          <w:color w:val="000000" w:themeColor="text1"/>
          <w:sz w:val="24"/>
          <w:szCs w:val="24"/>
          <w:lang w:val="en-US"/>
        </w:rPr>
        <w:t>,</w:t>
      </w:r>
      <w:r w:rsidR="00E2295A" w:rsidRPr="008D43B9">
        <w:rPr>
          <w:rFonts w:ascii="Book Antiqua" w:hAnsi="Book Antiqua"/>
          <w:color w:val="000000" w:themeColor="text1"/>
          <w:sz w:val="24"/>
          <w:szCs w:val="24"/>
          <w:lang w:val="en-US"/>
        </w:rPr>
        <w:t xml:space="preserve"> a total of</w:t>
      </w:r>
      <w:r w:rsidR="001E2D24" w:rsidRPr="008D43B9">
        <w:rPr>
          <w:rFonts w:ascii="Book Antiqua" w:hAnsi="Book Antiqua"/>
          <w:color w:val="000000" w:themeColor="text1"/>
          <w:sz w:val="24"/>
          <w:szCs w:val="24"/>
          <w:lang w:val="en-US"/>
        </w:rPr>
        <w:t xml:space="preserve"> </w:t>
      </w:r>
      <w:r w:rsidR="00322830" w:rsidRPr="008D43B9">
        <w:rPr>
          <w:rFonts w:ascii="Book Antiqua" w:hAnsi="Book Antiqua"/>
          <w:color w:val="000000" w:themeColor="text1"/>
          <w:sz w:val="24"/>
          <w:szCs w:val="24"/>
          <w:lang w:val="en-US"/>
        </w:rPr>
        <w:t>317</w:t>
      </w:r>
      <w:r w:rsidR="001E2D24" w:rsidRPr="008D43B9">
        <w:rPr>
          <w:rFonts w:ascii="Book Antiqua" w:hAnsi="Book Antiqua"/>
          <w:color w:val="000000" w:themeColor="text1"/>
          <w:sz w:val="24"/>
          <w:szCs w:val="24"/>
          <w:lang w:val="en-US"/>
        </w:rPr>
        <w:t xml:space="preserve"> patients underwent laparoscopic colorectal </w:t>
      </w:r>
      <w:r w:rsidRPr="008D43B9">
        <w:rPr>
          <w:rFonts w:ascii="Book Antiqua" w:hAnsi="Book Antiqua"/>
          <w:color w:val="000000" w:themeColor="text1"/>
          <w:sz w:val="24"/>
          <w:szCs w:val="24"/>
          <w:lang w:val="en-US"/>
        </w:rPr>
        <w:t>resection</w:t>
      </w:r>
      <w:r w:rsidR="004A7075" w:rsidRPr="008D43B9">
        <w:rPr>
          <w:rFonts w:ascii="Book Antiqua" w:hAnsi="Book Antiqua"/>
          <w:color w:val="000000" w:themeColor="text1"/>
          <w:sz w:val="24"/>
          <w:szCs w:val="24"/>
          <w:lang w:val="en-US"/>
        </w:rPr>
        <w:t xml:space="preserve"> at our institution</w:t>
      </w:r>
      <w:r w:rsidRPr="008D43B9">
        <w:rPr>
          <w:rFonts w:ascii="Book Antiqua" w:hAnsi="Book Antiqua"/>
          <w:color w:val="000000" w:themeColor="text1"/>
          <w:sz w:val="24"/>
          <w:szCs w:val="24"/>
          <w:lang w:val="en-US"/>
        </w:rPr>
        <w:t>; among these,</w:t>
      </w:r>
      <w:r w:rsidR="001E2D24" w:rsidRPr="008D43B9">
        <w:rPr>
          <w:rFonts w:ascii="Book Antiqua" w:hAnsi="Book Antiqua"/>
          <w:color w:val="000000" w:themeColor="text1"/>
          <w:sz w:val="24"/>
          <w:szCs w:val="24"/>
          <w:lang w:val="en-US"/>
        </w:rPr>
        <w:t xml:space="preserve"> </w:t>
      </w:r>
      <w:r w:rsidR="00E10A59" w:rsidRPr="008D43B9">
        <w:rPr>
          <w:rFonts w:ascii="Book Antiqua" w:hAnsi="Book Antiqua"/>
          <w:color w:val="000000" w:themeColor="text1"/>
          <w:sz w:val="24"/>
          <w:szCs w:val="24"/>
          <w:lang w:val="en-US"/>
        </w:rPr>
        <w:t xml:space="preserve">73 patients </w:t>
      </w:r>
      <w:r w:rsidR="004A7075" w:rsidRPr="008D43B9">
        <w:rPr>
          <w:rFonts w:ascii="Book Antiqua" w:hAnsi="Book Antiqua"/>
          <w:color w:val="000000" w:themeColor="text1"/>
          <w:sz w:val="24"/>
          <w:szCs w:val="24"/>
          <w:lang w:val="en-US"/>
        </w:rPr>
        <w:t xml:space="preserve">did not meet </w:t>
      </w:r>
      <w:r w:rsidR="00060A73" w:rsidRPr="008D43B9">
        <w:rPr>
          <w:rFonts w:ascii="Book Antiqua" w:hAnsi="Book Antiqua"/>
          <w:color w:val="000000" w:themeColor="text1"/>
          <w:sz w:val="24"/>
          <w:szCs w:val="24"/>
          <w:lang w:val="en-US"/>
        </w:rPr>
        <w:t>pre</w:t>
      </w:r>
      <w:r w:rsidR="004A7075" w:rsidRPr="008D43B9">
        <w:rPr>
          <w:rFonts w:ascii="Book Antiqua" w:hAnsi="Book Antiqua"/>
          <w:color w:val="000000" w:themeColor="text1"/>
          <w:sz w:val="24"/>
          <w:szCs w:val="24"/>
          <w:lang w:val="en-US"/>
        </w:rPr>
        <w:t>-</w:t>
      </w:r>
      <w:r w:rsidR="00060A73" w:rsidRPr="008D43B9">
        <w:rPr>
          <w:rFonts w:ascii="Book Antiqua" w:hAnsi="Book Antiqua"/>
          <w:color w:val="000000" w:themeColor="text1"/>
          <w:sz w:val="24"/>
          <w:szCs w:val="24"/>
          <w:lang w:val="en-US"/>
        </w:rPr>
        <w:t>operative</w:t>
      </w:r>
      <w:r w:rsidR="00E10A59" w:rsidRPr="008D43B9">
        <w:rPr>
          <w:rFonts w:ascii="Book Antiqua" w:hAnsi="Book Antiqua"/>
          <w:color w:val="000000" w:themeColor="text1"/>
          <w:sz w:val="24"/>
          <w:szCs w:val="24"/>
          <w:lang w:val="en-US"/>
        </w:rPr>
        <w:t xml:space="preserve"> </w:t>
      </w:r>
      <w:r w:rsidR="004A7075" w:rsidRPr="008D43B9">
        <w:rPr>
          <w:rFonts w:ascii="Book Antiqua" w:hAnsi="Book Antiqua"/>
          <w:color w:val="000000" w:themeColor="text1"/>
          <w:sz w:val="24"/>
          <w:szCs w:val="24"/>
          <w:lang w:val="en-US"/>
        </w:rPr>
        <w:t>in</w:t>
      </w:r>
      <w:r w:rsidR="00E10A59" w:rsidRPr="008D43B9">
        <w:rPr>
          <w:rFonts w:ascii="Book Antiqua" w:hAnsi="Book Antiqua"/>
          <w:color w:val="000000" w:themeColor="text1"/>
          <w:sz w:val="24"/>
          <w:szCs w:val="24"/>
          <w:lang w:val="en-US"/>
        </w:rPr>
        <w:t>clusion criteria while 19 patients were excluded due to post-operative exclusion criteria.</w:t>
      </w:r>
      <w:r w:rsidR="002D2D77">
        <w:rPr>
          <w:rFonts w:ascii="Book Antiqua" w:hAnsi="Book Antiqua"/>
          <w:color w:val="000000" w:themeColor="text1"/>
          <w:sz w:val="24"/>
          <w:szCs w:val="24"/>
          <w:lang w:val="en-US"/>
        </w:rPr>
        <w:t xml:space="preserve"> </w:t>
      </w:r>
      <w:r w:rsidR="001E2D24" w:rsidRPr="008D43B9">
        <w:rPr>
          <w:rFonts w:ascii="Book Antiqua" w:hAnsi="Book Antiqua"/>
          <w:color w:val="000000" w:themeColor="text1"/>
          <w:sz w:val="24"/>
          <w:szCs w:val="24"/>
          <w:lang w:val="en-US"/>
        </w:rPr>
        <w:t xml:space="preserve">Younger patients (Group A) were most </w:t>
      </w:r>
      <w:r w:rsidR="001E2D24" w:rsidRPr="008D43B9">
        <w:rPr>
          <w:rFonts w:ascii="Book Antiqua" w:hAnsi="Book Antiqua"/>
          <w:color w:val="000000" w:themeColor="text1"/>
          <w:sz w:val="24"/>
          <w:szCs w:val="24"/>
          <w:lang w:val="en-US"/>
        </w:rPr>
        <w:lastRenderedPageBreak/>
        <w:t>frequently excluded</w:t>
      </w:r>
      <w:r w:rsidR="00E10A59" w:rsidRPr="008D43B9">
        <w:rPr>
          <w:rFonts w:ascii="Book Antiqua" w:hAnsi="Book Antiqua"/>
          <w:color w:val="000000" w:themeColor="text1"/>
          <w:sz w:val="24"/>
          <w:szCs w:val="24"/>
          <w:lang w:val="en-US"/>
        </w:rPr>
        <w:t xml:space="preserve"> due to</w:t>
      </w:r>
      <w:r w:rsidR="001E2D24" w:rsidRPr="008D43B9">
        <w:rPr>
          <w:rFonts w:ascii="Book Antiqua" w:hAnsi="Book Antiqua"/>
          <w:color w:val="000000" w:themeColor="text1"/>
          <w:sz w:val="24"/>
          <w:szCs w:val="24"/>
          <w:lang w:val="en-US"/>
        </w:rPr>
        <w:t xml:space="preserve"> surgical</w:t>
      </w:r>
      <w:r w:rsidR="00B6420A" w:rsidRPr="008D43B9">
        <w:rPr>
          <w:rFonts w:ascii="Book Antiqua" w:hAnsi="Book Antiqua"/>
          <w:color w:val="000000" w:themeColor="text1"/>
          <w:sz w:val="24"/>
          <w:szCs w:val="24"/>
          <w:lang w:val="en-US"/>
        </w:rPr>
        <w:t xml:space="preserve"> indication </w:t>
      </w:r>
      <w:r w:rsidR="001E2D24" w:rsidRPr="008D43B9">
        <w:rPr>
          <w:rFonts w:ascii="Book Antiqua" w:hAnsi="Book Antiqua"/>
          <w:color w:val="000000" w:themeColor="text1"/>
          <w:sz w:val="24"/>
          <w:szCs w:val="24"/>
          <w:lang w:val="en-US"/>
        </w:rPr>
        <w:t>and refusal to participate in ERP whilst, in Group B and C the most freque</w:t>
      </w:r>
      <w:r w:rsidR="00E10A59" w:rsidRPr="008D43B9">
        <w:rPr>
          <w:rFonts w:ascii="Book Antiqua" w:hAnsi="Book Antiqua"/>
          <w:color w:val="000000" w:themeColor="text1"/>
          <w:sz w:val="24"/>
          <w:szCs w:val="24"/>
          <w:lang w:val="en-US"/>
        </w:rPr>
        <w:t>nt cause</w:t>
      </w:r>
      <w:r w:rsidR="004A7075" w:rsidRPr="008D43B9">
        <w:rPr>
          <w:rFonts w:ascii="Book Antiqua" w:hAnsi="Book Antiqua"/>
          <w:color w:val="000000" w:themeColor="text1"/>
          <w:sz w:val="24"/>
          <w:szCs w:val="24"/>
          <w:lang w:val="en-US"/>
        </w:rPr>
        <w:t>s</w:t>
      </w:r>
      <w:r w:rsidR="001E2D24" w:rsidRPr="008D43B9">
        <w:rPr>
          <w:rFonts w:ascii="Book Antiqua" w:hAnsi="Book Antiqua"/>
          <w:color w:val="000000" w:themeColor="text1"/>
          <w:sz w:val="24"/>
          <w:szCs w:val="24"/>
          <w:lang w:val="en-US"/>
        </w:rPr>
        <w:t xml:space="preserve"> for exclusion w</w:t>
      </w:r>
      <w:r w:rsidR="004A7075" w:rsidRPr="008D43B9">
        <w:rPr>
          <w:rFonts w:ascii="Book Antiqua" w:hAnsi="Book Antiqua"/>
          <w:color w:val="000000" w:themeColor="text1"/>
          <w:sz w:val="24"/>
          <w:szCs w:val="24"/>
          <w:lang w:val="en-US"/>
        </w:rPr>
        <w:t>ere</w:t>
      </w:r>
      <w:r w:rsidR="00E10A59" w:rsidRPr="008D43B9">
        <w:rPr>
          <w:rFonts w:ascii="Book Antiqua" w:hAnsi="Book Antiqua"/>
          <w:color w:val="000000" w:themeColor="text1"/>
          <w:sz w:val="24"/>
          <w:szCs w:val="24"/>
          <w:lang w:val="en-US"/>
        </w:rPr>
        <w:t xml:space="preserve"> the presence of</w:t>
      </w:r>
      <w:r w:rsidR="001E2D24" w:rsidRPr="008D43B9">
        <w:rPr>
          <w:rFonts w:ascii="Book Antiqua" w:hAnsi="Book Antiqua"/>
          <w:color w:val="000000" w:themeColor="text1"/>
          <w:sz w:val="24"/>
          <w:szCs w:val="24"/>
          <w:lang w:val="en-US"/>
        </w:rPr>
        <w:t xml:space="preserve"> severe comorbidities and lack of collaboration</w:t>
      </w:r>
      <w:r w:rsidR="002F2F6A" w:rsidRPr="008D43B9">
        <w:rPr>
          <w:rFonts w:ascii="Book Antiqua" w:hAnsi="Book Antiqua"/>
          <w:color w:val="000000" w:themeColor="text1"/>
          <w:sz w:val="24"/>
          <w:szCs w:val="24"/>
          <w:lang w:val="en-US"/>
        </w:rPr>
        <w:t xml:space="preserve"> (Figure 1)</w:t>
      </w:r>
      <w:r w:rsidR="001E2D24" w:rsidRPr="008D43B9">
        <w:rPr>
          <w:rFonts w:ascii="Book Antiqua" w:hAnsi="Book Antiqua"/>
          <w:color w:val="000000" w:themeColor="text1"/>
          <w:sz w:val="24"/>
          <w:szCs w:val="24"/>
          <w:lang w:val="en-US"/>
        </w:rPr>
        <w:t xml:space="preserve">. The final cohort was represented by </w:t>
      </w:r>
      <w:r w:rsidR="00B6420A" w:rsidRPr="008D43B9">
        <w:rPr>
          <w:rFonts w:ascii="Book Antiqua" w:hAnsi="Book Antiqua"/>
          <w:color w:val="000000" w:themeColor="text1"/>
          <w:sz w:val="24"/>
          <w:szCs w:val="24"/>
          <w:lang w:val="en-US"/>
        </w:rPr>
        <w:t>225</w:t>
      </w:r>
      <w:r w:rsidR="001E2D24" w:rsidRPr="008D43B9">
        <w:rPr>
          <w:rFonts w:ascii="Book Antiqua" w:hAnsi="Book Antiqua"/>
          <w:color w:val="000000" w:themeColor="text1"/>
          <w:sz w:val="24"/>
          <w:szCs w:val="24"/>
          <w:lang w:val="en-US"/>
        </w:rPr>
        <w:t xml:space="preserve"> patients: </w:t>
      </w:r>
      <w:r w:rsidR="00B6420A" w:rsidRPr="008D43B9">
        <w:rPr>
          <w:rFonts w:ascii="Book Antiqua" w:hAnsi="Book Antiqua"/>
          <w:color w:val="000000" w:themeColor="text1"/>
          <w:sz w:val="24"/>
          <w:szCs w:val="24"/>
          <w:lang w:val="en-US"/>
        </w:rPr>
        <w:t>112</w:t>
      </w:r>
      <w:r w:rsidR="001E2D24" w:rsidRPr="008D43B9">
        <w:rPr>
          <w:rFonts w:ascii="Book Antiqua" w:hAnsi="Book Antiqua"/>
          <w:color w:val="000000" w:themeColor="text1"/>
          <w:sz w:val="24"/>
          <w:szCs w:val="24"/>
          <w:lang w:val="en-US"/>
        </w:rPr>
        <w:t xml:space="preserve"> patients belonged to Group A, </w:t>
      </w:r>
      <w:r w:rsidR="00B6420A" w:rsidRPr="008D43B9">
        <w:rPr>
          <w:rFonts w:ascii="Book Antiqua" w:hAnsi="Book Antiqua"/>
          <w:color w:val="000000" w:themeColor="text1"/>
          <w:sz w:val="24"/>
          <w:szCs w:val="24"/>
          <w:lang w:val="en-US"/>
        </w:rPr>
        <w:t>57</w:t>
      </w:r>
      <w:r w:rsidR="001E2D24" w:rsidRPr="008D43B9">
        <w:rPr>
          <w:rFonts w:ascii="Book Antiqua" w:hAnsi="Book Antiqua"/>
          <w:color w:val="000000" w:themeColor="text1"/>
          <w:sz w:val="24"/>
          <w:szCs w:val="24"/>
          <w:lang w:val="en-US"/>
        </w:rPr>
        <w:t xml:space="preserve"> patients to Group B and </w:t>
      </w:r>
      <w:r w:rsidR="00B6420A" w:rsidRPr="008D43B9">
        <w:rPr>
          <w:rFonts w:ascii="Book Antiqua" w:hAnsi="Book Antiqua"/>
          <w:color w:val="000000" w:themeColor="text1"/>
          <w:sz w:val="24"/>
          <w:szCs w:val="24"/>
          <w:lang w:val="en-US"/>
        </w:rPr>
        <w:t>56</w:t>
      </w:r>
      <w:r w:rsidR="001E2D24" w:rsidRPr="008D43B9">
        <w:rPr>
          <w:rFonts w:ascii="Book Antiqua" w:hAnsi="Book Antiqua"/>
          <w:color w:val="000000" w:themeColor="text1"/>
          <w:sz w:val="24"/>
          <w:szCs w:val="24"/>
          <w:lang w:val="en-US"/>
        </w:rPr>
        <w:t xml:space="preserve"> patients to Group C. </w:t>
      </w:r>
    </w:p>
    <w:p w14:paraId="2620FEE1" w14:textId="17FE4C01" w:rsidR="0023201E" w:rsidRDefault="00E46CEE" w:rsidP="002D2D77">
      <w:pPr>
        <w:adjustRightInd w:val="0"/>
        <w:snapToGrid w:val="0"/>
        <w:spacing w:line="360" w:lineRule="auto"/>
        <w:ind w:firstLineChars="100" w:firstLine="240"/>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 xml:space="preserve">Patients’ demographics and clinical characteristics according to age grouping are reported in Table 1. </w:t>
      </w:r>
      <w:r w:rsidR="001E2D24" w:rsidRPr="008D43B9">
        <w:rPr>
          <w:rFonts w:ascii="Book Antiqua" w:hAnsi="Book Antiqua"/>
          <w:color w:val="000000" w:themeColor="text1"/>
          <w:sz w:val="24"/>
          <w:szCs w:val="24"/>
          <w:lang w:val="en-US"/>
        </w:rPr>
        <w:t>In Group A, most patients were classified as ASA ≤</w:t>
      </w:r>
      <w:r w:rsidR="002D2D77">
        <w:rPr>
          <w:rFonts w:ascii="Book Antiqua" w:hAnsi="Book Antiqua"/>
          <w:color w:val="000000" w:themeColor="text1"/>
          <w:sz w:val="24"/>
          <w:szCs w:val="24"/>
          <w:lang w:val="en-US"/>
        </w:rPr>
        <w:t xml:space="preserve"> </w:t>
      </w:r>
      <w:r w:rsidR="001E2D24" w:rsidRPr="008D43B9">
        <w:rPr>
          <w:rFonts w:ascii="Book Antiqua" w:hAnsi="Book Antiqua"/>
          <w:color w:val="000000" w:themeColor="text1"/>
          <w:sz w:val="24"/>
          <w:szCs w:val="24"/>
          <w:lang w:val="en-US"/>
        </w:rPr>
        <w:t>2 while, in Group B and Group C, the number of patients classified as ASA 3 was significantly higher (</w:t>
      </w:r>
      <w:r w:rsidR="00B6420A" w:rsidRPr="008D43B9">
        <w:rPr>
          <w:rFonts w:ascii="Book Antiqua" w:hAnsi="Book Antiqua"/>
          <w:color w:val="000000" w:themeColor="text1"/>
          <w:sz w:val="24"/>
          <w:szCs w:val="24"/>
          <w:lang w:val="en-US"/>
        </w:rPr>
        <w:t>4.5</w:t>
      </w:r>
      <w:r w:rsidR="001E2D24" w:rsidRPr="008D43B9">
        <w:rPr>
          <w:rFonts w:ascii="Book Antiqua" w:hAnsi="Book Antiqua"/>
          <w:color w:val="000000" w:themeColor="text1"/>
          <w:sz w:val="24"/>
          <w:szCs w:val="24"/>
          <w:lang w:val="en-US"/>
        </w:rPr>
        <w:t xml:space="preserve">% </w:t>
      </w:r>
      <w:r w:rsidR="001874CE" w:rsidRPr="002D2D77">
        <w:rPr>
          <w:rFonts w:ascii="Book Antiqua" w:hAnsi="Book Antiqua"/>
          <w:i/>
          <w:iCs/>
          <w:color w:val="000000" w:themeColor="text1"/>
          <w:sz w:val="24"/>
          <w:szCs w:val="24"/>
          <w:lang w:val="en-US"/>
        </w:rPr>
        <w:t>vs</w:t>
      </w:r>
      <w:r w:rsidR="001E2D24" w:rsidRPr="008D43B9">
        <w:rPr>
          <w:rFonts w:ascii="Book Antiqua" w:hAnsi="Book Antiqua"/>
          <w:color w:val="000000" w:themeColor="text1"/>
          <w:sz w:val="24"/>
          <w:szCs w:val="24"/>
          <w:lang w:val="en-US"/>
        </w:rPr>
        <w:t xml:space="preserve"> </w:t>
      </w:r>
      <w:r w:rsidR="00B6420A" w:rsidRPr="008D43B9">
        <w:rPr>
          <w:rFonts w:ascii="Book Antiqua" w:hAnsi="Book Antiqua"/>
          <w:color w:val="000000" w:themeColor="text1"/>
          <w:sz w:val="24"/>
          <w:szCs w:val="24"/>
          <w:lang w:val="en-US"/>
        </w:rPr>
        <w:t>24.6</w:t>
      </w:r>
      <w:r w:rsidR="001E2D24" w:rsidRPr="008D43B9">
        <w:rPr>
          <w:rFonts w:ascii="Book Antiqua" w:hAnsi="Book Antiqua"/>
          <w:color w:val="000000" w:themeColor="text1"/>
          <w:sz w:val="24"/>
          <w:szCs w:val="24"/>
          <w:lang w:val="en-US"/>
        </w:rPr>
        <w:t xml:space="preserve">% </w:t>
      </w:r>
      <w:r w:rsidR="001874CE" w:rsidRPr="002D2D77">
        <w:rPr>
          <w:rFonts w:ascii="Book Antiqua" w:hAnsi="Book Antiqua"/>
          <w:i/>
          <w:iCs/>
          <w:color w:val="000000" w:themeColor="text1"/>
          <w:sz w:val="24"/>
          <w:szCs w:val="24"/>
          <w:lang w:val="en-US"/>
        </w:rPr>
        <w:t>vs</w:t>
      </w:r>
      <w:r w:rsidR="001E2D24" w:rsidRPr="008D43B9">
        <w:rPr>
          <w:rFonts w:ascii="Book Antiqua" w:hAnsi="Book Antiqua"/>
          <w:color w:val="000000" w:themeColor="text1"/>
          <w:sz w:val="24"/>
          <w:szCs w:val="24"/>
          <w:lang w:val="en-US"/>
        </w:rPr>
        <w:t xml:space="preserve"> </w:t>
      </w:r>
      <w:r w:rsidR="00B6420A" w:rsidRPr="008D43B9">
        <w:rPr>
          <w:rFonts w:ascii="Book Antiqua" w:hAnsi="Book Antiqua"/>
          <w:color w:val="000000" w:themeColor="text1"/>
          <w:sz w:val="24"/>
          <w:szCs w:val="24"/>
          <w:lang w:val="en-US"/>
        </w:rPr>
        <w:t>33.9</w:t>
      </w:r>
      <w:r w:rsidR="001E2D24" w:rsidRPr="008D43B9">
        <w:rPr>
          <w:rFonts w:ascii="Book Antiqua" w:hAnsi="Book Antiqua"/>
          <w:color w:val="000000" w:themeColor="text1"/>
          <w:sz w:val="24"/>
          <w:szCs w:val="24"/>
          <w:lang w:val="en-US"/>
        </w:rPr>
        <w:t xml:space="preserve">%; </w:t>
      </w:r>
      <w:r w:rsidR="00CD1F86" w:rsidRPr="002D2D77">
        <w:rPr>
          <w:rFonts w:ascii="Book Antiqua" w:hAnsi="Book Antiqua"/>
          <w:i/>
          <w:iCs/>
          <w:color w:val="000000" w:themeColor="text1"/>
          <w:sz w:val="24"/>
          <w:szCs w:val="24"/>
          <w:lang w:val="en-US"/>
        </w:rPr>
        <w:t xml:space="preserve">P </w:t>
      </w:r>
      <w:r w:rsidR="00CD1F86">
        <w:rPr>
          <w:rFonts w:ascii="Book Antiqua" w:hAnsi="Book Antiqua"/>
          <w:color w:val="000000" w:themeColor="text1"/>
          <w:sz w:val="24"/>
          <w:szCs w:val="24"/>
          <w:lang w:val="en-US"/>
        </w:rPr>
        <w:t xml:space="preserve">&lt; </w:t>
      </w:r>
      <w:r w:rsidR="00E65D6C" w:rsidRPr="008D43B9">
        <w:rPr>
          <w:rFonts w:ascii="Book Antiqua" w:hAnsi="Book Antiqua"/>
          <w:color w:val="000000" w:themeColor="text1"/>
          <w:sz w:val="24"/>
          <w:szCs w:val="24"/>
          <w:lang w:val="en-US"/>
        </w:rPr>
        <w:t>0</w:t>
      </w:r>
      <w:r w:rsidR="001E2D24" w:rsidRPr="008D43B9">
        <w:rPr>
          <w:rFonts w:ascii="Book Antiqua" w:hAnsi="Book Antiqua"/>
          <w:color w:val="000000" w:themeColor="text1"/>
          <w:sz w:val="24"/>
          <w:szCs w:val="24"/>
          <w:lang w:val="en-US"/>
        </w:rPr>
        <w:t>.001). Similarly, a significantly higher rate of patients with comorbidities ≥</w:t>
      </w:r>
      <w:r w:rsidR="00305F78">
        <w:rPr>
          <w:rFonts w:ascii="Book Antiqua" w:hAnsi="Book Antiqua"/>
          <w:color w:val="000000" w:themeColor="text1"/>
          <w:sz w:val="24"/>
          <w:szCs w:val="24"/>
          <w:lang w:val="en-US"/>
        </w:rPr>
        <w:t xml:space="preserve"> </w:t>
      </w:r>
      <w:r w:rsidR="001E2D24" w:rsidRPr="008D43B9">
        <w:rPr>
          <w:rFonts w:ascii="Book Antiqua" w:hAnsi="Book Antiqua"/>
          <w:color w:val="000000" w:themeColor="text1"/>
          <w:sz w:val="24"/>
          <w:szCs w:val="24"/>
          <w:lang w:val="en-US"/>
        </w:rPr>
        <w:t>2 was observed in Group B and C (2</w:t>
      </w:r>
      <w:r w:rsidR="00B6420A" w:rsidRPr="008D43B9">
        <w:rPr>
          <w:rFonts w:ascii="Book Antiqua" w:hAnsi="Book Antiqua"/>
          <w:color w:val="000000" w:themeColor="text1"/>
          <w:sz w:val="24"/>
          <w:szCs w:val="24"/>
          <w:lang w:val="en-US"/>
        </w:rPr>
        <w:t>0.5</w:t>
      </w:r>
      <w:r w:rsidR="001E2D24" w:rsidRPr="008D43B9">
        <w:rPr>
          <w:rFonts w:ascii="Book Antiqua" w:hAnsi="Book Antiqua"/>
          <w:color w:val="000000" w:themeColor="text1"/>
          <w:sz w:val="24"/>
          <w:szCs w:val="24"/>
          <w:lang w:val="en-US"/>
        </w:rPr>
        <w:t xml:space="preserve">% </w:t>
      </w:r>
      <w:r w:rsidR="001874CE" w:rsidRPr="00305F78">
        <w:rPr>
          <w:rFonts w:ascii="Book Antiqua" w:hAnsi="Book Antiqua"/>
          <w:i/>
          <w:iCs/>
          <w:color w:val="000000" w:themeColor="text1"/>
          <w:sz w:val="24"/>
          <w:szCs w:val="24"/>
          <w:lang w:val="en-US"/>
        </w:rPr>
        <w:t>vs</w:t>
      </w:r>
      <w:r w:rsidR="001E2D24" w:rsidRPr="00305F78">
        <w:rPr>
          <w:rFonts w:ascii="Book Antiqua" w:hAnsi="Book Antiqua"/>
          <w:i/>
          <w:iCs/>
          <w:color w:val="000000" w:themeColor="text1"/>
          <w:sz w:val="24"/>
          <w:szCs w:val="24"/>
          <w:lang w:val="en-US"/>
        </w:rPr>
        <w:t xml:space="preserve"> </w:t>
      </w:r>
      <w:r w:rsidR="00B6420A" w:rsidRPr="008D43B9">
        <w:rPr>
          <w:rFonts w:ascii="Book Antiqua" w:hAnsi="Book Antiqua"/>
          <w:color w:val="000000" w:themeColor="text1"/>
          <w:sz w:val="24"/>
          <w:szCs w:val="24"/>
          <w:lang w:val="en-US"/>
        </w:rPr>
        <w:t>47.4</w:t>
      </w:r>
      <w:r w:rsidR="001E2D24" w:rsidRPr="008D43B9">
        <w:rPr>
          <w:rFonts w:ascii="Book Antiqua" w:hAnsi="Book Antiqua"/>
          <w:color w:val="000000" w:themeColor="text1"/>
          <w:sz w:val="24"/>
          <w:szCs w:val="24"/>
          <w:lang w:val="en-US"/>
        </w:rPr>
        <w:t xml:space="preserve">% </w:t>
      </w:r>
      <w:r w:rsidR="001874CE" w:rsidRPr="00305F78">
        <w:rPr>
          <w:rFonts w:ascii="Book Antiqua" w:hAnsi="Book Antiqua"/>
          <w:i/>
          <w:iCs/>
          <w:color w:val="000000" w:themeColor="text1"/>
          <w:sz w:val="24"/>
          <w:szCs w:val="24"/>
          <w:lang w:val="en-US"/>
        </w:rPr>
        <w:t>vs</w:t>
      </w:r>
      <w:r w:rsidR="00305F78">
        <w:rPr>
          <w:rFonts w:ascii="Book Antiqua" w:hAnsi="Book Antiqua"/>
          <w:color w:val="000000" w:themeColor="text1"/>
          <w:sz w:val="24"/>
          <w:szCs w:val="24"/>
          <w:lang w:val="en-US"/>
        </w:rPr>
        <w:t xml:space="preserve"> </w:t>
      </w:r>
      <w:r w:rsidR="00B6420A" w:rsidRPr="008D43B9">
        <w:rPr>
          <w:rFonts w:ascii="Book Antiqua" w:hAnsi="Book Antiqua"/>
          <w:color w:val="000000" w:themeColor="text1"/>
          <w:sz w:val="24"/>
          <w:szCs w:val="24"/>
          <w:lang w:val="en-US"/>
        </w:rPr>
        <w:t>58.9</w:t>
      </w:r>
      <w:r w:rsidR="001E2D24" w:rsidRPr="008D43B9">
        <w:rPr>
          <w:rFonts w:ascii="Book Antiqua" w:hAnsi="Book Antiqua"/>
          <w:color w:val="000000" w:themeColor="text1"/>
          <w:sz w:val="24"/>
          <w:szCs w:val="24"/>
          <w:lang w:val="en-US"/>
        </w:rPr>
        <w:t xml:space="preserve">%; </w:t>
      </w:r>
      <w:r w:rsidR="00CD1F86" w:rsidRPr="00305F78">
        <w:rPr>
          <w:rFonts w:ascii="Book Antiqua" w:hAnsi="Book Antiqua"/>
          <w:i/>
          <w:iCs/>
          <w:color w:val="000000" w:themeColor="text1"/>
          <w:sz w:val="24"/>
          <w:szCs w:val="24"/>
          <w:lang w:val="en-US"/>
        </w:rPr>
        <w:t xml:space="preserve">P </w:t>
      </w:r>
      <w:r w:rsidR="00CD1F86">
        <w:rPr>
          <w:rFonts w:ascii="Book Antiqua" w:hAnsi="Book Antiqua"/>
          <w:color w:val="000000" w:themeColor="text1"/>
          <w:sz w:val="24"/>
          <w:szCs w:val="24"/>
          <w:lang w:val="en-US"/>
        </w:rPr>
        <w:t xml:space="preserve">&lt; </w:t>
      </w:r>
      <w:r w:rsidR="00E65D6C" w:rsidRPr="008D43B9">
        <w:rPr>
          <w:rFonts w:ascii="Book Antiqua" w:hAnsi="Book Antiqua"/>
          <w:color w:val="000000" w:themeColor="text1"/>
          <w:sz w:val="24"/>
          <w:szCs w:val="24"/>
          <w:lang w:val="en-US"/>
        </w:rPr>
        <w:t>0.</w:t>
      </w:r>
      <w:r w:rsidR="001E2D24" w:rsidRPr="008D43B9">
        <w:rPr>
          <w:rFonts w:ascii="Book Antiqua" w:hAnsi="Book Antiqua"/>
          <w:color w:val="000000" w:themeColor="text1"/>
          <w:sz w:val="24"/>
          <w:szCs w:val="24"/>
          <w:lang w:val="en-US"/>
        </w:rPr>
        <w:t>001).</w:t>
      </w:r>
      <w:r w:rsidR="00E65D6C" w:rsidRPr="008D43B9">
        <w:rPr>
          <w:rFonts w:ascii="Book Antiqua" w:hAnsi="Book Antiqua"/>
          <w:color w:val="000000" w:themeColor="text1"/>
          <w:sz w:val="24"/>
          <w:szCs w:val="24"/>
          <w:lang w:val="en-US"/>
        </w:rPr>
        <w:t xml:space="preserve"> C</w:t>
      </w:r>
      <w:r w:rsidR="001E2D24" w:rsidRPr="008D43B9">
        <w:rPr>
          <w:rFonts w:ascii="Book Antiqua" w:hAnsi="Book Antiqua"/>
          <w:color w:val="000000" w:themeColor="text1"/>
          <w:sz w:val="24"/>
          <w:szCs w:val="24"/>
          <w:lang w:val="en-US"/>
        </w:rPr>
        <w:t>olonic cancer was the main indication for surgery in the three grou</w:t>
      </w:r>
      <w:r w:rsidR="00B6420A" w:rsidRPr="008D43B9">
        <w:rPr>
          <w:rFonts w:ascii="Book Antiqua" w:hAnsi="Book Antiqua"/>
          <w:color w:val="000000" w:themeColor="text1"/>
          <w:sz w:val="24"/>
          <w:szCs w:val="24"/>
          <w:lang w:val="en-US"/>
        </w:rPr>
        <w:t>ps although, rectal cancer was</w:t>
      </w:r>
      <w:r w:rsidR="001E2D24" w:rsidRPr="008D43B9">
        <w:rPr>
          <w:rFonts w:ascii="Book Antiqua" w:hAnsi="Book Antiqua"/>
          <w:color w:val="000000" w:themeColor="text1"/>
          <w:sz w:val="24"/>
          <w:szCs w:val="24"/>
          <w:lang w:val="en-US"/>
        </w:rPr>
        <w:t xml:space="preserve"> more frequent in younger patients (28.</w:t>
      </w:r>
      <w:r w:rsidR="00B6420A" w:rsidRPr="008D43B9">
        <w:rPr>
          <w:rFonts w:ascii="Book Antiqua" w:hAnsi="Book Antiqua"/>
          <w:color w:val="000000" w:themeColor="text1"/>
          <w:sz w:val="24"/>
          <w:szCs w:val="24"/>
          <w:lang w:val="en-US"/>
        </w:rPr>
        <w:t>6</w:t>
      </w:r>
      <w:r w:rsidR="001E2D24" w:rsidRPr="008D43B9">
        <w:rPr>
          <w:rFonts w:ascii="Book Antiqua" w:hAnsi="Book Antiqua"/>
          <w:color w:val="000000" w:themeColor="text1"/>
          <w:sz w:val="24"/>
          <w:szCs w:val="24"/>
          <w:lang w:val="en-US"/>
        </w:rPr>
        <w:t xml:space="preserve">% </w:t>
      </w:r>
      <w:r w:rsidR="001874CE" w:rsidRPr="0015202A">
        <w:rPr>
          <w:rFonts w:ascii="Book Antiqua" w:hAnsi="Book Antiqua"/>
          <w:i/>
          <w:iCs/>
          <w:color w:val="000000" w:themeColor="text1"/>
          <w:sz w:val="24"/>
          <w:szCs w:val="24"/>
          <w:lang w:val="en-US"/>
        </w:rPr>
        <w:t>vs</w:t>
      </w:r>
      <w:r w:rsidR="001E2D24" w:rsidRPr="008D43B9">
        <w:rPr>
          <w:rFonts w:ascii="Book Antiqua" w:hAnsi="Book Antiqua"/>
          <w:color w:val="000000" w:themeColor="text1"/>
          <w:sz w:val="24"/>
          <w:szCs w:val="24"/>
          <w:lang w:val="en-US"/>
        </w:rPr>
        <w:t xml:space="preserve"> </w:t>
      </w:r>
      <w:r w:rsidR="00B6420A" w:rsidRPr="008D43B9">
        <w:rPr>
          <w:rFonts w:ascii="Book Antiqua" w:hAnsi="Book Antiqua"/>
          <w:color w:val="000000" w:themeColor="text1"/>
          <w:sz w:val="24"/>
          <w:szCs w:val="24"/>
          <w:lang w:val="en-US"/>
        </w:rPr>
        <w:t>8.8</w:t>
      </w:r>
      <w:r w:rsidR="001E2D24" w:rsidRPr="008D43B9">
        <w:rPr>
          <w:rFonts w:ascii="Book Antiqua" w:hAnsi="Book Antiqua"/>
          <w:color w:val="000000" w:themeColor="text1"/>
          <w:sz w:val="24"/>
          <w:szCs w:val="24"/>
          <w:lang w:val="en-US"/>
        </w:rPr>
        <w:t xml:space="preserve">% </w:t>
      </w:r>
      <w:r w:rsidR="001874CE" w:rsidRPr="0015202A">
        <w:rPr>
          <w:rFonts w:ascii="Book Antiqua" w:hAnsi="Book Antiqua"/>
          <w:i/>
          <w:iCs/>
          <w:color w:val="000000" w:themeColor="text1"/>
          <w:sz w:val="24"/>
          <w:szCs w:val="24"/>
          <w:lang w:val="en-US"/>
        </w:rPr>
        <w:t>vs</w:t>
      </w:r>
      <w:r w:rsidR="001E2D24" w:rsidRPr="008D43B9">
        <w:rPr>
          <w:rFonts w:ascii="Book Antiqua" w:hAnsi="Book Antiqua"/>
          <w:color w:val="000000" w:themeColor="text1"/>
          <w:sz w:val="24"/>
          <w:szCs w:val="24"/>
          <w:lang w:val="en-US"/>
        </w:rPr>
        <w:t xml:space="preserve"> </w:t>
      </w:r>
      <w:r w:rsidR="00B6420A" w:rsidRPr="008D43B9">
        <w:rPr>
          <w:rFonts w:ascii="Book Antiqua" w:hAnsi="Book Antiqua"/>
          <w:color w:val="000000" w:themeColor="text1"/>
          <w:sz w:val="24"/>
          <w:szCs w:val="24"/>
          <w:lang w:val="en-US"/>
        </w:rPr>
        <w:t>14.3</w:t>
      </w:r>
      <w:r w:rsidR="001E2D24" w:rsidRPr="008D43B9">
        <w:rPr>
          <w:rFonts w:ascii="Book Antiqua" w:hAnsi="Book Antiqua"/>
          <w:color w:val="000000" w:themeColor="text1"/>
          <w:sz w:val="24"/>
          <w:szCs w:val="24"/>
          <w:lang w:val="en-US"/>
        </w:rPr>
        <w:t xml:space="preserve">%; </w:t>
      </w:r>
      <w:r w:rsidR="00BC0647" w:rsidRPr="0015202A">
        <w:rPr>
          <w:rFonts w:ascii="Book Antiqua" w:hAnsi="Book Antiqua"/>
          <w:i/>
          <w:iCs/>
          <w:color w:val="000000" w:themeColor="text1"/>
          <w:sz w:val="24"/>
          <w:szCs w:val="24"/>
          <w:lang w:val="en-US"/>
        </w:rPr>
        <w:t>P</w:t>
      </w:r>
      <w:r w:rsidR="00BC0647">
        <w:rPr>
          <w:rFonts w:ascii="Book Antiqua" w:hAnsi="Book Antiqua"/>
          <w:color w:val="000000" w:themeColor="text1"/>
          <w:sz w:val="24"/>
          <w:szCs w:val="24"/>
          <w:lang w:val="en-US"/>
        </w:rPr>
        <w:t xml:space="preserve"> = </w:t>
      </w:r>
      <w:r w:rsidR="00E65D6C" w:rsidRPr="008D43B9">
        <w:rPr>
          <w:rFonts w:ascii="Book Antiqua" w:hAnsi="Book Antiqua"/>
          <w:color w:val="000000" w:themeColor="text1"/>
          <w:sz w:val="24"/>
          <w:szCs w:val="24"/>
          <w:lang w:val="en-US"/>
        </w:rPr>
        <w:t>0.</w:t>
      </w:r>
      <w:r w:rsidR="001874CE" w:rsidRPr="008D43B9">
        <w:rPr>
          <w:rFonts w:ascii="Book Antiqua" w:hAnsi="Book Antiqua"/>
          <w:color w:val="000000" w:themeColor="text1"/>
          <w:sz w:val="24"/>
          <w:szCs w:val="24"/>
          <w:lang w:val="en-US"/>
        </w:rPr>
        <w:t>0</w:t>
      </w:r>
      <w:r w:rsidR="00083E48" w:rsidRPr="008D43B9">
        <w:rPr>
          <w:rFonts w:ascii="Book Antiqua" w:hAnsi="Book Antiqua"/>
          <w:color w:val="000000" w:themeColor="text1"/>
          <w:sz w:val="24"/>
          <w:szCs w:val="24"/>
          <w:lang w:val="en-US"/>
        </w:rPr>
        <w:t>0</w:t>
      </w:r>
      <w:r w:rsidR="001E2D24" w:rsidRPr="008D43B9">
        <w:rPr>
          <w:rFonts w:ascii="Book Antiqua" w:hAnsi="Book Antiqua"/>
          <w:color w:val="000000" w:themeColor="text1"/>
          <w:sz w:val="24"/>
          <w:szCs w:val="24"/>
          <w:lang w:val="en-US"/>
        </w:rPr>
        <w:t>7). The three groups did not differ in terms of extent of surgery</w:t>
      </w:r>
      <w:r w:rsidR="00E2295A" w:rsidRPr="008D43B9">
        <w:rPr>
          <w:rFonts w:ascii="Book Antiqua" w:hAnsi="Book Antiqua"/>
          <w:color w:val="000000" w:themeColor="text1"/>
          <w:sz w:val="24"/>
          <w:szCs w:val="24"/>
          <w:lang w:val="en-US"/>
        </w:rPr>
        <w:t>, surgical procedure duration, blood loss</w:t>
      </w:r>
      <w:r w:rsidR="0066609C" w:rsidRPr="008D43B9">
        <w:rPr>
          <w:rFonts w:ascii="Book Antiqua" w:hAnsi="Book Antiqua"/>
          <w:color w:val="000000" w:themeColor="text1"/>
          <w:sz w:val="24"/>
          <w:szCs w:val="24"/>
          <w:lang w:val="en-US"/>
        </w:rPr>
        <w:t xml:space="preserve"> and</w:t>
      </w:r>
      <w:r w:rsidR="001E2D24" w:rsidRPr="008D43B9">
        <w:rPr>
          <w:rFonts w:ascii="Book Antiqua" w:hAnsi="Book Antiqua"/>
          <w:color w:val="000000" w:themeColor="text1"/>
          <w:sz w:val="24"/>
          <w:szCs w:val="24"/>
          <w:lang w:val="en-US"/>
        </w:rPr>
        <w:t xml:space="preserve"> new stoma formation</w:t>
      </w:r>
      <w:r w:rsidR="00E2295A" w:rsidRPr="008D43B9">
        <w:rPr>
          <w:rFonts w:ascii="Book Antiqua" w:hAnsi="Book Antiqua"/>
          <w:color w:val="000000" w:themeColor="text1"/>
          <w:sz w:val="24"/>
          <w:szCs w:val="24"/>
          <w:lang w:val="en-US"/>
        </w:rPr>
        <w:t xml:space="preserve">. </w:t>
      </w:r>
      <w:r w:rsidRPr="008D43B9">
        <w:rPr>
          <w:rFonts w:ascii="Book Antiqua" w:hAnsi="Book Antiqua"/>
          <w:color w:val="000000" w:themeColor="text1"/>
          <w:sz w:val="24"/>
          <w:szCs w:val="24"/>
          <w:lang w:val="en-US"/>
        </w:rPr>
        <w:t>C</w:t>
      </w:r>
      <w:r w:rsidR="001E2D24" w:rsidRPr="008D43B9">
        <w:rPr>
          <w:rFonts w:ascii="Book Antiqua" w:hAnsi="Book Antiqua"/>
          <w:color w:val="000000" w:themeColor="text1"/>
          <w:sz w:val="24"/>
          <w:szCs w:val="24"/>
          <w:lang w:val="en-US"/>
        </w:rPr>
        <w:t xml:space="preserve">onversion </w:t>
      </w:r>
      <w:r w:rsidRPr="008D43B9">
        <w:rPr>
          <w:rFonts w:ascii="Book Antiqua" w:hAnsi="Book Antiqua"/>
          <w:color w:val="000000" w:themeColor="text1"/>
          <w:sz w:val="24"/>
          <w:szCs w:val="24"/>
          <w:lang w:val="en-US"/>
        </w:rPr>
        <w:t xml:space="preserve">to open surgery was comparably low in the subgroups </w:t>
      </w:r>
      <w:r w:rsidR="001E2D24" w:rsidRPr="008D43B9">
        <w:rPr>
          <w:rFonts w:ascii="Book Antiqua" w:hAnsi="Book Antiqua"/>
          <w:color w:val="000000" w:themeColor="text1"/>
          <w:sz w:val="24"/>
          <w:szCs w:val="24"/>
          <w:lang w:val="en-US"/>
        </w:rPr>
        <w:t>(</w:t>
      </w:r>
      <w:r w:rsidR="00B6420A" w:rsidRPr="008D43B9">
        <w:rPr>
          <w:rFonts w:ascii="Book Antiqua" w:hAnsi="Book Antiqua"/>
          <w:color w:val="000000" w:themeColor="text1"/>
          <w:sz w:val="24"/>
          <w:szCs w:val="24"/>
          <w:lang w:val="en-US"/>
        </w:rPr>
        <w:t xml:space="preserve">2% </w:t>
      </w:r>
      <w:r w:rsidR="001874CE" w:rsidRPr="0015202A">
        <w:rPr>
          <w:rFonts w:ascii="Book Antiqua" w:hAnsi="Book Antiqua"/>
          <w:i/>
          <w:iCs/>
          <w:color w:val="000000" w:themeColor="text1"/>
          <w:sz w:val="24"/>
          <w:szCs w:val="24"/>
          <w:lang w:val="en-US"/>
        </w:rPr>
        <w:t>vs</w:t>
      </w:r>
      <w:r w:rsidR="00B6420A" w:rsidRPr="0015202A">
        <w:rPr>
          <w:rFonts w:ascii="Book Antiqua" w:hAnsi="Book Antiqua"/>
          <w:i/>
          <w:iCs/>
          <w:color w:val="000000" w:themeColor="text1"/>
          <w:sz w:val="24"/>
          <w:szCs w:val="24"/>
          <w:lang w:val="en-US"/>
        </w:rPr>
        <w:t xml:space="preserve"> </w:t>
      </w:r>
      <w:r w:rsidR="00B6420A" w:rsidRPr="008D43B9">
        <w:rPr>
          <w:rFonts w:ascii="Book Antiqua" w:hAnsi="Book Antiqua"/>
          <w:color w:val="000000" w:themeColor="text1"/>
          <w:sz w:val="24"/>
          <w:szCs w:val="24"/>
          <w:lang w:val="en-US"/>
        </w:rPr>
        <w:t>7%</w:t>
      </w:r>
      <w:r w:rsidR="00B6420A" w:rsidRPr="0015202A">
        <w:rPr>
          <w:rFonts w:ascii="Book Antiqua" w:hAnsi="Book Antiqua"/>
          <w:i/>
          <w:iCs/>
          <w:color w:val="000000" w:themeColor="text1"/>
          <w:sz w:val="24"/>
          <w:szCs w:val="24"/>
          <w:lang w:val="en-US"/>
        </w:rPr>
        <w:t xml:space="preserve"> </w:t>
      </w:r>
      <w:r w:rsidR="001874CE" w:rsidRPr="0015202A">
        <w:rPr>
          <w:rFonts w:ascii="Book Antiqua" w:hAnsi="Book Antiqua"/>
          <w:i/>
          <w:iCs/>
          <w:color w:val="000000" w:themeColor="text1"/>
          <w:sz w:val="24"/>
          <w:szCs w:val="24"/>
          <w:lang w:val="en-US"/>
        </w:rPr>
        <w:t>vs</w:t>
      </w:r>
      <w:r w:rsidR="00B6420A" w:rsidRPr="0015202A">
        <w:rPr>
          <w:rFonts w:ascii="Book Antiqua" w:hAnsi="Book Antiqua"/>
          <w:i/>
          <w:iCs/>
          <w:color w:val="000000" w:themeColor="text1"/>
          <w:sz w:val="24"/>
          <w:szCs w:val="24"/>
          <w:lang w:val="en-US"/>
        </w:rPr>
        <w:t xml:space="preserve"> </w:t>
      </w:r>
      <w:r w:rsidR="00B6420A" w:rsidRPr="008D43B9">
        <w:rPr>
          <w:rFonts w:ascii="Book Antiqua" w:hAnsi="Book Antiqua"/>
          <w:color w:val="000000" w:themeColor="text1"/>
          <w:sz w:val="24"/>
          <w:szCs w:val="24"/>
          <w:lang w:val="en-US"/>
        </w:rPr>
        <w:t>3.6%</w:t>
      </w:r>
      <w:r w:rsidR="00E65D6C" w:rsidRPr="008D43B9">
        <w:rPr>
          <w:rFonts w:ascii="Book Antiqua" w:hAnsi="Book Antiqua"/>
          <w:color w:val="000000" w:themeColor="text1"/>
          <w:sz w:val="24"/>
          <w:szCs w:val="24"/>
          <w:lang w:val="en-US"/>
        </w:rPr>
        <w:t>)</w:t>
      </w:r>
      <w:r w:rsidR="001E2D24" w:rsidRPr="008D43B9">
        <w:rPr>
          <w:rFonts w:ascii="Book Antiqua" w:hAnsi="Book Antiqua"/>
          <w:color w:val="000000" w:themeColor="text1"/>
          <w:sz w:val="24"/>
          <w:szCs w:val="24"/>
          <w:lang w:val="en-US"/>
        </w:rPr>
        <w:t>.</w:t>
      </w:r>
    </w:p>
    <w:p w14:paraId="11B67ACA" w14:textId="77777777" w:rsidR="008C191D" w:rsidRPr="008D43B9" w:rsidRDefault="008C191D" w:rsidP="002D2D77">
      <w:pPr>
        <w:adjustRightInd w:val="0"/>
        <w:snapToGrid w:val="0"/>
        <w:spacing w:line="360" w:lineRule="auto"/>
        <w:ind w:firstLineChars="100" w:firstLine="240"/>
        <w:jc w:val="both"/>
        <w:rPr>
          <w:rFonts w:ascii="Book Antiqua" w:hAnsi="Book Antiqua"/>
          <w:color w:val="000000" w:themeColor="text1"/>
          <w:sz w:val="24"/>
          <w:szCs w:val="24"/>
          <w:lang w:val="en-US"/>
        </w:rPr>
      </w:pPr>
    </w:p>
    <w:p w14:paraId="2C7DB9F0" w14:textId="77777777" w:rsidR="00C87345" w:rsidRPr="008D43B9" w:rsidRDefault="00C87345" w:rsidP="008D43B9">
      <w:pPr>
        <w:tabs>
          <w:tab w:val="left" w:pos="3985"/>
        </w:tabs>
        <w:adjustRightInd w:val="0"/>
        <w:snapToGrid w:val="0"/>
        <w:spacing w:line="360" w:lineRule="auto"/>
        <w:jc w:val="both"/>
        <w:rPr>
          <w:rFonts w:ascii="Book Antiqua" w:hAnsi="Book Antiqua"/>
          <w:b/>
          <w:i/>
          <w:color w:val="000000" w:themeColor="text1"/>
          <w:sz w:val="24"/>
          <w:szCs w:val="24"/>
          <w:lang w:val="en-US"/>
        </w:rPr>
      </w:pPr>
      <w:r w:rsidRPr="008D43B9">
        <w:rPr>
          <w:rFonts w:ascii="Book Antiqua" w:hAnsi="Book Antiqua"/>
          <w:b/>
          <w:i/>
          <w:color w:val="000000" w:themeColor="text1"/>
          <w:sz w:val="24"/>
          <w:szCs w:val="24"/>
          <w:lang w:val="en-US"/>
        </w:rPr>
        <w:t>Compliance outcomes</w:t>
      </w:r>
    </w:p>
    <w:p w14:paraId="07B54671" w14:textId="66581839" w:rsidR="00C87345" w:rsidRPr="008D43B9" w:rsidRDefault="00C87345" w:rsidP="008D43B9">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 xml:space="preserve">Adherence to the </w:t>
      </w:r>
      <w:r w:rsidR="00E7023A" w:rsidRPr="008D43B9">
        <w:rPr>
          <w:rFonts w:ascii="Book Antiqua" w:hAnsi="Book Antiqua"/>
          <w:color w:val="000000" w:themeColor="text1"/>
          <w:sz w:val="24"/>
          <w:szCs w:val="24"/>
          <w:lang w:val="en-US"/>
        </w:rPr>
        <w:t>14</w:t>
      </w:r>
      <w:r w:rsidR="00854078" w:rsidRPr="008D43B9">
        <w:rPr>
          <w:rFonts w:ascii="Book Antiqua" w:hAnsi="Book Antiqua"/>
          <w:color w:val="000000" w:themeColor="text1"/>
          <w:sz w:val="24"/>
          <w:szCs w:val="24"/>
          <w:lang w:val="en-US"/>
        </w:rPr>
        <w:t xml:space="preserve"> ERP </w:t>
      </w:r>
      <w:r w:rsidRPr="008D43B9">
        <w:rPr>
          <w:rFonts w:ascii="Book Antiqua" w:hAnsi="Book Antiqua"/>
          <w:color w:val="000000" w:themeColor="text1"/>
          <w:sz w:val="24"/>
          <w:szCs w:val="24"/>
          <w:lang w:val="en-US"/>
        </w:rPr>
        <w:t xml:space="preserve">items </w:t>
      </w:r>
      <w:r w:rsidR="00854078" w:rsidRPr="008D43B9">
        <w:rPr>
          <w:rFonts w:ascii="Book Antiqua" w:hAnsi="Book Antiqua"/>
          <w:color w:val="000000" w:themeColor="text1"/>
          <w:sz w:val="24"/>
          <w:szCs w:val="24"/>
          <w:lang w:val="en-US"/>
        </w:rPr>
        <w:t xml:space="preserve">selected for this study </w:t>
      </w:r>
      <w:r w:rsidR="00695875" w:rsidRPr="008D43B9">
        <w:rPr>
          <w:rFonts w:ascii="Book Antiqua" w:hAnsi="Book Antiqua"/>
          <w:color w:val="000000" w:themeColor="text1"/>
          <w:sz w:val="24"/>
          <w:szCs w:val="24"/>
          <w:lang w:val="en-US"/>
        </w:rPr>
        <w:t>is summarized in Table 2</w:t>
      </w:r>
      <w:r w:rsidRPr="008D43B9">
        <w:rPr>
          <w:rFonts w:ascii="Book Antiqua" w:hAnsi="Book Antiqua"/>
          <w:color w:val="000000" w:themeColor="text1"/>
          <w:sz w:val="24"/>
          <w:szCs w:val="24"/>
          <w:lang w:val="en-US"/>
        </w:rPr>
        <w:t xml:space="preserve">. Respiratory training, routine antiemetic therapy, nasogastric tube removal immediately after surgery, TAP block administration were equally dispensed in almost all the patients independently from age. </w:t>
      </w:r>
    </w:p>
    <w:p w14:paraId="505C11F3" w14:textId="4AFC9838" w:rsidR="00C87345" w:rsidRPr="008D43B9" w:rsidRDefault="00C87345" w:rsidP="008C191D">
      <w:pPr>
        <w:adjustRightInd w:val="0"/>
        <w:snapToGrid w:val="0"/>
        <w:spacing w:line="360" w:lineRule="auto"/>
        <w:ind w:firstLineChars="100" w:firstLine="240"/>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 xml:space="preserve">Compliance to early fluid intake on the day of surgery and soft diet on POD 1 </w:t>
      </w:r>
      <w:r w:rsidR="00E7023A" w:rsidRPr="008D43B9">
        <w:rPr>
          <w:rFonts w:ascii="Book Antiqua" w:hAnsi="Book Antiqua"/>
          <w:color w:val="000000" w:themeColor="text1"/>
          <w:sz w:val="24"/>
          <w:szCs w:val="24"/>
          <w:lang w:val="en-US"/>
        </w:rPr>
        <w:t>was overall low and similar among groups. Discontinuation</w:t>
      </w:r>
      <w:r w:rsidRPr="008D43B9">
        <w:rPr>
          <w:rFonts w:ascii="Book Antiqua" w:hAnsi="Book Antiqua"/>
          <w:color w:val="000000" w:themeColor="text1"/>
          <w:sz w:val="24"/>
          <w:szCs w:val="24"/>
          <w:lang w:val="en-US"/>
        </w:rPr>
        <w:t xml:space="preserve"> of intravenous fluid within POD2 </w:t>
      </w:r>
      <w:r w:rsidR="00E7023A" w:rsidRPr="008D43B9">
        <w:rPr>
          <w:rFonts w:ascii="Book Antiqua" w:hAnsi="Book Antiqua"/>
          <w:color w:val="000000" w:themeColor="text1"/>
          <w:sz w:val="24"/>
          <w:szCs w:val="24"/>
          <w:lang w:val="en-US"/>
        </w:rPr>
        <w:t xml:space="preserve">was generally more difficult in Group C </w:t>
      </w:r>
      <w:r w:rsidRPr="008D43B9">
        <w:rPr>
          <w:rFonts w:ascii="Book Antiqua" w:hAnsi="Book Antiqua"/>
          <w:color w:val="000000" w:themeColor="text1"/>
          <w:sz w:val="24"/>
          <w:szCs w:val="24"/>
          <w:lang w:val="en-US"/>
        </w:rPr>
        <w:t>(</w:t>
      </w:r>
      <w:r w:rsidR="00BC0647" w:rsidRPr="008C191D">
        <w:rPr>
          <w:rFonts w:ascii="Book Antiqua" w:hAnsi="Book Antiqua"/>
          <w:i/>
          <w:iCs/>
          <w:color w:val="000000" w:themeColor="text1"/>
          <w:sz w:val="24"/>
          <w:szCs w:val="24"/>
          <w:lang w:val="en-US"/>
        </w:rPr>
        <w:t>P</w:t>
      </w:r>
      <w:r w:rsidR="00BC0647">
        <w:rPr>
          <w:rFonts w:ascii="Book Antiqua" w:hAnsi="Book Antiqua"/>
          <w:color w:val="000000" w:themeColor="text1"/>
          <w:sz w:val="24"/>
          <w:szCs w:val="24"/>
          <w:lang w:val="en-US"/>
        </w:rPr>
        <w:t xml:space="preserve"> = </w:t>
      </w:r>
      <w:r w:rsidR="00E65D6C" w:rsidRPr="008D43B9">
        <w:rPr>
          <w:rFonts w:ascii="Book Antiqua" w:hAnsi="Book Antiqua"/>
          <w:color w:val="000000" w:themeColor="text1"/>
          <w:sz w:val="24"/>
          <w:szCs w:val="24"/>
          <w:lang w:val="en-US"/>
        </w:rPr>
        <w:t>0.</w:t>
      </w:r>
      <w:r w:rsidR="001874CE" w:rsidRPr="008D43B9">
        <w:rPr>
          <w:rFonts w:ascii="Book Antiqua" w:hAnsi="Book Antiqua"/>
          <w:color w:val="000000" w:themeColor="text1"/>
          <w:sz w:val="24"/>
          <w:szCs w:val="24"/>
          <w:lang w:val="en-US"/>
        </w:rPr>
        <w:t>0</w:t>
      </w:r>
      <w:r w:rsidR="00E7023A" w:rsidRPr="008D43B9">
        <w:rPr>
          <w:rFonts w:ascii="Book Antiqua" w:hAnsi="Book Antiqua"/>
          <w:color w:val="000000" w:themeColor="text1"/>
          <w:sz w:val="24"/>
          <w:szCs w:val="24"/>
          <w:lang w:val="en-US"/>
        </w:rPr>
        <w:t>32</w:t>
      </w:r>
      <w:r w:rsidRPr="008D43B9">
        <w:rPr>
          <w:rFonts w:ascii="Book Antiqua" w:hAnsi="Book Antiqua"/>
          <w:color w:val="000000" w:themeColor="text1"/>
          <w:sz w:val="24"/>
          <w:szCs w:val="24"/>
          <w:lang w:val="en-US"/>
        </w:rPr>
        <w:t xml:space="preserve">) </w:t>
      </w:r>
      <w:r w:rsidR="00E7023A" w:rsidRPr="008D43B9">
        <w:rPr>
          <w:rFonts w:ascii="Book Antiqua" w:hAnsi="Book Antiqua"/>
          <w:color w:val="000000" w:themeColor="text1"/>
          <w:sz w:val="24"/>
          <w:szCs w:val="24"/>
          <w:lang w:val="en-US"/>
        </w:rPr>
        <w:t xml:space="preserve">and </w:t>
      </w:r>
      <w:r w:rsidRPr="008D43B9">
        <w:rPr>
          <w:rFonts w:ascii="Book Antiqua" w:hAnsi="Book Antiqua"/>
          <w:color w:val="000000" w:themeColor="text1"/>
          <w:sz w:val="24"/>
          <w:szCs w:val="24"/>
          <w:lang w:val="en-US"/>
        </w:rPr>
        <w:t>the compliance for carbohydrate rich drink consumption was twofold in Group A and B compared to Group C (4</w:t>
      </w:r>
      <w:r w:rsidR="00E7023A" w:rsidRPr="008D43B9">
        <w:rPr>
          <w:rFonts w:ascii="Book Antiqua" w:hAnsi="Book Antiqua"/>
          <w:color w:val="000000" w:themeColor="text1"/>
          <w:sz w:val="24"/>
          <w:szCs w:val="24"/>
          <w:lang w:val="en-US"/>
        </w:rPr>
        <w:t xml:space="preserve">2.9% </w:t>
      </w:r>
      <w:r w:rsidR="001874CE" w:rsidRPr="008C191D">
        <w:rPr>
          <w:rFonts w:ascii="Book Antiqua" w:hAnsi="Book Antiqua"/>
          <w:i/>
          <w:iCs/>
          <w:color w:val="000000" w:themeColor="text1"/>
          <w:sz w:val="24"/>
          <w:szCs w:val="24"/>
          <w:lang w:val="en-US"/>
        </w:rPr>
        <w:t>vs</w:t>
      </w:r>
      <w:r w:rsidR="00E7023A" w:rsidRPr="008C191D">
        <w:rPr>
          <w:rFonts w:ascii="Book Antiqua" w:hAnsi="Book Antiqua"/>
          <w:i/>
          <w:iCs/>
          <w:color w:val="000000" w:themeColor="text1"/>
          <w:sz w:val="24"/>
          <w:szCs w:val="24"/>
          <w:lang w:val="en-US"/>
        </w:rPr>
        <w:t xml:space="preserve"> </w:t>
      </w:r>
      <w:r w:rsidR="00E7023A" w:rsidRPr="008D43B9">
        <w:rPr>
          <w:rFonts w:ascii="Book Antiqua" w:hAnsi="Book Antiqua"/>
          <w:color w:val="000000" w:themeColor="text1"/>
          <w:sz w:val="24"/>
          <w:szCs w:val="24"/>
          <w:lang w:val="en-US"/>
        </w:rPr>
        <w:t>45.6</w:t>
      </w:r>
      <w:r w:rsidRPr="008D43B9">
        <w:rPr>
          <w:rFonts w:ascii="Book Antiqua" w:hAnsi="Book Antiqua"/>
          <w:color w:val="000000" w:themeColor="text1"/>
          <w:sz w:val="24"/>
          <w:szCs w:val="24"/>
          <w:lang w:val="en-US"/>
        </w:rPr>
        <w:t xml:space="preserve">% </w:t>
      </w:r>
      <w:r w:rsidR="001874CE" w:rsidRPr="008C191D">
        <w:rPr>
          <w:rFonts w:ascii="Book Antiqua" w:hAnsi="Book Antiqua"/>
          <w:i/>
          <w:iCs/>
          <w:color w:val="000000" w:themeColor="text1"/>
          <w:sz w:val="24"/>
          <w:szCs w:val="24"/>
          <w:lang w:val="en-US"/>
        </w:rPr>
        <w:t>vs</w:t>
      </w:r>
      <w:r w:rsidR="008C191D" w:rsidRPr="008C191D">
        <w:rPr>
          <w:rFonts w:ascii="Book Antiqua" w:hAnsi="Book Antiqua"/>
          <w:i/>
          <w:iCs/>
          <w:color w:val="000000" w:themeColor="text1"/>
          <w:sz w:val="24"/>
          <w:szCs w:val="24"/>
          <w:lang w:val="en-US"/>
        </w:rPr>
        <w:t xml:space="preserve"> </w:t>
      </w:r>
      <w:r w:rsidRPr="008D43B9">
        <w:rPr>
          <w:rFonts w:ascii="Book Antiqua" w:hAnsi="Book Antiqua"/>
          <w:color w:val="000000" w:themeColor="text1"/>
          <w:sz w:val="24"/>
          <w:szCs w:val="24"/>
          <w:lang w:val="en-US"/>
        </w:rPr>
        <w:t>2</w:t>
      </w:r>
      <w:r w:rsidR="00E7023A" w:rsidRPr="008D43B9">
        <w:rPr>
          <w:rFonts w:ascii="Book Antiqua" w:hAnsi="Book Antiqua"/>
          <w:color w:val="000000" w:themeColor="text1"/>
          <w:sz w:val="24"/>
          <w:szCs w:val="24"/>
          <w:lang w:val="en-US"/>
        </w:rPr>
        <w:t>3</w:t>
      </w:r>
      <w:r w:rsidRPr="008D43B9">
        <w:rPr>
          <w:rFonts w:ascii="Book Antiqua" w:hAnsi="Book Antiqua"/>
          <w:color w:val="000000" w:themeColor="text1"/>
          <w:sz w:val="24"/>
          <w:szCs w:val="24"/>
          <w:lang w:val="en-US"/>
        </w:rPr>
        <w:t xml:space="preserve">.2%; </w:t>
      </w:r>
      <w:r w:rsidR="00BC0647" w:rsidRPr="008C191D">
        <w:rPr>
          <w:rFonts w:ascii="Book Antiqua" w:hAnsi="Book Antiqua"/>
          <w:i/>
          <w:iCs/>
          <w:color w:val="000000" w:themeColor="text1"/>
          <w:sz w:val="24"/>
          <w:szCs w:val="24"/>
          <w:lang w:val="en-US"/>
        </w:rPr>
        <w:t>P</w:t>
      </w:r>
      <w:r w:rsidR="00BC0647">
        <w:rPr>
          <w:rFonts w:ascii="Book Antiqua" w:hAnsi="Book Antiqua"/>
          <w:color w:val="000000" w:themeColor="text1"/>
          <w:sz w:val="24"/>
          <w:szCs w:val="24"/>
          <w:lang w:val="en-US"/>
        </w:rPr>
        <w:t xml:space="preserve"> = </w:t>
      </w:r>
      <w:r w:rsidR="00E65D6C" w:rsidRPr="008D43B9">
        <w:rPr>
          <w:rFonts w:ascii="Book Antiqua" w:hAnsi="Book Antiqua"/>
          <w:color w:val="000000" w:themeColor="text1"/>
          <w:sz w:val="24"/>
          <w:szCs w:val="24"/>
          <w:lang w:val="en-US"/>
        </w:rPr>
        <w:t>0.</w:t>
      </w:r>
      <w:r w:rsidR="001874CE" w:rsidRPr="008D43B9">
        <w:rPr>
          <w:rFonts w:ascii="Book Antiqua" w:hAnsi="Book Antiqua"/>
          <w:color w:val="000000" w:themeColor="text1"/>
          <w:sz w:val="24"/>
          <w:szCs w:val="24"/>
          <w:lang w:val="en-US"/>
        </w:rPr>
        <w:t>0</w:t>
      </w:r>
      <w:r w:rsidR="00E7023A" w:rsidRPr="008D43B9">
        <w:rPr>
          <w:rFonts w:ascii="Book Antiqua" w:hAnsi="Book Antiqua"/>
          <w:color w:val="000000" w:themeColor="text1"/>
          <w:sz w:val="24"/>
          <w:szCs w:val="24"/>
          <w:lang w:val="en-US"/>
        </w:rPr>
        <w:t>22</w:t>
      </w:r>
      <w:r w:rsidRPr="008D43B9">
        <w:rPr>
          <w:rFonts w:ascii="Book Antiqua" w:hAnsi="Book Antiqua"/>
          <w:color w:val="000000" w:themeColor="text1"/>
          <w:sz w:val="24"/>
          <w:szCs w:val="24"/>
          <w:lang w:val="en-US"/>
        </w:rPr>
        <w:t xml:space="preserve">). </w:t>
      </w:r>
    </w:p>
    <w:p w14:paraId="77297A41" w14:textId="0C6327BD" w:rsidR="00C87345" w:rsidRPr="008D43B9" w:rsidRDefault="00C87345" w:rsidP="008C191D">
      <w:pPr>
        <w:adjustRightInd w:val="0"/>
        <w:snapToGrid w:val="0"/>
        <w:spacing w:line="360" w:lineRule="auto"/>
        <w:ind w:firstLineChars="100" w:firstLine="240"/>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 xml:space="preserve">Independently from age, early mobilization on chair was </w:t>
      </w:r>
      <w:r w:rsidR="002F2F6A" w:rsidRPr="008D43B9">
        <w:rPr>
          <w:rFonts w:ascii="Book Antiqua" w:hAnsi="Book Antiqua"/>
          <w:color w:val="000000" w:themeColor="text1"/>
          <w:sz w:val="24"/>
          <w:szCs w:val="24"/>
          <w:lang w:val="en-US"/>
        </w:rPr>
        <w:t>accomplished</w:t>
      </w:r>
      <w:r w:rsidRPr="008D43B9">
        <w:rPr>
          <w:rFonts w:ascii="Book Antiqua" w:hAnsi="Book Antiqua"/>
          <w:color w:val="000000" w:themeColor="text1"/>
          <w:sz w:val="24"/>
          <w:szCs w:val="24"/>
          <w:lang w:val="en-US"/>
        </w:rPr>
        <w:t xml:space="preserve"> in a large majority of patients on POD 0 </w:t>
      </w:r>
      <w:r w:rsidR="00E7023A" w:rsidRPr="008D43B9">
        <w:rPr>
          <w:rFonts w:ascii="Book Antiqua" w:hAnsi="Book Antiqua"/>
          <w:color w:val="000000" w:themeColor="text1"/>
          <w:sz w:val="24"/>
          <w:szCs w:val="24"/>
          <w:lang w:val="en-US"/>
        </w:rPr>
        <w:t xml:space="preserve">or </w:t>
      </w:r>
      <w:r w:rsidRPr="008D43B9">
        <w:rPr>
          <w:rFonts w:ascii="Book Antiqua" w:hAnsi="Book Antiqua"/>
          <w:color w:val="000000" w:themeColor="text1"/>
          <w:sz w:val="24"/>
          <w:szCs w:val="24"/>
          <w:lang w:val="en-US"/>
        </w:rPr>
        <w:t>on the morning after surgery, while walking on POD 1 was less frequently achieved in Group B and C (5</w:t>
      </w:r>
      <w:r w:rsidR="00E7023A" w:rsidRPr="008D43B9">
        <w:rPr>
          <w:rFonts w:ascii="Book Antiqua" w:hAnsi="Book Antiqua"/>
          <w:color w:val="000000" w:themeColor="text1"/>
          <w:sz w:val="24"/>
          <w:szCs w:val="24"/>
          <w:lang w:val="en-US"/>
        </w:rPr>
        <w:t>0.9</w:t>
      </w:r>
      <w:r w:rsidRPr="008D43B9">
        <w:rPr>
          <w:rFonts w:ascii="Book Antiqua" w:hAnsi="Book Antiqua"/>
          <w:color w:val="000000" w:themeColor="text1"/>
          <w:sz w:val="24"/>
          <w:szCs w:val="24"/>
          <w:lang w:val="en-US"/>
        </w:rPr>
        <w:t xml:space="preserve">% </w:t>
      </w:r>
      <w:r w:rsidR="001874CE" w:rsidRPr="008C191D">
        <w:rPr>
          <w:rFonts w:ascii="Book Antiqua" w:hAnsi="Book Antiqua"/>
          <w:i/>
          <w:iCs/>
          <w:color w:val="000000" w:themeColor="text1"/>
          <w:sz w:val="24"/>
          <w:szCs w:val="24"/>
          <w:lang w:val="en-US"/>
        </w:rPr>
        <w:t>vs</w:t>
      </w:r>
      <w:r w:rsidRPr="008D43B9">
        <w:rPr>
          <w:rFonts w:ascii="Book Antiqua" w:hAnsi="Book Antiqua"/>
          <w:color w:val="000000" w:themeColor="text1"/>
          <w:sz w:val="24"/>
          <w:szCs w:val="24"/>
          <w:lang w:val="en-US"/>
        </w:rPr>
        <w:t xml:space="preserve"> </w:t>
      </w:r>
      <w:r w:rsidR="00E7023A" w:rsidRPr="008D43B9">
        <w:rPr>
          <w:rFonts w:ascii="Book Antiqua" w:hAnsi="Book Antiqua"/>
          <w:color w:val="000000" w:themeColor="text1"/>
          <w:sz w:val="24"/>
          <w:szCs w:val="24"/>
          <w:lang w:val="en-US"/>
        </w:rPr>
        <w:t>40.4</w:t>
      </w:r>
      <w:r w:rsidRPr="008D43B9">
        <w:rPr>
          <w:rFonts w:ascii="Book Antiqua" w:hAnsi="Book Antiqua"/>
          <w:color w:val="000000" w:themeColor="text1"/>
          <w:sz w:val="24"/>
          <w:szCs w:val="24"/>
          <w:lang w:val="en-US"/>
        </w:rPr>
        <w:t xml:space="preserve">% </w:t>
      </w:r>
      <w:r w:rsidR="001874CE" w:rsidRPr="008C191D">
        <w:rPr>
          <w:rFonts w:ascii="Book Antiqua" w:hAnsi="Book Antiqua"/>
          <w:i/>
          <w:iCs/>
          <w:color w:val="000000" w:themeColor="text1"/>
          <w:sz w:val="24"/>
          <w:szCs w:val="24"/>
          <w:lang w:val="en-US"/>
        </w:rPr>
        <w:t>vs</w:t>
      </w:r>
      <w:r w:rsidRPr="008C191D">
        <w:rPr>
          <w:rFonts w:ascii="Book Antiqua" w:hAnsi="Book Antiqua"/>
          <w:i/>
          <w:iCs/>
          <w:color w:val="000000" w:themeColor="text1"/>
          <w:sz w:val="24"/>
          <w:szCs w:val="24"/>
          <w:lang w:val="en-US"/>
        </w:rPr>
        <w:t xml:space="preserve"> </w:t>
      </w:r>
      <w:r w:rsidR="00E7023A" w:rsidRPr="008D43B9">
        <w:rPr>
          <w:rFonts w:ascii="Book Antiqua" w:hAnsi="Book Antiqua"/>
          <w:color w:val="000000" w:themeColor="text1"/>
          <w:sz w:val="24"/>
          <w:szCs w:val="24"/>
          <w:lang w:val="en-US"/>
        </w:rPr>
        <w:t>37.5</w:t>
      </w:r>
      <w:r w:rsidRPr="008D43B9">
        <w:rPr>
          <w:rFonts w:ascii="Book Antiqua" w:hAnsi="Book Antiqua"/>
          <w:color w:val="000000" w:themeColor="text1"/>
          <w:sz w:val="24"/>
          <w:szCs w:val="24"/>
          <w:lang w:val="en-US"/>
        </w:rPr>
        <w:t xml:space="preserve">%; </w:t>
      </w:r>
      <w:r w:rsidR="00BC0647" w:rsidRPr="008C191D">
        <w:rPr>
          <w:rFonts w:ascii="Book Antiqua" w:hAnsi="Book Antiqua"/>
          <w:i/>
          <w:iCs/>
          <w:color w:val="000000" w:themeColor="text1"/>
          <w:sz w:val="24"/>
          <w:szCs w:val="24"/>
          <w:lang w:val="en-US"/>
        </w:rPr>
        <w:t>P</w:t>
      </w:r>
      <w:r w:rsidR="00BC0647">
        <w:rPr>
          <w:rFonts w:ascii="Book Antiqua" w:hAnsi="Book Antiqua"/>
          <w:color w:val="000000" w:themeColor="text1"/>
          <w:sz w:val="24"/>
          <w:szCs w:val="24"/>
          <w:lang w:val="en-US"/>
        </w:rPr>
        <w:t xml:space="preserve"> = </w:t>
      </w:r>
      <w:r w:rsidR="00E65D6C" w:rsidRPr="008D43B9">
        <w:rPr>
          <w:rFonts w:ascii="Book Antiqua" w:hAnsi="Book Antiqua"/>
          <w:color w:val="000000" w:themeColor="text1"/>
          <w:sz w:val="24"/>
          <w:szCs w:val="24"/>
          <w:lang w:val="en-US"/>
        </w:rPr>
        <w:t>0.</w:t>
      </w:r>
      <w:r w:rsidR="001874CE" w:rsidRPr="008D43B9">
        <w:rPr>
          <w:rFonts w:ascii="Book Antiqua" w:hAnsi="Book Antiqua"/>
          <w:color w:val="000000" w:themeColor="text1"/>
          <w:sz w:val="24"/>
          <w:szCs w:val="24"/>
          <w:lang w:val="en-US"/>
        </w:rPr>
        <w:t>0</w:t>
      </w:r>
      <w:r w:rsidRPr="008D43B9">
        <w:rPr>
          <w:rFonts w:ascii="Book Antiqua" w:hAnsi="Book Antiqua"/>
          <w:color w:val="000000" w:themeColor="text1"/>
          <w:sz w:val="24"/>
          <w:szCs w:val="24"/>
          <w:lang w:val="en-US"/>
        </w:rPr>
        <w:t xml:space="preserve">32). </w:t>
      </w:r>
    </w:p>
    <w:p w14:paraId="0D440DCC" w14:textId="026A4931" w:rsidR="00C87345" w:rsidRPr="008D43B9" w:rsidRDefault="00C87345" w:rsidP="008C191D">
      <w:pPr>
        <w:adjustRightInd w:val="0"/>
        <w:snapToGrid w:val="0"/>
        <w:spacing w:line="360" w:lineRule="auto"/>
        <w:ind w:firstLineChars="100" w:firstLine="240"/>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lastRenderedPageBreak/>
        <w:t>Considering the whole cohort, older patients presented lower rates of early urinary catheter removal (</w:t>
      </w:r>
      <w:r w:rsidR="00E7023A" w:rsidRPr="008D43B9">
        <w:rPr>
          <w:rFonts w:ascii="Book Antiqua" w:hAnsi="Book Antiqua"/>
          <w:color w:val="000000" w:themeColor="text1"/>
          <w:sz w:val="24"/>
          <w:szCs w:val="24"/>
          <w:lang w:val="en-US"/>
        </w:rPr>
        <w:t>58.9</w:t>
      </w:r>
      <w:r w:rsidRPr="008D43B9">
        <w:rPr>
          <w:rFonts w:ascii="Book Antiqua" w:hAnsi="Book Antiqua"/>
          <w:color w:val="000000" w:themeColor="text1"/>
          <w:sz w:val="24"/>
          <w:szCs w:val="24"/>
          <w:lang w:val="en-US"/>
        </w:rPr>
        <w:t xml:space="preserve">% </w:t>
      </w:r>
      <w:r w:rsidR="001874CE" w:rsidRPr="008C191D">
        <w:rPr>
          <w:rFonts w:ascii="Book Antiqua" w:hAnsi="Book Antiqua"/>
          <w:i/>
          <w:iCs/>
          <w:color w:val="000000" w:themeColor="text1"/>
          <w:sz w:val="24"/>
          <w:szCs w:val="24"/>
          <w:lang w:val="en-US"/>
        </w:rPr>
        <w:t>vs</w:t>
      </w:r>
      <w:r w:rsidRPr="008D43B9">
        <w:rPr>
          <w:rFonts w:ascii="Book Antiqua" w:hAnsi="Book Antiqua"/>
          <w:color w:val="000000" w:themeColor="text1"/>
          <w:sz w:val="24"/>
          <w:szCs w:val="24"/>
          <w:lang w:val="en-US"/>
        </w:rPr>
        <w:t xml:space="preserve"> 70.</w:t>
      </w:r>
      <w:r w:rsidR="00E7023A" w:rsidRPr="008D43B9">
        <w:rPr>
          <w:rFonts w:ascii="Book Antiqua" w:hAnsi="Book Antiqua"/>
          <w:color w:val="000000" w:themeColor="text1"/>
          <w:sz w:val="24"/>
          <w:szCs w:val="24"/>
          <w:lang w:val="en-US"/>
        </w:rPr>
        <w:t>2</w:t>
      </w:r>
      <w:r w:rsidRPr="008D43B9">
        <w:rPr>
          <w:rFonts w:ascii="Book Antiqua" w:hAnsi="Book Antiqua"/>
          <w:color w:val="000000" w:themeColor="text1"/>
          <w:sz w:val="24"/>
          <w:szCs w:val="24"/>
          <w:lang w:val="en-US"/>
        </w:rPr>
        <w:t xml:space="preserve">% </w:t>
      </w:r>
      <w:r w:rsidR="001874CE" w:rsidRPr="008C191D">
        <w:rPr>
          <w:rFonts w:ascii="Book Antiqua" w:hAnsi="Book Antiqua"/>
          <w:i/>
          <w:iCs/>
          <w:color w:val="000000" w:themeColor="text1"/>
          <w:sz w:val="24"/>
          <w:szCs w:val="24"/>
          <w:lang w:val="en-US"/>
        </w:rPr>
        <w:t>vs</w:t>
      </w:r>
      <w:r w:rsidRPr="008D43B9">
        <w:rPr>
          <w:rFonts w:ascii="Book Antiqua" w:hAnsi="Book Antiqua"/>
          <w:color w:val="000000" w:themeColor="text1"/>
          <w:sz w:val="24"/>
          <w:szCs w:val="24"/>
          <w:lang w:val="en-US"/>
        </w:rPr>
        <w:t xml:space="preserve"> </w:t>
      </w:r>
      <w:r w:rsidR="00E7023A" w:rsidRPr="008D43B9">
        <w:rPr>
          <w:rFonts w:ascii="Book Antiqua" w:hAnsi="Book Antiqua"/>
          <w:color w:val="000000" w:themeColor="text1"/>
          <w:sz w:val="24"/>
          <w:szCs w:val="24"/>
          <w:lang w:val="en-US"/>
        </w:rPr>
        <w:t>42.9</w:t>
      </w:r>
      <w:r w:rsidRPr="008D43B9">
        <w:rPr>
          <w:rFonts w:ascii="Book Antiqua" w:hAnsi="Book Antiqua"/>
          <w:color w:val="000000" w:themeColor="text1"/>
          <w:sz w:val="24"/>
          <w:szCs w:val="24"/>
          <w:lang w:val="en-US"/>
        </w:rPr>
        <w:t xml:space="preserve">%; </w:t>
      </w:r>
      <w:r w:rsidR="00BC0647" w:rsidRPr="008C191D">
        <w:rPr>
          <w:rFonts w:ascii="Book Antiqua" w:hAnsi="Book Antiqua"/>
          <w:i/>
          <w:iCs/>
          <w:color w:val="000000" w:themeColor="text1"/>
          <w:sz w:val="24"/>
          <w:szCs w:val="24"/>
          <w:lang w:val="en-US"/>
        </w:rPr>
        <w:t>P</w:t>
      </w:r>
      <w:r w:rsidR="00BC0647">
        <w:rPr>
          <w:rFonts w:ascii="Book Antiqua" w:hAnsi="Book Antiqua"/>
          <w:color w:val="000000" w:themeColor="text1"/>
          <w:sz w:val="24"/>
          <w:szCs w:val="24"/>
          <w:lang w:val="en-US"/>
        </w:rPr>
        <w:t xml:space="preserve"> = </w:t>
      </w:r>
      <w:r w:rsidR="00E65D6C" w:rsidRPr="008D43B9">
        <w:rPr>
          <w:rFonts w:ascii="Book Antiqua" w:hAnsi="Book Antiqua"/>
          <w:color w:val="000000" w:themeColor="text1"/>
          <w:sz w:val="24"/>
          <w:szCs w:val="24"/>
          <w:lang w:val="en-US"/>
        </w:rPr>
        <w:t>0.</w:t>
      </w:r>
      <w:r w:rsidR="001874CE" w:rsidRPr="008D43B9">
        <w:rPr>
          <w:rFonts w:ascii="Book Antiqua" w:hAnsi="Book Antiqua"/>
          <w:color w:val="000000" w:themeColor="text1"/>
          <w:sz w:val="24"/>
          <w:szCs w:val="24"/>
          <w:lang w:val="en-US"/>
        </w:rPr>
        <w:t>0</w:t>
      </w:r>
      <w:r w:rsidR="00E7023A" w:rsidRPr="008D43B9">
        <w:rPr>
          <w:rFonts w:ascii="Book Antiqua" w:hAnsi="Book Antiqua"/>
          <w:color w:val="000000" w:themeColor="text1"/>
          <w:sz w:val="24"/>
          <w:szCs w:val="24"/>
          <w:lang w:val="en-US"/>
        </w:rPr>
        <w:t>13</w:t>
      </w:r>
      <w:r w:rsidRPr="008D43B9">
        <w:rPr>
          <w:rFonts w:ascii="Book Antiqua" w:hAnsi="Book Antiqua"/>
          <w:color w:val="000000" w:themeColor="text1"/>
          <w:sz w:val="24"/>
          <w:szCs w:val="24"/>
          <w:lang w:val="en-US"/>
        </w:rPr>
        <w:t xml:space="preserve">) but opioid analgesia avoidance was more frequently </w:t>
      </w:r>
      <w:r w:rsidR="00E46CEE" w:rsidRPr="008D43B9">
        <w:rPr>
          <w:rFonts w:ascii="Book Antiqua" w:hAnsi="Book Antiqua"/>
          <w:color w:val="000000" w:themeColor="text1"/>
          <w:sz w:val="24"/>
          <w:szCs w:val="24"/>
          <w:lang w:val="en-US"/>
        </w:rPr>
        <w:t>regarded in</w:t>
      </w:r>
      <w:r w:rsidR="00811E10" w:rsidRPr="008D43B9">
        <w:rPr>
          <w:rFonts w:ascii="Book Antiqua" w:hAnsi="Book Antiqua"/>
          <w:color w:val="000000" w:themeColor="text1"/>
          <w:sz w:val="24"/>
          <w:szCs w:val="24"/>
          <w:lang w:val="en-US"/>
        </w:rPr>
        <w:t xml:space="preserve"> this group</w:t>
      </w:r>
      <w:r w:rsidRPr="008D43B9">
        <w:rPr>
          <w:rFonts w:ascii="Book Antiqua" w:hAnsi="Book Antiqua"/>
          <w:color w:val="000000" w:themeColor="text1"/>
          <w:sz w:val="24"/>
          <w:szCs w:val="24"/>
          <w:lang w:val="en-US"/>
        </w:rPr>
        <w:t xml:space="preserve"> (</w:t>
      </w:r>
      <w:r w:rsidR="00BC0647" w:rsidRPr="008C191D">
        <w:rPr>
          <w:rFonts w:ascii="Book Antiqua" w:hAnsi="Book Antiqua"/>
          <w:i/>
          <w:iCs/>
          <w:color w:val="000000" w:themeColor="text1"/>
          <w:sz w:val="24"/>
          <w:szCs w:val="24"/>
          <w:lang w:val="en-US"/>
        </w:rPr>
        <w:t>P</w:t>
      </w:r>
      <w:r w:rsidR="00BC0647">
        <w:rPr>
          <w:rFonts w:ascii="Book Antiqua" w:hAnsi="Book Antiqua"/>
          <w:color w:val="000000" w:themeColor="text1"/>
          <w:sz w:val="24"/>
          <w:szCs w:val="24"/>
          <w:lang w:val="en-US"/>
        </w:rPr>
        <w:t xml:space="preserve"> = </w:t>
      </w:r>
      <w:r w:rsidR="00E65D6C" w:rsidRPr="008D43B9">
        <w:rPr>
          <w:rFonts w:ascii="Book Antiqua" w:hAnsi="Book Antiqua"/>
          <w:color w:val="000000" w:themeColor="text1"/>
          <w:sz w:val="24"/>
          <w:szCs w:val="24"/>
          <w:lang w:val="en-US"/>
        </w:rPr>
        <w:t>0.</w:t>
      </w:r>
      <w:r w:rsidR="001874CE" w:rsidRPr="008D43B9">
        <w:rPr>
          <w:rFonts w:ascii="Book Antiqua" w:hAnsi="Book Antiqua"/>
          <w:color w:val="000000" w:themeColor="text1"/>
          <w:sz w:val="24"/>
          <w:szCs w:val="24"/>
          <w:lang w:val="en-US"/>
        </w:rPr>
        <w:t>0</w:t>
      </w:r>
      <w:r w:rsidR="00811E10" w:rsidRPr="008D43B9">
        <w:rPr>
          <w:rFonts w:ascii="Book Antiqua" w:hAnsi="Book Antiqua"/>
          <w:color w:val="000000" w:themeColor="text1"/>
          <w:sz w:val="24"/>
          <w:szCs w:val="24"/>
          <w:lang w:val="en-US"/>
        </w:rPr>
        <w:t>07</w:t>
      </w:r>
      <w:r w:rsidRPr="008D43B9">
        <w:rPr>
          <w:rFonts w:ascii="Book Antiqua" w:hAnsi="Book Antiqua"/>
          <w:color w:val="000000" w:themeColor="text1"/>
          <w:sz w:val="24"/>
          <w:szCs w:val="24"/>
          <w:lang w:val="en-US"/>
        </w:rPr>
        <w:t xml:space="preserve">). </w:t>
      </w:r>
    </w:p>
    <w:p w14:paraId="407419ED" w14:textId="00770712" w:rsidR="002F2F6A" w:rsidRDefault="00854078" w:rsidP="008C191D">
      <w:pPr>
        <w:adjustRightInd w:val="0"/>
        <w:snapToGrid w:val="0"/>
        <w:spacing w:line="360" w:lineRule="auto"/>
        <w:ind w:firstLineChars="100" w:firstLine="240"/>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 xml:space="preserve">Global compliance </w:t>
      </w:r>
      <w:r w:rsidR="002F2F6A" w:rsidRPr="008D43B9">
        <w:rPr>
          <w:rFonts w:ascii="Book Antiqua" w:hAnsi="Book Antiqua"/>
          <w:color w:val="000000" w:themeColor="text1"/>
          <w:sz w:val="24"/>
          <w:szCs w:val="24"/>
          <w:lang w:val="en-US"/>
        </w:rPr>
        <w:t xml:space="preserve">(GC), </w:t>
      </w:r>
      <w:r w:rsidRPr="008D43B9">
        <w:rPr>
          <w:rFonts w:ascii="Book Antiqua" w:hAnsi="Book Antiqua"/>
          <w:color w:val="000000" w:themeColor="text1"/>
          <w:sz w:val="24"/>
          <w:szCs w:val="24"/>
          <w:lang w:val="en-US"/>
        </w:rPr>
        <w:t xml:space="preserve">defined as the percentage of protocol goals achieved by each </w:t>
      </w:r>
      <w:r w:rsidR="002F2F6A" w:rsidRPr="008D43B9">
        <w:rPr>
          <w:rFonts w:ascii="Book Antiqua" w:hAnsi="Book Antiqua"/>
          <w:color w:val="000000" w:themeColor="text1"/>
          <w:sz w:val="24"/>
          <w:szCs w:val="24"/>
          <w:lang w:val="en-US"/>
        </w:rPr>
        <w:t>patient, was similar among</w:t>
      </w:r>
      <w:r w:rsidR="00811E10" w:rsidRPr="008D43B9">
        <w:rPr>
          <w:rFonts w:ascii="Book Antiqua" w:hAnsi="Book Antiqua"/>
          <w:color w:val="000000" w:themeColor="text1"/>
          <w:sz w:val="24"/>
          <w:szCs w:val="24"/>
          <w:lang w:val="en-US"/>
        </w:rPr>
        <w:t xml:space="preserve"> groups</w:t>
      </w:r>
      <w:r w:rsidR="007E5387" w:rsidRPr="008D43B9">
        <w:rPr>
          <w:rFonts w:ascii="Book Antiqua" w:hAnsi="Book Antiqua"/>
          <w:color w:val="000000" w:themeColor="text1"/>
          <w:sz w:val="24"/>
          <w:szCs w:val="24"/>
          <w:lang w:val="en-US"/>
        </w:rPr>
        <w:t>.</w:t>
      </w:r>
      <w:r w:rsidRPr="008D43B9">
        <w:rPr>
          <w:rFonts w:ascii="Book Antiqua" w:hAnsi="Book Antiqua"/>
          <w:color w:val="000000" w:themeColor="text1"/>
          <w:sz w:val="24"/>
          <w:szCs w:val="24"/>
          <w:lang w:val="en-US"/>
        </w:rPr>
        <w:t xml:space="preserve"> Good compliance was defined as adherence to more than 75% of the ERP items while</w:t>
      </w:r>
      <w:r w:rsidR="002F2F6A" w:rsidRPr="008D43B9">
        <w:rPr>
          <w:rFonts w:ascii="Book Antiqua" w:hAnsi="Book Antiqua"/>
          <w:color w:val="000000" w:themeColor="text1"/>
          <w:sz w:val="24"/>
          <w:szCs w:val="24"/>
          <w:lang w:val="en-US"/>
        </w:rPr>
        <w:t>,</w:t>
      </w:r>
      <w:r w:rsidRPr="008D43B9">
        <w:rPr>
          <w:rFonts w:ascii="Book Antiqua" w:hAnsi="Book Antiqua"/>
          <w:color w:val="000000" w:themeColor="text1"/>
          <w:sz w:val="24"/>
          <w:szCs w:val="24"/>
          <w:lang w:val="en-US"/>
        </w:rPr>
        <w:t xml:space="preserve"> </w:t>
      </w:r>
      <w:r w:rsidR="00A02077" w:rsidRPr="008D43B9">
        <w:rPr>
          <w:rFonts w:ascii="Book Antiqua" w:hAnsi="Book Antiqua"/>
          <w:color w:val="000000" w:themeColor="text1"/>
          <w:sz w:val="24"/>
          <w:szCs w:val="24"/>
          <w:lang w:val="en-US"/>
        </w:rPr>
        <w:t>adherence to &lt;</w:t>
      </w:r>
      <w:r w:rsidR="008C191D">
        <w:rPr>
          <w:rFonts w:ascii="Book Antiqua" w:hAnsi="Book Antiqua"/>
          <w:color w:val="000000" w:themeColor="text1"/>
          <w:sz w:val="24"/>
          <w:szCs w:val="24"/>
          <w:lang w:val="en-US"/>
        </w:rPr>
        <w:t xml:space="preserve"> </w:t>
      </w:r>
      <w:r w:rsidR="00A02077" w:rsidRPr="008D43B9">
        <w:rPr>
          <w:rFonts w:ascii="Book Antiqua" w:hAnsi="Book Antiqua"/>
          <w:color w:val="000000" w:themeColor="text1"/>
          <w:sz w:val="24"/>
          <w:szCs w:val="24"/>
          <w:lang w:val="en-US"/>
        </w:rPr>
        <w:t>50% and 50</w:t>
      </w:r>
      <w:r w:rsidR="008C191D">
        <w:rPr>
          <w:rFonts w:ascii="Book Antiqua" w:hAnsi="Book Antiqua"/>
          <w:color w:val="000000" w:themeColor="text1"/>
          <w:sz w:val="24"/>
          <w:szCs w:val="24"/>
          <w:lang w:val="en-US"/>
        </w:rPr>
        <w:t>%</w:t>
      </w:r>
      <w:r w:rsidR="00A02077" w:rsidRPr="008D43B9">
        <w:rPr>
          <w:rFonts w:ascii="Book Antiqua" w:hAnsi="Book Antiqua"/>
          <w:color w:val="000000" w:themeColor="text1"/>
          <w:sz w:val="24"/>
          <w:szCs w:val="24"/>
          <w:lang w:val="en-US"/>
        </w:rPr>
        <w:t xml:space="preserve">-75% of the items was classified as poor and </w:t>
      </w:r>
      <w:r w:rsidRPr="008D43B9">
        <w:rPr>
          <w:rFonts w:ascii="Book Antiqua" w:hAnsi="Book Antiqua"/>
          <w:color w:val="000000" w:themeColor="text1"/>
          <w:sz w:val="24"/>
          <w:szCs w:val="24"/>
          <w:lang w:val="en-US"/>
        </w:rPr>
        <w:t>borderline compliance, respectively</w:t>
      </w:r>
      <w:r w:rsidR="004720F2" w:rsidRPr="008D43B9">
        <w:rPr>
          <w:rFonts w:ascii="Book Antiqua" w:hAnsi="Book Antiqua"/>
          <w:color w:val="000000" w:themeColor="text1"/>
          <w:sz w:val="24"/>
          <w:szCs w:val="24"/>
          <w:lang w:val="en-US"/>
        </w:rPr>
        <w:t xml:space="preserve"> (Table </w:t>
      </w:r>
      <w:r w:rsidR="00811E10" w:rsidRPr="008D43B9">
        <w:rPr>
          <w:rFonts w:ascii="Book Antiqua" w:hAnsi="Book Antiqua"/>
          <w:color w:val="000000" w:themeColor="text1"/>
          <w:sz w:val="24"/>
          <w:szCs w:val="24"/>
          <w:lang w:val="en-US"/>
        </w:rPr>
        <w:t>2</w:t>
      </w:r>
      <w:r w:rsidR="004720F2" w:rsidRPr="008D43B9">
        <w:rPr>
          <w:rFonts w:ascii="Book Antiqua" w:hAnsi="Book Antiqua"/>
          <w:color w:val="000000" w:themeColor="text1"/>
          <w:sz w:val="24"/>
          <w:szCs w:val="24"/>
          <w:lang w:val="en-US"/>
        </w:rPr>
        <w:t>)</w:t>
      </w:r>
      <w:r w:rsidRPr="008D43B9">
        <w:rPr>
          <w:rFonts w:ascii="Book Antiqua" w:hAnsi="Book Antiqua"/>
          <w:color w:val="000000" w:themeColor="text1"/>
          <w:sz w:val="24"/>
          <w:szCs w:val="24"/>
          <w:lang w:val="en-US"/>
        </w:rPr>
        <w:t>.</w:t>
      </w:r>
      <w:r w:rsidR="004720F2" w:rsidRPr="008D43B9">
        <w:rPr>
          <w:rFonts w:ascii="Book Antiqua" w:hAnsi="Book Antiqua"/>
          <w:color w:val="000000" w:themeColor="text1"/>
          <w:sz w:val="24"/>
          <w:szCs w:val="24"/>
          <w:lang w:val="en-US"/>
        </w:rPr>
        <w:t xml:space="preserve"> No </w:t>
      </w:r>
      <w:r w:rsidR="00A02077" w:rsidRPr="008D43B9">
        <w:rPr>
          <w:rFonts w:ascii="Book Antiqua" w:hAnsi="Book Antiqua"/>
          <w:color w:val="000000" w:themeColor="text1"/>
          <w:sz w:val="24"/>
          <w:szCs w:val="24"/>
          <w:lang w:val="en-US"/>
        </w:rPr>
        <w:t xml:space="preserve">statistical </w:t>
      </w:r>
      <w:r w:rsidR="004720F2" w:rsidRPr="008D43B9">
        <w:rPr>
          <w:rFonts w:ascii="Book Antiqua" w:hAnsi="Book Antiqua"/>
          <w:color w:val="000000" w:themeColor="text1"/>
          <w:sz w:val="24"/>
          <w:szCs w:val="24"/>
          <w:lang w:val="en-US"/>
        </w:rPr>
        <w:t xml:space="preserve">correlation was </w:t>
      </w:r>
      <w:r w:rsidR="00A02077" w:rsidRPr="008D43B9">
        <w:rPr>
          <w:rFonts w:ascii="Book Antiqua" w:hAnsi="Book Antiqua"/>
          <w:color w:val="000000" w:themeColor="text1"/>
          <w:sz w:val="24"/>
          <w:szCs w:val="24"/>
          <w:lang w:val="en-US"/>
        </w:rPr>
        <w:t>demonstrated</w:t>
      </w:r>
      <w:r w:rsidR="004720F2" w:rsidRPr="008D43B9">
        <w:rPr>
          <w:rFonts w:ascii="Book Antiqua" w:hAnsi="Book Antiqua"/>
          <w:color w:val="000000" w:themeColor="text1"/>
          <w:sz w:val="24"/>
          <w:szCs w:val="24"/>
          <w:lang w:val="en-US"/>
        </w:rPr>
        <w:t xml:space="preserve"> between age </w:t>
      </w:r>
      <w:r w:rsidR="00A02077" w:rsidRPr="008D43B9">
        <w:rPr>
          <w:rFonts w:ascii="Book Antiqua" w:hAnsi="Book Antiqua"/>
          <w:color w:val="000000" w:themeColor="text1"/>
          <w:sz w:val="24"/>
          <w:szCs w:val="24"/>
          <w:lang w:val="en-US"/>
        </w:rPr>
        <w:t xml:space="preserve">groups </w:t>
      </w:r>
      <w:r w:rsidR="004720F2" w:rsidRPr="008D43B9">
        <w:rPr>
          <w:rFonts w:ascii="Book Antiqua" w:hAnsi="Book Antiqua"/>
          <w:color w:val="000000" w:themeColor="text1"/>
          <w:sz w:val="24"/>
          <w:szCs w:val="24"/>
          <w:lang w:val="en-US"/>
        </w:rPr>
        <w:t>and GC</w:t>
      </w:r>
      <w:r w:rsidR="00A02077" w:rsidRPr="008D43B9">
        <w:rPr>
          <w:rFonts w:ascii="Book Antiqua" w:hAnsi="Book Antiqua"/>
          <w:color w:val="000000" w:themeColor="text1"/>
          <w:sz w:val="24"/>
          <w:szCs w:val="24"/>
          <w:lang w:val="en-US"/>
        </w:rPr>
        <w:t>,</w:t>
      </w:r>
      <w:r w:rsidR="004720F2" w:rsidRPr="008D43B9">
        <w:rPr>
          <w:rFonts w:ascii="Book Antiqua" w:hAnsi="Book Antiqua"/>
          <w:color w:val="000000" w:themeColor="text1"/>
          <w:sz w:val="24"/>
          <w:szCs w:val="24"/>
          <w:lang w:val="en-US"/>
        </w:rPr>
        <w:t xml:space="preserve"> suggesting that </w:t>
      </w:r>
      <w:r w:rsidR="00A02077" w:rsidRPr="008D43B9">
        <w:rPr>
          <w:rFonts w:ascii="Book Antiqua" w:hAnsi="Book Antiqua"/>
          <w:color w:val="000000" w:themeColor="text1"/>
          <w:sz w:val="24"/>
          <w:szCs w:val="24"/>
          <w:lang w:val="en-US"/>
        </w:rPr>
        <w:t>ERAS goals can be</w:t>
      </w:r>
      <w:r w:rsidR="00E46CEE" w:rsidRPr="008D43B9">
        <w:rPr>
          <w:rFonts w:ascii="Book Antiqua" w:hAnsi="Book Antiqua"/>
          <w:color w:val="000000" w:themeColor="text1"/>
          <w:sz w:val="24"/>
          <w:szCs w:val="24"/>
          <w:lang w:val="en-US"/>
        </w:rPr>
        <w:t xml:space="preserve"> </w:t>
      </w:r>
      <w:r w:rsidR="00A02077" w:rsidRPr="008D43B9">
        <w:rPr>
          <w:rFonts w:ascii="Book Antiqua" w:hAnsi="Book Antiqua"/>
          <w:color w:val="000000" w:themeColor="text1"/>
          <w:sz w:val="24"/>
          <w:szCs w:val="24"/>
          <w:lang w:val="en-US"/>
        </w:rPr>
        <w:t>achieved by elderly</w:t>
      </w:r>
      <w:r w:rsidR="004720F2" w:rsidRPr="008D43B9">
        <w:rPr>
          <w:rFonts w:ascii="Book Antiqua" w:hAnsi="Book Antiqua"/>
          <w:color w:val="000000" w:themeColor="text1"/>
          <w:sz w:val="24"/>
          <w:szCs w:val="24"/>
          <w:lang w:val="en-US"/>
        </w:rPr>
        <w:t xml:space="preserve"> patients </w:t>
      </w:r>
      <w:r w:rsidR="00A02077" w:rsidRPr="008D43B9">
        <w:rPr>
          <w:rFonts w:ascii="Book Antiqua" w:hAnsi="Book Antiqua"/>
          <w:color w:val="000000" w:themeColor="text1"/>
          <w:sz w:val="24"/>
          <w:szCs w:val="24"/>
          <w:lang w:val="en-US"/>
        </w:rPr>
        <w:t>as well</w:t>
      </w:r>
      <w:r w:rsidR="004720F2" w:rsidRPr="008D43B9">
        <w:rPr>
          <w:rFonts w:ascii="Book Antiqua" w:hAnsi="Book Antiqua"/>
          <w:color w:val="000000" w:themeColor="text1"/>
          <w:sz w:val="24"/>
          <w:szCs w:val="24"/>
          <w:lang w:val="en-US"/>
        </w:rPr>
        <w:t>.</w:t>
      </w:r>
    </w:p>
    <w:p w14:paraId="7156FF2C" w14:textId="77777777" w:rsidR="008C191D" w:rsidRPr="008D43B9" w:rsidRDefault="008C191D" w:rsidP="008C191D">
      <w:pPr>
        <w:adjustRightInd w:val="0"/>
        <w:snapToGrid w:val="0"/>
        <w:spacing w:line="360" w:lineRule="auto"/>
        <w:ind w:firstLineChars="100" w:firstLine="241"/>
        <w:jc w:val="both"/>
        <w:rPr>
          <w:rFonts w:ascii="Book Antiqua" w:hAnsi="Book Antiqua"/>
          <w:b/>
          <w:color w:val="000000" w:themeColor="text1"/>
          <w:sz w:val="24"/>
          <w:szCs w:val="24"/>
          <w:lang w:val="en-US"/>
        </w:rPr>
      </w:pPr>
    </w:p>
    <w:p w14:paraId="41135D35" w14:textId="06344E7C" w:rsidR="00E2295A" w:rsidRPr="008D43B9" w:rsidRDefault="00E2295A" w:rsidP="008D43B9">
      <w:pPr>
        <w:adjustRightInd w:val="0"/>
        <w:snapToGrid w:val="0"/>
        <w:spacing w:line="360" w:lineRule="auto"/>
        <w:jc w:val="both"/>
        <w:rPr>
          <w:rFonts w:ascii="Book Antiqua" w:hAnsi="Book Antiqua"/>
          <w:b/>
          <w:i/>
          <w:color w:val="000000" w:themeColor="text1"/>
          <w:sz w:val="24"/>
          <w:szCs w:val="24"/>
          <w:lang w:val="en-US"/>
        </w:rPr>
      </w:pPr>
      <w:r w:rsidRPr="008D43B9">
        <w:rPr>
          <w:rFonts w:ascii="Book Antiqua" w:hAnsi="Book Antiqua"/>
          <w:b/>
          <w:i/>
          <w:color w:val="000000" w:themeColor="text1"/>
          <w:sz w:val="24"/>
          <w:szCs w:val="24"/>
          <w:lang w:val="en-US"/>
        </w:rPr>
        <w:t>Post</w:t>
      </w:r>
      <w:r w:rsidR="00A075DD" w:rsidRPr="008D43B9">
        <w:rPr>
          <w:rFonts w:ascii="Book Antiqua" w:hAnsi="Book Antiqua"/>
          <w:b/>
          <w:i/>
          <w:color w:val="000000" w:themeColor="text1"/>
          <w:sz w:val="24"/>
          <w:szCs w:val="24"/>
          <w:lang w:val="en-US"/>
        </w:rPr>
        <w:t>-</w:t>
      </w:r>
      <w:r w:rsidRPr="008D43B9">
        <w:rPr>
          <w:rFonts w:ascii="Book Antiqua" w:hAnsi="Book Antiqua"/>
          <w:b/>
          <w:i/>
          <w:color w:val="000000" w:themeColor="text1"/>
          <w:sz w:val="24"/>
          <w:szCs w:val="24"/>
          <w:lang w:val="en-US"/>
        </w:rPr>
        <w:t>operative outcomes</w:t>
      </w:r>
    </w:p>
    <w:p w14:paraId="7948CA38" w14:textId="59A0978A" w:rsidR="0023201E" w:rsidRPr="008D43B9" w:rsidRDefault="00B63365" w:rsidP="008D43B9">
      <w:pPr>
        <w:tabs>
          <w:tab w:val="left" w:pos="3985"/>
        </w:tabs>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Post</w:t>
      </w:r>
      <w:r w:rsidR="00A075DD" w:rsidRPr="008D43B9">
        <w:rPr>
          <w:rFonts w:ascii="Book Antiqua" w:hAnsi="Book Antiqua"/>
          <w:color w:val="000000" w:themeColor="text1"/>
          <w:sz w:val="24"/>
          <w:szCs w:val="24"/>
          <w:lang w:val="en-US"/>
        </w:rPr>
        <w:t>-</w:t>
      </w:r>
      <w:r w:rsidRPr="008D43B9">
        <w:rPr>
          <w:rFonts w:ascii="Book Antiqua" w:hAnsi="Book Antiqua"/>
          <w:color w:val="000000" w:themeColor="text1"/>
          <w:sz w:val="24"/>
          <w:szCs w:val="24"/>
          <w:lang w:val="en-US"/>
        </w:rPr>
        <w:t xml:space="preserve">operative outcomes are shown in </w:t>
      </w:r>
      <w:r w:rsidR="001E2D24" w:rsidRPr="008D43B9">
        <w:rPr>
          <w:rFonts w:ascii="Book Antiqua" w:hAnsi="Book Antiqua"/>
          <w:color w:val="000000" w:themeColor="text1"/>
          <w:sz w:val="24"/>
          <w:szCs w:val="24"/>
          <w:lang w:val="en-US"/>
        </w:rPr>
        <w:t xml:space="preserve">Table </w:t>
      </w:r>
      <w:r w:rsidR="00811E10" w:rsidRPr="008D43B9">
        <w:rPr>
          <w:rFonts w:ascii="Book Antiqua" w:hAnsi="Book Antiqua"/>
          <w:color w:val="000000" w:themeColor="text1"/>
          <w:sz w:val="24"/>
          <w:szCs w:val="24"/>
          <w:lang w:val="en-US"/>
        </w:rPr>
        <w:t>3</w:t>
      </w:r>
      <w:r w:rsidRPr="008D43B9">
        <w:rPr>
          <w:rFonts w:ascii="Book Antiqua" w:hAnsi="Book Antiqua"/>
          <w:color w:val="000000" w:themeColor="text1"/>
          <w:sz w:val="24"/>
          <w:szCs w:val="24"/>
          <w:lang w:val="en-US"/>
        </w:rPr>
        <w:t>.</w:t>
      </w:r>
      <w:r w:rsidR="001E2D24" w:rsidRPr="008D43B9">
        <w:rPr>
          <w:rFonts w:ascii="Book Antiqua" w:hAnsi="Book Antiqua"/>
          <w:color w:val="000000" w:themeColor="text1"/>
          <w:sz w:val="24"/>
          <w:szCs w:val="24"/>
          <w:lang w:val="en-US"/>
        </w:rPr>
        <w:t xml:space="preserve"> </w:t>
      </w:r>
      <w:r w:rsidRPr="008D43B9">
        <w:rPr>
          <w:rFonts w:ascii="Book Antiqua" w:hAnsi="Book Antiqua"/>
          <w:color w:val="000000" w:themeColor="text1"/>
          <w:sz w:val="24"/>
          <w:szCs w:val="24"/>
          <w:lang w:val="en-US"/>
        </w:rPr>
        <w:t>Major complication</w:t>
      </w:r>
      <w:r w:rsidR="001E2D24" w:rsidRPr="008D43B9">
        <w:rPr>
          <w:rFonts w:ascii="Book Antiqua" w:hAnsi="Book Antiqua"/>
          <w:color w:val="000000" w:themeColor="text1"/>
          <w:sz w:val="24"/>
          <w:szCs w:val="24"/>
          <w:lang w:val="en-US"/>
        </w:rPr>
        <w:t xml:space="preserve">, reoperation and readmission </w:t>
      </w:r>
      <w:r w:rsidR="00695875" w:rsidRPr="008D43B9">
        <w:rPr>
          <w:rFonts w:ascii="Book Antiqua" w:hAnsi="Book Antiqua"/>
          <w:color w:val="000000" w:themeColor="text1"/>
          <w:sz w:val="24"/>
          <w:szCs w:val="24"/>
          <w:lang w:val="en-US"/>
        </w:rPr>
        <w:t xml:space="preserve">rates </w:t>
      </w:r>
      <w:r w:rsidR="001E2D24" w:rsidRPr="008D43B9">
        <w:rPr>
          <w:rFonts w:ascii="Book Antiqua" w:hAnsi="Book Antiqua"/>
          <w:color w:val="000000" w:themeColor="text1"/>
          <w:sz w:val="24"/>
          <w:szCs w:val="24"/>
          <w:lang w:val="en-US"/>
        </w:rPr>
        <w:t>were comparably low among the 3 groups. Besides a higher overall complication rate in Gro</w:t>
      </w:r>
      <w:r w:rsidR="00811E10" w:rsidRPr="008D43B9">
        <w:rPr>
          <w:rFonts w:ascii="Book Antiqua" w:hAnsi="Book Antiqua"/>
          <w:color w:val="000000" w:themeColor="text1"/>
          <w:sz w:val="24"/>
          <w:szCs w:val="24"/>
          <w:lang w:val="en-US"/>
        </w:rPr>
        <w:t>up B and C (25.9</w:t>
      </w:r>
      <w:r w:rsidR="005E2F0B" w:rsidRPr="008D43B9">
        <w:rPr>
          <w:rFonts w:ascii="Book Antiqua" w:hAnsi="Book Antiqua"/>
          <w:color w:val="000000" w:themeColor="text1"/>
          <w:sz w:val="24"/>
          <w:szCs w:val="24"/>
          <w:lang w:val="en-US"/>
        </w:rPr>
        <w:t xml:space="preserve">% </w:t>
      </w:r>
      <w:r w:rsidR="001874CE" w:rsidRPr="008C191D">
        <w:rPr>
          <w:rFonts w:ascii="Book Antiqua" w:hAnsi="Book Antiqua"/>
          <w:i/>
          <w:iCs/>
          <w:color w:val="000000" w:themeColor="text1"/>
          <w:sz w:val="24"/>
          <w:szCs w:val="24"/>
          <w:lang w:val="en-US"/>
        </w:rPr>
        <w:t>vs</w:t>
      </w:r>
      <w:r w:rsidR="005E2F0B" w:rsidRPr="008D43B9">
        <w:rPr>
          <w:rFonts w:ascii="Book Antiqua" w:hAnsi="Book Antiqua"/>
          <w:color w:val="000000" w:themeColor="text1"/>
          <w:sz w:val="24"/>
          <w:szCs w:val="24"/>
          <w:lang w:val="en-US"/>
        </w:rPr>
        <w:t xml:space="preserve"> 3</w:t>
      </w:r>
      <w:r w:rsidR="00811E10" w:rsidRPr="008D43B9">
        <w:rPr>
          <w:rFonts w:ascii="Book Antiqua" w:hAnsi="Book Antiqua"/>
          <w:color w:val="000000" w:themeColor="text1"/>
          <w:sz w:val="24"/>
          <w:szCs w:val="24"/>
          <w:lang w:val="en-US"/>
        </w:rPr>
        <w:t>6.8</w:t>
      </w:r>
      <w:r w:rsidR="005E2F0B" w:rsidRPr="008D43B9">
        <w:rPr>
          <w:rFonts w:ascii="Book Antiqua" w:hAnsi="Book Antiqua"/>
          <w:color w:val="000000" w:themeColor="text1"/>
          <w:sz w:val="24"/>
          <w:szCs w:val="24"/>
          <w:lang w:val="en-US"/>
        </w:rPr>
        <w:t xml:space="preserve">% </w:t>
      </w:r>
      <w:r w:rsidR="001874CE" w:rsidRPr="008C191D">
        <w:rPr>
          <w:rFonts w:ascii="Book Antiqua" w:hAnsi="Book Antiqua"/>
          <w:i/>
          <w:iCs/>
          <w:color w:val="000000" w:themeColor="text1"/>
          <w:sz w:val="24"/>
          <w:szCs w:val="24"/>
          <w:lang w:val="en-US"/>
        </w:rPr>
        <w:t>vs</w:t>
      </w:r>
      <w:r w:rsidR="008C191D">
        <w:rPr>
          <w:rFonts w:ascii="Book Antiqua" w:hAnsi="Book Antiqua"/>
          <w:color w:val="000000" w:themeColor="text1"/>
          <w:sz w:val="24"/>
          <w:szCs w:val="24"/>
          <w:lang w:val="en-US"/>
        </w:rPr>
        <w:t xml:space="preserve"> </w:t>
      </w:r>
      <w:r w:rsidR="00811E10" w:rsidRPr="008D43B9">
        <w:rPr>
          <w:rFonts w:ascii="Book Antiqua" w:hAnsi="Book Antiqua"/>
          <w:color w:val="000000" w:themeColor="text1"/>
          <w:sz w:val="24"/>
          <w:szCs w:val="24"/>
          <w:lang w:val="en-US"/>
        </w:rPr>
        <w:t>42.9</w:t>
      </w:r>
      <w:r w:rsidR="001E2D24" w:rsidRPr="008D43B9">
        <w:rPr>
          <w:rFonts w:ascii="Book Antiqua" w:hAnsi="Book Antiqua"/>
          <w:color w:val="000000" w:themeColor="text1"/>
          <w:sz w:val="24"/>
          <w:szCs w:val="24"/>
          <w:lang w:val="en-US"/>
        </w:rPr>
        <w:t>%), no differences were detected in surgery specific complications such as post</w:t>
      </w:r>
      <w:r w:rsidR="00A075DD" w:rsidRPr="008D43B9">
        <w:rPr>
          <w:rFonts w:ascii="Book Antiqua" w:hAnsi="Book Antiqua"/>
          <w:color w:val="000000" w:themeColor="text1"/>
          <w:sz w:val="24"/>
          <w:szCs w:val="24"/>
          <w:lang w:val="en-US"/>
        </w:rPr>
        <w:t>-</w:t>
      </w:r>
      <w:r w:rsidR="001E2D24" w:rsidRPr="008D43B9">
        <w:rPr>
          <w:rFonts w:ascii="Book Antiqua" w:hAnsi="Book Antiqua"/>
          <w:color w:val="000000" w:themeColor="text1"/>
          <w:sz w:val="24"/>
          <w:szCs w:val="24"/>
          <w:lang w:val="en-US"/>
        </w:rPr>
        <w:t>operative prolonged ileus or anastomotic leak. Older patients needed post</w:t>
      </w:r>
      <w:r w:rsidR="00A075DD" w:rsidRPr="008D43B9">
        <w:rPr>
          <w:rFonts w:ascii="Book Antiqua" w:hAnsi="Book Antiqua"/>
          <w:color w:val="000000" w:themeColor="text1"/>
          <w:sz w:val="24"/>
          <w:szCs w:val="24"/>
          <w:lang w:val="en-US"/>
        </w:rPr>
        <w:t>-</w:t>
      </w:r>
      <w:r w:rsidR="001E2D24" w:rsidRPr="008D43B9">
        <w:rPr>
          <w:rFonts w:ascii="Book Antiqua" w:hAnsi="Book Antiqua"/>
          <w:color w:val="000000" w:themeColor="text1"/>
          <w:sz w:val="24"/>
          <w:szCs w:val="24"/>
          <w:lang w:val="en-US"/>
        </w:rPr>
        <w:t>operative red blood cells transfusion (RBC) more frequently, even though the percentage was anyhow</w:t>
      </w:r>
      <w:r w:rsidR="00811E10" w:rsidRPr="008D43B9">
        <w:rPr>
          <w:rFonts w:ascii="Book Antiqua" w:hAnsi="Book Antiqua"/>
          <w:color w:val="000000" w:themeColor="text1"/>
          <w:sz w:val="24"/>
          <w:szCs w:val="24"/>
          <w:lang w:val="en-US"/>
        </w:rPr>
        <w:t xml:space="preserve"> low (5.4</w:t>
      </w:r>
      <w:r w:rsidR="001E2D24" w:rsidRPr="008D43B9">
        <w:rPr>
          <w:rFonts w:ascii="Book Antiqua" w:hAnsi="Book Antiqua"/>
          <w:color w:val="000000" w:themeColor="text1"/>
          <w:sz w:val="24"/>
          <w:szCs w:val="24"/>
          <w:lang w:val="en-US"/>
        </w:rPr>
        <w:t xml:space="preserve">% </w:t>
      </w:r>
      <w:r w:rsidR="001874CE" w:rsidRPr="008C191D">
        <w:rPr>
          <w:rFonts w:ascii="Book Antiqua" w:hAnsi="Book Antiqua"/>
          <w:i/>
          <w:iCs/>
          <w:color w:val="000000" w:themeColor="text1"/>
          <w:sz w:val="24"/>
          <w:szCs w:val="24"/>
          <w:lang w:val="en-US"/>
        </w:rPr>
        <w:t>vs</w:t>
      </w:r>
      <w:r w:rsidR="001E2D24" w:rsidRPr="008C191D">
        <w:rPr>
          <w:rFonts w:ascii="Book Antiqua" w:hAnsi="Book Antiqua"/>
          <w:i/>
          <w:iCs/>
          <w:color w:val="000000" w:themeColor="text1"/>
          <w:sz w:val="24"/>
          <w:szCs w:val="24"/>
          <w:lang w:val="en-US"/>
        </w:rPr>
        <w:t xml:space="preserve"> </w:t>
      </w:r>
      <w:r w:rsidR="00811E10" w:rsidRPr="008D43B9">
        <w:rPr>
          <w:rFonts w:ascii="Book Antiqua" w:hAnsi="Book Antiqua"/>
          <w:color w:val="000000" w:themeColor="text1"/>
          <w:sz w:val="24"/>
          <w:szCs w:val="24"/>
          <w:lang w:val="en-US"/>
        </w:rPr>
        <w:t>3.5</w:t>
      </w:r>
      <w:r w:rsidR="001E2D24" w:rsidRPr="008D43B9">
        <w:rPr>
          <w:rFonts w:ascii="Book Antiqua" w:hAnsi="Book Antiqua"/>
          <w:color w:val="000000" w:themeColor="text1"/>
          <w:sz w:val="24"/>
          <w:szCs w:val="24"/>
          <w:lang w:val="en-US"/>
        </w:rPr>
        <w:t xml:space="preserve">% </w:t>
      </w:r>
      <w:r w:rsidR="001874CE" w:rsidRPr="008C191D">
        <w:rPr>
          <w:rFonts w:ascii="Book Antiqua" w:hAnsi="Book Antiqua"/>
          <w:i/>
          <w:iCs/>
          <w:color w:val="000000" w:themeColor="text1"/>
          <w:sz w:val="24"/>
          <w:szCs w:val="24"/>
          <w:lang w:val="en-US"/>
        </w:rPr>
        <w:t>vs</w:t>
      </w:r>
      <w:r w:rsidR="001E2D24" w:rsidRPr="008C191D">
        <w:rPr>
          <w:rFonts w:ascii="Book Antiqua" w:hAnsi="Book Antiqua"/>
          <w:i/>
          <w:iCs/>
          <w:color w:val="000000" w:themeColor="text1"/>
          <w:sz w:val="24"/>
          <w:szCs w:val="24"/>
          <w:lang w:val="en-US"/>
        </w:rPr>
        <w:t xml:space="preserve"> </w:t>
      </w:r>
      <w:r w:rsidR="00811E10" w:rsidRPr="008D43B9">
        <w:rPr>
          <w:rFonts w:ascii="Book Antiqua" w:hAnsi="Book Antiqua"/>
          <w:color w:val="000000" w:themeColor="text1"/>
          <w:sz w:val="24"/>
          <w:szCs w:val="24"/>
          <w:lang w:val="en-US"/>
        </w:rPr>
        <w:t>9</w:t>
      </w:r>
      <w:r w:rsidR="001E2D24" w:rsidRPr="008D43B9">
        <w:rPr>
          <w:rFonts w:ascii="Book Antiqua" w:hAnsi="Book Antiqua"/>
          <w:color w:val="000000" w:themeColor="text1"/>
          <w:sz w:val="24"/>
          <w:szCs w:val="24"/>
          <w:lang w:val="en-US"/>
        </w:rPr>
        <w:t>%). No post-operative mortality was observed during the study period.</w:t>
      </w:r>
    </w:p>
    <w:p w14:paraId="7882B828" w14:textId="79E4BCCA" w:rsidR="003F1AA6" w:rsidRPr="008D43B9" w:rsidRDefault="00811E10" w:rsidP="008C191D">
      <w:pPr>
        <w:tabs>
          <w:tab w:val="left" w:pos="3985"/>
        </w:tabs>
        <w:adjustRightInd w:val="0"/>
        <w:snapToGrid w:val="0"/>
        <w:spacing w:line="360" w:lineRule="auto"/>
        <w:ind w:firstLineChars="100" w:firstLine="240"/>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As showed in Table 4, m</w:t>
      </w:r>
      <w:r w:rsidR="007E0E3C" w:rsidRPr="008D43B9">
        <w:rPr>
          <w:rFonts w:ascii="Book Antiqua" w:hAnsi="Book Antiqua"/>
          <w:color w:val="000000" w:themeColor="text1"/>
          <w:sz w:val="24"/>
          <w:szCs w:val="24"/>
          <w:lang w:val="en-US"/>
        </w:rPr>
        <w:t>edian LOS was one day shorter in Group A</w:t>
      </w:r>
      <w:r w:rsidR="00C87345" w:rsidRPr="008D43B9">
        <w:rPr>
          <w:rFonts w:ascii="Book Antiqua" w:hAnsi="Book Antiqua"/>
          <w:color w:val="000000" w:themeColor="text1"/>
          <w:sz w:val="24"/>
          <w:szCs w:val="24"/>
          <w:lang w:val="en-US"/>
        </w:rPr>
        <w:t xml:space="preserve"> (5 </w:t>
      </w:r>
      <w:r w:rsidR="008C191D">
        <w:rPr>
          <w:rFonts w:ascii="Book Antiqua" w:hAnsi="Book Antiqua"/>
          <w:color w:val="000000" w:themeColor="text1"/>
          <w:sz w:val="24"/>
          <w:szCs w:val="24"/>
          <w:lang w:val="en-US"/>
        </w:rPr>
        <w:t xml:space="preserve">d </w:t>
      </w:r>
      <w:r w:rsidR="001874CE" w:rsidRPr="008C191D">
        <w:rPr>
          <w:rFonts w:ascii="Book Antiqua" w:hAnsi="Book Antiqua"/>
          <w:i/>
          <w:iCs/>
          <w:color w:val="000000" w:themeColor="text1"/>
          <w:sz w:val="24"/>
          <w:szCs w:val="24"/>
          <w:lang w:val="en-US"/>
        </w:rPr>
        <w:t>vs</w:t>
      </w:r>
      <w:r w:rsidR="00C87345" w:rsidRPr="008D43B9">
        <w:rPr>
          <w:rFonts w:ascii="Book Antiqua" w:hAnsi="Book Antiqua"/>
          <w:color w:val="000000" w:themeColor="text1"/>
          <w:sz w:val="24"/>
          <w:szCs w:val="24"/>
          <w:lang w:val="en-US"/>
        </w:rPr>
        <w:t xml:space="preserve"> 6 </w:t>
      </w:r>
      <w:r w:rsidR="008C191D">
        <w:rPr>
          <w:rFonts w:ascii="Book Antiqua" w:hAnsi="Book Antiqua"/>
          <w:color w:val="000000" w:themeColor="text1"/>
          <w:sz w:val="24"/>
          <w:szCs w:val="24"/>
          <w:lang w:val="en-US"/>
        </w:rPr>
        <w:t xml:space="preserve">d </w:t>
      </w:r>
      <w:r w:rsidR="001874CE" w:rsidRPr="008C191D">
        <w:rPr>
          <w:rFonts w:ascii="Book Antiqua" w:hAnsi="Book Antiqua"/>
          <w:i/>
          <w:iCs/>
          <w:color w:val="000000" w:themeColor="text1"/>
          <w:sz w:val="24"/>
          <w:szCs w:val="24"/>
          <w:lang w:val="en-US"/>
        </w:rPr>
        <w:t>vs</w:t>
      </w:r>
      <w:r w:rsidR="00C87345" w:rsidRPr="008C191D">
        <w:rPr>
          <w:rFonts w:ascii="Book Antiqua" w:hAnsi="Book Antiqua"/>
          <w:i/>
          <w:iCs/>
          <w:color w:val="000000" w:themeColor="text1"/>
          <w:sz w:val="24"/>
          <w:szCs w:val="24"/>
          <w:lang w:val="en-US"/>
        </w:rPr>
        <w:t xml:space="preserve"> </w:t>
      </w:r>
      <w:r w:rsidR="00C87345" w:rsidRPr="008D43B9">
        <w:rPr>
          <w:rFonts w:ascii="Book Antiqua" w:hAnsi="Book Antiqua"/>
          <w:color w:val="000000" w:themeColor="text1"/>
          <w:sz w:val="24"/>
          <w:szCs w:val="24"/>
          <w:lang w:val="en-US"/>
        </w:rPr>
        <w:t>6 d)</w:t>
      </w:r>
      <w:r w:rsidR="00A02077" w:rsidRPr="008D43B9">
        <w:rPr>
          <w:rFonts w:ascii="Book Antiqua" w:hAnsi="Book Antiqua"/>
          <w:color w:val="000000" w:themeColor="text1"/>
          <w:sz w:val="24"/>
          <w:szCs w:val="24"/>
          <w:lang w:val="en-US"/>
        </w:rPr>
        <w:t>,</w:t>
      </w:r>
      <w:r w:rsidR="007E0E3C" w:rsidRPr="008D43B9">
        <w:rPr>
          <w:rFonts w:ascii="Book Antiqua" w:hAnsi="Book Antiqua"/>
          <w:color w:val="000000" w:themeColor="text1"/>
          <w:sz w:val="24"/>
          <w:szCs w:val="24"/>
          <w:lang w:val="en-US"/>
        </w:rPr>
        <w:t xml:space="preserve"> although the difference did not reach statistical </w:t>
      </w:r>
      <w:r w:rsidR="006B7F7A" w:rsidRPr="008D43B9">
        <w:rPr>
          <w:rFonts w:ascii="Book Antiqua" w:hAnsi="Book Antiqua"/>
          <w:color w:val="000000" w:themeColor="text1"/>
          <w:sz w:val="24"/>
          <w:szCs w:val="24"/>
          <w:lang w:val="en-US"/>
        </w:rPr>
        <w:t>significance</w:t>
      </w:r>
      <w:r w:rsidR="007E0E3C" w:rsidRPr="008D43B9">
        <w:rPr>
          <w:rFonts w:ascii="Book Antiqua" w:hAnsi="Book Antiqua"/>
          <w:color w:val="000000" w:themeColor="text1"/>
          <w:sz w:val="24"/>
          <w:szCs w:val="24"/>
          <w:lang w:val="en-US"/>
        </w:rPr>
        <w:t>. According to the defined discharge criteria, the number of patients who could have been discharged on POD 3 progressively decreased according to age (</w:t>
      </w:r>
      <w:r w:rsidRPr="008D43B9">
        <w:rPr>
          <w:rFonts w:ascii="Book Antiqua" w:hAnsi="Book Antiqua"/>
          <w:color w:val="000000" w:themeColor="text1"/>
          <w:sz w:val="24"/>
          <w:szCs w:val="24"/>
          <w:lang w:val="en-US"/>
        </w:rPr>
        <w:t>64.3</w:t>
      </w:r>
      <w:r w:rsidR="007E0E3C" w:rsidRPr="008D43B9">
        <w:rPr>
          <w:rFonts w:ascii="Book Antiqua" w:hAnsi="Book Antiqua"/>
          <w:color w:val="000000" w:themeColor="text1"/>
          <w:sz w:val="24"/>
          <w:szCs w:val="24"/>
          <w:lang w:val="en-US"/>
        </w:rPr>
        <w:t xml:space="preserve">% </w:t>
      </w:r>
      <w:r w:rsidR="001874CE" w:rsidRPr="008C191D">
        <w:rPr>
          <w:rFonts w:ascii="Book Antiqua" w:hAnsi="Book Antiqua"/>
          <w:i/>
          <w:iCs/>
          <w:color w:val="000000" w:themeColor="text1"/>
          <w:sz w:val="24"/>
          <w:szCs w:val="24"/>
          <w:lang w:val="en-US"/>
        </w:rPr>
        <w:t>vs</w:t>
      </w:r>
      <w:r w:rsidR="007E0E3C" w:rsidRPr="008C191D">
        <w:rPr>
          <w:rFonts w:ascii="Book Antiqua" w:hAnsi="Book Antiqua"/>
          <w:i/>
          <w:iCs/>
          <w:color w:val="000000" w:themeColor="text1"/>
          <w:sz w:val="24"/>
          <w:szCs w:val="24"/>
          <w:lang w:val="en-US"/>
        </w:rPr>
        <w:t xml:space="preserve"> </w:t>
      </w:r>
      <w:r w:rsidR="007E0E3C" w:rsidRPr="008D43B9">
        <w:rPr>
          <w:rFonts w:ascii="Book Antiqua" w:hAnsi="Book Antiqua"/>
          <w:color w:val="000000" w:themeColor="text1"/>
          <w:sz w:val="24"/>
          <w:szCs w:val="24"/>
          <w:lang w:val="en-US"/>
        </w:rPr>
        <w:t>6</w:t>
      </w:r>
      <w:r w:rsidRPr="008D43B9">
        <w:rPr>
          <w:rFonts w:ascii="Book Antiqua" w:hAnsi="Book Antiqua"/>
          <w:color w:val="000000" w:themeColor="text1"/>
          <w:sz w:val="24"/>
          <w:szCs w:val="24"/>
          <w:lang w:val="en-US"/>
        </w:rPr>
        <w:t>1.4</w:t>
      </w:r>
      <w:r w:rsidR="007E0E3C" w:rsidRPr="008D43B9">
        <w:rPr>
          <w:rFonts w:ascii="Book Antiqua" w:hAnsi="Book Antiqua"/>
          <w:color w:val="000000" w:themeColor="text1"/>
          <w:sz w:val="24"/>
          <w:szCs w:val="24"/>
          <w:lang w:val="en-US"/>
        </w:rPr>
        <w:t xml:space="preserve">% </w:t>
      </w:r>
      <w:r w:rsidR="00CE4E79" w:rsidRPr="008C191D">
        <w:rPr>
          <w:rFonts w:ascii="Book Antiqua" w:hAnsi="Book Antiqua"/>
          <w:i/>
          <w:iCs/>
          <w:color w:val="000000" w:themeColor="text1"/>
          <w:sz w:val="24"/>
          <w:szCs w:val="24"/>
          <w:lang w:val="en-US"/>
        </w:rPr>
        <w:t>vs</w:t>
      </w:r>
      <w:r w:rsidR="00CE4E79" w:rsidRPr="008D43B9">
        <w:rPr>
          <w:rFonts w:ascii="Book Antiqua" w:hAnsi="Book Antiqua"/>
          <w:color w:val="000000" w:themeColor="text1"/>
          <w:sz w:val="24"/>
          <w:szCs w:val="24"/>
          <w:lang w:val="en-US"/>
        </w:rPr>
        <w:t xml:space="preserve"> 48.2%)</w:t>
      </w:r>
      <w:r w:rsidR="007E0E3C" w:rsidRPr="008D43B9">
        <w:rPr>
          <w:rFonts w:ascii="Book Antiqua" w:hAnsi="Book Antiqua"/>
          <w:color w:val="000000" w:themeColor="text1"/>
          <w:sz w:val="24"/>
          <w:szCs w:val="24"/>
          <w:lang w:val="en-US"/>
        </w:rPr>
        <w:t xml:space="preserve">. </w:t>
      </w:r>
      <w:r w:rsidR="00333B3A" w:rsidRPr="008D43B9">
        <w:rPr>
          <w:rFonts w:ascii="Book Antiqua" w:hAnsi="Book Antiqua"/>
          <w:color w:val="000000" w:themeColor="text1"/>
          <w:sz w:val="24"/>
          <w:szCs w:val="24"/>
          <w:lang w:val="en-US"/>
        </w:rPr>
        <w:t>M</w:t>
      </w:r>
      <w:r w:rsidR="007E0E3C" w:rsidRPr="008D43B9">
        <w:rPr>
          <w:rFonts w:ascii="Book Antiqua" w:hAnsi="Book Antiqua"/>
          <w:color w:val="000000" w:themeColor="text1"/>
          <w:sz w:val="24"/>
          <w:szCs w:val="24"/>
          <w:lang w:val="en-US"/>
        </w:rPr>
        <w:t xml:space="preserve">edian TRD </w:t>
      </w:r>
      <w:r w:rsidR="00333B3A" w:rsidRPr="008D43B9">
        <w:rPr>
          <w:rFonts w:ascii="Book Antiqua" w:hAnsi="Book Antiqua"/>
          <w:color w:val="000000" w:themeColor="text1"/>
          <w:sz w:val="24"/>
          <w:szCs w:val="24"/>
          <w:lang w:val="en-US"/>
        </w:rPr>
        <w:t>was significantly shorter in Group A and B (</w:t>
      </w:r>
      <w:r w:rsidR="00BC0647" w:rsidRPr="008C191D">
        <w:rPr>
          <w:rFonts w:ascii="Book Antiqua" w:hAnsi="Book Antiqua"/>
          <w:i/>
          <w:iCs/>
          <w:color w:val="000000" w:themeColor="text1"/>
          <w:sz w:val="24"/>
          <w:szCs w:val="24"/>
          <w:lang w:val="en-US"/>
        </w:rPr>
        <w:t xml:space="preserve">P </w:t>
      </w:r>
      <w:r w:rsidR="00BC0647">
        <w:rPr>
          <w:rFonts w:ascii="Book Antiqua" w:hAnsi="Book Antiqua"/>
          <w:color w:val="000000" w:themeColor="text1"/>
          <w:sz w:val="24"/>
          <w:szCs w:val="24"/>
          <w:lang w:val="en-US"/>
        </w:rPr>
        <w:t xml:space="preserve">= </w:t>
      </w:r>
      <w:r w:rsidR="00E65D6C" w:rsidRPr="008D43B9">
        <w:rPr>
          <w:rFonts w:ascii="Book Antiqua" w:hAnsi="Book Antiqua"/>
          <w:color w:val="000000" w:themeColor="text1"/>
          <w:sz w:val="24"/>
          <w:szCs w:val="24"/>
          <w:lang w:val="en-US"/>
        </w:rPr>
        <w:t>0.</w:t>
      </w:r>
      <w:r w:rsidR="001874CE" w:rsidRPr="008D43B9">
        <w:rPr>
          <w:rFonts w:ascii="Book Antiqua" w:hAnsi="Book Antiqua"/>
          <w:color w:val="000000" w:themeColor="text1"/>
          <w:sz w:val="24"/>
          <w:szCs w:val="24"/>
          <w:lang w:val="en-US"/>
        </w:rPr>
        <w:t>0</w:t>
      </w:r>
      <w:r w:rsidR="00333B3A" w:rsidRPr="008D43B9">
        <w:rPr>
          <w:rFonts w:ascii="Book Antiqua" w:hAnsi="Book Antiqua"/>
          <w:color w:val="000000" w:themeColor="text1"/>
          <w:sz w:val="24"/>
          <w:szCs w:val="24"/>
          <w:lang w:val="en-US"/>
        </w:rPr>
        <w:t xml:space="preserve">40) though </w:t>
      </w:r>
      <w:bookmarkStart w:id="129" w:name="OLE_LINK1038"/>
      <w:bookmarkStart w:id="130" w:name="OLE_LINK1040"/>
      <w:r w:rsidR="007E0E3C" w:rsidRPr="008D43B9">
        <w:rPr>
          <w:rFonts w:ascii="Book Antiqua" w:hAnsi="Book Antiqua"/>
          <w:color w:val="000000" w:themeColor="text1"/>
          <w:sz w:val="24"/>
          <w:szCs w:val="24"/>
          <w:lang w:val="en-US"/>
        </w:rPr>
        <w:t>DD</w:t>
      </w:r>
      <w:bookmarkEnd w:id="129"/>
      <w:bookmarkEnd w:id="130"/>
      <w:r w:rsidR="007E0E3C" w:rsidRPr="008D43B9">
        <w:rPr>
          <w:rFonts w:ascii="Book Antiqua" w:hAnsi="Book Antiqua"/>
          <w:color w:val="000000" w:themeColor="text1"/>
          <w:sz w:val="24"/>
          <w:szCs w:val="24"/>
          <w:lang w:val="en-US"/>
        </w:rPr>
        <w:t xml:space="preserve"> did not differ in the 3 groups.</w:t>
      </w:r>
    </w:p>
    <w:p w14:paraId="5D774114" w14:textId="77777777" w:rsidR="007D182F" w:rsidRPr="008D43B9" w:rsidRDefault="007D182F" w:rsidP="008D43B9">
      <w:pPr>
        <w:adjustRightInd w:val="0"/>
        <w:snapToGrid w:val="0"/>
        <w:spacing w:line="360" w:lineRule="auto"/>
        <w:jc w:val="both"/>
        <w:rPr>
          <w:rFonts w:ascii="Book Antiqua" w:hAnsi="Book Antiqua"/>
          <w:b/>
          <w:color w:val="000000" w:themeColor="text1"/>
          <w:sz w:val="24"/>
          <w:szCs w:val="24"/>
          <w:lang w:val="en-US"/>
        </w:rPr>
      </w:pPr>
    </w:p>
    <w:p w14:paraId="43087548" w14:textId="77777777" w:rsidR="0016157A" w:rsidRPr="008D43B9" w:rsidRDefault="002F1002" w:rsidP="008D43B9">
      <w:pPr>
        <w:adjustRightInd w:val="0"/>
        <w:snapToGrid w:val="0"/>
        <w:spacing w:line="360" w:lineRule="auto"/>
        <w:jc w:val="both"/>
        <w:rPr>
          <w:rFonts w:ascii="Book Antiqua" w:hAnsi="Book Antiqua"/>
          <w:b/>
          <w:color w:val="000000" w:themeColor="text1"/>
          <w:sz w:val="24"/>
          <w:szCs w:val="24"/>
          <w:lang w:val="en-US"/>
        </w:rPr>
      </w:pPr>
      <w:r w:rsidRPr="008D43B9">
        <w:rPr>
          <w:rFonts w:ascii="Book Antiqua" w:hAnsi="Book Antiqua"/>
          <w:b/>
          <w:caps/>
          <w:color w:val="000000" w:themeColor="text1"/>
          <w:sz w:val="24"/>
          <w:szCs w:val="24"/>
          <w:lang w:val="en-US"/>
        </w:rPr>
        <w:t>Discussion</w:t>
      </w:r>
    </w:p>
    <w:p w14:paraId="1EC9AA47" w14:textId="4D297CBB" w:rsidR="00CA257B" w:rsidRPr="008D43B9" w:rsidRDefault="00CD2FD3" w:rsidP="008D43B9">
      <w:pPr>
        <w:adjustRightInd w:val="0"/>
        <w:snapToGrid w:val="0"/>
        <w:spacing w:line="360" w:lineRule="auto"/>
        <w:jc w:val="both"/>
        <w:rPr>
          <w:rFonts w:ascii="Book Antiqua" w:hAnsi="Book Antiqua"/>
          <w:b/>
          <w:color w:val="000000" w:themeColor="text1"/>
          <w:sz w:val="24"/>
          <w:szCs w:val="24"/>
          <w:lang w:val="en-US"/>
        </w:rPr>
      </w:pPr>
      <w:r w:rsidRPr="008D43B9">
        <w:rPr>
          <w:rFonts w:ascii="Book Antiqua" w:hAnsi="Book Antiqua"/>
          <w:color w:val="000000" w:themeColor="text1"/>
          <w:sz w:val="24"/>
          <w:szCs w:val="24"/>
          <w:lang w:val="en-US"/>
        </w:rPr>
        <w:t xml:space="preserve">Colorectal cancer is still the </w:t>
      </w:r>
      <w:r w:rsidR="009D1C97" w:rsidRPr="008D43B9">
        <w:rPr>
          <w:rFonts w:ascii="Book Antiqua" w:hAnsi="Book Antiqua"/>
          <w:color w:val="000000" w:themeColor="text1"/>
          <w:sz w:val="24"/>
          <w:szCs w:val="24"/>
          <w:lang w:val="en-US"/>
        </w:rPr>
        <w:t>2</w:t>
      </w:r>
      <w:r w:rsidR="009D1C97" w:rsidRPr="008D43B9">
        <w:rPr>
          <w:rFonts w:ascii="Book Antiqua" w:hAnsi="Book Antiqua"/>
          <w:color w:val="000000" w:themeColor="text1"/>
          <w:sz w:val="24"/>
          <w:szCs w:val="24"/>
          <w:vertAlign w:val="superscript"/>
          <w:lang w:val="en-US"/>
        </w:rPr>
        <w:t>nd</w:t>
      </w:r>
      <w:r w:rsidR="009D1C97" w:rsidRPr="008D43B9">
        <w:rPr>
          <w:rFonts w:ascii="Book Antiqua" w:hAnsi="Book Antiqua"/>
          <w:color w:val="000000" w:themeColor="text1"/>
          <w:sz w:val="24"/>
          <w:szCs w:val="24"/>
          <w:lang w:val="en-US"/>
        </w:rPr>
        <w:t xml:space="preserve"> </w:t>
      </w:r>
      <w:r w:rsidRPr="008D43B9">
        <w:rPr>
          <w:rFonts w:ascii="Book Antiqua" w:hAnsi="Book Antiqua"/>
          <w:color w:val="000000" w:themeColor="text1"/>
          <w:sz w:val="24"/>
          <w:szCs w:val="24"/>
          <w:lang w:val="en-US"/>
        </w:rPr>
        <w:t xml:space="preserve">most common cause of death from neoplastic disease in men and </w:t>
      </w:r>
      <w:r w:rsidR="000272EB" w:rsidRPr="008D43B9">
        <w:rPr>
          <w:rFonts w:ascii="Book Antiqua" w:hAnsi="Book Antiqua"/>
          <w:color w:val="000000" w:themeColor="text1"/>
          <w:sz w:val="24"/>
          <w:szCs w:val="24"/>
          <w:lang w:val="en-US"/>
        </w:rPr>
        <w:t xml:space="preserve">the </w:t>
      </w:r>
      <w:r w:rsidR="00377FC5" w:rsidRPr="008D43B9">
        <w:rPr>
          <w:rFonts w:ascii="Book Antiqua" w:hAnsi="Book Antiqua"/>
          <w:color w:val="000000" w:themeColor="text1"/>
          <w:sz w:val="24"/>
          <w:szCs w:val="24"/>
          <w:lang w:val="en-US"/>
        </w:rPr>
        <w:t>3</w:t>
      </w:r>
      <w:r w:rsidR="00377FC5" w:rsidRPr="008D43B9">
        <w:rPr>
          <w:rFonts w:ascii="Book Antiqua" w:hAnsi="Book Antiqua"/>
          <w:color w:val="000000" w:themeColor="text1"/>
          <w:sz w:val="24"/>
          <w:szCs w:val="24"/>
          <w:vertAlign w:val="superscript"/>
          <w:lang w:val="en-US"/>
        </w:rPr>
        <w:t>rd</w:t>
      </w:r>
      <w:r w:rsidR="00377FC5" w:rsidRPr="008D43B9">
        <w:rPr>
          <w:rFonts w:ascii="Book Antiqua" w:hAnsi="Book Antiqua"/>
          <w:color w:val="000000" w:themeColor="text1"/>
          <w:sz w:val="24"/>
          <w:szCs w:val="24"/>
          <w:lang w:val="en-US"/>
        </w:rPr>
        <w:t xml:space="preserve"> </w:t>
      </w:r>
      <w:r w:rsidRPr="008D43B9">
        <w:rPr>
          <w:rFonts w:ascii="Book Antiqua" w:hAnsi="Book Antiqua"/>
          <w:color w:val="000000" w:themeColor="text1"/>
          <w:sz w:val="24"/>
          <w:szCs w:val="24"/>
          <w:lang w:val="en-US"/>
        </w:rPr>
        <w:t>in women with a peak incidence between the 7th and 8th decades; over 70% of colorectal cancers are currently diagnosed in patients over the age of 65</w:t>
      </w:r>
      <w:r w:rsidRPr="008D43B9">
        <w:rPr>
          <w:rFonts w:ascii="Book Antiqua" w:hAnsi="Book Antiqua"/>
          <w:color w:val="000000" w:themeColor="text1"/>
          <w:sz w:val="24"/>
          <w:szCs w:val="24"/>
          <w:vertAlign w:val="superscript"/>
          <w:lang w:val="en-US"/>
        </w:rPr>
        <w:t xml:space="preserve"> </w:t>
      </w:r>
      <w:r w:rsidR="002E54F6" w:rsidRPr="008D43B9">
        <w:rPr>
          <w:rFonts w:ascii="Book Antiqua" w:hAnsi="Book Antiqua"/>
          <w:color w:val="000000" w:themeColor="text1"/>
          <w:sz w:val="24"/>
          <w:szCs w:val="24"/>
          <w:vertAlign w:val="superscript"/>
          <w:lang w:val="en-US"/>
        </w:rPr>
        <w:t>[1</w:t>
      </w:r>
      <w:r w:rsidR="00C24704" w:rsidRPr="008D43B9">
        <w:rPr>
          <w:rFonts w:ascii="Book Antiqua" w:hAnsi="Book Antiqua"/>
          <w:color w:val="000000" w:themeColor="text1"/>
          <w:sz w:val="24"/>
          <w:szCs w:val="24"/>
          <w:vertAlign w:val="superscript"/>
          <w:lang w:val="en-US"/>
        </w:rPr>
        <w:t>9</w:t>
      </w:r>
      <w:r w:rsidR="002E54F6" w:rsidRPr="008D43B9">
        <w:rPr>
          <w:rFonts w:ascii="Book Antiqua" w:hAnsi="Book Antiqua"/>
          <w:color w:val="000000" w:themeColor="text1"/>
          <w:sz w:val="24"/>
          <w:szCs w:val="24"/>
          <w:vertAlign w:val="superscript"/>
          <w:lang w:val="en-US"/>
        </w:rPr>
        <w:t>]</w:t>
      </w:r>
      <w:r w:rsidRPr="008D43B9">
        <w:rPr>
          <w:rFonts w:ascii="Book Antiqua" w:hAnsi="Book Antiqua"/>
          <w:color w:val="000000" w:themeColor="text1"/>
          <w:sz w:val="24"/>
          <w:szCs w:val="24"/>
          <w:lang w:val="en-US"/>
        </w:rPr>
        <w:t xml:space="preserve">. </w:t>
      </w:r>
      <w:r w:rsidR="00A6726E" w:rsidRPr="008D43B9">
        <w:rPr>
          <w:rFonts w:ascii="Book Antiqua" w:hAnsi="Book Antiqua"/>
          <w:color w:val="000000" w:themeColor="text1"/>
          <w:sz w:val="24"/>
          <w:szCs w:val="24"/>
          <w:lang w:val="en-US"/>
        </w:rPr>
        <w:t>Li</w:t>
      </w:r>
      <w:r w:rsidR="00C34196" w:rsidRPr="008D43B9">
        <w:rPr>
          <w:rFonts w:ascii="Book Antiqua" w:hAnsi="Book Antiqua"/>
          <w:color w:val="000000" w:themeColor="text1"/>
          <w:sz w:val="24"/>
          <w:szCs w:val="24"/>
          <w:lang w:val="en-US"/>
        </w:rPr>
        <w:t>fe expectancy</w:t>
      </w:r>
      <w:r w:rsidRPr="008D43B9">
        <w:rPr>
          <w:rFonts w:ascii="Book Antiqua" w:hAnsi="Book Antiqua"/>
          <w:color w:val="000000" w:themeColor="text1"/>
          <w:sz w:val="24"/>
          <w:szCs w:val="24"/>
          <w:lang w:val="en-US"/>
        </w:rPr>
        <w:t xml:space="preserve">, defined as the average number </w:t>
      </w:r>
      <w:r w:rsidRPr="008D43B9">
        <w:rPr>
          <w:rFonts w:ascii="Book Antiqua" w:hAnsi="Book Antiqua"/>
          <w:color w:val="000000" w:themeColor="text1"/>
          <w:sz w:val="24"/>
          <w:szCs w:val="24"/>
          <w:lang w:val="en-US"/>
        </w:rPr>
        <w:lastRenderedPageBreak/>
        <w:t>of years that a person at a defined age can be expected to live</w:t>
      </w:r>
      <w:r w:rsidR="00C34196" w:rsidRPr="008D43B9">
        <w:rPr>
          <w:rFonts w:ascii="Book Antiqua" w:hAnsi="Book Antiqua"/>
          <w:color w:val="000000" w:themeColor="text1"/>
          <w:sz w:val="24"/>
          <w:szCs w:val="24"/>
          <w:lang w:val="en-US"/>
        </w:rPr>
        <w:t>, is increasing</w:t>
      </w:r>
      <w:r w:rsidR="00AB33C7" w:rsidRPr="008D43B9">
        <w:rPr>
          <w:rFonts w:ascii="Book Antiqua" w:hAnsi="Book Antiqua"/>
          <w:color w:val="000000" w:themeColor="text1"/>
          <w:sz w:val="24"/>
          <w:szCs w:val="24"/>
          <w:lang w:val="en-US"/>
        </w:rPr>
        <w:t xml:space="preserve"> worldwide</w:t>
      </w:r>
      <w:r w:rsidR="00C34196" w:rsidRPr="008D43B9">
        <w:rPr>
          <w:rFonts w:ascii="Book Antiqua" w:hAnsi="Book Antiqua"/>
          <w:color w:val="000000" w:themeColor="text1"/>
          <w:sz w:val="24"/>
          <w:szCs w:val="24"/>
          <w:lang w:val="en-US"/>
        </w:rPr>
        <w:t>.</w:t>
      </w:r>
      <w:r w:rsidRPr="008D43B9">
        <w:rPr>
          <w:rFonts w:ascii="Book Antiqua" w:hAnsi="Book Antiqua"/>
          <w:color w:val="000000" w:themeColor="text1"/>
          <w:sz w:val="24"/>
          <w:szCs w:val="24"/>
          <w:lang w:val="en-US"/>
        </w:rPr>
        <w:t xml:space="preserve"> </w:t>
      </w:r>
      <w:r w:rsidR="00714625" w:rsidRPr="008D43B9">
        <w:rPr>
          <w:rFonts w:ascii="Book Antiqua" w:hAnsi="Book Antiqua"/>
          <w:color w:val="000000" w:themeColor="text1"/>
          <w:sz w:val="24"/>
          <w:szCs w:val="24"/>
          <w:lang w:val="en-US"/>
        </w:rPr>
        <w:t xml:space="preserve">In 1985 in Italy, life expectancy at the age of 65 years was assumed to be 14.2 years for males and 17.4 years for females, in 2016 it is increased to 19.4 years </w:t>
      </w:r>
      <w:r w:rsidR="00E84C11" w:rsidRPr="008D43B9">
        <w:rPr>
          <w:rFonts w:ascii="Book Antiqua" w:hAnsi="Book Antiqua"/>
          <w:color w:val="000000" w:themeColor="text1"/>
          <w:sz w:val="24"/>
          <w:szCs w:val="24"/>
          <w:lang w:val="en-US"/>
        </w:rPr>
        <w:t xml:space="preserve">for males </w:t>
      </w:r>
      <w:r w:rsidR="00714625" w:rsidRPr="008D43B9">
        <w:rPr>
          <w:rFonts w:ascii="Book Antiqua" w:hAnsi="Book Antiqua"/>
          <w:color w:val="000000" w:themeColor="text1"/>
          <w:sz w:val="24"/>
          <w:szCs w:val="24"/>
          <w:lang w:val="en-US"/>
        </w:rPr>
        <w:t xml:space="preserve">and 22.9 </w:t>
      </w:r>
      <w:r w:rsidR="00E84C11" w:rsidRPr="008D43B9">
        <w:rPr>
          <w:rFonts w:ascii="Book Antiqua" w:hAnsi="Book Antiqua"/>
          <w:color w:val="000000" w:themeColor="text1"/>
          <w:sz w:val="24"/>
          <w:szCs w:val="24"/>
          <w:lang w:val="en-US"/>
        </w:rPr>
        <w:t xml:space="preserve">years for </w:t>
      </w:r>
      <w:r w:rsidR="001A4A7D" w:rsidRPr="008D43B9">
        <w:rPr>
          <w:rFonts w:ascii="Book Antiqua" w:hAnsi="Book Antiqua"/>
          <w:color w:val="000000" w:themeColor="text1"/>
          <w:sz w:val="24"/>
          <w:szCs w:val="24"/>
          <w:lang w:val="en-US"/>
        </w:rPr>
        <w:t>fe</w:t>
      </w:r>
      <w:r w:rsidR="00E84C11" w:rsidRPr="008D43B9">
        <w:rPr>
          <w:rFonts w:ascii="Book Antiqua" w:hAnsi="Book Antiqua"/>
          <w:color w:val="000000" w:themeColor="text1"/>
          <w:sz w:val="24"/>
          <w:szCs w:val="24"/>
          <w:lang w:val="en-US"/>
        </w:rPr>
        <w:t>males</w:t>
      </w:r>
      <w:r w:rsidR="00714625" w:rsidRPr="008D43B9">
        <w:rPr>
          <w:rFonts w:ascii="Book Antiqua" w:hAnsi="Book Antiqua"/>
          <w:color w:val="000000" w:themeColor="text1"/>
          <w:sz w:val="24"/>
          <w:szCs w:val="24"/>
          <w:lang w:val="en-US"/>
        </w:rPr>
        <w:t>. Likewise</w:t>
      </w:r>
      <w:r w:rsidR="00C34196" w:rsidRPr="008D43B9">
        <w:rPr>
          <w:rFonts w:ascii="Book Antiqua" w:hAnsi="Book Antiqua"/>
          <w:color w:val="000000" w:themeColor="text1"/>
          <w:sz w:val="24"/>
          <w:szCs w:val="24"/>
          <w:lang w:val="en-US"/>
        </w:rPr>
        <w:t>, life expectancy at 75 years is</w:t>
      </w:r>
      <w:r w:rsidR="00714625" w:rsidRPr="008D43B9">
        <w:rPr>
          <w:rFonts w:ascii="Book Antiqua" w:hAnsi="Book Antiqua"/>
          <w:color w:val="000000" w:themeColor="text1"/>
          <w:sz w:val="24"/>
          <w:szCs w:val="24"/>
          <w:lang w:val="en-US"/>
        </w:rPr>
        <w:t xml:space="preserve"> expected to be</w:t>
      </w:r>
      <w:r w:rsidR="00C34196" w:rsidRPr="008D43B9">
        <w:rPr>
          <w:rFonts w:ascii="Book Antiqua" w:hAnsi="Book Antiqua"/>
          <w:color w:val="000000" w:themeColor="text1"/>
          <w:sz w:val="24"/>
          <w:szCs w:val="24"/>
          <w:lang w:val="en-US"/>
        </w:rPr>
        <w:t xml:space="preserve"> </w:t>
      </w:r>
      <w:r w:rsidR="00714625" w:rsidRPr="008D43B9">
        <w:rPr>
          <w:rFonts w:ascii="Book Antiqua" w:hAnsi="Book Antiqua"/>
          <w:color w:val="000000" w:themeColor="text1"/>
          <w:sz w:val="24"/>
          <w:szCs w:val="24"/>
          <w:lang w:val="en-US"/>
        </w:rPr>
        <w:t>12 years for males and 14.5 years for females, one of the highest among Western countries</w:t>
      </w:r>
      <w:r w:rsidR="0055398A" w:rsidRPr="008D43B9">
        <w:rPr>
          <w:rFonts w:ascii="Book Antiqua" w:hAnsi="Book Antiqua"/>
          <w:color w:val="000000" w:themeColor="text1"/>
          <w:sz w:val="24"/>
          <w:szCs w:val="24"/>
          <w:vertAlign w:val="superscript"/>
          <w:lang w:val="en-US"/>
        </w:rPr>
        <w:t>[</w:t>
      </w:r>
      <w:r w:rsidR="00C24704" w:rsidRPr="008D43B9">
        <w:rPr>
          <w:rFonts w:ascii="Book Antiqua" w:hAnsi="Book Antiqua"/>
          <w:color w:val="000000" w:themeColor="text1"/>
          <w:sz w:val="24"/>
          <w:szCs w:val="24"/>
          <w:vertAlign w:val="superscript"/>
          <w:lang w:val="en-US"/>
        </w:rPr>
        <w:t>20</w:t>
      </w:r>
      <w:r w:rsidR="0055398A" w:rsidRPr="008D43B9">
        <w:rPr>
          <w:rFonts w:ascii="Book Antiqua" w:hAnsi="Book Antiqua"/>
          <w:color w:val="000000" w:themeColor="text1"/>
          <w:sz w:val="24"/>
          <w:szCs w:val="24"/>
          <w:vertAlign w:val="superscript"/>
          <w:lang w:val="en-US"/>
        </w:rPr>
        <w:t>]</w:t>
      </w:r>
      <w:r w:rsidRPr="008D43B9">
        <w:rPr>
          <w:rFonts w:ascii="Book Antiqua" w:hAnsi="Book Antiqua"/>
          <w:color w:val="000000" w:themeColor="text1"/>
          <w:sz w:val="24"/>
          <w:szCs w:val="24"/>
          <w:lang w:val="en-US"/>
        </w:rPr>
        <w:t xml:space="preserve">. </w:t>
      </w:r>
      <w:r w:rsidR="00714625" w:rsidRPr="008D43B9">
        <w:rPr>
          <w:rFonts w:ascii="Book Antiqua" w:hAnsi="Book Antiqua"/>
          <w:color w:val="000000" w:themeColor="text1"/>
          <w:sz w:val="24"/>
          <w:szCs w:val="24"/>
          <w:lang w:val="en-US"/>
        </w:rPr>
        <w:t>In this regard, a</w:t>
      </w:r>
      <w:r w:rsidR="00E84C11" w:rsidRPr="008D43B9">
        <w:rPr>
          <w:rFonts w:ascii="Book Antiqua" w:hAnsi="Book Antiqua"/>
          <w:color w:val="000000" w:themeColor="text1"/>
          <w:sz w:val="24"/>
          <w:szCs w:val="24"/>
          <w:lang w:val="en-US"/>
        </w:rPr>
        <w:t xml:space="preserve"> steadily </w:t>
      </w:r>
      <w:r w:rsidRPr="008D43B9">
        <w:rPr>
          <w:rFonts w:ascii="Book Antiqua" w:hAnsi="Book Antiqua"/>
          <w:color w:val="000000" w:themeColor="text1"/>
          <w:sz w:val="24"/>
          <w:szCs w:val="24"/>
          <w:lang w:val="en-US"/>
        </w:rPr>
        <w:t xml:space="preserve">increasing number of colorectal </w:t>
      </w:r>
      <w:r w:rsidR="00377FC5" w:rsidRPr="008D43B9">
        <w:rPr>
          <w:rFonts w:ascii="Book Antiqua" w:hAnsi="Book Antiqua"/>
          <w:color w:val="000000" w:themeColor="text1"/>
          <w:sz w:val="24"/>
          <w:szCs w:val="24"/>
          <w:lang w:val="en-US"/>
        </w:rPr>
        <w:t>cancer</w:t>
      </w:r>
      <w:r w:rsidR="00B3338A" w:rsidRPr="008D43B9">
        <w:rPr>
          <w:rFonts w:ascii="Book Antiqua" w:hAnsi="Book Antiqua"/>
          <w:color w:val="000000" w:themeColor="text1"/>
          <w:sz w:val="24"/>
          <w:szCs w:val="24"/>
          <w:lang w:val="en-US"/>
        </w:rPr>
        <w:t>s</w:t>
      </w:r>
      <w:r w:rsidR="00377FC5" w:rsidRPr="008D43B9">
        <w:rPr>
          <w:rFonts w:ascii="Book Antiqua" w:hAnsi="Book Antiqua"/>
          <w:color w:val="000000" w:themeColor="text1"/>
          <w:sz w:val="24"/>
          <w:szCs w:val="24"/>
          <w:lang w:val="en-US"/>
        </w:rPr>
        <w:t xml:space="preserve"> </w:t>
      </w:r>
      <w:r w:rsidR="00714625" w:rsidRPr="008D43B9">
        <w:rPr>
          <w:rFonts w:ascii="Book Antiqua" w:hAnsi="Book Antiqua"/>
          <w:color w:val="000000" w:themeColor="text1"/>
          <w:sz w:val="24"/>
          <w:szCs w:val="24"/>
          <w:lang w:val="en-US"/>
        </w:rPr>
        <w:t>are</w:t>
      </w:r>
      <w:r w:rsidR="00377FC5" w:rsidRPr="008D43B9">
        <w:rPr>
          <w:rFonts w:ascii="Book Antiqua" w:hAnsi="Book Antiqua"/>
          <w:color w:val="000000" w:themeColor="text1"/>
          <w:sz w:val="24"/>
          <w:szCs w:val="24"/>
          <w:lang w:val="en-US"/>
        </w:rPr>
        <w:t xml:space="preserve"> </w:t>
      </w:r>
      <w:r w:rsidR="00714625" w:rsidRPr="008D43B9">
        <w:rPr>
          <w:rFonts w:ascii="Book Antiqua" w:hAnsi="Book Antiqua"/>
          <w:color w:val="000000" w:themeColor="text1"/>
          <w:sz w:val="24"/>
          <w:szCs w:val="24"/>
          <w:lang w:val="en-US"/>
        </w:rPr>
        <w:t xml:space="preserve">expected to be </w:t>
      </w:r>
      <w:r w:rsidR="00377FC5" w:rsidRPr="008D43B9">
        <w:rPr>
          <w:rFonts w:ascii="Book Antiqua" w:hAnsi="Book Antiqua"/>
          <w:color w:val="000000" w:themeColor="text1"/>
          <w:sz w:val="24"/>
          <w:szCs w:val="24"/>
          <w:lang w:val="en-US"/>
        </w:rPr>
        <w:t xml:space="preserve">operated on </w:t>
      </w:r>
      <w:r w:rsidR="00A6726E" w:rsidRPr="008D43B9">
        <w:rPr>
          <w:rFonts w:ascii="Book Antiqua" w:hAnsi="Book Antiqua"/>
          <w:color w:val="000000" w:themeColor="text1"/>
          <w:sz w:val="24"/>
          <w:szCs w:val="24"/>
          <w:lang w:val="en-US"/>
        </w:rPr>
        <w:t xml:space="preserve">in </w:t>
      </w:r>
      <w:r w:rsidR="00E84C11" w:rsidRPr="008D43B9">
        <w:rPr>
          <w:rFonts w:ascii="Book Antiqua" w:hAnsi="Book Antiqua"/>
          <w:color w:val="000000" w:themeColor="text1"/>
          <w:sz w:val="24"/>
          <w:szCs w:val="24"/>
          <w:lang w:val="en-US"/>
        </w:rPr>
        <w:t xml:space="preserve">older patients </w:t>
      </w:r>
      <w:r w:rsidR="00377FC5" w:rsidRPr="008D43B9">
        <w:rPr>
          <w:rFonts w:ascii="Book Antiqua" w:hAnsi="Book Antiqua"/>
          <w:color w:val="000000" w:themeColor="text1"/>
          <w:sz w:val="24"/>
          <w:szCs w:val="24"/>
          <w:lang w:val="en-US"/>
        </w:rPr>
        <w:t>in the next future</w:t>
      </w:r>
      <w:r w:rsidR="0055398A" w:rsidRPr="008D43B9">
        <w:rPr>
          <w:rFonts w:ascii="Book Antiqua" w:hAnsi="Book Antiqua"/>
          <w:color w:val="000000" w:themeColor="text1"/>
          <w:sz w:val="24"/>
          <w:szCs w:val="24"/>
          <w:vertAlign w:val="superscript"/>
          <w:lang w:val="en-US"/>
        </w:rPr>
        <w:t>[</w:t>
      </w:r>
      <w:r w:rsidR="00C24704" w:rsidRPr="008D43B9">
        <w:rPr>
          <w:rFonts w:ascii="Book Antiqua" w:hAnsi="Book Antiqua"/>
          <w:color w:val="000000" w:themeColor="text1"/>
          <w:sz w:val="24"/>
          <w:szCs w:val="24"/>
          <w:vertAlign w:val="superscript"/>
          <w:lang w:val="en-US"/>
        </w:rPr>
        <w:t>21</w:t>
      </w:r>
      <w:r w:rsidR="0055398A" w:rsidRPr="008D43B9">
        <w:rPr>
          <w:rFonts w:ascii="Book Antiqua" w:hAnsi="Book Antiqua"/>
          <w:color w:val="000000" w:themeColor="text1"/>
          <w:sz w:val="24"/>
          <w:szCs w:val="24"/>
          <w:vertAlign w:val="superscript"/>
          <w:lang w:val="en-US"/>
        </w:rPr>
        <w:t>]</w:t>
      </w:r>
      <w:r w:rsidR="00A6726E" w:rsidRPr="008D43B9">
        <w:rPr>
          <w:rFonts w:ascii="Book Antiqua" w:hAnsi="Book Antiqua"/>
          <w:color w:val="000000" w:themeColor="text1"/>
          <w:sz w:val="24"/>
          <w:szCs w:val="24"/>
          <w:lang w:val="en-US"/>
        </w:rPr>
        <w:t>.</w:t>
      </w:r>
      <w:r w:rsidR="00FC099F">
        <w:rPr>
          <w:rFonts w:ascii="Book Antiqua" w:hAnsi="Book Antiqua"/>
          <w:color w:val="000000" w:themeColor="text1"/>
          <w:sz w:val="24"/>
          <w:szCs w:val="24"/>
          <w:lang w:val="en-US"/>
        </w:rPr>
        <w:t xml:space="preserve"> </w:t>
      </w:r>
      <w:r w:rsidR="003D273F" w:rsidRPr="008D43B9">
        <w:rPr>
          <w:rFonts w:ascii="Book Antiqua" w:hAnsi="Book Antiqua"/>
          <w:color w:val="000000" w:themeColor="text1"/>
          <w:sz w:val="24"/>
          <w:szCs w:val="24"/>
          <w:lang w:val="en-US"/>
        </w:rPr>
        <w:t>Most of the studies</w:t>
      </w:r>
      <w:r w:rsidR="00714625" w:rsidRPr="008D43B9">
        <w:rPr>
          <w:rFonts w:ascii="Book Antiqua" w:hAnsi="Book Antiqua"/>
          <w:color w:val="000000" w:themeColor="text1"/>
          <w:sz w:val="24"/>
          <w:szCs w:val="24"/>
          <w:lang w:val="en-US"/>
        </w:rPr>
        <w:t xml:space="preserve"> analyzing</w:t>
      </w:r>
      <w:r w:rsidR="003D273F" w:rsidRPr="008D43B9">
        <w:rPr>
          <w:rFonts w:ascii="Book Antiqua" w:hAnsi="Book Antiqua"/>
          <w:color w:val="000000" w:themeColor="text1"/>
          <w:sz w:val="24"/>
          <w:szCs w:val="24"/>
          <w:lang w:val="en-US"/>
        </w:rPr>
        <w:t xml:space="preserve"> safety and feasibility</w:t>
      </w:r>
      <w:r w:rsidR="00A6726E" w:rsidRPr="008D43B9">
        <w:rPr>
          <w:rFonts w:ascii="Book Antiqua" w:hAnsi="Book Antiqua"/>
          <w:color w:val="000000" w:themeColor="text1"/>
          <w:sz w:val="24"/>
          <w:szCs w:val="24"/>
          <w:lang w:val="en-US"/>
        </w:rPr>
        <w:t xml:space="preserve"> of ERPs</w:t>
      </w:r>
      <w:r w:rsidR="003D273F" w:rsidRPr="008D43B9">
        <w:rPr>
          <w:rFonts w:ascii="Book Antiqua" w:hAnsi="Book Antiqua"/>
          <w:color w:val="000000" w:themeColor="text1"/>
          <w:sz w:val="24"/>
          <w:szCs w:val="24"/>
          <w:lang w:val="en-US"/>
        </w:rPr>
        <w:t xml:space="preserve"> </w:t>
      </w:r>
      <w:r w:rsidR="00E84C11" w:rsidRPr="008D43B9">
        <w:rPr>
          <w:rFonts w:ascii="Book Antiqua" w:hAnsi="Book Antiqua"/>
          <w:color w:val="000000" w:themeColor="text1"/>
          <w:sz w:val="24"/>
          <w:szCs w:val="24"/>
          <w:lang w:val="en-US"/>
        </w:rPr>
        <w:t>did</w:t>
      </w:r>
      <w:r w:rsidR="003D273F" w:rsidRPr="008D43B9">
        <w:rPr>
          <w:rFonts w:ascii="Book Antiqua" w:hAnsi="Book Antiqua"/>
          <w:color w:val="000000" w:themeColor="text1"/>
          <w:sz w:val="24"/>
          <w:szCs w:val="24"/>
          <w:lang w:val="en-US"/>
        </w:rPr>
        <w:t xml:space="preserve"> not include </w:t>
      </w:r>
      <w:r w:rsidR="00767170" w:rsidRPr="008D43B9">
        <w:rPr>
          <w:rFonts w:ascii="Book Antiqua" w:hAnsi="Book Antiqua"/>
          <w:color w:val="000000" w:themeColor="text1"/>
          <w:sz w:val="24"/>
          <w:szCs w:val="24"/>
          <w:lang w:val="en-US"/>
        </w:rPr>
        <w:t xml:space="preserve">elderly </w:t>
      </w:r>
      <w:r w:rsidR="003D273F" w:rsidRPr="008D43B9">
        <w:rPr>
          <w:rFonts w:ascii="Book Antiqua" w:hAnsi="Book Antiqua"/>
          <w:color w:val="000000" w:themeColor="text1"/>
          <w:sz w:val="24"/>
          <w:szCs w:val="24"/>
          <w:lang w:val="en-US"/>
        </w:rPr>
        <w:t>since</w:t>
      </w:r>
      <w:r w:rsidR="00377FC5" w:rsidRPr="008D43B9">
        <w:rPr>
          <w:rFonts w:ascii="Book Antiqua" w:hAnsi="Book Antiqua"/>
          <w:color w:val="000000" w:themeColor="text1"/>
          <w:sz w:val="24"/>
          <w:szCs w:val="24"/>
          <w:lang w:val="en-US"/>
        </w:rPr>
        <w:t>,</w:t>
      </w:r>
      <w:r w:rsidR="003D273F" w:rsidRPr="008D43B9">
        <w:rPr>
          <w:rFonts w:ascii="Book Antiqua" w:hAnsi="Book Antiqua"/>
          <w:color w:val="000000" w:themeColor="text1"/>
          <w:sz w:val="24"/>
          <w:szCs w:val="24"/>
          <w:lang w:val="en-US"/>
        </w:rPr>
        <w:t xml:space="preserve"> full adhesion to all </w:t>
      </w:r>
      <w:r w:rsidR="00377FC5" w:rsidRPr="008D43B9">
        <w:rPr>
          <w:rFonts w:ascii="Book Antiqua" w:hAnsi="Book Antiqua"/>
          <w:color w:val="000000" w:themeColor="text1"/>
          <w:sz w:val="24"/>
          <w:szCs w:val="24"/>
          <w:lang w:val="en-US"/>
        </w:rPr>
        <w:t>fast-</w:t>
      </w:r>
      <w:r w:rsidR="00C24704" w:rsidRPr="008D43B9">
        <w:rPr>
          <w:rFonts w:ascii="Book Antiqua" w:hAnsi="Book Antiqua"/>
          <w:color w:val="000000" w:themeColor="text1"/>
          <w:sz w:val="24"/>
          <w:szCs w:val="24"/>
          <w:lang w:val="en-US"/>
        </w:rPr>
        <w:t xml:space="preserve">track </w:t>
      </w:r>
      <w:r w:rsidR="003D273F" w:rsidRPr="008D43B9">
        <w:rPr>
          <w:rFonts w:ascii="Book Antiqua" w:hAnsi="Book Antiqua"/>
          <w:color w:val="000000" w:themeColor="text1"/>
          <w:sz w:val="24"/>
          <w:szCs w:val="24"/>
          <w:lang w:val="en-US"/>
        </w:rPr>
        <w:t>items was assumed to be unfeasible</w:t>
      </w:r>
      <w:r w:rsidR="00767170" w:rsidRPr="008D43B9">
        <w:rPr>
          <w:rFonts w:ascii="Book Antiqua" w:hAnsi="Book Antiqua"/>
          <w:color w:val="000000" w:themeColor="text1"/>
          <w:sz w:val="24"/>
          <w:szCs w:val="24"/>
          <w:lang w:val="en-US"/>
        </w:rPr>
        <w:t xml:space="preserve"> in consideration of</w:t>
      </w:r>
      <w:r w:rsidR="003D273F" w:rsidRPr="008D43B9">
        <w:rPr>
          <w:rFonts w:ascii="Book Antiqua" w:hAnsi="Book Antiqua"/>
          <w:color w:val="000000" w:themeColor="text1"/>
          <w:sz w:val="24"/>
          <w:szCs w:val="24"/>
          <w:lang w:val="en-US"/>
        </w:rPr>
        <w:t xml:space="preserve"> </w:t>
      </w:r>
      <w:r w:rsidR="00767170" w:rsidRPr="008D43B9">
        <w:rPr>
          <w:rFonts w:ascii="Book Antiqua" w:hAnsi="Book Antiqua"/>
          <w:color w:val="000000" w:themeColor="text1"/>
          <w:sz w:val="24"/>
          <w:szCs w:val="24"/>
          <w:lang w:val="en-US"/>
        </w:rPr>
        <w:t xml:space="preserve">physical impairment and </w:t>
      </w:r>
      <w:r w:rsidR="00377FC5" w:rsidRPr="008D43B9">
        <w:rPr>
          <w:rFonts w:ascii="Book Antiqua" w:hAnsi="Book Antiqua"/>
          <w:color w:val="000000" w:themeColor="text1"/>
          <w:sz w:val="24"/>
          <w:szCs w:val="24"/>
          <w:lang w:val="en-US"/>
        </w:rPr>
        <w:t xml:space="preserve">accompanying </w:t>
      </w:r>
      <w:r w:rsidR="00767170" w:rsidRPr="008D43B9">
        <w:rPr>
          <w:rFonts w:ascii="Book Antiqua" w:hAnsi="Book Antiqua"/>
          <w:color w:val="000000" w:themeColor="text1"/>
          <w:sz w:val="24"/>
          <w:szCs w:val="24"/>
          <w:lang w:val="en-US"/>
        </w:rPr>
        <w:t>comorbidities</w:t>
      </w:r>
      <w:r w:rsidR="0055398A" w:rsidRPr="008D43B9">
        <w:rPr>
          <w:rFonts w:ascii="Book Antiqua" w:hAnsi="Book Antiqua"/>
          <w:color w:val="000000" w:themeColor="text1"/>
          <w:sz w:val="24"/>
          <w:szCs w:val="24"/>
          <w:vertAlign w:val="superscript"/>
          <w:lang w:val="en-US"/>
        </w:rPr>
        <w:t>[</w:t>
      </w:r>
      <w:r w:rsidR="00C24704" w:rsidRPr="008D43B9">
        <w:rPr>
          <w:rFonts w:ascii="Book Antiqua" w:hAnsi="Book Antiqua"/>
          <w:color w:val="000000" w:themeColor="text1"/>
          <w:sz w:val="24"/>
          <w:szCs w:val="24"/>
          <w:vertAlign w:val="superscript"/>
          <w:lang w:val="en-US"/>
        </w:rPr>
        <w:t>22</w:t>
      </w:r>
      <w:r w:rsidR="0055398A" w:rsidRPr="008D43B9">
        <w:rPr>
          <w:rFonts w:ascii="Book Antiqua" w:hAnsi="Book Antiqua"/>
          <w:color w:val="000000" w:themeColor="text1"/>
          <w:sz w:val="24"/>
          <w:szCs w:val="24"/>
          <w:vertAlign w:val="superscript"/>
          <w:lang w:val="en-US"/>
        </w:rPr>
        <w:t>]</w:t>
      </w:r>
      <w:r w:rsidR="003D273F" w:rsidRPr="008D43B9">
        <w:rPr>
          <w:rFonts w:ascii="Book Antiqua" w:hAnsi="Book Antiqua"/>
          <w:color w:val="000000" w:themeColor="text1"/>
          <w:sz w:val="24"/>
          <w:szCs w:val="24"/>
          <w:lang w:val="en-US"/>
        </w:rPr>
        <w:t xml:space="preserve">. </w:t>
      </w:r>
      <w:r w:rsidR="00767170" w:rsidRPr="008D43B9">
        <w:rPr>
          <w:rFonts w:ascii="Book Antiqua" w:hAnsi="Book Antiqua"/>
          <w:color w:val="000000" w:themeColor="text1"/>
          <w:sz w:val="24"/>
          <w:szCs w:val="24"/>
          <w:lang w:val="en-US"/>
        </w:rPr>
        <w:t xml:space="preserve">This </w:t>
      </w:r>
      <w:r w:rsidR="00E84C11" w:rsidRPr="008D43B9">
        <w:rPr>
          <w:rFonts w:ascii="Book Antiqua" w:hAnsi="Book Antiqua"/>
          <w:color w:val="000000" w:themeColor="text1"/>
          <w:sz w:val="24"/>
          <w:szCs w:val="24"/>
          <w:lang w:val="en-US"/>
        </w:rPr>
        <w:t xml:space="preserve">idea seems to </w:t>
      </w:r>
      <w:r w:rsidR="00377FC5" w:rsidRPr="008D43B9">
        <w:rPr>
          <w:rFonts w:ascii="Book Antiqua" w:hAnsi="Book Antiqua"/>
          <w:color w:val="000000" w:themeColor="text1"/>
          <w:sz w:val="24"/>
          <w:szCs w:val="24"/>
          <w:lang w:val="en-US"/>
        </w:rPr>
        <w:t>be supported</w:t>
      </w:r>
      <w:r w:rsidR="000F28FE" w:rsidRPr="008D43B9">
        <w:rPr>
          <w:rFonts w:ascii="Book Antiqua" w:hAnsi="Book Antiqua"/>
          <w:color w:val="000000" w:themeColor="text1"/>
          <w:sz w:val="24"/>
          <w:szCs w:val="24"/>
          <w:lang w:val="en-US"/>
        </w:rPr>
        <w:t xml:space="preserve"> </w:t>
      </w:r>
      <w:r w:rsidR="00E84C11" w:rsidRPr="008D43B9">
        <w:rPr>
          <w:rFonts w:ascii="Book Antiqua" w:hAnsi="Book Antiqua"/>
          <w:color w:val="000000" w:themeColor="text1"/>
          <w:sz w:val="24"/>
          <w:szCs w:val="24"/>
          <w:lang w:val="en-US"/>
        </w:rPr>
        <w:t>by a</w:t>
      </w:r>
      <w:r w:rsidRPr="008D43B9">
        <w:rPr>
          <w:rFonts w:ascii="Book Antiqua" w:hAnsi="Book Antiqua"/>
          <w:color w:val="000000" w:themeColor="text1"/>
          <w:sz w:val="24"/>
          <w:szCs w:val="24"/>
          <w:lang w:val="en-US"/>
        </w:rPr>
        <w:t xml:space="preserve"> systematic review </w:t>
      </w:r>
      <w:r w:rsidR="00767170" w:rsidRPr="008D43B9">
        <w:rPr>
          <w:rFonts w:ascii="Book Antiqua" w:hAnsi="Book Antiqua"/>
          <w:color w:val="000000" w:themeColor="text1"/>
          <w:sz w:val="24"/>
          <w:szCs w:val="24"/>
          <w:lang w:val="en-US"/>
        </w:rPr>
        <w:t xml:space="preserve">from </w:t>
      </w:r>
      <w:r w:rsidR="003D273F" w:rsidRPr="008D43B9">
        <w:rPr>
          <w:rFonts w:ascii="Book Antiqua" w:hAnsi="Book Antiqua"/>
          <w:color w:val="000000" w:themeColor="text1"/>
          <w:sz w:val="24"/>
          <w:szCs w:val="24"/>
          <w:lang w:val="en-US"/>
        </w:rPr>
        <w:t>Bagnall et al</w:t>
      </w:r>
      <w:r w:rsidR="0055398A" w:rsidRPr="008D43B9">
        <w:rPr>
          <w:rFonts w:ascii="Book Antiqua" w:hAnsi="Book Antiqua"/>
          <w:color w:val="000000" w:themeColor="text1"/>
          <w:sz w:val="24"/>
          <w:szCs w:val="24"/>
          <w:vertAlign w:val="superscript"/>
          <w:lang w:val="en-US"/>
        </w:rPr>
        <w:t>[</w:t>
      </w:r>
      <w:r w:rsidR="00C24704" w:rsidRPr="008D43B9">
        <w:rPr>
          <w:rFonts w:ascii="Book Antiqua" w:hAnsi="Book Antiqua"/>
          <w:color w:val="000000" w:themeColor="text1"/>
          <w:sz w:val="24"/>
          <w:szCs w:val="24"/>
          <w:vertAlign w:val="superscript"/>
          <w:lang w:val="en-US"/>
        </w:rPr>
        <w:t>23</w:t>
      </w:r>
      <w:r w:rsidR="0055398A" w:rsidRPr="008D43B9">
        <w:rPr>
          <w:rFonts w:ascii="Book Antiqua" w:hAnsi="Book Antiqua"/>
          <w:color w:val="000000" w:themeColor="text1"/>
          <w:sz w:val="24"/>
          <w:szCs w:val="24"/>
          <w:vertAlign w:val="superscript"/>
          <w:lang w:val="en-US"/>
        </w:rPr>
        <w:t>]</w:t>
      </w:r>
      <w:r w:rsidRPr="008D43B9">
        <w:rPr>
          <w:rFonts w:ascii="Book Antiqua" w:hAnsi="Book Antiqua"/>
          <w:color w:val="000000" w:themeColor="text1"/>
          <w:sz w:val="24"/>
          <w:szCs w:val="24"/>
          <w:lang w:val="en-US"/>
        </w:rPr>
        <w:t xml:space="preserve"> </w:t>
      </w:r>
      <w:r w:rsidR="00377FC5" w:rsidRPr="008D43B9">
        <w:rPr>
          <w:rFonts w:ascii="Book Antiqua" w:hAnsi="Book Antiqua"/>
          <w:color w:val="000000" w:themeColor="text1"/>
          <w:sz w:val="24"/>
          <w:szCs w:val="24"/>
          <w:lang w:val="en-US"/>
        </w:rPr>
        <w:t xml:space="preserve">which </w:t>
      </w:r>
      <w:r w:rsidRPr="008D43B9">
        <w:rPr>
          <w:rFonts w:ascii="Book Antiqua" w:hAnsi="Book Antiqua"/>
          <w:color w:val="000000" w:themeColor="text1"/>
          <w:sz w:val="24"/>
          <w:szCs w:val="24"/>
          <w:lang w:val="en-US"/>
        </w:rPr>
        <w:t xml:space="preserve">highlighted the lack of evidence to support ERP application </w:t>
      </w:r>
      <w:r w:rsidR="00377FC5" w:rsidRPr="008D43B9">
        <w:rPr>
          <w:rFonts w:ascii="Book Antiqua" w:hAnsi="Book Antiqua"/>
          <w:color w:val="000000" w:themeColor="text1"/>
          <w:sz w:val="24"/>
          <w:szCs w:val="24"/>
          <w:lang w:val="en-US"/>
        </w:rPr>
        <w:t xml:space="preserve">at </w:t>
      </w:r>
      <w:r w:rsidR="00C64374" w:rsidRPr="008D43B9">
        <w:rPr>
          <w:rFonts w:ascii="Book Antiqua" w:hAnsi="Book Antiqua"/>
          <w:color w:val="000000" w:themeColor="text1"/>
          <w:sz w:val="24"/>
          <w:szCs w:val="24"/>
          <w:lang w:val="en-US"/>
        </w:rPr>
        <w:t>advanced age</w:t>
      </w:r>
      <w:r w:rsidR="00377FC5" w:rsidRPr="008D43B9">
        <w:rPr>
          <w:rFonts w:ascii="Book Antiqua" w:hAnsi="Book Antiqua"/>
          <w:color w:val="000000" w:themeColor="text1"/>
          <w:sz w:val="24"/>
          <w:szCs w:val="24"/>
          <w:lang w:val="en-US"/>
        </w:rPr>
        <w:t>s</w:t>
      </w:r>
      <w:r w:rsidRPr="008D43B9">
        <w:rPr>
          <w:rFonts w:ascii="Book Antiqua" w:hAnsi="Book Antiqua"/>
          <w:color w:val="000000" w:themeColor="text1"/>
          <w:sz w:val="24"/>
          <w:szCs w:val="24"/>
          <w:lang w:val="en-US"/>
        </w:rPr>
        <w:t xml:space="preserve">. </w:t>
      </w:r>
      <w:r w:rsidR="00E84C11" w:rsidRPr="008D43B9">
        <w:rPr>
          <w:rFonts w:ascii="Book Antiqua" w:hAnsi="Book Antiqua"/>
          <w:color w:val="000000" w:themeColor="text1"/>
          <w:sz w:val="24"/>
          <w:szCs w:val="24"/>
          <w:lang w:val="en-US"/>
        </w:rPr>
        <w:t xml:space="preserve">Conversely, </w:t>
      </w:r>
      <w:r w:rsidR="000272EB" w:rsidRPr="008D43B9">
        <w:rPr>
          <w:rFonts w:ascii="Book Antiqua" w:hAnsi="Book Antiqua"/>
          <w:color w:val="000000" w:themeColor="text1"/>
          <w:sz w:val="24"/>
          <w:szCs w:val="24"/>
          <w:lang w:val="en-US"/>
        </w:rPr>
        <w:t xml:space="preserve">several </w:t>
      </w:r>
      <w:r w:rsidR="00F26C96" w:rsidRPr="008D43B9">
        <w:rPr>
          <w:rFonts w:ascii="Book Antiqua" w:hAnsi="Book Antiqua"/>
          <w:color w:val="000000" w:themeColor="text1"/>
          <w:sz w:val="24"/>
          <w:szCs w:val="24"/>
          <w:lang w:val="en-US"/>
        </w:rPr>
        <w:t xml:space="preserve">experiences </w:t>
      </w:r>
      <w:r w:rsidR="00C64374" w:rsidRPr="008D43B9">
        <w:rPr>
          <w:rFonts w:ascii="Book Antiqua" w:hAnsi="Book Antiqua"/>
          <w:color w:val="000000" w:themeColor="text1"/>
          <w:sz w:val="24"/>
          <w:szCs w:val="24"/>
          <w:lang w:val="en-US"/>
        </w:rPr>
        <w:t>focused on ERP application in the elderly highlighting its safety and efficacy on post-operative outcomes</w:t>
      </w:r>
      <w:r w:rsidR="00F26C96" w:rsidRPr="008D43B9">
        <w:rPr>
          <w:rFonts w:ascii="Book Antiqua" w:hAnsi="Book Antiqua"/>
          <w:color w:val="000000" w:themeColor="text1"/>
          <w:sz w:val="24"/>
          <w:szCs w:val="24"/>
          <w:vertAlign w:val="superscript"/>
          <w:lang w:val="en-US"/>
        </w:rPr>
        <w:t>[</w:t>
      </w:r>
      <w:r w:rsidR="00C24704" w:rsidRPr="008D43B9">
        <w:rPr>
          <w:rFonts w:ascii="Book Antiqua" w:hAnsi="Book Antiqua"/>
          <w:color w:val="000000" w:themeColor="text1"/>
          <w:sz w:val="24"/>
          <w:szCs w:val="24"/>
          <w:vertAlign w:val="superscript"/>
          <w:lang w:val="en-US"/>
        </w:rPr>
        <w:t>24-28</w:t>
      </w:r>
      <w:r w:rsidR="00F26C96" w:rsidRPr="008D43B9">
        <w:rPr>
          <w:rFonts w:ascii="Book Antiqua" w:hAnsi="Book Antiqua"/>
          <w:color w:val="000000" w:themeColor="text1"/>
          <w:sz w:val="24"/>
          <w:szCs w:val="24"/>
          <w:vertAlign w:val="superscript"/>
          <w:lang w:val="en-US"/>
        </w:rPr>
        <w:t>]</w:t>
      </w:r>
      <w:r w:rsidR="00C64374" w:rsidRPr="008D43B9">
        <w:rPr>
          <w:rFonts w:ascii="Book Antiqua" w:hAnsi="Book Antiqua"/>
          <w:color w:val="000000" w:themeColor="text1"/>
          <w:sz w:val="24"/>
          <w:szCs w:val="24"/>
          <w:lang w:val="en-US"/>
        </w:rPr>
        <w:t xml:space="preserve">. </w:t>
      </w:r>
    </w:p>
    <w:p w14:paraId="39962FE6" w14:textId="154EA9CF" w:rsidR="00483BF2" w:rsidRPr="008D43B9" w:rsidRDefault="00483BF2" w:rsidP="008C191D">
      <w:pPr>
        <w:adjustRightInd w:val="0"/>
        <w:snapToGrid w:val="0"/>
        <w:spacing w:line="360" w:lineRule="auto"/>
        <w:ind w:firstLineChars="100" w:firstLine="240"/>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Our study reports the results of ERP application in a complete laparoscopic series of</w:t>
      </w:r>
      <w:r w:rsidR="00E903D4" w:rsidRPr="008D43B9">
        <w:rPr>
          <w:rFonts w:ascii="Book Antiqua" w:hAnsi="Book Antiqua"/>
          <w:color w:val="000000" w:themeColor="text1"/>
          <w:sz w:val="24"/>
          <w:szCs w:val="24"/>
          <w:lang w:val="en-US"/>
        </w:rPr>
        <w:t xml:space="preserve"> patients undergoing colorectal resection</w:t>
      </w:r>
      <w:r w:rsidRPr="008D43B9">
        <w:rPr>
          <w:rFonts w:ascii="Book Antiqua" w:hAnsi="Book Antiqua"/>
          <w:color w:val="000000" w:themeColor="text1"/>
          <w:sz w:val="24"/>
          <w:szCs w:val="24"/>
          <w:lang w:val="en-US"/>
        </w:rPr>
        <w:t xml:space="preserve"> </w:t>
      </w:r>
      <w:r w:rsidR="00E903D4" w:rsidRPr="008D43B9">
        <w:rPr>
          <w:rFonts w:ascii="Book Antiqua" w:hAnsi="Book Antiqua"/>
          <w:color w:val="000000" w:themeColor="text1"/>
          <w:sz w:val="24"/>
          <w:szCs w:val="24"/>
          <w:lang w:val="en-US"/>
        </w:rPr>
        <w:t xml:space="preserve">without </w:t>
      </w:r>
      <w:r w:rsidRPr="008D43B9">
        <w:rPr>
          <w:rFonts w:ascii="Book Antiqua" w:hAnsi="Book Antiqua"/>
          <w:color w:val="000000" w:themeColor="text1"/>
          <w:sz w:val="24"/>
          <w:szCs w:val="24"/>
          <w:lang w:val="en-US"/>
        </w:rPr>
        <w:t>age limit. Most of the recent studies still consider heterogeneous cohorts with open and laparoscopic approach</w:t>
      </w:r>
      <w:r w:rsidR="0055398A" w:rsidRPr="008D43B9">
        <w:rPr>
          <w:rFonts w:ascii="Book Antiqua" w:hAnsi="Book Antiqua"/>
          <w:color w:val="000000" w:themeColor="text1"/>
          <w:sz w:val="24"/>
          <w:szCs w:val="24"/>
          <w:vertAlign w:val="superscript"/>
          <w:lang w:val="en-US"/>
        </w:rPr>
        <w:t>[</w:t>
      </w:r>
      <w:r w:rsidR="00C24704" w:rsidRPr="008D43B9">
        <w:rPr>
          <w:rFonts w:ascii="Book Antiqua" w:hAnsi="Book Antiqua"/>
          <w:color w:val="000000" w:themeColor="text1"/>
          <w:sz w:val="24"/>
          <w:szCs w:val="24"/>
          <w:vertAlign w:val="superscript"/>
          <w:lang w:val="en-US"/>
        </w:rPr>
        <w:t>24-27</w:t>
      </w:r>
      <w:r w:rsidR="0055398A" w:rsidRPr="008D43B9">
        <w:rPr>
          <w:rFonts w:ascii="Book Antiqua" w:hAnsi="Book Antiqua"/>
          <w:color w:val="000000" w:themeColor="text1"/>
          <w:sz w:val="24"/>
          <w:szCs w:val="24"/>
          <w:vertAlign w:val="superscript"/>
          <w:lang w:val="en-US"/>
        </w:rPr>
        <w:t>]</w:t>
      </w:r>
      <w:r w:rsidR="00001A3A" w:rsidRPr="008D43B9">
        <w:rPr>
          <w:rFonts w:ascii="Book Antiqua" w:hAnsi="Book Antiqua"/>
          <w:color w:val="000000" w:themeColor="text1"/>
          <w:sz w:val="24"/>
          <w:szCs w:val="24"/>
          <w:lang w:val="en-US"/>
        </w:rPr>
        <w:t xml:space="preserve"> </w:t>
      </w:r>
      <w:r w:rsidRPr="008D43B9">
        <w:rPr>
          <w:rFonts w:ascii="Book Antiqua" w:hAnsi="Book Antiqua"/>
          <w:color w:val="000000" w:themeColor="text1"/>
          <w:sz w:val="24"/>
          <w:szCs w:val="24"/>
          <w:lang w:val="en-US"/>
        </w:rPr>
        <w:t xml:space="preserve">and this could lead to an underestimation of </w:t>
      </w:r>
      <w:r w:rsidR="00FD5B2C" w:rsidRPr="008D43B9">
        <w:rPr>
          <w:rFonts w:ascii="Book Antiqua" w:hAnsi="Book Antiqua"/>
          <w:color w:val="000000" w:themeColor="text1"/>
          <w:sz w:val="24"/>
          <w:szCs w:val="24"/>
          <w:lang w:val="en-US"/>
        </w:rPr>
        <w:t xml:space="preserve">ERP </w:t>
      </w:r>
      <w:r w:rsidRPr="008D43B9">
        <w:rPr>
          <w:rFonts w:ascii="Book Antiqua" w:hAnsi="Book Antiqua"/>
          <w:color w:val="000000" w:themeColor="text1"/>
          <w:sz w:val="24"/>
          <w:szCs w:val="24"/>
          <w:lang w:val="en-US"/>
        </w:rPr>
        <w:t xml:space="preserve">benefits. </w:t>
      </w:r>
      <w:r w:rsidR="00E903D4" w:rsidRPr="008D43B9">
        <w:rPr>
          <w:rFonts w:ascii="Book Antiqua" w:hAnsi="Book Antiqua"/>
          <w:color w:val="000000" w:themeColor="text1"/>
          <w:sz w:val="24"/>
          <w:szCs w:val="24"/>
          <w:lang w:val="en-US"/>
        </w:rPr>
        <w:t>We believe that minimally invasive surgery is one of the cornerstones of a successful fast-track program sinc</w:t>
      </w:r>
      <w:r w:rsidR="00D23A35" w:rsidRPr="008D43B9">
        <w:rPr>
          <w:rFonts w:ascii="Book Antiqua" w:hAnsi="Book Antiqua"/>
          <w:color w:val="000000" w:themeColor="text1"/>
          <w:sz w:val="24"/>
          <w:szCs w:val="24"/>
          <w:lang w:val="en-US"/>
        </w:rPr>
        <w:t>e it reduces surgical stress</w:t>
      </w:r>
      <w:r w:rsidR="0055398A" w:rsidRPr="008D43B9">
        <w:rPr>
          <w:rFonts w:ascii="Book Antiqua" w:hAnsi="Book Antiqua"/>
          <w:color w:val="000000" w:themeColor="text1"/>
          <w:sz w:val="24"/>
          <w:szCs w:val="24"/>
          <w:vertAlign w:val="superscript"/>
          <w:lang w:val="en-US"/>
        </w:rPr>
        <w:t>[6,7]</w:t>
      </w:r>
      <w:r w:rsidR="0055398A" w:rsidRPr="008D43B9">
        <w:rPr>
          <w:rFonts w:ascii="Book Antiqua" w:hAnsi="Book Antiqua"/>
          <w:color w:val="000000" w:themeColor="text1"/>
          <w:sz w:val="24"/>
          <w:szCs w:val="24"/>
          <w:lang w:val="en-US"/>
        </w:rPr>
        <w:t xml:space="preserve"> </w:t>
      </w:r>
      <w:r w:rsidR="002F2134" w:rsidRPr="008D43B9">
        <w:rPr>
          <w:rFonts w:ascii="Book Antiqua" w:hAnsi="Book Antiqua"/>
          <w:color w:val="000000" w:themeColor="text1"/>
          <w:sz w:val="24"/>
          <w:szCs w:val="24"/>
          <w:lang w:val="en-US"/>
        </w:rPr>
        <w:t>and improves compliance</w:t>
      </w:r>
      <w:r w:rsidR="00377FC5" w:rsidRPr="008D43B9">
        <w:rPr>
          <w:rFonts w:ascii="Book Antiqua" w:hAnsi="Book Antiqua"/>
          <w:color w:val="000000" w:themeColor="text1"/>
          <w:sz w:val="24"/>
          <w:szCs w:val="24"/>
          <w:lang w:val="en-US"/>
        </w:rPr>
        <w:t xml:space="preserve"> to ERP items</w:t>
      </w:r>
      <w:r w:rsidR="0055398A" w:rsidRPr="008D43B9">
        <w:rPr>
          <w:rFonts w:ascii="Book Antiqua" w:hAnsi="Book Antiqua"/>
          <w:color w:val="000000" w:themeColor="text1"/>
          <w:sz w:val="24"/>
          <w:szCs w:val="24"/>
          <w:vertAlign w:val="superscript"/>
          <w:lang w:val="en-US" w:eastAsia="it-IT"/>
        </w:rPr>
        <w:t>[6,</w:t>
      </w:r>
      <w:r w:rsidR="00C24704" w:rsidRPr="008D43B9">
        <w:rPr>
          <w:rFonts w:ascii="Book Antiqua" w:hAnsi="Book Antiqua"/>
          <w:color w:val="000000" w:themeColor="text1"/>
          <w:sz w:val="24"/>
          <w:szCs w:val="24"/>
          <w:vertAlign w:val="superscript"/>
          <w:lang w:val="en-US" w:eastAsia="it-IT"/>
        </w:rPr>
        <w:t>25</w:t>
      </w:r>
      <w:r w:rsidR="0055398A" w:rsidRPr="008D43B9">
        <w:rPr>
          <w:rFonts w:ascii="Book Antiqua" w:hAnsi="Book Antiqua"/>
          <w:color w:val="000000" w:themeColor="text1"/>
          <w:sz w:val="24"/>
          <w:szCs w:val="24"/>
          <w:vertAlign w:val="superscript"/>
          <w:lang w:val="en-US" w:eastAsia="it-IT"/>
        </w:rPr>
        <w:t>]</w:t>
      </w:r>
      <w:r w:rsidR="00E903D4" w:rsidRPr="008D43B9">
        <w:rPr>
          <w:rFonts w:ascii="Book Antiqua" w:hAnsi="Book Antiqua"/>
          <w:color w:val="000000" w:themeColor="text1"/>
          <w:sz w:val="24"/>
          <w:szCs w:val="24"/>
          <w:lang w:val="en-US"/>
        </w:rPr>
        <w:t xml:space="preserve">. </w:t>
      </w:r>
      <w:r w:rsidR="00767170" w:rsidRPr="008D43B9">
        <w:rPr>
          <w:rFonts w:ascii="Book Antiqua" w:hAnsi="Book Antiqua"/>
          <w:color w:val="000000" w:themeColor="text1"/>
          <w:sz w:val="24"/>
          <w:szCs w:val="24"/>
          <w:lang w:val="en-US"/>
        </w:rPr>
        <w:t xml:space="preserve">For this reason, </w:t>
      </w:r>
      <w:r w:rsidR="00474229" w:rsidRPr="008D43B9">
        <w:rPr>
          <w:rFonts w:ascii="Book Antiqua" w:hAnsi="Book Antiqua"/>
          <w:color w:val="000000" w:themeColor="text1"/>
          <w:sz w:val="24"/>
          <w:szCs w:val="24"/>
          <w:lang w:val="en-US"/>
        </w:rPr>
        <w:t>we</w:t>
      </w:r>
      <w:r w:rsidR="00E903D4" w:rsidRPr="008D43B9">
        <w:rPr>
          <w:rFonts w:ascii="Book Antiqua" w:hAnsi="Book Antiqua"/>
          <w:color w:val="000000" w:themeColor="text1"/>
          <w:sz w:val="24"/>
          <w:szCs w:val="24"/>
          <w:lang w:val="en-US"/>
        </w:rPr>
        <w:t xml:space="preserve"> </w:t>
      </w:r>
      <w:r w:rsidR="00474229" w:rsidRPr="008D43B9">
        <w:rPr>
          <w:rFonts w:ascii="Book Antiqua" w:hAnsi="Book Antiqua"/>
          <w:color w:val="000000" w:themeColor="text1"/>
          <w:sz w:val="24"/>
          <w:szCs w:val="24"/>
          <w:lang w:val="en-US"/>
        </w:rPr>
        <w:t xml:space="preserve">privileged </w:t>
      </w:r>
      <w:r w:rsidR="00E903D4" w:rsidRPr="008D43B9">
        <w:rPr>
          <w:rFonts w:ascii="Book Antiqua" w:hAnsi="Book Antiqua"/>
          <w:color w:val="000000" w:themeColor="text1"/>
          <w:sz w:val="24"/>
          <w:szCs w:val="24"/>
          <w:lang w:val="en-US"/>
        </w:rPr>
        <w:t xml:space="preserve">to analyze </w:t>
      </w:r>
      <w:r w:rsidR="002A6592" w:rsidRPr="008D43B9">
        <w:rPr>
          <w:rFonts w:ascii="Book Antiqua" w:hAnsi="Book Antiqua"/>
          <w:color w:val="000000" w:themeColor="text1"/>
          <w:sz w:val="24"/>
          <w:szCs w:val="24"/>
          <w:lang w:val="en-US"/>
        </w:rPr>
        <w:t xml:space="preserve">the impact of age on </w:t>
      </w:r>
      <w:r w:rsidR="00474229" w:rsidRPr="008D43B9">
        <w:rPr>
          <w:rFonts w:ascii="Book Antiqua" w:hAnsi="Book Antiqua"/>
          <w:color w:val="000000" w:themeColor="text1"/>
          <w:sz w:val="24"/>
          <w:szCs w:val="24"/>
          <w:lang w:val="en-US"/>
        </w:rPr>
        <w:t xml:space="preserve">fast-track </w:t>
      </w:r>
      <w:r w:rsidR="00E903D4" w:rsidRPr="008D43B9">
        <w:rPr>
          <w:rFonts w:ascii="Book Antiqua" w:hAnsi="Book Antiqua"/>
          <w:color w:val="000000" w:themeColor="text1"/>
          <w:sz w:val="24"/>
          <w:szCs w:val="24"/>
          <w:lang w:val="en-US"/>
        </w:rPr>
        <w:t xml:space="preserve">results in a </w:t>
      </w:r>
      <w:r w:rsidR="00333B3A" w:rsidRPr="008D43B9">
        <w:rPr>
          <w:rFonts w:ascii="Book Antiqua" w:hAnsi="Book Antiqua"/>
          <w:color w:val="000000" w:themeColor="text1"/>
          <w:sz w:val="24"/>
          <w:szCs w:val="24"/>
          <w:lang w:val="en-US"/>
        </w:rPr>
        <w:t xml:space="preserve">large and fully </w:t>
      </w:r>
      <w:r w:rsidR="00E903D4" w:rsidRPr="008D43B9">
        <w:rPr>
          <w:rFonts w:ascii="Book Antiqua" w:hAnsi="Book Antiqua"/>
          <w:color w:val="000000" w:themeColor="text1"/>
          <w:sz w:val="24"/>
          <w:szCs w:val="24"/>
          <w:lang w:val="en-US"/>
        </w:rPr>
        <w:t>laparoscopic cohort.</w:t>
      </w:r>
      <w:r w:rsidR="00FD5B2C" w:rsidRPr="008D43B9">
        <w:rPr>
          <w:rFonts w:ascii="Book Antiqua" w:hAnsi="Book Antiqua"/>
          <w:color w:val="000000" w:themeColor="text1"/>
          <w:sz w:val="24"/>
          <w:szCs w:val="24"/>
          <w:lang w:val="en-US"/>
        </w:rPr>
        <w:t xml:space="preserve"> </w:t>
      </w:r>
    </w:p>
    <w:p w14:paraId="51B856AE" w14:textId="05D53488" w:rsidR="00C64374" w:rsidRPr="008D43B9" w:rsidRDefault="00474229" w:rsidP="008C191D">
      <w:pPr>
        <w:adjustRightInd w:val="0"/>
        <w:snapToGrid w:val="0"/>
        <w:spacing w:line="360" w:lineRule="auto"/>
        <w:ind w:firstLineChars="100" w:firstLine="240"/>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Since the very beginning of ERP adoption</w:t>
      </w:r>
      <w:r w:rsidR="00767170" w:rsidRPr="008D43B9">
        <w:rPr>
          <w:rFonts w:ascii="Book Antiqua" w:hAnsi="Book Antiqua"/>
          <w:color w:val="000000" w:themeColor="text1"/>
          <w:sz w:val="24"/>
          <w:szCs w:val="24"/>
          <w:lang w:val="en-US"/>
        </w:rPr>
        <w:t xml:space="preserve"> in our unit</w:t>
      </w:r>
      <w:r w:rsidRPr="008D43B9">
        <w:rPr>
          <w:rFonts w:ascii="Book Antiqua" w:hAnsi="Book Antiqua"/>
          <w:color w:val="000000" w:themeColor="text1"/>
          <w:sz w:val="24"/>
          <w:szCs w:val="24"/>
          <w:lang w:val="en-US"/>
        </w:rPr>
        <w:t>, elderly patients were included in the protocol, consequently our</w:t>
      </w:r>
      <w:r w:rsidR="00E903D4" w:rsidRPr="008D43B9">
        <w:rPr>
          <w:rFonts w:ascii="Book Antiqua" w:hAnsi="Book Antiqua"/>
          <w:color w:val="000000" w:themeColor="text1"/>
          <w:sz w:val="24"/>
          <w:szCs w:val="24"/>
          <w:lang w:val="en-US"/>
        </w:rPr>
        <w:t xml:space="preserve"> </w:t>
      </w:r>
      <w:r w:rsidR="000E1FF8" w:rsidRPr="008D43B9">
        <w:rPr>
          <w:rFonts w:ascii="Book Antiqua" w:hAnsi="Book Antiqua"/>
          <w:color w:val="000000" w:themeColor="text1"/>
          <w:sz w:val="24"/>
          <w:szCs w:val="24"/>
          <w:lang w:val="en-US"/>
        </w:rPr>
        <w:t xml:space="preserve">results are probably affected </w:t>
      </w:r>
      <w:r w:rsidRPr="008D43B9">
        <w:rPr>
          <w:rFonts w:ascii="Book Antiqua" w:hAnsi="Book Antiqua"/>
          <w:color w:val="000000" w:themeColor="text1"/>
          <w:sz w:val="24"/>
          <w:szCs w:val="24"/>
          <w:lang w:val="en-US"/>
        </w:rPr>
        <w:t xml:space="preserve">negatively </w:t>
      </w:r>
      <w:r w:rsidR="000E1FF8" w:rsidRPr="008D43B9">
        <w:rPr>
          <w:rFonts w:ascii="Book Antiqua" w:hAnsi="Book Antiqua"/>
          <w:color w:val="000000" w:themeColor="text1"/>
          <w:sz w:val="24"/>
          <w:szCs w:val="24"/>
          <w:lang w:val="en-US"/>
        </w:rPr>
        <w:t>by the</w:t>
      </w:r>
      <w:r w:rsidR="002A6592" w:rsidRPr="008D43B9">
        <w:rPr>
          <w:rFonts w:ascii="Book Antiqua" w:hAnsi="Book Antiqua"/>
          <w:color w:val="000000" w:themeColor="text1"/>
          <w:sz w:val="24"/>
          <w:szCs w:val="24"/>
          <w:lang w:val="en-US"/>
        </w:rPr>
        <w:t xml:space="preserve"> </w:t>
      </w:r>
      <w:r w:rsidR="000A11F4" w:rsidRPr="008D43B9">
        <w:rPr>
          <w:rFonts w:ascii="Book Antiqua" w:hAnsi="Book Antiqua"/>
          <w:color w:val="000000" w:themeColor="text1"/>
          <w:sz w:val="24"/>
          <w:szCs w:val="24"/>
          <w:lang w:val="en-US"/>
        </w:rPr>
        <w:t xml:space="preserve">enlarged inclusion criteria. </w:t>
      </w:r>
      <w:r w:rsidR="002A6592" w:rsidRPr="008D43B9">
        <w:rPr>
          <w:rFonts w:ascii="Book Antiqua" w:hAnsi="Book Antiqua"/>
          <w:color w:val="000000" w:themeColor="text1"/>
          <w:sz w:val="24"/>
          <w:szCs w:val="24"/>
          <w:lang w:val="en-US"/>
        </w:rPr>
        <w:t>As previously documented</w:t>
      </w:r>
      <w:r w:rsidR="0055398A" w:rsidRPr="008D43B9">
        <w:rPr>
          <w:rFonts w:ascii="Book Antiqua" w:hAnsi="Book Antiqua"/>
          <w:color w:val="000000" w:themeColor="text1"/>
          <w:sz w:val="24"/>
          <w:szCs w:val="24"/>
          <w:vertAlign w:val="superscript"/>
          <w:lang w:val="en-US"/>
        </w:rPr>
        <w:t>[</w:t>
      </w:r>
      <w:r w:rsidR="00C24704" w:rsidRPr="008D43B9">
        <w:rPr>
          <w:rFonts w:ascii="Book Antiqua" w:hAnsi="Book Antiqua"/>
          <w:color w:val="000000" w:themeColor="text1"/>
          <w:sz w:val="24"/>
          <w:szCs w:val="24"/>
          <w:vertAlign w:val="superscript"/>
          <w:lang w:val="en-US"/>
        </w:rPr>
        <w:t>29</w:t>
      </w:r>
      <w:r w:rsidR="0055398A" w:rsidRPr="008D43B9">
        <w:rPr>
          <w:rFonts w:ascii="Book Antiqua" w:hAnsi="Book Antiqua"/>
          <w:color w:val="000000" w:themeColor="text1"/>
          <w:sz w:val="24"/>
          <w:szCs w:val="24"/>
          <w:vertAlign w:val="superscript"/>
          <w:lang w:val="en-US"/>
        </w:rPr>
        <w:t>]</w:t>
      </w:r>
      <w:r w:rsidR="002A6592" w:rsidRPr="008D43B9">
        <w:rPr>
          <w:rFonts w:ascii="Book Antiqua" w:hAnsi="Book Antiqua"/>
          <w:color w:val="000000" w:themeColor="text1"/>
          <w:sz w:val="24"/>
          <w:szCs w:val="24"/>
          <w:lang w:val="en-US"/>
        </w:rPr>
        <w:t xml:space="preserve">, a good implementation of ERP requires a starting period for personnel training and acquaintance with some innovating items. We believe that most of the poorer results here described for the elderly are related to the need of more time for </w:t>
      </w:r>
      <w:r w:rsidR="000A11F4" w:rsidRPr="008D43B9">
        <w:rPr>
          <w:rFonts w:ascii="Book Antiqua" w:hAnsi="Book Antiqua"/>
          <w:color w:val="000000" w:themeColor="text1"/>
          <w:sz w:val="24"/>
          <w:szCs w:val="24"/>
          <w:lang w:val="en-US"/>
        </w:rPr>
        <w:t xml:space="preserve">ERP </w:t>
      </w:r>
      <w:r w:rsidR="002A6592" w:rsidRPr="008D43B9">
        <w:rPr>
          <w:rFonts w:ascii="Book Antiqua" w:hAnsi="Book Antiqua"/>
          <w:color w:val="000000" w:themeColor="text1"/>
          <w:sz w:val="24"/>
          <w:szCs w:val="24"/>
          <w:lang w:val="en-US"/>
        </w:rPr>
        <w:t>implementation in this subgroup. F</w:t>
      </w:r>
      <w:r w:rsidR="000A11F4" w:rsidRPr="008D43B9">
        <w:rPr>
          <w:rFonts w:ascii="Book Antiqua" w:hAnsi="Book Antiqua"/>
          <w:color w:val="000000" w:themeColor="text1"/>
          <w:sz w:val="24"/>
          <w:szCs w:val="24"/>
          <w:lang w:val="en-US"/>
        </w:rPr>
        <w:t>or this reason, f</w:t>
      </w:r>
      <w:r w:rsidR="00483BF2" w:rsidRPr="008D43B9">
        <w:rPr>
          <w:rFonts w:ascii="Book Antiqua" w:hAnsi="Book Antiqua"/>
          <w:color w:val="000000" w:themeColor="text1"/>
          <w:sz w:val="24"/>
          <w:szCs w:val="24"/>
          <w:lang w:val="en-US"/>
        </w:rPr>
        <w:t xml:space="preserve">urther </w:t>
      </w:r>
      <w:r w:rsidR="00483BF2" w:rsidRPr="008D43B9">
        <w:rPr>
          <w:rFonts w:ascii="Book Antiqua" w:hAnsi="Book Antiqua"/>
          <w:color w:val="000000" w:themeColor="text1"/>
          <w:sz w:val="24"/>
          <w:szCs w:val="24"/>
          <w:lang w:val="en-US"/>
        </w:rPr>
        <w:lastRenderedPageBreak/>
        <w:t xml:space="preserve">investigation analyzing </w:t>
      </w:r>
      <w:r w:rsidR="002A6592" w:rsidRPr="008D43B9">
        <w:rPr>
          <w:rFonts w:ascii="Book Antiqua" w:hAnsi="Book Antiqua"/>
          <w:color w:val="000000" w:themeColor="text1"/>
          <w:sz w:val="24"/>
          <w:szCs w:val="24"/>
          <w:lang w:val="en-US"/>
        </w:rPr>
        <w:t xml:space="preserve">fast-track </w:t>
      </w:r>
      <w:r w:rsidR="00483BF2" w:rsidRPr="008D43B9">
        <w:rPr>
          <w:rFonts w:ascii="Book Antiqua" w:hAnsi="Book Antiqua"/>
          <w:color w:val="000000" w:themeColor="text1"/>
          <w:sz w:val="24"/>
          <w:szCs w:val="24"/>
          <w:lang w:val="en-US"/>
        </w:rPr>
        <w:t xml:space="preserve">results in </w:t>
      </w:r>
      <w:r w:rsidR="002A6592" w:rsidRPr="008D43B9">
        <w:rPr>
          <w:rFonts w:ascii="Book Antiqua" w:hAnsi="Book Antiqua"/>
          <w:color w:val="000000" w:themeColor="text1"/>
          <w:sz w:val="24"/>
          <w:szCs w:val="24"/>
          <w:lang w:val="en-US"/>
        </w:rPr>
        <w:t xml:space="preserve">age </w:t>
      </w:r>
      <w:r w:rsidR="00483BF2" w:rsidRPr="008D43B9">
        <w:rPr>
          <w:rFonts w:ascii="Book Antiqua" w:hAnsi="Book Antiqua"/>
          <w:color w:val="000000" w:themeColor="text1"/>
          <w:sz w:val="24"/>
          <w:szCs w:val="24"/>
          <w:lang w:val="en-US"/>
        </w:rPr>
        <w:t xml:space="preserve">groups in different periods is </w:t>
      </w:r>
      <w:r w:rsidR="000A11F4" w:rsidRPr="008D43B9">
        <w:rPr>
          <w:rFonts w:ascii="Book Antiqua" w:hAnsi="Book Antiqua"/>
          <w:color w:val="000000" w:themeColor="text1"/>
          <w:sz w:val="24"/>
          <w:szCs w:val="24"/>
          <w:lang w:val="en-US"/>
        </w:rPr>
        <w:t>advisable</w:t>
      </w:r>
      <w:r w:rsidR="00483BF2" w:rsidRPr="008D43B9">
        <w:rPr>
          <w:rFonts w:ascii="Book Antiqua" w:hAnsi="Book Antiqua"/>
          <w:color w:val="000000" w:themeColor="text1"/>
          <w:sz w:val="24"/>
          <w:szCs w:val="24"/>
          <w:lang w:val="en-US"/>
        </w:rPr>
        <w:t xml:space="preserve">. </w:t>
      </w:r>
    </w:p>
    <w:p w14:paraId="27E24008" w14:textId="3859CC4F" w:rsidR="00C629DC" w:rsidRPr="008D43B9" w:rsidRDefault="006A69EC" w:rsidP="008C191D">
      <w:pPr>
        <w:adjustRightInd w:val="0"/>
        <w:snapToGrid w:val="0"/>
        <w:spacing w:line="360" w:lineRule="auto"/>
        <w:ind w:firstLineChars="100" w:firstLine="240"/>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 xml:space="preserve">When analyzing global compliance </w:t>
      </w:r>
      <w:r w:rsidR="00DB5F01" w:rsidRPr="008D43B9">
        <w:rPr>
          <w:rFonts w:ascii="Book Antiqua" w:hAnsi="Book Antiqua"/>
          <w:color w:val="000000" w:themeColor="text1"/>
          <w:sz w:val="24"/>
          <w:szCs w:val="24"/>
          <w:lang w:val="en-US"/>
        </w:rPr>
        <w:t>for</w:t>
      </w:r>
      <w:r w:rsidR="003531AB" w:rsidRPr="008D43B9">
        <w:rPr>
          <w:rFonts w:ascii="Book Antiqua" w:hAnsi="Book Antiqua"/>
          <w:color w:val="000000" w:themeColor="text1"/>
          <w:sz w:val="24"/>
          <w:szCs w:val="24"/>
          <w:lang w:val="en-US"/>
        </w:rPr>
        <w:t xml:space="preserve"> </w:t>
      </w:r>
      <w:r w:rsidR="0097389E" w:rsidRPr="008D43B9">
        <w:rPr>
          <w:rFonts w:ascii="Book Antiqua" w:hAnsi="Book Antiqua"/>
          <w:color w:val="000000" w:themeColor="text1"/>
          <w:sz w:val="24"/>
          <w:szCs w:val="24"/>
          <w:lang w:val="en-US"/>
        </w:rPr>
        <w:t xml:space="preserve">ERP </w:t>
      </w:r>
      <w:r w:rsidRPr="008D43B9">
        <w:rPr>
          <w:rFonts w:ascii="Book Antiqua" w:hAnsi="Book Antiqua"/>
          <w:color w:val="000000" w:themeColor="text1"/>
          <w:sz w:val="24"/>
          <w:szCs w:val="24"/>
          <w:lang w:val="en-US"/>
        </w:rPr>
        <w:t xml:space="preserve">interventions, an adherence </w:t>
      </w:r>
      <w:r w:rsidR="00DB5F01" w:rsidRPr="008D43B9">
        <w:rPr>
          <w:rFonts w:ascii="Book Antiqua" w:hAnsi="Book Antiqua"/>
          <w:color w:val="000000" w:themeColor="text1"/>
          <w:sz w:val="24"/>
          <w:szCs w:val="24"/>
          <w:lang w:val="en-US"/>
        </w:rPr>
        <w:t>higher</w:t>
      </w:r>
      <w:r w:rsidRPr="008D43B9">
        <w:rPr>
          <w:rFonts w:ascii="Book Antiqua" w:hAnsi="Book Antiqua"/>
          <w:color w:val="000000" w:themeColor="text1"/>
          <w:sz w:val="24"/>
          <w:szCs w:val="24"/>
          <w:lang w:val="en-US"/>
        </w:rPr>
        <w:t xml:space="preserve"> than 60% </w:t>
      </w:r>
      <w:r w:rsidR="00DB5F01" w:rsidRPr="008D43B9">
        <w:rPr>
          <w:rFonts w:ascii="Book Antiqua" w:hAnsi="Book Antiqua"/>
          <w:color w:val="000000" w:themeColor="text1"/>
          <w:sz w:val="24"/>
          <w:szCs w:val="24"/>
          <w:lang w:val="en-US"/>
        </w:rPr>
        <w:t xml:space="preserve">was </w:t>
      </w:r>
      <w:r w:rsidR="00333B3A" w:rsidRPr="008D43B9">
        <w:rPr>
          <w:rFonts w:ascii="Book Antiqua" w:hAnsi="Book Antiqua"/>
          <w:color w:val="000000" w:themeColor="text1"/>
          <w:sz w:val="24"/>
          <w:szCs w:val="24"/>
          <w:lang w:val="en-US"/>
        </w:rPr>
        <w:t>achieved</w:t>
      </w:r>
      <w:r w:rsidR="00DB5F01" w:rsidRPr="008D43B9">
        <w:rPr>
          <w:rFonts w:ascii="Book Antiqua" w:hAnsi="Book Antiqua"/>
          <w:color w:val="000000" w:themeColor="text1"/>
          <w:sz w:val="24"/>
          <w:szCs w:val="24"/>
          <w:lang w:val="en-US"/>
        </w:rPr>
        <w:t xml:space="preserve"> independently f</w:t>
      </w:r>
      <w:r w:rsidR="00767170" w:rsidRPr="008D43B9">
        <w:rPr>
          <w:rFonts w:ascii="Book Antiqua" w:hAnsi="Book Antiqua"/>
          <w:color w:val="000000" w:themeColor="text1"/>
          <w:sz w:val="24"/>
          <w:szCs w:val="24"/>
          <w:lang w:val="en-US"/>
        </w:rPr>
        <w:t>ro</w:t>
      </w:r>
      <w:r w:rsidR="00DB5F01" w:rsidRPr="008D43B9">
        <w:rPr>
          <w:rFonts w:ascii="Book Antiqua" w:hAnsi="Book Antiqua"/>
          <w:color w:val="000000" w:themeColor="text1"/>
          <w:sz w:val="24"/>
          <w:szCs w:val="24"/>
          <w:lang w:val="en-US"/>
        </w:rPr>
        <w:t>m age</w:t>
      </w:r>
      <w:r w:rsidR="002928B0" w:rsidRPr="008D43B9">
        <w:rPr>
          <w:rFonts w:ascii="Book Antiqua" w:hAnsi="Book Antiqua"/>
          <w:color w:val="000000" w:themeColor="text1"/>
          <w:sz w:val="24"/>
          <w:szCs w:val="24"/>
          <w:lang w:val="en-US"/>
        </w:rPr>
        <w:t xml:space="preserve">. </w:t>
      </w:r>
      <w:r w:rsidR="0024657F" w:rsidRPr="008D43B9">
        <w:rPr>
          <w:rFonts w:ascii="Book Antiqua" w:hAnsi="Book Antiqua"/>
          <w:color w:val="000000" w:themeColor="text1"/>
          <w:sz w:val="24"/>
          <w:szCs w:val="24"/>
          <w:lang w:val="en-US"/>
        </w:rPr>
        <w:t xml:space="preserve">The aim of </w:t>
      </w:r>
      <w:r w:rsidR="00DB5F01" w:rsidRPr="008D43B9">
        <w:rPr>
          <w:rFonts w:ascii="Book Antiqua" w:hAnsi="Book Antiqua"/>
          <w:color w:val="000000" w:themeColor="text1"/>
          <w:sz w:val="24"/>
          <w:szCs w:val="24"/>
          <w:lang w:val="en-US"/>
        </w:rPr>
        <w:t xml:space="preserve">a </w:t>
      </w:r>
      <w:r w:rsidR="0024657F" w:rsidRPr="008D43B9">
        <w:rPr>
          <w:rFonts w:ascii="Book Antiqua" w:hAnsi="Book Antiqua"/>
          <w:color w:val="000000" w:themeColor="text1"/>
          <w:sz w:val="24"/>
          <w:szCs w:val="24"/>
          <w:lang w:val="en-US"/>
        </w:rPr>
        <w:t>90%</w:t>
      </w:r>
      <w:r w:rsidR="00DB5F01" w:rsidRPr="008D43B9">
        <w:rPr>
          <w:rFonts w:ascii="Book Antiqua" w:hAnsi="Book Antiqua"/>
          <w:color w:val="000000" w:themeColor="text1"/>
          <w:sz w:val="24"/>
          <w:szCs w:val="24"/>
          <w:lang w:val="en-US"/>
        </w:rPr>
        <w:t xml:space="preserve"> </w:t>
      </w:r>
      <w:r w:rsidR="0024657F" w:rsidRPr="008D43B9">
        <w:rPr>
          <w:rFonts w:ascii="Book Antiqua" w:hAnsi="Book Antiqua"/>
          <w:color w:val="000000" w:themeColor="text1"/>
          <w:sz w:val="24"/>
          <w:szCs w:val="24"/>
          <w:lang w:val="en-US"/>
        </w:rPr>
        <w:t xml:space="preserve">compliance was obtained </w:t>
      </w:r>
      <w:r w:rsidR="00C629DC" w:rsidRPr="008D43B9">
        <w:rPr>
          <w:rFonts w:ascii="Book Antiqua" w:hAnsi="Book Antiqua"/>
          <w:color w:val="000000" w:themeColor="text1"/>
          <w:sz w:val="24"/>
          <w:szCs w:val="24"/>
          <w:lang w:val="en-US"/>
        </w:rPr>
        <w:t>in</w:t>
      </w:r>
      <w:r w:rsidR="00767170" w:rsidRPr="008D43B9">
        <w:rPr>
          <w:rFonts w:ascii="Book Antiqua" w:hAnsi="Book Antiqua"/>
          <w:color w:val="000000" w:themeColor="text1"/>
          <w:sz w:val="24"/>
          <w:szCs w:val="24"/>
          <w:lang w:val="en-US"/>
        </w:rPr>
        <w:t xml:space="preserve"> </w:t>
      </w:r>
      <w:r w:rsidR="00DB5F01" w:rsidRPr="008D43B9">
        <w:rPr>
          <w:rFonts w:ascii="Book Antiqua" w:hAnsi="Book Antiqua"/>
          <w:color w:val="000000" w:themeColor="text1"/>
          <w:sz w:val="24"/>
          <w:szCs w:val="24"/>
          <w:lang w:val="en-US"/>
        </w:rPr>
        <w:t>4 items</w:t>
      </w:r>
      <w:r w:rsidR="0024657F" w:rsidRPr="008D43B9">
        <w:rPr>
          <w:rFonts w:ascii="Book Antiqua" w:hAnsi="Book Antiqua"/>
          <w:color w:val="000000" w:themeColor="text1"/>
          <w:sz w:val="24"/>
          <w:szCs w:val="24"/>
          <w:lang w:val="en-US"/>
        </w:rPr>
        <w:t xml:space="preserve">: </w:t>
      </w:r>
      <w:r w:rsidR="00333B3A" w:rsidRPr="008D43B9">
        <w:rPr>
          <w:rFonts w:ascii="Book Antiqua" w:hAnsi="Book Antiqua"/>
          <w:color w:val="000000" w:themeColor="text1"/>
          <w:sz w:val="24"/>
          <w:szCs w:val="24"/>
          <w:lang w:val="en-US"/>
        </w:rPr>
        <w:t>full</w:t>
      </w:r>
      <w:r w:rsidR="00767170" w:rsidRPr="008D43B9">
        <w:rPr>
          <w:rFonts w:ascii="Book Antiqua" w:hAnsi="Book Antiqua"/>
          <w:color w:val="000000" w:themeColor="text1"/>
          <w:sz w:val="24"/>
          <w:szCs w:val="24"/>
          <w:lang w:val="en-US"/>
        </w:rPr>
        <w:t>y</w:t>
      </w:r>
      <w:r w:rsidR="00333B3A" w:rsidRPr="008D43B9">
        <w:rPr>
          <w:rFonts w:ascii="Book Antiqua" w:hAnsi="Book Antiqua"/>
          <w:color w:val="000000" w:themeColor="text1"/>
          <w:sz w:val="24"/>
          <w:szCs w:val="24"/>
          <w:lang w:val="en-US"/>
        </w:rPr>
        <w:t xml:space="preserve"> laparoscopic procedure without conversion to open surgery, </w:t>
      </w:r>
      <w:r w:rsidR="0024657F" w:rsidRPr="008D43B9">
        <w:rPr>
          <w:rFonts w:ascii="Book Antiqua" w:hAnsi="Book Antiqua"/>
          <w:color w:val="000000" w:themeColor="text1"/>
          <w:sz w:val="24"/>
          <w:szCs w:val="24"/>
          <w:lang w:val="en-US"/>
        </w:rPr>
        <w:t>post-operative respiratory training program, prophylactic antiemetics administration and intra</w:t>
      </w:r>
      <w:r w:rsidR="00A075DD" w:rsidRPr="008D43B9">
        <w:rPr>
          <w:rFonts w:ascii="Book Antiqua" w:hAnsi="Book Antiqua"/>
          <w:color w:val="000000" w:themeColor="text1"/>
          <w:sz w:val="24"/>
          <w:szCs w:val="24"/>
          <w:lang w:val="en-US"/>
        </w:rPr>
        <w:t>-</w:t>
      </w:r>
      <w:r w:rsidR="0024657F" w:rsidRPr="008D43B9">
        <w:rPr>
          <w:rFonts w:ascii="Book Antiqua" w:hAnsi="Book Antiqua"/>
          <w:color w:val="000000" w:themeColor="text1"/>
          <w:sz w:val="24"/>
          <w:szCs w:val="24"/>
          <w:lang w:val="en-US"/>
        </w:rPr>
        <w:t xml:space="preserve">operative patient warming. Good results in early mobilization were achieved </w:t>
      </w:r>
      <w:r w:rsidR="001E4C01" w:rsidRPr="008D43B9">
        <w:rPr>
          <w:rFonts w:ascii="Book Antiqua" w:hAnsi="Book Antiqua"/>
          <w:color w:val="000000" w:themeColor="text1"/>
          <w:sz w:val="24"/>
          <w:szCs w:val="24"/>
          <w:lang w:val="en-US"/>
        </w:rPr>
        <w:t>independently from age</w:t>
      </w:r>
      <w:r w:rsidR="00767170" w:rsidRPr="008D43B9">
        <w:rPr>
          <w:rFonts w:ascii="Book Antiqua" w:hAnsi="Book Antiqua"/>
          <w:color w:val="000000" w:themeColor="text1"/>
          <w:sz w:val="24"/>
          <w:szCs w:val="24"/>
          <w:lang w:val="en-US"/>
        </w:rPr>
        <w:t xml:space="preserve"> thanks to an optimal pain </w:t>
      </w:r>
      <w:r w:rsidR="005D6429" w:rsidRPr="008D43B9">
        <w:rPr>
          <w:rFonts w:ascii="Book Antiqua" w:hAnsi="Book Antiqua"/>
          <w:color w:val="000000" w:themeColor="text1"/>
          <w:sz w:val="24"/>
          <w:szCs w:val="24"/>
          <w:lang w:val="en-US"/>
        </w:rPr>
        <w:t>management</w:t>
      </w:r>
      <w:r w:rsidR="001E4C01" w:rsidRPr="008D43B9">
        <w:rPr>
          <w:rFonts w:ascii="Book Antiqua" w:hAnsi="Book Antiqua"/>
          <w:color w:val="000000" w:themeColor="text1"/>
          <w:sz w:val="24"/>
          <w:szCs w:val="24"/>
          <w:lang w:val="en-US"/>
        </w:rPr>
        <w:t xml:space="preserve">. In our </w:t>
      </w:r>
      <w:r w:rsidR="005D6429" w:rsidRPr="008D43B9">
        <w:rPr>
          <w:rFonts w:ascii="Book Antiqua" w:hAnsi="Book Antiqua"/>
          <w:color w:val="000000" w:themeColor="text1"/>
          <w:sz w:val="24"/>
          <w:szCs w:val="24"/>
          <w:lang w:val="en-US"/>
        </w:rPr>
        <w:t>experience</w:t>
      </w:r>
      <w:r w:rsidR="001E4C01" w:rsidRPr="008D43B9">
        <w:rPr>
          <w:rFonts w:ascii="Book Antiqua" w:hAnsi="Book Antiqua"/>
          <w:color w:val="000000" w:themeColor="text1"/>
          <w:sz w:val="24"/>
          <w:szCs w:val="24"/>
          <w:lang w:val="en-US"/>
        </w:rPr>
        <w:t>, one of the key aspect</w:t>
      </w:r>
      <w:r w:rsidR="005D6429" w:rsidRPr="008D43B9">
        <w:rPr>
          <w:rFonts w:ascii="Book Antiqua" w:hAnsi="Book Antiqua"/>
          <w:color w:val="000000" w:themeColor="text1"/>
          <w:sz w:val="24"/>
          <w:szCs w:val="24"/>
          <w:lang w:val="en-US"/>
        </w:rPr>
        <w:t>s</w:t>
      </w:r>
      <w:r w:rsidR="001E4C01" w:rsidRPr="008D43B9">
        <w:rPr>
          <w:rFonts w:ascii="Book Antiqua" w:hAnsi="Book Antiqua"/>
          <w:color w:val="000000" w:themeColor="text1"/>
          <w:sz w:val="24"/>
          <w:szCs w:val="24"/>
          <w:lang w:val="en-US"/>
        </w:rPr>
        <w:t xml:space="preserve"> in </w:t>
      </w:r>
      <w:r w:rsidR="0024657F" w:rsidRPr="008D43B9">
        <w:rPr>
          <w:rFonts w:ascii="Book Antiqua" w:hAnsi="Book Antiqua"/>
          <w:color w:val="000000" w:themeColor="text1"/>
          <w:sz w:val="24"/>
          <w:szCs w:val="24"/>
          <w:lang w:val="en-US"/>
        </w:rPr>
        <w:t>post-operative pain</w:t>
      </w:r>
      <w:r w:rsidR="001E4C01" w:rsidRPr="008D43B9">
        <w:rPr>
          <w:rFonts w:ascii="Book Antiqua" w:hAnsi="Book Antiqua"/>
          <w:color w:val="000000" w:themeColor="text1"/>
          <w:sz w:val="24"/>
          <w:szCs w:val="24"/>
          <w:lang w:val="en-US"/>
        </w:rPr>
        <w:t xml:space="preserve"> management was</w:t>
      </w:r>
      <w:r w:rsidR="0024657F" w:rsidRPr="008D43B9">
        <w:rPr>
          <w:rFonts w:ascii="Book Antiqua" w:hAnsi="Book Antiqua"/>
          <w:color w:val="000000" w:themeColor="text1"/>
          <w:sz w:val="24"/>
          <w:szCs w:val="24"/>
          <w:lang w:val="en-US"/>
        </w:rPr>
        <w:t xml:space="preserve"> </w:t>
      </w:r>
      <w:r w:rsidR="00C629DC" w:rsidRPr="008D43B9">
        <w:rPr>
          <w:rFonts w:ascii="Book Antiqua" w:hAnsi="Book Antiqua"/>
          <w:color w:val="000000" w:themeColor="text1"/>
          <w:sz w:val="24"/>
          <w:szCs w:val="24"/>
          <w:lang w:val="en-US"/>
        </w:rPr>
        <w:t>the use of transversus abdominis pain (TAP)</w:t>
      </w:r>
      <w:r w:rsidR="00767170" w:rsidRPr="008D43B9">
        <w:rPr>
          <w:rFonts w:ascii="Book Antiqua" w:hAnsi="Book Antiqua"/>
          <w:color w:val="000000" w:themeColor="text1"/>
          <w:sz w:val="24"/>
          <w:szCs w:val="24"/>
          <w:lang w:val="en-US"/>
        </w:rPr>
        <w:t xml:space="preserve"> </w:t>
      </w:r>
      <w:r w:rsidR="0024657F" w:rsidRPr="008D43B9">
        <w:rPr>
          <w:rFonts w:ascii="Book Antiqua" w:hAnsi="Book Antiqua"/>
          <w:color w:val="000000" w:themeColor="text1"/>
          <w:sz w:val="24"/>
          <w:szCs w:val="24"/>
          <w:lang w:val="en-US"/>
        </w:rPr>
        <w:t>block</w:t>
      </w:r>
      <w:r w:rsidR="004E32A6" w:rsidRPr="008D43B9">
        <w:rPr>
          <w:rFonts w:ascii="Book Antiqua" w:hAnsi="Book Antiqua"/>
          <w:color w:val="000000" w:themeColor="text1"/>
          <w:sz w:val="24"/>
          <w:szCs w:val="24"/>
          <w:lang w:val="en-US"/>
        </w:rPr>
        <w:t xml:space="preserve"> </w:t>
      </w:r>
      <w:r w:rsidR="001E4C01" w:rsidRPr="008D43B9">
        <w:rPr>
          <w:rFonts w:ascii="Book Antiqua" w:hAnsi="Book Antiqua"/>
          <w:color w:val="000000" w:themeColor="text1"/>
          <w:sz w:val="24"/>
          <w:szCs w:val="24"/>
          <w:lang w:val="en-US"/>
        </w:rPr>
        <w:t>that</w:t>
      </w:r>
      <w:r w:rsidR="004E32A6" w:rsidRPr="008D43B9">
        <w:rPr>
          <w:rFonts w:ascii="Book Antiqua" w:hAnsi="Book Antiqua"/>
          <w:color w:val="000000" w:themeColor="text1"/>
          <w:sz w:val="24"/>
          <w:szCs w:val="24"/>
          <w:lang w:val="en-US"/>
        </w:rPr>
        <w:t xml:space="preserve"> prove</w:t>
      </w:r>
      <w:r w:rsidR="001E4C01" w:rsidRPr="008D43B9">
        <w:rPr>
          <w:rFonts w:ascii="Book Antiqua" w:hAnsi="Book Antiqua"/>
          <w:color w:val="000000" w:themeColor="text1"/>
          <w:sz w:val="24"/>
          <w:szCs w:val="24"/>
          <w:lang w:val="en-US"/>
        </w:rPr>
        <w:t>d</w:t>
      </w:r>
      <w:r w:rsidR="004E32A6" w:rsidRPr="008D43B9">
        <w:rPr>
          <w:rFonts w:ascii="Book Antiqua" w:hAnsi="Book Antiqua"/>
          <w:color w:val="000000" w:themeColor="text1"/>
          <w:sz w:val="24"/>
          <w:szCs w:val="24"/>
          <w:lang w:val="en-US"/>
        </w:rPr>
        <w:t xml:space="preserve"> </w:t>
      </w:r>
      <w:r w:rsidR="005D6429" w:rsidRPr="008D43B9">
        <w:rPr>
          <w:rFonts w:ascii="Book Antiqua" w:hAnsi="Book Antiqua"/>
          <w:color w:val="000000" w:themeColor="text1"/>
          <w:sz w:val="24"/>
          <w:szCs w:val="24"/>
          <w:lang w:val="en-US"/>
        </w:rPr>
        <w:t xml:space="preserve">to reduce significantly the use of opioid analgesics and </w:t>
      </w:r>
      <w:r w:rsidR="004E32A6" w:rsidRPr="008D43B9">
        <w:rPr>
          <w:rFonts w:ascii="Book Antiqua" w:hAnsi="Book Antiqua"/>
          <w:color w:val="000000" w:themeColor="text1"/>
          <w:sz w:val="24"/>
          <w:szCs w:val="24"/>
          <w:lang w:val="en-US"/>
        </w:rPr>
        <w:t xml:space="preserve">to ensure </w:t>
      </w:r>
      <w:r w:rsidR="005D6429" w:rsidRPr="008D43B9">
        <w:rPr>
          <w:rFonts w:ascii="Book Antiqua" w:hAnsi="Book Antiqua"/>
          <w:color w:val="000000" w:themeColor="text1"/>
          <w:sz w:val="24"/>
          <w:szCs w:val="24"/>
          <w:lang w:val="en-US"/>
        </w:rPr>
        <w:t xml:space="preserve">an </w:t>
      </w:r>
      <w:r w:rsidR="00DB5F01" w:rsidRPr="008D43B9">
        <w:rPr>
          <w:rFonts w:ascii="Book Antiqua" w:hAnsi="Book Antiqua"/>
          <w:color w:val="000000" w:themeColor="text1"/>
          <w:sz w:val="24"/>
          <w:szCs w:val="24"/>
          <w:lang w:val="en-US"/>
        </w:rPr>
        <w:t xml:space="preserve">optimal </w:t>
      </w:r>
      <w:r w:rsidR="004E32A6" w:rsidRPr="008D43B9">
        <w:rPr>
          <w:rFonts w:ascii="Book Antiqua" w:hAnsi="Book Antiqua"/>
          <w:color w:val="000000" w:themeColor="text1"/>
          <w:sz w:val="24"/>
          <w:szCs w:val="24"/>
          <w:lang w:val="en-US"/>
        </w:rPr>
        <w:t>pain control</w:t>
      </w:r>
      <w:r w:rsidR="0055398A" w:rsidRPr="008D43B9">
        <w:rPr>
          <w:rFonts w:ascii="Book Antiqua" w:hAnsi="Book Antiqua"/>
          <w:color w:val="000000" w:themeColor="text1"/>
          <w:sz w:val="24"/>
          <w:szCs w:val="24"/>
          <w:vertAlign w:val="superscript"/>
          <w:lang w:val="en-US" w:eastAsia="it-IT"/>
        </w:rPr>
        <w:t>[13,</w:t>
      </w:r>
      <w:r w:rsidR="00C24704" w:rsidRPr="008D43B9">
        <w:rPr>
          <w:rFonts w:ascii="Book Antiqua" w:hAnsi="Book Antiqua"/>
          <w:color w:val="000000" w:themeColor="text1"/>
          <w:sz w:val="24"/>
          <w:szCs w:val="24"/>
          <w:vertAlign w:val="superscript"/>
          <w:lang w:val="en-US" w:eastAsia="it-IT"/>
        </w:rPr>
        <w:t>30</w:t>
      </w:r>
      <w:r w:rsidR="0055398A" w:rsidRPr="008D43B9">
        <w:rPr>
          <w:rFonts w:ascii="Book Antiqua" w:hAnsi="Book Antiqua"/>
          <w:color w:val="000000" w:themeColor="text1"/>
          <w:sz w:val="24"/>
          <w:szCs w:val="24"/>
          <w:vertAlign w:val="superscript"/>
          <w:lang w:val="en-US" w:eastAsia="it-IT"/>
        </w:rPr>
        <w:t>]</w:t>
      </w:r>
      <w:r w:rsidR="005D6429" w:rsidRPr="008D43B9">
        <w:rPr>
          <w:rFonts w:ascii="Book Antiqua" w:hAnsi="Book Antiqua"/>
          <w:color w:val="000000" w:themeColor="text1"/>
          <w:sz w:val="24"/>
          <w:szCs w:val="24"/>
          <w:lang w:val="en-US" w:eastAsia="it-IT"/>
        </w:rPr>
        <w:t>,</w:t>
      </w:r>
      <w:r w:rsidR="004E32A6" w:rsidRPr="008D43B9">
        <w:rPr>
          <w:rFonts w:ascii="Book Antiqua" w:hAnsi="Book Antiqua"/>
          <w:color w:val="000000" w:themeColor="text1"/>
          <w:sz w:val="24"/>
          <w:szCs w:val="24"/>
          <w:lang w:val="en-US"/>
        </w:rPr>
        <w:t xml:space="preserve"> without the adverse effects of epidural analgesia</w:t>
      </w:r>
      <w:r w:rsidR="005D6429" w:rsidRPr="008D43B9">
        <w:rPr>
          <w:rFonts w:ascii="Book Antiqua" w:hAnsi="Book Antiqua"/>
          <w:color w:val="000000" w:themeColor="text1"/>
          <w:sz w:val="24"/>
          <w:szCs w:val="24"/>
          <w:lang w:val="en-US"/>
        </w:rPr>
        <w:t>,</w:t>
      </w:r>
      <w:r w:rsidR="004E32A6" w:rsidRPr="008D43B9">
        <w:rPr>
          <w:rFonts w:ascii="Book Antiqua" w:hAnsi="Book Antiqua"/>
          <w:color w:val="000000" w:themeColor="text1"/>
          <w:sz w:val="24"/>
          <w:szCs w:val="24"/>
          <w:lang w:val="en-US"/>
        </w:rPr>
        <w:t xml:space="preserve"> </w:t>
      </w:r>
      <w:r w:rsidR="001E4C01" w:rsidRPr="008D43B9">
        <w:rPr>
          <w:rFonts w:ascii="Book Antiqua" w:hAnsi="Book Antiqua"/>
          <w:color w:val="000000" w:themeColor="text1"/>
          <w:sz w:val="24"/>
          <w:szCs w:val="24"/>
          <w:lang w:val="en-US"/>
        </w:rPr>
        <w:t>such as vasodilatation and hypotension</w:t>
      </w:r>
      <w:r w:rsidR="00C629DC" w:rsidRPr="008D43B9">
        <w:rPr>
          <w:rFonts w:ascii="Book Antiqua" w:hAnsi="Book Antiqua"/>
          <w:color w:val="000000" w:themeColor="text1"/>
          <w:sz w:val="24"/>
          <w:szCs w:val="24"/>
          <w:lang w:val="en-US"/>
        </w:rPr>
        <w:t xml:space="preserve">. Limiting the side effects of </w:t>
      </w:r>
      <w:r w:rsidR="005D6429" w:rsidRPr="008D43B9">
        <w:rPr>
          <w:rFonts w:ascii="Book Antiqua" w:hAnsi="Book Antiqua"/>
          <w:color w:val="000000" w:themeColor="text1"/>
          <w:sz w:val="24"/>
          <w:szCs w:val="24"/>
          <w:lang w:val="en-US"/>
        </w:rPr>
        <w:t xml:space="preserve">opioids and </w:t>
      </w:r>
      <w:r w:rsidR="00C629DC" w:rsidRPr="008D43B9">
        <w:rPr>
          <w:rFonts w:ascii="Book Antiqua" w:hAnsi="Book Antiqua"/>
          <w:color w:val="000000" w:themeColor="text1"/>
          <w:sz w:val="24"/>
          <w:szCs w:val="24"/>
          <w:lang w:val="en-US"/>
        </w:rPr>
        <w:t xml:space="preserve">epidural </w:t>
      </w:r>
      <w:r w:rsidR="005D6429" w:rsidRPr="008D43B9">
        <w:rPr>
          <w:rFonts w:ascii="Book Antiqua" w:hAnsi="Book Antiqua"/>
          <w:color w:val="000000" w:themeColor="text1"/>
          <w:sz w:val="24"/>
          <w:szCs w:val="24"/>
          <w:lang w:val="en-US"/>
        </w:rPr>
        <w:t xml:space="preserve">seems of </w:t>
      </w:r>
      <w:r w:rsidR="001E4C01" w:rsidRPr="008D43B9">
        <w:rPr>
          <w:rFonts w:ascii="Book Antiqua" w:hAnsi="Book Antiqua"/>
          <w:color w:val="000000" w:themeColor="text1"/>
          <w:sz w:val="24"/>
          <w:szCs w:val="24"/>
          <w:lang w:val="en-US"/>
        </w:rPr>
        <w:t xml:space="preserve">particular </w:t>
      </w:r>
      <w:r w:rsidR="005D6429" w:rsidRPr="008D43B9">
        <w:rPr>
          <w:rFonts w:ascii="Book Antiqua" w:hAnsi="Book Antiqua"/>
          <w:color w:val="000000" w:themeColor="text1"/>
          <w:sz w:val="24"/>
          <w:szCs w:val="24"/>
          <w:lang w:val="en-US"/>
        </w:rPr>
        <w:t xml:space="preserve">benefit </w:t>
      </w:r>
      <w:r w:rsidR="00C629DC" w:rsidRPr="008D43B9">
        <w:rPr>
          <w:rFonts w:ascii="Book Antiqua" w:hAnsi="Book Antiqua"/>
          <w:color w:val="000000" w:themeColor="text1"/>
          <w:sz w:val="24"/>
          <w:szCs w:val="24"/>
          <w:lang w:val="en-US"/>
        </w:rPr>
        <w:t xml:space="preserve">in elderly </w:t>
      </w:r>
      <w:r w:rsidR="005D6429" w:rsidRPr="008D43B9">
        <w:rPr>
          <w:rFonts w:ascii="Book Antiqua" w:hAnsi="Book Antiqua"/>
          <w:color w:val="000000" w:themeColor="text1"/>
          <w:sz w:val="24"/>
          <w:szCs w:val="24"/>
          <w:lang w:val="en-US"/>
        </w:rPr>
        <w:t>that are more sensitive to sedation and blood pressure variations</w:t>
      </w:r>
      <w:r w:rsidR="00C629DC" w:rsidRPr="008D43B9">
        <w:rPr>
          <w:rFonts w:ascii="Book Antiqua" w:hAnsi="Book Antiqua"/>
          <w:color w:val="000000" w:themeColor="text1"/>
          <w:sz w:val="24"/>
          <w:szCs w:val="24"/>
          <w:lang w:val="en-US"/>
        </w:rPr>
        <w:t>.</w:t>
      </w:r>
    </w:p>
    <w:p w14:paraId="2DBF3F2F" w14:textId="649B1EE5" w:rsidR="00A2190F" w:rsidRPr="008D43B9" w:rsidRDefault="004E32A6" w:rsidP="008C191D">
      <w:pPr>
        <w:adjustRightInd w:val="0"/>
        <w:snapToGrid w:val="0"/>
        <w:spacing w:line="360" w:lineRule="auto"/>
        <w:ind w:firstLineChars="100" w:firstLine="240"/>
        <w:jc w:val="both"/>
        <w:rPr>
          <w:rFonts w:ascii="Book Antiqua" w:hAnsi="Book Antiqua"/>
          <w:b/>
          <w:color w:val="000000" w:themeColor="text1"/>
          <w:sz w:val="24"/>
          <w:szCs w:val="24"/>
          <w:lang w:val="en-US"/>
        </w:rPr>
      </w:pPr>
      <w:r w:rsidRPr="008D43B9">
        <w:rPr>
          <w:rFonts w:ascii="Book Antiqua" w:hAnsi="Book Antiqua"/>
          <w:color w:val="000000" w:themeColor="text1"/>
          <w:sz w:val="24"/>
          <w:szCs w:val="24"/>
          <w:lang w:val="en-US"/>
        </w:rPr>
        <w:t>T</w:t>
      </w:r>
      <w:r w:rsidR="002A6592" w:rsidRPr="008D43B9">
        <w:rPr>
          <w:rFonts w:ascii="Book Antiqua" w:hAnsi="Book Antiqua"/>
          <w:color w:val="000000" w:themeColor="text1"/>
          <w:sz w:val="24"/>
          <w:szCs w:val="24"/>
          <w:lang w:val="en-US"/>
        </w:rPr>
        <w:t xml:space="preserve">he main differences in favor of younger patients were </w:t>
      </w:r>
      <w:r w:rsidR="005D6429" w:rsidRPr="008D43B9">
        <w:rPr>
          <w:rFonts w:ascii="Book Antiqua" w:hAnsi="Book Antiqua"/>
          <w:color w:val="000000" w:themeColor="text1"/>
          <w:sz w:val="24"/>
          <w:szCs w:val="24"/>
          <w:lang w:val="en-US"/>
        </w:rPr>
        <w:t xml:space="preserve">observed </w:t>
      </w:r>
      <w:r w:rsidR="002A6592" w:rsidRPr="008D43B9">
        <w:rPr>
          <w:rFonts w:ascii="Book Antiqua" w:hAnsi="Book Antiqua"/>
          <w:color w:val="000000" w:themeColor="text1"/>
          <w:sz w:val="24"/>
          <w:szCs w:val="24"/>
          <w:lang w:val="en-US"/>
        </w:rPr>
        <w:t xml:space="preserve">in </w:t>
      </w:r>
      <w:r w:rsidRPr="008D43B9">
        <w:rPr>
          <w:rFonts w:ascii="Book Antiqua" w:hAnsi="Book Antiqua"/>
          <w:color w:val="000000" w:themeColor="text1"/>
          <w:sz w:val="24"/>
          <w:szCs w:val="24"/>
          <w:lang w:val="en-US"/>
        </w:rPr>
        <w:t>carbohydrate rich drink consumption</w:t>
      </w:r>
      <w:r w:rsidR="00B95076" w:rsidRPr="008D43B9">
        <w:rPr>
          <w:rFonts w:ascii="Book Antiqua" w:hAnsi="Book Antiqua"/>
          <w:color w:val="000000" w:themeColor="text1"/>
          <w:sz w:val="24"/>
          <w:szCs w:val="24"/>
          <w:lang w:val="en-US"/>
        </w:rPr>
        <w:t>, independence from intravenous fluid stop</w:t>
      </w:r>
      <w:r w:rsidRPr="008D43B9">
        <w:rPr>
          <w:rFonts w:ascii="Book Antiqua" w:hAnsi="Book Antiqua"/>
          <w:color w:val="000000" w:themeColor="text1"/>
          <w:sz w:val="24"/>
          <w:szCs w:val="24"/>
          <w:lang w:val="en-US"/>
        </w:rPr>
        <w:t xml:space="preserve"> and early</w:t>
      </w:r>
      <w:r w:rsidR="008F302B" w:rsidRPr="008D43B9">
        <w:rPr>
          <w:rFonts w:ascii="Book Antiqua" w:hAnsi="Book Antiqua"/>
          <w:color w:val="000000" w:themeColor="text1"/>
          <w:sz w:val="24"/>
          <w:szCs w:val="24"/>
          <w:lang w:val="en-US"/>
        </w:rPr>
        <w:t xml:space="preserve"> walking</w:t>
      </w:r>
      <w:r w:rsidR="002A6592" w:rsidRPr="008D43B9">
        <w:rPr>
          <w:rFonts w:ascii="Book Antiqua" w:hAnsi="Book Antiqua"/>
          <w:color w:val="000000" w:themeColor="text1"/>
          <w:sz w:val="24"/>
          <w:szCs w:val="24"/>
          <w:lang w:val="en-US"/>
        </w:rPr>
        <w:t xml:space="preserve">. </w:t>
      </w:r>
      <w:r w:rsidRPr="008D43B9">
        <w:rPr>
          <w:rFonts w:ascii="Book Antiqua" w:hAnsi="Book Antiqua"/>
          <w:color w:val="000000" w:themeColor="text1"/>
          <w:sz w:val="24"/>
          <w:szCs w:val="24"/>
          <w:lang w:val="en-US"/>
        </w:rPr>
        <w:t>In our opinion t</w:t>
      </w:r>
      <w:r w:rsidR="002A6592" w:rsidRPr="008D43B9">
        <w:rPr>
          <w:rFonts w:ascii="Book Antiqua" w:hAnsi="Book Antiqua"/>
          <w:color w:val="000000" w:themeColor="text1"/>
          <w:sz w:val="24"/>
          <w:szCs w:val="24"/>
          <w:lang w:val="en-US"/>
        </w:rPr>
        <w:t xml:space="preserve">hese data should be interpreted as the result of </w:t>
      </w:r>
      <w:r w:rsidRPr="008D43B9">
        <w:rPr>
          <w:rFonts w:ascii="Book Antiqua" w:hAnsi="Book Antiqua"/>
          <w:color w:val="000000" w:themeColor="text1"/>
          <w:sz w:val="24"/>
          <w:szCs w:val="24"/>
          <w:lang w:val="en-US"/>
        </w:rPr>
        <w:t xml:space="preserve">the association of </w:t>
      </w:r>
      <w:r w:rsidR="002A6592" w:rsidRPr="008D43B9">
        <w:rPr>
          <w:rFonts w:ascii="Book Antiqua" w:hAnsi="Book Antiqua"/>
          <w:color w:val="000000" w:themeColor="text1"/>
          <w:sz w:val="24"/>
          <w:szCs w:val="24"/>
          <w:lang w:val="en-US"/>
        </w:rPr>
        <w:t xml:space="preserve">a more protective attitude of health personnel </w:t>
      </w:r>
      <w:r w:rsidRPr="008D43B9">
        <w:rPr>
          <w:rFonts w:ascii="Book Antiqua" w:hAnsi="Book Antiqua"/>
          <w:color w:val="000000" w:themeColor="text1"/>
          <w:sz w:val="24"/>
          <w:szCs w:val="24"/>
          <w:lang w:val="en-US"/>
        </w:rPr>
        <w:t xml:space="preserve">and a stronger reluctance of the elderly to get out of bed or drink </w:t>
      </w:r>
      <w:r w:rsidR="00767170" w:rsidRPr="008D43B9">
        <w:rPr>
          <w:rFonts w:ascii="Book Antiqua" w:hAnsi="Book Antiqua"/>
          <w:color w:val="000000" w:themeColor="text1"/>
          <w:sz w:val="24"/>
          <w:szCs w:val="24"/>
          <w:lang w:val="en-US"/>
        </w:rPr>
        <w:t>after the day of</w:t>
      </w:r>
      <w:r w:rsidRPr="008D43B9">
        <w:rPr>
          <w:rFonts w:ascii="Book Antiqua" w:hAnsi="Book Antiqua"/>
          <w:color w:val="000000" w:themeColor="text1"/>
          <w:sz w:val="24"/>
          <w:szCs w:val="24"/>
          <w:lang w:val="en-US"/>
        </w:rPr>
        <w:t xml:space="preserve"> surgery</w:t>
      </w:r>
      <w:r w:rsidR="002A6592" w:rsidRPr="008D43B9">
        <w:rPr>
          <w:rFonts w:ascii="Book Antiqua" w:hAnsi="Book Antiqua"/>
          <w:color w:val="000000" w:themeColor="text1"/>
          <w:sz w:val="24"/>
          <w:szCs w:val="24"/>
          <w:lang w:val="en-US"/>
        </w:rPr>
        <w:t xml:space="preserve">. </w:t>
      </w:r>
      <w:r w:rsidR="008F302B" w:rsidRPr="008D43B9">
        <w:rPr>
          <w:rFonts w:ascii="Book Antiqua" w:hAnsi="Book Antiqua"/>
          <w:color w:val="000000" w:themeColor="text1"/>
          <w:sz w:val="24"/>
          <w:szCs w:val="24"/>
          <w:lang w:val="en-US"/>
        </w:rPr>
        <w:t xml:space="preserve">These results confirm the experience of </w:t>
      </w:r>
      <w:proofErr w:type="spellStart"/>
      <w:r w:rsidR="002A6592" w:rsidRPr="008D43B9">
        <w:rPr>
          <w:rFonts w:ascii="Book Antiqua" w:hAnsi="Book Antiqua"/>
          <w:color w:val="000000" w:themeColor="text1"/>
          <w:sz w:val="24"/>
          <w:szCs w:val="24"/>
          <w:lang w:val="en-US"/>
        </w:rPr>
        <w:t>Feroci</w:t>
      </w:r>
      <w:proofErr w:type="spellEnd"/>
      <w:r w:rsidR="002A6592" w:rsidRPr="008D43B9">
        <w:rPr>
          <w:rFonts w:ascii="Book Antiqua" w:hAnsi="Book Antiqua"/>
          <w:color w:val="000000" w:themeColor="text1"/>
          <w:sz w:val="24"/>
          <w:szCs w:val="24"/>
          <w:lang w:val="en-US"/>
        </w:rPr>
        <w:t xml:space="preserve"> </w:t>
      </w:r>
      <w:r w:rsidR="002A6592" w:rsidRPr="008C191D">
        <w:rPr>
          <w:rFonts w:ascii="Book Antiqua" w:hAnsi="Book Antiqua"/>
          <w:i/>
          <w:iCs/>
          <w:color w:val="000000" w:themeColor="text1"/>
          <w:sz w:val="24"/>
          <w:szCs w:val="24"/>
          <w:lang w:val="en-US"/>
        </w:rPr>
        <w:t>et al</w:t>
      </w:r>
      <w:r w:rsidR="00045485" w:rsidRPr="008D43B9">
        <w:rPr>
          <w:rFonts w:ascii="Book Antiqua" w:hAnsi="Book Antiqua"/>
          <w:color w:val="000000" w:themeColor="text1"/>
          <w:sz w:val="24"/>
          <w:szCs w:val="24"/>
          <w:vertAlign w:val="superscript"/>
          <w:lang w:val="en-US"/>
        </w:rPr>
        <w:t>[</w:t>
      </w:r>
      <w:r w:rsidR="00C24704" w:rsidRPr="008D43B9">
        <w:rPr>
          <w:rFonts w:ascii="Book Antiqua" w:hAnsi="Book Antiqua"/>
          <w:color w:val="000000" w:themeColor="text1"/>
          <w:sz w:val="24"/>
          <w:szCs w:val="24"/>
          <w:vertAlign w:val="superscript"/>
          <w:lang w:val="en-US"/>
        </w:rPr>
        <w:t>31</w:t>
      </w:r>
      <w:r w:rsidR="00045485" w:rsidRPr="008D43B9">
        <w:rPr>
          <w:rFonts w:ascii="Book Antiqua" w:hAnsi="Book Antiqua"/>
          <w:color w:val="000000" w:themeColor="text1"/>
          <w:sz w:val="24"/>
          <w:szCs w:val="24"/>
          <w:vertAlign w:val="superscript"/>
          <w:lang w:val="en-US"/>
        </w:rPr>
        <w:t>]</w:t>
      </w:r>
      <w:r w:rsidR="00045485" w:rsidRPr="008D43B9">
        <w:rPr>
          <w:rFonts w:ascii="Book Antiqua" w:hAnsi="Book Antiqua"/>
          <w:color w:val="000000" w:themeColor="text1"/>
          <w:sz w:val="24"/>
          <w:szCs w:val="24"/>
          <w:lang w:val="en-US"/>
        </w:rPr>
        <w:t xml:space="preserve"> </w:t>
      </w:r>
      <w:r w:rsidR="008F302B" w:rsidRPr="008D43B9">
        <w:rPr>
          <w:rFonts w:ascii="Book Antiqua" w:hAnsi="Book Antiqua"/>
          <w:color w:val="000000" w:themeColor="text1"/>
          <w:sz w:val="24"/>
          <w:szCs w:val="24"/>
          <w:lang w:val="en-US"/>
        </w:rPr>
        <w:t xml:space="preserve">which reported </w:t>
      </w:r>
      <w:r w:rsidR="002A6592" w:rsidRPr="008D43B9">
        <w:rPr>
          <w:rFonts w:ascii="Book Antiqua" w:hAnsi="Book Antiqua"/>
          <w:color w:val="000000" w:themeColor="text1"/>
          <w:sz w:val="24"/>
          <w:szCs w:val="24"/>
          <w:lang w:val="en-US"/>
        </w:rPr>
        <w:t xml:space="preserve">significant differences both in early liquid and solid diet intake when comparing patients younger or older than 75 </w:t>
      </w:r>
      <w:r w:rsidR="008F302B" w:rsidRPr="008D43B9">
        <w:rPr>
          <w:rFonts w:ascii="Book Antiqua" w:hAnsi="Book Antiqua"/>
          <w:color w:val="000000" w:themeColor="text1"/>
          <w:sz w:val="24"/>
          <w:szCs w:val="24"/>
          <w:lang w:val="en-US"/>
        </w:rPr>
        <w:t>years old</w:t>
      </w:r>
      <w:r w:rsidR="002A6592" w:rsidRPr="008D43B9">
        <w:rPr>
          <w:rFonts w:ascii="Book Antiqua" w:hAnsi="Book Antiqua"/>
          <w:color w:val="000000" w:themeColor="text1"/>
          <w:sz w:val="24"/>
          <w:szCs w:val="24"/>
          <w:lang w:val="en-US"/>
        </w:rPr>
        <w:t xml:space="preserve">. </w:t>
      </w:r>
      <w:r w:rsidR="008F302B" w:rsidRPr="008D43B9">
        <w:rPr>
          <w:rFonts w:ascii="Book Antiqua" w:hAnsi="Book Antiqua"/>
          <w:color w:val="000000" w:themeColor="text1"/>
          <w:sz w:val="24"/>
          <w:szCs w:val="24"/>
          <w:lang w:val="en-US"/>
        </w:rPr>
        <w:t>The need for an</w:t>
      </w:r>
      <w:r w:rsidR="003531AB" w:rsidRPr="008D43B9">
        <w:rPr>
          <w:rFonts w:ascii="Book Antiqua" w:hAnsi="Book Antiqua"/>
          <w:color w:val="000000" w:themeColor="text1"/>
          <w:sz w:val="24"/>
          <w:szCs w:val="24"/>
          <w:lang w:val="en-US"/>
        </w:rPr>
        <w:t xml:space="preserve"> </w:t>
      </w:r>
      <w:r w:rsidRPr="008D43B9">
        <w:rPr>
          <w:rFonts w:ascii="Book Antiqua" w:hAnsi="Book Antiqua"/>
          <w:color w:val="000000" w:themeColor="text1"/>
          <w:sz w:val="24"/>
          <w:szCs w:val="24"/>
          <w:lang w:val="en-US"/>
        </w:rPr>
        <w:t xml:space="preserve">extra effort from the caregivers </w:t>
      </w:r>
      <w:r w:rsidR="008F302B" w:rsidRPr="008D43B9">
        <w:rPr>
          <w:rFonts w:ascii="Book Antiqua" w:hAnsi="Book Antiqua"/>
          <w:color w:val="000000" w:themeColor="text1"/>
          <w:sz w:val="24"/>
          <w:szCs w:val="24"/>
          <w:lang w:val="en-US"/>
        </w:rPr>
        <w:t>should be stressed</w:t>
      </w:r>
      <w:r w:rsidRPr="008D43B9">
        <w:rPr>
          <w:rFonts w:ascii="Book Antiqua" w:hAnsi="Book Antiqua"/>
          <w:color w:val="000000" w:themeColor="text1"/>
          <w:sz w:val="24"/>
          <w:szCs w:val="24"/>
          <w:lang w:val="en-US"/>
        </w:rPr>
        <w:t xml:space="preserve"> together with a stronger information </w:t>
      </w:r>
      <w:r w:rsidR="002A6592" w:rsidRPr="008D43B9">
        <w:rPr>
          <w:rFonts w:ascii="Book Antiqua" w:hAnsi="Book Antiqua"/>
          <w:color w:val="000000" w:themeColor="text1"/>
          <w:sz w:val="24"/>
          <w:szCs w:val="24"/>
          <w:lang w:val="en-US"/>
        </w:rPr>
        <w:t xml:space="preserve">on ERP </w:t>
      </w:r>
      <w:r w:rsidRPr="008D43B9">
        <w:rPr>
          <w:rFonts w:ascii="Book Antiqua" w:hAnsi="Book Antiqua"/>
          <w:color w:val="000000" w:themeColor="text1"/>
          <w:sz w:val="24"/>
          <w:szCs w:val="24"/>
          <w:lang w:val="en-US"/>
        </w:rPr>
        <w:t xml:space="preserve">items </w:t>
      </w:r>
      <w:r w:rsidR="002A6592" w:rsidRPr="008D43B9">
        <w:rPr>
          <w:rFonts w:ascii="Book Antiqua" w:hAnsi="Book Antiqua"/>
          <w:color w:val="000000" w:themeColor="text1"/>
          <w:sz w:val="24"/>
          <w:szCs w:val="24"/>
          <w:lang w:val="en-US"/>
        </w:rPr>
        <w:t xml:space="preserve">safety </w:t>
      </w:r>
      <w:r w:rsidRPr="008D43B9">
        <w:rPr>
          <w:rFonts w:ascii="Book Antiqua" w:hAnsi="Book Antiqua"/>
          <w:color w:val="000000" w:themeColor="text1"/>
          <w:sz w:val="24"/>
          <w:szCs w:val="24"/>
          <w:lang w:val="en-US"/>
        </w:rPr>
        <w:t xml:space="preserve">for </w:t>
      </w:r>
      <w:r w:rsidR="002A6592" w:rsidRPr="008D43B9">
        <w:rPr>
          <w:rFonts w:ascii="Book Antiqua" w:hAnsi="Book Antiqua"/>
          <w:color w:val="000000" w:themeColor="text1"/>
          <w:sz w:val="24"/>
          <w:szCs w:val="24"/>
          <w:lang w:val="en-US"/>
        </w:rPr>
        <w:t>personnel</w:t>
      </w:r>
      <w:r w:rsidRPr="008D43B9">
        <w:rPr>
          <w:rFonts w:ascii="Book Antiqua" w:hAnsi="Book Antiqua"/>
          <w:color w:val="000000" w:themeColor="text1"/>
          <w:sz w:val="24"/>
          <w:szCs w:val="24"/>
          <w:lang w:val="en-US"/>
        </w:rPr>
        <w:t xml:space="preserve"> and patients</w:t>
      </w:r>
      <w:r w:rsidR="002A6592" w:rsidRPr="008D43B9">
        <w:rPr>
          <w:rFonts w:ascii="Book Antiqua" w:hAnsi="Book Antiqua"/>
          <w:color w:val="000000" w:themeColor="text1"/>
          <w:sz w:val="24"/>
          <w:szCs w:val="24"/>
          <w:lang w:val="en-US"/>
        </w:rPr>
        <w:t xml:space="preserve">. </w:t>
      </w:r>
      <w:r w:rsidR="00A2190F" w:rsidRPr="008D43B9">
        <w:rPr>
          <w:rFonts w:ascii="Book Antiqua" w:hAnsi="Book Antiqua"/>
          <w:color w:val="000000" w:themeColor="text1"/>
          <w:sz w:val="24"/>
          <w:szCs w:val="24"/>
          <w:lang w:val="en-US"/>
        </w:rPr>
        <w:t xml:space="preserve">Later resumption of </w:t>
      </w:r>
      <w:r w:rsidR="008F302B" w:rsidRPr="008D43B9">
        <w:rPr>
          <w:rFonts w:ascii="Book Antiqua" w:hAnsi="Book Antiqua"/>
          <w:color w:val="000000" w:themeColor="text1"/>
          <w:sz w:val="24"/>
          <w:szCs w:val="24"/>
          <w:lang w:val="en-US"/>
        </w:rPr>
        <w:t xml:space="preserve">walking </w:t>
      </w:r>
      <w:r w:rsidR="00A2190F" w:rsidRPr="008D43B9">
        <w:rPr>
          <w:rFonts w:ascii="Book Antiqua" w:hAnsi="Book Antiqua"/>
          <w:color w:val="000000" w:themeColor="text1"/>
          <w:sz w:val="24"/>
          <w:szCs w:val="24"/>
          <w:lang w:val="en-US"/>
        </w:rPr>
        <w:t xml:space="preserve">in the elderly </w:t>
      </w:r>
      <w:r w:rsidR="00767170" w:rsidRPr="008D43B9">
        <w:rPr>
          <w:rFonts w:ascii="Book Antiqua" w:hAnsi="Book Antiqua"/>
          <w:color w:val="000000" w:themeColor="text1"/>
          <w:sz w:val="24"/>
          <w:szCs w:val="24"/>
          <w:lang w:val="en-US"/>
        </w:rPr>
        <w:t>was</w:t>
      </w:r>
      <w:r w:rsidR="00A2190F" w:rsidRPr="008D43B9">
        <w:rPr>
          <w:rFonts w:ascii="Book Antiqua" w:hAnsi="Book Antiqua"/>
          <w:color w:val="000000" w:themeColor="text1"/>
          <w:sz w:val="24"/>
          <w:szCs w:val="24"/>
          <w:lang w:val="en-US"/>
        </w:rPr>
        <w:t xml:space="preserve"> probably </w:t>
      </w:r>
      <w:r w:rsidR="00767170" w:rsidRPr="008D43B9">
        <w:rPr>
          <w:rFonts w:ascii="Book Antiqua" w:hAnsi="Book Antiqua"/>
          <w:color w:val="000000" w:themeColor="text1"/>
          <w:sz w:val="24"/>
          <w:szCs w:val="24"/>
          <w:lang w:val="en-US"/>
        </w:rPr>
        <w:t>related</w:t>
      </w:r>
      <w:r w:rsidR="00A2190F" w:rsidRPr="008D43B9">
        <w:rPr>
          <w:rFonts w:ascii="Book Antiqua" w:hAnsi="Book Antiqua"/>
          <w:color w:val="000000" w:themeColor="text1"/>
          <w:sz w:val="24"/>
          <w:szCs w:val="24"/>
          <w:lang w:val="en-US"/>
        </w:rPr>
        <w:t xml:space="preserve"> to a lower rate of early </w:t>
      </w:r>
      <w:bookmarkStart w:id="131" w:name="OLE_LINK1041"/>
      <w:bookmarkStart w:id="132" w:name="OLE_LINK1042"/>
      <w:r w:rsidR="00A2190F" w:rsidRPr="008D43B9">
        <w:rPr>
          <w:rFonts w:ascii="Book Antiqua" w:hAnsi="Book Antiqua"/>
          <w:color w:val="000000" w:themeColor="text1"/>
          <w:sz w:val="24"/>
          <w:szCs w:val="24"/>
          <w:lang w:val="en-US"/>
        </w:rPr>
        <w:t xml:space="preserve">UC </w:t>
      </w:r>
      <w:bookmarkEnd w:id="131"/>
      <w:bookmarkEnd w:id="132"/>
      <w:r w:rsidR="00A2190F" w:rsidRPr="008D43B9">
        <w:rPr>
          <w:rFonts w:ascii="Book Antiqua" w:hAnsi="Book Antiqua"/>
          <w:color w:val="000000" w:themeColor="text1"/>
          <w:sz w:val="24"/>
          <w:szCs w:val="24"/>
          <w:lang w:val="en-US"/>
        </w:rPr>
        <w:t>removal. In a recent review of the literature</w:t>
      </w:r>
      <w:r w:rsidR="00045485" w:rsidRPr="008D43B9">
        <w:rPr>
          <w:rFonts w:ascii="Book Antiqua" w:hAnsi="Book Antiqua"/>
          <w:color w:val="000000" w:themeColor="text1"/>
          <w:sz w:val="24"/>
          <w:szCs w:val="24"/>
          <w:vertAlign w:val="superscript"/>
          <w:lang w:val="en-US"/>
        </w:rPr>
        <w:t>[</w:t>
      </w:r>
      <w:r w:rsidR="00C24704" w:rsidRPr="008D43B9">
        <w:rPr>
          <w:rFonts w:ascii="Book Antiqua" w:hAnsi="Book Antiqua"/>
          <w:color w:val="000000" w:themeColor="text1"/>
          <w:sz w:val="24"/>
          <w:szCs w:val="24"/>
          <w:vertAlign w:val="superscript"/>
          <w:lang w:val="en-US"/>
        </w:rPr>
        <w:t>32</w:t>
      </w:r>
      <w:r w:rsidR="00045485" w:rsidRPr="008D43B9">
        <w:rPr>
          <w:rFonts w:ascii="Book Antiqua" w:hAnsi="Book Antiqua"/>
          <w:color w:val="000000" w:themeColor="text1"/>
          <w:sz w:val="24"/>
          <w:szCs w:val="24"/>
          <w:vertAlign w:val="superscript"/>
          <w:lang w:val="en-US"/>
        </w:rPr>
        <w:t>]</w:t>
      </w:r>
      <w:r w:rsidR="00A2190F" w:rsidRPr="008D43B9">
        <w:rPr>
          <w:rFonts w:ascii="Book Antiqua" w:hAnsi="Book Antiqua"/>
          <w:color w:val="000000" w:themeColor="text1"/>
          <w:sz w:val="24"/>
          <w:szCs w:val="24"/>
          <w:lang w:val="en-US"/>
        </w:rPr>
        <w:t xml:space="preserve">, this item has proved to be one of the most difficult goals to achieve, although </w:t>
      </w:r>
      <w:r w:rsidR="008F302B" w:rsidRPr="008D43B9">
        <w:rPr>
          <w:rFonts w:ascii="Book Antiqua" w:hAnsi="Book Antiqua"/>
          <w:color w:val="000000" w:themeColor="text1"/>
          <w:sz w:val="24"/>
          <w:szCs w:val="24"/>
          <w:lang w:val="en-US"/>
        </w:rPr>
        <w:t xml:space="preserve">the presented </w:t>
      </w:r>
      <w:r w:rsidR="00A2190F" w:rsidRPr="008D43B9">
        <w:rPr>
          <w:rFonts w:ascii="Book Antiqua" w:hAnsi="Book Antiqua"/>
          <w:color w:val="000000" w:themeColor="text1"/>
          <w:sz w:val="24"/>
          <w:szCs w:val="24"/>
          <w:lang w:val="en-US"/>
        </w:rPr>
        <w:t xml:space="preserve">results </w:t>
      </w:r>
      <w:r w:rsidR="008F302B" w:rsidRPr="008D43B9">
        <w:rPr>
          <w:rFonts w:ascii="Book Antiqua" w:hAnsi="Book Antiqua"/>
          <w:color w:val="000000" w:themeColor="text1"/>
          <w:sz w:val="24"/>
          <w:szCs w:val="24"/>
          <w:lang w:val="en-US"/>
        </w:rPr>
        <w:t>should be considered generally good</w:t>
      </w:r>
      <w:r w:rsidR="00655F64" w:rsidRPr="008D43B9">
        <w:rPr>
          <w:rFonts w:ascii="Book Antiqua" w:hAnsi="Book Antiqua"/>
          <w:color w:val="000000" w:themeColor="text1"/>
          <w:sz w:val="24"/>
          <w:szCs w:val="24"/>
          <w:vertAlign w:val="superscript"/>
          <w:lang w:val="en-US"/>
        </w:rPr>
        <w:t>[</w:t>
      </w:r>
      <w:r w:rsidR="00C24704" w:rsidRPr="008D43B9">
        <w:rPr>
          <w:rFonts w:ascii="Book Antiqua" w:hAnsi="Book Antiqua"/>
          <w:color w:val="000000" w:themeColor="text1"/>
          <w:sz w:val="24"/>
          <w:szCs w:val="24"/>
          <w:vertAlign w:val="superscript"/>
          <w:lang w:val="en-US"/>
        </w:rPr>
        <w:t>24,35</w:t>
      </w:r>
      <w:r w:rsidR="00045485" w:rsidRPr="008D43B9">
        <w:rPr>
          <w:rFonts w:ascii="Book Antiqua" w:hAnsi="Book Antiqua"/>
          <w:color w:val="000000" w:themeColor="text1"/>
          <w:sz w:val="24"/>
          <w:szCs w:val="24"/>
          <w:vertAlign w:val="superscript"/>
          <w:lang w:val="en-US"/>
        </w:rPr>
        <w:t>]</w:t>
      </w:r>
      <w:r w:rsidR="00A2190F" w:rsidRPr="008D43B9">
        <w:rPr>
          <w:rFonts w:ascii="Book Antiqua" w:hAnsi="Book Antiqua"/>
          <w:color w:val="000000" w:themeColor="text1"/>
          <w:sz w:val="24"/>
          <w:szCs w:val="24"/>
          <w:lang w:val="en-US"/>
        </w:rPr>
        <w:t>.</w:t>
      </w:r>
      <w:r w:rsidR="00AD7C5E">
        <w:rPr>
          <w:rFonts w:ascii="Book Antiqua" w:hAnsi="Book Antiqua"/>
          <w:color w:val="000000" w:themeColor="text1"/>
          <w:sz w:val="24"/>
          <w:szCs w:val="24"/>
          <w:lang w:val="en-US"/>
        </w:rPr>
        <w:t xml:space="preserve"> </w:t>
      </w:r>
      <w:r w:rsidR="006E2583" w:rsidRPr="008D43B9">
        <w:rPr>
          <w:rFonts w:ascii="Book Antiqua" w:hAnsi="Book Antiqua"/>
          <w:color w:val="000000" w:themeColor="text1"/>
          <w:sz w:val="24"/>
          <w:szCs w:val="24"/>
          <w:lang w:val="en-US"/>
        </w:rPr>
        <w:t>In our opinion, r</w:t>
      </w:r>
      <w:r w:rsidR="009C107F" w:rsidRPr="008D43B9">
        <w:rPr>
          <w:rFonts w:ascii="Book Antiqua" w:hAnsi="Book Antiqua"/>
          <w:color w:val="000000" w:themeColor="text1"/>
          <w:sz w:val="24"/>
          <w:szCs w:val="24"/>
          <w:lang w:val="en-US"/>
        </w:rPr>
        <w:t xml:space="preserve">oom for further improvement </w:t>
      </w:r>
      <w:r w:rsidR="006E2583" w:rsidRPr="008D43B9">
        <w:rPr>
          <w:rFonts w:ascii="Book Antiqua" w:hAnsi="Book Antiqua"/>
          <w:color w:val="000000" w:themeColor="text1"/>
          <w:sz w:val="24"/>
          <w:szCs w:val="24"/>
          <w:lang w:val="en-US"/>
        </w:rPr>
        <w:t xml:space="preserve">in GC, is to be found in strict adhesion to early UC removal and iv fluid withdrawal which should lead to </w:t>
      </w:r>
      <w:r w:rsidR="00C24704" w:rsidRPr="008D43B9">
        <w:rPr>
          <w:rFonts w:ascii="Book Antiqua" w:hAnsi="Book Antiqua"/>
          <w:color w:val="000000" w:themeColor="text1"/>
          <w:sz w:val="24"/>
          <w:szCs w:val="24"/>
          <w:lang w:val="en-US"/>
        </w:rPr>
        <w:t xml:space="preserve">a higher rate of </w:t>
      </w:r>
      <w:r w:rsidR="006E2583" w:rsidRPr="008D43B9">
        <w:rPr>
          <w:rFonts w:ascii="Book Antiqua" w:hAnsi="Book Antiqua"/>
          <w:color w:val="000000" w:themeColor="text1"/>
          <w:sz w:val="24"/>
          <w:szCs w:val="24"/>
          <w:lang w:val="en-US"/>
        </w:rPr>
        <w:t xml:space="preserve">patients’ early mobilization. </w:t>
      </w:r>
    </w:p>
    <w:p w14:paraId="1CE7C478" w14:textId="67743FC8" w:rsidR="00DE5663" w:rsidRPr="008D43B9" w:rsidRDefault="00B43073" w:rsidP="00AD7C5E">
      <w:pPr>
        <w:adjustRightInd w:val="0"/>
        <w:snapToGrid w:val="0"/>
        <w:spacing w:line="360" w:lineRule="auto"/>
        <w:ind w:firstLineChars="100" w:firstLine="240"/>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lastRenderedPageBreak/>
        <w:t>Regarding 30-d post-operative out</w:t>
      </w:r>
      <w:r w:rsidR="00333B3A" w:rsidRPr="008D43B9">
        <w:rPr>
          <w:rFonts w:ascii="Book Antiqua" w:hAnsi="Book Antiqua"/>
          <w:color w:val="000000" w:themeColor="text1"/>
          <w:sz w:val="24"/>
          <w:szCs w:val="24"/>
          <w:lang w:val="en-US"/>
        </w:rPr>
        <w:t xml:space="preserve">comes, </w:t>
      </w:r>
      <w:r w:rsidR="00922B95" w:rsidRPr="008D43B9">
        <w:rPr>
          <w:rFonts w:ascii="Book Antiqua" w:hAnsi="Book Antiqua"/>
          <w:color w:val="000000" w:themeColor="text1"/>
          <w:sz w:val="24"/>
          <w:szCs w:val="24"/>
          <w:lang w:val="en-US"/>
        </w:rPr>
        <w:t>no mortality was observed in the 225 patients. O</w:t>
      </w:r>
      <w:r w:rsidR="00333B3A" w:rsidRPr="008D43B9">
        <w:rPr>
          <w:rFonts w:ascii="Book Antiqua" w:hAnsi="Book Antiqua"/>
          <w:color w:val="000000" w:themeColor="text1"/>
          <w:sz w:val="24"/>
          <w:szCs w:val="24"/>
          <w:lang w:val="en-US"/>
        </w:rPr>
        <w:t>ur data showed that 57</w:t>
      </w:r>
      <w:r w:rsidRPr="008D43B9">
        <w:rPr>
          <w:rFonts w:ascii="Book Antiqua" w:hAnsi="Book Antiqua"/>
          <w:color w:val="000000" w:themeColor="text1"/>
          <w:sz w:val="24"/>
          <w:szCs w:val="24"/>
          <w:lang w:val="en-US"/>
        </w:rPr>
        <w:t xml:space="preserve">% of patients aged </w:t>
      </w:r>
      <w:r w:rsidR="00922B95" w:rsidRPr="008D43B9">
        <w:rPr>
          <w:rFonts w:ascii="Book Antiqua" w:hAnsi="Book Antiqua"/>
          <w:color w:val="000000" w:themeColor="text1"/>
          <w:sz w:val="24"/>
          <w:szCs w:val="24"/>
          <w:lang w:val="en-US"/>
        </w:rPr>
        <w:t>more than</w:t>
      </w:r>
      <w:r w:rsidRPr="008D43B9">
        <w:rPr>
          <w:rFonts w:ascii="Book Antiqua" w:hAnsi="Book Antiqua"/>
          <w:color w:val="000000" w:themeColor="text1"/>
          <w:sz w:val="24"/>
          <w:szCs w:val="24"/>
          <w:lang w:val="en-US"/>
        </w:rPr>
        <w:t xml:space="preserve"> 75 y</w:t>
      </w:r>
      <w:r w:rsidR="00922B95" w:rsidRPr="008D43B9">
        <w:rPr>
          <w:rFonts w:ascii="Book Antiqua" w:hAnsi="Book Antiqua"/>
          <w:color w:val="000000" w:themeColor="text1"/>
          <w:sz w:val="24"/>
          <w:szCs w:val="24"/>
          <w:lang w:val="en-US"/>
        </w:rPr>
        <w:t>ears old</w:t>
      </w:r>
      <w:r w:rsidRPr="008D43B9">
        <w:rPr>
          <w:rFonts w:ascii="Book Antiqua" w:hAnsi="Book Antiqua"/>
          <w:color w:val="000000" w:themeColor="text1"/>
          <w:sz w:val="24"/>
          <w:szCs w:val="24"/>
          <w:lang w:val="en-US"/>
        </w:rPr>
        <w:t xml:space="preserve"> did not experience </w:t>
      </w:r>
      <w:r w:rsidR="00333B3A" w:rsidRPr="008D43B9">
        <w:rPr>
          <w:rFonts w:ascii="Book Antiqua" w:hAnsi="Book Antiqua"/>
          <w:color w:val="000000" w:themeColor="text1"/>
          <w:sz w:val="24"/>
          <w:szCs w:val="24"/>
          <w:lang w:val="en-US"/>
        </w:rPr>
        <w:t xml:space="preserve">any </w:t>
      </w:r>
      <w:r w:rsidRPr="008D43B9">
        <w:rPr>
          <w:rFonts w:ascii="Book Antiqua" w:hAnsi="Book Antiqua"/>
          <w:color w:val="000000" w:themeColor="text1"/>
          <w:sz w:val="24"/>
          <w:szCs w:val="24"/>
          <w:lang w:val="en-US"/>
        </w:rPr>
        <w:t>complication</w:t>
      </w:r>
      <w:r w:rsidR="00922B95" w:rsidRPr="008D43B9">
        <w:rPr>
          <w:rFonts w:ascii="Book Antiqua" w:hAnsi="Book Antiqua"/>
          <w:color w:val="000000" w:themeColor="text1"/>
          <w:sz w:val="24"/>
          <w:szCs w:val="24"/>
          <w:lang w:val="en-US"/>
        </w:rPr>
        <w:t xml:space="preserve"> and only </w:t>
      </w:r>
      <w:r w:rsidR="00333B3A" w:rsidRPr="008D43B9">
        <w:rPr>
          <w:rFonts w:ascii="Book Antiqua" w:hAnsi="Book Antiqua"/>
          <w:color w:val="000000" w:themeColor="text1"/>
          <w:sz w:val="24"/>
          <w:szCs w:val="24"/>
          <w:lang w:val="en-US"/>
        </w:rPr>
        <w:t xml:space="preserve">one patient </w:t>
      </w:r>
      <w:r w:rsidR="00922B95" w:rsidRPr="008D43B9">
        <w:rPr>
          <w:rFonts w:ascii="Book Antiqua" w:hAnsi="Book Antiqua"/>
          <w:color w:val="000000" w:themeColor="text1"/>
          <w:sz w:val="24"/>
          <w:szCs w:val="24"/>
          <w:lang w:val="en-US"/>
        </w:rPr>
        <w:t xml:space="preserve">experienced a </w:t>
      </w:r>
      <w:r w:rsidR="00333B3A" w:rsidRPr="008D43B9">
        <w:rPr>
          <w:rFonts w:ascii="Book Antiqua" w:hAnsi="Book Antiqua"/>
          <w:color w:val="000000" w:themeColor="text1"/>
          <w:sz w:val="24"/>
          <w:szCs w:val="24"/>
          <w:lang w:val="en-US"/>
        </w:rPr>
        <w:t>major complication requir</w:t>
      </w:r>
      <w:r w:rsidR="00B95076" w:rsidRPr="008D43B9">
        <w:rPr>
          <w:rFonts w:ascii="Book Antiqua" w:hAnsi="Book Antiqua"/>
          <w:color w:val="000000" w:themeColor="text1"/>
          <w:sz w:val="24"/>
          <w:szCs w:val="24"/>
          <w:lang w:val="en-US"/>
        </w:rPr>
        <w:t>ing reiterative surgery</w:t>
      </w:r>
      <w:r w:rsidR="00333B3A" w:rsidRPr="008D43B9">
        <w:rPr>
          <w:rFonts w:ascii="Book Antiqua" w:hAnsi="Book Antiqua"/>
          <w:color w:val="000000" w:themeColor="text1"/>
          <w:sz w:val="24"/>
          <w:szCs w:val="24"/>
          <w:lang w:val="en-US"/>
        </w:rPr>
        <w:t xml:space="preserve"> </w:t>
      </w:r>
      <w:r w:rsidR="00B95076" w:rsidRPr="008D43B9">
        <w:rPr>
          <w:rFonts w:ascii="Book Antiqua" w:hAnsi="Book Antiqua"/>
          <w:color w:val="000000" w:themeColor="text1"/>
          <w:sz w:val="24"/>
          <w:szCs w:val="24"/>
          <w:lang w:val="en-US"/>
        </w:rPr>
        <w:t>(anastomotic leak)</w:t>
      </w:r>
      <w:r w:rsidR="00922B95" w:rsidRPr="008D43B9">
        <w:rPr>
          <w:rFonts w:ascii="Book Antiqua" w:hAnsi="Book Antiqua"/>
          <w:color w:val="000000" w:themeColor="text1"/>
          <w:sz w:val="24"/>
          <w:szCs w:val="24"/>
          <w:lang w:val="en-US"/>
        </w:rPr>
        <w:t>;</w:t>
      </w:r>
      <w:r w:rsidR="003531AB" w:rsidRPr="008D43B9">
        <w:rPr>
          <w:rFonts w:ascii="Book Antiqua" w:hAnsi="Book Antiqua"/>
          <w:color w:val="000000" w:themeColor="text1"/>
          <w:sz w:val="24"/>
          <w:szCs w:val="24"/>
          <w:lang w:val="en-US"/>
        </w:rPr>
        <w:t xml:space="preserve"> </w:t>
      </w:r>
      <w:r w:rsidRPr="008D43B9">
        <w:rPr>
          <w:rFonts w:ascii="Book Antiqua" w:hAnsi="Book Antiqua"/>
          <w:color w:val="000000" w:themeColor="text1"/>
          <w:sz w:val="24"/>
          <w:szCs w:val="24"/>
          <w:lang w:val="en-US"/>
        </w:rPr>
        <w:t xml:space="preserve">readmission rate </w:t>
      </w:r>
      <w:r w:rsidR="0001000E" w:rsidRPr="008D43B9">
        <w:rPr>
          <w:rFonts w:ascii="Book Antiqua" w:hAnsi="Book Antiqua"/>
          <w:color w:val="000000" w:themeColor="text1"/>
          <w:sz w:val="24"/>
          <w:szCs w:val="24"/>
          <w:lang w:val="en-US"/>
        </w:rPr>
        <w:t xml:space="preserve">was </w:t>
      </w:r>
      <w:r w:rsidRPr="008D43B9">
        <w:rPr>
          <w:rFonts w:ascii="Book Antiqua" w:hAnsi="Book Antiqua"/>
          <w:color w:val="000000" w:themeColor="text1"/>
          <w:sz w:val="24"/>
          <w:szCs w:val="24"/>
          <w:lang w:val="en-US"/>
        </w:rPr>
        <w:t>lo</w:t>
      </w:r>
      <w:r w:rsidR="00922B95" w:rsidRPr="008D43B9">
        <w:rPr>
          <w:rFonts w:ascii="Book Antiqua" w:hAnsi="Book Antiqua"/>
          <w:color w:val="000000" w:themeColor="text1"/>
          <w:sz w:val="24"/>
          <w:szCs w:val="24"/>
          <w:lang w:val="en-US"/>
        </w:rPr>
        <w:t>w</w:t>
      </w:r>
      <w:r w:rsidR="000F28FE" w:rsidRPr="008D43B9">
        <w:rPr>
          <w:rFonts w:ascii="Book Antiqua" w:hAnsi="Book Antiqua"/>
          <w:color w:val="000000" w:themeColor="text1"/>
          <w:sz w:val="24"/>
          <w:szCs w:val="24"/>
          <w:lang w:val="en-US"/>
        </w:rPr>
        <w:t xml:space="preserve"> as well</w:t>
      </w:r>
      <w:r w:rsidR="00922B95" w:rsidRPr="008D43B9">
        <w:rPr>
          <w:rFonts w:ascii="Book Antiqua" w:hAnsi="Book Antiqua"/>
          <w:color w:val="000000" w:themeColor="text1"/>
          <w:sz w:val="24"/>
          <w:szCs w:val="24"/>
          <w:lang w:val="en-US"/>
        </w:rPr>
        <w:t>.</w:t>
      </w:r>
      <w:r w:rsidRPr="008D43B9">
        <w:rPr>
          <w:rFonts w:ascii="Book Antiqua" w:hAnsi="Book Antiqua"/>
          <w:color w:val="000000" w:themeColor="text1"/>
          <w:sz w:val="24"/>
          <w:szCs w:val="24"/>
          <w:lang w:val="en-US"/>
        </w:rPr>
        <w:t xml:space="preserve"> </w:t>
      </w:r>
      <w:r w:rsidR="00922B95" w:rsidRPr="008D43B9">
        <w:rPr>
          <w:rFonts w:ascii="Book Antiqua" w:hAnsi="Book Antiqua"/>
          <w:color w:val="000000" w:themeColor="text1"/>
          <w:sz w:val="24"/>
          <w:szCs w:val="24"/>
          <w:lang w:val="en-US"/>
        </w:rPr>
        <w:t>As previously assessed</w:t>
      </w:r>
      <w:r w:rsidR="00001A3A" w:rsidRPr="008D43B9">
        <w:rPr>
          <w:rFonts w:ascii="Book Antiqua" w:hAnsi="Book Antiqua"/>
          <w:color w:val="000000" w:themeColor="text1"/>
          <w:sz w:val="24"/>
          <w:szCs w:val="24"/>
          <w:vertAlign w:val="superscript"/>
          <w:lang w:val="en-US"/>
        </w:rPr>
        <w:t>[</w:t>
      </w:r>
      <w:r w:rsidR="00C24704" w:rsidRPr="008D43B9">
        <w:rPr>
          <w:rFonts w:ascii="Book Antiqua" w:hAnsi="Book Antiqua"/>
          <w:color w:val="000000" w:themeColor="text1"/>
          <w:sz w:val="24"/>
          <w:szCs w:val="24"/>
          <w:vertAlign w:val="superscript"/>
          <w:lang w:val="en-US"/>
        </w:rPr>
        <w:t>27</w:t>
      </w:r>
      <w:r w:rsidR="00001A3A" w:rsidRPr="008D43B9">
        <w:rPr>
          <w:rFonts w:ascii="Book Antiqua" w:hAnsi="Book Antiqua"/>
          <w:color w:val="000000" w:themeColor="text1"/>
          <w:sz w:val="24"/>
          <w:szCs w:val="24"/>
          <w:vertAlign w:val="superscript"/>
          <w:lang w:val="en-US"/>
        </w:rPr>
        <w:t>]</w:t>
      </w:r>
      <w:r w:rsidR="00922B95" w:rsidRPr="008D43B9">
        <w:rPr>
          <w:rFonts w:ascii="Book Antiqua" w:hAnsi="Book Antiqua"/>
          <w:color w:val="000000" w:themeColor="text1"/>
          <w:sz w:val="24"/>
          <w:szCs w:val="24"/>
          <w:lang w:val="en-US"/>
        </w:rPr>
        <w:t>, t</w:t>
      </w:r>
      <w:r w:rsidRPr="008D43B9">
        <w:rPr>
          <w:rFonts w:ascii="Book Antiqua" w:hAnsi="Book Antiqua"/>
          <w:color w:val="000000" w:themeColor="text1"/>
          <w:sz w:val="24"/>
          <w:szCs w:val="24"/>
          <w:lang w:val="en-US"/>
        </w:rPr>
        <w:t xml:space="preserve">hese results </w:t>
      </w:r>
      <w:r w:rsidR="00922B95" w:rsidRPr="008D43B9">
        <w:rPr>
          <w:rFonts w:ascii="Book Antiqua" w:hAnsi="Book Antiqua"/>
          <w:color w:val="000000" w:themeColor="text1"/>
          <w:sz w:val="24"/>
          <w:szCs w:val="24"/>
          <w:lang w:val="en-US"/>
        </w:rPr>
        <w:t xml:space="preserve">confirm the safety of ERPs </w:t>
      </w:r>
      <w:r w:rsidR="00B95076" w:rsidRPr="008D43B9">
        <w:rPr>
          <w:rFonts w:ascii="Book Antiqua" w:hAnsi="Book Antiqua"/>
          <w:color w:val="000000" w:themeColor="text1"/>
          <w:sz w:val="24"/>
          <w:szCs w:val="24"/>
          <w:lang w:val="en-US"/>
        </w:rPr>
        <w:t>at all ages</w:t>
      </w:r>
      <w:r w:rsidR="00922B95" w:rsidRPr="008D43B9">
        <w:rPr>
          <w:rFonts w:ascii="Book Antiqua" w:hAnsi="Book Antiqua"/>
          <w:color w:val="000000" w:themeColor="text1"/>
          <w:sz w:val="24"/>
          <w:szCs w:val="24"/>
          <w:lang w:val="en-US"/>
        </w:rPr>
        <w:t xml:space="preserve"> </w:t>
      </w:r>
      <w:r w:rsidR="00821E4C" w:rsidRPr="008D43B9">
        <w:rPr>
          <w:rFonts w:ascii="Book Antiqua" w:hAnsi="Book Antiqua"/>
          <w:color w:val="000000" w:themeColor="text1"/>
          <w:sz w:val="24"/>
          <w:szCs w:val="24"/>
          <w:lang w:val="en-US"/>
        </w:rPr>
        <w:t>despite a significantly higher comorbidity rate</w:t>
      </w:r>
      <w:r w:rsidRPr="008D43B9">
        <w:rPr>
          <w:rFonts w:ascii="Book Antiqua" w:hAnsi="Book Antiqua"/>
          <w:color w:val="000000" w:themeColor="text1"/>
          <w:sz w:val="24"/>
          <w:szCs w:val="24"/>
          <w:lang w:val="en-US"/>
        </w:rPr>
        <w:t xml:space="preserve">. </w:t>
      </w:r>
      <w:r w:rsidR="00117AC0" w:rsidRPr="008D43B9">
        <w:rPr>
          <w:rFonts w:ascii="Book Antiqua" w:hAnsi="Book Antiqua"/>
          <w:color w:val="000000" w:themeColor="text1"/>
          <w:sz w:val="24"/>
          <w:szCs w:val="24"/>
          <w:lang w:val="en-US"/>
        </w:rPr>
        <w:t xml:space="preserve">Considering the 3 groups, the occurrence of surgery-related adverse events was comparable whilst, the rate of general complications was almost doubled in Groups B and C compared to Group A. This difference was mainly related to the </w:t>
      </w:r>
      <w:r w:rsidR="00DE5663" w:rsidRPr="008D43B9">
        <w:rPr>
          <w:rFonts w:ascii="Book Antiqua" w:hAnsi="Book Antiqua"/>
          <w:color w:val="000000" w:themeColor="text1"/>
          <w:sz w:val="24"/>
          <w:szCs w:val="24"/>
          <w:lang w:val="en-US"/>
        </w:rPr>
        <w:t xml:space="preserve">progressive increase </w:t>
      </w:r>
      <w:r w:rsidR="00C80C95" w:rsidRPr="008D43B9">
        <w:rPr>
          <w:rFonts w:ascii="Book Antiqua" w:hAnsi="Book Antiqua"/>
          <w:color w:val="000000" w:themeColor="text1"/>
          <w:sz w:val="24"/>
          <w:szCs w:val="24"/>
          <w:lang w:val="en-US"/>
        </w:rPr>
        <w:t xml:space="preserve">in </w:t>
      </w:r>
      <w:r w:rsidR="002A6592" w:rsidRPr="008D43B9">
        <w:rPr>
          <w:rFonts w:ascii="Book Antiqua" w:hAnsi="Book Antiqua"/>
          <w:color w:val="000000" w:themeColor="text1"/>
          <w:sz w:val="24"/>
          <w:szCs w:val="24"/>
          <w:lang w:val="en-US"/>
        </w:rPr>
        <w:t>cardiovascular complications</w:t>
      </w:r>
      <w:r w:rsidR="00117AC0" w:rsidRPr="008D43B9">
        <w:rPr>
          <w:rFonts w:ascii="Book Antiqua" w:hAnsi="Book Antiqua"/>
          <w:color w:val="000000" w:themeColor="text1"/>
          <w:sz w:val="24"/>
          <w:szCs w:val="24"/>
          <w:lang w:val="en-US"/>
        </w:rPr>
        <w:t xml:space="preserve"> </w:t>
      </w:r>
      <w:r w:rsidR="00DE5663" w:rsidRPr="008D43B9">
        <w:rPr>
          <w:rFonts w:ascii="Book Antiqua" w:hAnsi="Book Antiqua"/>
          <w:color w:val="000000" w:themeColor="text1"/>
          <w:sz w:val="24"/>
          <w:szCs w:val="24"/>
          <w:lang w:val="en-US"/>
        </w:rPr>
        <w:t xml:space="preserve">observed with </w:t>
      </w:r>
      <w:r w:rsidR="00C80C95" w:rsidRPr="008D43B9">
        <w:rPr>
          <w:rFonts w:ascii="Book Antiqua" w:hAnsi="Book Antiqua"/>
          <w:color w:val="000000" w:themeColor="text1"/>
          <w:sz w:val="24"/>
          <w:szCs w:val="24"/>
          <w:lang w:val="en-US"/>
        </w:rPr>
        <w:t xml:space="preserve">age </w:t>
      </w:r>
      <w:r w:rsidR="00DE5663" w:rsidRPr="008D43B9">
        <w:rPr>
          <w:rFonts w:ascii="Book Antiqua" w:hAnsi="Book Antiqua"/>
          <w:color w:val="000000" w:themeColor="text1"/>
          <w:sz w:val="24"/>
          <w:szCs w:val="24"/>
          <w:lang w:val="en-US"/>
        </w:rPr>
        <w:t>increasing (2</w:t>
      </w:r>
      <w:r w:rsidR="00117AC0" w:rsidRPr="008D43B9">
        <w:rPr>
          <w:rFonts w:ascii="Book Antiqua" w:hAnsi="Book Antiqua"/>
          <w:color w:val="000000" w:themeColor="text1"/>
          <w:sz w:val="24"/>
          <w:szCs w:val="24"/>
          <w:lang w:val="en-US"/>
        </w:rPr>
        <w:t xml:space="preserve">% </w:t>
      </w:r>
      <w:r w:rsidR="001874CE" w:rsidRPr="00AD7C5E">
        <w:rPr>
          <w:rFonts w:ascii="Book Antiqua" w:hAnsi="Book Antiqua"/>
          <w:i/>
          <w:iCs/>
          <w:color w:val="000000" w:themeColor="text1"/>
          <w:sz w:val="24"/>
          <w:szCs w:val="24"/>
          <w:lang w:val="en-US"/>
        </w:rPr>
        <w:t>vs</w:t>
      </w:r>
      <w:r w:rsidR="00DE5663" w:rsidRPr="008D43B9">
        <w:rPr>
          <w:rFonts w:ascii="Book Antiqua" w:hAnsi="Book Antiqua"/>
          <w:color w:val="000000" w:themeColor="text1"/>
          <w:sz w:val="24"/>
          <w:szCs w:val="24"/>
          <w:lang w:val="en-US"/>
        </w:rPr>
        <w:t xml:space="preserve"> 5</w:t>
      </w:r>
      <w:r w:rsidR="00117AC0" w:rsidRPr="008D43B9">
        <w:rPr>
          <w:rFonts w:ascii="Book Antiqua" w:hAnsi="Book Antiqua"/>
          <w:color w:val="000000" w:themeColor="text1"/>
          <w:sz w:val="24"/>
          <w:szCs w:val="24"/>
          <w:lang w:val="en-US"/>
        </w:rPr>
        <w:t xml:space="preserve">% </w:t>
      </w:r>
      <w:r w:rsidR="001874CE" w:rsidRPr="00AD7C5E">
        <w:rPr>
          <w:rFonts w:ascii="Book Antiqua" w:hAnsi="Book Antiqua"/>
          <w:i/>
          <w:iCs/>
          <w:color w:val="000000" w:themeColor="text1"/>
          <w:sz w:val="24"/>
          <w:szCs w:val="24"/>
          <w:lang w:val="en-US"/>
        </w:rPr>
        <w:t>vs</w:t>
      </w:r>
      <w:r w:rsidR="00DE5663" w:rsidRPr="008D43B9">
        <w:rPr>
          <w:rFonts w:ascii="Book Antiqua" w:hAnsi="Book Antiqua"/>
          <w:color w:val="000000" w:themeColor="text1"/>
          <w:sz w:val="24"/>
          <w:szCs w:val="24"/>
          <w:lang w:val="en-US"/>
        </w:rPr>
        <w:t xml:space="preserve"> 12%). Conversely, </w:t>
      </w:r>
      <w:r w:rsidR="002A6592" w:rsidRPr="008D43B9">
        <w:rPr>
          <w:rFonts w:ascii="Book Antiqua" w:hAnsi="Book Antiqua"/>
          <w:color w:val="000000" w:themeColor="text1"/>
          <w:sz w:val="24"/>
          <w:szCs w:val="24"/>
          <w:lang w:val="en-US"/>
        </w:rPr>
        <w:t>no difference</w:t>
      </w:r>
      <w:r w:rsidR="00BF26BC" w:rsidRPr="008D43B9">
        <w:rPr>
          <w:rFonts w:ascii="Book Antiqua" w:hAnsi="Book Antiqua"/>
          <w:color w:val="000000" w:themeColor="text1"/>
          <w:sz w:val="24"/>
          <w:szCs w:val="24"/>
          <w:lang w:val="en-US"/>
        </w:rPr>
        <w:t>s</w:t>
      </w:r>
      <w:r w:rsidR="002A6592" w:rsidRPr="008D43B9">
        <w:rPr>
          <w:rFonts w:ascii="Book Antiqua" w:hAnsi="Book Antiqua"/>
          <w:color w:val="000000" w:themeColor="text1"/>
          <w:sz w:val="24"/>
          <w:szCs w:val="24"/>
          <w:lang w:val="en-US"/>
        </w:rPr>
        <w:t xml:space="preserve"> w</w:t>
      </w:r>
      <w:r w:rsidR="00BF26BC" w:rsidRPr="008D43B9">
        <w:rPr>
          <w:rFonts w:ascii="Book Antiqua" w:hAnsi="Book Antiqua"/>
          <w:color w:val="000000" w:themeColor="text1"/>
          <w:sz w:val="24"/>
          <w:szCs w:val="24"/>
          <w:lang w:val="en-US"/>
        </w:rPr>
        <w:t>ere</w:t>
      </w:r>
      <w:r w:rsidR="002A6592" w:rsidRPr="008D43B9">
        <w:rPr>
          <w:rFonts w:ascii="Book Antiqua" w:hAnsi="Book Antiqua"/>
          <w:color w:val="000000" w:themeColor="text1"/>
          <w:sz w:val="24"/>
          <w:szCs w:val="24"/>
          <w:lang w:val="en-US"/>
        </w:rPr>
        <w:t xml:space="preserve"> found in respiratory complications </w:t>
      </w:r>
      <w:r w:rsidR="00DE5663" w:rsidRPr="008D43B9">
        <w:rPr>
          <w:rFonts w:ascii="Book Antiqua" w:hAnsi="Book Antiqua"/>
          <w:color w:val="000000" w:themeColor="text1"/>
          <w:sz w:val="24"/>
          <w:szCs w:val="24"/>
          <w:lang w:val="en-US"/>
        </w:rPr>
        <w:t>rate that,</w:t>
      </w:r>
      <w:r w:rsidR="00477B3F" w:rsidRPr="008D43B9">
        <w:rPr>
          <w:rFonts w:ascii="Book Antiqua" w:hAnsi="Book Antiqua"/>
          <w:color w:val="000000" w:themeColor="text1"/>
          <w:sz w:val="24"/>
          <w:szCs w:val="24"/>
          <w:lang w:val="en-US"/>
        </w:rPr>
        <w:t xml:space="preserve"> </w:t>
      </w:r>
      <w:r w:rsidR="00DE5663" w:rsidRPr="008D43B9">
        <w:rPr>
          <w:rFonts w:ascii="Book Antiqua" w:hAnsi="Book Antiqua"/>
          <w:color w:val="000000" w:themeColor="text1"/>
          <w:sz w:val="24"/>
          <w:szCs w:val="24"/>
          <w:lang w:val="en-US"/>
        </w:rPr>
        <w:t>in accordance with recent literature (2</w:t>
      </w:r>
      <w:r w:rsidR="00751E7F" w:rsidRPr="008D43B9">
        <w:rPr>
          <w:rFonts w:ascii="Book Antiqua" w:hAnsi="Book Antiqua"/>
          <w:color w:val="000000" w:themeColor="text1"/>
          <w:sz w:val="24"/>
          <w:szCs w:val="24"/>
          <w:lang w:val="en-US"/>
        </w:rPr>
        <w:t>%</w:t>
      </w:r>
      <w:r w:rsidR="00DE5663" w:rsidRPr="008D43B9">
        <w:rPr>
          <w:rFonts w:ascii="Book Antiqua" w:hAnsi="Book Antiqua"/>
          <w:color w:val="000000" w:themeColor="text1"/>
          <w:sz w:val="24"/>
          <w:szCs w:val="24"/>
          <w:lang w:val="en-US"/>
        </w:rPr>
        <w:t xml:space="preserve">-7%), </w:t>
      </w:r>
      <w:r w:rsidR="00477B3F" w:rsidRPr="008D43B9">
        <w:rPr>
          <w:rFonts w:ascii="Book Antiqua" w:hAnsi="Book Antiqua"/>
          <w:color w:val="000000" w:themeColor="text1"/>
          <w:sz w:val="24"/>
          <w:szCs w:val="24"/>
          <w:lang w:val="en-US"/>
        </w:rPr>
        <w:t xml:space="preserve">was </w:t>
      </w:r>
      <w:r w:rsidR="00DE5663" w:rsidRPr="008D43B9">
        <w:rPr>
          <w:rFonts w:ascii="Book Antiqua" w:hAnsi="Book Antiqua"/>
          <w:color w:val="000000" w:themeColor="text1"/>
          <w:sz w:val="24"/>
          <w:szCs w:val="24"/>
          <w:lang w:val="en-US"/>
        </w:rPr>
        <w:t>less than 5% in the 3 groups</w:t>
      </w:r>
      <w:r w:rsidR="00F26C96" w:rsidRPr="008D43B9">
        <w:rPr>
          <w:rFonts w:ascii="Book Antiqua" w:hAnsi="Book Antiqua"/>
          <w:color w:val="000000" w:themeColor="text1"/>
          <w:sz w:val="24"/>
          <w:szCs w:val="24"/>
          <w:vertAlign w:val="superscript"/>
          <w:lang w:val="en-US"/>
        </w:rPr>
        <w:t>[</w:t>
      </w:r>
      <w:r w:rsidR="00C24704" w:rsidRPr="008D43B9">
        <w:rPr>
          <w:rFonts w:ascii="Book Antiqua" w:hAnsi="Book Antiqua"/>
          <w:color w:val="000000" w:themeColor="text1"/>
          <w:sz w:val="24"/>
          <w:szCs w:val="24"/>
          <w:vertAlign w:val="superscript"/>
          <w:lang w:val="en-US"/>
        </w:rPr>
        <w:t>25,28</w:t>
      </w:r>
      <w:r w:rsidR="00F26C96" w:rsidRPr="008D43B9">
        <w:rPr>
          <w:rFonts w:ascii="Book Antiqua" w:hAnsi="Book Antiqua"/>
          <w:color w:val="000000" w:themeColor="text1"/>
          <w:sz w:val="24"/>
          <w:szCs w:val="24"/>
          <w:vertAlign w:val="superscript"/>
          <w:lang w:val="en-US"/>
        </w:rPr>
        <w:t>]</w:t>
      </w:r>
      <w:r w:rsidR="00DE5663" w:rsidRPr="008D43B9">
        <w:rPr>
          <w:rFonts w:ascii="Book Antiqua" w:hAnsi="Book Antiqua"/>
          <w:color w:val="000000" w:themeColor="text1"/>
          <w:sz w:val="24"/>
          <w:szCs w:val="24"/>
          <w:lang w:val="en-US"/>
        </w:rPr>
        <w:t xml:space="preserve">. These results confirm the role of ERPs in preventing pulmonary complications and support the data </w:t>
      </w:r>
      <w:r w:rsidR="00C80C95" w:rsidRPr="008D43B9">
        <w:rPr>
          <w:rFonts w:ascii="Book Antiqua" w:hAnsi="Book Antiqua"/>
          <w:color w:val="000000" w:themeColor="text1"/>
          <w:sz w:val="24"/>
          <w:szCs w:val="24"/>
          <w:lang w:val="en-US"/>
        </w:rPr>
        <w:t xml:space="preserve">denying </w:t>
      </w:r>
      <w:r w:rsidR="0073315B" w:rsidRPr="008D43B9">
        <w:rPr>
          <w:rFonts w:ascii="Book Antiqua" w:hAnsi="Book Antiqua"/>
          <w:color w:val="000000" w:themeColor="text1"/>
          <w:sz w:val="24"/>
          <w:szCs w:val="24"/>
          <w:lang w:val="en-US"/>
        </w:rPr>
        <w:t>a relationship between early oral intake</w:t>
      </w:r>
      <w:r w:rsidR="002A6592" w:rsidRPr="008D43B9">
        <w:rPr>
          <w:rFonts w:ascii="Book Antiqua" w:hAnsi="Book Antiqua"/>
          <w:color w:val="000000" w:themeColor="text1"/>
          <w:sz w:val="24"/>
          <w:szCs w:val="24"/>
          <w:lang w:val="en-US"/>
        </w:rPr>
        <w:t xml:space="preserve"> </w:t>
      </w:r>
      <w:r w:rsidR="0073315B" w:rsidRPr="008D43B9">
        <w:rPr>
          <w:rFonts w:ascii="Book Antiqua" w:hAnsi="Book Antiqua"/>
          <w:color w:val="000000" w:themeColor="text1"/>
          <w:sz w:val="24"/>
          <w:szCs w:val="24"/>
          <w:lang w:val="en-US"/>
        </w:rPr>
        <w:t xml:space="preserve">and </w:t>
      </w:r>
      <w:r w:rsidR="002A6592" w:rsidRPr="008D43B9">
        <w:rPr>
          <w:rFonts w:ascii="Book Antiqua" w:hAnsi="Book Antiqua"/>
          <w:color w:val="000000" w:themeColor="text1"/>
          <w:sz w:val="24"/>
          <w:szCs w:val="24"/>
          <w:lang w:val="en-US"/>
        </w:rPr>
        <w:t>higher risk</w:t>
      </w:r>
      <w:r w:rsidR="00C80C95" w:rsidRPr="008D43B9">
        <w:rPr>
          <w:rFonts w:ascii="Book Antiqua" w:hAnsi="Book Antiqua"/>
          <w:color w:val="000000" w:themeColor="text1"/>
          <w:sz w:val="24"/>
          <w:szCs w:val="24"/>
          <w:lang w:val="en-US"/>
        </w:rPr>
        <w:t>s</w:t>
      </w:r>
      <w:r w:rsidR="002A6592" w:rsidRPr="008D43B9">
        <w:rPr>
          <w:rFonts w:ascii="Book Antiqua" w:hAnsi="Book Antiqua"/>
          <w:color w:val="000000" w:themeColor="text1"/>
          <w:sz w:val="24"/>
          <w:szCs w:val="24"/>
          <w:lang w:val="en-US"/>
        </w:rPr>
        <w:t xml:space="preserve"> of inhalation. </w:t>
      </w:r>
    </w:p>
    <w:p w14:paraId="0268F3A2" w14:textId="7D351B2D" w:rsidR="0001000E" w:rsidRPr="008D43B9" w:rsidRDefault="002A6592" w:rsidP="00AD7C5E">
      <w:pPr>
        <w:adjustRightInd w:val="0"/>
        <w:snapToGrid w:val="0"/>
        <w:spacing w:line="360" w:lineRule="auto"/>
        <w:ind w:firstLineChars="100" w:firstLine="240"/>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 xml:space="preserve">Surgery specific complications were equally distributed </w:t>
      </w:r>
      <w:r w:rsidR="00C80C95" w:rsidRPr="008D43B9">
        <w:rPr>
          <w:rFonts w:ascii="Book Antiqua" w:hAnsi="Book Antiqua"/>
          <w:color w:val="000000" w:themeColor="text1"/>
          <w:sz w:val="24"/>
          <w:szCs w:val="24"/>
          <w:lang w:val="en-US"/>
        </w:rPr>
        <w:t xml:space="preserve">among </w:t>
      </w:r>
      <w:r w:rsidRPr="008D43B9">
        <w:rPr>
          <w:rFonts w:ascii="Book Antiqua" w:hAnsi="Book Antiqua"/>
          <w:color w:val="000000" w:themeColor="text1"/>
          <w:sz w:val="24"/>
          <w:szCs w:val="24"/>
          <w:lang w:val="en-US"/>
        </w:rPr>
        <w:t xml:space="preserve">the </w:t>
      </w:r>
      <w:r w:rsidR="00C80C95" w:rsidRPr="008D43B9">
        <w:rPr>
          <w:rFonts w:ascii="Book Antiqua" w:hAnsi="Book Antiqua"/>
          <w:color w:val="000000" w:themeColor="text1"/>
          <w:sz w:val="24"/>
          <w:szCs w:val="24"/>
          <w:lang w:val="en-US"/>
        </w:rPr>
        <w:t xml:space="preserve">3 </w:t>
      </w:r>
      <w:r w:rsidRPr="008D43B9">
        <w:rPr>
          <w:rFonts w:ascii="Book Antiqua" w:hAnsi="Book Antiqua"/>
          <w:color w:val="000000" w:themeColor="text1"/>
          <w:sz w:val="24"/>
          <w:szCs w:val="24"/>
          <w:lang w:val="en-US"/>
        </w:rPr>
        <w:t>groups, with an over</w:t>
      </w:r>
      <w:r w:rsidR="00477B3F" w:rsidRPr="008D43B9">
        <w:rPr>
          <w:rFonts w:ascii="Book Antiqua" w:hAnsi="Book Antiqua"/>
          <w:color w:val="000000" w:themeColor="text1"/>
          <w:sz w:val="24"/>
          <w:szCs w:val="24"/>
          <w:lang w:val="en-US"/>
        </w:rPr>
        <w:t>all anastomotic leak rate of 2.2</w:t>
      </w:r>
      <w:r w:rsidRPr="008D43B9">
        <w:rPr>
          <w:rFonts w:ascii="Book Antiqua" w:hAnsi="Book Antiqua"/>
          <w:color w:val="000000" w:themeColor="text1"/>
          <w:sz w:val="24"/>
          <w:szCs w:val="24"/>
          <w:lang w:val="en-US"/>
        </w:rPr>
        <w:t xml:space="preserve">% </w:t>
      </w:r>
      <w:r w:rsidR="00477B3F" w:rsidRPr="008D43B9">
        <w:rPr>
          <w:rFonts w:ascii="Book Antiqua" w:hAnsi="Book Antiqua"/>
          <w:color w:val="000000" w:themeColor="text1"/>
          <w:sz w:val="24"/>
          <w:szCs w:val="24"/>
          <w:lang w:val="en-US"/>
        </w:rPr>
        <w:t>and prolonged post-operative ileus rate of 8.9%</w:t>
      </w:r>
      <w:r w:rsidR="00C80C95" w:rsidRPr="008D43B9">
        <w:rPr>
          <w:rFonts w:ascii="Book Antiqua" w:hAnsi="Book Antiqua"/>
          <w:color w:val="000000" w:themeColor="text1"/>
          <w:sz w:val="24"/>
          <w:szCs w:val="24"/>
          <w:lang w:val="en-US"/>
        </w:rPr>
        <w:t>,</w:t>
      </w:r>
      <w:r w:rsidR="00477B3F" w:rsidRPr="008D43B9">
        <w:rPr>
          <w:rFonts w:ascii="Book Antiqua" w:hAnsi="Book Antiqua"/>
          <w:color w:val="000000" w:themeColor="text1"/>
          <w:sz w:val="24"/>
          <w:szCs w:val="24"/>
          <w:lang w:val="en-US"/>
        </w:rPr>
        <w:t xml:space="preserve"> </w:t>
      </w:r>
      <w:r w:rsidRPr="008D43B9">
        <w:rPr>
          <w:rFonts w:ascii="Book Antiqua" w:hAnsi="Book Antiqua"/>
          <w:color w:val="000000" w:themeColor="text1"/>
          <w:sz w:val="24"/>
          <w:szCs w:val="24"/>
          <w:lang w:val="en-US"/>
        </w:rPr>
        <w:t xml:space="preserve">in line with </w:t>
      </w:r>
      <w:r w:rsidR="00477B3F" w:rsidRPr="008D43B9">
        <w:rPr>
          <w:rFonts w:ascii="Book Antiqua" w:hAnsi="Book Antiqua"/>
          <w:color w:val="000000" w:themeColor="text1"/>
          <w:sz w:val="24"/>
          <w:szCs w:val="24"/>
          <w:lang w:val="en-US"/>
        </w:rPr>
        <w:t xml:space="preserve">those </w:t>
      </w:r>
      <w:r w:rsidRPr="008D43B9">
        <w:rPr>
          <w:rFonts w:ascii="Book Antiqua" w:hAnsi="Book Antiqua"/>
          <w:color w:val="000000" w:themeColor="text1"/>
          <w:sz w:val="24"/>
          <w:szCs w:val="24"/>
          <w:lang w:val="en-US"/>
        </w:rPr>
        <w:t>reported in other studies</w:t>
      </w:r>
      <w:r w:rsidR="00045485" w:rsidRPr="008D43B9">
        <w:rPr>
          <w:rFonts w:ascii="Book Antiqua" w:hAnsi="Book Antiqua"/>
          <w:color w:val="000000" w:themeColor="text1"/>
          <w:sz w:val="24"/>
          <w:szCs w:val="24"/>
          <w:vertAlign w:val="superscript"/>
          <w:lang w:val="en-US"/>
        </w:rPr>
        <w:t>[</w:t>
      </w:r>
      <w:r w:rsidR="0067199D" w:rsidRPr="008D43B9">
        <w:rPr>
          <w:rFonts w:ascii="Book Antiqua" w:hAnsi="Book Antiqua"/>
          <w:color w:val="000000" w:themeColor="text1"/>
          <w:sz w:val="24"/>
          <w:szCs w:val="24"/>
          <w:vertAlign w:val="superscript"/>
          <w:lang w:val="en-US"/>
        </w:rPr>
        <w:t>24,26,33</w:t>
      </w:r>
      <w:r w:rsidR="00045485" w:rsidRPr="008D43B9">
        <w:rPr>
          <w:rFonts w:ascii="Book Antiqua" w:hAnsi="Book Antiqua"/>
          <w:color w:val="000000" w:themeColor="text1"/>
          <w:sz w:val="24"/>
          <w:szCs w:val="24"/>
          <w:vertAlign w:val="superscript"/>
          <w:lang w:val="en-US"/>
        </w:rPr>
        <w:t>]</w:t>
      </w:r>
      <w:r w:rsidRPr="008D43B9">
        <w:rPr>
          <w:rFonts w:ascii="Book Antiqua" w:hAnsi="Book Antiqua"/>
          <w:color w:val="000000" w:themeColor="text1"/>
          <w:sz w:val="24"/>
          <w:szCs w:val="24"/>
          <w:lang w:val="en-US"/>
        </w:rPr>
        <w:t xml:space="preserve">. </w:t>
      </w:r>
      <w:r w:rsidR="00CA5AC6" w:rsidRPr="008D43B9">
        <w:rPr>
          <w:rFonts w:ascii="Book Antiqua" w:hAnsi="Book Antiqua"/>
          <w:color w:val="000000" w:themeColor="text1"/>
          <w:sz w:val="24"/>
          <w:szCs w:val="24"/>
          <w:lang w:val="en-US"/>
        </w:rPr>
        <w:t xml:space="preserve">In our </w:t>
      </w:r>
      <w:r w:rsidR="00B95076" w:rsidRPr="008D43B9">
        <w:rPr>
          <w:rFonts w:ascii="Book Antiqua" w:hAnsi="Book Antiqua"/>
          <w:color w:val="000000" w:themeColor="text1"/>
          <w:sz w:val="24"/>
          <w:szCs w:val="24"/>
          <w:lang w:val="en-US"/>
        </w:rPr>
        <w:t>experience</w:t>
      </w:r>
      <w:r w:rsidR="00477B3F" w:rsidRPr="008D43B9">
        <w:rPr>
          <w:rFonts w:ascii="Book Antiqua" w:hAnsi="Book Antiqua"/>
          <w:color w:val="000000" w:themeColor="text1"/>
          <w:sz w:val="24"/>
          <w:szCs w:val="24"/>
          <w:lang w:val="en-US"/>
        </w:rPr>
        <w:t xml:space="preserve">, the median overall </w:t>
      </w:r>
      <w:r w:rsidR="007B2A0F">
        <w:rPr>
          <w:rFonts w:ascii="Book Antiqua" w:hAnsi="Book Antiqua"/>
          <w:color w:val="000000" w:themeColor="text1"/>
          <w:sz w:val="24"/>
          <w:szCs w:val="24"/>
          <w:lang w:val="en-US"/>
        </w:rPr>
        <w:t>LOS</w:t>
      </w:r>
      <w:r w:rsidR="00B95076" w:rsidRPr="008D43B9">
        <w:rPr>
          <w:rFonts w:ascii="Book Antiqua" w:hAnsi="Book Antiqua"/>
          <w:color w:val="000000" w:themeColor="text1"/>
          <w:sz w:val="24"/>
          <w:szCs w:val="24"/>
          <w:lang w:val="en-US"/>
        </w:rPr>
        <w:t xml:space="preserve"> </w:t>
      </w:r>
      <w:r w:rsidR="0073315B" w:rsidRPr="008D43B9">
        <w:rPr>
          <w:rFonts w:ascii="Book Antiqua" w:hAnsi="Book Antiqua"/>
          <w:color w:val="000000" w:themeColor="text1"/>
          <w:sz w:val="24"/>
          <w:szCs w:val="24"/>
          <w:lang w:val="en-US"/>
        </w:rPr>
        <w:t xml:space="preserve">of </w:t>
      </w:r>
      <w:r w:rsidR="00477B3F" w:rsidRPr="008D43B9">
        <w:rPr>
          <w:rFonts w:ascii="Book Antiqua" w:hAnsi="Book Antiqua"/>
          <w:color w:val="000000" w:themeColor="text1"/>
          <w:sz w:val="24"/>
          <w:szCs w:val="24"/>
          <w:lang w:val="en-US"/>
        </w:rPr>
        <w:t>5</w:t>
      </w:r>
      <w:r w:rsidR="00CA5AC6" w:rsidRPr="008D43B9">
        <w:rPr>
          <w:rFonts w:ascii="Book Antiqua" w:hAnsi="Book Antiqua"/>
          <w:color w:val="000000" w:themeColor="text1"/>
          <w:sz w:val="24"/>
          <w:szCs w:val="24"/>
          <w:lang w:val="en-US"/>
        </w:rPr>
        <w:t xml:space="preserve"> </w:t>
      </w:r>
      <w:r w:rsidR="00C80C95" w:rsidRPr="008D43B9">
        <w:rPr>
          <w:rFonts w:ascii="Book Antiqua" w:hAnsi="Book Antiqua"/>
          <w:color w:val="000000" w:themeColor="text1"/>
          <w:sz w:val="24"/>
          <w:szCs w:val="24"/>
          <w:lang w:val="en-US"/>
        </w:rPr>
        <w:t xml:space="preserve">d </w:t>
      </w:r>
      <w:r w:rsidR="00477B3F" w:rsidRPr="008D43B9">
        <w:rPr>
          <w:rFonts w:ascii="Book Antiqua" w:hAnsi="Book Antiqua"/>
          <w:color w:val="000000" w:themeColor="text1"/>
          <w:sz w:val="24"/>
          <w:szCs w:val="24"/>
          <w:lang w:val="en-US"/>
        </w:rPr>
        <w:t>(2-40)</w:t>
      </w:r>
      <w:r w:rsidR="0073315B" w:rsidRPr="008D43B9">
        <w:rPr>
          <w:rFonts w:ascii="Book Antiqua" w:hAnsi="Book Antiqua"/>
          <w:color w:val="000000" w:themeColor="text1"/>
          <w:sz w:val="24"/>
          <w:szCs w:val="24"/>
          <w:lang w:val="en-US"/>
        </w:rPr>
        <w:t xml:space="preserve"> was</w:t>
      </w:r>
      <w:r w:rsidR="00477B3F" w:rsidRPr="008D43B9">
        <w:rPr>
          <w:rFonts w:ascii="Book Antiqua" w:hAnsi="Book Antiqua"/>
          <w:color w:val="000000" w:themeColor="text1"/>
          <w:sz w:val="24"/>
          <w:szCs w:val="24"/>
          <w:lang w:val="en-US"/>
        </w:rPr>
        <w:t xml:space="preserve"> </w:t>
      </w:r>
      <w:r w:rsidR="00CA5AC6" w:rsidRPr="008D43B9">
        <w:rPr>
          <w:rFonts w:ascii="Book Antiqua" w:hAnsi="Book Antiqua"/>
          <w:color w:val="000000" w:themeColor="text1"/>
          <w:sz w:val="24"/>
          <w:szCs w:val="24"/>
          <w:lang w:val="en-US"/>
        </w:rPr>
        <w:t xml:space="preserve">in line with the recent </w:t>
      </w:r>
      <w:r w:rsidR="00BF26BC" w:rsidRPr="008D43B9">
        <w:rPr>
          <w:rFonts w:ascii="Book Antiqua" w:hAnsi="Book Antiqua"/>
          <w:color w:val="000000" w:themeColor="text1"/>
          <w:sz w:val="24"/>
          <w:szCs w:val="24"/>
          <w:lang w:val="en-US"/>
        </w:rPr>
        <w:t xml:space="preserve">European </w:t>
      </w:r>
      <w:r w:rsidR="00CA5AC6" w:rsidRPr="008D43B9">
        <w:rPr>
          <w:rFonts w:ascii="Book Antiqua" w:hAnsi="Book Antiqua"/>
          <w:color w:val="000000" w:themeColor="text1"/>
          <w:sz w:val="24"/>
          <w:szCs w:val="24"/>
          <w:lang w:val="en-US"/>
        </w:rPr>
        <w:t>literature</w:t>
      </w:r>
      <w:r w:rsidR="00045485" w:rsidRPr="008D43B9">
        <w:rPr>
          <w:rFonts w:ascii="Book Antiqua" w:hAnsi="Book Antiqua"/>
          <w:color w:val="000000" w:themeColor="text1"/>
          <w:sz w:val="24"/>
          <w:szCs w:val="24"/>
          <w:vertAlign w:val="superscript"/>
          <w:lang w:val="en-US"/>
        </w:rPr>
        <w:t>[</w:t>
      </w:r>
      <w:r w:rsidR="0067199D" w:rsidRPr="008D43B9">
        <w:rPr>
          <w:rFonts w:ascii="Book Antiqua" w:hAnsi="Book Antiqua"/>
          <w:color w:val="000000" w:themeColor="text1"/>
          <w:sz w:val="24"/>
          <w:szCs w:val="24"/>
          <w:vertAlign w:val="superscript"/>
          <w:lang w:val="en-US"/>
        </w:rPr>
        <w:t>24-27</w:t>
      </w:r>
      <w:r w:rsidR="00045485" w:rsidRPr="008D43B9">
        <w:rPr>
          <w:rFonts w:ascii="Book Antiqua" w:hAnsi="Book Antiqua"/>
          <w:color w:val="000000" w:themeColor="text1"/>
          <w:sz w:val="24"/>
          <w:szCs w:val="24"/>
          <w:vertAlign w:val="superscript"/>
          <w:lang w:val="en-US"/>
        </w:rPr>
        <w:t>]</w:t>
      </w:r>
      <w:r w:rsidR="00F26C96" w:rsidRPr="008D43B9">
        <w:rPr>
          <w:rFonts w:ascii="Book Antiqua" w:hAnsi="Book Antiqua"/>
          <w:color w:val="000000" w:themeColor="text1"/>
          <w:sz w:val="24"/>
          <w:szCs w:val="24"/>
          <w:lang w:val="en-US"/>
        </w:rPr>
        <w:t xml:space="preserve">. </w:t>
      </w:r>
      <w:r w:rsidRPr="008D43B9">
        <w:rPr>
          <w:rFonts w:ascii="Book Antiqua" w:hAnsi="Book Antiqua"/>
          <w:color w:val="000000" w:themeColor="text1"/>
          <w:sz w:val="24"/>
          <w:szCs w:val="24"/>
          <w:lang w:val="en-US"/>
        </w:rPr>
        <w:t xml:space="preserve">Elderly patients equally benefitted from </w:t>
      </w:r>
      <w:r w:rsidR="00CA5AC6" w:rsidRPr="008D43B9">
        <w:rPr>
          <w:rFonts w:ascii="Book Antiqua" w:hAnsi="Book Antiqua"/>
          <w:color w:val="000000" w:themeColor="text1"/>
          <w:sz w:val="24"/>
          <w:szCs w:val="24"/>
          <w:lang w:val="en-US"/>
        </w:rPr>
        <w:t xml:space="preserve">ERP </w:t>
      </w:r>
      <w:r w:rsidRPr="008D43B9">
        <w:rPr>
          <w:rFonts w:ascii="Book Antiqua" w:hAnsi="Book Antiqua"/>
          <w:color w:val="000000" w:themeColor="text1"/>
          <w:sz w:val="24"/>
          <w:szCs w:val="24"/>
          <w:lang w:val="en-US"/>
        </w:rPr>
        <w:t xml:space="preserve">as younger patients in terms of </w:t>
      </w:r>
      <w:r w:rsidR="007B2A0F">
        <w:rPr>
          <w:rFonts w:ascii="Book Antiqua" w:hAnsi="Book Antiqua"/>
          <w:color w:val="000000" w:themeColor="text1"/>
          <w:sz w:val="24"/>
          <w:szCs w:val="24"/>
          <w:lang w:val="en-US"/>
        </w:rPr>
        <w:t>LOS</w:t>
      </w:r>
      <w:r w:rsidR="00B95076" w:rsidRPr="008D43B9">
        <w:rPr>
          <w:rFonts w:ascii="Book Antiqua" w:hAnsi="Book Antiqua"/>
          <w:color w:val="000000" w:themeColor="text1"/>
          <w:sz w:val="24"/>
          <w:szCs w:val="24"/>
          <w:lang w:val="en-US"/>
        </w:rPr>
        <w:t xml:space="preserve"> </w:t>
      </w:r>
      <w:r w:rsidRPr="008D43B9">
        <w:rPr>
          <w:rFonts w:ascii="Book Antiqua" w:hAnsi="Book Antiqua"/>
          <w:color w:val="000000" w:themeColor="text1"/>
          <w:sz w:val="24"/>
          <w:szCs w:val="24"/>
          <w:lang w:val="en-US"/>
        </w:rPr>
        <w:t>although</w:t>
      </w:r>
      <w:r w:rsidR="00B95076" w:rsidRPr="008D43B9">
        <w:rPr>
          <w:rFonts w:ascii="Book Antiqua" w:hAnsi="Book Antiqua"/>
          <w:color w:val="000000" w:themeColor="text1"/>
          <w:sz w:val="24"/>
          <w:szCs w:val="24"/>
          <w:lang w:val="en-US"/>
        </w:rPr>
        <w:t>,</w:t>
      </w:r>
      <w:r w:rsidRPr="008D43B9">
        <w:rPr>
          <w:rFonts w:ascii="Book Antiqua" w:hAnsi="Book Antiqua"/>
          <w:color w:val="000000" w:themeColor="text1"/>
          <w:sz w:val="24"/>
          <w:szCs w:val="24"/>
          <w:lang w:val="en-US"/>
        </w:rPr>
        <w:t xml:space="preserve"> fewer patients fulfilled the clinical discharge criteria on POD 3 </w:t>
      </w:r>
      <w:r w:rsidR="00CA5AC6" w:rsidRPr="008D43B9">
        <w:rPr>
          <w:rFonts w:ascii="Book Antiqua" w:hAnsi="Book Antiqua"/>
          <w:color w:val="000000" w:themeColor="text1"/>
          <w:sz w:val="24"/>
          <w:szCs w:val="24"/>
          <w:lang w:val="en-US"/>
        </w:rPr>
        <w:t>so that</w:t>
      </w:r>
      <w:r w:rsidR="00B95076" w:rsidRPr="008D43B9">
        <w:rPr>
          <w:rFonts w:ascii="Book Antiqua" w:hAnsi="Book Antiqua"/>
          <w:color w:val="000000" w:themeColor="text1"/>
          <w:sz w:val="24"/>
          <w:szCs w:val="24"/>
          <w:lang w:val="en-US"/>
        </w:rPr>
        <w:t>,</w:t>
      </w:r>
      <w:r w:rsidR="00CA5AC6" w:rsidRPr="008D43B9">
        <w:rPr>
          <w:rFonts w:ascii="Book Antiqua" w:hAnsi="Book Antiqua"/>
          <w:color w:val="000000" w:themeColor="text1"/>
          <w:sz w:val="24"/>
          <w:szCs w:val="24"/>
          <w:lang w:val="en-US"/>
        </w:rPr>
        <w:t xml:space="preserve"> </w:t>
      </w:r>
      <w:r w:rsidR="002D5BCD" w:rsidRPr="008D43B9">
        <w:rPr>
          <w:rFonts w:ascii="Book Antiqua" w:hAnsi="Book Antiqua"/>
          <w:color w:val="000000" w:themeColor="text1"/>
          <w:sz w:val="24"/>
          <w:szCs w:val="24"/>
          <w:lang w:val="en-US"/>
        </w:rPr>
        <w:t xml:space="preserve">in accordance to the results from the </w:t>
      </w:r>
      <w:proofErr w:type="spellStart"/>
      <w:r w:rsidR="002D5BCD" w:rsidRPr="008D43B9">
        <w:rPr>
          <w:rFonts w:ascii="Book Antiqua" w:hAnsi="Book Antiqua"/>
          <w:color w:val="000000" w:themeColor="text1"/>
          <w:sz w:val="24"/>
          <w:szCs w:val="24"/>
          <w:lang w:val="en-US"/>
        </w:rPr>
        <w:t>PeriOperative</w:t>
      </w:r>
      <w:proofErr w:type="spellEnd"/>
      <w:r w:rsidR="002D5BCD" w:rsidRPr="008D43B9">
        <w:rPr>
          <w:rFonts w:ascii="Book Antiqua" w:hAnsi="Book Antiqua"/>
          <w:color w:val="000000" w:themeColor="text1"/>
          <w:sz w:val="24"/>
          <w:szCs w:val="24"/>
          <w:lang w:val="en-US"/>
        </w:rPr>
        <w:t xml:space="preserve"> Italian Society Registry,</w:t>
      </w:r>
      <w:r w:rsidR="002D5BCD" w:rsidRPr="008D43B9" w:rsidDel="002D5BCD">
        <w:rPr>
          <w:rFonts w:ascii="Book Antiqua" w:hAnsi="Book Antiqua"/>
          <w:color w:val="000000" w:themeColor="text1"/>
          <w:sz w:val="24"/>
          <w:szCs w:val="24"/>
          <w:lang w:val="en-US"/>
        </w:rPr>
        <w:t xml:space="preserve"> </w:t>
      </w:r>
      <w:r w:rsidR="002D5BCD" w:rsidRPr="008D43B9">
        <w:rPr>
          <w:rFonts w:ascii="Book Antiqua" w:hAnsi="Book Antiqua"/>
          <w:color w:val="000000" w:themeColor="text1"/>
          <w:sz w:val="24"/>
          <w:szCs w:val="24"/>
          <w:lang w:val="en-US"/>
        </w:rPr>
        <w:t xml:space="preserve">time to readiness for discharge </w:t>
      </w:r>
      <w:r w:rsidR="00CA5AC6" w:rsidRPr="008D43B9">
        <w:rPr>
          <w:rFonts w:ascii="Book Antiqua" w:hAnsi="Book Antiqua"/>
          <w:color w:val="000000" w:themeColor="text1"/>
          <w:sz w:val="24"/>
          <w:szCs w:val="24"/>
          <w:lang w:val="en-US"/>
        </w:rPr>
        <w:t xml:space="preserve">was </w:t>
      </w:r>
      <w:r w:rsidR="002D5BCD" w:rsidRPr="008D43B9">
        <w:rPr>
          <w:rFonts w:ascii="Book Antiqua" w:hAnsi="Book Antiqua"/>
          <w:color w:val="000000" w:themeColor="text1"/>
          <w:sz w:val="24"/>
          <w:szCs w:val="24"/>
          <w:lang w:val="en-US"/>
        </w:rPr>
        <w:t xml:space="preserve">one day longer </w:t>
      </w:r>
      <w:r w:rsidR="00CA5AC6" w:rsidRPr="008D43B9">
        <w:rPr>
          <w:rFonts w:ascii="Book Antiqua" w:hAnsi="Book Antiqua"/>
          <w:color w:val="000000" w:themeColor="text1"/>
          <w:sz w:val="24"/>
          <w:szCs w:val="24"/>
          <w:lang w:val="en-US"/>
        </w:rPr>
        <w:t xml:space="preserve">in </w:t>
      </w:r>
      <w:r w:rsidR="002D5BCD" w:rsidRPr="008D43B9">
        <w:rPr>
          <w:rFonts w:ascii="Book Antiqua" w:hAnsi="Book Antiqua"/>
          <w:color w:val="000000" w:themeColor="text1"/>
          <w:sz w:val="24"/>
          <w:szCs w:val="24"/>
          <w:lang w:val="en-US"/>
        </w:rPr>
        <w:t>patients aged more than 75 years</w:t>
      </w:r>
      <w:r w:rsidR="00045485" w:rsidRPr="008D43B9">
        <w:rPr>
          <w:rFonts w:ascii="Book Antiqua" w:hAnsi="Book Antiqua"/>
          <w:color w:val="000000" w:themeColor="text1"/>
          <w:sz w:val="24"/>
          <w:szCs w:val="24"/>
          <w:vertAlign w:val="superscript"/>
          <w:lang w:val="en-US"/>
        </w:rPr>
        <w:t>[</w:t>
      </w:r>
      <w:r w:rsidR="0067199D" w:rsidRPr="008D43B9">
        <w:rPr>
          <w:rFonts w:ascii="Book Antiqua" w:hAnsi="Book Antiqua"/>
          <w:color w:val="000000" w:themeColor="text1"/>
          <w:sz w:val="24"/>
          <w:szCs w:val="24"/>
          <w:vertAlign w:val="superscript"/>
          <w:lang w:val="en-US"/>
        </w:rPr>
        <w:t>25</w:t>
      </w:r>
      <w:r w:rsidR="00045485" w:rsidRPr="008D43B9">
        <w:rPr>
          <w:rFonts w:ascii="Book Antiqua" w:hAnsi="Book Antiqua"/>
          <w:color w:val="000000" w:themeColor="text1"/>
          <w:sz w:val="24"/>
          <w:szCs w:val="24"/>
          <w:vertAlign w:val="superscript"/>
          <w:lang w:val="en-US"/>
        </w:rPr>
        <w:t>]</w:t>
      </w:r>
      <w:r w:rsidRPr="008D43B9">
        <w:rPr>
          <w:rFonts w:ascii="Book Antiqua" w:hAnsi="Book Antiqua"/>
          <w:color w:val="000000" w:themeColor="text1"/>
          <w:sz w:val="24"/>
          <w:szCs w:val="24"/>
          <w:lang w:val="en-US"/>
        </w:rPr>
        <w:t xml:space="preserve">. </w:t>
      </w:r>
      <w:r w:rsidR="00A653E3" w:rsidRPr="008D43B9">
        <w:rPr>
          <w:rFonts w:ascii="Book Antiqua" w:hAnsi="Book Antiqua"/>
          <w:color w:val="000000" w:themeColor="text1"/>
          <w:sz w:val="24"/>
          <w:szCs w:val="24"/>
          <w:lang w:val="en-US"/>
        </w:rPr>
        <w:t>When analyzing the causes for a delayed discharge</w:t>
      </w:r>
      <w:r w:rsidR="00C80C95" w:rsidRPr="008D43B9">
        <w:rPr>
          <w:rFonts w:ascii="Book Antiqua" w:hAnsi="Book Antiqua"/>
          <w:color w:val="000000" w:themeColor="text1"/>
          <w:sz w:val="24"/>
          <w:szCs w:val="24"/>
          <w:lang w:val="en-US"/>
        </w:rPr>
        <w:t>,</w:t>
      </w:r>
      <w:r w:rsidR="00A653E3" w:rsidRPr="008D43B9">
        <w:rPr>
          <w:rFonts w:ascii="Book Antiqua" w:hAnsi="Book Antiqua"/>
          <w:color w:val="000000" w:themeColor="text1"/>
          <w:sz w:val="24"/>
          <w:szCs w:val="24"/>
          <w:lang w:val="en-US"/>
        </w:rPr>
        <w:t xml:space="preserve"> logistical challenges</w:t>
      </w:r>
      <w:r w:rsidRPr="008D43B9">
        <w:rPr>
          <w:rFonts w:ascii="Book Antiqua" w:hAnsi="Book Antiqua"/>
          <w:color w:val="000000" w:themeColor="text1"/>
          <w:sz w:val="24"/>
          <w:szCs w:val="24"/>
          <w:lang w:val="en-US"/>
        </w:rPr>
        <w:t xml:space="preserve"> such as home care or hosting structure availability</w:t>
      </w:r>
      <w:r w:rsidR="00C80C95" w:rsidRPr="008D43B9">
        <w:rPr>
          <w:rFonts w:ascii="Book Antiqua" w:hAnsi="Book Antiqua"/>
          <w:color w:val="000000" w:themeColor="text1"/>
          <w:sz w:val="24"/>
          <w:szCs w:val="24"/>
          <w:lang w:val="en-US"/>
        </w:rPr>
        <w:t>,</w:t>
      </w:r>
      <w:r w:rsidRPr="008D43B9">
        <w:rPr>
          <w:rFonts w:ascii="Book Antiqua" w:hAnsi="Book Antiqua"/>
          <w:color w:val="000000" w:themeColor="text1"/>
          <w:sz w:val="24"/>
          <w:szCs w:val="24"/>
          <w:lang w:val="en-US"/>
        </w:rPr>
        <w:t xml:space="preserve"> </w:t>
      </w:r>
      <w:r w:rsidR="00A653E3" w:rsidRPr="008D43B9">
        <w:rPr>
          <w:rFonts w:ascii="Book Antiqua" w:hAnsi="Book Antiqua"/>
          <w:color w:val="000000" w:themeColor="text1"/>
          <w:sz w:val="24"/>
          <w:szCs w:val="24"/>
          <w:lang w:val="en-US"/>
        </w:rPr>
        <w:t>are the most important factors</w:t>
      </w:r>
      <w:r w:rsidR="00CA1E44" w:rsidRPr="008D43B9">
        <w:rPr>
          <w:rFonts w:ascii="Book Antiqua" w:hAnsi="Book Antiqua"/>
          <w:color w:val="000000" w:themeColor="text1"/>
          <w:sz w:val="24"/>
          <w:szCs w:val="24"/>
          <w:vertAlign w:val="superscript"/>
          <w:lang w:val="en-US"/>
        </w:rPr>
        <w:t>[</w:t>
      </w:r>
      <w:r w:rsidR="0067199D" w:rsidRPr="008D43B9">
        <w:rPr>
          <w:rFonts w:ascii="Book Antiqua" w:hAnsi="Book Antiqua"/>
          <w:color w:val="000000" w:themeColor="text1"/>
          <w:sz w:val="24"/>
          <w:szCs w:val="24"/>
          <w:vertAlign w:val="superscript"/>
          <w:lang w:val="en-US"/>
        </w:rPr>
        <w:t>24</w:t>
      </w:r>
      <w:r w:rsidR="00045485" w:rsidRPr="008D43B9">
        <w:rPr>
          <w:rFonts w:ascii="Book Antiqua" w:hAnsi="Book Antiqua"/>
          <w:color w:val="000000" w:themeColor="text1"/>
          <w:sz w:val="24"/>
          <w:szCs w:val="24"/>
          <w:vertAlign w:val="superscript"/>
          <w:lang w:val="en-US"/>
        </w:rPr>
        <w:t>]</w:t>
      </w:r>
      <w:r w:rsidRPr="008D43B9">
        <w:rPr>
          <w:rFonts w:ascii="Book Antiqua" w:hAnsi="Book Antiqua"/>
          <w:color w:val="000000" w:themeColor="text1"/>
          <w:sz w:val="24"/>
          <w:szCs w:val="24"/>
          <w:lang w:val="en-US"/>
        </w:rPr>
        <w:t xml:space="preserve">. </w:t>
      </w:r>
      <w:r w:rsidR="002D5BCD" w:rsidRPr="008D43B9">
        <w:rPr>
          <w:rFonts w:ascii="Book Antiqua" w:hAnsi="Book Antiqua"/>
          <w:color w:val="000000" w:themeColor="text1"/>
          <w:sz w:val="24"/>
          <w:szCs w:val="24"/>
          <w:lang w:val="en-US"/>
        </w:rPr>
        <w:t>S</w:t>
      </w:r>
      <w:r w:rsidRPr="008D43B9">
        <w:rPr>
          <w:rFonts w:ascii="Book Antiqua" w:hAnsi="Book Antiqua"/>
          <w:color w:val="000000" w:themeColor="text1"/>
          <w:sz w:val="24"/>
          <w:szCs w:val="24"/>
          <w:lang w:val="en-US"/>
        </w:rPr>
        <w:t xml:space="preserve">ocial and </w:t>
      </w:r>
      <w:r w:rsidR="002D5BCD" w:rsidRPr="008D43B9">
        <w:rPr>
          <w:rFonts w:ascii="Book Antiqua" w:hAnsi="Book Antiqua"/>
          <w:color w:val="000000" w:themeColor="text1"/>
          <w:sz w:val="24"/>
          <w:szCs w:val="24"/>
          <w:lang w:val="en-US"/>
        </w:rPr>
        <w:t>organizational issues or</w:t>
      </w:r>
      <w:r w:rsidRPr="008D43B9">
        <w:rPr>
          <w:rFonts w:ascii="Book Antiqua" w:hAnsi="Book Antiqua"/>
          <w:color w:val="000000" w:themeColor="text1"/>
          <w:sz w:val="24"/>
          <w:szCs w:val="24"/>
          <w:lang w:val="en-US"/>
        </w:rPr>
        <w:t xml:space="preserve"> further care factors can account for about 11.5% </w:t>
      </w:r>
      <w:r w:rsidR="002D5BCD" w:rsidRPr="008D43B9">
        <w:rPr>
          <w:rFonts w:ascii="Book Antiqua" w:hAnsi="Book Antiqua"/>
          <w:color w:val="000000" w:themeColor="text1"/>
          <w:sz w:val="24"/>
          <w:szCs w:val="24"/>
          <w:lang w:val="en-US"/>
        </w:rPr>
        <w:t>of failures to discharge</w:t>
      </w:r>
      <w:r w:rsidR="00F26C96" w:rsidRPr="008D43B9">
        <w:rPr>
          <w:rFonts w:ascii="Book Antiqua" w:hAnsi="Book Antiqua"/>
          <w:color w:val="000000" w:themeColor="text1"/>
          <w:sz w:val="24"/>
          <w:szCs w:val="24"/>
          <w:vertAlign w:val="superscript"/>
          <w:lang w:val="en-US"/>
        </w:rPr>
        <w:t>[</w:t>
      </w:r>
      <w:r w:rsidR="0067199D" w:rsidRPr="008D43B9">
        <w:rPr>
          <w:rFonts w:ascii="Book Antiqua" w:hAnsi="Book Antiqua"/>
          <w:color w:val="000000" w:themeColor="text1"/>
          <w:sz w:val="24"/>
          <w:szCs w:val="24"/>
          <w:vertAlign w:val="superscript"/>
          <w:lang w:val="en-US"/>
        </w:rPr>
        <w:t>22,34</w:t>
      </w:r>
      <w:r w:rsidR="00045485" w:rsidRPr="008D43B9">
        <w:rPr>
          <w:rFonts w:ascii="Book Antiqua" w:hAnsi="Book Antiqua"/>
          <w:color w:val="000000" w:themeColor="text1"/>
          <w:sz w:val="24"/>
          <w:szCs w:val="24"/>
          <w:vertAlign w:val="superscript"/>
          <w:lang w:val="en-US"/>
        </w:rPr>
        <w:t>]</w:t>
      </w:r>
      <w:r w:rsidRPr="008D43B9">
        <w:rPr>
          <w:rFonts w:ascii="Book Antiqua" w:hAnsi="Book Antiqua"/>
          <w:color w:val="000000" w:themeColor="text1"/>
          <w:sz w:val="24"/>
          <w:szCs w:val="24"/>
          <w:lang w:val="en-US"/>
        </w:rPr>
        <w:t xml:space="preserve">. In our study </w:t>
      </w:r>
      <w:r w:rsidR="002D5BCD" w:rsidRPr="008D43B9">
        <w:rPr>
          <w:rFonts w:ascii="Book Antiqua" w:hAnsi="Book Antiqua"/>
          <w:color w:val="000000" w:themeColor="text1"/>
          <w:sz w:val="24"/>
          <w:szCs w:val="24"/>
          <w:lang w:val="en-US"/>
        </w:rPr>
        <w:t xml:space="preserve">delayed discharge </w:t>
      </w:r>
      <w:r w:rsidRPr="008D43B9">
        <w:rPr>
          <w:rFonts w:ascii="Book Antiqua" w:hAnsi="Book Antiqua"/>
          <w:color w:val="000000" w:themeColor="text1"/>
          <w:sz w:val="24"/>
          <w:szCs w:val="24"/>
          <w:lang w:val="en-US"/>
        </w:rPr>
        <w:t xml:space="preserve">was similar in the </w:t>
      </w:r>
      <w:r w:rsidR="00C80C95" w:rsidRPr="008D43B9">
        <w:rPr>
          <w:rFonts w:ascii="Book Antiqua" w:hAnsi="Book Antiqua"/>
          <w:color w:val="000000" w:themeColor="text1"/>
          <w:sz w:val="24"/>
          <w:szCs w:val="24"/>
          <w:lang w:val="en-US"/>
        </w:rPr>
        <w:t xml:space="preserve">3 </w:t>
      </w:r>
      <w:r w:rsidRPr="008D43B9">
        <w:rPr>
          <w:rFonts w:ascii="Book Antiqua" w:hAnsi="Book Antiqua"/>
          <w:color w:val="000000" w:themeColor="text1"/>
          <w:sz w:val="24"/>
          <w:szCs w:val="24"/>
          <w:lang w:val="en-US"/>
        </w:rPr>
        <w:t xml:space="preserve">groups proving that adequate counselling and family information </w:t>
      </w:r>
      <w:r w:rsidR="002D5BCD" w:rsidRPr="008D43B9">
        <w:rPr>
          <w:rFonts w:ascii="Book Antiqua" w:hAnsi="Book Antiqua"/>
          <w:color w:val="000000" w:themeColor="text1"/>
          <w:sz w:val="24"/>
          <w:szCs w:val="24"/>
          <w:lang w:val="en-US"/>
        </w:rPr>
        <w:t xml:space="preserve">on </w:t>
      </w:r>
      <w:r w:rsidRPr="008D43B9">
        <w:rPr>
          <w:rFonts w:ascii="Book Antiqua" w:hAnsi="Book Antiqua"/>
          <w:color w:val="000000" w:themeColor="text1"/>
          <w:sz w:val="24"/>
          <w:szCs w:val="24"/>
          <w:lang w:val="en-US"/>
        </w:rPr>
        <w:t xml:space="preserve">post-operative fast-track course reduce the time delay between </w:t>
      </w:r>
      <w:r w:rsidR="0001000E" w:rsidRPr="008D43B9">
        <w:rPr>
          <w:rFonts w:ascii="Book Antiqua" w:hAnsi="Book Antiqua"/>
          <w:color w:val="000000" w:themeColor="text1"/>
          <w:sz w:val="24"/>
          <w:szCs w:val="24"/>
          <w:lang w:val="en-US"/>
        </w:rPr>
        <w:t xml:space="preserve">time to readiness </w:t>
      </w:r>
      <w:r w:rsidR="0001000E" w:rsidRPr="008D43B9">
        <w:rPr>
          <w:rFonts w:ascii="Book Antiqua" w:hAnsi="Book Antiqua"/>
          <w:color w:val="000000" w:themeColor="text1"/>
          <w:sz w:val="24"/>
          <w:szCs w:val="24"/>
          <w:lang w:val="en-US"/>
        </w:rPr>
        <w:lastRenderedPageBreak/>
        <w:t xml:space="preserve">for discharge </w:t>
      </w:r>
      <w:r w:rsidRPr="008D43B9">
        <w:rPr>
          <w:rFonts w:ascii="Book Antiqua" w:hAnsi="Book Antiqua"/>
          <w:color w:val="000000" w:themeColor="text1"/>
          <w:sz w:val="24"/>
          <w:szCs w:val="24"/>
          <w:lang w:val="en-US"/>
        </w:rPr>
        <w:t xml:space="preserve">and </w:t>
      </w:r>
      <w:r w:rsidR="0001000E" w:rsidRPr="008D43B9">
        <w:rPr>
          <w:rFonts w:ascii="Book Antiqua" w:hAnsi="Book Antiqua"/>
          <w:color w:val="000000" w:themeColor="text1"/>
          <w:sz w:val="24"/>
          <w:szCs w:val="24"/>
          <w:lang w:val="en-US"/>
        </w:rPr>
        <w:t xml:space="preserve">the </w:t>
      </w:r>
      <w:r w:rsidRPr="008D43B9">
        <w:rPr>
          <w:rFonts w:ascii="Book Antiqua" w:hAnsi="Book Antiqua"/>
          <w:color w:val="000000" w:themeColor="text1"/>
          <w:sz w:val="24"/>
          <w:szCs w:val="24"/>
          <w:lang w:val="en-US"/>
        </w:rPr>
        <w:t>actual return to home</w:t>
      </w:r>
      <w:r w:rsidR="0001000E" w:rsidRPr="008D43B9">
        <w:rPr>
          <w:rFonts w:ascii="Book Antiqua" w:hAnsi="Book Antiqua"/>
          <w:color w:val="000000" w:themeColor="text1"/>
          <w:sz w:val="24"/>
          <w:szCs w:val="24"/>
          <w:lang w:val="en-US"/>
        </w:rPr>
        <w:t xml:space="preserve"> or </w:t>
      </w:r>
      <w:r w:rsidRPr="008D43B9">
        <w:rPr>
          <w:rFonts w:ascii="Book Antiqua" w:hAnsi="Book Antiqua"/>
          <w:color w:val="000000" w:themeColor="text1"/>
          <w:sz w:val="24"/>
          <w:szCs w:val="24"/>
          <w:lang w:val="en-US"/>
        </w:rPr>
        <w:t>hosting structure for elderly patients.</w:t>
      </w:r>
      <w:r w:rsidR="001D1CB4" w:rsidRPr="008D43B9">
        <w:rPr>
          <w:rFonts w:ascii="Book Antiqua" w:hAnsi="Book Antiqua"/>
          <w:color w:val="000000" w:themeColor="text1"/>
          <w:sz w:val="24"/>
          <w:szCs w:val="24"/>
          <w:lang w:val="en-US"/>
        </w:rPr>
        <w:t xml:space="preserve"> </w:t>
      </w:r>
    </w:p>
    <w:p w14:paraId="0F573EA2" w14:textId="52D885F2" w:rsidR="00F82721" w:rsidRPr="008D43B9" w:rsidRDefault="00F82721" w:rsidP="00AD7C5E">
      <w:pPr>
        <w:adjustRightInd w:val="0"/>
        <w:snapToGrid w:val="0"/>
        <w:spacing w:line="360" w:lineRule="auto"/>
        <w:ind w:firstLineChars="100" w:firstLine="240"/>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Our study has</w:t>
      </w:r>
      <w:r w:rsidR="009C478B" w:rsidRPr="008D43B9">
        <w:rPr>
          <w:rFonts w:ascii="Book Antiqua" w:hAnsi="Book Antiqua"/>
          <w:color w:val="000000" w:themeColor="text1"/>
          <w:sz w:val="24"/>
          <w:szCs w:val="24"/>
          <w:lang w:val="en-US"/>
        </w:rPr>
        <w:t xml:space="preserve"> some</w:t>
      </w:r>
      <w:r w:rsidR="000F5E47" w:rsidRPr="008D43B9">
        <w:rPr>
          <w:rFonts w:ascii="Book Antiqua" w:hAnsi="Book Antiqua"/>
          <w:color w:val="000000" w:themeColor="text1"/>
          <w:sz w:val="24"/>
          <w:szCs w:val="24"/>
          <w:lang w:val="en-US"/>
        </w:rPr>
        <w:t xml:space="preserve"> major </w:t>
      </w:r>
      <w:r w:rsidRPr="008D43B9">
        <w:rPr>
          <w:rFonts w:ascii="Book Antiqua" w:hAnsi="Book Antiqua"/>
          <w:color w:val="000000" w:themeColor="text1"/>
          <w:sz w:val="24"/>
          <w:szCs w:val="24"/>
          <w:lang w:val="en-US"/>
        </w:rPr>
        <w:t xml:space="preserve">limitations that should be mentioned. First, although data were prospectively acquired, the study design is retrospective. </w:t>
      </w:r>
      <w:r w:rsidR="00B3338A" w:rsidRPr="008D43B9">
        <w:rPr>
          <w:rFonts w:ascii="Book Antiqua" w:hAnsi="Book Antiqua"/>
          <w:color w:val="000000" w:themeColor="text1"/>
          <w:sz w:val="24"/>
          <w:szCs w:val="24"/>
          <w:lang w:val="en-US"/>
        </w:rPr>
        <w:t>Therefore</w:t>
      </w:r>
      <w:r w:rsidRPr="008D43B9">
        <w:rPr>
          <w:rFonts w:ascii="Book Antiqua" w:hAnsi="Book Antiqua"/>
          <w:color w:val="000000" w:themeColor="text1"/>
          <w:sz w:val="24"/>
          <w:szCs w:val="24"/>
          <w:lang w:val="en-US"/>
        </w:rPr>
        <w:t>, data on specific scores evaluating patients at risk for surgery as</w:t>
      </w:r>
      <w:r w:rsidR="00F11B00" w:rsidRPr="008D43B9">
        <w:rPr>
          <w:rFonts w:ascii="Book Antiqua" w:hAnsi="Book Antiqua"/>
          <w:color w:val="000000" w:themeColor="text1"/>
          <w:sz w:val="24"/>
          <w:szCs w:val="24"/>
          <w:lang w:val="en-US"/>
        </w:rPr>
        <w:t xml:space="preserve"> </w:t>
      </w:r>
      <w:proofErr w:type="spellStart"/>
      <w:r w:rsidR="00F11B00" w:rsidRPr="008D43B9">
        <w:rPr>
          <w:rFonts w:ascii="Book Antiqua" w:hAnsi="Book Antiqua"/>
          <w:color w:val="000000" w:themeColor="text1"/>
          <w:sz w:val="24"/>
          <w:szCs w:val="24"/>
          <w:lang w:val="en-US"/>
        </w:rPr>
        <w:t>C</w:t>
      </w:r>
      <w:r w:rsidR="000A07C9" w:rsidRPr="008D43B9">
        <w:rPr>
          <w:rFonts w:ascii="Book Antiqua" w:hAnsi="Book Antiqua"/>
          <w:color w:val="000000" w:themeColor="text1"/>
          <w:sz w:val="24"/>
          <w:szCs w:val="24"/>
          <w:lang w:val="en-US"/>
        </w:rPr>
        <w:t>olo</w:t>
      </w:r>
      <w:r w:rsidR="00F11B00" w:rsidRPr="008D43B9">
        <w:rPr>
          <w:rFonts w:ascii="Book Antiqua" w:hAnsi="Book Antiqua"/>
          <w:color w:val="000000" w:themeColor="text1"/>
          <w:sz w:val="24"/>
          <w:szCs w:val="24"/>
          <w:lang w:val="en-US"/>
        </w:rPr>
        <w:t>R</w:t>
      </w:r>
      <w:r w:rsidR="000A07C9" w:rsidRPr="008D43B9">
        <w:rPr>
          <w:rFonts w:ascii="Book Antiqua" w:hAnsi="Book Antiqua"/>
          <w:color w:val="000000" w:themeColor="text1"/>
          <w:sz w:val="24"/>
          <w:szCs w:val="24"/>
          <w:lang w:val="en-US"/>
        </w:rPr>
        <w:t>ectal</w:t>
      </w:r>
      <w:proofErr w:type="spellEnd"/>
      <w:r w:rsidR="000A07C9" w:rsidRPr="008D43B9">
        <w:rPr>
          <w:rFonts w:ascii="Book Antiqua" w:hAnsi="Book Antiqua"/>
          <w:color w:val="000000" w:themeColor="text1"/>
          <w:sz w:val="24"/>
          <w:szCs w:val="24"/>
          <w:lang w:val="en-US"/>
        </w:rPr>
        <w:t xml:space="preserve"> Physiological and Operative Severity Score for the enumeration of Mortality and Morbidity (CR-POSSUM</w:t>
      </w:r>
      <w:r w:rsidR="007B55F8" w:rsidRPr="008D43B9">
        <w:rPr>
          <w:rFonts w:ascii="Book Antiqua" w:hAnsi="Book Antiqua"/>
          <w:color w:val="000000" w:themeColor="text1"/>
          <w:sz w:val="24"/>
          <w:szCs w:val="24"/>
          <w:lang w:val="en-US"/>
        </w:rPr>
        <w:t>)</w:t>
      </w:r>
      <w:r w:rsidRPr="008D43B9">
        <w:rPr>
          <w:rFonts w:ascii="Book Antiqua" w:hAnsi="Book Antiqua"/>
          <w:color w:val="000000" w:themeColor="text1"/>
          <w:sz w:val="24"/>
          <w:szCs w:val="24"/>
          <w:lang w:val="en-US"/>
        </w:rPr>
        <w:t xml:space="preserve"> </w:t>
      </w:r>
      <w:r w:rsidR="007B55F8" w:rsidRPr="008D43B9">
        <w:rPr>
          <w:rFonts w:ascii="Book Antiqua" w:hAnsi="Book Antiqua"/>
          <w:color w:val="000000" w:themeColor="text1"/>
          <w:sz w:val="24"/>
          <w:szCs w:val="24"/>
          <w:lang w:val="en-US"/>
        </w:rPr>
        <w:t xml:space="preserve">score, </w:t>
      </w:r>
      <w:r w:rsidRPr="008D43B9">
        <w:rPr>
          <w:rFonts w:ascii="Book Antiqua" w:hAnsi="Book Antiqua"/>
          <w:color w:val="000000" w:themeColor="text1"/>
          <w:sz w:val="24"/>
          <w:szCs w:val="24"/>
          <w:lang w:val="en-US"/>
        </w:rPr>
        <w:t>were not included in data collection.</w:t>
      </w:r>
      <w:r w:rsidR="000A07C9" w:rsidRPr="008D43B9">
        <w:rPr>
          <w:rFonts w:ascii="Book Antiqua" w:hAnsi="Book Antiqua"/>
          <w:color w:val="000000" w:themeColor="text1"/>
          <w:sz w:val="24"/>
          <w:szCs w:val="24"/>
          <w:lang w:val="en-US"/>
        </w:rPr>
        <w:t xml:space="preserve"> Although colorectal CR-POSSUM and other frailty indexes</w:t>
      </w:r>
      <w:r w:rsidR="00045485" w:rsidRPr="008D43B9">
        <w:rPr>
          <w:rFonts w:ascii="Book Antiqua" w:hAnsi="Book Antiqua"/>
          <w:color w:val="000000" w:themeColor="text1"/>
          <w:sz w:val="24"/>
          <w:szCs w:val="24"/>
          <w:vertAlign w:val="superscript"/>
          <w:lang w:val="en-US"/>
        </w:rPr>
        <w:t>[11]</w:t>
      </w:r>
      <w:r w:rsidR="000A07C9" w:rsidRPr="008D43B9">
        <w:rPr>
          <w:rFonts w:ascii="Book Antiqua" w:hAnsi="Book Antiqua"/>
          <w:color w:val="000000" w:themeColor="text1"/>
          <w:sz w:val="24"/>
          <w:szCs w:val="24"/>
          <w:lang w:val="en-US"/>
        </w:rPr>
        <w:t xml:space="preserve"> have proved to identify patients at risk for possible failure of ERPs</w:t>
      </w:r>
      <w:r w:rsidR="00F26C96" w:rsidRPr="008D43B9">
        <w:rPr>
          <w:rFonts w:ascii="Book Antiqua" w:hAnsi="Book Antiqua"/>
          <w:color w:val="000000" w:themeColor="text1"/>
          <w:sz w:val="24"/>
          <w:szCs w:val="24"/>
          <w:vertAlign w:val="superscript"/>
          <w:lang w:val="en-US"/>
        </w:rPr>
        <w:t>[</w:t>
      </w:r>
      <w:r w:rsidR="0067199D" w:rsidRPr="008D43B9">
        <w:rPr>
          <w:rFonts w:ascii="Book Antiqua" w:hAnsi="Book Antiqua"/>
          <w:color w:val="000000" w:themeColor="text1"/>
          <w:sz w:val="24"/>
          <w:szCs w:val="24"/>
          <w:vertAlign w:val="superscript"/>
          <w:lang w:val="en-US"/>
        </w:rPr>
        <w:t>24,35</w:t>
      </w:r>
      <w:r w:rsidR="00045485" w:rsidRPr="008D43B9">
        <w:rPr>
          <w:rFonts w:ascii="Book Antiqua" w:hAnsi="Book Antiqua"/>
          <w:color w:val="000000" w:themeColor="text1"/>
          <w:sz w:val="24"/>
          <w:szCs w:val="24"/>
          <w:vertAlign w:val="superscript"/>
          <w:lang w:val="en-US"/>
        </w:rPr>
        <w:t>]</w:t>
      </w:r>
      <w:r w:rsidR="000A07C9" w:rsidRPr="008D43B9">
        <w:rPr>
          <w:rFonts w:ascii="Book Antiqua" w:hAnsi="Book Antiqua"/>
          <w:color w:val="000000" w:themeColor="text1"/>
          <w:sz w:val="24"/>
          <w:szCs w:val="24"/>
          <w:lang w:val="en-US"/>
        </w:rPr>
        <w:t>, these scores tend to overestimate morbidity and mortality</w:t>
      </w:r>
      <w:r w:rsidR="007B55F8" w:rsidRPr="008D43B9">
        <w:rPr>
          <w:rFonts w:ascii="Book Antiqua" w:hAnsi="Book Antiqua"/>
          <w:color w:val="000000" w:themeColor="text1"/>
          <w:sz w:val="24"/>
          <w:szCs w:val="24"/>
          <w:lang w:val="en-US"/>
        </w:rPr>
        <w:t>,</w:t>
      </w:r>
      <w:r w:rsidR="000A07C9" w:rsidRPr="008D43B9">
        <w:rPr>
          <w:rFonts w:ascii="Book Antiqua" w:hAnsi="Book Antiqua"/>
          <w:color w:val="000000" w:themeColor="text1"/>
          <w:sz w:val="24"/>
          <w:szCs w:val="24"/>
          <w:lang w:val="en-US"/>
        </w:rPr>
        <w:t xml:space="preserve"> since first</w:t>
      </w:r>
      <w:r w:rsidR="007B55F8" w:rsidRPr="008D43B9">
        <w:rPr>
          <w:rFonts w:ascii="Book Antiqua" w:hAnsi="Book Antiqua"/>
          <w:color w:val="000000" w:themeColor="text1"/>
          <w:sz w:val="24"/>
          <w:szCs w:val="24"/>
          <w:lang w:val="en-US"/>
        </w:rPr>
        <w:t>ly</w:t>
      </w:r>
      <w:r w:rsidR="000A07C9" w:rsidRPr="008D43B9">
        <w:rPr>
          <w:rFonts w:ascii="Book Antiqua" w:hAnsi="Book Antiqua"/>
          <w:color w:val="000000" w:themeColor="text1"/>
          <w:sz w:val="24"/>
          <w:szCs w:val="24"/>
          <w:lang w:val="en-US"/>
        </w:rPr>
        <w:t xml:space="preserve"> elaborated for open surgery</w:t>
      </w:r>
      <w:r w:rsidR="00F26C96" w:rsidRPr="008D43B9">
        <w:rPr>
          <w:rFonts w:ascii="Book Antiqua" w:hAnsi="Book Antiqua"/>
          <w:color w:val="000000" w:themeColor="text1"/>
          <w:sz w:val="24"/>
          <w:szCs w:val="24"/>
          <w:vertAlign w:val="superscript"/>
          <w:lang w:val="en-US"/>
        </w:rPr>
        <w:t>[</w:t>
      </w:r>
      <w:r w:rsidR="0067199D" w:rsidRPr="008D43B9">
        <w:rPr>
          <w:rFonts w:ascii="Book Antiqua" w:hAnsi="Book Antiqua"/>
          <w:color w:val="000000" w:themeColor="text1"/>
          <w:sz w:val="24"/>
          <w:szCs w:val="24"/>
          <w:vertAlign w:val="superscript"/>
          <w:lang w:val="en-US"/>
        </w:rPr>
        <w:t>36</w:t>
      </w:r>
      <w:r w:rsidR="00045485" w:rsidRPr="008D43B9">
        <w:rPr>
          <w:rFonts w:ascii="Book Antiqua" w:hAnsi="Book Antiqua"/>
          <w:color w:val="000000" w:themeColor="text1"/>
          <w:sz w:val="24"/>
          <w:szCs w:val="24"/>
          <w:vertAlign w:val="superscript"/>
          <w:lang w:val="en-US"/>
        </w:rPr>
        <w:t>]</w:t>
      </w:r>
      <w:r w:rsidR="000A07C9" w:rsidRPr="008D43B9">
        <w:rPr>
          <w:rFonts w:ascii="Book Antiqua" w:hAnsi="Book Antiqua"/>
          <w:color w:val="000000" w:themeColor="text1"/>
          <w:sz w:val="24"/>
          <w:szCs w:val="24"/>
          <w:lang w:val="en-US"/>
        </w:rPr>
        <w:t xml:space="preserve">. </w:t>
      </w:r>
      <w:r w:rsidR="007B55F8" w:rsidRPr="008D43B9">
        <w:rPr>
          <w:rFonts w:ascii="Book Antiqua" w:hAnsi="Book Antiqua"/>
          <w:color w:val="000000" w:themeColor="text1"/>
          <w:sz w:val="24"/>
          <w:szCs w:val="24"/>
          <w:lang w:val="en-US"/>
        </w:rPr>
        <w:t xml:space="preserve">Considering </w:t>
      </w:r>
      <w:r w:rsidR="000A07C9" w:rsidRPr="008D43B9">
        <w:rPr>
          <w:rFonts w:ascii="Book Antiqua" w:hAnsi="Book Antiqua"/>
          <w:color w:val="000000" w:themeColor="text1"/>
          <w:sz w:val="24"/>
          <w:szCs w:val="24"/>
          <w:lang w:val="en-US"/>
        </w:rPr>
        <w:t xml:space="preserve">this </w:t>
      </w:r>
      <w:r w:rsidR="007B55F8" w:rsidRPr="008D43B9">
        <w:rPr>
          <w:rFonts w:ascii="Book Antiqua" w:hAnsi="Book Antiqua"/>
          <w:color w:val="000000" w:themeColor="text1"/>
          <w:sz w:val="24"/>
          <w:szCs w:val="24"/>
          <w:lang w:val="en-US"/>
        </w:rPr>
        <w:t xml:space="preserve">drawback </w:t>
      </w:r>
      <w:r w:rsidR="000A07C9" w:rsidRPr="008D43B9">
        <w:rPr>
          <w:rFonts w:ascii="Book Antiqua" w:hAnsi="Book Antiqua"/>
          <w:color w:val="000000" w:themeColor="text1"/>
          <w:sz w:val="24"/>
          <w:szCs w:val="24"/>
          <w:lang w:val="en-US"/>
        </w:rPr>
        <w:t xml:space="preserve">and the </w:t>
      </w:r>
      <w:r w:rsidR="007B55F8" w:rsidRPr="008D43B9">
        <w:rPr>
          <w:rFonts w:ascii="Book Antiqua" w:hAnsi="Book Antiqua"/>
          <w:color w:val="000000" w:themeColor="text1"/>
          <w:sz w:val="24"/>
          <w:szCs w:val="24"/>
          <w:lang w:val="en-US"/>
        </w:rPr>
        <w:t>limited</w:t>
      </w:r>
      <w:r w:rsidR="00045485" w:rsidRPr="008D43B9">
        <w:rPr>
          <w:rFonts w:ascii="Book Antiqua" w:hAnsi="Book Antiqua"/>
          <w:color w:val="000000" w:themeColor="text1"/>
          <w:sz w:val="24"/>
          <w:szCs w:val="24"/>
          <w:lang w:val="en-US"/>
        </w:rPr>
        <w:t xml:space="preserve"> </w:t>
      </w:r>
      <w:r w:rsidR="000A07C9" w:rsidRPr="008D43B9">
        <w:rPr>
          <w:rFonts w:ascii="Book Antiqua" w:hAnsi="Book Antiqua"/>
          <w:color w:val="000000" w:themeColor="text1"/>
          <w:sz w:val="24"/>
          <w:szCs w:val="24"/>
          <w:lang w:val="en-US"/>
        </w:rPr>
        <w:t>use in clinical practice</w:t>
      </w:r>
      <w:r w:rsidR="007B55F8" w:rsidRPr="008D43B9">
        <w:rPr>
          <w:rFonts w:ascii="Book Antiqua" w:hAnsi="Book Antiqua"/>
          <w:color w:val="000000" w:themeColor="text1"/>
          <w:sz w:val="24"/>
          <w:szCs w:val="24"/>
          <w:lang w:val="en-US"/>
        </w:rPr>
        <w:t>,</w:t>
      </w:r>
      <w:r w:rsidR="000A07C9" w:rsidRPr="008D43B9">
        <w:rPr>
          <w:rFonts w:ascii="Book Antiqua" w:hAnsi="Book Antiqua"/>
          <w:color w:val="000000" w:themeColor="text1"/>
          <w:sz w:val="24"/>
          <w:szCs w:val="24"/>
          <w:lang w:val="en-US"/>
        </w:rPr>
        <w:t xml:space="preserve"> </w:t>
      </w:r>
      <w:r w:rsidR="00A81913" w:rsidRPr="008D43B9">
        <w:rPr>
          <w:rFonts w:ascii="Book Antiqua" w:hAnsi="Book Antiqua"/>
          <w:color w:val="000000" w:themeColor="text1"/>
          <w:sz w:val="24"/>
          <w:szCs w:val="24"/>
          <w:lang w:val="en-US"/>
        </w:rPr>
        <w:t>such</w:t>
      </w:r>
      <w:r w:rsidR="000A07C9" w:rsidRPr="008D43B9">
        <w:rPr>
          <w:rFonts w:ascii="Book Antiqua" w:hAnsi="Book Antiqua"/>
          <w:color w:val="000000" w:themeColor="text1"/>
          <w:sz w:val="24"/>
          <w:szCs w:val="24"/>
          <w:lang w:val="en-US"/>
        </w:rPr>
        <w:t xml:space="preserve"> </w:t>
      </w:r>
      <w:r w:rsidR="00045485" w:rsidRPr="008D43B9">
        <w:rPr>
          <w:rFonts w:ascii="Book Antiqua" w:hAnsi="Book Antiqua"/>
          <w:color w:val="000000" w:themeColor="text1"/>
          <w:sz w:val="24"/>
          <w:szCs w:val="24"/>
          <w:lang w:val="en-US"/>
        </w:rPr>
        <w:t>information</w:t>
      </w:r>
      <w:r w:rsidR="007B55F8" w:rsidRPr="008D43B9">
        <w:rPr>
          <w:rFonts w:ascii="Book Antiqua" w:hAnsi="Book Antiqua"/>
          <w:color w:val="000000" w:themeColor="text1"/>
          <w:sz w:val="24"/>
          <w:szCs w:val="24"/>
          <w:lang w:val="en-US"/>
        </w:rPr>
        <w:t xml:space="preserve"> </w:t>
      </w:r>
      <w:r w:rsidR="000A07C9" w:rsidRPr="008D43B9">
        <w:rPr>
          <w:rFonts w:ascii="Book Antiqua" w:hAnsi="Book Antiqua"/>
          <w:color w:val="000000" w:themeColor="text1"/>
          <w:sz w:val="24"/>
          <w:szCs w:val="24"/>
          <w:lang w:val="en-US"/>
        </w:rPr>
        <w:t>w</w:t>
      </w:r>
      <w:r w:rsidR="009C478B" w:rsidRPr="008D43B9">
        <w:rPr>
          <w:rFonts w:ascii="Book Antiqua" w:hAnsi="Book Antiqua"/>
          <w:color w:val="000000" w:themeColor="text1"/>
          <w:sz w:val="24"/>
          <w:szCs w:val="24"/>
          <w:lang w:val="en-US"/>
        </w:rPr>
        <w:t>as</w:t>
      </w:r>
      <w:r w:rsidR="000A07C9" w:rsidRPr="008D43B9">
        <w:rPr>
          <w:rFonts w:ascii="Book Antiqua" w:hAnsi="Book Antiqua"/>
          <w:color w:val="000000" w:themeColor="text1"/>
          <w:sz w:val="24"/>
          <w:szCs w:val="24"/>
          <w:lang w:val="en-US"/>
        </w:rPr>
        <w:t xml:space="preserve"> not </w:t>
      </w:r>
      <w:r w:rsidR="007B55F8" w:rsidRPr="008D43B9">
        <w:rPr>
          <w:rFonts w:ascii="Book Antiqua" w:hAnsi="Book Antiqua"/>
          <w:color w:val="000000" w:themeColor="text1"/>
          <w:sz w:val="24"/>
          <w:szCs w:val="24"/>
          <w:lang w:val="en-US"/>
        </w:rPr>
        <w:t xml:space="preserve">considered </w:t>
      </w:r>
      <w:r w:rsidR="000A07C9" w:rsidRPr="008D43B9">
        <w:rPr>
          <w:rFonts w:ascii="Book Antiqua" w:hAnsi="Book Antiqua"/>
          <w:color w:val="000000" w:themeColor="text1"/>
          <w:sz w:val="24"/>
          <w:szCs w:val="24"/>
          <w:lang w:val="en-US"/>
        </w:rPr>
        <w:t>in data</w:t>
      </w:r>
      <w:r w:rsidR="007B55F8" w:rsidRPr="008D43B9">
        <w:rPr>
          <w:rFonts w:ascii="Book Antiqua" w:hAnsi="Book Antiqua"/>
          <w:color w:val="000000" w:themeColor="text1"/>
          <w:sz w:val="24"/>
          <w:szCs w:val="24"/>
          <w:lang w:val="en-US"/>
        </w:rPr>
        <w:t xml:space="preserve"> collection</w:t>
      </w:r>
      <w:r w:rsidR="000A07C9" w:rsidRPr="008D43B9">
        <w:rPr>
          <w:rFonts w:ascii="Book Antiqua" w:hAnsi="Book Antiqua"/>
          <w:color w:val="000000" w:themeColor="text1"/>
          <w:sz w:val="24"/>
          <w:szCs w:val="24"/>
          <w:lang w:val="en-US"/>
        </w:rPr>
        <w:t>.</w:t>
      </w:r>
      <w:r w:rsidR="00EF129C" w:rsidRPr="008D43B9">
        <w:rPr>
          <w:rFonts w:ascii="Book Antiqua" w:hAnsi="Book Antiqua"/>
          <w:color w:val="000000" w:themeColor="text1"/>
          <w:sz w:val="24"/>
          <w:szCs w:val="24"/>
          <w:lang w:val="en-US"/>
        </w:rPr>
        <w:t xml:space="preserve"> </w:t>
      </w:r>
      <w:r w:rsidR="00AA7F7C" w:rsidRPr="008D43B9">
        <w:rPr>
          <w:rFonts w:ascii="Book Antiqua" w:hAnsi="Book Antiqua"/>
          <w:color w:val="000000" w:themeColor="text1"/>
          <w:sz w:val="24"/>
          <w:szCs w:val="24"/>
          <w:lang w:val="en-US"/>
        </w:rPr>
        <w:t xml:space="preserve">We should also consider that </w:t>
      </w:r>
      <w:r w:rsidR="00C24704" w:rsidRPr="008D43B9">
        <w:rPr>
          <w:rFonts w:ascii="Book Antiqua" w:hAnsi="Book Antiqua"/>
          <w:color w:val="000000" w:themeColor="text1"/>
          <w:sz w:val="24"/>
          <w:szCs w:val="24"/>
          <w:lang w:val="en-US"/>
        </w:rPr>
        <w:t>the limited number</w:t>
      </w:r>
      <w:r w:rsidR="00AA7F7C" w:rsidRPr="008D43B9">
        <w:rPr>
          <w:rFonts w:ascii="Book Antiqua" w:hAnsi="Book Antiqua"/>
          <w:color w:val="000000" w:themeColor="text1"/>
          <w:sz w:val="24"/>
          <w:szCs w:val="24"/>
          <w:lang w:val="en-US"/>
        </w:rPr>
        <w:t xml:space="preserve"> of patients in </w:t>
      </w:r>
      <w:r w:rsidR="00C24704" w:rsidRPr="008D43B9">
        <w:rPr>
          <w:rFonts w:ascii="Book Antiqua" w:hAnsi="Book Antiqua"/>
          <w:color w:val="000000" w:themeColor="text1"/>
          <w:sz w:val="24"/>
          <w:szCs w:val="24"/>
          <w:lang w:val="en-US"/>
        </w:rPr>
        <w:t>Group B and C</w:t>
      </w:r>
      <w:r w:rsidR="00AA7F7C" w:rsidRPr="008D43B9">
        <w:rPr>
          <w:rFonts w:ascii="Book Antiqua" w:hAnsi="Book Antiqua"/>
          <w:color w:val="000000" w:themeColor="text1"/>
          <w:sz w:val="24"/>
          <w:szCs w:val="24"/>
          <w:lang w:val="en-US"/>
        </w:rPr>
        <w:t xml:space="preserve"> could </w:t>
      </w:r>
      <w:r w:rsidR="00C24704" w:rsidRPr="008D43B9">
        <w:rPr>
          <w:rFonts w:ascii="Book Antiqua" w:hAnsi="Book Antiqua"/>
          <w:color w:val="000000" w:themeColor="text1"/>
          <w:sz w:val="24"/>
          <w:szCs w:val="24"/>
          <w:lang w:val="en-US"/>
        </w:rPr>
        <w:t xml:space="preserve">have </w:t>
      </w:r>
      <w:r w:rsidR="00AA7F7C" w:rsidRPr="008D43B9">
        <w:rPr>
          <w:rFonts w:ascii="Book Antiqua" w:hAnsi="Book Antiqua"/>
          <w:color w:val="000000" w:themeColor="text1"/>
          <w:sz w:val="24"/>
          <w:szCs w:val="24"/>
          <w:lang w:val="en-US"/>
        </w:rPr>
        <w:t>limit</w:t>
      </w:r>
      <w:r w:rsidR="00C24704" w:rsidRPr="008D43B9">
        <w:rPr>
          <w:rFonts w:ascii="Book Antiqua" w:hAnsi="Book Antiqua"/>
          <w:color w:val="000000" w:themeColor="text1"/>
          <w:sz w:val="24"/>
          <w:szCs w:val="24"/>
          <w:lang w:val="en-US"/>
        </w:rPr>
        <w:t>ed</w:t>
      </w:r>
      <w:r w:rsidR="00AA7F7C" w:rsidRPr="008D43B9">
        <w:rPr>
          <w:rFonts w:ascii="Book Antiqua" w:hAnsi="Book Antiqua"/>
          <w:color w:val="000000" w:themeColor="text1"/>
          <w:sz w:val="24"/>
          <w:szCs w:val="24"/>
          <w:lang w:val="en-US"/>
        </w:rPr>
        <w:t xml:space="preserve"> </w:t>
      </w:r>
      <w:r w:rsidR="00C24704" w:rsidRPr="008D43B9">
        <w:rPr>
          <w:rFonts w:ascii="Book Antiqua" w:hAnsi="Book Antiqua"/>
          <w:color w:val="000000" w:themeColor="text1"/>
          <w:sz w:val="24"/>
          <w:szCs w:val="24"/>
          <w:lang w:val="en-US"/>
        </w:rPr>
        <w:t xml:space="preserve">the </w:t>
      </w:r>
      <w:r w:rsidR="00AA7F7C" w:rsidRPr="008D43B9">
        <w:rPr>
          <w:rFonts w:ascii="Book Antiqua" w:hAnsi="Book Antiqua"/>
          <w:color w:val="000000" w:themeColor="text1"/>
          <w:sz w:val="24"/>
          <w:szCs w:val="24"/>
          <w:lang w:val="en-US"/>
        </w:rPr>
        <w:t xml:space="preserve">evaluation </w:t>
      </w:r>
      <w:r w:rsidR="00C24704" w:rsidRPr="008D43B9">
        <w:rPr>
          <w:rFonts w:ascii="Book Antiqua" w:hAnsi="Book Antiqua"/>
          <w:color w:val="000000" w:themeColor="text1"/>
          <w:sz w:val="24"/>
          <w:szCs w:val="24"/>
          <w:lang w:val="en-US"/>
        </w:rPr>
        <w:t xml:space="preserve">of confounding factors </w:t>
      </w:r>
      <w:r w:rsidR="00AA7F7C" w:rsidRPr="008D43B9">
        <w:rPr>
          <w:rFonts w:ascii="Book Antiqua" w:hAnsi="Book Antiqua"/>
          <w:color w:val="000000" w:themeColor="text1"/>
          <w:sz w:val="24"/>
          <w:szCs w:val="24"/>
          <w:lang w:val="en-US"/>
        </w:rPr>
        <w:t xml:space="preserve">such as the higher number of rectal resections in </w:t>
      </w:r>
      <w:r w:rsidR="00C24704" w:rsidRPr="008D43B9">
        <w:rPr>
          <w:rFonts w:ascii="Book Antiqua" w:hAnsi="Book Antiqua"/>
          <w:color w:val="000000" w:themeColor="text1"/>
          <w:sz w:val="24"/>
          <w:szCs w:val="24"/>
          <w:lang w:val="en-US"/>
        </w:rPr>
        <w:t>G</w:t>
      </w:r>
      <w:r w:rsidR="00AA7F7C" w:rsidRPr="008D43B9">
        <w:rPr>
          <w:rFonts w:ascii="Book Antiqua" w:hAnsi="Book Antiqua"/>
          <w:color w:val="000000" w:themeColor="text1"/>
          <w:sz w:val="24"/>
          <w:szCs w:val="24"/>
          <w:lang w:val="en-US"/>
        </w:rPr>
        <w:t>roup A. Analysis of larger populations also considering multicentric study design should be carried out to reduce influence of confounding factors.</w:t>
      </w:r>
      <w:r w:rsidR="00F11B00" w:rsidRPr="008D43B9">
        <w:rPr>
          <w:rFonts w:ascii="Book Antiqua" w:hAnsi="Book Antiqua"/>
          <w:color w:val="000000" w:themeColor="text1"/>
          <w:sz w:val="24"/>
          <w:szCs w:val="24"/>
          <w:lang w:val="en-US"/>
        </w:rPr>
        <w:t xml:space="preserve"> </w:t>
      </w:r>
      <w:r w:rsidRPr="008D43B9">
        <w:rPr>
          <w:rFonts w:ascii="Book Antiqua" w:hAnsi="Book Antiqua"/>
          <w:color w:val="000000" w:themeColor="text1"/>
          <w:sz w:val="24"/>
          <w:szCs w:val="24"/>
          <w:lang w:val="en-US"/>
        </w:rPr>
        <w:t>Second, lack of analysis of patients pre</w:t>
      </w:r>
      <w:r w:rsidR="00A075DD" w:rsidRPr="008D43B9">
        <w:rPr>
          <w:rFonts w:ascii="Book Antiqua" w:hAnsi="Book Antiqua"/>
          <w:color w:val="000000" w:themeColor="text1"/>
          <w:sz w:val="24"/>
          <w:szCs w:val="24"/>
          <w:lang w:val="en-US"/>
        </w:rPr>
        <w:t>-</w:t>
      </w:r>
      <w:r w:rsidRPr="008D43B9">
        <w:rPr>
          <w:rFonts w:ascii="Book Antiqua" w:hAnsi="Book Antiqua"/>
          <w:color w:val="000000" w:themeColor="text1"/>
          <w:sz w:val="24"/>
          <w:szCs w:val="24"/>
          <w:lang w:val="en-US"/>
        </w:rPr>
        <w:t xml:space="preserve">operatively excluded from the ERP. At the time we started our ERP, we established to include all patients independently from age and extent of colorectal resection. </w:t>
      </w:r>
      <w:r w:rsidR="00B3338A" w:rsidRPr="008D43B9">
        <w:rPr>
          <w:rFonts w:ascii="Book Antiqua" w:hAnsi="Book Antiqua"/>
          <w:color w:val="000000" w:themeColor="text1"/>
          <w:sz w:val="24"/>
          <w:szCs w:val="24"/>
          <w:lang w:val="en-US"/>
        </w:rPr>
        <w:t>But</w:t>
      </w:r>
      <w:r w:rsidRPr="008D43B9">
        <w:rPr>
          <w:rFonts w:ascii="Book Antiqua" w:hAnsi="Book Antiqua"/>
          <w:color w:val="000000" w:themeColor="text1"/>
          <w:sz w:val="24"/>
          <w:szCs w:val="24"/>
          <w:lang w:val="en-US"/>
        </w:rPr>
        <w:t xml:space="preserve"> severe comorbidities</w:t>
      </w:r>
      <w:r w:rsidR="000A07C9" w:rsidRPr="008D43B9">
        <w:rPr>
          <w:rFonts w:ascii="Book Antiqua" w:hAnsi="Book Antiqua"/>
          <w:color w:val="000000" w:themeColor="text1"/>
          <w:sz w:val="24"/>
          <w:szCs w:val="24"/>
          <w:lang w:val="en-US"/>
        </w:rPr>
        <w:t xml:space="preserve"> </w:t>
      </w:r>
      <w:r w:rsidR="009C478B" w:rsidRPr="008D43B9">
        <w:rPr>
          <w:rFonts w:ascii="Book Antiqua" w:hAnsi="Book Antiqua"/>
          <w:color w:val="000000" w:themeColor="text1"/>
          <w:sz w:val="24"/>
          <w:szCs w:val="24"/>
          <w:lang w:val="en-US"/>
        </w:rPr>
        <w:t xml:space="preserve">were considered as exclusions criteria </w:t>
      </w:r>
      <w:r w:rsidRPr="008D43B9">
        <w:rPr>
          <w:rFonts w:ascii="Book Antiqua" w:hAnsi="Book Antiqua"/>
          <w:color w:val="000000" w:themeColor="text1"/>
          <w:sz w:val="24"/>
          <w:szCs w:val="24"/>
          <w:lang w:val="en-US"/>
        </w:rPr>
        <w:t xml:space="preserve">since perioperative management </w:t>
      </w:r>
      <w:r w:rsidR="000A07C9" w:rsidRPr="008D43B9">
        <w:rPr>
          <w:rFonts w:ascii="Book Antiqua" w:hAnsi="Book Antiqua"/>
          <w:color w:val="000000" w:themeColor="text1"/>
          <w:sz w:val="24"/>
          <w:szCs w:val="24"/>
          <w:lang w:val="en-US"/>
        </w:rPr>
        <w:t xml:space="preserve">could </w:t>
      </w:r>
      <w:r w:rsidRPr="008D43B9">
        <w:rPr>
          <w:rFonts w:ascii="Book Antiqua" w:hAnsi="Book Antiqua"/>
          <w:color w:val="000000" w:themeColor="text1"/>
          <w:sz w:val="24"/>
          <w:szCs w:val="24"/>
          <w:lang w:val="en-US"/>
        </w:rPr>
        <w:t xml:space="preserve">have been </w:t>
      </w:r>
      <w:r w:rsidR="009C478B" w:rsidRPr="008D43B9">
        <w:rPr>
          <w:rFonts w:ascii="Book Antiqua" w:hAnsi="Book Antiqua"/>
          <w:color w:val="000000" w:themeColor="text1"/>
          <w:sz w:val="24"/>
          <w:szCs w:val="24"/>
          <w:lang w:val="en-US"/>
        </w:rPr>
        <w:t>altered greatly</w:t>
      </w:r>
      <w:r w:rsidRPr="008D43B9">
        <w:rPr>
          <w:rFonts w:ascii="Book Antiqua" w:hAnsi="Book Antiqua"/>
          <w:color w:val="000000" w:themeColor="text1"/>
          <w:sz w:val="24"/>
          <w:szCs w:val="24"/>
          <w:lang w:val="en-US"/>
        </w:rPr>
        <w:t xml:space="preserve">. </w:t>
      </w:r>
      <w:r w:rsidR="00F11B00" w:rsidRPr="008D43B9">
        <w:rPr>
          <w:rFonts w:ascii="Book Antiqua" w:hAnsi="Book Antiqua"/>
          <w:color w:val="000000" w:themeColor="text1"/>
          <w:sz w:val="24"/>
          <w:szCs w:val="24"/>
          <w:lang w:val="en-US"/>
        </w:rPr>
        <w:t xml:space="preserve">Recently, </w:t>
      </w:r>
      <w:r w:rsidR="000F5E47" w:rsidRPr="008D43B9">
        <w:rPr>
          <w:rFonts w:ascii="Book Antiqua" w:hAnsi="Book Antiqua"/>
          <w:color w:val="000000" w:themeColor="text1"/>
          <w:sz w:val="24"/>
          <w:szCs w:val="24"/>
          <w:lang w:val="en-US"/>
        </w:rPr>
        <w:t>Braga et al. reported that older patients with high ASA grade (III-IV) do not require a specifically tailored pathway and can benefit from ERP both in terms of morbidity and LOS</w:t>
      </w:r>
      <w:r w:rsidR="000F5E47" w:rsidRPr="008D43B9">
        <w:rPr>
          <w:rFonts w:ascii="Book Antiqua" w:hAnsi="Book Antiqua"/>
          <w:color w:val="000000" w:themeColor="text1"/>
          <w:sz w:val="24"/>
          <w:szCs w:val="24"/>
          <w:vertAlign w:val="superscript"/>
          <w:lang w:val="en-US"/>
        </w:rPr>
        <w:t xml:space="preserve"> </w:t>
      </w:r>
      <w:r w:rsidR="00045485" w:rsidRPr="008D43B9">
        <w:rPr>
          <w:rFonts w:ascii="Book Antiqua" w:hAnsi="Book Antiqua"/>
          <w:color w:val="000000" w:themeColor="text1"/>
          <w:sz w:val="24"/>
          <w:szCs w:val="24"/>
          <w:vertAlign w:val="superscript"/>
          <w:lang w:val="en-US"/>
        </w:rPr>
        <w:t>[</w:t>
      </w:r>
      <w:r w:rsidR="0067199D" w:rsidRPr="008D43B9">
        <w:rPr>
          <w:rFonts w:ascii="Book Antiqua" w:hAnsi="Book Antiqua"/>
          <w:color w:val="000000" w:themeColor="text1"/>
          <w:sz w:val="24"/>
          <w:szCs w:val="24"/>
          <w:vertAlign w:val="superscript"/>
          <w:lang w:val="en-US"/>
        </w:rPr>
        <w:t>25</w:t>
      </w:r>
      <w:r w:rsidR="00045485" w:rsidRPr="008D43B9">
        <w:rPr>
          <w:rFonts w:ascii="Book Antiqua" w:hAnsi="Book Antiqua"/>
          <w:color w:val="000000" w:themeColor="text1"/>
          <w:sz w:val="24"/>
          <w:szCs w:val="24"/>
          <w:vertAlign w:val="superscript"/>
          <w:lang w:val="en-US"/>
        </w:rPr>
        <w:t>]</w:t>
      </w:r>
      <w:r w:rsidR="00F11B00" w:rsidRPr="008D43B9">
        <w:rPr>
          <w:rFonts w:ascii="Book Antiqua" w:hAnsi="Book Antiqua"/>
          <w:color w:val="000000" w:themeColor="text1"/>
          <w:sz w:val="24"/>
          <w:szCs w:val="24"/>
          <w:lang w:val="en-US"/>
        </w:rPr>
        <w:t>.</w:t>
      </w:r>
      <w:r w:rsidR="000A07C9" w:rsidRPr="008D43B9">
        <w:rPr>
          <w:rFonts w:ascii="Book Antiqua" w:hAnsi="Book Antiqua"/>
          <w:color w:val="000000" w:themeColor="text1"/>
          <w:sz w:val="24"/>
          <w:szCs w:val="24"/>
          <w:lang w:val="en-US"/>
        </w:rPr>
        <w:t xml:space="preserve"> In our experience</w:t>
      </w:r>
      <w:r w:rsidR="00F11B00" w:rsidRPr="008D43B9">
        <w:rPr>
          <w:rFonts w:ascii="Book Antiqua" w:hAnsi="Book Antiqua"/>
          <w:color w:val="000000" w:themeColor="text1"/>
          <w:sz w:val="24"/>
          <w:szCs w:val="24"/>
          <w:lang w:val="en-US"/>
        </w:rPr>
        <w:t xml:space="preserve"> </w:t>
      </w:r>
      <w:r w:rsidR="000F5E47" w:rsidRPr="008D43B9">
        <w:rPr>
          <w:rFonts w:ascii="Book Antiqua" w:hAnsi="Book Antiqua"/>
          <w:color w:val="000000" w:themeColor="text1"/>
          <w:sz w:val="24"/>
          <w:szCs w:val="24"/>
          <w:lang w:val="en-US"/>
        </w:rPr>
        <w:t>patients older than 75 years</w:t>
      </w:r>
      <w:r w:rsidR="000A07C9" w:rsidRPr="008D43B9">
        <w:rPr>
          <w:rFonts w:ascii="Book Antiqua" w:hAnsi="Book Antiqua"/>
          <w:color w:val="000000" w:themeColor="text1"/>
          <w:sz w:val="24"/>
          <w:szCs w:val="24"/>
          <w:lang w:val="en-US"/>
        </w:rPr>
        <w:t xml:space="preserve"> required</w:t>
      </w:r>
      <w:r w:rsidR="000F5E47" w:rsidRPr="008D43B9">
        <w:rPr>
          <w:rFonts w:ascii="Book Antiqua" w:hAnsi="Book Antiqua"/>
          <w:color w:val="000000" w:themeColor="text1"/>
          <w:sz w:val="24"/>
          <w:szCs w:val="24"/>
          <w:lang w:val="en-US"/>
        </w:rPr>
        <w:t xml:space="preserve"> </w:t>
      </w:r>
      <w:r w:rsidRPr="008D43B9">
        <w:rPr>
          <w:rFonts w:ascii="Book Antiqua" w:hAnsi="Book Antiqua"/>
          <w:color w:val="000000" w:themeColor="text1"/>
          <w:sz w:val="24"/>
          <w:szCs w:val="24"/>
          <w:lang w:val="en-US"/>
        </w:rPr>
        <w:t>post</w:t>
      </w:r>
      <w:r w:rsidR="00A075DD" w:rsidRPr="008D43B9">
        <w:rPr>
          <w:rFonts w:ascii="Book Antiqua" w:hAnsi="Book Antiqua"/>
          <w:color w:val="000000" w:themeColor="text1"/>
          <w:sz w:val="24"/>
          <w:szCs w:val="24"/>
          <w:lang w:val="en-US"/>
        </w:rPr>
        <w:t>-</w:t>
      </w:r>
      <w:r w:rsidRPr="008D43B9">
        <w:rPr>
          <w:rFonts w:ascii="Book Antiqua" w:hAnsi="Book Antiqua"/>
          <w:color w:val="000000" w:themeColor="text1"/>
          <w:sz w:val="24"/>
          <w:szCs w:val="24"/>
          <w:lang w:val="en-US"/>
        </w:rPr>
        <w:t xml:space="preserve">operative ITU stay </w:t>
      </w:r>
      <w:r w:rsidR="000F5E47" w:rsidRPr="008D43B9">
        <w:rPr>
          <w:rFonts w:ascii="Book Antiqua" w:hAnsi="Book Antiqua"/>
          <w:color w:val="000000" w:themeColor="text1"/>
          <w:sz w:val="24"/>
          <w:szCs w:val="24"/>
          <w:lang w:val="en-US"/>
        </w:rPr>
        <w:t xml:space="preserve">in </w:t>
      </w:r>
      <w:r w:rsidR="009C478B" w:rsidRPr="008D43B9">
        <w:rPr>
          <w:rFonts w:ascii="Book Antiqua" w:hAnsi="Book Antiqua"/>
          <w:color w:val="000000" w:themeColor="text1"/>
          <w:sz w:val="24"/>
          <w:szCs w:val="24"/>
          <w:lang w:val="en-US"/>
        </w:rPr>
        <w:t>52</w:t>
      </w:r>
      <w:r w:rsidR="000F5E47" w:rsidRPr="008D43B9">
        <w:rPr>
          <w:rFonts w:ascii="Book Antiqua" w:hAnsi="Book Antiqua"/>
          <w:color w:val="000000" w:themeColor="text1"/>
          <w:sz w:val="24"/>
          <w:szCs w:val="24"/>
          <w:lang w:val="en-US"/>
        </w:rPr>
        <w:t>% of the cases</w:t>
      </w:r>
      <w:r w:rsidR="009C478B" w:rsidRPr="008D43B9">
        <w:rPr>
          <w:rFonts w:ascii="Book Antiqua" w:hAnsi="Book Antiqua"/>
          <w:color w:val="000000" w:themeColor="text1"/>
          <w:sz w:val="24"/>
          <w:szCs w:val="24"/>
          <w:lang w:val="en-US"/>
        </w:rPr>
        <w:t xml:space="preserve"> (15 out of 29; data not shown)</w:t>
      </w:r>
      <w:r w:rsidR="008A21AC" w:rsidRPr="008D43B9">
        <w:rPr>
          <w:rFonts w:ascii="Book Antiqua" w:hAnsi="Book Antiqua"/>
          <w:color w:val="000000" w:themeColor="text1"/>
          <w:sz w:val="24"/>
          <w:szCs w:val="24"/>
          <w:lang w:val="en-US"/>
        </w:rPr>
        <w:t>. Furthermore</w:t>
      </w:r>
      <w:r w:rsidR="00F11B00" w:rsidRPr="008D43B9">
        <w:rPr>
          <w:rFonts w:ascii="Book Antiqua" w:hAnsi="Book Antiqua"/>
          <w:color w:val="000000" w:themeColor="text1"/>
          <w:sz w:val="24"/>
          <w:szCs w:val="24"/>
          <w:lang w:val="en-US"/>
        </w:rPr>
        <w:t>, two third of patients</w:t>
      </w:r>
      <w:r w:rsidR="000F5E47" w:rsidRPr="008D43B9">
        <w:rPr>
          <w:rFonts w:ascii="Book Antiqua" w:hAnsi="Book Antiqua"/>
          <w:color w:val="000000" w:themeColor="text1"/>
          <w:sz w:val="24"/>
          <w:szCs w:val="24"/>
          <w:lang w:val="en-US"/>
        </w:rPr>
        <w:t xml:space="preserve"> </w:t>
      </w:r>
      <w:r w:rsidR="00F11B00" w:rsidRPr="008D43B9">
        <w:rPr>
          <w:rFonts w:ascii="Book Antiqua" w:hAnsi="Book Antiqua"/>
          <w:color w:val="000000" w:themeColor="text1"/>
          <w:sz w:val="24"/>
          <w:szCs w:val="24"/>
          <w:lang w:val="en-US"/>
        </w:rPr>
        <w:t xml:space="preserve">were excluded from study protocol </w:t>
      </w:r>
      <w:r w:rsidR="000F5E47" w:rsidRPr="008D43B9">
        <w:rPr>
          <w:rFonts w:ascii="Book Antiqua" w:hAnsi="Book Antiqua"/>
          <w:color w:val="000000" w:themeColor="text1"/>
          <w:sz w:val="24"/>
          <w:szCs w:val="24"/>
          <w:lang w:val="en-US"/>
        </w:rPr>
        <w:t>due to their own or family refusal</w:t>
      </w:r>
      <w:r w:rsidR="008A21AC" w:rsidRPr="008D43B9">
        <w:rPr>
          <w:rFonts w:ascii="Book Antiqua" w:hAnsi="Book Antiqua"/>
          <w:color w:val="000000" w:themeColor="text1"/>
          <w:sz w:val="24"/>
          <w:szCs w:val="24"/>
          <w:lang w:val="en-US"/>
        </w:rPr>
        <w:t xml:space="preserve"> </w:t>
      </w:r>
      <w:r w:rsidR="00F11B00" w:rsidRPr="008D43B9">
        <w:rPr>
          <w:rFonts w:ascii="Book Antiqua" w:hAnsi="Book Antiqua"/>
          <w:color w:val="000000" w:themeColor="text1"/>
          <w:sz w:val="24"/>
          <w:szCs w:val="24"/>
          <w:lang w:val="en-US"/>
        </w:rPr>
        <w:t xml:space="preserve">and due to severe </w:t>
      </w:r>
      <w:r w:rsidR="000F5E47" w:rsidRPr="008D43B9">
        <w:rPr>
          <w:rFonts w:ascii="Book Antiqua" w:hAnsi="Book Antiqua"/>
          <w:color w:val="000000" w:themeColor="text1"/>
          <w:sz w:val="24"/>
          <w:szCs w:val="24"/>
          <w:lang w:val="en-US"/>
        </w:rPr>
        <w:t>neurological impairment</w:t>
      </w:r>
      <w:r w:rsidR="00686FB0" w:rsidRPr="008D43B9">
        <w:rPr>
          <w:rFonts w:ascii="Book Antiqua" w:hAnsi="Book Antiqua"/>
          <w:color w:val="000000" w:themeColor="text1"/>
          <w:sz w:val="24"/>
          <w:szCs w:val="24"/>
          <w:lang w:val="en-US"/>
        </w:rPr>
        <w:t>,</w:t>
      </w:r>
      <w:r w:rsidR="000F5E47" w:rsidRPr="008D43B9">
        <w:rPr>
          <w:rFonts w:ascii="Book Antiqua" w:hAnsi="Book Antiqua"/>
          <w:color w:val="000000" w:themeColor="text1"/>
          <w:sz w:val="24"/>
          <w:szCs w:val="24"/>
          <w:lang w:val="en-US"/>
        </w:rPr>
        <w:t xml:space="preserve"> that hampered their participation in</w:t>
      </w:r>
      <w:r w:rsidR="00F11B00" w:rsidRPr="008D43B9">
        <w:rPr>
          <w:rFonts w:ascii="Book Antiqua" w:hAnsi="Book Antiqua"/>
          <w:color w:val="000000" w:themeColor="text1"/>
          <w:sz w:val="24"/>
          <w:szCs w:val="24"/>
          <w:lang w:val="en-US"/>
        </w:rPr>
        <w:t>to</w:t>
      </w:r>
      <w:r w:rsidR="000F5E47" w:rsidRPr="008D43B9">
        <w:rPr>
          <w:rFonts w:ascii="Book Antiqua" w:hAnsi="Book Antiqua"/>
          <w:color w:val="000000" w:themeColor="text1"/>
          <w:sz w:val="24"/>
          <w:szCs w:val="24"/>
          <w:lang w:val="en-US"/>
        </w:rPr>
        <w:t xml:space="preserve"> ERP</w:t>
      </w:r>
      <w:r w:rsidR="00F11B00" w:rsidRPr="008D43B9">
        <w:rPr>
          <w:rFonts w:ascii="Book Antiqua" w:hAnsi="Book Antiqua"/>
          <w:color w:val="000000" w:themeColor="text1"/>
          <w:sz w:val="24"/>
          <w:szCs w:val="24"/>
          <w:lang w:val="en-US"/>
        </w:rPr>
        <w:t xml:space="preserve"> (Figure 1)</w:t>
      </w:r>
      <w:r w:rsidR="000F5E47" w:rsidRPr="008D43B9">
        <w:rPr>
          <w:rFonts w:ascii="Book Antiqua" w:hAnsi="Book Antiqua"/>
          <w:color w:val="000000" w:themeColor="text1"/>
          <w:sz w:val="24"/>
          <w:szCs w:val="24"/>
          <w:lang w:val="en-US"/>
        </w:rPr>
        <w:t xml:space="preserve">. A specifically designed protocol with </w:t>
      </w:r>
      <w:r w:rsidR="00112D66" w:rsidRPr="008D43B9">
        <w:rPr>
          <w:rFonts w:ascii="Book Antiqua" w:hAnsi="Book Antiqua"/>
          <w:color w:val="000000" w:themeColor="text1"/>
          <w:sz w:val="24"/>
          <w:szCs w:val="24"/>
          <w:lang w:val="en-US"/>
        </w:rPr>
        <w:t>tailored</w:t>
      </w:r>
      <w:r w:rsidR="000F5E47" w:rsidRPr="008D43B9">
        <w:rPr>
          <w:rFonts w:ascii="Book Antiqua" w:hAnsi="Book Antiqua"/>
          <w:color w:val="000000" w:themeColor="text1"/>
          <w:sz w:val="24"/>
          <w:szCs w:val="24"/>
          <w:lang w:val="en-US"/>
        </w:rPr>
        <w:t xml:space="preserve"> goals </w:t>
      </w:r>
      <w:r w:rsidR="00112D66" w:rsidRPr="008D43B9">
        <w:rPr>
          <w:rFonts w:ascii="Book Antiqua" w:hAnsi="Book Antiqua"/>
          <w:color w:val="000000" w:themeColor="text1"/>
          <w:sz w:val="24"/>
          <w:szCs w:val="24"/>
          <w:lang w:val="en-US"/>
        </w:rPr>
        <w:t>has now been implemented in our practice since</w:t>
      </w:r>
      <w:r w:rsidR="00F11B00" w:rsidRPr="008D43B9">
        <w:rPr>
          <w:rFonts w:ascii="Book Antiqua" w:hAnsi="Book Antiqua"/>
          <w:color w:val="000000" w:themeColor="text1"/>
          <w:sz w:val="24"/>
          <w:szCs w:val="24"/>
          <w:lang w:val="en-US"/>
        </w:rPr>
        <w:t>,</w:t>
      </w:r>
      <w:r w:rsidR="00112D66" w:rsidRPr="008D43B9">
        <w:rPr>
          <w:rFonts w:ascii="Book Antiqua" w:hAnsi="Book Antiqua"/>
          <w:color w:val="000000" w:themeColor="text1"/>
          <w:sz w:val="24"/>
          <w:szCs w:val="24"/>
          <w:lang w:val="en-US"/>
        </w:rPr>
        <w:t xml:space="preserve"> it is our </w:t>
      </w:r>
      <w:r w:rsidR="00F11B00" w:rsidRPr="008D43B9">
        <w:rPr>
          <w:rFonts w:ascii="Book Antiqua" w:hAnsi="Book Antiqua"/>
          <w:color w:val="000000" w:themeColor="text1"/>
          <w:sz w:val="24"/>
          <w:szCs w:val="24"/>
          <w:lang w:val="en-US"/>
        </w:rPr>
        <w:t xml:space="preserve">belief </w:t>
      </w:r>
      <w:r w:rsidR="00112D66" w:rsidRPr="008D43B9">
        <w:rPr>
          <w:rFonts w:ascii="Book Antiqua" w:hAnsi="Book Antiqua"/>
          <w:color w:val="000000" w:themeColor="text1"/>
          <w:sz w:val="24"/>
          <w:szCs w:val="24"/>
          <w:lang w:val="en-US"/>
        </w:rPr>
        <w:t xml:space="preserve">that the two </w:t>
      </w:r>
      <w:r w:rsidR="00F11B00" w:rsidRPr="008D43B9">
        <w:rPr>
          <w:rFonts w:ascii="Book Antiqua" w:hAnsi="Book Antiqua"/>
          <w:color w:val="000000" w:themeColor="text1"/>
          <w:sz w:val="24"/>
          <w:szCs w:val="24"/>
          <w:lang w:val="en-US"/>
        </w:rPr>
        <w:t xml:space="preserve">subgroups </w:t>
      </w:r>
      <w:r w:rsidR="00112D66" w:rsidRPr="008D43B9">
        <w:rPr>
          <w:rFonts w:ascii="Book Antiqua" w:hAnsi="Book Antiqua"/>
          <w:color w:val="000000" w:themeColor="text1"/>
          <w:sz w:val="24"/>
          <w:szCs w:val="24"/>
          <w:lang w:val="en-US"/>
        </w:rPr>
        <w:t xml:space="preserve">need </w:t>
      </w:r>
      <w:r w:rsidR="00F11B00" w:rsidRPr="008D43B9">
        <w:rPr>
          <w:rFonts w:ascii="Book Antiqua" w:hAnsi="Book Antiqua"/>
          <w:color w:val="000000" w:themeColor="text1"/>
          <w:sz w:val="24"/>
          <w:szCs w:val="24"/>
          <w:lang w:val="en-US"/>
        </w:rPr>
        <w:t>to be</w:t>
      </w:r>
      <w:r w:rsidR="00112D66" w:rsidRPr="008D43B9">
        <w:rPr>
          <w:rFonts w:ascii="Book Antiqua" w:hAnsi="Book Antiqua"/>
          <w:color w:val="000000" w:themeColor="text1"/>
          <w:sz w:val="24"/>
          <w:szCs w:val="24"/>
          <w:lang w:val="en-US"/>
        </w:rPr>
        <w:t xml:space="preserve"> manage</w:t>
      </w:r>
      <w:r w:rsidR="00F11B00" w:rsidRPr="008D43B9">
        <w:rPr>
          <w:rFonts w:ascii="Book Antiqua" w:hAnsi="Book Antiqua"/>
          <w:color w:val="000000" w:themeColor="text1"/>
          <w:sz w:val="24"/>
          <w:szCs w:val="24"/>
          <w:lang w:val="en-US"/>
        </w:rPr>
        <w:t>d differently in order</w:t>
      </w:r>
      <w:r w:rsidR="00112D66" w:rsidRPr="008D43B9">
        <w:rPr>
          <w:rFonts w:ascii="Book Antiqua" w:hAnsi="Book Antiqua"/>
          <w:color w:val="000000" w:themeColor="text1"/>
          <w:sz w:val="24"/>
          <w:szCs w:val="24"/>
          <w:lang w:val="en-US"/>
        </w:rPr>
        <w:t xml:space="preserve"> to optimize </w:t>
      </w:r>
      <w:r w:rsidR="00F11B00" w:rsidRPr="008D43B9">
        <w:rPr>
          <w:rFonts w:ascii="Book Antiqua" w:hAnsi="Book Antiqua"/>
          <w:color w:val="000000" w:themeColor="text1"/>
          <w:sz w:val="24"/>
          <w:szCs w:val="24"/>
          <w:lang w:val="en-US"/>
        </w:rPr>
        <w:t>post</w:t>
      </w:r>
      <w:r w:rsidR="00A075DD" w:rsidRPr="008D43B9">
        <w:rPr>
          <w:rFonts w:ascii="Book Antiqua" w:hAnsi="Book Antiqua"/>
          <w:color w:val="000000" w:themeColor="text1"/>
          <w:sz w:val="24"/>
          <w:szCs w:val="24"/>
          <w:lang w:val="en-US"/>
        </w:rPr>
        <w:t>-</w:t>
      </w:r>
      <w:r w:rsidR="00F11B00" w:rsidRPr="008D43B9">
        <w:rPr>
          <w:rFonts w:ascii="Book Antiqua" w:hAnsi="Book Antiqua"/>
          <w:color w:val="000000" w:themeColor="text1"/>
          <w:sz w:val="24"/>
          <w:szCs w:val="24"/>
          <w:lang w:val="en-US"/>
        </w:rPr>
        <w:t xml:space="preserve">operative </w:t>
      </w:r>
      <w:r w:rsidR="00112D66" w:rsidRPr="008D43B9">
        <w:rPr>
          <w:rFonts w:ascii="Book Antiqua" w:hAnsi="Book Antiqua"/>
          <w:color w:val="000000" w:themeColor="text1"/>
          <w:sz w:val="24"/>
          <w:szCs w:val="24"/>
          <w:lang w:val="en-US"/>
        </w:rPr>
        <w:t>results in both populations.</w:t>
      </w:r>
    </w:p>
    <w:p w14:paraId="210A89D9" w14:textId="57977FD6" w:rsidR="00C325CE" w:rsidRPr="008D43B9" w:rsidRDefault="000A07C9" w:rsidP="00AD7C5E">
      <w:pPr>
        <w:adjustRightInd w:val="0"/>
        <w:snapToGrid w:val="0"/>
        <w:spacing w:line="360" w:lineRule="auto"/>
        <w:ind w:firstLineChars="100" w:firstLine="240"/>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lastRenderedPageBreak/>
        <w:t xml:space="preserve">Third, a complete </w:t>
      </w:r>
      <w:proofErr w:type="spellStart"/>
      <w:r w:rsidRPr="008D43B9">
        <w:rPr>
          <w:rFonts w:ascii="Book Antiqua" w:hAnsi="Book Antiqua"/>
          <w:color w:val="000000" w:themeColor="text1"/>
          <w:sz w:val="24"/>
          <w:szCs w:val="24"/>
          <w:lang w:val="en-US"/>
        </w:rPr>
        <w:t>prehabilitation</w:t>
      </w:r>
      <w:proofErr w:type="spellEnd"/>
      <w:r w:rsidR="00B85F42" w:rsidRPr="008D43B9">
        <w:rPr>
          <w:rFonts w:ascii="Book Antiqua" w:hAnsi="Book Antiqua"/>
          <w:color w:val="000000" w:themeColor="text1"/>
          <w:sz w:val="24"/>
          <w:szCs w:val="24"/>
          <w:lang w:val="en-US"/>
        </w:rPr>
        <w:t xml:space="preserve"> program considering all </w:t>
      </w:r>
      <w:r w:rsidRPr="008D43B9">
        <w:rPr>
          <w:rFonts w:ascii="Book Antiqua" w:hAnsi="Book Antiqua"/>
          <w:color w:val="000000" w:themeColor="text1"/>
          <w:sz w:val="24"/>
          <w:szCs w:val="24"/>
          <w:lang w:val="en-US"/>
        </w:rPr>
        <w:t xml:space="preserve">aspects </w:t>
      </w:r>
      <w:r w:rsidR="00C325CE" w:rsidRPr="008D43B9">
        <w:rPr>
          <w:rFonts w:ascii="Book Antiqua" w:hAnsi="Book Antiqua"/>
          <w:color w:val="000000" w:themeColor="text1"/>
          <w:sz w:val="24"/>
          <w:szCs w:val="24"/>
          <w:lang w:val="en-US"/>
        </w:rPr>
        <w:t>influencing post</w:t>
      </w:r>
      <w:r w:rsidR="00A075DD" w:rsidRPr="008D43B9">
        <w:rPr>
          <w:rFonts w:ascii="Book Antiqua" w:hAnsi="Book Antiqua"/>
          <w:color w:val="000000" w:themeColor="text1"/>
          <w:sz w:val="24"/>
          <w:szCs w:val="24"/>
          <w:lang w:val="en-US"/>
        </w:rPr>
        <w:t>-</w:t>
      </w:r>
      <w:r w:rsidR="00C325CE" w:rsidRPr="008D43B9">
        <w:rPr>
          <w:rFonts w:ascii="Book Antiqua" w:hAnsi="Book Antiqua"/>
          <w:color w:val="000000" w:themeColor="text1"/>
          <w:sz w:val="24"/>
          <w:szCs w:val="24"/>
          <w:lang w:val="en-US"/>
        </w:rPr>
        <w:t xml:space="preserve">operative short-term </w:t>
      </w:r>
      <w:r w:rsidR="00751E7F" w:rsidRPr="008D43B9">
        <w:rPr>
          <w:rFonts w:ascii="Book Antiqua" w:hAnsi="Book Antiqua"/>
          <w:color w:val="000000" w:themeColor="text1"/>
          <w:sz w:val="24"/>
          <w:szCs w:val="24"/>
          <w:lang w:val="en-US"/>
        </w:rPr>
        <w:t>results</w:t>
      </w:r>
      <w:r w:rsidR="00B85F42" w:rsidRPr="008D43B9">
        <w:rPr>
          <w:rFonts w:ascii="Book Antiqua" w:hAnsi="Book Antiqua"/>
          <w:color w:val="000000" w:themeColor="text1"/>
          <w:sz w:val="24"/>
          <w:szCs w:val="24"/>
          <w:lang w:val="en-US"/>
        </w:rPr>
        <w:t xml:space="preserve">, </w:t>
      </w:r>
      <w:r w:rsidR="00751E7F" w:rsidRPr="008D43B9">
        <w:rPr>
          <w:rFonts w:ascii="Book Antiqua" w:hAnsi="Book Antiqua"/>
          <w:color w:val="000000" w:themeColor="text1"/>
          <w:sz w:val="24"/>
          <w:szCs w:val="24"/>
          <w:lang w:val="en-US"/>
        </w:rPr>
        <w:t xml:space="preserve">such </w:t>
      </w:r>
      <w:r w:rsidR="00B85F42" w:rsidRPr="008D43B9">
        <w:rPr>
          <w:rFonts w:ascii="Book Antiqua" w:hAnsi="Book Antiqua"/>
          <w:color w:val="000000" w:themeColor="text1"/>
          <w:sz w:val="24"/>
          <w:szCs w:val="24"/>
          <w:lang w:val="en-US"/>
        </w:rPr>
        <w:t xml:space="preserve">as nutritional status, anemia correction, </w:t>
      </w:r>
      <w:r w:rsidR="00C325CE" w:rsidRPr="008D43B9">
        <w:rPr>
          <w:rFonts w:ascii="Book Antiqua" w:hAnsi="Book Antiqua"/>
          <w:color w:val="000000" w:themeColor="text1"/>
          <w:sz w:val="24"/>
          <w:szCs w:val="24"/>
          <w:lang w:val="en-US"/>
        </w:rPr>
        <w:t>improvement of muscle function, etc.</w:t>
      </w:r>
      <w:r w:rsidR="002F1002" w:rsidRPr="008D43B9">
        <w:rPr>
          <w:rFonts w:ascii="Book Antiqua" w:hAnsi="Book Antiqua"/>
          <w:color w:val="000000" w:themeColor="text1"/>
          <w:sz w:val="24"/>
          <w:szCs w:val="24"/>
          <w:lang w:val="en-US"/>
        </w:rPr>
        <w:t>,</w:t>
      </w:r>
      <w:r w:rsidR="00FC1F33" w:rsidRPr="008D43B9">
        <w:rPr>
          <w:rFonts w:ascii="Book Antiqua" w:hAnsi="Book Antiqua"/>
          <w:color w:val="000000" w:themeColor="text1"/>
          <w:sz w:val="24"/>
          <w:szCs w:val="24"/>
          <w:lang w:val="en-US"/>
        </w:rPr>
        <w:t xml:space="preserve"> was not </w:t>
      </w:r>
      <w:r w:rsidR="00751E7F" w:rsidRPr="008D43B9">
        <w:rPr>
          <w:rFonts w:ascii="Book Antiqua" w:hAnsi="Book Antiqua"/>
          <w:color w:val="000000" w:themeColor="text1"/>
          <w:sz w:val="24"/>
          <w:szCs w:val="24"/>
          <w:lang w:val="en-US"/>
        </w:rPr>
        <w:t xml:space="preserve">regularly accomplished; herein the idea that short-term outcomes could be further improved. </w:t>
      </w:r>
      <w:r w:rsidR="009C478B" w:rsidRPr="008D43B9">
        <w:rPr>
          <w:rFonts w:ascii="Book Antiqua" w:hAnsi="Book Antiqua"/>
          <w:color w:val="000000" w:themeColor="text1"/>
          <w:sz w:val="24"/>
          <w:szCs w:val="24"/>
          <w:lang w:val="en-US"/>
        </w:rPr>
        <w:t xml:space="preserve">A comprehensive </w:t>
      </w:r>
      <w:proofErr w:type="spellStart"/>
      <w:r w:rsidR="00B3338A" w:rsidRPr="008D43B9">
        <w:rPr>
          <w:rFonts w:ascii="Book Antiqua" w:hAnsi="Book Antiqua"/>
          <w:color w:val="000000" w:themeColor="text1"/>
          <w:sz w:val="24"/>
          <w:szCs w:val="24"/>
          <w:lang w:val="en-US"/>
        </w:rPr>
        <w:t>prehabilitation</w:t>
      </w:r>
      <w:proofErr w:type="spellEnd"/>
      <w:r w:rsidR="009C478B" w:rsidRPr="008D43B9">
        <w:rPr>
          <w:rFonts w:ascii="Book Antiqua" w:hAnsi="Book Antiqua"/>
          <w:color w:val="000000" w:themeColor="text1"/>
          <w:sz w:val="24"/>
          <w:szCs w:val="24"/>
          <w:lang w:val="en-US"/>
        </w:rPr>
        <w:t xml:space="preserve"> program has been recently implemented in our clinical practice for all patients </w:t>
      </w:r>
      <w:r w:rsidR="002F1002" w:rsidRPr="008D43B9">
        <w:rPr>
          <w:rFonts w:ascii="Book Antiqua" w:hAnsi="Book Antiqua"/>
          <w:color w:val="000000" w:themeColor="text1"/>
          <w:sz w:val="24"/>
          <w:szCs w:val="24"/>
          <w:lang w:val="en-US"/>
        </w:rPr>
        <w:t>undergoing colorectal resection although, a major benefit is expected for elderly population.</w:t>
      </w:r>
    </w:p>
    <w:p w14:paraId="4B7B9858" w14:textId="77777777" w:rsidR="00F9754C" w:rsidRPr="008D43B9" w:rsidRDefault="00F9754C" w:rsidP="008D43B9">
      <w:pPr>
        <w:adjustRightInd w:val="0"/>
        <w:snapToGrid w:val="0"/>
        <w:spacing w:line="360" w:lineRule="auto"/>
        <w:jc w:val="both"/>
        <w:rPr>
          <w:rFonts w:ascii="Book Antiqua" w:hAnsi="Book Antiqua"/>
          <w:b/>
          <w:color w:val="000000" w:themeColor="text1"/>
          <w:sz w:val="24"/>
          <w:szCs w:val="24"/>
          <w:lang w:val="en-US"/>
        </w:rPr>
      </w:pPr>
      <w:bookmarkStart w:id="133" w:name="OLE_LINK158"/>
      <w:bookmarkStart w:id="134" w:name="OLE_LINK159"/>
      <w:bookmarkStart w:id="135" w:name="OLE_LINK205"/>
      <w:bookmarkStart w:id="136" w:name="OLE_LINK206"/>
      <w:bookmarkStart w:id="137" w:name="OLE_LINK244"/>
      <w:bookmarkStart w:id="138" w:name="OLE_LINK245"/>
      <w:bookmarkStart w:id="139" w:name="OLE_LINK11"/>
      <w:bookmarkStart w:id="140" w:name="OLE_LINK12"/>
      <w:bookmarkStart w:id="141" w:name="OLE_LINK23"/>
      <w:bookmarkStart w:id="142" w:name="OLE_LINK24"/>
      <w:bookmarkStart w:id="143" w:name="OLE_LINK316"/>
      <w:bookmarkStart w:id="144" w:name="OLE_LINK332"/>
      <w:bookmarkStart w:id="145" w:name="OLE_LINK521"/>
      <w:bookmarkStart w:id="146" w:name="OLE_LINK403"/>
      <w:bookmarkStart w:id="147" w:name="OLE_LINK560"/>
      <w:bookmarkStart w:id="148" w:name="OLE_LINK839"/>
    </w:p>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14:paraId="2E2DC7E0" w14:textId="629653BF" w:rsidR="00874E59" w:rsidRPr="008D43B9" w:rsidRDefault="002F1002" w:rsidP="008D43B9">
      <w:pPr>
        <w:suppressAutoHyphens w:val="0"/>
        <w:adjustRightInd w:val="0"/>
        <w:snapToGrid w:val="0"/>
        <w:spacing w:line="360" w:lineRule="auto"/>
        <w:jc w:val="both"/>
        <w:rPr>
          <w:rFonts w:ascii="Book Antiqua" w:hAnsi="Book Antiqua"/>
          <w:b/>
          <w:caps/>
          <w:color w:val="000000" w:themeColor="text1"/>
          <w:sz w:val="24"/>
          <w:szCs w:val="24"/>
          <w:lang w:val="en-US"/>
        </w:rPr>
      </w:pPr>
      <w:r w:rsidRPr="008D43B9">
        <w:rPr>
          <w:rFonts w:ascii="Book Antiqua" w:hAnsi="Book Antiqua"/>
          <w:b/>
          <w:caps/>
          <w:color w:val="000000" w:themeColor="text1"/>
          <w:sz w:val="24"/>
          <w:szCs w:val="24"/>
          <w:lang w:val="en-US"/>
        </w:rPr>
        <w:t>Conclusion</w:t>
      </w:r>
    </w:p>
    <w:p w14:paraId="2D59B970" w14:textId="7E7B49F9" w:rsidR="00E573AC" w:rsidRPr="008D43B9" w:rsidRDefault="00874E59" w:rsidP="008D43B9">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 xml:space="preserve">Our study confirms that </w:t>
      </w:r>
      <w:r w:rsidR="00D775D1" w:rsidRPr="008D43B9">
        <w:rPr>
          <w:rFonts w:ascii="Book Antiqua" w:hAnsi="Book Antiqua"/>
          <w:color w:val="000000" w:themeColor="text1"/>
          <w:sz w:val="24"/>
          <w:szCs w:val="24"/>
          <w:lang w:val="en-US"/>
        </w:rPr>
        <w:t>ERP</w:t>
      </w:r>
      <w:r w:rsidRPr="008D43B9">
        <w:rPr>
          <w:rFonts w:ascii="Book Antiqua" w:hAnsi="Book Antiqua"/>
          <w:color w:val="000000" w:themeColor="text1"/>
          <w:sz w:val="24"/>
          <w:szCs w:val="24"/>
          <w:lang w:val="en-US"/>
        </w:rPr>
        <w:t xml:space="preserve"> can be safely </w:t>
      </w:r>
      <w:r w:rsidR="00C325CE" w:rsidRPr="008D43B9">
        <w:rPr>
          <w:rFonts w:ascii="Book Antiqua" w:hAnsi="Book Antiqua"/>
          <w:color w:val="000000" w:themeColor="text1"/>
          <w:sz w:val="24"/>
          <w:szCs w:val="24"/>
          <w:lang w:val="en-US"/>
        </w:rPr>
        <w:t xml:space="preserve">and successfully </w:t>
      </w:r>
      <w:r w:rsidRPr="008D43B9">
        <w:rPr>
          <w:rFonts w:ascii="Book Antiqua" w:hAnsi="Book Antiqua"/>
          <w:color w:val="000000" w:themeColor="text1"/>
          <w:sz w:val="24"/>
          <w:szCs w:val="24"/>
          <w:lang w:val="en-US"/>
        </w:rPr>
        <w:t xml:space="preserve">applied </w:t>
      </w:r>
      <w:r w:rsidR="00C325CE" w:rsidRPr="008D43B9">
        <w:rPr>
          <w:rFonts w:ascii="Book Antiqua" w:hAnsi="Book Antiqua"/>
          <w:color w:val="000000" w:themeColor="text1"/>
          <w:sz w:val="24"/>
          <w:szCs w:val="24"/>
          <w:lang w:val="en-US"/>
        </w:rPr>
        <w:t>to</w:t>
      </w:r>
      <w:r w:rsidRPr="008D43B9">
        <w:rPr>
          <w:rFonts w:ascii="Book Antiqua" w:hAnsi="Book Antiqua"/>
          <w:color w:val="000000" w:themeColor="text1"/>
          <w:sz w:val="24"/>
          <w:szCs w:val="24"/>
          <w:lang w:val="en-US"/>
        </w:rPr>
        <w:t xml:space="preserve"> </w:t>
      </w:r>
      <w:r w:rsidR="001A4A7D" w:rsidRPr="008D43B9">
        <w:rPr>
          <w:rFonts w:ascii="Book Antiqua" w:hAnsi="Book Antiqua"/>
          <w:color w:val="000000" w:themeColor="text1"/>
          <w:sz w:val="24"/>
          <w:szCs w:val="24"/>
          <w:lang w:val="en-US"/>
        </w:rPr>
        <w:t xml:space="preserve">most of the </w:t>
      </w:r>
      <w:r w:rsidRPr="008D43B9">
        <w:rPr>
          <w:rFonts w:ascii="Book Antiqua" w:hAnsi="Book Antiqua"/>
          <w:color w:val="000000" w:themeColor="text1"/>
          <w:sz w:val="24"/>
          <w:szCs w:val="24"/>
          <w:lang w:val="en-US"/>
        </w:rPr>
        <w:t>elderly</w:t>
      </w:r>
      <w:r w:rsidR="00C325CE" w:rsidRPr="008D43B9">
        <w:rPr>
          <w:rFonts w:ascii="Book Antiqua" w:hAnsi="Book Antiqua"/>
          <w:color w:val="000000" w:themeColor="text1"/>
          <w:sz w:val="24"/>
          <w:szCs w:val="24"/>
          <w:lang w:val="en-US"/>
        </w:rPr>
        <w:t xml:space="preserve"> patients</w:t>
      </w:r>
      <w:r w:rsidR="00686FB0" w:rsidRPr="008D43B9">
        <w:rPr>
          <w:rFonts w:ascii="Book Antiqua" w:hAnsi="Book Antiqua"/>
          <w:color w:val="000000" w:themeColor="text1"/>
          <w:sz w:val="24"/>
          <w:szCs w:val="24"/>
          <w:lang w:val="en-US"/>
        </w:rPr>
        <w:t xml:space="preserve"> undergoing laparoscopic colorectal resection</w:t>
      </w:r>
      <w:r w:rsidR="001A4A7D" w:rsidRPr="008D43B9">
        <w:rPr>
          <w:rFonts w:ascii="Book Antiqua" w:hAnsi="Book Antiqua"/>
          <w:color w:val="000000" w:themeColor="text1"/>
          <w:sz w:val="24"/>
          <w:szCs w:val="24"/>
          <w:lang w:val="en-US"/>
        </w:rPr>
        <w:t xml:space="preserve"> who are able and willing to participate in fast-track protocols</w:t>
      </w:r>
      <w:r w:rsidR="00686FB0" w:rsidRPr="008D43B9">
        <w:rPr>
          <w:rFonts w:ascii="Book Antiqua" w:hAnsi="Book Antiqua"/>
          <w:color w:val="000000" w:themeColor="text1"/>
          <w:sz w:val="24"/>
          <w:szCs w:val="24"/>
          <w:lang w:val="en-US"/>
        </w:rPr>
        <w:t>.</w:t>
      </w:r>
      <w:r w:rsidR="001F2CCA" w:rsidRPr="008D43B9">
        <w:rPr>
          <w:rFonts w:ascii="Book Antiqua" w:hAnsi="Book Antiqua"/>
          <w:color w:val="000000" w:themeColor="text1"/>
          <w:sz w:val="24"/>
          <w:szCs w:val="24"/>
          <w:lang w:val="en-US"/>
        </w:rPr>
        <w:t xml:space="preserve"> </w:t>
      </w:r>
      <w:r w:rsidR="00C325CE" w:rsidRPr="008D43B9">
        <w:rPr>
          <w:rFonts w:ascii="Book Antiqua" w:hAnsi="Book Antiqua"/>
          <w:color w:val="000000" w:themeColor="text1"/>
          <w:sz w:val="24"/>
          <w:szCs w:val="24"/>
          <w:lang w:val="en-US"/>
        </w:rPr>
        <w:t xml:space="preserve">Although patients aged more than 75 years </w:t>
      </w:r>
      <w:r w:rsidR="00686FB0" w:rsidRPr="008D43B9">
        <w:rPr>
          <w:rFonts w:ascii="Book Antiqua" w:hAnsi="Book Antiqua"/>
          <w:color w:val="000000" w:themeColor="text1"/>
          <w:sz w:val="24"/>
          <w:szCs w:val="24"/>
          <w:lang w:val="en-US"/>
        </w:rPr>
        <w:t xml:space="preserve">showed a lower </w:t>
      </w:r>
      <w:r w:rsidR="001F2CCA" w:rsidRPr="008D43B9">
        <w:rPr>
          <w:rFonts w:ascii="Book Antiqua" w:hAnsi="Book Antiqua"/>
          <w:color w:val="000000" w:themeColor="text1"/>
          <w:sz w:val="24"/>
          <w:szCs w:val="24"/>
          <w:lang w:val="en-US"/>
        </w:rPr>
        <w:t>GC</w:t>
      </w:r>
      <w:r w:rsidR="00686FB0" w:rsidRPr="008D43B9">
        <w:rPr>
          <w:rFonts w:ascii="Book Antiqua" w:hAnsi="Book Antiqua"/>
          <w:color w:val="000000" w:themeColor="text1"/>
          <w:sz w:val="24"/>
          <w:szCs w:val="24"/>
          <w:lang w:val="en-US"/>
        </w:rPr>
        <w:t xml:space="preserve"> rate and </w:t>
      </w:r>
      <w:r w:rsidR="00C325CE" w:rsidRPr="008D43B9">
        <w:rPr>
          <w:rFonts w:ascii="Book Antiqua" w:hAnsi="Book Antiqua"/>
          <w:color w:val="000000" w:themeColor="text1"/>
          <w:sz w:val="24"/>
          <w:szCs w:val="24"/>
          <w:lang w:val="en-US"/>
        </w:rPr>
        <w:t>required a longer time to achieve discharge criteria</w:t>
      </w:r>
      <w:r w:rsidR="003B2E24" w:rsidRPr="008D43B9">
        <w:rPr>
          <w:rFonts w:ascii="Book Antiqua" w:hAnsi="Book Antiqua"/>
          <w:color w:val="000000" w:themeColor="text1"/>
          <w:sz w:val="24"/>
          <w:szCs w:val="24"/>
          <w:lang w:val="en-US"/>
        </w:rPr>
        <w:t xml:space="preserve"> (TRD)</w:t>
      </w:r>
      <w:r w:rsidR="00C325CE" w:rsidRPr="008D43B9">
        <w:rPr>
          <w:rFonts w:ascii="Book Antiqua" w:hAnsi="Book Antiqua"/>
          <w:color w:val="000000" w:themeColor="text1"/>
          <w:sz w:val="24"/>
          <w:szCs w:val="24"/>
          <w:lang w:val="en-US"/>
        </w:rPr>
        <w:t xml:space="preserve">, </w:t>
      </w:r>
      <w:r w:rsidRPr="008D43B9">
        <w:rPr>
          <w:rFonts w:ascii="Book Antiqua" w:hAnsi="Book Antiqua"/>
          <w:color w:val="000000" w:themeColor="text1"/>
          <w:sz w:val="24"/>
          <w:szCs w:val="24"/>
          <w:lang w:val="en-US"/>
        </w:rPr>
        <w:t>complication</w:t>
      </w:r>
      <w:r w:rsidR="00C325CE" w:rsidRPr="008D43B9">
        <w:rPr>
          <w:rFonts w:ascii="Book Antiqua" w:hAnsi="Book Antiqua"/>
          <w:color w:val="000000" w:themeColor="text1"/>
          <w:sz w:val="24"/>
          <w:szCs w:val="24"/>
          <w:lang w:val="en-US"/>
        </w:rPr>
        <w:t xml:space="preserve"> </w:t>
      </w:r>
      <w:r w:rsidR="003B2E24" w:rsidRPr="008D43B9">
        <w:rPr>
          <w:rFonts w:ascii="Book Antiqua" w:hAnsi="Book Antiqua"/>
          <w:color w:val="000000" w:themeColor="text1"/>
          <w:sz w:val="24"/>
          <w:szCs w:val="24"/>
          <w:lang w:val="en-US"/>
        </w:rPr>
        <w:t xml:space="preserve">rate, </w:t>
      </w:r>
      <w:r w:rsidRPr="008D43B9">
        <w:rPr>
          <w:rFonts w:ascii="Book Antiqua" w:hAnsi="Book Antiqua"/>
          <w:color w:val="000000" w:themeColor="text1"/>
          <w:sz w:val="24"/>
          <w:szCs w:val="24"/>
          <w:lang w:val="en-US"/>
        </w:rPr>
        <w:t>readmission rate</w:t>
      </w:r>
      <w:r w:rsidR="00C325CE" w:rsidRPr="008D43B9">
        <w:rPr>
          <w:rFonts w:ascii="Book Antiqua" w:hAnsi="Book Antiqua"/>
          <w:color w:val="000000" w:themeColor="text1"/>
          <w:sz w:val="24"/>
          <w:szCs w:val="24"/>
          <w:lang w:val="en-US"/>
        </w:rPr>
        <w:t>s</w:t>
      </w:r>
      <w:r w:rsidRPr="008D43B9">
        <w:rPr>
          <w:rFonts w:ascii="Book Antiqua" w:hAnsi="Book Antiqua"/>
          <w:color w:val="000000" w:themeColor="text1"/>
          <w:sz w:val="24"/>
          <w:szCs w:val="24"/>
          <w:lang w:val="en-US"/>
        </w:rPr>
        <w:t xml:space="preserve"> </w:t>
      </w:r>
      <w:r w:rsidR="003B2E24" w:rsidRPr="008D43B9">
        <w:rPr>
          <w:rFonts w:ascii="Book Antiqua" w:hAnsi="Book Antiqua"/>
          <w:color w:val="000000" w:themeColor="text1"/>
          <w:sz w:val="24"/>
          <w:szCs w:val="24"/>
          <w:lang w:val="en-US"/>
        </w:rPr>
        <w:t>and</w:t>
      </w:r>
      <w:r w:rsidR="001F2CCA" w:rsidRPr="008D43B9">
        <w:rPr>
          <w:rFonts w:ascii="Book Antiqua" w:hAnsi="Book Antiqua"/>
          <w:color w:val="000000" w:themeColor="text1"/>
          <w:sz w:val="24"/>
          <w:szCs w:val="24"/>
          <w:lang w:val="en-US"/>
        </w:rPr>
        <w:t xml:space="preserve"> </w:t>
      </w:r>
      <w:r w:rsidR="00686FB0" w:rsidRPr="008D43B9">
        <w:rPr>
          <w:rFonts w:ascii="Book Antiqua" w:hAnsi="Book Antiqua"/>
          <w:color w:val="000000" w:themeColor="text1"/>
          <w:sz w:val="24"/>
          <w:szCs w:val="24"/>
          <w:lang w:val="en-US"/>
        </w:rPr>
        <w:t>LOS</w:t>
      </w:r>
      <w:r w:rsidRPr="008D43B9">
        <w:rPr>
          <w:rFonts w:ascii="Book Antiqua" w:hAnsi="Book Antiqua"/>
          <w:color w:val="000000" w:themeColor="text1"/>
          <w:sz w:val="24"/>
          <w:szCs w:val="24"/>
          <w:lang w:val="en-US"/>
        </w:rPr>
        <w:t xml:space="preserve"> </w:t>
      </w:r>
      <w:r w:rsidR="001F2CCA" w:rsidRPr="008D43B9">
        <w:rPr>
          <w:rFonts w:ascii="Book Antiqua" w:hAnsi="Book Antiqua"/>
          <w:color w:val="000000" w:themeColor="text1"/>
          <w:sz w:val="24"/>
          <w:szCs w:val="24"/>
          <w:lang w:val="en-US"/>
        </w:rPr>
        <w:t xml:space="preserve">were </w:t>
      </w:r>
      <w:r w:rsidR="00B85F42" w:rsidRPr="008D43B9">
        <w:rPr>
          <w:rFonts w:ascii="Book Antiqua" w:hAnsi="Book Antiqua"/>
          <w:color w:val="000000" w:themeColor="text1"/>
          <w:sz w:val="24"/>
          <w:szCs w:val="24"/>
          <w:lang w:val="en-US"/>
        </w:rPr>
        <w:t xml:space="preserve">comparable </w:t>
      </w:r>
      <w:r w:rsidRPr="008D43B9">
        <w:rPr>
          <w:rFonts w:ascii="Book Antiqua" w:hAnsi="Book Antiqua"/>
          <w:color w:val="000000" w:themeColor="text1"/>
          <w:sz w:val="24"/>
          <w:szCs w:val="24"/>
          <w:lang w:val="en-US"/>
        </w:rPr>
        <w:t xml:space="preserve">to </w:t>
      </w:r>
      <w:r w:rsidR="001F2CCA" w:rsidRPr="008D43B9">
        <w:rPr>
          <w:rFonts w:ascii="Book Antiqua" w:hAnsi="Book Antiqua"/>
          <w:color w:val="000000" w:themeColor="text1"/>
          <w:sz w:val="24"/>
          <w:szCs w:val="24"/>
          <w:lang w:val="en-US"/>
        </w:rPr>
        <w:t xml:space="preserve">those of </w:t>
      </w:r>
      <w:r w:rsidRPr="008D43B9">
        <w:rPr>
          <w:rFonts w:ascii="Book Antiqua" w:hAnsi="Book Antiqua"/>
          <w:color w:val="000000" w:themeColor="text1"/>
          <w:sz w:val="24"/>
          <w:szCs w:val="24"/>
          <w:lang w:val="en-US"/>
        </w:rPr>
        <w:t>younger patients</w:t>
      </w:r>
      <w:r w:rsidR="00C325CE" w:rsidRPr="008D43B9">
        <w:rPr>
          <w:rFonts w:ascii="Book Antiqua" w:hAnsi="Book Antiqua"/>
          <w:color w:val="000000" w:themeColor="text1"/>
          <w:sz w:val="24"/>
          <w:szCs w:val="24"/>
          <w:lang w:val="en-US"/>
        </w:rPr>
        <w:t>.</w:t>
      </w:r>
      <w:r w:rsidR="001F2CCA" w:rsidRPr="008D43B9">
        <w:rPr>
          <w:rFonts w:ascii="Book Antiqua" w:hAnsi="Book Antiqua"/>
          <w:color w:val="000000" w:themeColor="text1"/>
          <w:sz w:val="24"/>
          <w:szCs w:val="24"/>
          <w:lang w:val="en-US"/>
        </w:rPr>
        <w:t xml:space="preserve"> The value added from standardized </w:t>
      </w:r>
      <w:proofErr w:type="spellStart"/>
      <w:r w:rsidR="001F2CCA" w:rsidRPr="008D43B9">
        <w:rPr>
          <w:rFonts w:ascii="Book Antiqua" w:hAnsi="Book Antiqua"/>
          <w:color w:val="000000" w:themeColor="text1"/>
          <w:sz w:val="24"/>
          <w:szCs w:val="24"/>
          <w:lang w:val="en-US"/>
        </w:rPr>
        <w:t>prehabilitation</w:t>
      </w:r>
      <w:proofErr w:type="spellEnd"/>
      <w:r w:rsidR="001F2CCA" w:rsidRPr="008D43B9">
        <w:rPr>
          <w:rFonts w:ascii="Book Antiqua" w:hAnsi="Book Antiqua"/>
          <w:color w:val="000000" w:themeColor="text1"/>
          <w:sz w:val="24"/>
          <w:szCs w:val="24"/>
          <w:lang w:val="en-US"/>
        </w:rPr>
        <w:t xml:space="preserve"> </w:t>
      </w:r>
      <w:r w:rsidR="003B2E24" w:rsidRPr="008D43B9">
        <w:rPr>
          <w:rFonts w:ascii="Book Antiqua" w:hAnsi="Book Antiqua"/>
          <w:color w:val="000000" w:themeColor="text1"/>
          <w:sz w:val="24"/>
          <w:szCs w:val="24"/>
          <w:lang w:val="en-US"/>
        </w:rPr>
        <w:t xml:space="preserve">protocols </w:t>
      </w:r>
      <w:r w:rsidR="001F2CCA" w:rsidRPr="008D43B9">
        <w:rPr>
          <w:rFonts w:ascii="Book Antiqua" w:hAnsi="Book Antiqua"/>
          <w:color w:val="000000" w:themeColor="text1"/>
          <w:sz w:val="24"/>
          <w:szCs w:val="24"/>
          <w:lang w:val="en-US"/>
        </w:rPr>
        <w:t xml:space="preserve">in improving short-term outcomes in elderly population </w:t>
      </w:r>
      <w:r w:rsidR="00686FB0" w:rsidRPr="008D43B9">
        <w:rPr>
          <w:rFonts w:ascii="Book Antiqua" w:hAnsi="Book Antiqua"/>
          <w:color w:val="000000" w:themeColor="text1"/>
          <w:sz w:val="24"/>
          <w:szCs w:val="24"/>
          <w:lang w:val="en-US"/>
        </w:rPr>
        <w:t xml:space="preserve">should be </w:t>
      </w:r>
      <w:r w:rsidR="003B2E24" w:rsidRPr="008D43B9">
        <w:rPr>
          <w:rFonts w:ascii="Book Antiqua" w:hAnsi="Book Antiqua"/>
          <w:color w:val="000000" w:themeColor="text1"/>
          <w:sz w:val="24"/>
          <w:szCs w:val="24"/>
          <w:lang w:val="en-US"/>
        </w:rPr>
        <w:t xml:space="preserve">further </w:t>
      </w:r>
      <w:r w:rsidR="001F2CCA" w:rsidRPr="008D43B9">
        <w:rPr>
          <w:rFonts w:ascii="Book Antiqua" w:hAnsi="Book Antiqua"/>
          <w:color w:val="000000" w:themeColor="text1"/>
          <w:sz w:val="24"/>
          <w:szCs w:val="24"/>
          <w:lang w:val="en-US"/>
        </w:rPr>
        <w:t>evalua</w:t>
      </w:r>
      <w:r w:rsidR="00B06257" w:rsidRPr="008D43B9">
        <w:rPr>
          <w:rFonts w:ascii="Book Antiqua" w:hAnsi="Book Antiqua"/>
          <w:color w:val="000000" w:themeColor="text1"/>
          <w:sz w:val="24"/>
          <w:szCs w:val="24"/>
          <w:lang w:val="en-US"/>
        </w:rPr>
        <w:t>ted.</w:t>
      </w:r>
    </w:p>
    <w:p w14:paraId="73D308CB" w14:textId="77777777" w:rsidR="00980751" w:rsidRPr="008D43B9" w:rsidRDefault="00980751" w:rsidP="008D43B9">
      <w:pPr>
        <w:adjustRightInd w:val="0"/>
        <w:snapToGrid w:val="0"/>
        <w:spacing w:line="360" w:lineRule="auto"/>
        <w:jc w:val="both"/>
        <w:rPr>
          <w:rFonts w:ascii="Book Antiqua" w:hAnsi="Book Antiqua"/>
          <w:color w:val="000000" w:themeColor="text1"/>
          <w:sz w:val="24"/>
          <w:szCs w:val="24"/>
          <w:lang w:val="en-US"/>
        </w:rPr>
      </w:pPr>
    </w:p>
    <w:p w14:paraId="02054E2F" w14:textId="475DD885" w:rsidR="00980751" w:rsidRPr="008D43B9" w:rsidRDefault="00980751" w:rsidP="008D43B9">
      <w:pPr>
        <w:adjustRightInd w:val="0"/>
        <w:snapToGrid w:val="0"/>
        <w:spacing w:line="360" w:lineRule="auto"/>
        <w:jc w:val="both"/>
        <w:rPr>
          <w:rFonts w:ascii="Book Antiqua" w:hAnsi="Book Antiqua"/>
          <w:b/>
          <w:caps/>
          <w:color w:val="000000" w:themeColor="text1"/>
          <w:sz w:val="24"/>
          <w:szCs w:val="24"/>
          <w:lang w:val="en-US"/>
        </w:rPr>
      </w:pPr>
      <w:r w:rsidRPr="008D43B9">
        <w:rPr>
          <w:rFonts w:ascii="Book Antiqua" w:hAnsi="Book Antiqua" w:cs="Segoe UI"/>
          <w:b/>
          <w:caps/>
          <w:color w:val="000000" w:themeColor="text1"/>
          <w:sz w:val="24"/>
          <w:szCs w:val="24"/>
          <w:shd w:val="clear" w:color="auto" w:fill="FFFFFF"/>
          <w:lang w:val="en-US"/>
        </w:rPr>
        <w:t>Article Highlights</w:t>
      </w:r>
      <w:r w:rsidR="00FC099F">
        <w:rPr>
          <w:rFonts w:ascii="Book Antiqua" w:hAnsi="Book Antiqua" w:cs="Segoe UI"/>
          <w:b/>
          <w:caps/>
          <w:color w:val="000000" w:themeColor="text1"/>
          <w:sz w:val="24"/>
          <w:szCs w:val="24"/>
          <w:shd w:val="clear" w:color="auto" w:fill="FFFFFF"/>
          <w:lang w:val="en-US"/>
        </w:rPr>
        <w:t xml:space="preserve"> </w:t>
      </w:r>
    </w:p>
    <w:p w14:paraId="20950D0F" w14:textId="77777777" w:rsidR="00980751" w:rsidRPr="008D43B9" w:rsidRDefault="00980751" w:rsidP="008D43B9">
      <w:pPr>
        <w:adjustRightInd w:val="0"/>
        <w:snapToGrid w:val="0"/>
        <w:spacing w:line="360" w:lineRule="auto"/>
        <w:jc w:val="both"/>
        <w:rPr>
          <w:rFonts w:ascii="Book Antiqua" w:hAnsi="Book Antiqua"/>
          <w:b/>
          <w:i/>
          <w:color w:val="000000" w:themeColor="text1"/>
          <w:sz w:val="24"/>
          <w:szCs w:val="24"/>
          <w:lang w:val="en-US"/>
        </w:rPr>
      </w:pPr>
      <w:r w:rsidRPr="008D43B9">
        <w:rPr>
          <w:rFonts w:ascii="Book Antiqua" w:hAnsi="Book Antiqua"/>
          <w:b/>
          <w:i/>
          <w:color w:val="000000" w:themeColor="text1"/>
          <w:sz w:val="24"/>
          <w:szCs w:val="24"/>
          <w:lang w:val="en-US"/>
        </w:rPr>
        <w:t>Research background</w:t>
      </w:r>
    </w:p>
    <w:p w14:paraId="1122C3D5" w14:textId="28990833" w:rsidR="00980751" w:rsidRDefault="00980751" w:rsidP="008D43B9">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 xml:space="preserve">Life expectancy is increasing worldwide, and a growing number of colorectal resections are expected to be operated in older patients in the next future. Age has been traditionally considered a risk factor for poor surgical outcomes and delayed recovery after surgery. </w:t>
      </w:r>
      <w:r w:rsidR="007F66A1" w:rsidRPr="008D43B9">
        <w:rPr>
          <w:rFonts w:ascii="Book Antiqua" w:hAnsi="Book Antiqua"/>
          <w:color w:val="000000" w:themeColor="text1"/>
          <w:sz w:val="24"/>
          <w:szCs w:val="24"/>
          <w:lang w:val="en-US"/>
        </w:rPr>
        <w:t xml:space="preserve">After the advent of laparoscopy, more recently, enhanced recovery protocols </w:t>
      </w:r>
      <w:r w:rsidR="00186436" w:rsidRPr="008D43B9">
        <w:rPr>
          <w:rFonts w:ascii="Book Antiqua" w:hAnsi="Book Antiqua"/>
          <w:color w:val="000000" w:themeColor="text1"/>
          <w:sz w:val="24"/>
          <w:szCs w:val="24"/>
          <w:lang w:val="en-US"/>
        </w:rPr>
        <w:t>(ERP) aimed at</w:t>
      </w:r>
      <w:r w:rsidR="007F66A1" w:rsidRPr="008D43B9">
        <w:rPr>
          <w:rFonts w:ascii="Book Antiqua" w:hAnsi="Book Antiqua"/>
          <w:color w:val="000000" w:themeColor="text1"/>
          <w:sz w:val="24"/>
          <w:szCs w:val="24"/>
          <w:lang w:val="en-US"/>
        </w:rPr>
        <w:t xml:space="preserve"> further improvement </w:t>
      </w:r>
      <w:r w:rsidR="00186436" w:rsidRPr="008D43B9">
        <w:rPr>
          <w:rFonts w:ascii="Book Antiqua" w:hAnsi="Book Antiqua"/>
          <w:color w:val="000000" w:themeColor="text1"/>
          <w:sz w:val="24"/>
          <w:szCs w:val="24"/>
          <w:lang w:val="en-US"/>
        </w:rPr>
        <w:t>in</w:t>
      </w:r>
      <w:r w:rsidR="007F66A1" w:rsidRPr="008D43B9">
        <w:rPr>
          <w:rFonts w:ascii="Book Antiqua" w:hAnsi="Book Antiqua"/>
          <w:color w:val="000000" w:themeColor="text1"/>
          <w:sz w:val="24"/>
          <w:szCs w:val="24"/>
          <w:lang w:val="en-US"/>
        </w:rPr>
        <w:t xml:space="preserve"> surgical results </w:t>
      </w:r>
      <w:r w:rsidR="00186436" w:rsidRPr="008D43B9">
        <w:rPr>
          <w:rFonts w:ascii="Book Antiqua" w:hAnsi="Book Antiqua"/>
          <w:color w:val="000000" w:themeColor="text1"/>
          <w:sz w:val="24"/>
          <w:szCs w:val="24"/>
          <w:lang w:val="en-US"/>
        </w:rPr>
        <w:t>for elderly patients</w:t>
      </w:r>
      <w:r w:rsidR="00AD7C5E">
        <w:rPr>
          <w:rFonts w:ascii="Book Antiqua" w:hAnsi="Book Antiqua"/>
          <w:color w:val="000000" w:themeColor="text1"/>
          <w:sz w:val="24"/>
          <w:szCs w:val="24"/>
          <w:lang w:val="en-US"/>
        </w:rPr>
        <w:t>.</w:t>
      </w:r>
    </w:p>
    <w:p w14:paraId="11DC6732" w14:textId="77777777" w:rsidR="00AD7C5E" w:rsidRPr="008D43B9" w:rsidRDefault="00AD7C5E" w:rsidP="008D43B9">
      <w:pPr>
        <w:adjustRightInd w:val="0"/>
        <w:snapToGrid w:val="0"/>
        <w:spacing w:line="360" w:lineRule="auto"/>
        <w:jc w:val="both"/>
        <w:rPr>
          <w:rFonts w:ascii="Book Antiqua" w:eastAsiaTheme="minorEastAsia" w:hAnsi="Book Antiqua"/>
          <w:color w:val="000000" w:themeColor="text1"/>
          <w:sz w:val="24"/>
          <w:szCs w:val="24"/>
          <w:lang w:val="en-US"/>
        </w:rPr>
      </w:pPr>
    </w:p>
    <w:p w14:paraId="36FEEE60" w14:textId="77777777" w:rsidR="00980751" w:rsidRPr="008D43B9" w:rsidRDefault="00980751" w:rsidP="008D43B9">
      <w:pPr>
        <w:adjustRightInd w:val="0"/>
        <w:snapToGrid w:val="0"/>
        <w:spacing w:line="360" w:lineRule="auto"/>
        <w:jc w:val="both"/>
        <w:rPr>
          <w:rFonts w:ascii="Book Antiqua" w:hAnsi="Book Antiqua"/>
          <w:b/>
          <w:i/>
          <w:color w:val="000000" w:themeColor="text1"/>
          <w:sz w:val="24"/>
          <w:szCs w:val="24"/>
          <w:lang w:val="en-US"/>
        </w:rPr>
      </w:pPr>
      <w:r w:rsidRPr="008D43B9">
        <w:rPr>
          <w:rFonts w:ascii="Book Antiqua" w:hAnsi="Book Antiqua"/>
          <w:b/>
          <w:i/>
          <w:color w:val="000000" w:themeColor="text1"/>
          <w:sz w:val="24"/>
          <w:szCs w:val="24"/>
          <w:lang w:val="en-US"/>
        </w:rPr>
        <w:t>Research motivation</w:t>
      </w:r>
    </w:p>
    <w:p w14:paraId="73E27303" w14:textId="069CDF7B" w:rsidR="00980751" w:rsidRDefault="00186436" w:rsidP="008D43B9">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 xml:space="preserve">Fast-track protocols have proved their efficacy in improving length of stay, morbidity and recovery after colorectal surgery. Nevertheless, most studies have excluded elderly patients assuming greater frailty and lower compliance </w:t>
      </w:r>
      <w:r w:rsidRPr="008D43B9">
        <w:rPr>
          <w:rFonts w:ascii="Book Antiqua" w:hAnsi="Book Antiqua"/>
          <w:color w:val="000000" w:themeColor="text1"/>
          <w:sz w:val="24"/>
          <w:szCs w:val="24"/>
          <w:lang w:val="en-US"/>
        </w:rPr>
        <w:lastRenderedPageBreak/>
        <w:t>to ERP. Moreover, few papers have evaluated the most challenging recovery goals for this population.</w:t>
      </w:r>
    </w:p>
    <w:p w14:paraId="4B361DAB" w14:textId="77777777" w:rsidR="00AD7C5E" w:rsidRPr="008D43B9" w:rsidRDefault="00AD7C5E" w:rsidP="008D43B9">
      <w:pPr>
        <w:adjustRightInd w:val="0"/>
        <w:snapToGrid w:val="0"/>
        <w:spacing w:line="360" w:lineRule="auto"/>
        <w:jc w:val="both"/>
        <w:rPr>
          <w:rFonts w:ascii="Book Antiqua" w:eastAsiaTheme="minorEastAsia" w:hAnsi="Book Antiqua"/>
          <w:color w:val="000000" w:themeColor="text1"/>
          <w:sz w:val="24"/>
          <w:szCs w:val="24"/>
          <w:lang w:val="en-US"/>
        </w:rPr>
      </w:pPr>
    </w:p>
    <w:p w14:paraId="51633AE4" w14:textId="77777777" w:rsidR="00980751" w:rsidRPr="008D43B9" w:rsidRDefault="00980751" w:rsidP="008D43B9">
      <w:pPr>
        <w:adjustRightInd w:val="0"/>
        <w:snapToGrid w:val="0"/>
        <w:spacing w:line="360" w:lineRule="auto"/>
        <w:jc w:val="both"/>
        <w:rPr>
          <w:rFonts w:ascii="Book Antiqua" w:hAnsi="Book Antiqua"/>
          <w:b/>
          <w:i/>
          <w:color w:val="000000" w:themeColor="text1"/>
          <w:sz w:val="24"/>
          <w:szCs w:val="24"/>
          <w:lang w:val="en-US"/>
        </w:rPr>
      </w:pPr>
      <w:r w:rsidRPr="008D43B9">
        <w:rPr>
          <w:rFonts w:ascii="Book Antiqua" w:hAnsi="Book Antiqua"/>
          <w:b/>
          <w:i/>
          <w:color w:val="000000" w:themeColor="text1"/>
          <w:sz w:val="24"/>
          <w:szCs w:val="24"/>
          <w:lang w:val="en-US"/>
        </w:rPr>
        <w:t>Research objectives</w:t>
      </w:r>
    </w:p>
    <w:p w14:paraId="65F1DFC1" w14:textId="761CF47F" w:rsidR="00980751" w:rsidRDefault="00980751" w:rsidP="008D43B9">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The main objectives</w:t>
      </w:r>
      <w:r w:rsidR="00186436" w:rsidRPr="008D43B9">
        <w:rPr>
          <w:rFonts w:ascii="Book Antiqua" w:hAnsi="Book Antiqua"/>
          <w:color w:val="000000" w:themeColor="text1"/>
          <w:sz w:val="24"/>
          <w:szCs w:val="24"/>
          <w:lang w:val="en-US"/>
        </w:rPr>
        <w:t xml:space="preserve"> of this study were therefore to evaluate the feasibility and safety of ERP in </w:t>
      </w:r>
      <w:r w:rsidR="004636B5" w:rsidRPr="008D43B9">
        <w:rPr>
          <w:rFonts w:ascii="Book Antiqua" w:hAnsi="Book Antiqua"/>
          <w:color w:val="000000" w:themeColor="text1"/>
          <w:sz w:val="24"/>
          <w:szCs w:val="24"/>
          <w:lang w:val="en-US"/>
        </w:rPr>
        <w:t>elderly patients undergoing colorectal resection with minimally invasive approach. Global compliance to fast-track items was evaluated together with its impact on discharge delay.</w:t>
      </w:r>
    </w:p>
    <w:p w14:paraId="4FDCA200" w14:textId="77777777" w:rsidR="00AD7C5E" w:rsidRPr="008D43B9" w:rsidRDefault="00AD7C5E" w:rsidP="008D43B9">
      <w:pPr>
        <w:adjustRightInd w:val="0"/>
        <w:snapToGrid w:val="0"/>
        <w:spacing w:line="360" w:lineRule="auto"/>
        <w:jc w:val="both"/>
        <w:rPr>
          <w:rFonts w:ascii="Book Antiqua" w:hAnsi="Book Antiqua"/>
          <w:b/>
          <w:color w:val="000000" w:themeColor="text1"/>
          <w:sz w:val="24"/>
          <w:szCs w:val="24"/>
          <w:lang w:val="en-US"/>
        </w:rPr>
      </w:pPr>
    </w:p>
    <w:p w14:paraId="0B21E295" w14:textId="77777777" w:rsidR="00980751" w:rsidRPr="008D43B9" w:rsidRDefault="00980751" w:rsidP="008D43B9">
      <w:pPr>
        <w:adjustRightInd w:val="0"/>
        <w:snapToGrid w:val="0"/>
        <w:spacing w:line="360" w:lineRule="auto"/>
        <w:jc w:val="both"/>
        <w:rPr>
          <w:rFonts w:ascii="Book Antiqua" w:hAnsi="Book Antiqua"/>
          <w:b/>
          <w:i/>
          <w:color w:val="000000" w:themeColor="text1"/>
          <w:sz w:val="24"/>
          <w:szCs w:val="24"/>
          <w:lang w:val="en-US"/>
        </w:rPr>
      </w:pPr>
      <w:r w:rsidRPr="008D43B9">
        <w:rPr>
          <w:rFonts w:ascii="Book Antiqua" w:hAnsi="Book Antiqua"/>
          <w:b/>
          <w:i/>
          <w:color w:val="000000" w:themeColor="text1"/>
          <w:sz w:val="24"/>
          <w:szCs w:val="24"/>
          <w:lang w:val="en-US"/>
        </w:rPr>
        <w:t>Research methods</w:t>
      </w:r>
    </w:p>
    <w:p w14:paraId="5EB24C99" w14:textId="4CEBEF0A" w:rsidR="004636B5" w:rsidRDefault="004636B5" w:rsidP="008D43B9">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Our prospectively maintained departmental database of patients undergoing colorectal resection between March 2014 and July 2018 was examined to identify patients enrolled in fast-track protocol.</w:t>
      </w:r>
      <w:r w:rsidR="00FC099F">
        <w:rPr>
          <w:rFonts w:ascii="Book Antiqua" w:hAnsi="Book Antiqua"/>
          <w:color w:val="000000" w:themeColor="text1"/>
          <w:sz w:val="24"/>
          <w:szCs w:val="24"/>
          <w:lang w:val="en-US"/>
        </w:rPr>
        <w:t xml:space="preserve"> </w:t>
      </w:r>
      <w:r w:rsidRPr="008D43B9">
        <w:rPr>
          <w:rFonts w:ascii="Book Antiqua" w:hAnsi="Book Antiqua"/>
          <w:color w:val="000000" w:themeColor="text1"/>
          <w:sz w:val="24"/>
          <w:szCs w:val="24"/>
          <w:lang w:val="en-US"/>
        </w:rPr>
        <w:t>According to the World Health Organization’s definition of elderly and old elderly, patients were divided in 3 groups (Group A, ≤</w:t>
      </w:r>
      <w:r w:rsidR="00AD7C5E">
        <w:rPr>
          <w:rFonts w:ascii="Book Antiqua" w:hAnsi="Book Antiqua"/>
          <w:color w:val="000000" w:themeColor="text1"/>
          <w:sz w:val="24"/>
          <w:szCs w:val="24"/>
          <w:lang w:val="en-US"/>
        </w:rPr>
        <w:t xml:space="preserve"> </w:t>
      </w:r>
      <w:r w:rsidRPr="008D43B9">
        <w:rPr>
          <w:rFonts w:ascii="Book Antiqua" w:hAnsi="Book Antiqua"/>
          <w:color w:val="000000" w:themeColor="text1"/>
          <w:sz w:val="24"/>
          <w:szCs w:val="24"/>
          <w:lang w:val="en-US"/>
        </w:rPr>
        <w:t>65 years old, Group B, 66-75 years old and Group C, &gt;</w:t>
      </w:r>
      <w:r w:rsidR="00AD7C5E">
        <w:rPr>
          <w:rFonts w:ascii="Book Antiqua" w:hAnsi="Book Antiqua"/>
          <w:color w:val="000000" w:themeColor="text1"/>
          <w:sz w:val="24"/>
          <w:szCs w:val="24"/>
          <w:lang w:val="en-US"/>
        </w:rPr>
        <w:t xml:space="preserve"> </w:t>
      </w:r>
      <w:r w:rsidRPr="008D43B9">
        <w:rPr>
          <w:rFonts w:ascii="Book Antiqua" w:hAnsi="Book Antiqua"/>
          <w:color w:val="000000" w:themeColor="text1"/>
          <w:sz w:val="24"/>
          <w:szCs w:val="24"/>
          <w:lang w:val="en-US"/>
        </w:rPr>
        <w:t xml:space="preserve">76 years old). Clinic and pathologic characteristics of the three groups were compared. Further analysis included short-term outcomes and recovery results considering </w:t>
      </w:r>
      <w:r w:rsidR="004B5899" w:rsidRPr="008D43B9">
        <w:rPr>
          <w:rFonts w:ascii="Book Antiqua" w:hAnsi="Book Antiqua"/>
          <w:color w:val="000000" w:themeColor="text1"/>
          <w:sz w:val="24"/>
          <w:szCs w:val="24"/>
          <w:lang w:val="en-US"/>
        </w:rPr>
        <w:t xml:space="preserve">fast-track protocol </w:t>
      </w:r>
      <w:r w:rsidRPr="008D43B9">
        <w:rPr>
          <w:rFonts w:ascii="Book Antiqua" w:hAnsi="Book Antiqua"/>
          <w:color w:val="000000" w:themeColor="text1"/>
          <w:sz w:val="24"/>
          <w:szCs w:val="24"/>
          <w:lang w:val="en-US"/>
        </w:rPr>
        <w:t xml:space="preserve">compliance as the </w:t>
      </w:r>
      <w:r w:rsidR="004B5899" w:rsidRPr="008D43B9">
        <w:rPr>
          <w:rFonts w:ascii="Book Antiqua" w:hAnsi="Book Antiqua"/>
          <w:color w:val="000000" w:themeColor="text1"/>
          <w:sz w:val="24"/>
          <w:szCs w:val="24"/>
          <w:lang w:val="en-US"/>
        </w:rPr>
        <w:t xml:space="preserve">amount of </w:t>
      </w:r>
      <w:r w:rsidRPr="008D43B9">
        <w:rPr>
          <w:rFonts w:ascii="Book Antiqua" w:hAnsi="Book Antiqua"/>
          <w:color w:val="000000" w:themeColor="text1"/>
          <w:sz w:val="24"/>
          <w:szCs w:val="24"/>
          <w:lang w:val="en-US"/>
        </w:rPr>
        <w:t xml:space="preserve">ERP’s items </w:t>
      </w:r>
      <w:r w:rsidR="004B5899" w:rsidRPr="008D43B9">
        <w:rPr>
          <w:rFonts w:ascii="Book Antiqua" w:hAnsi="Book Antiqua"/>
          <w:color w:val="000000" w:themeColor="text1"/>
          <w:sz w:val="24"/>
          <w:szCs w:val="24"/>
          <w:lang w:val="en-US"/>
        </w:rPr>
        <w:t>successfully achieved.</w:t>
      </w:r>
      <w:r w:rsidRPr="008D43B9">
        <w:rPr>
          <w:rFonts w:ascii="Book Antiqua" w:hAnsi="Book Antiqua"/>
          <w:color w:val="000000" w:themeColor="text1"/>
          <w:sz w:val="24"/>
          <w:szCs w:val="24"/>
          <w:lang w:val="en-US"/>
        </w:rPr>
        <w:t xml:space="preserve"> </w:t>
      </w:r>
    </w:p>
    <w:p w14:paraId="6BCC3A01" w14:textId="77777777" w:rsidR="00AD7C5E" w:rsidRPr="008D43B9" w:rsidRDefault="00AD7C5E" w:rsidP="008D43B9">
      <w:pPr>
        <w:adjustRightInd w:val="0"/>
        <w:snapToGrid w:val="0"/>
        <w:spacing w:line="360" w:lineRule="auto"/>
        <w:jc w:val="both"/>
        <w:rPr>
          <w:rFonts w:ascii="Book Antiqua" w:hAnsi="Book Antiqua"/>
          <w:color w:val="000000" w:themeColor="text1"/>
          <w:sz w:val="24"/>
          <w:szCs w:val="24"/>
          <w:lang w:val="en-US"/>
        </w:rPr>
      </w:pPr>
    </w:p>
    <w:p w14:paraId="6BE3EDB6" w14:textId="77777777" w:rsidR="00980751" w:rsidRPr="008D43B9" w:rsidRDefault="00980751" w:rsidP="008D43B9">
      <w:pPr>
        <w:adjustRightInd w:val="0"/>
        <w:snapToGrid w:val="0"/>
        <w:spacing w:line="360" w:lineRule="auto"/>
        <w:jc w:val="both"/>
        <w:rPr>
          <w:rFonts w:ascii="Book Antiqua" w:hAnsi="Book Antiqua"/>
          <w:b/>
          <w:i/>
          <w:color w:val="000000" w:themeColor="text1"/>
          <w:sz w:val="24"/>
          <w:szCs w:val="24"/>
          <w:lang w:val="en-US"/>
        </w:rPr>
      </w:pPr>
      <w:r w:rsidRPr="008D43B9">
        <w:rPr>
          <w:rFonts w:ascii="Book Antiqua" w:hAnsi="Book Antiqua"/>
          <w:b/>
          <w:i/>
          <w:color w:val="000000" w:themeColor="text1"/>
          <w:sz w:val="24"/>
          <w:szCs w:val="24"/>
          <w:lang w:val="en-US"/>
        </w:rPr>
        <w:t>Research results</w:t>
      </w:r>
    </w:p>
    <w:p w14:paraId="2CC122CC" w14:textId="3FFABCCF" w:rsidR="004B5899" w:rsidRDefault="004B5899" w:rsidP="008D43B9">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Of 317 patients who underwent laparoscopic colorectal resection during the study period, 225 met the inclusion criteria and were divided in Group A (</w:t>
      </w:r>
      <w:r w:rsidRPr="00AD7C5E">
        <w:rPr>
          <w:rFonts w:ascii="Book Antiqua" w:hAnsi="Book Antiqua"/>
          <w:i/>
          <w:iCs/>
          <w:color w:val="000000" w:themeColor="text1"/>
          <w:sz w:val="24"/>
          <w:szCs w:val="24"/>
          <w:lang w:val="en-US"/>
        </w:rPr>
        <w:t>n</w:t>
      </w:r>
      <w:r w:rsidR="00AD7C5E">
        <w:rPr>
          <w:rFonts w:ascii="Book Antiqua" w:hAnsi="Book Antiqua"/>
          <w:color w:val="000000" w:themeColor="text1"/>
          <w:sz w:val="24"/>
          <w:szCs w:val="24"/>
          <w:lang w:val="en-US"/>
        </w:rPr>
        <w:t xml:space="preserve"> </w:t>
      </w:r>
      <w:r w:rsidRPr="008D43B9">
        <w:rPr>
          <w:rFonts w:ascii="Book Antiqua" w:hAnsi="Book Antiqua"/>
          <w:color w:val="000000" w:themeColor="text1"/>
          <w:sz w:val="24"/>
          <w:szCs w:val="24"/>
          <w:lang w:val="en-US"/>
        </w:rPr>
        <w:t>=</w:t>
      </w:r>
      <w:r w:rsidR="00AD7C5E">
        <w:rPr>
          <w:rFonts w:ascii="Book Antiqua" w:hAnsi="Book Antiqua"/>
          <w:color w:val="000000" w:themeColor="text1"/>
          <w:sz w:val="24"/>
          <w:szCs w:val="24"/>
          <w:lang w:val="en-US"/>
        </w:rPr>
        <w:t xml:space="preserve"> </w:t>
      </w:r>
      <w:r w:rsidRPr="008D43B9">
        <w:rPr>
          <w:rFonts w:ascii="Book Antiqua" w:hAnsi="Book Antiqua"/>
          <w:color w:val="000000" w:themeColor="text1"/>
          <w:sz w:val="24"/>
          <w:szCs w:val="24"/>
          <w:lang w:val="en-US"/>
        </w:rPr>
        <w:t>112), Group B (</w:t>
      </w:r>
      <w:r w:rsidR="00AD7C5E" w:rsidRPr="00AD7C5E">
        <w:rPr>
          <w:rFonts w:ascii="Book Antiqua" w:hAnsi="Book Antiqua"/>
          <w:i/>
          <w:iCs/>
          <w:color w:val="000000" w:themeColor="text1"/>
          <w:sz w:val="24"/>
          <w:szCs w:val="24"/>
          <w:lang w:val="en-US"/>
        </w:rPr>
        <w:t>n</w:t>
      </w:r>
      <w:r w:rsidR="00AD7C5E">
        <w:rPr>
          <w:rFonts w:ascii="Book Antiqua" w:hAnsi="Book Antiqua"/>
          <w:color w:val="000000" w:themeColor="text1"/>
          <w:sz w:val="24"/>
          <w:szCs w:val="24"/>
          <w:lang w:val="en-US"/>
        </w:rPr>
        <w:t xml:space="preserve"> = </w:t>
      </w:r>
      <w:r w:rsidRPr="008D43B9">
        <w:rPr>
          <w:rFonts w:ascii="Book Antiqua" w:hAnsi="Book Antiqua"/>
          <w:color w:val="000000" w:themeColor="text1"/>
          <w:sz w:val="24"/>
          <w:szCs w:val="24"/>
          <w:lang w:val="en-US"/>
        </w:rPr>
        <w:t>57) and Group C (</w:t>
      </w:r>
      <w:r w:rsidR="00AD7C5E" w:rsidRPr="00AD7C5E">
        <w:rPr>
          <w:rFonts w:ascii="Book Antiqua" w:hAnsi="Book Antiqua"/>
          <w:i/>
          <w:iCs/>
          <w:color w:val="000000" w:themeColor="text1"/>
          <w:sz w:val="24"/>
          <w:szCs w:val="24"/>
          <w:lang w:val="en-US"/>
        </w:rPr>
        <w:t>n</w:t>
      </w:r>
      <w:r w:rsidR="00AD7C5E">
        <w:rPr>
          <w:rFonts w:ascii="Book Antiqua" w:hAnsi="Book Antiqua"/>
          <w:color w:val="000000" w:themeColor="text1"/>
          <w:sz w:val="24"/>
          <w:szCs w:val="24"/>
          <w:lang w:val="en-US"/>
        </w:rPr>
        <w:t xml:space="preserve"> = </w:t>
      </w:r>
      <w:r w:rsidRPr="008D43B9">
        <w:rPr>
          <w:rFonts w:ascii="Book Antiqua" w:hAnsi="Book Antiqua"/>
          <w:color w:val="000000" w:themeColor="text1"/>
          <w:sz w:val="24"/>
          <w:szCs w:val="24"/>
          <w:lang w:val="en-US"/>
        </w:rPr>
        <w:t>56). Although a higher rate of patients with more than two comorbidities was observed in Group B and C (</w:t>
      </w:r>
      <w:r w:rsidR="00CD1F86" w:rsidRPr="00AD7C5E">
        <w:rPr>
          <w:rFonts w:ascii="Book Antiqua" w:hAnsi="Book Antiqua"/>
          <w:i/>
          <w:iCs/>
          <w:color w:val="000000" w:themeColor="text1"/>
          <w:sz w:val="24"/>
          <w:szCs w:val="24"/>
          <w:lang w:val="en-US"/>
        </w:rPr>
        <w:t>P</w:t>
      </w:r>
      <w:r w:rsidR="00CD1F86">
        <w:rPr>
          <w:rFonts w:ascii="Book Antiqua" w:hAnsi="Book Antiqua"/>
          <w:color w:val="000000" w:themeColor="text1"/>
          <w:sz w:val="24"/>
          <w:szCs w:val="24"/>
          <w:lang w:val="en-US"/>
        </w:rPr>
        <w:t xml:space="preserve"> &lt; </w:t>
      </w:r>
      <w:r w:rsidRPr="008D43B9">
        <w:rPr>
          <w:rFonts w:ascii="Book Antiqua" w:hAnsi="Book Antiqua"/>
          <w:color w:val="000000" w:themeColor="text1"/>
          <w:sz w:val="24"/>
          <w:szCs w:val="24"/>
          <w:lang w:val="en-US"/>
        </w:rPr>
        <w:t xml:space="preserve">0.001), </w:t>
      </w:r>
      <w:r w:rsidR="00CE4E79" w:rsidRPr="008D43B9">
        <w:rPr>
          <w:rFonts w:ascii="Book Antiqua" w:hAnsi="Book Antiqua"/>
          <w:color w:val="000000" w:themeColor="text1"/>
          <w:sz w:val="24"/>
          <w:szCs w:val="24"/>
          <w:lang w:val="en-US"/>
        </w:rPr>
        <w:t>m</w:t>
      </w:r>
      <w:r w:rsidRPr="008D43B9">
        <w:rPr>
          <w:rFonts w:ascii="Book Antiqua" w:hAnsi="Book Antiqua"/>
          <w:color w:val="000000" w:themeColor="text1"/>
          <w:sz w:val="24"/>
          <w:szCs w:val="24"/>
          <w:lang w:val="en-US"/>
        </w:rPr>
        <w:t xml:space="preserve">ajor complication, reoperation and readmission rates were comparably low among the </w:t>
      </w:r>
      <w:r w:rsidR="00CE4E79" w:rsidRPr="008D43B9">
        <w:rPr>
          <w:rFonts w:ascii="Book Antiqua" w:hAnsi="Book Antiqua"/>
          <w:color w:val="000000" w:themeColor="text1"/>
          <w:sz w:val="24"/>
          <w:szCs w:val="24"/>
          <w:lang w:val="en-US"/>
        </w:rPr>
        <w:t>three</w:t>
      </w:r>
      <w:r w:rsidRPr="008D43B9">
        <w:rPr>
          <w:rFonts w:ascii="Book Antiqua" w:hAnsi="Book Antiqua"/>
          <w:color w:val="000000" w:themeColor="text1"/>
          <w:sz w:val="24"/>
          <w:szCs w:val="24"/>
          <w:lang w:val="en-US"/>
        </w:rPr>
        <w:t xml:space="preserve"> groups. </w:t>
      </w:r>
      <w:r w:rsidR="00CE4E79" w:rsidRPr="008D43B9">
        <w:rPr>
          <w:rFonts w:ascii="Book Antiqua" w:hAnsi="Book Antiqua"/>
          <w:color w:val="000000" w:themeColor="text1"/>
          <w:sz w:val="24"/>
          <w:szCs w:val="24"/>
          <w:lang w:val="en-US"/>
        </w:rPr>
        <w:t>Whilst the median time to fulfil the proposed discharge criteria was significantly shorter in Group A and B (</w:t>
      </w:r>
      <w:r w:rsidR="00BC0647" w:rsidRPr="00AD7C5E">
        <w:rPr>
          <w:rFonts w:ascii="Book Antiqua" w:hAnsi="Book Antiqua"/>
          <w:i/>
          <w:iCs/>
          <w:color w:val="000000" w:themeColor="text1"/>
          <w:sz w:val="24"/>
          <w:szCs w:val="24"/>
          <w:lang w:val="en-US"/>
        </w:rPr>
        <w:t>P</w:t>
      </w:r>
      <w:r w:rsidR="00BC0647">
        <w:rPr>
          <w:rFonts w:ascii="Book Antiqua" w:hAnsi="Book Antiqua"/>
          <w:color w:val="000000" w:themeColor="text1"/>
          <w:sz w:val="24"/>
          <w:szCs w:val="24"/>
          <w:lang w:val="en-US"/>
        </w:rPr>
        <w:t xml:space="preserve"> = </w:t>
      </w:r>
      <w:r w:rsidR="00CE4E79" w:rsidRPr="008D43B9">
        <w:rPr>
          <w:rFonts w:ascii="Book Antiqua" w:hAnsi="Book Antiqua"/>
          <w:color w:val="000000" w:themeColor="text1"/>
          <w:sz w:val="24"/>
          <w:szCs w:val="24"/>
          <w:lang w:val="en-US"/>
        </w:rPr>
        <w:t>0.040), m</w:t>
      </w:r>
      <w:r w:rsidRPr="008D43B9">
        <w:rPr>
          <w:rFonts w:ascii="Book Antiqua" w:hAnsi="Book Antiqua"/>
          <w:color w:val="000000" w:themeColor="text1"/>
          <w:sz w:val="24"/>
          <w:szCs w:val="24"/>
          <w:lang w:val="en-US"/>
        </w:rPr>
        <w:t xml:space="preserve">edian </w:t>
      </w:r>
      <w:r w:rsidR="00CE4E79" w:rsidRPr="008D43B9">
        <w:rPr>
          <w:rFonts w:ascii="Book Antiqua" w:hAnsi="Book Antiqua"/>
          <w:color w:val="000000" w:themeColor="text1"/>
          <w:sz w:val="24"/>
          <w:szCs w:val="24"/>
          <w:lang w:val="en-US"/>
        </w:rPr>
        <w:t xml:space="preserve">length of </w:t>
      </w:r>
      <w:r w:rsidR="00AD7C5E">
        <w:rPr>
          <w:rFonts w:ascii="Book Antiqua" w:hAnsi="Book Antiqua"/>
          <w:color w:val="000000" w:themeColor="text1"/>
          <w:sz w:val="24"/>
          <w:szCs w:val="24"/>
          <w:lang w:val="en-US"/>
        </w:rPr>
        <w:t xml:space="preserve">hospital </w:t>
      </w:r>
      <w:r w:rsidR="00CE4E79" w:rsidRPr="008D43B9">
        <w:rPr>
          <w:rFonts w:ascii="Book Antiqua" w:hAnsi="Book Antiqua"/>
          <w:color w:val="000000" w:themeColor="text1"/>
          <w:sz w:val="24"/>
          <w:szCs w:val="24"/>
          <w:lang w:val="en-US"/>
        </w:rPr>
        <w:t>stay (</w:t>
      </w:r>
      <w:r w:rsidRPr="008D43B9">
        <w:rPr>
          <w:rFonts w:ascii="Book Antiqua" w:hAnsi="Book Antiqua"/>
          <w:color w:val="000000" w:themeColor="text1"/>
          <w:sz w:val="24"/>
          <w:szCs w:val="24"/>
          <w:lang w:val="en-US"/>
        </w:rPr>
        <w:t>LOS</w:t>
      </w:r>
      <w:r w:rsidR="00CE4E79" w:rsidRPr="008D43B9">
        <w:rPr>
          <w:rFonts w:ascii="Book Antiqua" w:hAnsi="Book Antiqua"/>
          <w:color w:val="000000" w:themeColor="text1"/>
          <w:sz w:val="24"/>
          <w:szCs w:val="24"/>
          <w:lang w:val="en-US"/>
        </w:rPr>
        <w:t>)</w:t>
      </w:r>
      <w:r w:rsidRPr="008D43B9">
        <w:rPr>
          <w:rFonts w:ascii="Book Antiqua" w:hAnsi="Book Antiqua"/>
          <w:color w:val="000000" w:themeColor="text1"/>
          <w:sz w:val="24"/>
          <w:szCs w:val="24"/>
          <w:lang w:val="en-US"/>
        </w:rPr>
        <w:t xml:space="preserve"> was </w:t>
      </w:r>
      <w:r w:rsidR="00CE4E79" w:rsidRPr="008D43B9">
        <w:rPr>
          <w:rFonts w:ascii="Book Antiqua" w:hAnsi="Book Antiqua"/>
          <w:color w:val="000000" w:themeColor="text1"/>
          <w:sz w:val="24"/>
          <w:szCs w:val="24"/>
          <w:lang w:val="en-US"/>
        </w:rPr>
        <w:t>comparable within groups. The most difficult ERP goals to be achieved in the elderly were carbohydrate rich drink consumption (</w:t>
      </w:r>
      <w:r w:rsidR="00BC0647" w:rsidRPr="00AD7C5E">
        <w:rPr>
          <w:rFonts w:ascii="Book Antiqua" w:hAnsi="Book Antiqua"/>
          <w:i/>
          <w:iCs/>
          <w:color w:val="000000" w:themeColor="text1"/>
          <w:sz w:val="24"/>
          <w:szCs w:val="24"/>
          <w:lang w:val="en-US"/>
        </w:rPr>
        <w:t>P</w:t>
      </w:r>
      <w:r w:rsidR="00BC0647">
        <w:rPr>
          <w:rFonts w:ascii="Book Antiqua" w:hAnsi="Book Antiqua"/>
          <w:color w:val="000000" w:themeColor="text1"/>
          <w:sz w:val="24"/>
          <w:szCs w:val="24"/>
          <w:lang w:val="en-US"/>
        </w:rPr>
        <w:t xml:space="preserve"> = </w:t>
      </w:r>
      <w:r w:rsidR="00CE4E79" w:rsidRPr="008D43B9">
        <w:rPr>
          <w:rFonts w:ascii="Book Antiqua" w:hAnsi="Book Antiqua"/>
          <w:color w:val="000000" w:themeColor="text1"/>
          <w:sz w:val="24"/>
          <w:szCs w:val="24"/>
          <w:lang w:val="en-US"/>
        </w:rPr>
        <w:t>0.022) and walking resumption on the first post-</w:t>
      </w:r>
      <w:r w:rsidR="00CE4E79" w:rsidRPr="008D43B9">
        <w:rPr>
          <w:rFonts w:ascii="Book Antiqua" w:hAnsi="Book Antiqua"/>
          <w:color w:val="000000" w:themeColor="text1"/>
          <w:sz w:val="24"/>
          <w:szCs w:val="24"/>
          <w:lang w:val="en-US"/>
        </w:rPr>
        <w:lastRenderedPageBreak/>
        <w:t>operative day (</w:t>
      </w:r>
      <w:r w:rsidR="00BC0647" w:rsidRPr="00AD7C5E">
        <w:rPr>
          <w:rFonts w:ascii="Book Antiqua" w:hAnsi="Book Antiqua"/>
          <w:i/>
          <w:iCs/>
          <w:color w:val="000000" w:themeColor="text1"/>
          <w:sz w:val="24"/>
          <w:szCs w:val="24"/>
          <w:lang w:val="en-US"/>
        </w:rPr>
        <w:t>P</w:t>
      </w:r>
      <w:r w:rsidR="00BC0647">
        <w:rPr>
          <w:rFonts w:ascii="Book Antiqua" w:hAnsi="Book Antiqua"/>
          <w:color w:val="000000" w:themeColor="text1"/>
          <w:sz w:val="24"/>
          <w:szCs w:val="24"/>
          <w:lang w:val="en-US"/>
        </w:rPr>
        <w:t xml:space="preserve"> = </w:t>
      </w:r>
      <w:r w:rsidR="00CE4E79" w:rsidRPr="008D43B9">
        <w:rPr>
          <w:rFonts w:ascii="Book Antiqua" w:hAnsi="Book Antiqua"/>
          <w:color w:val="000000" w:themeColor="text1"/>
          <w:sz w:val="24"/>
          <w:szCs w:val="24"/>
          <w:lang w:val="en-US"/>
        </w:rPr>
        <w:t xml:space="preserve">0.032). Furthermore, Group C </w:t>
      </w:r>
      <w:r w:rsidR="00B5053C" w:rsidRPr="008D43B9">
        <w:rPr>
          <w:rFonts w:ascii="Book Antiqua" w:hAnsi="Book Antiqua"/>
          <w:color w:val="000000" w:themeColor="text1"/>
          <w:sz w:val="24"/>
          <w:szCs w:val="24"/>
          <w:lang w:val="en-US"/>
        </w:rPr>
        <w:t>resulted less efficient in early urinary catheter removal (</w:t>
      </w:r>
      <w:r w:rsidR="00BC0647" w:rsidRPr="00AD7C5E">
        <w:rPr>
          <w:rFonts w:ascii="Book Antiqua" w:hAnsi="Book Antiqua"/>
          <w:i/>
          <w:iCs/>
          <w:color w:val="000000" w:themeColor="text1"/>
          <w:sz w:val="24"/>
          <w:szCs w:val="24"/>
          <w:lang w:val="en-US"/>
        </w:rPr>
        <w:t>P</w:t>
      </w:r>
      <w:r w:rsidR="00BC0647">
        <w:rPr>
          <w:rFonts w:ascii="Book Antiqua" w:hAnsi="Book Antiqua"/>
          <w:color w:val="000000" w:themeColor="text1"/>
          <w:sz w:val="24"/>
          <w:szCs w:val="24"/>
          <w:lang w:val="en-US"/>
        </w:rPr>
        <w:t xml:space="preserve"> = </w:t>
      </w:r>
      <w:r w:rsidRPr="008D43B9">
        <w:rPr>
          <w:rFonts w:ascii="Book Antiqua" w:hAnsi="Book Antiqua"/>
          <w:color w:val="000000" w:themeColor="text1"/>
          <w:sz w:val="24"/>
          <w:szCs w:val="24"/>
          <w:lang w:val="en-US"/>
        </w:rPr>
        <w:t>0.013)</w:t>
      </w:r>
      <w:r w:rsidR="00B5053C" w:rsidRPr="008D43B9">
        <w:rPr>
          <w:rFonts w:ascii="Book Antiqua" w:hAnsi="Book Antiqua"/>
          <w:color w:val="000000" w:themeColor="text1"/>
          <w:sz w:val="24"/>
          <w:szCs w:val="24"/>
          <w:lang w:val="en-US"/>
        </w:rPr>
        <w:t>.</w:t>
      </w:r>
    </w:p>
    <w:p w14:paraId="112A1AEF" w14:textId="77777777" w:rsidR="00AD7C5E" w:rsidRPr="008D43B9" w:rsidRDefault="00AD7C5E" w:rsidP="008D43B9">
      <w:pPr>
        <w:adjustRightInd w:val="0"/>
        <w:snapToGrid w:val="0"/>
        <w:spacing w:line="360" w:lineRule="auto"/>
        <w:jc w:val="both"/>
        <w:rPr>
          <w:rFonts w:ascii="Book Antiqua" w:hAnsi="Book Antiqua"/>
          <w:color w:val="000000" w:themeColor="text1"/>
          <w:sz w:val="24"/>
          <w:szCs w:val="24"/>
          <w:lang w:val="en-US"/>
        </w:rPr>
      </w:pPr>
    </w:p>
    <w:p w14:paraId="79E57CC4" w14:textId="77777777" w:rsidR="00980751" w:rsidRPr="008D43B9" w:rsidRDefault="00980751" w:rsidP="008D43B9">
      <w:pPr>
        <w:adjustRightInd w:val="0"/>
        <w:snapToGrid w:val="0"/>
        <w:spacing w:line="360" w:lineRule="auto"/>
        <w:jc w:val="both"/>
        <w:rPr>
          <w:rFonts w:ascii="Book Antiqua" w:hAnsi="Book Antiqua" w:cs="Segoe UI"/>
          <w:b/>
          <w:i/>
          <w:color w:val="000000" w:themeColor="text1"/>
          <w:sz w:val="24"/>
          <w:szCs w:val="24"/>
          <w:shd w:val="clear" w:color="auto" w:fill="FFFFFF"/>
          <w:lang w:val="en-US"/>
        </w:rPr>
      </w:pPr>
      <w:r w:rsidRPr="008D43B9">
        <w:rPr>
          <w:rFonts w:ascii="Book Antiqua" w:hAnsi="Book Antiqua"/>
          <w:b/>
          <w:i/>
          <w:color w:val="000000" w:themeColor="text1"/>
          <w:sz w:val="24"/>
          <w:szCs w:val="24"/>
          <w:lang w:val="en-US"/>
        </w:rPr>
        <w:t>Research conclusions</w:t>
      </w:r>
    </w:p>
    <w:p w14:paraId="110963AD" w14:textId="1757EC1D" w:rsidR="00980751" w:rsidRDefault="00B5053C" w:rsidP="008D43B9">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This study found no age-related differences in the main short-term outcomes after laparoscopic colorectal resection performed within a fast-track protocol. Morbidity, reoperation and surgical complication rates were similar in the three groups. Even tough elderly patients required more time to fulfil discharge criteria no differences in LOS were observed. Global compliance within Group B and C was satisfying although room for specific items’ improvement was highlighted.</w:t>
      </w:r>
    </w:p>
    <w:p w14:paraId="2309CB3C" w14:textId="77777777" w:rsidR="00AD7C5E" w:rsidRPr="008D43B9" w:rsidRDefault="00AD7C5E" w:rsidP="008D43B9">
      <w:pPr>
        <w:adjustRightInd w:val="0"/>
        <w:snapToGrid w:val="0"/>
        <w:spacing w:line="360" w:lineRule="auto"/>
        <w:jc w:val="both"/>
        <w:rPr>
          <w:rFonts w:ascii="Book Antiqua" w:eastAsiaTheme="minorEastAsia" w:hAnsi="Book Antiqua" w:cs="Segoe UI"/>
          <w:color w:val="000000" w:themeColor="text1"/>
          <w:sz w:val="24"/>
          <w:szCs w:val="24"/>
          <w:shd w:val="clear" w:color="auto" w:fill="FFFFFF"/>
          <w:lang w:val="en-US"/>
        </w:rPr>
      </w:pPr>
    </w:p>
    <w:p w14:paraId="6184C3BC" w14:textId="77777777" w:rsidR="00980751" w:rsidRPr="008D43B9" w:rsidRDefault="00980751" w:rsidP="008D43B9">
      <w:pPr>
        <w:adjustRightInd w:val="0"/>
        <w:snapToGrid w:val="0"/>
        <w:spacing w:line="360" w:lineRule="auto"/>
        <w:jc w:val="both"/>
        <w:rPr>
          <w:rFonts w:ascii="Book Antiqua" w:hAnsi="Book Antiqua" w:cs="Segoe UI"/>
          <w:b/>
          <w:i/>
          <w:color w:val="000000" w:themeColor="text1"/>
          <w:sz w:val="24"/>
          <w:szCs w:val="24"/>
          <w:shd w:val="clear" w:color="auto" w:fill="FFFFFF"/>
          <w:lang w:val="en-US"/>
        </w:rPr>
      </w:pPr>
      <w:r w:rsidRPr="008D43B9">
        <w:rPr>
          <w:rFonts w:ascii="Book Antiqua" w:hAnsi="Book Antiqua" w:cs="Segoe UI"/>
          <w:b/>
          <w:i/>
          <w:color w:val="000000" w:themeColor="text1"/>
          <w:sz w:val="24"/>
          <w:szCs w:val="24"/>
          <w:shd w:val="clear" w:color="auto" w:fill="FFFFFF"/>
          <w:lang w:val="en-US"/>
        </w:rPr>
        <w:t>Research perspectives</w:t>
      </w:r>
    </w:p>
    <w:p w14:paraId="563EB129" w14:textId="4DFFBBDC" w:rsidR="00980751" w:rsidRPr="008D43B9" w:rsidRDefault="00B5053C" w:rsidP="008D43B9">
      <w:pPr>
        <w:adjustRightInd w:val="0"/>
        <w:snapToGrid w:val="0"/>
        <w:spacing w:line="360" w:lineRule="auto"/>
        <w:jc w:val="both"/>
        <w:rPr>
          <w:rFonts w:ascii="Book Antiqua" w:hAnsi="Book Antiqua" w:cs="Segoe UI"/>
          <w:color w:val="000000" w:themeColor="text1"/>
          <w:sz w:val="24"/>
          <w:szCs w:val="24"/>
          <w:shd w:val="clear" w:color="auto" w:fill="FFFFFF"/>
          <w:lang w:val="en-US"/>
        </w:rPr>
      </w:pPr>
      <w:r w:rsidRPr="008D43B9">
        <w:rPr>
          <w:rFonts w:ascii="Book Antiqua" w:hAnsi="Book Antiqua" w:cs="Segoe UI"/>
          <w:color w:val="000000" w:themeColor="text1"/>
          <w:sz w:val="24"/>
          <w:szCs w:val="24"/>
          <w:shd w:val="clear" w:color="auto" w:fill="FFFFFF"/>
          <w:lang w:val="en-US"/>
        </w:rPr>
        <w:t>Our results suggest that elderly patients can be safely enrolled within ERP. Reasons for fast-track goals failure should be registered in prospectively collected database</w:t>
      </w:r>
      <w:r w:rsidR="009256C7" w:rsidRPr="008D43B9">
        <w:rPr>
          <w:rFonts w:ascii="Book Antiqua" w:hAnsi="Book Antiqua" w:cs="Segoe UI"/>
          <w:color w:val="000000" w:themeColor="text1"/>
          <w:sz w:val="24"/>
          <w:szCs w:val="24"/>
          <w:shd w:val="clear" w:color="auto" w:fill="FFFFFF"/>
          <w:lang w:val="en-US"/>
        </w:rPr>
        <w:t>s</w:t>
      </w:r>
      <w:r w:rsidRPr="008D43B9">
        <w:rPr>
          <w:rFonts w:ascii="Book Antiqua" w:hAnsi="Book Antiqua" w:cs="Segoe UI"/>
          <w:color w:val="000000" w:themeColor="text1"/>
          <w:sz w:val="24"/>
          <w:szCs w:val="24"/>
          <w:shd w:val="clear" w:color="auto" w:fill="FFFFFF"/>
          <w:lang w:val="en-US"/>
        </w:rPr>
        <w:t xml:space="preserve"> and considered </w:t>
      </w:r>
      <w:r w:rsidRPr="008D43B9">
        <w:rPr>
          <w:rFonts w:ascii="Book Antiqua" w:hAnsi="Book Antiqua"/>
          <w:color w:val="000000" w:themeColor="text1"/>
          <w:sz w:val="24"/>
          <w:szCs w:val="24"/>
          <w:lang w:val="en-US"/>
        </w:rPr>
        <w:t>for further research</w:t>
      </w:r>
      <w:r w:rsidR="009256C7" w:rsidRPr="008D43B9">
        <w:rPr>
          <w:rFonts w:ascii="Book Antiqua" w:hAnsi="Book Antiqua"/>
          <w:color w:val="000000" w:themeColor="text1"/>
          <w:sz w:val="24"/>
          <w:szCs w:val="24"/>
          <w:lang w:val="en-US"/>
        </w:rPr>
        <w:t>.</w:t>
      </w:r>
      <w:r w:rsidRPr="008D43B9">
        <w:rPr>
          <w:rFonts w:ascii="Book Antiqua" w:hAnsi="Book Antiqua"/>
          <w:color w:val="000000" w:themeColor="text1"/>
          <w:sz w:val="24"/>
          <w:szCs w:val="24"/>
          <w:lang w:val="en-US"/>
        </w:rPr>
        <w:t xml:space="preserve"> </w:t>
      </w:r>
      <w:r w:rsidR="009256C7" w:rsidRPr="008D43B9">
        <w:rPr>
          <w:rFonts w:ascii="Book Antiqua" w:hAnsi="Book Antiqua"/>
          <w:color w:val="000000" w:themeColor="text1"/>
          <w:sz w:val="24"/>
          <w:szCs w:val="24"/>
          <w:lang w:val="en-US"/>
        </w:rPr>
        <w:t xml:space="preserve">The evidence of characteristic age-related difficulties in achieving ERP objectives could then lead to the definition of specific targets for </w:t>
      </w:r>
      <w:proofErr w:type="spellStart"/>
      <w:r w:rsidR="009256C7" w:rsidRPr="008D43B9">
        <w:rPr>
          <w:rFonts w:ascii="Book Antiqua" w:hAnsi="Book Antiqua"/>
          <w:color w:val="000000" w:themeColor="text1"/>
          <w:sz w:val="24"/>
          <w:szCs w:val="24"/>
          <w:lang w:val="en-US"/>
        </w:rPr>
        <w:t>prehabilitation</w:t>
      </w:r>
      <w:proofErr w:type="spellEnd"/>
      <w:r w:rsidR="009256C7" w:rsidRPr="008D43B9">
        <w:rPr>
          <w:rFonts w:ascii="Book Antiqua" w:hAnsi="Book Antiqua"/>
          <w:color w:val="000000" w:themeColor="text1"/>
          <w:sz w:val="24"/>
          <w:szCs w:val="24"/>
          <w:lang w:val="en-US"/>
        </w:rPr>
        <w:t xml:space="preserve"> programs</w:t>
      </w:r>
      <w:r w:rsidR="00A075DD" w:rsidRPr="008D43B9">
        <w:rPr>
          <w:rFonts w:ascii="Book Antiqua" w:hAnsi="Book Antiqua"/>
          <w:color w:val="000000" w:themeColor="text1"/>
          <w:sz w:val="24"/>
          <w:szCs w:val="24"/>
          <w:lang w:val="en-US"/>
        </w:rPr>
        <w:t>.</w:t>
      </w:r>
      <w:r w:rsidR="009256C7" w:rsidRPr="008D43B9">
        <w:rPr>
          <w:rFonts w:ascii="Book Antiqua" w:hAnsi="Book Antiqua"/>
          <w:color w:val="000000" w:themeColor="text1"/>
          <w:sz w:val="24"/>
          <w:szCs w:val="24"/>
          <w:lang w:val="en-US"/>
        </w:rPr>
        <w:t xml:space="preserve"> </w:t>
      </w:r>
    </w:p>
    <w:p w14:paraId="5AD1DB34" w14:textId="77777777" w:rsidR="00980751" w:rsidRPr="008D43B9" w:rsidRDefault="00980751" w:rsidP="008D43B9">
      <w:pPr>
        <w:adjustRightInd w:val="0"/>
        <w:snapToGrid w:val="0"/>
        <w:spacing w:line="360" w:lineRule="auto"/>
        <w:jc w:val="both"/>
        <w:rPr>
          <w:rFonts w:ascii="Book Antiqua" w:hAnsi="Book Antiqua"/>
          <w:color w:val="000000" w:themeColor="text1"/>
          <w:sz w:val="24"/>
          <w:szCs w:val="24"/>
          <w:lang w:val="en-US"/>
        </w:rPr>
      </w:pPr>
    </w:p>
    <w:p w14:paraId="513F7437" w14:textId="603D9787" w:rsidR="0085450F" w:rsidRPr="008D43B9" w:rsidRDefault="00216FA5" w:rsidP="008D43B9">
      <w:pPr>
        <w:adjustRightInd w:val="0"/>
        <w:snapToGrid w:val="0"/>
        <w:spacing w:line="360" w:lineRule="auto"/>
        <w:jc w:val="both"/>
        <w:rPr>
          <w:rFonts w:ascii="Book Antiqua" w:eastAsia="MS Mincho" w:hAnsi="Book Antiqua"/>
          <w:b/>
          <w:color w:val="000000" w:themeColor="text1"/>
          <w:sz w:val="24"/>
          <w:szCs w:val="24"/>
          <w:lang w:val="en-US" w:eastAsia="en-US"/>
        </w:rPr>
      </w:pPr>
      <w:r w:rsidRPr="008D43B9">
        <w:rPr>
          <w:rFonts w:ascii="Book Antiqua" w:eastAsia="MS Mincho" w:hAnsi="Book Antiqua"/>
          <w:b/>
          <w:caps/>
          <w:color w:val="000000" w:themeColor="text1"/>
          <w:sz w:val="24"/>
          <w:szCs w:val="24"/>
          <w:lang w:val="en-US" w:eastAsia="en-US"/>
        </w:rPr>
        <w:t>Acknowledg</w:t>
      </w:r>
      <w:r w:rsidR="00AD7C5E">
        <w:rPr>
          <w:rFonts w:ascii="Book Antiqua" w:eastAsia="MS Mincho" w:hAnsi="Book Antiqua"/>
          <w:b/>
          <w:caps/>
          <w:color w:val="000000" w:themeColor="text1"/>
          <w:sz w:val="24"/>
          <w:szCs w:val="24"/>
          <w:lang w:val="en-US" w:eastAsia="en-US"/>
        </w:rPr>
        <w:t>E</w:t>
      </w:r>
      <w:r w:rsidRPr="008D43B9">
        <w:rPr>
          <w:rFonts w:ascii="Book Antiqua" w:eastAsia="MS Mincho" w:hAnsi="Book Antiqua"/>
          <w:b/>
          <w:caps/>
          <w:color w:val="000000" w:themeColor="text1"/>
          <w:sz w:val="24"/>
          <w:szCs w:val="24"/>
          <w:lang w:val="en-US" w:eastAsia="en-US"/>
        </w:rPr>
        <w:t>ment</w:t>
      </w:r>
      <w:r w:rsidR="00AD7C5E">
        <w:rPr>
          <w:rFonts w:ascii="Book Antiqua" w:eastAsia="MS Mincho" w:hAnsi="Book Antiqua"/>
          <w:b/>
          <w:caps/>
          <w:color w:val="000000" w:themeColor="text1"/>
          <w:sz w:val="24"/>
          <w:szCs w:val="24"/>
          <w:lang w:val="en-US" w:eastAsia="en-US"/>
        </w:rPr>
        <w:t>S</w:t>
      </w:r>
    </w:p>
    <w:p w14:paraId="662BC817" w14:textId="01B432B0" w:rsidR="00E573AC" w:rsidRPr="008D43B9" w:rsidRDefault="0085450F" w:rsidP="008D43B9">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 xml:space="preserve">We would like to thank Brittany </w:t>
      </w:r>
      <w:r w:rsidR="0028789F" w:rsidRPr="008D43B9">
        <w:rPr>
          <w:rFonts w:ascii="Book Antiqua" w:hAnsi="Book Antiqua"/>
          <w:color w:val="000000" w:themeColor="text1"/>
          <w:sz w:val="24"/>
          <w:szCs w:val="24"/>
          <w:lang w:val="en-US"/>
        </w:rPr>
        <w:t>Davis</w:t>
      </w:r>
      <w:r w:rsidRPr="008D43B9">
        <w:rPr>
          <w:rFonts w:ascii="Book Antiqua" w:hAnsi="Book Antiqua"/>
          <w:color w:val="000000" w:themeColor="text1"/>
          <w:sz w:val="24"/>
          <w:szCs w:val="24"/>
          <w:lang w:val="en-US"/>
        </w:rPr>
        <w:t xml:space="preserve"> MD for the help in English language revision without receiving funding and for having kindly supported the study.</w:t>
      </w:r>
      <w:r w:rsidR="00E573AC" w:rsidRPr="008D43B9">
        <w:rPr>
          <w:rFonts w:ascii="Book Antiqua" w:hAnsi="Book Antiqua"/>
          <w:color w:val="000000" w:themeColor="text1"/>
          <w:sz w:val="24"/>
          <w:szCs w:val="24"/>
          <w:lang w:val="en-US"/>
        </w:rPr>
        <w:br w:type="page"/>
      </w:r>
    </w:p>
    <w:p w14:paraId="38A8025B" w14:textId="77777777" w:rsidR="002F1002" w:rsidRPr="008D43B9" w:rsidRDefault="002F1002" w:rsidP="008D43B9">
      <w:pPr>
        <w:adjustRightInd w:val="0"/>
        <w:snapToGrid w:val="0"/>
        <w:spacing w:line="360" w:lineRule="auto"/>
        <w:jc w:val="both"/>
        <w:rPr>
          <w:rFonts w:ascii="Book Antiqua" w:hAnsi="Book Antiqua"/>
          <w:b/>
          <w:caps/>
          <w:color w:val="000000" w:themeColor="text1"/>
          <w:sz w:val="24"/>
          <w:szCs w:val="24"/>
          <w:lang w:val="en-US"/>
        </w:rPr>
      </w:pPr>
      <w:r w:rsidRPr="008D43B9">
        <w:rPr>
          <w:rFonts w:ascii="Book Antiqua" w:hAnsi="Book Antiqua"/>
          <w:b/>
          <w:caps/>
          <w:color w:val="000000" w:themeColor="text1"/>
          <w:sz w:val="24"/>
          <w:szCs w:val="24"/>
          <w:lang w:val="en-US"/>
        </w:rPr>
        <w:lastRenderedPageBreak/>
        <w:t>References</w:t>
      </w:r>
    </w:p>
    <w:p w14:paraId="1672AF57" w14:textId="77777777" w:rsidR="00AD7C5E" w:rsidRPr="00AD7C5E"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AD7C5E">
        <w:rPr>
          <w:rFonts w:ascii="Book Antiqua" w:hAnsi="Book Antiqua"/>
          <w:bCs/>
          <w:color w:val="000000" w:themeColor="text1"/>
          <w:sz w:val="24"/>
          <w:szCs w:val="24"/>
          <w:lang w:val="en-US"/>
        </w:rPr>
        <w:t>1 </w:t>
      </w:r>
      <w:r w:rsidRPr="00AD7C5E">
        <w:rPr>
          <w:rFonts w:ascii="Book Antiqua" w:hAnsi="Book Antiqua"/>
          <w:b/>
          <w:bCs/>
          <w:color w:val="000000" w:themeColor="text1"/>
          <w:sz w:val="24"/>
          <w:szCs w:val="24"/>
          <w:lang w:val="en-US"/>
        </w:rPr>
        <w:t>Gustafsson UO</w:t>
      </w:r>
      <w:r w:rsidRPr="00AD7C5E">
        <w:rPr>
          <w:rFonts w:ascii="Book Antiqua" w:hAnsi="Book Antiqua"/>
          <w:bCs/>
          <w:color w:val="000000" w:themeColor="text1"/>
          <w:sz w:val="24"/>
          <w:szCs w:val="24"/>
          <w:lang w:val="en-US"/>
        </w:rPr>
        <w:t xml:space="preserve">, Scott MJ, </w:t>
      </w:r>
      <w:proofErr w:type="spellStart"/>
      <w:r w:rsidRPr="00AD7C5E">
        <w:rPr>
          <w:rFonts w:ascii="Book Antiqua" w:hAnsi="Book Antiqua"/>
          <w:bCs/>
          <w:color w:val="000000" w:themeColor="text1"/>
          <w:sz w:val="24"/>
          <w:szCs w:val="24"/>
          <w:lang w:val="en-US"/>
        </w:rPr>
        <w:t>Schwenk</w:t>
      </w:r>
      <w:proofErr w:type="spellEnd"/>
      <w:r w:rsidRPr="00AD7C5E">
        <w:rPr>
          <w:rFonts w:ascii="Book Antiqua" w:hAnsi="Book Antiqua"/>
          <w:bCs/>
          <w:color w:val="000000" w:themeColor="text1"/>
          <w:sz w:val="24"/>
          <w:szCs w:val="24"/>
          <w:lang w:val="en-US"/>
        </w:rPr>
        <w:t xml:space="preserve"> W, </w:t>
      </w:r>
      <w:proofErr w:type="spellStart"/>
      <w:r w:rsidRPr="00AD7C5E">
        <w:rPr>
          <w:rFonts w:ascii="Book Antiqua" w:hAnsi="Book Antiqua"/>
          <w:bCs/>
          <w:color w:val="000000" w:themeColor="text1"/>
          <w:sz w:val="24"/>
          <w:szCs w:val="24"/>
          <w:lang w:val="en-US"/>
        </w:rPr>
        <w:t>Demartines</w:t>
      </w:r>
      <w:proofErr w:type="spellEnd"/>
      <w:r w:rsidRPr="00AD7C5E">
        <w:rPr>
          <w:rFonts w:ascii="Book Antiqua" w:hAnsi="Book Antiqua"/>
          <w:bCs/>
          <w:color w:val="000000" w:themeColor="text1"/>
          <w:sz w:val="24"/>
          <w:szCs w:val="24"/>
          <w:lang w:val="en-US"/>
        </w:rPr>
        <w:t xml:space="preserve"> N, </w:t>
      </w:r>
      <w:proofErr w:type="spellStart"/>
      <w:r w:rsidRPr="00AD7C5E">
        <w:rPr>
          <w:rFonts w:ascii="Book Antiqua" w:hAnsi="Book Antiqua"/>
          <w:bCs/>
          <w:color w:val="000000" w:themeColor="text1"/>
          <w:sz w:val="24"/>
          <w:szCs w:val="24"/>
          <w:lang w:val="en-US"/>
        </w:rPr>
        <w:t>Roulin</w:t>
      </w:r>
      <w:proofErr w:type="spellEnd"/>
      <w:r w:rsidRPr="00AD7C5E">
        <w:rPr>
          <w:rFonts w:ascii="Book Antiqua" w:hAnsi="Book Antiqua"/>
          <w:bCs/>
          <w:color w:val="000000" w:themeColor="text1"/>
          <w:sz w:val="24"/>
          <w:szCs w:val="24"/>
          <w:lang w:val="en-US"/>
        </w:rPr>
        <w:t xml:space="preserve"> D, Francis N, </w:t>
      </w:r>
      <w:proofErr w:type="spellStart"/>
      <w:r w:rsidRPr="00AD7C5E">
        <w:rPr>
          <w:rFonts w:ascii="Book Antiqua" w:hAnsi="Book Antiqua"/>
          <w:bCs/>
          <w:color w:val="000000" w:themeColor="text1"/>
          <w:sz w:val="24"/>
          <w:szCs w:val="24"/>
          <w:lang w:val="en-US"/>
        </w:rPr>
        <w:t>McNaught</w:t>
      </w:r>
      <w:proofErr w:type="spellEnd"/>
      <w:r w:rsidRPr="00AD7C5E">
        <w:rPr>
          <w:rFonts w:ascii="Book Antiqua" w:hAnsi="Book Antiqua"/>
          <w:bCs/>
          <w:color w:val="000000" w:themeColor="text1"/>
          <w:sz w:val="24"/>
          <w:szCs w:val="24"/>
          <w:lang w:val="en-US"/>
        </w:rPr>
        <w:t xml:space="preserve"> CE, </w:t>
      </w:r>
      <w:proofErr w:type="spellStart"/>
      <w:r w:rsidRPr="00AD7C5E">
        <w:rPr>
          <w:rFonts w:ascii="Book Antiqua" w:hAnsi="Book Antiqua"/>
          <w:bCs/>
          <w:color w:val="000000" w:themeColor="text1"/>
          <w:sz w:val="24"/>
          <w:szCs w:val="24"/>
          <w:lang w:val="en-US"/>
        </w:rPr>
        <w:t>Macfie</w:t>
      </w:r>
      <w:proofErr w:type="spellEnd"/>
      <w:r w:rsidRPr="00AD7C5E">
        <w:rPr>
          <w:rFonts w:ascii="Book Antiqua" w:hAnsi="Book Antiqua"/>
          <w:bCs/>
          <w:color w:val="000000" w:themeColor="text1"/>
          <w:sz w:val="24"/>
          <w:szCs w:val="24"/>
          <w:lang w:val="en-US"/>
        </w:rPr>
        <w:t xml:space="preserve"> J, Liberman AS, </w:t>
      </w:r>
      <w:proofErr w:type="spellStart"/>
      <w:r w:rsidRPr="00AD7C5E">
        <w:rPr>
          <w:rFonts w:ascii="Book Antiqua" w:hAnsi="Book Antiqua"/>
          <w:bCs/>
          <w:color w:val="000000" w:themeColor="text1"/>
          <w:sz w:val="24"/>
          <w:szCs w:val="24"/>
          <w:lang w:val="en-US"/>
        </w:rPr>
        <w:t>Soop</w:t>
      </w:r>
      <w:proofErr w:type="spellEnd"/>
      <w:r w:rsidRPr="00AD7C5E">
        <w:rPr>
          <w:rFonts w:ascii="Book Antiqua" w:hAnsi="Book Antiqua"/>
          <w:bCs/>
          <w:color w:val="000000" w:themeColor="text1"/>
          <w:sz w:val="24"/>
          <w:szCs w:val="24"/>
          <w:lang w:val="en-US"/>
        </w:rPr>
        <w:t xml:space="preserve"> M, Hill A, Kennedy RH, Lobo DN, Fearon K, </w:t>
      </w:r>
      <w:proofErr w:type="spellStart"/>
      <w:r w:rsidRPr="00AD7C5E">
        <w:rPr>
          <w:rFonts w:ascii="Book Antiqua" w:hAnsi="Book Antiqua"/>
          <w:bCs/>
          <w:color w:val="000000" w:themeColor="text1"/>
          <w:sz w:val="24"/>
          <w:szCs w:val="24"/>
          <w:lang w:val="en-US"/>
        </w:rPr>
        <w:t>Ljungqvist</w:t>
      </w:r>
      <w:proofErr w:type="spellEnd"/>
      <w:r w:rsidRPr="00AD7C5E">
        <w:rPr>
          <w:rFonts w:ascii="Book Antiqua" w:hAnsi="Book Antiqua"/>
          <w:bCs/>
          <w:color w:val="000000" w:themeColor="text1"/>
          <w:sz w:val="24"/>
          <w:szCs w:val="24"/>
          <w:lang w:val="en-US"/>
        </w:rPr>
        <w:t xml:space="preserve"> O; Enhanced Recovery After Surgery (ERAS) Society, for Perioperative Care; European Society for Clinical Nutrition and Metabolism (ESPEN); International Association for Surgical Metabolism and Nutrition (IASMEN). Guidelines for perioperative care in elective colonic surgery: Enhanced Recovery After Surgery (ERAS(®)) Society recommendations. </w:t>
      </w:r>
      <w:r w:rsidRPr="00AD7C5E">
        <w:rPr>
          <w:rFonts w:ascii="Book Antiqua" w:hAnsi="Book Antiqua"/>
          <w:bCs/>
          <w:i/>
          <w:iCs/>
          <w:color w:val="000000" w:themeColor="text1"/>
          <w:sz w:val="24"/>
          <w:szCs w:val="24"/>
          <w:lang w:val="en-US"/>
        </w:rPr>
        <w:t>World J Surg</w:t>
      </w:r>
      <w:r w:rsidRPr="00AD7C5E">
        <w:rPr>
          <w:rFonts w:ascii="Book Antiqua" w:hAnsi="Book Antiqua"/>
          <w:bCs/>
          <w:color w:val="000000" w:themeColor="text1"/>
          <w:sz w:val="24"/>
          <w:szCs w:val="24"/>
          <w:lang w:val="en-US"/>
        </w:rPr>
        <w:t> 2013; </w:t>
      </w:r>
      <w:r w:rsidRPr="00AD7C5E">
        <w:rPr>
          <w:rFonts w:ascii="Book Antiqua" w:hAnsi="Book Antiqua"/>
          <w:b/>
          <w:bCs/>
          <w:color w:val="000000" w:themeColor="text1"/>
          <w:sz w:val="24"/>
          <w:szCs w:val="24"/>
          <w:lang w:val="en-US"/>
        </w:rPr>
        <w:t>37</w:t>
      </w:r>
      <w:r w:rsidRPr="00AD7C5E">
        <w:rPr>
          <w:rFonts w:ascii="Book Antiqua" w:hAnsi="Book Antiqua"/>
          <w:bCs/>
          <w:color w:val="000000" w:themeColor="text1"/>
          <w:sz w:val="24"/>
          <w:szCs w:val="24"/>
          <w:lang w:val="en-US"/>
        </w:rPr>
        <w:t>: 259-284 [PMID: 23052794 DOI: 10.1007/s00268-012-1772-0]</w:t>
      </w:r>
    </w:p>
    <w:p w14:paraId="48BD4BF6" w14:textId="77777777" w:rsidR="00AD7C5E" w:rsidRPr="00AD7C5E"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AD7C5E">
        <w:rPr>
          <w:rFonts w:ascii="Book Antiqua" w:hAnsi="Book Antiqua"/>
          <w:bCs/>
          <w:color w:val="000000" w:themeColor="text1"/>
          <w:sz w:val="24"/>
          <w:szCs w:val="24"/>
          <w:lang w:val="en-US"/>
        </w:rPr>
        <w:t>2 </w:t>
      </w:r>
      <w:proofErr w:type="spellStart"/>
      <w:r w:rsidRPr="00AD7C5E">
        <w:rPr>
          <w:rFonts w:ascii="Book Antiqua" w:hAnsi="Book Antiqua"/>
          <w:b/>
          <w:bCs/>
          <w:color w:val="000000" w:themeColor="text1"/>
          <w:sz w:val="24"/>
          <w:szCs w:val="24"/>
          <w:lang w:val="en-US"/>
        </w:rPr>
        <w:t>Kehlet</w:t>
      </w:r>
      <w:proofErr w:type="spellEnd"/>
      <w:r w:rsidRPr="00AD7C5E">
        <w:rPr>
          <w:rFonts w:ascii="Book Antiqua" w:hAnsi="Book Antiqua"/>
          <w:b/>
          <w:bCs/>
          <w:color w:val="000000" w:themeColor="text1"/>
          <w:sz w:val="24"/>
          <w:szCs w:val="24"/>
          <w:lang w:val="en-US"/>
        </w:rPr>
        <w:t xml:space="preserve"> H</w:t>
      </w:r>
      <w:r w:rsidRPr="00AD7C5E">
        <w:rPr>
          <w:rFonts w:ascii="Book Antiqua" w:hAnsi="Book Antiqua"/>
          <w:bCs/>
          <w:color w:val="000000" w:themeColor="text1"/>
          <w:sz w:val="24"/>
          <w:szCs w:val="24"/>
          <w:lang w:val="en-US"/>
        </w:rPr>
        <w:t>, Wilmore DW. Multimodal strategies to improve surgical outcome. </w:t>
      </w:r>
      <w:r w:rsidRPr="00AD7C5E">
        <w:rPr>
          <w:rFonts w:ascii="Book Antiqua" w:hAnsi="Book Antiqua"/>
          <w:bCs/>
          <w:i/>
          <w:iCs/>
          <w:color w:val="000000" w:themeColor="text1"/>
          <w:sz w:val="24"/>
          <w:szCs w:val="24"/>
          <w:lang w:val="en-US"/>
        </w:rPr>
        <w:t>Am J Surg</w:t>
      </w:r>
      <w:r w:rsidRPr="00AD7C5E">
        <w:rPr>
          <w:rFonts w:ascii="Book Antiqua" w:hAnsi="Book Antiqua"/>
          <w:bCs/>
          <w:color w:val="000000" w:themeColor="text1"/>
          <w:sz w:val="24"/>
          <w:szCs w:val="24"/>
          <w:lang w:val="en-US"/>
        </w:rPr>
        <w:t> 2002; </w:t>
      </w:r>
      <w:r w:rsidRPr="00AD7C5E">
        <w:rPr>
          <w:rFonts w:ascii="Book Antiqua" w:hAnsi="Book Antiqua"/>
          <w:b/>
          <w:bCs/>
          <w:color w:val="000000" w:themeColor="text1"/>
          <w:sz w:val="24"/>
          <w:szCs w:val="24"/>
          <w:lang w:val="en-US"/>
        </w:rPr>
        <w:t>183</w:t>
      </w:r>
      <w:r w:rsidRPr="00AD7C5E">
        <w:rPr>
          <w:rFonts w:ascii="Book Antiqua" w:hAnsi="Book Antiqua"/>
          <w:bCs/>
          <w:color w:val="000000" w:themeColor="text1"/>
          <w:sz w:val="24"/>
          <w:szCs w:val="24"/>
          <w:lang w:val="en-US"/>
        </w:rPr>
        <w:t>: 630-641 [PMID: 12095591 DOI: 10.1016/s0002-9610(02)00866-8]</w:t>
      </w:r>
    </w:p>
    <w:p w14:paraId="2117EE6A" w14:textId="1985A79F" w:rsidR="00AD7C5E" w:rsidRPr="00AD7C5E"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AD7C5E">
        <w:rPr>
          <w:rFonts w:ascii="Book Antiqua" w:hAnsi="Book Antiqua"/>
          <w:bCs/>
          <w:color w:val="000000" w:themeColor="text1"/>
          <w:sz w:val="24"/>
          <w:szCs w:val="24"/>
          <w:lang w:val="en-US"/>
        </w:rPr>
        <w:t>3 </w:t>
      </w:r>
      <w:r w:rsidRPr="00AD7C5E">
        <w:rPr>
          <w:rFonts w:ascii="Book Antiqua" w:hAnsi="Book Antiqua"/>
          <w:b/>
          <w:bCs/>
          <w:color w:val="000000" w:themeColor="text1"/>
          <w:sz w:val="24"/>
          <w:szCs w:val="24"/>
          <w:lang w:val="en-US"/>
        </w:rPr>
        <w:t>Nicholson A</w:t>
      </w:r>
      <w:r w:rsidRPr="00AD7C5E">
        <w:rPr>
          <w:rFonts w:ascii="Book Antiqua" w:hAnsi="Book Antiqua"/>
          <w:bCs/>
          <w:color w:val="000000" w:themeColor="text1"/>
          <w:sz w:val="24"/>
          <w:szCs w:val="24"/>
          <w:lang w:val="en-US"/>
        </w:rPr>
        <w:t xml:space="preserve">, Lowe MC, Parker J, Lewis SR, Alderson P, Smith AF. Systematic review and meta-analysis of enhanced recovery </w:t>
      </w:r>
      <w:proofErr w:type="spellStart"/>
      <w:r w:rsidRPr="00AD7C5E">
        <w:rPr>
          <w:rFonts w:ascii="Book Antiqua" w:hAnsi="Book Antiqua"/>
          <w:bCs/>
          <w:color w:val="000000" w:themeColor="text1"/>
          <w:sz w:val="24"/>
          <w:szCs w:val="24"/>
          <w:lang w:val="en-US"/>
        </w:rPr>
        <w:t>programmes</w:t>
      </w:r>
      <w:proofErr w:type="spellEnd"/>
      <w:r w:rsidRPr="00AD7C5E">
        <w:rPr>
          <w:rFonts w:ascii="Book Antiqua" w:hAnsi="Book Antiqua"/>
          <w:bCs/>
          <w:color w:val="000000" w:themeColor="text1"/>
          <w:sz w:val="24"/>
          <w:szCs w:val="24"/>
          <w:lang w:val="en-US"/>
        </w:rPr>
        <w:t xml:space="preserve"> in surgical patients. </w:t>
      </w:r>
      <w:r w:rsidRPr="00AD7C5E">
        <w:rPr>
          <w:rFonts w:ascii="Book Antiqua" w:hAnsi="Book Antiqua"/>
          <w:bCs/>
          <w:i/>
          <w:iCs/>
          <w:color w:val="000000" w:themeColor="text1"/>
          <w:sz w:val="24"/>
          <w:szCs w:val="24"/>
          <w:lang w:val="en-US"/>
        </w:rPr>
        <w:t>Br J Surg</w:t>
      </w:r>
      <w:r w:rsidR="00285E47">
        <w:rPr>
          <w:rFonts w:ascii="Book Antiqua" w:hAnsi="Book Antiqua"/>
          <w:bCs/>
          <w:i/>
          <w:iCs/>
          <w:color w:val="000000" w:themeColor="text1"/>
          <w:sz w:val="24"/>
          <w:szCs w:val="24"/>
          <w:lang w:val="en-US"/>
        </w:rPr>
        <w:t xml:space="preserve"> </w:t>
      </w:r>
      <w:r w:rsidRPr="00AD7C5E">
        <w:rPr>
          <w:rFonts w:ascii="Book Antiqua" w:hAnsi="Book Antiqua"/>
          <w:bCs/>
          <w:color w:val="000000" w:themeColor="text1"/>
          <w:sz w:val="24"/>
          <w:szCs w:val="24"/>
          <w:lang w:val="en-US"/>
        </w:rPr>
        <w:t>2014; </w:t>
      </w:r>
      <w:r w:rsidRPr="00AD7C5E">
        <w:rPr>
          <w:rFonts w:ascii="Book Antiqua" w:hAnsi="Book Antiqua"/>
          <w:b/>
          <w:bCs/>
          <w:color w:val="000000" w:themeColor="text1"/>
          <w:sz w:val="24"/>
          <w:szCs w:val="24"/>
          <w:lang w:val="en-US"/>
        </w:rPr>
        <w:t>101</w:t>
      </w:r>
      <w:r w:rsidRPr="00AD7C5E">
        <w:rPr>
          <w:rFonts w:ascii="Book Antiqua" w:hAnsi="Book Antiqua"/>
          <w:bCs/>
          <w:color w:val="000000" w:themeColor="text1"/>
          <w:sz w:val="24"/>
          <w:szCs w:val="24"/>
          <w:lang w:val="en-US"/>
        </w:rPr>
        <w:t>: 172-188 [PMID: 24469618 DOI: 10.1002/bjs.9394]</w:t>
      </w:r>
    </w:p>
    <w:p w14:paraId="2E222E61" w14:textId="77777777" w:rsidR="00AD7C5E" w:rsidRPr="00AD7C5E"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AD7C5E">
        <w:rPr>
          <w:rFonts w:ascii="Book Antiqua" w:hAnsi="Book Antiqua"/>
          <w:bCs/>
          <w:color w:val="000000" w:themeColor="text1"/>
          <w:sz w:val="24"/>
          <w:szCs w:val="24"/>
          <w:lang w:val="en-US"/>
        </w:rPr>
        <w:t>4 </w:t>
      </w:r>
      <w:r w:rsidRPr="00AD7C5E">
        <w:rPr>
          <w:rFonts w:ascii="Book Antiqua" w:hAnsi="Book Antiqua"/>
          <w:b/>
          <w:bCs/>
          <w:color w:val="000000" w:themeColor="text1"/>
          <w:sz w:val="24"/>
          <w:szCs w:val="24"/>
          <w:lang w:val="en-US"/>
        </w:rPr>
        <w:t>King PM</w:t>
      </w:r>
      <w:r w:rsidRPr="00AD7C5E">
        <w:rPr>
          <w:rFonts w:ascii="Book Antiqua" w:hAnsi="Book Antiqua"/>
          <w:bCs/>
          <w:color w:val="000000" w:themeColor="text1"/>
          <w:sz w:val="24"/>
          <w:szCs w:val="24"/>
          <w:lang w:val="en-US"/>
        </w:rPr>
        <w:t xml:space="preserve">, </w:t>
      </w:r>
      <w:proofErr w:type="spellStart"/>
      <w:r w:rsidRPr="00AD7C5E">
        <w:rPr>
          <w:rFonts w:ascii="Book Antiqua" w:hAnsi="Book Antiqua"/>
          <w:bCs/>
          <w:color w:val="000000" w:themeColor="text1"/>
          <w:sz w:val="24"/>
          <w:szCs w:val="24"/>
          <w:lang w:val="en-US"/>
        </w:rPr>
        <w:t>Blazeby</w:t>
      </w:r>
      <w:proofErr w:type="spellEnd"/>
      <w:r w:rsidRPr="00AD7C5E">
        <w:rPr>
          <w:rFonts w:ascii="Book Antiqua" w:hAnsi="Book Antiqua"/>
          <w:bCs/>
          <w:color w:val="000000" w:themeColor="text1"/>
          <w:sz w:val="24"/>
          <w:szCs w:val="24"/>
          <w:lang w:val="en-US"/>
        </w:rPr>
        <w:t xml:space="preserve"> JM, </w:t>
      </w:r>
      <w:proofErr w:type="spellStart"/>
      <w:r w:rsidRPr="00AD7C5E">
        <w:rPr>
          <w:rFonts w:ascii="Book Antiqua" w:hAnsi="Book Antiqua"/>
          <w:bCs/>
          <w:color w:val="000000" w:themeColor="text1"/>
          <w:sz w:val="24"/>
          <w:szCs w:val="24"/>
          <w:lang w:val="en-US"/>
        </w:rPr>
        <w:t>Ewings</w:t>
      </w:r>
      <w:proofErr w:type="spellEnd"/>
      <w:r w:rsidRPr="00AD7C5E">
        <w:rPr>
          <w:rFonts w:ascii="Book Antiqua" w:hAnsi="Book Antiqua"/>
          <w:bCs/>
          <w:color w:val="000000" w:themeColor="text1"/>
          <w:sz w:val="24"/>
          <w:szCs w:val="24"/>
          <w:lang w:val="en-US"/>
        </w:rPr>
        <w:t xml:space="preserve"> P, Longman RJ, Kipling RM, Franks PJ, Sheffield JP, Evans LB, </w:t>
      </w:r>
      <w:proofErr w:type="spellStart"/>
      <w:r w:rsidRPr="00AD7C5E">
        <w:rPr>
          <w:rFonts w:ascii="Book Antiqua" w:hAnsi="Book Antiqua"/>
          <w:bCs/>
          <w:color w:val="000000" w:themeColor="text1"/>
          <w:sz w:val="24"/>
          <w:szCs w:val="24"/>
          <w:lang w:val="en-US"/>
        </w:rPr>
        <w:t>Soulsby</w:t>
      </w:r>
      <w:proofErr w:type="spellEnd"/>
      <w:r w:rsidRPr="00AD7C5E">
        <w:rPr>
          <w:rFonts w:ascii="Book Antiqua" w:hAnsi="Book Antiqua"/>
          <w:bCs/>
          <w:color w:val="000000" w:themeColor="text1"/>
          <w:sz w:val="24"/>
          <w:szCs w:val="24"/>
          <w:lang w:val="en-US"/>
        </w:rPr>
        <w:t xml:space="preserve"> M, Bulley SH, Kennedy RH. The influence of an enhanced recovery </w:t>
      </w:r>
      <w:proofErr w:type="spellStart"/>
      <w:r w:rsidRPr="00AD7C5E">
        <w:rPr>
          <w:rFonts w:ascii="Book Antiqua" w:hAnsi="Book Antiqua"/>
          <w:bCs/>
          <w:color w:val="000000" w:themeColor="text1"/>
          <w:sz w:val="24"/>
          <w:szCs w:val="24"/>
          <w:lang w:val="en-US"/>
        </w:rPr>
        <w:t>programme</w:t>
      </w:r>
      <w:proofErr w:type="spellEnd"/>
      <w:r w:rsidRPr="00AD7C5E">
        <w:rPr>
          <w:rFonts w:ascii="Book Antiqua" w:hAnsi="Book Antiqua"/>
          <w:bCs/>
          <w:color w:val="000000" w:themeColor="text1"/>
          <w:sz w:val="24"/>
          <w:szCs w:val="24"/>
          <w:lang w:val="en-US"/>
        </w:rPr>
        <w:t xml:space="preserve"> on clinical outcomes, costs and quality of life after surgery for colorectal cancer. </w:t>
      </w:r>
      <w:r w:rsidRPr="00AD7C5E">
        <w:rPr>
          <w:rFonts w:ascii="Book Antiqua" w:hAnsi="Book Antiqua"/>
          <w:bCs/>
          <w:i/>
          <w:iCs/>
          <w:color w:val="000000" w:themeColor="text1"/>
          <w:sz w:val="24"/>
          <w:szCs w:val="24"/>
          <w:lang w:val="en-US"/>
        </w:rPr>
        <w:t>Colorectal Dis</w:t>
      </w:r>
      <w:r w:rsidRPr="00AD7C5E">
        <w:rPr>
          <w:rFonts w:ascii="Book Antiqua" w:hAnsi="Book Antiqua"/>
          <w:bCs/>
          <w:color w:val="000000" w:themeColor="text1"/>
          <w:sz w:val="24"/>
          <w:szCs w:val="24"/>
          <w:lang w:val="en-US"/>
        </w:rPr>
        <w:t> 2006; </w:t>
      </w:r>
      <w:r w:rsidRPr="00AD7C5E">
        <w:rPr>
          <w:rFonts w:ascii="Book Antiqua" w:hAnsi="Book Antiqua"/>
          <w:b/>
          <w:bCs/>
          <w:color w:val="000000" w:themeColor="text1"/>
          <w:sz w:val="24"/>
          <w:szCs w:val="24"/>
          <w:lang w:val="en-US"/>
        </w:rPr>
        <w:t>8</w:t>
      </w:r>
      <w:r w:rsidRPr="00AD7C5E">
        <w:rPr>
          <w:rFonts w:ascii="Book Antiqua" w:hAnsi="Book Antiqua"/>
          <w:bCs/>
          <w:color w:val="000000" w:themeColor="text1"/>
          <w:sz w:val="24"/>
          <w:szCs w:val="24"/>
          <w:lang w:val="en-US"/>
        </w:rPr>
        <w:t>: 506-513 [PMID: 16784472 DOI: 10.1111/j.1463-1318.2006.00963.x]</w:t>
      </w:r>
    </w:p>
    <w:p w14:paraId="7059F8DB" w14:textId="77777777" w:rsidR="00AD7C5E" w:rsidRPr="00AD7C5E"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AD7C5E">
        <w:rPr>
          <w:rFonts w:ascii="Book Antiqua" w:hAnsi="Book Antiqua"/>
          <w:bCs/>
          <w:color w:val="000000" w:themeColor="text1"/>
          <w:sz w:val="24"/>
          <w:szCs w:val="24"/>
          <w:lang w:val="en-US"/>
        </w:rPr>
        <w:t>5 </w:t>
      </w:r>
      <w:proofErr w:type="spellStart"/>
      <w:r w:rsidRPr="00AD7C5E">
        <w:rPr>
          <w:rFonts w:ascii="Book Antiqua" w:hAnsi="Book Antiqua"/>
          <w:b/>
          <w:bCs/>
          <w:color w:val="000000" w:themeColor="text1"/>
          <w:sz w:val="24"/>
          <w:szCs w:val="24"/>
          <w:lang w:val="en-US"/>
        </w:rPr>
        <w:t>Aarts</w:t>
      </w:r>
      <w:proofErr w:type="spellEnd"/>
      <w:r w:rsidRPr="00AD7C5E">
        <w:rPr>
          <w:rFonts w:ascii="Book Antiqua" w:hAnsi="Book Antiqua"/>
          <w:b/>
          <w:bCs/>
          <w:color w:val="000000" w:themeColor="text1"/>
          <w:sz w:val="24"/>
          <w:szCs w:val="24"/>
          <w:lang w:val="en-US"/>
        </w:rPr>
        <w:t xml:space="preserve"> MA</w:t>
      </w:r>
      <w:r w:rsidRPr="00AD7C5E">
        <w:rPr>
          <w:rFonts w:ascii="Book Antiqua" w:hAnsi="Book Antiqua"/>
          <w:bCs/>
          <w:color w:val="000000" w:themeColor="text1"/>
          <w:sz w:val="24"/>
          <w:szCs w:val="24"/>
          <w:lang w:val="en-US"/>
        </w:rPr>
        <w:t xml:space="preserve">, </w:t>
      </w:r>
      <w:proofErr w:type="spellStart"/>
      <w:r w:rsidRPr="00AD7C5E">
        <w:rPr>
          <w:rFonts w:ascii="Book Antiqua" w:hAnsi="Book Antiqua"/>
          <w:bCs/>
          <w:color w:val="000000" w:themeColor="text1"/>
          <w:sz w:val="24"/>
          <w:szCs w:val="24"/>
          <w:lang w:val="en-US"/>
        </w:rPr>
        <w:t>Okrainec</w:t>
      </w:r>
      <w:proofErr w:type="spellEnd"/>
      <w:r w:rsidRPr="00AD7C5E">
        <w:rPr>
          <w:rFonts w:ascii="Book Antiqua" w:hAnsi="Book Antiqua"/>
          <w:bCs/>
          <w:color w:val="000000" w:themeColor="text1"/>
          <w:sz w:val="24"/>
          <w:szCs w:val="24"/>
          <w:lang w:val="en-US"/>
        </w:rPr>
        <w:t xml:space="preserve"> A, </w:t>
      </w:r>
      <w:proofErr w:type="spellStart"/>
      <w:r w:rsidRPr="00AD7C5E">
        <w:rPr>
          <w:rFonts w:ascii="Book Antiqua" w:hAnsi="Book Antiqua"/>
          <w:bCs/>
          <w:color w:val="000000" w:themeColor="text1"/>
          <w:sz w:val="24"/>
          <w:szCs w:val="24"/>
          <w:lang w:val="en-US"/>
        </w:rPr>
        <w:t>Glicksman</w:t>
      </w:r>
      <w:proofErr w:type="spellEnd"/>
      <w:r w:rsidRPr="00AD7C5E">
        <w:rPr>
          <w:rFonts w:ascii="Book Antiqua" w:hAnsi="Book Antiqua"/>
          <w:bCs/>
          <w:color w:val="000000" w:themeColor="text1"/>
          <w:sz w:val="24"/>
          <w:szCs w:val="24"/>
          <w:lang w:val="en-US"/>
        </w:rPr>
        <w:t xml:space="preserve"> A, Pearsall E, Victor JC, McLeod RS. Adoption of enhanced recovery after surgery (ERAS) strategies for colorectal surgery at academic teaching hospitals and impact on total length of hospital stay. </w:t>
      </w:r>
      <w:proofErr w:type="spellStart"/>
      <w:r w:rsidRPr="00AD7C5E">
        <w:rPr>
          <w:rFonts w:ascii="Book Antiqua" w:hAnsi="Book Antiqua"/>
          <w:bCs/>
          <w:i/>
          <w:iCs/>
          <w:color w:val="000000" w:themeColor="text1"/>
          <w:sz w:val="24"/>
          <w:szCs w:val="24"/>
          <w:lang w:val="en-US"/>
        </w:rPr>
        <w:t>Surg</w:t>
      </w:r>
      <w:proofErr w:type="spellEnd"/>
      <w:r w:rsidRPr="00AD7C5E">
        <w:rPr>
          <w:rFonts w:ascii="Book Antiqua" w:hAnsi="Book Antiqua"/>
          <w:bCs/>
          <w:i/>
          <w:iCs/>
          <w:color w:val="000000" w:themeColor="text1"/>
          <w:sz w:val="24"/>
          <w:szCs w:val="24"/>
          <w:lang w:val="en-US"/>
        </w:rPr>
        <w:t xml:space="preserve"> </w:t>
      </w:r>
      <w:proofErr w:type="spellStart"/>
      <w:r w:rsidRPr="00AD7C5E">
        <w:rPr>
          <w:rFonts w:ascii="Book Antiqua" w:hAnsi="Book Antiqua"/>
          <w:bCs/>
          <w:i/>
          <w:iCs/>
          <w:color w:val="000000" w:themeColor="text1"/>
          <w:sz w:val="24"/>
          <w:szCs w:val="24"/>
          <w:lang w:val="en-US"/>
        </w:rPr>
        <w:t>Endosc</w:t>
      </w:r>
      <w:proofErr w:type="spellEnd"/>
      <w:r w:rsidRPr="00AD7C5E">
        <w:rPr>
          <w:rFonts w:ascii="Book Antiqua" w:hAnsi="Book Antiqua"/>
          <w:bCs/>
          <w:color w:val="000000" w:themeColor="text1"/>
          <w:sz w:val="24"/>
          <w:szCs w:val="24"/>
          <w:lang w:val="en-US"/>
        </w:rPr>
        <w:t> 2012; </w:t>
      </w:r>
      <w:r w:rsidRPr="00AD7C5E">
        <w:rPr>
          <w:rFonts w:ascii="Book Antiqua" w:hAnsi="Book Antiqua"/>
          <w:b/>
          <w:bCs/>
          <w:color w:val="000000" w:themeColor="text1"/>
          <w:sz w:val="24"/>
          <w:szCs w:val="24"/>
          <w:lang w:val="en-US"/>
        </w:rPr>
        <w:t>26</w:t>
      </w:r>
      <w:r w:rsidRPr="00AD7C5E">
        <w:rPr>
          <w:rFonts w:ascii="Book Antiqua" w:hAnsi="Book Antiqua"/>
          <w:bCs/>
          <w:color w:val="000000" w:themeColor="text1"/>
          <w:sz w:val="24"/>
          <w:szCs w:val="24"/>
          <w:lang w:val="en-US"/>
        </w:rPr>
        <w:t>: 442-450 [PMID: 22011937 DOI: 10.1007/s00464-011-1897-5]</w:t>
      </w:r>
    </w:p>
    <w:p w14:paraId="46ACDD8C" w14:textId="77777777" w:rsidR="00AD7C5E" w:rsidRPr="00AD7C5E"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AD7C5E">
        <w:rPr>
          <w:rFonts w:ascii="Book Antiqua" w:hAnsi="Book Antiqua"/>
          <w:bCs/>
          <w:color w:val="000000" w:themeColor="text1"/>
          <w:sz w:val="24"/>
          <w:szCs w:val="24"/>
          <w:lang w:val="en-US"/>
        </w:rPr>
        <w:t>6 </w:t>
      </w:r>
      <w:proofErr w:type="spellStart"/>
      <w:r w:rsidRPr="00AD7C5E">
        <w:rPr>
          <w:rFonts w:ascii="Book Antiqua" w:hAnsi="Book Antiqua"/>
          <w:b/>
          <w:bCs/>
          <w:color w:val="000000" w:themeColor="text1"/>
          <w:sz w:val="24"/>
          <w:szCs w:val="24"/>
          <w:lang w:val="en-US"/>
        </w:rPr>
        <w:t>Vlug</w:t>
      </w:r>
      <w:proofErr w:type="spellEnd"/>
      <w:r w:rsidRPr="00AD7C5E">
        <w:rPr>
          <w:rFonts w:ascii="Book Antiqua" w:hAnsi="Book Antiqua"/>
          <w:b/>
          <w:bCs/>
          <w:color w:val="000000" w:themeColor="text1"/>
          <w:sz w:val="24"/>
          <w:szCs w:val="24"/>
          <w:lang w:val="en-US"/>
        </w:rPr>
        <w:t xml:space="preserve"> MS</w:t>
      </w:r>
      <w:r w:rsidRPr="00AD7C5E">
        <w:rPr>
          <w:rFonts w:ascii="Book Antiqua" w:hAnsi="Book Antiqua"/>
          <w:bCs/>
          <w:color w:val="000000" w:themeColor="text1"/>
          <w:sz w:val="24"/>
          <w:szCs w:val="24"/>
          <w:lang w:val="en-US"/>
        </w:rPr>
        <w:t xml:space="preserve">, Wind J, Hollmann MW, </w:t>
      </w:r>
      <w:proofErr w:type="spellStart"/>
      <w:r w:rsidRPr="00AD7C5E">
        <w:rPr>
          <w:rFonts w:ascii="Book Antiqua" w:hAnsi="Book Antiqua"/>
          <w:bCs/>
          <w:color w:val="000000" w:themeColor="text1"/>
          <w:sz w:val="24"/>
          <w:szCs w:val="24"/>
          <w:lang w:val="en-US"/>
        </w:rPr>
        <w:t>Ubbink</w:t>
      </w:r>
      <w:proofErr w:type="spellEnd"/>
      <w:r w:rsidRPr="00AD7C5E">
        <w:rPr>
          <w:rFonts w:ascii="Book Antiqua" w:hAnsi="Book Antiqua"/>
          <w:bCs/>
          <w:color w:val="000000" w:themeColor="text1"/>
          <w:sz w:val="24"/>
          <w:szCs w:val="24"/>
          <w:lang w:val="en-US"/>
        </w:rPr>
        <w:t xml:space="preserve"> DT, Cense HA, Engel AF, Gerhards MF, van </w:t>
      </w:r>
      <w:proofErr w:type="spellStart"/>
      <w:r w:rsidRPr="00AD7C5E">
        <w:rPr>
          <w:rFonts w:ascii="Book Antiqua" w:hAnsi="Book Antiqua"/>
          <w:bCs/>
          <w:color w:val="000000" w:themeColor="text1"/>
          <w:sz w:val="24"/>
          <w:szCs w:val="24"/>
          <w:lang w:val="en-US"/>
        </w:rPr>
        <w:t>Wagensveld</w:t>
      </w:r>
      <w:proofErr w:type="spellEnd"/>
      <w:r w:rsidRPr="00AD7C5E">
        <w:rPr>
          <w:rFonts w:ascii="Book Antiqua" w:hAnsi="Book Antiqua"/>
          <w:bCs/>
          <w:color w:val="000000" w:themeColor="text1"/>
          <w:sz w:val="24"/>
          <w:szCs w:val="24"/>
          <w:lang w:val="en-US"/>
        </w:rPr>
        <w:t xml:space="preserve"> BA, van der </w:t>
      </w:r>
      <w:proofErr w:type="spellStart"/>
      <w:r w:rsidRPr="00AD7C5E">
        <w:rPr>
          <w:rFonts w:ascii="Book Antiqua" w:hAnsi="Book Antiqua"/>
          <w:bCs/>
          <w:color w:val="000000" w:themeColor="text1"/>
          <w:sz w:val="24"/>
          <w:szCs w:val="24"/>
          <w:lang w:val="en-US"/>
        </w:rPr>
        <w:t>Zaag</w:t>
      </w:r>
      <w:proofErr w:type="spellEnd"/>
      <w:r w:rsidRPr="00AD7C5E">
        <w:rPr>
          <w:rFonts w:ascii="Book Antiqua" w:hAnsi="Book Antiqua"/>
          <w:bCs/>
          <w:color w:val="000000" w:themeColor="text1"/>
          <w:sz w:val="24"/>
          <w:szCs w:val="24"/>
          <w:lang w:val="en-US"/>
        </w:rPr>
        <w:t xml:space="preserve"> ES, van </w:t>
      </w:r>
      <w:proofErr w:type="spellStart"/>
      <w:r w:rsidRPr="00AD7C5E">
        <w:rPr>
          <w:rFonts w:ascii="Book Antiqua" w:hAnsi="Book Antiqua"/>
          <w:bCs/>
          <w:color w:val="000000" w:themeColor="text1"/>
          <w:sz w:val="24"/>
          <w:szCs w:val="24"/>
          <w:lang w:val="en-US"/>
        </w:rPr>
        <w:t>Geloven</w:t>
      </w:r>
      <w:proofErr w:type="spellEnd"/>
      <w:r w:rsidRPr="00AD7C5E">
        <w:rPr>
          <w:rFonts w:ascii="Book Antiqua" w:hAnsi="Book Antiqua"/>
          <w:bCs/>
          <w:color w:val="000000" w:themeColor="text1"/>
          <w:sz w:val="24"/>
          <w:szCs w:val="24"/>
          <w:lang w:val="en-US"/>
        </w:rPr>
        <w:t xml:space="preserve"> AA, Sprangers MA, Cuesta MA, </w:t>
      </w:r>
      <w:proofErr w:type="spellStart"/>
      <w:r w:rsidRPr="00AD7C5E">
        <w:rPr>
          <w:rFonts w:ascii="Book Antiqua" w:hAnsi="Book Antiqua"/>
          <w:bCs/>
          <w:color w:val="000000" w:themeColor="text1"/>
          <w:sz w:val="24"/>
          <w:szCs w:val="24"/>
          <w:lang w:val="en-US"/>
        </w:rPr>
        <w:t>Bemelman</w:t>
      </w:r>
      <w:proofErr w:type="spellEnd"/>
      <w:r w:rsidRPr="00AD7C5E">
        <w:rPr>
          <w:rFonts w:ascii="Book Antiqua" w:hAnsi="Book Antiqua"/>
          <w:bCs/>
          <w:color w:val="000000" w:themeColor="text1"/>
          <w:sz w:val="24"/>
          <w:szCs w:val="24"/>
          <w:lang w:val="en-US"/>
        </w:rPr>
        <w:t xml:space="preserve"> WA; LAFA study group. Laparoscopy in combination with fast track multimodal management is the best perioperative strategy in patients undergoing colonic surgery: a randomized </w:t>
      </w:r>
      <w:r w:rsidRPr="00AD7C5E">
        <w:rPr>
          <w:rFonts w:ascii="Book Antiqua" w:hAnsi="Book Antiqua"/>
          <w:bCs/>
          <w:color w:val="000000" w:themeColor="text1"/>
          <w:sz w:val="24"/>
          <w:szCs w:val="24"/>
          <w:lang w:val="en-US"/>
        </w:rPr>
        <w:lastRenderedPageBreak/>
        <w:t>clinical trial (LAFA-study). </w:t>
      </w:r>
      <w:r w:rsidRPr="00AD7C5E">
        <w:rPr>
          <w:rFonts w:ascii="Book Antiqua" w:hAnsi="Book Antiqua"/>
          <w:bCs/>
          <w:i/>
          <w:iCs/>
          <w:color w:val="000000" w:themeColor="text1"/>
          <w:sz w:val="24"/>
          <w:szCs w:val="24"/>
          <w:lang w:val="en-US"/>
        </w:rPr>
        <w:t>Ann Surg</w:t>
      </w:r>
      <w:r w:rsidRPr="00AD7C5E">
        <w:rPr>
          <w:rFonts w:ascii="Book Antiqua" w:hAnsi="Book Antiqua"/>
          <w:bCs/>
          <w:color w:val="000000" w:themeColor="text1"/>
          <w:sz w:val="24"/>
          <w:szCs w:val="24"/>
          <w:lang w:val="en-US"/>
        </w:rPr>
        <w:t> 2011; </w:t>
      </w:r>
      <w:r w:rsidRPr="00AD7C5E">
        <w:rPr>
          <w:rFonts w:ascii="Book Antiqua" w:hAnsi="Book Antiqua"/>
          <w:b/>
          <w:bCs/>
          <w:color w:val="000000" w:themeColor="text1"/>
          <w:sz w:val="24"/>
          <w:szCs w:val="24"/>
          <w:lang w:val="en-US"/>
        </w:rPr>
        <w:t>254</w:t>
      </w:r>
      <w:r w:rsidRPr="00AD7C5E">
        <w:rPr>
          <w:rFonts w:ascii="Book Antiqua" w:hAnsi="Book Antiqua"/>
          <w:bCs/>
          <w:color w:val="000000" w:themeColor="text1"/>
          <w:sz w:val="24"/>
          <w:szCs w:val="24"/>
          <w:lang w:val="en-US"/>
        </w:rPr>
        <w:t>: 868-875 [PMID: 21597360 DOI: 10.1097/SLA.0b013e31821fd1ce]</w:t>
      </w:r>
    </w:p>
    <w:p w14:paraId="70BC2497" w14:textId="77777777" w:rsidR="00AD7C5E" w:rsidRPr="00AD7C5E"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AD7C5E">
        <w:rPr>
          <w:rFonts w:ascii="Book Antiqua" w:hAnsi="Book Antiqua"/>
          <w:bCs/>
          <w:color w:val="000000" w:themeColor="text1"/>
          <w:sz w:val="24"/>
          <w:szCs w:val="24"/>
          <w:lang w:val="en-US"/>
        </w:rPr>
        <w:t>7 </w:t>
      </w:r>
      <w:proofErr w:type="spellStart"/>
      <w:r w:rsidRPr="00AD7C5E">
        <w:rPr>
          <w:rFonts w:ascii="Book Antiqua" w:hAnsi="Book Antiqua"/>
          <w:b/>
          <w:bCs/>
          <w:color w:val="000000" w:themeColor="text1"/>
          <w:sz w:val="24"/>
          <w:szCs w:val="24"/>
          <w:lang w:val="en-US"/>
        </w:rPr>
        <w:t>Spanjersberg</w:t>
      </w:r>
      <w:proofErr w:type="spellEnd"/>
      <w:r w:rsidRPr="00AD7C5E">
        <w:rPr>
          <w:rFonts w:ascii="Book Antiqua" w:hAnsi="Book Antiqua"/>
          <w:b/>
          <w:bCs/>
          <w:color w:val="000000" w:themeColor="text1"/>
          <w:sz w:val="24"/>
          <w:szCs w:val="24"/>
          <w:lang w:val="en-US"/>
        </w:rPr>
        <w:t xml:space="preserve"> WR</w:t>
      </w:r>
      <w:r w:rsidRPr="00AD7C5E">
        <w:rPr>
          <w:rFonts w:ascii="Book Antiqua" w:hAnsi="Book Antiqua"/>
          <w:bCs/>
          <w:color w:val="000000" w:themeColor="text1"/>
          <w:sz w:val="24"/>
          <w:szCs w:val="24"/>
          <w:lang w:val="en-US"/>
        </w:rPr>
        <w:t xml:space="preserve">, van </w:t>
      </w:r>
      <w:proofErr w:type="spellStart"/>
      <w:r w:rsidRPr="00AD7C5E">
        <w:rPr>
          <w:rFonts w:ascii="Book Antiqua" w:hAnsi="Book Antiqua"/>
          <w:bCs/>
          <w:color w:val="000000" w:themeColor="text1"/>
          <w:sz w:val="24"/>
          <w:szCs w:val="24"/>
          <w:lang w:val="en-US"/>
        </w:rPr>
        <w:t>Sambeeck</w:t>
      </w:r>
      <w:proofErr w:type="spellEnd"/>
      <w:r w:rsidRPr="00AD7C5E">
        <w:rPr>
          <w:rFonts w:ascii="Book Antiqua" w:hAnsi="Book Antiqua"/>
          <w:bCs/>
          <w:color w:val="000000" w:themeColor="text1"/>
          <w:sz w:val="24"/>
          <w:szCs w:val="24"/>
          <w:lang w:val="en-US"/>
        </w:rPr>
        <w:t xml:space="preserve"> JD, </w:t>
      </w:r>
      <w:proofErr w:type="spellStart"/>
      <w:r w:rsidRPr="00AD7C5E">
        <w:rPr>
          <w:rFonts w:ascii="Book Antiqua" w:hAnsi="Book Antiqua"/>
          <w:bCs/>
          <w:color w:val="000000" w:themeColor="text1"/>
          <w:sz w:val="24"/>
          <w:szCs w:val="24"/>
          <w:lang w:val="en-US"/>
        </w:rPr>
        <w:t>Bremers</w:t>
      </w:r>
      <w:proofErr w:type="spellEnd"/>
      <w:r w:rsidRPr="00AD7C5E">
        <w:rPr>
          <w:rFonts w:ascii="Book Antiqua" w:hAnsi="Book Antiqua"/>
          <w:bCs/>
          <w:color w:val="000000" w:themeColor="text1"/>
          <w:sz w:val="24"/>
          <w:szCs w:val="24"/>
          <w:lang w:val="en-US"/>
        </w:rPr>
        <w:t xml:space="preserve"> A, Rosman C, van </w:t>
      </w:r>
      <w:proofErr w:type="spellStart"/>
      <w:r w:rsidRPr="00AD7C5E">
        <w:rPr>
          <w:rFonts w:ascii="Book Antiqua" w:hAnsi="Book Antiqua"/>
          <w:bCs/>
          <w:color w:val="000000" w:themeColor="text1"/>
          <w:sz w:val="24"/>
          <w:szCs w:val="24"/>
          <w:lang w:val="en-US"/>
        </w:rPr>
        <w:t>Laarhoven</w:t>
      </w:r>
      <w:proofErr w:type="spellEnd"/>
      <w:r w:rsidRPr="00AD7C5E">
        <w:rPr>
          <w:rFonts w:ascii="Book Antiqua" w:hAnsi="Book Antiqua"/>
          <w:bCs/>
          <w:color w:val="000000" w:themeColor="text1"/>
          <w:sz w:val="24"/>
          <w:szCs w:val="24"/>
          <w:lang w:val="en-US"/>
        </w:rPr>
        <w:t xml:space="preserve"> CJ. Systematic review and meta-analysis for laparoscopic versus open colon surgery with or without an ERAS </w:t>
      </w:r>
      <w:proofErr w:type="spellStart"/>
      <w:r w:rsidRPr="00AD7C5E">
        <w:rPr>
          <w:rFonts w:ascii="Book Antiqua" w:hAnsi="Book Antiqua"/>
          <w:bCs/>
          <w:color w:val="000000" w:themeColor="text1"/>
          <w:sz w:val="24"/>
          <w:szCs w:val="24"/>
          <w:lang w:val="en-US"/>
        </w:rPr>
        <w:t>programme</w:t>
      </w:r>
      <w:proofErr w:type="spellEnd"/>
      <w:r w:rsidRPr="00AD7C5E">
        <w:rPr>
          <w:rFonts w:ascii="Book Antiqua" w:hAnsi="Book Antiqua"/>
          <w:bCs/>
          <w:color w:val="000000" w:themeColor="text1"/>
          <w:sz w:val="24"/>
          <w:szCs w:val="24"/>
          <w:lang w:val="en-US"/>
        </w:rPr>
        <w:t>. </w:t>
      </w:r>
      <w:proofErr w:type="spellStart"/>
      <w:r w:rsidRPr="00AD7C5E">
        <w:rPr>
          <w:rFonts w:ascii="Book Antiqua" w:hAnsi="Book Antiqua"/>
          <w:bCs/>
          <w:i/>
          <w:iCs/>
          <w:color w:val="000000" w:themeColor="text1"/>
          <w:sz w:val="24"/>
          <w:szCs w:val="24"/>
          <w:lang w:val="en-US"/>
        </w:rPr>
        <w:t>Surg</w:t>
      </w:r>
      <w:proofErr w:type="spellEnd"/>
      <w:r w:rsidRPr="00AD7C5E">
        <w:rPr>
          <w:rFonts w:ascii="Book Antiqua" w:hAnsi="Book Antiqua"/>
          <w:bCs/>
          <w:i/>
          <w:iCs/>
          <w:color w:val="000000" w:themeColor="text1"/>
          <w:sz w:val="24"/>
          <w:szCs w:val="24"/>
          <w:lang w:val="en-US"/>
        </w:rPr>
        <w:t xml:space="preserve"> </w:t>
      </w:r>
      <w:proofErr w:type="spellStart"/>
      <w:r w:rsidRPr="00AD7C5E">
        <w:rPr>
          <w:rFonts w:ascii="Book Antiqua" w:hAnsi="Book Antiqua"/>
          <w:bCs/>
          <w:i/>
          <w:iCs/>
          <w:color w:val="000000" w:themeColor="text1"/>
          <w:sz w:val="24"/>
          <w:szCs w:val="24"/>
          <w:lang w:val="en-US"/>
        </w:rPr>
        <w:t>Endosc</w:t>
      </w:r>
      <w:proofErr w:type="spellEnd"/>
      <w:r w:rsidRPr="00AD7C5E">
        <w:rPr>
          <w:rFonts w:ascii="Book Antiqua" w:hAnsi="Book Antiqua"/>
          <w:bCs/>
          <w:color w:val="000000" w:themeColor="text1"/>
          <w:sz w:val="24"/>
          <w:szCs w:val="24"/>
          <w:lang w:val="en-US"/>
        </w:rPr>
        <w:t> 2015; </w:t>
      </w:r>
      <w:r w:rsidRPr="00AD7C5E">
        <w:rPr>
          <w:rFonts w:ascii="Book Antiqua" w:hAnsi="Book Antiqua"/>
          <w:b/>
          <w:bCs/>
          <w:color w:val="000000" w:themeColor="text1"/>
          <w:sz w:val="24"/>
          <w:szCs w:val="24"/>
          <w:lang w:val="en-US"/>
        </w:rPr>
        <w:t>29</w:t>
      </w:r>
      <w:r w:rsidRPr="00AD7C5E">
        <w:rPr>
          <w:rFonts w:ascii="Book Antiqua" w:hAnsi="Book Antiqua"/>
          <w:bCs/>
          <w:color w:val="000000" w:themeColor="text1"/>
          <w:sz w:val="24"/>
          <w:szCs w:val="24"/>
          <w:lang w:val="en-US"/>
        </w:rPr>
        <w:t>: 3443-3453 [PMID: 25801106 DOI: 10.1007/s00464-015-4148-3]</w:t>
      </w:r>
    </w:p>
    <w:p w14:paraId="7CD4A1CC" w14:textId="77777777" w:rsidR="00AD7C5E" w:rsidRPr="00AD7C5E"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AD7C5E">
        <w:rPr>
          <w:rFonts w:ascii="Book Antiqua" w:hAnsi="Book Antiqua"/>
          <w:bCs/>
          <w:color w:val="000000" w:themeColor="text1"/>
          <w:sz w:val="24"/>
          <w:szCs w:val="24"/>
          <w:lang w:val="en-US"/>
        </w:rPr>
        <w:t>8 </w:t>
      </w:r>
      <w:r w:rsidRPr="00AD7C5E">
        <w:rPr>
          <w:rFonts w:ascii="Book Antiqua" w:hAnsi="Book Antiqua"/>
          <w:b/>
          <w:bCs/>
          <w:color w:val="000000" w:themeColor="text1"/>
          <w:sz w:val="24"/>
          <w:szCs w:val="24"/>
          <w:lang w:val="en-US"/>
        </w:rPr>
        <w:t>Lyon A</w:t>
      </w:r>
      <w:r w:rsidRPr="00AD7C5E">
        <w:rPr>
          <w:rFonts w:ascii="Book Antiqua" w:hAnsi="Book Antiqua"/>
          <w:bCs/>
          <w:color w:val="000000" w:themeColor="text1"/>
          <w:sz w:val="24"/>
          <w:szCs w:val="24"/>
          <w:lang w:val="en-US"/>
        </w:rPr>
        <w:t xml:space="preserve">, Payne CJ, Mackay GJ. Enhanced recovery </w:t>
      </w:r>
      <w:proofErr w:type="spellStart"/>
      <w:r w:rsidRPr="00AD7C5E">
        <w:rPr>
          <w:rFonts w:ascii="Book Antiqua" w:hAnsi="Book Antiqua"/>
          <w:bCs/>
          <w:color w:val="000000" w:themeColor="text1"/>
          <w:sz w:val="24"/>
          <w:szCs w:val="24"/>
          <w:lang w:val="en-US"/>
        </w:rPr>
        <w:t>programme</w:t>
      </w:r>
      <w:proofErr w:type="spellEnd"/>
      <w:r w:rsidRPr="00AD7C5E">
        <w:rPr>
          <w:rFonts w:ascii="Book Antiqua" w:hAnsi="Book Antiqua"/>
          <w:bCs/>
          <w:color w:val="000000" w:themeColor="text1"/>
          <w:sz w:val="24"/>
          <w:szCs w:val="24"/>
          <w:lang w:val="en-US"/>
        </w:rPr>
        <w:t xml:space="preserve"> in colorectal surgery: does one size fit all? </w:t>
      </w:r>
      <w:r w:rsidRPr="00AD7C5E">
        <w:rPr>
          <w:rFonts w:ascii="Book Antiqua" w:hAnsi="Book Antiqua"/>
          <w:bCs/>
          <w:i/>
          <w:iCs/>
          <w:color w:val="000000" w:themeColor="text1"/>
          <w:sz w:val="24"/>
          <w:szCs w:val="24"/>
          <w:lang w:val="en-US"/>
        </w:rPr>
        <w:t>World J Gastroenterol</w:t>
      </w:r>
      <w:r w:rsidRPr="00AD7C5E">
        <w:rPr>
          <w:rFonts w:ascii="Book Antiqua" w:hAnsi="Book Antiqua"/>
          <w:bCs/>
          <w:color w:val="000000" w:themeColor="text1"/>
          <w:sz w:val="24"/>
          <w:szCs w:val="24"/>
          <w:lang w:val="en-US"/>
        </w:rPr>
        <w:t> 2012; </w:t>
      </w:r>
      <w:r w:rsidRPr="00AD7C5E">
        <w:rPr>
          <w:rFonts w:ascii="Book Antiqua" w:hAnsi="Book Antiqua"/>
          <w:b/>
          <w:bCs/>
          <w:color w:val="000000" w:themeColor="text1"/>
          <w:sz w:val="24"/>
          <w:szCs w:val="24"/>
          <w:lang w:val="en-US"/>
        </w:rPr>
        <w:t>18</w:t>
      </w:r>
      <w:r w:rsidRPr="00AD7C5E">
        <w:rPr>
          <w:rFonts w:ascii="Book Antiqua" w:hAnsi="Book Antiqua"/>
          <w:bCs/>
          <w:color w:val="000000" w:themeColor="text1"/>
          <w:sz w:val="24"/>
          <w:szCs w:val="24"/>
          <w:lang w:val="en-US"/>
        </w:rPr>
        <w:t>: 5661-5663 [PMID: 23155304 DOI: 10.3748/wjg.v18.i40.5661]</w:t>
      </w:r>
    </w:p>
    <w:p w14:paraId="04501383" w14:textId="77777777" w:rsidR="00AD7C5E" w:rsidRPr="00AD7C5E"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AD7C5E">
        <w:rPr>
          <w:rFonts w:ascii="Book Antiqua" w:hAnsi="Book Antiqua"/>
          <w:bCs/>
          <w:color w:val="000000" w:themeColor="text1"/>
          <w:sz w:val="24"/>
          <w:szCs w:val="24"/>
          <w:lang w:val="en-US"/>
        </w:rPr>
        <w:t>9 </w:t>
      </w:r>
      <w:r w:rsidRPr="00AD7C5E">
        <w:rPr>
          <w:rFonts w:ascii="Book Antiqua" w:hAnsi="Book Antiqua"/>
          <w:b/>
          <w:bCs/>
          <w:color w:val="000000" w:themeColor="text1"/>
          <w:sz w:val="24"/>
          <w:szCs w:val="24"/>
          <w:lang w:val="en-US"/>
        </w:rPr>
        <w:t>Ahmed J</w:t>
      </w:r>
      <w:r w:rsidRPr="00AD7C5E">
        <w:rPr>
          <w:rFonts w:ascii="Book Antiqua" w:hAnsi="Book Antiqua"/>
          <w:bCs/>
          <w:color w:val="000000" w:themeColor="text1"/>
          <w:sz w:val="24"/>
          <w:szCs w:val="24"/>
          <w:lang w:val="en-US"/>
        </w:rPr>
        <w:t xml:space="preserve">, Khan S, Lim M, Chandrasekaran TV, </w:t>
      </w:r>
      <w:proofErr w:type="spellStart"/>
      <w:r w:rsidRPr="00AD7C5E">
        <w:rPr>
          <w:rFonts w:ascii="Book Antiqua" w:hAnsi="Book Antiqua"/>
          <w:bCs/>
          <w:color w:val="000000" w:themeColor="text1"/>
          <w:sz w:val="24"/>
          <w:szCs w:val="24"/>
          <w:lang w:val="en-US"/>
        </w:rPr>
        <w:t>MacFie</w:t>
      </w:r>
      <w:proofErr w:type="spellEnd"/>
      <w:r w:rsidRPr="00AD7C5E">
        <w:rPr>
          <w:rFonts w:ascii="Book Antiqua" w:hAnsi="Book Antiqua"/>
          <w:bCs/>
          <w:color w:val="000000" w:themeColor="text1"/>
          <w:sz w:val="24"/>
          <w:szCs w:val="24"/>
          <w:lang w:val="en-US"/>
        </w:rPr>
        <w:t xml:space="preserve"> J. Enhanced recovery after surgery protocols - compliance and variations in practice during routine colorectal surgery. </w:t>
      </w:r>
      <w:r w:rsidRPr="00AD7C5E">
        <w:rPr>
          <w:rFonts w:ascii="Book Antiqua" w:hAnsi="Book Antiqua"/>
          <w:bCs/>
          <w:i/>
          <w:iCs/>
          <w:color w:val="000000" w:themeColor="text1"/>
          <w:sz w:val="24"/>
          <w:szCs w:val="24"/>
          <w:lang w:val="en-US"/>
        </w:rPr>
        <w:t>Colorectal Dis</w:t>
      </w:r>
      <w:r w:rsidRPr="00AD7C5E">
        <w:rPr>
          <w:rFonts w:ascii="Book Antiqua" w:hAnsi="Book Antiqua"/>
          <w:bCs/>
          <w:color w:val="000000" w:themeColor="text1"/>
          <w:sz w:val="24"/>
          <w:szCs w:val="24"/>
          <w:lang w:val="en-US"/>
        </w:rPr>
        <w:t> 2012; </w:t>
      </w:r>
      <w:r w:rsidRPr="00AD7C5E">
        <w:rPr>
          <w:rFonts w:ascii="Book Antiqua" w:hAnsi="Book Antiqua"/>
          <w:b/>
          <w:bCs/>
          <w:color w:val="000000" w:themeColor="text1"/>
          <w:sz w:val="24"/>
          <w:szCs w:val="24"/>
          <w:lang w:val="en-US"/>
        </w:rPr>
        <w:t>14</w:t>
      </w:r>
      <w:r w:rsidRPr="00AD7C5E">
        <w:rPr>
          <w:rFonts w:ascii="Book Antiqua" w:hAnsi="Book Antiqua"/>
          <w:bCs/>
          <w:color w:val="000000" w:themeColor="text1"/>
          <w:sz w:val="24"/>
          <w:szCs w:val="24"/>
          <w:lang w:val="en-US"/>
        </w:rPr>
        <w:t>: 1045-1051 [PMID: 21985180 DOI: 10.1111/j.1463-1318.2011.02856.x]</w:t>
      </w:r>
    </w:p>
    <w:p w14:paraId="0F093A92" w14:textId="77777777" w:rsidR="00AD7C5E" w:rsidRPr="00AD7C5E"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AD7C5E">
        <w:rPr>
          <w:rFonts w:ascii="Book Antiqua" w:hAnsi="Book Antiqua"/>
          <w:bCs/>
          <w:color w:val="000000" w:themeColor="text1"/>
          <w:sz w:val="24"/>
          <w:szCs w:val="24"/>
          <w:lang w:val="en-US"/>
        </w:rPr>
        <w:t>10 </w:t>
      </w:r>
      <w:r w:rsidRPr="00AD7C5E">
        <w:rPr>
          <w:rFonts w:ascii="Book Antiqua" w:hAnsi="Book Antiqua"/>
          <w:b/>
          <w:bCs/>
          <w:color w:val="000000" w:themeColor="text1"/>
          <w:sz w:val="24"/>
          <w:szCs w:val="24"/>
          <w:lang w:val="en-US"/>
        </w:rPr>
        <w:t>Reisinger KW</w:t>
      </w:r>
      <w:r w:rsidRPr="00AD7C5E">
        <w:rPr>
          <w:rFonts w:ascii="Book Antiqua" w:hAnsi="Book Antiqua"/>
          <w:bCs/>
          <w:color w:val="000000" w:themeColor="text1"/>
          <w:sz w:val="24"/>
          <w:szCs w:val="24"/>
          <w:lang w:val="en-US"/>
        </w:rPr>
        <w:t xml:space="preserve">, van </w:t>
      </w:r>
      <w:proofErr w:type="spellStart"/>
      <w:r w:rsidRPr="00AD7C5E">
        <w:rPr>
          <w:rFonts w:ascii="Book Antiqua" w:hAnsi="Book Antiqua"/>
          <w:bCs/>
          <w:color w:val="000000" w:themeColor="text1"/>
          <w:sz w:val="24"/>
          <w:szCs w:val="24"/>
          <w:lang w:val="en-US"/>
        </w:rPr>
        <w:t>Vugt</w:t>
      </w:r>
      <w:proofErr w:type="spellEnd"/>
      <w:r w:rsidRPr="00AD7C5E">
        <w:rPr>
          <w:rFonts w:ascii="Book Antiqua" w:hAnsi="Book Antiqua"/>
          <w:bCs/>
          <w:color w:val="000000" w:themeColor="text1"/>
          <w:sz w:val="24"/>
          <w:szCs w:val="24"/>
          <w:lang w:val="en-US"/>
        </w:rPr>
        <w:t xml:space="preserve"> JL, </w:t>
      </w:r>
      <w:proofErr w:type="spellStart"/>
      <w:r w:rsidRPr="00AD7C5E">
        <w:rPr>
          <w:rFonts w:ascii="Book Antiqua" w:hAnsi="Book Antiqua"/>
          <w:bCs/>
          <w:color w:val="000000" w:themeColor="text1"/>
          <w:sz w:val="24"/>
          <w:szCs w:val="24"/>
          <w:lang w:val="en-US"/>
        </w:rPr>
        <w:t>Tegels</w:t>
      </w:r>
      <w:proofErr w:type="spellEnd"/>
      <w:r w:rsidRPr="00AD7C5E">
        <w:rPr>
          <w:rFonts w:ascii="Book Antiqua" w:hAnsi="Book Antiqua"/>
          <w:bCs/>
          <w:color w:val="000000" w:themeColor="text1"/>
          <w:sz w:val="24"/>
          <w:szCs w:val="24"/>
          <w:lang w:val="en-US"/>
        </w:rPr>
        <w:t xml:space="preserve"> JJ, </w:t>
      </w:r>
      <w:proofErr w:type="spellStart"/>
      <w:r w:rsidRPr="00AD7C5E">
        <w:rPr>
          <w:rFonts w:ascii="Book Antiqua" w:hAnsi="Book Antiqua"/>
          <w:bCs/>
          <w:color w:val="000000" w:themeColor="text1"/>
          <w:sz w:val="24"/>
          <w:szCs w:val="24"/>
          <w:lang w:val="en-US"/>
        </w:rPr>
        <w:t>Snijders</w:t>
      </w:r>
      <w:proofErr w:type="spellEnd"/>
      <w:r w:rsidRPr="00AD7C5E">
        <w:rPr>
          <w:rFonts w:ascii="Book Antiqua" w:hAnsi="Book Antiqua"/>
          <w:bCs/>
          <w:color w:val="000000" w:themeColor="text1"/>
          <w:sz w:val="24"/>
          <w:szCs w:val="24"/>
          <w:lang w:val="en-US"/>
        </w:rPr>
        <w:t xml:space="preserve"> C, </w:t>
      </w:r>
      <w:proofErr w:type="spellStart"/>
      <w:r w:rsidRPr="00AD7C5E">
        <w:rPr>
          <w:rFonts w:ascii="Book Antiqua" w:hAnsi="Book Antiqua"/>
          <w:bCs/>
          <w:color w:val="000000" w:themeColor="text1"/>
          <w:sz w:val="24"/>
          <w:szCs w:val="24"/>
          <w:lang w:val="en-US"/>
        </w:rPr>
        <w:t>Hulsewé</w:t>
      </w:r>
      <w:proofErr w:type="spellEnd"/>
      <w:r w:rsidRPr="00AD7C5E">
        <w:rPr>
          <w:rFonts w:ascii="Book Antiqua" w:hAnsi="Book Antiqua"/>
          <w:bCs/>
          <w:color w:val="000000" w:themeColor="text1"/>
          <w:sz w:val="24"/>
          <w:szCs w:val="24"/>
          <w:lang w:val="en-US"/>
        </w:rPr>
        <w:t xml:space="preserve"> KW, </w:t>
      </w:r>
      <w:proofErr w:type="spellStart"/>
      <w:r w:rsidRPr="00AD7C5E">
        <w:rPr>
          <w:rFonts w:ascii="Book Antiqua" w:hAnsi="Book Antiqua"/>
          <w:bCs/>
          <w:color w:val="000000" w:themeColor="text1"/>
          <w:sz w:val="24"/>
          <w:szCs w:val="24"/>
          <w:lang w:val="en-US"/>
        </w:rPr>
        <w:t>Hoofwijk</w:t>
      </w:r>
      <w:proofErr w:type="spellEnd"/>
      <w:r w:rsidRPr="00AD7C5E">
        <w:rPr>
          <w:rFonts w:ascii="Book Antiqua" w:hAnsi="Book Antiqua"/>
          <w:bCs/>
          <w:color w:val="000000" w:themeColor="text1"/>
          <w:sz w:val="24"/>
          <w:szCs w:val="24"/>
          <w:lang w:val="en-US"/>
        </w:rPr>
        <w:t xml:space="preserve"> AG, </w:t>
      </w:r>
      <w:proofErr w:type="spellStart"/>
      <w:r w:rsidRPr="00AD7C5E">
        <w:rPr>
          <w:rFonts w:ascii="Book Antiqua" w:hAnsi="Book Antiqua"/>
          <w:bCs/>
          <w:color w:val="000000" w:themeColor="text1"/>
          <w:sz w:val="24"/>
          <w:szCs w:val="24"/>
          <w:lang w:val="en-US"/>
        </w:rPr>
        <w:t>Stoot</w:t>
      </w:r>
      <w:proofErr w:type="spellEnd"/>
      <w:r w:rsidRPr="00AD7C5E">
        <w:rPr>
          <w:rFonts w:ascii="Book Antiqua" w:hAnsi="Book Antiqua"/>
          <w:bCs/>
          <w:color w:val="000000" w:themeColor="text1"/>
          <w:sz w:val="24"/>
          <w:szCs w:val="24"/>
          <w:lang w:val="en-US"/>
        </w:rPr>
        <w:t xml:space="preserve"> JH, Von </w:t>
      </w:r>
      <w:proofErr w:type="spellStart"/>
      <w:r w:rsidRPr="00AD7C5E">
        <w:rPr>
          <w:rFonts w:ascii="Book Antiqua" w:hAnsi="Book Antiqua"/>
          <w:bCs/>
          <w:color w:val="000000" w:themeColor="text1"/>
          <w:sz w:val="24"/>
          <w:szCs w:val="24"/>
          <w:lang w:val="en-US"/>
        </w:rPr>
        <w:t>Meyenfeldt</w:t>
      </w:r>
      <w:proofErr w:type="spellEnd"/>
      <w:r w:rsidRPr="00AD7C5E">
        <w:rPr>
          <w:rFonts w:ascii="Book Antiqua" w:hAnsi="Book Antiqua"/>
          <w:bCs/>
          <w:color w:val="000000" w:themeColor="text1"/>
          <w:sz w:val="24"/>
          <w:szCs w:val="24"/>
          <w:lang w:val="en-US"/>
        </w:rPr>
        <w:t xml:space="preserve"> MF, Beets GL, </w:t>
      </w:r>
      <w:proofErr w:type="spellStart"/>
      <w:r w:rsidRPr="00AD7C5E">
        <w:rPr>
          <w:rFonts w:ascii="Book Antiqua" w:hAnsi="Book Antiqua"/>
          <w:bCs/>
          <w:color w:val="000000" w:themeColor="text1"/>
          <w:sz w:val="24"/>
          <w:szCs w:val="24"/>
          <w:lang w:val="en-US"/>
        </w:rPr>
        <w:t>Derikx</w:t>
      </w:r>
      <w:proofErr w:type="spellEnd"/>
      <w:r w:rsidRPr="00AD7C5E">
        <w:rPr>
          <w:rFonts w:ascii="Book Antiqua" w:hAnsi="Book Antiqua"/>
          <w:bCs/>
          <w:color w:val="000000" w:themeColor="text1"/>
          <w:sz w:val="24"/>
          <w:szCs w:val="24"/>
          <w:lang w:val="en-US"/>
        </w:rPr>
        <w:t xml:space="preserve"> JP, </w:t>
      </w:r>
      <w:proofErr w:type="spellStart"/>
      <w:r w:rsidRPr="00AD7C5E">
        <w:rPr>
          <w:rFonts w:ascii="Book Antiqua" w:hAnsi="Book Antiqua"/>
          <w:bCs/>
          <w:color w:val="000000" w:themeColor="text1"/>
          <w:sz w:val="24"/>
          <w:szCs w:val="24"/>
          <w:lang w:val="en-US"/>
        </w:rPr>
        <w:t>Poeze</w:t>
      </w:r>
      <w:proofErr w:type="spellEnd"/>
      <w:r w:rsidRPr="00AD7C5E">
        <w:rPr>
          <w:rFonts w:ascii="Book Antiqua" w:hAnsi="Book Antiqua"/>
          <w:bCs/>
          <w:color w:val="000000" w:themeColor="text1"/>
          <w:sz w:val="24"/>
          <w:szCs w:val="24"/>
          <w:lang w:val="en-US"/>
        </w:rPr>
        <w:t xml:space="preserve"> M. Functional compromise reflected by sarcopenia, frailty, and nutritional depletion predicts adverse postoperative outcome after colorectal cancer surgery. </w:t>
      </w:r>
      <w:r w:rsidRPr="00AD7C5E">
        <w:rPr>
          <w:rFonts w:ascii="Book Antiqua" w:hAnsi="Book Antiqua"/>
          <w:bCs/>
          <w:i/>
          <w:iCs/>
          <w:color w:val="000000" w:themeColor="text1"/>
          <w:sz w:val="24"/>
          <w:szCs w:val="24"/>
          <w:lang w:val="en-US"/>
        </w:rPr>
        <w:t>Ann Surg</w:t>
      </w:r>
      <w:r w:rsidRPr="00AD7C5E">
        <w:rPr>
          <w:rFonts w:ascii="Book Antiqua" w:hAnsi="Book Antiqua"/>
          <w:bCs/>
          <w:color w:val="000000" w:themeColor="text1"/>
          <w:sz w:val="24"/>
          <w:szCs w:val="24"/>
          <w:lang w:val="en-US"/>
        </w:rPr>
        <w:t> 2015; </w:t>
      </w:r>
      <w:r w:rsidRPr="00AD7C5E">
        <w:rPr>
          <w:rFonts w:ascii="Book Antiqua" w:hAnsi="Book Antiqua"/>
          <w:b/>
          <w:bCs/>
          <w:color w:val="000000" w:themeColor="text1"/>
          <w:sz w:val="24"/>
          <w:szCs w:val="24"/>
          <w:lang w:val="en-US"/>
        </w:rPr>
        <w:t>261</w:t>
      </w:r>
      <w:r w:rsidRPr="00AD7C5E">
        <w:rPr>
          <w:rFonts w:ascii="Book Antiqua" w:hAnsi="Book Antiqua"/>
          <w:bCs/>
          <w:color w:val="000000" w:themeColor="text1"/>
          <w:sz w:val="24"/>
          <w:szCs w:val="24"/>
          <w:lang w:val="en-US"/>
        </w:rPr>
        <w:t>: 345-352 [PMID: 24651133 DOI: 10.1097/SLA.0000000000000628]</w:t>
      </w:r>
    </w:p>
    <w:p w14:paraId="7018AC6E" w14:textId="77777777" w:rsidR="00AD7C5E" w:rsidRPr="00AD7C5E"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AD7C5E">
        <w:rPr>
          <w:rFonts w:ascii="Book Antiqua" w:hAnsi="Book Antiqua"/>
          <w:bCs/>
          <w:color w:val="000000" w:themeColor="text1"/>
          <w:sz w:val="24"/>
          <w:szCs w:val="24"/>
          <w:lang w:val="en-US"/>
        </w:rPr>
        <w:t>11 </w:t>
      </w:r>
      <w:r w:rsidRPr="00AD7C5E">
        <w:rPr>
          <w:rFonts w:ascii="Book Antiqua" w:hAnsi="Book Antiqua"/>
          <w:b/>
          <w:bCs/>
          <w:color w:val="000000" w:themeColor="text1"/>
          <w:sz w:val="24"/>
          <w:szCs w:val="24"/>
          <w:lang w:val="en-US"/>
        </w:rPr>
        <w:t>Keller DS</w:t>
      </w:r>
      <w:r w:rsidRPr="00AD7C5E">
        <w:rPr>
          <w:rFonts w:ascii="Book Antiqua" w:hAnsi="Book Antiqua"/>
          <w:bCs/>
          <w:color w:val="000000" w:themeColor="text1"/>
          <w:sz w:val="24"/>
          <w:szCs w:val="24"/>
          <w:lang w:val="en-US"/>
        </w:rPr>
        <w:t xml:space="preserve">, </w:t>
      </w:r>
      <w:proofErr w:type="spellStart"/>
      <w:r w:rsidRPr="00AD7C5E">
        <w:rPr>
          <w:rFonts w:ascii="Book Antiqua" w:hAnsi="Book Antiqua"/>
          <w:bCs/>
          <w:color w:val="000000" w:themeColor="text1"/>
          <w:sz w:val="24"/>
          <w:szCs w:val="24"/>
          <w:lang w:val="en-US"/>
        </w:rPr>
        <w:t>Bankwitz</w:t>
      </w:r>
      <w:proofErr w:type="spellEnd"/>
      <w:r w:rsidRPr="00AD7C5E">
        <w:rPr>
          <w:rFonts w:ascii="Book Antiqua" w:hAnsi="Book Antiqua"/>
          <w:bCs/>
          <w:color w:val="000000" w:themeColor="text1"/>
          <w:sz w:val="24"/>
          <w:szCs w:val="24"/>
          <w:lang w:val="en-US"/>
        </w:rPr>
        <w:t xml:space="preserve"> B, Nobel T, Delaney CP. Using frailty to predict who will fail early discharge after laparoscopic colorectal surgery with an established recovery pathway. </w:t>
      </w:r>
      <w:r w:rsidRPr="00AD7C5E">
        <w:rPr>
          <w:rFonts w:ascii="Book Antiqua" w:hAnsi="Book Antiqua"/>
          <w:bCs/>
          <w:i/>
          <w:iCs/>
          <w:color w:val="000000" w:themeColor="text1"/>
          <w:sz w:val="24"/>
          <w:szCs w:val="24"/>
          <w:lang w:val="en-US"/>
        </w:rPr>
        <w:t>Dis Colon Rectum</w:t>
      </w:r>
      <w:r w:rsidRPr="00AD7C5E">
        <w:rPr>
          <w:rFonts w:ascii="Book Antiqua" w:hAnsi="Book Antiqua"/>
          <w:bCs/>
          <w:color w:val="000000" w:themeColor="text1"/>
          <w:sz w:val="24"/>
          <w:szCs w:val="24"/>
          <w:lang w:val="en-US"/>
        </w:rPr>
        <w:t> 2014; </w:t>
      </w:r>
      <w:r w:rsidRPr="00AD7C5E">
        <w:rPr>
          <w:rFonts w:ascii="Book Antiqua" w:hAnsi="Book Antiqua"/>
          <w:b/>
          <w:bCs/>
          <w:color w:val="000000" w:themeColor="text1"/>
          <w:sz w:val="24"/>
          <w:szCs w:val="24"/>
          <w:lang w:val="en-US"/>
        </w:rPr>
        <w:t>57</w:t>
      </w:r>
      <w:r w:rsidRPr="00AD7C5E">
        <w:rPr>
          <w:rFonts w:ascii="Book Antiqua" w:hAnsi="Book Antiqua"/>
          <w:bCs/>
          <w:color w:val="000000" w:themeColor="text1"/>
          <w:sz w:val="24"/>
          <w:szCs w:val="24"/>
          <w:lang w:val="en-US"/>
        </w:rPr>
        <w:t>: 337-342 [PMID: 24509456 DOI: 10.1097/01.dcr.0000442661.76345.f5]</w:t>
      </w:r>
    </w:p>
    <w:p w14:paraId="7D9BFD68" w14:textId="77777777" w:rsidR="00AD7C5E" w:rsidRPr="00AD7C5E"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AD7C5E">
        <w:rPr>
          <w:rFonts w:ascii="Book Antiqua" w:hAnsi="Book Antiqua"/>
          <w:bCs/>
          <w:color w:val="000000" w:themeColor="text1"/>
          <w:sz w:val="24"/>
          <w:szCs w:val="24"/>
          <w:lang w:val="en-US"/>
        </w:rPr>
        <w:t>12 </w:t>
      </w:r>
      <w:r w:rsidRPr="00AD7C5E">
        <w:rPr>
          <w:rFonts w:ascii="Book Antiqua" w:hAnsi="Book Antiqua"/>
          <w:b/>
          <w:bCs/>
          <w:color w:val="000000" w:themeColor="text1"/>
          <w:sz w:val="24"/>
          <w:szCs w:val="24"/>
          <w:lang w:val="en-US"/>
        </w:rPr>
        <w:t>Hendry PO</w:t>
      </w:r>
      <w:r w:rsidRPr="00AD7C5E">
        <w:rPr>
          <w:rFonts w:ascii="Book Antiqua" w:hAnsi="Book Antiqua"/>
          <w:bCs/>
          <w:color w:val="000000" w:themeColor="text1"/>
          <w:sz w:val="24"/>
          <w:szCs w:val="24"/>
          <w:lang w:val="en-US"/>
        </w:rPr>
        <w:t xml:space="preserve">, </w:t>
      </w:r>
      <w:proofErr w:type="spellStart"/>
      <w:r w:rsidRPr="00AD7C5E">
        <w:rPr>
          <w:rFonts w:ascii="Book Antiqua" w:hAnsi="Book Antiqua"/>
          <w:bCs/>
          <w:color w:val="000000" w:themeColor="text1"/>
          <w:sz w:val="24"/>
          <w:szCs w:val="24"/>
          <w:lang w:val="en-US"/>
        </w:rPr>
        <w:t>Hausel</w:t>
      </w:r>
      <w:proofErr w:type="spellEnd"/>
      <w:r w:rsidRPr="00AD7C5E">
        <w:rPr>
          <w:rFonts w:ascii="Book Antiqua" w:hAnsi="Book Antiqua"/>
          <w:bCs/>
          <w:color w:val="000000" w:themeColor="text1"/>
          <w:sz w:val="24"/>
          <w:szCs w:val="24"/>
          <w:lang w:val="en-US"/>
        </w:rPr>
        <w:t xml:space="preserve"> J, Nygren J, Lassen K, </w:t>
      </w:r>
      <w:proofErr w:type="spellStart"/>
      <w:r w:rsidRPr="00AD7C5E">
        <w:rPr>
          <w:rFonts w:ascii="Book Antiqua" w:hAnsi="Book Antiqua"/>
          <w:bCs/>
          <w:color w:val="000000" w:themeColor="text1"/>
          <w:sz w:val="24"/>
          <w:szCs w:val="24"/>
          <w:lang w:val="en-US"/>
        </w:rPr>
        <w:t>Dejong</w:t>
      </w:r>
      <w:proofErr w:type="spellEnd"/>
      <w:r w:rsidRPr="00AD7C5E">
        <w:rPr>
          <w:rFonts w:ascii="Book Antiqua" w:hAnsi="Book Antiqua"/>
          <w:bCs/>
          <w:color w:val="000000" w:themeColor="text1"/>
          <w:sz w:val="24"/>
          <w:szCs w:val="24"/>
          <w:lang w:val="en-US"/>
        </w:rPr>
        <w:t xml:space="preserve"> CH, </w:t>
      </w:r>
      <w:proofErr w:type="spellStart"/>
      <w:r w:rsidRPr="00AD7C5E">
        <w:rPr>
          <w:rFonts w:ascii="Book Antiqua" w:hAnsi="Book Antiqua"/>
          <w:bCs/>
          <w:color w:val="000000" w:themeColor="text1"/>
          <w:sz w:val="24"/>
          <w:szCs w:val="24"/>
          <w:lang w:val="en-US"/>
        </w:rPr>
        <w:t>Ljungqvist</w:t>
      </w:r>
      <w:proofErr w:type="spellEnd"/>
      <w:r w:rsidRPr="00AD7C5E">
        <w:rPr>
          <w:rFonts w:ascii="Book Antiqua" w:hAnsi="Book Antiqua"/>
          <w:bCs/>
          <w:color w:val="000000" w:themeColor="text1"/>
          <w:sz w:val="24"/>
          <w:szCs w:val="24"/>
          <w:lang w:val="en-US"/>
        </w:rPr>
        <w:t xml:space="preserve"> O, Fearon KC; Enhanced Recovery After Surgery Study Group. Determinants of outcome after colorectal resection within an enhanced recovery </w:t>
      </w:r>
      <w:proofErr w:type="spellStart"/>
      <w:r w:rsidRPr="00AD7C5E">
        <w:rPr>
          <w:rFonts w:ascii="Book Antiqua" w:hAnsi="Book Antiqua"/>
          <w:bCs/>
          <w:color w:val="000000" w:themeColor="text1"/>
          <w:sz w:val="24"/>
          <w:szCs w:val="24"/>
          <w:lang w:val="en-US"/>
        </w:rPr>
        <w:t>programme</w:t>
      </w:r>
      <w:proofErr w:type="spellEnd"/>
      <w:r w:rsidRPr="00AD7C5E">
        <w:rPr>
          <w:rFonts w:ascii="Book Antiqua" w:hAnsi="Book Antiqua"/>
          <w:bCs/>
          <w:color w:val="000000" w:themeColor="text1"/>
          <w:sz w:val="24"/>
          <w:szCs w:val="24"/>
          <w:lang w:val="en-US"/>
        </w:rPr>
        <w:t>. </w:t>
      </w:r>
      <w:r w:rsidRPr="00AD7C5E">
        <w:rPr>
          <w:rFonts w:ascii="Book Antiqua" w:hAnsi="Book Antiqua"/>
          <w:bCs/>
          <w:i/>
          <w:iCs/>
          <w:color w:val="000000" w:themeColor="text1"/>
          <w:sz w:val="24"/>
          <w:szCs w:val="24"/>
          <w:lang w:val="en-US"/>
        </w:rPr>
        <w:t>Br J Surg</w:t>
      </w:r>
      <w:r w:rsidRPr="00AD7C5E">
        <w:rPr>
          <w:rFonts w:ascii="Book Antiqua" w:hAnsi="Book Antiqua"/>
          <w:bCs/>
          <w:color w:val="000000" w:themeColor="text1"/>
          <w:sz w:val="24"/>
          <w:szCs w:val="24"/>
          <w:lang w:val="en-US"/>
        </w:rPr>
        <w:t> 2009; </w:t>
      </w:r>
      <w:r w:rsidRPr="00AD7C5E">
        <w:rPr>
          <w:rFonts w:ascii="Book Antiqua" w:hAnsi="Book Antiqua"/>
          <w:b/>
          <w:bCs/>
          <w:color w:val="000000" w:themeColor="text1"/>
          <w:sz w:val="24"/>
          <w:szCs w:val="24"/>
          <w:lang w:val="en-US"/>
        </w:rPr>
        <w:t>96</w:t>
      </w:r>
      <w:r w:rsidRPr="00AD7C5E">
        <w:rPr>
          <w:rFonts w:ascii="Book Antiqua" w:hAnsi="Book Antiqua"/>
          <w:bCs/>
          <w:color w:val="000000" w:themeColor="text1"/>
          <w:sz w:val="24"/>
          <w:szCs w:val="24"/>
          <w:lang w:val="en-US"/>
        </w:rPr>
        <w:t>: 197-205 [PMID: 19160347 DOI: 10.1002/bjs.6445]</w:t>
      </w:r>
    </w:p>
    <w:p w14:paraId="64556BF3" w14:textId="77777777" w:rsidR="00AD7C5E" w:rsidRPr="00AD7C5E"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AD7C5E">
        <w:rPr>
          <w:rFonts w:ascii="Book Antiqua" w:hAnsi="Book Antiqua"/>
          <w:bCs/>
          <w:color w:val="000000" w:themeColor="text1"/>
          <w:sz w:val="24"/>
          <w:szCs w:val="24"/>
          <w:lang w:val="en-US"/>
        </w:rPr>
        <w:t>13 </w:t>
      </w:r>
      <w:proofErr w:type="spellStart"/>
      <w:r w:rsidRPr="00AD7C5E">
        <w:rPr>
          <w:rFonts w:ascii="Book Antiqua" w:hAnsi="Book Antiqua"/>
          <w:b/>
          <w:bCs/>
          <w:color w:val="000000" w:themeColor="text1"/>
          <w:sz w:val="24"/>
          <w:szCs w:val="24"/>
          <w:lang w:val="en-US"/>
        </w:rPr>
        <w:t>Pedrazzani</w:t>
      </w:r>
      <w:proofErr w:type="spellEnd"/>
      <w:r w:rsidRPr="00AD7C5E">
        <w:rPr>
          <w:rFonts w:ascii="Book Antiqua" w:hAnsi="Book Antiqua"/>
          <w:b/>
          <w:bCs/>
          <w:color w:val="000000" w:themeColor="text1"/>
          <w:sz w:val="24"/>
          <w:szCs w:val="24"/>
          <w:lang w:val="en-US"/>
        </w:rPr>
        <w:t xml:space="preserve"> C</w:t>
      </w:r>
      <w:r w:rsidRPr="00AD7C5E">
        <w:rPr>
          <w:rFonts w:ascii="Book Antiqua" w:hAnsi="Book Antiqua"/>
          <w:bCs/>
          <w:color w:val="000000" w:themeColor="text1"/>
          <w:sz w:val="24"/>
          <w:szCs w:val="24"/>
          <w:lang w:val="en-US"/>
        </w:rPr>
        <w:t xml:space="preserve">, Conti C, </w:t>
      </w:r>
      <w:proofErr w:type="spellStart"/>
      <w:r w:rsidRPr="00AD7C5E">
        <w:rPr>
          <w:rFonts w:ascii="Book Antiqua" w:hAnsi="Book Antiqua"/>
          <w:bCs/>
          <w:color w:val="000000" w:themeColor="text1"/>
          <w:sz w:val="24"/>
          <w:szCs w:val="24"/>
          <w:lang w:val="en-US"/>
        </w:rPr>
        <w:t>Mantovani</w:t>
      </w:r>
      <w:proofErr w:type="spellEnd"/>
      <w:r w:rsidRPr="00AD7C5E">
        <w:rPr>
          <w:rFonts w:ascii="Book Antiqua" w:hAnsi="Book Antiqua"/>
          <w:bCs/>
          <w:color w:val="000000" w:themeColor="text1"/>
          <w:sz w:val="24"/>
          <w:szCs w:val="24"/>
          <w:lang w:val="en-US"/>
        </w:rPr>
        <w:t xml:space="preserve"> G, Fernandes E, </w:t>
      </w:r>
      <w:proofErr w:type="spellStart"/>
      <w:r w:rsidRPr="00AD7C5E">
        <w:rPr>
          <w:rFonts w:ascii="Book Antiqua" w:hAnsi="Book Antiqua"/>
          <w:bCs/>
          <w:color w:val="000000" w:themeColor="text1"/>
          <w:sz w:val="24"/>
          <w:szCs w:val="24"/>
          <w:lang w:val="en-US"/>
        </w:rPr>
        <w:t>Turri</w:t>
      </w:r>
      <w:proofErr w:type="spellEnd"/>
      <w:r w:rsidRPr="00AD7C5E">
        <w:rPr>
          <w:rFonts w:ascii="Book Antiqua" w:hAnsi="Book Antiqua"/>
          <w:bCs/>
          <w:color w:val="000000" w:themeColor="text1"/>
          <w:sz w:val="24"/>
          <w:szCs w:val="24"/>
          <w:lang w:val="en-US"/>
        </w:rPr>
        <w:t xml:space="preserve"> G, </w:t>
      </w:r>
      <w:proofErr w:type="spellStart"/>
      <w:r w:rsidRPr="00AD7C5E">
        <w:rPr>
          <w:rFonts w:ascii="Book Antiqua" w:hAnsi="Book Antiqua"/>
          <w:bCs/>
          <w:color w:val="000000" w:themeColor="text1"/>
          <w:sz w:val="24"/>
          <w:szCs w:val="24"/>
          <w:lang w:val="en-US"/>
        </w:rPr>
        <w:t>Lazzarini</w:t>
      </w:r>
      <w:proofErr w:type="spellEnd"/>
      <w:r w:rsidRPr="00AD7C5E">
        <w:rPr>
          <w:rFonts w:ascii="Book Antiqua" w:hAnsi="Book Antiqua"/>
          <w:bCs/>
          <w:color w:val="000000" w:themeColor="text1"/>
          <w:sz w:val="24"/>
          <w:szCs w:val="24"/>
          <w:lang w:val="en-US"/>
        </w:rPr>
        <w:t xml:space="preserve"> E, </w:t>
      </w:r>
      <w:proofErr w:type="spellStart"/>
      <w:r w:rsidRPr="00AD7C5E">
        <w:rPr>
          <w:rFonts w:ascii="Book Antiqua" w:hAnsi="Book Antiqua"/>
          <w:bCs/>
          <w:color w:val="000000" w:themeColor="text1"/>
          <w:sz w:val="24"/>
          <w:szCs w:val="24"/>
          <w:lang w:val="en-US"/>
        </w:rPr>
        <w:t>Menestrina</w:t>
      </w:r>
      <w:proofErr w:type="spellEnd"/>
      <w:r w:rsidRPr="00AD7C5E">
        <w:rPr>
          <w:rFonts w:ascii="Book Antiqua" w:hAnsi="Book Antiqua"/>
          <w:bCs/>
          <w:color w:val="000000" w:themeColor="text1"/>
          <w:sz w:val="24"/>
          <w:szCs w:val="24"/>
          <w:lang w:val="en-US"/>
        </w:rPr>
        <w:t xml:space="preserve"> N, </w:t>
      </w:r>
      <w:proofErr w:type="spellStart"/>
      <w:r w:rsidRPr="00AD7C5E">
        <w:rPr>
          <w:rFonts w:ascii="Book Antiqua" w:hAnsi="Book Antiqua"/>
          <w:bCs/>
          <w:color w:val="000000" w:themeColor="text1"/>
          <w:sz w:val="24"/>
          <w:szCs w:val="24"/>
          <w:lang w:val="en-US"/>
        </w:rPr>
        <w:t>Ruzzenente</w:t>
      </w:r>
      <w:proofErr w:type="spellEnd"/>
      <w:r w:rsidRPr="00AD7C5E">
        <w:rPr>
          <w:rFonts w:ascii="Book Antiqua" w:hAnsi="Book Antiqua"/>
          <w:bCs/>
          <w:color w:val="000000" w:themeColor="text1"/>
          <w:sz w:val="24"/>
          <w:szCs w:val="24"/>
          <w:lang w:val="en-US"/>
        </w:rPr>
        <w:t xml:space="preserve"> A, </w:t>
      </w:r>
      <w:proofErr w:type="spellStart"/>
      <w:r w:rsidRPr="00AD7C5E">
        <w:rPr>
          <w:rFonts w:ascii="Book Antiqua" w:hAnsi="Book Antiqua"/>
          <w:bCs/>
          <w:color w:val="000000" w:themeColor="text1"/>
          <w:sz w:val="24"/>
          <w:szCs w:val="24"/>
          <w:lang w:val="en-US"/>
        </w:rPr>
        <w:t>Guglielmi</w:t>
      </w:r>
      <w:proofErr w:type="spellEnd"/>
      <w:r w:rsidRPr="00AD7C5E">
        <w:rPr>
          <w:rFonts w:ascii="Book Antiqua" w:hAnsi="Book Antiqua"/>
          <w:bCs/>
          <w:color w:val="000000" w:themeColor="text1"/>
          <w:sz w:val="24"/>
          <w:szCs w:val="24"/>
          <w:lang w:val="en-US"/>
        </w:rPr>
        <w:t xml:space="preserve"> A. Laparoscopic colorectal surgery and Enhanced Recovery After Surgery (ERAS) program: Experience with 200 cases from a single Italian center. </w:t>
      </w:r>
      <w:r w:rsidRPr="00AD7C5E">
        <w:rPr>
          <w:rFonts w:ascii="Book Antiqua" w:hAnsi="Book Antiqua"/>
          <w:bCs/>
          <w:i/>
          <w:iCs/>
          <w:color w:val="000000" w:themeColor="text1"/>
          <w:sz w:val="24"/>
          <w:szCs w:val="24"/>
          <w:lang w:val="en-US"/>
        </w:rPr>
        <w:t xml:space="preserve">Medicine </w:t>
      </w:r>
      <w:r w:rsidRPr="00AD7C5E">
        <w:rPr>
          <w:rFonts w:ascii="Book Antiqua" w:hAnsi="Book Antiqua"/>
          <w:bCs/>
          <w:color w:val="000000" w:themeColor="text1"/>
          <w:sz w:val="24"/>
          <w:szCs w:val="24"/>
          <w:lang w:val="en-US"/>
        </w:rPr>
        <w:t>(Baltimore) 2018; </w:t>
      </w:r>
      <w:r w:rsidRPr="00AD7C5E">
        <w:rPr>
          <w:rFonts w:ascii="Book Antiqua" w:hAnsi="Book Antiqua"/>
          <w:b/>
          <w:bCs/>
          <w:color w:val="000000" w:themeColor="text1"/>
          <w:sz w:val="24"/>
          <w:szCs w:val="24"/>
          <w:lang w:val="en-US"/>
        </w:rPr>
        <w:t>97</w:t>
      </w:r>
      <w:r w:rsidRPr="00AD7C5E">
        <w:rPr>
          <w:rFonts w:ascii="Book Antiqua" w:hAnsi="Book Antiqua"/>
          <w:bCs/>
          <w:color w:val="000000" w:themeColor="text1"/>
          <w:sz w:val="24"/>
          <w:szCs w:val="24"/>
          <w:lang w:val="en-US"/>
        </w:rPr>
        <w:t>: e12137 [PMID: 30170452 DOI: 10.1097/MD.0000000000012137]</w:t>
      </w:r>
    </w:p>
    <w:p w14:paraId="3C1B3C25" w14:textId="77777777" w:rsidR="00AD7C5E" w:rsidRPr="00AD7C5E"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AD7C5E">
        <w:rPr>
          <w:rFonts w:ascii="Book Antiqua" w:hAnsi="Book Antiqua"/>
          <w:bCs/>
          <w:color w:val="000000" w:themeColor="text1"/>
          <w:sz w:val="24"/>
          <w:szCs w:val="24"/>
          <w:lang w:val="en-US"/>
        </w:rPr>
        <w:lastRenderedPageBreak/>
        <w:t>14 </w:t>
      </w:r>
      <w:proofErr w:type="spellStart"/>
      <w:r w:rsidRPr="00AD7C5E">
        <w:rPr>
          <w:rFonts w:ascii="Book Antiqua" w:hAnsi="Book Antiqua"/>
          <w:b/>
          <w:bCs/>
          <w:color w:val="000000" w:themeColor="text1"/>
          <w:sz w:val="24"/>
          <w:szCs w:val="24"/>
          <w:lang w:val="en-US"/>
        </w:rPr>
        <w:t>Pedrazzani</w:t>
      </w:r>
      <w:proofErr w:type="spellEnd"/>
      <w:r w:rsidRPr="00AD7C5E">
        <w:rPr>
          <w:rFonts w:ascii="Book Antiqua" w:hAnsi="Book Antiqua"/>
          <w:b/>
          <w:bCs/>
          <w:color w:val="000000" w:themeColor="text1"/>
          <w:sz w:val="24"/>
          <w:szCs w:val="24"/>
          <w:lang w:val="en-US"/>
        </w:rPr>
        <w:t xml:space="preserve"> C</w:t>
      </w:r>
      <w:r w:rsidRPr="00AD7C5E">
        <w:rPr>
          <w:rFonts w:ascii="Book Antiqua" w:hAnsi="Book Antiqua"/>
          <w:bCs/>
          <w:color w:val="000000" w:themeColor="text1"/>
          <w:sz w:val="24"/>
          <w:szCs w:val="24"/>
          <w:lang w:val="en-US"/>
        </w:rPr>
        <w:t xml:space="preserve">, </w:t>
      </w:r>
      <w:proofErr w:type="spellStart"/>
      <w:r w:rsidRPr="00AD7C5E">
        <w:rPr>
          <w:rFonts w:ascii="Book Antiqua" w:hAnsi="Book Antiqua"/>
          <w:bCs/>
          <w:color w:val="000000" w:themeColor="text1"/>
          <w:sz w:val="24"/>
          <w:szCs w:val="24"/>
          <w:lang w:val="en-US"/>
        </w:rPr>
        <w:t>Menestrina</w:t>
      </w:r>
      <w:proofErr w:type="spellEnd"/>
      <w:r w:rsidRPr="00AD7C5E">
        <w:rPr>
          <w:rFonts w:ascii="Book Antiqua" w:hAnsi="Book Antiqua"/>
          <w:bCs/>
          <w:color w:val="000000" w:themeColor="text1"/>
          <w:sz w:val="24"/>
          <w:szCs w:val="24"/>
          <w:lang w:val="en-US"/>
        </w:rPr>
        <w:t xml:space="preserve"> N, Moro M, </w:t>
      </w:r>
      <w:proofErr w:type="spellStart"/>
      <w:r w:rsidRPr="00AD7C5E">
        <w:rPr>
          <w:rFonts w:ascii="Book Antiqua" w:hAnsi="Book Antiqua"/>
          <w:bCs/>
          <w:color w:val="000000" w:themeColor="text1"/>
          <w:sz w:val="24"/>
          <w:szCs w:val="24"/>
          <w:lang w:val="en-US"/>
        </w:rPr>
        <w:t>Brazzo</w:t>
      </w:r>
      <w:proofErr w:type="spellEnd"/>
      <w:r w:rsidRPr="00AD7C5E">
        <w:rPr>
          <w:rFonts w:ascii="Book Antiqua" w:hAnsi="Book Antiqua"/>
          <w:bCs/>
          <w:color w:val="000000" w:themeColor="text1"/>
          <w:sz w:val="24"/>
          <w:szCs w:val="24"/>
          <w:lang w:val="en-US"/>
        </w:rPr>
        <w:t xml:space="preserve"> G, </w:t>
      </w:r>
      <w:proofErr w:type="spellStart"/>
      <w:r w:rsidRPr="00AD7C5E">
        <w:rPr>
          <w:rFonts w:ascii="Book Antiqua" w:hAnsi="Book Antiqua"/>
          <w:bCs/>
          <w:color w:val="000000" w:themeColor="text1"/>
          <w:sz w:val="24"/>
          <w:szCs w:val="24"/>
          <w:lang w:val="en-US"/>
        </w:rPr>
        <w:t>Mantovani</w:t>
      </w:r>
      <w:proofErr w:type="spellEnd"/>
      <w:r w:rsidRPr="00AD7C5E">
        <w:rPr>
          <w:rFonts w:ascii="Book Antiqua" w:hAnsi="Book Antiqua"/>
          <w:bCs/>
          <w:color w:val="000000" w:themeColor="text1"/>
          <w:sz w:val="24"/>
          <w:szCs w:val="24"/>
          <w:lang w:val="en-US"/>
        </w:rPr>
        <w:t xml:space="preserve"> G, </w:t>
      </w:r>
      <w:proofErr w:type="spellStart"/>
      <w:r w:rsidRPr="00AD7C5E">
        <w:rPr>
          <w:rFonts w:ascii="Book Antiqua" w:hAnsi="Book Antiqua"/>
          <w:bCs/>
          <w:color w:val="000000" w:themeColor="text1"/>
          <w:sz w:val="24"/>
          <w:szCs w:val="24"/>
          <w:lang w:val="en-US"/>
        </w:rPr>
        <w:t>Polati</w:t>
      </w:r>
      <w:proofErr w:type="spellEnd"/>
      <w:r w:rsidRPr="00AD7C5E">
        <w:rPr>
          <w:rFonts w:ascii="Book Antiqua" w:hAnsi="Book Antiqua"/>
          <w:bCs/>
          <w:color w:val="000000" w:themeColor="text1"/>
          <w:sz w:val="24"/>
          <w:szCs w:val="24"/>
          <w:lang w:val="en-US"/>
        </w:rPr>
        <w:t xml:space="preserve"> E, </w:t>
      </w:r>
      <w:proofErr w:type="spellStart"/>
      <w:r w:rsidRPr="00AD7C5E">
        <w:rPr>
          <w:rFonts w:ascii="Book Antiqua" w:hAnsi="Book Antiqua"/>
          <w:bCs/>
          <w:color w:val="000000" w:themeColor="text1"/>
          <w:sz w:val="24"/>
          <w:szCs w:val="24"/>
          <w:lang w:val="en-US"/>
        </w:rPr>
        <w:t>Guglielmi</w:t>
      </w:r>
      <w:proofErr w:type="spellEnd"/>
      <w:r w:rsidRPr="00AD7C5E">
        <w:rPr>
          <w:rFonts w:ascii="Book Antiqua" w:hAnsi="Book Antiqua"/>
          <w:bCs/>
          <w:color w:val="000000" w:themeColor="text1"/>
          <w:sz w:val="24"/>
          <w:szCs w:val="24"/>
          <w:lang w:val="en-US"/>
        </w:rPr>
        <w:t xml:space="preserve"> A. Local wound infiltration plus transversus abdominis plane (TAP) block versus local wound infiltration in laparoscopic colorectal surgery and ERAS program. </w:t>
      </w:r>
      <w:proofErr w:type="spellStart"/>
      <w:r w:rsidRPr="00AD7C5E">
        <w:rPr>
          <w:rFonts w:ascii="Book Antiqua" w:hAnsi="Book Antiqua"/>
          <w:bCs/>
          <w:i/>
          <w:iCs/>
          <w:color w:val="000000" w:themeColor="text1"/>
          <w:sz w:val="24"/>
          <w:szCs w:val="24"/>
          <w:lang w:val="en-US"/>
        </w:rPr>
        <w:t>Surg</w:t>
      </w:r>
      <w:proofErr w:type="spellEnd"/>
      <w:r w:rsidRPr="00AD7C5E">
        <w:rPr>
          <w:rFonts w:ascii="Book Antiqua" w:hAnsi="Book Antiqua"/>
          <w:bCs/>
          <w:i/>
          <w:iCs/>
          <w:color w:val="000000" w:themeColor="text1"/>
          <w:sz w:val="24"/>
          <w:szCs w:val="24"/>
          <w:lang w:val="en-US"/>
        </w:rPr>
        <w:t xml:space="preserve"> </w:t>
      </w:r>
      <w:proofErr w:type="spellStart"/>
      <w:r w:rsidRPr="00AD7C5E">
        <w:rPr>
          <w:rFonts w:ascii="Book Antiqua" w:hAnsi="Book Antiqua"/>
          <w:bCs/>
          <w:i/>
          <w:iCs/>
          <w:color w:val="000000" w:themeColor="text1"/>
          <w:sz w:val="24"/>
          <w:szCs w:val="24"/>
          <w:lang w:val="en-US"/>
        </w:rPr>
        <w:t>Endosc</w:t>
      </w:r>
      <w:proofErr w:type="spellEnd"/>
      <w:r w:rsidRPr="00AD7C5E">
        <w:rPr>
          <w:rFonts w:ascii="Book Antiqua" w:hAnsi="Book Antiqua"/>
          <w:bCs/>
          <w:color w:val="000000" w:themeColor="text1"/>
          <w:sz w:val="24"/>
          <w:szCs w:val="24"/>
          <w:lang w:val="en-US"/>
        </w:rPr>
        <w:t> 2016; </w:t>
      </w:r>
      <w:r w:rsidRPr="00AD7C5E">
        <w:rPr>
          <w:rFonts w:ascii="Book Antiqua" w:hAnsi="Book Antiqua"/>
          <w:b/>
          <w:bCs/>
          <w:color w:val="000000" w:themeColor="text1"/>
          <w:sz w:val="24"/>
          <w:szCs w:val="24"/>
          <w:lang w:val="en-US"/>
        </w:rPr>
        <w:t>30</w:t>
      </w:r>
      <w:r w:rsidRPr="00AD7C5E">
        <w:rPr>
          <w:rFonts w:ascii="Book Antiqua" w:hAnsi="Book Antiqua"/>
          <w:bCs/>
          <w:color w:val="000000" w:themeColor="text1"/>
          <w:sz w:val="24"/>
          <w:szCs w:val="24"/>
          <w:lang w:val="en-US"/>
        </w:rPr>
        <w:t>: 5117-5125 [PMID: 27005290 DOI: 10.1007/s00464-016-4862-5]</w:t>
      </w:r>
    </w:p>
    <w:p w14:paraId="7BDF1C5F" w14:textId="77777777" w:rsidR="00AD7C5E" w:rsidRPr="00AD7C5E"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AD7C5E">
        <w:rPr>
          <w:rFonts w:ascii="Book Antiqua" w:hAnsi="Book Antiqua"/>
          <w:bCs/>
          <w:color w:val="000000" w:themeColor="text1"/>
          <w:sz w:val="24"/>
          <w:szCs w:val="24"/>
          <w:lang w:val="en-US"/>
        </w:rPr>
        <w:t>15 </w:t>
      </w:r>
      <w:proofErr w:type="spellStart"/>
      <w:r w:rsidRPr="00AD7C5E">
        <w:rPr>
          <w:rFonts w:ascii="Book Antiqua" w:hAnsi="Book Antiqua"/>
          <w:b/>
          <w:bCs/>
          <w:color w:val="000000" w:themeColor="text1"/>
          <w:sz w:val="24"/>
          <w:szCs w:val="24"/>
          <w:lang w:val="en-US"/>
        </w:rPr>
        <w:t>Dindo</w:t>
      </w:r>
      <w:proofErr w:type="spellEnd"/>
      <w:r w:rsidRPr="00AD7C5E">
        <w:rPr>
          <w:rFonts w:ascii="Book Antiqua" w:hAnsi="Book Antiqua"/>
          <w:b/>
          <w:bCs/>
          <w:color w:val="000000" w:themeColor="text1"/>
          <w:sz w:val="24"/>
          <w:szCs w:val="24"/>
          <w:lang w:val="en-US"/>
        </w:rPr>
        <w:t xml:space="preserve"> D</w:t>
      </w:r>
      <w:r w:rsidRPr="00AD7C5E">
        <w:rPr>
          <w:rFonts w:ascii="Book Antiqua" w:hAnsi="Book Antiqua"/>
          <w:bCs/>
          <w:color w:val="000000" w:themeColor="text1"/>
          <w:sz w:val="24"/>
          <w:szCs w:val="24"/>
          <w:lang w:val="en-US"/>
        </w:rPr>
        <w:t xml:space="preserve">, </w:t>
      </w:r>
      <w:proofErr w:type="spellStart"/>
      <w:r w:rsidRPr="00AD7C5E">
        <w:rPr>
          <w:rFonts w:ascii="Book Antiqua" w:hAnsi="Book Antiqua"/>
          <w:bCs/>
          <w:color w:val="000000" w:themeColor="text1"/>
          <w:sz w:val="24"/>
          <w:szCs w:val="24"/>
          <w:lang w:val="en-US"/>
        </w:rPr>
        <w:t>Demartines</w:t>
      </w:r>
      <w:proofErr w:type="spellEnd"/>
      <w:r w:rsidRPr="00AD7C5E">
        <w:rPr>
          <w:rFonts w:ascii="Book Antiqua" w:hAnsi="Book Antiqua"/>
          <w:bCs/>
          <w:color w:val="000000" w:themeColor="text1"/>
          <w:sz w:val="24"/>
          <w:szCs w:val="24"/>
          <w:lang w:val="en-US"/>
        </w:rPr>
        <w:t xml:space="preserve"> N, </w:t>
      </w:r>
      <w:proofErr w:type="spellStart"/>
      <w:r w:rsidRPr="00AD7C5E">
        <w:rPr>
          <w:rFonts w:ascii="Book Antiqua" w:hAnsi="Book Antiqua"/>
          <w:bCs/>
          <w:color w:val="000000" w:themeColor="text1"/>
          <w:sz w:val="24"/>
          <w:szCs w:val="24"/>
          <w:lang w:val="en-US"/>
        </w:rPr>
        <w:t>Clavien</w:t>
      </w:r>
      <w:proofErr w:type="spellEnd"/>
      <w:r w:rsidRPr="00AD7C5E">
        <w:rPr>
          <w:rFonts w:ascii="Book Antiqua" w:hAnsi="Book Antiqua"/>
          <w:bCs/>
          <w:color w:val="000000" w:themeColor="text1"/>
          <w:sz w:val="24"/>
          <w:szCs w:val="24"/>
          <w:lang w:val="en-US"/>
        </w:rPr>
        <w:t xml:space="preserve"> PA. Classification of surgical complications: a new proposal with evaluation in a cohort of 6336 patients and results of a survey. </w:t>
      </w:r>
      <w:r w:rsidRPr="00AD7C5E">
        <w:rPr>
          <w:rFonts w:ascii="Book Antiqua" w:hAnsi="Book Antiqua"/>
          <w:bCs/>
          <w:i/>
          <w:iCs/>
          <w:color w:val="000000" w:themeColor="text1"/>
          <w:sz w:val="24"/>
          <w:szCs w:val="24"/>
          <w:lang w:val="en-US"/>
        </w:rPr>
        <w:t>Ann Surg</w:t>
      </w:r>
      <w:r w:rsidRPr="00AD7C5E">
        <w:rPr>
          <w:rFonts w:ascii="Book Antiqua" w:hAnsi="Book Antiqua"/>
          <w:bCs/>
          <w:color w:val="000000" w:themeColor="text1"/>
          <w:sz w:val="24"/>
          <w:szCs w:val="24"/>
          <w:lang w:val="en-US"/>
        </w:rPr>
        <w:t> 2004; </w:t>
      </w:r>
      <w:r w:rsidRPr="00AD7C5E">
        <w:rPr>
          <w:rFonts w:ascii="Book Antiqua" w:hAnsi="Book Antiqua"/>
          <w:b/>
          <w:bCs/>
          <w:color w:val="000000" w:themeColor="text1"/>
          <w:sz w:val="24"/>
          <w:szCs w:val="24"/>
          <w:lang w:val="en-US"/>
        </w:rPr>
        <w:t>240</w:t>
      </w:r>
      <w:r w:rsidRPr="00AD7C5E">
        <w:rPr>
          <w:rFonts w:ascii="Book Antiqua" w:hAnsi="Book Antiqua"/>
          <w:bCs/>
          <w:color w:val="000000" w:themeColor="text1"/>
          <w:sz w:val="24"/>
          <w:szCs w:val="24"/>
          <w:lang w:val="en-US"/>
        </w:rPr>
        <w:t>: 205-213 [PMID: 15273542 DOI: 10.1097/01.sla.0000133083.54934.ae]</w:t>
      </w:r>
    </w:p>
    <w:p w14:paraId="39506CE9" w14:textId="77777777" w:rsidR="00AD7C5E" w:rsidRPr="00AD7C5E"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AD7C5E">
        <w:rPr>
          <w:rFonts w:ascii="Book Antiqua" w:hAnsi="Book Antiqua"/>
          <w:bCs/>
          <w:color w:val="000000" w:themeColor="text1"/>
          <w:sz w:val="24"/>
          <w:szCs w:val="24"/>
          <w:lang w:val="en-US"/>
        </w:rPr>
        <w:t>16 </w:t>
      </w:r>
      <w:r w:rsidRPr="00AD7C5E">
        <w:rPr>
          <w:rFonts w:ascii="Book Antiqua" w:hAnsi="Book Antiqua"/>
          <w:b/>
          <w:bCs/>
          <w:color w:val="000000" w:themeColor="text1"/>
          <w:sz w:val="24"/>
          <w:szCs w:val="24"/>
          <w:lang w:val="en-US"/>
        </w:rPr>
        <w:t>Fiore JF Jr</w:t>
      </w:r>
      <w:r w:rsidRPr="00AD7C5E">
        <w:rPr>
          <w:rFonts w:ascii="Book Antiqua" w:hAnsi="Book Antiqua"/>
          <w:bCs/>
          <w:color w:val="000000" w:themeColor="text1"/>
          <w:sz w:val="24"/>
          <w:szCs w:val="24"/>
          <w:lang w:val="en-US"/>
        </w:rPr>
        <w:t xml:space="preserve">, Faragher IG, </w:t>
      </w:r>
      <w:proofErr w:type="spellStart"/>
      <w:r w:rsidRPr="00AD7C5E">
        <w:rPr>
          <w:rFonts w:ascii="Book Antiqua" w:hAnsi="Book Antiqua"/>
          <w:bCs/>
          <w:color w:val="000000" w:themeColor="text1"/>
          <w:sz w:val="24"/>
          <w:szCs w:val="24"/>
          <w:lang w:val="en-US"/>
        </w:rPr>
        <w:t>Bialocerkowski</w:t>
      </w:r>
      <w:proofErr w:type="spellEnd"/>
      <w:r w:rsidRPr="00AD7C5E">
        <w:rPr>
          <w:rFonts w:ascii="Book Antiqua" w:hAnsi="Book Antiqua"/>
          <w:bCs/>
          <w:color w:val="000000" w:themeColor="text1"/>
          <w:sz w:val="24"/>
          <w:szCs w:val="24"/>
          <w:lang w:val="en-US"/>
        </w:rPr>
        <w:t xml:space="preserve"> A, Browning L, Denehy L. Time to readiness for discharge is a valid and reliable measure of short-term recovery after colorectal surgery. </w:t>
      </w:r>
      <w:r w:rsidRPr="00AD7C5E">
        <w:rPr>
          <w:rFonts w:ascii="Book Antiqua" w:hAnsi="Book Antiqua"/>
          <w:bCs/>
          <w:i/>
          <w:iCs/>
          <w:color w:val="000000" w:themeColor="text1"/>
          <w:sz w:val="24"/>
          <w:szCs w:val="24"/>
          <w:lang w:val="en-US"/>
        </w:rPr>
        <w:t>World J Surg</w:t>
      </w:r>
      <w:r w:rsidRPr="00AD7C5E">
        <w:rPr>
          <w:rFonts w:ascii="Book Antiqua" w:hAnsi="Book Antiqua"/>
          <w:bCs/>
          <w:color w:val="000000" w:themeColor="text1"/>
          <w:sz w:val="24"/>
          <w:szCs w:val="24"/>
          <w:lang w:val="en-US"/>
        </w:rPr>
        <w:t> 2013; </w:t>
      </w:r>
      <w:r w:rsidRPr="00AD7C5E">
        <w:rPr>
          <w:rFonts w:ascii="Book Antiqua" w:hAnsi="Book Antiqua"/>
          <w:b/>
          <w:bCs/>
          <w:color w:val="000000" w:themeColor="text1"/>
          <w:sz w:val="24"/>
          <w:szCs w:val="24"/>
          <w:lang w:val="en-US"/>
        </w:rPr>
        <w:t>37</w:t>
      </w:r>
      <w:r w:rsidRPr="00AD7C5E">
        <w:rPr>
          <w:rFonts w:ascii="Book Antiqua" w:hAnsi="Book Antiqua"/>
          <w:bCs/>
          <w:color w:val="000000" w:themeColor="text1"/>
          <w:sz w:val="24"/>
          <w:szCs w:val="24"/>
          <w:lang w:val="en-US"/>
        </w:rPr>
        <w:t>: 2927-2934 [PMID: 24101012 DOI: 10.1007/s00268-013-2208-1]</w:t>
      </w:r>
    </w:p>
    <w:p w14:paraId="5D6EFEFC" w14:textId="77777777" w:rsidR="00AD7C5E" w:rsidRPr="00AD7C5E"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AD7C5E">
        <w:rPr>
          <w:rFonts w:ascii="Book Antiqua" w:hAnsi="Book Antiqua"/>
          <w:bCs/>
          <w:color w:val="000000" w:themeColor="text1"/>
          <w:sz w:val="24"/>
          <w:szCs w:val="24"/>
          <w:lang w:val="en-US"/>
        </w:rPr>
        <w:t>17 </w:t>
      </w:r>
      <w:proofErr w:type="spellStart"/>
      <w:r w:rsidRPr="00AD7C5E">
        <w:rPr>
          <w:rFonts w:ascii="Book Antiqua" w:hAnsi="Book Antiqua"/>
          <w:b/>
          <w:bCs/>
          <w:color w:val="000000" w:themeColor="text1"/>
          <w:sz w:val="24"/>
          <w:szCs w:val="24"/>
          <w:lang w:val="en-US"/>
        </w:rPr>
        <w:t>Pedrazzani</w:t>
      </w:r>
      <w:proofErr w:type="spellEnd"/>
      <w:r w:rsidRPr="00AD7C5E">
        <w:rPr>
          <w:rFonts w:ascii="Book Antiqua" w:hAnsi="Book Antiqua"/>
          <w:b/>
          <w:bCs/>
          <w:color w:val="000000" w:themeColor="text1"/>
          <w:sz w:val="24"/>
          <w:szCs w:val="24"/>
          <w:lang w:val="en-US"/>
        </w:rPr>
        <w:t xml:space="preserve"> C</w:t>
      </w:r>
      <w:r w:rsidRPr="00420624">
        <w:rPr>
          <w:rFonts w:ascii="Book Antiqua" w:hAnsi="Book Antiqua"/>
          <w:bCs/>
          <w:color w:val="000000" w:themeColor="text1"/>
          <w:sz w:val="24"/>
          <w:szCs w:val="24"/>
          <w:lang w:val="en-US"/>
        </w:rPr>
        <w:t>,</w:t>
      </w:r>
      <w:r w:rsidRPr="00AD7C5E">
        <w:rPr>
          <w:rFonts w:ascii="Book Antiqua" w:hAnsi="Book Antiqua"/>
          <w:bCs/>
          <w:color w:val="000000" w:themeColor="text1"/>
          <w:sz w:val="24"/>
          <w:szCs w:val="24"/>
          <w:lang w:val="en-US"/>
        </w:rPr>
        <w:t xml:space="preserve"> Moro M, </w:t>
      </w:r>
      <w:proofErr w:type="spellStart"/>
      <w:r w:rsidRPr="00AD7C5E">
        <w:rPr>
          <w:rFonts w:ascii="Book Antiqua" w:hAnsi="Book Antiqua"/>
          <w:bCs/>
          <w:color w:val="000000" w:themeColor="text1"/>
          <w:sz w:val="24"/>
          <w:szCs w:val="24"/>
          <w:lang w:val="en-US"/>
        </w:rPr>
        <w:t>Mantovani</w:t>
      </w:r>
      <w:proofErr w:type="spellEnd"/>
      <w:r w:rsidRPr="00AD7C5E">
        <w:rPr>
          <w:rFonts w:ascii="Book Antiqua" w:hAnsi="Book Antiqua"/>
          <w:bCs/>
          <w:color w:val="000000" w:themeColor="text1"/>
          <w:sz w:val="24"/>
          <w:szCs w:val="24"/>
          <w:lang w:val="en-US"/>
        </w:rPr>
        <w:t xml:space="preserve"> G, </w:t>
      </w:r>
      <w:proofErr w:type="spellStart"/>
      <w:r w:rsidRPr="00AD7C5E">
        <w:rPr>
          <w:rFonts w:ascii="Book Antiqua" w:hAnsi="Book Antiqua"/>
          <w:bCs/>
          <w:color w:val="000000" w:themeColor="text1"/>
          <w:sz w:val="24"/>
          <w:szCs w:val="24"/>
          <w:lang w:val="en-US"/>
        </w:rPr>
        <w:t>Lazzarini</w:t>
      </w:r>
      <w:proofErr w:type="spellEnd"/>
      <w:r w:rsidRPr="00AD7C5E">
        <w:rPr>
          <w:rFonts w:ascii="Book Antiqua" w:hAnsi="Book Antiqua"/>
          <w:bCs/>
          <w:color w:val="000000" w:themeColor="text1"/>
          <w:sz w:val="24"/>
          <w:szCs w:val="24"/>
          <w:lang w:val="en-US"/>
        </w:rPr>
        <w:t xml:space="preserve"> E, </w:t>
      </w:r>
      <w:proofErr w:type="spellStart"/>
      <w:r w:rsidRPr="00AD7C5E">
        <w:rPr>
          <w:rFonts w:ascii="Book Antiqua" w:hAnsi="Book Antiqua"/>
          <w:bCs/>
          <w:color w:val="000000" w:themeColor="text1"/>
          <w:sz w:val="24"/>
          <w:szCs w:val="24"/>
          <w:lang w:val="en-US"/>
        </w:rPr>
        <w:t>Conci</w:t>
      </w:r>
      <w:proofErr w:type="spellEnd"/>
      <w:r w:rsidRPr="00AD7C5E">
        <w:rPr>
          <w:rFonts w:ascii="Book Antiqua" w:hAnsi="Book Antiqua"/>
          <w:bCs/>
          <w:color w:val="000000" w:themeColor="text1"/>
          <w:sz w:val="24"/>
          <w:szCs w:val="24"/>
          <w:lang w:val="en-US"/>
        </w:rPr>
        <w:t xml:space="preserve"> S, </w:t>
      </w:r>
      <w:proofErr w:type="spellStart"/>
      <w:r w:rsidRPr="00AD7C5E">
        <w:rPr>
          <w:rFonts w:ascii="Book Antiqua" w:hAnsi="Book Antiqua"/>
          <w:bCs/>
          <w:color w:val="000000" w:themeColor="text1"/>
          <w:sz w:val="24"/>
          <w:szCs w:val="24"/>
          <w:lang w:val="en-US"/>
        </w:rPr>
        <w:t>Ruzzenente</w:t>
      </w:r>
      <w:proofErr w:type="spellEnd"/>
      <w:r w:rsidRPr="00AD7C5E">
        <w:rPr>
          <w:rFonts w:ascii="Book Antiqua" w:hAnsi="Book Antiqua"/>
          <w:bCs/>
          <w:color w:val="000000" w:themeColor="text1"/>
          <w:sz w:val="24"/>
          <w:szCs w:val="24"/>
          <w:lang w:val="en-US"/>
        </w:rPr>
        <w:t xml:space="preserve"> A, Lippi G, </w:t>
      </w:r>
      <w:proofErr w:type="spellStart"/>
      <w:r w:rsidRPr="00AD7C5E">
        <w:rPr>
          <w:rFonts w:ascii="Book Antiqua" w:hAnsi="Book Antiqua"/>
          <w:bCs/>
          <w:color w:val="000000" w:themeColor="text1"/>
          <w:sz w:val="24"/>
          <w:szCs w:val="24"/>
          <w:lang w:val="en-US"/>
        </w:rPr>
        <w:t>Guglielmi</w:t>
      </w:r>
      <w:proofErr w:type="spellEnd"/>
      <w:r w:rsidRPr="00AD7C5E">
        <w:rPr>
          <w:rFonts w:ascii="Book Antiqua" w:hAnsi="Book Antiqua"/>
          <w:bCs/>
          <w:color w:val="000000" w:themeColor="text1"/>
          <w:sz w:val="24"/>
          <w:szCs w:val="24"/>
          <w:lang w:val="en-US"/>
        </w:rPr>
        <w:t xml:space="preserve"> A. C-reactive protein as early predictor of complications after minimally invasive colorectal resection. </w:t>
      </w:r>
      <w:r w:rsidRPr="00AD7C5E">
        <w:rPr>
          <w:rFonts w:ascii="Book Antiqua" w:hAnsi="Book Antiqua"/>
          <w:bCs/>
          <w:i/>
          <w:iCs/>
          <w:color w:val="000000" w:themeColor="text1"/>
          <w:sz w:val="24"/>
          <w:szCs w:val="24"/>
          <w:lang w:val="en-US"/>
        </w:rPr>
        <w:t>J Surg Res</w:t>
      </w:r>
      <w:r w:rsidRPr="00AD7C5E">
        <w:rPr>
          <w:rFonts w:ascii="Book Antiqua" w:hAnsi="Book Antiqua"/>
          <w:bCs/>
          <w:color w:val="000000" w:themeColor="text1"/>
          <w:sz w:val="24"/>
          <w:szCs w:val="24"/>
          <w:lang w:val="en-US"/>
        </w:rPr>
        <w:t> 2017; </w:t>
      </w:r>
      <w:r w:rsidRPr="00AD7C5E">
        <w:rPr>
          <w:rFonts w:ascii="Book Antiqua" w:hAnsi="Book Antiqua"/>
          <w:b/>
          <w:bCs/>
          <w:color w:val="000000" w:themeColor="text1"/>
          <w:sz w:val="24"/>
          <w:szCs w:val="24"/>
          <w:lang w:val="en-US"/>
        </w:rPr>
        <w:t>210</w:t>
      </w:r>
      <w:r w:rsidRPr="00AD7C5E">
        <w:rPr>
          <w:rFonts w:ascii="Book Antiqua" w:hAnsi="Book Antiqua"/>
          <w:bCs/>
          <w:color w:val="000000" w:themeColor="text1"/>
          <w:sz w:val="24"/>
          <w:szCs w:val="24"/>
          <w:lang w:val="en-US"/>
        </w:rPr>
        <w:t>: 261-268 [PMID: 28457337 DOI: 10.1016/j.jss.2016.11.047]</w:t>
      </w:r>
    </w:p>
    <w:p w14:paraId="0638E94F" w14:textId="15613C0F" w:rsidR="00AD7C5E" w:rsidRPr="00AD7C5E"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AD7C5E">
        <w:rPr>
          <w:rFonts w:ascii="Book Antiqua" w:hAnsi="Book Antiqua"/>
          <w:bCs/>
          <w:color w:val="000000" w:themeColor="text1"/>
          <w:sz w:val="24"/>
          <w:szCs w:val="24"/>
          <w:lang w:val="en-US"/>
        </w:rPr>
        <w:t>18 </w:t>
      </w:r>
      <w:r w:rsidRPr="00420624">
        <w:rPr>
          <w:rFonts w:ascii="Book Antiqua" w:hAnsi="Book Antiqua"/>
          <w:b/>
          <w:bCs/>
          <w:color w:val="000000" w:themeColor="text1"/>
          <w:sz w:val="24"/>
          <w:szCs w:val="24"/>
          <w:lang w:val="en-US"/>
        </w:rPr>
        <w:t xml:space="preserve">World Health </w:t>
      </w:r>
      <w:r w:rsidR="00420624" w:rsidRPr="00420624">
        <w:rPr>
          <w:rFonts w:ascii="Book Antiqua" w:hAnsi="Book Antiqua"/>
          <w:b/>
          <w:bCs/>
          <w:color w:val="000000" w:themeColor="text1"/>
          <w:sz w:val="24"/>
          <w:szCs w:val="24"/>
          <w:lang w:val="en-US"/>
        </w:rPr>
        <w:t>Organization</w:t>
      </w:r>
      <w:r w:rsidRPr="00420624">
        <w:rPr>
          <w:rFonts w:ascii="Book Antiqua" w:hAnsi="Book Antiqua"/>
          <w:bCs/>
          <w:color w:val="000000" w:themeColor="text1"/>
          <w:sz w:val="24"/>
          <w:szCs w:val="24"/>
          <w:lang w:val="en-US"/>
        </w:rPr>
        <w:t>.</w:t>
      </w:r>
      <w:r w:rsidRPr="00AD7C5E">
        <w:rPr>
          <w:rFonts w:ascii="Book Antiqua" w:hAnsi="Book Antiqua"/>
          <w:bCs/>
          <w:color w:val="000000" w:themeColor="text1"/>
          <w:sz w:val="24"/>
          <w:szCs w:val="24"/>
          <w:lang w:val="en-US"/>
        </w:rPr>
        <w:t xml:space="preserve"> Definition of an older or elderly person.</w:t>
      </w:r>
      <w:r w:rsidR="00420624">
        <w:rPr>
          <w:rFonts w:ascii="Book Antiqua" w:hAnsi="Book Antiqua"/>
          <w:bCs/>
          <w:color w:val="000000" w:themeColor="text1"/>
          <w:sz w:val="24"/>
          <w:szCs w:val="24"/>
          <w:lang w:val="en-US"/>
        </w:rPr>
        <w:t xml:space="preserve"> </w:t>
      </w:r>
      <w:r w:rsidRPr="00AD7C5E">
        <w:rPr>
          <w:rFonts w:ascii="Book Antiqua" w:hAnsi="Book Antiqua"/>
          <w:bCs/>
          <w:color w:val="000000" w:themeColor="text1"/>
          <w:sz w:val="24"/>
          <w:szCs w:val="24"/>
          <w:lang w:val="en-US"/>
        </w:rPr>
        <w:t>[accessed</w:t>
      </w:r>
      <w:r w:rsidR="00420624">
        <w:rPr>
          <w:rFonts w:ascii="Book Antiqua" w:hAnsi="Book Antiqua"/>
          <w:bCs/>
          <w:color w:val="000000" w:themeColor="text1"/>
          <w:sz w:val="24"/>
          <w:szCs w:val="24"/>
          <w:lang w:val="en-US"/>
        </w:rPr>
        <w:t xml:space="preserve"> 2018 December </w:t>
      </w:r>
      <w:r w:rsidRPr="00AD7C5E">
        <w:rPr>
          <w:rFonts w:ascii="Book Antiqua" w:hAnsi="Book Antiqua"/>
          <w:bCs/>
          <w:color w:val="000000" w:themeColor="text1"/>
          <w:sz w:val="24"/>
          <w:szCs w:val="24"/>
          <w:lang w:val="en-US"/>
        </w:rPr>
        <w:t>30]</w:t>
      </w:r>
      <w:r w:rsidR="00420624">
        <w:rPr>
          <w:rFonts w:ascii="Book Antiqua" w:hAnsi="Book Antiqua"/>
          <w:bCs/>
          <w:color w:val="000000" w:themeColor="text1"/>
          <w:sz w:val="24"/>
          <w:szCs w:val="24"/>
          <w:lang w:val="en-US"/>
        </w:rPr>
        <w:t>.</w:t>
      </w:r>
      <w:r w:rsidRPr="00AD7C5E">
        <w:rPr>
          <w:rFonts w:ascii="Book Antiqua" w:hAnsi="Book Antiqua"/>
          <w:bCs/>
          <w:color w:val="000000" w:themeColor="text1"/>
          <w:sz w:val="24"/>
          <w:szCs w:val="24"/>
          <w:lang w:val="en-US"/>
        </w:rPr>
        <w:t xml:space="preserve"> Available from: http://www.who.int/healthinfo/survey/ageingdefnolder/en/index.html</w:t>
      </w:r>
    </w:p>
    <w:p w14:paraId="505B346B" w14:textId="4322F39F" w:rsidR="00AD7C5E" w:rsidRPr="00AD7C5E"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AD7C5E">
        <w:rPr>
          <w:rFonts w:ascii="Book Antiqua" w:hAnsi="Book Antiqua"/>
          <w:bCs/>
          <w:color w:val="000000" w:themeColor="text1"/>
          <w:sz w:val="24"/>
          <w:szCs w:val="24"/>
          <w:lang w:val="en-US"/>
        </w:rPr>
        <w:t>19 </w:t>
      </w:r>
      <w:proofErr w:type="spellStart"/>
      <w:r w:rsidRPr="00AD7C5E">
        <w:rPr>
          <w:rFonts w:ascii="Book Antiqua" w:hAnsi="Book Antiqua"/>
          <w:b/>
          <w:bCs/>
          <w:color w:val="000000" w:themeColor="text1"/>
          <w:sz w:val="24"/>
          <w:szCs w:val="24"/>
          <w:lang w:val="en-US"/>
        </w:rPr>
        <w:t>Stępień</w:t>
      </w:r>
      <w:proofErr w:type="spellEnd"/>
      <w:r w:rsidRPr="00AD7C5E">
        <w:rPr>
          <w:rFonts w:ascii="Book Antiqua" w:hAnsi="Book Antiqua"/>
          <w:b/>
          <w:bCs/>
          <w:color w:val="000000" w:themeColor="text1"/>
          <w:sz w:val="24"/>
          <w:szCs w:val="24"/>
          <w:lang w:val="en-US"/>
        </w:rPr>
        <w:t xml:space="preserve"> R</w:t>
      </w:r>
      <w:r w:rsidRPr="00AD7C5E">
        <w:rPr>
          <w:rFonts w:ascii="Book Antiqua" w:hAnsi="Book Antiqua"/>
          <w:bCs/>
          <w:color w:val="000000" w:themeColor="text1"/>
          <w:sz w:val="24"/>
          <w:szCs w:val="24"/>
          <w:lang w:val="en-US"/>
        </w:rPr>
        <w:t xml:space="preserve">, </w:t>
      </w:r>
      <w:proofErr w:type="spellStart"/>
      <w:r w:rsidRPr="00AD7C5E">
        <w:rPr>
          <w:rFonts w:ascii="Book Antiqua" w:hAnsi="Book Antiqua"/>
          <w:bCs/>
          <w:color w:val="000000" w:themeColor="text1"/>
          <w:sz w:val="24"/>
          <w:szCs w:val="24"/>
          <w:lang w:val="en-US"/>
        </w:rPr>
        <w:t>Głuszek</w:t>
      </w:r>
      <w:proofErr w:type="spellEnd"/>
      <w:r w:rsidRPr="00AD7C5E">
        <w:rPr>
          <w:rFonts w:ascii="Book Antiqua" w:hAnsi="Book Antiqua"/>
          <w:bCs/>
          <w:color w:val="000000" w:themeColor="text1"/>
          <w:sz w:val="24"/>
          <w:szCs w:val="24"/>
          <w:lang w:val="en-US"/>
        </w:rPr>
        <w:t xml:space="preserve"> S, </w:t>
      </w:r>
      <w:proofErr w:type="spellStart"/>
      <w:r w:rsidRPr="00AD7C5E">
        <w:rPr>
          <w:rFonts w:ascii="Book Antiqua" w:hAnsi="Book Antiqua"/>
          <w:bCs/>
          <w:color w:val="000000" w:themeColor="text1"/>
          <w:sz w:val="24"/>
          <w:szCs w:val="24"/>
          <w:lang w:val="en-US"/>
        </w:rPr>
        <w:t>Kozieł</w:t>
      </w:r>
      <w:proofErr w:type="spellEnd"/>
      <w:r w:rsidRPr="00AD7C5E">
        <w:rPr>
          <w:rFonts w:ascii="Book Antiqua" w:hAnsi="Book Antiqua"/>
          <w:bCs/>
          <w:color w:val="000000" w:themeColor="text1"/>
          <w:sz w:val="24"/>
          <w:szCs w:val="24"/>
          <w:lang w:val="en-US"/>
        </w:rPr>
        <w:t xml:space="preserve"> D, </w:t>
      </w:r>
      <w:proofErr w:type="spellStart"/>
      <w:r w:rsidRPr="00AD7C5E">
        <w:rPr>
          <w:rFonts w:ascii="Book Antiqua" w:hAnsi="Book Antiqua"/>
          <w:bCs/>
          <w:color w:val="000000" w:themeColor="text1"/>
          <w:sz w:val="24"/>
          <w:szCs w:val="24"/>
          <w:lang w:val="en-US"/>
        </w:rPr>
        <w:t>Kaczmarczyk</w:t>
      </w:r>
      <w:proofErr w:type="spellEnd"/>
      <w:r w:rsidRPr="00AD7C5E">
        <w:rPr>
          <w:rFonts w:ascii="Book Antiqua" w:hAnsi="Book Antiqua"/>
          <w:bCs/>
          <w:color w:val="000000" w:themeColor="text1"/>
          <w:sz w:val="24"/>
          <w:szCs w:val="24"/>
          <w:lang w:val="en-US"/>
        </w:rPr>
        <w:t xml:space="preserve"> M. The risk of surgical treatment in patients aged 85+, with special consideration of colorectal cancer. </w:t>
      </w:r>
      <w:r w:rsidRPr="00AD7C5E">
        <w:rPr>
          <w:rFonts w:ascii="Book Antiqua" w:hAnsi="Book Antiqua"/>
          <w:bCs/>
          <w:i/>
          <w:iCs/>
          <w:color w:val="000000" w:themeColor="text1"/>
          <w:sz w:val="24"/>
          <w:szCs w:val="24"/>
          <w:lang w:val="en-US"/>
        </w:rPr>
        <w:t xml:space="preserve">Pol </w:t>
      </w:r>
      <w:proofErr w:type="spellStart"/>
      <w:r w:rsidRPr="00AD7C5E">
        <w:rPr>
          <w:rFonts w:ascii="Book Antiqua" w:hAnsi="Book Antiqua"/>
          <w:bCs/>
          <w:i/>
          <w:iCs/>
          <w:color w:val="000000" w:themeColor="text1"/>
          <w:sz w:val="24"/>
          <w:szCs w:val="24"/>
          <w:lang w:val="en-US"/>
        </w:rPr>
        <w:t>Przegl</w:t>
      </w:r>
      <w:proofErr w:type="spellEnd"/>
      <w:r w:rsidRPr="00AD7C5E">
        <w:rPr>
          <w:rFonts w:ascii="Book Antiqua" w:hAnsi="Book Antiqua"/>
          <w:bCs/>
          <w:i/>
          <w:iCs/>
          <w:color w:val="000000" w:themeColor="text1"/>
          <w:sz w:val="24"/>
          <w:szCs w:val="24"/>
          <w:lang w:val="en-US"/>
        </w:rPr>
        <w:t xml:space="preserve"> </w:t>
      </w:r>
      <w:proofErr w:type="spellStart"/>
      <w:r w:rsidRPr="00AD7C5E">
        <w:rPr>
          <w:rFonts w:ascii="Book Antiqua" w:hAnsi="Book Antiqua"/>
          <w:bCs/>
          <w:i/>
          <w:iCs/>
          <w:color w:val="000000" w:themeColor="text1"/>
          <w:sz w:val="24"/>
          <w:szCs w:val="24"/>
          <w:lang w:val="en-US"/>
        </w:rPr>
        <w:t>Chir</w:t>
      </w:r>
      <w:proofErr w:type="spellEnd"/>
      <w:r w:rsidR="007354CF">
        <w:rPr>
          <w:rFonts w:ascii="Book Antiqua" w:hAnsi="Book Antiqua"/>
          <w:bCs/>
          <w:i/>
          <w:iCs/>
          <w:color w:val="000000" w:themeColor="text1"/>
          <w:sz w:val="24"/>
          <w:szCs w:val="24"/>
          <w:lang w:val="en-US"/>
        </w:rPr>
        <w:t xml:space="preserve"> </w:t>
      </w:r>
      <w:r w:rsidRPr="00AD7C5E">
        <w:rPr>
          <w:rFonts w:ascii="Book Antiqua" w:hAnsi="Book Antiqua"/>
          <w:bCs/>
          <w:color w:val="000000" w:themeColor="text1"/>
          <w:sz w:val="24"/>
          <w:szCs w:val="24"/>
          <w:lang w:val="en-US"/>
        </w:rPr>
        <w:t>2014; </w:t>
      </w:r>
      <w:r w:rsidRPr="00AD7C5E">
        <w:rPr>
          <w:rFonts w:ascii="Book Antiqua" w:hAnsi="Book Antiqua"/>
          <w:b/>
          <w:bCs/>
          <w:color w:val="000000" w:themeColor="text1"/>
          <w:sz w:val="24"/>
          <w:szCs w:val="24"/>
          <w:lang w:val="en-US"/>
        </w:rPr>
        <w:t>86</w:t>
      </w:r>
      <w:r w:rsidRPr="00AD7C5E">
        <w:rPr>
          <w:rFonts w:ascii="Book Antiqua" w:hAnsi="Book Antiqua"/>
          <w:bCs/>
          <w:color w:val="000000" w:themeColor="text1"/>
          <w:sz w:val="24"/>
          <w:szCs w:val="24"/>
          <w:lang w:val="en-US"/>
        </w:rPr>
        <w:t>: 132-140 [PMID: 24791816 DOI: 10.2478/pjs-2014-0025]</w:t>
      </w:r>
    </w:p>
    <w:p w14:paraId="55F6D9F7" w14:textId="3763B8A0" w:rsidR="00AD7C5E" w:rsidRPr="00AD7C5E"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AD7C5E">
        <w:rPr>
          <w:rFonts w:ascii="Book Antiqua" w:hAnsi="Book Antiqua"/>
          <w:bCs/>
          <w:color w:val="000000" w:themeColor="text1"/>
          <w:sz w:val="24"/>
          <w:szCs w:val="24"/>
          <w:lang w:val="en-US"/>
        </w:rPr>
        <w:t>20 </w:t>
      </w:r>
      <w:r w:rsidRPr="00AD7C5E">
        <w:rPr>
          <w:rFonts w:ascii="Book Antiqua" w:hAnsi="Book Antiqua"/>
          <w:b/>
          <w:bCs/>
          <w:color w:val="000000" w:themeColor="text1"/>
          <w:sz w:val="24"/>
          <w:szCs w:val="24"/>
          <w:lang w:val="en-US"/>
        </w:rPr>
        <w:t>EUROSTAT</w:t>
      </w:r>
      <w:r w:rsidR="007354CF" w:rsidRPr="007354CF">
        <w:rPr>
          <w:rFonts w:ascii="Book Antiqua" w:hAnsi="Book Antiqua"/>
          <w:color w:val="000000" w:themeColor="text1"/>
          <w:sz w:val="24"/>
          <w:szCs w:val="24"/>
          <w:lang w:val="en-US"/>
        </w:rPr>
        <w:t>.</w:t>
      </w:r>
      <w:r w:rsidRPr="00AD7C5E">
        <w:rPr>
          <w:rFonts w:ascii="Book Antiqua" w:hAnsi="Book Antiqua"/>
          <w:bCs/>
          <w:color w:val="000000" w:themeColor="text1"/>
          <w:sz w:val="24"/>
          <w:szCs w:val="24"/>
          <w:lang w:val="en-US"/>
        </w:rPr>
        <w:t xml:space="preserve"> [accessed </w:t>
      </w:r>
      <w:r w:rsidR="00420624" w:rsidRPr="00AD7C5E">
        <w:rPr>
          <w:rFonts w:ascii="Book Antiqua" w:hAnsi="Book Antiqua"/>
          <w:bCs/>
          <w:color w:val="000000" w:themeColor="text1"/>
          <w:sz w:val="24"/>
          <w:szCs w:val="24"/>
          <w:lang w:val="en-US"/>
        </w:rPr>
        <w:t>2018</w:t>
      </w:r>
      <w:r w:rsidR="00420624">
        <w:rPr>
          <w:rFonts w:ascii="Book Antiqua" w:hAnsi="Book Antiqua"/>
          <w:bCs/>
          <w:color w:val="000000" w:themeColor="text1"/>
          <w:sz w:val="24"/>
          <w:szCs w:val="24"/>
          <w:lang w:val="en-US"/>
        </w:rPr>
        <w:t xml:space="preserve"> </w:t>
      </w:r>
      <w:r w:rsidR="007354CF">
        <w:rPr>
          <w:rFonts w:ascii="Book Antiqua" w:hAnsi="Book Antiqua"/>
          <w:bCs/>
          <w:color w:val="000000" w:themeColor="text1"/>
          <w:sz w:val="24"/>
          <w:szCs w:val="24"/>
          <w:lang w:val="en-US"/>
        </w:rPr>
        <w:t>December 30</w:t>
      </w:r>
      <w:r w:rsidRPr="00AD7C5E">
        <w:rPr>
          <w:rFonts w:ascii="Book Antiqua" w:hAnsi="Book Antiqua"/>
          <w:bCs/>
          <w:color w:val="000000" w:themeColor="text1"/>
          <w:sz w:val="24"/>
          <w:szCs w:val="24"/>
          <w:lang w:val="en-US"/>
        </w:rPr>
        <w:t>]</w:t>
      </w:r>
      <w:r w:rsidR="00420624">
        <w:rPr>
          <w:rFonts w:ascii="Book Antiqua" w:hAnsi="Book Antiqua"/>
          <w:bCs/>
          <w:color w:val="000000" w:themeColor="text1"/>
          <w:sz w:val="24"/>
          <w:szCs w:val="24"/>
          <w:lang w:val="en-US"/>
        </w:rPr>
        <w:t>.</w:t>
      </w:r>
      <w:r w:rsidRPr="00AD7C5E">
        <w:rPr>
          <w:rFonts w:ascii="Book Antiqua" w:hAnsi="Book Antiqua"/>
          <w:bCs/>
          <w:color w:val="000000" w:themeColor="text1"/>
          <w:sz w:val="24"/>
          <w:szCs w:val="24"/>
          <w:lang w:val="en-US"/>
        </w:rPr>
        <w:t xml:space="preserve"> Available from: http://ec.europa.eu/eurostat/data/database?node_code=demo_mlexpec</w:t>
      </w:r>
    </w:p>
    <w:p w14:paraId="7A14C48D" w14:textId="77777777" w:rsidR="00AD7C5E" w:rsidRPr="00AD7C5E"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AD7C5E">
        <w:rPr>
          <w:rFonts w:ascii="Book Antiqua" w:hAnsi="Book Antiqua"/>
          <w:bCs/>
          <w:color w:val="000000" w:themeColor="text1"/>
          <w:sz w:val="24"/>
          <w:szCs w:val="24"/>
          <w:lang w:val="en-US"/>
        </w:rPr>
        <w:t>21 </w:t>
      </w:r>
      <w:proofErr w:type="spellStart"/>
      <w:r w:rsidRPr="00AD7C5E">
        <w:rPr>
          <w:rFonts w:ascii="Book Antiqua" w:hAnsi="Book Antiqua"/>
          <w:b/>
          <w:bCs/>
          <w:color w:val="000000" w:themeColor="text1"/>
          <w:sz w:val="24"/>
          <w:szCs w:val="24"/>
          <w:lang w:val="en-US"/>
        </w:rPr>
        <w:t>Nascimbeni</w:t>
      </w:r>
      <w:proofErr w:type="spellEnd"/>
      <w:r w:rsidRPr="00AD7C5E">
        <w:rPr>
          <w:rFonts w:ascii="Book Antiqua" w:hAnsi="Book Antiqua"/>
          <w:b/>
          <w:bCs/>
          <w:color w:val="000000" w:themeColor="text1"/>
          <w:sz w:val="24"/>
          <w:szCs w:val="24"/>
          <w:lang w:val="en-US"/>
        </w:rPr>
        <w:t xml:space="preserve"> R</w:t>
      </w:r>
      <w:r w:rsidRPr="00AD7C5E">
        <w:rPr>
          <w:rFonts w:ascii="Book Antiqua" w:hAnsi="Book Antiqua"/>
          <w:bCs/>
          <w:color w:val="000000" w:themeColor="text1"/>
          <w:sz w:val="24"/>
          <w:szCs w:val="24"/>
          <w:lang w:val="en-US"/>
        </w:rPr>
        <w:t xml:space="preserve">, Di Fabio F, Di Betta E, </w:t>
      </w:r>
      <w:proofErr w:type="spellStart"/>
      <w:r w:rsidRPr="00AD7C5E">
        <w:rPr>
          <w:rFonts w:ascii="Book Antiqua" w:hAnsi="Book Antiqua"/>
          <w:bCs/>
          <w:color w:val="000000" w:themeColor="text1"/>
          <w:sz w:val="24"/>
          <w:szCs w:val="24"/>
          <w:lang w:val="en-US"/>
        </w:rPr>
        <w:t>Salerni</w:t>
      </w:r>
      <w:proofErr w:type="spellEnd"/>
      <w:r w:rsidRPr="00AD7C5E">
        <w:rPr>
          <w:rFonts w:ascii="Book Antiqua" w:hAnsi="Book Antiqua"/>
          <w:bCs/>
          <w:color w:val="000000" w:themeColor="text1"/>
          <w:sz w:val="24"/>
          <w:szCs w:val="24"/>
          <w:lang w:val="en-US"/>
        </w:rPr>
        <w:t xml:space="preserve"> B. The changing impact of age on colorectal cancer surgery. A trend analysis. </w:t>
      </w:r>
      <w:r w:rsidRPr="00AD7C5E">
        <w:rPr>
          <w:rFonts w:ascii="Book Antiqua" w:hAnsi="Book Antiqua"/>
          <w:bCs/>
          <w:i/>
          <w:iCs/>
          <w:color w:val="000000" w:themeColor="text1"/>
          <w:sz w:val="24"/>
          <w:szCs w:val="24"/>
          <w:lang w:val="en-US"/>
        </w:rPr>
        <w:t>Colorectal Dis</w:t>
      </w:r>
      <w:r w:rsidRPr="00AD7C5E">
        <w:rPr>
          <w:rFonts w:ascii="Book Antiqua" w:hAnsi="Book Antiqua"/>
          <w:bCs/>
          <w:color w:val="000000" w:themeColor="text1"/>
          <w:sz w:val="24"/>
          <w:szCs w:val="24"/>
          <w:lang w:val="en-US"/>
        </w:rPr>
        <w:t> 2009; </w:t>
      </w:r>
      <w:r w:rsidRPr="00AD7C5E">
        <w:rPr>
          <w:rFonts w:ascii="Book Antiqua" w:hAnsi="Book Antiqua"/>
          <w:b/>
          <w:bCs/>
          <w:color w:val="000000" w:themeColor="text1"/>
          <w:sz w:val="24"/>
          <w:szCs w:val="24"/>
          <w:lang w:val="en-US"/>
        </w:rPr>
        <w:t>11</w:t>
      </w:r>
      <w:r w:rsidRPr="00AD7C5E">
        <w:rPr>
          <w:rFonts w:ascii="Book Antiqua" w:hAnsi="Book Antiqua"/>
          <w:bCs/>
          <w:color w:val="000000" w:themeColor="text1"/>
          <w:sz w:val="24"/>
          <w:szCs w:val="24"/>
          <w:lang w:val="en-US"/>
        </w:rPr>
        <w:t>: 13-18 [PMID: 18294264 DOI: 10.1111/j.1463-1318.2008.01491.x]</w:t>
      </w:r>
    </w:p>
    <w:p w14:paraId="09C53DAD" w14:textId="77777777" w:rsidR="00AD7C5E" w:rsidRPr="00AD7C5E"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AD7C5E">
        <w:rPr>
          <w:rFonts w:ascii="Book Antiqua" w:hAnsi="Book Antiqua"/>
          <w:bCs/>
          <w:color w:val="000000" w:themeColor="text1"/>
          <w:sz w:val="24"/>
          <w:szCs w:val="24"/>
          <w:lang w:val="en-US"/>
        </w:rPr>
        <w:t>22 </w:t>
      </w:r>
      <w:proofErr w:type="spellStart"/>
      <w:r w:rsidRPr="00AD7C5E">
        <w:rPr>
          <w:rFonts w:ascii="Book Antiqua" w:hAnsi="Book Antiqua"/>
          <w:b/>
          <w:bCs/>
          <w:color w:val="000000" w:themeColor="text1"/>
          <w:sz w:val="24"/>
          <w:szCs w:val="24"/>
          <w:lang w:val="en-US"/>
        </w:rPr>
        <w:t>Pawa</w:t>
      </w:r>
      <w:proofErr w:type="spellEnd"/>
      <w:r w:rsidRPr="00AD7C5E">
        <w:rPr>
          <w:rFonts w:ascii="Book Antiqua" w:hAnsi="Book Antiqua"/>
          <w:b/>
          <w:bCs/>
          <w:color w:val="000000" w:themeColor="text1"/>
          <w:sz w:val="24"/>
          <w:szCs w:val="24"/>
          <w:lang w:val="en-US"/>
        </w:rPr>
        <w:t xml:space="preserve"> N</w:t>
      </w:r>
      <w:r w:rsidRPr="00AD7C5E">
        <w:rPr>
          <w:rFonts w:ascii="Book Antiqua" w:hAnsi="Book Antiqua"/>
          <w:bCs/>
          <w:color w:val="000000" w:themeColor="text1"/>
          <w:sz w:val="24"/>
          <w:szCs w:val="24"/>
          <w:lang w:val="en-US"/>
        </w:rPr>
        <w:t xml:space="preserve">, </w:t>
      </w:r>
      <w:proofErr w:type="spellStart"/>
      <w:r w:rsidRPr="00AD7C5E">
        <w:rPr>
          <w:rFonts w:ascii="Book Antiqua" w:hAnsi="Book Antiqua"/>
          <w:bCs/>
          <w:color w:val="000000" w:themeColor="text1"/>
          <w:sz w:val="24"/>
          <w:szCs w:val="24"/>
          <w:lang w:val="en-US"/>
        </w:rPr>
        <w:t>Cathcart</w:t>
      </w:r>
      <w:proofErr w:type="spellEnd"/>
      <w:r w:rsidRPr="00AD7C5E">
        <w:rPr>
          <w:rFonts w:ascii="Book Antiqua" w:hAnsi="Book Antiqua"/>
          <w:bCs/>
          <w:color w:val="000000" w:themeColor="text1"/>
          <w:sz w:val="24"/>
          <w:szCs w:val="24"/>
          <w:lang w:val="en-US"/>
        </w:rPr>
        <w:t xml:space="preserve"> PL, </w:t>
      </w:r>
      <w:proofErr w:type="spellStart"/>
      <w:r w:rsidRPr="00AD7C5E">
        <w:rPr>
          <w:rFonts w:ascii="Book Antiqua" w:hAnsi="Book Antiqua"/>
          <w:bCs/>
          <w:color w:val="000000" w:themeColor="text1"/>
          <w:sz w:val="24"/>
          <w:szCs w:val="24"/>
          <w:lang w:val="en-US"/>
        </w:rPr>
        <w:t>Arulampalam</w:t>
      </w:r>
      <w:proofErr w:type="spellEnd"/>
      <w:r w:rsidRPr="00AD7C5E">
        <w:rPr>
          <w:rFonts w:ascii="Book Antiqua" w:hAnsi="Book Antiqua"/>
          <w:bCs/>
          <w:color w:val="000000" w:themeColor="text1"/>
          <w:sz w:val="24"/>
          <w:szCs w:val="24"/>
          <w:lang w:val="en-US"/>
        </w:rPr>
        <w:t xml:space="preserve"> TH, </w:t>
      </w:r>
      <w:proofErr w:type="spellStart"/>
      <w:r w:rsidRPr="00AD7C5E">
        <w:rPr>
          <w:rFonts w:ascii="Book Antiqua" w:hAnsi="Book Antiqua"/>
          <w:bCs/>
          <w:color w:val="000000" w:themeColor="text1"/>
          <w:sz w:val="24"/>
          <w:szCs w:val="24"/>
          <w:lang w:val="en-US"/>
        </w:rPr>
        <w:t>Tutton</w:t>
      </w:r>
      <w:proofErr w:type="spellEnd"/>
      <w:r w:rsidRPr="00AD7C5E">
        <w:rPr>
          <w:rFonts w:ascii="Book Antiqua" w:hAnsi="Book Antiqua"/>
          <w:bCs/>
          <w:color w:val="000000" w:themeColor="text1"/>
          <w:sz w:val="24"/>
          <w:szCs w:val="24"/>
          <w:lang w:val="en-US"/>
        </w:rPr>
        <w:t xml:space="preserve"> MG, </w:t>
      </w:r>
      <w:proofErr w:type="spellStart"/>
      <w:r w:rsidRPr="00AD7C5E">
        <w:rPr>
          <w:rFonts w:ascii="Book Antiqua" w:hAnsi="Book Antiqua"/>
          <w:bCs/>
          <w:color w:val="000000" w:themeColor="text1"/>
          <w:sz w:val="24"/>
          <w:szCs w:val="24"/>
          <w:lang w:val="en-US"/>
        </w:rPr>
        <w:t>Motson</w:t>
      </w:r>
      <w:proofErr w:type="spellEnd"/>
      <w:r w:rsidRPr="00AD7C5E">
        <w:rPr>
          <w:rFonts w:ascii="Book Antiqua" w:hAnsi="Book Antiqua"/>
          <w:bCs/>
          <w:color w:val="000000" w:themeColor="text1"/>
          <w:sz w:val="24"/>
          <w:szCs w:val="24"/>
          <w:lang w:val="en-US"/>
        </w:rPr>
        <w:t xml:space="preserve"> RW. Enhanced recovery program following colorectal resection in the elderly </w:t>
      </w:r>
      <w:r w:rsidRPr="00AD7C5E">
        <w:rPr>
          <w:rFonts w:ascii="Book Antiqua" w:hAnsi="Book Antiqua"/>
          <w:bCs/>
          <w:color w:val="000000" w:themeColor="text1"/>
          <w:sz w:val="24"/>
          <w:szCs w:val="24"/>
          <w:lang w:val="en-US"/>
        </w:rPr>
        <w:lastRenderedPageBreak/>
        <w:t>patient. </w:t>
      </w:r>
      <w:r w:rsidRPr="00AD7C5E">
        <w:rPr>
          <w:rFonts w:ascii="Book Antiqua" w:hAnsi="Book Antiqua"/>
          <w:bCs/>
          <w:i/>
          <w:iCs/>
          <w:color w:val="000000" w:themeColor="text1"/>
          <w:sz w:val="24"/>
          <w:szCs w:val="24"/>
          <w:lang w:val="en-US"/>
        </w:rPr>
        <w:t>World J Surg</w:t>
      </w:r>
      <w:r w:rsidRPr="00AD7C5E">
        <w:rPr>
          <w:rFonts w:ascii="Book Antiqua" w:hAnsi="Book Antiqua"/>
          <w:bCs/>
          <w:color w:val="000000" w:themeColor="text1"/>
          <w:sz w:val="24"/>
          <w:szCs w:val="24"/>
          <w:lang w:val="en-US"/>
        </w:rPr>
        <w:t> 2012; </w:t>
      </w:r>
      <w:r w:rsidRPr="00AD7C5E">
        <w:rPr>
          <w:rFonts w:ascii="Book Antiqua" w:hAnsi="Book Antiqua"/>
          <w:b/>
          <w:bCs/>
          <w:color w:val="000000" w:themeColor="text1"/>
          <w:sz w:val="24"/>
          <w:szCs w:val="24"/>
          <w:lang w:val="en-US"/>
        </w:rPr>
        <w:t>36</w:t>
      </w:r>
      <w:r w:rsidRPr="00AD7C5E">
        <w:rPr>
          <w:rFonts w:ascii="Book Antiqua" w:hAnsi="Book Antiqua"/>
          <w:bCs/>
          <w:color w:val="000000" w:themeColor="text1"/>
          <w:sz w:val="24"/>
          <w:szCs w:val="24"/>
          <w:lang w:val="en-US"/>
        </w:rPr>
        <w:t>: 415-423 [PMID: 22146943 DOI: 10.1007/s00268-011-1328-8]</w:t>
      </w:r>
    </w:p>
    <w:p w14:paraId="6EDBD16A" w14:textId="77777777" w:rsidR="00AD7C5E" w:rsidRPr="00AD7C5E"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AD7C5E">
        <w:rPr>
          <w:rFonts w:ascii="Book Antiqua" w:hAnsi="Book Antiqua"/>
          <w:bCs/>
          <w:color w:val="000000" w:themeColor="text1"/>
          <w:sz w:val="24"/>
          <w:szCs w:val="24"/>
          <w:lang w:val="en-US"/>
        </w:rPr>
        <w:t>23 </w:t>
      </w:r>
      <w:r w:rsidRPr="00AD7C5E">
        <w:rPr>
          <w:rFonts w:ascii="Book Antiqua" w:hAnsi="Book Antiqua"/>
          <w:b/>
          <w:bCs/>
          <w:color w:val="000000" w:themeColor="text1"/>
          <w:sz w:val="24"/>
          <w:szCs w:val="24"/>
          <w:lang w:val="en-US"/>
        </w:rPr>
        <w:t>Bagnall NM</w:t>
      </w:r>
      <w:r w:rsidRPr="00AD7C5E">
        <w:rPr>
          <w:rFonts w:ascii="Book Antiqua" w:hAnsi="Book Antiqua"/>
          <w:bCs/>
          <w:color w:val="000000" w:themeColor="text1"/>
          <w:sz w:val="24"/>
          <w:szCs w:val="24"/>
          <w:lang w:val="en-US"/>
        </w:rPr>
        <w:t xml:space="preserve">, </w:t>
      </w:r>
      <w:proofErr w:type="spellStart"/>
      <w:r w:rsidRPr="00AD7C5E">
        <w:rPr>
          <w:rFonts w:ascii="Book Antiqua" w:hAnsi="Book Antiqua"/>
          <w:bCs/>
          <w:color w:val="000000" w:themeColor="text1"/>
          <w:sz w:val="24"/>
          <w:szCs w:val="24"/>
          <w:lang w:val="en-US"/>
        </w:rPr>
        <w:t>Malietzis</w:t>
      </w:r>
      <w:proofErr w:type="spellEnd"/>
      <w:r w:rsidRPr="00AD7C5E">
        <w:rPr>
          <w:rFonts w:ascii="Book Antiqua" w:hAnsi="Book Antiqua"/>
          <w:bCs/>
          <w:color w:val="000000" w:themeColor="text1"/>
          <w:sz w:val="24"/>
          <w:szCs w:val="24"/>
          <w:lang w:val="en-US"/>
        </w:rPr>
        <w:t xml:space="preserve"> G, Kennedy RH, </w:t>
      </w:r>
      <w:proofErr w:type="spellStart"/>
      <w:r w:rsidRPr="00AD7C5E">
        <w:rPr>
          <w:rFonts w:ascii="Book Antiqua" w:hAnsi="Book Antiqua"/>
          <w:bCs/>
          <w:color w:val="000000" w:themeColor="text1"/>
          <w:sz w:val="24"/>
          <w:szCs w:val="24"/>
          <w:lang w:val="en-US"/>
        </w:rPr>
        <w:t>Athanasiou</w:t>
      </w:r>
      <w:proofErr w:type="spellEnd"/>
      <w:r w:rsidRPr="00AD7C5E">
        <w:rPr>
          <w:rFonts w:ascii="Book Antiqua" w:hAnsi="Book Antiqua"/>
          <w:bCs/>
          <w:color w:val="000000" w:themeColor="text1"/>
          <w:sz w:val="24"/>
          <w:szCs w:val="24"/>
          <w:lang w:val="en-US"/>
        </w:rPr>
        <w:t xml:space="preserve"> T, </w:t>
      </w:r>
      <w:proofErr w:type="spellStart"/>
      <w:r w:rsidRPr="00AD7C5E">
        <w:rPr>
          <w:rFonts w:ascii="Book Antiqua" w:hAnsi="Book Antiqua"/>
          <w:bCs/>
          <w:color w:val="000000" w:themeColor="text1"/>
          <w:sz w:val="24"/>
          <w:szCs w:val="24"/>
          <w:lang w:val="en-US"/>
        </w:rPr>
        <w:t>Faiz</w:t>
      </w:r>
      <w:proofErr w:type="spellEnd"/>
      <w:r w:rsidRPr="00AD7C5E">
        <w:rPr>
          <w:rFonts w:ascii="Book Antiqua" w:hAnsi="Book Antiqua"/>
          <w:bCs/>
          <w:color w:val="000000" w:themeColor="text1"/>
          <w:sz w:val="24"/>
          <w:szCs w:val="24"/>
          <w:lang w:val="en-US"/>
        </w:rPr>
        <w:t xml:space="preserve"> O, Darzi A. A systematic review of enhanced recovery care after colorectal surgery in elderly patients. </w:t>
      </w:r>
      <w:r w:rsidRPr="00AD7C5E">
        <w:rPr>
          <w:rFonts w:ascii="Book Antiqua" w:hAnsi="Book Antiqua"/>
          <w:bCs/>
          <w:i/>
          <w:iCs/>
          <w:color w:val="000000" w:themeColor="text1"/>
          <w:sz w:val="24"/>
          <w:szCs w:val="24"/>
          <w:lang w:val="en-US"/>
        </w:rPr>
        <w:t>Colorectal Dis</w:t>
      </w:r>
      <w:r w:rsidRPr="00AD7C5E">
        <w:rPr>
          <w:rFonts w:ascii="Book Antiqua" w:hAnsi="Book Antiqua"/>
          <w:bCs/>
          <w:color w:val="000000" w:themeColor="text1"/>
          <w:sz w:val="24"/>
          <w:szCs w:val="24"/>
          <w:lang w:val="en-US"/>
        </w:rPr>
        <w:t> 2014; </w:t>
      </w:r>
      <w:r w:rsidRPr="00AD7C5E">
        <w:rPr>
          <w:rFonts w:ascii="Book Antiqua" w:hAnsi="Book Antiqua"/>
          <w:b/>
          <w:bCs/>
          <w:color w:val="000000" w:themeColor="text1"/>
          <w:sz w:val="24"/>
          <w:szCs w:val="24"/>
          <w:lang w:val="en-US"/>
        </w:rPr>
        <w:t>16</w:t>
      </w:r>
      <w:r w:rsidRPr="00AD7C5E">
        <w:rPr>
          <w:rFonts w:ascii="Book Antiqua" w:hAnsi="Book Antiqua"/>
          <w:bCs/>
          <w:color w:val="000000" w:themeColor="text1"/>
          <w:sz w:val="24"/>
          <w:szCs w:val="24"/>
          <w:lang w:val="en-US"/>
        </w:rPr>
        <w:t>: 947-956 [PMID: 25039965 DOI: 10.1111/codi.12718]</w:t>
      </w:r>
    </w:p>
    <w:p w14:paraId="01FDB8DC" w14:textId="77777777" w:rsidR="00AD7C5E" w:rsidRPr="00AD7C5E"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AD7C5E">
        <w:rPr>
          <w:rFonts w:ascii="Book Antiqua" w:hAnsi="Book Antiqua"/>
          <w:bCs/>
          <w:color w:val="000000" w:themeColor="text1"/>
          <w:sz w:val="24"/>
          <w:szCs w:val="24"/>
          <w:lang w:val="en-US"/>
        </w:rPr>
        <w:t>24 </w:t>
      </w:r>
      <w:r w:rsidRPr="00AD7C5E">
        <w:rPr>
          <w:rFonts w:ascii="Book Antiqua" w:hAnsi="Book Antiqua"/>
          <w:b/>
          <w:bCs/>
          <w:color w:val="000000" w:themeColor="text1"/>
          <w:sz w:val="24"/>
          <w:szCs w:val="24"/>
          <w:lang w:val="en-US"/>
        </w:rPr>
        <w:t>Gonzalez-</w:t>
      </w:r>
      <w:proofErr w:type="spellStart"/>
      <w:r w:rsidRPr="00AD7C5E">
        <w:rPr>
          <w:rFonts w:ascii="Book Antiqua" w:hAnsi="Book Antiqua"/>
          <w:b/>
          <w:bCs/>
          <w:color w:val="000000" w:themeColor="text1"/>
          <w:sz w:val="24"/>
          <w:szCs w:val="24"/>
          <w:lang w:val="en-US"/>
        </w:rPr>
        <w:t>Ayora</w:t>
      </w:r>
      <w:proofErr w:type="spellEnd"/>
      <w:r w:rsidRPr="00AD7C5E">
        <w:rPr>
          <w:rFonts w:ascii="Book Antiqua" w:hAnsi="Book Antiqua"/>
          <w:b/>
          <w:bCs/>
          <w:color w:val="000000" w:themeColor="text1"/>
          <w:sz w:val="24"/>
          <w:szCs w:val="24"/>
          <w:lang w:val="en-US"/>
        </w:rPr>
        <w:t xml:space="preserve"> S</w:t>
      </w:r>
      <w:r w:rsidRPr="00AD7C5E">
        <w:rPr>
          <w:rFonts w:ascii="Book Antiqua" w:hAnsi="Book Antiqua"/>
          <w:bCs/>
          <w:color w:val="000000" w:themeColor="text1"/>
          <w:sz w:val="24"/>
          <w:szCs w:val="24"/>
          <w:lang w:val="en-US"/>
        </w:rPr>
        <w:t xml:space="preserve">, Pastor C, Guadalajara H, Ramirez JM, </w:t>
      </w:r>
      <w:proofErr w:type="spellStart"/>
      <w:r w:rsidRPr="00AD7C5E">
        <w:rPr>
          <w:rFonts w:ascii="Book Antiqua" w:hAnsi="Book Antiqua"/>
          <w:bCs/>
          <w:color w:val="000000" w:themeColor="text1"/>
          <w:sz w:val="24"/>
          <w:szCs w:val="24"/>
          <w:lang w:val="en-US"/>
        </w:rPr>
        <w:t>Royo</w:t>
      </w:r>
      <w:proofErr w:type="spellEnd"/>
      <w:r w:rsidRPr="00AD7C5E">
        <w:rPr>
          <w:rFonts w:ascii="Book Antiqua" w:hAnsi="Book Antiqua"/>
          <w:bCs/>
          <w:color w:val="000000" w:themeColor="text1"/>
          <w:sz w:val="24"/>
          <w:szCs w:val="24"/>
          <w:lang w:val="en-US"/>
        </w:rPr>
        <w:t xml:space="preserve"> P, Redondo E, Arroyo A, Moya P, Garcia-</w:t>
      </w:r>
      <w:proofErr w:type="spellStart"/>
      <w:r w:rsidRPr="00AD7C5E">
        <w:rPr>
          <w:rFonts w:ascii="Book Antiqua" w:hAnsi="Book Antiqua"/>
          <w:bCs/>
          <w:color w:val="000000" w:themeColor="text1"/>
          <w:sz w:val="24"/>
          <w:szCs w:val="24"/>
          <w:lang w:val="en-US"/>
        </w:rPr>
        <w:t>Olmo</w:t>
      </w:r>
      <w:proofErr w:type="spellEnd"/>
      <w:r w:rsidRPr="00AD7C5E">
        <w:rPr>
          <w:rFonts w:ascii="Book Antiqua" w:hAnsi="Book Antiqua"/>
          <w:bCs/>
          <w:color w:val="000000" w:themeColor="text1"/>
          <w:sz w:val="24"/>
          <w:szCs w:val="24"/>
          <w:lang w:val="en-US"/>
        </w:rPr>
        <w:t xml:space="preserve"> D. Enhanced recovery care after colorectal surgery in elderly patients. Compliance and outcomes of a multicenter study from the Spanish working group on ERAS. </w:t>
      </w:r>
      <w:r w:rsidRPr="00AD7C5E">
        <w:rPr>
          <w:rFonts w:ascii="Book Antiqua" w:hAnsi="Book Antiqua"/>
          <w:bCs/>
          <w:i/>
          <w:iCs/>
          <w:color w:val="000000" w:themeColor="text1"/>
          <w:sz w:val="24"/>
          <w:szCs w:val="24"/>
          <w:lang w:val="en-US"/>
        </w:rPr>
        <w:t>Int J Colorectal Dis</w:t>
      </w:r>
      <w:r w:rsidRPr="00AD7C5E">
        <w:rPr>
          <w:rFonts w:ascii="Book Antiqua" w:hAnsi="Book Antiqua"/>
          <w:bCs/>
          <w:color w:val="000000" w:themeColor="text1"/>
          <w:sz w:val="24"/>
          <w:szCs w:val="24"/>
          <w:lang w:val="en-US"/>
        </w:rPr>
        <w:t> 2016; </w:t>
      </w:r>
      <w:r w:rsidRPr="00AD7C5E">
        <w:rPr>
          <w:rFonts w:ascii="Book Antiqua" w:hAnsi="Book Antiqua"/>
          <w:b/>
          <w:bCs/>
          <w:color w:val="000000" w:themeColor="text1"/>
          <w:sz w:val="24"/>
          <w:szCs w:val="24"/>
          <w:lang w:val="en-US"/>
        </w:rPr>
        <w:t>31</w:t>
      </w:r>
      <w:r w:rsidRPr="00AD7C5E">
        <w:rPr>
          <w:rFonts w:ascii="Book Antiqua" w:hAnsi="Book Antiqua"/>
          <w:bCs/>
          <w:color w:val="000000" w:themeColor="text1"/>
          <w:sz w:val="24"/>
          <w:szCs w:val="24"/>
          <w:lang w:val="en-US"/>
        </w:rPr>
        <w:t>: 1625-1631 [PMID: 27378580 DOI: 10.1007/s00384-016-2621-7]</w:t>
      </w:r>
    </w:p>
    <w:p w14:paraId="7DA99261" w14:textId="77777777" w:rsidR="00AD7C5E" w:rsidRPr="00AD7C5E"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AD7C5E">
        <w:rPr>
          <w:rFonts w:ascii="Book Antiqua" w:hAnsi="Book Antiqua"/>
          <w:bCs/>
          <w:color w:val="000000" w:themeColor="text1"/>
          <w:sz w:val="24"/>
          <w:szCs w:val="24"/>
          <w:lang w:val="en-US"/>
        </w:rPr>
        <w:t>25 </w:t>
      </w:r>
      <w:r w:rsidRPr="00AD7C5E">
        <w:rPr>
          <w:rFonts w:ascii="Book Antiqua" w:hAnsi="Book Antiqua"/>
          <w:b/>
          <w:bCs/>
          <w:color w:val="000000" w:themeColor="text1"/>
          <w:sz w:val="24"/>
          <w:szCs w:val="24"/>
          <w:lang w:val="en-US"/>
        </w:rPr>
        <w:t>Braga M</w:t>
      </w:r>
      <w:r w:rsidRPr="00AD7C5E">
        <w:rPr>
          <w:rFonts w:ascii="Book Antiqua" w:hAnsi="Book Antiqua"/>
          <w:bCs/>
          <w:color w:val="000000" w:themeColor="text1"/>
          <w:sz w:val="24"/>
          <w:szCs w:val="24"/>
          <w:lang w:val="en-US"/>
        </w:rPr>
        <w:t xml:space="preserve">, </w:t>
      </w:r>
      <w:proofErr w:type="spellStart"/>
      <w:r w:rsidRPr="00AD7C5E">
        <w:rPr>
          <w:rFonts w:ascii="Book Antiqua" w:hAnsi="Book Antiqua"/>
          <w:bCs/>
          <w:color w:val="000000" w:themeColor="text1"/>
          <w:sz w:val="24"/>
          <w:szCs w:val="24"/>
          <w:lang w:val="en-US"/>
        </w:rPr>
        <w:t>Pecorelli</w:t>
      </w:r>
      <w:proofErr w:type="spellEnd"/>
      <w:r w:rsidRPr="00AD7C5E">
        <w:rPr>
          <w:rFonts w:ascii="Book Antiqua" w:hAnsi="Book Antiqua"/>
          <w:bCs/>
          <w:color w:val="000000" w:themeColor="text1"/>
          <w:sz w:val="24"/>
          <w:szCs w:val="24"/>
          <w:lang w:val="en-US"/>
        </w:rPr>
        <w:t xml:space="preserve"> N, </w:t>
      </w:r>
      <w:proofErr w:type="spellStart"/>
      <w:r w:rsidRPr="00AD7C5E">
        <w:rPr>
          <w:rFonts w:ascii="Book Antiqua" w:hAnsi="Book Antiqua"/>
          <w:bCs/>
          <w:color w:val="000000" w:themeColor="text1"/>
          <w:sz w:val="24"/>
          <w:szCs w:val="24"/>
          <w:lang w:val="en-US"/>
        </w:rPr>
        <w:t>Scatizzi</w:t>
      </w:r>
      <w:proofErr w:type="spellEnd"/>
      <w:r w:rsidRPr="00AD7C5E">
        <w:rPr>
          <w:rFonts w:ascii="Book Antiqua" w:hAnsi="Book Antiqua"/>
          <w:bCs/>
          <w:color w:val="000000" w:themeColor="text1"/>
          <w:sz w:val="24"/>
          <w:szCs w:val="24"/>
          <w:lang w:val="en-US"/>
        </w:rPr>
        <w:t xml:space="preserve"> M, </w:t>
      </w:r>
      <w:proofErr w:type="spellStart"/>
      <w:r w:rsidRPr="00AD7C5E">
        <w:rPr>
          <w:rFonts w:ascii="Book Antiqua" w:hAnsi="Book Antiqua"/>
          <w:bCs/>
          <w:color w:val="000000" w:themeColor="text1"/>
          <w:sz w:val="24"/>
          <w:szCs w:val="24"/>
          <w:lang w:val="en-US"/>
        </w:rPr>
        <w:t>Borghi</w:t>
      </w:r>
      <w:proofErr w:type="spellEnd"/>
      <w:r w:rsidRPr="00AD7C5E">
        <w:rPr>
          <w:rFonts w:ascii="Book Antiqua" w:hAnsi="Book Antiqua"/>
          <w:bCs/>
          <w:color w:val="000000" w:themeColor="text1"/>
          <w:sz w:val="24"/>
          <w:szCs w:val="24"/>
          <w:lang w:val="en-US"/>
        </w:rPr>
        <w:t xml:space="preserve"> F, </w:t>
      </w:r>
      <w:proofErr w:type="spellStart"/>
      <w:r w:rsidRPr="00AD7C5E">
        <w:rPr>
          <w:rFonts w:ascii="Book Antiqua" w:hAnsi="Book Antiqua"/>
          <w:bCs/>
          <w:color w:val="000000" w:themeColor="text1"/>
          <w:sz w:val="24"/>
          <w:szCs w:val="24"/>
          <w:lang w:val="en-US"/>
        </w:rPr>
        <w:t>Missana</w:t>
      </w:r>
      <w:proofErr w:type="spellEnd"/>
      <w:r w:rsidRPr="00AD7C5E">
        <w:rPr>
          <w:rFonts w:ascii="Book Antiqua" w:hAnsi="Book Antiqua"/>
          <w:bCs/>
          <w:color w:val="000000" w:themeColor="text1"/>
          <w:sz w:val="24"/>
          <w:szCs w:val="24"/>
          <w:lang w:val="en-US"/>
        </w:rPr>
        <w:t xml:space="preserve"> G, </w:t>
      </w:r>
      <w:proofErr w:type="spellStart"/>
      <w:r w:rsidRPr="00AD7C5E">
        <w:rPr>
          <w:rFonts w:ascii="Book Antiqua" w:hAnsi="Book Antiqua"/>
          <w:bCs/>
          <w:color w:val="000000" w:themeColor="text1"/>
          <w:sz w:val="24"/>
          <w:szCs w:val="24"/>
          <w:lang w:val="en-US"/>
        </w:rPr>
        <w:t>Radrizzani</w:t>
      </w:r>
      <w:proofErr w:type="spellEnd"/>
      <w:r w:rsidRPr="00AD7C5E">
        <w:rPr>
          <w:rFonts w:ascii="Book Antiqua" w:hAnsi="Book Antiqua"/>
          <w:bCs/>
          <w:color w:val="000000" w:themeColor="text1"/>
          <w:sz w:val="24"/>
          <w:szCs w:val="24"/>
          <w:lang w:val="en-US"/>
        </w:rPr>
        <w:t xml:space="preserve"> D; </w:t>
      </w:r>
      <w:proofErr w:type="spellStart"/>
      <w:r w:rsidRPr="00AD7C5E">
        <w:rPr>
          <w:rFonts w:ascii="Book Antiqua" w:hAnsi="Book Antiqua"/>
          <w:bCs/>
          <w:color w:val="000000" w:themeColor="text1"/>
          <w:sz w:val="24"/>
          <w:szCs w:val="24"/>
          <w:lang w:val="en-US"/>
        </w:rPr>
        <w:t>PeriOperative</w:t>
      </w:r>
      <w:proofErr w:type="spellEnd"/>
      <w:r w:rsidRPr="00AD7C5E">
        <w:rPr>
          <w:rFonts w:ascii="Book Antiqua" w:hAnsi="Book Antiqua"/>
          <w:bCs/>
          <w:color w:val="000000" w:themeColor="text1"/>
          <w:sz w:val="24"/>
          <w:szCs w:val="24"/>
          <w:lang w:val="en-US"/>
        </w:rPr>
        <w:t xml:space="preserve"> Italian Society. Enhanced Recovery Program in High-Risk Patients Undergoing Colorectal Surgery: Results from the </w:t>
      </w:r>
      <w:proofErr w:type="spellStart"/>
      <w:r w:rsidRPr="00AD7C5E">
        <w:rPr>
          <w:rFonts w:ascii="Book Antiqua" w:hAnsi="Book Antiqua"/>
          <w:bCs/>
          <w:color w:val="000000" w:themeColor="text1"/>
          <w:sz w:val="24"/>
          <w:szCs w:val="24"/>
          <w:lang w:val="en-US"/>
        </w:rPr>
        <w:t>PeriOperative</w:t>
      </w:r>
      <w:proofErr w:type="spellEnd"/>
      <w:r w:rsidRPr="00AD7C5E">
        <w:rPr>
          <w:rFonts w:ascii="Book Antiqua" w:hAnsi="Book Antiqua"/>
          <w:bCs/>
          <w:color w:val="000000" w:themeColor="text1"/>
          <w:sz w:val="24"/>
          <w:szCs w:val="24"/>
          <w:lang w:val="en-US"/>
        </w:rPr>
        <w:t xml:space="preserve"> Italian Society Registry. </w:t>
      </w:r>
      <w:r w:rsidRPr="00AD7C5E">
        <w:rPr>
          <w:rFonts w:ascii="Book Antiqua" w:hAnsi="Book Antiqua"/>
          <w:bCs/>
          <w:i/>
          <w:iCs/>
          <w:color w:val="000000" w:themeColor="text1"/>
          <w:sz w:val="24"/>
          <w:szCs w:val="24"/>
          <w:lang w:val="en-US"/>
        </w:rPr>
        <w:t>World J Surg</w:t>
      </w:r>
      <w:r w:rsidRPr="00AD7C5E">
        <w:rPr>
          <w:rFonts w:ascii="Book Antiqua" w:hAnsi="Book Antiqua"/>
          <w:bCs/>
          <w:color w:val="000000" w:themeColor="text1"/>
          <w:sz w:val="24"/>
          <w:szCs w:val="24"/>
          <w:lang w:val="en-US"/>
        </w:rPr>
        <w:t> 2017; </w:t>
      </w:r>
      <w:r w:rsidRPr="00AD7C5E">
        <w:rPr>
          <w:rFonts w:ascii="Book Antiqua" w:hAnsi="Book Antiqua"/>
          <w:b/>
          <w:bCs/>
          <w:color w:val="000000" w:themeColor="text1"/>
          <w:sz w:val="24"/>
          <w:szCs w:val="24"/>
          <w:lang w:val="en-US"/>
        </w:rPr>
        <w:t>41</w:t>
      </w:r>
      <w:r w:rsidRPr="00AD7C5E">
        <w:rPr>
          <w:rFonts w:ascii="Book Antiqua" w:hAnsi="Book Antiqua"/>
          <w:bCs/>
          <w:color w:val="000000" w:themeColor="text1"/>
          <w:sz w:val="24"/>
          <w:szCs w:val="24"/>
          <w:lang w:val="en-US"/>
        </w:rPr>
        <w:t>: 860-867 [PMID: 27766398 DOI: 10.1007/s00268-016-3766-9]</w:t>
      </w:r>
    </w:p>
    <w:p w14:paraId="6D6197DC" w14:textId="77777777" w:rsidR="00AD7C5E" w:rsidRPr="00AD7C5E"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AD7C5E">
        <w:rPr>
          <w:rFonts w:ascii="Book Antiqua" w:hAnsi="Book Antiqua"/>
          <w:bCs/>
          <w:color w:val="000000" w:themeColor="text1"/>
          <w:sz w:val="24"/>
          <w:szCs w:val="24"/>
          <w:lang w:val="en-US"/>
        </w:rPr>
        <w:t>26 </w:t>
      </w:r>
      <w:proofErr w:type="spellStart"/>
      <w:r w:rsidRPr="00AD7C5E">
        <w:rPr>
          <w:rFonts w:ascii="Book Antiqua" w:hAnsi="Book Antiqua"/>
          <w:b/>
          <w:bCs/>
          <w:color w:val="000000" w:themeColor="text1"/>
          <w:sz w:val="24"/>
          <w:szCs w:val="24"/>
          <w:lang w:val="en-US"/>
        </w:rPr>
        <w:t>Tejedor</w:t>
      </w:r>
      <w:proofErr w:type="spellEnd"/>
      <w:r w:rsidRPr="00AD7C5E">
        <w:rPr>
          <w:rFonts w:ascii="Book Antiqua" w:hAnsi="Book Antiqua"/>
          <w:b/>
          <w:bCs/>
          <w:color w:val="000000" w:themeColor="text1"/>
          <w:sz w:val="24"/>
          <w:szCs w:val="24"/>
          <w:lang w:val="en-US"/>
        </w:rPr>
        <w:t xml:space="preserve"> P</w:t>
      </w:r>
      <w:r w:rsidRPr="00AD7C5E">
        <w:rPr>
          <w:rFonts w:ascii="Book Antiqua" w:hAnsi="Book Antiqua"/>
          <w:bCs/>
          <w:color w:val="000000" w:themeColor="text1"/>
          <w:sz w:val="24"/>
          <w:szCs w:val="24"/>
          <w:lang w:val="en-US"/>
        </w:rPr>
        <w:t>, Pastor C, Gonzalez-</w:t>
      </w:r>
      <w:proofErr w:type="spellStart"/>
      <w:r w:rsidRPr="00AD7C5E">
        <w:rPr>
          <w:rFonts w:ascii="Book Antiqua" w:hAnsi="Book Antiqua"/>
          <w:bCs/>
          <w:color w:val="000000" w:themeColor="text1"/>
          <w:sz w:val="24"/>
          <w:szCs w:val="24"/>
          <w:lang w:val="en-US"/>
        </w:rPr>
        <w:t>Ayora</w:t>
      </w:r>
      <w:proofErr w:type="spellEnd"/>
      <w:r w:rsidRPr="00AD7C5E">
        <w:rPr>
          <w:rFonts w:ascii="Book Antiqua" w:hAnsi="Book Antiqua"/>
          <w:bCs/>
          <w:color w:val="000000" w:themeColor="text1"/>
          <w:sz w:val="24"/>
          <w:szCs w:val="24"/>
          <w:lang w:val="en-US"/>
        </w:rPr>
        <w:t xml:space="preserve"> S, Ortega-Lopez M, Guadalajara H, Garcia-</w:t>
      </w:r>
      <w:proofErr w:type="spellStart"/>
      <w:r w:rsidRPr="00AD7C5E">
        <w:rPr>
          <w:rFonts w:ascii="Book Antiqua" w:hAnsi="Book Antiqua"/>
          <w:bCs/>
          <w:color w:val="000000" w:themeColor="text1"/>
          <w:sz w:val="24"/>
          <w:szCs w:val="24"/>
          <w:lang w:val="en-US"/>
        </w:rPr>
        <w:t>Olmo</w:t>
      </w:r>
      <w:proofErr w:type="spellEnd"/>
      <w:r w:rsidRPr="00AD7C5E">
        <w:rPr>
          <w:rFonts w:ascii="Book Antiqua" w:hAnsi="Book Antiqua"/>
          <w:bCs/>
          <w:color w:val="000000" w:themeColor="text1"/>
          <w:sz w:val="24"/>
          <w:szCs w:val="24"/>
          <w:lang w:val="en-US"/>
        </w:rPr>
        <w:t xml:space="preserve"> D. Short-term outcomes and benefits of ERAS program in elderly patients undergoing colorectal surgery: a case-matched study compared to conventional care. </w:t>
      </w:r>
      <w:r w:rsidRPr="00AD7C5E">
        <w:rPr>
          <w:rFonts w:ascii="Book Antiqua" w:hAnsi="Book Antiqua"/>
          <w:bCs/>
          <w:i/>
          <w:iCs/>
          <w:color w:val="000000" w:themeColor="text1"/>
          <w:sz w:val="24"/>
          <w:szCs w:val="24"/>
          <w:lang w:val="en-US"/>
        </w:rPr>
        <w:t>Int J Colorectal Dis</w:t>
      </w:r>
      <w:r w:rsidRPr="00AD7C5E">
        <w:rPr>
          <w:rFonts w:ascii="Book Antiqua" w:hAnsi="Book Antiqua"/>
          <w:bCs/>
          <w:color w:val="000000" w:themeColor="text1"/>
          <w:sz w:val="24"/>
          <w:szCs w:val="24"/>
          <w:lang w:val="en-US"/>
        </w:rPr>
        <w:t> 2018; </w:t>
      </w:r>
      <w:r w:rsidRPr="00AD7C5E">
        <w:rPr>
          <w:rFonts w:ascii="Book Antiqua" w:hAnsi="Book Antiqua"/>
          <w:b/>
          <w:bCs/>
          <w:color w:val="000000" w:themeColor="text1"/>
          <w:sz w:val="24"/>
          <w:szCs w:val="24"/>
          <w:lang w:val="en-US"/>
        </w:rPr>
        <w:t>33</w:t>
      </w:r>
      <w:r w:rsidRPr="00AD7C5E">
        <w:rPr>
          <w:rFonts w:ascii="Book Antiqua" w:hAnsi="Book Antiqua"/>
          <w:bCs/>
          <w:color w:val="000000" w:themeColor="text1"/>
          <w:sz w:val="24"/>
          <w:szCs w:val="24"/>
          <w:lang w:val="en-US"/>
        </w:rPr>
        <w:t>: 1251-1258 [PMID: 29721734 DOI: 10.1007/s00384-018-3057-z]</w:t>
      </w:r>
    </w:p>
    <w:p w14:paraId="540BD72B" w14:textId="77777777" w:rsidR="00AD7C5E" w:rsidRPr="00AD7C5E"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AD7C5E">
        <w:rPr>
          <w:rFonts w:ascii="Book Antiqua" w:hAnsi="Book Antiqua"/>
          <w:bCs/>
          <w:color w:val="000000" w:themeColor="text1"/>
          <w:sz w:val="24"/>
          <w:szCs w:val="24"/>
          <w:lang w:val="en-US"/>
        </w:rPr>
        <w:t>27 </w:t>
      </w:r>
      <w:r w:rsidRPr="00AD7C5E">
        <w:rPr>
          <w:rFonts w:ascii="Book Antiqua" w:hAnsi="Book Antiqua"/>
          <w:b/>
          <w:bCs/>
          <w:color w:val="000000" w:themeColor="text1"/>
          <w:sz w:val="24"/>
          <w:szCs w:val="24"/>
          <w:lang w:val="en-US"/>
        </w:rPr>
        <w:t>Hallam S</w:t>
      </w:r>
      <w:r w:rsidRPr="00AD7C5E">
        <w:rPr>
          <w:rFonts w:ascii="Book Antiqua" w:hAnsi="Book Antiqua"/>
          <w:bCs/>
          <w:color w:val="000000" w:themeColor="text1"/>
          <w:sz w:val="24"/>
          <w:szCs w:val="24"/>
          <w:lang w:val="en-US"/>
        </w:rPr>
        <w:t>, Rickard F, Reeves N, Messenger D, Shabbir J. Compliance with enhanced recovery protocols in elderly patients undergoing colorectal resection. </w:t>
      </w:r>
      <w:r w:rsidRPr="00AD7C5E">
        <w:rPr>
          <w:rFonts w:ascii="Book Antiqua" w:hAnsi="Book Antiqua"/>
          <w:bCs/>
          <w:i/>
          <w:iCs/>
          <w:color w:val="000000" w:themeColor="text1"/>
          <w:sz w:val="24"/>
          <w:szCs w:val="24"/>
          <w:lang w:val="en-US"/>
        </w:rPr>
        <w:t xml:space="preserve">Ann R Coll </w:t>
      </w:r>
      <w:proofErr w:type="spellStart"/>
      <w:r w:rsidRPr="00AD7C5E">
        <w:rPr>
          <w:rFonts w:ascii="Book Antiqua" w:hAnsi="Book Antiqua"/>
          <w:bCs/>
          <w:i/>
          <w:iCs/>
          <w:color w:val="000000" w:themeColor="text1"/>
          <w:sz w:val="24"/>
          <w:szCs w:val="24"/>
          <w:lang w:val="en-US"/>
        </w:rPr>
        <w:t>Surg</w:t>
      </w:r>
      <w:proofErr w:type="spellEnd"/>
      <w:r w:rsidRPr="00AD7C5E">
        <w:rPr>
          <w:rFonts w:ascii="Book Antiqua" w:hAnsi="Book Antiqua"/>
          <w:bCs/>
          <w:i/>
          <w:iCs/>
          <w:color w:val="000000" w:themeColor="text1"/>
          <w:sz w:val="24"/>
          <w:szCs w:val="24"/>
          <w:lang w:val="en-US"/>
        </w:rPr>
        <w:t xml:space="preserve"> </w:t>
      </w:r>
      <w:proofErr w:type="spellStart"/>
      <w:r w:rsidRPr="00AD7C5E">
        <w:rPr>
          <w:rFonts w:ascii="Book Antiqua" w:hAnsi="Book Antiqua"/>
          <w:bCs/>
          <w:i/>
          <w:iCs/>
          <w:color w:val="000000" w:themeColor="text1"/>
          <w:sz w:val="24"/>
          <w:szCs w:val="24"/>
          <w:lang w:val="en-US"/>
        </w:rPr>
        <w:t>Engl</w:t>
      </w:r>
      <w:proofErr w:type="spellEnd"/>
      <w:r w:rsidRPr="00AD7C5E">
        <w:rPr>
          <w:rFonts w:ascii="Book Antiqua" w:hAnsi="Book Antiqua"/>
          <w:bCs/>
          <w:color w:val="000000" w:themeColor="text1"/>
          <w:sz w:val="24"/>
          <w:szCs w:val="24"/>
          <w:lang w:val="en-US"/>
        </w:rPr>
        <w:t> 2018; </w:t>
      </w:r>
      <w:r w:rsidRPr="00AD7C5E">
        <w:rPr>
          <w:rFonts w:ascii="Book Antiqua" w:hAnsi="Book Antiqua"/>
          <w:b/>
          <w:bCs/>
          <w:color w:val="000000" w:themeColor="text1"/>
          <w:sz w:val="24"/>
          <w:szCs w:val="24"/>
          <w:lang w:val="en-US"/>
        </w:rPr>
        <w:t>100</w:t>
      </w:r>
      <w:r w:rsidRPr="00AD7C5E">
        <w:rPr>
          <w:rFonts w:ascii="Book Antiqua" w:hAnsi="Book Antiqua"/>
          <w:bCs/>
          <w:color w:val="000000" w:themeColor="text1"/>
          <w:sz w:val="24"/>
          <w:szCs w:val="24"/>
          <w:lang w:val="en-US"/>
        </w:rPr>
        <w:t>: 570-579 [PMID: 29909672 DOI: 10.1308/rcsann.2018.0102]</w:t>
      </w:r>
    </w:p>
    <w:p w14:paraId="654A7D63" w14:textId="77777777" w:rsidR="00AD7C5E" w:rsidRPr="00AD7C5E"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AD7C5E">
        <w:rPr>
          <w:rFonts w:ascii="Book Antiqua" w:hAnsi="Book Antiqua"/>
          <w:bCs/>
          <w:color w:val="000000" w:themeColor="text1"/>
          <w:sz w:val="24"/>
          <w:szCs w:val="24"/>
          <w:lang w:val="en-US"/>
        </w:rPr>
        <w:t>28 </w:t>
      </w:r>
      <w:proofErr w:type="spellStart"/>
      <w:r w:rsidRPr="00AD7C5E">
        <w:rPr>
          <w:rFonts w:ascii="Book Antiqua" w:hAnsi="Book Antiqua"/>
          <w:b/>
          <w:bCs/>
          <w:color w:val="000000" w:themeColor="text1"/>
          <w:sz w:val="24"/>
          <w:szCs w:val="24"/>
          <w:lang w:val="en-US"/>
        </w:rPr>
        <w:t>Pirrera</w:t>
      </w:r>
      <w:proofErr w:type="spellEnd"/>
      <w:r w:rsidRPr="00AD7C5E">
        <w:rPr>
          <w:rFonts w:ascii="Book Antiqua" w:hAnsi="Book Antiqua"/>
          <w:b/>
          <w:bCs/>
          <w:color w:val="000000" w:themeColor="text1"/>
          <w:sz w:val="24"/>
          <w:szCs w:val="24"/>
          <w:lang w:val="en-US"/>
        </w:rPr>
        <w:t xml:space="preserve"> B</w:t>
      </w:r>
      <w:r w:rsidRPr="00AD7C5E">
        <w:rPr>
          <w:rFonts w:ascii="Book Antiqua" w:hAnsi="Book Antiqua"/>
          <w:bCs/>
          <w:color w:val="000000" w:themeColor="text1"/>
          <w:sz w:val="24"/>
          <w:szCs w:val="24"/>
          <w:lang w:val="en-US"/>
        </w:rPr>
        <w:t xml:space="preserve">, </w:t>
      </w:r>
      <w:proofErr w:type="spellStart"/>
      <w:r w:rsidRPr="00AD7C5E">
        <w:rPr>
          <w:rFonts w:ascii="Book Antiqua" w:hAnsi="Book Antiqua"/>
          <w:bCs/>
          <w:color w:val="000000" w:themeColor="text1"/>
          <w:sz w:val="24"/>
          <w:szCs w:val="24"/>
          <w:lang w:val="en-US"/>
        </w:rPr>
        <w:t>Lucchi</w:t>
      </w:r>
      <w:proofErr w:type="spellEnd"/>
      <w:r w:rsidRPr="00AD7C5E">
        <w:rPr>
          <w:rFonts w:ascii="Book Antiqua" w:hAnsi="Book Antiqua"/>
          <w:bCs/>
          <w:color w:val="000000" w:themeColor="text1"/>
          <w:sz w:val="24"/>
          <w:szCs w:val="24"/>
          <w:lang w:val="en-US"/>
        </w:rPr>
        <w:t xml:space="preserve"> A, </w:t>
      </w:r>
      <w:proofErr w:type="spellStart"/>
      <w:r w:rsidRPr="00AD7C5E">
        <w:rPr>
          <w:rFonts w:ascii="Book Antiqua" w:hAnsi="Book Antiqua"/>
          <w:bCs/>
          <w:color w:val="000000" w:themeColor="text1"/>
          <w:sz w:val="24"/>
          <w:szCs w:val="24"/>
          <w:lang w:val="en-US"/>
        </w:rPr>
        <w:t>Gabbianelli</w:t>
      </w:r>
      <w:proofErr w:type="spellEnd"/>
      <w:r w:rsidRPr="00AD7C5E">
        <w:rPr>
          <w:rFonts w:ascii="Book Antiqua" w:hAnsi="Book Antiqua"/>
          <w:bCs/>
          <w:color w:val="000000" w:themeColor="text1"/>
          <w:sz w:val="24"/>
          <w:szCs w:val="24"/>
          <w:lang w:val="en-US"/>
        </w:rPr>
        <w:t xml:space="preserve"> C, </w:t>
      </w:r>
      <w:proofErr w:type="spellStart"/>
      <w:r w:rsidRPr="00AD7C5E">
        <w:rPr>
          <w:rFonts w:ascii="Book Antiqua" w:hAnsi="Book Antiqua"/>
          <w:bCs/>
          <w:color w:val="000000" w:themeColor="text1"/>
          <w:sz w:val="24"/>
          <w:szCs w:val="24"/>
          <w:lang w:val="en-US"/>
        </w:rPr>
        <w:t>Alagna</w:t>
      </w:r>
      <w:proofErr w:type="spellEnd"/>
      <w:r w:rsidRPr="00AD7C5E">
        <w:rPr>
          <w:rFonts w:ascii="Book Antiqua" w:hAnsi="Book Antiqua"/>
          <w:bCs/>
          <w:color w:val="000000" w:themeColor="text1"/>
          <w:sz w:val="24"/>
          <w:szCs w:val="24"/>
          <w:lang w:val="en-US"/>
        </w:rPr>
        <w:t xml:space="preserve"> V, </w:t>
      </w:r>
      <w:proofErr w:type="spellStart"/>
      <w:r w:rsidRPr="00AD7C5E">
        <w:rPr>
          <w:rFonts w:ascii="Book Antiqua" w:hAnsi="Book Antiqua"/>
          <w:bCs/>
          <w:color w:val="000000" w:themeColor="text1"/>
          <w:sz w:val="24"/>
          <w:szCs w:val="24"/>
          <w:lang w:val="en-US"/>
        </w:rPr>
        <w:t>Martorelli</w:t>
      </w:r>
      <w:proofErr w:type="spellEnd"/>
      <w:r w:rsidRPr="00AD7C5E">
        <w:rPr>
          <w:rFonts w:ascii="Book Antiqua" w:hAnsi="Book Antiqua"/>
          <w:bCs/>
          <w:color w:val="000000" w:themeColor="text1"/>
          <w:sz w:val="24"/>
          <w:szCs w:val="24"/>
          <w:lang w:val="en-US"/>
        </w:rPr>
        <w:t xml:space="preserve"> G, </w:t>
      </w:r>
      <w:proofErr w:type="spellStart"/>
      <w:r w:rsidRPr="00AD7C5E">
        <w:rPr>
          <w:rFonts w:ascii="Book Antiqua" w:hAnsi="Book Antiqua"/>
          <w:bCs/>
          <w:color w:val="000000" w:themeColor="text1"/>
          <w:sz w:val="24"/>
          <w:szCs w:val="24"/>
          <w:lang w:val="en-US"/>
        </w:rPr>
        <w:t>Berti</w:t>
      </w:r>
      <w:proofErr w:type="spellEnd"/>
      <w:r w:rsidRPr="00AD7C5E">
        <w:rPr>
          <w:rFonts w:ascii="Book Antiqua" w:hAnsi="Book Antiqua"/>
          <w:bCs/>
          <w:color w:val="000000" w:themeColor="text1"/>
          <w:sz w:val="24"/>
          <w:szCs w:val="24"/>
          <w:lang w:val="en-US"/>
        </w:rPr>
        <w:t xml:space="preserve"> P, </w:t>
      </w:r>
      <w:proofErr w:type="spellStart"/>
      <w:r w:rsidRPr="00AD7C5E">
        <w:rPr>
          <w:rFonts w:ascii="Book Antiqua" w:hAnsi="Book Antiqua"/>
          <w:bCs/>
          <w:color w:val="000000" w:themeColor="text1"/>
          <w:sz w:val="24"/>
          <w:szCs w:val="24"/>
          <w:lang w:val="en-US"/>
        </w:rPr>
        <w:t>Panzini</w:t>
      </w:r>
      <w:proofErr w:type="spellEnd"/>
      <w:r w:rsidRPr="00AD7C5E">
        <w:rPr>
          <w:rFonts w:ascii="Book Antiqua" w:hAnsi="Book Antiqua"/>
          <w:bCs/>
          <w:color w:val="000000" w:themeColor="text1"/>
          <w:sz w:val="24"/>
          <w:szCs w:val="24"/>
          <w:lang w:val="en-US"/>
        </w:rPr>
        <w:t xml:space="preserve"> I, </w:t>
      </w:r>
      <w:proofErr w:type="spellStart"/>
      <w:r w:rsidRPr="00AD7C5E">
        <w:rPr>
          <w:rFonts w:ascii="Book Antiqua" w:hAnsi="Book Antiqua"/>
          <w:bCs/>
          <w:color w:val="000000" w:themeColor="text1"/>
          <w:sz w:val="24"/>
          <w:szCs w:val="24"/>
          <w:lang w:val="en-US"/>
        </w:rPr>
        <w:t>Fabbri</w:t>
      </w:r>
      <w:proofErr w:type="spellEnd"/>
      <w:r w:rsidRPr="00AD7C5E">
        <w:rPr>
          <w:rFonts w:ascii="Book Antiqua" w:hAnsi="Book Antiqua"/>
          <w:bCs/>
          <w:color w:val="000000" w:themeColor="text1"/>
          <w:sz w:val="24"/>
          <w:szCs w:val="24"/>
          <w:lang w:val="en-US"/>
        </w:rPr>
        <w:t xml:space="preserve"> E, </w:t>
      </w:r>
      <w:proofErr w:type="spellStart"/>
      <w:r w:rsidRPr="00AD7C5E">
        <w:rPr>
          <w:rFonts w:ascii="Book Antiqua" w:hAnsi="Book Antiqua"/>
          <w:bCs/>
          <w:color w:val="000000" w:themeColor="text1"/>
          <w:sz w:val="24"/>
          <w:szCs w:val="24"/>
          <w:lang w:val="en-US"/>
        </w:rPr>
        <w:t>Garulli</w:t>
      </w:r>
      <w:proofErr w:type="spellEnd"/>
      <w:r w:rsidRPr="00AD7C5E">
        <w:rPr>
          <w:rFonts w:ascii="Book Antiqua" w:hAnsi="Book Antiqua"/>
          <w:bCs/>
          <w:color w:val="000000" w:themeColor="text1"/>
          <w:sz w:val="24"/>
          <w:szCs w:val="24"/>
          <w:lang w:val="en-US"/>
        </w:rPr>
        <w:t xml:space="preserve"> G. E.R.A.S. pathway in colorectal surgery in elderly: Our experience: A retrospective cohort study. </w:t>
      </w:r>
      <w:r w:rsidRPr="00AD7C5E">
        <w:rPr>
          <w:rFonts w:ascii="Book Antiqua" w:hAnsi="Book Antiqua"/>
          <w:bCs/>
          <w:i/>
          <w:iCs/>
          <w:color w:val="000000" w:themeColor="text1"/>
          <w:sz w:val="24"/>
          <w:szCs w:val="24"/>
          <w:lang w:val="en-US"/>
        </w:rPr>
        <w:t>Int J Surg</w:t>
      </w:r>
      <w:r w:rsidRPr="00AD7C5E">
        <w:rPr>
          <w:rFonts w:ascii="Book Antiqua" w:hAnsi="Book Antiqua"/>
          <w:bCs/>
          <w:color w:val="000000" w:themeColor="text1"/>
          <w:sz w:val="24"/>
          <w:szCs w:val="24"/>
          <w:lang w:val="en-US"/>
        </w:rPr>
        <w:t> 2017; </w:t>
      </w:r>
      <w:r w:rsidRPr="00AD7C5E">
        <w:rPr>
          <w:rFonts w:ascii="Book Antiqua" w:hAnsi="Book Antiqua"/>
          <w:b/>
          <w:bCs/>
          <w:color w:val="000000" w:themeColor="text1"/>
          <w:sz w:val="24"/>
          <w:szCs w:val="24"/>
          <w:lang w:val="en-US"/>
        </w:rPr>
        <w:t>43</w:t>
      </w:r>
      <w:r w:rsidRPr="00AD7C5E">
        <w:rPr>
          <w:rFonts w:ascii="Book Antiqua" w:hAnsi="Book Antiqua"/>
          <w:bCs/>
          <w:color w:val="000000" w:themeColor="text1"/>
          <w:sz w:val="24"/>
          <w:szCs w:val="24"/>
          <w:lang w:val="en-US"/>
        </w:rPr>
        <w:t>: 101-106 [PMID: 28483663 DOI: 10.1016/j.ijsu.2017.05.013]</w:t>
      </w:r>
    </w:p>
    <w:p w14:paraId="75B926F6" w14:textId="77777777" w:rsidR="00AD7C5E" w:rsidRPr="00AD7C5E"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AD7C5E">
        <w:rPr>
          <w:rFonts w:ascii="Book Antiqua" w:hAnsi="Book Antiqua"/>
          <w:bCs/>
          <w:color w:val="000000" w:themeColor="text1"/>
          <w:sz w:val="24"/>
          <w:szCs w:val="24"/>
          <w:lang w:val="en-US"/>
        </w:rPr>
        <w:t>29 </w:t>
      </w:r>
      <w:proofErr w:type="spellStart"/>
      <w:r w:rsidRPr="00AD7C5E">
        <w:rPr>
          <w:rFonts w:ascii="Book Antiqua" w:hAnsi="Book Antiqua"/>
          <w:b/>
          <w:bCs/>
          <w:color w:val="000000" w:themeColor="text1"/>
          <w:sz w:val="24"/>
          <w:szCs w:val="24"/>
          <w:lang w:val="en-US"/>
        </w:rPr>
        <w:t>Pędziwiatr</w:t>
      </w:r>
      <w:proofErr w:type="spellEnd"/>
      <w:r w:rsidRPr="00AD7C5E">
        <w:rPr>
          <w:rFonts w:ascii="Book Antiqua" w:hAnsi="Book Antiqua"/>
          <w:b/>
          <w:bCs/>
          <w:color w:val="000000" w:themeColor="text1"/>
          <w:sz w:val="24"/>
          <w:szCs w:val="24"/>
          <w:lang w:val="en-US"/>
        </w:rPr>
        <w:t xml:space="preserve"> M</w:t>
      </w:r>
      <w:r w:rsidRPr="00AD7C5E">
        <w:rPr>
          <w:rFonts w:ascii="Book Antiqua" w:hAnsi="Book Antiqua"/>
          <w:bCs/>
          <w:color w:val="000000" w:themeColor="text1"/>
          <w:sz w:val="24"/>
          <w:szCs w:val="24"/>
          <w:lang w:val="en-US"/>
        </w:rPr>
        <w:t xml:space="preserve">, </w:t>
      </w:r>
      <w:proofErr w:type="spellStart"/>
      <w:r w:rsidRPr="00AD7C5E">
        <w:rPr>
          <w:rFonts w:ascii="Book Antiqua" w:hAnsi="Book Antiqua"/>
          <w:bCs/>
          <w:color w:val="000000" w:themeColor="text1"/>
          <w:sz w:val="24"/>
          <w:szCs w:val="24"/>
          <w:lang w:val="en-US"/>
        </w:rPr>
        <w:t>Kisialeuski</w:t>
      </w:r>
      <w:proofErr w:type="spellEnd"/>
      <w:r w:rsidRPr="00AD7C5E">
        <w:rPr>
          <w:rFonts w:ascii="Book Antiqua" w:hAnsi="Book Antiqua"/>
          <w:bCs/>
          <w:color w:val="000000" w:themeColor="text1"/>
          <w:sz w:val="24"/>
          <w:szCs w:val="24"/>
          <w:lang w:val="en-US"/>
        </w:rPr>
        <w:t xml:space="preserve"> M, </w:t>
      </w:r>
      <w:proofErr w:type="spellStart"/>
      <w:r w:rsidRPr="00AD7C5E">
        <w:rPr>
          <w:rFonts w:ascii="Book Antiqua" w:hAnsi="Book Antiqua"/>
          <w:bCs/>
          <w:color w:val="000000" w:themeColor="text1"/>
          <w:sz w:val="24"/>
          <w:szCs w:val="24"/>
          <w:lang w:val="en-US"/>
        </w:rPr>
        <w:t>Wierdak</w:t>
      </w:r>
      <w:proofErr w:type="spellEnd"/>
      <w:r w:rsidRPr="00AD7C5E">
        <w:rPr>
          <w:rFonts w:ascii="Book Antiqua" w:hAnsi="Book Antiqua"/>
          <w:bCs/>
          <w:color w:val="000000" w:themeColor="text1"/>
          <w:sz w:val="24"/>
          <w:szCs w:val="24"/>
          <w:lang w:val="en-US"/>
        </w:rPr>
        <w:t xml:space="preserve"> M, Stanek M, </w:t>
      </w:r>
      <w:proofErr w:type="spellStart"/>
      <w:r w:rsidRPr="00AD7C5E">
        <w:rPr>
          <w:rFonts w:ascii="Book Antiqua" w:hAnsi="Book Antiqua"/>
          <w:bCs/>
          <w:color w:val="000000" w:themeColor="text1"/>
          <w:sz w:val="24"/>
          <w:szCs w:val="24"/>
          <w:lang w:val="en-US"/>
        </w:rPr>
        <w:t>Natkaniec</w:t>
      </w:r>
      <w:proofErr w:type="spellEnd"/>
      <w:r w:rsidRPr="00AD7C5E">
        <w:rPr>
          <w:rFonts w:ascii="Book Antiqua" w:hAnsi="Book Antiqua"/>
          <w:bCs/>
          <w:color w:val="000000" w:themeColor="text1"/>
          <w:sz w:val="24"/>
          <w:szCs w:val="24"/>
          <w:lang w:val="en-US"/>
        </w:rPr>
        <w:t xml:space="preserve"> M, </w:t>
      </w:r>
      <w:proofErr w:type="spellStart"/>
      <w:r w:rsidRPr="00AD7C5E">
        <w:rPr>
          <w:rFonts w:ascii="Book Antiqua" w:hAnsi="Book Antiqua"/>
          <w:bCs/>
          <w:color w:val="000000" w:themeColor="text1"/>
          <w:sz w:val="24"/>
          <w:szCs w:val="24"/>
          <w:lang w:val="en-US"/>
        </w:rPr>
        <w:t>Matłok</w:t>
      </w:r>
      <w:proofErr w:type="spellEnd"/>
      <w:r w:rsidRPr="00AD7C5E">
        <w:rPr>
          <w:rFonts w:ascii="Book Antiqua" w:hAnsi="Book Antiqua"/>
          <w:bCs/>
          <w:color w:val="000000" w:themeColor="text1"/>
          <w:sz w:val="24"/>
          <w:szCs w:val="24"/>
          <w:lang w:val="en-US"/>
        </w:rPr>
        <w:t xml:space="preserve"> M, Major P, </w:t>
      </w:r>
      <w:proofErr w:type="spellStart"/>
      <w:r w:rsidRPr="00AD7C5E">
        <w:rPr>
          <w:rFonts w:ascii="Book Antiqua" w:hAnsi="Book Antiqua"/>
          <w:bCs/>
          <w:color w:val="000000" w:themeColor="text1"/>
          <w:sz w:val="24"/>
          <w:szCs w:val="24"/>
          <w:lang w:val="en-US"/>
        </w:rPr>
        <w:t>Małczak</w:t>
      </w:r>
      <w:proofErr w:type="spellEnd"/>
      <w:r w:rsidRPr="00AD7C5E">
        <w:rPr>
          <w:rFonts w:ascii="Book Antiqua" w:hAnsi="Book Antiqua"/>
          <w:bCs/>
          <w:color w:val="000000" w:themeColor="text1"/>
          <w:sz w:val="24"/>
          <w:szCs w:val="24"/>
          <w:lang w:val="en-US"/>
        </w:rPr>
        <w:t xml:space="preserve"> P, </w:t>
      </w:r>
      <w:proofErr w:type="spellStart"/>
      <w:r w:rsidRPr="00AD7C5E">
        <w:rPr>
          <w:rFonts w:ascii="Book Antiqua" w:hAnsi="Book Antiqua"/>
          <w:bCs/>
          <w:color w:val="000000" w:themeColor="text1"/>
          <w:sz w:val="24"/>
          <w:szCs w:val="24"/>
          <w:lang w:val="en-US"/>
        </w:rPr>
        <w:t>Budzyński</w:t>
      </w:r>
      <w:proofErr w:type="spellEnd"/>
      <w:r w:rsidRPr="00AD7C5E">
        <w:rPr>
          <w:rFonts w:ascii="Book Antiqua" w:hAnsi="Book Antiqua"/>
          <w:bCs/>
          <w:color w:val="000000" w:themeColor="text1"/>
          <w:sz w:val="24"/>
          <w:szCs w:val="24"/>
          <w:lang w:val="en-US"/>
        </w:rPr>
        <w:t xml:space="preserve"> A. Early implementation of Enhanced Recovery After Surgery (ERAS®) protocol - Compliance improves outcomes: </w:t>
      </w:r>
      <w:r w:rsidRPr="00AD7C5E">
        <w:rPr>
          <w:rFonts w:ascii="Book Antiqua" w:hAnsi="Book Antiqua"/>
          <w:bCs/>
          <w:color w:val="000000" w:themeColor="text1"/>
          <w:sz w:val="24"/>
          <w:szCs w:val="24"/>
          <w:lang w:val="en-US"/>
        </w:rPr>
        <w:lastRenderedPageBreak/>
        <w:t>A prospective cohort study. </w:t>
      </w:r>
      <w:r w:rsidRPr="00AD7C5E">
        <w:rPr>
          <w:rFonts w:ascii="Book Antiqua" w:hAnsi="Book Antiqua"/>
          <w:bCs/>
          <w:i/>
          <w:iCs/>
          <w:color w:val="000000" w:themeColor="text1"/>
          <w:sz w:val="24"/>
          <w:szCs w:val="24"/>
          <w:lang w:val="en-US"/>
        </w:rPr>
        <w:t>Int J Surg</w:t>
      </w:r>
      <w:r w:rsidRPr="00AD7C5E">
        <w:rPr>
          <w:rFonts w:ascii="Book Antiqua" w:hAnsi="Book Antiqua"/>
          <w:bCs/>
          <w:color w:val="000000" w:themeColor="text1"/>
          <w:sz w:val="24"/>
          <w:szCs w:val="24"/>
          <w:lang w:val="en-US"/>
        </w:rPr>
        <w:t> 2015; </w:t>
      </w:r>
      <w:r w:rsidRPr="00AD7C5E">
        <w:rPr>
          <w:rFonts w:ascii="Book Antiqua" w:hAnsi="Book Antiqua"/>
          <w:b/>
          <w:bCs/>
          <w:color w:val="000000" w:themeColor="text1"/>
          <w:sz w:val="24"/>
          <w:szCs w:val="24"/>
          <w:lang w:val="en-US"/>
        </w:rPr>
        <w:t>21</w:t>
      </w:r>
      <w:r w:rsidRPr="00AD7C5E">
        <w:rPr>
          <w:rFonts w:ascii="Book Antiqua" w:hAnsi="Book Antiqua"/>
          <w:bCs/>
          <w:color w:val="000000" w:themeColor="text1"/>
          <w:sz w:val="24"/>
          <w:szCs w:val="24"/>
          <w:lang w:val="en-US"/>
        </w:rPr>
        <w:t>: 75-81 [PMID: 26231994 DOI: 10.1016/j.ijsu.2015.06.087]</w:t>
      </w:r>
    </w:p>
    <w:p w14:paraId="5B18B010" w14:textId="77777777" w:rsidR="00AD7C5E" w:rsidRPr="00AD7C5E"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AD7C5E">
        <w:rPr>
          <w:rFonts w:ascii="Book Antiqua" w:hAnsi="Book Antiqua"/>
          <w:bCs/>
          <w:color w:val="000000" w:themeColor="text1"/>
          <w:sz w:val="24"/>
          <w:szCs w:val="24"/>
          <w:lang w:val="en-US"/>
        </w:rPr>
        <w:t>30 </w:t>
      </w:r>
      <w:r w:rsidRPr="00AD7C5E">
        <w:rPr>
          <w:rFonts w:ascii="Book Antiqua" w:hAnsi="Book Antiqua"/>
          <w:b/>
          <w:bCs/>
          <w:color w:val="000000" w:themeColor="text1"/>
          <w:sz w:val="24"/>
          <w:szCs w:val="24"/>
          <w:lang w:val="en-US"/>
        </w:rPr>
        <w:t>Park JS</w:t>
      </w:r>
      <w:r w:rsidRPr="00AD7C5E">
        <w:rPr>
          <w:rFonts w:ascii="Book Antiqua" w:hAnsi="Book Antiqua"/>
          <w:bCs/>
          <w:color w:val="000000" w:themeColor="text1"/>
          <w:sz w:val="24"/>
          <w:szCs w:val="24"/>
          <w:lang w:val="en-US"/>
        </w:rPr>
        <w:t>, Choi GS, Kwak KH, Jung H, Jeon Y, Park S, Yeo J. Effect of local wound infiltration and transversus abdominis plane block on morphine use after laparoscopic colectomy: a nonrandomized, single-blind prospective study. </w:t>
      </w:r>
      <w:r w:rsidRPr="00AD7C5E">
        <w:rPr>
          <w:rFonts w:ascii="Book Antiqua" w:hAnsi="Book Antiqua"/>
          <w:bCs/>
          <w:i/>
          <w:iCs/>
          <w:color w:val="000000" w:themeColor="text1"/>
          <w:sz w:val="24"/>
          <w:szCs w:val="24"/>
          <w:lang w:val="en-US"/>
        </w:rPr>
        <w:t>J Surg Res</w:t>
      </w:r>
      <w:r w:rsidRPr="00AD7C5E">
        <w:rPr>
          <w:rFonts w:ascii="Book Antiqua" w:hAnsi="Book Antiqua"/>
          <w:bCs/>
          <w:color w:val="000000" w:themeColor="text1"/>
          <w:sz w:val="24"/>
          <w:szCs w:val="24"/>
          <w:lang w:val="en-US"/>
        </w:rPr>
        <w:t> 2015; </w:t>
      </w:r>
      <w:r w:rsidRPr="00AD7C5E">
        <w:rPr>
          <w:rFonts w:ascii="Book Antiqua" w:hAnsi="Book Antiqua"/>
          <w:b/>
          <w:bCs/>
          <w:color w:val="000000" w:themeColor="text1"/>
          <w:sz w:val="24"/>
          <w:szCs w:val="24"/>
          <w:lang w:val="en-US"/>
        </w:rPr>
        <w:t>195</w:t>
      </w:r>
      <w:r w:rsidRPr="00AD7C5E">
        <w:rPr>
          <w:rFonts w:ascii="Book Antiqua" w:hAnsi="Book Antiqua"/>
          <w:bCs/>
          <w:color w:val="000000" w:themeColor="text1"/>
          <w:sz w:val="24"/>
          <w:szCs w:val="24"/>
          <w:lang w:val="en-US"/>
        </w:rPr>
        <w:t>: 61-66 [PMID: 25604485 DOI: 10.1016/j.jss.2014.12.034]</w:t>
      </w:r>
    </w:p>
    <w:p w14:paraId="5D274A06" w14:textId="77777777" w:rsidR="00AD7C5E" w:rsidRPr="00AD7C5E"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AD7C5E">
        <w:rPr>
          <w:rFonts w:ascii="Book Antiqua" w:hAnsi="Book Antiqua"/>
          <w:bCs/>
          <w:color w:val="000000" w:themeColor="text1"/>
          <w:sz w:val="24"/>
          <w:szCs w:val="24"/>
          <w:lang w:val="en-US"/>
        </w:rPr>
        <w:t>31 </w:t>
      </w:r>
      <w:proofErr w:type="spellStart"/>
      <w:r w:rsidRPr="00AD7C5E">
        <w:rPr>
          <w:rFonts w:ascii="Book Antiqua" w:hAnsi="Book Antiqua"/>
          <w:b/>
          <w:bCs/>
          <w:color w:val="000000" w:themeColor="text1"/>
          <w:sz w:val="24"/>
          <w:szCs w:val="24"/>
          <w:lang w:val="en-US"/>
        </w:rPr>
        <w:t>Feroci</w:t>
      </w:r>
      <w:proofErr w:type="spellEnd"/>
      <w:r w:rsidRPr="00AD7C5E">
        <w:rPr>
          <w:rFonts w:ascii="Book Antiqua" w:hAnsi="Book Antiqua"/>
          <w:b/>
          <w:bCs/>
          <w:color w:val="000000" w:themeColor="text1"/>
          <w:sz w:val="24"/>
          <w:szCs w:val="24"/>
          <w:lang w:val="en-US"/>
        </w:rPr>
        <w:t xml:space="preserve"> F</w:t>
      </w:r>
      <w:r w:rsidRPr="00AD7C5E">
        <w:rPr>
          <w:rFonts w:ascii="Book Antiqua" w:hAnsi="Book Antiqua"/>
          <w:bCs/>
          <w:color w:val="000000" w:themeColor="text1"/>
          <w:sz w:val="24"/>
          <w:szCs w:val="24"/>
          <w:lang w:val="en-US"/>
        </w:rPr>
        <w:t xml:space="preserve">, </w:t>
      </w:r>
      <w:proofErr w:type="spellStart"/>
      <w:r w:rsidRPr="00AD7C5E">
        <w:rPr>
          <w:rFonts w:ascii="Book Antiqua" w:hAnsi="Book Antiqua"/>
          <w:bCs/>
          <w:color w:val="000000" w:themeColor="text1"/>
          <w:sz w:val="24"/>
          <w:szCs w:val="24"/>
          <w:lang w:val="en-US"/>
        </w:rPr>
        <w:t>Lenzi</w:t>
      </w:r>
      <w:proofErr w:type="spellEnd"/>
      <w:r w:rsidRPr="00AD7C5E">
        <w:rPr>
          <w:rFonts w:ascii="Book Antiqua" w:hAnsi="Book Antiqua"/>
          <w:bCs/>
          <w:color w:val="000000" w:themeColor="text1"/>
          <w:sz w:val="24"/>
          <w:szCs w:val="24"/>
          <w:lang w:val="en-US"/>
        </w:rPr>
        <w:t xml:space="preserve"> E, </w:t>
      </w:r>
      <w:proofErr w:type="spellStart"/>
      <w:r w:rsidRPr="00AD7C5E">
        <w:rPr>
          <w:rFonts w:ascii="Book Antiqua" w:hAnsi="Book Antiqua"/>
          <w:bCs/>
          <w:color w:val="000000" w:themeColor="text1"/>
          <w:sz w:val="24"/>
          <w:szCs w:val="24"/>
          <w:lang w:val="en-US"/>
        </w:rPr>
        <w:t>Baraghini</w:t>
      </w:r>
      <w:proofErr w:type="spellEnd"/>
      <w:r w:rsidRPr="00AD7C5E">
        <w:rPr>
          <w:rFonts w:ascii="Book Antiqua" w:hAnsi="Book Antiqua"/>
          <w:bCs/>
          <w:color w:val="000000" w:themeColor="text1"/>
          <w:sz w:val="24"/>
          <w:szCs w:val="24"/>
          <w:lang w:val="en-US"/>
        </w:rPr>
        <w:t xml:space="preserve"> M, </w:t>
      </w:r>
      <w:proofErr w:type="spellStart"/>
      <w:r w:rsidRPr="00AD7C5E">
        <w:rPr>
          <w:rFonts w:ascii="Book Antiqua" w:hAnsi="Book Antiqua"/>
          <w:bCs/>
          <w:color w:val="000000" w:themeColor="text1"/>
          <w:sz w:val="24"/>
          <w:szCs w:val="24"/>
          <w:lang w:val="en-US"/>
        </w:rPr>
        <w:t>Garzi</w:t>
      </w:r>
      <w:proofErr w:type="spellEnd"/>
      <w:r w:rsidRPr="00AD7C5E">
        <w:rPr>
          <w:rFonts w:ascii="Book Antiqua" w:hAnsi="Book Antiqua"/>
          <w:bCs/>
          <w:color w:val="000000" w:themeColor="text1"/>
          <w:sz w:val="24"/>
          <w:szCs w:val="24"/>
          <w:lang w:val="en-US"/>
        </w:rPr>
        <w:t xml:space="preserve"> A, </w:t>
      </w:r>
      <w:proofErr w:type="spellStart"/>
      <w:r w:rsidRPr="00AD7C5E">
        <w:rPr>
          <w:rFonts w:ascii="Book Antiqua" w:hAnsi="Book Antiqua"/>
          <w:bCs/>
          <w:color w:val="000000" w:themeColor="text1"/>
          <w:sz w:val="24"/>
          <w:szCs w:val="24"/>
          <w:lang w:val="en-US"/>
        </w:rPr>
        <w:t>Vannucchi</w:t>
      </w:r>
      <w:proofErr w:type="spellEnd"/>
      <w:r w:rsidRPr="00AD7C5E">
        <w:rPr>
          <w:rFonts w:ascii="Book Antiqua" w:hAnsi="Book Antiqua"/>
          <w:bCs/>
          <w:color w:val="000000" w:themeColor="text1"/>
          <w:sz w:val="24"/>
          <w:szCs w:val="24"/>
          <w:lang w:val="en-US"/>
        </w:rPr>
        <w:t xml:space="preserve"> A, </w:t>
      </w:r>
      <w:proofErr w:type="spellStart"/>
      <w:r w:rsidRPr="00AD7C5E">
        <w:rPr>
          <w:rFonts w:ascii="Book Antiqua" w:hAnsi="Book Antiqua"/>
          <w:bCs/>
          <w:color w:val="000000" w:themeColor="text1"/>
          <w:sz w:val="24"/>
          <w:szCs w:val="24"/>
          <w:lang w:val="en-US"/>
        </w:rPr>
        <w:t>Cantafio</w:t>
      </w:r>
      <w:proofErr w:type="spellEnd"/>
      <w:r w:rsidRPr="00AD7C5E">
        <w:rPr>
          <w:rFonts w:ascii="Book Antiqua" w:hAnsi="Book Antiqua"/>
          <w:bCs/>
          <w:color w:val="000000" w:themeColor="text1"/>
          <w:sz w:val="24"/>
          <w:szCs w:val="24"/>
          <w:lang w:val="en-US"/>
        </w:rPr>
        <w:t xml:space="preserve"> S, </w:t>
      </w:r>
      <w:proofErr w:type="spellStart"/>
      <w:r w:rsidRPr="00AD7C5E">
        <w:rPr>
          <w:rFonts w:ascii="Book Antiqua" w:hAnsi="Book Antiqua"/>
          <w:bCs/>
          <w:color w:val="000000" w:themeColor="text1"/>
          <w:sz w:val="24"/>
          <w:szCs w:val="24"/>
          <w:lang w:val="en-US"/>
        </w:rPr>
        <w:t>Scatizzi</w:t>
      </w:r>
      <w:proofErr w:type="spellEnd"/>
      <w:r w:rsidRPr="00AD7C5E">
        <w:rPr>
          <w:rFonts w:ascii="Book Antiqua" w:hAnsi="Book Antiqua"/>
          <w:bCs/>
          <w:color w:val="000000" w:themeColor="text1"/>
          <w:sz w:val="24"/>
          <w:szCs w:val="24"/>
          <w:lang w:val="en-US"/>
        </w:rPr>
        <w:t xml:space="preserve"> M. Fast-track surgery in real life: how patient factors influence outcomes and compliance with an enhanced recovery clinical pathway after colorectal surgery. </w:t>
      </w:r>
      <w:proofErr w:type="spellStart"/>
      <w:r w:rsidRPr="00AD7C5E">
        <w:rPr>
          <w:rFonts w:ascii="Book Antiqua" w:hAnsi="Book Antiqua"/>
          <w:bCs/>
          <w:i/>
          <w:iCs/>
          <w:color w:val="000000" w:themeColor="text1"/>
          <w:sz w:val="24"/>
          <w:szCs w:val="24"/>
          <w:lang w:val="en-US"/>
        </w:rPr>
        <w:t>Surg</w:t>
      </w:r>
      <w:proofErr w:type="spellEnd"/>
      <w:r w:rsidRPr="00AD7C5E">
        <w:rPr>
          <w:rFonts w:ascii="Book Antiqua" w:hAnsi="Book Antiqua"/>
          <w:bCs/>
          <w:i/>
          <w:iCs/>
          <w:color w:val="000000" w:themeColor="text1"/>
          <w:sz w:val="24"/>
          <w:szCs w:val="24"/>
          <w:lang w:val="en-US"/>
        </w:rPr>
        <w:t xml:space="preserve"> </w:t>
      </w:r>
      <w:proofErr w:type="spellStart"/>
      <w:r w:rsidRPr="00AD7C5E">
        <w:rPr>
          <w:rFonts w:ascii="Book Antiqua" w:hAnsi="Book Antiqua"/>
          <w:bCs/>
          <w:i/>
          <w:iCs/>
          <w:color w:val="000000" w:themeColor="text1"/>
          <w:sz w:val="24"/>
          <w:szCs w:val="24"/>
          <w:lang w:val="en-US"/>
        </w:rPr>
        <w:t>Laparosc</w:t>
      </w:r>
      <w:proofErr w:type="spellEnd"/>
      <w:r w:rsidRPr="00AD7C5E">
        <w:rPr>
          <w:rFonts w:ascii="Book Antiqua" w:hAnsi="Book Antiqua"/>
          <w:bCs/>
          <w:i/>
          <w:iCs/>
          <w:color w:val="000000" w:themeColor="text1"/>
          <w:sz w:val="24"/>
          <w:szCs w:val="24"/>
          <w:lang w:val="en-US"/>
        </w:rPr>
        <w:t xml:space="preserve"> </w:t>
      </w:r>
      <w:proofErr w:type="spellStart"/>
      <w:r w:rsidRPr="00AD7C5E">
        <w:rPr>
          <w:rFonts w:ascii="Book Antiqua" w:hAnsi="Book Antiqua"/>
          <w:bCs/>
          <w:i/>
          <w:iCs/>
          <w:color w:val="000000" w:themeColor="text1"/>
          <w:sz w:val="24"/>
          <w:szCs w:val="24"/>
          <w:lang w:val="en-US"/>
        </w:rPr>
        <w:t>Endosc</w:t>
      </w:r>
      <w:proofErr w:type="spellEnd"/>
      <w:r w:rsidRPr="00AD7C5E">
        <w:rPr>
          <w:rFonts w:ascii="Book Antiqua" w:hAnsi="Book Antiqua"/>
          <w:bCs/>
          <w:i/>
          <w:iCs/>
          <w:color w:val="000000" w:themeColor="text1"/>
          <w:sz w:val="24"/>
          <w:szCs w:val="24"/>
          <w:lang w:val="en-US"/>
        </w:rPr>
        <w:t xml:space="preserve"> </w:t>
      </w:r>
      <w:proofErr w:type="spellStart"/>
      <w:r w:rsidRPr="00AD7C5E">
        <w:rPr>
          <w:rFonts w:ascii="Book Antiqua" w:hAnsi="Book Antiqua"/>
          <w:bCs/>
          <w:i/>
          <w:iCs/>
          <w:color w:val="000000" w:themeColor="text1"/>
          <w:sz w:val="24"/>
          <w:szCs w:val="24"/>
          <w:lang w:val="en-US"/>
        </w:rPr>
        <w:t>Percutan</w:t>
      </w:r>
      <w:proofErr w:type="spellEnd"/>
      <w:r w:rsidRPr="00AD7C5E">
        <w:rPr>
          <w:rFonts w:ascii="Book Antiqua" w:hAnsi="Book Antiqua"/>
          <w:bCs/>
          <w:i/>
          <w:iCs/>
          <w:color w:val="000000" w:themeColor="text1"/>
          <w:sz w:val="24"/>
          <w:szCs w:val="24"/>
          <w:lang w:val="en-US"/>
        </w:rPr>
        <w:t xml:space="preserve"> Tech</w:t>
      </w:r>
      <w:r w:rsidRPr="00AD7C5E">
        <w:rPr>
          <w:rFonts w:ascii="Book Antiqua" w:hAnsi="Book Antiqua"/>
          <w:bCs/>
          <w:color w:val="000000" w:themeColor="text1"/>
          <w:sz w:val="24"/>
          <w:szCs w:val="24"/>
          <w:lang w:val="en-US"/>
        </w:rPr>
        <w:t> 2013; </w:t>
      </w:r>
      <w:r w:rsidRPr="00AD7C5E">
        <w:rPr>
          <w:rFonts w:ascii="Book Antiqua" w:hAnsi="Book Antiqua"/>
          <w:b/>
          <w:bCs/>
          <w:color w:val="000000" w:themeColor="text1"/>
          <w:sz w:val="24"/>
          <w:szCs w:val="24"/>
          <w:lang w:val="en-US"/>
        </w:rPr>
        <w:t>23</w:t>
      </w:r>
      <w:r w:rsidRPr="00AD7C5E">
        <w:rPr>
          <w:rFonts w:ascii="Book Antiqua" w:hAnsi="Book Antiqua"/>
          <w:bCs/>
          <w:color w:val="000000" w:themeColor="text1"/>
          <w:sz w:val="24"/>
          <w:szCs w:val="24"/>
          <w:lang w:val="en-US"/>
        </w:rPr>
        <w:t>: 259-265 [PMID: 23751989 DOI: 10.1097/SLE.0b013e31828ba16f]</w:t>
      </w:r>
    </w:p>
    <w:p w14:paraId="474FBDD1" w14:textId="77777777" w:rsidR="00AD7C5E" w:rsidRPr="00AD7C5E"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AD7C5E">
        <w:rPr>
          <w:rFonts w:ascii="Book Antiqua" w:hAnsi="Book Antiqua"/>
          <w:bCs/>
          <w:color w:val="000000" w:themeColor="text1"/>
          <w:sz w:val="24"/>
          <w:szCs w:val="24"/>
          <w:lang w:val="en-US"/>
        </w:rPr>
        <w:t>32 </w:t>
      </w:r>
      <w:r w:rsidRPr="00AD7C5E">
        <w:rPr>
          <w:rFonts w:ascii="Book Antiqua" w:hAnsi="Book Antiqua"/>
          <w:b/>
          <w:bCs/>
          <w:color w:val="000000" w:themeColor="text1"/>
          <w:sz w:val="24"/>
          <w:szCs w:val="24"/>
          <w:lang w:val="en-US"/>
        </w:rPr>
        <w:t>Launay-</w:t>
      </w:r>
      <w:proofErr w:type="spellStart"/>
      <w:r w:rsidRPr="00AD7C5E">
        <w:rPr>
          <w:rFonts w:ascii="Book Antiqua" w:hAnsi="Book Antiqua"/>
          <w:b/>
          <w:bCs/>
          <w:color w:val="000000" w:themeColor="text1"/>
          <w:sz w:val="24"/>
          <w:szCs w:val="24"/>
          <w:lang w:val="en-US"/>
        </w:rPr>
        <w:t>Savary</w:t>
      </w:r>
      <w:proofErr w:type="spellEnd"/>
      <w:r w:rsidRPr="00AD7C5E">
        <w:rPr>
          <w:rFonts w:ascii="Book Antiqua" w:hAnsi="Book Antiqua"/>
          <w:b/>
          <w:bCs/>
          <w:color w:val="000000" w:themeColor="text1"/>
          <w:sz w:val="24"/>
          <w:szCs w:val="24"/>
          <w:lang w:val="en-US"/>
        </w:rPr>
        <w:t xml:space="preserve"> MV</w:t>
      </w:r>
      <w:r w:rsidRPr="00AD7C5E">
        <w:rPr>
          <w:rFonts w:ascii="Book Antiqua" w:hAnsi="Book Antiqua"/>
          <w:bCs/>
          <w:color w:val="000000" w:themeColor="text1"/>
          <w:sz w:val="24"/>
          <w:szCs w:val="24"/>
          <w:lang w:val="en-US"/>
        </w:rPr>
        <w:t xml:space="preserve">, </w:t>
      </w:r>
      <w:proofErr w:type="spellStart"/>
      <w:r w:rsidRPr="00AD7C5E">
        <w:rPr>
          <w:rFonts w:ascii="Book Antiqua" w:hAnsi="Book Antiqua"/>
          <w:bCs/>
          <w:color w:val="000000" w:themeColor="text1"/>
          <w:sz w:val="24"/>
          <w:szCs w:val="24"/>
          <w:lang w:val="en-US"/>
        </w:rPr>
        <w:t>Mathonnet</w:t>
      </w:r>
      <w:proofErr w:type="spellEnd"/>
      <w:r w:rsidRPr="00AD7C5E">
        <w:rPr>
          <w:rFonts w:ascii="Book Antiqua" w:hAnsi="Book Antiqua"/>
          <w:bCs/>
          <w:color w:val="000000" w:themeColor="text1"/>
          <w:sz w:val="24"/>
          <w:szCs w:val="24"/>
          <w:lang w:val="en-US"/>
        </w:rPr>
        <w:t xml:space="preserve"> M, </w:t>
      </w:r>
      <w:proofErr w:type="spellStart"/>
      <w:r w:rsidRPr="00AD7C5E">
        <w:rPr>
          <w:rFonts w:ascii="Book Antiqua" w:hAnsi="Book Antiqua"/>
          <w:bCs/>
          <w:color w:val="000000" w:themeColor="text1"/>
          <w:sz w:val="24"/>
          <w:szCs w:val="24"/>
          <w:lang w:val="en-US"/>
        </w:rPr>
        <w:t>Theissen</w:t>
      </w:r>
      <w:proofErr w:type="spellEnd"/>
      <w:r w:rsidRPr="00AD7C5E">
        <w:rPr>
          <w:rFonts w:ascii="Book Antiqua" w:hAnsi="Book Antiqua"/>
          <w:bCs/>
          <w:color w:val="000000" w:themeColor="text1"/>
          <w:sz w:val="24"/>
          <w:szCs w:val="24"/>
          <w:lang w:val="en-US"/>
        </w:rPr>
        <w:t xml:space="preserve"> A, Ostermann S, Raynaud-Simon A, Slim K; GRACE (Groupe francophone de </w:t>
      </w:r>
      <w:proofErr w:type="spellStart"/>
      <w:r w:rsidRPr="00AD7C5E">
        <w:rPr>
          <w:rFonts w:ascii="Book Antiqua" w:hAnsi="Book Antiqua"/>
          <w:bCs/>
          <w:color w:val="000000" w:themeColor="text1"/>
          <w:sz w:val="24"/>
          <w:szCs w:val="24"/>
          <w:lang w:val="en-US"/>
        </w:rPr>
        <w:t>Réhabilitation</w:t>
      </w:r>
      <w:proofErr w:type="spellEnd"/>
      <w:r w:rsidRPr="00AD7C5E">
        <w:rPr>
          <w:rFonts w:ascii="Book Antiqua" w:hAnsi="Book Antiqua"/>
          <w:bCs/>
          <w:color w:val="000000" w:themeColor="text1"/>
          <w:sz w:val="24"/>
          <w:szCs w:val="24"/>
          <w:lang w:val="en-US"/>
        </w:rPr>
        <w:t xml:space="preserve"> </w:t>
      </w:r>
      <w:proofErr w:type="spellStart"/>
      <w:r w:rsidRPr="00AD7C5E">
        <w:rPr>
          <w:rFonts w:ascii="Book Antiqua" w:hAnsi="Book Antiqua"/>
          <w:bCs/>
          <w:color w:val="000000" w:themeColor="text1"/>
          <w:sz w:val="24"/>
          <w:szCs w:val="24"/>
          <w:lang w:val="en-US"/>
        </w:rPr>
        <w:t>Améliorée</w:t>
      </w:r>
      <w:proofErr w:type="spellEnd"/>
      <w:r w:rsidRPr="00AD7C5E">
        <w:rPr>
          <w:rFonts w:ascii="Book Antiqua" w:hAnsi="Book Antiqua"/>
          <w:bCs/>
          <w:color w:val="000000" w:themeColor="text1"/>
          <w:sz w:val="24"/>
          <w:szCs w:val="24"/>
          <w:lang w:val="en-US"/>
        </w:rPr>
        <w:t xml:space="preserve"> après </w:t>
      </w:r>
      <w:proofErr w:type="spellStart"/>
      <w:r w:rsidRPr="00AD7C5E">
        <w:rPr>
          <w:rFonts w:ascii="Book Antiqua" w:hAnsi="Book Antiqua"/>
          <w:bCs/>
          <w:color w:val="000000" w:themeColor="text1"/>
          <w:sz w:val="24"/>
          <w:szCs w:val="24"/>
          <w:lang w:val="en-US"/>
        </w:rPr>
        <w:t>Chirurgie</w:t>
      </w:r>
      <w:proofErr w:type="spellEnd"/>
      <w:r w:rsidRPr="00AD7C5E">
        <w:rPr>
          <w:rFonts w:ascii="Book Antiqua" w:hAnsi="Book Antiqua"/>
          <w:bCs/>
          <w:color w:val="000000" w:themeColor="text1"/>
          <w:sz w:val="24"/>
          <w:szCs w:val="24"/>
          <w:lang w:val="en-US"/>
        </w:rPr>
        <w:t>). Are enhanced recovery programs in colorectal surgery feasible and useful in the elderly? A systematic review of the literature. </w:t>
      </w:r>
      <w:r w:rsidRPr="00AD7C5E">
        <w:rPr>
          <w:rFonts w:ascii="Book Antiqua" w:hAnsi="Book Antiqua"/>
          <w:bCs/>
          <w:i/>
          <w:iCs/>
          <w:color w:val="000000" w:themeColor="text1"/>
          <w:sz w:val="24"/>
          <w:szCs w:val="24"/>
          <w:lang w:val="en-US"/>
        </w:rPr>
        <w:t xml:space="preserve">J </w:t>
      </w:r>
      <w:proofErr w:type="spellStart"/>
      <w:r w:rsidRPr="00AD7C5E">
        <w:rPr>
          <w:rFonts w:ascii="Book Antiqua" w:hAnsi="Book Antiqua"/>
          <w:bCs/>
          <w:i/>
          <w:iCs/>
          <w:color w:val="000000" w:themeColor="text1"/>
          <w:sz w:val="24"/>
          <w:szCs w:val="24"/>
          <w:lang w:val="en-US"/>
        </w:rPr>
        <w:t>Visc</w:t>
      </w:r>
      <w:proofErr w:type="spellEnd"/>
      <w:r w:rsidRPr="00AD7C5E">
        <w:rPr>
          <w:rFonts w:ascii="Book Antiqua" w:hAnsi="Book Antiqua"/>
          <w:bCs/>
          <w:i/>
          <w:iCs/>
          <w:color w:val="000000" w:themeColor="text1"/>
          <w:sz w:val="24"/>
          <w:szCs w:val="24"/>
          <w:lang w:val="en-US"/>
        </w:rPr>
        <w:t xml:space="preserve"> </w:t>
      </w:r>
      <w:proofErr w:type="spellStart"/>
      <w:r w:rsidRPr="00AD7C5E">
        <w:rPr>
          <w:rFonts w:ascii="Book Antiqua" w:hAnsi="Book Antiqua"/>
          <w:bCs/>
          <w:i/>
          <w:iCs/>
          <w:color w:val="000000" w:themeColor="text1"/>
          <w:sz w:val="24"/>
          <w:szCs w:val="24"/>
          <w:lang w:val="en-US"/>
        </w:rPr>
        <w:t>Surg</w:t>
      </w:r>
      <w:proofErr w:type="spellEnd"/>
      <w:r w:rsidRPr="00AD7C5E">
        <w:rPr>
          <w:rFonts w:ascii="Book Antiqua" w:hAnsi="Book Antiqua"/>
          <w:bCs/>
          <w:color w:val="000000" w:themeColor="text1"/>
          <w:sz w:val="24"/>
          <w:szCs w:val="24"/>
          <w:lang w:val="en-US"/>
        </w:rPr>
        <w:t> 2017; </w:t>
      </w:r>
      <w:r w:rsidRPr="00AD7C5E">
        <w:rPr>
          <w:rFonts w:ascii="Book Antiqua" w:hAnsi="Book Antiqua"/>
          <w:b/>
          <w:bCs/>
          <w:color w:val="000000" w:themeColor="text1"/>
          <w:sz w:val="24"/>
          <w:szCs w:val="24"/>
          <w:lang w:val="en-US"/>
        </w:rPr>
        <w:t>154</w:t>
      </w:r>
      <w:r w:rsidRPr="00AD7C5E">
        <w:rPr>
          <w:rFonts w:ascii="Book Antiqua" w:hAnsi="Book Antiqua"/>
          <w:bCs/>
          <w:color w:val="000000" w:themeColor="text1"/>
          <w:sz w:val="24"/>
          <w:szCs w:val="24"/>
          <w:lang w:val="en-US"/>
        </w:rPr>
        <w:t>: 29-35 [PMID: 27842907 DOI: 10.1016/j.jviscsurg.2016.09.016]</w:t>
      </w:r>
    </w:p>
    <w:p w14:paraId="5931DB82" w14:textId="77777777" w:rsidR="00AD7C5E" w:rsidRPr="00AD7C5E"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AD7C5E">
        <w:rPr>
          <w:rFonts w:ascii="Book Antiqua" w:hAnsi="Book Antiqua"/>
          <w:bCs/>
          <w:color w:val="000000" w:themeColor="text1"/>
          <w:sz w:val="24"/>
          <w:szCs w:val="24"/>
          <w:lang w:val="en-US"/>
        </w:rPr>
        <w:t>33 </w:t>
      </w:r>
      <w:proofErr w:type="spellStart"/>
      <w:r w:rsidRPr="00AD7C5E">
        <w:rPr>
          <w:rFonts w:ascii="Book Antiqua" w:hAnsi="Book Antiqua"/>
          <w:b/>
          <w:bCs/>
          <w:color w:val="000000" w:themeColor="text1"/>
          <w:sz w:val="24"/>
          <w:szCs w:val="24"/>
          <w:lang w:val="en-US"/>
        </w:rPr>
        <w:t>Naef</w:t>
      </w:r>
      <w:proofErr w:type="spellEnd"/>
      <w:r w:rsidRPr="00AD7C5E">
        <w:rPr>
          <w:rFonts w:ascii="Book Antiqua" w:hAnsi="Book Antiqua"/>
          <w:b/>
          <w:bCs/>
          <w:color w:val="000000" w:themeColor="text1"/>
          <w:sz w:val="24"/>
          <w:szCs w:val="24"/>
          <w:lang w:val="en-US"/>
        </w:rPr>
        <w:t xml:space="preserve"> M</w:t>
      </w:r>
      <w:r w:rsidRPr="00AD7C5E">
        <w:rPr>
          <w:rFonts w:ascii="Book Antiqua" w:hAnsi="Book Antiqua"/>
          <w:bCs/>
          <w:color w:val="000000" w:themeColor="text1"/>
          <w:sz w:val="24"/>
          <w:szCs w:val="24"/>
          <w:lang w:val="en-US"/>
        </w:rPr>
        <w:t xml:space="preserve">, </w:t>
      </w:r>
      <w:proofErr w:type="spellStart"/>
      <w:r w:rsidRPr="00AD7C5E">
        <w:rPr>
          <w:rFonts w:ascii="Book Antiqua" w:hAnsi="Book Antiqua"/>
          <w:bCs/>
          <w:color w:val="000000" w:themeColor="text1"/>
          <w:sz w:val="24"/>
          <w:szCs w:val="24"/>
          <w:lang w:val="en-US"/>
        </w:rPr>
        <w:t>Käsemodel</w:t>
      </w:r>
      <w:proofErr w:type="spellEnd"/>
      <w:r w:rsidRPr="00AD7C5E">
        <w:rPr>
          <w:rFonts w:ascii="Book Antiqua" w:hAnsi="Book Antiqua"/>
          <w:bCs/>
          <w:color w:val="000000" w:themeColor="text1"/>
          <w:sz w:val="24"/>
          <w:szCs w:val="24"/>
          <w:lang w:val="en-US"/>
        </w:rPr>
        <w:t xml:space="preserve"> GK, Mouton WG, Wagner HE. Outcome of colorectal cancer surgery in the early fast-track era with special regard to elderly patients. </w:t>
      </w:r>
      <w:r w:rsidRPr="00AD7C5E">
        <w:rPr>
          <w:rFonts w:ascii="Book Antiqua" w:hAnsi="Book Antiqua"/>
          <w:bCs/>
          <w:i/>
          <w:iCs/>
          <w:color w:val="000000" w:themeColor="text1"/>
          <w:sz w:val="24"/>
          <w:szCs w:val="24"/>
          <w:lang w:val="en-US"/>
        </w:rPr>
        <w:t>Int Surg</w:t>
      </w:r>
      <w:r w:rsidRPr="00AD7C5E">
        <w:rPr>
          <w:rFonts w:ascii="Book Antiqua" w:hAnsi="Book Antiqua"/>
          <w:bCs/>
          <w:color w:val="000000" w:themeColor="text1"/>
          <w:sz w:val="24"/>
          <w:szCs w:val="24"/>
          <w:lang w:val="en-US"/>
        </w:rPr>
        <w:t> 2010; </w:t>
      </w:r>
      <w:r w:rsidRPr="00AD7C5E">
        <w:rPr>
          <w:rFonts w:ascii="Book Antiqua" w:hAnsi="Book Antiqua"/>
          <w:b/>
          <w:bCs/>
          <w:color w:val="000000" w:themeColor="text1"/>
          <w:sz w:val="24"/>
          <w:szCs w:val="24"/>
          <w:lang w:val="en-US"/>
        </w:rPr>
        <w:t>95</w:t>
      </w:r>
      <w:r w:rsidRPr="00AD7C5E">
        <w:rPr>
          <w:rFonts w:ascii="Book Antiqua" w:hAnsi="Book Antiqua"/>
          <w:bCs/>
          <w:color w:val="000000" w:themeColor="text1"/>
          <w:sz w:val="24"/>
          <w:szCs w:val="24"/>
          <w:lang w:val="en-US"/>
        </w:rPr>
        <w:t>: 153-159 [PMID: 20718323]</w:t>
      </w:r>
    </w:p>
    <w:p w14:paraId="68BEE93C" w14:textId="77777777" w:rsidR="00AD7C5E" w:rsidRPr="00AD7C5E"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AD7C5E">
        <w:rPr>
          <w:rFonts w:ascii="Book Antiqua" w:hAnsi="Book Antiqua"/>
          <w:bCs/>
          <w:color w:val="000000" w:themeColor="text1"/>
          <w:sz w:val="24"/>
          <w:szCs w:val="24"/>
          <w:lang w:val="en-US"/>
        </w:rPr>
        <w:t>34 </w:t>
      </w:r>
      <w:proofErr w:type="spellStart"/>
      <w:r w:rsidRPr="00AD7C5E">
        <w:rPr>
          <w:rFonts w:ascii="Book Antiqua" w:hAnsi="Book Antiqua"/>
          <w:b/>
          <w:bCs/>
          <w:color w:val="000000" w:themeColor="text1"/>
          <w:sz w:val="24"/>
          <w:szCs w:val="24"/>
          <w:lang w:val="en-US"/>
        </w:rPr>
        <w:t>Maessen</w:t>
      </w:r>
      <w:proofErr w:type="spellEnd"/>
      <w:r w:rsidRPr="00AD7C5E">
        <w:rPr>
          <w:rFonts w:ascii="Book Antiqua" w:hAnsi="Book Antiqua"/>
          <w:b/>
          <w:bCs/>
          <w:color w:val="000000" w:themeColor="text1"/>
          <w:sz w:val="24"/>
          <w:szCs w:val="24"/>
          <w:lang w:val="en-US"/>
        </w:rPr>
        <w:t xml:space="preserve"> JM</w:t>
      </w:r>
      <w:r w:rsidRPr="00AD7C5E">
        <w:rPr>
          <w:rFonts w:ascii="Book Antiqua" w:hAnsi="Book Antiqua"/>
          <w:bCs/>
          <w:color w:val="000000" w:themeColor="text1"/>
          <w:sz w:val="24"/>
          <w:szCs w:val="24"/>
          <w:lang w:val="en-US"/>
        </w:rPr>
        <w:t xml:space="preserve">, </w:t>
      </w:r>
      <w:proofErr w:type="spellStart"/>
      <w:r w:rsidRPr="00AD7C5E">
        <w:rPr>
          <w:rFonts w:ascii="Book Antiqua" w:hAnsi="Book Antiqua"/>
          <w:bCs/>
          <w:color w:val="000000" w:themeColor="text1"/>
          <w:sz w:val="24"/>
          <w:szCs w:val="24"/>
          <w:lang w:val="en-US"/>
        </w:rPr>
        <w:t>Dejong</w:t>
      </w:r>
      <w:proofErr w:type="spellEnd"/>
      <w:r w:rsidRPr="00AD7C5E">
        <w:rPr>
          <w:rFonts w:ascii="Book Antiqua" w:hAnsi="Book Antiqua"/>
          <w:bCs/>
          <w:color w:val="000000" w:themeColor="text1"/>
          <w:sz w:val="24"/>
          <w:szCs w:val="24"/>
          <w:lang w:val="en-US"/>
        </w:rPr>
        <w:t xml:space="preserve"> CH, </w:t>
      </w:r>
      <w:proofErr w:type="spellStart"/>
      <w:r w:rsidRPr="00AD7C5E">
        <w:rPr>
          <w:rFonts w:ascii="Book Antiqua" w:hAnsi="Book Antiqua"/>
          <w:bCs/>
          <w:color w:val="000000" w:themeColor="text1"/>
          <w:sz w:val="24"/>
          <w:szCs w:val="24"/>
          <w:lang w:val="en-US"/>
        </w:rPr>
        <w:t>Kessels</w:t>
      </w:r>
      <w:proofErr w:type="spellEnd"/>
      <w:r w:rsidRPr="00AD7C5E">
        <w:rPr>
          <w:rFonts w:ascii="Book Antiqua" w:hAnsi="Book Antiqua"/>
          <w:bCs/>
          <w:color w:val="000000" w:themeColor="text1"/>
          <w:sz w:val="24"/>
          <w:szCs w:val="24"/>
          <w:lang w:val="en-US"/>
        </w:rPr>
        <w:t xml:space="preserve"> AG, von </w:t>
      </w:r>
      <w:proofErr w:type="spellStart"/>
      <w:r w:rsidRPr="00AD7C5E">
        <w:rPr>
          <w:rFonts w:ascii="Book Antiqua" w:hAnsi="Book Antiqua"/>
          <w:bCs/>
          <w:color w:val="000000" w:themeColor="text1"/>
          <w:sz w:val="24"/>
          <w:szCs w:val="24"/>
          <w:lang w:val="en-US"/>
        </w:rPr>
        <w:t>Meyenfeldt</w:t>
      </w:r>
      <w:proofErr w:type="spellEnd"/>
      <w:r w:rsidRPr="00AD7C5E">
        <w:rPr>
          <w:rFonts w:ascii="Book Antiqua" w:hAnsi="Book Antiqua"/>
          <w:bCs/>
          <w:color w:val="000000" w:themeColor="text1"/>
          <w:sz w:val="24"/>
          <w:szCs w:val="24"/>
          <w:lang w:val="en-US"/>
        </w:rPr>
        <w:t xml:space="preserve"> MF; Enhanced Recovery After Surgery (ERAS) Group. Length of stay: an inappropriate readout of the success of enhanced recovery programs. </w:t>
      </w:r>
      <w:r w:rsidRPr="00AD7C5E">
        <w:rPr>
          <w:rFonts w:ascii="Book Antiqua" w:hAnsi="Book Antiqua"/>
          <w:bCs/>
          <w:i/>
          <w:iCs/>
          <w:color w:val="000000" w:themeColor="text1"/>
          <w:sz w:val="24"/>
          <w:szCs w:val="24"/>
          <w:lang w:val="en-US"/>
        </w:rPr>
        <w:t>World J Surg</w:t>
      </w:r>
      <w:r w:rsidRPr="00AD7C5E">
        <w:rPr>
          <w:rFonts w:ascii="Book Antiqua" w:hAnsi="Book Antiqua"/>
          <w:bCs/>
          <w:color w:val="000000" w:themeColor="text1"/>
          <w:sz w:val="24"/>
          <w:szCs w:val="24"/>
          <w:lang w:val="en-US"/>
        </w:rPr>
        <w:t> 2008; </w:t>
      </w:r>
      <w:r w:rsidRPr="00AD7C5E">
        <w:rPr>
          <w:rFonts w:ascii="Book Antiqua" w:hAnsi="Book Antiqua"/>
          <w:b/>
          <w:bCs/>
          <w:color w:val="000000" w:themeColor="text1"/>
          <w:sz w:val="24"/>
          <w:szCs w:val="24"/>
          <w:lang w:val="en-US"/>
        </w:rPr>
        <w:t>32</w:t>
      </w:r>
      <w:r w:rsidRPr="00AD7C5E">
        <w:rPr>
          <w:rFonts w:ascii="Book Antiqua" w:hAnsi="Book Antiqua"/>
          <w:bCs/>
          <w:color w:val="000000" w:themeColor="text1"/>
          <w:sz w:val="24"/>
          <w:szCs w:val="24"/>
          <w:lang w:val="en-US"/>
        </w:rPr>
        <w:t>: 971-975 [PMID: 18224480 DOI: 10.1007/s00268-007-9404-9]</w:t>
      </w:r>
    </w:p>
    <w:p w14:paraId="7F0688EC" w14:textId="77777777" w:rsidR="00AD7C5E" w:rsidRPr="00AD7C5E"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AD7C5E">
        <w:rPr>
          <w:rFonts w:ascii="Book Antiqua" w:hAnsi="Book Antiqua"/>
          <w:bCs/>
          <w:color w:val="000000" w:themeColor="text1"/>
          <w:sz w:val="24"/>
          <w:szCs w:val="24"/>
          <w:lang w:val="en-US"/>
        </w:rPr>
        <w:t>35 </w:t>
      </w:r>
      <w:r w:rsidRPr="00AD7C5E">
        <w:rPr>
          <w:rFonts w:ascii="Book Antiqua" w:hAnsi="Book Antiqua"/>
          <w:b/>
          <w:bCs/>
          <w:color w:val="000000" w:themeColor="text1"/>
          <w:sz w:val="24"/>
          <w:szCs w:val="24"/>
          <w:lang w:val="en-US"/>
        </w:rPr>
        <w:t>Renz BW</w:t>
      </w:r>
      <w:r w:rsidRPr="00AD7C5E">
        <w:rPr>
          <w:rFonts w:ascii="Book Antiqua" w:hAnsi="Book Antiqua"/>
          <w:bCs/>
          <w:color w:val="000000" w:themeColor="text1"/>
          <w:sz w:val="24"/>
          <w:szCs w:val="24"/>
          <w:lang w:val="en-US"/>
        </w:rPr>
        <w:t xml:space="preserve">, </w:t>
      </w:r>
      <w:proofErr w:type="spellStart"/>
      <w:r w:rsidRPr="00AD7C5E">
        <w:rPr>
          <w:rFonts w:ascii="Book Antiqua" w:hAnsi="Book Antiqua"/>
          <w:bCs/>
          <w:color w:val="000000" w:themeColor="text1"/>
          <w:sz w:val="24"/>
          <w:szCs w:val="24"/>
          <w:lang w:val="en-US"/>
        </w:rPr>
        <w:t>Kasparek</w:t>
      </w:r>
      <w:proofErr w:type="spellEnd"/>
      <w:r w:rsidRPr="00AD7C5E">
        <w:rPr>
          <w:rFonts w:ascii="Book Antiqua" w:hAnsi="Book Antiqua"/>
          <w:bCs/>
          <w:color w:val="000000" w:themeColor="text1"/>
          <w:sz w:val="24"/>
          <w:szCs w:val="24"/>
          <w:lang w:val="en-US"/>
        </w:rPr>
        <w:t xml:space="preserve"> MS, </w:t>
      </w:r>
      <w:proofErr w:type="spellStart"/>
      <w:r w:rsidRPr="00AD7C5E">
        <w:rPr>
          <w:rFonts w:ascii="Book Antiqua" w:hAnsi="Book Antiqua"/>
          <w:bCs/>
          <w:color w:val="000000" w:themeColor="text1"/>
          <w:sz w:val="24"/>
          <w:szCs w:val="24"/>
          <w:lang w:val="en-US"/>
        </w:rPr>
        <w:t>Seeliger</w:t>
      </w:r>
      <w:proofErr w:type="spellEnd"/>
      <w:r w:rsidRPr="00AD7C5E">
        <w:rPr>
          <w:rFonts w:ascii="Book Antiqua" w:hAnsi="Book Antiqua"/>
          <w:bCs/>
          <w:color w:val="000000" w:themeColor="text1"/>
          <w:sz w:val="24"/>
          <w:szCs w:val="24"/>
          <w:lang w:val="en-US"/>
        </w:rPr>
        <w:t xml:space="preserve"> H, </w:t>
      </w:r>
      <w:proofErr w:type="spellStart"/>
      <w:r w:rsidRPr="00AD7C5E">
        <w:rPr>
          <w:rFonts w:ascii="Book Antiqua" w:hAnsi="Book Antiqua"/>
          <w:bCs/>
          <w:color w:val="000000" w:themeColor="text1"/>
          <w:sz w:val="24"/>
          <w:szCs w:val="24"/>
          <w:lang w:val="en-US"/>
        </w:rPr>
        <w:t>Worthley</w:t>
      </w:r>
      <w:proofErr w:type="spellEnd"/>
      <w:r w:rsidRPr="00AD7C5E">
        <w:rPr>
          <w:rFonts w:ascii="Book Antiqua" w:hAnsi="Book Antiqua"/>
          <w:bCs/>
          <w:color w:val="000000" w:themeColor="text1"/>
          <w:sz w:val="24"/>
          <w:szCs w:val="24"/>
          <w:lang w:val="en-US"/>
        </w:rPr>
        <w:t xml:space="preserve"> DL, </w:t>
      </w:r>
      <w:proofErr w:type="spellStart"/>
      <w:r w:rsidRPr="00AD7C5E">
        <w:rPr>
          <w:rFonts w:ascii="Book Antiqua" w:hAnsi="Book Antiqua"/>
          <w:bCs/>
          <w:color w:val="000000" w:themeColor="text1"/>
          <w:sz w:val="24"/>
          <w:szCs w:val="24"/>
          <w:lang w:val="en-US"/>
        </w:rPr>
        <w:t>Jauch</w:t>
      </w:r>
      <w:proofErr w:type="spellEnd"/>
      <w:r w:rsidRPr="00AD7C5E">
        <w:rPr>
          <w:rFonts w:ascii="Book Antiqua" w:hAnsi="Book Antiqua"/>
          <w:bCs/>
          <w:color w:val="000000" w:themeColor="text1"/>
          <w:sz w:val="24"/>
          <w:szCs w:val="24"/>
          <w:lang w:val="en-US"/>
        </w:rPr>
        <w:t xml:space="preserve"> KW, Kreis ME, Smith MJ, Mueller MH. The CR-POSSUM Risk Calculator Predicts Failure of Enhanced Recovery after Colorectal Surgery. </w:t>
      </w:r>
      <w:r w:rsidRPr="00AD7C5E">
        <w:rPr>
          <w:rFonts w:ascii="Book Antiqua" w:hAnsi="Book Antiqua"/>
          <w:bCs/>
          <w:i/>
          <w:iCs/>
          <w:color w:val="000000" w:themeColor="text1"/>
          <w:sz w:val="24"/>
          <w:szCs w:val="24"/>
          <w:lang w:val="en-US"/>
        </w:rPr>
        <w:t xml:space="preserve">Acta </w:t>
      </w:r>
      <w:proofErr w:type="spellStart"/>
      <w:r w:rsidRPr="00AD7C5E">
        <w:rPr>
          <w:rFonts w:ascii="Book Antiqua" w:hAnsi="Book Antiqua"/>
          <w:bCs/>
          <w:i/>
          <w:iCs/>
          <w:color w:val="000000" w:themeColor="text1"/>
          <w:sz w:val="24"/>
          <w:szCs w:val="24"/>
          <w:lang w:val="en-US"/>
        </w:rPr>
        <w:t>Chir</w:t>
      </w:r>
      <w:proofErr w:type="spellEnd"/>
      <w:r w:rsidRPr="00AD7C5E">
        <w:rPr>
          <w:rFonts w:ascii="Book Antiqua" w:hAnsi="Book Antiqua"/>
          <w:bCs/>
          <w:i/>
          <w:iCs/>
          <w:color w:val="000000" w:themeColor="text1"/>
          <w:sz w:val="24"/>
          <w:szCs w:val="24"/>
          <w:lang w:val="en-US"/>
        </w:rPr>
        <w:t xml:space="preserve"> </w:t>
      </w:r>
      <w:proofErr w:type="spellStart"/>
      <w:r w:rsidRPr="00AD7C5E">
        <w:rPr>
          <w:rFonts w:ascii="Book Antiqua" w:hAnsi="Book Antiqua"/>
          <w:bCs/>
          <w:i/>
          <w:iCs/>
          <w:color w:val="000000" w:themeColor="text1"/>
          <w:sz w:val="24"/>
          <w:szCs w:val="24"/>
          <w:lang w:val="en-US"/>
        </w:rPr>
        <w:t>Belg</w:t>
      </w:r>
      <w:proofErr w:type="spellEnd"/>
      <w:r w:rsidRPr="00AD7C5E">
        <w:rPr>
          <w:rFonts w:ascii="Book Antiqua" w:hAnsi="Book Antiqua"/>
          <w:bCs/>
          <w:color w:val="000000" w:themeColor="text1"/>
          <w:sz w:val="24"/>
          <w:szCs w:val="24"/>
          <w:lang w:val="en-US"/>
        </w:rPr>
        <w:t> 2015; </w:t>
      </w:r>
      <w:r w:rsidRPr="00AD7C5E">
        <w:rPr>
          <w:rFonts w:ascii="Book Antiqua" w:hAnsi="Book Antiqua"/>
          <w:b/>
          <w:bCs/>
          <w:color w:val="000000" w:themeColor="text1"/>
          <w:sz w:val="24"/>
          <w:szCs w:val="24"/>
          <w:lang w:val="en-US"/>
        </w:rPr>
        <w:t>115</w:t>
      </w:r>
      <w:r w:rsidRPr="00AD7C5E">
        <w:rPr>
          <w:rFonts w:ascii="Book Antiqua" w:hAnsi="Book Antiqua"/>
          <w:bCs/>
          <w:color w:val="000000" w:themeColor="text1"/>
          <w:sz w:val="24"/>
          <w:szCs w:val="24"/>
          <w:lang w:val="en-US"/>
        </w:rPr>
        <w:t>: 20-26 [PMID: 27384892 DOI: 10.1080/00015458.2015.11681062]</w:t>
      </w:r>
    </w:p>
    <w:p w14:paraId="38BFB5AE" w14:textId="77777777" w:rsidR="00AD7C5E" w:rsidRPr="00AD7C5E" w:rsidRDefault="00AD7C5E" w:rsidP="00AD7C5E">
      <w:pPr>
        <w:autoSpaceDE w:val="0"/>
        <w:autoSpaceDN w:val="0"/>
        <w:adjustRightInd w:val="0"/>
        <w:snapToGrid w:val="0"/>
        <w:spacing w:line="360" w:lineRule="auto"/>
        <w:jc w:val="both"/>
        <w:rPr>
          <w:rFonts w:ascii="Book Antiqua" w:hAnsi="Book Antiqua"/>
          <w:bCs/>
          <w:color w:val="000000" w:themeColor="text1"/>
          <w:sz w:val="24"/>
          <w:szCs w:val="24"/>
          <w:lang w:val="en-US"/>
        </w:rPr>
      </w:pPr>
      <w:r w:rsidRPr="00AD7C5E">
        <w:rPr>
          <w:rFonts w:ascii="Book Antiqua" w:hAnsi="Book Antiqua"/>
          <w:bCs/>
          <w:color w:val="000000" w:themeColor="text1"/>
          <w:sz w:val="24"/>
          <w:szCs w:val="24"/>
          <w:lang w:val="en-US"/>
        </w:rPr>
        <w:t>36 </w:t>
      </w:r>
      <w:r w:rsidRPr="00AD7C5E">
        <w:rPr>
          <w:rFonts w:ascii="Book Antiqua" w:hAnsi="Book Antiqua"/>
          <w:b/>
          <w:bCs/>
          <w:color w:val="000000" w:themeColor="text1"/>
          <w:sz w:val="24"/>
          <w:szCs w:val="24"/>
          <w:lang w:val="en-US"/>
        </w:rPr>
        <w:t>Bagnall NM</w:t>
      </w:r>
      <w:r w:rsidRPr="00AD7C5E">
        <w:rPr>
          <w:rFonts w:ascii="Book Antiqua" w:hAnsi="Book Antiqua"/>
          <w:bCs/>
          <w:color w:val="000000" w:themeColor="text1"/>
          <w:sz w:val="24"/>
          <w:szCs w:val="24"/>
          <w:lang w:val="en-US"/>
        </w:rPr>
        <w:t xml:space="preserve">, </w:t>
      </w:r>
      <w:proofErr w:type="spellStart"/>
      <w:r w:rsidRPr="00AD7C5E">
        <w:rPr>
          <w:rFonts w:ascii="Book Antiqua" w:hAnsi="Book Antiqua"/>
          <w:bCs/>
          <w:color w:val="000000" w:themeColor="text1"/>
          <w:sz w:val="24"/>
          <w:szCs w:val="24"/>
          <w:lang w:val="en-US"/>
        </w:rPr>
        <w:t>Pring</w:t>
      </w:r>
      <w:proofErr w:type="spellEnd"/>
      <w:r w:rsidRPr="00AD7C5E">
        <w:rPr>
          <w:rFonts w:ascii="Book Antiqua" w:hAnsi="Book Antiqua"/>
          <w:bCs/>
          <w:color w:val="000000" w:themeColor="text1"/>
          <w:sz w:val="24"/>
          <w:szCs w:val="24"/>
          <w:lang w:val="en-US"/>
        </w:rPr>
        <w:t xml:space="preserve"> ET, </w:t>
      </w:r>
      <w:proofErr w:type="spellStart"/>
      <w:r w:rsidRPr="00AD7C5E">
        <w:rPr>
          <w:rFonts w:ascii="Book Antiqua" w:hAnsi="Book Antiqua"/>
          <w:bCs/>
          <w:color w:val="000000" w:themeColor="text1"/>
          <w:sz w:val="24"/>
          <w:szCs w:val="24"/>
          <w:lang w:val="en-US"/>
        </w:rPr>
        <w:t>Malietzis</w:t>
      </w:r>
      <w:proofErr w:type="spellEnd"/>
      <w:r w:rsidRPr="00AD7C5E">
        <w:rPr>
          <w:rFonts w:ascii="Book Antiqua" w:hAnsi="Book Antiqua"/>
          <w:bCs/>
          <w:color w:val="000000" w:themeColor="text1"/>
          <w:sz w:val="24"/>
          <w:szCs w:val="24"/>
          <w:lang w:val="en-US"/>
        </w:rPr>
        <w:t xml:space="preserve"> G, </w:t>
      </w:r>
      <w:proofErr w:type="spellStart"/>
      <w:r w:rsidRPr="00AD7C5E">
        <w:rPr>
          <w:rFonts w:ascii="Book Antiqua" w:hAnsi="Book Antiqua"/>
          <w:bCs/>
          <w:color w:val="000000" w:themeColor="text1"/>
          <w:sz w:val="24"/>
          <w:szCs w:val="24"/>
          <w:lang w:val="en-US"/>
        </w:rPr>
        <w:t>Athanasiou</w:t>
      </w:r>
      <w:proofErr w:type="spellEnd"/>
      <w:r w:rsidRPr="00AD7C5E">
        <w:rPr>
          <w:rFonts w:ascii="Book Antiqua" w:hAnsi="Book Antiqua"/>
          <w:bCs/>
          <w:color w:val="000000" w:themeColor="text1"/>
          <w:sz w:val="24"/>
          <w:szCs w:val="24"/>
          <w:lang w:val="en-US"/>
        </w:rPr>
        <w:t xml:space="preserve"> T, </w:t>
      </w:r>
      <w:proofErr w:type="spellStart"/>
      <w:r w:rsidRPr="00AD7C5E">
        <w:rPr>
          <w:rFonts w:ascii="Book Antiqua" w:hAnsi="Book Antiqua"/>
          <w:bCs/>
          <w:color w:val="000000" w:themeColor="text1"/>
          <w:sz w:val="24"/>
          <w:szCs w:val="24"/>
          <w:lang w:val="en-US"/>
        </w:rPr>
        <w:t>Faiz</w:t>
      </w:r>
      <w:proofErr w:type="spellEnd"/>
      <w:r w:rsidRPr="00AD7C5E">
        <w:rPr>
          <w:rFonts w:ascii="Book Antiqua" w:hAnsi="Book Antiqua"/>
          <w:bCs/>
          <w:color w:val="000000" w:themeColor="text1"/>
          <w:sz w:val="24"/>
          <w:szCs w:val="24"/>
          <w:lang w:val="en-US"/>
        </w:rPr>
        <w:t xml:space="preserve"> OD, Kennedy RH, Jenkins JT. Perioperative risk prediction in the era of enhanced recovery: a comparison of POSSUM, ACPGBI, and E-PASS scoring systems in major </w:t>
      </w:r>
      <w:r w:rsidRPr="00AD7C5E">
        <w:rPr>
          <w:rFonts w:ascii="Book Antiqua" w:hAnsi="Book Antiqua"/>
          <w:bCs/>
          <w:color w:val="000000" w:themeColor="text1"/>
          <w:sz w:val="24"/>
          <w:szCs w:val="24"/>
          <w:lang w:val="en-US"/>
        </w:rPr>
        <w:lastRenderedPageBreak/>
        <w:t>surgical procedures of the colorectal surgeon. </w:t>
      </w:r>
      <w:r w:rsidRPr="00AD7C5E">
        <w:rPr>
          <w:rFonts w:ascii="Book Antiqua" w:hAnsi="Book Antiqua"/>
          <w:bCs/>
          <w:i/>
          <w:iCs/>
          <w:color w:val="000000" w:themeColor="text1"/>
          <w:sz w:val="24"/>
          <w:szCs w:val="24"/>
          <w:lang w:val="en-US"/>
        </w:rPr>
        <w:t>Int J Colorectal Dis</w:t>
      </w:r>
      <w:r w:rsidRPr="00AD7C5E">
        <w:rPr>
          <w:rFonts w:ascii="Book Antiqua" w:hAnsi="Book Antiqua"/>
          <w:bCs/>
          <w:color w:val="000000" w:themeColor="text1"/>
          <w:sz w:val="24"/>
          <w:szCs w:val="24"/>
          <w:lang w:val="en-US"/>
        </w:rPr>
        <w:t> 2018; </w:t>
      </w:r>
      <w:r w:rsidRPr="00AD7C5E">
        <w:rPr>
          <w:rFonts w:ascii="Book Antiqua" w:hAnsi="Book Antiqua"/>
          <w:b/>
          <w:bCs/>
          <w:color w:val="000000" w:themeColor="text1"/>
          <w:sz w:val="24"/>
          <w:szCs w:val="24"/>
          <w:lang w:val="en-US"/>
        </w:rPr>
        <w:t>33</w:t>
      </w:r>
      <w:r w:rsidRPr="00AD7C5E">
        <w:rPr>
          <w:rFonts w:ascii="Book Antiqua" w:hAnsi="Book Antiqua"/>
          <w:bCs/>
          <w:color w:val="000000" w:themeColor="text1"/>
          <w:sz w:val="24"/>
          <w:szCs w:val="24"/>
          <w:lang w:val="en-US"/>
        </w:rPr>
        <w:t>: 1627-1634 [PMID: 30078107 DOI: 10.1007/s00384-018-3141-4]</w:t>
      </w:r>
    </w:p>
    <w:p w14:paraId="6E430C0C" w14:textId="430B7A35" w:rsidR="00870C28" w:rsidRDefault="00870C28" w:rsidP="00AD7C5E">
      <w:pPr>
        <w:autoSpaceDE w:val="0"/>
        <w:autoSpaceDN w:val="0"/>
        <w:adjustRightInd w:val="0"/>
        <w:snapToGrid w:val="0"/>
        <w:spacing w:line="360" w:lineRule="auto"/>
        <w:jc w:val="both"/>
        <w:rPr>
          <w:rFonts w:ascii="Book Antiqua" w:hAnsi="Book Antiqua" w:cs="Calibri"/>
          <w:color w:val="000000" w:themeColor="text1"/>
          <w:sz w:val="24"/>
          <w:szCs w:val="24"/>
          <w:lang w:val="en-US"/>
        </w:rPr>
      </w:pPr>
    </w:p>
    <w:p w14:paraId="4E421477" w14:textId="6B49645B" w:rsidR="00A56532" w:rsidRPr="00A56532" w:rsidRDefault="00A56532" w:rsidP="00A56532">
      <w:pPr>
        <w:suppressAutoHyphens w:val="0"/>
        <w:snapToGrid w:val="0"/>
        <w:spacing w:line="360" w:lineRule="auto"/>
        <w:jc w:val="right"/>
        <w:rPr>
          <w:rFonts w:ascii="Book Antiqua" w:eastAsia="SimSun" w:hAnsi="Book Antiqua"/>
          <w:b/>
          <w:bCs/>
          <w:sz w:val="24"/>
          <w:szCs w:val="24"/>
          <w:lang w:val="es-ES" w:eastAsia="en-US"/>
        </w:rPr>
      </w:pPr>
      <w:r w:rsidRPr="00A56532">
        <w:rPr>
          <w:rFonts w:ascii="Book Antiqua" w:eastAsia="SimSun" w:hAnsi="Book Antiqua"/>
          <w:b/>
          <w:bCs/>
          <w:sz w:val="24"/>
          <w:szCs w:val="24"/>
          <w:lang w:val="es-ES" w:eastAsia="en-US"/>
        </w:rPr>
        <w:t>P-Reviewer:</w:t>
      </w:r>
      <w:r w:rsidRPr="00A56532">
        <w:rPr>
          <w:rFonts w:ascii="Book Antiqua" w:eastAsia="SimSun" w:hAnsi="Book Antiqua"/>
          <w:sz w:val="24"/>
          <w:szCs w:val="24"/>
          <w:lang w:val="es-ES" w:eastAsia="en-US"/>
        </w:rPr>
        <w:t xml:space="preserve"> Martini F, Ng</w:t>
      </w:r>
      <w:r>
        <w:rPr>
          <w:rFonts w:ascii="Book Antiqua" w:eastAsia="SimSun" w:hAnsi="Book Antiqua"/>
          <w:sz w:val="24"/>
          <w:szCs w:val="24"/>
          <w:lang w:val="es-ES" w:eastAsia="en-US"/>
        </w:rPr>
        <w:t xml:space="preserve"> DCK, </w:t>
      </w:r>
      <w:r w:rsidRPr="00A56532">
        <w:rPr>
          <w:rFonts w:ascii="Book Antiqua" w:eastAsia="SimSun" w:hAnsi="Book Antiqua"/>
          <w:sz w:val="24"/>
          <w:szCs w:val="24"/>
          <w:lang w:val="es-ES" w:eastAsia="en-US"/>
        </w:rPr>
        <w:t>Wang</w:t>
      </w:r>
      <w:r>
        <w:rPr>
          <w:rFonts w:ascii="Book Antiqua" w:eastAsia="SimSun" w:hAnsi="Book Antiqua"/>
          <w:sz w:val="24"/>
          <w:szCs w:val="24"/>
          <w:lang w:val="es-ES" w:eastAsia="en-US"/>
        </w:rPr>
        <w:t xml:space="preserve"> DR</w:t>
      </w:r>
      <w:r w:rsidRPr="00A56532">
        <w:rPr>
          <w:rFonts w:ascii="Book Antiqua" w:eastAsia="SimSun" w:hAnsi="Book Antiqua"/>
          <w:bCs/>
          <w:sz w:val="24"/>
          <w:szCs w:val="24"/>
          <w:lang w:val="es-ES" w:eastAsia="en-US"/>
        </w:rPr>
        <w:t xml:space="preserve"> </w:t>
      </w:r>
      <w:r w:rsidRPr="00A56532">
        <w:rPr>
          <w:rFonts w:ascii="Book Antiqua" w:eastAsia="SimSun" w:hAnsi="Book Antiqua"/>
          <w:b/>
          <w:bCs/>
          <w:sz w:val="24"/>
          <w:szCs w:val="24"/>
          <w:lang w:val="es-ES" w:eastAsia="en-US"/>
        </w:rPr>
        <w:t>S-Editor:</w:t>
      </w:r>
      <w:r w:rsidRPr="00A56532">
        <w:rPr>
          <w:rFonts w:ascii="Book Antiqua" w:eastAsia="SimSun" w:hAnsi="Book Antiqua"/>
          <w:sz w:val="24"/>
          <w:szCs w:val="24"/>
          <w:lang w:val="es-ES" w:eastAsia="en-US"/>
        </w:rPr>
        <w:t xml:space="preserve"> </w:t>
      </w:r>
      <w:r>
        <w:rPr>
          <w:rFonts w:ascii="Book Antiqua" w:eastAsia="SimSun" w:hAnsi="Book Antiqua"/>
          <w:sz w:val="24"/>
          <w:szCs w:val="24"/>
          <w:lang w:val="es-ES" w:eastAsia="en-US"/>
        </w:rPr>
        <w:t>Ma RY</w:t>
      </w:r>
      <w:r w:rsidRPr="00A56532">
        <w:rPr>
          <w:rFonts w:ascii="Book Antiqua" w:eastAsia="SimSun" w:hAnsi="Book Antiqua"/>
          <w:sz w:val="24"/>
          <w:szCs w:val="24"/>
          <w:lang w:val="es-ES" w:eastAsia="en-US"/>
        </w:rPr>
        <w:t xml:space="preserve"> </w:t>
      </w:r>
      <w:r w:rsidRPr="00A56532">
        <w:rPr>
          <w:rFonts w:ascii="Book Antiqua" w:eastAsia="SimSun" w:hAnsi="Book Antiqua"/>
          <w:b/>
          <w:bCs/>
          <w:sz w:val="24"/>
          <w:szCs w:val="24"/>
          <w:lang w:val="es-ES" w:eastAsia="en-US"/>
        </w:rPr>
        <w:t>L-Editor:</w:t>
      </w:r>
      <w:r w:rsidRPr="00A56532">
        <w:rPr>
          <w:rFonts w:ascii="Book Antiqua" w:eastAsia="SimSun" w:hAnsi="Book Antiqua"/>
          <w:sz w:val="24"/>
          <w:szCs w:val="24"/>
          <w:lang w:val="es-ES" w:eastAsia="en-US"/>
        </w:rPr>
        <w:t xml:space="preserve"> </w:t>
      </w:r>
      <w:r w:rsidRPr="00A56532">
        <w:rPr>
          <w:rFonts w:ascii="Book Antiqua" w:eastAsia="SimSun" w:hAnsi="Book Antiqua"/>
          <w:b/>
          <w:bCs/>
          <w:sz w:val="24"/>
          <w:szCs w:val="24"/>
          <w:lang w:val="es-ES" w:eastAsia="en-US"/>
        </w:rPr>
        <w:t>E-Editor:</w:t>
      </w:r>
    </w:p>
    <w:p w14:paraId="58180593" w14:textId="77777777" w:rsidR="00A56532" w:rsidRPr="00A56532" w:rsidRDefault="00A56532" w:rsidP="00A56532">
      <w:pPr>
        <w:suppressAutoHyphens w:val="0"/>
        <w:snapToGrid w:val="0"/>
        <w:spacing w:line="360" w:lineRule="auto"/>
        <w:jc w:val="both"/>
        <w:rPr>
          <w:rFonts w:ascii="Book Antiqua" w:eastAsia="SimSun" w:hAnsi="Book Antiqua" w:cs="Arial"/>
          <w:b/>
          <w:bCs/>
          <w:color w:val="2B2B2B"/>
          <w:sz w:val="24"/>
          <w:szCs w:val="24"/>
          <w:shd w:val="clear" w:color="auto" w:fill="FAFAFA"/>
          <w:lang w:val="es-ES" w:eastAsia="en-US"/>
        </w:rPr>
      </w:pPr>
    </w:p>
    <w:p w14:paraId="2C9ACB45" w14:textId="77777777" w:rsidR="00A56532" w:rsidRPr="00A56532" w:rsidRDefault="00A56532" w:rsidP="00A56532">
      <w:pPr>
        <w:shd w:val="clear" w:color="auto" w:fill="FFFFFF"/>
        <w:suppressAutoHyphens w:val="0"/>
        <w:snapToGrid w:val="0"/>
        <w:spacing w:line="360" w:lineRule="auto"/>
        <w:jc w:val="both"/>
        <w:rPr>
          <w:rFonts w:ascii="Book Antiqua" w:eastAsia="SimSun" w:hAnsi="Book Antiqua" w:cs="Helvetica"/>
          <w:b/>
          <w:sz w:val="24"/>
          <w:szCs w:val="24"/>
          <w:lang w:val="es-ES" w:eastAsia="en-US"/>
        </w:rPr>
      </w:pPr>
      <w:r w:rsidRPr="00A56532">
        <w:rPr>
          <w:rFonts w:ascii="Book Antiqua" w:eastAsia="SimSun" w:hAnsi="Book Antiqua" w:cs="Helvetica"/>
          <w:b/>
          <w:sz w:val="24"/>
          <w:szCs w:val="24"/>
          <w:lang w:val="es-ES" w:eastAsia="en-US"/>
        </w:rPr>
        <w:t xml:space="preserve">Specialty type: </w:t>
      </w:r>
      <w:r w:rsidRPr="00A56532">
        <w:rPr>
          <w:rFonts w:ascii="Book Antiqua" w:eastAsia="Microsoft YaHei" w:hAnsi="Book Antiqua" w:cs="SimSun"/>
          <w:sz w:val="24"/>
          <w:szCs w:val="24"/>
          <w:lang w:val="es-ES" w:eastAsia="en-US"/>
        </w:rPr>
        <w:t>Gastroenterology and hepatology</w:t>
      </w:r>
    </w:p>
    <w:p w14:paraId="4974DB00" w14:textId="6C419BDB" w:rsidR="00A56532" w:rsidRPr="00A56532" w:rsidRDefault="00A56532" w:rsidP="00A56532">
      <w:pPr>
        <w:shd w:val="clear" w:color="auto" w:fill="FFFFFF"/>
        <w:suppressAutoHyphens w:val="0"/>
        <w:snapToGrid w:val="0"/>
        <w:spacing w:line="360" w:lineRule="auto"/>
        <w:jc w:val="both"/>
        <w:rPr>
          <w:rFonts w:ascii="Book Antiqua" w:eastAsia="SimSun" w:hAnsi="Book Antiqua" w:cs="Helvetica"/>
          <w:sz w:val="24"/>
          <w:szCs w:val="24"/>
          <w:lang w:val="es-ES"/>
        </w:rPr>
      </w:pPr>
      <w:r w:rsidRPr="00A56532">
        <w:rPr>
          <w:rFonts w:ascii="Book Antiqua" w:eastAsia="SimSun" w:hAnsi="Book Antiqua" w:cs="Helvetica"/>
          <w:b/>
          <w:sz w:val="24"/>
          <w:szCs w:val="24"/>
          <w:lang w:val="es-ES" w:eastAsia="en-US"/>
        </w:rPr>
        <w:t>Country of origin:</w:t>
      </w:r>
      <w:r w:rsidRPr="00A56532">
        <w:rPr>
          <w:rFonts w:ascii="Book Antiqua" w:eastAsia="SimSun" w:hAnsi="Book Antiqua" w:cs="Helvetica"/>
          <w:sz w:val="24"/>
          <w:szCs w:val="24"/>
          <w:lang w:val="es-ES" w:eastAsia="en-US"/>
        </w:rPr>
        <w:t xml:space="preserve"> </w:t>
      </w:r>
      <w:r>
        <w:rPr>
          <w:rFonts w:ascii="Book Antiqua" w:eastAsia="SimSun" w:hAnsi="Book Antiqua" w:cs="Helvetica"/>
          <w:sz w:val="24"/>
          <w:szCs w:val="24"/>
          <w:lang w:val="es-ES" w:eastAsia="en-US"/>
        </w:rPr>
        <w:t>Italy</w:t>
      </w:r>
    </w:p>
    <w:p w14:paraId="23026D09" w14:textId="77777777" w:rsidR="00A56532" w:rsidRPr="00A56532" w:rsidRDefault="00A56532" w:rsidP="00A56532">
      <w:pPr>
        <w:shd w:val="clear" w:color="auto" w:fill="FFFFFF"/>
        <w:suppressAutoHyphens w:val="0"/>
        <w:snapToGrid w:val="0"/>
        <w:spacing w:line="360" w:lineRule="auto"/>
        <w:jc w:val="both"/>
        <w:rPr>
          <w:rFonts w:ascii="Book Antiqua" w:eastAsia="SimSun" w:hAnsi="Book Antiqua" w:cs="Helvetica"/>
          <w:b/>
          <w:sz w:val="24"/>
          <w:szCs w:val="24"/>
          <w:lang w:val="es-ES" w:eastAsia="en-US"/>
        </w:rPr>
      </w:pPr>
      <w:r w:rsidRPr="00A56532">
        <w:rPr>
          <w:rFonts w:ascii="Book Antiqua" w:eastAsia="SimSun" w:hAnsi="Book Antiqua" w:cs="Helvetica"/>
          <w:b/>
          <w:sz w:val="24"/>
          <w:szCs w:val="24"/>
          <w:lang w:val="es-ES" w:eastAsia="en-US"/>
        </w:rPr>
        <w:t>Peer-review report classification</w:t>
      </w:r>
    </w:p>
    <w:p w14:paraId="2F1DCA89" w14:textId="582BF42D" w:rsidR="00A56532" w:rsidRPr="00A56532" w:rsidRDefault="00A56532" w:rsidP="00A56532">
      <w:pPr>
        <w:shd w:val="clear" w:color="auto" w:fill="FFFFFF"/>
        <w:suppressAutoHyphens w:val="0"/>
        <w:snapToGrid w:val="0"/>
        <w:spacing w:line="360" w:lineRule="auto"/>
        <w:jc w:val="both"/>
        <w:rPr>
          <w:rFonts w:ascii="Book Antiqua" w:eastAsia="SimSun" w:hAnsi="Book Antiqua" w:cs="Helvetica"/>
          <w:sz w:val="24"/>
          <w:szCs w:val="24"/>
          <w:lang w:val="es-ES" w:eastAsia="en-US"/>
        </w:rPr>
      </w:pPr>
      <w:r w:rsidRPr="00A56532">
        <w:rPr>
          <w:rFonts w:ascii="Book Antiqua" w:eastAsia="SimSun" w:hAnsi="Book Antiqua" w:cs="Helvetica"/>
          <w:sz w:val="24"/>
          <w:szCs w:val="24"/>
          <w:lang w:val="es-ES" w:eastAsia="en-US"/>
        </w:rPr>
        <w:t xml:space="preserve">Grade A (Excellent): </w:t>
      </w:r>
      <w:r>
        <w:rPr>
          <w:rFonts w:ascii="Book Antiqua" w:eastAsia="SimSun" w:hAnsi="Book Antiqua" w:cs="Helvetica"/>
          <w:sz w:val="24"/>
          <w:szCs w:val="24"/>
          <w:lang w:val="es-ES" w:eastAsia="en-US"/>
        </w:rPr>
        <w:t>0</w:t>
      </w:r>
    </w:p>
    <w:p w14:paraId="24EFC290" w14:textId="12747A1B" w:rsidR="00A56532" w:rsidRPr="00A56532" w:rsidRDefault="00A56532" w:rsidP="00A56532">
      <w:pPr>
        <w:shd w:val="clear" w:color="auto" w:fill="FFFFFF"/>
        <w:suppressAutoHyphens w:val="0"/>
        <w:snapToGrid w:val="0"/>
        <w:spacing w:line="360" w:lineRule="auto"/>
        <w:jc w:val="both"/>
        <w:rPr>
          <w:rFonts w:ascii="Book Antiqua" w:eastAsia="SimSun" w:hAnsi="Book Antiqua" w:cs="Helvetica"/>
          <w:sz w:val="24"/>
          <w:szCs w:val="24"/>
          <w:lang w:val="es-ES"/>
        </w:rPr>
      </w:pPr>
      <w:r w:rsidRPr="00A56532">
        <w:rPr>
          <w:rFonts w:ascii="Book Antiqua" w:eastAsia="SimSun" w:hAnsi="Book Antiqua" w:cs="Helvetica"/>
          <w:sz w:val="24"/>
          <w:szCs w:val="24"/>
          <w:lang w:val="es-ES" w:eastAsia="en-US"/>
        </w:rPr>
        <w:t xml:space="preserve">Grade B (Very good): </w:t>
      </w:r>
      <w:r>
        <w:rPr>
          <w:rFonts w:ascii="Book Antiqua" w:eastAsia="SimSun" w:hAnsi="Book Antiqua" w:cs="Helvetica"/>
          <w:sz w:val="24"/>
          <w:szCs w:val="24"/>
          <w:lang w:val="es-ES" w:eastAsia="en-US"/>
        </w:rPr>
        <w:t>B</w:t>
      </w:r>
    </w:p>
    <w:p w14:paraId="1D07CB28" w14:textId="48083F85" w:rsidR="00A56532" w:rsidRPr="00A56532" w:rsidRDefault="00A56532" w:rsidP="00A56532">
      <w:pPr>
        <w:shd w:val="clear" w:color="auto" w:fill="FFFFFF"/>
        <w:suppressAutoHyphens w:val="0"/>
        <w:snapToGrid w:val="0"/>
        <w:spacing w:line="360" w:lineRule="auto"/>
        <w:jc w:val="both"/>
        <w:rPr>
          <w:rFonts w:ascii="Book Antiqua" w:eastAsia="SimSun" w:hAnsi="Book Antiqua" w:cs="Helvetica"/>
          <w:sz w:val="24"/>
          <w:szCs w:val="24"/>
          <w:lang w:val="es-ES"/>
        </w:rPr>
      </w:pPr>
      <w:r w:rsidRPr="00A56532">
        <w:rPr>
          <w:rFonts w:ascii="Book Antiqua" w:eastAsia="SimSun" w:hAnsi="Book Antiqua" w:cs="Helvetica"/>
          <w:sz w:val="24"/>
          <w:szCs w:val="24"/>
          <w:lang w:val="es-ES" w:eastAsia="en-US"/>
        </w:rPr>
        <w:t>Grade C (Good): C</w:t>
      </w:r>
    </w:p>
    <w:p w14:paraId="4F0983E3" w14:textId="7B5CDB8B" w:rsidR="00A56532" w:rsidRPr="00A56532" w:rsidRDefault="00A56532" w:rsidP="00A56532">
      <w:pPr>
        <w:shd w:val="clear" w:color="auto" w:fill="FFFFFF"/>
        <w:suppressAutoHyphens w:val="0"/>
        <w:snapToGrid w:val="0"/>
        <w:spacing w:line="360" w:lineRule="auto"/>
        <w:jc w:val="both"/>
        <w:rPr>
          <w:rFonts w:ascii="Book Antiqua" w:eastAsia="SimSun" w:hAnsi="Book Antiqua" w:cs="Helvetica"/>
          <w:sz w:val="24"/>
          <w:szCs w:val="24"/>
          <w:lang w:val="en-US"/>
        </w:rPr>
      </w:pPr>
      <w:r w:rsidRPr="00A56532">
        <w:rPr>
          <w:rFonts w:ascii="Book Antiqua" w:eastAsia="SimSun" w:hAnsi="Book Antiqua" w:cs="Helvetica"/>
          <w:sz w:val="24"/>
          <w:szCs w:val="24"/>
          <w:lang w:val="es-ES" w:eastAsia="en-US"/>
        </w:rPr>
        <w:t xml:space="preserve">Grade D (Fair): </w:t>
      </w:r>
      <w:r>
        <w:rPr>
          <w:rFonts w:ascii="Book Antiqua" w:eastAsia="SimSun" w:hAnsi="Book Antiqua" w:cs="Helvetica"/>
          <w:sz w:val="24"/>
          <w:szCs w:val="24"/>
          <w:lang w:val="es-ES" w:eastAsia="en-US"/>
        </w:rPr>
        <w:t>D</w:t>
      </w:r>
    </w:p>
    <w:p w14:paraId="3B158ACF" w14:textId="77777777" w:rsidR="00A56532" w:rsidRPr="00A56532" w:rsidRDefault="00A56532" w:rsidP="00A56532">
      <w:pPr>
        <w:suppressAutoHyphens w:val="0"/>
        <w:snapToGrid w:val="0"/>
        <w:spacing w:line="360" w:lineRule="auto"/>
        <w:jc w:val="both"/>
        <w:rPr>
          <w:rFonts w:ascii="Book Antiqua" w:eastAsia="SimSun" w:hAnsi="Book Antiqua" w:cs="Arial"/>
          <w:sz w:val="24"/>
          <w:szCs w:val="24"/>
          <w:lang w:val="en-GB" w:eastAsia="en-US"/>
        </w:rPr>
      </w:pPr>
      <w:r w:rsidRPr="00A56532">
        <w:rPr>
          <w:rFonts w:ascii="Book Antiqua" w:eastAsia="SimSun" w:hAnsi="Book Antiqua" w:cs="Helvetica"/>
          <w:sz w:val="24"/>
          <w:szCs w:val="24"/>
          <w:lang w:val="es-ES" w:eastAsia="en-US"/>
        </w:rPr>
        <w:t>Grade E (Poor): 0</w:t>
      </w:r>
    </w:p>
    <w:p w14:paraId="2A5C2436" w14:textId="77777777" w:rsidR="00AD7C5E" w:rsidRPr="008D43B9" w:rsidRDefault="00AD7C5E" w:rsidP="00AD7C5E">
      <w:pPr>
        <w:autoSpaceDE w:val="0"/>
        <w:autoSpaceDN w:val="0"/>
        <w:adjustRightInd w:val="0"/>
        <w:snapToGrid w:val="0"/>
        <w:spacing w:line="360" w:lineRule="auto"/>
        <w:jc w:val="both"/>
        <w:rPr>
          <w:rFonts w:ascii="Book Antiqua" w:hAnsi="Book Antiqua" w:cs="Calibri"/>
          <w:color w:val="000000" w:themeColor="text1"/>
          <w:sz w:val="24"/>
          <w:szCs w:val="24"/>
          <w:lang w:val="en-US"/>
        </w:rPr>
      </w:pPr>
    </w:p>
    <w:p w14:paraId="0E659481" w14:textId="77777777" w:rsidR="00A075DD" w:rsidRPr="008D43B9" w:rsidRDefault="00A075DD" w:rsidP="008D43B9">
      <w:pPr>
        <w:adjustRightInd w:val="0"/>
        <w:snapToGrid w:val="0"/>
        <w:spacing w:line="360" w:lineRule="auto"/>
        <w:jc w:val="both"/>
        <w:rPr>
          <w:rFonts w:ascii="Book Antiqua" w:hAnsi="Book Antiqua"/>
          <w:color w:val="000000" w:themeColor="text1"/>
          <w:sz w:val="24"/>
          <w:szCs w:val="24"/>
          <w:shd w:val="clear" w:color="auto" w:fill="FFFFFF"/>
          <w:lang w:val="en-US"/>
        </w:rPr>
        <w:sectPr w:rsidR="00A075DD" w:rsidRPr="008D43B9" w:rsidSect="0070409B">
          <w:headerReference w:type="default" r:id="rId8"/>
          <w:pgSz w:w="11906" w:h="16838"/>
          <w:pgMar w:top="1440" w:right="1800" w:bottom="1440" w:left="1800" w:header="708" w:footer="708" w:gutter="0"/>
          <w:cols w:space="708"/>
          <w:docGrid w:linePitch="360"/>
        </w:sectPr>
      </w:pPr>
    </w:p>
    <w:p w14:paraId="6C1E5FCB" w14:textId="6B9BE7EE" w:rsidR="007621A3" w:rsidRDefault="007621A3" w:rsidP="008D43B9">
      <w:pPr>
        <w:adjustRightInd w:val="0"/>
        <w:snapToGrid w:val="0"/>
        <w:spacing w:line="360" w:lineRule="auto"/>
        <w:jc w:val="both"/>
        <w:rPr>
          <w:rFonts w:ascii="Book Antiqua" w:eastAsiaTheme="minorEastAsia" w:hAnsi="Book Antiqua"/>
          <w:b/>
          <w:caps/>
          <w:noProof/>
          <w:color w:val="000000" w:themeColor="text1"/>
          <w:sz w:val="24"/>
          <w:szCs w:val="24"/>
          <w:lang w:val="en-US"/>
        </w:rPr>
      </w:pPr>
    </w:p>
    <w:p w14:paraId="571D936A" w14:textId="00F2C46A" w:rsidR="007621A3" w:rsidRPr="007621A3" w:rsidRDefault="007621A3" w:rsidP="008D43B9">
      <w:pPr>
        <w:adjustRightInd w:val="0"/>
        <w:snapToGrid w:val="0"/>
        <w:spacing w:line="360" w:lineRule="auto"/>
        <w:jc w:val="both"/>
        <w:rPr>
          <w:rFonts w:ascii="Book Antiqua" w:eastAsiaTheme="minorEastAsia" w:hAnsi="Book Antiqua"/>
          <w:b/>
          <w:caps/>
          <w:color w:val="000000" w:themeColor="text1"/>
          <w:sz w:val="24"/>
          <w:szCs w:val="24"/>
          <w:lang w:val="en-US"/>
        </w:rPr>
      </w:pPr>
      <w:r>
        <w:rPr>
          <w:rFonts w:ascii="Book Antiqua" w:eastAsiaTheme="minorEastAsia" w:hAnsi="Book Antiqua" w:hint="eastAsia"/>
          <w:b/>
          <w:caps/>
          <w:noProof/>
          <w:color w:val="000000" w:themeColor="text1"/>
          <w:sz w:val="24"/>
          <w:szCs w:val="24"/>
          <w:lang w:val="en-US"/>
        </w:rPr>
        <w:drawing>
          <wp:inline distT="0" distB="0" distL="0" distR="0" wp14:anchorId="5D65F79E" wp14:editId="1B9D69DB">
            <wp:extent cx="6109970" cy="5088890"/>
            <wp:effectExtent l="0" t="0" r="508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9970" cy="5088890"/>
                    </a:xfrm>
                    <a:prstGeom prst="rect">
                      <a:avLst/>
                    </a:prstGeom>
                    <a:noFill/>
                    <a:ln>
                      <a:noFill/>
                    </a:ln>
                  </pic:spPr>
                </pic:pic>
              </a:graphicData>
            </a:graphic>
          </wp:inline>
        </w:drawing>
      </w:r>
    </w:p>
    <w:p w14:paraId="3D81B8A0" w14:textId="086A033C" w:rsidR="000D1FB8" w:rsidRPr="008D43B9" w:rsidRDefault="00A52142" w:rsidP="008D43B9">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b/>
          <w:color w:val="000000" w:themeColor="text1"/>
          <w:sz w:val="24"/>
          <w:szCs w:val="24"/>
          <w:lang w:val="en-US"/>
        </w:rPr>
        <w:t>Figure 1</w:t>
      </w:r>
      <w:r w:rsidR="006A6E6D">
        <w:rPr>
          <w:rFonts w:ascii="Book Antiqua" w:hAnsi="Book Antiqua"/>
          <w:color w:val="000000" w:themeColor="text1"/>
          <w:sz w:val="24"/>
          <w:szCs w:val="24"/>
          <w:lang w:val="en-US"/>
        </w:rPr>
        <w:t xml:space="preserve"> </w:t>
      </w:r>
      <w:r w:rsidRPr="006A6E6D">
        <w:rPr>
          <w:rFonts w:ascii="Book Antiqua" w:hAnsi="Book Antiqua"/>
          <w:b/>
          <w:bCs/>
          <w:color w:val="000000" w:themeColor="text1"/>
          <w:sz w:val="24"/>
          <w:szCs w:val="24"/>
          <w:lang w:val="en-US"/>
        </w:rPr>
        <w:t>Exclusion criteria among the 317 patients undergoing laparoscopic colorectal resection from March 2014 to July 2018</w:t>
      </w:r>
      <w:r w:rsidR="006A6E6D" w:rsidRPr="006A6E6D">
        <w:rPr>
          <w:rFonts w:ascii="Book Antiqua" w:hAnsi="Book Antiqua"/>
          <w:b/>
          <w:bCs/>
          <w:color w:val="000000" w:themeColor="text1"/>
          <w:sz w:val="24"/>
          <w:szCs w:val="24"/>
          <w:lang w:val="en-US"/>
        </w:rPr>
        <w:t>.</w:t>
      </w:r>
      <w:r w:rsidR="006A6E6D">
        <w:rPr>
          <w:rFonts w:ascii="Book Antiqua" w:hAnsi="Book Antiqua"/>
          <w:color w:val="000000" w:themeColor="text1"/>
          <w:sz w:val="24"/>
          <w:szCs w:val="24"/>
          <w:lang w:val="en-US"/>
        </w:rPr>
        <w:t xml:space="preserve"> </w:t>
      </w:r>
      <w:r w:rsidR="000D1FB8" w:rsidRPr="008D43B9">
        <w:rPr>
          <w:rFonts w:ascii="Book Antiqua" w:hAnsi="Book Antiqua"/>
          <w:color w:val="000000" w:themeColor="text1"/>
          <w:sz w:val="24"/>
          <w:szCs w:val="24"/>
          <w:lang w:val="en-US"/>
        </w:rPr>
        <w:t xml:space="preserve">IBD: </w:t>
      </w:r>
      <w:r w:rsidR="006A6E6D">
        <w:rPr>
          <w:rFonts w:ascii="Book Antiqua" w:hAnsi="Book Antiqua"/>
          <w:color w:val="000000" w:themeColor="text1"/>
          <w:sz w:val="24"/>
          <w:szCs w:val="24"/>
          <w:lang w:val="en-US"/>
        </w:rPr>
        <w:t>I</w:t>
      </w:r>
      <w:r w:rsidR="000D1FB8" w:rsidRPr="008D43B9">
        <w:rPr>
          <w:rFonts w:ascii="Book Antiqua" w:hAnsi="Book Antiqua"/>
          <w:color w:val="000000" w:themeColor="text1"/>
          <w:sz w:val="24"/>
          <w:szCs w:val="24"/>
          <w:lang w:val="en-US"/>
        </w:rPr>
        <w:t xml:space="preserve">nflammatory bowel disease; FAP: </w:t>
      </w:r>
      <w:r w:rsidR="006A6E6D">
        <w:rPr>
          <w:rFonts w:ascii="Book Antiqua" w:hAnsi="Book Antiqua"/>
          <w:color w:val="000000" w:themeColor="text1"/>
          <w:sz w:val="24"/>
          <w:szCs w:val="24"/>
          <w:lang w:val="en-US"/>
        </w:rPr>
        <w:t>F</w:t>
      </w:r>
      <w:r w:rsidR="000D1FB8" w:rsidRPr="008D43B9">
        <w:rPr>
          <w:rFonts w:ascii="Book Antiqua" w:hAnsi="Book Antiqua"/>
          <w:color w:val="000000" w:themeColor="text1"/>
          <w:sz w:val="24"/>
          <w:szCs w:val="24"/>
          <w:lang w:val="en-US"/>
        </w:rPr>
        <w:t xml:space="preserve">amilial adenomatous polyposis; COPD: </w:t>
      </w:r>
      <w:r w:rsidR="006A6E6D">
        <w:rPr>
          <w:rFonts w:ascii="Book Antiqua" w:hAnsi="Book Antiqua"/>
          <w:color w:val="000000" w:themeColor="text1"/>
          <w:sz w:val="24"/>
          <w:szCs w:val="24"/>
          <w:lang w:val="en-US"/>
        </w:rPr>
        <w:t>C</w:t>
      </w:r>
      <w:r w:rsidR="000D1FB8" w:rsidRPr="008D43B9">
        <w:rPr>
          <w:rFonts w:ascii="Book Antiqua" w:hAnsi="Book Antiqua"/>
          <w:color w:val="000000" w:themeColor="text1"/>
          <w:sz w:val="24"/>
          <w:szCs w:val="24"/>
          <w:lang w:val="en-US"/>
        </w:rPr>
        <w:t>hronic obstructive pulmonary disease</w:t>
      </w:r>
      <w:r w:rsidR="006A6E6D">
        <w:rPr>
          <w:rFonts w:ascii="Book Antiqua" w:hAnsi="Book Antiqua"/>
          <w:color w:val="000000" w:themeColor="text1"/>
          <w:sz w:val="24"/>
          <w:szCs w:val="24"/>
          <w:lang w:val="en-US"/>
        </w:rPr>
        <w:t>.</w:t>
      </w:r>
    </w:p>
    <w:p w14:paraId="5D399C1B" w14:textId="576B22C2" w:rsidR="000D1FB8" w:rsidRDefault="000D1FB8" w:rsidP="008D43B9">
      <w:pPr>
        <w:suppressAutoHyphens w:val="0"/>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br w:type="page"/>
      </w:r>
    </w:p>
    <w:p w14:paraId="442151A1" w14:textId="2CC056DB" w:rsidR="00E8499A" w:rsidRPr="00E8499A" w:rsidRDefault="00E8499A" w:rsidP="008D43B9">
      <w:pPr>
        <w:suppressAutoHyphens w:val="0"/>
        <w:adjustRightInd w:val="0"/>
        <w:snapToGrid w:val="0"/>
        <w:spacing w:line="360" w:lineRule="auto"/>
        <w:jc w:val="both"/>
        <w:rPr>
          <w:rFonts w:ascii="Book Antiqua" w:hAnsi="Book Antiqua"/>
          <w:b/>
          <w:bCs/>
          <w:color w:val="000000" w:themeColor="text1"/>
          <w:sz w:val="24"/>
          <w:szCs w:val="24"/>
          <w:lang w:val="en-US"/>
        </w:rPr>
      </w:pPr>
      <w:r w:rsidRPr="008D43B9">
        <w:rPr>
          <w:rFonts w:ascii="Book Antiqua" w:hAnsi="Book Antiqua"/>
          <w:b/>
          <w:color w:val="000000" w:themeColor="text1"/>
          <w:sz w:val="24"/>
          <w:szCs w:val="24"/>
          <w:lang w:val="en-US"/>
        </w:rPr>
        <w:lastRenderedPageBreak/>
        <w:t>Table 1</w:t>
      </w:r>
      <w:r>
        <w:rPr>
          <w:rFonts w:ascii="Book Antiqua" w:hAnsi="Book Antiqua"/>
          <w:b/>
          <w:color w:val="000000" w:themeColor="text1"/>
          <w:sz w:val="24"/>
          <w:szCs w:val="24"/>
          <w:lang w:val="en-US"/>
        </w:rPr>
        <w:t xml:space="preserve"> </w:t>
      </w:r>
      <w:r w:rsidRPr="00E8499A">
        <w:rPr>
          <w:rFonts w:ascii="Book Antiqua" w:hAnsi="Book Antiqua"/>
          <w:b/>
          <w:bCs/>
          <w:color w:val="000000" w:themeColor="text1"/>
          <w:sz w:val="24"/>
          <w:szCs w:val="24"/>
          <w:lang w:val="en-US"/>
        </w:rPr>
        <w:t>Clinic-pathological characteristics and operative data according to age grouping for the 225 patients under study</w:t>
      </w:r>
      <w:r w:rsidR="00837BCF">
        <w:rPr>
          <w:rFonts w:ascii="Book Antiqua" w:hAnsi="Book Antiqua"/>
          <w:b/>
          <w:bCs/>
          <w:color w:val="000000" w:themeColor="text1"/>
          <w:sz w:val="24"/>
          <w:szCs w:val="24"/>
          <w:lang w:val="en-US"/>
        </w:rPr>
        <w:t xml:space="preserve">, </w:t>
      </w:r>
      <w:r w:rsidR="00837BCF" w:rsidRPr="00837BCF">
        <w:rPr>
          <w:rFonts w:ascii="Book Antiqua" w:hAnsi="Book Antiqua"/>
          <w:b/>
          <w:bCs/>
          <w:i/>
          <w:iCs/>
          <w:color w:val="000000" w:themeColor="text1"/>
          <w:sz w:val="24"/>
          <w:szCs w:val="24"/>
          <w:lang w:val="en-US"/>
        </w:rPr>
        <w:t>n</w:t>
      </w:r>
      <w:r w:rsidR="00837BCF">
        <w:rPr>
          <w:rFonts w:ascii="Book Antiqua" w:hAnsi="Book Antiqua"/>
          <w:b/>
          <w:bCs/>
          <w:color w:val="000000" w:themeColor="text1"/>
          <w:sz w:val="24"/>
          <w:szCs w:val="24"/>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80"/>
        <w:gridCol w:w="1698"/>
        <w:gridCol w:w="1698"/>
        <w:gridCol w:w="1698"/>
        <w:gridCol w:w="1164"/>
      </w:tblGrid>
      <w:tr w:rsidR="008D43B9" w:rsidRPr="00837BCF" w14:paraId="49E6134E" w14:textId="77777777" w:rsidTr="00E8499A">
        <w:trPr>
          <w:cantSplit/>
          <w:trHeight w:val="364"/>
        </w:trPr>
        <w:tc>
          <w:tcPr>
            <w:tcW w:w="3380" w:type="dxa"/>
            <w:tcBorders>
              <w:left w:val="nil"/>
              <w:bottom w:val="nil"/>
              <w:right w:val="nil"/>
            </w:tcBorders>
            <w:shd w:val="clear" w:color="auto" w:fill="FFFFFF"/>
            <w:vAlign w:val="center"/>
          </w:tcPr>
          <w:p w14:paraId="46162518" w14:textId="77777777" w:rsidR="000D1FB8" w:rsidRPr="008D43B9" w:rsidRDefault="000D1FB8" w:rsidP="008D43B9">
            <w:pPr>
              <w:adjustRightInd w:val="0"/>
              <w:snapToGrid w:val="0"/>
              <w:spacing w:line="360" w:lineRule="auto"/>
              <w:jc w:val="both"/>
              <w:rPr>
                <w:rFonts w:ascii="Book Antiqua" w:hAnsi="Book Antiqua"/>
                <w:color w:val="000000" w:themeColor="text1"/>
                <w:sz w:val="24"/>
                <w:szCs w:val="24"/>
                <w:lang w:val="en-US"/>
              </w:rPr>
            </w:pPr>
          </w:p>
        </w:tc>
        <w:tc>
          <w:tcPr>
            <w:tcW w:w="5094" w:type="dxa"/>
            <w:gridSpan w:val="3"/>
            <w:tcBorders>
              <w:left w:val="nil"/>
              <w:bottom w:val="nil"/>
              <w:right w:val="nil"/>
            </w:tcBorders>
            <w:shd w:val="clear" w:color="auto" w:fill="FFFFFF"/>
            <w:vAlign w:val="center"/>
          </w:tcPr>
          <w:p w14:paraId="5A99E0B6" w14:textId="29FF2136" w:rsidR="000D1FB8" w:rsidRPr="00837BCF" w:rsidRDefault="000D1FB8" w:rsidP="00837BCF">
            <w:pPr>
              <w:adjustRightInd w:val="0"/>
              <w:snapToGrid w:val="0"/>
              <w:spacing w:line="360" w:lineRule="auto"/>
              <w:jc w:val="center"/>
              <w:rPr>
                <w:rFonts w:ascii="Book Antiqua" w:hAnsi="Book Antiqua"/>
                <w:b/>
                <w:bCs/>
                <w:color w:val="000000" w:themeColor="text1"/>
                <w:sz w:val="24"/>
                <w:szCs w:val="24"/>
                <w:lang w:val="en-US"/>
              </w:rPr>
            </w:pPr>
            <w:r w:rsidRPr="00837BCF">
              <w:rPr>
                <w:rFonts w:ascii="Book Antiqua" w:hAnsi="Book Antiqua"/>
                <w:b/>
                <w:bCs/>
                <w:color w:val="000000" w:themeColor="text1"/>
                <w:sz w:val="24"/>
                <w:szCs w:val="24"/>
                <w:lang w:val="en-US"/>
              </w:rPr>
              <w:t xml:space="preserve">Age </w:t>
            </w:r>
            <w:r w:rsidR="00837BCF" w:rsidRPr="00837BCF">
              <w:rPr>
                <w:rFonts w:ascii="Book Antiqua" w:hAnsi="Book Antiqua"/>
                <w:b/>
                <w:bCs/>
                <w:color w:val="000000" w:themeColor="text1"/>
                <w:sz w:val="24"/>
                <w:szCs w:val="24"/>
                <w:lang w:val="en-US"/>
              </w:rPr>
              <w:t>g</w:t>
            </w:r>
            <w:r w:rsidRPr="00837BCF">
              <w:rPr>
                <w:rFonts w:ascii="Book Antiqua" w:hAnsi="Book Antiqua"/>
                <w:b/>
                <w:bCs/>
                <w:color w:val="000000" w:themeColor="text1"/>
                <w:sz w:val="24"/>
                <w:szCs w:val="24"/>
                <w:lang w:val="en-US"/>
              </w:rPr>
              <w:t>roup</w:t>
            </w:r>
          </w:p>
        </w:tc>
        <w:tc>
          <w:tcPr>
            <w:tcW w:w="1164" w:type="dxa"/>
            <w:tcBorders>
              <w:left w:val="nil"/>
              <w:bottom w:val="nil"/>
              <w:right w:val="nil"/>
            </w:tcBorders>
            <w:shd w:val="clear" w:color="auto" w:fill="FFFFFF"/>
          </w:tcPr>
          <w:p w14:paraId="5C4E7B89" w14:textId="77777777" w:rsidR="000D1FB8" w:rsidRPr="00837BCF" w:rsidRDefault="000D1FB8" w:rsidP="00837BCF">
            <w:pPr>
              <w:adjustRightInd w:val="0"/>
              <w:snapToGrid w:val="0"/>
              <w:spacing w:line="360" w:lineRule="auto"/>
              <w:jc w:val="center"/>
              <w:rPr>
                <w:rFonts w:ascii="Book Antiqua" w:hAnsi="Book Antiqua"/>
                <w:b/>
                <w:bCs/>
                <w:color w:val="000000" w:themeColor="text1"/>
                <w:sz w:val="24"/>
                <w:szCs w:val="24"/>
                <w:lang w:val="en-US"/>
              </w:rPr>
            </w:pPr>
          </w:p>
        </w:tc>
      </w:tr>
      <w:tr w:rsidR="008D43B9" w:rsidRPr="00837BCF" w14:paraId="59DAF988" w14:textId="77777777" w:rsidTr="00E8499A">
        <w:trPr>
          <w:cantSplit/>
          <w:trHeight w:val="584"/>
        </w:trPr>
        <w:tc>
          <w:tcPr>
            <w:tcW w:w="3380" w:type="dxa"/>
            <w:tcBorders>
              <w:top w:val="nil"/>
              <w:left w:val="nil"/>
              <w:bottom w:val="single" w:sz="4" w:space="0" w:color="auto"/>
              <w:right w:val="nil"/>
            </w:tcBorders>
            <w:shd w:val="clear" w:color="auto" w:fill="FFFFFF"/>
            <w:vAlign w:val="center"/>
          </w:tcPr>
          <w:p w14:paraId="1A7F7DB1" w14:textId="77777777" w:rsidR="000D1FB8" w:rsidRPr="008D43B9" w:rsidRDefault="000D1FB8" w:rsidP="008D43B9">
            <w:pPr>
              <w:adjustRightInd w:val="0"/>
              <w:snapToGrid w:val="0"/>
              <w:spacing w:line="360" w:lineRule="auto"/>
              <w:jc w:val="both"/>
              <w:rPr>
                <w:rFonts w:ascii="Book Antiqua" w:hAnsi="Book Antiqua"/>
                <w:color w:val="000000" w:themeColor="text1"/>
                <w:sz w:val="24"/>
                <w:szCs w:val="24"/>
                <w:lang w:val="en-US"/>
              </w:rPr>
            </w:pPr>
          </w:p>
        </w:tc>
        <w:tc>
          <w:tcPr>
            <w:tcW w:w="1698" w:type="dxa"/>
            <w:tcBorders>
              <w:top w:val="nil"/>
              <w:left w:val="nil"/>
              <w:bottom w:val="single" w:sz="4" w:space="0" w:color="auto"/>
              <w:right w:val="nil"/>
            </w:tcBorders>
            <w:shd w:val="clear" w:color="auto" w:fill="FFFFFF"/>
            <w:vAlign w:val="center"/>
          </w:tcPr>
          <w:p w14:paraId="2805A76D" w14:textId="77777777" w:rsidR="000D1FB8" w:rsidRPr="00837BCF" w:rsidRDefault="000D1FB8" w:rsidP="00837BCF">
            <w:pPr>
              <w:adjustRightInd w:val="0"/>
              <w:snapToGrid w:val="0"/>
              <w:spacing w:line="360" w:lineRule="auto"/>
              <w:jc w:val="center"/>
              <w:rPr>
                <w:rFonts w:ascii="Book Antiqua" w:hAnsi="Book Antiqua"/>
                <w:b/>
                <w:bCs/>
                <w:color w:val="000000" w:themeColor="text1"/>
                <w:sz w:val="24"/>
                <w:szCs w:val="24"/>
                <w:lang w:val="en-US"/>
              </w:rPr>
            </w:pPr>
            <w:r w:rsidRPr="00837BCF">
              <w:rPr>
                <w:rFonts w:ascii="Book Antiqua" w:hAnsi="Book Antiqua"/>
                <w:b/>
                <w:bCs/>
                <w:color w:val="000000" w:themeColor="text1"/>
                <w:sz w:val="24"/>
                <w:szCs w:val="24"/>
                <w:lang w:val="en-US"/>
              </w:rPr>
              <w:t>Group A</w:t>
            </w:r>
          </w:p>
          <w:p w14:paraId="7BF4B5F1" w14:textId="77777777" w:rsidR="000D1FB8" w:rsidRPr="00837BCF" w:rsidRDefault="000D1FB8" w:rsidP="00837BCF">
            <w:pPr>
              <w:adjustRightInd w:val="0"/>
              <w:snapToGrid w:val="0"/>
              <w:spacing w:line="360" w:lineRule="auto"/>
              <w:jc w:val="center"/>
              <w:rPr>
                <w:rFonts w:ascii="Book Antiqua" w:hAnsi="Book Antiqua"/>
                <w:b/>
                <w:bCs/>
                <w:color w:val="000000" w:themeColor="text1"/>
                <w:sz w:val="24"/>
                <w:szCs w:val="24"/>
                <w:lang w:val="en-US"/>
              </w:rPr>
            </w:pPr>
            <w:r w:rsidRPr="00837BCF">
              <w:rPr>
                <w:rFonts w:ascii="Book Antiqua" w:hAnsi="Book Antiqua"/>
                <w:b/>
                <w:bCs/>
                <w:color w:val="000000" w:themeColor="text1"/>
                <w:sz w:val="24"/>
                <w:szCs w:val="24"/>
                <w:lang w:val="en-US"/>
              </w:rPr>
              <w:t>(</w:t>
            </w:r>
            <w:r w:rsidRPr="00837BCF">
              <w:rPr>
                <w:rFonts w:ascii="Book Antiqua" w:hAnsi="Book Antiqua"/>
                <w:b/>
                <w:bCs/>
                <w:i/>
                <w:iCs/>
                <w:color w:val="000000" w:themeColor="text1"/>
                <w:sz w:val="24"/>
                <w:szCs w:val="24"/>
                <w:lang w:val="en-US"/>
              </w:rPr>
              <w:t>n</w:t>
            </w:r>
            <w:r w:rsidRPr="00837BCF">
              <w:rPr>
                <w:rFonts w:ascii="Book Antiqua" w:hAnsi="Book Antiqua"/>
                <w:b/>
                <w:bCs/>
                <w:color w:val="000000" w:themeColor="text1"/>
                <w:sz w:val="24"/>
                <w:szCs w:val="24"/>
                <w:lang w:val="en-US"/>
              </w:rPr>
              <w:t xml:space="preserve"> = 112)</w:t>
            </w:r>
          </w:p>
        </w:tc>
        <w:tc>
          <w:tcPr>
            <w:tcW w:w="1698" w:type="dxa"/>
            <w:tcBorders>
              <w:top w:val="nil"/>
              <w:left w:val="nil"/>
              <w:bottom w:val="single" w:sz="4" w:space="0" w:color="auto"/>
              <w:right w:val="nil"/>
            </w:tcBorders>
            <w:shd w:val="clear" w:color="auto" w:fill="FFFFFF"/>
            <w:vAlign w:val="center"/>
          </w:tcPr>
          <w:p w14:paraId="75F4EB57" w14:textId="77777777" w:rsidR="000D1FB8" w:rsidRPr="00837BCF" w:rsidRDefault="000D1FB8" w:rsidP="00837BCF">
            <w:pPr>
              <w:adjustRightInd w:val="0"/>
              <w:snapToGrid w:val="0"/>
              <w:spacing w:line="360" w:lineRule="auto"/>
              <w:jc w:val="center"/>
              <w:rPr>
                <w:rFonts w:ascii="Book Antiqua" w:hAnsi="Book Antiqua"/>
                <w:b/>
                <w:bCs/>
                <w:color w:val="000000" w:themeColor="text1"/>
                <w:sz w:val="24"/>
                <w:szCs w:val="24"/>
                <w:lang w:val="en-US"/>
              </w:rPr>
            </w:pPr>
            <w:r w:rsidRPr="00837BCF">
              <w:rPr>
                <w:rFonts w:ascii="Book Antiqua" w:hAnsi="Book Antiqua"/>
                <w:b/>
                <w:bCs/>
                <w:color w:val="000000" w:themeColor="text1"/>
                <w:sz w:val="24"/>
                <w:szCs w:val="24"/>
                <w:lang w:val="en-US"/>
              </w:rPr>
              <w:t>Group B</w:t>
            </w:r>
          </w:p>
          <w:p w14:paraId="4FF54E22" w14:textId="77777777" w:rsidR="000D1FB8" w:rsidRPr="00837BCF" w:rsidRDefault="000D1FB8" w:rsidP="00837BCF">
            <w:pPr>
              <w:adjustRightInd w:val="0"/>
              <w:snapToGrid w:val="0"/>
              <w:spacing w:line="360" w:lineRule="auto"/>
              <w:jc w:val="center"/>
              <w:rPr>
                <w:rFonts w:ascii="Book Antiqua" w:hAnsi="Book Antiqua"/>
                <w:b/>
                <w:bCs/>
                <w:color w:val="000000" w:themeColor="text1"/>
                <w:sz w:val="24"/>
                <w:szCs w:val="24"/>
                <w:lang w:val="en-US"/>
              </w:rPr>
            </w:pPr>
            <w:r w:rsidRPr="00837BCF">
              <w:rPr>
                <w:rFonts w:ascii="Book Antiqua" w:hAnsi="Book Antiqua"/>
                <w:b/>
                <w:bCs/>
                <w:color w:val="000000" w:themeColor="text1"/>
                <w:sz w:val="24"/>
                <w:szCs w:val="24"/>
                <w:lang w:val="en-US"/>
              </w:rPr>
              <w:t>(</w:t>
            </w:r>
            <w:r w:rsidRPr="00837BCF">
              <w:rPr>
                <w:rFonts w:ascii="Book Antiqua" w:hAnsi="Book Antiqua"/>
                <w:b/>
                <w:bCs/>
                <w:i/>
                <w:iCs/>
                <w:color w:val="000000" w:themeColor="text1"/>
                <w:sz w:val="24"/>
                <w:szCs w:val="24"/>
                <w:lang w:val="en-US"/>
              </w:rPr>
              <w:t>n</w:t>
            </w:r>
            <w:r w:rsidRPr="00837BCF">
              <w:rPr>
                <w:rFonts w:ascii="Book Antiqua" w:hAnsi="Book Antiqua"/>
                <w:b/>
                <w:bCs/>
                <w:color w:val="000000" w:themeColor="text1"/>
                <w:sz w:val="24"/>
                <w:szCs w:val="24"/>
                <w:lang w:val="en-US"/>
              </w:rPr>
              <w:t xml:space="preserve"> = 57)</w:t>
            </w:r>
          </w:p>
        </w:tc>
        <w:tc>
          <w:tcPr>
            <w:tcW w:w="1698" w:type="dxa"/>
            <w:tcBorders>
              <w:top w:val="nil"/>
              <w:left w:val="nil"/>
              <w:bottom w:val="single" w:sz="4" w:space="0" w:color="auto"/>
              <w:right w:val="nil"/>
            </w:tcBorders>
            <w:shd w:val="clear" w:color="auto" w:fill="FFFFFF"/>
            <w:vAlign w:val="center"/>
          </w:tcPr>
          <w:p w14:paraId="10C34CFD" w14:textId="77777777" w:rsidR="000D1FB8" w:rsidRPr="00837BCF" w:rsidRDefault="000D1FB8" w:rsidP="00837BCF">
            <w:pPr>
              <w:adjustRightInd w:val="0"/>
              <w:snapToGrid w:val="0"/>
              <w:spacing w:line="360" w:lineRule="auto"/>
              <w:jc w:val="center"/>
              <w:rPr>
                <w:rFonts w:ascii="Book Antiqua" w:hAnsi="Book Antiqua"/>
                <w:b/>
                <w:bCs/>
                <w:color w:val="000000" w:themeColor="text1"/>
                <w:sz w:val="24"/>
                <w:szCs w:val="24"/>
                <w:lang w:val="en-US"/>
              </w:rPr>
            </w:pPr>
            <w:r w:rsidRPr="00837BCF">
              <w:rPr>
                <w:rFonts w:ascii="Book Antiqua" w:hAnsi="Book Antiqua"/>
                <w:b/>
                <w:bCs/>
                <w:color w:val="000000" w:themeColor="text1"/>
                <w:sz w:val="24"/>
                <w:szCs w:val="24"/>
                <w:lang w:val="en-US"/>
              </w:rPr>
              <w:t>Group C</w:t>
            </w:r>
          </w:p>
          <w:p w14:paraId="2F6D4932" w14:textId="77777777" w:rsidR="000D1FB8" w:rsidRPr="00837BCF" w:rsidRDefault="000D1FB8" w:rsidP="00837BCF">
            <w:pPr>
              <w:adjustRightInd w:val="0"/>
              <w:snapToGrid w:val="0"/>
              <w:spacing w:line="360" w:lineRule="auto"/>
              <w:jc w:val="center"/>
              <w:rPr>
                <w:rFonts w:ascii="Book Antiqua" w:hAnsi="Book Antiqua"/>
                <w:b/>
                <w:bCs/>
                <w:color w:val="000000" w:themeColor="text1"/>
                <w:sz w:val="24"/>
                <w:szCs w:val="24"/>
                <w:lang w:val="en-US"/>
              </w:rPr>
            </w:pPr>
            <w:r w:rsidRPr="00837BCF">
              <w:rPr>
                <w:rFonts w:ascii="Book Antiqua" w:hAnsi="Book Antiqua"/>
                <w:b/>
                <w:bCs/>
                <w:color w:val="000000" w:themeColor="text1"/>
                <w:sz w:val="24"/>
                <w:szCs w:val="24"/>
                <w:lang w:val="en-US"/>
              </w:rPr>
              <w:t>(</w:t>
            </w:r>
            <w:r w:rsidRPr="00837BCF">
              <w:rPr>
                <w:rFonts w:ascii="Book Antiqua" w:hAnsi="Book Antiqua"/>
                <w:b/>
                <w:bCs/>
                <w:i/>
                <w:iCs/>
                <w:color w:val="000000" w:themeColor="text1"/>
                <w:sz w:val="24"/>
                <w:szCs w:val="24"/>
                <w:lang w:val="en-US"/>
              </w:rPr>
              <w:t>n</w:t>
            </w:r>
            <w:r w:rsidRPr="00837BCF">
              <w:rPr>
                <w:rFonts w:ascii="Book Antiqua" w:hAnsi="Book Antiqua"/>
                <w:b/>
                <w:bCs/>
                <w:color w:val="000000" w:themeColor="text1"/>
                <w:sz w:val="24"/>
                <w:szCs w:val="24"/>
                <w:lang w:val="en-US"/>
              </w:rPr>
              <w:t xml:space="preserve"> = 56)</w:t>
            </w:r>
          </w:p>
        </w:tc>
        <w:tc>
          <w:tcPr>
            <w:tcW w:w="1164" w:type="dxa"/>
            <w:tcBorders>
              <w:top w:val="nil"/>
              <w:left w:val="nil"/>
              <w:bottom w:val="single" w:sz="4" w:space="0" w:color="auto"/>
              <w:right w:val="nil"/>
            </w:tcBorders>
            <w:shd w:val="clear" w:color="auto" w:fill="FFFFFF"/>
            <w:vAlign w:val="center"/>
          </w:tcPr>
          <w:p w14:paraId="0E9DE15A" w14:textId="7ED22B55" w:rsidR="000D1FB8" w:rsidRPr="00837BCF" w:rsidRDefault="00E65D6C" w:rsidP="00837BCF">
            <w:pPr>
              <w:adjustRightInd w:val="0"/>
              <w:snapToGrid w:val="0"/>
              <w:spacing w:line="360" w:lineRule="auto"/>
              <w:jc w:val="center"/>
              <w:rPr>
                <w:rFonts w:ascii="Book Antiqua" w:hAnsi="Book Antiqua"/>
                <w:b/>
                <w:bCs/>
                <w:color w:val="000000" w:themeColor="text1"/>
                <w:sz w:val="24"/>
                <w:szCs w:val="24"/>
                <w:lang w:val="en-US"/>
              </w:rPr>
            </w:pPr>
            <w:r w:rsidRPr="00837BCF">
              <w:rPr>
                <w:rFonts w:ascii="Book Antiqua" w:hAnsi="Book Antiqua"/>
                <w:b/>
                <w:bCs/>
                <w:i/>
                <w:iCs/>
                <w:color w:val="000000" w:themeColor="text1"/>
                <w:sz w:val="24"/>
                <w:szCs w:val="24"/>
                <w:lang w:val="en-US"/>
              </w:rPr>
              <w:t>P</w:t>
            </w:r>
            <w:r w:rsidR="00837BCF" w:rsidRPr="00837BCF">
              <w:rPr>
                <w:rFonts w:ascii="Book Antiqua" w:hAnsi="Book Antiqua"/>
                <w:b/>
                <w:bCs/>
                <w:i/>
                <w:iCs/>
                <w:color w:val="000000" w:themeColor="text1"/>
                <w:sz w:val="24"/>
                <w:szCs w:val="24"/>
                <w:lang w:val="en-US"/>
              </w:rPr>
              <w:t xml:space="preserve"> </w:t>
            </w:r>
            <w:r w:rsidR="003A40D1" w:rsidRPr="00837BCF">
              <w:rPr>
                <w:rFonts w:ascii="Book Antiqua" w:hAnsi="Book Antiqua"/>
                <w:b/>
                <w:bCs/>
                <w:color w:val="000000" w:themeColor="text1"/>
                <w:sz w:val="24"/>
                <w:szCs w:val="24"/>
                <w:lang w:val="en-US"/>
              </w:rPr>
              <w:t>value</w:t>
            </w:r>
          </w:p>
        </w:tc>
      </w:tr>
      <w:tr w:rsidR="008D43B9" w:rsidRPr="008D43B9" w14:paraId="6F23CB06" w14:textId="77777777" w:rsidTr="00E8499A">
        <w:trPr>
          <w:cantSplit/>
          <w:trHeight w:val="340"/>
        </w:trPr>
        <w:tc>
          <w:tcPr>
            <w:tcW w:w="3380" w:type="dxa"/>
            <w:tcBorders>
              <w:left w:val="nil"/>
              <w:bottom w:val="nil"/>
              <w:right w:val="nil"/>
            </w:tcBorders>
            <w:shd w:val="clear" w:color="auto" w:fill="CEEACA" w:themeFill="background1"/>
            <w:vAlign w:val="center"/>
          </w:tcPr>
          <w:p w14:paraId="40A3CD51" w14:textId="2394F1C7" w:rsidR="000D1FB8" w:rsidRPr="008D43B9" w:rsidRDefault="000D1FB8" w:rsidP="008D43B9">
            <w:pPr>
              <w:adjustRightInd w:val="0"/>
              <w:snapToGrid w:val="0"/>
              <w:spacing w:line="360" w:lineRule="auto"/>
              <w:jc w:val="both"/>
              <w:rPr>
                <w:rFonts w:ascii="Book Antiqua" w:hAnsi="Book Antiqua"/>
                <w:color w:val="000000" w:themeColor="text1"/>
                <w:sz w:val="24"/>
                <w:szCs w:val="24"/>
                <w:vertAlign w:val="superscript"/>
                <w:lang w:val="en-US"/>
              </w:rPr>
            </w:pPr>
            <w:r w:rsidRPr="008D43B9">
              <w:rPr>
                <w:rFonts w:ascii="Book Antiqua" w:hAnsi="Book Antiqua"/>
                <w:color w:val="000000" w:themeColor="text1"/>
                <w:sz w:val="24"/>
                <w:szCs w:val="24"/>
                <w:lang w:val="en-US"/>
              </w:rPr>
              <w:t xml:space="preserve">Age, </w:t>
            </w:r>
            <w:proofErr w:type="spellStart"/>
            <w:r w:rsidRPr="008D43B9">
              <w:rPr>
                <w:rFonts w:ascii="Book Antiqua" w:hAnsi="Book Antiqua"/>
                <w:color w:val="000000" w:themeColor="text1"/>
                <w:sz w:val="24"/>
                <w:szCs w:val="24"/>
                <w:lang w:val="en-US"/>
              </w:rPr>
              <w:t>y</w:t>
            </w:r>
            <w:r w:rsidR="00837BCF">
              <w:rPr>
                <w:rFonts w:ascii="Book Antiqua" w:hAnsi="Book Antiqua"/>
                <w:color w:val="000000" w:themeColor="text1"/>
                <w:sz w:val="24"/>
                <w:szCs w:val="24"/>
                <w:lang w:val="en-US"/>
              </w:rPr>
              <w:t>r</w:t>
            </w:r>
            <w:r w:rsidRPr="008D43B9">
              <w:rPr>
                <w:rFonts w:ascii="Book Antiqua" w:hAnsi="Book Antiqua"/>
                <w:color w:val="000000" w:themeColor="text1"/>
                <w:sz w:val="24"/>
                <w:szCs w:val="24"/>
                <w:vertAlign w:val="superscript"/>
                <w:lang w:val="en-US"/>
              </w:rPr>
              <w:t>b</w:t>
            </w:r>
            <w:proofErr w:type="spellEnd"/>
          </w:p>
        </w:tc>
        <w:tc>
          <w:tcPr>
            <w:tcW w:w="1698" w:type="dxa"/>
            <w:tcBorders>
              <w:left w:val="nil"/>
              <w:bottom w:val="nil"/>
              <w:right w:val="nil"/>
            </w:tcBorders>
            <w:shd w:val="clear" w:color="auto" w:fill="CEEACA" w:themeFill="background1"/>
            <w:vAlign w:val="center"/>
          </w:tcPr>
          <w:p w14:paraId="67088061"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57.1 (18-65)</w:t>
            </w:r>
          </w:p>
        </w:tc>
        <w:tc>
          <w:tcPr>
            <w:tcW w:w="1698" w:type="dxa"/>
            <w:tcBorders>
              <w:left w:val="nil"/>
              <w:bottom w:val="nil"/>
              <w:right w:val="nil"/>
            </w:tcBorders>
            <w:shd w:val="clear" w:color="auto" w:fill="CEEACA" w:themeFill="background1"/>
            <w:vAlign w:val="center"/>
          </w:tcPr>
          <w:p w14:paraId="4C31EEEA"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68.9 (65.5-74.2)</w:t>
            </w:r>
          </w:p>
        </w:tc>
        <w:tc>
          <w:tcPr>
            <w:tcW w:w="1698" w:type="dxa"/>
            <w:tcBorders>
              <w:left w:val="nil"/>
              <w:bottom w:val="nil"/>
              <w:right w:val="nil"/>
            </w:tcBorders>
            <w:shd w:val="clear" w:color="auto" w:fill="CEEACA" w:themeFill="background1"/>
            <w:vAlign w:val="center"/>
          </w:tcPr>
          <w:p w14:paraId="32A77381"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80 (75-91.6)</w:t>
            </w:r>
          </w:p>
        </w:tc>
        <w:tc>
          <w:tcPr>
            <w:tcW w:w="1164" w:type="dxa"/>
            <w:tcBorders>
              <w:left w:val="nil"/>
              <w:bottom w:val="nil"/>
              <w:right w:val="nil"/>
            </w:tcBorders>
            <w:shd w:val="clear" w:color="auto" w:fill="CEEACA" w:themeFill="background1"/>
            <w:vAlign w:val="center"/>
          </w:tcPr>
          <w:p w14:paraId="5D06F64D"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p>
        </w:tc>
      </w:tr>
      <w:tr w:rsidR="008D43B9" w:rsidRPr="008D43B9" w14:paraId="027459C1" w14:textId="77777777" w:rsidTr="00E8499A">
        <w:trPr>
          <w:cantSplit/>
          <w:trHeight w:val="340"/>
        </w:trPr>
        <w:tc>
          <w:tcPr>
            <w:tcW w:w="3380" w:type="dxa"/>
            <w:tcBorders>
              <w:top w:val="nil"/>
              <w:left w:val="nil"/>
              <w:bottom w:val="nil"/>
              <w:right w:val="nil"/>
            </w:tcBorders>
            <w:shd w:val="clear" w:color="auto" w:fill="FFFFFF"/>
            <w:vAlign w:val="center"/>
          </w:tcPr>
          <w:p w14:paraId="0567ED7A" w14:textId="026AA968" w:rsidR="000D1FB8" w:rsidRPr="008D43B9" w:rsidRDefault="00D60753" w:rsidP="008D43B9">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Male sex</w:t>
            </w:r>
          </w:p>
        </w:tc>
        <w:tc>
          <w:tcPr>
            <w:tcW w:w="1698" w:type="dxa"/>
            <w:tcBorders>
              <w:top w:val="nil"/>
              <w:left w:val="nil"/>
              <w:bottom w:val="nil"/>
              <w:right w:val="nil"/>
            </w:tcBorders>
            <w:shd w:val="clear" w:color="auto" w:fill="FFFFFF"/>
            <w:vAlign w:val="center"/>
          </w:tcPr>
          <w:p w14:paraId="2E732014" w14:textId="61F65450"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62 (55.4)</w:t>
            </w:r>
          </w:p>
        </w:tc>
        <w:tc>
          <w:tcPr>
            <w:tcW w:w="1698" w:type="dxa"/>
            <w:tcBorders>
              <w:top w:val="nil"/>
              <w:left w:val="nil"/>
              <w:bottom w:val="nil"/>
              <w:right w:val="nil"/>
            </w:tcBorders>
            <w:shd w:val="clear" w:color="auto" w:fill="FFFFFF"/>
            <w:vAlign w:val="center"/>
          </w:tcPr>
          <w:p w14:paraId="39DB030B" w14:textId="19E8AD9A"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35 (61.4)</w:t>
            </w:r>
          </w:p>
        </w:tc>
        <w:tc>
          <w:tcPr>
            <w:tcW w:w="1698" w:type="dxa"/>
            <w:tcBorders>
              <w:top w:val="nil"/>
              <w:left w:val="nil"/>
              <w:bottom w:val="nil"/>
              <w:right w:val="nil"/>
            </w:tcBorders>
            <w:shd w:val="clear" w:color="auto" w:fill="FFFFFF"/>
            <w:vAlign w:val="center"/>
          </w:tcPr>
          <w:p w14:paraId="081330C6" w14:textId="7DAF6B9F"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24 (42.9)</w:t>
            </w:r>
          </w:p>
        </w:tc>
        <w:tc>
          <w:tcPr>
            <w:tcW w:w="1164" w:type="dxa"/>
            <w:tcBorders>
              <w:top w:val="nil"/>
              <w:left w:val="nil"/>
              <w:bottom w:val="nil"/>
              <w:right w:val="nil"/>
            </w:tcBorders>
            <w:shd w:val="clear" w:color="auto" w:fill="FFFFFF"/>
            <w:vAlign w:val="center"/>
          </w:tcPr>
          <w:p w14:paraId="1515DAB7" w14:textId="7311D152" w:rsidR="000D1FB8" w:rsidRPr="008D43B9" w:rsidRDefault="00D60753"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NS</w:t>
            </w:r>
          </w:p>
        </w:tc>
      </w:tr>
      <w:tr w:rsidR="008D43B9" w:rsidRPr="008D43B9" w14:paraId="3101577C" w14:textId="77777777" w:rsidTr="00E8499A">
        <w:trPr>
          <w:cantSplit/>
          <w:trHeight w:val="340"/>
        </w:trPr>
        <w:tc>
          <w:tcPr>
            <w:tcW w:w="3380" w:type="dxa"/>
            <w:tcBorders>
              <w:top w:val="nil"/>
              <w:left w:val="nil"/>
              <w:bottom w:val="nil"/>
              <w:right w:val="nil"/>
            </w:tcBorders>
            <w:shd w:val="clear" w:color="auto" w:fill="FFFFFF"/>
            <w:vAlign w:val="center"/>
          </w:tcPr>
          <w:p w14:paraId="44A3E83A" w14:textId="77777777" w:rsidR="000D1FB8" w:rsidRPr="008D43B9" w:rsidRDefault="000D1FB8" w:rsidP="008D43B9">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BMI, Kg/m2</w:t>
            </w:r>
          </w:p>
        </w:tc>
        <w:tc>
          <w:tcPr>
            <w:tcW w:w="1698" w:type="dxa"/>
            <w:tcBorders>
              <w:top w:val="nil"/>
              <w:left w:val="nil"/>
              <w:bottom w:val="nil"/>
              <w:right w:val="nil"/>
            </w:tcBorders>
            <w:shd w:val="clear" w:color="auto" w:fill="FFFFFF"/>
            <w:vAlign w:val="center"/>
          </w:tcPr>
          <w:p w14:paraId="5F10CBDE"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25 (3.8)</w:t>
            </w:r>
          </w:p>
        </w:tc>
        <w:tc>
          <w:tcPr>
            <w:tcW w:w="1698" w:type="dxa"/>
            <w:tcBorders>
              <w:top w:val="nil"/>
              <w:left w:val="nil"/>
              <w:bottom w:val="nil"/>
              <w:right w:val="nil"/>
            </w:tcBorders>
            <w:shd w:val="clear" w:color="auto" w:fill="FFFFFF"/>
            <w:vAlign w:val="center"/>
          </w:tcPr>
          <w:p w14:paraId="2269E97A"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25.6 (3.7)</w:t>
            </w:r>
          </w:p>
        </w:tc>
        <w:tc>
          <w:tcPr>
            <w:tcW w:w="1698" w:type="dxa"/>
            <w:tcBorders>
              <w:top w:val="nil"/>
              <w:left w:val="nil"/>
              <w:bottom w:val="nil"/>
              <w:right w:val="nil"/>
            </w:tcBorders>
            <w:shd w:val="clear" w:color="auto" w:fill="FFFFFF"/>
            <w:vAlign w:val="center"/>
          </w:tcPr>
          <w:p w14:paraId="542EC164"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24.9 (3.2)</w:t>
            </w:r>
          </w:p>
        </w:tc>
        <w:tc>
          <w:tcPr>
            <w:tcW w:w="1164" w:type="dxa"/>
            <w:tcBorders>
              <w:top w:val="nil"/>
              <w:left w:val="nil"/>
              <w:bottom w:val="nil"/>
              <w:right w:val="nil"/>
            </w:tcBorders>
            <w:shd w:val="clear" w:color="auto" w:fill="FFFFFF"/>
            <w:vAlign w:val="center"/>
          </w:tcPr>
          <w:p w14:paraId="20BDEB87" w14:textId="0D9836C5" w:rsidR="000D1FB8" w:rsidRPr="008D43B9" w:rsidRDefault="00D60753"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NS</w:t>
            </w:r>
          </w:p>
        </w:tc>
      </w:tr>
      <w:tr w:rsidR="008D43B9" w:rsidRPr="008D43B9" w14:paraId="2DD73360" w14:textId="77777777" w:rsidTr="00E8499A">
        <w:trPr>
          <w:cantSplit/>
          <w:trHeight w:val="1071"/>
        </w:trPr>
        <w:tc>
          <w:tcPr>
            <w:tcW w:w="3380" w:type="dxa"/>
            <w:tcBorders>
              <w:top w:val="nil"/>
              <w:left w:val="nil"/>
              <w:bottom w:val="nil"/>
              <w:right w:val="nil"/>
            </w:tcBorders>
            <w:shd w:val="clear" w:color="auto" w:fill="FFFFFF"/>
            <w:vAlign w:val="center"/>
          </w:tcPr>
          <w:p w14:paraId="1B8607CA" w14:textId="311F2C79" w:rsidR="000D1FB8" w:rsidRPr="008D43B9" w:rsidRDefault="000D1FB8" w:rsidP="008D43B9">
            <w:pPr>
              <w:adjustRightInd w:val="0"/>
              <w:snapToGrid w:val="0"/>
              <w:spacing w:line="360" w:lineRule="auto"/>
              <w:jc w:val="both"/>
              <w:rPr>
                <w:rFonts w:ascii="Book Antiqua" w:hAnsi="Book Antiqua"/>
                <w:color w:val="000000" w:themeColor="text1"/>
                <w:sz w:val="24"/>
                <w:szCs w:val="24"/>
                <w:vertAlign w:val="superscript"/>
                <w:lang w:val="en-US"/>
              </w:rPr>
            </w:pPr>
            <w:r w:rsidRPr="008D43B9">
              <w:rPr>
                <w:rFonts w:ascii="Book Antiqua" w:hAnsi="Book Antiqua"/>
                <w:color w:val="000000" w:themeColor="text1"/>
                <w:sz w:val="24"/>
                <w:szCs w:val="24"/>
                <w:lang w:val="en-US"/>
              </w:rPr>
              <w:t xml:space="preserve">ASA </w:t>
            </w:r>
            <w:proofErr w:type="spellStart"/>
            <w:r w:rsidRPr="008D43B9">
              <w:rPr>
                <w:rFonts w:ascii="Book Antiqua" w:hAnsi="Book Antiqua"/>
                <w:color w:val="000000" w:themeColor="text1"/>
                <w:sz w:val="24"/>
                <w:szCs w:val="24"/>
                <w:lang w:val="en-US"/>
              </w:rPr>
              <w:t>classification</w:t>
            </w:r>
            <w:r w:rsidRPr="008D43B9">
              <w:rPr>
                <w:rFonts w:ascii="Book Antiqua" w:hAnsi="Book Antiqua"/>
                <w:color w:val="000000" w:themeColor="text1"/>
                <w:sz w:val="24"/>
                <w:szCs w:val="24"/>
                <w:vertAlign w:val="superscript"/>
                <w:lang w:val="en-US"/>
              </w:rPr>
              <w:t>b</w:t>
            </w:r>
            <w:proofErr w:type="spellEnd"/>
          </w:p>
          <w:p w14:paraId="7FE59EC1" w14:textId="27E200D9" w:rsidR="000D1FB8" w:rsidRPr="008D43B9" w:rsidRDefault="00FC099F" w:rsidP="008D43B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0D1FB8" w:rsidRPr="008D43B9">
              <w:rPr>
                <w:rFonts w:ascii="Book Antiqua" w:hAnsi="Book Antiqua"/>
                <w:color w:val="000000" w:themeColor="text1"/>
                <w:sz w:val="24"/>
                <w:szCs w:val="24"/>
                <w:lang w:val="en-US"/>
              </w:rPr>
              <w:t>I</w:t>
            </w:r>
          </w:p>
          <w:p w14:paraId="2708522B" w14:textId="5BE05984" w:rsidR="000D1FB8" w:rsidRPr="008D43B9" w:rsidRDefault="00FC099F" w:rsidP="008D43B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0D1FB8" w:rsidRPr="008D43B9">
              <w:rPr>
                <w:rFonts w:ascii="Book Antiqua" w:hAnsi="Book Antiqua"/>
                <w:color w:val="000000" w:themeColor="text1"/>
                <w:sz w:val="24"/>
                <w:szCs w:val="24"/>
                <w:lang w:val="en-US"/>
              </w:rPr>
              <w:t>II</w:t>
            </w:r>
          </w:p>
          <w:p w14:paraId="0544FF6F" w14:textId="7B78A7E3" w:rsidR="000D1FB8" w:rsidRPr="008D43B9" w:rsidRDefault="00FC099F" w:rsidP="008D43B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0D1FB8" w:rsidRPr="008D43B9">
              <w:rPr>
                <w:rFonts w:ascii="Book Antiqua" w:hAnsi="Book Antiqua"/>
                <w:color w:val="000000" w:themeColor="text1"/>
                <w:sz w:val="24"/>
                <w:szCs w:val="24"/>
                <w:lang w:val="en-US"/>
              </w:rPr>
              <w:t>III</w:t>
            </w:r>
          </w:p>
        </w:tc>
        <w:tc>
          <w:tcPr>
            <w:tcW w:w="1698" w:type="dxa"/>
            <w:tcBorders>
              <w:top w:val="nil"/>
              <w:left w:val="nil"/>
              <w:bottom w:val="nil"/>
              <w:right w:val="nil"/>
            </w:tcBorders>
            <w:shd w:val="clear" w:color="auto" w:fill="FFFFFF"/>
            <w:vAlign w:val="center"/>
          </w:tcPr>
          <w:p w14:paraId="43080790"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p>
          <w:p w14:paraId="2616E8AB"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23 (20.5)</w:t>
            </w:r>
          </w:p>
          <w:p w14:paraId="57E8BB4A"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84 (75)</w:t>
            </w:r>
          </w:p>
          <w:p w14:paraId="1665F78D"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5 (4.5)</w:t>
            </w:r>
          </w:p>
        </w:tc>
        <w:tc>
          <w:tcPr>
            <w:tcW w:w="1698" w:type="dxa"/>
            <w:tcBorders>
              <w:top w:val="nil"/>
              <w:left w:val="nil"/>
              <w:bottom w:val="nil"/>
              <w:right w:val="nil"/>
            </w:tcBorders>
            <w:shd w:val="clear" w:color="auto" w:fill="FFFFFF"/>
            <w:vAlign w:val="center"/>
          </w:tcPr>
          <w:p w14:paraId="60D6A4C0"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p>
          <w:p w14:paraId="257B535C"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 (3.5)</w:t>
            </w:r>
          </w:p>
          <w:p w14:paraId="0739C2B2"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41 (71.9)</w:t>
            </w:r>
          </w:p>
          <w:p w14:paraId="4DEEEB13"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14 (24.6)</w:t>
            </w:r>
          </w:p>
        </w:tc>
        <w:tc>
          <w:tcPr>
            <w:tcW w:w="1698" w:type="dxa"/>
            <w:tcBorders>
              <w:top w:val="nil"/>
              <w:left w:val="nil"/>
              <w:bottom w:val="nil"/>
              <w:right w:val="nil"/>
            </w:tcBorders>
            <w:shd w:val="clear" w:color="auto" w:fill="FFFFFF"/>
            <w:vAlign w:val="center"/>
          </w:tcPr>
          <w:p w14:paraId="61BD0B85"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p>
          <w:p w14:paraId="2C6FE26E"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1 (1.8)</w:t>
            </w:r>
          </w:p>
          <w:p w14:paraId="5B4E6C21"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36 (64.3)</w:t>
            </w:r>
          </w:p>
          <w:p w14:paraId="6A97037B"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19 (33.9)</w:t>
            </w:r>
          </w:p>
        </w:tc>
        <w:tc>
          <w:tcPr>
            <w:tcW w:w="1164" w:type="dxa"/>
            <w:tcBorders>
              <w:top w:val="nil"/>
              <w:left w:val="nil"/>
              <w:bottom w:val="nil"/>
              <w:right w:val="nil"/>
            </w:tcBorders>
            <w:shd w:val="clear" w:color="auto" w:fill="FFFFFF"/>
            <w:vAlign w:val="center"/>
          </w:tcPr>
          <w:p w14:paraId="0DAFD6FC" w14:textId="240C351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b/>
                <w:color w:val="000000" w:themeColor="text1"/>
                <w:sz w:val="24"/>
                <w:szCs w:val="24"/>
                <w:lang w:val="en-US"/>
              </w:rPr>
              <w:t>&lt;</w:t>
            </w:r>
            <w:r w:rsidR="00837BCF">
              <w:rPr>
                <w:rFonts w:ascii="Book Antiqua" w:hAnsi="Book Antiqua"/>
                <w:b/>
                <w:color w:val="000000" w:themeColor="text1"/>
                <w:sz w:val="24"/>
                <w:szCs w:val="24"/>
                <w:lang w:val="en-US"/>
              </w:rPr>
              <w:t xml:space="preserve"> </w:t>
            </w:r>
            <w:r w:rsidRPr="008D43B9">
              <w:rPr>
                <w:rFonts w:ascii="Book Antiqua" w:hAnsi="Book Antiqua"/>
                <w:b/>
                <w:color w:val="000000" w:themeColor="text1"/>
                <w:sz w:val="24"/>
                <w:szCs w:val="24"/>
                <w:lang w:val="en-US"/>
              </w:rPr>
              <w:t>0.001</w:t>
            </w:r>
          </w:p>
        </w:tc>
      </w:tr>
      <w:tr w:rsidR="008D43B9" w:rsidRPr="008D43B9" w14:paraId="6E810460" w14:textId="77777777" w:rsidTr="00E8499A">
        <w:trPr>
          <w:cantSplit/>
          <w:trHeight w:val="973"/>
        </w:trPr>
        <w:tc>
          <w:tcPr>
            <w:tcW w:w="3380" w:type="dxa"/>
            <w:tcBorders>
              <w:top w:val="nil"/>
              <w:left w:val="nil"/>
              <w:bottom w:val="nil"/>
              <w:right w:val="nil"/>
            </w:tcBorders>
            <w:shd w:val="clear" w:color="auto" w:fill="FFFFFF"/>
            <w:vAlign w:val="center"/>
          </w:tcPr>
          <w:p w14:paraId="33DABBB3" w14:textId="13F9FE51" w:rsidR="000D1FB8" w:rsidRPr="008D43B9" w:rsidRDefault="000D1FB8" w:rsidP="008D43B9">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 xml:space="preserve">Indication for </w:t>
            </w:r>
            <w:proofErr w:type="spellStart"/>
            <w:r w:rsidRPr="008D43B9">
              <w:rPr>
                <w:rFonts w:ascii="Book Antiqua" w:hAnsi="Book Antiqua"/>
                <w:color w:val="000000" w:themeColor="text1"/>
                <w:sz w:val="24"/>
                <w:szCs w:val="24"/>
                <w:lang w:val="en-US"/>
              </w:rPr>
              <w:t>surgery</w:t>
            </w:r>
            <w:r w:rsidRPr="008D43B9">
              <w:rPr>
                <w:rFonts w:ascii="Book Antiqua" w:hAnsi="Book Antiqua"/>
                <w:color w:val="000000" w:themeColor="text1"/>
                <w:sz w:val="24"/>
                <w:szCs w:val="24"/>
                <w:vertAlign w:val="superscript"/>
                <w:lang w:val="en-US"/>
              </w:rPr>
              <w:t>b</w:t>
            </w:r>
            <w:proofErr w:type="spellEnd"/>
            <w:r w:rsidRPr="008D43B9">
              <w:rPr>
                <w:rFonts w:ascii="Book Antiqua" w:hAnsi="Book Antiqua"/>
                <w:color w:val="000000" w:themeColor="text1"/>
                <w:sz w:val="24"/>
                <w:szCs w:val="24"/>
                <w:lang w:val="en-US"/>
              </w:rPr>
              <w:t xml:space="preserve"> </w:t>
            </w:r>
          </w:p>
          <w:p w14:paraId="695F82FD" w14:textId="74B42FE9" w:rsidR="000D1FB8" w:rsidRPr="008D43B9" w:rsidRDefault="00FC099F" w:rsidP="008D43B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0D1FB8" w:rsidRPr="008D43B9">
              <w:rPr>
                <w:rFonts w:ascii="Book Antiqua" w:hAnsi="Book Antiqua"/>
                <w:color w:val="000000" w:themeColor="text1"/>
                <w:sz w:val="24"/>
                <w:szCs w:val="24"/>
                <w:lang w:val="en-US"/>
              </w:rPr>
              <w:t>Colon cancer</w:t>
            </w:r>
          </w:p>
          <w:p w14:paraId="10311042" w14:textId="52CAB094" w:rsidR="000D1FB8" w:rsidRPr="008D43B9" w:rsidRDefault="00FC099F" w:rsidP="008D43B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0D1FB8" w:rsidRPr="008D43B9">
              <w:rPr>
                <w:rFonts w:ascii="Book Antiqua" w:hAnsi="Book Antiqua"/>
                <w:color w:val="000000" w:themeColor="text1"/>
                <w:sz w:val="24"/>
                <w:szCs w:val="24"/>
                <w:lang w:val="en-US"/>
              </w:rPr>
              <w:t>Rectal cancer</w:t>
            </w:r>
          </w:p>
          <w:p w14:paraId="4549807A" w14:textId="1D4F7A41" w:rsidR="000D1FB8" w:rsidRPr="008D43B9" w:rsidRDefault="00FC099F" w:rsidP="008D43B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0D1FB8" w:rsidRPr="008D43B9">
              <w:rPr>
                <w:rFonts w:ascii="Book Antiqua" w:hAnsi="Book Antiqua"/>
                <w:color w:val="000000" w:themeColor="text1"/>
                <w:sz w:val="24"/>
                <w:szCs w:val="24"/>
                <w:lang w:val="en-US"/>
              </w:rPr>
              <w:t>Benign</w:t>
            </w:r>
          </w:p>
        </w:tc>
        <w:tc>
          <w:tcPr>
            <w:tcW w:w="1698" w:type="dxa"/>
            <w:tcBorders>
              <w:top w:val="nil"/>
              <w:left w:val="nil"/>
              <w:bottom w:val="nil"/>
              <w:right w:val="nil"/>
            </w:tcBorders>
            <w:shd w:val="clear" w:color="auto" w:fill="FFFFFF"/>
            <w:vAlign w:val="center"/>
          </w:tcPr>
          <w:p w14:paraId="2FD2B39E"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p>
          <w:p w14:paraId="4141926F"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46 (41.1)</w:t>
            </w:r>
          </w:p>
          <w:p w14:paraId="0B9B8498"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32 (28.6)</w:t>
            </w:r>
          </w:p>
          <w:p w14:paraId="683A6DA5"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34 (29.4)</w:t>
            </w:r>
          </w:p>
        </w:tc>
        <w:tc>
          <w:tcPr>
            <w:tcW w:w="1698" w:type="dxa"/>
            <w:tcBorders>
              <w:top w:val="nil"/>
              <w:left w:val="nil"/>
              <w:bottom w:val="nil"/>
              <w:right w:val="nil"/>
            </w:tcBorders>
            <w:shd w:val="clear" w:color="auto" w:fill="FFFFFF"/>
            <w:vAlign w:val="center"/>
          </w:tcPr>
          <w:p w14:paraId="248D3626"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p>
          <w:p w14:paraId="58631629"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37 (64.9)</w:t>
            </w:r>
          </w:p>
          <w:p w14:paraId="6C56123C"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5 (8.8)</w:t>
            </w:r>
          </w:p>
          <w:p w14:paraId="3D0684DA"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15 (26.4)</w:t>
            </w:r>
          </w:p>
        </w:tc>
        <w:tc>
          <w:tcPr>
            <w:tcW w:w="1698" w:type="dxa"/>
            <w:tcBorders>
              <w:top w:val="nil"/>
              <w:left w:val="nil"/>
              <w:bottom w:val="nil"/>
              <w:right w:val="nil"/>
            </w:tcBorders>
            <w:shd w:val="clear" w:color="auto" w:fill="FFFFFF"/>
            <w:vAlign w:val="center"/>
          </w:tcPr>
          <w:p w14:paraId="3E237F2E"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p>
          <w:p w14:paraId="72D2D555"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37 (66.1)</w:t>
            </w:r>
          </w:p>
          <w:p w14:paraId="1D4F24FA"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8 (14.3)</w:t>
            </w:r>
          </w:p>
          <w:p w14:paraId="004A517B"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11 (19.7)</w:t>
            </w:r>
          </w:p>
        </w:tc>
        <w:tc>
          <w:tcPr>
            <w:tcW w:w="1164" w:type="dxa"/>
            <w:tcBorders>
              <w:top w:val="nil"/>
              <w:left w:val="nil"/>
              <w:bottom w:val="nil"/>
              <w:right w:val="nil"/>
            </w:tcBorders>
            <w:shd w:val="clear" w:color="auto" w:fill="FFFFFF"/>
            <w:vAlign w:val="center"/>
          </w:tcPr>
          <w:p w14:paraId="0D401562" w14:textId="3C360B79"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b/>
                <w:color w:val="000000" w:themeColor="text1"/>
                <w:sz w:val="24"/>
                <w:szCs w:val="24"/>
                <w:lang w:val="en-US"/>
              </w:rPr>
              <w:t>0.007</w:t>
            </w:r>
          </w:p>
        </w:tc>
      </w:tr>
      <w:tr w:rsidR="008D43B9" w:rsidRPr="008D43B9" w14:paraId="0A7291BC" w14:textId="77777777" w:rsidTr="00E8499A">
        <w:trPr>
          <w:cantSplit/>
          <w:trHeight w:val="1015"/>
        </w:trPr>
        <w:tc>
          <w:tcPr>
            <w:tcW w:w="3380" w:type="dxa"/>
            <w:tcBorders>
              <w:top w:val="nil"/>
              <w:left w:val="nil"/>
              <w:bottom w:val="nil"/>
              <w:right w:val="nil"/>
            </w:tcBorders>
            <w:shd w:val="clear" w:color="auto" w:fill="FFFFFF"/>
            <w:vAlign w:val="center"/>
          </w:tcPr>
          <w:p w14:paraId="6691C46B" w14:textId="1BC1297C" w:rsidR="000D1FB8" w:rsidRPr="008D43B9" w:rsidRDefault="000D1FB8" w:rsidP="008D43B9">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 xml:space="preserve">Presence of </w:t>
            </w:r>
            <w:proofErr w:type="spellStart"/>
            <w:r w:rsidRPr="008D43B9">
              <w:rPr>
                <w:rFonts w:ascii="Book Antiqua" w:hAnsi="Book Antiqua"/>
                <w:color w:val="000000" w:themeColor="text1"/>
                <w:sz w:val="24"/>
                <w:szCs w:val="24"/>
                <w:lang w:val="en-US"/>
              </w:rPr>
              <w:t>comorbidities</w:t>
            </w:r>
            <w:r w:rsidRPr="008D43B9">
              <w:rPr>
                <w:rFonts w:ascii="Book Antiqua" w:hAnsi="Book Antiqua"/>
                <w:color w:val="000000" w:themeColor="text1"/>
                <w:sz w:val="24"/>
                <w:szCs w:val="24"/>
                <w:vertAlign w:val="superscript"/>
                <w:lang w:val="en-US"/>
              </w:rPr>
              <w:t>b</w:t>
            </w:r>
            <w:proofErr w:type="spellEnd"/>
            <w:r w:rsidR="00FC099F">
              <w:rPr>
                <w:rFonts w:ascii="Book Antiqua" w:hAnsi="Book Antiqua"/>
                <w:color w:val="000000" w:themeColor="text1"/>
                <w:sz w:val="24"/>
                <w:szCs w:val="24"/>
                <w:lang w:val="en-US"/>
              </w:rPr>
              <w:t xml:space="preserve">           </w:t>
            </w:r>
          </w:p>
          <w:p w14:paraId="01292C4B" w14:textId="1852B163" w:rsidR="000D1FB8" w:rsidRPr="008D43B9" w:rsidRDefault="00FC099F" w:rsidP="008D43B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0D1FB8" w:rsidRPr="008D43B9">
              <w:rPr>
                <w:rFonts w:ascii="Book Antiqua" w:hAnsi="Book Antiqua"/>
                <w:color w:val="000000" w:themeColor="text1"/>
                <w:sz w:val="24"/>
                <w:szCs w:val="24"/>
                <w:lang w:val="en-US"/>
              </w:rPr>
              <w:t>None</w:t>
            </w:r>
          </w:p>
          <w:p w14:paraId="2394F08C" w14:textId="4147A51E" w:rsidR="000D1FB8" w:rsidRPr="008D43B9" w:rsidRDefault="00FC099F" w:rsidP="008D43B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0D1FB8" w:rsidRPr="008D43B9">
              <w:rPr>
                <w:rFonts w:ascii="Book Antiqua" w:hAnsi="Book Antiqua"/>
                <w:color w:val="000000" w:themeColor="text1"/>
                <w:sz w:val="24"/>
                <w:szCs w:val="24"/>
                <w:lang w:val="en-US"/>
              </w:rPr>
              <w:t>1</w:t>
            </w:r>
          </w:p>
          <w:p w14:paraId="23DCE049" w14:textId="42F9BBF5" w:rsidR="000D1FB8" w:rsidRPr="008D43B9" w:rsidRDefault="00FC099F" w:rsidP="008D43B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0D1FB8" w:rsidRPr="008D43B9">
              <w:rPr>
                <w:rFonts w:ascii="Book Antiqua" w:hAnsi="Book Antiqua"/>
                <w:color w:val="000000" w:themeColor="text1"/>
                <w:sz w:val="24"/>
                <w:szCs w:val="24"/>
                <w:lang w:val="en-US"/>
              </w:rPr>
              <w:t>≥</w:t>
            </w:r>
            <w:r w:rsidR="00837BCF">
              <w:rPr>
                <w:rFonts w:ascii="Book Antiqua" w:hAnsi="Book Antiqua"/>
                <w:color w:val="000000" w:themeColor="text1"/>
                <w:sz w:val="24"/>
                <w:szCs w:val="24"/>
                <w:lang w:val="en-US"/>
              </w:rPr>
              <w:t xml:space="preserve"> </w:t>
            </w:r>
            <w:r w:rsidR="000D1FB8" w:rsidRPr="008D43B9">
              <w:rPr>
                <w:rFonts w:ascii="Book Antiqua" w:hAnsi="Book Antiqua"/>
                <w:color w:val="000000" w:themeColor="text1"/>
                <w:sz w:val="24"/>
                <w:szCs w:val="24"/>
                <w:lang w:val="en-US"/>
              </w:rPr>
              <w:t>2</w:t>
            </w:r>
          </w:p>
        </w:tc>
        <w:tc>
          <w:tcPr>
            <w:tcW w:w="1698" w:type="dxa"/>
            <w:tcBorders>
              <w:top w:val="nil"/>
              <w:left w:val="nil"/>
              <w:bottom w:val="nil"/>
              <w:right w:val="nil"/>
            </w:tcBorders>
            <w:shd w:val="clear" w:color="auto" w:fill="FFFFFF"/>
            <w:vAlign w:val="center"/>
          </w:tcPr>
          <w:p w14:paraId="6B95230D"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p>
          <w:p w14:paraId="536E99B4"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48 (42.9)</w:t>
            </w:r>
          </w:p>
          <w:p w14:paraId="550B66E1"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41 (36.6)</w:t>
            </w:r>
          </w:p>
          <w:p w14:paraId="3176B36F"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23 (20.5)</w:t>
            </w:r>
          </w:p>
        </w:tc>
        <w:tc>
          <w:tcPr>
            <w:tcW w:w="1698" w:type="dxa"/>
            <w:tcBorders>
              <w:top w:val="nil"/>
              <w:left w:val="nil"/>
              <w:bottom w:val="nil"/>
              <w:right w:val="nil"/>
            </w:tcBorders>
            <w:shd w:val="clear" w:color="auto" w:fill="FFFFFF"/>
            <w:vAlign w:val="center"/>
          </w:tcPr>
          <w:p w14:paraId="31CE802B"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p>
          <w:p w14:paraId="5A17B91A"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12 (21.1)</w:t>
            </w:r>
          </w:p>
          <w:p w14:paraId="5B24FF39"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18 (31.6)</w:t>
            </w:r>
          </w:p>
          <w:p w14:paraId="35601350"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27 (47.4)</w:t>
            </w:r>
          </w:p>
        </w:tc>
        <w:tc>
          <w:tcPr>
            <w:tcW w:w="1698" w:type="dxa"/>
            <w:tcBorders>
              <w:top w:val="nil"/>
              <w:left w:val="nil"/>
              <w:bottom w:val="nil"/>
              <w:right w:val="nil"/>
            </w:tcBorders>
            <w:shd w:val="clear" w:color="auto" w:fill="FFFFFF"/>
            <w:vAlign w:val="center"/>
          </w:tcPr>
          <w:p w14:paraId="41D1A33A" w14:textId="46442E3A"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p>
          <w:p w14:paraId="226FC6A2"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8 (14.3)</w:t>
            </w:r>
          </w:p>
          <w:p w14:paraId="3523F12B"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15 (26.8)</w:t>
            </w:r>
          </w:p>
          <w:p w14:paraId="3EE7E0ED"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33 (58.9)</w:t>
            </w:r>
          </w:p>
        </w:tc>
        <w:tc>
          <w:tcPr>
            <w:tcW w:w="1164" w:type="dxa"/>
            <w:tcBorders>
              <w:top w:val="nil"/>
              <w:left w:val="nil"/>
              <w:bottom w:val="nil"/>
              <w:right w:val="nil"/>
            </w:tcBorders>
            <w:shd w:val="clear" w:color="auto" w:fill="FFFFFF"/>
            <w:vAlign w:val="center"/>
          </w:tcPr>
          <w:p w14:paraId="17C20CD2" w14:textId="035D6603"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b/>
                <w:color w:val="000000" w:themeColor="text1"/>
                <w:sz w:val="24"/>
                <w:szCs w:val="24"/>
                <w:lang w:val="en-US"/>
              </w:rPr>
              <w:t>&lt;</w:t>
            </w:r>
            <w:r w:rsidR="00837BCF">
              <w:rPr>
                <w:rFonts w:ascii="Book Antiqua" w:hAnsi="Book Antiqua"/>
                <w:b/>
                <w:color w:val="000000" w:themeColor="text1"/>
                <w:sz w:val="24"/>
                <w:szCs w:val="24"/>
                <w:lang w:val="en-US"/>
              </w:rPr>
              <w:t xml:space="preserve"> </w:t>
            </w:r>
            <w:r w:rsidRPr="008D43B9">
              <w:rPr>
                <w:rFonts w:ascii="Book Antiqua" w:hAnsi="Book Antiqua"/>
                <w:b/>
                <w:color w:val="000000" w:themeColor="text1"/>
                <w:sz w:val="24"/>
                <w:szCs w:val="24"/>
                <w:lang w:val="en-US"/>
              </w:rPr>
              <w:t>0.001</w:t>
            </w:r>
          </w:p>
        </w:tc>
      </w:tr>
      <w:tr w:rsidR="008D43B9" w:rsidRPr="008D43B9" w14:paraId="6D5FD739" w14:textId="77777777" w:rsidTr="00E8499A">
        <w:trPr>
          <w:cantSplit/>
          <w:trHeight w:val="340"/>
        </w:trPr>
        <w:tc>
          <w:tcPr>
            <w:tcW w:w="3380" w:type="dxa"/>
            <w:tcBorders>
              <w:top w:val="nil"/>
              <w:left w:val="nil"/>
              <w:bottom w:val="nil"/>
              <w:right w:val="nil"/>
            </w:tcBorders>
            <w:shd w:val="clear" w:color="auto" w:fill="FFFFFF"/>
            <w:vAlign w:val="center"/>
          </w:tcPr>
          <w:p w14:paraId="684D8AAC" w14:textId="77777777" w:rsidR="000D1FB8" w:rsidRPr="008D43B9" w:rsidRDefault="000D1FB8" w:rsidP="008D43B9">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 xml:space="preserve">Previous surgery </w:t>
            </w:r>
          </w:p>
        </w:tc>
        <w:tc>
          <w:tcPr>
            <w:tcW w:w="1698" w:type="dxa"/>
            <w:tcBorders>
              <w:top w:val="nil"/>
              <w:left w:val="nil"/>
              <w:bottom w:val="nil"/>
              <w:right w:val="nil"/>
            </w:tcBorders>
            <w:shd w:val="clear" w:color="auto" w:fill="FFFFFF"/>
            <w:vAlign w:val="center"/>
          </w:tcPr>
          <w:p w14:paraId="01CDDD3A"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49 (43.7)</w:t>
            </w:r>
          </w:p>
        </w:tc>
        <w:tc>
          <w:tcPr>
            <w:tcW w:w="1698" w:type="dxa"/>
            <w:tcBorders>
              <w:top w:val="nil"/>
              <w:left w:val="nil"/>
              <w:bottom w:val="nil"/>
              <w:right w:val="nil"/>
            </w:tcBorders>
            <w:shd w:val="clear" w:color="auto" w:fill="FFFFFF"/>
            <w:vAlign w:val="center"/>
          </w:tcPr>
          <w:p w14:paraId="51ACAD65"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33 (57.9)</w:t>
            </w:r>
          </w:p>
        </w:tc>
        <w:tc>
          <w:tcPr>
            <w:tcW w:w="1698" w:type="dxa"/>
            <w:tcBorders>
              <w:top w:val="nil"/>
              <w:left w:val="nil"/>
              <w:bottom w:val="nil"/>
              <w:right w:val="nil"/>
            </w:tcBorders>
            <w:shd w:val="clear" w:color="auto" w:fill="FFFFFF"/>
            <w:vAlign w:val="center"/>
          </w:tcPr>
          <w:p w14:paraId="6884E5CA"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31 (55.4)</w:t>
            </w:r>
          </w:p>
        </w:tc>
        <w:tc>
          <w:tcPr>
            <w:tcW w:w="1164" w:type="dxa"/>
            <w:tcBorders>
              <w:top w:val="nil"/>
              <w:left w:val="nil"/>
              <w:bottom w:val="nil"/>
              <w:right w:val="nil"/>
            </w:tcBorders>
            <w:shd w:val="clear" w:color="auto" w:fill="FFFFFF"/>
            <w:vAlign w:val="center"/>
          </w:tcPr>
          <w:p w14:paraId="4D706F04" w14:textId="2F7AE800" w:rsidR="000D1FB8" w:rsidRPr="008D43B9" w:rsidRDefault="00D60753"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NS</w:t>
            </w:r>
          </w:p>
        </w:tc>
      </w:tr>
      <w:tr w:rsidR="008D43B9" w:rsidRPr="008D43B9" w14:paraId="580614BD" w14:textId="77777777" w:rsidTr="00E8499A">
        <w:trPr>
          <w:cantSplit/>
          <w:trHeight w:val="340"/>
        </w:trPr>
        <w:tc>
          <w:tcPr>
            <w:tcW w:w="3380" w:type="dxa"/>
            <w:tcBorders>
              <w:top w:val="nil"/>
              <w:left w:val="nil"/>
              <w:bottom w:val="nil"/>
              <w:right w:val="nil"/>
            </w:tcBorders>
            <w:shd w:val="clear" w:color="auto" w:fill="FFFFFF"/>
            <w:vAlign w:val="center"/>
          </w:tcPr>
          <w:p w14:paraId="292680E4" w14:textId="0D70DDF0" w:rsidR="000D1FB8" w:rsidRPr="008D43B9" w:rsidRDefault="000D1FB8" w:rsidP="008D43B9">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R0 resection</w:t>
            </w:r>
          </w:p>
        </w:tc>
        <w:tc>
          <w:tcPr>
            <w:tcW w:w="1698" w:type="dxa"/>
            <w:tcBorders>
              <w:top w:val="nil"/>
              <w:left w:val="nil"/>
              <w:bottom w:val="nil"/>
              <w:right w:val="nil"/>
            </w:tcBorders>
            <w:shd w:val="clear" w:color="auto" w:fill="FFFFFF"/>
            <w:vAlign w:val="center"/>
          </w:tcPr>
          <w:p w14:paraId="1C92F87B" w14:textId="79D3870C"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75 (96.2)</w:t>
            </w:r>
          </w:p>
        </w:tc>
        <w:tc>
          <w:tcPr>
            <w:tcW w:w="1698" w:type="dxa"/>
            <w:tcBorders>
              <w:top w:val="nil"/>
              <w:left w:val="nil"/>
              <w:bottom w:val="nil"/>
              <w:right w:val="nil"/>
            </w:tcBorders>
            <w:shd w:val="clear" w:color="auto" w:fill="FFFFFF"/>
            <w:vAlign w:val="center"/>
          </w:tcPr>
          <w:p w14:paraId="0C2232BE" w14:textId="29DE5FD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42 (100)</w:t>
            </w:r>
          </w:p>
        </w:tc>
        <w:tc>
          <w:tcPr>
            <w:tcW w:w="1698" w:type="dxa"/>
            <w:tcBorders>
              <w:top w:val="nil"/>
              <w:left w:val="nil"/>
              <w:bottom w:val="nil"/>
              <w:right w:val="nil"/>
            </w:tcBorders>
            <w:shd w:val="clear" w:color="auto" w:fill="FFFFFF"/>
            <w:vAlign w:val="center"/>
          </w:tcPr>
          <w:p w14:paraId="75C06BB1" w14:textId="164DCB0C"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45 (100)</w:t>
            </w:r>
          </w:p>
        </w:tc>
        <w:tc>
          <w:tcPr>
            <w:tcW w:w="1164" w:type="dxa"/>
            <w:tcBorders>
              <w:top w:val="nil"/>
              <w:left w:val="nil"/>
              <w:bottom w:val="nil"/>
              <w:right w:val="nil"/>
            </w:tcBorders>
            <w:shd w:val="clear" w:color="auto" w:fill="FFFFFF"/>
            <w:vAlign w:val="center"/>
          </w:tcPr>
          <w:p w14:paraId="2B50DB9E" w14:textId="0CAC064B" w:rsidR="000D1FB8" w:rsidRPr="008D43B9" w:rsidRDefault="00D60753"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NS</w:t>
            </w:r>
          </w:p>
        </w:tc>
      </w:tr>
      <w:tr w:rsidR="008D43B9" w:rsidRPr="008D43B9" w14:paraId="092EDF81" w14:textId="77777777" w:rsidTr="00E8499A">
        <w:trPr>
          <w:cantSplit/>
          <w:trHeight w:val="831"/>
        </w:trPr>
        <w:tc>
          <w:tcPr>
            <w:tcW w:w="3380" w:type="dxa"/>
            <w:tcBorders>
              <w:top w:val="nil"/>
              <w:left w:val="nil"/>
              <w:bottom w:val="nil"/>
              <w:right w:val="nil"/>
            </w:tcBorders>
            <w:shd w:val="clear" w:color="auto" w:fill="FFFFFF"/>
            <w:vAlign w:val="center"/>
          </w:tcPr>
          <w:p w14:paraId="7C56766A" w14:textId="77777777" w:rsidR="000D1FB8" w:rsidRPr="008D43B9" w:rsidRDefault="000D1FB8" w:rsidP="008D43B9">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TNM Stage</w:t>
            </w:r>
          </w:p>
          <w:p w14:paraId="1C09C5F5" w14:textId="4E97F6D5" w:rsidR="000D1FB8" w:rsidRPr="008D43B9" w:rsidRDefault="00FC099F" w:rsidP="008D43B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0D1FB8" w:rsidRPr="008D43B9">
              <w:rPr>
                <w:rFonts w:ascii="Book Antiqua" w:hAnsi="Book Antiqua"/>
                <w:color w:val="000000" w:themeColor="text1"/>
                <w:sz w:val="24"/>
                <w:szCs w:val="24"/>
                <w:lang w:val="en-US"/>
              </w:rPr>
              <w:t>Stage ≤ II</w:t>
            </w:r>
          </w:p>
          <w:p w14:paraId="3DFC0ED0" w14:textId="132E19DD" w:rsidR="000D1FB8" w:rsidRPr="008D43B9" w:rsidRDefault="00FC099F" w:rsidP="008D43B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0D1FB8" w:rsidRPr="008D43B9">
              <w:rPr>
                <w:rFonts w:ascii="Book Antiqua" w:hAnsi="Book Antiqua"/>
                <w:color w:val="000000" w:themeColor="text1"/>
                <w:sz w:val="24"/>
                <w:szCs w:val="24"/>
                <w:lang w:val="en-US"/>
              </w:rPr>
              <w:t>Stage III</w:t>
            </w:r>
          </w:p>
          <w:p w14:paraId="09D10DFE" w14:textId="04F1CA3C" w:rsidR="000D1FB8" w:rsidRPr="008D43B9" w:rsidRDefault="00FC099F" w:rsidP="008D43B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0D1FB8" w:rsidRPr="008D43B9">
              <w:rPr>
                <w:rFonts w:ascii="Book Antiqua" w:hAnsi="Book Antiqua"/>
                <w:color w:val="000000" w:themeColor="text1"/>
                <w:sz w:val="24"/>
                <w:szCs w:val="24"/>
                <w:lang w:val="en-US"/>
              </w:rPr>
              <w:t>Stage IV</w:t>
            </w:r>
          </w:p>
        </w:tc>
        <w:tc>
          <w:tcPr>
            <w:tcW w:w="1698" w:type="dxa"/>
            <w:tcBorders>
              <w:top w:val="nil"/>
              <w:left w:val="nil"/>
              <w:bottom w:val="nil"/>
              <w:right w:val="nil"/>
            </w:tcBorders>
            <w:shd w:val="clear" w:color="auto" w:fill="FFFFFF"/>
            <w:vAlign w:val="center"/>
          </w:tcPr>
          <w:p w14:paraId="3412873D"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p>
          <w:p w14:paraId="45DB1151"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53 (67.9)</w:t>
            </w:r>
          </w:p>
          <w:p w14:paraId="00342852"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23 (29.5)</w:t>
            </w:r>
          </w:p>
          <w:p w14:paraId="6BFB87BC"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 (2.6)</w:t>
            </w:r>
          </w:p>
        </w:tc>
        <w:tc>
          <w:tcPr>
            <w:tcW w:w="1698" w:type="dxa"/>
            <w:tcBorders>
              <w:top w:val="nil"/>
              <w:left w:val="nil"/>
              <w:bottom w:val="nil"/>
              <w:right w:val="nil"/>
            </w:tcBorders>
            <w:shd w:val="clear" w:color="auto" w:fill="FFFFFF"/>
            <w:vAlign w:val="center"/>
          </w:tcPr>
          <w:p w14:paraId="2B932F1C"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p>
          <w:p w14:paraId="4883181E"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28 (66.7)</w:t>
            </w:r>
          </w:p>
          <w:p w14:paraId="684113A8"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11 (26.2)</w:t>
            </w:r>
          </w:p>
          <w:p w14:paraId="239C0F4A"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3 (7.1)</w:t>
            </w:r>
          </w:p>
        </w:tc>
        <w:tc>
          <w:tcPr>
            <w:tcW w:w="1698" w:type="dxa"/>
            <w:tcBorders>
              <w:top w:val="nil"/>
              <w:left w:val="nil"/>
              <w:bottom w:val="nil"/>
              <w:right w:val="nil"/>
            </w:tcBorders>
            <w:shd w:val="clear" w:color="auto" w:fill="FFFFFF"/>
            <w:vAlign w:val="center"/>
          </w:tcPr>
          <w:p w14:paraId="35035C01"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p>
          <w:p w14:paraId="5CED6F33"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36 (80)</w:t>
            </w:r>
          </w:p>
          <w:p w14:paraId="1BCFD364"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19 (20)</w:t>
            </w:r>
          </w:p>
          <w:p w14:paraId="0EED7155"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w:t>
            </w:r>
          </w:p>
        </w:tc>
        <w:tc>
          <w:tcPr>
            <w:tcW w:w="1164" w:type="dxa"/>
            <w:tcBorders>
              <w:top w:val="nil"/>
              <w:left w:val="nil"/>
              <w:bottom w:val="nil"/>
              <w:right w:val="nil"/>
            </w:tcBorders>
            <w:shd w:val="clear" w:color="auto" w:fill="FFFFFF"/>
            <w:vAlign w:val="center"/>
          </w:tcPr>
          <w:p w14:paraId="4FF1C567" w14:textId="4325ECBD" w:rsidR="000D1FB8" w:rsidRPr="008D43B9" w:rsidRDefault="00D60753"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NS</w:t>
            </w:r>
          </w:p>
        </w:tc>
      </w:tr>
      <w:tr w:rsidR="008D43B9" w:rsidRPr="008D43B9" w14:paraId="60BBE4B7" w14:textId="77777777" w:rsidTr="00E8499A">
        <w:trPr>
          <w:cantSplit/>
          <w:trHeight w:val="1488"/>
        </w:trPr>
        <w:tc>
          <w:tcPr>
            <w:tcW w:w="3380" w:type="dxa"/>
            <w:tcBorders>
              <w:top w:val="nil"/>
              <w:left w:val="nil"/>
              <w:bottom w:val="nil"/>
              <w:right w:val="nil"/>
            </w:tcBorders>
            <w:shd w:val="clear" w:color="auto" w:fill="FFFFFF"/>
            <w:vAlign w:val="center"/>
          </w:tcPr>
          <w:p w14:paraId="66411E98" w14:textId="77777777" w:rsidR="000D1FB8" w:rsidRPr="008D43B9" w:rsidRDefault="000D1FB8" w:rsidP="008D43B9">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Extent of surgery</w:t>
            </w:r>
          </w:p>
          <w:p w14:paraId="6B3F990A" w14:textId="428629A1" w:rsidR="000D1FB8" w:rsidRPr="008D43B9" w:rsidRDefault="00FC099F" w:rsidP="008D43B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0D1FB8" w:rsidRPr="008D43B9">
              <w:rPr>
                <w:rFonts w:ascii="Book Antiqua" w:hAnsi="Book Antiqua"/>
                <w:color w:val="000000" w:themeColor="text1"/>
                <w:sz w:val="24"/>
                <w:szCs w:val="24"/>
                <w:lang w:val="en-US"/>
              </w:rPr>
              <w:t>Right hemicolectomy</w:t>
            </w:r>
          </w:p>
          <w:p w14:paraId="01DEFD16" w14:textId="5472FD59" w:rsidR="000D1FB8" w:rsidRPr="008D43B9" w:rsidRDefault="00FC099F" w:rsidP="008D43B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0D1FB8" w:rsidRPr="008D43B9">
              <w:rPr>
                <w:rFonts w:ascii="Book Antiqua" w:hAnsi="Book Antiqua"/>
                <w:color w:val="000000" w:themeColor="text1"/>
                <w:sz w:val="24"/>
                <w:szCs w:val="24"/>
                <w:lang w:val="en-US"/>
              </w:rPr>
              <w:t>Left hemicolectomy</w:t>
            </w:r>
          </w:p>
          <w:p w14:paraId="629FF08F" w14:textId="4F9FBDF0" w:rsidR="000D1FB8" w:rsidRPr="008D43B9" w:rsidRDefault="00FC099F" w:rsidP="008D43B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0D1FB8" w:rsidRPr="008D43B9">
              <w:rPr>
                <w:rFonts w:ascii="Book Antiqua" w:hAnsi="Book Antiqua"/>
                <w:color w:val="000000" w:themeColor="text1"/>
                <w:sz w:val="24"/>
                <w:szCs w:val="24"/>
                <w:lang w:val="en-US"/>
              </w:rPr>
              <w:t>Rectal resections</w:t>
            </w:r>
            <w:r w:rsidR="00E65D6C" w:rsidRPr="008D43B9">
              <w:rPr>
                <w:rFonts w:ascii="Book Antiqua" w:hAnsi="Book Antiqua"/>
                <w:color w:val="000000" w:themeColor="text1"/>
                <w:sz w:val="24"/>
                <w:szCs w:val="24"/>
                <w:vertAlign w:val="superscript"/>
                <w:lang w:val="en-US"/>
              </w:rPr>
              <w:t>1</w:t>
            </w:r>
            <w:r w:rsidR="000D1FB8" w:rsidRPr="008D43B9">
              <w:rPr>
                <w:rFonts w:ascii="Book Antiqua" w:hAnsi="Book Antiqua"/>
                <w:color w:val="000000" w:themeColor="text1"/>
                <w:sz w:val="24"/>
                <w:szCs w:val="24"/>
                <w:lang w:val="en-US"/>
              </w:rPr>
              <w:t xml:space="preserve"> </w:t>
            </w:r>
          </w:p>
          <w:p w14:paraId="2CDC874D" w14:textId="2FAD5CC3" w:rsidR="000D1FB8" w:rsidRPr="008D43B9" w:rsidRDefault="00FC099F" w:rsidP="008D43B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0D1FB8" w:rsidRPr="008D43B9">
              <w:rPr>
                <w:rFonts w:ascii="Book Antiqua" w:hAnsi="Book Antiqua"/>
                <w:color w:val="000000" w:themeColor="text1"/>
                <w:sz w:val="24"/>
                <w:szCs w:val="24"/>
                <w:lang w:val="en-US"/>
              </w:rPr>
              <w:t>Abdominoperineal resection</w:t>
            </w:r>
          </w:p>
          <w:p w14:paraId="233F6E4A" w14:textId="44BDB212" w:rsidR="000D1FB8" w:rsidRPr="008D43B9" w:rsidRDefault="00FC099F" w:rsidP="008D43B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0D1FB8" w:rsidRPr="008D43B9">
              <w:rPr>
                <w:rFonts w:ascii="Book Antiqua" w:hAnsi="Book Antiqua"/>
                <w:color w:val="000000" w:themeColor="text1"/>
                <w:sz w:val="24"/>
                <w:szCs w:val="24"/>
                <w:lang w:val="en-US"/>
              </w:rPr>
              <w:t>Others</w:t>
            </w:r>
          </w:p>
        </w:tc>
        <w:tc>
          <w:tcPr>
            <w:tcW w:w="1698" w:type="dxa"/>
            <w:tcBorders>
              <w:top w:val="nil"/>
              <w:left w:val="nil"/>
              <w:bottom w:val="nil"/>
              <w:right w:val="nil"/>
            </w:tcBorders>
            <w:shd w:val="clear" w:color="auto" w:fill="FFFFFF"/>
            <w:vAlign w:val="center"/>
          </w:tcPr>
          <w:p w14:paraId="5376D424"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p>
          <w:p w14:paraId="10B538F4"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26 (23.2)</w:t>
            </w:r>
          </w:p>
          <w:p w14:paraId="1356B43F"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46 (41)</w:t>
            </w:r>
          </w:p>
          <w:p w14:paraId="004D92EE"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32 (28.6)</w:t>
            </w:r>
          </w:p>
          <w:p w14:paraId="3B0A7739"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6 (5.4)</w:t>
            </w:r>
          </w:p>
          <w:p w14:paraId="1B8C997B"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 (1.8)</w:t>
            </w:r>
          </w:p>
        </w:tc>
        <w:tc>
          <w:tcPr>
            <w:tcW w:w="1698" w:type="dxa"/>
            <w:tcBorders>
              <w:top w:val="nil"/>
              <w:left w:val="nil"/>
              <w:bottom w:val="nil"/>
              <w:right w:val="nil"/>
            </w:tcBorders>
            <w:shd w:val="clear" w:color="auto" w:fill="FFFFFF"/>
            <w:vAlign w:val="center"/>
          </w:tcPr>
          <w:p w14:paraId="7BE8C864"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p>
          <w:p w14:paraId="2C5C93D3"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19 (33.3)</w:t>
            </w:r>
          </w:p>
          <w:p w14:paraId="769FC3EA"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28 (49.2)</w:t>
            </w:r>
          </w:p>
          <w:p w14:paraId="6A2BE609"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5 (8.8)</w:t>
            </w:r>
          </w:p>
          <w:p w14:paraId="3124D531"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1 (1.7)</w:t>
            </w:r>
          </w:p>
          <w:p w14:paraId="6D137E2F"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4 (7)</w:t>
            </w:r>
          </w:p>
        </w:tc>
        <w:tc>
          <w:tcPr>
            <w:tcW w:w="1698" w:type="dxa"/>
            <w:tcBorders>
              <w:top w:val="nil"/>
              <w:left w:val="nil"/>
              <w:bottom w:val="nil"/>
              <w:right w:val="nil"/>
            </w:tcBorders>
            <w:shd w:val="clear" w:color="auto" w:fill="FFFFFF"/>
            <w:vAlign w:val="center"/>
          </w:tcPr>
          <w:p w14:paraId="1FDCB28F"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p>
          <w:p w14:paraId="70BAD790"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23 (41.1)</w:t>
            </w:r>
          </w:p>
          <w:p w14:paraId="4AEC9152"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21 (37.5)</w:t>
            </w:r>
          </w:p>
          <w:p w14:paraId="708FC0BE"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8 (14.3)</w:t>
            </w:r>
          </w:p>
          <w:p w14:paraId="55E21D94"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w:t>
            </w:r>
          </w:p>
          <w:p w14:paraId="5E95879D"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4 (7.1)</w:t>
            </w:r>
          </w:p>
        </w:tc>
        <w:tc>
          <w:tcPr>
            <w:tcW w:w="1164" w:type="dxa"/>
            <w:tcBorders>
              <w:top w:val="nil"/>
              <w:left w:val="nil"/>
              <w:bottom w:val="nil"/>
              <w:right w:val="nil"/>
            </w:tcBorders>
            <w:shd w:val="clear" w:color="auto" w:fill="FFFFFF"/>
            <w:vAlign w:val="center"/>
          </w:tcPr>
          <w:p w14:paraId="786F4BCD" w14:textId="4DCDB34A" w:rsidR="000D1FB8" w:rsidRPr="008D43B9" w:rsidRDefault="00D60753"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NS</w:t>
            </w:r>
          </w:p>
        </w:tc>
      </w:tr>
      <w:tr w:rsidR="008D43B9" w:rsidRPr="008D43B9" w14:paraId="6F85D6C3" w14:textId="77777777" w:rsidTr="00E8499A">
        <w:trPr>
          <w:cantSplit/>
          <w:trHeight w:val="857"/>
        </w:trPr>
        <w:tc>
          <w:tcPr>
            <w:tcW w:w="3380" w:type="dxa"/>
            <w:tcBorders>
              <w:top w:val="nil"/>
              <w:left w:val="nil"/>
              <w:bottom w:val="nil"/>
              <w:right w:val="nil"/>
            </w:tcBorders>
            <w:shd w:val="clear" w:color="auto" w:fill="FFFFFF"/>
            <w:vAlign w:val="center"/>
          </w:tcPr>
          <w:p w14:paraId="23423A64" w14:textId="6763EBBB" w:rsidR="000D1FB8" w:rsidRPr="008D43B9" w:rsidRDefault="000D1FB8" w:rsidP="008D43B9">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lastRenderedPageBreak/>
              <w:t>Stoma formation</w:t>
            </w:r>
          </w:p>
          <w:p w14:paraId="6D10CA75" w14:textId="0F3AB790" w:rsidR="000D1FB8" w:rsidRPr="008D43B9" w:rsidRDefault="00FC099F" w:rsidP="008D43B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0D1FB8" w:rsidRPr="008D43B9">
              <w:rPr>
                <w:rFonts w:ascii="Book Antiqua" w:hAnsi="Book Antiqua"/>
                <w:color w:val="000000" w:themeColor="text1"/>
                <w:sz w:val="24"/>
                <w:szCs w:val="24"/>
                <w:lang w:val="en-US"/>
              </w:rPr>
              <w:t>Ileostomy</w:t>
            </w:r>
          </w:p>
          <w:p w14:paraId="3833E5FD" w14:textId="66EFD370" w:rsidR="000D1FB8" w:rsidRPr="008D43B9" w:rsidRDefault="00FC099F" w:rsidP="008D43B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0D1FB8" w:rsidRPr="008D43B9">
              <w:rPr>
                <w:rFonts w:ascii="Book Antiqua" w:hAnsi="Book Antiqua"/>
                <w:color w:val="000000" w:themeColor="text1"/>
                <w:sz w:val="24"/>
                <w:szCs w:val="24"/>
                <w:lang w:val="en-US"/>
              </w:rPr>
              <w:t>Colostomy</w:t>
            </w:r>
          </w:p>
        </w:tc>
        <w:tc>
          <w:tcPr>
            <w:tcW w:w="1698" w:type="dxa"/>
            <w:tcBorders>
              <w:top w:val="nil"/>
              <w:left w:val="nil"/>
              <w:bottom w:val="nil"/>
              <w:right w:val="nil"/>
            </w:tcBorders>
            <w:shd w:val="clear" w:color="auto" w:fill="FFFFFF"/>
            <w:vAlign w:val="center"/>
          </w:tcPr>
          <w:p w14:paraId="3A0ADB93"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p>
          <w:p w14:paraId="1DF57C5D"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20 (17.9)</w:t>
            </w:r>
          </w:p>
          <w:p w14:paraId="6DB0BF38"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6 (5.4)</w:t>
            </w:r>
          </w:p>
        </w:tc>
        <w:tc>
          <w:tcPr>
            <w:tcW w:w="1698" w:type="dxa"/>
            <w:tcBorders>
              <w:top w:val="nil"/>
              <w:left w:val="nil"/>
              <w:bottom w:val="nil"/>
              <w:right w:val="nil"/>
            </w:tcBorders>
            <w:shd w:val="clear" w:color="auto" w:fill="FFFFFF"/>
            <w:vAlign w:val="center"/>
          </w:tcPr>
          <w:p w14:paraId="30A4B377"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p>
          <w:p w14:paraId="5A479AF8"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 (3.6)</w:t>
            </w:r>
          </w:p>
          <w:p w14:paraId="0810F4E3"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1 (1.8)</w:t>
            </w:r>
          </w:p>
        </w:tc>
        <w:tc>
          <w:tcPr>
            <w:tcW w:w="1698" w:type="dxa"/>
            <w:tcBorders>
              <w:top w:val="nil"/>
              <w:left w:val="nil"/>
              <w:bottom w:val="nil"/>
              <w:right w:val="nil"/>
            </w:tcBorders>
            <w:shd w:val="clear" w:color="auto" w:fill="FFFFFF"/>
            <w:vAlign w:val="center"/>
          </w:tcPr>
          <w:p w14:paraId="0D8F654F"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p>
          <w:p w14:paraId="78755E6D"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5 (8.9)</w:t>
            </w:r>
          </w:p>
          <w:p w14:paraId="49B478A7"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1 (1.8)</w:t>
            </w:r>
          </w:p>
        </w:tc>
        <w:tc>
          <w:tcPr>
            <w:tcW w:w="1164" w:type="dxa"/>
            <w:tcBorders>
              <w:top w:val="nil"/>
              <w:left w:val="nil"/>
              <w:bottom w:val="nil"/>
              <w:right w:val="nil"/>
            </w:tcBorders>
            <w:shd w:val="clear" w:color="auto" w:fill="FFFFFF"/>
            <w:vAlign w:val="center"/>
          </w:tcPr>
          <w:p w14:paraId="51240FFA" w14:textId="334DC0CD" w:rsidR="000D1FB8" w:rsidRPr="008D43B9" w:rsidRDefault="00D60753"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NS</w:t>
            </w:r>
          </w:p>
        </w:tc>
      </w:tr>
      <w:tr w:rsidR="008D43B9" w:rsidRPr="008D43B9" w14:paraId="354202B5" w14:textId="77777777" w:rsidTr="00E8499A">
        <w:trPr>
          <w:cantSplit/>
          <w:trHeight w:val="340"/>
        </w:trPr>
        <w:tc>
          <w:tcPr>
            <w:tcW w:w="3380" w:type="dxa"/>
            <w:tcBorders>
              <w:top w:val="nil"/>
              <w:left w:val="nil"/>
              <w:bottom w:val="nil"/>
              <w:right w:val="nil"/>
            </w:tcBorders>
            <w:shd w:val="clear" w:color="auto" w:fill="FFFFFF"/>
            <w:vAlign w:val="center"/>
          </w:tcPr>
          <w:p w14:paraId="7C8CFB16" w14:textId="77777777" w:rsidR="000D1FB8" w:rsidRPr="008D43B9" w:rsidRDefault="000D1FB8" w:rsidP="008D43B9">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Time of surgery, min</w:t>
            </w:r>
          </w:p>
        </w:tc>
        <w:tc>
          <w:tcPr>
            <w:tcW w:w="1698" w:type="dxa"/>
            <w:tcBorders>
              <w:top w:val="nil"/>
              <w:left w:val="nil"/>
              <w:bottom w:val="nil"/>
              <w:right w:val="nil"/>
            </w:tcBorders>
            <w:shd w:val="clear" w:color="auto" w:fill="FFFFFF"/>
            <w:vAlign w:val="center"/>
          </w:tcPr>
          <w:p w14:paraId="47896BC2"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235 (125-360)</w:t>
            </w:r>
          </w:p>
        </w:tc>
        <w:tc>
          <w:tcPr>
            <w:tcW w:w="1698" w:type="dxa"/>
            <w:tcBorders>
              <w:top w:val="nil"/>
              <w:left w:val="nil"/>
              <w:bottom w:val="nil"/>
              <w:right w:val="nil"/>
            </w:tcBorders>
            <w:shd w:val="clear" w:color="auto" w:fill="FFFFFF"/>
            <w:vAlign w:val="center"/>
          </w:tcPr>
          <w:p w14:paraId="7DF7D98C"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216 (145-340)</w:t>
            </w:r>
          </w:p>
        </w:tc>
        <w:tc>
          <w:tcPr>
            <w:tcW w:w="1698" w:type="dxa"/>
            <w:tcBorders>
              <w:top w:val="nil"/>
              <w:left w:val="nil"/>
              <w:bottom w:val="nil"/>
              <w:right w:val="nil"/>
            </w:tcBorders>
            <w:shd w:val="clear" w:color="auto" w:fill="FFFFFF"/>
            <w:vAlign w:val="center"/>
          </w:tcPr>
          <w:p w14:paraId="2861DB87"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220 (125-320)</w:t>
            </w:r>
          </w:p>
        </w:tc>
        <w:tc>
          <w:tcPr>
            <w:tcW w:w="1164" w:type="dxa"/>
            <w:tcBorders>
              <w:top w:val="nil"/>
              <w:left w:val="nil"/>
              <w:bottom w:val="nil"/>
              <w:right w:val="nil"/>
            </w:tcBorders>
            <w:shd w:val="clear" w:color="auto" w:fill="FFFFFF"/>
            <w:vAlign w:val="center"/>
          </w:tcPr>
          <w:p w14:paraId="4D2F93B2" w14:textId="48EA5A41" w:rsidR="000D1FB8" w:rsidRPr="008D43B9" w:rsidRDefault="00D60753"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NS</w:t>
            </w:r>
          </w:p>
        </w:tc>
      </w:tr>
      <w:tr w:rsidR="008D43B9" w:rsidRPr="008D43B9" w14:paraId="1E77DF99" w14:textId="77777777" w:rsidTr="00E8499A">
        <w:trPr>
          <w:cantSplit/>
          <w:trHeight w:val="340"/>
        </w:trPr>
        <w:tc>
          <w:tcPr>
            <w:tcW w:w="3380" w:type="dxa"/>
            <w:tcBorders>
              <w:top w:val="nil"/>
              <w:left w:val="nil"/>
              <w:bottom w:val="nil"/>
              <w:right w:val="nil"/>
            </w:tcBorders>
            <w:shd w:val="clear" w:color="auto" w:fill="FFFFFF"/>
            <w:vAlign w:val="center"/>
          </w:tcPr>
          <w:p w14:paraId="406EBAF0" w14:textId="77777777" w:rsidR="000D1FB8" w:rsidRPr="008D43B9" w:rsidRDefault="000D1FB8" w:rsidP="008D43B9">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Estimated blood loss, mL</w:t>
            </w:r>
          </w:p>
        </w:tc>
        <w:tc>
          <w:tcPr>
            <w:tcW w:w="1698" w:type="dxa"/>
            <w:tcBorders>
              <w:top w:val="nil"/>
              <w:left w:val="nil"/>
              <w:bottom w:val="nil"/>
              <w:right w:val="nil"/>
            </w:tcBorders>
            <w:shd w:val="clear" w:color="auto" w:fill="FFFFFF"/>
            <w:vAlign w:val="center"/>
          </w:tcPr>
          <w:p w14:paraId="73065337"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50 (20-400)</w:t>
            </w:r>
          </w:p>
        </w:tc>
        <w:tc>
          <w:tcPr>
            <w:tcW w:w="1698" w:type="dxa"/>
            <w:tcBorders>
              <w:top w:val="nil"/>
              <w:left w:val="nil"/>
              <w:bottom w:val="nil"/>
              <w:right w:val="nil"/>
            </w:tcBorders>
            <w:shd w:val="clear" w:color="auto" w:fill="FFFFFF"/>
            <w:vAlign w:val="center"/>
          </w:tcPr>
          <w:p w14:paraId="54B35080"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40 (10-400)</w:t>
            </w:r>
          </w:p>
        </w:tc>
        <w:tc>
          <w:tcPr>
            <w:tcW w:w="1698" w:type="dxa"/>
            <w:tcBorders>
              <w:top w:val="nil"/>
              <w:left w:val="nil"/>
              <w:bottom w:val="nil"/>
              <w:right w:val="nil"/>
            </w:tcBorders>
            <w:shd w:val="clear" w:color="auto" w:fill="FFFFFF"/>
            <w:vAlign w:val="center"/>
          </w:tcPr>
          <w:p w14:paraId="7E243183"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50 (20-250)</w:t>
            </w:r>
          </w:p>
        </w:tc>
        <w:tc>
          <w:tcPr>
            <w:tcW w:w="1164" w:type="dxa"/>
            <w:tcBorders>
              <w:top w:val="nil"/>
              <w:left w:val="nil"/>
              <w:bottom w:val="nil"/>
              <w:right w:val="nil"/>
            </w:tcBorders>
            <w:shd w:val="clear" w:color="auto" w:fill="FFFFFF"/>
            <w:vAlign w:val="center"/>
          </w:tcPr>
          <w:p w14:paraId="4D8C67D3" w14:textId="61954B06" w:rsidR="000D1FB8" w:rsidRPr="008D43B9" w:rsidRDefault="00D60753"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NS</w:t>
            </w:r>
          </w:p>
        </w:tc>
      </w:tr>
      <w:tr w:rsidR="008D43B9" w:rsidRPr="008D43B9" w14:paraId="29E9E7B9" w14:textId="77777777" w:rsidTr="00E8499A">
        <w:trPr>
          <w:cantSplit/>
          <w:trHeight w:val="340"/>
        </w:trPr>
        <w:tc>
          <w:tcPr>
            <w:tcW w:w="3380" w:type="dxa"/>
            <w:tcBorders>
              <w:top w:val="nil"/>
              <w:left w:val="nil"/>
              <w:bottom w:val="single" w:sz="4" w:space="0" w:color="auto"/>
              <w:right w:val="nil"/>
            </w:tcBorders>
            <w:shd w:val="clear" w:color="auto" w:fill="FFFFFF"/>
            <w:vAlign w:val="center"/>
          </w:tcPr>
          <w:p w14:paraId="77C9B12B" w14:textId="376C1619" w:rsidR="000D1FB8" w:rsidRPr="008D43B9" w:rsidRDefault="000D1FB8" w:rsidP="008D43B9">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Conversion to open surgery</w:t>
            </w:r>
          </w:p>
        </w:tc>
        <w:tc>
          <w:tcPr>
            <w:tcW w:w="1698" w:type="dxa"/>
            <w:tcBorders>
              <w:top w:val="nil"/>
              <w:left w:val="nil"/>
              <w:bottom w:val="single" w:sz="4" w:space="0" w:color="auto"/>
              <w:right w:val="nil"/>
            </w:tcBorders>
            <w:shd w:val="clear" w:color="auto" w:fill="FFFFFF"/>
            <w:vAlign w:val="center"/>
          </w:tcPr>
          <w:p w14:paraId="0F9EAE7E"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 (1.8)</w:t>
            </w:r>
          </w:p>
        </w:tc>
        <w:tc>
          <w:tcPr>
            <w:tcW w:w="1698" w:type="dxa"/>
            <w:tcBorders>
              <w:top w:val="nil"/>
              <w:left w:val="nil"/>
              <w:bottom w:val="single" w:sz="4" w:space="0" w:color="auto"/>
              <w:right w:val="nil"/>
            </w:tcBorders>
            <w:shd w:val="clear" w:color="auto" w:fill="FFFFFF"/>
            <w:vAlign w:val="center"/>
          </w:tcPr>
          <w:p w14:paraId="5598D297"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4 (7)</w:t>
            </w:r>
          </w:p>
        </w:tc>
        <w:tc>
          <w:tcPr>
            <w:tcW w:w="1698" w:type="dxa"/>
            <w:tcBorders>
              <w:top w:val="nil"/>
              <w:left w:val="nil"/>
              <w:bottom w:val="single" w:sz="4" w:space="0" w:color="auto"/>
              <w:right w:val="nil"/>
            </w:tcBorders>
            <w:shd w:val="clear" w:color="auto" w:fill="FFFFFF"/>
            <w:vAlign w:val="center"/>
          </w:tcPr>
          <w:p w14:paraId="62D3DB3F" w14:textId="77777777" w:rsidR="000D1FB8" w:rsidRPr="008D43B9" w:rsidRDefault="000D1FB8"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 (3.6)</w:t>
            </w:r>
          </w:p>
        </w:tc>
        <w:tc>
          <w:tcPr>
            <w:tcW w:w="1164" w:type="dxa"/>
            <w:tcBorders>
              <w:top w:val="nil"/>
              <w:left w:val="nil"/>
              <w:bottom w:val="single" w:sz="4" w:space="0" w:color="auto"/>
              <w:right w:val="nil"/>
            </w:tcBorders>
            <w:shd w:val="clear" w:color="auto" w:fill="FFFFFF"/>
            <w:vAlign w:val="center"/>
          </w:tcPr>
          <w:p w14:paraId="748EEB68" w14:textId="48988CA8" w:rsidR="000D1FB8" w:rsidRPr="008D43B9" w:rsidRDefault="00D60753" w:rsidP="00837BC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NS</w:t>
            </w:r>
          </w:p>
        </w:tc>
      </w:tr>
    </w:tbl>
    <w:p w14:paraId="30B0F704" w14:textId="7A3BF6D9" w:rsidR="00D60753" w:rsidRPr="008D43B9" w:rsidRDefault="00837BCF" w:rsidP="008D43B9">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vertAlign w:val="superscript"/>
          <w:lang w:val="en-US"/>
        </w:rPr>
        <w:t>1</w:t>
      </w:r>
      <w:r w:rsidRPr="008D43B9">
        <w:rPr>
          <w:rFonts w:ascii="Book Antiqua" w:hAnsi="Book Antiqua"/>
          <w:color w:val="000000" w:themeColor="text1"/>
          <w:sz w:val="24"/>
          <w:szCs w:val="24"/>
          <w:lang w:val="en-US"/>
        </w:rPr>
        <w:t xml:space="preserve">Includes extended resections to the upper rectum, anterior resection, low anterior resection and </w:t>
      </w:r>
      <w:proofErr w:type="spellStart"/>
      <w:r w:rsidRPr="008D43B9">
        <w:rPr>
          <w:rFonts w:ascii="Book Antiqua" w:hAnsi="Book Antiqua"/>
          <w:color w:val="000000" w:themeColor="text1"/>
          <w:sz w:val="24"/>
          <w:szCs w:val="24"/>
          <w:lang w:val="en-US"/>
        </w:rPr>
        <w:t>intersphincteric</w:t>
      </w:r>
      <w:proofErr w:type="spellEnd"/>
      <w:r w:rsidRPr="008D43B9">
        <w:rPr>
          <w:rFonts w:ascii="Book Antiqua" w:hAnsi="Book Antiqua"/>
          <w:color w:val="000000" w:themeColor="text1"/>
          <w:sz w:val="24"/>
          <w:szCs w:val="24"/>
          <w:lang w:val="en-US"/>
        </w:rPr>
        <w:t xml:space="preserve"> resection.</w:t>
      </w:r>
      <w:r>
        <w:rPr>
          <w:rFonts w:ascii="Book Antiqua" w:hAnsi="Book Antiqua" w:hint="eastAsia"/>
          <w:color w:val="000000" w:themeColor="text1"/>
          <w:sz w:val="24"/>
          <w:szCs w:val="24"/>
          <w:lang w:val="en-US"/>
        </w:rPr>
        <w:t xml:space="preserve"> </w:t>
      </w:r>
      <w:r w:rsidR="00D60753" w:rsidRPr="008D43B9">
        <w:rPr>
          <w:rFonts w:ascii="Book Antiqua" w:hAnsi="Book Antiqua"/>
          <w:color w:val="000000" w:themeColor="text1"/>
          <w:sz w:val="24"/>
          <w:szCs w:val="24"/>
          <w:lang w:val="en-US"/>
        </w:rPr>
        <w:t>Data are expressed as number of patients (%), mean (standard deviation) or median (range).</w:t>
      </w:r>
      <w:r>
        <w:rPr>
          <w:rFonts w:ascii="Book Antiqua" w:hAnsi="Book Antiqua" w:hint="eastAsia"/>
          <w:color w:val="000000" w:themeColor="text1"/>
          <w:sz w:val="24"/>
          <w:szCs w:val="24"/>
          <w:lang w:val="en-US"/>
        </w:rPr>
        <w:t xml:space="preserve"> </w:t>
      </w:r>
      <w:proofErr w:type="spellStart"/>
      <w:r w:rsidRPr="00837BCF">
        <w:rPr>
          <w:rFonts w:ascii="Book Antiqua" w:hAnsi="Book Antiqua"/>
          <w:color w:val="000000" w:themeColor="text1"/>
          <w:sz w:val="24"/>
          <w:szCs w:val="24"/>
          <w:vertAlign w:val="superscript"/>
          <w:lang w:val="en-US"/>
        </w:rPr>
        <w:t>b</w:t>
      </w:r>
      <w:r w:rsidRPr="00837BCF">
        <w:rPr>
          <w:rFonts w:ascii="Book Antiqua" w:hAnsi="Book Antiqua"/>
          <w:i/>
          <w:iCs/>
          <w:color w:val="000000" w:themeColor="text1"/>
          <w:sz w:val="24"/>
          <w:szCs w:val="24"/>
          <w:lang w:val="en-US"/>
        </w:rPr>
        <w:t>P</w:t>
      </w:r>
      <w:proofErr w:type="spellEnd"/>
      <w:r>
        <w:rPr>
          <w:rFonts w:ascii="Book Antiqua" w:hAnsi="Book Antiqua"/>
          <w:color w:val="000000" w:themeColor="text1"/>
          <w:sz w:val="24"/>
          <w:szCs w:val="24"/>
          <w:lang w:val="en-US"/>
        </w:rPr>
        <w:t xml:space="preserve"> &lt; 0.01. </w:t>
      </w:r>
      <w:r w:rsidR="00D60753" w:rsidRPr="008D43B9">
        <w:rPr>
          <w:rFonts w:ascii="Book Antiqua" w:hAnsi="Book Antiqua"/>
          <w:color w:val="000000" w:themeColor="text1"/>
          <w:sz w:val="24"/>
          <w:szCs w:val="24"/>
          <w:lang w:val="en-US"/>
        </w:rPr>
        <w:t xml:space="preserve">BMI: Body </w:t>
      </w:r>
      <w:r w:rsidRPr="008D43B9">
        <w:rPr>
          <w:rFonts w:ascii="Book Antiqua" w:hAnsi="Book Antiqua"/>
          <w:color w:val="000000" w:themeColor="text1"/>
          <w:sz w:val="24"/>
          <w:szCs w:val="24"/>
          <w:lang w:val="en-US"/>
        </w:rPr>
        <w:t>mass inde</w:t>
      </w:r>
      <w:r w:rsidR="00D60753" w:rsidRPr="008D43B9">
        <w:rPr>
          <w:rFonts w:ascii="Book Antiqua" w:hAnsi="Book Antiqua"/>
          <w:color w:val="000000" w:themeColor="text1"/>
          <w:sz w:val="24"/>
          <w:szCs w:val="24"/>
          <w:lang w:val="en-US"/>
        </w:rPr>
        <w:t xml:space="preserve">x; ASA: </w:t>
      </w:r>
      <w:bookmarkStart w:id="149" w:name="OLE_LINK1032"/>
      <w:bookmarkStart w:id="150" w:name="OLE_LINK1033"/>
      <w:r w:rsidR="00D60753" w:rsidRPr="008D43B9">
        <w:rPr>
          <w:rFonts w:ascii="Book Antiqua" w:hAnsi="Book Antiqua"/>
          <w:color w:val="000000" w:themeColor="text1"/>
          <w:sz w:val="24"/>
          <w:szCs w:val="24"/>
          <w:lang w:val="en-US"/>
        </w:rPr>
        <w:t xml:space="preserve">American Society of </w:t>
      </w:r>
      <w:proofErr w:type="spellStart"/>
      <w:r w:rsidR="00D60753" w:rsidRPr="008D43B9">
        <w:rPr>
          <w:rFonts w:ascii="Book Antiqua" w:hAnsi="Book Antiqua"/>
          <w:color w:val="000000" w:themeColor="text1"/>
          <w:sz w:val="24"/>
          <w:szCs w:val="24"/>
          <w:lang w:val="en-US"/>
        </w:rPr>
        <w:t>Anaesthesiologists</w:t>
      </w:r>
      <w:bookmarkEnd w:id="149"/>
      <w:bookmarkEnd w:id="150"/>
      <w:proofErr w:type="spellEnd"/>
      <w:r w:rsidR="00D60753" w:rsidRPr="008D43B9">
        <w:rPr>
          <w:rFonts w:ascii="Book Antiqua" w:hAnsi="Book Antiqua"/>
          <w:color w:val="000000" w:themeColor="text1"/>
          <w:sz w:val="24"/>
          <w:szCs w:val="24"/>
          <w:lang w:val="en-US"/>
        </w:rPr>
        <w:t>.</w:t>
      </w:r>
    </w:p>
    <w:p w14:paraId="5000F8E8" w14:textId="5059B752" w:rsidR="000D1FB8" w:rsidRPr="008D43B9" w:rsidRDefault="000D1FB8" w:rsidP="008D43B9">
      <w:pPr>
        <w:adjustRightInd w:val="0"/>
        <w:snapToGrid w:val="0"/>
        <w:spacing w:line="360" w:lineRule="auto"/>
        <w:jc w:val="both"/>
        <w:rPr>
          <w:rFonts w:ascii="Book Antiqua" w:hAnsi="Book Antiqua"/>
          <w:color w:val="000000" w:themeColor="text1"/>
          <w:sz w:val="24"/>
          <w:szCs w:val="24"/>
          <w:lang w:val="en-US"/>
        </w:rPr>
      </w:pPr>
    </w:p>
    <w:p w14:paraId="1CDA92DE" w14:textId="6979CFDA" w:rsidR="00E65D6C" w:rsidRDefault="00E65D6C" w:rsidP="008D43B9">
      <w:pPr>
        <w:suppressAutoHyphens w:val="0"/>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br w:type="page"/>
      </w:r>
    </w:p>
    <w:p w14:paraId="0127C321" w14:textId="0749217F" w:rsidR="00837BCF" w:rsidRPr="008D43B9" w:rsidRDefault="00837BCF" w:rsidP="008D43B9">
      <w:pPr>
        <w:suppressAutoHyphens w:val="0"/>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b/>
          <w:color w:val="000000" w:themeColor="text1"/>
          <w:sz w:val="24"/>
          <w:szCs w:val="24"/>
          <w:lang w:val="en-US"/>
        </w:rPr>
        <w:lastRenderedPageBreak/>
        <w:t>Table 2</w:t>
      </w:r>
      <w:r>
        <w:rPr>
          <w:rFonts w:ascii="Book Antiqua" w:hAnsi="Book Antiqua"/>
          <w:color w:val="000000" w:themeColor="text1"/>
          <w:sz w:val="24"/>
          <w:szCs w:val="24"/>
          <w:lang w:val="en-US"/>
        </w:rPr>
        <w:t xml:space="preserve"> </w:t>
      </w:r>
      <w:r w:rsidRPr="00780080">
        <w:rPr>
          <w:rFonts w:ascii="Book Antiqua" w:hAnsi="Book Antiqua"/>
          <w:b/>
          <w:bCs/>
          <w:color w:val="000000" w:themeColor="text1"/>
          <w:sz w:val="24"/>
          <w:szCs w:val="24"/>
          <w:lang w:val="en-US"/>
        </w:rPr>
        <w:t>Adherence to the enhanced recovery protocol’s items according to age grouping for the 225 patients under study</w:t>
      </w:r>
      <w:r w:rsidR="00780080">
        <w:rPr>
          <w:rFonts w:ascii="Book Antiqua" w:hAnsi="Book Antiqua"/>
          <w:b/>
          <w:bCs/>
          <w:color w:val="000000" w:themeColor="text1"/>
          <w:sz w:val="24"/>
          <w:szCs w:val="24"/>
          <w:lang w:val="en-US"/>
        </w:rPr>
        <w:t xml:space="preserve">, </w:t>
      </w:r>
      <w:r w:rsidR="00780080" w:rsidRPr="00837BCF">
        <w:rPr>
          <w:rFonts w:ascii="Book Antiqua" w:hAnsi="Book Antiqua"/>
          <w:b/>
          <w:bCs/>
          <w:i/>
          <w:iCs/>
          <w:color w:val="000000" w:themeColor="text1"/>
          <w:sz w:val="24"/>
          <w:szCs w:val="24"/>
          <w:lang w:val="en-US"/>
        </w:rPr>
        <w:t>n</w:t>
      </w:r>
      <w:r w:rsidR="00780080">
        <w:rPr>
          <w:rFonts w:ascii="Book Antiqua" w:hAnsi="Book Antiqua"/>
          <w:b/>
          <w:bCs/>
          <w:color w:val="000000" w:themeColor="text1"/>
          <w:sz w:val="24"/>
          <w:szCs w:val="24"/>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69"/>
        <w:gridCol w:w="1760"/>
        <w:gridCol w:w="1760"/>
        <w:gridCol w:w="1760"/>
        <w:gridCol w:w="1189"/>
      </w:tblGrid>
      <w:tr w:rsidR="008D43B9" w:rsidRPr="00837BCF" w14:paraId="6ECDB54B" w14:textId="77777777" w:rsidTr="00837BCF">
        <w:trPr>
          <w:cantSplit/>
          <w:trHeight w:val="255"/>
        </w:trPr>
        <w:tc>
          <w:tcPr>
            <w:tcW w:w="3169" w:type="dxa"/>
            <w:tcBorders>
              <w:left w:val="nil"/>
              <w:bottom w:val="nil"/>
              <w:right w:val="nil"/>
            </w:tcBorders>
            <w:shd w:val="clear" w:color="auto" w:fill="FFFFFF"/>
            <w:vAlign w:val="center"/>
          </w:tcPr>
          <w:p w14:paraId="5835AC98" w14:textId="77777777" w:rsidR="00E65D6C" w:rsidRPr="00837BCF" w:rsidRDefault="00E65D6C" w:rsidP="008D43B9">
            <w:pPr>
              <w:adjustRightInd w:val="0"/>
              <w:snapToGrid w:val="0"/>
              <w:spacing w:line="360" w:lineRule="auto"/>
              <w:jc w:val="both"/>
              <w:rPr>
                <w:rFonts w:ascii="Book Antiqua" w:hAnsi="Book Antiqua"/>
                <w:color w:val="000000" w:themeColor="text1"/>
                <w:sz w:val="24"/>
                <w:szCs w:val="24"/>
                <w:lang w:val="en-US"/>
              </w:rPr>
            </w:pPr>
          </w:p>
        </w:tc>
        <w:tc>
          <w:tcPr>
            <w:tcW w:w="5280" w:type="dxa"/>
            <w:gridSpan w:val="3"/>
            <w:tcBorders>
              <w:left w:val="nil"/>
              <w:bottom w:val="nil"/>
              <w:right w:val="nil"/>
            </w:tcBorders>
            <w:shd w:val="clear" w:color="auto" w:fill="FFFFFF"/>
            <w:vAlign w:val="center"/>
          </w:tcPr>
          <w:p w14:paraId="1E2B20BB" w14:textId="56B5C881" w:rsidR="00E65D6C" w:rsidRPr="00780080" w:rsidRDefault="00E65D6C" w:rsidP="00780080">
            <w:pPr>
              <w:adjustRightInd w:val="0"/>
              <w:snapToGrid w:val="0"/>
              <w:spacing w:line="360" w:lineRule="auto"/>
              <w:jc w:val="center"/>
              <w:rPr>
                <w:rFonts w:ascii="Book Antiqua" w:hAnsi="Book Antiqua"/>
                <w:b/>
                <w:bCs/>
                <w:color w:val="000000" w:themeColor="text1"/>
                <w:sz w:val="24"/>
                <w:szCs w:val="24"/>
                <w:lang w:val="en-US"/>
              </w:rPr>
            </w:pPr>
            <w:r w:rsidRPr="00780080">
              <w:rPr>
                <w:rFonts w:ascii="Book Antiqua" w:hAnsi="Book Antiqua"/>
                <w:b/>
                <w:bCs/>
                <w:color w:val="000000" w:themeColor="text1"/>
                <w:sz w:val="24"/>
                <w:szCs w:val="24"/>
                <w:lang w:val="en-US"/>
              </w:rPr>
              <w:t xml:space="preserve">Age </w:t>
            </w:r>
            <w:r w:rsidR="00780080" w:rsidRPr="00780080">
              <w:rPr>
                <w:rFonts w:ascii="Book Antiqua" w:hAnsi="Book Antiqua"/>
                <w:b/>
                <w:bCs/>
                <w:color w:val="000000" w:themeColor="text1"/>
                <w:sz w:val="24"/>
                <w:szCs w:val="24"/>
                <w:lang w:val="en-US"/>
              </w:rPr>
              <w:t>g</w:t>
            </w:r>
            <w:r w:rsidRPr="00780080">
              <w:rPr>
                <w:rFonts w:ascii="Book Antiqua" w:hAnsi="Book Antiqua"/>
                <w:b/>
                <w:bCs/>
                <w:color w:val="000000" w:themeColor="text1"/>
                <w:sz w:val="24"/>
                <w:szCs w:val="24"/>
                <w:lang w:val="en-US"/>
              </w:rPr>
              <w:t>roup</w:t>
            </w:r>
          </w:p>
        </w:tc>
        <w:tc>
          <w:tcPr>
            <w:tcW w:w="1189" w:type="dxa"/>
            <w:tcBorders>
              <w:left w:val="nil"/>
              <w:bottom w:val="nil"/>
              <w:right w:val="nil"/>
            </w:tcBorders>
            <w:shd w:val="clear" w:color="auto" w:fill="FFFFFF"/>
          </w:tcPr>
          <w:p w14:paraId="779373C8" w14:textId="77777777" w:rsidR="00E65D6C" w:rsidRPr="00780080" w:rsidRDefault="00E65D6C" w:rsidP="00780080">
            <w:pPr>
              <w:adjustRightInd w:val="0"/>
              <w:snapToGrid w:val="0"/>
              <w:spacing w:line="360" w:lineRule="auto"/>
              <w:jc w:val="center"/>
              <w:rPr>
                <w:rFonts w:ascii="Book Antiqua" w:hAnsi="Book Antiqua"/>
                <w:b/>
                <w:bCs/>
                <w:color w:val="000000" w:themeColor="text1"/>
                <w:sz w:val="24"/>
                <w:szCs w:val="24"/>
                <w:lang w:val="en-US"/>
              </w:rPr>
            </w:pPr>
          </w:p>
        </w:tc>
      </w:tr>
      <w:tr w:rsidR="008D43B9" w:rsidRPr="00837BCF" w14:paraId="4CC06C49" w14:textId="77777777" w:rsidTr="00837BCF">
        <w:trPr>
          <w:cantSplit/>
          <w:trHeight w:val="584"/>
        </w:trPr>
        <w:tc>
          <w:tcPr>
            <w:tcW w:w="3169" w:type="dxa"/>
            <w:tcBorders>
              <w:top w:val="nil"/>
              <w:left w:val="nil"/>
              <w:bottom w:val="single" w:sz="4" w:space="0" w:color="auto"/>
              <w:right w:val="nil"/>
            </w:tcBorders>
            <w:shd w:val="clear" w:color="auto" w:fill="FFFFFF"/>
            <w:vAlign w:val="center"/>
          </w:tcPr>
          <w:p w14:paraId="64B0DEFA" w14:textId="77777777" w:rsidR="00E65D6C" w:rsidRPr="00837BCF" w:rsidRDefault="00E65D6C" w:rsidP="008D43B9">
            <w:pPr>
              <w:adjustRightInd w:val="0"/>
              <w:snapToGrid w:val="0"/>
              <w:spacing w:line="360" w:lineRule="auto"/>
              <w:jc w:val="both"/>
              <w:rPr>
                <w:rFonts w:ascii="Book Antiqua" w:hAnsi="Book Antiqua"/>
                <w:color w:val="000000" w:themeColor="text1"/>
                <w:sz w:val="24"/>
                <w:szCs w:val="24"/>
                <w:lang w:val="en-US"/>
              </w:rPr>
            </w:pPr>
          </w:p>
        </w:tc>
        <w:tc>
          <w:tcPr>
            <w:tcW w:w="1760" w:type="dxa"/>
            <w:tcBorders>
              <w:top w:val="nil"/>
              <w:left w:val="nil"/>
              <w:bottom w:val="single" w:sz="4" w:space="0" w:color="auto"/>
              <w:right w:val="nil"/>
            </w:tcBorders>
            <w:shd w:val="clear" w:color="auto" w:fill="FFFFFF"/>
            <w:vAlign w:val="center"/>
          </w:tcPr>
          <w:p w14:paraId="706709D7" w14:textId="77777777" w:rsidR="00E65D6C" w:rsidRPr="00780080" w:rsidRDefault="00E65D6C" w:rsidP="00780080">
            <w:pPr>
              <w:adjustRightInd w:val="0"/>
              <w:snapToGrid w:val="0"/>
              <w:spacing w:line="360" w:lineRule="auto"/>
              <w:jc w:val="center"/>
              <w:rPr>
                <w:rFonts w:ascii="Book Antiqua" w:hAnsi="Book Antiqua"/>
                <w:b/>
                <w:bCs/>
                <w:color w:val="000000" w:themeColor="text1"/>
                <w:sz w:val="24"/>
                <w:szCs w:val="24"/>
                <w:lang w:val="en-US"/>
              </w:rPr>
            </w:pPr>
            <w:r w:rsidRPr="00780080">
              <w:rPr>
                <w:rFonts w:ascii="Book Antiqua" w:hAnsi="Book Antiqua"/>
                <w:b/>
                <w:bCs/>
                <w:color w:val="000000" w:themeColor="text1"/>
                <w:sz w:val="24"/>
                <w:szCs w:val="24"/>
                <w:lang w:val="en-US"/>
              </w:rPr>
              <w:t>Group A</w:t>
            </w:r>
          </w:p>
          <w:p w14:paraId="3BF161F6" w14:textId="77777777" w:rsidR="00E65D6C" w:rsidRPr="00780080" w:rsidRDefault="00E65D6C" w:rsidP="00780080">
            <w:pPr>
              <w:adjustRightInd w:val="0"/>
              <w:snapToGrid w:val="0"/>
              <w:spacing w:line="360" w:lineRule="auto"/>
              <w:jc w:val="center"/>
              <w:rPr>
                <w:rFonts w:ascii="Book Antiqua" w:hAnsi="Book Antiqua"/>
                <w:b/>
                <w:bCs/>
                <w:color w:val="000000" w:themeColor="text1"/>
                <w:sz w:val="24"/>
                <w:szCs w:val="24"/>
                <w:lang w:val="en-US"/>
              </w:rPr>
            </w:pPr>
            <w:r w:rsidRPr="00780080">
              <w:rPr>
                <w:rFonts w:ascii="Book Antiqua" w:hAnsi="Book Antiqua"/>
                <w:b/>
                <w:bCs/>
                <w:color w:val="000000" w:themeColor="text1"/>
                <w:sz w:val="24"/>
                <w:szCs w:val="24"/>
                <w:lang w:val="en-US"/>
              </w:rPr>
              <w:t>(</w:t>
            </w:r>
            <w:r w:rsidRPr="00780080">
              <w:rPr>
                <w:rFonts w:ascii="Book Antiqua" w:hAnsi="Book Antiqua"/>
                <w:b/>
                <w:bCs/>
                <w:i/>
                <w:iCs/>
                <w:color w:val="000000" w:themeColor="text1"/>
                <w:sz w:val="24"/>
                <w:szCs w:val="24"/>
                <w:lang w:val="en-US"/>
              </w:rPr>
              <w:t>n</w:t>
            </w:r>
            <w:r w:rsidRPr="00780080">
              <w:rPr>
                <w:rFonts w:ascii="Book Antiqua" w:hAnsi="Book Antiqua"/>
                <w:b/>
                <w:bCs/>
                <w:color w:val="000000" w:themeColor="text1"/>
                <w:sz w:val="24"/>
                <w:szCs w:val="24"/>
                <w:lang w:val="en-US"/>
              </w:rPr>
              <w:t xml:space="preserve"> = 112)</w:t>
            </w:r>
          </w:p>
        </w:tc>
        <w:tc>
          <w:tcPr>
            <w:tcW w:w="1760" w:type="dxa"/>
            <w:tcBorders>
              <w:top w:val="nil"/>
              <w:left w:val="nil"/>
              <w:bottom w:val="single" w:sz="4" w:space="0" w:color="auto"/>
              <w:right w:val="nil"/>
            </w:tcBorders>
            <w:shd w:val="clear" w:color="auto" w:fill="FFFFFF"/>
            <w:vAlign w:val="center"/>
          </w:tcPr>
          <w:p w14:paraId="3647E0BA" w14:textId="67D85153" w:rsidR="00E65D6C" w:rsidRPr="00780080" w:rsidRDefault="00780080" w:rsidP="00780080">
            <w:pPr>
              <w:adjustRightInd w:val="0"/>
              <w:snapToGrid w:val="0"/>
              <w:spacing w:line="360" w:lineRule="auto"/>
              <w:jc w:val="center"/>
              <w:rPr>
                <w:rFonts w:ascii="Book Antiqua" w:hAnsi="Book Antiqua"/>
                <w:b/>
                <w:bCs/>
                <w:color w:val="000000" w:themeColor="text1"/>
                <w:sz w:val="24"/>
                <w:szCs w:val="24"/>
                <w:lang w:val="en-US"/>
              </w:rPr>
            </w:pPr>
            <w:r w:rsidRPr="00780080">
              <w:rPr>
                <w:rFonts w:ascii="Book Antiqua" w:hAnsi="Book Antiqua"/>
                <w:b/>
                <w:bCs/>
                <w:color w:val="000000" w:themeColor="text1"/>
                <w:sz w:val="24"/>
                <w:szCs w:val="24"/>
                <w:lang w:val="en-US"/>
              </w:rPr>
              <w:t>G</w:t>
            </w:r>
            <w:r w:rsidR="00E65D6C" w:rsidRPr="00780080">
              <w:rPr>
                <w:rFonts w:ascii="Book Antiqua" w:hAnsi="Book Antiqua"/>
                <w:b/>
                <w:bCs/>
                <w:color w:val="000000" w:themeColor="text1"/>
                <w:sz w:val="24"/>
                <w:szCs w:val="24"/>
                <w:lang w:val="en-US"/>
              </w:rPr>
              <w:t>roup B</w:t>
            </w:r>
          </w:p>
          <w:p w14:paraId="7E85088C" w14:textId="77777777" w:rsidR="00E65D6C" w:rsidRPr="00780080" w:rsidRDefault="00E65D6C" w:rsidP="00780080">
            <w:pPr>
              <w:adjustRightInd w:val="0"/>
              <w:snapToGrid w:val="0"/>
              <w:spacing w:line="360" w:lineRule="auto"/>
              <w:jc w:val="center"/>
              <w:rPr>
                <w:rFonts w:ascii="Book Antiqua" w:hAnsi="Book Antiqua"/>
                <w:b/>
                <w:bCs/>
                <w:color w:val="000000" w:themeColor="text1"/>
                <w:sz w:val="24"/>
                <w:szCs w:val="24"/>
                <w:lang w:val="en-US"/>
              </w:rPr>
            </w:pPr>
            <w:r w:rsidRPr="00780080">
              <w:rPr>
                <w:rFonts w:ascii="Book Antiqua" w:hAnsi="Book Antiqua"/>
                <w:b/>
                <w:bCs/>
                <w:color w:val="000000" w:themeColor="text1"/>
                <w:sz w:val="24"/>
                <w:szCs w:val="24"/>
                <w:lang w:val="en-US"/>
              </w:rPr>
              <w:t>(</w:t>
            </w:r>
            <w:r w:rsidRPr="00780080">
              <w:rPr>
                <w:rFonts w:ascii="Book Antiqua" w:hAnsi="Book Antiqua"/>
                <w:b/>
                <w:bCs/>
                <w:i/>
                <w:iCs/>
                <w:color w:val="000000" w:themeColor="text1"/>
                <w:sz w:val="24"/>
                <w:szCs w:val="24"/>
                <w:lang w:val="en-US"/>
              </w:rPr>
              <w:t>n</w:t>
            </w:r>
            <w:r w:rsidRPr="00780080">
              <w:rPr>
                <w:rFonts w:ascii="Book Antiqua" w:hAnsi="Book Antiqua"/>
                <w:b/>
                <w:bCs/>
                <w:color w:val="000000" w:themeColor="text1"/>
                <w:sz w:val="24"/>
                <w:szCs w:val="24"/>
                <w:lang w:val="en-US"/>
              </w:rPr>
              <w:t xml:space="preserve"> = 57)</w:t>
            </w:r>
          </w:p>
        </w:tc>
        <w:tc>
          <w:tcPr>
            <w:tcW w:w="1760" w:type="dxa"/>
            <w:tcBorders>
              <w:top w:val="nil"/>
              <w:left w:val="nil"/>
              <w:bottom w:val="single" w:sz="4" w:space="0" w:color="auto"/>
              <w:right w:val="nil"/>
            </w:tcBorders>
            <w:shd w:val="clear" w:color="auto" w:fill="FFFFFF"/>
            <w:vAlign w:val="center"/>
          </w:tcPr>
          <w:p w14:paraId="50A5DFEA" w14:textId="6294A0A6" w:rsidR="00E65D6C" w:rsidRPr="00780080" w:rsidRDefault="00780080" w:rsidP="00780080">
            <w:pPr>
              <w:adjustRightInd w:val="0"/>
              <w:snapToGrid w:val="0"/>
              <w:spacing w:line="360" w:lineRule="auto"/>
              <w:jc w:val="center"/>
              <w:rPr>
                <w:rFonts w:ascii="Book Antiqua" w:hAnsi="Book Antiqua"/>
                <w:b/>
                <w:bCs/>
                <w:color w:val="000000" w:themeColor="text1"/>
                <w:sz w:val="24"/>
                <w:szCs w:val="24"/>
                <w:lang w:val="en-US"/>
              </w:rPr>
            </w:pPr>
            <w:r w:rsidRPr="00780080">
              <w:rPr>
                <w:rFonts w:ascii="Book Antiqua" w:hAnsi="Book Antiqua"/>
                <w:b/>
                <w:bCs/>
                <w:color w:val="000000" w:themeColor="text1"/>
                <w:sz w:val="24"/>
                <w:szCs w:val="24"/>
                <w:lang w:val="en-US"/>
              </w:rPr>
              <w:t>G</w:t>
            </w:r>
            <w:r w:rsidR="00E65D6C" w:rsidRPr="00780080">
              <w:rPr>
                <w:rFonts w:ascii="Book Antiqua" w:hAnsi="Book Antiqua"/>
                <w:b/>
                <w:bCs/>
                <w:color w:val="000000" w:themeColor="text1"/>
                <w:sz w:val="24"/>
                <w:szCs w:val="24"/>
                <w:lang w:val="en-US"/>
              </w:rPr>
              <w:t>roup C</w:t>
            </w:r>
          </w:p>
          <w:p w14:paraId="068BF3FF" w14:textId="77777777" w:rsidR="00E65D6C" w:rsidRPr="00780080" w:rsidRDefault="00E65D6C" w:rsidP="00780080">
            <w:pPr>
              <w:adjustRightInd w:val="0"/>
              <w:snapToGrid w:val="0"/>
              <w:spacing w:line="360" w:lineRule="auto"/>
              <w:jc w:val="center"/>
              <w:rPr>
                <w:rFonts w:ascii="Book Antiqua" w:hAnsi="Book Antiqua"/>
                <w:b/>
                <w:bCs/>
                <w:color w:val="000000" w:themeColor="text1"/>
                <w:sz w:val="24"/>
                <w:szCs w:val="24"/>
                <w:lang w:val="en-US"/>
              </w:rPr>
            </w:pPr>
            <w:r w:rsidRPr="00780080">
              <w:rPr>
                <w:rFonts w:ascii="Book Antiqua" w:hAnsi="Book Antiqua"/>
                <w:b/>
                <w:bCs/>
                <w:color w:val="000000" w:themeColor="text1"/>
                <w:sz w:val="24"/>
                <w:szCs w:val="24"/>
                <w:lang w:val="en-US"/>
              </w:rPr>
              <w:t>(</w:t>
            </w:r>
            <w:r w:rsidRPr="00780080">
              <w:rPr>
                <w:rFonts w:ascii="Book Antiqua" w:hAnsi="Book Antiqua"/>
                <w:b/>
                <w:bCs/>
                <w:i/>
                <w:iCs/>
                <w:color w:val="000000" w:themeColor="text1"/>
                <w:sz w:val="24"/>
                <w:szCs w:val="24"/>
                <w:lang w:val="en-US"/>
              </w:rPr>
              <w:t>n</w:t>
            </w:r>
            <w:r w:rsidRPr="00780080">
              <w:rPr>
                <w:rFonts w:ascii="Book Antiqua" w:hAnsi="Book Antiqua"/>
                <w:b/>
                <w:bCs/>
                <w:color w:val="000000" w:themeColor="text1"/>
                <w:sz w:val="24"/>
                <w:szCs w:val="24"/>
                <w:lang w:val="en-US"/>
              </w:rPr>
              <w:t xml:space="preserve"> = 56)</w:t>
            </w:r>
          </w:p>
        </w:tc>
        <w:tc>
          <w:tcPr>
            <w:tcW w:w="1189" w:type="dxa"/>
            <w:tcBorders>
              <w:top w:val="nil"/>
              <w:left w:val="nil"/>
              <w:bottom w:val="single" w:sz="4" w:space="0" w:color="auto"/>
              <w:right w:val="nil"/>
            </w:tcBorders>
            <w:shd w:val="clear" w:color="auto" w:fill="FFFFFF"/>
            <w:vAlign w:val="center"/>
          </w:tcPr>
          <w:p w14:paraId="421C24E6" w14:textId="7BE461CF" w:rsidR="00E65D6C" w:rsidRPr="00780080" w:rsidRDefault="00D42975" w:rsidP="00780080">
            <w:pPr>
              <w:adjustRightInd w:val="0"/>
              <w:snapToGrid w:val="0"/>
              <w:spacing w:line="360" w:lineRule="auto"/>
              <w:jc w:val="center"/>
              <w:rPr>
                <w:rFonts w:ascii="Book Antiqua" w:hAnsi="Book Antiqua"/>
                <w:b/>
                <w:bCs/>
                <w:color w:val="000000" w:themeColor="text1"/>
                <w:sz w:val="24"/>
                <w:szCs w:val="24"/>
                <w:lang w:val="en-US"/>
              </w:rPr>
            </w:pPr>
            <w:r w:rsidRPr="00780080">
              <w:rPr>
                <w:rFonts w:ascii="Book Antiqua" w:hAnsi="Book Antiqua"/>
                <w:b/>
                <w:bCs/>
                <w:i/>
                <w:iCs/>
                <w:color w:val="000000" w:themeColor="text1"/>
                <w:sz w:val="24"/>
                <w:szCs w:val="24"/>
                <w:lang w:val="en-US"/>
              </w:rPr>
              <w:t>P</w:t>
            </w:r>
            <w:r w:rsidR="00780080" w:rsidRPr="00780080">
              <w:rPr>
                <w:rFonts w:ascii="Book Antiqua" w:hAnsi="Book Antiqua"/>
                <w:b/>
                <w:bCs/>
                <w:color w:val="000000" w:themeColor="text1"/>
                <w:sz w:val="24"/>
                <w:szCs w:val="24"/>
                <w:lang w:val="en-US"/>
              </w:rPr>
              <w:t xml:space="preserve"> </w:t>
            </w:r>
            <w:r w:rsidRPr="00780080">
              <w:rPr>
                <w:rFonts w:ascii="Book Antiqua" w:hAnsi="Book Antiqua"/>
                <w:b/>
                <w:bCs/>
                <w:color w:val="000000" w:themeColor="text1"/>
                <w:sz w:val="24"/>
                <w:szCs w:val="24"/>
                <w:lang w:val="en-US"/>
              </w:rPr>
              <w:t>value</w:t>
            </w:r>
          </w:p>
        </w:tc>
      </w:tr>
      <w:tr w:rsidR="008D43B9" w:rsidRPr="008D43B9" w14:paraId="61ED0D78" w14:textId="77777777" w:rsidTr="00837BCF">
        <w:trPr>
          <w:cantSplit/>
          <w:trHeight w:val="340"/>
        </w:trPr>
        <w:tc>
          <w:tcPr>
            <w:tcW w:w="3169" w:type="dxa"/>
            <w:tcBorders>
              <w:top w:val="single" w:sz="4" w:space="0" w:color="auto"/>
              <w:left w:val="nil"/>
              <w:bottom w:val="nil"/>
              <w:right w:val="nil"/>
            </w:tcBorders>
            <w:shd w:val="clear" w:color="auto" w:fill="FFFFFF"/>
            <w:vAlign w:val="center"/>
          </w:tcPr>
          <w:p w14:paraId="0D071978" w14:textId="77777777" w:rsidR="00E65D6C" w:rsidRPr="008D43B9" w:rsidRDefault="00E65D6C" w:rsidP="008D43B9">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Laparoscopy (no conversion)</w:t>
            </w:r>
          </w:p>
        </w:tc>
        <w:tc>
          <w:tcPr>
            <w:tcW w:w="1760" w:type="dxa"/>
            <w:tcBorders>
              <w:top w:val="single" w:sz="4" w:space="0" w:color="auto"/>
              <w:left w:val="nil"/>
              <w:bottom w:val="nil"/>
              <w:right w:val="nil"/>
            </w:tcBorders>
            <w:shd w:val="clear" w:color="auto" w:fill="FFFFFF"/>
            <w:vAlign w:val="center"/>
          </w:tcPr>
          <w:p w14:paraId="6468C81D" w14:textId="77777777" w:rsidR="00E65D6C" w:rsidRPr="008D43B9" w:rsidRDefault="00E65D6C"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110 (98.2)</w:t>
            </w:r>
          </w:p>
        </w:tc>
        <w:tc>
          <w:tcPr>
            <w:tcW w:w="1760" w:type="dxa"/>
            <w:tcBorders>
              <w:top w:val="single" w:sz="4" w:space="0" w:color="auto"/>
              <w:left w:val="nil"/>
              <w:bottom w:val="nil"/>
              <w:right w:val="nil"/>
            </w:tcBorders>
            <w:shd w:val="clear" w:color="auto" w:fill="FFFFFF"/>
            <w:vAlign w:val="center"/>
          </w:tcPr>
          <w:p w14:paraId="22D1F13B" w14:textId="77777777" w:rsidR="00E65D6C" w:rsidRPr="008D43B9" w:rsidRDefault="00E65D6C"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53 (93)</w:t>
            </w:r>
          </w:p>
        </w:tc>
        <w:tc>
          <w:tcPr>
            <w:tcW w:w="1760" w:type="dxa"/>
            <w:tcBorders>
              <w:top w:val="single" w:sz="4" w:space="0" w:color="auto"/>
              <w:left w:val="nil"/>
              <w:bottom w:val="nil"/>
              <w:right w:val="nil"/>
            </w:tcBorders>
            <w:shd w:val="clear" w:color="auto" w:fill="FFFFFF"/>
            <w:vAlign w:val="center"/>
          </w:tcPr>
          <w:p w14:paraId="6B201F1A" w14:textId="77777777" w:rsidR="00E65D6C" w:rsidRPr="008D43B9" w:rsidRDefault="00E65D6C"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53 (94.6)</w:t>
            </w:r>
          </w:p>
        </w:tc>
        <w:tc>
          <w:tcPr>
            <w:tcW w:w="1189" w:type="dxa"/>
            <w:tcBorders>
              <w:top w:val="single" w:sz="4" w:space="0" w:color="auto"/>
              <w:left w:val="nil"/>
              <w:bottom w:val="nil"/>
              <w:right w:val="nil"/>
            </w:tcBorders>
            <w:shd w:val="clear" w:color="auto" w:fill="FFFFFF"/>
            <w:vAlign w:val="center"/>
          </w:tcPr>
          <w:p w14:paraId="4A560AE7" w14:textId="27BDA26F" w:rsidR="00E65D6C" w:rsidRPr="008D43B9" w:rsidRDefault="00D60753"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NS</w:t>
            </w:r>
          </w:p>
        </w:tc>
      </w:tr>
      <w:tr w:rsidR="008D43B9" w:rsidRPr="008D43B9" w14:paraId="016712DE" w14:textId="77777777" w:rsidTr="00837BCF">
        <w:trPr>
          <w:cantSplit/>
          <w:trHeight w:val="340"/>
        </w:trPr>
        <w:tc>
          <w:tcPr>
            <w:tcW w:w="3169" w:type="dxa"/>
            <w:tcBorders>
              <w:top w:val="nil"/>
              <w:left w:val="nil"/>
              <w:bottom w:val="nil"/>
              <w:right w:val="nil"/>
            </w:tcBorders>
            <w:shd w:val="clear" w:color="auto" w:fill="FFFFFF"/>
            <w:vAlign w:val="center"/>
          </w:tcPr>
          <w:p w14:paraId="5E2A8E5B" w14:textId="39BC1E3E" w:rsidR="00E65D6C" w:rsidRPr="008D43B9" w:rsidRDefault="00E65D6C" w:rsidP="008D43B9">
            <w:pPr>
              <w:adjustRightInd w:val="0"/>
              <w:snapToGrid w:val="0"/>
              <w:spacing w:line="360" w:lineRule="auto"/>
              <w:jc w:val="both"/>
              <w:rPr>
                <w:rFonts w:ascii="Book Antiqua" w:hAnsi="Book Antiqua"/>
                <w:color w:val="000000" w:themeColor="text1"/>
                <w:sz w:val="24"/>
                <w:szCs w:val="24"/>
                <w:vertAlign w:val="superscript"/>
                <w:lang w:val="en-US"/>
              </w:rPr>
            </w:pPr>
            <w:r w:rsidRPr="008D43B9">
              <w:rPr>
                <w:rFonts w:ascii="Book Antiqua" w:hAnsi="Book Antiqua"/>
                <w:color w:val="000000" w:themeColor="text1"/>
                <w:sz w:val="24"/>
                <w:szCs w:val="24"/>
                <w:lang w:val="en-US"/>
              </w:rPr>
              <w:t xml:space="preserve">Carbohydrate rich </w:t>
            </w:r>
            <w:proofErr w:type="spellStart"/>
            <w:r w:rsidRPr="008D43B9">
              <w:rPr>
                <w:rFonts w:ascii="Book Antiqua" w:hAnsi="Book Antiqua"/>
                <w:color w:val="000000" w:themeColor="text1"/>
                <w:sz w:val="24"/>
                <w:szCs w:val="24"/>
                <w:lang w:val="en-US"/>
              </w:rPr>
              <w:t>drink</w:t>
            </w:r>
            <w:r w:rsidRPr="008D43B9">
              <w:rPr>
                <w:rFonts w:ascii="Book Antiqua" w:hAnsi="Book Antiqua"/>
                <w:color w:val="000000" w:themeColor="text1"/>
                <w:sz w:val="24"/>
                <w:szCs w:val="24"/>
                <w:vertAlign w:val="superscript"/>
                <w:lang w:val="en-US"/>
              </w:rPr>
              <w:t>a</w:t>
            </w:r>
            <w:proofErr w:type="spellEnd"/>
          </w:p>
        </w:tc>
        <w:tc>
          <w:tcPr>
            <w:tcW w:w="1760" w:type="dxa"/>
            <w:tcBorders>
              <w:top w:val="nil"/>
              <w:left w:val="nil"/>
              <w:bottom w:val="nil"/>
              <w:right w:val="nil"/>
            </w:tcBorders>
            <w:shd w:val="clear" w:color="auto" w:fill="FFFFFF"/>
            <w:vAlign w:val="center"/>
          </w:tcPr>
          <w:p w14:paraId="21A42A21" w14:textId="77777777" w:rsidR="00E65D6C" w:rsidRPr="008D43B9" w:rsidRDefault="00E65D6C"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48 (42.9)</w:t>
            </w:r>
          </w:p>
        </w:tc>
        <w:tc>
          <w:tcPr>
            <w:tcW w:w="1760" w:type="dxa"/>
            <w:tcBorders>
              <w:top w:val="nil"/>
              <w:left w:val="nil"/>
              <w:bottom w:val="nil"/>
              <w:right w:val="nil"/>
            </w:tcBorders>
            <w:shd w:val="clear" w:color="auto" w:fill="FFFFFF"/>
            <w:vAlign w:val="center"/>
          </w:tcPr>
          <w:p w14:paraId="31F0EB23" w14:textId="77777777" w:rsidR="00E65D6C" w:rsidRPr="008D43B9" w:rsidRDefault="00E65D6C"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26 (45.6)</w:t>
            </w:r>
          </w:p>
        </w:tc>
        <w:tc>
          <w:tcPr>
            <w:tcW w:w="1760" w:type="dxa"/>
            <w:tcBorders>
              <w:top w:val="nil"/>
              <w:left w:val="nil"/>
              <w:bottom w:val="nil"/>
              <w:right w:val="nil"/>
            </w:tcBorders>
            <w:shd w:val="clear" w:color="auto" w:fill="FFFFFF"/>
            <w:vAlign w:val="center"/>
          </w:tcPr>
          <w:p w14:paraId="02796B92" w14:textId="77777777" w:rsidR="00E65D6C" w:rsidRPr="008D43B9" w:rsidRDefault="00E65D6C"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13 (23.2)</w:t>
            </w:r>
          </w:p>
        </w:tc>
        <w:tc>
          <w:tcPr>
            <w:tcW w:w="1189" w:type="dxa"/>
            <w:tcBorders>
              <w:top w:val="nil"/>
              <w:left w:val="nil"/>
              <w:bottom w:val="nil"/>
              <w:right w:val="nil"/>
            </w:tcBorders>
            <w:shd w:val="clear" w:color="auto" w:fill="FFFFFF"/>
            <w:vAlign w:val="center"/>
          </w:tcPr>
          <w:p w14:paraId="072068F4" w14:textId="77777777" w:rsidR="00E65D6C" w:rsidRPr="008D43B9" w:rsidRDefault="00E65D6C" w:rsidP="00780080">
            <w:pPr>
              <w:adjustRightInd w:val="0"/>
              <w:snapToGrid w:val="0"/>
              <w:spacing w:line="360" w:lineRule="auto"/>
              <w:jc w:val="center"/>
              <w:rPr>
                <w:rFonts w:ascii="Book Antiqua" w:hAnsi="Book Antiqua"/>
                <w:b/>
                <w:color w:val="000000" w:themeColor="text1"/>
                <w:sz w:val="24"/>
                <w:szCs w:val="24"/>
                <w:lang w:val="en-US"/>
              </w:rPr>
            </w:pPr>
            <w:r w:rsidRPr="008D43B9">
              <w:rPr>
                <w:rFonts w:ascii="Book Antiqua" w:hAnsi="Book Antiqua"/>
                <w:b/>
                <w:color w:val="000000" w:themeColor="text1"/>
                <w:sz w:val="24"/>
                <w:szCs w:val="24"/>
                <w:lang w:val="en-US"/>
              </w:rPr>
              <w:t>0.022</w:t>
            </w:r>
          </w:p>
        </w:tc>
      </w:tr>
      <w:tr w:rsidR="008D43B9" w:rsidRPr="008D43B9" w14:paraId="627E7BEE" w14:textId="77777777" w:rsidTr="00837BCF">
        <w:trPr>
          <w:cantSplit/>
          <w:trHeight w:val="340"/>
        </w:trPr>
        <w:tc>
          <w:tcPr>
            <w:tcW w:w="3169" w:type="dxa"/>
            <w:tcBorders>
              <w:top w:val="nil"/>
              <w:left w:val="nil"/>
              <w:bottom w:val="nil"/>
              <w:right w:val="nil"/>
            </w:tcBorders>
            <w:shd w:val="clear" w:color="auto" w:fill="FFFFFF"/>
            <w:vAlign w:val="center"/>
          </w:tcPr>
          <w:p w14:paraId="6A4B77EC" w14:textId="77777777" w:rsidR="00E65D6C" w:rsidRPr="008D43B9" w:rsidRDefault="00E65D6C" w:rsidP="008D43B9">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Respiratory training</w:t>
            </w:r>
          </w:p>
        </w:tc>
        <w:tc>
          <w:tcPr>
            <w:tcW w:w="1760" w:type="dxa"/>
            <w:tcBorders>
              <w:top w:val="nil"/>
              <w:left w:val="nil"/>
              <w:bottom w:val="nil"/>
              <w:right w:val="nil"/>
            </w:tcBorders>
            <w:shd w:val="clear" w:color="auto" w:fill="FFFFFF"/>
            <w:vAlign w:val="center"/>
          </w:tcPr>
          <w:p w14:paraId="6C448CE6" w14:textId="77777777" w:rsidR="00E65D6C" w:rsidRPr="008D43B9" w:rsidRDefault="00E65D6C"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106 (94.6)</w:t>
            </w:r>
          </w:p>
        </w:tc>
        <w:tc>
          <w:tcPr>
            <w:tcW w:w="1760" w:type="dxa"/>
            <w:tcBorders>
              <w:top w:val="nil"/>
              <w:left w:val="nil"/>
              <w:bottom w:val="nil"/>
              <w:right w:val="nil"/>
            </w:tcBorders>
            <w:shd w:val="clear" w:color="auto" w:fill="FFFFFF"/>
            <w:vAlign w:val="center"/>
          </w:tcPr>
          <w:p w14:paraId="1CDE551C" w14:textId="77777777" w:rsidR="00E65D6C" w:rsidRPr="008D43B9" w:rsidRDefault="00E65D6C"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54 (94.7)</w:t>
            </w:r>
          </w:p>
        </w:tc>
        <w:tc>
          <w:tcPr>
            <w:tcW w:w="1760" w:type="dxa"/>
            <w:tcBorders>
              <w:top w:val="nil"/>
              <w:left w:val="nil"/>
              <w:bottom w:val="nil"/>
              <w:right w:val="nil"/>
            </w:tcBorders>
            <w:shd w:val="clear" w:color="auto" w:fill="FFFFFF"/>
            <w:vAlign w:val="center"/>
          </w:tcPr>
          <w:p w14:paraId="1873C8E6" w14:textId="77777777" w:rsidR="00E65D6C" w:rsidRPr="008D43B9" w:rsidRDefault="00E65D6C"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55 (98.2)</w:t>
            </w:r>
          </w:p>
        </w:tc>
        <w:tc>
          <w:tcPr>
            <w:tcW w:w="1189" w:type="dxa"/>
            <w:tcBorders>
              <w:top w:val="nil"/>
              <w:left w:val="nil"/>
              <w:bottom w:val="nil"/>
              <w:right w:val="nil"/>
            </w:tcBorders>
            <w:shd w:val="clear" w:color="auto" w:fill="FFFFFF"/>
            <w:vAlign w:val="center"/>
          </w:tcPr>
          <w:p w14:paraId="2CEEDC19" w14:textId="310D37D2" w:rsidR="00E65D6C" w:rsidRPr="008D43B9" w:rsidRDefault="00D60753"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NS</w:t>
            </w:r>
          </w:p>
        </w:tc>
      </w:tr>
      <w:tr w:rsidR="008D43B9" w:rsidRPr="008D43B9" w14:paraId="030FB0C3" w14:textId="77777777" w:rsidTr="00837BCF">
        <w:trPr>
          <w:cantSplit/>
          <w:trHeight w:val="340"/>
        </w:trPr>
        <w:tc>
          <w:tcPr>
            <w:tcW w:w="3169" w:type="dxa"/>
            <w:tcBorders>
              <w:top w:val="nil"/>
              <w:left w:val="nil"/>
              <w:bottom w:val="nil"/>
              <w:right w:val="nil"/>
            </w:tcBorders>
            <w:shd w:val="clear" w:color="auto" w:fill="FFFFFF"/>
            <w:vAlign w:val="center"/>
          </w:tcPr>
          <w:p w14:paraId="296532ED" w14:textId="77777777" w:rsidR="00E65D6C" w:rsidRPr="008D43B9" w:rsidRDefault="00E65D6C" w:rsidP="008D43B9">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 xml:space="preserve">Prophylactic antiemetics </w:t>
            </w:r>
          </w:p>
        </w:tc>
        <w:tc>
          <w:tcPr>
            <w:tcW w:w="1760" w:type="dxa"/>
            <w:tcBorders>
              <w:top w:val="nil"/>
              <w:left w:val="nil"/>
              <w:bottom w:val="nil"/>
              <w:right w:val="nil"/>
            </w:tcBorders>
            <w:shd w:val="clear" w:color="auto" w:fill="FFFFFF"/>
            <w:vAlign w:val="center"/>
          </w:tcPr>
          <w:p w14:paraId="2A5F834B" w14:textId="77777777" w:rsidR="00E65D6C" w:rsidRPr="008D43B9" w:rsidRDefault="00E65D6C"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109 (97.3)</w:t>
            </w:r>
          </w:p>
        </w:tc>
        <w:tc>
          <w:tcPr>
            <w:tcW w:w="1760" w:type="dxa"/>
            <w:tcBorders>
              <w:top w:val="nil"/>
              <w:left w:val="nil"/>
              <w:bottom w:val="nil"/>
              <w:right w:val="nil"/>
            </w:tcBorders>
            <w:shd w:val="clear" w:color="auto" w:fill="FFFFFF"/>
            <w:vAlign w:val="center"/>
          </w:tcPr>
          <w:p w14:paraId="2D3C9BE1" w14:textId="77777777" w:rsidR="00E65D6C" w:rsidRPr="008D43B9" w:rsidRDefault="00E65D6C"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52 (91.2)</w:t>
            </w:r>
          </w:p>
        </w:tc>
        <w:tc>
          <w:tcPr>
            <w:tcW w:w="1760" w:type="dxa"/>
            <w:tcBorders>
              <w:top w:val="nil"/>
              <w:left w:val="nil"/>
              <w:bottom w:val="nil"/>
              <w:right w:val="nil"/>
            </w:tcBorders>
            <w:shd w:val="clear" w:color="auto" w:fill="FFFFFF"/>
            <w:vAlign w:val="center"/>
          </w:tcPr>
          <w:p w14:paraId="0934D318" w14:textId="77777777" w:rsidR="00E65D6C" w:rsidRPr="008D43B9" w:rsidRDefault="00E65D6C"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52 (92.9)</w:t>
            </w:r>
          </w:p>
        </w:tc>
        <w:tc>
          <w:tcPr>
            <w:tcW w:w="1189" w:type="dxa"/>
            <w:tcBorders>
              <w:top w:val="nil"/>
              <w:left w:val="nil"/>
              <w:bottom w:val="nil"/>
              <w:right w:val="nil"/>
            </w:tcBorders>
            <w:shd w:val="clear" w:color="auto" w:fill="FFFFFF"/>
            <w:vAlign w:val="center"/>
          </w:tcPr>
          <w:p w14:paraId="4A92F6B7" w14:textId="63232F4E" w:rsidR="00E65D6C" w:rsidRPr="008D43B9" w:rsidRDefault="00D60753"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NS</w:t>
            </w:r>
          </w:p>
        </w:tc>
      </w:tr>
      <w:tr w:rsidR="008D43B9" w:rsidRPr="008D43B9" w14:paraId="1CF1F44D" w14:textId="77777777" w:rsidTr="00837BCF">
        <w:trPr>
          <w:cantSplit/>
          <w:trHeight w:val="340"/>
        </w:trPr>
        <w:tc>
          <w:tcPr>
            <w:tcW w:w="3169" w:type="dxa"/>
            <w:tcBorders>
              <w:top w:val="nil"/>
              <w:left w:val="nil"/>
              <w:bottom w:val="nil"/>
              <w:right w:val="nil"/>
            </w:tcBorders>
            <w:shd w:val="clear" w:color="auto" w:fill="FFFFFF"/>
            <w:vAlign w:val="center"/>
          </w:tcPr>
          <w:p w14:paraId="0BFCD9FF" w14:textId="67FFD4C7" w:rsidR="00E65D6C" w:rsidRPr="008D43B9" w:rsidRDefault="00E65D6C" w:rsidP="008D43B9">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Intra</w:t>
            </w:r>
            <w:r w:rsidR="00A075DD" w:rsidRPr="008D43B9">
              <w:rPr>
                <w:rFonts w:ascii="Book Antiqua" w:hAnsi="Book Antiqua"/>
                <w:color w:val="000000" w:themeColor="text1"/>
                <w:sz w:val="24"/>
                <w:szCs w:val="24"/>
                <w:lang w:val="en-US"/>
              </w:rPr>
              <w:t>-</w:t>
            </w:r>
            <w:r w:rsidRPr="008D43B9">
              <w:rPr>
                <w:rFonts w:ascii="Book Antiqua" w:hAnsi="Book Antiqua"/>
                <w:color w:val="000000" w:themeColor="text1"/>
                <w:sz w:val="24"/>
                <w:szCs w:val="24"/>
                <w:lang w:val="en-US"/>
              </w:rPr>
              <w:t>operative warming</w:t>
            </w:r>
          </w:p>
        </w:tc>
        <w:tc>
          <w:tcPr>
            <w:tcW w:w="1760" w:type="dxa"/>
            <w:tcBorders>
              <w:top w:val="nil"/>
              <w:left w:val="nil"/>
              <w:bottom w:val="nil"/>
              <w:right w:val="nil"/>
            </w:tcBorders>
            <w:shd w:val="clear" w:color="auto" w:fill="FFFFFF"/>
            <w:vAlign w:val="center"/>
          </w:tcPr>
          <w:p w14:paraId="7E43C51B" w14:textId="77777777" w:rsidR="00E65D6C" w:rsidRPr="008D43B9" w:rsidRDefault="00E65D6C"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108 (96.4)</w:t>
            </w:r>
          </w:p>
        </w:tc>
        <w:tc>
          <w:tcPr>
            <w:tcW w:w="1760" w:type="dxa"/>
            <w:tcBorders>
              <w:top w:val="nil"/>
              <w:left w:val="nil"/>
              <w:bottom w:val="nil"/>
              <w:right w:val="nil"/>
            </w:tcBorders>
            <w:shd w:val="clear" w:color="auto" w:fill="FFFFFF"/>
            <w:vAlign w:val="center"/>
          </w:tcPr>
          <w:p w14:paraId="08ED99DC" w14:textId="77777777" w:rsidR="00E65D6C" w:rsidRPr="008D43B9" w:rsidRDefault="00E65D6C"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52 (91.2)</w:t>
            </w:r>
          </w:p>
        </w:tc>
        <w:tc>
          <w:tcPr>
            <w:tcW w:w="1760" w:type="dxa"/>
            <w:tcBorders>
              <w:top w:val="nil"/>
              <w:left w:val="nil"/>
              <w:bottom w:val="nil"/>
              <w:right w:val="nil"/>
            </w:tcBorders>
            <w:shd w:val="clear" w:color="auto" w:fill="FFFFFF"/>
            <w:vAlign w:val="center"/>
          </w:tcPr>
          <w:p w14:paraId="1E343742" w14:textId="77777777" w:rsidR="00E65D6C" w:rsidRPr="008D43B9" w:rsidRDefault="00E65D6C"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55 (98.2)</w:t>
            </w:r>
          </w:p>
        </w:tc>
        <w:tc>
          <w:tcPr>
            <w:tcW w:w="1189" w:type="dxa"/>
            <w:tcBorders>
              <w:top w:val="nil"/>
              <w:left w:val="nil"/>
              <w:bottom w:val="nil"/>
              <w:right w:val="nil"/>
            </w:tcBorders>
            <w:shd w:val="clear" w:color="auto" w:fill="FFFFFF"/>
            <w:vAlign w:val="center"/>
          </w:tcPr>
          <w:p w14:paraId="5438AA81" w14:textId="57DAB021" w:rsidR="00E65D6C" w:rsidRPr="008D43B9" w:rsidRDefault="00D60753"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NS</w:t>
            </w:r>
          </w:p>
        </w:tc>
      </w:tr>
      <w:tr w:rsidR="008D43B9" w:rsidRPr="008D43B9" w14:paraId="246DD13D" w14:textId="77777777" w:rsidTr="00837BCF">
        <w:trPr>
          <w:cantSplit/>
          <w:trHeight w:val="340"/>
        </w:trPr>
        <w:tc>
          <w:tcPr>
            <w:tcW w:w="3169" w:type="dxa"/>
            <w:tcBorders>
              <w:top w:val="nil"/>
              <w:left w:val="nil"/>
              <w:bottom w:val="nil"/>
              <w:right w:val="nil"/>
            </w:tcBorders>
            <w:shd w:val="clear" w:color="auto" w:fill="FFFFFF"/>
            <w:vAlign w:val="center"/>
          </w:tcPr>
          <w:p w14:paraId="0935F4DC" w14:textId="77777777" w:rsidR="00E65D6C" w:rsidRPr="008D43B9" w:rsidRDefault="00E65D6C" w:rsidP="008D43B9">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 xml:space="preserve">No nasogastric tube </w:t>
            </w:r>
          </w:p>
        </w:tc>
        <w:tc>
          <w:tcPr>
            <w:tcW w:w="1760" w:type="dxa"/>
            <w:tcBorders>
              <w:top w:val="nil"/>
              <w:left w:val="nil"/>
              <w:bottom w:val="nil"/>
              <w:right w:val="nil"/>
            </w:tcBorders>
            <w:shd w:val="clear" w:color="auto" w:fill="FFFFFF"/>
            <w:vAlign w:val="center"/>
          </w:tcPr>
          <w:p w14:paraId="75FF48F3" w14:textId="77777777" w:rsidR="00E65D6C" w:rsidRPr="008D43B9" w:rsidRDefault="00E65D6C"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101 (90.2)</w:t>
            </w:r>
          </w:p>
        </w:tc>
        <w:tc>
          <w:tcPr>
            <w:tcW w:w="1760" w:type="dxa"/>
            <w:tcBorders>
              <w:top w:val="nil"/>
              <w:left w:val="nil"/>
              <w:bottom w:val="nil"/>
              <w:right w:val="nil"/>
            </w:tcBorders>
            <w:shd w:val="clear" w:color="auto" w:fill="FFFFFF"/>
            <w:vAlign w:val="center"/>
          </w:tcPr>
          <w:p w14:paraId="5D9E98D9" w14:textId="77777777" w:rsidR="00E65D6C" w:rsidRPr="008D43B9" w:rsidRDefault="00E65D6C"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53 (93)</w:t>
            </w:r>
          </w:p>
        </w:tc>
        <w:tc>
          <w:tcPr>
            <w:tcW w:w="1760" w:type="dxa"/>
            <w:tcBorders>
              <w:top w:val="nil"/>
              <w:left w:val="nil"/>
              <w:bottom w:val="nil"/>
              <w:right w:val="nil"/>
            </w:tcBorders>
            <w:shd w:val="clear" w:color="auto" w:fill="FFFFFF"/>
            <w:vAlign w:val="center"/>
          </w:tcPr>
          <w:p w14:paraId="285A9F5D" w14:textId="77777777" w:rsidR="00E65D6C" w:rsidRPr="008D43B9" w:rsidRDefault="00E65D6C"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48 (85.7)</w:t>
            </w:r>
          </w:p>
        </w:tc>
        <w:tc>
          <w:tcPr>
            <w:tcW w:w="1189" w:type="dxa"/>
            <w:tcBorders>
              <w:top w:val="nil"/>
              <w:left w:val="nil"/>
              <w:bottom w:val="nil"/>
              <w:right w:val="nil"/>
            </w:tcBorders>
            <w:shd w:val="clear" w:color="auto" w:fill="FFFFFF"/>
            <w:vAlign w:val="center"/>
          </w:tcPr>
          <w:p w14:paraId="37A08728" w14:textId="7BA3D84C" w:rsidR="00E65D6C" w:rsidRPr="008D43B9" w:rsidRDefault="00D60753"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NS</w:t>
            </w:r>
          </w:p>
        </w:tc>
      </w:tr>
      <w:tr w:rsidR="008D43B9" w:rsidRPr="008D43B9" w14:paraId="7E08C724" w14:textId="77777777" w:rsidTr="00837BCF">
        <w:trPr>
          <w:cantSplit/>
          <w:trHeight w:val="340"/>
        </w:trPr>
        <w:tc>
          <w:tcPr>
            <w:tcW w:w="3169" w:type="dxa"/>
            <w:tcBorders>
              <w:top w:val="nil"/>
              <w:left w:val="nil"/>
              <w:bottom w:val="nil"/>
              <w:right w:val="nil"/>
            </w:tcBorders>
            <w:shd w:val="clear" w:color="auto" w:fill="FFFFFF"/>
            <w:vAlign w:val="center"/>
          </w:tcPr>
          <w:p w14:paraId="2400E47C" w14:textId="77777777" w:rsidR="00E65D6C" w:rsidRPr="008D43B9" w:rsidRDefault="00E65D6C" w:rsidP="008D43B9">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TAP block</w:t>
            </w:r>
          </w:p>
        </w:tc>
        <w:tc>
          <w:tcPr>
            <w:tcW w:w="1760" w:type="dxa"/>
            <w:tcBorders>
              <w:top w:val="nil"/>
              <w:left w:val="nil"/>
              <w:bottom w:val="nil"/>
              <w:right w:val="nil"/>
            </w:tcBorders>
            <w:shd w:val="clear" w:color="auto" w:fill="FFFFFF"/>
            <w:vAlign w:val="center"/>
          </w:tcPr>
          <w:p w14:paraId="514A1BEC" w14:textId="77777777" w:rsidR="00E65D6C" w:rsidRPr="008D43B9" w:rsidRDefault="00E65D6C"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62 (55.4)</w:t>
            </w:r>
          </w:p>
        </w:tc>
        <w:tc>
          <w:tcPr>
            <w:tcW w:w="1760" w:type="dxa"/>
            <w:tcBorders>
              <w:top w:val="nil"/>
              <w:left w:val="nil"/>
              <w:bottom w:val="nil"/>
              <w:right w:val="nil"/>
            </w:tcBorders>
            <w:shd w:val="clear" w:color="auto" w:fill="FFFFFF"/>
            <w:vAlign w:val="center"/>
          </w:tcPr>
          <w:p w14:paraId="231E1363" w14:textId="77777777" w:rsidR="00E65D6C" w:rsidRPr="008D43B9" w:rsidRDefault="00E65D6C"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29 (50.9)</w:t>
            </w:r>
          </w:p>
        </w:tc>
        <w:tc>
          <w:tcPr>
            <w:tcW w:w="1760" w:type="dxa"/>
            <w:tcBorders>
              <w:top w:val="nil"/>
              <w:left w:val="nil"/>
              <w:bottom w:val="nil"/>
              <w:right w:val="nil"/>
            </w:tcBorders>
            <w:shd w:val="clear" w:color="auto" w:fill="FFFFFF"/>
            <w:vAlign w:val="center"/>
          </w:tcPr>
          <w:p w14:paraId="53DA90F5" w14:textId="77777777" w:rsidR="00E65D6C" w:rsidRPr="008D43B9" w:rsidRDefault="00E65D6C"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37 (66.1)</w:t>
            </w:r>
          </w:p>
        </w:tc>
        <w:tc>
          <w:tcPr>
            <w:tcW w:w="1189" w:type="dxa"/>
            <w:tcBorders>
              <w:top w:val="nil"/>
              <w:left w:val="nil"/>
              <w:bottom w:val="nil"/>
              <w:right w:val="nil"/>
            </w:tcBorders>
            <w:shd w:val="clear" w:color="auto" w:fill="FFFFFF"/>
            <w:vAlign w:val="center"/>
          </w:tcPr>
          <w:p w14:paraId="02F7F899" w14:textId="57ADD48B" w:rsidR="00E65D6C" w:rsidRPr="008D43B9" w:rsidRDefault="00D60753"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NS</w:t>
            </w:r>
          </w:p>
        </w:tc>
      </w:tr>
      <w:tr w:rsidR="008D43B9" w:rsidRPr="008D43B9" w14:paraId="06948567" w14:textId="77777777" w:rsidTr="00837BCF">
        <w:trPr>
          <w:cantSplit/>
          <w:trHeight w:val="340"/>
        </w:trPr>
        <w:tc>
          <w:tcPr>
            <w:tcW w:w="3169" w:type="dxa"/>
            <w:tcBorders>
              <w:top w:val="nil"/>
              <w:left w:val="nil"/>
              <w:bottom w:val="nil"/>
              <w:right w:val="nil"/>
            </w:tcBorders>
            <w:shd w:val="clear" w:color="auto" w:fill="FFFFFF"/>
            <w:vAlign w:val="center"/>
          </w:tcPr>
          <w:p w14:paraId="31CCADD0" w14:textId="77777777" w:rsidR="00E65D6C" w:rsidRPr="008D43B9" w:rsidRDefault="00E65D6C" w:rsidP="008D43B9">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Oral liquids POD0</w:t>
            </w:r>
          </w:p>
        </w:tc>
        <w:tc>
          <w:tcPr>
            <w:tcW w:w="1760" w:type="dxa"/>
            <w:tcBorders>
              <w:top w:val="nil"/>
              <w:left w:val="nil"/>
              <w:bottom w:val="nil"/>
              <w:right w:val="nil"/>
            </w:tcBorders>
            <w:shd w:val="clear" w:color="auto" w:fill="FFFFFF"/>
            <w:vAlign w:val="center"/>
          </w:tcPr>
          <w:p w14:paraId="1434C72D" w14:textId="77777777" w:rsidR="00E65D6C" w:rsidRPr="008D43B9" w:rsidRDefault="00E65D6C"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31 (27.7)</w:t>
            </w:r>
          </w:p>
        </w:tc>
        <w:tc>
          <w:tcPr>
            <w:tcW w:w="1760" w:type="dxa"/>
            <w:tcBorders>
              <w:top w:val="nil"/>
              <w:left w:val="nil"/>
              <w:bottom w:val="nil"/>
              <w:right w:val="nil"/>
            </w:tcBorders>
            <w:shd w:val="clear" w:color="auto" w:fill="FFFFFF"/>
            <w:vAlign w:val="center"/>
          </w:tcPr>
          <w:p w14:paraId="47C9CF2E" w14:textId="77777777" w:rsidR="00E65D6C" w:rsidRPr="008D43B9" w:rsidRDefault="00E65D6C"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14 (24.6)</w:t>
            </w:r>
          </w:p>
        </w:tc>
        <w:tc>
          <w:tcPr>
            <w:tcW w:w="1760" w:type="dxa"/>
            <w:tcBorders>
              <w:top w:val="nil"/>
              <w:left w:val="nil"/>
              <w:bottom w:val="nil"/>
              <w:right w:val="nil"/>
            </w:tcBorders>
            <w:shd w:val="clear" w:color="auto" w:fill="FFFFFF"/>
            <w:vAlign w:val="center"/>
          </w:tcPr>
          <w:p w14:paraId="241DFCA4" w14:textId="77777777" w:rsidR="00E65D6C" w:rsidRPr="008D43B9" w:rsidRDefault="00E65D6C"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9 (16.1)</w:t>
            </w:r>
          </w:p>
        </w:tc>
        <w:tc>
          <w:tcPr>
            <w:tcW w:w="1189" w:type="dxa"/>
            <w:tcBorders>
              <w:top w:val="nil"/>
              <w:left w:val="nil"/>
              <w:bottom w:val="nil"/>
              <w:right w:val="nil"/>
            </w:tcBorders>
            <w:shd w:val="clear" w:color="auto" w:fill="FFFFFF"/>
            <w:vAlign w:val="center"/>
          </w:tcPr>
          <w:p w14:paraId="2D71ECC1" w14:textId="42BFB8EE" w:rsidR="00E65D6C" w:rsidRPr="008D43B9" w:rsidRDefault="00D60753"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NS</w:t>
            </w:r>
          </w:p>
        </w:tc>
      </w:tr>
      <w:tr w:rsidR="008D43B9" w:rsidRPr="008D43B9" w14:paraId="0B68802F" w14:textId="77777777" w:rsidTr="00837BCF">
        <w:trPr>
          <w:cantSplit/>
          <w:trHeight w:val="340"/>
        </w:trPr>
        <w:tc>
          <w:tcPr>
            <w:tcW w:w="3169" w:type="dxa"/>
            <w:tcBorders>
              <w:top w:val="nil"/>
              <w:left w:val="nil"/>
              <w:bottom w:val="nil"/>
              <w:right w:val="nil"/>
            </w:tcBorders>
            <w:shd w:val="clear" w:color="auto" w:fill="FFFFFF"/>
            <w:vAlign w:val="center"/>
          </w:tcPr>
          <w:p w14:paraId="0ACE795E" w14:textId="77777777" w:rsidR="00E65D6C" w:rsidRPr="008D43B9" w:rsidRDefault="00E65D6C" w:rsidP="008D43B9">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Solid food POD1</w:t>
            </w:r>
          </w:p>
        </w:tc>
        <w:tc>
          <w:tcPr>
            <w:tcW w:w="1760" w:type="dxa"/>
            <w:tcBorders>
              <w:top w:val="nil"/>
              <w:left w:val="nil"/>
              <w:bottom w:val="nil"/>
              <w:right w:val="nil"/>
            </w:tcBorders>
            <w:shd w:val="clear" w:color="auto" w:fill="FFFFFF"/>
            <w:vAlign w:val="center"/>
          </w:tcPr>
          <w:p w14:paraId="2E12C06D" w14:textId="77777777" w:rsidR="00E65D6C" w:rsidRPr="008D43B9" w:rsidRDefault="00E65D6C"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46 (41.1)</w:t>
            </w:r>
          </w:p>
        </w:tc>
        <w:tc>
          <w:tcPr>
            <w:tcW w:w="1760" w:type="dxa"/>
            <w:tcBorders>
              <w:top w:val="nil"/>
              <w:left w:val="nil"/>
              <w:bottom w:val="nil"/>
              <w:right w:val="nil"/>
            </w:tcBorders>
            <w:shd w:val="clear" w:color="auto" w:fill="FFFFFF"/>
            <w:vAlign w:val="center"/>
          </w:tcPr>
          <w:p w14:paraId="206CCEB2" w14:textId="77777777" w:rsidR="00E65D6C" w:rsidRPr="008D43B9" w:rsidRDefault="00E65D6C"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18 (31.6)</w:t>
            </w:r>
          </w:p>
        </w:tc>
        <w:tc>
          <w:tcPr>
            <w:tcW w:w="1760" w:type="dxa"/>
            <w:tcBorders>
              <w:top w:val="nil"/>
              <w:left w:val="nil"/>
              <w:bottom w:val="nil"/>
              <w:right w:val="nil"/>
            </w:tcBorders>
            <w:shd w:val="clear" w:color="auto" w:fill="FFFFFF"/>
            <w:vAlign w:val="center"/>
          </w:tcPr>
          <w:p w14:paraId="094245E1" w14:textId="77777777" w:rsidR="00E65D6C" w:rsidRPr="008D43B9" w:rsidRDefault="00E65D6C"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16 (28.6)</w:t>
            </w:r>
          </w:p>
        </w:tc>
        <w:tc>
          <w:tcPr>
            <w:tcW w:w="1189" w:type="dxa"/>
            <w:tcBorders>
              <w:top w:val="nil"/>
              <w:left w:val="nil"/>
              <w:bottom w:val="nil"/>
              <w:right w:val="nil"/>
            </w:tcBorders>
            <w:shd w:val="clear" w:color="auto" w:fill="FFFFFF"/>
            <w:vAlign w:val="center"/>
          </w:tcPr>
          <w:p w14:paraId="4E7F7997" w14:textId="50265388" w:rsidR="00E65D6C" w:rsidRPr="008D43B9" w:rsidRDefault="00D60753"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NS</w:t>
            </w:r>
          </w:p>
        </w:tc>
      </w:tr>
      <w:tr w:rsidR="008D43B9" w:rsidRPr="008D43B9" w14:paraId="4915B29C" w14:textId="77777777" w:rsidTr="00837BCF">
        <w:trPr>
          <w:cantSplit/>
          <w:trHeight w:val="340"/>
        </w:trPr>
        <w:tc>
          <w:tcPr>
            <w:tcW w:w="3169" w:type="dxa"/>
            <w:tcBorders>
              <w:top w:val="nil"/>
              <w:left w:val="nil"/>
              <w:bottom w:val="nil"/>
              <w:right w:val="nil"/>
            </w:tcBorders>
            <w:shd w:val="clear" w:color="auto" w:fill="FFFFFF"/>
            <w:vAlign w:val="center"/>
          </w:tcPr>
          <w:p w14:paraId="430A34E2" w14:textId="77777777" w:rsidR="00E65D6C" w:rsidRPr="008D43B9" w:rsidRDefault="00E65D6C" w:rsidP="008D43B9">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Early mobilization</w:t>
            </w:r>
          </w:p>
        </w:tc>
        <w:tc>
          <w:tcPr>
            <w:tcW w:w="1760" w:type="dxa"/>
            <w:tcBorders>
              <w:top w:val="nil"/>
              <w:left w:val="nil"/>
              <w:bottom w:val="nil"/>
              <w:right w:val="nil"/>
            </w:tcBorders>
            <w:shd w:val="clear" w:color="auto" w:fill="FFFFFF"/>
            <w:vAlign w:val="center"/>
          </w:tcPr>
          <w:p w14:paraId="799BA993" w14:textId="77777777" w:rsidR="00E65D6C" w:rsidRPr="008D43B9" w:rsidRDefault="00E65D6C"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101 (90.2)</w:t>
            </w:r>
          </w:p>
        </w:tc>
        <w:tc>
          <w:tcPr>
            <w:tcW w:w="1760" w:type="dxa"/>
            <w:tcBorders>
              <w:top w:val="nil"/>
              <w:left w:val="nil"/>
              <w:bottom w:val="nil"/>
              <w:right w:val="nil"/>
            </w:tcBorders>
            <w:shd w:val="clear" w:color="auto" w:fill="FFFFFF"/>
            <w:vAlign w:val="center"/>
          </w:tcPr>
          <w:p w14:paraId="63C566AF" w14:textId="77777777" w:rsidR="00E65D6C" w:rsidRPr="008D43B9" w:rsidRDefault="00E65D6C"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51 (89.5)</w:t>
            </w:r>
          </w:p>
        </w:tc>
        <w:tc>
          <w:tcPr>
            <w:tcW w:w="1760" w:type="dxa"/>
            <w:tcBorders>
              <w:top w:val="nil"/>
              <w:left w:val="nil"/>
              <w:bottom w:val="nil"/>
              <w:right w:val="nil"/>
            </w:tcBorders>
            <w:shd w:val="clear" w:color="auto" w:fill="FFFFFF"/>
            <w:vAlign w:val="center"/>
          </w:tcPr>
          <w:p w14:paraId="27013233" w14:textId="77777777" w:rsidR="00E65D6C" w:rsidRPr="008D43B9" w:rsidRDefault="00E65D6C"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50 (89.3)</w:t>
            </w:r>
          </w:p>
        </w:tc>
        <w:tc>
          <w:tcPr>
            <w:tcW w:w="1189" w:type="dxa"/>
            <w:tcBorders>
              <w:top w:val="nil"/>
              <w:left w:val="nil"/>
              <w:bottom w:val="nil"/>
              <w:right w:val="nil"/>
            </w:tcBorders>
            <w:shd w:val="clear" w:color="auto" w:fill="FFFFFF"/>
            <w:vAlign w:val="center"/>
          </w:tcPr>
          <w:p w14:paraId="73EF9435" w14:textId="695F76C6" w:rsidR="00E65D6C" w:rsidRPr="008D43B9" w:rsidRDefault="00D60753"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NS</w:t>
            </w:r>
          </w:p>
        </w:tc>
      </w:tr>
      <w:tr w:rsidR="008D43B9" w:rsidRPr="008D43B9" w14:paraId="777B8DC8" w14:textId="77777777" w:rsidTr="00837BCF">
        <w:trPr>
          <w:cantSplit/>
          <w:trHeight w:val="340"/>
        </w:trPr>
        <w:tc>
          <w:tcPr>
            <w:tcW w:w="3169" w:type="dxa"/>
            <w:tcBorders>
              <w:top w:val="nil"/>
              <w:left w:val="nil"/>
              <w:bottom w:val="nil"/>
              <w:right w:val="nil"/>
            </w:tcBorders>
            <w:shd w:val="clear" w:color="auto" w:fill="FFFFFF"/>
            <w:vAlign w:val="center"/>
          </w:tcPr>
          <w:p w14:paraId="6071E02A" w14:textId="7F635A25" w:rsidR="00E65D6C" w:rsidRPr="008D43B9" w:rsidRDefault="00E65D6C" w:rsidP="008D43B9">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Walking POD1</w:t>
            </w:r>
            <w:r w:rsidRPr="008D43B9">
              <w:rPr>
                <w:rFonts w:ascii="Book Antiqua" w:hAnsi="Book Antiqua"/>
                <w:color w:val="000000" w:themeColor="text1"/>
                <w:sz w:val="24"/>
                <w:szCs w:val="24"/>
                <w:vertAlign w:val="superscript"/>
                <w:lang w:val="en-US"/>
              </w:rPr>
              <w:t>a</w:t>
            </w:r>
          </w:p>
        </w:tc>
        <w:tc>
          <w:tcPr>
            <w:tcW w:w="1760" w:type="dxa"/>
            <w:tcBorders>
              <w:top w:val="nil"/>
              <w:left w:val="nil"/>
              <w:bottom w:val="nil"/>
              <w:right w:val="nil"/>
            </w:tcBorders>
            <w:shd w:val="clear" w:color="auto" w:fill="FFFFFF"/>
            <w:vAlign w:val="center"/>
          </w:tcPr>
          <w:p w14:paraId="0BB18EC4" w14:textId="77777777" w:rsidR="00E65D6C" w:rsidRPr="008D43B9" w:rsidRDefault="00E65D6C"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57 (50.9)</w:t>
            </w:r>
          </w:p>
        </w:tc>
        <w:tc>
          <w:tcPr>
            <w:tcW w:w="1760" w:type="dxa"/>
            <w:tcBorders>
              <w:top w:val="nil"/>
              <w:left w:val="nil"/>
              <w:bottom w:val="nil"/>
              <w:right w:val="nil"/>
            </w:tcBorders>
            <w:shd w:val="clear" w:color="auto" w:fill="FFFFFF"/>
            <w:vAlign w:val="center"/>
          </w:tcPr>
          <w:p w14:paraId="35BEB112" w14:textId="77777777" w:rsidR="00E65D6C" w:rsidRPr="008D43B9" w:rsidRDefault="00E65D6C"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23 (40.4)</w:t>
            </w:r>
          </w:p>
        </w:tc>
        <w:tc>
          <w:tcPr>
            <w:tcW w:w="1760" w:type="dxa"/>
            <w:tcBorders>
              <w:top w:val="nil"/>
              <w:left w:val="nil"/>
              <w:bottom w:val="nil"/>
              <w:right w:val="nil"/>
            </w:tcBorders>
            <w:shd w:val="clear" w:color="auto" w:fill="FFFFFF"/>
            <w:vAlign w:val="center"/>
          </w:tcPr>
          <w:p w14:paraId="6F9BDE65" w14:textId="77777777" w:rsidR="00E65D6C" w:rsidRPr="008D43B9" w:rsidRDefault="00E65D6C"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21 (37.5)</w:t>
            </w:r>
          </w:p>
        </w:tc>
        <w:tc>
          <w:tcPr>
            <w:tcW w:w="1189" w:type="dxa"/>
            <w:tcBorders>
              <w:top w:val="nil"/>
              <w:left w:val="nil"/>
              <w:bottom w:val="nil"/>
              <w:right w:val="nil"/>
            </w:tcBorders>
            <w:shd w:val="clear" w:color="auto" w:fill="FFFFFF"/>
            <w:vAlign w:val="center"/>
          </w:tcPr>
          <w:p w14:paraId="49AFC73F" w14:textId="77777777" w:rsidR="00E65D6C" w:rsidRPr="008D43B9" w:rsidRDefault="00E65D6C" w:rsidP="00780080">
            <w:pPr>
              <w:adjustRightInd w:val="0"/>
              <w:snapToGrid w:val="0"/>
              <w:spacing w:line="360" w:lineRule="auto"/>
              <w:jc w:val="center"/>
              <w:rPr>
                <w:rFonts w:ascii="Book Antiqua" w:hAnsi="Book Antiqua"/>
                <w:b/>
                <w:color w:val="000000" w:themeColor="text1"/>
                <w:sz w:val="24"/>
                <w:szCs w:val="24"/>
                <w:lang w:val="en-US"/>
              </w:rPr>
            </w:pPr>
            <w:r w:rsidRPr="008D43B9">
              <w:rPr>
                <w:rFonts w:ascii="Book Antiqua" w:hAnsi="Book Antiqua"/>
                <w:b/>
                <w:color w:val="000000" w:themeColor="text1"/>
                <w:sz w:val="24"/>
                <w:szCs w:val="24"/>
                <w:lang w:val="en-US"/>
              </w:rPr>
              <w:t>0.032</w:t>
            </w:r>
          </w:p>
        </w:tc>
      </w:tr>
      <w:tr w:rsidR="008D43B9" w:rsidRPr="008D43B9" w14:paraId="4B9916E8" w14:textId="77777777" w:rsidTr="00837BCF">
        <w:trPr>
          <w:cantSplit/>
          <w:trHeight w:val="340"/>
        </w:trPr>
        <w:tc>
          <w:tcPr>
            <w:tcW w:w="3169" w:type="dxa"/>
            <w:tcBorders>
              <w:top w:val="nil"/>
              <w:left w:val="nil"/>
              <w:bottom w:val="nil"/>
              <w:right w:val="nil"/>
            </w:tcBorders>
            <w:shd w:val="clear" w:color="auto" w:fill="FFFFFF"/>
            <w:vAlign w:val="center"/>
          </w:tcPr>
          <w:p w14:paraId="59FB1FF3" w14:textId="21863721" w:rsidR="00E65D6C" w:rsidRPr="008D43B9" w:rsidRDefault="00E65D6C" w:rsidP="008D43B9">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 xml:space="preserve">Early UC </w:t>
            </w:r>
            <w:proofErr w:type="spellStart"/>
            <w:r w:rsidRPr="008D43B9">
              <w:rPr>
                <w:rFonts w:ascii="Book Antiqua" w:hAnsi="Book Antiqua"/>
                <w:color w:val="000000" w:themeColor="text1"/>
                <w:sz w:val="24"/>
                <w:szCs w:val="24"/>
                <w:lang w:val="en-US"/>
              </w:rPr>
              <w:t>removal</w:t>
            </w:r>
            <w:r w:rsidRPr="008D43B9">
              <w:rPr>
                <w:rFonts w:ascii="Book Antiqua" w:hAnsi="Book Antiqua"/>
                <w:color w:val="000000" w:themeColor="text1"/>
                <w:sz w:val="24"/>
                <w:szCs w:val="24"/>
                <w:vertAlign w:val="superscript"/>
                <w:lang w:val="en-US"/>
              </w:rPr>
              <w:t>a</w:t>
            </w:r>
            <w:proofErr w:type="spellEnd"/>
          </w:p>
        </w:tc>
        <w:tc>
          <w:tcPr>
            <w:tcW w:w="1760" w:type="dxa"/>
            <w:tcBorders>
              <w:top w:val="nil"/>
              <w:left w:val="nil"/>
              <w:bottom w:val="nil"/>
              <w:right w:val="nil"/>
            </w:tcBorders>
            <w:shd w:val="clear" w:color="auto" w:fill="FFFFFF"/>
            <w:vAlign w:val="center"/>
          </w:tcPr>
          <w:p w14:paraId="12059581" w14:textId="77777777" w:rsidR="00E65D6C" w:rsidRPr="008D43B9" w:rsidRDefault="00E65D6C"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66 (58.9)</w:t>
            </w:r>
          </w:p>
        </w:tc>
        <w:tc>
          <w:tcPr>
            <w:tcW w:w="1760" w:type="dxa"/>
            <w:tcBorders>
              <w:top w:val="nil"/>
              <w:left w:val="nil"/>
              <w:bottom w:val="nil"/>
              <w:right w:val="nil"/>
            </w:tcBorders>
            <w:shd w:val="clear" w:color="auto" w:fill="FFFFFF"/>
            <w:vAlign w:val="center"/>
          </w:tcPr>
          <w:p w14:paraId="7B4542BD" w14:textId="77777777" w:rsidR="00E65D6C" w:rsidRPr="008D43B9" w:rsidRDefault="00E65D6C"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40 (70.2)</w:t>
            </w:r>
          </w:p>
        </w:tc>
        <w:tc>
          <w:tcPr>
            <w:tcW w:w="1760" w:type="dxa"/>
            <w:tcBorders>
              <w:top w:val="nil"/>
              <w:left w:val="nil"/>
              <w:bottom w:val="nil"/>
              <w:right w:val="nil"/>
            </w:tcBorders>
            <w:shd w:val="clear" w:color="auto" w:fill="FFFFFF"/>
            <w:vAlign w:val="center"/>
          </w:tcPr>
          <w:p w14:paraId="2B1E3470" w14:textId="77777777" w:rsidR="00E65D6C" w:rsidRPr="008D43B9" w:rsidRDefault="00E65D6C"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24 (42.9)</w:t>
            </w:r>
          </w:p>
        </w:tc>
        <w:tc>
          <w:tcPr>
            <w:tcW w:w="1189" w:type="dxa"/>
            <w:tcBorders>
              <w:top w:val="nil"/>
              <w:left w:val="nil"/>
              <w:bottom w:val="nil"/>
              <w:right w:val="nil"/>
            </w:tcBorders>
            <w:shd w:val="clear" w:color="auto" w:fill="FFFFFF"/>
            <w:vAlign w:val="center"/>
          </w:tcPr>
          <w:p w14:paraId="40CE7631" w14:textId="77777777" w:rsidR="00E65D6C" w:rsidRPr="008D43B9" w:rsidRDefault="00E65D6C" w:rsidP="00780080">
            <w:pPr>
              <w:adjustRightInd w:val="0"/>
              <w:snapToGrid w:val="0"/>
              <w:spacing w:line="360" w:lineRule="auto"/>
              <w:jc w:val="center"/>
              <w:rPr>
                <w:rFonts w:ascii="Book Antiqua" w:hAnsi="Book Antiqua"/>
                <w:b/>
                <w:color w:val="000000" w:themeColor="text1"/>
                <w:sz w:val="24"/>
                <w:szCs w:val="24"/>
                <w:lang w:val="en-US"/>
              </w:rPr>
            </w:pPr>
            <w:r w:rsidRPr="008D43B9">
              <w:rPr>
                <w:rFonts w:ascii="Book Antiqua" w:hAnsi="Book Antiqua"/>
                <w:b/>
                <w:color w:val="000000" w:themeColor="text1"/>
                <w:sz w:val="24"/>
                <w:szCs w:val="24"/>
                <w:lang w:val="en-US"/>
              </w:rPr>
              <w:t>0.013</w:t>
            </w:r>
          </w:p>
        </w:tc>
      </w:tr>
      <w:tr w:rsidR="008D43B9" w:rsidRPr="008D43B9" w14:paraId="5D8B9E3E" w14:textId="77777777" w:rsidTr="00837BCF">
        <w:trPr>
          <w:cantSplit/>
          <w:trHeight w:val="340"/>
        </w:trPr>
        <w:tc>
          <w:tcPr>
            <w:tcW w:w="3169" w:type="dxa"/>
            <w:tcBorders>
              <w:top w:val="nil"/>
              <w:left w:val="nil"/>
              <w:bottom w:val="nil"/>
              <w:right w:val="nil"/>
            </w:tcBorders>
            <w:shd w:val="clear" w:color="auto" w:fill="FFFFFF"/>
            <w:vAlign w:val="center"/>
          </w:tcPr>
          <w:p w14:paraId="4B10ABB4" w14:textId="34FD9FDE" w:rsidR="00E65D6C" w:rsidRPr="008D43B9" w:rsidRDefault="00E65D6C" w:rsidP="008D43B9">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Stop iv fluids POD2</w:t>
            </w:r>
            <w:r w:rsidRPr="008D43B9">
              <w:rPr>
                <w:rFonts w:ascii="Book Antiqua" w:hAnsi="Book Antiqua"/>
                <w:color w:val="000000" w:themeColor="text1"/>
                <w:sz w:val="24"/>
                <w:szCs w:val="24"/>
                <w:vertAlign w:val="superscript"/>
                <w:lang w:val="en-US"/>
              </w:rPr>
              <w:t>a</w:t>
            </w:r>
          </w:p>
        </w:tc>
        <w:tc>
          <w:tcPr>
            <w:tcW w:w="1760" w:type="dxa"/>
            <w:tcBorders>
              <w:top w:val="nil"/>
              <w:left w:val="nil"/>
              <w:bottom w:val="nil"/>
              <w:right w:val="nil"/>
            </w:tcBorders>
            <w:shd w:val="clear" w:color="auto" w:fill="FFFFFF"/>
            <w:vAlign w:val="center"/>
          </w:tcPr>
          <w:p w14:paraId="59980808" w14:textId="77777777" w:rsidR="00E65D6C" w:rsidRPr="008D43B9" w:rsidRDefault="00E65D6C"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67 (59.8)</w:t>
            </w:r>
          </w:p>
        </w:tc>
        <w:tc>
          <w:tcPr>
            <w:tcW w:w="1760" w:type="dxa"/>
            <w:tcBorders>
              <w:top w:val="nil"/>
              <w:left w:val="nil"/>
              <w:bottom w:val="nil"/>
              <w:right w:val="nil"/>
            </w:tcBorders>
            <w:shd w:val="clear" w:color="auto" w:fill="FFFFFF"/>
            <w:vAlign w:val="center"/>
          </w:tcPr>
          <w:p w14:paraId="38790D79" w14:textId="77777777" w:rsidR="00E65D6C" w:rsidRPr="008D43B9" w:rsidRDefault="00E65D6C"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36 (63.2)</w:t>
            </w:r>
          </w:p>
        </w:tc>
        <w:tc>
          <w:tcPr>
            <w:tcW w:w="1760" w:type="dxa"/>
            <w:tcBorders>
              <w:top w:val="nil"/>
              <w:left w:val="nil"/>
              <w:bottom w:val="nil"/>
              <w:right w:val="nil"/>
            </w:tcBorders>
            <w:shd w:val="clear" w:color="auto" w:fill="FFFFFF"/>
            <w:vAlign w:val="center"/>
          </w:tcPr>
          <w:p w14:paraId="1706AA62" w14:textId="77777777" w:rsidR="00E65D6C" w:rsidRPr="008D43B9" w:rsidRDefault="00E65D6C"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23 (41.1)</w:t>
            </w:r>
          </w:p>
        </w:tc>
        <w:tc>
          <w:tcPr>
            <w:tcW w:w="1189" w:type="dxa"/>
            <w:tcBorders>
              <w:top w:val="nil"/>
              <w:left w:val="nil"/>
              <w:bottom w:val="nil"/>
              <w:right w:val="nil"/>
            </w:tcBorders>
            <w:shd w:val="clear" w:color="auto" w:fill="FFFFFF"/>
            <w:vAlign w:val="center"/>
          </w:tcPr>
          <w:p w14:paraId="75C339C1" w14:textId="77777777" w:rsidR="00E65D6C" w:rsidRPr="008D43B9" w:rsidRDefault="00E65D6C" w:rsidP="00780080">
            <w:pPr>
              <w:adjustRightInd w:val="0"/>
              <w:snapToGrid w:val="0"/>
              <w:spacing w:line="360" w:lineRule="auto"/>
              <w:jc w:val="center"/>
              <w:rPr>
                <w:rFonts w:ascii="Book Antiqua" w:hAnsi="Book Antiqua"/>
                <w:b/>
                <w:color w:val="000000" w:themeColor="text1"/>
                <w:sz w:val="24"/>
                <w:szCs w:val="24"/>
                <w:lang w:val="en-US"/>
              </w:rPr>
            </w:pPr>
            <w:r w:rsidRPr="008D43B9">
              <w:rPr>
                <w:rFonts w:ascii="Book Antiqua" w:hAnsi="Book Antiqua"/>
                <w:b/>
                <w:color w:val="000000" w:themeColor="text1"/>
                <w:sz w:val="24"/>
                <w:szCs w:val="24"/>
                <w:lang w:val="en-US"/>
              </w:rPr>
              <w:t>0.032</w:t>
            </w:r>
          </w:p>
        </w:tc>
      </w:tr>
      <w:tr w:rsidR="008D43B9" w:rsidRPr="008D43B9" w14:paraId="771658A2" w14:textId="77777777" w:rsidTr="00837BCF">
        <w:trPr>
          <w:cantSplit/>
          <w:trHeight w:val="340"/>
        </w:trPr>
        <w:tc>
          <w:tcPr>
            <w:tcW w:w="3169" w:type="dxa"/>
            <w:tcBorders>
              <w:top w:val="nil"/>
              <w:left w:val="nil"/>
              <w:bottom w:val="nil"/>
              <w:right w:val="nil"/>
            </w:tcBorders>
            <w:shd w:val="clear" w:color="auto" w:fill="FFFFFF"/>
            <w:vAlign w:val="center"/>
          </w:tcPr>
          <w:p w14:paraId="5042978D" w14:textId="00EAC7F1" w:rsidR="00E65D6C" w:rsidRPr="008D43B9" w:rsidRDefault="00E65D6C" w:rsidP="008D43B9">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 xml:space="preserve">Opiates </w:t>
            </w:r>
            <w:proofErr w:type="spellStart"/>
            <w:r w:rsidRPr="008D43B9">
              <w:rPr>
                <w:rFonts w:ascii="Book Antiqua" w:hAnsi="Book Antiqua"/>
                <w:color w:val="000000" w:themeColor="text1"/>
                <w:sz w:val="24"/>
                <w:szCs w:val="24"/>
                <w:lang w:val="en-US"/>
              </w:rPr>
              <w:t>avoida</w:t>
            </w:r>
            <w:bookmarkStart w:id="151" w:name="_GoBack"/>
            <w:bookmarkEnd w:id="151"/>
            <w:r w:rsidRPr="008D43B9">
              <w:rPr>
                <w:rFonts w:ascii="Book Antiqua" w:hAnsi="Book Antiqua"/>
                <w:color w:val="000000" w:themeColor="text1"/>
                <w:sz w:val="24"/>
                <w:szCs w:val="24"/>
                <w:lang w:val="en-US"/>
              </w:rPr>
              <w:t>nce</w:t>
            </w:r>
            <w:r w:rsidRPr="008D43B9">
              <w:rPr>
                <w:rFonts w:ascii="Book Antiqua" w:hAnsi="Book Antiqua"/>
                <w:color w:val="000000" w:themeColor="text1"/>
                <w:sz w:val="24"/>
                <w:szCs w:val="24"/>
                <w:vertAlign w:val="superscript"/>
                <w:lang w:val="en-US"/>
              </w:rPr>
              <w:t>a</w:t>
            </w:r>
            <w:proofErr w:type="spellEnd"/>
          </w:p>
        </w:tc>
        <w:tc>
          <w:tcPr>
            <w:tcW w:w="1760" w:type="dxa"/>
            <w:tcBorders>
              <w:top w:val="nil"/>
              <w:left w:val="nil"/>
              <w:bottom w:val="nil"/>
              <w:right w:val="nil"/>
            </w:tcBorders>
            <w:shd w:val="clear" w:color="auto" w:fill="FFFFFF"/>
            <w:vAlign w:val="center"/>
          </w:tcPr>
          <w:p w14:paraId="25BCCCB3" w14:textId="77777777" w:rsidR="00E65D6C" w:rsidRPr="008D43B9" w:rsidRDefault="00E65D6C"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56 (50)</w:t>
            </w:r>
          </w:p>
        </w:tc>
        <w:tc>
          <w:tcPr>
            <w:tcW w:w="1760" w:type="dxa"/>
            <w:tcBorders>
              <w:top w:val="nil"/>
              <w:left w:val="nil"/>
              <w:bottom w:val="nil"/>
              <w:right w:val="nil"/>
            </w:tcBorders>
            <w:shd w:val="clear" w:color="auto" w:fill="FFFFFF"/>
            <w:vAlign w:val="center"/>
          </w:tcPr>
          <w:p w14:paraId="5705A5A6" w14:textId="77777777" w:rsidR="00E65D6C" w:rsidRPr="008D43B9" w:rsidRDefault="00E65D6C"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22 (38.6)</w:t>
            </w:r>
          </w:p>
        </w:tc>
        <w:tc>
          <w:tcPr>
            <w:tcW w:w="1760" w:type="dxa"/>
            <w:tcBorders>
              <w:top w:val="nil"/>
              <w:left w:val="nil"/>
              <w:bottom w:val="nil"/>
              <w:right w:val="nil"/>
            </w:tcBorders>
            <w:shd w:val="clear" w:color="auto" w:fill="FFFFFF"/>
            <w:vAlign w:val="center"/>
          </w:tcPr>
          <w:p w14:paraId="0EB0BB1B" w14:textId="77777777" w:rsidR="00E65D6C" w:rsidRPr="008D43B9" w:rsidRDefault="00E65D6C"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38 (67.9)</w:t>
            </w:r>
          </w:p>
        </w:tc>
        <w:tc>
          <w:tcPr>
            <w:tcW w:w="1189" w:type="dxa"/>
            <w:tcBorders>
              <w:top w:val="nil"/>
              <w:left w:val="nil"/>
              <w:bottom w:val="nil"/>
              <w:right w:val="nil"/>
            </w:tcBorders>
            <w:shd w:val="clear" w:color="auto" w:fill="FFFFFF"/>
            <w:vAlign w:val="center"/>
          </w:tcPr>
          <w:p w14:paraId="2D06C091" w14:textId="77777777" w:rsidR="00E65D6C" w:rsidRPr="008D43B9" w:rsidRDefault="00E65D6C" w:rsidP="00780080">
            <w:pPr>
              <w:adjustRightInd w:val="0"/>
              <w:snapToGrid w:val="0"/>
              <w:spacing w:line="360" w:lineRule="auto"/>
              <w:jc w:val="center"/>
              <w:rPr>
                <w:rFonts w:ascii="Book Antiqua" w:hAnsi="Book Antiqua"/>
                <w:b/>
                <w:color w:val="000000" w:themeColor="text1"/>
                <w:sz w:val="24"/>
                <w:szCs w:val="24"/>
                <w:lang w:val="en-US"/>
              </w:rPr>
            </w:pPr>
            <w:r w:rsidRPr="008D43B9">
              <w:rPr>
                <w:rFonts w:ascii="Book Antiqua" w:hAnsi="Book Antiqua"/>
                <w:b/>
                <w:color w:val="000000" w:themeColor="text1"/>
                <w:sz w:val="24"/>
                <w:szCs w:val="24"/>
                <w:lang w:val="en-US"/>
              </w:rPr>
              <w:t>0.007</w:t>
            </w:r>
          </w:p>
        </w:tc>
      </w:tr>
      <w:tr w:rsidR="008D43B9" w:rsidRPr="008D43B9" w14:paraId="0256A901" w14:textId="77777777" w:rsidTr="00837BCF">
        <w:trPr>
          <w:cantSplit/>
        </w:trPr>
        <w:tc>
          <w:tcPr>
            <w:tcW w:w="3169" w:type="dxa"/>
            <w:tcBorders>
              <w:top w:val="nil"/>
              <w:left w:val="nil"/>
              <w:bottom w:val="nil"/>
              <w:right w:val="nil"/>
            </w:tcBorders>
            <w:shd w:val="clear" w:color="auto" w:fill="FFFFFF"/>
            <w:vAlign w:val="center"/>
          </w:tcPr>
          <w:p w14:paraId="2F533683" w14:textId="7A43247D" w:rsidR="00E65D6C" w:rsidRPr="008D43B9" w:rsidRDefault="00E65D6C" w:rsidP="008D43B9">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GC, %</w:t>
            </w:r>
          </w:p>
        </w:tc>
        <w:tc>
          <w:tcPr>
            <w:tcW w:w="1760" w:type="dxa"/>
            <w:tcBorders>
              <w:top w:val="nil"/>
              <w:left w:val="nil"/>
              <w:bottom w:val="nil"/>
              <w:right w:val="nil"/>
            </w:tcBorders>
            <w:shd w:val="clear" w:color="auto" w:fill="FFFFFF"/>
            <w:vAlign w:val="center"/>
          </w:tcPr>
          <w:p w14:paraId="265F1C94" w14:textId="77777777" w:rsidR="00E65D6C" w:rsidRPr="008D43B9" w:rsidRDefault="00E65D6C"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70.3 (36-100)</w:t>
            </w:r>
          </w:p>
        </w:tc>
        <w:tc>
          <w:tcPr>
            <w:tcW w:w="1760" w:type="dxa"/>
            <w:tcBorders>
              <w:top w:val="nil"/>
              <w:left w:val="nil"/>
              <w:bottom w:val="nil"/>
              <w:right w:val="nil"/>
            </w:tcBorders>
            <w:shd w:val="clear" w:color="auto" w:fill="FFFFFF"/>
            <w:vAlign w:val="center"/>
          </w:tcPr>
          <w:p w14:paraId="29D81D34" w14:textId="77777777" w:rsidR="00E65D6C" w:rsidRPr="008D43B9" w:rsidRDefault="00E65D6C"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64.3 (21-100)</w:t>
            </w:r>
          </w:p>
        </w:tc>
        <w:tc>
          <w:tcPr>
            <w:tcW w:w="1760" w:type="dxa"/>
            <w:tcBorders>
              <w:top w:val="nil"/>
              <w:left w:val="nil"/>
              <w:bottom w:val="nil"/>
              <w:right w:val="nil"/>
            </w:tcBorders>
            <w:shd w:val="clear" w:color="auto" w:fill="FFFFFF"/>
            <w:vAlign w:val="center"/>
          </w:tcPr>
          <w:p w14:paraId="62E519A6" w14:textId="77777777" w:rsidR="00E65D6C" w:rsidRPr="008D43B9" w:rsidRDefault="00E65D6C"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64.3 (36-100)</w:t>
            </w:r>
          </w:p>
        </w:tc>
        <w:tc>
          <w:tcPr>
            <w:tcW w:w="1189" w:type="dxa"/>
            <w:tcBorders>
              <w:top w:val="nil"/>
              <w:left w:val="nil"/>
              <w:bottom w:val="nil"/>
              <w:right w:val="nil"/>
            </w:tcBorders>
            <w:shd w:val="clear" w:color="auto" w:fill="FFFFFF"/>
            <w:vAlign w:val="center"/>
          </w:tcPr>
          <w:p w14:paraId="0A15D345" w14:textId="0E5C7920" w:rsidR="00E65D6C" w:rsidRPr="008D43B9" w:rsidRDefault="00D60753"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NS</w:t>
            </w:r>
          </w:p>
        </w:tc>
      </w:tr>
      <w:tr w:rsidR="008D43B9" w:rsidRPr="008D43B9" w14:paraId="5A40C7BA" w14:textId="77777777" w:rsidTr="00837BCF">
        <w:trPr>
          <w:cantSplit/>
        </w:trPr>
        <w:tc>
          <w:tcPr>
            <w:tcW w:w="3169" w:type="dxa"/>
            <w:tcBorders>
              <w:top w:val="nil"/>
              <w:left w:val="nil"/>
              <w:bottom w:val="nil"/>
              <w:right w:val="nil"/>
            </w:tcBorders>
            <w:shd w:val="clear" w:color="auto" w:fill="FFFFFF"/>
            <w:vAlign w:val="center"/>
          </w:tcPr>
          <w:p w14:paraId="519E41E9" w14:textId="2B4097FB" w:rsidR="00E65D6C" w:rsidRPr="008D43B9" w:rsidRDefault="00FC099F" w:rsidP="008D43B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E65D6C" w:rsidRPr="008D43B9">
              <w:rPr>
                <w:rFonts w:ascii="Book Antiqua" w:hAnsi="Book Antiqua"/>
                <w:color w:val="000000" w:themeColor="text1"/>
                <w:sz w:val="24"/>
                <w:szCs w:val="24"/>
                <w:lang w:val="en-US"/>
              </w:rPr>
              <w:t>GC &lt; 50%</w:t>
            </w:r>
          </w:p>
        </w:tc>
        <w:tc>
          <w:tcPr>
            <w:tcW w:w="1760" w:type="dxa"/>
            <w:tcBorders>
              <w:top w:val="nil"/>
              <w:left w:val="nil"/>
              <w:bottom w:val="nil"/>
              <w:right w:val="nil"/>
            </w:tcBorders>
            <w:shd w:val="clear" w:color="auto" w:fill="FFFFFF"/>
            <w:vAlign w:val="center"/>
          </w:tcPr>
          <w:p w14:paraId="3F536A7A" w14:textId="77777777" w:rsidR="00E65D6C" w:rsidRPr="008D43B9" w:rsidRDefault="00E65D6C"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20 (17.9)</w:t>
            </w:r>
          </w:p>
        </w:tc>
        <w:tc>
          <w:tcPr>
            <w:tcW w:w="1760" w:type="dxa"/>
            <w:tcBorders>
              <w:top w:val="nil"/>
              <w:left w:val="nil"/>
              <w:bottom w:val="nil"/>
              <w:right w:val="nil"/>
            </w:tcBorders>
            <w:shd w:val="clear" w:color="auto" w:fill="FFFFFF"/>
            <w:vAlign w:val="center"/>
          </w:tcPr>
          <w:p w14:paraId="7E28AB33" w14:textId="77777777" w:rsidR="00E65D6C" w:rsidRPr="008D43B9" w:rsidRDefault="00E65D6C"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10 (17.5)</w:t>
            </w:r>
          </w:p>
        </w:tc>
        <w:tc>
          <w:tcPr>
            <w:tcW w:w="1760" w:type="dxa"/>
            <w:tcBorders>
              <w:top w:val="nil"/>
              <w:left w:val="nil"/>
              <w:bottom w:val="nil"/>
              <w:right w:val="nil"/>
            </w:tcBorders>
            <w:shd w:val="clear" w:color="auto" w:fill="FFFFFF"/>
            <w:vAlign w:val="center"/>
          </w:tcPr>
          <w:p w14:paraId="793CBE68" w14:textId="77777777" w:rsidR="00E65D6C" w:rsidRPr="008D43B9" w:rsidRDefault="00E65D6C"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13 (23.2)</w:t>
            </w:r>
          </w:p>
        </w:tc>
        <w:tc>
          <w:tcPr>
            <w:tcW w:w="1189" w:type="dxa"/>
            <w:vMerge w:val="restart"/>
            <w:tcBorders>
              <w:top w:val="nil"/>
              <w:left w:val="nil"/>
              <w:right w:val="nil"/>
            </w:tcBorders>
            <w:shd w:val="clear" w:color="auto" w:fill="FFFFFF"/>
            <w:vAlign w:val="center"/>
          </w:tcPr>
          <w:p w14:paraId="7D08EB88" w14:textId="77777777" w:rsidR="00E65D6C" w:rsidRPr="008D43B9" w:rsidRDefault="00E65D6C" w:rsidP="00780080">
            <w:pPr>
              <w:adjustRightInd w:val="0"/>
              <w:snapToGrid w:val="0"/>
              <w:spacing w:line="360" w:lineRule="auto"/>
              <w:jc w:val="center"/>
              <w:rPr>
                <w:rFonts w:ascii="Book Antiqua" w:hAnsi="Book Antiqua"/>
                <w:color w:val="000000" w:themeColor="text1"/>
                <w:sz w:val="24"/>
                <w:szCs w:val="24"/>
                <w:lang w:val="en-US"/>
              </w:rPr>
            </w:pPr>
          </w:p>
        </w:tc>
      </w:tr>
      <w:tr w:rsidR="008D43B9" w:rsidRPr="008D43B9" w14:paraId="75A16866" w14:textId="77777777" w:rsidTr="00837BCF">
        <w:trPr>
          <w:cantSplit/>
        </w:trPr>
        <w:tc>
          <w:tcPr>
            <w:tcW w:w="3169" w:type="dxa"/>
            <w:tcBorders>
              <w:top w:val="nil"/>
              <w:left w:val="nil"/>
              <w:bottom w:val="nil"/>
              <w:right w:val="nil"/>
            </w:tcBorders>
            <w:shd w:val="clear" w:color="auto" w:fill="FFFFFF"/>
            <w:vAlign w:val="center"/>
          </w:tcPr>
          <w:p w14:paraId="023B0636" w14:textId="623BE63B" w:rsidR="00E65D6C" w:rsidRPr="008D43B9" w:rsidRDefault="00FC099F" w:rsidP="008D43B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E65D6C" w:rsidRPr="008D43B9">
              <w:rPr>
                <w:rFonts w:ascii="Book Antiqua" w:hAnsi="Book Antiqua"/>
                <w:color w:val="000000" w:themeColor="text1"/>
                <w:sz w:val="24"/>
                <w:szCs w:val="24"/>
                <w:lang w:val="en-US"/>
              </w:rPr>
              <w:t>GC 50</w:t>
            </w:r>
            <w:r w:rsidR="004564CE">
              <w:rPr>
                <w:rFonts w:ascii="Book Antiqua" w:hAnsi="Book Antiqua"/>
                <w:color w:val="000000" w:themeColor="text1"/>
                <w:sz w:val="24"/>
                <w:szCs w:val="24"/>
                <w:lang w:val="en-US"/>
              </w:rPr>
              <w:t>%</w:t>
            </w:r>
            <w:r w:rsidR="00E65D6C" w:rsidRPr="008D43B9">
              <w:rPr>
                <w:rFonts w:ascii="Book Antiqua" w:hAnsi="Book Antiqua"/>
                <w:color w:val="000000" w:themeColor="text1"/>
                <w:sz w:val="24"/>
                <w:szCs w:val="24"/>
                <w:lang w:val="en-US"/>
              </w:rPr>
              <w:t>-75%</w:t>
            </w:r>
          </w:p>
        </w:tc>
        <w:tc>
          <w:tcPr>
            <w:tcW w:w="1760" w:type="dxa"/>
            <w:tcBorders>
              <w:top w:val="nil"/>
              <w:left w:val="nil"/>
              <w:bottom w:val="nil"/>
              <w:right w:val="nil"/>
            </w:tcBorders>
            <w:shd w:val="clear" w:color="auto" w:fill="FFFFFF"/>
            <w:vAlign w:val="center"/>
          </w:tcPr>
          <w:p w14:paraId="2D69FEB7" w14:textId="77777777" w:rsidR="00E65D6C" w:rsidRPr="008D43B9" w:rsidRDefault="00E65D6C"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51 (45.5)</w:t>
            </w:r>
          </w:p>
        </w:tc>
        <w:tc>
          <w:tcPr>
            <w:tcW w:w="1760" w:type="dxa"/>
            <w:tcBorders>
              <w:top w:val="nil"/>
              <w:left w:val="nil"/>
              <w:bottom w:val="nil"/>
              <w:right w:val="nil"/>
            </w:tcBorders>
            <w:shd w:val="clear" w:color="auto" w:fill="FFFFFF"/>
            <w:vAlign w:val="center"/>
          </w:tcPr>
          <w:p w14:paraId="565D75B1" w14:textId="77777777" w:rsidR="00E65D6C" w:rsidRPr="008D43B9" w:rsidRDefault="00E65D6C"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23 (40.4)</w:t>
            </w:r>
          </w:p>
        </w:tc>
        <w:tc>
          <w:tcPr>
            <w:tcW w:w="1760" w:type="dxa"/>
            <w:tcBorders>
              <w:top w:val="nil"/>
              <w:left w:val="nil"/>
              <w:bottom w:val="nil"/>
              <w:right w:val="nil"/>
            </w:tcBorders>
            <w:shd w:val="clear" w:color="auto" w:fill="FFFFFF"/>
            <w:vAlign w:val="center"/>
          </w:tcPr>
          <w:p w14:paraId="5A78F585" w14:textId="77777777" w:rsidR="00E65D6C" w:rsidRPr="008D43B9" w:rsidRDefault="00E65D6C"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29 (51.8)</w:t>
            </w:r>
          </w:p>
        </w:tc>
        <w:tc>
          <w:tcPr>
            <w:tcW w:w="1189" w:type="dxa"/>
            <w:vMerge/>
            <w:tcBorders>
              <w:left w:val="nil"/>
              <w:right w:val="nil"/>
            </w:tcBorders>
            <w:shd w:val="clear" w:color="auto" w:fill="FFFFFF"/>
            <w:vAlign w:val="center"/>
          </w:tcPr>
          <w:p w14:paraId="6D6FD092" w14:textId="77777777" w:rsidR="00E65D6C" w:rsidRPr="008D43B9" w:rsidRDefault="00E65D6C" w:rsidP="00780080">
            <w:pPr>
              <w:adjustRightInd w:val="0"/>
              <w:snapToGrid w:val="0"/>
              <w:spacing w:line="360" w:lineRule="auto"/>
              <w:jc w:val="center"/>
              <w:rPr>
                <w:rFonts w:ascii="Book Antiqua" w:hAnsi="Book Antiqua"/>
                <w:color w:val="000000" w:themeColor="text1"/>
                <w:sz w:val="24"/>
                <w:szCs w:val="24"/>
                <w:lang w:val="en-US"/>
              </w:rPr>
            </w:pPr>
          </w:p>
        </w:tc>
      </w:tr>
      <w:tr w:rsidR="008D43B9" w:rsidRPr="008D43B9" w14:paraId="2545FF5A" w14:textId="77777777" w:rsidTr="00837BCF">
        <w:trPr>
          <w:cantSplit/>
        </w:trPr>
        <w:tc>
          <w:tcPr>
            <w:tcW w:w="3169" w:type="dxa"/>
            <w:tcBorders>
              <w:top w:val="nil"/>
              <w:left w:val="nil"/>
              <w:bottom w:val="single" w:sz="4" w:space="0" w:color="auto"/>
              <w:right w:val="nil"/>
            </w:tcBorders>
            <w:shd w:val="clear" w:color="auto" w:fill="FFFFFF"/>
            <w:vAlign w:val="center"/>
          </w:tcPr>
          <w:p w14:paraId="4C2EF888" w14:textId="2EFC40B3" w:rsidR="00E65D6C" w:rsidRPr="008D43B9" w:rsidRDefault="00FC099F" w:rsidP="008D43B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E65D6C" w:rsidRPr="008D43B9">
              <w:rPr>
                <w:rFonts w:ascii="Book Antiqua" w:hAnsi="Book Antiqua"/>
                <w:color w:val="000000" w:themeColor="text1"/>
                <w:sz w:val="24"/>
                <w:szCs w:val="24"/>
                <w:lang w:val="en-US"/>
              </w:rPr>
              <w:t>GC &gt;</w:t>
            </w:r>
            <w:r w:rsidR="004564CE">
              <w:rPr>
                <w:rFonts w:ascii="Book Antiqua" w:hAnsi="Book Antiqua"/>
                <w:color w:val="000000" w:themeColor="text1"/>
                <w:sz w:val="24"/>
                <w:szCs w:val="24"/>
                <w:lang w:val="en-US"/>
              </w:rPr>
              <w:t xml:space="preserve"> </w:t>
            </w:r>
            <w:r w:rsidR="00E65D6C" w:rsidRPr="008D43B9">
              <w:rPr>
                <w:rFonts w:ascii="Book Antiqua" w:hAnsi="Book Antiqua"/>
                <w:color w:val="000000" w:themeColor="text1"/>
                <w:sz w:val="24"/>
                <w:szCs w:val="24"/>
                <w:lang w:val="en-US"/>
              </w:rPr>
              <w:t>75%</w:t>
            </w:r>
          </w:p>
        </w:tc>
        <w:tc>
          <w:tcPr>
            <w:tcW w:w="1760" w:type="dxa"/>
            <w:tcBorders>
              <w:top w:val="nil"/>
              <w:left w:val="nil"/>
              <w:bottom w:val="single" w:sz="4" w:space="0" w:color="auto"/>
              <w:right w:val="nil"/>
            </w:tcBorders>
            <w:shd w:val="clear" w:color="auto" w:fill="FFFFFF"/>
            <w:vAlign w:val="center"/>
          </w:tcPr>
          <w:p w14:paraId="41014D67" w14:textId="77777777" w:rsidR="00E65D6C" w:rsidRPr="008D43B9" w:rsidRDefault="00E65D6C"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41 (36.6)</w:t>
            </w:r>
          </w:p>
        </w:tc>
        <w:tc>
          <w:tcPr>
            <w:tcW w:w="1760" w:type="dxa"/>
            <w:tcBorders>
              <w:top w:val="nil"/>
              <w:left w:val="nil"/>
              <w:bottom w:val="single" w:sz="4" w:space="0" w:color="auto"/>
              <w:right w:val="nil"/>
            </w:tcBorders>
            <w:shd w:val="clear" w:color="auto" w:fill="FFFFFF"/>
            <w:vAlign w:val="center"/>
          </w:tcPr>
          <w:p w14:paraId="6A0333A5" w14:textId="77777777" w:rsidR="00E65D6C" w:rsidRPr="008D43B9" w:rsidRDefault="00E65D6C"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24 (42.1)</w:t>
            </w:r>
          </w:p>
        </w:tc>
        <w:tc>
          <w:tcPr>
            <w:tcW w:w="1760" w:type="dxa"/>
            <w:tcBorders>
              <w:top w:val="nil"/>
              <w:left w:val="nil"/>
              <w:bottom w:val="single" w:sz="4" w:space="0" w:color="auto"/>
              <w:right w:val="nil"/>
            </w:tcBorders>
            <w:shd w:val="clear" w:color="auto" w:fill="FFFFFF"/>
            <w:vAlign w:val="center"/>
          </w:tcPr>
          <w:p w14:paraId="17E128DF" w14:textId="77777777" w:rsidR="00E65D6C" w:rsidRPr="008D43B9" w:rsidRDefault="00E65D6C" w:rsidP="00780080">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14 (25)</w:t>
            </w:r>
          </w:p>
        </w:tc>
        <w:tc>
          <w:tcPr>
            <w:tcW w:w="1189" w:type="dxa"/>
            <w:vMerge/>
            <w:tcBorders>
              <w:left w:val="nil"/>
              <w:bottom w:val="single" w:sz="4" w:space="0" w:color="auto"/>
              <w:right w:val="nil"/>
            </w:tcBorders>
            <w:shd w:val="clear" w:color="auto" w:fill="FFFFFF"/>
            <w:vAlign w:val="center"/>
          </w:tcPr>
          <w:p w14:paraId="33E9A404" w14:textId="77777777" w:rsidR="00E65D6C" w:rsidRPr="008D43B9" w:rsidRDefault="00E65D6C" w:rsidP="00780080">
            <w:pPr>
              <w:adjustRightInd w:val="0"/>
              <w:snapToGrid w:val="0"/>
              <w:spacing w:line="360" w:lineRule="auto"/>
              <w:jc w:val="center"/>
              <w:rPr>
                <w:rFonts w:ascii="Book Antiqua" w:hAnsi="Book Antiqua"/>
                <w:color w:val="000000" w:themeColor="text1"/>
                <w:sz w:val="24"/>
                <w:szCs w:val="24"/>
                <w:lang w:val="en-US"/>
              </w:rPr>
            </w:pPr>
          </w:p>
        </w:tc>
      </w:tr>
    </w:tbl>
    <w:p w14:paraId="253764FF" w14:textId="71C9765C" w:rsidR="00CE76DA" w:rsidRPr="008D43B9" w:rsidRDefault="00780080" w:rsidP="008D43B9">
      <w:pPr>
        <w:adjustRightInd w:val="0"/>
        <w:snapToGrid w:val="0"/>
        <w:spacing w:line="360" w:lineRule="auto"/>
        <w:jc w:val="both"/>
        <w:rPr>
          <w:rFonts w:ascii="Book Antiqua" w:hAnsi="Book Antiqua"/>
          <w:color w:val="000000" w:themeColor="text1"/>
          <w:sz w:val="24"/>
          <w:szCs w:val="24"/>
          <w:lang w:val="en-US"/>
        </w:rPr>
      </w:pPr>
      <w:proofErr w:type="spellStart"/>
      <w:r>
        <w:rPr>
          <w:rFonts w:ascii="Book Antiqua" w:hAnsi="Book Antiqua"/>
          <w:color w:val="000000" w:themeColor="text1"/>
          <w:sz w:val="24"/>
          <w:szCs w:val="24"/>
          <w:vertAlign w:val="superscript"/>
          <w:lang w:val="en-US"/>
        </w:rPr>
        <w:t>a</w:t>
      </w:r>
      <w:r w:rsidRPr="00837BCF">
        <w:rPr>
          <w:rFonts w:ascii="Book Antiqua" w:hAnsi="Book Antiqua"/>
          <w:i/>
          <w:iCs/>
          <w:color w:val="000000" w:themeColor="text1"/>
          <w:sz w:val="24"/>
          <w:szCs w:val="24"/>
          <w:lang w:val="en-US"/>
        </w:rPr>
        <w:t>P</w:t>
      </w:r>
      <w:proofErr w:type="spellEnd"/>
      <w:r>
        <w:rPr>
          <w:rFonts w:ascii="Book Antiqua" w:hAnsi="Book Antiqua"/>
          <w:color w:val="000000" w:themeColor="text1"/>
          <w:sz w:val="24"/>
          <w:szCs w:val="24"/>
          <w:lang w:val="en-US"/>
        </w:rPr>
        <w:t xml:space="preserve"> &lt; 0.05. </w:t>
      </w:r>
      <w:r w:rsidR="00D60753" w:rsidRPr="008D43B9">
        <w:rPr>
          <w:rFonts w:ascii="Book Antiqua" w:hAnsi="Book Antiqua"/>
          <w:color w:val="000000" w:themeColor="text1"/>
          <w:sz w:val="24"/>
          <w:szCs w:val="24"/>
          <w:lang w:val="en-US"/>
        </w:rPr>
        <w:t xml:space="preserve">TAP: </w:t>
      </w:r>
      <w:r>
        <w:rPr>
          <w:rFonts w:ascii="Book Antiqua" w:hAnsi="Book Antiqua"/>
          <w:color w:val="000000" w:themeColor="text1"/>
          <w:sz w:val="24"/>
          <w:szCs w:val="24"/>
          <w:lang w:val="en-US"/>
        </w:rPr>
        <w:t>T</w:t>
      </w:r>
      <w:r w:rsidR="00D60753" w:rsidRPr="008D43B9">
        <w:rPr>
          <w:rFonts w:ascii="Book Antiqua" w:hAnsi="Book Antiqua"/>
          <w:color w:val="000000" w:themeColor="text1"/>
          <w:sz w:val="24"/>
          <w:szCs w:val="24"/>
          <w:lang w:val="en-US"/>
        </w:rPr>
        <w:t>ransversus abdominis plane</w:t>
      </w:r>
      <w:r>
        <w:rPr>
          <w:rFonts w:ascii="Book Antiqua" w:hAnsi="Book Antiqua"/>
          <w:color w:val="000000" w:themeColor="text1"/>
          <w:sz w:val="24"/>
          <w:szCs w:val="24"/>
          <w:lang w:val="en-US"/>
        </w:rPr>
        <w:t>;</w:t>
      </w:r>
      <w:r w:rsidR="00D60753" w:rsidRPr="008D43B9">
        <w:rPr>
          <w:rFonts w:ascii="Book Antiqua" w:hAnsi="Book Antiqua"/>
          <w:color w:val="000000" w:themeColor="text1"/>
          <w:sz w:val="24"/>
          <w:szCs w:val="24"/>
          <w:lang w:val="en-US"/>
        </w:rPr>
        <w:t xml:space="preserve"> POD: </w:t>
      </w:r>
      <w:r>
        <w:rPr>
          <w:rFonts w:ascii="Book Antiqua" w:hAnsi="Book Antiqua"/>
          <w:color w:val="000000" w:themeColor="text1"/>
          <w:sz w:val="24"/>
          <w:szCs w:val="24"/>
          <w:lang w:val="en-US"/>
        </w:rPr>
        <w:t>P</w:t>
      </w:r>
      <w:r w:rsidR="00D60753" w:rsidRPr="008D43B9">
        <w:rPr>
          <w:rFonts w:ascii="Book Antiqua" w:hAnsi="Book Antiqua"/>
          <w:color w:val="000000" w:themeColor="text1"/>
          <w:sz w:val="24"/>
          <w:szCs w:val="24"/>
          <w:lang w:val="en-US"/>
        </w:rPr>
        <w:t>ost-operative day</w:t>
      </w:r>
      <w:r>
        <w:rPr>
          <w:rFonts w:ascii="Book Antiqua" w:hAnsi="Book Antiqua"/>
          <w:color w:val="000000" w:themeColor="text1"/>
          <w:sz w:val="24"/>
          <w:szCs w:val="24"/>
          <w:lang w:val="en-US"/>
        </w:rPr>
        <w:t>;</w:t>
      </w:r>
      <w:r w:rsidR="00D60753" w:rsidRPr="008D43B9">
        <w:rPr>
          <w:rFonts w:ascii="Book Antiqua" w:hAnsi="Book Antiqua"/>
          <w:color w:val="000000" w:themeColor="text1"/>
          <w:sz w:val="24"/>
          <w:szCs w:val="24"/>
          <w:lang w:val="en-US"/>
        </w:rPr>
        <w:t xml:space="preserve"> UC: </w:t>
      </w:r>
      <w:r>
        <w:rPr>
          <w:rFonts w:ascii="Book Antiqua" w:hAnsi="Book Antiqua"/>
          <w:color w:val="000000" w:themeColor="text1"/>
          <w:sz w:val="24"/>
          <w:szCs w:val="24"/>
          <w:lang w:val="en-US"/>
        </w:rPr>
        <w:t>U</w:t>
      </w:r>
      <w:r w:rsidR="00D60753" w:rsidRPr="008D43B9">
        <w:rPr>
          <w:rFonts w:ascii="Book Antiqua" w:hAnsi="Book Antiqua"/>
          <w:color w:val="000000" w:themeColor="text1"/>
          <w:sz w:val="24"/>
          <w:szCs w:val="24"/>
          <w:lang w:val="en-US"/>
        </w:rPr>
        <w:t>rinary catheter</w:t>
      </w:r>
      <w:r>
        <w:rPr>
          <w:rFonts w:ascii="Book Antiqua" w:hAnsi="Book Antiqua"/>
          <w:color w:val="000000" w:themeColor="text1"/>
          <w:sz w:val="24"/>
          <w:szCs w:val="24"/>
          <w:lang w:val="en-US"/>
        </w:rPr>
        <w:t xml:space="preserve">; </w:t>
      </w:r>
      <w:r w:rsidRPr="008D43B9">
        <w:rPr>
          <w:rFonts w:ascii="Book Antiqua" w:hAnsi="Book Antiqua"/>
          <w:color w:val="000000" w:themeColor="text1"/>
          <w:sz w:val="24"/>
          <w:szCs w:val="24"/>
          <w:lang w:val="en-US"/>
        </w:rPr>
        <w:t>GC</w:t>
      </w:r>
      <w:r>
        <w:rPr>
          <w:rFonts w:ascii="Book Antiqua" w:hAnsi="Book Antiqua"/>
          <w:color w:val="000000" w:themeColor="text1"/>
          <w:sz w:val="24"/>
          <w:szCs w:val="24"/>
          <w:lang w:val="en-US"/>
        </w:rPr>
        <w:t xml:space="preserve">: </w:t>
      </w:r>
      <w:r w:rsidRPr="008D43B9">
        <w:rPr>
          <w:rFonts w:ascii="Book Antiqua" w:hAnsi="Book Antiqua"/>
          <w:color w:val="000000" w:themeColor="text1"/>
          <w:sz w:val="24"/>
          <w:szCs w:val="24"/>
          <w:lang w:val="en-US"/>
        </w:rPr>
        <w:t>Global compliance</w:t>
      </w:r>
      <w:r>
        <w:rPr>
          <w:rFonts w:ascii="Book Antiqua" w:hAnsi="Book Antiqua"/>
          <w:color w:val="000000" w:themeColor="text1"/>
          <w:sz w:val="24"/>
          <w:szCs w:val="24"/>
          <w:lang w:val="en-US"/>
        </w:rPr>
        <w:t>.</w:t>
      </w:r>
    </w:p>
    <w:p w14:paraId="0C3CBD2C" w14:textId="58CEA48D" w:rsidR="00CE76DA" w:rsidRDefault="00CE76DA" w:rsidP="008D43B9">
      <w:pPr>
        <w:suppressAutoHyphens w:val="0"/>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br w:type="page"/>
      </w:r>
    </w:p>
    <w:p w14:paraId="0A8B9C41" w14:textId="0B510ED0" w:rsidR="00780080" w:rsidRPr="0078514F" w:rsidRDefault="0078514F" w:rsidP="008D43B9">
      <w:pPr>
        <w:suppressAutoHyphens w:val="0"/>
        <w:adjustRightInd w:val="0"/>
        <w:snapToGrid w:val="0"/>
        <w:spacing w:line="360" w:lineRule="auto"/>
        <w:jc w:val="both"/>
        <w:rPr>
          <w:rFonts w:ascii="Book Antiqua" w:hAnsi="Book Antiqua"/>
          <w:b/>
          <w:bCs/>
          <w:color w:val="000000" w:themeColor="text1"/>
          <w:sz w:val="24"/>
          <w:szCs w:val="24"/>
          <w:lang w:val="en-US"/>
        </w:rPr>
      </w:pPr>
      <w:r w:rsidRPr="008D43B9">
        <w:rPr>
          <w:rFonts w:ascii="Book Antiqua" w:hAnsi="Book Antiqua"/>
          <w:b/>
          <w:color w:val="000000" w:themeColor="text1"/>
          <w:sz w:val="24"/>
          <w:szCs w:val="24"/>
          <w:lang w:val="en-US"/>
        </w:rPr>
        <w:lastRenderedPageBreak/>
        <w:t>Table 3</w:t>
      </w:r>
      <w:r w:rsidRPr="008D43B9">
        <w:rPr>
          <w:rFonts w:ascii="Book Antiqua" w:hAnsi="Book Antiqua"/>
          <w:color w:val="000000" w:themeColor="text1"/>
          <w:sz w:val="24"/>
          <w:szCs w:val="24"/>
          <w:lang w:val="en-US"/>
        </w:rPr>
        <w:t xml:space="preserve"> </w:t>
      </w:r>
      <w:r w:rsidRPr="0078514F">
        <w:rPr>
          <w:rFonts w:ascii="Book Antiqua" w:hAnsi="Book Antiqua"/>
          <w:b/>
          <w:bCs/>
          <w:color w:val="000000" w:themeColor="text1"/>
          <w:sz w:val="24"/>
          <w:szCs w:val="24"/>
          <w:lang w:val="en-US"/>
        </w:rPr>
        <w:t>Post-operative complications according to age grouping for the 225 patients under study</w:t>
      </w:r>
      <w:r w:rsidR="00A57C3D">
        <w:rPr>
          <w:rFonts w:ascii="Book Antiqua" w:hAnsi="Book Antiqua"/>
          <w:b/>
          <w:bCs/>
          <w:color w:val="000000" w:themeColor="text1"/>
          <w:sz w:val="24"/>
          <w:szCs w:val="24"/>
          <w:lang w:val="en-US"/>
        </w:rPr>
        <w:t xml:space="preserve">, </w:t>
      </w:r>
      <w:r w:rsidR="00A57C3D" w:rsidRPr="00837BCF">
        <w:rPr>
          <w:rFonts w:ascii="Book Antiqua" w:hAnsi="Book Antiqua"/>
          <w:b/>
          <w:bCs/>
          <w:i/>
          <w:iCs/>
          <w:color w:val="000000" w:themeColor="text1"/>
          <w:sz w:val="24"/>
          <w:szCs w:val="24"/>
          <w:lang w:val="en-US"/>
        </w:rPr>
        <w:t>n</w:t>
      </w:r>
      <w:r w:rsidR="00A57C3D">
        <w:rPr>
          <w:rFonts w:ascii="Book Antiqua" w:hAnsi="Book Antiqua"/>
          <w:b/>
          <w:bCs/>
          <w:color w:val="000000" w:themeColor="text1"/>
          <w:sz w:val="24"/>
          <w:szCs w:val="24"/>
          <w:lang w:val="en-US"/>
        </w:rPr>
        <w:t xml:space="preserve"> (%)</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40" w:firstRow="0" w:lastRow="1" w:firstColumn="0" w:lastColumn="0" w:noHBand="0" w:noVBand="0"/>
      </w:tblPr>
      <w:tblGrid>
        <w:gridCol w:w="3828"/>
        <w:gridCol w:w="1701"/>
        <w:gridCol w:w="1701"/>
        <w:gridCol w:w="1701"/>
        <w:gridCol w:w="1134"/>
      </w:tblGrid>
      <w:tr w:rsidR="008D43B9" w:rsidRPr="008D43B9" w14:paraId="44B756E1" w14:textId="77777777" w:rsidTr="00A57C3D">
        <w:trPr>
          <w:cantSplit/>
        </w:trPr>
        <w:tc>
          <w:tcPr>
            <w:tcW w:w="3828" w:type="dxa"/>
            <w:tcBorders>
              <w:top w:val="single" w:sz="4" w:space="0" w:color="auto"/>
              <w:left w:val="nil"/>
              <w:bottom w:val="nil"/>
              <w:right w:val="nil"/>
            </w:tcBorders>
            <w:shd w:val="clear" w:color="auto" w:fill="FFFFFF"/>
            <w:vAlign w:val="center"/>
          </w:tcPr>
          <w:p w14:paraId="6B797F95" w14:textId="77777777" w:rsidR="00CE76DA" w:rsidRPr="000930D8" w:rsidRDefault="00CE76DA" w:rsidP="008D43B9">
            <w:pPr>
              <w:adjustRightInd w:val="0"/>
              <w:snapToGrid w:val="0"/>
              <w:spacing w:line="360" w:lineRule="auto"/>
              <w:jc w:val="both"/>
              <w:rPr>
                <w:rFonts w:ascii="Book Antiqua" w:hAnsi="Book Antiqua"/>
                <w:b/>
                <w:bCs/>
                <w:color w:val="000000" w:themeColor="text1"/>
                <w:sz w:val="24"/>
                <w:szCs w:val="24"/>
                <w:lang w:val="en-US"/>
              </w:rPr>
            </w:pPr>
          </w:p>
        </w:tc>
        <w:tc>
          <w:tcPr>
            <w:tcW w:w="5103" w:type="dxa"/>
            <w:gridSpan w:val="3"/>
            <w:tcBorders>
              <w:top w:val="single" w:sz="4" w:space="0" w:color="auto"/>
              <w:left w:val="nil"/>
              <w:bottom w:val="nil"/>
              <w:right w:val="nil"/>
            </w:tcBorders>
            <w:shd w:val="clear" w:color="auto" w:fill="FFFFFF"/>
            <w:vAlign w:val="center"/>
          </w:tcPr>
          <w:p w14:paraId="2F207935" w14:textId="6F96A658" w:rsidR="00CE76DA" w:rsidRPr="000930D8" w:rsidRDefault="00CE76DA" w:rsidP="0078514F">
            <w:pPr>
              <w:adjustRightInd w:val="0"/>
              <w:snapToGrid w:val="0"/>
              <w:spacing w:line="360" w:lineRule="auto"/>
              <w:jc w:val="center"/>
              <w:rPr>
                <w:rFonts w:ascii="Book Antiqua" w:hAnsi="Book Antiqua"/>
                <w:b/>
                <w:bCs/>
                <w:color w:val="000000" w:themeColor="text1"/>
                <w:sz w:val="24"/>
                <w:szCs w:val="24"/>
                <w:lang w:val="en-US"/>
              </w:rPr>
            </w:pPr>
            <w:r w:rsidRPr="000930D8">
              <w:rPr>
                <w:rFonts w:ascii="Book Antiqua" w:hAnsi="Book Antiqua"/>
                <w:b/>
                <w:bCs/>
                <w:color w:val="000000" w:themeColor="text1"/>
                <w:sz w:val="24"/>
                <w:szCs w:val="24"/>
                <w:lang w:val="en-US"/>
              </w:rPr>
              <w:t xml:space="preserve">Age </w:t>
            </w:r>
            <w:r w:rsidR="0078514F" w:rsidRPr="000930D8">
              <w:rPr>
                <w:rFonts w:ascii="Book Antiqua" w:hAnsi="Book Antiqua"/>
                <w:b/>
                <w:bCs/>
                <w:color w:val="000000" w:themeColor="text1"/>
                <w:sz w:val="24"/>
                <w:szCs w:val="24"/>
                <w:lang w:val="en-US"/>
              </w:rPr>
              <w:t>g</w:t>
            </w:r>
            <w:r w:rsidRPr="000930D8">
              <w:rPr>
                <w:rFonts w:ascii="Book Antiqua" w:hAnsi="Book Antiqua"/>
                <w:b/>
                <w:bCs/>
                <w:color w:val="000000" w:themeColor="text1"/>
                <w:sz w:val="24"/>
                <w:szCs w:val="24"/>
                <w:lang w:val="en-US"/>
              </w:rPr>
              <w:t>roup</w:t>
            </w:r>
          </w:p>
        </w:tc>
        <w:tc>
          <w:tcPr>
            <w:tcW w:w="1134" w:type="dxa"/>
            <w:tcBorders>
              <w:top w:val="single" w:sz="4" w:space="0" w:color="auto"/>
              <w:left w:val="nil"/>
              <w:bottom w:val="nil"/>
              <w:right w:val="nil"/>
            </w:tcBorders>
            <w:shd w:val="clear" w:color="auto" w:fill="FFFFFF"/>
          </w:tcPr>
          <w:p w14:paraId="0BD6A652" w14:textId="77777777" w:rsidR="00CE76DA" w:rsidRPr="000930D8" w:rsidRDefault="00CE76DA" w:rsidP="0078514F">
            <w:pPr>
              <w:adjustRightInd w:val="0"/>
              <w:snapToGrid w:val="0"/>
              <w:spacing w:line="360" w:lineRule="auto"/>
              <w:jc w:val="center"/>
              <w:rPr>
                <w:rFonts w:ascii="Book Antiqua" w:hAnsi="Book Antiqua"/>
                <w:b/>
                <w:bCs/>
                <w:color w:val="000000" w:themeColor="text1"/>
                <w:sz w:val="24"/>
                <w:szCs w:val="24"/>
                <w:lang w:val="en-US"/>
              </w:rPr>
            </w:pPr>
          </w:p>
        </w:tc>
      </w:tr>
      <w:tr w:rsidR="008D43B9" w:rsidRPr="008D43B9" w14:paraId="194F4292" w14:textId="77777777" w:rsidTr="00A57C3D">
        <w:trPr>
          <w:cantSplit/>
          <w:trHeight w:val="562"/>
        </w:trPr>
        <w:tc>
          <w:tcPr>
            <w:tcW w:w="3828" w:type="dxa"/>
            <w:tcBorders>
              <w:top w:val="nil"/>
              <w:left w:val="nil"/>
              <w:bottom w:val="single" w:sz="4" w:space="0" w:color="auto"/>
              <w:right w:val="nil"/>
            </w:tcBorders>
            <w:shd w:val="clear" w:color="auto" w:fill="FFFFFF"/>
            <w:vAlign w:val="center"/>
          </w:tcPr>
          <w:p w14:paraId="488CCD54" w14:textId="77777777" w:rsidR="00CE76DA" w:rsidRPr="000930D8" w:rsidRDefault="00CE76DA" w:rsidP="008D43B9">
            <w:pPr>
              <w:adjustRightInd w:val="0"/>
              <w:snapToGrid w:val="0"/>
              <w:spacing w:line="360" w:lineRule="auto"/>
              <w:jc w:val="both"/>
              <w:rPr>
                <w:rFonts w:ascii="Book Antiqua" w:hAnsi="Book Antiqua"/>
                <w:b/>
                <w:bCs/>
                <w:color w:val="000000" w:themeColor="text1"/>
                <w:sz w:val="24"/>
                <w:szCs w:val="24"/>
                <w:lang w:val="en-US"/>
              </w:rPr>
            </w:pPr>
          </w:p>
        </w:tc>
        <w:tc>
          <w:tcPr>
            <w:tcW w:w="1701" w:type="dxa"/>
            <w:tcBorders>
              <w:top w:val="nil"/>
              <w:left w:val="nil"/>
              <w:bottom w:val="single" w:sz="4" w:space="0" w:color="auto"/>
              <w:right w:val="nil"/>
            </w:tcBorders>
            <w:shd w:val="clear" w:color="auto" w:fill="FFFFFF"/>
            <w:vAlign w:val="center"/>
          </w:tcPr>
          <w:p w14:paraId="5CADF651" w14:textId="77777777" w:rsidR="00CE76DA" w:rsidRPr="000930D8" w:rsidRDefault="00CE76DA" w:rsidP="0078514F">
            <w:pPr>
              <w:adjustRightInd w:val="0"/>
              <w:snapToGrid w:val="0"/>
              <w:spacing w:line="360" w:lineRule="auto"/>
              <w:jc w:val="center"/>
              <w:rPr>
                <w:rFonts w:ascii="Book Antiqua" w:hAnsi="Book Antiqua"/>
                <w:b/>
                <w:bCs/>
                <w:color w:val="000000" w:themeColor="text1"/>
                <w:sz w:val="24"/>
                <w:szCs w:val="24"/>
                <w:lang w:val="en-US"/>
              </w:rPr>
            </w:pPr>
            <w:r w:rsidRPr="000930D8">
              <w:rPr>
                <w:rFonts w:ascii="Book Antiqua" w:hAnsi="Book Antiqua"/>
                <w:b/>
                <w:bCs/>
                <w:color w:val="000000" w:themeColor="text1"/>
                <w:sz w:val="24"/>
                <w:szCs w:val="24"/>
                <w:lang w:val="en-US"/>
              </w:rPr>
              <w:t>Group A</w:t>
            </w:r>
          </w:p>
          <w:p w14:paraId="18CF635C" w14:textId="77777777" w:rsidR="00CE76DA" w:rsidRPr="000930D8" w:rsidRDefault="00CE76DA" w:rsidP="0078514F">
            <w:pPr>
              <w:adjustRightInd w:val="0"/>
              <w:snapToGrid w:val="0"/>
              <w:spacing w:line="360" w:lineRule="auto"/>
              <w:jc w:val="center"/>
              <w:rPr>
                <w:rFonts w:ascii="Book Antiqua" w:hAnsi="Book Antiqua"/>
                <w:b/>
                <w:bCs/>
                <w:color w:val="000000" w:themeColor="text1"/>
                <w:sz w:val="24"/>
                <w:szCs w:val="24"/>
                <w:lang w:val="en-US"/>
              </w:rPr>
            </w:pPr>
            <w:r w:rsidRPr="000930D8">
              <w:rPr>
                <w:rFonts w:ascii="Book Antiqua" w:hAnsi="Book Antiqua"/>
                <w:b/>
                <w:bCs/>
                <w:color w:val="000000" w:themeColor="text1"/>
                <w:sz w:val="24"/>
                <w:szCs w:val="24"/>
                <w:lang w:val="en-US"/>
              </w:rPr>
              <w:t>(</w:t>
            </w:r>
            <w:r w:rsidRPr="000930D8">
              <w:rPr>
                <w:rFonts w:ascii="Book Antiqua" w:hAnsi="Book Antiqua"/>
                <w:b/>
                <w:bCs/>
                <w:i/>
                <w:iCs/>
                <w:color w:val="000000" w:themeColor="text1"/>
                <w:sz w:val="24"/>
                <w:szCs w:val="24"/>
                <w:lang w:val="en-US"/>
              </w:rPr>
              <w:t xml:space="preserve">n </w:t>
            </w:r>
            <w:r w:rsidRPr="000930D8">
              <w:rPr>
                <w:rFonts w:ascii="Book Antiqua" w:hAnsi="Book Antiqua"/>
                <w:b/>
                <w:bCs/>
                <w:color w:val="000000" w:themeColor="text1"/>
                <w:sz w:val="24"/>
                <w:szCs w:val="24"/>
                <w:lang w:val="en-US"/>
              </w:rPr>
              <w:t>= 112)</w:t>
            </w:r>
          </w:p>
        </w:tc>
        <w:tc>
          <w:tcPr>
            <w:tcW w:w="1701" w:type="dxa"/>
            <w:tcBorders>
              <w:top w:val="nil"/>
              <w:left w:val="nil"/>
              <w:bottom w:val="single" w:sz="4" w:space="0" w:color="auto"/>
              <w:right w:val="nil"/>
            </w:tcBorders>
            <w:shd w:val="clear" w:color="auto" w:fill="FFFFFF"/>
            <w:vAlign w:val="center"/>
          </w:tcPr>
          <w:p w14:paraId="67238368" w14:textId="77777777" w:rsidR="00CE76DA" w:rsidRPr="000930D8" w:rsidRDefault="00CE76DA" w:rsidP="0078514F">
            <w:pPr>
              <w:adjustRightInd w:val="0"/>
              <w:snapToGrid w:val="0"/>
              <w:spacing w:line="360" w:lineRule="auto"/>
              <w:jc w:val="center"/>
              <w:rPr>
                <w:rFonts w:ascii="Book Antiqua" w:hAnsi="Book Antiqua"/>
                <w:b/>
                <w:bCs/>
                <w:color w:val="000000" w:themeColor="text1"/>
                <w:sz w:val="24"/>
                <w:szCs w:val="24"/>
                <w:lang w:val="en-US"/>
              </w:rPr>
            </w:pPr>
            <w:r w:rsidRPr="000930D8">
              <w:rPr>
                <w:rFonts w:ascii="Book Antiqua" w:hAnsi="Book Antiqua"/>
                <w:b/>
                <w:bCs/>
                <w:color w:val="000000" w:themeColor="text1"/>
                <w:sz w:val="24"/>
                <w:szCs w:val="24"/>
                <w:lang w:val="en-US"/>
              </w:rPr>
              <w:t>Group B</w:t>
            </w:r>
          </w:p>
          <w:p w14:paraId="58751574" w14:textId="77777777" w:rsidR="00CE76DA" w:rsidRPr="000930D8" w:rsidRDefault="00CE76DA" w:rsidP="0078514F">
            <w:pPr>
              <w:adjustRightInd w:val="0"/>
              <w:snapToGrid w:val="0"/>
              <w:spacing w:line="360" w:lineRule="auto"/>
              <w:jc w:val="center"/>
              <w:rPr>
                <w:rFonts w:ascii="Book Antiqua" w:hAnsi="Book Antiqua"/>
                <w:b/>
                <w:bCs/>
                <w:color w:val="000000" w:themeColor="text1"/>
                <w:sz w:val="24"/>
                <w:szCs w:val="24"/>
                <w:lang w:val="en-US"/>
              </w:rPr>
            </w:pPr>
            <w:r w:rsidRPr="000930D8">
              <w:rPr>
                <w:rFonts w:ascii="Book Antiqua" w:hAnsi="Book Antiqua"/>
                <w:b/>
                <w:bCs/>
                <w:color w:val="000000" w:themeColor="text1"/>
                <w:sz w:val="24"/>
                <w:szCs w:val="24"/>
                <w:lang w:val="en-US"/>
              </w:rPr>
              <w:t>(</w:t>
            </w:r>
            <w:r w:rsidRPr="000930D8">
              <w:rPr>
                <w:rFonts w:ascii="Book Antiqua" w:hAnsi="Book Antiqua"/>
                <w:b/>
                <w:bCs/>
                <w:i/>
                <w:iCs/>
                <w:color w:val="000000" w:themeColor="text1"/>
                <w:sz w:val="24"/>
                <w:szCs w:val="24"/>
                <w:lang w:val="en-US"/>
              </w:rPr>
              <w:t>n</w:t>
            </w:r>
            <w:r w:rsidRPr="000930D8">
              <w:rPr>
                <w:rFonts w:ascii="Book Antiqua" w:hAnsi="Book Antiqua"/>
                <w:b/>
                <w:bCs/>
                <w:color w:val="000000" w:themeColor="text1"/>
                <w:sz w:val="24"/>
                <w:szCs w:val="24"/>
                <w:lang w:val="en-US"/>
              </w:rPr>
              <w:t xml:space="preserve"> = 57)</w:t>
            </w:r>
          </w:p>
        </w:tc>
        <w:tc>
          <w:tcPr>
            <w:tcW w:w="1701" w:type="dxa"/>
            <w:tcBorders>
              <w:top w:val="nil"/>
              <w:left w:val="nil"/>
              <w:bottom w:val="single" w:sz="4" w:space="0" w:color="auto"/>
              <w:right w:val="nil"/>
            </w:tcBorders>
            <w:shd w:val="clear" w:color="auto" w:fill="FFFFFF"/>
            <w:vAlign w:val="center"/>
          </w:tcPr>
          <w:p w14:paraId="1EC4F9D4" w14:textId="77777777" w:rsidR="00CE76DA" w:rsidRPr="000930D8" w:rsidRDefault="00CE76DA" w:rsidP="0078514F">
            <w:pPr>
              <w:adjustRightInd w:val="0"/>
              <w:snapToGrid w:val="0"/>
              <w:spacing w:line="360" w:lineRule="auto"/>
              <w:jc w:val="center"/>
              <w:rPr>
                <w:rFonts w:ascii="Book Antiqua" w:hAnsi="Book Antiqua"/>
                <w:b/>
                <w:bCs/>
                <w:color w:val="000000" w:themeColor="text1"/>
                <w:sz w:val="24"/>
                <w:szCs w:val="24"/>
                <w:lang w:val="en-US"/>
              </w:rPr>
            </w:pPr>
            <w:r w:rsidRPr="000930D8">
              <w:rPr>
                <w:rFonts w:ascii="Book Antiqua" w:hAnsi="Book Antiqua"/>
                <w:b/>
                <w:bCs/>
                <w:color w:val="000000" w:themeColor="text1"/>
                <w:sz w:val="24"/>
                <w:szCs w:val="24"/>
                <w:lang w:val="en-US"/>
              </w:rPr>
              <w:t>Group C</w:t>
            </w:r>
          </w:p>
          <w:p w14:paraId="05B10912" w14:textId="77777777" w:rsidR="00CE76DA" w:rsidRPr="000930D8" w:rsidRDefault="00CE76DA" w:rsidP="0078514F">
            <w:pPr>
              <w:adjustRightInd w:val="0"/>
              <w:snapToGrid w:val="0"/>
              <w:spacing w:line="360" w:lineRule="auto"/>
              <w:jc w:val="center"/>
              <w:rPr>
                <w:rFonts w:ascii="Book Antiqua" w:hAnsi="Book Antiqua"/>
                <w:b/>
                <w:bCs/>
                <w:color w:val="000000" w:themeColor="text1"/>
                <w:sz w:val="24"/>
                <w:szCs w:val="24"/>
                <w:lang w:val="en-US"/>
              </w:rPr>
            </w:pPr>
            <w:r w:rsidRPr="000930D8">
              <w:rPr>
                <w:rFonts w:ascii="Book Antiqua" w:hAnsi="Book Antiqua"/>
                <w:b/>
                <w:bCs/>
                <w:color w:val="000000" w:themeColor="text1"/>
                <w:sz w:val="24"/>
                <w:szCs w:val="24"/>
                <w:lang w:val="en-US"/>
              </w:rPr>
              <w:t>(</w:t>
            </w:r>
            <w:r w:rsidRPr="000930D8">
              <w:rPr>
                <w:rFonts w:ascii="Book Antiqua" w:hAnsi="Book Antiqua"/>
                <w:b/>
                <w:bCs/>
                <w:i/>
                <w:iCs/>
                <w:color w:val="000000" w:themeColor="text1"/>
                <w:sz w:val="24"/>
                <w:szCs w:val="24"/>
                <w:lang w:val="en-US"/>
              </w:rPr>
              <w:t>n</w:t>
            </w:r>
            <w:r w:rsidRPr="000930D8">
              <w:rPr>
                <w:rFonts w:ascii="Book Antiqua" w:hAnsi="Book Antiqua"/>
                <w:b/>
                <w:bCs/>
                <w:color w:val="000000" w:themeColor="text1"/>
                <w:sz w:val="24"/>
                <w:szCs w:val="24"/>
                <w:lang w:val="en-US"/>
              </w:rPr>
              <w:t xml:space="preserve"> = 56)</w:t>
            </w:r>
          </w:p>
        </w:tc>
        <w:tc>
          <w:tcPr>
            <w:tcW w:w="1134" w:type="dxa"/>
            <w:tcBorders>
              <w:top w:val="nil"/>
              <w:left w:val="nil"/>
              <w:bottom w:val="single" w:sz="4" w:space="0" w:color="auto"/>
              <w:right w:val="nil"/>
            </w:tcBorders>
            <w:shd w:val="clear" w:color="auto" w:fill="FFFFFF"/>
            <w:vAlign w:val="center"/>
          </w:tcPr>
          <w:p w14:paraId="73B59CDA" w14:textId="06BB2DAA" w:rsidR="00CE76DA" w:rsidRPr="000930D8" w:rsidRDefault="00D42975" w:rsidP="0078514F">
            <w:pPr>
              <w:adjustRightInd w:val="0"/>
              <w:snapToGrid w:val="0"/>
              <w:spacing w:line="360" w:lineRule="auto"/>
              <w:jc w:val="center"/>
              <w:rPr>
                <w:rFonts w:ascii="Book Antiqua" w:hAnsi="Book Antiqua"/>
                <w:b/>
                <w:bCs/>
                <w:color w:val="000000" w:themeColor="text1"/>
                <w:sz w:val="24"/>
                <w:szCs w:val="24"/>
                <w:lang w:val="en-US"/>
              </w:rPr>
            </w:pPr>
            <w:r w:rsidRPr="000930D8">
              <w:rPr>
                <w:rFonts w:ascii="Book Antiqua" w:hAnsi="Book Antiqua"/>
                <w:b/>
                <w:bCs/>
                <w:i/>
                <w:iCs/>
                <w:color w:val="000000" w:themeColor="text1"/>
                <w:sz w:val="24"/>
                <w:szCs w:val="24"/>
                <w:lang w:val="en-US"/>
              </w:rPr>
              <w:t>P</w:t>
            </w:r>
            <w:r w:rsidR="0078514F" w:rsidRPr="000930D8">
              <w:rPr>
                <w:rFonts w:ascii="Book Antiqua" w:hAnsi="Book Antiqua"/>
                <w:b/>
                <w:bCs/>
                <w:i/>
                <w:iCs/>
                <w:color w:val="000000" w:themeColor="text1"/>
                <w:sz w:val="24"/>
                <w:szCs w:val="24"/>
                <w:lang w:val="en-US"/>
              </w:rPr>
              <w:t xml:space="preserve"> </w:t>
            </w:r>
            <w:r w:rsidRPr="000930D8">
              <w:rPr>
                <w:rFonts w:ascii="Book Antiqua" w:hAnsi="Book Antiqua"/>
                <w:b/>
                <w:bCs/>
                <w:color w:val="000000" w:themeColor="text1"/>
                <w:sz w:val="24"/>
                <w:szCs w:val="24"/>
                <w:lang w:val="en-US"/>
              </w:rPr>
              <w:t>value</w:t>
            </w:r>
          </w:p>
        </w:tc>
      </w:tr>
      <w:tr w:rsidR="008D43B9" w:rsidRPr="008D43B9" w14:paraId="6B76C8EA" w14:textId="77777777" w:rsidTr="00A57C3D">
        <w:trPr>
          <w:cantSplit/>
          <w:trHeight w:val="340"/>
        </w:trPr>
        <w:tc>
          <w:tcPr>
            <w:tcW w:w="3828" w:type="dxa"/>
            <w:tcBorders>
              <w:top w:val="single" w:sz="4" w:space="0" w:color="auto"/>
              <w:left w:val="nil"/>
              <w:bottom w:val="nil"/>
              <w:right w:val="nil"/>
            </w:tcBorders>
            <w:shd w:val="clear" w:color="auto" w:fill="FFFFFF"/>
            <w:vAlign w:val="center"/>
          </w:tcPr>
          <w:p w14:paraId="10B999C2" w14:textId="70E77AB7" w:rsidR="00CE76DA" w:rsidRPr="008D43B9" w:rsidRDefault="00CE76DA" w:rsidP="008D43B9">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Overall complications</w:t>
            </w:r>
          </w:p>
        </w:tc>
        <w:tc>
          <w:tcPr>
            <w:tcW w:w="1701" w:type="dxa"/>
            <w:tcBorders>
              <w:top w:val="single" w:sz="4" w:space="0" w:color="auto"/>
              <w:left w:val="nil"/>
              <w:bottom w:val="nil"/>
              <w:right w:val="nil"/>
            </w:tcBorders>
            <w:shd w:val="clear" w:color="auto" w:fill="FFFFFF"/>
            <w:vAlign w:val="center"/>
          </w:tcPr>
          <w:p w14:paraId="3B4C5C3A"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29 (25.9)</w:t>
            </w:r>
          </w:p>
        </w:tc>
        <w:tc>
          <w:tcPr>
            <w:tcW w:w="1701" w:type="dxa"/>
            <w:tcBorders>
              <w:top w:val="single" w:sz="4" w:space="0" w:color="auto"/>
              <w:left w:val="nil"/>
              <w:bottom w:val="nil"/>
              <w:right w:val="nil"/>
            </w:tcBorders>
            <w:shd w:val="clear" w:color="auto" w:fill="FFFFFF"/>
            <w:vAlign w:val="center"/>
          </w:tcPr>
          <w:p w14:paraId="7B7AF21C"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21 (36.8)</w:t>
            </w:r>
          </w:p>
        </w:tc>
        <w:tc>
          <w:tcPr>
            <w:tcW w:w="1701" w:type="dxa"/>
            <w:tcBorders>
              <w:top w:val="single" w:sz="4" w:space="0" w:color="auto"/>
              <w:left w:val="nil"/>
              <w:bottom w:val="nil"/>
              <w:right w:val="nil"/>
            </w:tcBorders>
            <w:shd w:val="clear" w:color="auto" w:fill="FFFFFF"/>
            <w:vAlign w:val="center"/>
          </w:tcPr>
          <w:p w14:paraId="36A72298"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24 (42.9)</w:t>
            </w:r>
          </w:p>
        </w:tc>
        <w:tc>
          <w:tcPr>
            <w:tcW w:w="1134" w:type="dxa"/>
            <w:tcBorders>
              <w:top w:val="single" w:sz="4" w:space="0" w:color="auto"/>
              <w:left w:val="nil"/>
              <w:bottom w:val="nil"/>
              <w:right w:val="nil"/>
            </w:tcBorders>
            <w:shd w:val="clear" w:color="auto" w:fill="FFFFFF"/>
            <w:vAlign w:val="center"/>
          </w:tcPr>
          <w:p w14:paraId="44E6F5F6" w14:textId="7B5BC280" w:rsidR="00CE76DA" w:rsidRPr="008D43B9" w:rsidRDefault="00D60753"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NS</w:t>
            </w:r>
          </w:p>
        </w:tc>
      </w:tr>
      <w:tr w:rsidR="008D43B9" w:rsidRPr="008D43B9" w14:paraId="4D534F62" w14:textId="77777777" w:rsidTr="00A57C3D">
        <w:trPr>
          <w:cantSplit/>
          <w:trHeight w:val="340"/>
        </w:trPr>
        <w:tc>
          <w:tcPr>
            <w:tcW w:w="3828" w:type="dxa"/>
            <w:tcBorders>
              <w:top w:val="nil"/>
              <w:left w:val="nil"/>
              <w:bottom w:val="nil"/>
              <w:right w:val="nil"/>
            </w:tcBorders>
            <w:shd w:val="clear" w:color="auto" w:fill="FFFFFF"/>
            <w:vAlign w:val="center"/>
          </w:tcPr>
          <w:p w14:paraId="10197B73" w14:textId="77777777" w:rsidR="00D60753" w:rsidRPr="008D43B9" w:rsidRDefault="00CE76DA" w:rsidP="008D43B9">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 xml:space="preserve">Major complications </w:t>
            </w:r>
          </w:p>
          <w:p w14:paraId="47069E16" w14:textId="3B8F3019" w:rsidR="00CE76DA" w:rsidRPr="008D43B9" w:rsidRDefault="00CE76DA" w:rsidP="008D43B9">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w:t>
            </w:r>
            <w:proofErr w:type="spellStart"/>
            <w:r w:rsidRPr="008D43B9">
              <w:rPr>
                <w:rFonts w:ascii="Book Antiqua" w:hAnsi="Book Antiqua"/>
                <w:color w:val="000000" w:themeColor="text1"/>
                <w:sz w:val="24"/>
                <w:szCs w:val="24"/>
                <w:lang w:val="en-US"/>
              </w:rPr>
              <w:t>Clavien-Dindo</w:t>
            </w:r>
            <w:proofErr w:type="spellEnd"/>
            <w:r w:rsidRPr="008D43B9">
              <w:rPr>
                <w:rFonts w:ascii="Book Antiqua" w:hAnsi="Book Antiqua"/>
                <w:color w:val="000000" w:themeColor="text1"/>
                <w:sz w:val="24"/>
                <w:szCs w:val="24"/>
                <w:lang w:val="en-US"/>
              </w:rPr>
              <w:t xml:space="preserve"> </w:t>
            </w:r>
            <w:r w:rsidR="0078514F">
              <w:rPr>
                <w:rFonts w:ascii="Book Antiqua" w:hAnsi="Book Antiqua"/>
                <w:color w:val="000000" w:themeColor="text1"/>
                <w:sz w:val="24"/>
                <w:szCs w:val="24"/>
                <w:lang w:val="en-US"/>
              </w:rPr>
              <w:t xml:space="preserve">≥ </w:t>
            </w:r>
            <w:r w:rsidRPr="008D43B9">
              <w:rPr>
                <w:rFonts w:ascii="Book Antiqua" w:hAnsi="Book Antiqua"/>
                <w:color w:val="000000" w:themeColor="text1"/>
                <w:sz w:val="24"/>
                <w:szCs w:val="24"/>
                <w:lang w:val="en-US"/>
              </w:rPr>
              <w:t>III)</w:t>
            </w:r>
          </w:p>
        </w:tc>
        <w:tc>
          <w:tcPr>
            <w:tcW w:w="1701" w:type="dxa"/>
            <w:tcBorders>
              <w:top w:val="nil"/>
              <w:left w:val="nil"/>
              <w:bottom w:val="nil"/>
              <w:right w:val="nil"/>
            </w:tcBorders>
            <w:shd w:val="clear" w:color="auto" w:fill="FFFFFF"/>
            <w:vAlign w:val="center"/>
          </w:tcPr>
          <w:p w14:paraId="63EB8D2E"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5 (4.5)</w:t>
            </w:r>
          </w:p>
        </w:tc>
        <w:tc>
          <w:tcPr>
            <w:tcW w:w="1701" w:type="dxa"/>
            <w:tcBorders>
              <w:top w:val="nil"/>
              <w:left w:val="nil"/>
              <w:bottom w:val="nil"/>
              <w:right w:val="nil"/>
            </w:tcBorders>
            <w:shd w:val="clear" w:color="auto" w:fill="FFFFFF"/>
            <w:vAlign w:val="center"/>
          </w:tcPr>
          <w:p w14:paraId="5E93F9B9"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 (3.5)</w:t>
            </w:r>
          </w:p>
        </w:tc>
        <w:tc>
          <w:tcPr>
            <w:tcW w:w="1701" w:type="dxa"/>
            <w:tcBorders>
              <w:top w:val="nil"/>
              <w:left w:val="nil"/>
              <w:bottom w:val="nil"/>
              <w:right w:val="nil"/>
            </w:tcBorders>
            <w:shd w:val="clear" w:color="auto" w:fill="FFFFFF"/>
            <w:vAlign w:val="center"/>
          </w:tcPr>
          <w:p w14:paraId="6DE00A24"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1 (1.8)</w:t>
            </w:r>
          </w:p>
        </w:tc>
        <w:tc>
          <w:tcPr>
            <w:tcW w:w="1134" w:type="dxa"/>
            <w:tcBorders>
              <w:top w:val="nil"/>
              <w:left w:val="nil"/>
              <w:bottom w:val="nil"/>
              <w:right w:val="nil"/>
            </w:tcBorders>
            <w:shd w:val="clear" w:color="auto" w:fill="FFFFFF"/>
            <w:vAlign w:val="center"/>
          </w:tcPr>
          <w:p w14:paraId="46F20269" w14:textId="0A41AACE" w:rsidR="00CE76DA" w:rsidRPr="008D43B9" w:rsidRDefault="00D60753"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NS</w:t>
            </w:r>
          </w:p>
        </w:tc>
      </w:tr>
      <w:tr w:rsidR="008D43B9" w:rsidRPr="008D43B9" w14:paraId="7FD21AB4" w14:textId="77777777" w:rsidTr="00A57C3D">
        <w:trPr>
          <w:cantSplit/>
          <w:trHeight w:val="340"/>
        </w:trPr>
        <w:tc>
          <w:tcPr>
            <w:tcW w:w="3828" w:type="dxa"/>
            <w:tcBorders>
              <w:top w:val="nil"/>
              <w:left w:val="nil"/>
              <w:bottom w:val="nil"/>
              <w:right w:val="nil"/>
            </w:tcBorders>
            <w:shd w:val="clear" w:color="auto" w:fill="FFFFFF"/>
            <w:vAlign w:val="center"/>
          </w:tcPr>
          <w:p w14:paraId="10194942" w14:textId="7F3511E9" w:rsidR="00CE76DA" w:rsidRPr="008D43B9" w:rsidRDefault="00CE76DA" w:rsidP="008D43B9">
            <w:pPr>
              <w:adjustRightInd w:val="0"/>
              <w:snapToGrid w:val="0"/>
              <w:spacing w:line="360" w:lineRule="auto"/>
              <w:jc w:val="both"/>
              <w:rPr>
                <w:rFonts w:ascii="Book Antiqua" w:hAnsi="Book Antiqua"/>
                <w:color w:val="000000" w:themeColor="text1"/>
                <w:sz w:val="24"/>
                <w:szCs w:val="24"/>
                <w:vertAlign w:val="superscript"/>
                <w:lang w:val="en-US"/>
              </w:rPr>
            </w:pPr>
            <w:r w:rsidRPr="008D43B9">
              <w:rPr>
                <w:rFonts w:ascii="Book Antiqua" w:hAnsi="Book Antiqua"/>
                <w:color w:val="000000" w:themeColor="text1"/>
                <w:sz w:val="24"/>
                <w:szCs w:val="24"/>
                <w:lang w:val="en-US"/>
              </w:rPr>
              <w:t xml:space="preserve">General </w:t>
            </w:r>
            <w:proofErr w:type="spellStart"/>
            <w:r w:rsidRPr="008D43B9">
              <w:rPr>
                <w:rFonts w:ascii="Book Antiqua" w:hAnsi="Book Antiqua"/>
                <w:color w:val="000000" w:themeColor="text1"/>
                <w:sz w:val="24"/>
                <w:szCs w:val="24"/>
                <w:lang w:val="en-US"/>
              </w:rPr>
              <w:t>complications</w:t>
            </w:r>
            <w:r w:rsidRPr="008D43B9">
              <w:rPr>
                <w:rFonts w:ascii="Book Antiqua" w:hAnsi="Book Antiqua"/>
                <w:color w:val="000000" w:themeColor="text1"/>
                <w:sz w:val="24"/>
                <w:szCs w:val="24"/>
                <w:vertAlign w:val="superscript"/>
                <w:lang w:val="en-US"/>
              </w:rPr>
              <w:t>a</w:t>
            </w:r>
            <w:proofErr w:type="spellEnd"/>
          </w:p>
          <w:p w14:paraId="351C169C" w14:textId="66114A2D" w:rsidR="00CE76DA" w:rsidRPr="008D43B9" w:rsidRDefault="00FC099F" w:rsidP="008D43B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CE76DA" w:rsidRPr="008D43B9">
              <w:rPr>
                <w:rFonts w:ascii="Book Antiqua" w:hAnsi="Book Antiqua"/>
                <w:color w:val="000000" w:themeColor="text1"/>
                <w:sz w:val="24"/>
                <w:szCs w:val="24"/>
                <w:lang w:val="en-US"/>
              </w:rPr>
              <w:t>Cardiovascular</w:t>
            </w:r>
          </w:p>
          <w:p w14:paraId="119C29E7" w14:textId="79A65632" w:rsidR="00CE76DA" w:rsidRPr="008D43B9" w:rsidRDefault="00FC099F" w:rsidP="008D43B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CE76DA" w:rsidRPr="008D43B9">
              <w:rPr>
                <w:rFonts w:ascii="Book Antiqua" w:hAnsi="Book Antiqua"/>
                <w:color w:val="000000" w:themeColor="text1"/>
                <w:sz w:val="24"/>
                <w:szCs w:val="24"/>
                <w:lang w:val="en-US"/>
              </w:rPr>
              <w:t>Respiratory</w:t>
            </w:r>
          </w:p>
          <w:p w14:paraId="2F00447B" w14:textId="7926FEFF" w:rsidR="00CE76DA" w:rsidRPr="008D43B9" w:rsidRDefault="00FC099F" w:rsidP="008D43B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CE76DA" w:rsidRPr="008D43B9">
              <w:rPr>
                <w:rFonts w:ascii="Book Antiqua" w:hAnsi="Book Antiqua"/>
                <w:color w:val="000000" w:themeColor="text1"/>
                <w:sz w:val="24"/>
                <w:szCs w:val="24"/>
                <w:lang w:val="en-US"/>
              </w:rPr>
              <w:t>Urinary tract</w:t>
            </w:r>
          </w:p>
          <w:p w14:paraId="384FFA0D" w14:textId="002EAA08" w:rsidR="00CE76DA" w:rsidRPr="008D43B9" w:rsidRDefault="00FC099F" w:rsidP="008D43B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CE76DA" w:rsidRPr="008D43B9">
              <w:rPr>
                <w:rFonts w:ascii="Book Antiqua" w:hAnsi="Book Antiqua"/>
                <w:color w:val="000000" w:themeColor="text1"/>
                <w:sz w:val="24"/>
                <w:szCs w:val="24"/>
                <w:lang w:val="en-US"/>
              </w:rPr>
              <w:t>Anemia</w:t>
            </w:r>
          </w:p>
          <w:p w14:paraId="6F38969E" w14:textId="6D072E0F" w:rsidR="00CE76DA" w:rsidRPr="008D43B9" w:rsidRDefault="00FC099F" w:rsidP="008D43B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CE76DA" w:rsidRPr="008D43B9">
              <w:rPr>
                <w:rFonts w:ascii="Book Antiqua" w:hAnsi="Book Antiqua"/>
                <w:color w:val="000000" w:themeColor="text1"/>
                <w:sz w:val="24"/>
                <w:szCs w:val="24"/>
                <w:lang w:val="en-US"/>
              </w:rPr>
              <w:t>Others</w:t>
            </w:r>
            <w:r>
              <w:rPr>
                <w:rFonts w:ascii="Book Antiqua" w:hAnsi="Book Antiqua"/>
                <w:color w:val="000000" w:themeColor="text1"/>
                <w:sz w:val="24"/>
                <w:szCs w:val="24"/>
                <w:lang w:val="en-US"/>
              </w:rPr>
              <w:t xml:space="preserve"> </w:t>
            </w:r>
          </w:p>
        </w:tc>
        <w:tc>
          <w:tcPr>
            <w:tcW w:w="1701" w:type="dxa"/>
            <w:tcBorders>
              <w:top w:val="nil"/>
              <w:left w:val="nil"/>
              <w:bottom w:val="nil"/>
              <w:right w:val="nil"/>
            </w:tcBorders>
            <w:shd w:val="clear" w:color="auto" w:fill="FFFFFF"/>
            <w:vAlign w:val="center"/>
          </w:tcPr>
          <w:p w14:paraId="68F719B1"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9 (8.1)</w:t>
            </w:r>
          </w:p>
          <w:p w14:paraId="6AA18386"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 (1.8)</w:t>
            </w:r>
          </w:p>
          <w:p w14:paraId="513F9EEB"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3 (2.7)</w:t>
            </w:r>
          </w:p>
          <w:p w14:paraId="10C08526"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1 (0.9)</w:t>
            </w:r>
          </w:p>
          <w:p w14:paraId="44C0CC3C"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1 (0.9)</w:t>
            </w:r>
          </w:p>
          <w:p w14:paraId="3367F3F0" w14:textId="77777777" w:rsidR="00CE76DA" w:rsidRPr="008D43B9" w:rsidRDefault="00CE76DA" w:rsidP="0078514F">
            <w:pPr>
              <w:adjustRightInd w:val="0"/>
              <w:snapToGrid w:val="0"/>
              <w:spacing w:line="360" w:lineRule="auto"/>
              <w:jc w:val="center"/>
              <w:rPr>
                <w:rFonts w:ascii="Book Antiqua" w:hAnsi="Book Antiqua"/>
                <w:b/>
                <w:color w:val="000000" w:themeColor="text1"/>
                <w:sz w:val="24"/>
                <w:szCs w:val="24"/>
                <w:lang w:val="en-US"/>
              </w:rPr>
            </w:pPr>
            <w:r w:rsidRPr="008D43B9">
              <w:rPr>
                <w:rFonts w:ascii="Book Antiqua" w:hAnsi="Book Antiqua"/>
                <w:color w:val="000000" w:themeColor="text1"/>
                <w:sz w:val="24"/>
                <w:szCs w:val="24"/>
                <w:lang w:val="en-US"/>
              </w:rPr>
              <w:t>2 (1.8)</w:t>
            </w:r>
          </w:p>
        </w:tc>
        <w:tc>
          <w:tcPr>
            <w:tcW w:w="1701" w:type="dxa"/>
            <w:tcBorders>
              <w:top w:val="nil"/>
              <w:left w:val="nil"/>
              <w:bottom w:val="nil"/>
              <w:right w:val="nil"/>
            </w:tcBorders>
            <w:shd w:val="clear" w:color="auto" w:fill="FFFFFF"/>
            <w:vAlign w:val="center"/>
          </w:tcPr>
          <w:p w14:paraId="3606055F"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13 (22.8)</w:t>
            </w:r>
          </w:p>
          <w:p w14:paraId="2008D66B"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3 (5.3)</w:t>
            </w:r>
          </w:p>
          <w:p w14:paraId="0E169699"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3 (5.3)</w:t>
            </w:r>
          </w:p>
          <w:p w14:paraId="139C2940"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4 (7)</w:t>
            </w:r>
          </w:p>
          <w:p w14:paraId="68E74288"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1 (1.8)</w:t>
            </w:r>
          </w:p>
          <w:p w14:paraId="0AF043C9"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 (3.5)</w:t>
            </w:r>
          </w:p>
        </w:tc>
        <w:tc>
          <w:tcPr>
            <w:tcW w:w="1701" w:type="dxa"/>
            <w:tcBorders>
              <w:top w:val="nil"/>
              <w:left w:val="nil"/>
              <w:bottom w:val="nil"/>
              <w:right w:val="nil"/>
            </w:tcBorders>
            <w:shd w:val="clear" w:color="auto" w:fill="FFFFFF"/>
            <w:vAlign w:val="center"/>
          </w:tcPr>
          <w:p w14:paraId="3E652A78"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11 (19.6)</w:t>
            </w:r>
          </w:p>
          <w:p w14:paraId="4A1B1D21"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7 (12.4)</w:t>
            </w:r>
          </w:p>
          <w:p w14:paraId="0D39452C"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 (3.6)</w:t>
            </w:r>
          </w:p>
          <w:p w14:paraId="691F55B7"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 (3.6)</w:t>
            </w:r>
          </w:p>
          <w:p w14:paraId="7228382D" w14:textId="77777777" w:rsidR="00CE76DA" w:rsidRPr="008D43B9" w:rsidRDefault="00CE76DA" w:rsidP="0078514F">
            <w:pPr>
              <w:adjustRightInd w:val="0"/>
              <w:snapToGrid w:val="0"/>
              <w:spacing w:line="360" w:lineRule="auto"/>
              <w:jc w:val="center"/>
              <w:rPr>
                <w:rFonts w:ascii="Book Antiqua" w:hAnsi="Book Antiqua"/>
                <w:b/>
                <w:color w:val="000000" w:themeColor="text1"/>
                <w:sz w:val="24"/>
                <w:szCs w:val="24"/>
                <w:lang w:val="en-US"/>
              </w:rPr>
            </w:pPr>
            <w:r w:rsidRPr="008D43B9">
              <w:rPr>
                <w:rFonts w:ascii="Book Antiqua" w:hAnsi="Book Antiqua"/>
                <w:b/>
                <w:color w:val="000000" w:themeColor="text1"/>
                <w:sz w:val="24"/>
                <w:szCs w:val="24"/>
                <w:lang w:val="en-US"/>
              </w:rPr>
              <w:t>-</w:t>
            </w:r>
          </w:p>
          <w:p w14:paraId="0C00095E" w14:textId="77777777" w:rsidR="00CE76DA" w:rsidRPr="008D43B9" w:rsidRDefault="00CE76DA" w:rsidP="0078514F">
            <w:pPr>
              <w:adjustRightInd w:val="0"/>
              <w:snapToGrid w:val="0"/>
              <w:spacing w:line="360" w:lineRule="auto"/>
              <w:jc w:val="center"/>
              <w:rPr>
                <w:rFonts w:ascii="Book Antiqua" w:hAnsi="Book Antiqua"/>
                <w:b/>
                <w:color w:val="000000" w:themeColor="text1"/>
                <w:sz w:val="24"/>
                <w:szCs w:val="24"/>
                <w:lang w:val="en-US"/>
              </w:rPr>
            </w:pPr>
            <w:r w:rsidRPr="008D43B9">
              <w:rPr>
                <w:rFonts w:ascii="Book Antiqua" w:hAnsi="Book Antiqua"/>
                <w:b/>
                <w:color w:val="000000" w:themeColor="text1"/>
                <w:sz w:val="24"/>
                <w:szCs w:val="24"/>
                <w:lang w:val="en-US"/>
              </w:rPr>
              <w:t>-</w:t>
            </w:r>
          </w:p>
        </w:tc>
        <w:tc>
          <w:tcPr>
            <w:tcW w:w="1134" w:type="dxa"/>
            <w:tcBorders>
              <w:top w:val="nil"/>
              <w:left w:val="nil"/>
              <w:bottom w:val="nil"/>
              <w:right w:val="nil"/>
            </w:tcBorders>
            <w:shd w:val="clear" w:color="auto" w:fill="FFFFFF"/>
          </w:tcPr>
          <w:p w14:paraId="16596DB3" w14:textId="4EF15B03" w:rsidR="00CE76DA" w:rsidRPr="008D43B9" w:rsidRDefault="00CE76DA" w:rsidP="0078514F">
            <w:pPr>
              <w:adjustRightInd w:val="0"/>
              <w:snapToGrid w:val="0"/>
              <w:spacing w:line="360" w:lineRule="auto"/>
              <w:jc w:val="center"/>
              <w:rPr>
                <w:rFonts w:ascii="Book Antiqua" w:hAnsi="Book Antiqua"/>
                <w:b/>
                <w:color w:val="000000" w:themeColor="text1"/>
                <w:sz w:val="24"/>
                <w:szCs w:val="24"/>
                <w:lang w:val="en-US"/>
              </w:rPr>
            </w:pPr>
            <w:r w:rsidRPr="008D43B9">
              <w:rPr>
                <w:rFonts w:ascii="Book Antiqua" w:hAnsi="Book Antiqua"/>
                <w:b/>
                <w:color w:val="000000" w:themeColor="text1"/>
                <w:sz w:val="24"/>
                <w:szCs w:val="24"/>
                <w:lang w:val="en-US"/>
              </w:rPr>
              <w:t>0.045</w:t>
            </w:r>
          </w:p>
        </w:tc>
      </w:tr>
      <w:tr w:rsidR="008D43B9" w:rsidRPr="008D43B9" w14:paraId="4A3B12D6" w14:textId="77777777" w:rsidTr="00A57C3D">
        <w:trPr>
          <w:cantSplit/>
          <w:trHeight w:val="340"/>
        </w:trPr>
        <w:tc>
          <w:tcPr>
            <w:tcW w:w="3828" w:type="dxa"/>
            <w:tcBorders>
              <w:top w:val="nil"/>
              <w:left w:val="nil"/>
              <w:bottom w:val="nil"/>
              <w:right w:val="nil"/>
            </w:tcBorders>
            <w:shd w:val="clear" w:color="auto" w:fill="FFFFFF"/>
            <w:vAlign w:val="center"/>
          </w:tcPr>
          <w:p w14:paraId="3A5771D0" w14:textId="77777777" w:rsidR="00CE76DA" w:rsidRPr="008D43B9" w:rsidRDefault="00CE76DA" w:rsidP="008D43B9">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Surgical complications</w:t>
            </w:r>
          </w:p>
          <w:p w14:paraId="47B60D4E" w14:textId="68D3AD4E" w:rsidR="00CE76DA" w:rsidRPr="008D43B9" w:rsidRDefault="00FC099F" w:rsidP="008D43B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CE76DA" w:rsidRPr="008D43B9">
              <w:rPr>
                <w:rFonts w:ascii="Book Antiqua" w:hAnsi="Book Antiqua"/>
                <w:color w:val="000000" w:themeColor="text1"/>
                <w:sz w:val="24"/>
                <w:szCs w:val="24"/>
                <w:lang w:val="en-US"/>
              </w:rPr>
              <w:t>Anastomotic leak</w:t>
            </w:r>
            <w:r>
              <w:rPr>
                <w:rFonts w:ascii="Book Antiqua" w:hAnsi="Book Antiqua"/>
                <w:color w:val="000000" w:themeColor="text1"/>
                <w:sz w:val="24"/>
                <w:szCs w:val="24"/>
                <w:lang w:val="en-US"/>
              </w:rPr>
              <w:t xml:space="preserve"> </w:t>
            </w:r>
          </w:p>
          <w:p w14:paraId="2E2953E3" w14:textId="432E3B70" w:rsidR="00CE76DA" w:rsidRPr="008D43B9" w:rsidRDefault="00FC099F" w:rsidP="008D43B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CE76DA" w:rsidRPr="008D43B9">
              <w:rPr>
                <w:rFonts w:ascii="Book Antiqua" w:hAnsi="Book Antiqua"/>
                <w:color w:val="000000" w:themeColor="text1"/>
                <w:sz w:val="24"/>
                <w:szCs w:val="24"/>
                <w:lang w:val="en-US"/>
              </w:rPr>
              <w:t>Bowel obstruction</w:t>
            </w:r>
          </w:p>
          <w:p w14:paraId="0283EA2F" w14:textId="3F92E7D0" w:rsidR="00CE76DA" w:rsidRPr="008D43B9" w:rsidRDefault="00FC099F" w:rsidP="008D43B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CE76DA" w:rsidRPr="008D43B9">
              <w:rPr>
                <w:rFonts w:ascii="Book Antiqua" w:hAnsi="Book Antiqua"/>
                <w:color w:val="000000" w:themeColor="text1"/>
                <w:sz w:val="24"/>
                <w:szCs w:val="24"/>
                <w:lang w:val="en-US"/>
              </w:rPr>
              <w:t>Prolonged post-operative ileus</w:t>
            </w:r>
          </w:p>
          <w:p w14:paraId="19BBC1D4" w14:textId="38FCE523" w:rsidR="00CE76DA" w:rsidRPr="008D43B9" w:rsidRDefault="00FC099F" w:rsidP="008D43B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CE76DA" w:rsidRPr="008D43B9">
              <w:rPr>
                <w:rFonts w:ascii="Book Antiqua" w:hAnsi="Book Antiqua"/>
                <w:color w:val="000000" w:themeColor="text1"/>
                <w:sz w:val="24"/>
                <w:szCs w:val="24"/>
                <w:lang w:val="en-US"/>
              </w:rPr>
              <w:t>Bleeding</w:t>
            </w:r>
          </w:p>
          <w:p w14:paraId="530790B3" w14:textId="6CD1ED2F" w:rsidR="00CE76DA" w:rsidRPr="008D43B9" w:rsidRDefault="00FC099F" w:rsidP="008D43B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CE76DA" w:rsidRPr="008D43B9">
              <w:rPr>
                <w:rFonts w:ascii="Book Antiqua" w:hAnsi="Book Antiqua"/>
                <w:color w:val="000000" w:themeColor="text1"/>
                <w:sz w:val="24"/>
                <w:szCs w:val="24"/>
                <w:lang w:val="en-US"/>
              </w:rPr>
              <w:t>Gastrointestinal bleeding</w:t>
            </w:r>
          </w:p>
          <w:p w14:paraId="6446F3B9" w14:textId="28A5A25F" w:rsidR="00CE76DA" w:rsidRPr="008D43B9" w:rsidRDefault="00FC099F" w:rsidP="008D43B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CE76DA" w:rsidRPr="008D43B9">
              <w:rPr>
                <w:rFonts w:ascii="Book Antiqua" w:hAnsi="Book Antiqua"/>
                <w:color w:val="000000" w:themeColor="text1"/>
                <w:sz w:val="24"/>
                <w:szCs w:val="24"/>
                <w:lang w:val="en-US"/>
              </w:rPr>
              <w:t>Surgical site infection</w:t>
            </w:r>
          </w:p>
          <w:p w14:paraId="1100F21A" w14:textId="08ADABF3" w:rsidR="00CE76DA" w:rsidRPr="008D43B9" w:rsidRDefault="00FC099F" w:rsidP="008D43B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CE76DA" w:rsidRPr="008D43B9">
              <w:rPr>
                <w:rFonts w:ascii="Book Antiqua" w:hAnsi="Book Antiqua"/>
                <w:color w:val="000000" w:themeColor="text1"/>
                <w:sz w:val="24"/>
                <w:szCs w:val="24"/>
                <w:lang w:val="en-US"/>
              </w:rPr>
              <w:t>Others</w:t>
            </w:r>
          </w:p>
        </w:tc>
        <w:tc>
          <w:tcPr>
            <w:tcW w:w="1701" w:type="dxa"/>
            <w:tcBorders>
              <w:top w:val="nil"/>
              <w:left w:val="nil"/>
              <w:bottom w:val="nil"/>
              <w:right w:val="nil"/>
            </w:tcBorders>
            <w:shd w:val="clear" w:color="auto" w:fill="FFFFFF"/>
            <w:vAlign w:val="center"/>
          </w:tcPr>
          <w:p w14:paraId="6C548684"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22 (19.6)</w:t>
            </w:r>
          </w:p>
          <w:p w14:paraId="01B96334"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3 (2.7)</w:t>
            </w:r>
          </w:p>
          <w:p w14:paraId="401F6F13"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1 (0.9)</w:t>
            </w:r>
          </w:p>
          <w:p w14:paraId="10F4F3B0"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7 (6.3)</w:t>
            </w:r>
          </w:p>
          <w:p w14:paraId="203571DE"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 (1.8)</w:t>
            </w:r>
          </w:p>
          <w:p w14:paraId="3D5E1DB3"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1 (0.9)</w:t>
            </w:r>
          </w:p>
          <w:p w14:paraId="5EA643E0"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 (1.8)</w:t>
            </w:r>
          </w:p>
          <w:p w14:paraId="2B86DF23"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6 (5.4)</w:t>
            </w:r>
          </w:p>
        </w:tc>
        <w:tc>
          <w:tcPr>
            <w:tcW w:w="1701" w:type="dxa"/>
            <w:tcBorders>
              <w:top w:val="nil"/>
              <w:left w:val="nil"/>
              <w:bottom w:val="nil"/>
              <w:right w:val="nil"/>
            </w:tcBorders>
            <w:shd w:val="clear" w:color="auto" w:fill="FFFFFF"/>
            <w:vAlign w:val="center"/>
          </w:tcPr>
          <w:p w14:paraId="702B17BB"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11 (19.3)</w:t>
            </w:r>
          </w:p>
          <w:p w14:paraId="403A4EDB"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1 (1.8)</w:t>
            </w:r>
          </w:p>
          <w:p w14:paraId="17EFED05"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 (3.5)</w:t>
            </w:r>
          </w:p>
          <w:p w14:paraId="6A649AE7"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7 (12.2)</w:t>
            </w:r>
          </w:p>
          <w:p w14:paraId="309771B3"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1 (1.8)</w:t>
            </w:r>
          </w:p>
          <w:p w14:paraId="3CF1BB71"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w:t>
            </w:r>
          </w:p>
          <w:p w14:paraId="20B0A89B"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w:t>
            </w:r>
          </w:p>
          <w:p w14:paraId="344111E2"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w:t>
            </w:r>
          </w:p>
        </w:tc>
        <w:tc>
          <w:tcPr>
            <w:tcW w:w="1701" w:type="dxa"/>
            <w:tcBorders>
              <w:top w:val="nil"/>
              <w:left w:val="nil"/>
              <w:bottom w:val="nil"/>
              <w:right w:val="nil"/>
            </w:tcBorders>
            <w:shd w:val="clear" w:color="auto" w:fill="FFFFFF"/>
            <w:vAlign w:val="center"/>
          </w:tcPr>
          <w:p w14:paraId="3F57E132"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13 (23.2)</w:t>
            </w:r>
          </w:p>
          <w:p w14:paraId="296709B1"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1 (1.8)</w:t>
            </w:r>
          </w:p>
          <w:p w14:paraId="70EB8C90"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w:t>
            </w:r>
          </w:p>
          <w:p w14:paraId="177C522C"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6 (10.7)</w:t>
            </w:r>
          </w:p>
          <w:p w14:paraId="17691E28"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1 (1.8)</w:t>
            </w:r>
          </w:p>
          <w:p w14:paraId="36B6928A"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w:t>
            </w:r>
          </w:p>
          <w:p w14:paraId="15207FD8"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4 (7.1)</w:t>
            </w:r>
          </w:p>
          <w:p w14:paraId="1AD52E6E"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1 (1.8)</w:t>
            </w:r>
          </w:p>
        </w:tc>
        <w:tc>
          <w:tcPr>
            <w:tcW w:w="1134" w:type="dxa"/>
            <w:tcBorders>
              <w:top w:val="nil"/>
              <w:left w:val="nil"/>
              <w:bottom w:val="nil"/>
              <w:right w:val="nil"/>
            </w:tcBorders>
            <w:shd w:val="clear" w:color="auto" w:fill="FFFFFF"/>
          </w:tcPr>
          <w:p w14:paraId="0FF1CC66" w14:textId="31FD07E3" w:rsidR="00CE76DA" w:rsidRPr="008D43B9" w:rsidRDefault="00D60753"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NS</w:t>
            </w:r>
          </w:p>
        </w:tc>
      </w:tr>
      <w:tr w:rsidR="008D43B9" w:rsidRPr="008D43B9" w14:paraId="0405E1CB" w14:textId="77777777" w:rsidTr="00A57C3D">
        <w:trPr>
          <w:cantSplit/>
          <w:trHeight w:val="340"/>
        </w:trPr>
        <w:tc>
          <w:tcPr>
            <w:tcW w:w="3828" w:type="dxa"/>
            <w:tcBorders>
              <w:top w:val="nil"/>
              <w:left w:val="nil"/>
              <w:bottom w:val="nil"/>
              <w:right w:val="nil"/>
            </w:tcBorders>
            <w:shd w:val="clear" w:color="auto" w:fill="FFFFFF"/>
            <w:vAlign w:val="center"/>
          </w:tcPr>
          <w:p w14:paraId="574E74E8" w14:textId="77777777" w:rsidR="00CE76DA" w:rsidRPr="008D43B9" w:rsidRDefault="00CE76DA" w:rsidP="008D43B9">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Infective complications</w:t>
            </w:r>
          </w:p>
        </w:tc>
        <w:tc>
          <w:tcPr>
            <w:tcW w:w="1701" w:type="dxa"/>
            <w:tcBorders>
              <w:top w:val="nil"/>
              <w:left w:val="nil"/>
              <w:bottom w:val="nil"/>
              <w:right w:val="nil"/>
            </w:tcBorders>
            <w:shd w:val="clear" w:color="auto" w:fill="FFFFFF"/>
            <w:vAlign w:val="center"/>
          </w:tcPr>
          <w:p w14:paraId="77E7C7F6"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6 (5.4)</w:t>
            </w:r>
          </w:p>
        </w:tc>
        <w:tc>
          <w:tcPr>
            <w:tcW w:w="1701" w:type="dxa"/>
            <w:tcBorders>
              <w:top w:val="nil"/>
              <w:left w:val="nil"/>
              <w:bottom w:val="nil"/>
              <w:right w:val="nil"/>
            </w:tcBorders>
            <w:shd w:val="clear" w:color="auto" w:fill="FFFFFF"/>
            <w:vAlign w:val="center"/>
          </w:tcPr>
          <w:p w14:paraId="11EF26D9"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4 (7)</w:t>
            </w:r>
          </w:p>
        </w:tc>
        <w:tc>
          <w:tcPr>
            <w:tcW w:w="1701" w:type="dxa"/>
            <w:tcBorders>
              <w:top w:val="nil"/>
              <w:left w:val="nil"/>
              <w:bottom w:val="nil"/>
              <w:right w:val="nil"/>
            </w:tcBorders>
            <w:shd w:val="clear" w:color="auto" w:fill="FFFFFF"/>
            <w:vAlign w:val="center"/>
          </w:tcPr>
          <w:p w14:paraId="1EB21DB0"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7 (12.5)</w:t>
            </w:r>
          </w:p>
        </w:tc>
        <w:tc>
          <w:tcPr>
            <w:tcW w:w="1134" w:type="dxa"/>
            <w:tcBorders>
              <w:top w:val="nil"/>
              <w:left w:val="nil"/>
              <w:bottom w:val="nil"/>
              <w:right w:val="nil"/>
            </w:tcBorders>
            <w:shd w:val="clear" w:color="auto" w:fill="FFFFFF"/>
            <w:vAlign w:val="center"/>
          </w:tcPr>
          <w:p w14:paraId="3229AE06" w14:textId="64317C65" w:rsidR="00CE76DA" w:rsidRPr="008D43B9" w:rsidRDefault="00D60753"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NS</w:t>
            </w:r>
          </w:p>
        </w:tc>
      </w:tr>
      <w:tr w:rsidR="008D43B9" w:rsidRPr="008D43B9" w14:paraId="684EC53B" w14:textId="77777777" w:rsidTr="00A57C3D">
        <w:trPr>
          <w:cantSplit/>
          <w:trHeight w:val="340"/>
        </w:trPr>
        <w:tc>
          <w:tcPr>
            <w:tcW w:w="3828" w:type="dxa"/>
            <w:tcBorders>
              <w:top w:val="nil"/>
              <w:left w:val="nil"/>
              <w:bottom w:val="nil"/>
              <w:right w:val="nil"/>
            </w:tcBorders>
            <w:shd w:val="clear" w:color="auto" w:fill="FFFFFF"/>
            <w:vAlign w:val="center"/>
          </w:tcPr>
          <w:p w14:paraId="70B3D267" w14:textId="77777777" w:rsidR="00CE76DA" w:rsidRPr="008D43B9" w:rsidRDefault="00CE76DA" w:rsidP="008D43B9">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RBC transfusion</w:t>
            </w:r>
          </w:p>
        </w:tc>
        <w:tc>
          <w:tcPr>
            <w:tcW w:w="1701" w:type="dxa"/>
            <w:tcBorders>
              <w:top w:val="nil"/>
              <w:left w:val="nil"/>
              <w:bottom w:val="nil"/>
              <w:right w:val="nil"/>
            </w:tcBorders>
            <w:shd w:val="clear" w:color="auto" w:fill="FFFFFF"/>
            <w:vAlign w:val="center"/>
          </w:tcPr>
          <w:p w14:paraId="3D9BB952"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6 (5.4)</w:t>
            </w:r>
          </w:p>
        </w:tc>
        <w:tc>
          <w:tcPr>
            <w:tcW w:w="1701" w:type="dxa"/>
            <w:tcBorders>
              <w:top w:val="nil"/>
              <w:left w:val="nil"/>
              <w:bottom w:val="nil"/>
              <w:right w:val="nil"/>
            </w:tcBorders>
            <w:shd w:val="clear" w:color="auto" w:fill="FFFFFF"/>
            <w:vAlign w:val="center"/>
          </w:tcPr>
          <w:p w14:paraId="1A215B07"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 (3.5)</w:t>
            </w:r>
          </w:p>
        </w:tc>
        <w:tc>
          <w:tcPr>
            <w:tcW w:w="1701" w:type="dxa"/>
            <w:tcBorders>
              <w:top w:val="nil"/>
              <w:left w:val="nil"/>
              <w:bottom w:val="nil"/>
              <w:right w:val="nil"/>
            </w:tcBorders>
            <w:shd w:val="clear" w:color="auto" w:fill="FFFFFF"/>
            <w:vAlign w:val="center"/>
          </w:tcPr>
          <w:p w14:paraId="0CADE606"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5 (9)</w:t>
            </w:r>
          </w:p>
        </w:tc>
        <w:tc>
          <w:tcPr>
            <w:tcW w:w="1134" w:type="dxa"/>
            <w:tcBorders>
              <w:top w:val="nil"/>
              <w:left w:val="nil"/>
              <w:bottom w:val="nil"/>
              <w:right w:val="nil"/>
            </w:tcBorders>
            <w:shd w:val="clear" w:color="auto" w:fill="FFFFFF"/>
            <w:vAlign w:val="center"/>
          </w:tcPr>
          <w:p w14:paraId="065E3CCA" w14:textId="597E0921" w:rsidR="00CE76DA" w:rsidRPr="008D43B9" w:rsidRDefault="00D60753"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NS</w:t>
            </w:r>
          </w:p>
        </w:tc>
      </w:tr>
      <w:tr w:rsidR="008D43B9" w:rsidRPr="008D43B9" w14:paraId="31F99B3F" w14:textId="77777777" w:rsidTr="00A57C3D">
        <w:trPr>
          <w:cantSplit/>
          <w:trHeight w:val="340"/>
        </w:trPr>
        <w:tc>
          <w:tcPr>
            <w:tcW w:w="3828" w:type="dxa"/>
            <w:tcBorders>
              <w:top w:val="nil"/>
              <w:left w:val="nil"/>
              <w:bottom w:val="nil"/>
              <w:right w:val="nil"/>
            </w:tcBorders>
            <w:shd w:val="clear" w:color="auto" w:fill="FFFFFF"/>
            <w:vAlign w:val="center"/>
          </w:tcPr>
          <w:p w14:paraId="30F15CF3" w14:textId="77777777" w:rsidR="00CE76DA" w:rsidRPr="008D43B9" w:rsidRDefault="00CE76DA" w:rsidP="008D43B9">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Redo Surgery</w:t>
            </w:r>
          </w:p>
          <w:p w14:paraId="36879B10" w14:textId="647637F0" w:rsidR="00CE76DA" w:rsidRPr="008D43B9" w:rsidRDefault="00FC099F" w:rsidP="008D43B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CE76DA" w:rsidRPr="008D43B9">
              <w:rPr>
                <w:rFonts w:ascii="Book Antiqua" w:hAnsi="Book Antiqua"/>
                <w:color w:val="000000" w:themeColor="text1"/>
                <w:sz w:val="24"/>
                <w:szCs w:val="24"/>
                <w:lang w:val="en-US"/>
              </w:rPr>
              <w:t>Anastomotic leak</w:t>
            </w:r>
          </w:p>
          <w:p w14:paraId="0B5484EA" w14:textId="6C2D6F59" w:rsidR="00CE76DA" w:rsidRPr="008D43B9" w:rsidRDefault="00FC099F" w:rsidP="008D43B9">
            <w:pPr>
              <w:adjustRightInd w:val="0"/>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 </w:t>
            </w:r>
            <w:r w:rsidR="00CE76DA" w:rsidRPr="008D43B9">
              <w:rPr>
                <w:rFonts w:ascii="Book Antiqua" w:hAnsi="Book Antiqua"/>
                <w:color w:val="000000" w:themeColor="text1"/>
                <w:sz w:val="24"/>
                <w:szCs w:val="24"/>
                <w:lang w:val="en-US"/>
              </w:rPr>
              <w:t>Internal hernia</w:t>
            </w:r>
          </w:p>
        </w:tc>
        <w:tc>
          <w:tcPr>
            <w:tcW w:w="1701" w:type="dxa"/>
            <w:tcBorders>
              <w:top w:val="nil"/>
              <w:left w:val="nil"/>
              <w:bottom w:val="nil"/>
              <w:right w:val="nil"/>
            </w:tcBorders>
            <w:shd w:val="clear" w:color="auto" w:fill="FFFFFF"/>
            <w:vAlign w:val="center"/>
          </w:tcPr>
          <w:p w14:paraId="447BBF27"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4 (3.6)</w:t>
            </w:r>
          </w:p>
          <w:p w14:paraId="5A611335"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3 (3.6)</w:t>
            </w:r>
          </w:p>
          <w:p w14:paraId="592AC280"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1 (.9)</w:t>
            </w:r>
          </w:p>
        </w:tc>
        <w:tc>
          <w:tcPr>
            <w:tcW w:w="1701" w:type="dxa"/>
            <w:tcBorders>
              <w:top w:val="nil"/>
              <w:left w:val="nil"/>
              <w:bottom w:val="nil"/>
              <w:right w:val="nil"/>
            </w:tcBorders>
            <w:shd w:val="clear" w:color="auto" w:fill="FFFFFF"/>
            <w:vAlign w:val="center"/>
          </w:tcPr>
          <w:p w14:paraId="58749811"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 (3.5)</w:t>
            </w:r>
          </w:p>
          <w:p w14:paraId="0BFAAFC7"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w:t>
            </w:r>
          </w:p>
          <w:p w14:paraId="2B36127A"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 (3.5)</w:t>
            </w:r>
          </w:p>
        </w:tc>
        <w:tc>
          <w:tcPr>
            <w:tcW w:w="1701" w:type="dxa"/>
            <w:tcBorders>
              <w:top w:val="nil"/>
              <w:left w:val="nil"/>
              <w:bottom w:val="nil"/>
              <w:right w:val="nil"/>
            </w:tcBorders>
            <w:shd w:val="clear" w:color="auto" w:fill="FFFFFF"/>
            <w:vAlign w:val="center"/>
          </w:tcPr>
          <w:p w14:paraId="546F9A1A"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1 (1.8)</w:t>
            </w:r>
          </w:p>
          <w:p w14:paraId="5877B1BC"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1 (1.8)</w:t>
            </w:r>
          </w:p>
          <w:p w14:paraId="02EA4E6B"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w:t>
            </w:r>
          </w:p>
        </w:tc>
        <w:tc>
          <w:tcPr>
            <w:tcW w:w="1134" w:type="dxa"/>
            <w:tcBorders>
              <w:top w:val="nil"/>
              <w:left w:val="nil"/>
              <w:bottom w:val="nil"/>
              <w:right w:val="nil"/>
            </w:tcBorders>
            <w:shd w:val="clear" w:color="auto" w:fill="FFFFFF"/>
          </w:tcPr>
          <w:p w14:paraId="71CF1F88" w14:textId="53311A0B" w:rsidR="00CE76DA" w:rsidRPr="008D43B9" w:rsidRDefault="00D60753"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NS</w:t>
            </w:r>
          </w:p>
        </w:tc>
      </w:tr>
      <w:tr w:rsidR="008D43B9" w:rsidRPr="008D43B9" w14:paraId="39E5875B" w14:textId="77777777" w:rsidTr="00A57C3D">
        <w:trPr>
          <w:cantSplit/>
          <w:trHeight w:val="340"/>
        </w:trPr>
        <w:tc>
          <w:tcPr>
            <w:tcW w:w="3828" w:type="dxa"/>
            <w:tcBorders>
              <w:top w:val="nil"/>
              <w:left w:val="nil"/>
              <w:bottom w:val="nil"/>
              <w:right w:val="nil"/>
            </w:tcBorders>
            <w:shd w:val="clear" w:color="auto" w:fill="FFFFFF"/>
            <w:vAlign w:val="center"/>
          </w:tcPr>
          <w:p w14:paraId="4FC58D96" w14:textId="287CD908" w:rsidR="00CE76DA" w:rsidRPr="008D43B9" w:rsidRDefault="00CE76DA" w:rsidP="008D43B9">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 xml:space="preserve">30-d readmission </w:t>
            </w:r>
          </w:p>
        </w:tc>
        <w:tc>
          <w:tcPr>
            <w:tcW w:w="1701" w:type="dxa"/>
            <w:tcBorders>
              <w:top w:val="nil"/>
              <w:left w:val="nil"/>
              <w:bottom w:val="nil"/>
              <w:right w:val="nil"/>
            </w:tcBorders>
            <w:shd w:val="clear" w:color="auto" w:fill="FFFFFF"/>
            <w:vAlign w:val="center"/>
          </w:tcPr>
          <w:p w14:paraId="68D59B31"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5 (4.5)</w:t>
            </w:r>
          </w:p>
        </w:tc>
        <w:tc>
          <w:tcPr>
            <w:tcW w:w="1701" w:type="dxa"/>
            <w:tcBorders>
              <w:top w:val="nil"/>
              <w:left w:val="nil"/>
              <w:bottom w:val="nil"/>
              <w:right w:val="nil"/>
            </w:tcBorders>
            <w:shd w:val="clear" w:color="auto" w:fill="FFFFFF"/>
            <w:vAlign w:val="center"/>
          </w:tcPr>
          <w:p w14:paraId="65AF8FA0"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w:t>
            </w:r>
          </w:p>
        </w:tc>
        <w:tc>
          <w:tcPr>
            <w:tcW w:w="1701" w:type="dxa"/>
            <w:tcBorders>
              <w:top w:val="nil"/>
              <w:left w:val="nil"/>
              <w:bottom w:val="nil"/>
              <w:right w:val="nil"/>
            </w:tcBorders>
            <w:shd w:val="clear" w:color="auto" w:fill="FFFFFF"/>
            <w:vAlign w:val="center"/>
          </w:tcPr>
          <w:p w14:paraId="1B25CB63"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1 (1.8)</w:t>
            </w:r>
          </w:p>
        </w:tc>
        <w:tc>
          <w:tcPr>
            <w:tcW w:w="1134" w:type="dxa"/>
            <w:tcBorders>
              <w:top w:val="nil"/>
              <w:left w:val="nil"/>
              <w:bottom w:val="nil"/>
              <w:right w:val="nil"/>
            </w:tcBorders>
            <w:shd w:val="clear" w:color="auto" w:fill="FFFFFF"/>
            <w:vAlign w:val="center"/>
          </w:tcPr>
          <w:p w14:paraId="13F85BC6" w14:textId="1DC0F6C8" w:rsidR="00CE76DA" w:rsidRPr="008D43B9" w:rsidRDefault="00D60753"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NS</w:t>
            </w:r>
          </w:p>
        </w:tc>
      </w:tr>
      <w:tr w:rsidR="008D43B9" w:rsidRPr="008D43B9" w14:paraId="12F543D7" w14:textId="77777777" w:rsidTr="00A57C3D">
        <w:trPr>
          <w:cantSplit/>
          <w:trHeight w:val="340"/>
        </w:trPr>
        <w:tc>
          <w:tcPr>
            <w:tcW w:w="3828" w:type="dxa"/>
            <w:tcBorders>
              <w:top w:val="nil"/>
              <w:left w:val="nil"/>
              <w:bottom w:val="single" w:sz="4" w:space="0" w:color="auto"/>
              <w:right w:val="nil"/>
            </w:tcBorders>
            <w:shd w:val="clear" w:color="auto" w:fill="FFFFFF"/>
            <w:vAlign w:val="center"/>
          </w:tcPr>
          <w:p w14:paraId="35869263" w14:textId="589ED169" w:rsidR="00CE76DA" w:rsidRPr="008D43B9" w:rsidRDefault="00CE76DA" w:rsidP="008D43B9">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30-d mortality</w:t>
            </w:r>
          </w:p>
        </w:tc>
        <w:tc>
          <w:tcPr>
            <w:tcW w:w="1701" w:type="dxa"/>
            <w:tcBorders>
              <w:top w:val="nil"/>
              <w:left w:val="nil"/>
              <w:bottom w:val="single" w:sz="4" w:space="0" w:color="auto"/>
              <w:right w:val="nil"/>
            </w:tcBorders>
            <w:shd w:val="clear" w:color="auto" w:fill="FFFFFF"/>
            <w:vAlign w:val="center"/>
          </w:tcPr>
          <w:p w14:paraId="06AAC220"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w:t>
            </w:r>
          </w:p>
        </w:tc>
        <w:tc>
          <w:tcPr>
            <w:tcW w:w="1701" w:type="dxa"/>
            <w:tcBorders>
              <w:top w:val="nil"/>
              <w:left w:val="nil"/>
              <w:bottom w:val="single" w:sz="4" w:space="0" w:color="auto"/>
              <w:right w:val="nil"/>
            </w:tcBorders>
            <w:shd w:val="clear" w:color="auto" w:fill="FFFFFF"/>
            <w:vAlign w:val="center"/>
          </w:tcPr>
          <w:p w14:paraId="5FE5F727"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w:t>
            </w:r>
          </w:p>
        </w:tc>
        <w:tc>
          <w:tcPr>
            <w:tcW w:w="1701" w:type="dxa"/>
            <w:tcBorders>
              <w:top w:val="nil"/>
              <w:left w:val="nil"/>
              <w:bottom w:val="single" w:sz="4" w:space="0" w:color="auto"/>
              <w:right w:val="nil"/>
            </w:tcBorders>
            <w:shd w:val="clear" w:color="auto" w:fill="FFFFFF"/>
            <w:vAlign w:val="center"/>
          </w:tcPr>
          <w:p w14:paraId="14476F7C"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w:t>
            </w:r>
          </w:p>
        </w:tc>
        <w:tc>
          <w:tcPr>
            <w:tcW w:w="1134" w:type="dxa"/>
            <w:tcBorders>
              <w:top w:val="nil"/>
              <w:left w:val="nil"/>
              <w:bottom w:val="single" w:sz="4" w:space="0" w:color="auto"/>
              <w:right w:val="nil"/>
            </w:tcBorders>
            <w:shd w:val="clear" w:color="auto" w:fill="FFFFFF"/>
            <w:vAlign w:val="center"/>
          </w:tcPr>
          <w:p w14:paraId="138C9322" w14:textId="77777777" w:rsidR="00CE76DA" w:rsidRPr="008D43B9" w:rsidRDefault="00CE76DA" w:rsidP="0078514F">
            <w:pPr>
              <w:adjustRightInd w:val="0"/>
              <w:snapToGrid w:val="0"/>
              <w:spacing w:line="360" w:lineRule="auto"/>
              <w:jc w:val="center"/>
              <w:rPr>
                <w:rFonts w:ascii="Book Antiqua" w:hAnsi="Book Antiqua"/>
                <w:color w:val="000000" w:themeColor="text1"/>
                <w:sz w:val="24"/>
                <w:szCs w:val="24"/>
                <w:lang w:val="en-US"/>
              </w:rPr>
            </w:pPr>
          </w:p>
        </w:tc>
      </w:tr>
    </w:tbl>
    <w:p w14:paraId="636393E1" w14:textId="77777777" w:rsidR="00A57C3D" w:rsidRPr="008D43B9" w:rsidRDefault="00A57C3D" w:rsidP="00A57C3D">
      <w:pPr>
        <w:adjustRightInd w:val="0"/>
        <w:snapToGrid w:val="0"/>
        <w:spacing w:line="360" w:lineRule="auto"/>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Data are expressed as number of patients (%).</w:t>
      </w:r>
      <w:r>
        <w:rPr>
          <w:rFonts w:ascii="Book Antiqua" w:hAnsi="Book Antiqua" w:hint="eastAsia"/>
          <w:color w:val="000000" w:themeColor="text1"/>
          <w:sz w:val="24"/>
          <w:szCs w:val="24"/>
          <w:lang w:val="en-US"/>
        </w:rPr>
        <w:t xml:space="preserve"> </w:t>
      </w:r>
      <w:r w:rsidRPr="008D43B9">
        <w:rPr>
          <w:rFonts w:ascii="Book Antiqua" w:hAnsi="Book Antiqua"/>
          <w:color w:val="000000" w:themeColor="text1"/>
          <w:sz w:val="24"/>
          <w:szCs w:val="24"/>
          <w:lang w:val="en-US"/>
        </w:rPr>
        <w:t xml:space="preserve">RBC: </w:t>
      </w:r>
      <w:r>
        <w:rPr>
          <w:rFonts w:ascii="Book Antiqua" w:hAnsi="Book Antiqua"/>
          <w:color w:val="000000" w:themeColor="text1"/>
          <w:sz w:val="24"/>
          <w:szCs w:val="24"/>
          <w:lang w:val="en-US"/>
        </w:rPr>
        <w:t>R</w:t>
      </w:r>
      <w:r w:rsidRPr="008D43B9">
        <w:rPr>
          <w:rFonts w:ascii="Book Antiqua" w:hAnsi="Book Antiqua"/>
          <w:color w:val="000000" w:themeColor="text1"/>
          <w:sz w:val="24"/>
          <w:szCs w:val="24"/>
          <w:lang w:val="en-US"/>
        </w:rPr>
        <w:t xml:space="preserve">ed blood cells. </w:t>
      </w:r>
    </w:p>
    <w:p w14:paraId="0CA25C7D" w14:textId="77777777" w:rsidR="00A57C3D" w:rsidRDefault="00A57C3D">
      <w:pPr>
        <w:suppressAutoHyphens w:val="0"/>
        <w:spacing w:after="200" w:line="276" w:lineRule="auto"/>
      </w:pPr>
      <w:r>
        <w:br w:type="page"/>
      </w:r>
    </w:p>
    <w:p w14:paraId="10C1AD04" w14:textId="77777777" w:rsidR="00A57C3D" w:rsidRPr="00A57C3D" w:rsidRDefault="00A57C3D">
      <w:pPr>
        <w:rPr>
          <w:b/>
        </w:rPr>
      </w:pPr>
      <w:r w:rsidRPr="00A57C3D">
        <w:rPr>
          <w:rFonts w:ascii="Book Antiqua" w:hAnsi="Book Antiqua"/>
          <w:b/>
          <w:color w:val="000000" w:themeColor="text1"/>
          <w:sz w:val="24"/>
          <w:szCs w:val="24"/>
          <w:lang w:val="en-US"/>
        </w:rPr>
        <w:lastRenderedPageBreak/>
        <w:t>Table 4 Meeting criteria for discharge according to age grouping</w:t>
      </w:r>
      <w:r w:rsidRPr="00A57C3D">
        <w:rPr>
          <w:b/>
        </w:rPr>
        <w:t xml:space="preserve"> </w:t>
      </w: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71"/>
        <w:gridCol w:w="1769"/>
        <w:gridCol w:w="1769"/>
        <w:gridCol w:w="1769"/>
        <w:gridCol w:w="1188"/>
      </w:tblGrid>
      <w:tr w:rsidR="00A57C3D" w:rsidRPr="00A57C3D" w14:paraId="35DF608F" w14:textId="77777777" w:rsidTr="00A57C3D">
        <w:trPr>
          <w:cantSplit/>
        </w:trPr>
        <w:tc>
          <w:tcPr>
            <w:tcW w:w="3971" w:type="dxa"/>
            <w:tcBorders>
              <w:top w:val="single" w:sz="4" w:space="0" w:color="auto"/>
              <w:left w:val="nil"/>
              <w:bottom w:val="nil"/>
              <w:right w:val="nil"/>
            </w:tcBorders>
            <w:shd w:val="clear" w:color="auto" w:fill="FFFFFF"/>
            <w:vAlign w:val="center"/>
          </w:tcPr>
          <w:p w14:paraId="474711FC" w14:textId="77777777" w:rsidR="00A57C3D" w:rsidRPr="00A57C3D" w:rsidRDefault="00A57C3D" w:rsidP="0092033D">
            <w:pPr>
              <w:adjustRightInd w:val="0"/>
              <w:snapToGrid w:val="0"/>
              <w:spacing w:line="360" w:lineRule="auto"/>
              <w:jc w:val="both"/>
              <w:rPr>
                <w:rFonts w:ascii="Book Antiqua" w:hAnsi="Book Antiqua"/>
                <w:b/>
                <w:bCs/>
                <w:color w:val="000000" w:themeColor="text1"/>
                <w:sz w:val="24"/>
                <w:szCs w:val="24"/>
                <w:lang w:val="en-US"/>
              </w:rPr>
            </w:pPr>
          </w:p>
        </w:tc>
        <w:tc>
          <w:tcPr>
            <w:tcW w:w="5307" w:type="dxa"/>
            <w:gridSpan w:val="3"/>
            <w:tcBorders>
              <w:top w:val="single" w:sz="4" w:space="0" w:color="auto"/>
              <w:left w:val="nil"/>
              <w:bottom w:val="nil"/>
              <w:right w:val="nil"/>
            </w:tcBorders>
            <w:shd w:val="clear" w:color="auto" w:fill="FFFFFF"/>
            <w:vAlign w:val="center"/>
          </w:tcPr>
          <w:p w14:paraId="0C89C85E" w14:textId="056CA217" w:rsidR="00A57C3D" w:rsidRPr="00A57C3D" w:rsidRDefault="00A57C3D" w:rsidP="00A57C3D">
            <w:pPr>
              <w:adjustRightInd w:val="0"/>
              <w:snapToGrid w:val="0"/>
              <w:spacing w:line="360" w:lineRule="auto"/>
              <w:jc w:val="center"/>
              <w:rPr>
                <w:rFonts w:ascii="Book Antiqua" w:hAnsi="Book Antiqua"/>
                <w:b/>
                <w:bCs/>
                <w:color w:val="000000" w:themeColor="text1"/>
                <w:sz w:val="24"/>
                <w:szCs w:val="24"/>
                <w:lang w:val="en-US"/>
              </w:rPr>
            </w:pPr>
            <w:r w:rsidRPr="00A57C3D">
              <w:rPr>
                <w:rFonts w:ascii="Book Antiqua" w:hAnsi="Book Antiqua"/>
                <w:b/>
                <w:bCs/>
                <w:color w:val="000000" w:themeColor="text1"/>
                <w:sz w:val="24"/>
                <w:szCs w:val="24"/>
                <w:lang w:val="en-US"/>
              </w:rPr>
              <w:t xml:space="preserve">Age </w:t>
            </w:r>
            <w:r>
              <w:rPr>
                <w:rFonts w:ascii="Book Antiqua" w:hAnsi="Book Antiqua"/>
                <w:b/>
                <w:bCs/>
                <w:color w:val="000000" w:themeColor="text1"/>
                <w:sz w:val="24"/>
                <w:szCs w:val="24"/>
                <w:lang w:val="en-US"/>
              </w:rPr>
              <w:t>g</w:t>
            </w:r>
            <w:r w:rsidRPr="00A57C3D">
              <w:rPr>
                <w:rFonts w:ascii="Book Antiqua" w:hAnsi="Book Antiqua"/>
                <w:b/>
                <w:bCs/>
                <w:color w:val="000000" w:themeColor="text1"/>
                <w:sz w:val="24"/>
                <w:szCs w:val="24"/>
                <w:lang w:val="en-US"/>
              </w:rPr>
              <w:t>roup</w:t>
            </w:r>
          </w:p>
        </w:tc>
        <w:tc>
          <w:tcPr>
            <w:tcW w:w="1188" w:type="dxa"/>
            <w:tcBorders>
              <w:top w:val="single" w:sz="4" w:space="0" w:color="auto"/>
              <w:left w:val="nil"/>
              <w:bottom w:val="nil"/>
              <w:right w:val="nil"/>
            </w:tcBorders>
            <w:shd w:val="clear" w:color="auto" w:fill="FFFFFF"/>
          </w:tcPr>
          <w:p w14:paraId="1CD86D22" w14:textId="77777777" w:rsidR="00A57C3D" w:rsidRPr="00A57C3D" w:rsidRDefault="00A57C3D" w:rsidP="00A57C3D">
            <w:pPr>
              <w:adjustRightInd w:val="0"/>
              <w:snapToGrid w:val="0"/>
              <w:spacing w:line="360" w:lineRule="auto"/>
              <w:jc w:val="center"/>
              <w:rPr>
                <w:rFonts w:ascii="Book Antiqua" w:hAnsi="Book Antiqua"/>
                <w:b/>
                <w:bCs/>
                <w:color w:val="000000" w:themeColor="text1"/>
                <w:sz w:val="24"/>
                <w:szCs w:val="24"/>
                <w:lang w:val="en-US"/>
              </w:rPr>
            </w:pPr>
          </w:p>
        </w:tc>
      </w:tr>
      <w:tr w:rsidR="00A57C3D" w:rsidRPr="00A57C3D" w14:paraId="4C3BE918" w14:textId="77777777" w:rsidTr="00A57C3D">
        <w:trPr>
          <w:cantSplit/>
          <w:trHeight w:val="562"/>
        </w:trPr>
        <w:tc>
          <w:tcPr>
            <w:tcW w:w="3971" w:type="dxa"/>
            <w:tcBorders>
              <w:top w:val="nil"/>
              <w:left w:val="nil"/>
              <w:bottom w:val="single" w:sz="4" w:space="0" w:color="auto"/>
              <w:right w:val="nil"/>
            </w:tcBorders>
            <w:shd w:val="clear" w:color="auto" w:fill="FFFFFF"/>
            <w:vAlign w:val="center"/>
          </w:tcPr>
          <w:p w14:paraId="5588120F" w14:textId="77777777" w:rsidR="00A57C3D" w:rsidRPr="00A57C3D" w:rsidRDefault="00A57C3D" w:rsidP="0092033D">
            <w:pPr>
              <w:adjustRightInd w:val="0"/>
              <w:snapToGrid w:val="0"/>
              <w:spacing w:line="360" w:lineRule="auto"/>
              <w:jc w:val="both"/>
              <w:rPr>
                <w:rFonts w:ascii="Book Antiqua" w:hAnsi="Book Antiqua"/>
                <w:b/>
                <w:bCs/>
                <w:color w:val="000000" w:themeColor="text1"/>
                <w:sz w:val="24"/>
                <w:szCs w:val="24"/>
                <w:lang w:val="en-US"/>
              </w:rPr>
            </w:pPr>
          </w:p>
        </w:tc>
        <w:tc>
          <w:tcPr>
            <w:tcW w:w="1769" w:type="dxa"/>
            <w:tcBorders>
              <w:top w:val="nil"/>
              <w:left w:val="nil"/>
              <w:bottom w:val="single" w:sz="4" w:space="0" w:color="auto"/>
              <w:right w:val="nil"/>
            </w:tcBorders>
            <w:shd w:val="clear" w:color="auto" w:fill="FFFFFF"/>
            <w:vAlign w:val="center"/>
          </w:tcPr>
          <w:p w14:paraId="6029A78F" w14:textId="77777777" w:rsidR="00A57C3D" w:rsidRPr="00A57C3D" w:rsidRDefault="00A57C3D" w:rsidP="00A57C3D">
            <w:pPr>
              <w:adjustRightInd w:val="0"/>
              <w:snapToGrid w:val="0"/>
              <w:spacing w:line="360" w:lineRule="auto"/>
              <w:jc w:val="center"/>
              <w:rPr>
                <w:rFonts w:ascii="Book Antiqua" w:hAnsi="Book Antiqua"/>
                <w:b/>
                <w:bCs/>
                <w:color w:val="000000" w:themeColor="text1"/>
                <w:sz w:val="24"/>
                <w:szCs w:val="24"/>
                <w:lang w:val="en-US"/>
              </w:rPr>
            </w:pPr>
            <w:r w:rsidRPr="00A57C3D">
              <w:rPr>
                <w:rFonts w:ascii="Book Antiqua" w:hAnsi="Book Antiqua"/>
                <w:b/>
                <w:bCs/>
                <w:color w:val="000000" w:themeColor="text1"/>
                <w:sz w:val="24"/>
                <w:szCs w:val="24"/>
                <w:lang w:val="en-US"/>
              </w:rPr>
              <w:t>Group A</w:t>
            </w:r>
          </w:p>
          <w:p w14:paraId="390DF82F" w14:textId="77777777" w:rsidR="00A57C3D" w:rsidRPr="00A57C3D" w:rsidRDefault="00A57C3D" w:rsidP="00A57C3D">
            <w:pPr>
              <w:adjustRightInd w:val="0"/>
              <w:snapToGrid w:val="0"/>
              <w:spacing w:line="360" w:lineRule="auto"/>
              <w:jc w:val="center"/>
              <w:rPr>
                <w:rFonts w:ascii="Book Antiqua" w:hAnsi="Book Antiqua"/>
                <w:b/>
                <w:bCs/>
                <w:color w:val="000000" w:themeColor="text1"/>
                <w:sz w:val="24"/>
                <w:szCs w:val="24"/>
                <w:lang w:val="en-US"/>
              </w:rPr>
            </w:pPr>
            <w:r w:rsidRPr="00A57C3D">
              <w:rPr>
                <w:rFonts w:ascii="Book Antiqua" w:hAnsi="Book Antiqua"/>
                <w:b/>
                <w:bCs/>
                <w:color w:val="000000" w:themeColor="text1"/>
                <w:sz w:val="24"/>
                <w:szCs w:val="24"/>
                <w:lang w:val="en-US"/>
              </w:rPr>
              <w:t>(</w:t>
            </w:r>
            <w:r w:rsidRPr="00A57C3D">
              <w:rPr>
                <w:rFonts w:ascii="Book Antiqua" w:hAnsi="Book Antiqua"/>
                <w:b/>
                <w:bCs/>
                <w:i/>
                <w:iCs/>
                <w:color w:val="000000" w:themeColor="text1"/>
                <w:sz w:val="24"/>
                <w:szCs w:val="24"/>
                <w:lang w:val="en-US"/>
              </w:rPr>
              <w:t>n</w:t>
            </w:r>
            <w:r w:rsidRPr="00A57C3D">
              <w:rPr>
                <w:rFonts w:ascii="Book Antiqua" w:hAnsi="Book Antiqua"/>
                <w:b/>
                <w:bCs/>
                <w:color w:val="000000" w:themeColor="text1"/>
                <w:sz w:val="24"/>
                <w:szCs w:val="24"/>
                <w:lang w:val="en-US"/>
              </w:rPr>
              <w:t xml:space="preserve"> = 112)</w:t>
            </w:r>
          </w:p>
        </w:tc>
        <w:tc>
          <w:tcPr>
            <w:tcW w:w="1769" w:type="dxa"/>
            <w:tcBorders>
              <w:top w:val="nil"/>
              <w:left w:val="nil"/>
              <w:bottom w:val="single" w:sz="4" w:space="0" w:color="auto"/>
              <w:right w:val="nil"/>
            </w:tcBorders>
            <w:shd w:val="clear" w:color="auto" w:fill="FFFFFF"/>
            <w:vAlign w:val="center"/>
          </w:tcPr>
          <w:p w14:paraId="67F6F7BE" w14:textId="77777777" w:rsidR="00A57C3D" w:rsidRPr="00A57C3D" w:rsidRDefault="00A57C3D" w:rsidP="00A57C3D">
            <w:pPr>
              <w:adjustRightInd w:val="0"/>
              <w:snapToGrid w:val="0"/>
              <w:spacing w:line="360" w:lineRule="auto"/>
              <w:jc w:val="center"/>
              <w:rPr>
                <w:rFonts w:ascii="Book Antiqua" w:hAnsi="Book Antiqua"/>
                <w:b/>
                <w:bCs/>
                <w:color w:val="000000" w:themeColor="text1"/>
                <w:sz w:val="24"/>
                <w:szCs w:val="24"/>
                <w:lang w:val="en-US"/>
              </w:rPr>
            </w:pPr>
            <w:r w:rsidRPr="00A57C3D">
              <w:rPr>
                <w:rFonts w:ascii="Book Antiqua" w:hAnsi="Book Antiqua"/>
                <w:b/>
                <w:bCs/>
                <w:color w:val="000000" w:themeColor="text1"/>
                <w:sz w:val="24"/>
                <w:szCs w:val="24"/>
                <w:lang w:val="en-US"/>
              </w:rPr>
              <w:t>Group B</w:t>
            </w:r>
          </w:p>
          <w:p w14:paraId="088B179B" w14:textId="77777777" w:rsidR="00A57C3D" w:rsidRPr="00A57C3D" w:rsidRDefault="00A57C3D" w:rsidP="00A57C3D">
            <w:pPr>
              <w:adjustRightInd w:val="0"/>
              <w:snapToGrid w:val="0"/>
              <w:spacing w:line="360" w:lineRule="auto"/>
              <w:jc w:val="center"/>
              <w:rPr>
                <w:rFonts w:ascii="Book Antiqua" w:hAnsi="Book Antiqua"/>
                <w:b/>
                <w:bCs/>
                <w:color w:val="000000" w:themeColor="text1"/>
                <w:sz w:val="24"/>
                <w:szCs w:val="24"/>
                <w:lang w:val="en-US"/>
              </w:rPr>
            </w:pPr>
            <w:r w:rsidRPr="00A57C3D">
              <w:rPr>
                <w:rFonts w:ascii="Book Antiqua" w:hAnsi="Book Antiqua"/>
                <w:b/>
                <w:bCs/>
                <w:color w:val="000000" w:themeColor="text1"/>
                <w:sz w:val="24"/>
                <w:szCs w:val="24"/>
                <w:lang w:val="en-US"/>
              </w:rPr>
              <w:t>(</w:t>
            </w:r>
            <w:r w:rsidRPr="00A57C3D">
              <w:rPr>
                <w:rFonts w:ascii="Book Antiqua" w:hAnsi="Book Antiqua"/>
                <w:b/>
                <w:bCs/>
                <w:i/>
                <w:iCs/>
                <w:color w:val="000000" w:themeColor="text1"/>
                <w:sz w:val="24"/>
                <w:szCs w:val="24"/>
                <w:lang w:val="en-US"/>
              </w:rPr>
              <w:t>n</w:t>
            </w:r>
            <w:r w:rsidRPr="00A57C3D">
              <w:rPr>
                <w:rFonts w:ascii="Book Antiqua" w:hAnsi="Book Antiqua"/>
                <w:b/>
                <w:bCs/>
                <w:color w:val="000000" w:themeColor="text1"/>
                <w:sz w:val="24"/>
                <w:szCs w:val="24"/>
                <w:lang w:val="en-US"/>
              </w:rPr>
              <w:t xml:space="preserve"> = 57)</w:t>
            </w:r>
          </w:p>
        </w:tc>
        <w:tc>
          <w:tcPr>
            <w:tcW w:w="1769" w:type="dxa"/>
            <w:tcBorders>
              <w:top w:val="nil"/>
              <w:left w:val="nil"/>
              <w:bottom w:val="single" w:sz="4" w:space="0" w:color="auto"/>
              <w:right w:val="nil"/>
            </w:tcBorders>
            <w:shd w:val="clear" w:color="auto" w:fill="FFFFFF"/>
            <w:vAlign w:val="center"/>
          </w:tcPr>
          <w:p w14:paraId="5B155825" w14:textId="77777777" w:rsidR="00A57C3D" w:rsidRPr="00A57C3D" w:rsidRDefault="00A57C3D" w:rsidP="00A57C3D">
            <w:pPr>
              <w:adjustRightInd w:val="0"/>
              <w:snapToGrid w:val="0"/>
              <w:spacing w:line="360" w:lineRule="auto"/>
              <w:jc w:val="center"/>
              <w:rPr>
                <w:rFonts w:ascii="Book Antiqua" w:hAnsi="Book Antiqua"/>
                <w:b/>
                <w:bCs/>
                <w:color w:val="000000" w:themeColor="text1"/>
                <w:sz w:val="24"/>
                <w:szCs w:val="24"/>
                <w:lang w:val="en-US"/>
              </w:rPr>
            </w:pPr>
            <w:r w:rsidRPr="00A57C3D">
              <w:rPr>
                <w:rFonts w:ascii="Book Antiqua" w:hAnsi="Book Antiqua"/>
                <w:b/>
                <w:bCs/>
                <w:color w:val="000000" w:themeColor="text1"/>
                <w:sz w:val="24"/>
                <w:szCs w:val="24"/>
                <w:lang w:val="en-US"/>
              </w:rPr>
              <w:t>Group C</w:t>
            </w:r>
          </w:p>
          <w:p w14:paraId="5CE35E2E" w14:textId="77777777" w:rsidR="00A57C3D" w:rsidRPr="00A57C3D" w:rsidRDefault="00A57C3D" w:rsidP="00A57C3D">
            <w:pPr>
              <w:adjustRightInd w:val="0"/>
              <w:snapToGrid w:val="0"/>
              <w:spacing w:line="360" w:lineRule="auto"/>
              <w:jc w:val="center"/>
              <w:rPr>
                <w:rFonts w:ascii="Book Antiqua" w:hAnsi="Book Antiqua"/>
                <w:b/>
                <w:bCs/>
                <w:color w:val="000000" w:themeColor="text1"/>
                <w:sz w:val="24"/>
                <w:szCs w:val="24"/>
                <w:lang w:val="en-US"/>
              </w:rPr>
            </w:pPr>
            <w:r w:rsidRPr="00A57C3D">
              <w:rPr>
                <w:rFonts w:ascii="Book Antiqua" w:hAnsi="Book Antiqua"/>
                <w:b/>
                <w:bCs/>
                <w:color w:val="000000" w:themeColor="text1"/>
                <w:sz w:val="24"/>
                <w:szCs w:val="24"/>
                <w:lang w:val="en-US"/>
              </w:rPr>
              <w:t>(</w:t>
            </w:r>
            <w:r w:rsidRPr="00A57C3D">
              <w:rPr>
                <w:rFonts w:ascii="Book Antiqua" w:hAnsi="Book Antiqua"/>
                <w:b/>
                <w:bCs/>
                <w:i/>
                <w:iCs/>
                <w:color w:val="000000" w:themeColor="text1"/>
                <w:sz w:val="24"/>
                <w:szCs w:val="24"/>
                <w:lang w:val="en-US"/>
              </w:rPr>
              <w:t>n</w:t>
            </w:r>
            <w:r w:rsidRPr="00A57C3D">
              <w:rPr>
                <w:rFonts w:ascii="Book Antiqua" w:hAnsi="Book Antiqua"/>
                <w:b/>
                <w:bCs/>
                <w:color w:val="000000" w:themeColor="text1"/>
                <w:sz w:val="24"/>
                <w:szCs w:val="24"/>
                <w:lang w:val="en-US"/>
              </w:rPr>
              <w:t xml:space="preserve"> = 56)</w:t>
            </w:r>
          </w:p>
        </w:tc>
        <w:tc>
          <w:tcPr>
            <w:tcW w:w="1188" w:type="dxa"/>
            <w:tcBorders>
              <w:top w:val="nil"/>
              <w:left w:val="nil"/>
              <w:bottom w:val="single" w:sz="4" w:space="0" w:color="auto"/>
              <w:right w:val="nil"/>
            </w:tcBorders>
            <w:shd w:val="clear" w:color="auto" w:fill="FFFFFF"/>
            <w:vAlign w:val="center"/>
          </w:tcPr>
          <w:p w14:paraId="19A0E347" w14:textId="4CB3270F" w:rsidR="00A57C3D" w:rsidRPr="00A57C3D" w:rsidRDefault="00A57C3D" w:rsidP="00A57C3D">
            <w:pPr>
              <w:adjustRightInd w:val="0"/>
              <w:snapToGrid w:val="0"/>
              <w:spacing w:line="360" w:lineRule="auto"/>
              <w:jc w:val="center"/>
              <w:rPr>
                <w:rFonts w:ascii="Book Antiqua" w:hAnsi="Book Antiqua"/>
                <w:b/>
                <w:bCs/>
                <w:color w:val="000000" w:themeColor="text1"/>
                <w:sz w:val="24"/>
                <w:szCs w:val="24"/>
                <w:lang w:val="en-US"/>
              </w:rPr>
            </w:pPr>
            <w:r w:rsidRPr="00A57C3D">
              <w:rPr>
                <w:rFonts w:ascii="Book Antiqua" w:hAnsi="Book Antiqua"/>
                <w:b/>
                <w:bCs/>
                <w:i/>
                <w:iCs/>
                <w:color w:val="000000" w:themeColor="text1"/>
                <w:sz w:val="24"/>
                <w:szCs w:val="24"/>
                <w:lang w:val="en-US"/>
              </w:rPr>
              <w:t xml:space="preserve">P </w:t>
            </w:r>
            <w:r w:rsidRPr="00A57C3D">
              <w:rPr>
                <w:rFonts w:ascii="Book Antiqua" w:hAnsi="Book Antiqua"/>
                <w:b/>
                <w:bCs/>
                <w:color w:val="000000" w:themeColor="text1"/>
                <w:sz w:val="24"/>
                <w:szCs w:val="24"/>
                <w:lang w:val="en-US"/>
              </w:rPr>
              <w:t>value</w:t>
            </w:r>
          </w:p>
        </w:tc>
      </w:tr>
      <w:tr w:rsidR="00A57C3D" w:rsidRPr="008D43B9" w14:paraId="7A1FF447" w14:textId="77777777" w:rsidTr="0092033D">
        <w:trPr>
          <w:cantSplit/>
          <w:trHeight w:val="340"/>
        </w:trPr>
        <w:tc>
          <w:tcPr>
            <w:tcW w:w="3971" w:type="dxa"/>
            <w:tcBorders>
              <w:left w:val="nil"/>
              <w:bottom w:val="nil"/>
              <w:right w:val="nil"/>
            </w:tcBorders>
            <w:shd w:val="clear" w:color="auto" w:fill="FFFFFF"/>
            <w:vAlign w:val="center"/>
          </w:tcPr>
          <w:p w14:paraId="316A1071" w14:textId="0FEE4CAF" w:rsidR="00A57C3D" w:rsidRPr="008D43B9" w:rsidRDefault="00A57C3D" w:rsidP="0092033D">
            <w:pPr>
              <w:adjustRightInd w:val="0"/>
              <w:snapToGrid w:val="0"/>
              <w:spacing w:line="360" w:lineRule="auto"/>
              <w:jc w:val="both"/>
              <w:rPr>
                <w:rFonts w:ascii="Book Antiqua" w:hAnsi="Book Antiqua"/>
                <w:color w:val="000000" w:themeColor="text1"/>
                <w:sz w:val="24"/>
                <w:szCs w:val="24"/>
                <w:vertAlign w:val="superscript"/>
                <w:lang w:val="en-US"/>
              </w:rPr>
            </w:pPr>
            <w:r w:rsidRPr="008D43B9">
              <w:rPr>
                <w:rFonts w:ascii="Book Antiqua" w:hAnsi="Book Antiqua"/>
                <w:color w:val="000000" w:themeColor="text1"/>
                <w:sz w:val="24"/>
                <w:szCs w:val="24"/>
                <w:lang w:val="en-US"/>
              </w:rPr>
              <w:t xml:space="preserve">Fluid </w:t>
            </w:r>
            <w:proofErr w:type="spellStart"/>
            <w:r w:rsidRPr="008D43B9">
              <w:rPr>
                <w:rFonts w:ascii="Book Antiqua" w:hAnsi="Book Antiqua"/>
                <w:color w:val="000000" w:themeColor="text1"/>
                <w:sz w:val="24"/>
                <w:szCs w:val="24"/>
                <w:lang w:val="en-US"/>
              </w:rPr>
              <w:t>intake</w:t>
            </w:r>
            <w:r w:rsidRPr="008D43B9">
              <w:rPr>
                <w:rFonts w:ascii="Book Antiqua" w:hAnsi="Book Antiqua"/>
                <w:color w:val="000000" w:themeColor="text1"/>
                <w:sz w:val="24"/>
                <w:szCs w:val="24"/>
                <w:vertAlign w:val="superscript"/>
                <w:lang w:val="en-US"/>
              </w:rPr>
              <w:t>a</w:t>
            </w:r>
            <w:proofErr w:type="spellEnd"/>
          </w:p>
        </w:tc>
        <w:tc>
          <w:tcPr>
            <w:tcW w:w="1769" w:type="dxa"/>
            <w:tcBorders>
              <w:left w:val="nil"/>
              <w:bottom w:val="nil"/>
              <w:right w:val="nil"/>
            </w:tcBorders>
            <w:shd w:val="clear" w:color="auto" w:fill="FFFFFF"/>
            <w:vAlign w:val="center"/>
          </w:tcPr>
          <w:p w14:paraId="4D0586E8" w14:textId="77777777" w:rsidR="00A57C3D" w:rsidRPr="008D43B9" w:rsidRDefault="00A57C3D" w:rsidP="00A57C3D">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1 (0-5)</w:t>
            </w:r>
          </w:p>
        </w:tc>
        <w:tc>
          <w:tcPr>
            <w:tcW w:w="1769" w:type="dxa"/>
            <w:tcBorders>
              <w:left w:val="nil"/>
              <w:bottom w:val="nil"/>
              <w:right w:val="nil"/>
            </w:tcBorders>
            <w:shd w:val="clear" w:color="auto" w:fill="FFFFFF"/>
            <w:vAlign w:val="center"/>
          </w:tcPr>
          <w:p w14:paraId="68155389" w14:textId="77777777" w:rsidR="00A57C3D" w:rsidRPr="008D43B9" w:rsidRDefault="00A57C3D" w:rsidP="00A57C3D">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1 (0-7)</w:t>
            </w:r>
          </w:p>
        </w:tc>
        <w:tc>
          <w:tcPr>
            <w:tcW w:w="1769" w:type="dxa"/>
            <w:tcBorders>
              <w:left w:val="nil"/>
              <w:bottom w:val="nil"/>
              <w:right w:val="nil"/>
            </w:tcBorders>
            <w:shd w:val="clear" w:color="auto" w:fill="FFFFFF"/>
            <w:vAlign w:val="center"/>
          </w:tcPr>
          <w:p w14:paraId="1532A622" w14:textId="77777777" w:rsidR="00A57C3D" w:rsidRPr="008D43B9" w:rsidRDefault="00A57C3D" w:rsidP="00A57C3D">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1 (0-7)</w:t>
            </w:r>
          </w:p>
        </w:tc>
        <w:tc>
          <w:tcPr>
            <w:tcW w:w="1188" w:type="dxa"/>
            <w:tcBorders>
              <w:left w:val="nil"/>
              <w:bottom w:val="nil"/>
              <w:right w:val="nil"/>
            </w:tcBorders>
            <w:shd w:val="clear" w:color="auto" w:fill="FFFFFF"/>
            <w:vAlign w:val="center"/>
          </w:tcPr>
          <w:p w14:paraId="531C2763" w14:textId="77777777" w:rsidR="00A57C3D" w:rsidRPr="008D43B9" w:rsidRDefault="00A57C3D" w:rsidP="00A57C3D">
            <w:pPr>
              <w:adjustRightInd w:val="0"/>
              <w:snapToGrid w:val="0"/>
              <w:spacing w:line="360" w:lineRule="auto"/>
              <w:jc w:val="center"/>
              <w:rPr>
                <w:rFonts w:ascii="Book Antiqua" w:hAnsi="Book Antiqua"/>
                <w:b/>
                <w:color w:val="000000" w:themeColor="text1"/>
                <w:sz w:val="24"/>
                <w:szCs w:val="24"/>
                <w:lang w:val="en-US"/>
              </w:rPr>
            </w:pPr>
            <w:r w:rsidRPr="008D43B9">
              <w:rPr>
                <w:rFonts w:ascii="Book Antiqua" w:hAnsi="Book Antiqua"/>
                <w:b/>
                <w:color w:val="000000" w:themeColor="text1"/>
                <w:sz w:val="24"/>
                <w:szCs w:val="24"/>
                <w:lang w:val="en-US"/>
              </w:rPr>
              <w:t>0.039</w:t>
            </w:r>
          </w:p>
        </w:tc>
      </w:tr>
      <w:tr w:rsidR="00A57C3D" w:rsidRPr="008D43B9" w14:paraId="311D5D45" w14:textId="77777777" w:rsidTr="0092033D">
        <w:trPr>
          <w:cantSplit/>
          <w:trHeight w:val="340"/>
        </w:trPr>
        <w:tc>
          <w:tcPr>
            <w:tcW w:w="3971" w:type="dxa"/>
            <w:tcBorders>
              <w:top w:val="nil"/>
              <w:left w:val="nil"/>
              <w:bottom w:val="nil"/>
              <w:right w:val="nil"/>
            </w:tcBorders>
            <w:shd w:val="clear" w:color="auto" w:fill="FFFFFF"/>
            <w:vAlign w:val="center"/>
          </w:tcPr>
          <w:p w14:paraId="36EB368A" w14:textId="77777777" w:rsidR="00A57C3D" w:rsidRPr="008D43B9" w:rsidRDefault="00A57C3D" w:rsidP="0092033D">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Soft diet</w:t>
            </w:r>
          </w:p>
        </w:tc>
        <w:tc>
          <w:tcPr>
            <w:tcW w:w="1769" w:type="dxa"/>
            <w:tcBorders>
              <w:top w:val="nil"/>
              <w:left w:val="nil"/>
              <w:bottom w:val="nil"/>
              <w:right w:val="nil"/>
            </w:tcBorders>
            <w:shd w:val="clear" w:color="auto" w:fill="FFFFFF"/>
            <w:vAlign w:val="center"/>
          </w:tcPr>
          <w:p w14:paraId="78981197" w14:textId="77777777" w:rsidR="00A57C3D" w:rsidRPr="008D43B9" w:rsidRDefault="00A57C3D" w:rsidP="00A57C3D">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 (1-6)</w:t>
            </w:r>
          </w:p>
        </w:tc>
        <w:tc>
          <w:tcPr>
            <w:tcW w:w="1769" w:type="dxa"/>
            <w:tcBorders>
              <w:top w:val="nil"/>
              <w:left w:val="nil"/>
              <w:bottom w:val="nil"/>
              <w:right w:val="nil"/>
            </w:tcBorders>
            <w:shd w:val="clear" w:color="auto" w:fill="FFFFFF"/>
            <w:vAlign w:val="center"/>
          </w:tcPr>
          <w:p w14:paraId="7CE7B64D" w14:textId="77777777" w:rsidR="00A57C3D" w:rsidRPr="008D43B9" w:rsidRDefault="00A57C3D" w:rsidP="00A57C3D">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 (1-13)</w:t>
            </w:r>
          </w:p>
        </w:tc>
        <w:tc>
          <w:tcPr>
            <w:tcW w:w="1769" w:type="dxa"/>
            <w:tcBorders>
              <w:top w:val="nil"/>
              <w:left w:val="nil"/>
              <w:bottom w:val="nil"/>
              <w:right w:val="nil"/>
            </w:tcBorders>
            <w:shd w:val="clear" w:color="auto" w:fill="FFFFFF"/>
            <w:vAlign w:val="center"/>
          </w:tcPr>
          <w:p w14:paraId="6049B044" w14:textId="77777777" w:rsidR="00A57C3D" w:rsidRPr="008D43B9" w:rsidRDefault="00A57C3D" w:rsidP="00A57C3D">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 (1-9)</w:t>
            </w:r>
          </w:p>
        </w:tc>
        <w:tc>
          <w:tcPr>
            <w:tcW w:w="1188" w:type="dxa"/>
            <w:tcBorders>
              <w:top w:val="nil"/>
              <w:left w:val="nil"/>
              <w:bottom w:val="nil"/>
              <w:right w:val="nil"/>
            </w:tcBorders>
            <w:shd w:val="clear" w:color="auto" w:fill="FFFFFF"/>
            <w:vAlign w:val="center"/>
          </w:tcPr>
          <w:p w14:paraId="05FC0A22" w14:textId="77777777" w:rsidR="00A57C3D" w:rsidRPr="008D43B9" w:rsidRDefault="00A57C3D" w:rsidP="00A57C3D">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NS</w:t>
            </w:r>
          </w:p>
        </w:tc>
      </w:tr>
      <w:tr w:rsidR="00A57C3D" w:rsidRPr="008D43B9" w14:paraId="229B981D" w14:textId="77777777" w:rsidTr="0092033D">
        <w:trPr>
          <w:cantSplit/>
          <w:trHeight w:val="340"/>
        </w:trPr>
        <w:tc>
          <w:tcPr>
            <w:tcW w:w="3971" w:type="dxa"/>
            <w:tcBorders>
              <w:top w:val="nil"/>
              <w:left w:val="nil"/>
              <w:bottom w:val="nil"/>
              <w:right w:val="nil"/>
            </w:tcBorders>
            <w:shd w:val="clear" w:color="auto" w:fill="FFFFFF"/>
            <w:vAlign w:val="center"/>
          </w:tcPr>
          <w:p w14:paraId="4E8FEC45" w14:textId="77777777" w:rsidR="00A57C3D" w:rsidRPr="008D43B9" w:rsidRDefault="00A57C3D" w:rsidP="0092033D">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Early mobilization</w:t>
            </w:r>
          </w:p>
        </w:tc>
        <w:tc>
          <w:tcPr>
            <w:tcW w:w="1769" w:type="dxa"/>
            <w:tcBorders>
              <w:top w:val="nil"/>
              <w:left w:val="nil"/>
              <w:bottom w:val="nil"/>
              <w:right w:val="nil"/>
            </w:tcBorders>
            <w:shd w:val="clear" w:color="auto" w:fill="FFFFFF"/>
            <w:vAlign w:val="center"/>
          </w:tcPr>
          <w:p w14:paraId="0267E27F" w14:textId="77777777" w:rsidR="00A57C3D" w:rsidRPr="008D43B9" w:rsidRDefault="00A57C3D" w:rsidP="00A57C3D">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1 (0-3)</w:t>
            </w:r>
          </w:p>
        </w:tc>
        <w:tc>
          <w:tcPr>
            <w:tcW w:w="1769" w:type="dxa"/>
            <w:tcBorders>
              <w:top w:val="nil"/>
              <w:left w:val="nil"/>
              <w:bottom w:val="nil"/>
              <w:right w:val="nil"/>
            </w:tcBorders>
            <w:shd w:val="clear" w:color="auto" w:fill="FFFFFF"/>
            <w:vAlign w:val="center"/>
          </w:tcPr>
          <w:p w14:paraId="6668C3ED" w14:textId="77777777" w:rsidR="00A57C3D" w:rsidRPr="008D43B9" w:rsidRDefault="00A57C3D" w:rsidP="00A57C3D">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1 (0-7)</w:t>
            </w:r>
          </w:p>
        </w:tc>
        <w:tc>
          <w:tcPr>
            <w:tcW w:w="1769" w:type="dxa"/>
            <w:tcBorders>
              <w:top w:val="nil"/>
              <w:left w:val="nil"/>
              <w:bottom w:val="nil"/>
              <w:right w:val="nil"/>
            </w:tcBorders>
            <w:shd w:val="clear" w:color="auto" w:fill="FFFFFF"/>
            <w:vAlign w:val="center"/>
          </w:tcPr>
          <w:p w14:paraId="5C31583B" w14:textId="77777777" w:rsidR="00A57C3D" w:rsidRPr="008D43B9" w:rsidRDefault="00A57C3D" w:rsidP="00A57C3D">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1 (0-4)</w:t>
            </w:r>
          </w:p>
        </w:tc>
        <w:tc>
          <w:tcPr>
            <w:tcW w:w="1188" w:type="dxa"/>
            <w:tcBorders>
              <w:top w:val="nil"/>
              <w:left w:val="nil"/>
              <w:bottom w:val="nil"/>
              <w:right w:val="nil"/>
            </w:tcBorders>
            <w:shd w:val="clear" w:color="auto" w:fill="FFFFFF"/>
            <w:vAlign w:val="center"/>
          </w:tcPr>
          <w:p w14:paraId="6C12A6F3" w14:textId="77777777" w:rsidR="00A57C3D" w:rsidRPr="008D43B9" w:rsidRDefault="00A57C3D" w:rsidP="00A57C3D">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NS</w:t>
            </w:r>
          </w:p>
        </w:tc>
      </w:tr>
      <w:tr w:rsidR="00A57C3D" w:rsidRPr="008D43B9" w14:paraId="727B6653" w14:textId="77777777" w:rsidTr="0092033D">
        <w:trPr>
          <w:cantSplit/>
          <w:trHeight w:val="340"/>
        </w:trPr>
        <w:tc>
          <w:tcPr>
            <w:tcW w:w="3971" w:type="dxa"/>
            <w:tcBorders>
              <w:top w:val="nil"/>
              <w:left w:val="nil"/>
              <w:bottom w:val="nil"/>
              <w:right w:val="nil"/>
            </w:tcBorders>
            <w:shd w:val="clear" w:color="auto" w:fill="FFFFFF"/>
            <w:vAlign w:val="center"/>
          </w:tcPr>
          <w:p w14:paraId="4627504D" w14:textId="77777777" w:rsidR="00A57C3D" w:rsidRPr="008D43B9" w:rsidRDefault="00A57C3D" w:rsidP="0092033D">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Walking</w:t>
            </w:r>
          </w:p>
        </w:tc>
        <w:tc>
          <w:tcPr>
            <w:tcW w:w="1769" w:type="dxa"/>
            <w:tcBorders>
              <w:top w:val="nil"/>
              <w:left w:val="nil"/>
              <w:bottom w:val="nil"/>
              <w:right w:val="nil"/>
            </w:tcBorders>
            <w:shd w:val="clear" w:color="auto" w:fill="FFFFFF"/>
            <w:vAlign w:val="center"/>
          </w:tcPr>
          <w:p w14:paraId="6D40638D" w14:textId="77777777" w:rsidR="00A57C3D" w:rsidRPr="008D43B9" w:rsidRDefault="00A57C3D" w:rsidP="00A57C3D">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1 (0-4)</w:t>
            </w:r>
          </w:p>
        </w:tc>
        <w:tc>
          <w:tcPr>
            <w:tcW w:w="1769" w:type="dxa"/>
            <w:tcBorders>
              <w:top w:val="nil"/>
              <w:left w:val="nil"/>
              <w:bottom w:val="nil"/>
              <w:right w:val="nil"/>
            </w:tcBorders>
            <w:shd w:val="clear" w:color="auto" w:fill="FFFFFF"/>
            <w:vAlign w:val="center"/>
          </w:tcPr>
          <w:p w14:paraId="5A38004C" w14:textId="77777777" w:rsidR="00A57C3D" w:rsidRPr="008D43B9" w:rsidRDefault="00A57C3D" w:rsidP="00A57C3D">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 (1-8)</w:t>
            </w:r>
          </w:p>
        </w:tc>
        <w:tc>
          <w:tcPr>
            <w:tcW w:w="1769" w:type="dxa"/>
            <w:tcBorders>
              <w:top w:val="nil"/>
              <w:left w:val="nil"/>
              <w:bottom w:val="nil"/>
              <w:right w:val="nil"/>
            </w:tcBorders>
            <w:shd w:val="clear" w:color="auto" w:fill="FFFFFF"/>
            <w:vAlign w:val="center"/>
          </w:tcPr>
          <w:p w14:paraId="317048FD" w14:textId="77777777" w:rsidR="00A57C3D" w:rsidRPr="008D43B9" w:rsidRDefault="00A57C3D" w:rsidP="00A57C3D">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 (1-8)</w:t>
            </w:r>
          </w:p>
        </w:tc>
        <w:tc>
          <w:tcPr>
            <w:tcW w:w="1188" w:type="dxa"/>
            <w:tcBorders>
              <w:top w:val="nil"/>
              <w:left w:val="nil"/>
              <w:bottom w:val="nil"/>
              <w:right w:val="nil"/>
            </w:tcBorders>
            <w:shd w:val="clear" w:color="auto" w:fill="FFFFFF"/>
            <w:vAlign w:val="center"/>
          </w:tcPr>
          <w:p w14:paraId="3BACE289" w14:textId="77777777" w:rsidR="00A57C3D" w:rsidRPr="008D43B9" w:rsidRDefault="00A57C3D" w:rsidP="00A57C3D">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NS</w:t>
            </w:r>
          </w:p>
        </w:tc>
      </w:tr>
      <w:tr w:rsidR="00A57C3D" w:rsidRPr="008D43B9" w14:paraId="770A59C8" w14:textId="77777777" w:rsidTr="0092033D">
        <w:trPr>
          <w:cantSplit/>
          <w:trHeight w:val="340"/>
        </w:trPr>
        <w:tc>
          <w:tcPr>
            <w:tcW w:w="3971" w:type="dxa"/>
            <w:tcBorders>
              <w:top w:val="nil"/>
              <w:left w:val="nil"/>
              <w:bottom w:val="nil"/>
              <w:right w:val="nil"/>
            </w:tcBorders>
            <w:shd w:val="clear" w:color="auto" w:fill="FFFFFF"/>
            <w:vAlign w:val="center"/>
          </w:tcPr>
          <w:p w14:paraId="03118614" w14:textId="77777777" w:rsidR="00A57C3D" w:rsidRPr="008D43B9" w:rsidRDefault="00A57C3D" w:rsidP="0092033D">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Bowel open to gas</w:t>
            </w:r>
          </w:p>
        </w:tc>
        <w:tc>
          <w:tcPr>
            <w:tcW w:w="1769" w:type="dxa"/>
            <w:tcBorders>
              <w:top w:val="nil"/>
              <w:left w:val="nil"/>
              <w:bottom w:val="nil"/>
              <w:right w:val="nil"/>
            </w:tcBorders>
            <w:shd w:val="clear" w:color="auto" w:fill="FFFFFF"/>
            <w:vAlign w:val="center"/>
          </w:tcPr>
          <w:p w14:paraId="52514D8F" w14:textId="77777777" w:rsidR="00A57C3D" w:rsidRPr="008D43B9" w:rsidRDefault="00A57C3D" w:rsidP="00A57C3D">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1 (0-6)</w:t>
            </w:r>
          </w:p>
        </w:tc>
        <w:tc>
          <w:tcPr>
            <w:tcW w:w="1769" w:type="dxa"/>
            <w:tcBorders>
              <w:top w:val="nil"/>
              <w:left w:val="nil"/>
              <w:bottom w:val="nil"/>
              <w:right w:val="nil"/>
            </w:tcBorders>
            <w:shd w:val="clear" w:color="auto" w:fill="FFFFFF"/>
            <w:vAlign w:val="center"/>
          </w:tcPr>
          <w:p w14:paraId="14194BCF" w14:textId="77777777" w:rsidR="00A57C3D" w:rsidRPr="008D43B9" w:rsidRDefault="00A57C3D" w:rsidP="00A57C3D">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1 (0-4)</w:t>
            </w:r>
          </w:p>
        </w:tc>
        <w:tc>
          <w:tcPr>
            <w:tcW w:w="1769" w:type="dxa"/>
            <w:tcBorders>
              <w:top w:val="nil"/>
              <w:left w:val="nil"/>
              <w:bottom w:val="nil"/>
              <w:right w:val="nil"/>
            </w:tcBorders>
            <w:shd w:val="clear" w:color="auto" w:fill="FFFFFF"/>
            <w:vAlign w:val="center"/>
          </w:tcPr>
          <w:p w14:paraId="297DFB0C" w14:textId="77777777" w:rsidR="00A57C3D" w:rsidRPr="008D43B9" w:rsidRDefault="00A57C3D" w:rsidP="00A57C3D">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1 (0-4)</w:t>
            </w:r>
          </w:p>
        </w:tc>
        <w:tc>
          <w:tcPr>
            <w:tcW w:w="1188" w:type="dxa"/>
            <w:tcBorders>
              <w:top w:val="nil"/>
              <w:left w:val="nil"/>
              <w:bottom w:val="nil"/>
              <w:right w:val="nil"/>
            </w:tcBorders>
            <w:shd w:val="clear" w:color="auto" w:fill="FFFFFF"/>
            <w:vAlign w:val="center"/>
          </w:tcPr>
          <w:p w14:paraId="6114D3B3" w14:textId="77777777" w:rsidR="00A57C3D" w:rsidRPr="008D43B9" w:rsidRDefault="00A57C3D" w:rsidP="00A57C3D">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NS</w:t>
            </w:r>
          </w:p>
        </w:tc>
      </w:tr>
      <w:tr w:rsidR="00A57C3D" w:rsidRPr="008D43B9" w14:paraId="2C57BC7F" w14:textId="77777777" w:rsidTr="0092033D">
        <w:trPr>
          <w:cantSplit/>
          <w:trHeight w:val="340"/>
        </w:trPr>
        <w:tc>
          <w:tcPr>
            <w:tcW w:w="3971" w:type="dxa"/>
            <w:tcBorders>
              <w:top w:val="nil"/>
              <w:left w:val="nil"/>
              <w:bottom w:val="nil"/>
              <w:right w:val="nil"/>
            </w:tcBorders>
            <w:shd w:val="clear" w:color="auto" w:fill="FFFFFF"/>
            <w:vAlign w:val="center"/>
          </w:tcPr>
          <w:p w14:paraId="6323531A" w14:textId="44008E12" w:rsidR="00A57C3D" w:rsidRPr="008D43B9" w:rsidRDefault="00A57C3D" w:rsidP="0092033D">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 xml:space="preserve">Bowel open to </w:t>
            </w:r>
            <w:proofErr w:type="spellStart"/>
            <w:r w:rsidRPr="008D43B9">
              <w:rPr>
                <w:rFonts w:ascii="Book Antiqua" w:hAnsi="Book Antiqua"/>
                <w:color w:val="000000" w:themeColor="text1"/>
                <w:sz w:val="24"/>
                <w:szCs w:val="24"/>
                <w:lang w:val="en-US"/>
              </w:rPr>
              <w:t>stools</w:t>
            </w:r>
            <w:r w:rsidRPr="008D43B9">
              <w:rPr>
                <w:rFonts w:ascii="Book Antiqua" w:hAnsi="Book Antiqua"/>
                <w:color w:val="000000" w:themeColor="text1"/>
                <w:sz w:val="24"/>
                <w:szCs w:val="24"/>
                <w:vertAlign w:val="superscript"/>
                <w:lang w:val="en-US"/>
              </w:rPr>
              <w:t>a</w:t>
            </w:r>
            <w:proofErr w:type="spellEnd"/>
          </w:p>
        </w:tc>
        <w:tc>
          <w:tcPr>
            <w:tcW w:w="1769" w:type="dxa"/>
            <w:tcBorders>
              <w:top w:val="nil"/>
              <w:left w:val="nil"/>
              <w:bottom w:val="nil"/>
              <w:right w:val="nil"/>
            </w:tcBorders>
            <w:shd w:val="clear" w:color="auto" w:fill="FFFFFF"/>
            <w:vAlign w:val="center"/>
          </w:tcPr>
          <w:p w14:paraId="5D37F99D" w14:textId="77777777" w:rsidR="00A57C3D" w:rsidRPr="008D43B9" w:rsidRDefault="00A57C3D" w:rsidP="00A57C3D">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 (0-8)</w:t>
            </w:r>
          </w:p>
        </w:tc>
        <w:tc>
          <w:tcPr>
            <w:tcW w:w="1769" w:type="dxa"/>
            <w:tcBorders>
              <w:top w:val="nil"/>
              <w:left w:val="nil"/>
              <w:bottom w:val="nil"/>
              <w:right w:val="nil"/>
            </w:tcBorders>
            <w:shd w:val="clear" w:color="auto" w:fill="FFFFFF"/>
            <w:vAlign w:val="center"/>
          </w:tcPr>
          <w:p w14:paraId="476FEED3" w14:textId="77777777" w:rsidR="00A57C3D" w:rsidRPr="008D43B9" w:rsidRDefault="00A57C3D" w:rsidP="00A57C3D">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3 (1-9)</w:t>
            </w:r>
          </w:p>
        </w:tc>
        <w:tc>
          <w:tcPr>
            <w:tcW w:w="1769" w:type="dxa"/>
            <w:tcBorders>
              <w:top w:val="nil"/>
              <w:left w:val="nil"/>
              <w:bottom w:val="nil"/>
              <w:right w:val="nil"/>
            </w:tcBorders>
            <w:shd w:val="clear" w:color="auto" w:fill="FFFFFF"/>
            <w:vAlign w:val="center"/>
          </w:tcPr>
          <w:p w14:paraId="2C29F8FC" w14:textId="77777777" w:rsidR="00A57C3D" w:rsidRPr="008D43B9" w:rsidRDefault="00A57C3D" w:rsidP="00A57C3D">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3 (1-9)</w:t>
            </w:r>
          </w:p>
        </w:tc>
        <w:tc>
          <w:tcPr>
            <w:tcW w:w="1188" w:type="dxa"/>
            <w:tcBorders>
              <w:top w:val="nil"/>
              <w:left w:val="nil"/>
              <w:bottom w:val="nil"/>
              <w:right w:val="nil"/>
            </w:tcBorders>
            <w:shd w:val="clear" w:color="auto" w:fill="FFFFFF"/>
            <w:vAlign w:val="center"/>
          </w:tcPr>
          <w:p w14:paraId="61419757" w14:textId="77777777" w:rsidR="00A57C3D" w:rsidRPr="008D43B9" w:rsidRDefault="00A57C3D" w:rsidP="00A57C3D">
            <w:pPr>
              <w:adjustRightInd w:val="0"/>
              <w:snapToGrid w:val="0"/>
              <w:spacing w:line="360" w:lineRule="auto"/>
              <w:jc w:val="center"/>
              <w:rPr>
                <w:rFonts w:ascii="Book Antiqua" w:hAnsi="Book Antiqua"/>
                <w:b/>
                <w:color w:val="000000" w:themeColor="text1"/>
                <w:sz w:val="24"/>
                <w:szCs w:val="24"/>
                <w:lang w:val="en-US"/>
              </w:rPr>
            </w:pPr>
            <w:r w:rsidRPr="008D43B9">
              <w:rPr>
                <w:rFonts w:ascii="Book Antiqua" w:hAnsi="Book Antiqua"/>
                <w:b/>
                <w:color w:val="000000" w:themeColor="text1"/>
                <w:sz w:val="24"/>
                <w:szCs w:val="24"/>
                <w:lang w:val="en-US"/>
              </w:rPr>
              <w:t>0.002</w:t>
            </w:r>
          </w:p>
        </w:tc>
      </w:tr>
      <w:tr w:rsidR="00A57C3D" w:rsidRPr="008D43B9" w14:paraId="143FBD5E" w14:textId="77777777" w:rsidTr="0092033D">
        <w:trPr>
          <w:cantSplit/>
          <w:trHeight w:val="340"/>
        </w:trPr>
        <w:tc>
          <w:tcPr>
            <w:tcW w:w="3971" w:type="dxa"/>
            <w:tcBorders>
              <w:top w:val="nil"/>
              <w:left w:val="nil"/>
              <w:bottom w:val="nil"/>
              <w:right w:val="nil"/>
            </w:tcBorders>
            <w:shd w:val="clear" w:color="auto" w:fill="FFFFFF"/>
            <w:vAlign w:val="center"/>
          </w:tcPr>
          <w:p w14:paraId="3CE73073" w14:textId="77777777" w:rsidR="00A57C3D" w:rsidRPr="008D43B9" w:rsidRDefault="00A57C3D" w:rsidP="0092033D">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Pain control with oral analgesics</w:t>
            </w:r>
          </w:p>
        </w:tc>
        <w:tc>
          <w:tcPr>
            <w:tcW w:w="1769" w:type="dxa"/>
            <w:tcBorders>
              <w:top w:val="nil"/>
              <w:left w:val="nil"/>
              <w:bottom w:val="nil"/>
              <w:right w:val="nil"/>
            </w:tcBorders>
            <w:shd w:val="clear" w:color="auto" w:fill="FFFFFF"/>
            <w:vAlign w:val="center"/>
          </w:tcPr>
          <w:p w14:paraId="0C3A7D3A" w14:textId="77777777" w:rsidR="00A57C3D" w:rsidRPr="008D43B9" w:rsidRDefault="00A57C3D" w:rsidP="00A57C3D">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3 (2-4)</w:t>
            </w:r>
          </w:p>
        </w:tc>
        <w:tc>
          <w:tcPr>
            <w:tcW w:w="1769" w:type="dxa"/>
            <w:tcBorders>
              <w:top w:val="nil"/>
              <w:left w:val="nil"/>
              <w:bottom w:val="nil"/>
              <w:right w:val="nil"/>
            </w:tcBorders>
            <w:shd w:val="clear" w:color="auto" w:fill="FFFFFF"/>
            <w:vAlign w:val="center"/>
          </w:tcPr>
          <w:p w14:paraId="3AE2DE8E" w14:textId="77777777" w:rsidR="00A57C3D" w:rsidRPr="008D43B9" w:rsidRDefault="00A57C3D" w:rsidP="00A57C3D">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3 (1-5)</w:t>
            </w:r>
          </w:p>
        </w:tc>
        <w:tc>
          <w:tcPr>
            <w:tcW w:w="1769" w:type="dxa"/>
            <w:tcBorders>
              <w:top w:val="nil"/>
              <w:left w:val="nil"/>
              <w:bottom w:val="nil"/>
              <w:right w:val="nil"/>
            </w:tcBorders>
            <w:shd w:val="clear" w:color="auto" w:fill="FFFFFF"/>
            <w:vAlign w:val="center"/>
          </w:tcPr>
          <w:p w14:paraId="2C80C82D" w14:textId="77777777" w:rsidR="00A57C3D" w:rsidRPr="008D43B9" w:rsidRDefault="00A57C3D" w:rsidP="00A57C3D">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3 (1-4)</w:t>
            </w:r>
          </w:p>
        </w:tc>
        <w:tc>
          <w:tcPr>
            <w:tcW w:w="1188" w:type="dxa"/>
            <w:tcBorders>
              <w:top w:val="nil"/>
              <w:left w:val="nil"/>
              <w:bottom w:val="nil"/>
              <w:right w:val="nil"/>
            </w:tcBorders>
            <w:shd w:val="clear" w:color="auto" w:fill="FFFFFF"/>
            <w:vAlign w:val="center"/>
          </w:tcPr>
          <w:p w14:paraId="638C30F9" w14:textId="77777777" w:rsidR="00A57C3D" w:rsidRPr="008D43B9" w:rsidRDefault="00A57C3D" w:rsidP="00A57C3D">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NS</w:t>
            </w:r>
          </w:p>
        </w:tc>
      </w:tr>
      <w:tr w:rsidR="00A57C3D" w:rsidRPr="008D43B9" w14:paraId="121E723C" w14:textId="77777777" w:rsidTr="0092033D">
        <w:trPr>
          <w:cantSplit/>
          <w:trHeight w:val="340"/>
        </w:trPr>
        <w:tc>
          <w:tcPr>
            <w:tcW w:w="3971" w:type="dxa"/>
            <w:tcBorders>
              <w:top w:val="nil"/>
              <w:left w:val="nil"/>
              <w:bottom w:val="nil"/>
              <w:right w:val="nil"/>
            </w:tcBorders>
            <w:shd w:val="clear" w:color="auto" w:fill="FFFFFF"/>
            <w:vAlign w:val="center"/>
          </w:tcPr>
          <w:p w14:paraId="6C506AC1" w14:textId="77777777" w:rsidR="00A57C3D" w:rsidRPr="008D43B9" w:rsidRDefault="00A57C3D" w:rsidP="0092033D">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Length of stay</w:t>
            </w:r>
          </w:p>
        </w:tc>
        <w:tc>
          <w:tcPr>
            <w:tcW w:w="1769" w:type="dxa"/>
            <w:tcBorders>
              <w:top w:val="nil"/>
              <w:left w:val="nil"/>
              <w:bottom w:val="nil"/>
              <w:right w:val="nil"/>
            </w:tcBorders>
            <w:shd w:val="clear" w:color="auto" w:fill="FFFFFF"/>
            <w:vAlign w:val="center"/>
          </w:tcPr>
          <w:p w14:paraId="641C6360" w14:textId="77777777" w:rsidR="00A57C3D" w:rsidRPr="008D43B9" w:rsidRDefault="00A57C3D" w:rsidP="00A57C3D">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5 (2-40)</w:t>
            </w:r>
          </w:p>
        </w:tc>
        <w:tc>
          <w:tcPr>
            <w:tcW w:w="1769" w:type="dxa"/>
            <w:tcBorders>
              <w:top w:val="nil"/>
              <w:left w:val="nil"/>
              <w:bottom w:val="nil"/>
              <w:right w:val="nil"/>
            </w:tcBorders>
            <w:shd w:val="clear" w:color="auto" w:fill="FFFFFF"/>
            <w:vAlign w:val="center"/>
          </w:tcPr>
          <w:p w14:paraId="301D3E0E" w14:textId="77777777" w:rsidR="00A57C3D" w:rsidRPr="008D43B9" w:rsidRDefault="00A57C3D" w:rsidP="00A57C3D">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5 (3-26)</w:t>
            </w:r>
          </w:p>
        </w:tc>
        <w:tc>
          <w:tcPr>
            <w:tcW w:w="1769" w:type="dxa"/>
            <w:tcBorders>
              <w:top w:val="nil"/>
              <w:left w:val="nil"/>
              <w:bottom w:val="nil"/>
              <w:right w:val="nil"/>
            </w:tcBorders>
            <w:shd w:val="clear" w:color="auto" w:fill="FFFFFF"/>
            <w:vAlign w:val="center"/>
          </w:tcPr>
          <w:p w14:paraId="6CE2734E" w14:textId="77777777" w:rsidR="00A57C3D" w:rsidRPr="008D43B9" w:rsidRDefault="00A57C3D" w:rsidP="00A57C3D">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6 (3-22)</w:t>
            </w:r>
          </w:p>
        </w:tc>
        <w:tc>
          <w:tcPr>
            <w:tcW w:w="1188" w:type="dxa"/>
            <w:tcBorders>
              <w:top w:val="nil"/>
              <w:left w:val="nil"/>
              <w:bottom w:val="nil"/>
              <w:right w:val="nil"/>
            </w:tcBorders>
            <w:shd w:val="clear" w:color="auto" w:fill="FFFFFF"/>
            <w:vAlign w:val="center"/>
          </w:tcPr>
          <w:p w14:paraId="466E5778" w14:textId="77777777" w:rsidR="00A57C3D" w:rsidRPr="008D43B9" w:rsidRDefault="00A57C3D" w:rsidP="00A57C3D">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NS</w:t>
            </w:r>
          </w:p>
        </w:tc>
      </w:tr>
      <w:tr w:rsidR="00A57C3D" w:rsidRPr="008D43B9" w14:paraId="13C336F2" w14:textId="77777777" w:rsidTr="0092033D">
        <w:trPr>
          <w:cantSplit/>
          <w:trHeight w:val="340"/>
        </w:trPr>
        <w:tc>
          <w:tcPr>
            <w:tcW w:w="3971" w:type="dxa"/>
            <w:tcBorders>
              <w:top w:val="nil"/>
              <w:left w:val="nil"/>
              <w:bottom w:val="nil"/>
              <w:right w:val="nil"/>
            </w:tcBorders>
            <w:shd w:val="clear" w:color="auto" w:fill="FFFFFF"/>
            <w:vAlign w:val="center"/>
          </w:tcPr>
          <w:p w14:paraId="351120E5" w14:textId="77777777" w:rsidR="00A57C3D" w:rsidRPr="008D43B9" w:rsidRDefault="00A57C3D" w:rsidP="0092033D">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 xml:space="preserve">Ready for discharge on POD 3, </w:t>
            </w:r>
            <w:r w:rsidRPr="00A57C3D">
              <w:rPr>
                <w:rFonts w:ascii="Book Antiqua" w:hAnsi="Book Antiqua"/>
                <w:i/>
                <w:iCs/>
                <w:color w:val="000000" w:themeColor="text1"/>
                <w:sz w:val="24"/>
                <w:szCs w:val="24"/>
                <w:lang w:val="en-US"/>
              </w:rPr>
              <w:t xml:space="preserve">n </w:t>
            </w:r>
            <w:r w:rsidRPr="008D43B9">
              <w:rPr>
                <w:rFonts w:ascii="Book Antiqua" w:hAnsi="Book Antiqua"/>
                <w:color w:val="000000" w:themeColor="text1"/>
                <w:sz w:val="24"/>
                <w:szCs w:val="24"/>
                <w:lang w:val="en-US"/>
              </w:rPr>
              <w:t>(%)</w:t>
            </w:r>
          </w:p>
        </w:tc>
        <w:tc>
          <w:tcPr>
            <w:tcW w:w="1769" w:type="dxa"/>
            <w:tcBorders>
              <w:top w:val="nil"/>
              <w:left w:val="nil"/>
              <w:bottom w:val="nil"/>
              <w:right w:val="nil"/>
            </w:tcBorders>
            <w:shd w:val="clear" w:color="auto" w:fill="FFFFFF"/>
            <w:vAlign w:val="center"/>
          </w:tcPr>
          <w:p w14:paraId="6D27B466" w14:textId="77777777" w:rsidR="00A57C3D" w:rsidRPr="008D43B9" w:rsidRDefault="00A57C3D" w:rsidP="00A57C3D">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72 (64.3)</w:t>
            </w:r>
          </w:p>
        </w:tc>
        <w:tc>
          <w:tcPr>
            <w:tcW w:w="1769" w:type="dxa"/>
            <w:tcBorders>
              <w:top w:val="nil"/>
              <w:left w:val="nil"/>
              <w:bottom w:val="nil"/>
              <w:right w:val="nil"/>
            </w:tcBorders>
            <w:shd w:val="clear" w:color="auto" w:fill="FFFFFF"/>
            <w:vAlign w:val="center"/>
          </w:tcPr>
          <w:p w14:paraId="2740AAA3" w14:textId="77777777" w:rsidR="00A57C3D" w:rsidRPr="008D43B9" w:rsidRDefault="00A57C3D" w:rsidP="00A57C3D">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35 (61.4)</w:t>
            </w:r>
          </w:p>
        </w:tc>
        <w:tc>
          <w:tcPr>
            <w:tcW w:w="1769" w:type="dxa"/>
            <w:tcBorders>
              <w:top w:val="nil"/>
              <w:left w:val="nil"/>
              <w:bottom w:val="nil"/>
              <w:right w:val="nil"/>
            </w:tcBorders>
            <w:shd w:val="clear" w:color="auto" w:fill="FFFFFF"/>
            <w:vAlign w:val="center"/>
          </w:tcPr>
          <w:p w14:paraId="76DEF32C" w14:textId="77777777" w:rsidR="00A57C3D" w:rsidRPr="008D43B9" w:rsidRDefault="00A57C3D" w:rsidP="00A57C3D">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27 (48.2)</w:t>
            </w:r>
          </w:p>
        </w:tc>
        <w:tc>
          <w:tcPr>
            <w:tcW w:w="1188" w:type="dxa"/>
            <w:tcBorders>
              <w:top w:val="nil"/>
              <w:left w:val="nil"/>
              <w:bottom w:val="nil"/>
              <w:right w:val="nil"/>
            </w:tcBorders>
            <w:shd w:val="clear" w:color="auto" w:fill="FFFFFF"/>
            <w:vAlign w:val="center"/>
          </w:tcPr>
          <w:p w14:paraId="6223D585" w14:textId="77777777" w:rsidR="00A57C3D" w:rsidRPr="008D43B9" w:rsidRDefault="00A57C3D" w:rsidP="00A57C3D">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NS</w:t>
            </w:r>
          </w:p>
        </w:tc>
      </w:tr>
      <w:tr w:rsidR="00A57C3D" w:rsidRPr="008D43B9" w14:paraId="6404A992" w14:textId="77777777" w:rsidTr="0092033D">
        <w:trPr>
          <w:cantSplit/>
          <w:trHeight w:val="340"/>
        </w:trPr>
        <w:tc>
          <w:tcPr>
            <w:tcW w:w="3971" w:type="dxa"/>
            <w:tcBorders>
              <w:top w:val="nil"/>
              <w:left w:val="nil"/>
              <w:bottom w:val="nil"/>
              <w:right w:val="nil"/>
            </w:tcBorders>
            <w:shd w:val="clear" w:color="auto" w:fill="FFFFFF"/>
            <w:vAlign w:val="center"/>
          </w:tcPr>
          <w:p w14:paraId="431F9D68" w14:textId="03F20E72" w:rsidR="00A57C3D" w:rsidRPr="008D43B9" w:rsidRDefault="00A57C3D" w:rsidP="0092033D">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 xml:space="preserve">Time to readiness for </w:t>
            </w:r>
            <w:proofErr w:type="spellStart"/>
            <w:r w:rsidRPr="008D43B9">
              <w:rPr>
                <w:rFonts w:ascii="Book Antiqua" w:hAnsi="Book Antiqua"/>
                <w:color w:val="000000" w:themeColor="text1"/>
                <w:sz w:val="24"/>
                <w:szCs w:val="24"/>
                <w:lang w:val="en-US"/>
              </w:rPr>
              <w:t>discharge</w:t>
            </w:r>
            <w:r w:rsidRPr="008D43B9">
              <w:rPr>
                <w:rFonts w:ascii="Book Antiqua" w:hAnsi="Book Antiqua"/>
                <w:color w:val="000000" w:themeColor="text1"/>
                <w:sz w:val="24"/>
                <w:szCs w:val="24"/>
                <w:vertAlign w:val="superscript"/>
                <w:lang w:val="en-US"/>
              </w:rPr>
              <w:t>a</w:t>
            </w:r>
            <w:proofErr w:type="spellEnd"/>
          </w:p>
        </w:tc>
        <w:tc>
          <w:tcPr>
            <w:tcW w:w="1769" w:type="dxa"/>
            <w:tcBorders>
              <w:top w:val="nil"/>
              <w:left w:val="nil"/>
              <w:bottom w:val="nil"/>
              <w:right w:val="nil"/>
            </w:tcBorders>
            <w:shd w:val="clear" w:color="auto" w:fill="FFFFFF"/>
            <w:vAlign w:val="center"/>
          </w:tcPr>
          <w:p w14:paraId="2EE6812A" w14:textId="77777777" w:rsidR="00A57C3D" w:rsidRPr="008D43B9" w:rsidRDefault="00A57C3D" w:rsidP="00A57C3D">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3 (3-35)</w:t>
            </w:r>
          </w:p>
        </w:tc>
        <w:tc>
          <w:tcPr>
            <w:tcW w:w="1769" w:type="dxa"/>
            <w:tcBorders>
              <w:top w:val="nil"/>
              <w:left w:val="nil"/>
              <w:bottom w:val="nil"/>
              <w:right w:val="nil"/>
            </w:tcBorders>
            <w:shd w:val="clear" w:color="auto" w:fill="FFFFFF"/>
            <w:vAlign w:val="center"/>
          </w:tcPr>
          <w:p w14:paraId="5BF5EEB0" w14:textId="77777777" w:rsidR="00A57C3D" w:rsidRPr="008D43B9" w:rsidRDefault="00A57C3D" w:rsidP="00A57C3D">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3 (3-22)</w:t>
            </w:r>
          </w:p>
        </w:tc>
        <w:tc>
          <w:tcPr>
            <w:tcW w:w="1769" w:type="dxa"/>
            <w:tcBorders>
              <w:top w:val="nil"/>
              <w:left w:val="nil"/>
              <w:bottom w:val="nil"/>
              <w:right w:val="nil"/>
            </w:tcBorders>
            <w:shd w:val="clear" w:color="auto" w:fill="FFFFFF"/>
            <w:vAlign w:val="center"/>
          </w:tcPr>
          <w:p w14:paraId="04D2CC41" w14:textId="77777777" w:rsidR="00A57C3D" w:rsidRPr="008D43B9" w:rsidRDefault="00A57C3D" w:rsidP="00A57C3D">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4 (3-18)</w:t>
            </w:r>
          </w:p>
        </w:tc>
        <w:tc>
          <w:tcPr>
            <w:tcW w:w="1188" w:type="dxa"/>
            <w:tcBorders>
              <w:top w:val="nil"/>
              <w:left w:val="nil"/>
              <w:bottom w:val="nil"/>
              <w:right w:val="nil"/>
            </w:tcBorders>
            <w:shd w:val="clear" w:color="auto" w:fill="FFFFFF"/>
            <w:vAlign w:val="center"/>
          </w:tcPr>
          <w:p w14:paraId="25F285D3" w14:textId="77777777" w:rsidR="00A57C3D" w:rsidRPr="008D43B9" w:rsidRDefault="00A57C3D" w:rsidP="00A57C3D">
            <w:pPr>
              <w:adjustRightInd w:val="0"/>
              <w:snapToGrid w:val="0"/>
              <w:spacing w:line="360" w:lineRule="auto"/>
              <w:jc w:val="center"/>
              <w:rPr>
                <w:rFonts w:ascii="Book Antiqua" w:hAnsi="Book Antiqua"/>
                <w:b/>
                <w:color w:val="000000" w:themeColor="text1"/>
                <w:sz w:val="24"/>
                <w:szCs w:val="24"/>
                <w:lang w:val="en-US"/>
              </w:rPr>
            </w:pPr>
            <w:r w:rsidRPr="008D43B9">
              <w:rPr>
                <w:rFonts w:ascii="Book Antiqua" w:hAnsi="Book Antiqua"/>
                <w:b/>
                <w:color w:val="000000" w:themeColor="text1"/>
                <w:sz w:val="24"/>
                <w:szCs w:val="24"/>
                <w:lang w:val="en-US"/>
              </w:rPr>
              <w:t>0.040</w:t>
            </w:r>
          </w:p>
        </w:tc>
      </w:tr>
      <w:tr w:rsidR="00A57C3D" w:rsidRPr="008D43B9" w14:paraId="19EF53C1" w14:textId="77777777" w:rsidTr="0092033D">
        <w:trPr>
          <w:cantSplit/>
          <w:trHeight w:val="340"/>
        </w:trPr>
        <w:tc>
          <w:tcPr>
            <w:tcW w:w="3971" w:type="dxa"/>
            <w:tcBorders>
              <w:top w:val="nil"/>
              <w:left w:val="nil"/>
              <w:bottom w:val="single" w:sz="4" w:space="0" w:color="auto"/>
              <w:right w:val="nil"/>
            </w:tcBorders>
            <w:shd w:val="clear" w:color="auto" w:fill="FFFFFF"/>
            <w:vAlign w:val="center"/>
          </w:tcPr>
          <w:p w14:paraId="21EA2F8A" w14:textId="77777777" w:rsidR="00A57C3D" w:rsidRPr="008D43B9" w:rsidRDefault="00A57C3D" w:rsidP="0092033D">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 xml:space="preserve">Discharge delay </w:t>
            </w:r>
          </w:p>
        </w:tc>
        <w:tc>
          <w:tcPr>
            <w:tcW w:w="1769" w:type="dxa"/>
            <w:tcBorders>
              <w:top w:val="nil"/>
              <w:left w:val="nil"/>
              <w:bottom w:val="single" w:sz="4" w:space="0" w:color="auto"/>
              <w:right w:val="nil"/>
            </w:tcBorders>
            <w:shd w:val="clear" w:color="auto" w:fill="FFFFFF"/>
            <w:vAlign w:val="center"/>
          </w:tcPr>
          <w:p w14:paraId="302E9162" w14:textId="77777777" w:rsidR="00A57C3D" w:rsidRPr="008D43B9" w:rsidRDefault="00A57C3D" w:rsidP="00A57C3D">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1 (0-8)</w:t>
            </w:r>
          </w:p>
        </w:tc>
        <w:tc>
          <w:tcPr>
            <w:tcW w:w="1769" w:type="dxa"/>
            <w:tcBorders>
              <w:top w:val="nil"/>
              <w:left w:val="nil"/>
              <w:bottom w:val="single" w:sz="4" w:space="0" w:color="auto"/>
              <w:right w:val="nil"/>
            </w:tcBorders>
            <w:shd w:val="clear" w:color="auto" w:fill="FFFFFF"/>
            <w:vAlign w:val="center"/>
          </w:tcPr>
          <w:p w14:paraId="058C24B0" w14:textId="77777777" w:rsidR="00A57C3D" w:rsidRPr="008D43B9" w:rsidRDefault="00A57C3D" w:rsidP="00A57C3D">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 (0-8)</w:t>
            </w:r>
          </w:p>
        </w:tc>
        <w:tc>
          <w:tcPr>
            <w:tcW w:w="1769" w:type="dxa"/>
            <w:tcBorders>
              <w:top w:val="nil"/>
              <w:left w:val="nil"/>
              <w:bottom w:val="single" w:sz="4" w:space="0" w:color="auto"/>
              <w:right w:val="nil"/>
            </w:tcBorders>
            <w:shd w:val="clear" w:color="auto" w:fill="FFFFFF"/>
            <w:vAlign w:val="center"/>
          </w:tcPr>
          <w:p w14:paraId="6C681D5F" w14:textId="77777777" w:rsidR="00A57C3D" w:rsidRPr="008D43B9" w:rsidRDefault="00A57C3D" w:rsidP="00A57C3D">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2 (0-4)</w:t>
            </w:r>
          </w:p>
        </w:tc>
        <w:tc>
          <w:tcPr>
            <w:tcW w:w="1188" w:type="dxa"/>
            <w:tcBorders>
              <w:top w:val="nil"/>
              <w:left w:val="nil"/>
              <w:bottom w:val="single" w:sz="4" w:space="0" w:color="auto"/>
              <w:right w:val="nil"/>
            </w:tcBorders>
            <w:shd w:val="clear" w:color="auto" w:fill="FFFFFF"/>
            <w:vAlign w:val="center"/>
          </w:tcPr>
          <w:p w14:paraId="713BB082" w14:textId="77777777" w:rsidR="00A57C3D" w:rsidRPr="008D43B9" w:rsidRDefault="00A57C3D" w:rsidP="00A57C3D">
            <w:pPr>
              <w:adjustRightInd w:val="0"/>
              <w:snapToGrid w:val="0"/>
              <w:spacing w:line="360" w:lineRule="auto"/>
              <w:jc w:val="center"/>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NS</w:t>
            </w:r>
          </w:p>
        </w:tc>
      </w:tr>
    </w:tbl>
    <w:p w14:paraId="6F1B0444" w14:textId="68BCB8BB" w:rsidR="000D1FB8" w:rsidRPr="008D43B9" w:rsidRDefault="00D60753" w:rsidP="008D43B9">
      <w:pPr>
        <w:adjustRightInd w:val="0"/>
        <w:snapToGrid w:val="0"/>
        <w:spacing w:line="360" w:lineRule="auto"/>
        <w:jc w:val="both"/>
        <w:rPr>
          <w:rFonts w:ascii="Book Antiqua" w:hAnsi="Book Antiqua"/>
          <w:color w:val="000000" w:themeColor="text1"/>
          <w:sz w:val="24"/>
          <w:szCs w:val="24"/>
          <w:lang w:val="en-US"/>
        </w:rPr>
      </w:pPr>
      <w:r w:rsidRPr="008D43B9">
        <w:rPr>
          <w:rFonts w:ascii="Book Antiqua" w:hAnsi="Book Antiqua"/>
          <w:color w:val="000000" w:themeColor="text1"/>
          <w:sz w:val="24"/>
          <w:szCs w:val="24"/>
          <w:lang w:val="en-US"/>
        </w:rPr>
        <w:t>Data are expressed as number of patients (%) or median (range).</w:t>
      </w:r>
      <w:r w:rsidR="00A57C3D">
        <w:rPr>
          <w:rFonts w:ascii="Book Antiqua" w:hAnsi="Book Antiqua" w:hint="eastAsia"/>
          <w:color w:val="000000" w:themeColor="text1"/>
          <w:sz w:val="24"/>
          <w:szCs w:val="24"/>
          <w:lang w:val="en-US"/>
        </w:rPr>
        <w:t xml:space="preserve"> </w:t>
      </w:r>
      <w:r w:rsidRPr="008D43B9">
        <w:rPr>
          <w:rFonts w:ascii="Book Antiqua" w:hAnsi="Book Antiqua"/>
          <w:color w:val="000000" w:themeColor="text1"/>
          <w:sz w:val="24"/>
          <w:szCs w:val="24"/>
          <w:lang w:val="en-US"/>
        </w:rPr>
        <w:t xml:space="preserve">POD: </w:t>
      </w:r>
      <w:r w:rsidR="00A57C3D">
        <w:rPr>
          <w:rFonts w:ascii="Book Antiqua" w:hAnsi="Book Antiqua"/>
          <w:color w:val="000000" w:themeColor="text1"/>
          <w:sz w:val="24"/>
          <w:szCs w:val="24"/>
          <w:lang w:val="en-US"/>
        </w:rPr>
        <w:t>P</w:t>
      </w:r>
      <w:r w:rsidRPr="008D43B9">
        <w:rPr>
          <w:rFonts w:ascii="Book Antiqua" w:hAnsi="Book Antiqua"/>
          <w:color w:val="000000" w:themeColor="text1"/>
          <w:sz w:val="24"/>
          <w:szCs w:val="24"/>
          <w:lang w:val="en-US"/>
        </w:rPr>
        <w:t>ost-operative day.</w:t>
      </w:r>
    </w:p>
    <w:sectPr w:rsidR="000D1FB8" w:rsidRPr="008D43B9" w:rsidSect="00A075D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F67F8" w14:textId="77777777" w:rsidR="00273344" w:rsidRDefault="00273344" w:rsidP="000D0321">
      <w:r>
        <w:separator/>
      </w:r>
    </w:p>
  </w:endnote>
  <w:endnote w:type="continuationSeparator" w:id="0">
    <w:p w14:paraId="71AC11D3" w14:textId="77777777" w:rsidR="00273344" w:rsidRDefault="00273344" w:rsidP="000D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2EFF" w:usb1="D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dvTimes">
    <w:altName w:val="Microsoft JhengHei"/>
    <w:panose1 w:val="020B0604020202020204"/>
    <w:charset w:val="88"/>
    <w:family w:val="auto"/>
    <w:notTrueType/>
    <w:pitch w:val="default"/>
    <w:sig w:usb0="00000001" w:usb1="08080000" w:usb2="00000010" w:usb3="00000000" w:csb0="00100000" w:csb1="00000000"/>
  </w:font>
  <w:font w:name="Segoe UI">
    <w:altName w:val="Calibri"/>
    <w:panose1 w:val="020B0604020202020204"/>
    <w:charset w:val="00"/>
    <w:family w:val="swiss"/>
    <w:pitch w:val="variable"/>
    <w:sig w:usb0="E4002EFF" w:usb1="C000E47F" w:usb2="00000009" w:usb3="00000000" w:csb0="000001F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2AA52" w14:textId="77777777" w:rsidR="00273344" w:rsidRDefault="00273344" w:rsidP="000D0321">
      <w:r>
        <w:separator/>
      </w:r>
    </w:p>
  </w:footnote>
  <w:footnote w:type="continuationSeparator" w:id="0">
    <w:p w14:paraId="7DD4AC28" w14:textId="77777777" w:rsidR="00273344" w:rsidRDefault="00273344" w:rsidP="000D0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3416C" w14:textId="5AA68D0C" w:rsidR="001A61BB" w:rsidRDefault="001A61BB">
    <w:pPr>
      <w:pStyle w:val="Header"/>
      <w:jc w:val="center"/>
    </w:pPr>
  </w:p>
  <w:p w14:paraId="0141B91C" w14:textId="77777777" w:rsidR="001A61BB" w:rsidRDefault="001A6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D0415FF"/>
    <w:multiLevelType w:val="hybridMultilevel"/>
    <w:tmpl w:val="C1FC84DE"/>
    <w:lvl w:ilvl="0" w:tplc="D88E7610">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D22671"/>
    <w:multiLevelType w:val="hybridMultilevel"/>
    <w:tmpl w:val="435A685C"/>
    <w:lvl w:ilvl="0" w:tplc="7E6EDD52">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32354AF"/>
    <w:multiLevelType w:val="hybridMultilevel"/>
    <w:tmpl w:val="29F60C6E"/>
    <w:lvl w:ilvl="0" w:tplc="D4207112">
      <w:start w:val="12"/>
      <w:numFmt w:val="bullet"/>
      <w:lvlText w:val="-"/>
      <w:lvlJc w:val="left"/>
      <w:pPr>
        <w:ind w:left="720" w:hanging="360"/>
      </w:pPr>
      <w:rPr>
        <w:rFonts w:ascii="Book Antiqua" w:eastAsia="Times New Roman" w:hAnsi="Book Antiqu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5E43A6"/>
    <w:multiLevelType w:val="hybridMultilevel"/>
    <w:tmpl w:val="CE181FE2"/>
    <w:lvl w:ilvl="0" w:tplc="8BA48FB6">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405319"/>
    <w:multiLevelType w:val="hybridMultilevel"/>
    <w:tmpl w:val="7EE6AEAC"/>
    <w:lvl w:ilvl="0" w:tplc="F4FE78D2">
      <w:start w:val="13"/>
      <w:numFmt w:val="bullet"/>
      <w:lvlText w:val="-"/>
      <w:lvlJc w:val="left"/>
      <w:pPr>
        <w:ind w:left="720" w:hanging="360"/>
      </w:pPr>
      <w:rPr>
        <w:rFonts w:ascii="Book Antiqua" w:eastAsia="Times New Roman" w:hAnsi="Book Antiqua"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4C5ADB"/>
    <w:multiLevelType w:val="hybridMultilevel"/>
    <w:tmpl w:val="BF8282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7CA01D2"/>
    <w:multiLevelType w:val="multilevel"/>
    <w:tmpl w:val="27FA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BA0C47"/>
    <w:multiLevelType w:val="hybridMultilevel"/>
    <w:tmpl w:val="F222A700"/>
    <w:lvl w:ilvl="0" w:tplc="C8C81A58">
      <w:numFmt w:val="bullet"/>
      <w:lvlText w:val="-"/>
      <w:lvlJc w:val="left"/>
      <w:pPr>
        <w:ind w:left="720" w:hanging="360"/>
      </w:pPr>
      <w:rPr>
        <w:rFonts w:ascii="Times New Roman" w:eastAsia="MS Mincho"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E9D64E2"/>
    <w:multiLevelType w:val="hybridMultilevel"/>
    <w:tmpl w:val="1534E0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257606B"/>
    <w:multiLevelType w:val="hybridMultilevel"/>
    <w:tmpl w:val="5C5A4B32"/>
    <w:lvl w:ilvl="0" w:tplc="14567448">
      <w:start w:val="16"/>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3387B0C"/>
    <w:multiLevelType w:val="hybridMultilevel"/>
    <w:tmpl w:val="49CA491E"/>
    <w:lvl w:ilvl="0" w:tplc="05E80F3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3"/>
  </w:num>
  <w:num w:numId="3">
    <w:abstractNumId w:val="11"/>
  </w:num>
  <w:num w:numId="4">
    <w:abstractNumId w:val="4"/>
  </w:num>
  <w:num w:numId="5">
    <w:abstractNumId w:val="2"/>
  </w:num>
  <w:num w:numId="6">
    <w:abstractNumId w:val="1"/>
  </w:num>
  <w:num w:numId="7">
    <w:abstractNumId w:val="10"/>
  </w:num>
  <w:num w:numId="8">
    <w:abstractNumId w:val="6"/>
  </w:num>
  <w:num w:numId="9">
    <w:abstractNumId w:val="8"/>
  </w:num>
  <w:num w:numId="10">
    <w:abstractNumId w:val="7"/>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documentProtection w:edit="trackedChanges" w:enforcement="0"/>
  <w:defaultTabStop w:val="708"/>
  <w:hyphenationZone w:val="283"/>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AD8"/>
    <w:rsid w:val="000002E4"/>
    <w:rsid w:val="00001A3A"/>
    <w:rsid w:val="0001000E"/>
    <w:rsid w:val="000128FC"/>
    <w:rsid w:val="000204A2"/>
    <w:rsid w:val="000272D0"/>
    <w:rsid w:val="000272EB"/>
    <w:rsid w:val="000307FA"/>
    <w:rsid w:val="00034433"/>
    <w:rsid w:val="00045485"/>
    <w:rsid w:val="00046147"/>
    <w:rsid w:val="00050D4C"/>
    <w:rsid w:val="00060A73"/>
    <w:rsid w:val="00070CF4"/>
    <w:rsid w:val="00074A63"/>
    <w:rsid w:val="000758ED"/>
    <w:rsid w:val="000829CD"/>
    <w:rsid w:val="00083E48"/>
    <w:rsid w:val="00086B19"/>
    <w:rsid w:val="0009114C"/>
    <w:rsid w:val="000913D0"/>
    <w:rsid w:val="000930D8"/>
    <w:rsid w:val="00094960"/>
    <w:rsid w:val="000A07C9"/>
    <w:rsid w:val="000A11F4"/>
    <w:rsid w:val="000A12B8"/>
    <w:rsid w:val="000A2394"/>
    <w:rsid w:val="000A5879"/>
    <w:rsid w:val="000B2252"/>
    <w:rsid w:val="000B4CFC"/>
    <w:rsid w:val="000C0B1A"/>
    <w:rsid w:val="000C13C0"/>
    <w:rsid w:val="000C19F7"/>
    <w:rsid w:val="000C2BE6"/>
    <w:rsid w:val="000D0321"/>
    <w:rsid w:val="000D130C"/>
    <w:rsid w:val="000D182F"/>
    <w:rsid w:val="000D1FB8"/>
    <w:rsid w:val="000D613D"/>
    <w:rsid w:val="000D771D"/>
    <w:rsid w:val="000E1BB0"/>
    <w:rsid w:val="000E1FF8"/>
    <w:rsid w:val="000E46EE"/>
    <w:rsid w:val="000F28FE"/>
    <w:rsid w:val="000F5E47"/>
    <w:rsid w:val="000F6E9C"/>
    <w:rsid w:val="001020FA"/>
    <w:rsid w:val="001021D7"/>
    <w:rsid w:val="00104701"/>
    <w:rsid w:val="00104B95"/>
    <w:rsid w:val="001078F7"/>
    <w:rsid w:val="0011092A"/>
    <w:rsid w:val="00112D66"/>
    <w:rsid w:val="00117AC0"/>
    <w:rsid w:val="0012249B"/>
    <w:rsid w:val="0012448C"/>
    <w:rsid w:val="00125B7D"/>
    <w:rsid w:val="00127DD3"/>
    <w:rsid w:val="00136998"/>
    <w:rsid w:val="0014100D"/>
    <w:rsid w:val="00142855"/>
    <w:rsid w:val="0014435A"/>
    <w:rsid w:val="00146DC4"/>
    <w:rsid w:val="0015202A"/>
    <w:rsid w:val="001524EE"/>
    <w:rsid w:val="00157CA0"/>
    <w:rsid w:val="0016074A"/>
    <w:rsid w:val="0016157A"/>
    <w:rsid w:val="001638E1"/>
    <w:rsid w:val="0016581D"/>
    <w:rsid w:val="00173261"/>
    <w:rsid w:val="00177BBB"/>
    <w:rsid w:val="00186436"/>
    <w:rsid w:val="001874CE"/>
    <w:rsid w:val="00192409"/>
    <w:rsid w:val="00193F73"/>
    <w:rsid w:val="001A4A7D"/>
    <w:rsid w:val="001A53DD"/>
    <w:rsid w:val="001A61BB"/>
    <w:rsid w:val="001A6D5A"/>
    <w:rsid w:val="001C2702"/>
    <w:rsid w:val="001C3F79"/>
    <w:rsid w:val="001C4E35"/>
    <w:rsid w:val="001D1CB4"/>
    <w:rsid w:val="001D1D01"/>
    <w:rsid w:val="001E0B17"/>
    <w:rsid w:val="001E2D24"/>
    <w:rsid w:val="001E4C01"/>
    <w:rsid w:val="001F262B"/>
    <w:rsid w:val="001F2735"/>
    <w:rsid w:val="001F2CCA"/>
    <w:rsid w:val="001F34D5"/>
    <w:rsid w:val="002039AE"/>
    <w:rsid w:val="00203D6E"/>
    <w:rsid w:val="00204CF7"/>
    <w:rsid w:val="00211F80"/>
    <w:rsid w:val="00212B7C"/>
    <w:rsid w:val="00216FA5"/>
    <w:rsid w:val="00220273"/>
    <w:rsid w:val="00220C07"/>
    <w:rsid w:val="00227FFA"/>
    <w:rsid w:val="0023201E"/>
    <w:rsid w:val="002332C5"/>
    <w:rsid w:val="00240E51"/>
    <w:rsid w:val="0024446C"/>
    <w:rsid w:val="002458A4"/>
    <w:rsid w:val="0024627F"/>
    <w:rsid w:val="0024657F"/>
    <w:rsid w:val="002471F0"/>
    <w:rsid w:val="00247884"/>
    <w:rsid w:val="0025470B"/>
    <w:rsid w:val="00260B8F"/>
    <w:rsid w:val="00273344"/>
    <w:rsid w:val="00274461"/>
    <w:rsid w:val="00285E47"/>
    <w:rsid w:val="0028789F"/>
    <w:rsid w:val="00291854"/>
    <w:rsid w:val="002928B0"/>
    <w:rsid w:val="00295875"/>
    <w:rsid w:val="0029793C"/>
    <w:rsid w:val="002A1A30"/>
    <w:rsid w:val="002A6592"/>
    <w:rsid w:val="002A78C2"/>
    <w:rsid w:val="002C4E40"/>
    <w:rsid w:val="002D1865"/>
    <w:rsid w:val="002D2D77"/>
    <w:rsid w:val="002D5BCD"/>
    <w:rsid w:val="002E2A32"/>
    <w:rsid w:val="002E54F6"/>
    <w:rsid w:val="002F1002"/>
    <w:rsid w:val="002F2134"/>
    <w:rsid w:val="002F2F6A"/>
    <w:rsid w:val="002F77AE"/>
    <w:rsid w:val="003009B7"/>
    <w:rsid w:val="00305F78"/>
    <w:rsid w:val="00306716"/>
    <w:rsid w:val="003110E6"/>
    <w:rsid w:val="00311E67"/>
    <w:rsid w:val="003124A8"/>
    <w:rsid w:val="00322830"/>
    <w:rsid w:val="00333B3A"/>
    <w:rsid w:val="00350E9A"/>
    <w:rsid w:val="003512C5"/>
    <w:rsid w:val="003531AB"/>
    <w:rsid w:val="00355145"/>
    <w:rsid w:val="003555F5"/>
    <w:rsid w:val="00356A0D"/>
    <w:rsid w:val="0035792D"/>
    <w:rsid w:val="003606A9"/>
    <w:rsid w:val="00360AE2"/>
    <w:rsid w:val="00367329"/>
    <w:rsid w:val="00367AEE"/>
    <w:rsid w:val="00377FC5"/>
    <w:rsid w:val="00391D4B"/>
    <w:rsid w:val="003936BE"/>
    <w:rsid w:val="00397E49"/>
    <w:rsid w:val="003A02E4"/>
    <w:rsid w:val="003A0C96"/>
    <w:rsid w:val="003A258D"/>
    <w:rsid w:val="003A36F0"/>
    <w:rsid w:val="003A40D1"/>
    <w:rsid w:val="003B1E72"/>
    <w:rsid w:val="003B2387"/>
    <w:rsid w:val="003B2E24"/>
    <w:rsid w:val="003C1CF1"/>
    <w:rsid w:val="003C678C"/>
    <w:rsid w:val="003D1A0A"/>
    <w:rsid w:val="003D273F"/>
    <w:rsid w:val="003D6CB0"/>
    <w:rsid w:val="003E1DD8"/>
    <w:rsid w:val="003E2A34"/>
    <w:rsid w:val="003F1AA6"/>
    <w:rsid w:val="0041334F"/>
    <w:rsid w:val="00414C3D"/>
    <w:rsid w:val="00417A2E"/>
    <w:rsid w:val="00420624"/>
    <w:rsid w:val="004208FC"/>
    <w:rsid w:val="00434453"/>
    <w:rsid w:val="00444378"/>
    <w:rsid w:val="00445436"/>
    <w:rsid w:val="0044704B"/>
    <w:rsid w:val="00451906"/>
    <w:rsid w:val="00451927"/>
    <w:rsid w:val="004536E7"/>
    <w:rsid w:val="00453E20"/>
    <w:rsid w:val="004564CE"/>
    <w:rsid w:val="00456B85"/>
    <w:rsid w:val="00457088"/>
    <w:rsid w:val="004572FF"/>
    <w:rsid w:val="004636B5"/>
    <w:rsid w:val="004637A4"/>
    <w:rsid w:val="00466D8E"/>
    <w:rsid w:val="00470863"/>
    <w:rsid w:val="004720F2"/>
    <w:rsid w:val="0047290E"/>
    <w:rsid w:val="0047340A"/>
    <w:rsid w:val="00473FF6"/>
    <w:rsid w:val="00474229"/>
    <w:rsid w:val="00476739"/>
    <w:rsid w:val="00477B3F"/>
    <w:rsid w:val="00483BF2"/>
    <w:rsid w:val="00491A1E"/>
    <w:rsid w:val="004A53A4"/>
    <w:rsid w:val="004A53CC"/>
    <w:rsid w:val="004A59D5"/>
    <w:rsid w:val="004A7075"/>
    <w:rsid w:val="004B0541"/>
    <w:rsid w:val="004B0D12"/>
    <w:rsid w:val="004B2551"/>
    <w:rsid w:val="004B5899"/>
    <w:rsid w:val="004C2292"/>
    <w:rsid w:val="004C58B9"/>
    <w:rsid w:val="004D30D2"/>
    <w:rsid w:val="004D45E3"/>
    <w:rsid w:val="004E32A6"/>
    <w:rsid w:val="004E443A"/>
    <w:rsid w:val="004E50C8"/>
    <w:rsid w:val="004E5595"/>
    <w:rsid w:val="004F4254"/>
    <w:rsid w:val="00500FC2"/>
    <w:rsid w:val="00502DBB"/>
    <w:rsid w:val="005033AD"/>
    <w:rsid w:val="00513749"/>
    <w:rsid w:val="00514ECA"/>
    <w:rsid w:val="00514F3D"/>
    <w:rsid w:val="00515FFF"/>
    <w:rsid w:val="005217F3"/>
    <w:rsid w:val="005219A9"/>
    <w:rsid w:val="00525331"/>
    <w:rsid w:val="00526281"/>
    <w:rsid w:val="00527E11"/>
    <w:rsid w:val="00532954"/>
    <w:rsid w:val="00535F34"/>
    <w:rsid w:val="005417EE"/>
    <w:rsid w:val="00545805"/>
    <w:rsid w:val="00551924"/>
    <w:rsid w:val="00551B0B"/>
    <w:rsid w:val="0055398A"/>
    <w:rsid w:val="005615C8"/>
    <w:rsid w:val="00562DB7"/>
    <w:rsid w:val="00566B7A"/>
    <w:rsid w:val="005675B8"/>
    <w:rsid w:val="005708C4"/>
    <w:rsid w:val="005714A5"/>
    <w:rsid w:val="0057520D"/>
    <w:rsid w:val="005773C6"/>
    <w:rsid w:val="005773D1"/>
    <w:rsid w:val="00585A5F"/>
    <w:rsid w:val="00594092"/>
    <w:rsid w:val="00596623"/>
    <w:rsid w:val="005A2A1F"/>
    <w:rsid w:val="005A4E59"/>
    <w:rsid w:val="005A6788"/>
    <w:rsid w:val="005B0DD6"/>
    <w:rsid w:val="005C0725"/>
    <w:rsid w:val="005C445A"/>
    <w:rsid w:val="005D0138"/>
    <w:rsid w:val="005D3832"/>
    <w:rsid w:val="005D54D3"/>
    <w:rsid w:val="005D6429"/>
    <w:rsid w:val="005E2F0B"/>
    <w:rsid w:val="005E4DFB"/>
    <w:rsid w:val="0060269A"/>
    <w:rsid w:val="00604D8B"/>
    <w:rsid w:val="006051F6"/>
    <w:rsid w:val="0061571E"/>
    <w:rsid w:val="00621534"/>
    <w:rsid w:val="00626BEB"/>
    <w:rsid w:val="00640110"/>
    <w:rsid w:val="00641914"/>
    <w:rsid w:val="00641CC3"/>
    <w:rsid w:val="00644195"/>
    <w:rsid w:val="00645619"/>
    <w:rsid w:val="00650461"/>
    <w:rsid w:val="00652DF1"/>
    <w:rsid w:val="00653DA7"/>
    <w:rsid w:val="00655F64"/>
    <w:rsid w:val="0065779E"/>
    <w:rsid w:val="00660210"/>
    <w:rsid w:val="0066609C"/>
    <w:rsid w:val="00670A46"/>
    <w:rsid w:val="0067199D"/>
    <w:rsid w:val="00674CCA"/>
    <w:rsid w:val="00686FB0"/>
    <w:rsid w:val="00690185"/>
    <w:rsid w:val="00691DC4"/>
    <w:rsid w:val="00695875"/>
    <w:rsid w:val="00696750"/>
    <w:rsid w:val="006A16F4"/>
    <w:rsid w:val="006A3361"/>
    <w:rsid w:val="006A69EC"/>
    <w:rsid w:val="006A6E6D"/>
    <w:rsid w:val="006A7C4E"/>
    <w:rsid w:val="006B1ABD"/>
    <w:rsid w:val="006B3FD8"/>
    <w:rsid w:val="006B5515"/>
    <w:rsid w:val="006B7F7A"/>
    <w:rsid w:val="006C4810"/>
    <w:rsid w:val="006C59F9"/>
    <w:rsid w:val="006E0DCE"/>
    <w:rsid w:val="006E2583"/>
    <w:rsid w:val="006E4EDA"/>
    <w:rsid w:val="006E5730"/>
    <w:rsid w:val="006F1406"/>
    <w:rsid w:val="00702CAA"/>
    <w:rsid w:val="00703438"/>
    <w:rsid w:val="0070409B"/>
    <w:rsid w:val="00704C8D"/>
    <w:rsid w:val="00714625"/>
    <w:rsid w:val="00717770"/>
    <w:rsid w:val="0073165B"/>
    <w:rsid w:val="0073315B"/>
    <w:rsid w:val="007354CF"/>
    <w:rsid w:val="00740E85"/>
    <w:rsid w:val="007459BA"/>
    <w:rsid w:val="00747864"/>
    <w:rsid w:val="00751E7F"/>
    <w:rsid w:val="007621A3"/>
    <w:rsid w:val="007644DA"/>
    <w:rsid w:val="00767170"/>
    <w:rsid w:val="00767A43"/>
    <w:rsid w:val="007708D2"/>
    <w:rsid w:val="00772406"/>
    <w:rsid w:val="007779BB"/>
    <w:rsid w:val="00780080"/>
    <w:rsid w:val="0078514F"/>
    <w:rsid w:val="00787A56"/>
    <w:rsid w:val="00797CBA"/>
    <w:rsid w:val="007B2A0F"/>
    <w:rsid w:val="007B55F8"/>
    <w:rsid w:val="007D182F"/>
    <w:rsid w:val="007D32BF"/>
    <w:rsid w:val="007D4638"/>
    <w:rsid w:val="007E087B"/>
    <w:rsid w:val="007E0E3C"/>
    <w:rsid w:val="007E1174"/>
    <w:rsid w:val="007E3689"/>
    <w:rsid w:val="007E5387"/>
    <w:rsid w:val="007F00D4"/>
    <w:rsid w:val="007F408C"/>
    <w:rsid w:val="007F44F9"/>
    <w:rsid w:val="007F66A1"/>
    <w:rsid w:val="00801685"/>
    <w:rsid w:val="00811E10"/>
    <w:rsid w:val="008146B5"/>
    <w:rsid w:val="00821E4C"/>
    <w:rsid w:val="00823331"/>
    <w:rsid w:val="00831DC4"/>
    <w:rsid w:val="00837BCF"/>
    <w:rsid w:val="00847A32"/>
    <w:rsid w:val="00847FCB"/>
    <w:rsid w:val="00854078"/>
    <w:rsid w:val="0085450F"/>
    <w:rsid w:val="00855FF9"/>
    <w:rsid w:val="00860199"/>
    <w:rsid w:val="008642D5"/>
    <w:rsid w:val="00870C28"/>
    <w:rsid w:val="00870D77"/>
    <w:rsid w:val="00874E59"/>
    <w:rsid w:val="008800AD"/>
    <w:rsid w:val="00892100"/>
    <w:rsid w:val="008A21AC"/>
    <w:rsid w:val="008A32F4"/>
    <w:rsid w:val="008A5D1C"/>
    <w:rsid w:val="008B5206"/>
    <w:rsid w:val="008C05FD"/>
    <w:rsid w:val="008C191D"/>
    <w:rsid w:val="008C694A"/>
    <w:rsid w:val="008D3F3B"/>
    <w:rsid w:val="008D43B9"/>
    <w:rsid w:val="008E2468"/>
    <w:rsid w:val="008F033B"/>
    <w:rsid w:val="008F18C9"/>
    <w:rsid w:val="008F302B"/>
    <w:rsid w:val="0090402B"/>
    <w:rsid w:val="009044AE"/>
    <w:rsid w:val="009109BE"/>
    <w:rsid w:val="009123A6"/>
    <w:rsid w:val="00914326"/>
    <w:rsid w:val="00916A01"/>
    <w:rsid w:val="00921F0E"/>
    <w:rsid w:val="00922B95"/>
    <w:rsid w:val="009256C7"/>
    <w:rsid w:val="0093030B"/>
    <w:rsid w:val="0093256E"/>
    <w:rsid w:val="00936AA2"/>
    <w:rsid w:val="00937F51"/>
    <w:rsid w:val="00946257"/>
    <w:rsid w:val="0096218F"/>
    <w:rsid w:val="00965171"/>
    <w:rsid w:val="00970EB9"/>
    <w:rsid w:val="0097363D"/>
    <w:rsid w:val="0097389E"/>
    <w:rsid w:val="00980751"/>
    <w:rsid w:val="00987010"/>
    <w:rsid w:val="009B0A73"/>
    <w:rsid w:val="009B3532"/>
    <w:rsid w:val="009B5A4E"/>
    <w:rsid w:val="009B6CDB"/>
    <w:rsid w:val="009C107F"/>
    <w:rsid w:val="009C2132"/>
    <w:rsid w:val="009C2D83"/>
    <w:rsid w:val="009C478B"/>
    <w:rsid w:val="009C4D2A"/>
    <w:rsid w:val="009D14FA"/>
    <w:rsid w:val="009D1C97"/>
    <w:rsid w:val="009D1E9E"/>
    <w:rsid w:val="009D3034"/>
    <w:rsid w:val="009D5CD1"/>
    <w:rsid w:val="009E0863"/>
    <w:rsid w:val="009E54F6"/>
    <w:rsid w:val="009E5874"/>
    <w:rsid w:val="009E65CB"/>
    <w:rsid w:val="009F191B"/>
    <w:rsid w:val="009F1E04"/>
    <w:rsid w:val="009F6EBF"/>
    <w:rsid w:val="00A02077"/>
    <w:rsid w:val="00A03C67"/>
    <w:rsid w:val="00A075DD"/>
    <w:rsid w:val="00A10AFE"/>
    <w:rsid w:val="00A1237C"/>
    <w:rsid w:val="00A2190F"/>
    <w:rsid w:val="00A23418"/>
    <w:rsid w:val="00A23422"/>
    <w:rsid w:val="00A247C6"/>
    <w:rsid w:val="00A31EA3"/>
    <w:rsid w:val="00A41B92"/>
    <w:rsid w:val="00A43D05"/>
    <w:rsid w:val="00A46845"/>
    <w:rsid w:val="00A52142"/>
    <w:rsid w:val="00A56532"/>
    <w:rsid w:val="00A5692B"/>
    <w:rsid w:val="00A57C3D"/>
    <w:rsid w:val="00A604EE"/>
    <w:rsid w:val="00A63BAA"/>
    <w:rsid w:val="00A653E3"/>
    <w:rsid w:val="00A6726E"/>
    <w:rsid w:val="00A735FA"/>
    <w:rsid w:val="00A81913"/>
    <w:rsid w:val="00A81B6E"/>
    <w:rsid w:val="00A85D53"/>
    <w:rsid w:val="00A9122D"/>
    <w:rsid w:val="00A95989"/>
    <w:rsid w:val="00A96502"/>
    <w:rsid w:val="00AA6EED"/>
    <w:rsid w:val="00AA7F7C"/>
    <w:rsid w:val="00AB33C7"/>
    <w:rsid w:val="00AB3493"/>
    <w:rsid w:val="00AC1D35"/>
    <w:rsid w:val="00AC2A11"/>
    <w:rsid w:val="00AC48FC"/>
    <w:rsid w:val="00AD2138"/>
    <w:rsid w:val="00AD7C5E"/>
    <w:rsid w:val="00AF3242"/>
    <w:rsid w:val="00B00A75"/>
    <w:rsid w:val="00B06257"/>
    <w:rsid w:val="00B06D45"/>
    <w:rsid w:val="00B127D1"/>
    <w:rsid w:val="00B21553"/>
    <w:rsid w:val="00B220CD"/>
    <w:rsid w:val="00B22873"/>
    <w:rsid w:val="00B32512"/>
    <w:rsid w:val="00B3338A"/>
    <w:rsid w:val="00B43073"/>
    <w:rsid w:val="00B5053C"/>
    <w:rsid w:val="00B52B05"/>
    <w:rsid w:val="00B549CA"/>
    <w:rsid w:val="00B5621A"/>
    <w:rsid w:val="00B61BA4"/>
    <w:rsid w:val="00B63365"/>
    <w:rsid w:val="00B6420A"/>
    <w:rsid w:val="00B65EED"/>
    <w:rsid w:val="00B672E5"/>
    <w:rsid w:val="00B72085"/>
    <w:rsid w:val="00B73C4F"/>
    <w:rsid w:val="00B74E3B"/>
    <w:rsid w:val="00B75B0D"/>
    <w:rsid w:val="00B83A32"/>
    <w:rsid w:val="00B83C2E"/>
    <w:rsid w:val="00B85F42"/>
    <w:rsid w:val="00B911BD"/>
    <w:rsid w:val="00B913B1"/>
    <w:rsid w:val="00B95076"/>
    <w:rsid w:val="00B96142"/>
    <w:rsid w:val="00BA344E"/>
    <w:rsid w:val="00BB04EE"/>
    <w:rsid w:val="00BB1AC1"/>
    <w:rsid w:val="00BB2BC4"/>
    <w:rsid w:val="00BB659C"/>
    <w:rsid w:val="00BC0647"/>
    <w:rsid w:val="00BC57C9"/>
    <w:rsid w:val="00BC6A23"/>
    <w:rsid w:val="00BD65DF"/>
    <w:rsid w:val="00BE672A"/>
    <w:rsid w:val="00BF26BC"/>
    <w:rsid w:val="00BF3357"/>
    <w:rsid w:val="00BF38E3"/>
    <w:rsid w:val="00BF554F"/>
    <w:rsid w:val="00BF6A27"/>
    <w:rsid w:val="00C00CC6"/>
    <w:rsid w:val="00C035AF"/>
    <w:rsid w:val="00C05B4B"/>
    <w:rsid w:val="00C07F51"/>
    <w:rsid w:val="00C20A38"/>
    <w:rsid w:val="00C24704"/>
    <w:rsid w:val="00C26FFC"/>
    <w:rsid w:val="00C27F8B"/>
    <w:rsid w:val="00C325CE"/>
    <w:rsid w:val="00C33A58"/>
    <w:rsid w:val="00C34196"/>
    <w:rsid w:val="00C4755F"/>
    <w:rsid w:val="00C52920"/>
    <w:rsid w:val="00C564B6"/>
    <w:rsid w:val="00C629DC"/>
    <w:rsid w:val="00C64374"/>
    <w:rsid w:val="00C65812"/>
    <w:rsid w:val="00C66510"/>
    <w:rsid w:val="00C80C95"/>
    <w:rsid w:val="00C87345"/>
    <w:rsid w:val="00C90226"/>
    <w:rsid w:val="00C90B26"/>
    <w:rsid w:val="00C911C3"/>
    <w:rsid w:val="00C9149D"/>
    <w:rsid w:val="00C9260C"/>
    <w:rsid w:val="00CA1E44"/>
    <w:rsid w:val="00CA257B"/>
    <w:rsid w:val="00CA5AC6"/>
    <w:rsid w:val="00CB0299"/>
    <w:rsid w:val="00CC576B"/>
    <w:rsid w:val="00CD1F86"/>
    <w:rsid w:val="00CD2FD3"/>
    <w:rsid w:val="00CE0B30"/>
    <w:rsid w:val="00CE34DE"/>
    <w:rsid w:val="00CE4E79"/>
    <w:rsid w:val="00CE76DA"/>
    <w:rsid w:val="00CF1A57"/>
    <w:rsid w:val="00CF548A"/>
    <w:rsid w:val="00D030E0"/>
    <w:rsid w:val="00D038BE"/>
    <w:rsid w:val="00D218C7"/>
    <w:rsid w:val="00D229E2"/>
    <w:rsid w:val="00D23A35"/>
    <w:rsid w:val="00D244BC"/>
    <w:rsid w:val="00D2507D"/>
    <w:rsid w:val="00D3470D"/>
    <w:rsid w:val="00D34BE8"/>
    <w:rsid w:val="00D34CC5"/>
    <w:rsid w:val="00D42975"/>
    <w:rsid w:val="00D463C7"/>
    <w:rsid w:val="00D5627D"/>
    <w:rsid w:val="00D60753"/>
    <w:rsid w:val="00D64FA8"/>
    <w:rsid w:val="00D749D5"/>
    <w:rsid w:val="00D775D1"/>
    <w:rsid w:val="00D81559"/>
    <w:rsid w:val="00D81D5C"/>
    <w:rsid w:val="00D83B52"/>
    <w:rsid w:val="00D86E83"/>
    <w:rsid w:val="00D94779"/>
    <w:rsid w:val="00DA2F95"/>
    <w:rsid w:val="00DB3E22"/>
    <w:rsid w:val="00DB44F5"/>
    <w:rsid w:val="00DB5F01"/>
    <w:rsid w:val="00DB729E"/>
    <w:rsid w:val="00DC4233"/>
    <w:rsid w:val="00DC4FAF"/>
    <w:rsid w:val="00DC7AD8"/>
    <w:rsid w:val="00DD40D4"/>
    <w:rsid w:val="00DD53C0"/>
    <w:rsid w:val="00DE16AF"/>
    <w:rsid w:val="00DE5663"/>
    <w:rsid w:val="00DF1762"/>
    <w:rsid w:val="00DF3147"/>
    <w:rsid w:val="00DF3FB6"/>
    <w:rsid w:val="00E00C60"/>
    <w:rsid w:val="00E02FD6"/>
    <w:rsid w:val="00E10A59"/>
    <w:rsid w:val="00E14C3C"/>
    <w:rsid w:val="00E17E10"/>
    <w:rsid w:val="00E2295A"/>
    <w:rsid w:val="00E2442C"/>
    <w:rsid w:val="00E25629"/>
    <w:rsid w:val="00E32B2C"/>
    <w:rsid w:val="00E32F2A"/>
    <w:rsid w:val="00E330F9"/>
    <w:rsid w:val="00E346C5"/>
    <w:rsid w:val="00E35E60"/>
    <w:rsid w:val="00E42949"/>
    <w:rsid w:val="00E43B4B"/>
    <w:rsid w:val="00E46CEE"/>
    <w:rsid w:val="00E50288"/>
    <w:rsid w:val="00E560CD"/>
    <w:rsid w:val="00E56776"/>
    <w:rsid w:val="00E573AC"/>
    <w:rsid w:val="00E60339"/>
    <w:rsid w:val="00E65D6C"/>
    <w:rsid w:val="00E7023A"/>
    <w:rsid w:val="00E7640E"/>
    <w:rsid w:val="00E777F8"/>
    <w:rsid w:val="00E837DF"/>
    <w:rsid w:val="00E83B7C"/>
    <w:rsid w:val="00E8499A"/>
    <w:rsid w:val="00E84C11"/>
    <w:rsid w:val="00E903D4"/>
    <w:rsid w:val="00E91F3A"/>
    <w:rsid w:val="00E964A7"/>
    <w:rsid w:val="00EA481A"/>
    <w:rsid w:val="00EA568E"/>
    <w:rsid w:val="00EA77DB"/>
    <w:rsid w:val="00EA7C77"/>
    <w:rsid w:val="00EB1D09"/>
    <w:rsid w:val="00EB7014"/>
    <w:rsid w:val="00EB7071"/>
    <w:rsid w:val="00EF085E"/>
    <w:rsid w:val="00EF129C"/>
    <w:rsid w:val="00EF22DC"/>
    <w:rsid w:val="00EF75B6"/>
    <w:rsid w:val="00F065CF"/>
    <w:rsid w:val="00F11980"/>
    <w:rsid w:val="00F11A6E"/>
    <w:rsid w:val="00F11B00"/>
    <w:rsid w:val="00F11C6D"/>
    <w:rsid w:val="00F128B8"/>
    <w:rsid w:val="00F137CB"/>
    <w:rsid w:val="00F14A5C"/>
    <w:rsid w:val="00F14D81"/>
    <w:rsid w:val="00F1536C"/>
    <w:rsid w:val="00F24692"/>
    <w:rsid w:val="00F26C96"/>
    <w:rsid w:val="00F372D9"/>
    <w:rsid w:val="00F6393D"/>
    <w:rsid w:val="00F73FFA"/>
    <w:rsid w:val="00F75776"/>
    <w:rsid w:val="00F76338"/>
    <w:rsid w:val="00F8023B"/>
    <w:rsid w:val="00F82721"/>
    <w:rsid w:val="00F856DC"/>
    <w:rsid w:val="00F95F64"/>
    <w:rsid w:val="00F96516"/>
    <w:rsid w:val="00F97009"/>
    <w:rsid w:val="00F9754C"/>
    <w:rsid w:val="00FA2106"/>
    <w:rsid w:val="00FA43A6"/>
    <w:rsid w:val="00FC099F"/>
    <w:rsid w:val="00FC1F33"/>
    <w:rsid w:val="00FD5B2C"/>
    <w:rsid w:val="00FD5F89"/>
    <w:rsid w:val="00FE1051"/>
    <w:rsid w:val="00FE4B9B"/>
    <w:rsid w:val="00FF593F"/>
    <w:rsid w:val="00FF6A2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DA5D8"/>
  <w15:docId w15:val="{D84B1D67-CAD6-944F-B7B2-0C886318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AD8"/>
    <w:pPr>
      <w:suppressAutoHyphens/>
      <w:spacing w:after="0" w:line="240" w:lineRule="auto"/>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uiPriority w:val="9"/>
    <w:qFormat/>
    <w:rsid w:val="003124A8"/>
    <w:pPr>
      <w:keepNext/>
      <w:keepLines/>
      <w:spacing w:before="240"/>
      <w:outlineLvl w:val="0"/>
    </w:pPr>
    <w:rPr>
      <w:rFonts w:eastAsiaTheme="majorEastAsia" w:cstheme="majorBidi"/>
      <w:b/>
      <w:bCs/>
      <w:color w:val="FF0000"/>
      <w:sz w:val="28"/>
      <w:szCs w:val="28"/>
    </w:rPr>
  </w:style>
  <w:style w:type="paragraph" w:styleId="Heading2">
    <w:name w:val="heading 2"/>
    <w:basedOn w:val="Normal"/>
    <w:next w:val="Normal"/>
    <w:link w:val="Heading2Char"/>
    <w:uiPriority w:val="9"/>
    <w:semiHidden/>
    <w:unhideWhenUsed/>
    <w:qFormat/>
    <w:rsid w:val="003124A8"/>
    <w:pPr>
      <w:keepNext/>
      <w:keepLines/>
      <w:outlineLvl w:val="1"/>
    </w:pPr>
    <w:rPr>
      <w:rFonts w:eastAsiaTheme="majorEastAsia" w:cstheme="majorBidi"/>
      <w:b/>
      <w:bCs/>
      <w:color w:val="FF9900"/>
      <w:sz w:val="26"/>
      <w:szCs w:val="26"/>
    </w:rPr>
  </w:style>
  <w:style w:type="paragraph" w:styleId="Heading3">
    <w:name w:val="heading 3"/>
    <w:basedOn w:val="Normal"/>
    <w:next w:val="Normal"/>
    <w:link w:val="Heading3Char"/>
    <w:uiPriority w:val="9"/>
    <w:semiHidden/>
    <w:unhideWhenUsed/>
    <w:qFormat/>
    <w:rsid w:val="003124A8"/>
    <w:pPr>
      <w:keepNext/>
      <w:keepLines/>
      <w:outlineLvl w:val="2"/>
    </w:pPr>
    <w:rPr>
      <w:rFonts w:eastAsiaTheme="majorEastAsia" w:cstheme="majorBidi"/>
      <w:b/>
      <w:bCs/>
      <w:color w:val="00CC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4A8"/>
    <w:rPr>
      <w:rFonts w:ascii="Century Gothic" w:eastAsiaTheme="majorEastAsia" w:hAnsi="Century Gothic" w:cstheme="majorBidi"/>
      <w:b/>
      <w:bCs/>
      <w:color w:val="FF0000"/>
      <w:sz w:val="28"/>
      <w:szCs w:val="28"/>
    </w:rPr>
  </w:style>
  <w:style w:type="character" w:customStyle="1" w:styleId="Heading2Char">
    <w:name w:val="Heading 2 Char"/>
    <w:basedOn w:val="DefaultParagraphFont"/>
    <w:link w:val="Heading2"/>
    <w:uiPriority w:val="9"/>
    <w:rsid w:val="003124A8"/>
    <w:rPr>
      <w:rFonts w:ascii="Century Gothic" w:eastAsiaTheme="majorEastAsia" w:hAnsi="Century Gothic" w:cstheme="majorBidi"/>
      <w:b/>
      <w:bCs/>
      <w:color w:val="FF9900"/>
      <w:sz w:val="26"/>
      <w:szCs w:val="26"/>
    </w:rPr>
  </w:style>
  <w:style w:type="character" w:customStyle="1" w:styleId="Heading3Char">
    <w:name w:val="Heading 3 Char"/>
    <w:basedOn w:val="DefaultParagraphFont"/>
    <w:link w:val="Heading3"/>
    <w:uiPriority w:val="9"/>
    <w:rsid w:val="003124A8"/>
    <w:rPr>
      <w:rFonts w:ascii="Century Gothic" w:eastAsiaTheme="majorEastAsia" w:hAnsi="Century Gothic" w:cstheme="majorBidi"/>
      <w:b/>
      <w:bCs/>
      <w:color w:val="00CC00"/>
      <w:sz w:val="24"/>
    </w:rPr>
  </w:style>
  <w:style w:type="paragraph" w:styleId="Title">
    <w:name w:val="Title"/>
    <w:basedOn w:val="Normal"/>
    <w:link w:val="TitleChar"/>
    <w:qFormat/>
    <w:rsid w:val="003124A8"/>
    <w:pPr>
      <w:spacing w:before="120" w:after="120"/>
    </w:pPr>
    <w:rPr>
      <w:b/>
      <w:bCs/>
      <w:color w:val="FF0000"/>
      <w:sz w:val="28"/>
      <w:szCs w:val="24"/>
      <w:lang w:eastAsia="it-IT"/>
    </w:rPr>
  </w:style>
  <w:style w:type="character" w:customStyle="1" w:styleId="TitleChar">
    <w:name w:val="Title Char"/>
    <w:basedOn w:val="DefaultParagraphFont"/>
    <w:link w:val="Title"/>
    <w:rsid w:val="003124A8"/>
    <w:rPr>
      <w:rFonts w:ascii="Century Gothic" w:eastAsia="Times New Roman" w:hAnsi="Century Gothic" w:cs="Times New Roman"/>
      <w:b/>
      <w:bCs/>
      <w:color w:val="FF0000"/>
      <w:sz w:val="28"/>
      <w:szCs w:val="24"/>
      <w:lang w:eastAsia="it-IT"/>
    </w:rPr>
  </w:style>
  <w:style w:type="paragraph" w:styleId="ListParagraph">
    <w:name w:val="List Paragraph"/>
    <w:basedOn w:val="Normal"/>
    <w:uiPriority w:val="34"/>
    <w:qFormat/>
    <w:rsid w:val="003124A8"/>
    <w:pPr>
      <w:ind w:left="720"/>
      <w:contextualSpacing/>
    </w:pPr>
  </w:style>
  <w:style w:type="paragraph" w:customStyle="1" w:styleId="miobell">
    <w:name w:val="mio bell"/>
    <w:basedOn w:val="Normal"/>
    <w:link w:val="miobellCarattere"/>
    <w:qFormat/>
    <w:rsid w:val="003124A8"/>
  </w:style>
  <w:style w:type="character" w:customStyle="1" w:styleId="miobellCarattere">
    <w:name w:val="mio bell Carattere"/>
    <w:basedOn w:val="DefaultParagraphFont"/>
    <w:link w:val="miobell"/>
    <w:rsid w:val="003124A8"/>
    <w:rPr>
      <w:rFonts w:ascii="Century Gothic" w:hAnsi="Century Gothic"/>
      <w:sz w:val="23"/>
    </w:rPr>
  </w:style>
  <w:style w:type="character" w:styleId="Hyperlink">
    <w:name w:val="Hyperlink"/>
    <w:rsid w:val="00DC7AD8"/>
    <w:rPr>
      <w:color w:val="0000FF"/>
      <w:u w:val="single"/>
    </w:rPr>
  </w:style>
  <w:style w:type="paragraph" w:styleId="BalloonText">
    <w:name w:val="Balloon Text"/>
    <w:basedOn w:val="Normal"/>
    <w:link w:val="BalloonTextChar"/>
    <w:uiPriority w:val="99"/>
    <w:semiHidden/>
    <w:unhideWhenUsed/>
    <w:rsid w:val="00527E11"/>
    <w:rPr>
      <w:rFonts w:ascii="Tahoma" w:hAnsi="Tahoma" w:cs="Tahoma"/>
      <w:sz w:val="16"/>
      <w:szCs w:val="16"/>
    </w:rPr>
  </w:style>
  <w:style w:type="character" w:customStyle="1" w:styleId="BalloonTextChar">
    <w:name w:val="Balloon Text Char"/>
    <w:basedOn w:val="DefaultParagraphFont"/>
    <w:link w:val="BalloonText"/>
    <w:uiPriority w:val="99"/>
    <w:semiHidden/>
    <w:rsid w:val="00527E11"/>
    <w:rPr>
      <w:rFonts w:ascii="Tahoma" w:eastAsia="Times New Roman" w:hAnsi="Tahoma" w:cs="Tahoma"/>
      <w:sz w:val="16"/>
      <w:szCs w:val="16"/>
      <w:lang w:eastAsia="zh-CN"/>
    </w:rPr>
  </w:style>
  <w:style w:type="table" w:styleId="TableGrid">
    <w:name w:val="Table Grid"/>
    <w:basedOn w:val="TableNormal"/>
    <w:uiPriority w:val="59"/>
    <w:rsid w:val="005D3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C05FD"/>
    <w:rPr>
      <w:color w:val="800080" w:themeColor="followedHyperlink"/>
      <w:u w:val="single"/>
    </w:rPr>
  </w:style>
  <w:style w:type="paragraph" w:styleId="Header">
    <w:name w:val="header"/>
    <w:basedOn w:val="Normal"/>
    <w:link w:val="HeaderChar"/>
    <w:uiPriority w:val="99"/>
    <w:unhideWhenUsed/>
    <w:rsid w:val="000D0321"/>
    <w:pPr>
      <w:tabs>
        <w:tab w:val="center" w:pos="4819"/>
        <w:tab w:val="right" w:pos="9638"/>
      </w:tabs>
    </w:pPr>
  </w:style>
  <w:style w:type="character" w:customStyle="1" w:styleId="HeaderChar">
    <w:name w:val="Header Char"/>
    <w:basedOn w:val="DefaultParagraphFont"/>
    <w:link w:val="Header"/>
    <w:uiPriority w:val="99"/>
    <w:rsid w:val="000D0321"/>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0D0321"/>
    <w:pPr>
      <w:tabs>
        <w:tab w:val="center" w:pos="4819"/>
        <w:tab w:val="right" w:pos="9638"/>
      </w:tabs>
    </w:pPr>
  </w:style>
  <w:style w:type="character" w:customStyle="1" w:styleId="FooterChar">
    <w:name w:val="Footer Char"/>
    <w:basedOn w:val="DefaultParagraphFont"/>
    <w:link w:val="Footer"/>
    <w:uiPriority w:val="99"/>
    <w:rsid w:val="000D0321"/>
    <w:rPr>
      <w:rFonts w:ascii="Times New Roman" w:eastAsia="Times New Roman" w:hAnsi="Times New Roman" w:cs="Times New Roman"/>
      <w:sz w:val="20"/>
      <w:szCs w:val="20"/>
      <w:lang w:eastAsia="zh-CN"/>
    </w:rPr>
  </w:style>
  <w:style w:type="character" w:styleId="CommentReference">
    <w:name w:val="annotation reference"/>
    <w:basedOn w:val="DefaultParagraphFont"/>
    <w:uiPriority w:val="99"/>
    <w:semiHidden/>
    <w:unhideWhenUsed/>
    <w:rsid w:val="006B3FD8"/>
    <w:rPr>
      <w:sz w:val="16"/>
      <w:szCs w:val="16"/>
    </w:rPr>
  </w:style>
  <w:style w:type="paragraph" w:styleId="CommentText">
    <w:name w:val="annotation text"/>
    <w:basedOn w:val="Normal"/>
    <w:link w:val="CommentTextChar"/>
    <w:uiPriority w:val="99"/>
    <w:unhideWhenUsed/>
    <w:rsid w:val="006B3FD8"/>
  </w:style>
  <w:style w:type="character" w:customStyle="1" w:styleId="CommentTextChar">
    <w:name w:val="Comment Text Char"/>
    <w:basedOn w:val="DefaultParagraphFont"/>
    <w:link w:val="CommentText"/>
    <w:uiPriority w:val="99"/>
    <w:rsid w:val="006B3FD8"/>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6B3FD8"/>
    <w:rPr>
      <w:b/>
      <w:bCs/>
    </w:rPr>
  </w:style>
  <w:style w:type="character" w:customStyle="1" w:styleId="CommentSubjectChar">
    <w:name w:val="Comment Subject Char"/>
    <w:basedOn w:val="CommentTextChar"/>
    <w:link w:val="CommentSubject"/>
    <w:uiPriority w:val="99"/>
    <w:semiHidden/>
    <w:rsid w:val="006B3FD8"/>
    <w:rPr>
      <w:rFonts w:ascii="Times New Roman" w:eastAsia="Times New Roman" w:hAnsi="Times New Roman" w:cs="Times New Roman"/>
      <w:b/>
      <w:bCs/>
      <w:sz w:val="20"/>
      <w:szCs w:val="20"/>
      <w:lang w:eastAsia="zh-CN"/>
    </w:rPr>
  </w:style>
  <w:style w:type="paragraph" w:styleId="Revision">
    <w:name w:val="Revision"/>
    <w:hidden/>
    <w:uiPriority w:val="99"/>
    <w:semiHidden/>
    <w:rsid w:val="00714625"/>
    <w:pPr>
      <w:spacing w:after="0" w:line="240" w:lineRule="auto"/>
    </w:pPr>
    <w:rPr>
      <w:rFonts w:ascii="Times New Roman" w:eastAsia="Times New Roman" w:hAnsi="Times New Roman" w:cs="Times New Roman"/>
      <w:sz w:val="20"/>
      <w:szCs w:val="20"/>
      <w:lang w:eastAsia="zh-CN"/>
    </w:rPr>
  </w:style>
  <w:style w:type="paragraph" w:customStyle="1" w:styleId="desc">
    <w:name w:val="desc"/>
    <w:basedOn w:val="Normal"/>
    <w:rsid w:val="002F1002"/>
    <w:pPr>
      <w:suppressAutoHyphens w:val="0"/>
      <w:spacing w:before="100" w:beforeAutospacing="1" w:after="100" w:afterAutospacing="1"/>
    </w:pPr>
    <w:rPr>
      <w:sz w:val="24"/>
      <w:szCs w:val="24"/>
      <w:lang w:eastAsia="it-IT"/>
    </w:rPr>
  </w:style>
  <w:style w:type="character" w:customStyle="1" w:styleId="jrnl">
    <w:name w:val="jrnl"/>
    <w:basedOn w:val="DefaultParagraphFont"/>
    <w:rsid w:val="002F1002"/>
  </w:style>
  <w:style w:type="character" w:customStyle="1" w:styleId="Menzionenonrisolta1">
    <w:name w:val="Menzione non risolta1"/>
    <w:basedOn w:val="DefaultParagraphFont"/>
    <w:uiPriority w:val="99"/>
    <w:semiHidden/>
    <w:unhideWhenUsed/>
    <w:rsid w:val="007E087B"/>
    <w:rPr>
      <w:color w:val="808080"/>
      <w:shd w:val="clear" w:color="auto" w:fill="E6E6E6"/>
    </w:rPr>
  </w:style>
  <w:style w:type="character" w:styleId="LineNumber">
    <w:name w:val="line number"/>
    <w:basedOn w:val="DefaultParagraphFont"/>
    <w:uiPriority w:val="99"/>
    <w:semiHidden/>
    <w:unhideWhenUsed/>
    <w:rsid w:val="007D32BF"/>
  </w:style>
  <w:style w:type="paragraph" w:customStyle="1" w:styleId="1">
    <w:name w:val="正文1"/>
    <w:uiPriority w:val="99"/>
    <w:rsid w:val="00F9754C"/>
    <w:pPr>
      <w:spacing w:after="0"/>
    </w:pPr>
    <w:rPr>
      <w:rFonts w:ascii="Arial" w:eastAsia="SimSun" w:hAnsi="Arial" w:cs="Arial"/>
      <w:color w:val="000000"/>
      <w:szCs w:val="20"/>
      <w:lang w:val="pl-PL" w:eastAsia="pl-PL"/>
    </w:rPr>
  </w:style>
  <w:style w:type="paragraph" w:customStyle="1" w:styleId="p1">
    <w:name w:val="p1"/>
    <w:basedOn w:val="Normal"/>
    <w:rsid w:val="00F9754C"/>
    <w:pPr>
      <w:suppressAutoHyphens w:val="0"/>
    </w:pPr>
    <w:rPr>
      <w:rFonts w:ascii="Helvetica" w:eastAsiaTheme="minorEastAsia" w:hAnsi="Helvetica"/>
      <w:sz w:val="18"/>
      <w:szCs w:val="18"/>
      <w:lang w:val="en-US"/>
    </w:rPr>
  </w:style>
  <w:style w:type="character" w:customStyle="1" w:styleId="CollegamentoInternet">
    <w:name w:val="Collegamento Internet"/>
    <w:uiPriority w:val="99"/>
    <w:rsid w:val="00870C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2814">
      <w:bodyDiv w:val="1"/>
      <w:marLeft w:val="0"/>
      <w:marRight w:val="0"/>
      <w:marTop w:val="0"/>
      <w:marBottom w:val="0"/>
      <w:divBdr>
        <w:top w:val="none" w:sz="0" w:space="0" w:color="auto"/>
        <w:left w:val="none" w:sz="0" w:space="0" w:color="auto"/>
        <w:bottom w:val="none" w:sz="0" w:space="0" w:color="auto"/>
        <w:right w:val="none" w:sz="0" w:space="0" w:color="auto"/>
      </w:divBdr>
    </w:div>
    <w:div w:id="112941431">
      <w:bodyDiv w:val="1"/>
      <w:marLeft w:val="0"/>
      <w:marRight w:val="0"/>
      <w:marTop w:val="0"/>
      <w:marBottom w:val="0"/>
      <w:divBdr>
        <w:top w:val="none" w:sz="0" w:space="0" w:color="auto"/>
        <w:left w:val="none" w:sz="0" w:space="0" w:color="auto"/>
        <w:bottom w:val="none" w:sz="0" w:space="0" w:color="auto"/>
        <w:right w:val="none" w:sz="0" w:space="0" w:color="auto"/>
      </w:divBdr>
    </w:div>
    <w:div w:id="174537925">
      <w:bodyDiv w:val="1"/>
      <w:marLeft w:val="0"/>
      <w:marRight w:val="0"/>
      <w:marTop w:val="0"/>
      <w:marBottom w:val="0"/>
      <w:divBdr>
        <w:top w:val="none" w:sz="0" w:space="0" w:color="auto"/>
        <w:left w:val="none" w:sz="0" w:space="0" w:color="auto"/>
        <w:bottom w:val="none" w:sz="0" w:space="0" w:color="auto"/>
        <w:right w:val="none" w:sz="0" w:space="0" w:color="auto"/>
      </w:divBdr>
    </w:div>
    <w:div w:id="227500353">
      <w:bodyDiv w:val="1"/>
      <w:marLeft w:val="0"/>
      <w:marRight w:val="0"/>
      <w:marTop w:val="0"/>
      <w:marBottom w:val="0"/>
      <w:divBdr>
        <w:top w:val="none" w:sz="0" w:space="0" w:color="auto"/>
        <w:left w:val="none" w:sz="0" w:space="0" w:color="auto"/>
        <w:bottom w:val="none" w:sz="0" w:space="0" w:color="auto"/>
        <w:right w:val="none" w:sz="0" w:space="0" w:color="auto"/>
      </w:divBdr>
    </w:div>
    <w:div w:id="240146064">
      <w:bodyDiv w:val="1"/>
      <w:marLeft w:val="0"/>
      <w:marRight w:val="0"/>
      <w:marTop w:val="0"/>
      <w:marBottom w:val="0"/>
      <w:divBdr>
        <w:top w:val="none" w:sz="0" w:space="0" w:color="auto"/>
        <w:left w:val="none" w:sz="0" w:space="0" w:color="auto"/>
        <w:bottom w:val="none" w:sz="0" w:space="0" w:color="auto"/>
        <w:right w:val="none" w:sz="0" w:space="0" w:color="auto"/>
      </w:divBdr>
      <w:divsChild>
        <w:div w:id="648437230">
          <w:marLeft w:val="0"/>
          <w:marRight w:val="0"/>
          <w:marTop w:val="0"/>
          <w:marBottom w:val="0"/>
          <w:divBdr>
            <w:top w:val="none" w:sz="0" w:space="0" w:color="auto"/>
            <w:left w:val="none" w:sz="0" w:space="0" w:color="auto"/>
            <w:bottom w:val="none" w:sz="0" w:space="0" w:color="auto"/>
            <w:right w:val="none" w:sz="0" w:space="0" w:color="auto"/>
          </w:divBdr>
        </w:div>
      </w:divsChild>
    </w:div>
    <w:div w:id="269289212">
      <w:bodyDiv w:val="1"/>
      <w:marLeft w:val="0"/>
      <w:marRight w:val="0"/>
      <w:marTop w:val="0"/>
      <w:marBottom w:val="0"/>
      <w:divBdr>
        <w:top w:val="none" w:sz="0" w:space="0" w:color="auto"/>
        <w:left w:val="none" w:sz="0" w:space="0" w:color="auto"/>
        <w:bottom w:val="none" w:sz="0" w:space="0" w:color="auto"/>
        <w:right w:val="none" w:sz="0" w:space="0" w:color="auto"/>
      </w:divBdr>
      <w:divsChild>
        <w:div w:id="64257360">
          <w:marLeft w:val="0"/>
          <w:marRight w:val="0"/>
          <w:marTop w:val="0"/>
          <w:marBottom w:val="0"/>
          <w:divBdr>
            <w:top w:val="none" w:sz="0" w:space="0" w:color="auto"/>
            <w:left w:val="none" w:sz="0" w:space="0" w:color="auto"/>
            <w:bottom w:val="none" w:sz="0" w:space="0" w:color="auto"/>
            <w:right w:val="none" w:sz="0" w:space="0" w:color="auto"/>
          </w:divBdr>
        </w:div>
      </w:divsChild>
    </w:div>
    <w:div w:id="288509002">
      <w:bodyDiv w:val="1"/>
      <w:marLeft w:val="0"/>
      <w:marRight w:val="0"/>
      <w:marTop w:val="0"/>
      <w:marBottom w:val="0"/>
      <w:divBdr>
        <w:top w:val="none" w:sz="0" w:space="0" w:color="auto"/>
        <w:left w:val="none" w:sz="0" w:space="0" w:color="auto"/>
        <w:bottom w:val="none" w:sz="0" w:space="0" w:color="auto"/>
        <w:right w:val="none" w:sz="0" w:space="0" w:color="auto"/>
      </w:divBdr>
    </w:div>
    <w:div w:id="289359567">
      <w:bodyDiv w:val="1"/>
      <w:marLeft w:val="0"/>
      <w:marRight w:val="0"/>
      <w:marTop w:val="0"/>
      <w:marBottom w:val="0"/>
      <w:divBdr>
        <w:top w:val="none" w:sz="0" w:space="0" w:color="auto"/>
        <w:left w:val="none" w:sz="0" w:space="0" w:color="auto"/>
        <w:bottom w:val="none" w:sz="0" w:space="0" w:color="auto"/>
        <w:right w:val="none" w:sz="0" w:space="0" w:color="auto"/>
      </w:divBdr>
    </w:div>
    <w:div w:id="434399216">
      <w:bodyDiv w:val="1"/>
      <w:marLeft w:val="0"/>
      <w:marRight w:val="0"/>
      <w:marTop w:val="0"/>
      <w:marBottom w:val="0"/>
      <w:divBdr>
        <w:top w:val="none" w:sz="0" w:space="0" w:color="auto"/>
        <w:left w:val="none" w:sz="0" w:space="0" w:color="auto"/>
        <w:bottom w:val="none" w:sz="0" w:space="0" w:color="auto"/>
        <w:right w:val="none" w:sz="0" w:space="0" w:color="auto"/>
      </w:divBdr>
    </w:div>
    <w:div w:id="501166585">
      <w:bodyDiv w:val="1"/>
      <w:marLeft w:val="0"/>
      <w:marRight w:val="0"/>
      <w:marTop w:val="0"/>
      <w:marBottom w:val="0"/>
      <w:divBdr>
        <w:top w:val="none" w:sz="0" w:space="0" w:color="auto"/>
        <w:left w:val="none" w:sz="0" w:space="0" w:color="auto"/>
        <w:bottom w:val="none" w:sz="0" w:space="0" w:color="auto"/>
        <w:right w:val="none" w:sz="0" w:space="0" w:color="auto"/>
      </w:divBdr>
    </w:div>
    <w:div w:id="508645959">
      <w:bodyDiv w:val="1"/>
      <w:marLeft w:val="0"/>
      <w:marRight w:val="0"/>
      <w:marTop w:val="0"/>
      <w:marBottom w:val="0"/>
      <w:divBdr>
        <w:top w:val="none" w:sz="0" w:space="0" w:color="auto"/>
        <w:left w:val="none" w:sz="0" w:space="0" w:color="auto"/>
        <w:bottom w:val="none" w:sz="0" w:space="0" w:color="auto"/>
        <w:right w:val="none" w:sz="0" w:space="0" w:color="auto"/>
      </w:divBdr>
      <w:divsChild>
        <w:div w:id="1198588242">
          <w:marLeft w:val="0"/>
          <w:marRight w:val="0"/>
          <w:marTop w:val="0"/>
          <w:marBottom w:val="0"/>
          <w:divBdr>
            <w:top w:val="none" w:sz="0" w:space="0" w:color="auto"/>
            <w:left w:val="none" w:sz="0" w:space="0" w:color="auto"/>
            <w:bottom w:val="none" w:sz="0" w:space="0" w:color="auto"/>
            <w:right w:val="none" w:sz="0" w:space="0" w:color="auto"/>
          </w:divBdr>
        </w:div>
      </w:divsChild>
    </w:div>
    <w:div w:id="517699259">
      <w:bodyDiv w:val="1"/>
      <w:marLeft w:val="0"/>
      <w:marRight w:val="0"/>
      <w:marTop w:val="0"/>
      <w:marBottom w:val="0"/>
      <w:divBdr>
        <w:top w:val="none" w:sz="0" w:space="0" w:color="auto"/>
        <w:left w:val="none" w:sz="0" w:space="0" w:color="auto"/>
        <w:bottom w:val="none" w:sz="0" w:space="0" w:color="auto"/>
        <w:right w:val="none" w:sz="0" w:space="0" w:color="auto"/>
      </w:divBdr>
      <w:divsChild>
        <w:div w:id="1007094071">
          <w:marLeft w:val="0"/>
          <w:marRight w:val="0"/>
          <w:marTop w:val="0"/>
          <w:marBottom w:val="0"/>
          <w:divBdr>
            <w:top w:val="none" w:sz="0" w:space="0" w:color="auto"/>
            <w:left w:val="none" w:sz="0" w:space="0" w:color="auto"/>
            <w:bottom w:val="none" w:sz="0" w:space="0" w:color="auto"/>
            <w:right w:val="none" w:sz="0" w:space="0" w:color="auto"/>
          </w:divBdr>
        </w:div>
      </w:divsChild>
    </w:div>
    <w:div w:id="526914663">
      <w:bodyDiv w:val="1"/>
      <w:marLeft w:val="0"/>
      <w:marRight w:val="0"/>
      <w:marTop w:val="0"/>
      <w:marBottom w:val="0"/>
      <w:divBdr>
        <w:top w:val="none" w:sz="0" w:space="0" w:color="auto"/>
        <w:left w:val="none" w:sz="0" w:space="0" w:color="auto"/>
        <w:bottom w:val="none" w:sz="0" w:space="0" w:color="auto"/>
        <w:right w:val="none" w:sz="0" w:space="0" w:color="auto"/>
      </w:divBdr>
    </w:div>
    <w:div w:id="541290994">
      <w:bodyDiv w:val="1"/>
      <w:marLeft w:val="0"/>
      <w:marRight w:val="0"/>
      <w:marTop w:val="0"/>
      <w:marBottom w:val="0"/>
      <w:divBdr>
        <w:top w:val="none" w:sz="0" w:space="0" w:color="auto"/>
        <w:left w:val="none" w:sz="0" w:space="0" w:color="auto"/>
        <w:bottom w:val="none" w:sz="0" w:space="0" w:color="auto"/>
        <w:right w:val="none" w:sz="0" w:space="0" w:color="auto"/>
      </w:divBdr>
      <w:divsChild>
        <w:div w:id="880677229">
          <w:marLeft w:val="0"/>
          <w:marRight w:val="0"/>
          <w:marTop w:val="0"/>
          <w:marBottom w:val="0"/>
          <w:divBdr>
            <w:top w:val="none" w:sz="0" w:space="0" w:color="auto"/>
            <w:left w:val="none" w:sz="0" w:space="0" w:color="auto"/>
            <w:bottom w:val="none" w:sz="0" w:space="0" w:color="auto"/>
            <w:right w:val="none" w:sz="0" w:space="0" w:color="auto"/>
          </w:divBdr>
        </w:div>
      </w:divsChild>
    </w:div>
    <w:div w:id="657273527">
      <w:bodyDiv w:val="1"/>
      <w:marLeft w:val="0"/>
      <w:marRight w:val="0"/>
      <w:marTop w:val="0"/>
      <w:marBottom w:val="0"/>
      <w:divBdr>
        <w:top w:val="none" w:sz="0" w:space="0" w:color="auto"/>
        <w:left w:val="none" w:sz="0" w:space="0" w:color="auto"/>
        <w:bottom w:val="none" w:sz="0" w:space="0" w:color="auto"/>
        <w:right w:val="none" w:sz="0" w:space="0" w:color="auto"/>
      </w:divBdr>
      <w:divsChild>
        <w:div w:id="303706627">
          <w:marLeft w:val="0"/>
          <w:marRight w:val="0"/>
          <w:marTop w:val="0"/>
          <w:marBottom w:val="0"/>
          <w:divBdr>
            <w:top w:val="none" w:sz="0" w:space="0" w:color="auto"/>
            <w:left w:val="none" w:sz="0" w:space="0" w:color="auto"/>
            <w:bottom w:val="none" w:sz="0" w:space="0" w:color="auto"/>
            <w:right w:val="none" w:sz="0" w:space="0" w:color="auto"/>
          </w:divBdr>
        </w:div>
      </w:divsChild>
    </w:div>
    <w:div w:id="713963899">
      <w:bodyDiv w:val="1"/>
      <w:marLeft w:val="0"/>
      <w:marRight w:val="0"/>
      <w:marTop w:val="0"/>
      <w:marBottom w:val="0"/>
      <w:divBdr>
        <w:top w:val="none" w:sz="0" w:space="0" w:color="auto"/>
        <w:left w:val="none" w:sz="0" w:space="0" w:color="auto"/>
        <w:bottom w:val="none" w:sz="0" w:space="0" w:color="auto"/>
        <w:right w:val="none" w:sz="0" w:space="0" w:color="auto"/>
      </w:divBdr>
    </w:div>
    <w:div w:id="887255009">
      <w:bodyDiv w:val="1"/>
      <w:marLeft w:val="0"/>
      <w:marRight w:val="0"/>
      <w:marTop w:val="0"/>
      <w:marBottom w:val="0"/>
      <w:divBdr>
        <w:top w:val="none" w:sz="0" w:space="0" w:color="auto"/>
        <w:left w:val="none" w:sz="0" w:space="0" w:color="auto"/>
        <w:bottom w:val="none" w:sz="0" w:space="0" w:color="auto"/>
        <w:right w:val="none" w:sz="0" w:space="0" w:color="auto"/>
      </w:divBdr>
    </w:div>
    <w:div w:id="906299820">
      <w:bodyDiv w:val="1"/>
      <w:marLeft w:val="0"/>
      <w:marRight w:val="0"/>
      <w:marTop w:val="0"/>
      <w:marBottom w:val="0"/>
      <w:divBdr>
        <w:top w:val="none" w:sz="0" w:space="0" w:color="auto"/>
        <w:left w:val="none" w:sz="0" w:space="0" w:color="auto"/>
        <w:bottom w:val="none" w:sz="0" w:space="0" w:color="auto"/>
        <w:right w:val="none" w:sz="0" w:space="0" w:color="auto"/>
      </w:divBdr>
      <w:divsChild>
        <w:div w:id="103618527">
          <w:marLeft w:val="0"/>
          <w:marRight w:val="0"/>
          <w:marTop w:val="0"/>
          <w:marBottom w:val="166"/>
          <w:divBdr>
            <w:top w:val="none" w:sz="0" w:space="0" w:color="auto"/>
            <w:left w:val="none" w:sz="0" w:space="0" w:color="auto"/>
            <w:bottom w:val="none" w:sz="0" w:space="0" w:color="auto"/>
            <w:right w:val="none" w:sz="0" w:space="0" w:color="auto"/>
          </w:divBdr>
          <w:divsChild>
            <w:div w:id="1714427011">
              <w:marLeft w:val="0"/>
              <w:marRight w:val="0"/>
              <w:marTop w:val="0"/>
              <w:marBottom w:val="0"/>
              <w:divBdr>
                <w:top w:val="none" w:sz="0" w:space="0" w:color="auto"/>
                <w:left w:val="none" w:sz="0" w:space="0" w:color="auto"/>
                <w:bottom w:val="none" w:sz="0" w:space="0" w:color="auto"/>
                <w:right w:val="none" w:sz="0" w:space="0" w:color="auto"/>
              </w:divBdr>
              <w:divsChild>
                <w:div w:id="228346134">
                  <w:marLeft w:val="0"/>
                  <w:marRight w:val="0"/>
                  <w:marTop w:val="0"/>
                  <w:marBottom w:val="0"/>
                  <w:divBdr>
                    <w:top w:val="none" w:sz="0" w:space="0" w:color="auto"/>
                    <w:left w:val="none" w:sz="0" w:space="0" w:color="auto"/>
                    <w:bottom w:val="none" w:sz="0" w:space="0" w:color="auto"/>
                    <w:right w:val="none" w:sz="0" w:space="0" w:color="auto"/>
                  </w:divBdr>
                  <w:divsChild>
                    <w:div w:id="196743283">
                      <w:marLeft w:val="0"/>
                      <w:marRight w:val="0"/>
                      <w:marTop w:val="0"/>
                      <w:marBottom w:val="0"/>
                      <w:divBdr>
                        <w:top w:val="none" w:sz="0" w:space="0" w:color="auto"/>
                        <w:left w:val="none" w:sz="0" w:space="0" w:color="auto"/>
                        <w:bottom w:val="none" w:sz="0" w:space="0" w:color="auto"/>
                        <w:right w:val="none" w:sz="0" w:space="0" w:color="auto"/>
                      </w:divBdr>
                    </w:div>
                    <w:div w:id="602567465">
                      <w:marLeft w:val="0"/>
                      <w:marRight w:val="0"/>
                      <w:marTop w:val="0"/>
                      <w:marBottom w:val="0"/>
                      <w:divBdr>
                        <w:top w:val="none" w:sz="0" w:space="0" w:color="auto"/>
                        <w:left w:val="none" w:sz="0" w:space="0" w:color="auto"/>
                        <w:bottom w:val="none" w:sz="0" w:space="0" w:color="auto"/>
                        <w:right w:val="none" w:sz="0" w:space="0" w:color="auto"/>
                      </w:divBdr>
                    </w:div>
                  </w:divsChild>
                </w:div>
                <w:div w:id="1182740074">
                  <w:marLeft w:val="0"/>
                  <w:marRight w:val="0"/>
                  <w:marTop w:val="0"/>
                  <w:marBottom w:val="0"/>
                  <w:divBdr>
                    <w:top w:val="none" w:sz="0" w:space="0" w:color="auto"/>
                    <w:left w:val="none" w:sz="0" w:space="0" w:color="auto"/>
                    <w:bottom w:val="none" w:sz="0" w:space="0" w:color="auto"/>
                    <w:right w:val="none" w:sz="0" w:space="0" w:color="auto"/>
                  </w:divBdr>
                  <w:divsChild>
                    <w:div w:id="672532929">
                      <w:marLeft w:val="0"/>
                      <w:marRight w:val="0"/>
                      <w:marTop w:val="0"/>
                      <w:marBottom w:val="0"/>
                      <w:divBdr>
                        <w:top w:val="none" w:sz="0" w:space="0" w:color="auto"/>
                        <w:left w:val="none" w:sz="0" w:space="0" w:color="auto"/>
                        <w:bottom w:val="none" w:sz="0" w:space="0" w:color="auto"/>
                        <w:right w:val="none" w:sz="0" w:space="0" w:color="auto"/>
                      </w:divBdr>
                      <w:divsChild>
                        <w:div w:id="184172162">
                          <w:marLeft w:val="0"/>
                          <w:marRight w:val="0"/>
                          <w:marTop w:val="0"/>
                          <w:marBottom w:val="0"/>
                          <w:divBdr>
                            <w:top w:val="none" w:sz="0" w:space="0" w:color="auto"/>
                            <w:left w:val="none" w:sz="0" w:space="0" w:color="auto"/>
                            <w:bottom w:val="none" w:sz="0" w:space="0" w:color="auto"/>
                            <w:right w:val="none" w:sz="0" w:space="0" w:color="auto"/>
                          </w:divBdr>
                        </w:div>
                        <w:div w:id="3272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432815">
          <w:marLeft w:val="0"/>
          <w:marRight w:val="0"/>
          <w:marTop w:val="166"/>
          <w:marBottom w:val="166"/>
          <w:divBdr>
            <w:top w:val="none" w:sz="0" w:space="0" w:color="auto"/>
            <w:left w:val="none" w:sz="0" w:space="0" w:color="auto"/>
            <w:bottom w:val="none" w:sz="0" w:space="0" w:color="auto"/>
            <w:right w:val="none" w:sz="0" w:space="0" w:color="auto"/>
          </w:divBdr>
          <w:divsChild>
            <w:div w:id="14748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95583">
      <w:bodyDiv w:val="1"/>
      <w:marLeft w:val="0"/>
      <w:marRight w:val="0"/>
      <w:marTop w:val="0"/>
      <w:marBottom w:val="0"/>
      <w:divBdr>
        <w:top w:val="none" w:sz="0" w:space="0" w:color="auto"/>
        <w:left w:val="none" w:sz="0" w:space="0" w:color="auto"/>
        <w:bottom w:val="none" w:sz="0" w:space="0" w:color="auto"/>
        <w:right w:val="none" w:sz="0" w:space="0" w:color="auto"/>
      </w:divBdr>
    </w:div>
    <w:div w:id="1042940914">
      <w:bodyDiv w:val="1"/>
      <w:marLeft w:val="0"/>
      <w:marRight w:val="0"/>
      <w:marTop w:val="0"/>
      <w:marBottom w:val="0"/>
      <w:divBdr>
        <w:top w:val="none" w:sz="0" w:space="0" w:color="auto"/>
        <w:left w:val="none" w:sz="0" w:space="0" w:color="auto"/>
        <w:bottom w:val="none" w:sz="0" w:space="0" w:color="auto"/>
        <w:right w:val="none" w:sz="0" w:space="0" w:color="auto"/>
      </w:divBdr>
    </w:div>
    <w:div w:id="1171916073">
      <w:bodyDiv w:val="1"/>
      <w:marLeft w:val="0"/>
      <w:marRight w:val="0"/>
      <w:marTop w:val="0"/>
      <w:marBottom w:val="0"/>
      <w:divBdr>
        <w:top w:val="none" w:sz="0" w:space="0" w:color="auto"/>
        <w:left w:val="none" w:sz="0" w:space="0" w:color="auto"/>
        <w:bottom w:val="none" w:sz="0" w:space="0" w:color="auto"/>
        <w:right w:val="none" w:sz="0" w:space="0" w:color="auto"/>
      </w:divBdr>
    </w:div>
    <w:div w:id="1201282937">
      <w:bodyDiv w:val="1"/>
      <w:marLeft w:val="0"/>
      <w:marRight w:val="0"/>
      <w:marTop w:val="0"/>
      <w:marBottom w:val="0"/>
      <w:divBdr>
        <w:top w:val="none" w:sz="0" w:space="0" w:color="auto"/>
        <w:left w:val="none" w:sz="0" w:space="0" w:color="auto"/>
        <w:bottom w:val="none" w:sz="0" w:space="0" w:color="auto"/>
        <w:right w:val="none" w:sz="0" w:space="0" w:color="auto"/>
      </w:divBdr>
    </w:div>
    <w:div w:id="1205289913">
      <w:bodyDiv w:val="1"/>
      <w:marLeft w:val="0"/>
      <w:marRight w:val="0"/>
      <w:marTop w:val="0"/>
      <w:marBottom w:val="0"/>
      <w:divBdr>
        <w:top w:val="none" w:sz="0" w:space="0" w:color="auto"/>
        <w:left w:val="none" w:sz="0" w:space="0" w:color="auto"/>
        <w:bottom w:val="none" w:sz="0" w:space="0" w:color="auto"/>
        <w:right w:val="none" w:sz="0" w:space="0" w:color="auto"/>
      </w:divBdr>
    </w:div>
    <w:div w:id="1340959468">
      <w:bodyDiv w:val="1"/>
      <w:marLeft w:val="0"/>
      <w:marRight w:val="0"/>
      <w:marTop w:val="0"/>
      <w:marBottom w:val="0"/>
      <w:divBdr>
        <w:top w:val="none" w:sz="0" w:space="0" w:color="auto"/>
        <w:left w:val="none" w:sz="0" w:space="0" w:color="auto"/>
        <w:bottom w:val="none" w:sz="0" w:space="0" w:color="auto"/>
        <w:right w:val="none" w:sz="0" w:space="0" w:color="auto"/>
      </w:divBdr>
    </w:div>
    <w:div w:id="1358119720">
      <w:bodyDiv w:val="1"/>
      <w:marLeft w:val="0"/>
      <w:marRight w:val="0"/>
      <w:marTop w:val="0"/>
      <w:marBottom w:val="0"/>
      <w:divBdr>
        <w:top w:val="none" w:sz="0" w:space="0" w:color="auto"/>
        <w:left w:val="none" w:sz="0" w:space="0" w:color="auto"/>
        <w:bottom w:val="none" w:sz="0" w:space="0" w:color="auto"/>
        <w:right w:val="none" w:sz="0" w:space="0" w:color="auto"/>
      </w:divBdr>
      <w:divsChild>
        <w:div w:id="436605405">
          <w:marLeft w:val="0"/>
          <w:marRight w:val="0"/>
          <w:marTop w:val="0"/>
          <w:marBottom w:val="0"/>
          <w:divBdr>
            <w:top w:val="none" w:sz="0" w:space="0" w:color="auto"/>
            <w:left w:val="none" w:sz="0" w:space="0" w:color="auto"/>
            <w:bottom w:val="none" w:sz="0" w:space="0" w:color="auto"/>
            <w:right w:val="none" w:sz="0" w:space="0" w:color="auto"/>
          </w:divBdr>
        </w:div>
      </w:divsChild>
    </w:div>
    <w:div w:id="1388648627">
      <w:bodyDiv w:val="1"/>
      <w:marLeft w:val="0"/>
      <w:marRight w:val="0"/>
      <w:marTop w:val="0"/>
      <w:marBottom w:val="0"/>
      <w:divBdr>
        <w:top w:val="none" w:sz="0" w:space="0" w:color="auto"/>
        <w:left w:val="none" w:sz="0" w:space="0" w:color="auto"/>
        <w:bottom w:val="none" w:sz="0" w:space="0" w:color="auto"/>
        <w:right w:val="none" w:sz="0" w:space="0" w:color="auto"/>
      </w:divBdr>
    </w:div>
    <w:div w:id="1402827343">
      <w:bodyDiv w:val="1"/>
      <w:marLeft w:val="0"/>
      <w:marRight w:val="0"/>
      <w:marTop w:val="0"/>
      <w:marBottom w:val="0"/>
      <w:divBdr>
        <w:top w:val="none" w:sz="0" w:space="0" w:color="auto"/>
        <w:left w:val="none" w:sz="0" w:space="0" w:color="auto"/>
        <w:bottom w:val="none" w:sz="0" w:space="0" w:color="auto"/>
        <w:right w:val="none" w:sz="0" w:space="0" w:color="auto"/>
      </w:divBdr>
    </w:div>
    <w:div w:id="1412390057">
      <w:bodyDiv w:val="1"/>
      <w:marLeft w:val="0"/>
      <w:marRight w:val="0"/>
      <w:marTop w:val="0"/>
      <w:marBottom w:val="0"/>
      <w:divBdr>
        <w:top w:val="none" w:sz="0" w:space="0" w:color="auto"/>
        <w:left w:val="none" w:sz="0" w:space="0" w:color="auto"/>
        <w:bottom w:val="none" w:sz="0" w:space="0" w:color="auto"/>
        <w:right w:val="none" w:sz="0" w:space="0" w:color="auto"/>
      </w:divBdr>
    </w:div>
    <w:div w:id="1439640137">
      <w:bodyDiv w:val="1"/>
      <w:marLeft w:val="0"/>
      <w:marRight w:val="0"/>
      <w:marTop w:val="0"/>
      <w:marBottom w:val="0"/>
      <w:divBdr>
        <w:top w:val="none" w:sz="0" w:space="0" w:color="auto"/>
        <w:left w:val="none" w:sz="0" w:space="0" w:color="auto"/>
        <w:bottom w:val="none" w:sz="0" w:space="0" w:color="auto"/>
        <w:right w:val="none" w:sz="0" w:space="0" w:color="auto"/>
      </w:divBdr>
    </w:div>
    <w:div w:id="1458135016">
      <w:bodyDiv w:val="1"/>
      <w:marLeft w:val="0"/>
      <w:marRight w:val="0"/>
      <w:marTop w:val="0"/>
      <w:marBottom w:val="0"/>
      <w:divBdr>
        <w:top w:val="none" w:sz="0" w:space="0" w:color="auto"/>
        <w:left w:val="none" w:sz="0" w:space="0" w:color="auto"/>
        <w:bottom w:val="none" w:sz="0" w:space="0" w:color="auto"/>
        <w:right w:val="none" w:sz="0" w:space="0" w:color="auto"/>
      </w:divBdr>
    </w:div>
    <w:div w:id="1509714259">
      <w:bodyDiv w:val="1"/>
      <w:marLeft w:val="0"/>
      <w:marRight w:val="0"/>
      <w:marTop w:val="0"/>
      <w:marBottom w:val="0"/>
      <w:divBdr>
        <w:top w:val="none" w:sz="0" w:space="0" w:color="auto"/>
        <w:left w:val="none" w:sz="0" w:space="0" w:color="auto"/>
        <w:bottom w:val="none" w:sz="0" w:space="0" w:color="auto"/>
        <w:right w:val="none" w:sz="0" w:space="0" w:color="auto"/>
      </w:divBdr>
      <w:divsChild>
        <w:div w:id="186601577">
          <w:marLeft w:val="0"/>
          <w:marRight w:val="0"/>
          <w:marTop w:val="0"/>
          <w:marBottom w:val="0"/>
          <w:divBdr>
            <w:top w:val="none" w:sz="0" w:space="0" w:color="auto"/>
            <w:left w:val="none" w:sz="0" w:space="0" w:color="auto"/>
            <w:bottom w:val="none" w:sz="0" w:space="0" w:color="auto"/>
            <w:right w:val="none" w:sz="0" w:space="0" w:color="auto"/>
          </w:divBdr>
        </w:div>
      </w:divsChild>
    </w:div>
    <w:div w:id="1655916969">
      <w:bodyDiv w:val="1"/>
      <w:marLeft w:val="0"/>
      <w:marRight w:val="0"/>
      <w:marTop w:val="0"/>
      <w:marBottom w:val="0"/>
      <w:divBdr>
        <w:top w:val="none" w:sz="0" w:space="0" w:color="auto"/>
        <w:left w:val="none" w:sz="0" w:space="0" w:color="auto"/>
        <w:bottom w:val="none" w:sz="0" w:space="0" w:color="auto"/>
        <w:right w:val="none" w:sz="0" w:space="0" w:color="auto"/>
      </w:divBdr>
    </w:div>
    <w:div w:id="1657102371">
      <w:bodyDiv w:val="1"/>
      <w:marLeft w:val="0"/>
      <w:marRight w:val="0"/>
      <w:marTop w:val="0"/>
      <w:marBottom w:val="0"/>
      <w:divBdr>
        <w:top w:val="none" w:sz="0" w:space="0" w:color="auto"/>
        <w:left w:val="none" w:sz="0" w:space="0" w:color="auto"/>
        <w:bottom w:val="none" w:sz="0" w:space="0" w:color="auto"/>
        <w:right w:val="none" w:sz="0" w:space="0" w:color="auto"/>
      </w:divBdr>
    </w:div>
    <w:div w:id="1691056997">
      <w:bodyDiv w:val="1"/>
      <w:marLeft w:val="0"/>
      <w:marRight w:val="0"/>
      <w:marTop w:val="0"/>
      <w:marBottom w:val="0"/>
      <w:divBdr>
        <w:top w:val="none" w:sz="0" w:space="0" w:color="auto"/>
        <w:left w:val="none" w:sz="0" w:space="0" w:color="auto"/>
        <w:bottom w:val="none" w:sz="0" w:space="0" w:color="auto"/>
        <w:right w:val="none" w:sz="0" w:space="0" w:color="auto"/>
      </w:divBdr>
      <w:divsChild>
        <w:div w:id="1636451672">
          <w:marLeft w:val="0"/>
          <w:marRight w:val="0"/>
          <w:marTop w:val="0"/>
          <w:marBottom w:val="0"/>
          <w:divBdr>
            <w:top w:val="none" w:sz="0" w:space="0" w:color="auto"/>
            <w:left w:val="none" w:sz="0" w:space="0" w:color="auto"/>
            <w:bottom w:val="none" w:sz="0" w:space="0" w:color="auto"/>
            <w:right w:val="none" w:sz="0" w:space="0" w:color="auto"/>
          </w:divBdr>
        </w:div>
      </w:divsChild>
    </w:div>
    <w:div w:id="1731465346">
      <w:bodyDiv w:val="1"/>
      <w:marLeft w:val="0"/>
      <w:marRight w:val="0"/>
      <w:marTop w:val="0"/>
      <w:marBottom w:val="0"/>
      <w:divBdr>
        <w:top w:val="none" w:sz="0" w:space="0" w:color="auto"/>
        <w:left w:val="none" w:sz="0" w:space="0" w:color="auto"/>
        <w:bottom w:val="none" w:sz="0" w:space="0" w:color="auto"/>
        <w:right w:val="none" w:sz="0" w:space="0" w:color="auto"/>
      </w:divBdr>
    </w:div>
    <w:div w:id="1774013992">
      <w:bodyDiv w:val="1"/>
      <w:marLeft w:val="0"/>
      <w:marRight w:val="0"/>
      <w:marTop w:val="0"/>
      <w:marBottom w:val="0"/>
      <w:divBdr>
        <w:top w:val="none" w:sz="0" w:space="0" w:color="auto"/>
        <w:left w:val="none" w:sz="0" w:space="0" w:color="auto"/>
        <w:bottom w:val="none" w:sz="0" w:space="0" w:color="auto"/>
        <w:right w:val="none" w:sz="0" w:space="0" w:color="auto"/>
      </w:divBdr>
      <w:divsChild>
        <w:div w:id="1551071320">
          <w:marLeft w:val="0"/>
          <w:marRight w:val="0"/>
          <w:marTop w:val="0"/>
          <w:marBottom w:val="0"/>
          <w:divBdr>
            <w:top w:val="none" w:sz="0" w:space="0" w:color="auto"/>
            <w:left w:val="none" w:sz="0" w:space="0" w:color="auto"/>
            <w:bottom w:val="none" w:sz="0" w:space="0" w:color="auto"/>
            <w:right w:val="none" w:sz="0" w:space="0" w:color="auto"/>
          </w:divBdr>
        </w:div>
      </w:divsChild>
    </w:div>
    <w:div w:id="1880513065">
      <w:bodyDiv w:val="1"/>
      <w:marLeft w:val="0"/>
      <w:marRight w:val="0"/>
      <w:marTop w:val="0"/>
      <w:marBottom w:val="0"/>
      <w:divBdr>
        <w:top w:val="none" w:sz="0" w:space="0" w:color="auto"/>
        <w:left w:val="none" w:sz="0" w:space="0" w:color="auto"/>
        <w:bottom w:val="none" w:sz="0" w:space="0" w:color="auto"/>
        <w:right w:val="none" w:sz="0" w:space="0" w:color="auto"/>
      </w:divBdr>
    </w:div>
    <w:div w:id="1893810033">
      <w:bodyDiv w:val="1"/>
      <w:marLeft w:val="0"/>
      <w:marRight w:val="0"/>
      <w:marTop w:val="0"/>
      <w:marBottom w:val="0"/>
      <w:divBdr>
        <w:top w:val="none" w:sz="0" w:space="0" w:color="auto"/>
        <w:left w:val="none" w:sz="0" w:space="0" w:color="auto"/>
        <w:bottom w:val="none" w:sz="0" w:space="0" w:color="auto"/>
        <w:right w:val="none" w:sz="0" w:space="0" w:color="auto"/>
      </w:divBdr>
    </w:div>
    <w:div w:id="2036491902">
      <w:bodyDiv w:val="1"/>
      <w:marLeft w:val="0"/>
      <w:marRight w:val="0"/>
      <w:marTop w:val="0"/>
      <w:marBottom w:val="0"/>
      <w:divBdr>
        <w:top w:val="none" w:sz="0" w:space="0" w:color="auto"/>
        <w:left w:val="none" w:sz="0" w:space="0" w:color="auto"/>
        <w:bottom w:val="none" w:sz="0" w:space="0" w:color="auto"/>
        <w:right w:val="none" w:sz="0" w:space="0" w:color="auto"/>
      </w:divBdr>
      <w:divsChild>
        <w:div w:id="1604612257">
          <w:marLeft w:val="0"/>
          <w:marRight w:val="0"/>
          <w:marTop w:val="0"/>
          <w:marBottom w:val="0"/>
          <w:divBdr>
            <w:top w:val="none" w:sz="0" w:space="0" w:color="auto"/>
            <w:left w:val="none" w:sz="0" w:space="0" w:color="auto"/>
            <w:bottom w:val="none" w:sz="0" w:space="0" w:color="auto"/>
            <w:right w:val="none" w:sz="0" w:space="0" w:color="auto"/>
          </w:divBdr>
        </w:div>
      </w:divsChild>
    </w:div>
    <w:div w:id="2049259424">
      <w:bodyDiv w:val="1"/>
      <w:marLeft w:val="0"/>
      <w:marRight w:val="0"/>
      <w:marTop w:val="0"/>
      <w:marBottom w:val="0"/>
      <w:divBdr>
        <w:top w:val="none" w:sz="0" w:space="0" w:color="auto"/>
        <w:left w:val="none" w:sz="0" w:space="0" w:color="auto"/>
        <w:bottom w:val="none" w:sz="0" w:space="0" w:color="auto"/>
        <w:right w:val="none" w:sz="0" w:space="0" w:color="auto"/>
      </w:divBdr>
    </w:div>
    <w:div w:id="213964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S"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A715D-3CD4-C44E-8E50-A89B64149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6970</Words>
  <Characters>39734</Characters>
  <Application>Microsoft Office Word</Application>
  <DocSecurity>0</DocSecurity>
  <Lines>331</Lines>
  <Paragraphs>93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CNTCST</dc:creator>
  <cp:lastModifiedBy>Na Ma</cp:lastModifiedBy>
  <cp:revision>2</cp:revision>
  <cp:lastPrinted>2018-09-26T16:08:00Z</cp:lastPrinted>
  <dcterms:created xsi:type="dcterms:W3CDTF">2019-10-18T21:59:00Z</dcterms:created>
  <dcterms:modified xsi:type="dcterms:W3CDTF">2019-10-18T21:59:00Z</dcterms:modified>
</cp:coreProperties>
</file>