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39F1F" w14:textId="51EC9CBA" w:rsidR="006427EF" w:rsidRPr="004F07E3" w:rsidRDefault="006427EF" w:rsidP="004F07E3">
      <w:pPr>
        <w:adjustRightInd w:val="0"/>
        <w:snapToGrid w:val="0"/>
        <w:spacing w:after="0" w:line="360" w:lineRule="auto"/>
        <w:jc w:val="both"/>
        <w:rPr>
          <w:rFonts w:ascii="Book Antiqua" w:hAnsi="Book Antiqua" w:cs="Arial"/>
          <w:b/>
          <w:i/>
          <w:sz w:val="24"/>
          <w:szCs w:val="24"/>
          <w:lang w:val="en-US" w:eastAsia="zh-CN"/>
        </w:rPr>
      </w:pPr>
      <w:r w:rsidRPr="004F07E3">
        <w:rPr>
          <w:rFonts w:ascii="Book Antiqua" w:hAnsi="Book Antiqua" w:cs="Arial"/>
          <w:b/>
          <w:bCs/>
          <w:sz w:val="24"/>
          <w:szCs w:val="24"/>
          <w:lang w:val="en-US" w:eastAsia="zh-CN"/>
        </w:rPr>
        <w:t xml:space="preserve">Name of Journal: </w:t>
      </w:r>
      <w:r w:rsidRPr="004354D6">
        <w:rPr>
          <w:rFonts w:ascii="Book Antiqua" w:hAnsi="Book Antiqua" w:cs="Arial"/>
          <w:b/>
          <w:i/>
          <w:sz w:val="24"/>
          <w:szCs w:val="24"/>
          <w:lang w:val="en-US" w:eastAsia="zh-CN"/>
        </w:rPr>
        <w:t>World Journal of Gastrointestinal Surgery</w:t>
      </w:r>
    </w:p>
    <w:p w14:paraId="59DC0DE0" w14:textId="77777777" w:rsidR="006427EF" w:rsidRPr="004F07E3" w:rsidRDefault="006427EF" w:rsidP="004F07E3">
      <w:pPr>
        <w:adjustRightInd w:val="0"/>
        <w:snapToGrid w:val="0"/>
        <w:spacing w:after="0" w:line="360" w:lineRule="auto"/>
        <w:jc w:val="both"/>
        <w:rPr>
          <w:rFonts w:ascii="Book Antiqua" w:hAnsi="Book Antiqua" w:cs="Arial"/>
          <w:b/>
          <w:sz w:val="24"/>
          <w:szCs w:val="24"/>
          <w:lang w:val="en-US" w:eastAsia="zh-CN"/>
        </w:rPr>
      </w:pPr>
      <w:r w:rsidRPr="004F07E3">
        <w:rPr>
          <w:rFonts w:ascii="Book Antiqua" w:hAnsi="Book Antiqua" w:cs="Arial"/>
          <w:b/>
          <w:sz w:val="24"/>
          <w:szCs w:val="24"/>
          <w:lang w:val="en-US" w:eastAsia="zh-CN"/>
        </w:rPr>
        <w:t xml:space="preserve">Manuscript NO: </w:t>
      </w:r>
      <w:r w:rsidRPr="004354D6">
        <w:rPr>
          <w:rFonts w:ascii="Book Antiqua" w:hAnsi="Book Antiqua" w:cs="Arial"/>
          <w:b/>
          <w:sz w:val="24"/>
          <w:szCs w:val="24"/>
          <w:lang w:val="en-US" w:eastAsia="zh-CN"/>
        </w:rPr>
        <w:t>48660</w:t>
      </w:r>
    </w:p>
    <w:p w14:paraId="6A0D2B41" w14:textId="6EF0DC3F" w:rsidR="006427EF" w:rsidRPr="004354D6" w:rsidRDefault="006427EF" w:rsidP="004F07E3">
      <w:pPr>
        <w:adjustRightInd w:val="0"/>
        <w:snapToGrid w:val="0"/>
        <w:spacing w:after="0" w:line="360" w:lineRule="auto"/>
        <w:jc w:val="both"/>
        <w:rPr>
          <w:rFonts w:ascii="Book Antiqua" w:hAnsi="Book Antiqua" w:cs="Arial"/>
          <w:b/>
          <w:sz w:val="24"/>
          <w:szCs w:val="24"/>
          <w:lang w:val="en-US" w:eastAsia="zh-CN"/>
        </w:rPr>
      </w:pPr>
      <w:bookmarkStart w:id="0" w:name="OLE_LINK4"/>
      <w:r w:rsidRPr="004F07E3">
        <w:rPr>
          <w:rFonts w:ascii="Book Antiqua" w:hAnsi="Book Antiqua"/>
          <w:b/>
          <w:sz w:val="24"/>
          <w:szCs w:val="24"/>
          <w:shd w:val="clear" w:color="auto" w:fill="FFFFFF"/>
          <w:lang w:val="en-US"/>
        </w:rPr>
        <w:t>Manuscript Type</w:t>
      </w:r>
      <w:bookmarkEnd w:id="0"/>
      <w:r w:rsidRPr="004F07E3">
        <w:rPr>
          <w:rFonts w:ascii="Book Antiqua" w:hAnsi="Book Antiqua" w:cs="Arial"/>
          <w:b/>
          <w:sz w:val="24"/>
          <w:szCs w:val="24"/>
          <w:lang w:val="en-US" w:eastAsia="zh-CN"/>
        </w:rPr>
        <w:t xml:space="preserve">: </w:t>
      </w:r>
      <w:r w:rsidRPr="004354D6">
        <w:rPr>
          <w:rFonts w:ascii="Book Antiqua" w:hAnsi="Book Antiqua" w:cs="Arial"/>
          <w:b/>
          <w:sz w:val="24"/>
          <w:szCs w:val="24"/>
          <w:lang w:val="en-US" w:eastAsia="zh-CN"/>
        </w:rPr>
        <w:t>MINIREVIEWS</w:t>
      </w:r>
    </w:p>
    <w:p w14:paraId="293E5560" w14:textId="77777777" w:rsidR="008B7E10" w:rsidRPr="004F07E3" w:rsidRDefault="008B7E10" w:rsidP="004F07E3">
      <w:pPr>
        <w:adjustRightInd w:val="0"/>
        <w:snapToGrid w:val="0"/>
        <w:spacing w:after="0" w:line="360" w:lineRule="auto"/>
        <w:jc w:val="both"/>
        <w:rPr>
          <w:rFonts w:ascii="Book Antiqua" w:hAnsi="Book Antiqua" w:cs="Arial"/>
          <w:b/>
          <w:bCs/>
          <w:sz w:val="24"/>
          <w:szCs w:val="24"/>
          <w:lang w:val="en-US" w:eastAsia="zh-CN"/>
        </w:rPr>
      </w:pPr>
    </w:p>
    <w:p w14:paraId="63C678C7" w14:textId="09D5A75E" w:rsidR="007C19E7" w:rsidRPr="004F07E3" w:rsidRDefault="007C19E7" w:rsidP="004F07E3">
      <w:pPr>
        <w:adjustRightInd w:val="0"/>
        <w:snapToGrid w:val="0"/>
        <w:spacing w:after="0" w:line="360" w:lineRule="auto"/>
        <w:jc w:val="both"/>
        <w:rPr>
          <w:rFonts w:ascii="Book Antiqua" w:hAnsi="Book Antiqua" w:cs="Times New Roman"/>
          <w:b/>
          <w:sz w:val="24"/>
          <w:szCs w:val="24"/>
          <w:lang w:val="en-US"/>
        </w:rPr>
      </w:pPr>
      <w:r w:rsidRPr="004F07E3">
        <w:rPr>
          <w:rFonts w:ascii="Book Antiqua" w:hAnsi="Book Antiqua" w:cs="Times New Roman"/>
          <w:b/>
          <w:sz w:val="24"/>
          <w:szCs w:val="24"/>
          <w:lang w:val="en-US"/>
        </w:rPr>
        <w:t>History o</w:t>
      </w:r>
      <w:r w:rsidR="008B7E10" w:rsidRPr="004F07E3">
        <w:rPr>
          <w:rFonts w:ascii="Book Antiqua" w:hAnsi="Book Antiqua" w:cs="Times New Roman"/>
          <w:b/>
          <w:sz w:val="24"/>
          <w:szCs w:val="24"/>
          <w:lang w:val="en-US"/>
        </w:rPr>
        <w:t>f pseudomyxoma peritonei from its origin to the first decades of the twenty</w:t>
      </w:r>
      <w:r w:rsidR="004F07E3">
        <w:rPr>
          <w:rFonts w:ascii="Book Antiqua" w:hAnsi="Book Antiqua" w:cs="Times New Roman"/>
          <w:b/>
          <w:sz w:val="24"/>
          <w:szCs w:val="24"/>
          <w:lang w:val="en-US"/>
        </w:rPr>
        <w:t>-</w:t>
      </w:r>
      <w:r w:rsidR="008B7E10" w:rsidRPr="004F07E3">
        <w:rPr>
          <w:rFonts w:ascii="Book Antiqua" w:hAnsi="Book Antiqua" w:cs="Times New Roman"/>
          <w:b/>
          <w:sz w:val="24"/>
          <w:szCs w:val="24"/>
          <w:lang w:val="en-US"/>
        </w:rPr>
        <w:t>first centur</w:t>
      </w:r>
      <w:r w:rsidR="00ED6797" w:rsidRPr="004F07E3">
        <w:rPr>
          <w:rFonts w:ascii="Book Antiqua" w:hAnsi="Book Antiqua" w:cs="Times New Roman"/>
          <w:b/>
          <w:sz w:val="24"/>
          <w:szCs w:val="24"/>
          <w:lang w:val="en-US"/>
        </w:rPr>
        <w:t>y</w:t>
      </w:r>
    </w:p>
    <w:p w14:paraId="4B5A0432" w14:textId="77777777" w:rsidR="008B7E10" w:rsidRPr="004F07E3" w:rsidRDefault="008B7E10" w:rsidP="004F07E3">
      <w:pPr>
        <w:adjustRightInd w:val="0"/>
        <w:snapToGrid w:val="0"/>
        <w:spacing w:after="0" w:line="360" w:lineRule="auto"/>
        <w:jc w:val="both"/>
        <w:rPr>
          <w:rFonts w:ascii="Book Antiqua" w:hAnsi="Book Antiqua" w:cs="Times New Roman"/>
          <w:b/>
          <w:sz w:val="24"/>
          <w:szCs w:val="24"/>
          <w:lang w:val="en-US" w:eastAsia="zh-CN"/>
        </w:rPr>
      </w:pPr>
    </w:p>
    <w:p w14:paraId="1C46F8F6" w14:textId="5FCA82A4" w:rsidR="00C37195" w:rsidRPr="004F07E3" w:rsidRDefault="00885CED" w:rsidP="004F07E3">
      <w:pPr>
        <w:adjustRightInd w:val="0"/>
        <w:snapToGrid w:val="0"/>
        <w:spacing w:after="0" w:line="360" w:lineRule="auto"/>
        <w:jc w:val="both"/>
        <w:rPr>
          <w:rFonts w:ascii="Book Antiqua" w:hAnsi="Book Antiqua" w:cstheme="majorBidi"/>
          <w:sz w:val="24"/>
          <w:szCs w:val="24"/>
          <w:shd w:val="clear" w:color="auto" w:fill="FFFFFF"/>
          <w:lang w:val="en-US"/>
        </w:rPr>
      </w:pPr>
      <w:r w:rsidRPr="004F07E3">
        <w:rPr>
          <w:rFonts w:ascii="Book Antiqua" w:hAnsi="Book Antiqua" w:cs="Times New Roman"/>
          <w:sz w:val="24"/>
          <w:szCs w:val="24"/>
          <w:lang w:val="en-US"/>
        </w:rPr>
        <w:t>Morera-Ocon</w:t>
      </w:r>
      <w:r w:rsidRPr="004F07E3">
        <w:rPr>
          <w:rFonts w:ascii="Book Antiqua" w:hAnsi="Book Antiqua" w:cstheme="majorBidi"/>
          <w:sz w:val="24"/>
          <w:szCs w:val="24"/>
          <w:shd w:val="clear" w:color="auto" w:fill="FFFFFF"/>
          <w:lang w:val="en-US"/>
        </w:rPr>
        <w:t xml:space="preserve"> FJ </w:t>
      </w:r>
      <w:r w:rsidRPr="004F07E3">
        <w:rPr>
          <w:rFonts w:ascii="Book Antiqua" w:hAnsi="Book Antiqua" w:cstheme="majorBidi"/>
          <w:i/>
          <w:iCs/>
          <w:sz w:val="24"/>
          <w:szCs w:val="24"/>
          <w:shd w:val="clear" w:color="auto" w:fill="FFFFFF"/>
          <w:lang w:val="en-US" w:eastAsia="zh-CN"/>
        </w:rPr>
        <w:t>et</w:t>
      </w:r>
      <w:r w:rsidRPr="004F07E3">
        <w:rPr>
          <w:rFonts w:ascii="Book Antiqua" w:hAnsi="Book Antiqua" w:cstheme="majorBidi"/>
          <w:i/>
          <w:iCs/>
          <w:sz w:val="24"/>
          <w:szCs w:val="24"/>
          <w:shd w:val="clear" w:color="auto" w:fill="FFFFFF"/>
          <w:lang w:val="en-US"/>
        </w:rPr>
        <w:t xml:space="preserve"> </w:t>
      </w:r>
      <w:r w:rsidRPr="004F07E3">
        <w:rPr>
          <w:rFonts w:ascii="Book Antiqua" w:hAnsi="Book Antiqua" w:cstheme="majorBidi"/>
          <w:i/>
          <w:iCs/>
          <w:sz w:val="24"/>
          <w:szCs w:val="24"/>
          <w:shd w:val="clear" w:color="auto" w:fill="FFFFFF"/>
          <w:lang w:val="en-US" w:eastAsia="zh-CN"/>
        </w:rPr>
        <w:t>al</w:t>
      </w:r>
      <w:r w:rsidRPr="004F07E3">
        <w:rPr>
          <w:rFonts w:ascii="Book Antiqua" w:hAnsi="Book Antiqua" w:cstheme="majorBidi"/>
          <w:sz w:val="24"/>
          <w:szCs w:val="24"/>
          <w:shd w:val="clear" w:color="auto" w:fill="FFFFFF"/>
          <w:lang w:val="en-US" w:eastAsia="zh-CN"/>
        </w:rPr>
        <w:t xml:space="preserve">. </w:t>
      </w:r>
      <w:r w:rsidR="00C37195" w:rsidRPr="004F07E3">
        <w:rPr>
          <w:rFonts w:ascii="Book Antiqua" w:hAnsi="Book Antiqua" w:cstheme="majorBidi"/>
          <w:sz w:val="24"/>
          <w:szCs w:val="24"/>
          <w:shd w:val="clear" w:color="auto" w:fill="FFFFFF"/>
          <w:lang w:val="en-US"/>
        </w:rPr>
        <w:t>History of</w:t>
      </w:r>
      <w:r w:rsidR="008B7E10" w:rsidRPr="004F07E3">
        <w:rPr>
          <w:rFonts w:ascii="Book Antiqua" w:hAnsi="Book Antiqua" w:cstheme="majorBidi"/>
          <w:sz w:val="24"/>
          <w:szCs w:val="24"/>
          <w:shd w:val="clear" w:color="auto" w:fill="FFFFFF"/>
          <w:lang w:val="en-US"/>
        </w:rPr>
        <w:t xml:space="preserve"> pseudomyx</w:t>
      </w:r>
      <w:r w:rsidR="00C37195" w:rsidRPr="004F07E3">
        <w:rPr>
          <w:rFonts w:ascii="Book Antiqua" w:hAnsi="Book Antiqua" w:cstheme="majorBidi"/>
          <w:sz w:val="24"/>
          <w:szCs w:val="24"/>
          <w:shd w:val="clear" w:color="auto" w:fill="FFFFFF"/>
          <w:lang w:val="en-US"/>
        </w:rPr>
        <w:t>oma peritonei</w:t>
      </w:r>
    </w:p>
    <w:p w14:paraId="02044215" w14:textId="77777777" w:rsidR="008B7E10" w:rsidRPr="00AF06F9" w:rsidRDefault="008B7E10" w:rsidP="004F07E3">
      <w:pPr>
        <w:adjustRightInd w:val="0"/>
        <w:snapToGrid w:val="0"/>
        <w:spacing w:after="0" w:line="360" w:lineRule="auto"/>
        <w:jc w:val="both"/>
        <w:rPr>
          <w:rFonts w:ascii="Book Antiqua" w:hAnsi="Book Antiqua" w:cstheme="majorBidi"/>
          <w:sz w:val="24"/>
          <w:szCs w:val="24"/>
          <w:shd w:val="clear" w:color="auto" w:fill="FFFFFF"/>
          <w:lang w:val="en-US"/>
        </w:rPr>
      </w:pPr>
    </w:p>
    <w:p w14:paraId="7830325C" w14:textId="198D41DC" w:rsidR="008B7E10" w:rsidRPr="004354D6" w:rsidRDefault="008B7E10" w:rsidP="004F07E3">
      <w:pPr>
        <w:adjustRightInd w:val="0"/>
        <w:snapToGrid w:val="0"/>
        <w:spacing w:after="0" w:line="360" w:lineRule="auto"/>
        <w:jc w:val="both"/>
        <w:rPr>
          <w:rFonts w:ascii="Book Antiqua" w:hAnsi="Book Antiqua" w:cs="Times New Roman"/>
          <w:b/>
          <w:bCs/>
          <w:sz w:val="24"/>
          <w:szCs w:val="24"/>
          <w:lang w:val="en-US" w:eastAsia="zh-CN"/>
        </w:rPr>
      </w:pPr>
      <w:r w:rsidRPr="004354D6">
        <w:rPr>
          <w:rFonts w:ascii="Book Antiqua" w:hAnsi="Book Antiqua" w:cs="Times New Roman"/>
          <w:b/>
          <w:bCs/>
          <w:sz w:val="24"/>
          <w:szCs w:val="24"/>
          <w:lang w:val="en-US"/>
        </w:rPr>
        <w:t xml:space="preserve">Francisco J Morera-Ocon, </w:t>
      </w:r>
      <w:r w:rsidRPr="004354D6">
        <w:rPr>
          <w:rFonts w:ascii="Book Antiqua" w:hAnsi="Book Antiqua" w:cs="Times New Roman"/>
          <w:b/>
          <w:bCs/>
          <w:sz w:val="24"/>
          <w:szCs w:val="24"/>
          <w:lang w:val="en-US" w:eastAsia="zh-CN"/>
        </w:rPr>
        <w:t>Clara Navarro-Campoy</w:t>
      </w:r>
    </w:p>
    <w:p w14:paraId="5B2464B8" w14:textId="77777777" w:rsidR="00E806FC" w:rsidRPr="004F07E3" w:rsidRDefault="00E806FC" w:rsidP="004F07E3">
      <w:pPr>
        <w:adjustRightInd w:val="0"/>
        <w:snapToGrid w:val="0"/>
        <w:spacing w:after="0" w:line="360" w:lineRule="auto"/>
        <w:jc w:val="both"/>
        <w:rPr>
          <w:rFonts w:ascii="Book Antiqua" w:hAnsi="Book Antiqua" w:cs="Times New Roman"/>
          <w:b/>
          <w:bCs/>
          <w:sz w:val="24"/>
          <w:szCs w:val="24"/>
          <w:lang w:val="en-US"/>
        </w:rPr>
      </w:pPr>
    </w:p>
    <w:p w14:paraId="38101549" w14:textId="0CDE10ED" w:rsidR="007C19E7" w:rsidRPr="004F07E3" w:rsidRDefault="007C19E7"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b/>
          <w:bCs/>
          <w:sz w:val="24"/>
          <w:szCs w:val="24"/>
          <w:lang w:val="en-US"/>
        </w:rPr>
        <w:t>Francisco J Morera</w:t>
      </w:r>
      <w:r w:rsidR="008B7E10" w:rsidRPr="004F07E3">
        <w:rPr>
          <w:rFonts w:ascii="Book Antiqua" w:hAnsi="Book Antiqua" w:cs="Times New Roman"/>
          <w:b/>
          <w:bCs/>
          <w:sz w:val="24"/>
          <w:szCs w:val="24"/>
          <w:lang w:val="en-US"/>
        </w:rPr>
        <w:t>-</w:t>
      </w:r>
      <w:r w:rsidRPr="004F07E3">
        <w:rPr>
          <w:rFonts w:ascii="Book Antiqua" w:hAnsi="Book Antiqua" w:cs="Times New Roman"/>
          <w:b/>
          <w:bCs/>
          <w:sz w:val="24"/>
          <w:szCs w:val="24"/>
          <w:lang w:val="en-US"/>
        </w:rPr>
        <w:t>Ocon,</w:t>
      </w:r>
      <w:r w:rsidR="003A3CD6" w:rsidRPr="004F07E3">
        <w:rPr>
          <w:rFonts w:ascii="Book Antiqua" w:hAnsi="Book Antiqua" w:cs="Times New Roman"/>
          <w:sz w:val="24"/>
          <w:szCs w:val="24"/>
          <w:lang w:val="en-US"/>
        </w:rPr>
        <w:t xml:space="preserve"> Department of General Surgery, </w:t>
      </w:r>
      <w:r w:rsidRPr="004F07E3">
        <w:rPr>
          <w:rFonts w:ascii="Book Antiqua" w:hAnsi="Book Antiqua" w:cs="Times New Roman"/>
          <w:sz w:val="24"/>
          <w:szCs w:val="24"/>
          <w:lang w:val="en-US"/>
        </w:rPr>
        <w:t>Hospital General de Requena, Valencia</w:t>
      </w:r>
      <w:r w:rsidR="003A3CD6" w:rsidRPr="004F07E3">
        <w:rPr>
          <w:rFonts w:ascii="Book Antiqua" w:hAnsi="Book Antiqua" w:cs="Times New Roman"/>
          <w:sz w:val="24"/>
          <w:szCs w:val="24"/>
          <w:lang w:val="en-US"/>
        </w:rPr>
        <w:t xml:space="preserve"> 46340</w:t>
      </w:r>
      <w:r w:rsidRPr="004F07E3">
        <w:rPr>
          <w:rFonts w:ascii="Book Antiqua" w:hAnsi="Book Antiqua" w:cs="Times New Roman"/>
          <w:sz w:val="24"/>
          <w:szCs w:val="24"/>
          <w:lang w:val="en-US"/>
        </w:rPr>
        <w:t>, Spain</w:t>
      </w:r>
    </w:p>
    <w:p w14:paraId="6B38025F" w14:textId="77777777" w:rsidR="00C6780D" w:rsidRPr="004F07E3" w:rsidRDefault="00C6780D" w:rsidP="004F07E3">
      <w:pPr>
        <w:adjustRightInd w:val="0"/>
        <w:snapToGrid w:val="0"/>
        <w:spacing w:after="0" w:line="360" w:lineRule="auto"/>
        <w:jc w:val="both"/>
        <w:rPr>
          <w:rFonts w:ascii="Book Antiqua" w:hAnsi="Book Antiqua" w:cs="Times New Roman"/>
          <w:sz w:val="24"/>
          <w:szCs w:val="24"/>
          <w:lang w:val="en-US"/>
        </w:rPr>
      </w:pPr>
    </w:p>
    <w:p w14:paraId="5C0D7120" w14:textId="2BDF7B3A" w:rsidR="007C19E7" w:rsidRPr="004F07E3" w:rsidRDefault="00F83E0B" w:rsidP="004F07E3">
      <w:pPr>
        <w:adjustRightInd w:val="0"/>
        <w:snapToGrid w:val="0"/>
        <w:spacing w:after="0" w:line="360" w:lineRule="auto"/>
        <w:jc w:val="both"/>
        <w:rPr>
          <w:rFonts w:ascii="Book Antiqua" w:hAnsi="Book Antiqua" w:cs="Times New Roman"/>
          <w:sz w:val="24"/>
          <w:szCs w:val="24"/>
          <w:lang w:val="en-US" w:eastAsia="zh-CN"/>
        </w:rPr>
      </w:pPr>
      <w:r w:rsidRPr="004F07E3">
        <w:rPr>
          <w:rFonts w:ascii="Book Antiqua" w:hAnsi="Book Antiqua" w:cs="Times New Roman"/>
          <w:b/>
          <w:bCs/>
          <w:sz w:val="24"/>
          <w:szCs w:val="24"/>
          <w:lang w:val="en-US" w:eastAsia="zh-CN"/>
        </w:rPr>
        <w:t>Clara Navarro-Campoy</w:t>
      </w:r>
      <w:r w:rsidRPr="004354D6">
        <w:rPr>
          <w:rFonts w:ascii="Book Antiqua" w:hAnsi="Book Antiqua" w:cs="Times New Roman"/>
          <w:b/>
          <w:bCs/>
          <w:sz w:val="24"/>
          <w:szCs w:val="24"/>
          <w:lang w:val="en-US" w:eastAsia="zh-CN"/>
        </w:rPr>
        <w:t>,</w:t>
      </w:r>
      <w:r w:rsidR="003A3CD6" w:rsidRPr="004F07E3">
        <w:rPr>
          <w:rFonts w:ascii="Book Antiqua" w:hAnsi="Book Antiqua" w:cs="Times New Roman"/>
          <w:sz w:val="24"/>
          <w:szCs w:val="24"/>
          <w:lang w:val="en-US" w:eastAsia="zh-CN"/>
        </w:rPr>
        <w:t xml:space="preserve"> </w:t>
      </w:r>
      <w:r w:rsidR="003A3CD6" w:rsidRPr="004F07E3">
        <w:rPr>
          <w:rFonts w:ascii="Book Antiqua" w:hAnsi="Book Antiqua" w:cs="Times New Roman"/>
          <w:sz w:val="24"/>
          <w:szCs w:val="24"/>
          <w:lang w:val="en-US"/>
        </w:rPr>
        <w:t xml:space="preserve">Department of </w:t>
      </w:r>
      <w:r w:rsidR="003A3CD6" w:rsidRPr="004F07E3">
        <w:rPr>
          <w:rFonts w:ascii="Book Antiqua" w:hAnsi="Book Antiqua" w:cs="Times New Roman"/>
          <w:sz w:val="24"/>
          <w:szCs w:val="24"/>
          <w:lang w:val="en-US" w:eastAsia="zh-CN"/>
        </w:rPr>
        <w:t>Gynecol</w:t>
      </w:r>
      <w:r w:rsidR="004F07E3">
        <w:rPr>
          <w:rFonts w:ascii="Book Antiqua" w:hAnsi="Book Antiqua" w:cs="Times New Roman"/>
          <w:sz w:val="24"/>
          <w:szCs w:val="24"/>
          <w:lang w:val="en-US" w:eastAsia="zh-CN"/>
        </w:rPr>
        <w:t>o</w:t>
      </w:r>
      <w:r w:rsidR="003A3CD6" w:rsidRPr="004F07E3">
        <w:rPr>
          <w:rFonts w:ascii="Book Antiqua" w:hAnsi="Book Antiqua" w:cs="Times New Roman"/>
          <w:sz w:val="24"/>
          <w:szCs w:val="24"/>
          <w:lang w:val="en-US" w:eastAsia="zh-CN"/>
        </w:rPr>
        <w:t xml:space="preserve">gy and Obstetrics, </w:t>
      </w:r>
      <w:r w:rsidRPr="004F07E3">
        <w:rPr>
          <w:rFonts w:ascii="Book Antiqua" w:hAnsi="Book Antiqua" w:cs="Times New Roman"/>
          <w:sz w:val="24"/>
          <w:szCs w:val="24"/>
          <w:lang w:val="en-US" w:eastAsia="zh-CN"/>
        </w:rPr>
        <w:t>Hospital 9 Octubre, Valencia</w:t>
      </w:r>
      <w:r w:rsidR="003A3CD6" w:rsidRPr="004F07E3">
        <w:rPr>
          <w:rFonts w:ascii="Book Antiqua" w:hAnsi="Book Antiqua" w:cs="Times New Roman"/>
          <w:sz w:val="24"/>
          <w:szCs w:val="24"/>
          <w:lang w:val="en-US" w:eastAsia="zh-CN"/>
        </w:rPr>
        <w:t xml:space="preserve"> 46340</w:t>
      </w:r>
      <w:r w:rsidRPr="004F07E3">
        <w:rPr>
          <w:rFonts w:ascii="Book Antiqua" w:hAnsi="Book Antiqua" w:cs="Times New Roman"/>
          <w:sz w:val="24"/>
          <w:szCs w:val="24"/>
          <w:lang w:val="en-US" w:eastAsia="zh-CN"/>
        </w:rPr>
        <w:t>, Spain</w:t>
      </w:r>
    </w:p>
    <w:p w14:paraId="0B306AA3" w14:textId="77777777" w:rsidR="008B7E10" w:rsidRPr="004F07E3" w:rsidRDefault="008B7E10" w:rsidP="004F07E3">
      <w:pPr>
        <w:adjustRightInd w:val="0"/>
        <w:snapToGrid w:val="0"/>
        <w:spacing w:after="0" w:line="360" w:lineRule="auto"/>
        <w:jc w:val="both"/>
        <w:rPr>
          <w:rFonts w:ascii="Book Antiqua" w:hAnsi="Book Antiqua" w:cs="Times New Roman"/>
          <w:sz w:val="24"/>
          <w:szCs w:val="24"/>
          <w:lang w:val="en-US" w:eastAsia="zh-CN"/>
        </w:rPr>
      </w:pPr>
    </w:p>
    <w:p w14:paraId="30B0E810" w14:textId="60271608" w:rsidR="00C37195" w:rsidRPr="004F07E3" w:rsidRDefault="00C37195" w:rsidP="004F07E3">
      <w:pPr>
        <w:adjustRightInd w:val="0"/>
        <w:snapToGrid w:val="0"/>
        <w:spacing w:after="0" w:line="360" w:lineRule="auto"/>
        <w:jc w:val="both"/>
        <w:rPr>
          <w:rFonts w:ascii="Book Antiqua" w:hAnsi="Book Antiqua"/>
          <w:sz w:val="24"/>
          <w:szCs w:val="24"/>
          <w:lang w:val="en-US"/>
        </w:rPr>
      </w:pPr>
      <w:r w:rsidRPr="004F07E3">
        <w:rPr>
          <w:rFonts w:ascii="Book Antiqua" w:hAnsi="Book Antiqua"/>
          <w:b/>
          <w:bCs/>
          <w:sz w:val="24"/>
          <w:szCs w:val="24"/>
          <w:lang w:val="en-US"/>
        </w:rPr>
        <w:t xml:space="preserve">ORCID </w:t>
      </w:r>
      <w:r w:rsidR="00A50C1F" w:rsidRPr="004F07E3">
        <w:rPr>
          <w:rFonts w:ascii="Book Antiqua" w:hAnsi="Book Antiqua"/>
          <w:b/>
          <w:bCs/>
          <w:sz w:val="24"/>
          <w:szCs w:val="24"/>
          <w:lang w:val="en-US"/>
        </w:rPr>
        <w:t>n</w:t>
      </w:r>
      <w:r w:rsidRPr="004F07E3">
        <w:rPr>
          <w:rFonts w:ascii="Book Antiqua" w:hAnsi="Book Antiqua"/>
          <w:b/>
          <w:bCs/>
          <w:sz w:val="24"/>
          <w:szCs w:val="24"/>
          <w:lang w:val="en-US"/>
        </w:rPr>
        <w:t xml:space="preserve">umber: </w:t>
      </w:r>
      <w:r w:rsidR="00235D19" w:rsidRPr="004F07E3">
        <w:rPr>
          <w:rFonts w:ascii="Book Antiqua" w:hAnsi="Book Antiqua"/>
          <w:sz w:val="24"/>
          <w:szCs w:val="24"/>
          <w:lang w:val="en-US"/>
        </w:rPr>
        <w:t>Francisco J Morera-Ocon</w:t>
      </w:r>
      <w:r w:rsidRPr="004F07E3">
        <w:rPr>
          <w:rFonts w:ascii="Book Antiqua" w:hAnsi="Book Antiqua"/>
          <w:sz w:val="24"/>
          <w:szCs w:val="24"/>
          <w:lang w:val="en-US"/>
        </w:rPr>
        <w:t xml:space="preserve"> (0000-0002-7378-5086); </w:t>
      </w:r>
      <w:r w:rsidR="00176CBA" w:rsidRPr="004F07E3">
        <w:rPr>
          <w:rFonts w:ascii="Book Antiqua" w:hAnsi="Book Antiqua"/>
          <w:sz w:val="24"/>
          <w:szCs w:val="24"/>
          <w:lang w:val="en-US"/>
        </w:rPr>
        <w:t xml:space="preserve">Clara Navarro-Campoy </w:t>
      </w:r>
      <w:r w:rsidRPr="004F07E3">
        <w:rPr>
          <w:rFonts w:ascii="Book Antiqua" w:hAnsi="Book Antiqua"/>
          <w:sz w:val="24"/>
          <w:szCs w:val="24"/>
          <w:lang w:val="en-US"/>
        </w:rPr>
        <w:t>(0000-0003-3727-3312).</w:t>
      </w:r>
    </w:p>
    <w:p w14:paraId="1446E100" w14:textId="77777777" w:rsidR="00176CBA" w:rsidRPr="004F07E3" w:rsidRDefault="00176CBA" w:rsidP="004F07E3">
      <w:pPr>
        <w:adjustRightInd w:val="0"/>
        <w:snapToGrid w:val="0"/>
        <w:spacing w:after="0" w:line="360" w:lineRule="auto"/>
        <w:jc w:val="both"/>
        <w:rPr>
          <w:rFonts w:ascii="Book Antiqua" w:hAnsi="Book Antiqua"/>
          <w:color w:val="FF0000"/>
          <w:sz w:val="24"/>
          <w:szCs w:val="24"/>
          <w:lang w:val="en-US"/>
        </w:rPr>
      </w:pPr>
    </w:p>
    <w:p w14:paraId="0AB9D024" w14:textId="2AF5C871" w:rsidR="00ED6797" w:rsidRPr="004F07E3" w:rsidRDefault="00C37195" w:rsidP="004F07E3">
      <w:pPr>
        <w:adjustRightInd w:val="0"/>
        <w:snapToGrid w:val="0"/>
        <w:spacing w:after="0" w:line="360" w:lineRule="auto"/>
        <w:jc w:val="both"/>
        <w:rPr>
          <w:rFonts w:ascii="Book Antiqua" w:hAnsi="Book Antiqua" w:cs="Times New Roman"/>
          <w:sz w:val="24"/>
          <w:szCs w:val="24"/>
          <w:lang w:val="en-US" w:eastAsia="zh-CN"/>
        </w:rPr>
      </w:pPr>
      <w:r w:rsidRPr="004F07E3">
        <w:rPr>
          <w:rFonts w:ascii="Book Antiqua" w:hAnsi="Book Antiqua" w:cs="Times New Roman"/>
          <w:b/>
          <w:bCs/>
          <w:sz w:val="24"/>
          <w:szCs w:val="24"/>
          <w:lang w:val="en-US"/>
        </w:rPr>
        <w:t xml:space="preserve">Author contributions: </w:t>
      </w:r>
      <w:r w:rsidRPr="004F07E3">
        <w:rPr>
          <w:rFonts w:ascii="Book Antiqua" w:hAnsi="Book Antiqua" w:cs="Times New Roman"/>
          <w:bCs/>
          <w:sz w:val="24"/>
          <w:szCs w:val="24"/>
          <w:lang w:val="en-US"/>
        </w:rPr>
        <w:t>Morera</w:t>
      </w:r>
      <w:r w:rsidR="00176CBA" w:rsidRPr="004F07E3">
        <w:rPr>
          <w:rFonts w:ascii="Book Antiqua" w:hAnsi="Book Antiqua" w:cs="Times New Roman"/>
          <w:bCs/>
          <w:sz w:val="24"/>
          <w:szCs w:val="24"/>
          <w:lang w:val="en-US"/>
        </w:rPr>
        <w:t>-</w:t>
      </w:r>
      <w:r w:rsidRPr="004F07E3">
        <w:rPr>
          <w:rFonts w:ascii="Book Antiqua" w:hAnsi="Book Antiqua" w:cs="Times New Roman"/>
          <w:bCs/>
          <w:sz w:val="24"/>
          <w:szCs w:val="24"/>
          <w:lang w:val="en-US"/>
        </w:rPr>
        <w:t xml:space="preserve">Ocon </w:t>
      </w:r>
      <w:r w:rsidR="00176CBA" w:rsidRPr="004F07E3">
        <w:rPr>
          <w:rFonts w:ascii="Book Antiqua" w:hAnsi="Book Antiqua" w:cs="Times New Roman"/>
          <w:bCs/>
          <w:sz w:val="24"/>
          <w:szCs w:val="24"/>
          <w:lang w:val="en-US"/>
        </w:rPr>
        <w:t xml:space="preserve">FJ </w:t>
      </w:r>
      <w:r w:rsidRPr="004F07E3">
        <w:rPr>
          <w:rFonts w:ascii="Book Antiqua" w:hAnsi="Book Antiqua" w:cs="Times New Roman"/>
          <w:bCs/>
          <w:sz w:val="24"/>
          <w:szCs w:val="24"/>
          <w:lang w:val="en-US"/>
        </w:rPr>
        <w:t>designed the study</w:t>
      </w:r>
      <w:r w:rsidR="00054E06">
        <w:rPr>
          <w:rFonts w:ascii="Book Antiqua" w:hAnsi="Book Antiqua" w:cs="Times New Roman"/>
          <w:bCs/>
          <w:sz w:val="24"/>
          <w:szCs w:val="24"/>
          <w:lang w:val="en-US"/>
        </w:rPr>
        <w:t xml:space="preserve">, </w:t>
      </w:r>
      <w:r w:rsidRPr="004F07E3">
        <w:rPr>
          <w:rFonts w:ascii="Book Antiqua" w:hAnsi="Book Antiqua" w:cs="Times New Roman"/>
          <w:bCs/>
          <w:sz w:val="24"/>
          <w:szCs w:val="24"/>
          <w:lang w:val="en-US"/>
        </w:rPr>
        <w:t>collected the reference articles, and wrote the manuscript; Navarro</w:t>
      </w:r>
      <w:r w:rsidR="005F3ADB" w:rsidRPr="004F07E3">
        <w:rPr>
          <w:rFonts w:ascii="Book Antiqua" w:hAnsi="Book Antiqua" w:cs="Times New Roman"/>
          <w:bCs/>
          <w:sz w:val="24"/>
          <w:szCs w:val="24"/>
          <w:lang w:val="en-US"/>
        </w:rPr>
        <w:t>-</w:t>
      </w:r>
      <w:r w:rsidRPr="004F07E3">
        <w:rPr>
          <w:rFonts w:ascii="Book Antiqua" w:hAnsi="Book Antiqua" w:cs="Times New Roman"/>
          <w:bCs/>
          <w:sz w:val="24"/>
          <w:szCs w:val="24"/>
          <w:lang w:val="en-US"/>
        </w:rPr>
        <w:t xml:space="preserve">Campoy </w:t>
      </w:r>
      <w:r w:rsidR="005F3ADB" w:rsidRPr="004F07E3">
        <w:rPr>
          <w:rFonts w:ascii="Book Antiqua" w:hAnsi="Book Antiqua" w:cs="Times New Roman"/>
          <w:bCs/>
          <w:sz w:val="24"/>
          <w:szCs w:val="24"/>
          <w:lang w:val="en-US"/>
        </w:rPr>
        <w:t xml:space="preserve">C </w:t>
      </w:r>
      <w:r w:rsidR="00054E06">
        <w:rPr>
          <w:rFonts w:ascii="Book Antiqua" w:hAnsi="Book Antiqua" w:cs="Times New Roman"/>
          <w:bCs/>
          <w:sz w:val="24"/>
          <w:szCs w:val="24"/>
          <w:lang w:val="en-US"/>
        </w:rPr>
        <w:t>helped</w:t>
      </w:r>
      <w:r w:rsidRPr="004F07E3">
        <w:rPr>
          <w:rFonts w:ascii="Book Antiqua" w:hAnsi="Book Antiqua" w:cs="Times New Roman"/>
          <w:bCs/>
          <w:sz w:val="24"/>
          <w:szCs w:val="24"/>
          <w:lang w:val="en-US"/>
        </w:rPr>
        <w:t xml:space="preserve"> writ</w:t>
      </w:r>
      <w:r w:rsidR="00054E06">
        <w:rPr>
          <w:rFonts w:ascii="Book Antiqua" w:hAnsi="Book Antiqua" w:cs="Times New Roman"/>
          <w:bCs/>
          <w:sz w:val="24"/>
          <w:szCs w:val="24"/>
          <w:lang w:val="en-US"/>
        </w:rPr>
        <w:t>e</w:t>
      </w:r>
      <w:r w:rsidRPr="004F07E3">
        <w:rPr>
          <w:rFonts w:ascii="Book Antiqua" w:hAnsi="Book Antiqua" w:cs="Times New Roman"/>
          <w:bCs/>
          <w:sz w:val="24"/>
          <w:szCs w:val="24"/>
          <w:lang w:val="en-US"/>
        </w:rPr>
        <w:t xml:space="preserve"> the paper</w:t>
      </w:r>
      <w:r w:rsidRPr="004F07E3">
        <w:rPr>
          <w:rFonts w:ascii="Book Antiqua" w:hAnsi="Book Antiqua" w:cs="Times New Roman"/>
          <w:sz w:val="24"/>
          <w:szCs w:val="24"/>
          <w:lang w:val="en-US"/>
        </w:rPr>
        <w:t xml:space="preserve">, with emphasis in the gynecological aspects of the text. </w:t>
      </w:r>
    </w:p>
    <w:p w14:paraId="15729DB1" w14:textId="77777777" w:rsidR="00ED6797" w:rsidRPr="004F07E3" w:rsidRDefault="00ED6797" w:rsidP="004F07E3">
      <w:pPr>
        <w:adjustRightInd w:val="0"/>
        <w:snapToGrid w:val="0"/>
        <w:spacing w:after="0" w:line="360" w:lineRule="auto"/>
        <w:jc w:val="both"/>
        <w:rPr>
          <w:rFonts w:ascii="Book Antiqua" w:hAnsi="Book Antiqua" w:cs="Times New Roman"/>
          <w:sz w:val="24"/>
          <w:szCs w:val="24"/>
          <w:lang w:val="en-US" w:eastAsia="zh-CN"/>
        </w:rPr>
      </w:pPr>
    </w:p>
    <w:p w14:paraId="4319BF93" w14:textId="46DFDD2F" w:rsidR="0040129D" w:rsidRPr="004F07E3" w:rsidRDefault="0040129D" w:rsidP="004F07E3">
      <w:pPr>
        <w:adjustRightInd w:val="0"/>
        <w:snapToGrid w:val="0"/>
        <w:spacing w:after="0" w:line="360" w:lineRule="auto"/>
        <w:jc w:val="both"/>
        <w:rPr>
          <w:rFonts w:ascii="Book Antiqua" w:hAnsi="Book Antiqua"/>
          <w:b/>
          <w:sz w:val="24"/>
          <w:szCs w:val="24"/>
          <w:lang w:val="en-US"/>
        </w:rPr>
      </w:pPr>
      <w:bookmarkStart w:id="1" w:name="OLE_LINK507"/>
      <w:bookmarkStart w:id="2" w:name="OLE_LINK506"/>
      <w:bookmarkStart w:id="3" w:name="OLE_LINK496"/>
      <w:bookmarkStart w:id="4" w:name="OLE_LINK479"/>
      <w:bookmarkStart w:id="5" w:name="OLE_LINK171"/>
      <w:bookmarkStart w:id="6" w:name="OLE_LINK172"/>
      <w:bookmarkStart w:id="7" w:name="OLE_LINK323"/>
      <w:r w:rsidRPr="004F07E3">
        <w:rPr>
          <w:rFonts w:ascii="Book Antiqua" w:hAnsi="Book Antiqua"/>
          <w:b/>
          <w:sz w:val="24"/>
          <w:szCs w:val="24"/>
          <w:lang w:val="en-US"/>
        </w:rPr>
        <w:t xml:space="preserve">Conflict-of-interest statement: </w:t>
      </w:r>
      <w:r w:rsidR="00054E06" w:rsidRPr="004354D6">
        <w:rPr>
          <w:rFonts w:ascii="Book Antiqua" w:hAnsi="Book Antiqua"/>
          <w:sz w:val="24"/>
          <w:szCs w:val="24"/>
          <w:lang w:val="en-US"/>
        </w:rPr>
        <w:t xml:space="preserve">The authors declare </w:t>
      </w:r>
      <w:r w:rsidR="00054E06">
        <w:rPr>
          <w:rFonts w:ascii="Book Antiqua" w:hAnsi="Book Antiqua"/>
          <w:bCs/>
          <w:sz w:val="24"/>
          <w:szCs w:val="24"/>
          <w:lang w:val="en-US"/>
        </w:rPr>
        <w:t>n</w:t>
      </w:r>
      <w:r w:rsidR="00054E06" w:rsidRPr="004F07E3">
        <w:rPr>
          <w:rFonts w:ascii="Book Antiqua" w:hAnsi="Book Antiqua"/>
          <w:bCs/>
          <w:sz w:val="24"/>
          <w:szCs w:val="24"/>
          <w:lang w:val="en-US"/>
        </w:rPr>
        <w:t xml:space="preserve">o </w:t>
      </w:r>
      <w:r w:rsidRPr="004F07E3">
        <w:rPr>
          <w:rFonts w:ascii="Book Antiqua" w:hAnsi="Book Antiqua"/>
          <w:bCs/>
          <w:sz w:val="24"/>
          <w:szCs w:val="24"/>
          <w:lang w:val="en-US"/>
        </w:rPr>
        <w:t>potential conflicts of interest relevant to this article.</w:t>
      </w:r>
    </w:p>
    <w:p w14:paraId="581F5C26" w14:textId="77777777" w:rsidR="0040129D" w:rsidRPr="004F07E3" w:rsidRDefault="0040129D" w:rsidP="004F07E3">
      <w:pPr>
        <w:adjustRightInd w:val="0"/>
        <w:snapToGrid w:val="0"/>
        <w:spacing w:after="0" w:line="360" w:lineRule="auto"/>
        <w:jc w:val="both"/>
        <w:rPr>
          <w:rFonts w:ascii="Book Antiqua" w:hAnsi="Book Antiqua"/>
          <w:b/>
          <w:sz w:val="24"/>
          <w:szCs w:val="24"/>
          <w:lang w:val="en-US"/>
        </w:rPr>
      </w:pPr>
    </w:p>
    <w:p w14:paraId="01129183" w14:textId="153527FF" w:rsidR="001A1D47" w:rsidRPr="004F07E3" w:rsidRDefault="001A1D47" w:rsidP="004F07E3">
      <w:pPr>
        <w:adjustRightInd w:val="0"/>
        <w:snapToGrid w:val="0"/>
        <w:spacing w:after="0" w:line="360" w:lineRule="auto"/>
        <w:jc w:val="both"/>
        <w:rPr>
          <w:rFonts w:ascii="Book Antiqua" w:hAnsi="Book Antiqua"/>
          <w:sz w:val="24"/>
          <w:szCs w:val="24"/>
          <w:lang w:val="en-US"/>
        </w:rPr>
      </w:pPr>
      <w:r w:rsidRPr="004F07E3">
        <w:rPr>
          <w:rFonts w:ascii="Book Antiqua" w:hAnsi="Book Antiqua"/>
          <w:b/>
          <w:sz w:val="24"/>
          <w:szCs w:val="24"/>
          <w:lang w:val="en-US"/>
        </w:rPr>
        <w:t xml:space="preserve">Open-Access: </w:t>
      </w:r>
      <w:bookmarkStart w:id="8" w:name="OLE_LINK144"/>
      <w:bookmarkStart w:id="9" w:name="OLE_LINK146"/>
      <w:bookmarkStart w:id="10" w:name="OLE_LINK191"/>
      <w:r w:rsidRPr="004354D6">
        <w:rPr>
          <w:rFonts w:ascii="Book Antiqua" w:hAnsi="Book Antiqua"/>
          <w:sz w:val="24"/>
          <w:szCs w:val="24"/>
          <w:lang w:val="en-US"/>
        </w:rPr>
        <w:t xml:space="preserve">This article is an open-access article </w:t>
      </w:r>
      <w:r w:rsidR="004F07E3">
        <w:rPr>
          <w:rFonts w:ascii="Book Antiqua" w:hAnsi="Book Antiqua"/>
          <w:sz w:val="24"/>
          <w:szCs w:val="24"/>
          <w:lang w:val="en-US"/>
        </w:rPr>
        <w:t>that</w:t>
      </w:r>
      <w:r w:rsidR="004F07E3" w:rsidRPr="004354D6">
        <w:rPr>
          <w:rFonts w:ascii="Book Antiqua" w:hAnsi="Book Antiqua"/>
          <w:sz w:val="24"/>
          <w:szCs w:val="24"/>
          <w:lang w:val="en-US"/>
        </w:rPr>
        <w:t xml:space="preserve"> </w:t>
      </w:r>
      <w:r w:rsidRPr="004354D6">
        <w:rPr>
          <w:rFonts w:ascii="Book Antiqua" w:hAnsi="Book Antiqua"/>
          <w:sz w:val="24"/>
          <w:szCs w:val="24"/>
          <w:lang w:val="en-US"/>
        </w:rPr>
        <w:t>was selected by an in-house editor and fully peer-reviewed by external reviewers. It is distributed in accordance with the Creative Commons Attribution Non Commercial (CC BY-NC 4.0) license, which permits others to distribute, remix, adapt, build upon this work non-</w:t>
      </w:r>
      <w:r w:rsidRPr="004354D6">
        <w:rPr>
          <w:rFonts w:ascii="Book Antiqua" w:hAnsi="Book Antiqua"/>
          <w:sz w:val="24"/>
          <w:szCs w:val="24"/>
          <w:lang w:val="en-US"/>
        </w:rPr>
        <w:lastRenderedPageBreak/>
        <w:t xml:space="preserve">commercially, and license their derivative works on different terms, provided the original work is properly cited and the use is non-commercial. </w:t>
      </w:r>
      <w:r w:rsidRPr="004F07E3">
        <w:rPr>
          <w:rFonts w:ascii="Book Antiqua" w:hAnsi="Book Antiqua"/>
          <w:sz w:val="24"/>
          <w:szCs w:val="24"/>
          <w:lang w:val="en-US"/>
        </w:rPr>
        <w:t>See: http://creativecommons.org/licenses/by-nc/4.0/</w:t>
      </w:r>
      <w:bookmarkEnd w:id="1"/>
      <w:bookmarkEnd w:id="2"/>
      <w:bookmarkEnd w:id="3"/>
      <w:bookmarkEnd w:id="4"/>
    </w:p>
    <w:bookmarkEnd w:id="5"/>
    <w:bookmarkEnd w:id="6"/>
    <w:bookmarkEnd w:id="7"/>
    <w:bookmarkEnd w:id="8"/>
    <w:bookmarkEnd w:id="9"/>
    <w:bookmarkEnd w:id="10"/>
    <w:p w14:paraId="40651266" w14:textId="77777777" w:rsidR="001A1D47" w:rsidRPr="004354D6" w:rsidRDefault="001A1D47" w:rsidP="004F07E3">
      <w:pPr>
        <w:adjustRightInd w:val="0"/>
        <w:snapToGrid w:val="0"/>
        <w:spacing w:after="0" w:line="360" w:lineRule="auto"/>
        <w:jc w:val="both"/>
        <w:rPr>
          <w:rFonts w:ascii="Book Antiqua" w:hAnsi="Book Antiqua"/>
          <w:b/>
          <w:bCs/>
          <w:sz w:val="24"/>
          <w:szCs w:val="24"/>
          <w:lang w:val="en-US"/>
        </w:rPr>
      </w:pPr>
    </w:p>
    <w:p w14:paraId="007FBBA9" w14:textId="2D0B290A" w:rsidR="001A1D47" w:rsidRPr="004354D6" w:rsidRDefault="001A1D47" w:rsidP="004F07E3">
      <w:pPr>
        <w:adjustRightInd w:val="0"/>
        <w:snapToGrid w:val="0"/>
        <w:spacing w:after="0" w:line="360" w:lineRule="auto"/>
        <w:jc w:val="both"/>
        <w:rPr>
          <w:rFonts w:ascii="Book Antiqua" w:hAnsi="Book Antiqua" w:cs="Arial"/>
          <w:sz w:val="24"/>
          <w:szCs w:val="24"/>
          <w:shd w:val="clear" w:color="auto" w:fill="FFFFFF"/>
          <w:lang w:val="en-US" w:eastAsia="zh-CN"/>
        </w:rPr>
      </w:pPr>
      <w:r w:rsidRPr="004354D6">
        <w:rPr>
          <w:rFonts w:ascii="Book Antiqua" w:eastAsia="宋体" w:hAnsi="Book Antiqua" w:cs="Arial"/>
          <w:b/>
          <w:sz w:val="24"/>
          <w:szCs w:val="24"/>
          <w:lang w:val="en-US"/>
        </w:rPr>
        <w:t>Manuscript source:</w:t>
      </w:r>
      <w:r w:rsidRPr="004354D6">
        <w:rPr>
          <w:rFonts w:ascii="Book Antiqua" w:eastAsia="宋体" w:hAnsi="Book Antiqua" w:cs="Arial"/>
          <w:sz w:val="24"/>
          <w:szCs w:val="24"/>
          <w:lang w:val="en-US"/>
        </w:rPr>
        <w:t> </w:t>
      </w:r>
      <w:r w:rsidRPr="004354D6">
        <w:rPr>
          <w:rFonts w:ascii="Book Antiqua" w:hAnsi="Book Antiqua" w:cs="Arial"/>
          <w:sz w:val="24"/>
          <w:szCs w:val="24"/>
          <w:shd w:val="clear" w:color="auto" w:fill="FFFFFF"/>
          <w:lang w:val="en-US"/>
        </w:rPr>
        <w:t>Unsolicited manuscript</w:t>
      </w:r>
    </w:p>
    <w:p w14:paraId="025A0F96" w14:textId="77777777" w:rsidR="001A1D47" w:rsidRPr="004354D6" w:rsidRDefault="001A1D47" w:rsidP="004F07E3">
      <w:pPr>
        <w:adjustRightInd w:val="0"/>
        <w:snapToGrid w:val="0"/>
        <w:spacing w:after="0" w:line="360" w:lineRule="auto"/>
        <w:jc w:val="both"/>
        <w:rPr>
          <w:rFonts w:ascii="Book Antiqua" w:hAnsi="Book Antiqua" w:cs="Times New Roman"/>
          <w:sz w:val="24"/>
          <w:szCs w:val="24"/>
          <w:lang w:val="en-US"/>
        </w:rPr>
      </w:pPr>
    </w:p>
    <w:p w14:paraId="2FA0E68C" w14:textId="0AEC79D9" w:rsidR="00FC7F39" w:rsidRPr="004F07E3" w:rsidRDefault="00271041" w:rsidP="004F07E3">
      <w:pPr>
        <w:adjustRightInd w:val="0"/>
        <w:snapToGrid w:val="0"/>
        <w:spacing w:after="0" w:line="360" w:lineRule="auto"/>
        <w:jc w:val="both"/>
        <w:rPr>
          <w:rFonts w:ascii="Book Antiqua" w:hAnsi="Book Antiqua" w:cs="Times New Roman"/>
          <w:b/>
          <w:bCs/>
          <w:sz w:val="24"/>
          <w:szCs w:val="24"/>
          <w:lang w:val="en-US" w:eastAsia="zh-CN"/>
        </w:rPr>
      </w:pPr>
      <w:r w:rsidRPr="004F07E3">
        <w:rPr>
          <w:rFonts w:ascii="Book Antiqua" w:hAnsi="Book Antiqua" w:cs="Times New Roman"/>
          <w:b/>
          <w:bCs/>
          <w:sz w:val="24"/>
          <w:szCs w:val="24"/>
          <w:lang w:val="en-US"/>
        </w:rPr>
        <w:t>Corresponding</w:t>
      </w:r>
      <w:r w:rsidR="007C19E7" w:rsidRPr="004F07E3">
        <w:rPr>
          <w:rFonts w:ascii="Book Antiqua" w:hAnsi="Book Antiqua" w:cs="Times New Roman"/>
          <w:b/>
          <w:bCs/>
          <w:sz w:val="24"/>
          <w:szCs w:val="24"/>
          <w:lang w:val="en-US"/>
        </w:rPr>
        <w:t xml:space="preserve"> author</w:t>
      </w:r>
      <w:r w:rsidR="003B13E3" w:rsidRPr="004F07E3">
        <w:rPr>
          <w:rFonts w:ascii="Book Antiqua" w:hAnsi="Book Antiqua" w:cs="Times New Roman"/>
          <w:b/>
          <w:bCs/>
          <w:sz w:val="24"/>
          <w:szCs w:val="24"/>
          <w:lang w:val="en-US"/>
        </w:rPr>
        <w:t xml:space="preserve">: </w:t>
      </w:r>
      <w:r w:rsidR="00FC7F39" w:rsidRPr="004F07E3">
        <w:rPr>
          <w:rFonts w:ascii="Book Antiqua" w:hAnsi="Book Antiqua" w:cs="Times New Roman"/>
          <w:b/>
          <w:bCs/>
          <w:sz w:val="24"/>
          <w:szCs w:val="24"/>
          <w:lang w:val="en-US"/>
        </w:rPr>
        <w:t>Francisco J Morera</w:t>
      </w:r>
      <w:r w:rsidR="00BA0D39" w:rsidRPr="004F07E3">
        <w:rPr>
          <w:rFonts w:ascii="Book Antiqua" w:hAnsi="Book Antiqua" w:cs="Times New Roman"/>
          <w:b/>
          <w:bCs/>
          <w:sz w:val="24"/>
          <w:szCs w:val="24"/>
          <w:lang w:val="en-US"/>
        </w:rPr>
        <w:t>-</w:t>
      </w:r>
      <w:r w:rsidR="00FC7F39" w:rsidRPr="004F07E3">
        <w:rPr>
          <w:rFonts w:ascii="Book Antiqua" w:hAnsi="Book Antiqua" w:cs="Times New Roman"/>
          <w:b/>
          <w:bCs/>
          <w:sz w:val="24"/>
          <w:szCs w:val="24"/>
          <w:lang w:val="en-US"/>
        </w:rPr>
        <w:t>Ocon,</w:t>
      </w:r>
      <w:r w:rsidR="005368F1" w:rsidRPr="004F07E3">
        <w:rPr>
          <w:rFonts w:ascii="Book Antiqua" w:hAnsi="Book Antiqua" w:cs="Times New Roman"/>
          <w:b/>
          <w:bCs/>
          <w:sz w:val="24"/>
          <w:szCs w:val="24"/>
          <w:lang w:val="en-US" w:eastAsia="zh-CN"/>
        </w:rPr>
        <w:t xml:space="preserve"> </w:t>
      </w:r>
      <w:r w:rsidR="00F076EF" w:rsidRPr="004F07E3">
        <w:rPr>
          <w:rFonts w:ascii="Book Antiqua" w:hAnsi="Book Antiqua" w:cs="Times New Roman"/>
          <w:b/>
          <w:bCs/>
          <w:sz w:val="24"/>
          <w:szCs w:val="24"/>
          <w:lang w:val="en-US" w:eastAsia="zh-CN"/>
        </w:rPr>
        <w:t xml:space="preserve">MD, PhD, Staff Physician, Surgeon, Surgical Oncologist, </w:t>
      </w:r>
      <w:r w:rsidR="00FC7F39" w:rsidRPr="004F07E3">
        <w:rPr>
          <w:rFonts w:ascii="Book Antiqua" w:hAnsi="Book Antiqua" w:cs="Times New Roman"/>
          <w:sz w:val="24"/>
          <w:szCs w:val="24"/>
          <w:lang w:val="en-US"/>
        </w:rPr>
        <w:t xml:space="preserve">Department of General Surgery, Hospital General de Requena, </w:t>
      </w:r>
      <w:r w:rsidR="00DE3F7B" w:rsidRPr="004F07E3">
        <w:rPr>
          <w:rFonts w:ascii="Book Antiqua" w:hAnsi="Book Antiqua" w:cs="Times New Roman"/>
          <w:sz w:val="24"/>
          <w:szCs w:val="24"/>
          <w:lang w:val="en-US"/>
        </w:rPr>
        <w:t xml:space="preserve">Paraje Casablanca s/n, </w:t>
      </w:r>
      <w:r w:rsidR="00FC7F39" w:rsidRPr="004F07E3">
        <w:rPr>
          <w:rFonts w:ascii="Book Antiqua" w:hAnsi="Book Antiqua" w:cs="Times New Roman"/>
          <w:sz w:val="24"/>
          <w:szCs w:val="24"/>
          <w:lang w:val="en-US"/>
        </w:rPr>
        <w:t>Valencia 46340, Spain</w:t>
      </w:r>
      <w:r w:rsidR="001A1736" w:rsidRPr="004F07E3">
        <w:rPr>
          <w:rFonts w:ascii="Book Antiqua" w:hAnsi="Book Antiqua" w:cs="Times New Roman"/>
          <w:sz w:val="24"/>
          <w:szCs w:val="24"/>
          <w:lang w:val="en-US"/>
        </w:rPr>
        <w:t xml:space="preserve">. </w:t>
      </w:r>
      <w:hyperlink r:id="rId9" w:history="1">
        <w:r w:rsidR="00777F66" w:rsidRPr="004F07E3">
          <w:rPr>
            <w:rStyle w:val="a5"/>
            <w:rFonts w:ascii="Book Antiqua" w:hAnsi="Book Antiqua" w:cs="Times New Roman"/>
            <w:sz w:val="24"/>
            <w:szCs w:val="24"/>
            <w:u w:val="none"/>
            <w:lang w:val="en-US"/>
          </w:rPr>
          <w:t>fmoreraocon@gmail.com</w:t>
        </w:r>
      </w:hyperlink>
      <w:r w:rsidR="00777F66" w:rsidRPr="004F07E3">
        <w:rPr>
          <w:rFonts w:ascii="Book Antiqua" w:hAnsi="Book Antiqua" w:cs="Times New Roman"/>
          <w:sz w:val="24"/>
          <w:szCs w:val="24"/>
          <w:lang w:val="en-US" w:eastAsia="zh-CN"/>
        </w:rPr>
        <w:t xml:space="preserve"> </w:t>
      </w:r>
    </w:p>
    <w:p w14:paraId="69185402" w14:textId="7A14B361" w:rsidR="007C19E7" w:rsidRPr="004F07E3" w:rsidRDefault="001A1736" w:rsidP="004F07E3">
      <w:pPr>
        <w:adjustRightInd w:val="0"/>
        <w:snapToGrid w:val="0"/>
        <w:spacing w:after="0" w:line="360" w:lineRule="auto"/>
        <w:jc w:val="both"/>
        <w:rPr>
          <w:rFonts w:ascii="Book Antiqua" w:hAnsi="Book Antiqua" w:cs="Times New Roman"/>
          <w:b/>
          <w:bCs/>
          <w:sz w:val="24"/>
          <w:szCs w:val="24"/>
          <w:lang w:val="en-US"/>
        </w:rPr>
      </w:pPr>
      <w:r w:rsidRPr="004354D6">
        <w:rPr>
          <w:rFonts w:ascii="Book Antiqua" w:hAnsi="Book Antiqua"/>
          <w:b/>
          <w:bCs/>
          <w:sz w:val="24"/>
          <w:szCs w:val="24"/>
          <w:lang w:val="en-US"/>
        </w:rPr>
        <w:t xml:space="preserve">Telephone: </w:t>
      </w:r>
      <w:r w:rsidRPr="004F07E3">
        <w:rPr>
          <w:rFonts w:ascii="Book Antiqua" w:hAnsi="Book Antiqua" w:cs="Times New Roman"/>
          <w:sz w:val="24"/>
          <w:szCs w:val="24"/>
          <w:lang w:val="en-US"/>
        </w:rPr>
        <w:t>+34-96-2339180</w:t>
      </w:r>
    </w:p>
    <w:p w14:paraId="33C5DE4A" w14:textId="77777777" w:rsidR="00FB1AB6" w:rsidRPr="004F07E3" w:rsidRDefault="007C19E7"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b/>
          <w:bCs/>
          <w:sz w:val="24"/>
          <w:szCs w:val="24"/>
          <w:lang w:val="en-US"/>
        </w:rPr>
        <w:t>Fax:</w:t>
      </w:r>
      <w:r w:rsidRPr="004F07E3">
        <w:rPr>
          <w:rFonts w:ascii="Book Antiqua" w:hAnsi="Book Antiqua" w:cs="Times New Roman"/>
          <w:sz w:val="24"/>
          <w:szCs w:val="24"/>
          <w:lang w:val="en-US"/>
        </w:rPr>
        <w:t xml:space="preserve"> +34</w:t>
      </w:r>
      <w:r w:rsidR="001A1736" w:rsidRPr="004F07E3">
        <w:rPr>
          <w:rFonts w:ascii="Book Antiqua" w:hAnsi="Book Antiqua" w:cs="Times New Roman"/>
          <w:sz w:val="24"/>
          <w:szCs w:val="24"/>
          <w:lang w:val="en-US"/>
        </w:rPr>
        <w:t>-</w:t>
      </w:r>
      <w:r w:rsidRPr="004F07E3">
        <w:rPr>
          <w:rFonts w:ascii="Book Antiqua" w:hAnsi="Book Antiqua" w:cs="Times New Roman"/>
          <w:sz w:val="24"/>
          <w:szCs w:val="24"/>
          <w:lang w:val="en-US"/>
        </w:rPr>
        <w:t>962304523</w:t>
      </w:r>
      <w:r w:rsidRPr="004F07E3">
        <w:rPr>
          <w:rFonts w:ascii="Book Antiqua" w:hAnsi="Book Antiqua" w:cs="Times New Roman"/>
          <w:sz w:val="24"/>
          <w:szCs w:val="24"/>
          <w:lang w:val="en-US"/>
        </w:rPr>
        <w:tab/>
      </w:r>
    </w:p>
    <w:p w14:paraId="49770247" w14:textId="77777777" w:rsidR="00FB1AB6" w:rsidRPr="004F07E3" w:rsidRDefault="00FB1AB6" w:rsidP="004F07E3">
      <w:pPr>
        <w:adjustRightInd w:val="0"/>
        <w:snapToGrid w:val="0"/>
        <w:spacing w:after="0" w:line="360" w:lineRule="auto"/>
        <w:jc w:val="both"/>
        <w:rPr>
          <w:rFonts w:ascii="Book Antiqua" w:hAnsi="Book Antiqua"/>
          <w:b/>
          <w:sz w:val="24"/>
          <w:szCs w:val="24"/>
          <w:lang w:val="en-US"/>
        </w:rPr>
      </w:pPr>
    </w:p>
    <w:p w14:paraId="630559A1" w14:textId="26D9EF64" w:rsidR="00FB1AB6" w:rsidRPr="004F07E3" w:rsidRDefault="00FB1AB6" w:rsidP="004F07E3">
      <w:pPr>
        <w:adjustRightInd w:val="0"/>
        <w:snapToGrid w:val="0"/>
        <w:spacing w:after="0" w:line="360" w:lineRule="auto"/>
        <w:jc w:val="both"/>
        <w:rPr>
          <w:rFonts w:ascii="Book Antiqua" w:hAnsi="Book Antiqua"/>
          <w:b/>
          <w:sz w:val="24"/>
          <w:szCs w:val="24"/>
          <w:lang w:val="en-US" w:eastAsia="zh-CN"/>
        </w:rPr>
      </w:pPr>
      <w:r w:rsidRPr="004F07E3">
        <w:rPr>
          <w:rFonts w:ascii="Book Antiqua" w:hAnsi="Book Antiqua"/>
          <w:b/>
          <w:sz w:val="24"/>
          <w:szCs w:val="24"/>
          <w:lang w:val="en-US"/>
        </w:rPr>
        <w:t xml:space="preserve">Received: </w:t>
      </w:r>
      <w:r w:rsidRPr="004F07E3">
        <w:rPr>
          <w:rFonts w:ascii="Book Antiqua" w:hAnsi="Book Antiqua"/>
          <w:bCs/>
          <w:sz w:val="24"/>
          <w:szCs w:val="24"/>
          <w:lang w:val="en-US"/>
        </w:rPr>
        <w:t xml:space="preserve">May </w:t>
      </w:r>
      <w:r w:rsidR="0055210C" w:rsidRPr="004F07E3">
        <w:rPr>
          <w:rFonts w:ascii="Book Antiqua" w:hAnsi="Book Antiqua"/>
          <w:bCs/>
          <w:sz w:val="24"/>
          <w:szCs w:val="24"/>
          <w:lang w:val="en-US"/>
        </w:rPr>
        <w:t>2</w:t>
      </w:r>
      <w:r w:rsidRPr="004F07E3">
        <w:rPr>
          <w:rFonts w:ascii="Book Antiqua" w:hAnsi="Book Antiqua"/>
          <w:bCs/>
          <w:sz w:val="24"/>
          <w:szCs w:val="24"/>
          <w:lang w:val="en-US"/>
        </w:rPr>
        <w:t>, 2019</w:t>
      </w:r>
    </w:p>
    <w:p w14:paraId="5F4C704B" w14:textId="4945192E" w:rsidR="00FB1AB6" w:rsidRPr="004F07E3" w:rsidRDefault="00FB1AB6" w:rsidP="004F07E3">
      <w:pPr>
        <w:adjustRightInd w:val="0"/>
        <w:snapToGrid w:val="0"/>
        <w:spacing w:after="0" w:line="360" w:lineRule="auto"/>
        <w:jc w:val="both"/>
        <w:rPr>
          <w:rFonts w:ascii="Book Antiqua" w:hAnsi="Book Antiqua"/>
          <w:b/>
          <w:sz w:val="24"/>
          <w:szCs w:val="24"/>
          <w:lang w:val="en-US" w:eastAsia="zh-CN"/>
        </w:rPr>
      </w:pPr>
      <w:r w:rsidRPr="004F07E3">
        <w:rPr>
          <w:rFonts w:ascii="Book Antiqua" w:hAnsi="Book Antiqua"/>
          <w:b/>
          <w:sz w:val="24"/>
          <w:szCs w:val="24"/>
          <w:lang w:val="en-US"/>
        </w:rPr>
        <w:t>Peer-review started:</w:t>
      </w:r>
      <w:r w:rsidRPr="004F07E3">
        <w:rPr>
          <w:rFonts w:ascii="Book Antiqua" w:hAnsi="Book Antiqua"/>
          <w:b/>
          <w:sz w:val="24"/>
          <w:szCs w:val="24"/>
          <w:lang w:val="en-US" w:eastAsia="zh-CN"/>
        </w:rPr>
        <w:t xml:space="preserve"> </w:t>
      </w:r>
      <w:r w:rsidRPr="004F07E3">
        <w:rPr>
          <w:rFonts w:ascii="Book Antiqua" w:hAnsi="Book Antiqua"/>
          <w:bCs/>
          <w:sz w:val="24"/>
          <w:szCs w:val="24"/>
          <w:lang w:val="en-US"/>
        </w:rPr>
        <w:t xml:space="preserve">May </w:t>
      </w:r>
      <w:r w:rsidR="0055210C" w:rsidRPr="004F07E3">
        <w:rPr>
          <w:rFonts w:ascii="Book Antiqua" w:hAnsi="Book Antiqua"/>
          <w:bCs/>
          <w:sz w:val="24"/>
          <w:szCs w:val="24"/>
          <w:lang w:val="en-US"/>
        </w:rPr>
        <w:t>9</w:t>
      </w:r>
      <w:r w:rsidRPr="004F07E3">
        <w:rPr>
          <w:rFonts w:ascii="Book Antiqua" w:hAnsi="Book Antiqua"/>
          <w:bCs/>
          <w:sz w:val="24"/>
          <w:szCs w:val="24"/>
          <w:lang w:val="en-US"/>
        </w:rPr>
        <w:t>, 2019</w:t>
      </w:r>
    </w:p>
    <w:p w14:paraId="127CE24A" w14:textId="3BFA9E68" w:rsidR="00FB1AB6" w:rsidRPr="004F07E3" w:rsidRDefault="00FB1AB6" w:rsidP="004F07E3">
      <w:pPr>
        <w:adjustRightInd w:val="0"/>
        <w:snapToGrid w:val="0"/>
        <w:spacing w:after="0" w:line="360" w:lineRule="auto"/>
        <w:jc w:val="both"/>
        <w:rPr>
          <w:rFonts w:ascii="Book Antiqua" w:hAnsi="Book Antiqua"/>
          <w:b/>
          <w:sz w:val="24"/>
          <w:szCs w:val="24"/>
          <w:lang w:val="en-US" w:eastAsia="zh-CN"/>
        </w:rPr>
      </w:pPr>
      <w:r w:rsidRPr="004F07E3">
        <w:rPr>
          <w:rFonts w:ascii="Book Antiqua" w:hAnsi="Book Antiqua"/>
          <w:b/>
          <w:sz w:val="24"/>
          <w:szCs w:val="24"/>
          <w:lang w:val="en-US"/>
        </w:rPr>
        <w:t>First decision:</w:t>
      </w:r>
      <w:r w:rsidRPr="004F07E3">
        <w:rPr>
          <w:rFonts w:ascii="Book Antiqua" w:hAnsi="Book Antiqua"/>
          <w:b/>
          <w:sz w:val="24"/>
          <w:szCs w:val="24"/>
          <w:lang w:val="en-US" w:eastAsia="zh-CN"/>
        </w:rPr>
        <w:t xml:space="preserve"> </w:t>
      </w:r>
      <w:r w:rsidR="0055210C" w:rsidRPr="004F07E3">
        <w:rPr>
          <w:rFonts w:ascii="Book Antiqua" w:hAnsi="Book Antiqua"/>
          <w:bCs/>
          <w:sz w:val="24"/>
          <w:szCs w:val="24"/>
          <w:lang w:val="en-US"/>
        </w:rPr>
        <w:t>June 12</w:t>
      </w:r>
      <w:r w:rsidRPr="004F07E3">
        <w:rPr>
          <w:rFonts w:ascii="Book Antiqua" w:hAnsi="Book Antiqua"/>
          <w:bCs/>
          <w:sz w:val="24"/>
          <w:szCs w:val="24"/>
          <w:lang w:val="en-US"/>
        </w:rPr>
        <w:t>, 2019</w:t>
      </w:r>
    </w:p>
    <w:p w14:paraId="5C01D9B8" w14:textId="439D60FD" w:rsidR="00FB1AB6" w:rsidRPr="004F07E3" w:rsidRDefault="00FB1AB6" w:rsidP="004F07E3">
      <w:pPr>
        <w:adjustRightInd w:val="0"/>
        <w:snapToGrid w:val="0"/>
        <w:spacing w:after="0" w:line="360" w:lineRule="auto"/>
        <w:jc w:val="both"/>
        <w:rPr>
          <w:rFonts w:ascii="Book Antiqua" w:hAnsi="Book Antiqua"/>
          <w:b/>
          <w:sz w:val="24"/>
          <w:szCs w:val="24"/>
          <w:lang w:val="en-US" w:eastAsia="zh-CN"/>
        </w:rPr>
      </w:pPr>
      <w:r w:rsidRPr="004F07E3">
        <w:rPr>
          <w:rFonts w:ascii="Book Antiqua" w:hAnsi="Book Antiqua"/>
          <w:b/>
          <w:sz w:val="24"/>
          <w:szCs w:val="24"/>
          <w:lang w:val="en-US"/>
        </w:rPr>
        <w:t xml:space="preserve">Revised: </w:t>
      </w:r>
      <w:r w:rsidRPr="004F07E3">
        <w:rPr>
          <w:rFonts w:ascii="Book Antiqua" w:hAnsi="Book Antiqua"/>
          <w:bCs/>
          <w:sz w:val="24"/>
          <w:szCs w:val="24"/>
          <w:lang w:val="en-US"/>
        </w:rPr>
        <w:t>Ju</w:t>
      </w:r>
      <w:r w:rsidR="0055210C" w:rsidRPr="004F07E3">
        <w:rPr>
          <w:rFonts w:ascii="Book Antiqua" w:hAnsi="Book Antiqua"/>
          <w:bCs/>
          <w:sz w:val="24"/>
          <w:szCs w:val="24"/>
          <w:lang w:val="en-US"/>
        </w:rPr>
        <w:t>ly 8</w:t>
      </w:r>
      <w:r w:rsidRPr="004F07E3">
        <w:rPr>
          <w:rFonts w:ascii="Book Antiqua" w:hAnsi="Book Antiqua"/>
          <w:bCs/>
          <w:sz w:val="24"/>
          <w:szCs w:val="24"/>
          <w:lang w:val="en-US"/>
        </w:rPr>
        <w:t>, 2019</w:t>
      </w:r>
    </w:p>
    <w:p w14:paraId="4E0A4175" w14:textId="77777777" w:rsidR="00FB1AB6" w:rsidRPr="004F07E3" w:rsidRDefault="00FB1AB6" w:rsidP="004F07E3">
      <w:pPr>
        <w:adjustRightInd w:val="0"/>
        <w:snapToGrid w:val="0"/>
        <w:spacing w:after="0" w:line="360" w:lineRule="auto"/>
        <w:jc w:val="both"/>
        <w:rPr>
          <w:rFonts w:ascii="Book Antiqua" w:hAnsi="Book Antiqua"/>
          <w:b/>
          <w:sz w:val="24"/>
          <w:szCs w:val="24"/>
          <w:lang w:val="en-US"/>
        </w:rPr>
      </w:pPr>
      <w:r w:rsidRPr="004F07E3">
        <w:rPr>
          <w:rFonts w:ascii="Book Antiqua" w:hAnsi="Book Antiqua"/>
          <w:b/>
          <w:sz w:val="24"/>
          <w:szCs w:val="24"/>
          <w:lang w:val="en-US"/>
        </w:rPr>
        <w:t xml:space="preserve">Accepted: </w:t>
      </w:r>
    </w:p>
    <w:p w14:paraId="7A7E08A1" w14:textId="77777777" w:rsidR="00FB1AB6" w:rsidRPr="004F07E3" w:rsidRDefault="00FB1AB6" w:rsidP="004F07E3">
      <w:pPr>
        <w:adjustRightInd w:val="0"/>
        <w:snapToGrid w:val="0"/>
        <w:spacing w:after="0" w:line="360" w:lineRule="auto"/>
        <w:jc w:val="both"/>
        <w:rPr>
          <w:rFonts w:ascii="Book Antiqua" w:hAnsi="Book Antiqua"/>
          <w:b/>
          <w:sz w:val="24"/>
          <w:szCs w:val="24"/>
          <w:lang w:val="en-US"/>
        </w:rPr>
      </w:pPr>
      <w:r w:rsidRPr="004F07E3">
        <w:rPr>
          <w:rFonts w:ascii="Book Antiqua" w:hAnsi="Book Antiqua"/>
          <w:b/>
          <w:sz w:val="24"/>
          <w:szCs w:val="24"/>
          <w:lang w:val="en-US"/>
        </w:rPr>
        <w:t>Article in press:</w:t>
      </w:r>
    </w:p>
    <w:p w14:paraId="501E149B" w14:textId="77777777" w:rsidR="00FB1AB6" w:rsidRPr="004F07E3" w:rsidRDefault="00FB1AB6" w:rsidP="004F07E3">
      <w:pPr>
        <w:adjustRightInd w:val="0"/>
        <w:snapToGrid w:val="0"/>
        <w:spacing w:after="0" w:line="360" w:lineRule="auto"/>
        <w:jc w:val="both"/>
        <w:rPr>
          <w:rFonts w:ascii="Book Antiqua" w:hAnsi="Book Antiqua" w:cs="Arial"/>
          <w:b/>
          <w:sz w:val="24"/>
          <w:szCs w:val="24"/>
          <w:lang w:val="en-US"/>
        </w:rPr>
      </w:pPr>
      <w:r w:rsidRPr="004F07E3">
        <w:rPr>
          <w:rFonts w:ascii="Book Antiqua" w:hAnsi="Book Antiqua"/>
          <w:b/>
          <w:sz w:val="24"/>
          <w:szCs w:val="24"/>
          <w:lang w:val="en-US"/>
        </w:rPr>
        <w:t>Published online:</w:t>
      </w:r>
    </w:p>
    <w:p w14:paraId="2C671020" w14:textId="3D55EC94" w:rsidR="00DF1D2F" w:rsidRPr="004F07E3" w:rsidRDefault="007C19E7"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t xml:space="preserve"> </w:t>
      </w:r>
    </w:p>
    <w:p w14:paraId="2461B4D9" w14:textId="77777777" w:rsidR="00DF1D2F" w:rsidRPr="004F07E3" w:rsidRDefault="00DF1D2F"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br w:type="page"/>
      </w:r>
    </w:p>
    <w:p w14:paraId="7D0FEDC4" w14:textId="11AD6A30" w:rsidR="00ED6797" w:rsidRPr="004F07E3" w:rsidRDefault="00C37195" w:rsidP="004F07E3">
      <w:pPr>
        <w:adjustRightInd w:val="0"/>
        <w:snapToGrid w:val="0"/>
        <w:spacing w:after="0" w:line="360" w:lineRule="auto"/>
        <w:jc w:val="both"/>
        <w:rPr>
          <w:rFonts w:ascii="Book Antiqua" w:hAnsi="Book Antiqua"/>
          <w:b/>
          <w:sz w:val="24"/>
          <w:szCs w:val="24"/>
          <w:lang w:val="en-US" w:eastAsia="zh-CN"/>
        </w:rPr>
      </w:pPr>
      <w:r w:rsidRPr="004F07E3">
        <w:rPr>
          <w:rFonts w:ascii="Book Antiqua" w:hAnsi="Book Antiqua"/>
          <w:b/>
          <w:sz w:val="24"/>
          <w:szCs w:val="24"/>
          <w:lang w:val="en-US"/>
        </w:rPr>
        <w:t>A</w:t>
      </w:r>
      <w:r w:rsidR="00ED6797" w:rsidRPr="004F07E3">
        <w:rPr>
          <w:rFonts w:ascii="Book Antiqua" w:hAnsi="Book Antiqua"/>
          <w:b/>
          <w:sz w:val="24"/>
          <w:szCs w:val="24"/>
          <w:lang w:val="en-US"/>
        </w:rPr>
        <w:t>bstract</w:t>
      </w:r>
      <w:r w:rsidR="00ED6797" w:rsidRPr="004F07E3">
        <w:rPr>
          <w:rFonts w:ascii="Book Antiqua" w:hAnsi="Book Antiqua"/>
          <w:b/>
          <w:sz w:val="24"/>
          <w:szCs w:val="24"/>
          <w:lang w:val="en-US" w:eastAsia="zh-CN"/>
        </w:rPr>
        <w:t xml:space="preserve"> </w:t>
      </w:r>
    </w:p>
    <w:p w14:paraId="2BB408E9" w14:textId="6CDFF4E4" w:rsidR="005D2D50" w:rsidRPr="004F07E3" w:rsidRDefault="00ED6797" w:rsidP="004F07E3">
      <w:pPr>
        <w:adjustRightInd w:val="0"/>
        <w:snapToGrid w:val="0"/>
        <w:spacing w:after="0" w:line="360" w:lineRule="auto"/>
        <w:jc w:val="both"/>
        <w:rPr>
          <w:rFonts w:ascii="Book Antiqua" w:hAnsi="Book Antiqua" w:cs="Times New Roman"/>
          <w:color w:val="FF0000"/>
          <w:sz w:val="24"/>
          <w:szCs w:val="24"/>
          <w:lang w:val="en-US"/>
        </w:rPr>
      </w:pPr>
      <w:r w:rsidRPr="004F07E3">
        <w:rPr>
          <w:rFonts w:ascii="Book Antiqua" w:hAnsi="Book Antiqua" w:cs="Times New Roman"/>
          <w:sz w:val="24"/>
          <w:szCs w:val="24"/>
          <w:lang w:val="en-US"/>
        </w:rPr>
        <w:t>Pseudomyxoma perito</w:t>
      </w:r>
      <w:r w:rsidR="004F07E3">
        <w:rPr>
          <w:rFonts w:ascii="Book Antiqua" w:hAnsi="Book Antiqua" w:cs="Times New Roman"/>
          <w:sz w:val="24"/>
          <w:szCs w:val="24"/>
          <w:lang w:val="en-US"/>
        </w:rPr>
        <w:t>n</w:t>
      </w:r>
      <w:r w:rsidRPr="004F07E3">
        <w:rPr>
          <w:rFonts w:ascii="Book Antiqua" w:hAnsi="Book Antiqua" w:cs="Times New Roman"/>
          <w:sz w:val="24"/>
          <w:szCs w:val="24"/>
          <w:lang w:val="en-US"/>
        </w:rPr>
        <w:t>ei</w:t>
      </w:r>
      <w:r w:rsidR="00CA3738" w:rsidRPr="004F07E3">
        <w:rPr>
          <w:rFonts w:ascii="Book Antiqua" w:hAnsi="Book Antiqua" w:cs="Times New Roman"/>
          <w:sz w:val="24"/>
          <w:szCs w:val="24"/>
          <w:lang w:val="en-US"/>
        </w:rPr>
        <w:t xml:space="preserve"> (</w:t>
      </w:r>
      <w:r w:rsidR="004354D6">
        <w:rPr>
          <w:rFonts w:ascii="Book Antiqua" w:hAnsi="Book Antiqua" w:cs="Times New Roman"/>
          <w:sz w:val="24"/>
          <w:szCs w:val="24"/>
          <w:lang w:val="en-US"/>
        </w:rPr>
        <w:t>PMP) is a disease surrounded by</w:t>
      </w:r>
      <w:r w:rsidRPr="004F07E3">
        <w:rPr>
          <w:rFonts w:ascii="Book Antiqua" w:hAnsi="Book Antiqua" w:cs="Times New Roman"/>
          <w:sz w:val="24"/>
          <w:szCs w:val="24"/>
          <w:lang w:val="en-US"/>
        </w:rPr>
        <w:t xml:space="preserve"> misunderstanding and controversies.</w:t>
      </w:r>
      <w:r w:rsidR="00F10E72" w:rsidRPr="004F07E3">
        <w:rPr>
          <w:rFonts w:ascii="Book Antiqua" w:hAnsi="Book Antiqua" w:cs="Times New Roman"/>
          <w:sz w:val="24"/>
          <w:szCs w:val="24"/>
          <w:lang w:val="en-US"/>
        </w:rPr>
        <w:t xml:space="preserve"> </w:t>
      </w:r>
      <w:r w:rsidR="00CA3738" w:rsidRPr="004F07E3">
        <w:rPr>
          <w:rFonts w:ascii="Book Antiqua" w:hAnsi="Book Antiqua" w:cs="Times New Roman"/>
          <w:sz w:val="24"/>
          <w:szCs w:val="24"/>
          <w:lang w:val="en-US"/>
        </w:rPr>
        <w:t xml:space="preserve">Knowledge about the etymology of </w:t>
      </w:r>
      <w:r w:rsidR="00054E06">
        <w:rPr>
          <w:rFonts w:ascii="Book Antiqua" w:hAnsi="Book Antiqua" w:cs="Times New Roman"/>
          <w:sz w:val="24"/>
          <w:szCs w:val="24"/>
          <w:lang w:val="en-US"/>
        </w:rPr>
        <w:t>p</w:t>
      </w:r>
      <w:r w:rsidR="00054E06" w:rsidRPr="004F07E3">
        <w:rPr>
          <w:rFonts w:ascii="Book Antiqua" w:hAnsi="Book Antiqua" w:cs="Times New Roman"/>
          <w:sz w:val="24"/>
          <w:szCs w:val="24"/>
          <w:lang w:val="en-US"/>
        </w:rPr>
        <w:t xml:space="preserve">seudomyxoma </w:t>
      </w:r>
      <w:r w:rsidR="00CA3738" w:rsidRPr="004F07E3">
        <w:rPr>
          <w:rFonts w:ascii="Book Antiqua" w:hAnsi="Book Antiqua" w:cs="Times New Roman"/>
          <w:sz w:val="24"/>
          <w:szCs w:val="24"/>
          <w:lang w:val="en-US"/>
        </w:rPr>
        <w:t>is use</w:t>
      </w:r>
      <w:r w:rsidR="00AB6635" w:rsidRPr="004F07E3">
        <w:rPr>
          <w:rFonts w:ascii="Book Antiqua" w:hAnsi="Book Antiqua" w:cs="Times New Roman"/>
          <w:sz w:val="24"/>
          <w:szCs w:val="24"/>
          <w:lang w:val="en-US"/>
        </w:rPr>
        <w:t>ful to remove the ambiguity around</w:t>
      </w:r>
      <w:r w:rsidR="00CA3738" w:rsidRPr="004F07E3">
        <w:rPr>
          <w:rFonts w:ascii="Book Antiqua" w:hAnsi="Book Antiqua" w:cs="Times New Roman"/>
          <w:sz w:val="24"/>
          <w:szCs w:val="24"/>
          <w:lang w:val="en-US"/>
        </w:rPr>
        <w:t xml:space="preserve"> that term.</w:t>
      </w:r>
      <w:r w:rsidR="004F07E3">
        <w:rPr>
          <w:rFonts w:ascii="Book Antiqua" w:hAnsi="Book Antiqua" w:cs="Times New Roman"/>
          <w:sz w:val="24"/>
          <w:szCs w:val="24"/>
          <w:lang w:val="en-US"/>
        </w:rPr>
        <w:t xml:space="preserve"> </w:t>
      </w:r>
      <w:r w:rsidR="00CA3738" w:rsidRPr="004F07E3">
        <w:rPr>
          <w:rFonts w:ascii="Book Antiqua" w:hAnsi="Book Antiqua" w:cs="Times New Roman"/>
          <w:sz w:val="24"/>
          <w:szCs w:val="24"/>
          <w:lang w:val="en-US"/>
        </w:rPr>
        <w:t xml:space="preserve">The word </w:t>
      </w:r>
      <w:r w:rsidR="00054E06">
        <w:rPr>
          <w:rFonts w:ascii="Book Antiqua" w:hAnsi="Book Antiqua" w:cs="Times New Roman"/>
          <w:sz w:val="24"/>
          <w:szCs w:val="24"/>
          <w:lang w:val="en-US"/>
        </w:rPr>
        <w:t>p</w:t>
      </w:r>
      <w:r w:rsidR="00054E06" w:rsidRPr="004F07E3">
        <w:rPr>
          <w:rFonts w:ascii="Book Antiqua" w:hAnsi="Book Antiqua" w:cs="Times New Roman"/>
          <w:sz w:val="24"/>
          <w:szCs w:val="24"/>
          <w:lang w:val="en-US"/>
        </w:rPr>
        <w:t xml:space="preserve">seudomyxoma </w:t>
      </w:r>
      <w:r w:rsidR="00CA3738" w:rsidRPr="004F07E3">
        <w:rPr>
          <w:rFonts w:ascii="Book Antiqua" w:hAnsi="Book Antiqua" w:cs="Times New Roman"/>
          <w:sz w:val="24"/>
          <w:szCs w:val="24"/>
          <w:lang w:val="en-US"/>
        </w:rPr>
        <w:t xml:space="preserve">derives </w:t>
      </w:r>
      <w:r w:rsidR="00815D8E" w:rsidRPr="004F07E3">
        <w:rPr>
          <w:rFonts w:ascii="Book Antiqua" w:hAnsi="Book Antiqua" w:cs="Times New Roman"/>
          <w:sz w:val="24"/>
          <w:szCs w:val="24"/>
          <w:lang w:val="en-US"/>
        </w:rPr>
        <w:t>from pseudomucin</w:t>
      </w:r>
      <w:r w:rsidR="00CA3738"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 xml:space="preserve">a type of mucin. PMP was first described in a </w:t>
      </w:r>
      <w:r w:rsidRPr="004F07E3">
        <w:rPr>
          <w:rFonts w:ascii="Book Antiqua" w:hAnsi="Book Antiqua" w:cs="Times New Roman"/>
          <w:color w:val="000000" w:themeColor="text1"/>
          <w:sz w:val="24"/>
          <w:szCs w:val="24"/>
          <w:lang w:val="en-US"/>
        </w:rPr>
        <w:t xml:space="preserve">case of a </w:t>
      </w:r>
      <w:r w:rsidRPr="004F07E3">
        <w:rPr>
          <w:rFonts w:ascii="Book Antiqua" w:hAnsi="Book Antiqua" w:cs="Times New Roman"/>
          <w:sz w:val="24"/>
          <w:szCs w:val="24"/>
          <w:lang w:val="en-US"/>
        </w:rPr>
        <w:t>woman alleged</w:t>
      </w:r>
      <w:r w:rsidRPr="004F07E3">
        <w:rPr>
          <w:rFonts w:ascii="Book Antiqua" w:hAnsi="Book Antiqua" w:cs="Times New Roman"/>
          <w:color w:val="FF0000"/>
          <w:sz w:val="24"/>
          <w:szCs w:val="24"/>
          <w:lang w:val="en-US"/>
        </w:rPr>
        <w:t xml:space="preserve"> </w:t>
      </w:r>
      <w:r w:rsidRPr="004F07E3">
        <w:rPr>
          <w:rFonts w:ascii="Book Antiqua" w:hAnsi="Book Antiqua" w:cs="Times New Roman"/>
          <w:sz w:val="24"/>
          <w:szCs w:val="24"/>
          <w:lang w:val="en-US"/>
        </w:rPr>
        <w:t xml:space="preserve">to have a ruptured </w:t>
      </w:r>
      <w:r w:rsidRPr="004F07E3">
        <w:rPr>
          <w:rFonts w:ascii="Book Antiqua" w:hAnsi="Book Antiqua" w:cs="Times New Roman"/>
          <w:i/>
          <w:sz w:val="24"/>
          <w:szCs w:val="24"/>
          <w:lang w:val="en-US"/>
        </w:rPr>
        <w:t>pseudomucinous cystadenoma of the ovary</w:t>
      </w:r>
      <w:r w:rsidRPr="004F07E3">
        <w:rPr>
          <w:rFonts w:ascii="Book Antiqua" w:hAnsi="Book Antiqua" w:cs="Times New Roman"/>
          <w:sz w:val="24"/>
          <w:szCs w:val="24"/>
          <w:lang w:val="en-US"/>
        </w:rPr>
        <w:t>,</w:t>
      </w:r>
      <w:r w:rsidR="001A7478" w:rsidRPr="004F07E3">
        <w:rPr>
          <w:rFonts w:ascii="Book Antiqua" w:hAnsi="Book Antiqua" w:cs="Times New Roman"/>
          <w:sz w:val="24"/>
          <w:szCs w:val="24"/>
          <w:lang w:val="en-US"/>
        </w:rPr>
        <w:t xml:space="preserve"> a </w:t>
      </w:r>
      <w:r w:rsidR="004F07E3">
        <w:rPr>
          <w:rFonts w:ascii="Book Antiqua" w:hAnsi="Book Antiqua" w:cs="Times New Roman"/>
          <w:sz w:val="24"/>
          <w:szCs w:val="24"/>
          <w:lang w:val="en-US"/>
        </w:rPr>
        <w:t xml:space="preserve">term that has </w:t>
      </w:r>
      <w:r w:rsidR="001A7478" w:rsidRPr="004F07E3">
        <w:rPr>
          <w:rFonts w:ascii="Book Antiqua" w:hAnsi="Book Antiqua" w:cs="Times New Roman"/>
          <w:sz w:val="24"/>
          <w:szCs w:val="24"/>
          <w:lang w:val="en-US"/>
        </w:rPr>
        <w:t>disappeared</w:t>
      </w:r>
      <w:r w:rsidR="00037264" w:rsidRPr="004F07E3">
        <w:rPr>
          <w:rFonts w:ascii="Book Antiqua" w:hAnsi="Book Antiqua" w:cs="Times New Roman"/>
          <w:sz w:val="24"/>
          <w:szCs w:val="24"/>
          <w:lang w:val="en-US"/>
        </w:rPr>
        <w:t xml:space="preserve"> </w:t>
      </w:r>
      <w:r w:rsidR="004F07E3">
        <w:rPr>
          <w:rFonts w:ascii="Book Antiqua" w:hAnsi="Book Antiqua" w:cs="Times New Roman"/>
          <w:sz w:val="24"/>
          <w:szCs w:val="24"/>
          <w:lang w:val="en-US"/>
        </w:rPr>
        <w:t xml:space="preserve">from today’s </w:t>
      </w:r>
      <w:r w:rsidR="00054E06" w:rsidRPr="004F07E3">
        <w:rPr>
          <w:rFonts w:ascii="Book Antiqua" w:hAnsi="Book Antiqua" w:cs="Times New Roman"/>
          <w:sz w:val="24"/>
          <w:szCs w:val="24"/>
          <w:lang w:val="en-US"/>
        </w:rPr>
        <w:t>classifications</w:t>
      </w:r>
      <w:r w:rsidR="00054E06">
        <w:rPr>
          <w:rFonts w:ascii="Book Antiqua" w:hAnsi="Book Antiqua" w:cs="Times New Roman"/>
          <w:sz w:val="24"/>
          <w:szCs w:val="24"/>
          <w:lang w:val="en-US"/>
        </w:rPr>
        <w:t xml:space="preserve"> of </w:t>
      </w:r>
      <w:r w:rsidR="00724E08" w:rsidRPr="004F07E3">
        <w:rPr>
          <w:rFonts w:ascii="Book Antiqua" w:hAnsi="Book Antiqua" w:cs="Times New Roman"/>
          <w:sz w:val="24"/>
          <w:szCs w:val="24"/>
          <w:lang w:val="en-US"/>
        </w:rPr>
        <w:t>cystic ovarian neoplasms</w:t>
      </w:r>
      <w:r w:rsidR="00037264" w:rsidRPr="004F07E3">
        <w:rPr>
          <w:rFonts w:ascii="Book Antiqua" w:hAnsi="Book Antiqua" w:cs="Times New Roman"/>
          <w:sz w:val="24"/>
          <w:szCs w:val="24"/>
          <w:lang w:val="en-US"/>
        </w:rPr>
        <w:t xml:space="preserve">. </w:t>
      </w:r>
      <w:r w:rsidR="00CA3738" w:rsidRPr="004F07E3">
        <w:rPr>
          <w:rFonts w:ascii="Book Antiqua" w:hAnsi="Book Antiqua" w:cs="Times New Roman"/>
          <w:sz w:val="24"/>
          <w:szCs w:val="24"/>
          <w:lang w:val="en-US"/>
        </w:rPr>
        <w:t xml:space="preserve">It is known today </w:t>
      </w:r>
      <w:r w:rsidRPr="004F07E3">
        <w:rPr>
          <w:rFonts w:ascii="Book Antiqua" w:hAnsi="Book Antiqua" w:cs="Times New Roman"/>
          <w:sz w:val="24"/>
          <w:szCs w:val="24"/>
          <w:lang w:val="en-US"/>
        </w:rPr>
        <w:t>that in the majority of cases</w:t>
      </w:r>
      <w:r w:rsidR="004F07E3">
        <w:rPr>
          <w:rFonts w:ascii="Book Antiqua" w:hAnsi="Book Antiqua" w:cs="Times New Roman"/>
          <w:sz w:val="24"/>
          <w:szCs w:val="24"/>
          <w:lang w:val="en-US"/>
        </w:rPr>
        <w:t>,</w:t>
      </w:r>
      <w:r w:rsidRPr="004F07E3">
        <w:rPr>
          <w:rFonts w:ascii="Book Antiqua" w:hAnsi="Book Antiqua" w:cs="Times New Roman"/>
          <w:sz w:val="24"/>
          <w:szCs w:val="24"/>
          <w:lang w:val="en-US"/>
        </w:rPr>
        <w:t xml:space="preserve"> the origin for PMP is an appendiceal neoplasm, often of low </w:t>
      </w:r>
      <w:r w:rsidR="00037264" w:rsidRPr="004F07E3">
        <w:rPr>
          <w:rFonts w:ascii="Book Antiqua" w:hAnsi="Book Antiqua" w:cs="Times New Roman"/>
          <w:sz w:val="24"/>
          <w:szCs w:val="24"/>
          <w:lang w:val="en-US"/>
        </w:rPr>
        <w:t xml:space="preserve">histological </w:t>
      </w:r>
      <w:r w:rsidRPr="004F07E3">
        <w:rPr>
          <w:rFonts w:ascii="Book Antiqua" w:hAnsi="Book Antiqua" w:cs="Times New Roman"/>
          <w:sz w:val="24"/>
          <w:szCs w:val="24"/>
          <w:lang w:val="en-US"/>
        </w:rPr>
        <w:t>grade.</w:t>
      </w:r>
      <w:r w:rsidR="00EA0B7A" w:rsidRPr="004F07E3">
        <w:rPr>
          <w:rFonts w:ascii="Book Antiqua" w:hAnsi="Book Antiqua" w:cs="Times New Roman"/>
          <w:sz w:val="24"/>
          <w:szCs w:val="24"/>
          <w:lang w:val="en-US"/>
        </w:rPr>
        <w:t xml:space="preserve"> </w:t>
      </w:r>
      <w:r w:rsidR="001A7478" w:rsidRPr="004F07E3">
        <w:rPr>
          <w:rFonts w:ascii="Book Antiqua" w:hAnsi="Book Antiqua" w:cs="Times New Roman"/>
          <w:sz w:val="24"/>
          <w:szCs w:val="24"/>
          <w:lang w:val="en-US"/>
        </w:rPr>
        <w:t>Currently</w:t>
      </w:r>
      <w:r w:rsidR="00EA0B7A" w:rsidRPr="004F07E3">
        <w:rPr>
          <w:rFonts w:ascii="Book Antiqua" w:hAnsi="Book Antiqua" w:cs="Times New Roman"/>
          <w:sz w:val="24"/>
          <w:szCs w:val="24"/>
          <w:lang w:val="en-US"/>
        </w:rPr>
        <w:t xml:space="preserve">, </w:t>
      </w:r>
      <w:r w:rsidR="001A7478" w:rsidRPr="004F07E3">
        <w:rPr>
          <w:rFonts w:ascii="Book Antiqua" w:hAnsi="Book Antiqua" w:cs="Times New Roman"/>
          <w:sz w:val="24"/>
          <w:szCs w:val="24"/>
          <w:lang w:val="en-US"/>
        </w:rPr>
        <w:t>o</w:t>
      </w:r>
      <w:r w:rsidRPr="004F07E3">
        <w:rPr>
          <w:rFonts w:ascii="Book Antiqua" w:hAnsi="Book Antiqua" w:cs="Times New Roman"/>
          <w:sz w:val="24"/>
          <w:szCs w:val="24"/>
          <w:lang w:val="en-US"/>
        </w:rPr>
        <w:t>varian</w:t>
      </w:r>
      <w:r w:rsidR="008E6822" w:rsidRPr="004F07E3">
        <w:rPr>
          <w:rFonts w:ascii="Book Antiqua" w:hAnsi="Book Antiqua" w:cs="Times New Roman"/>
          <w:sz w:val="24"/>
          <w:szCs w:val="24"/>
          <w:lang w:val="en-US"/>
        </w:rPr>
        <w:t xml:space="preserve"> </w:t>
      </w:r>
      <w:r w:rsidR="00815D8E" w:rsidRPr="004F07E3">
        <w:rPr>
          <w:rFonts w:ascii="Book Antiqua" w:hAnsi="Book Antiqua" w:cs="Times New Roman"/>
          <w:sz w:val="24"/>
          <w:szCs w:val="24"/>
          <w:lang w:val="en-US"/>
        </w:rPr>
        <w:t>tumors are</w:t>
      </w:r>
      <w:r w:rsidR="00BB7E61" w:rsidRPr="004F07E3">
        <w:rPr>
          <w:rFonts w:ascii="Book Antiqua" w:hAnsi="Book Antiqua" w:cs="Times New Roman"/>
          <w:sz w:val="24"/>
          <w:szCs w:val="24"/>
          <w:lang w:val="en-US"/>
        </w:rPr>
        <w:t xml:space="preserve"> </w:t>
      </w:r>
      <w:r w:rsidR="00DF1867" w:rsidRPr="004F07E3">
        <w:rPr>
          <w:rFonts w:ascii="Book Antiqua" w:hAnsi="Book Antiqua" w:cs="Times New Roman"/>
          <w:sz w:val="24"/>
          <w:szCs w:val="24"/>
          <w:lang w:val="en-US"/>
        </w:rPr>
        <w:t xml:space="preserve">wrongly being considered </w:t>
      </w:r>
      <w:r w:rsidR="001E1592" w:rsidRPr="004F07E3">
        <w:rPr>
          <w:rFonts w:ascii="Book Antiqua" w:hAnsi="Book Antiqua" w:cs="Times New Roman"/>
          <w:sz w:val="24"/>
          <w:szCs w:val="24"/>
          <w:lang w:val="en-US"/>
        </w:rPr>
        <w:t>a</w:t>
      </w:r>
      <w:r w:rsidR="00CA3738" w:rsidRPr="004F07E3">
        <w:rPr>
          <w:rFonts w:ascii="Book Antiqua" w:hAnsi="Book Antiqua" w:cs="Times New Roman"/>
          <w:sz w:val="24"/>
          <w:szCs w:val="24"/>
          <w:lang w:val="en-US"/>
        </w:rPr>
        <w:t xml:space="preserve"> </w:t>
      </w:r>
      <w:r w:rsidR="001E1592" w:rsidRPr="004F07E3">
        <w:rPr>
          <w:rFonts w:ascii="Book Antiqua" w:hAnsi="Book Antiqua" w:cs="Times New Roman"/>
          <w:sz w:val="24"/>
          <w:szCs w:val="24"/>
          <w:lang w:val="en-US"/>
        </w:rPr>
        <w:t xml:space="preserve">significant </w:t>
      </w:r>
      <w:r w:rsidR="00CA3738" w:rsidRPr="004F07E3">
        <w:rPr>
          <w:rFonts w:ascii="Book Antiqua" w:hAnsi="Book Antiqua" w:cs="Times New Roman"/>
          <w:sz w:val="24"/>
          <w:szCs w:val="24"/>
          <w:lang w:val="en-US"/>
        </w:rPr>
        <w:t>recognized</w:t>
      </w:r>
      <w:r w:rsidRPr="004F07E3">
        <w:rPr>
          <w:rFonts w:ascii="Book Antiqua" w:hAnsi="Book Antiqua" w:cs="Times New Roman"/>
          <w:sz w:val="24"/>
          <w:szCs w:val="24"/>
          <w:lang w:val="en-US"/>
        </w:rPr>
        <w:t xml:space="preserve"> etiology of </w:t>
      </w:r>
      <w:r w:rsidR="00CA3738" w:rsidRPr="004F07E3">
        <w:rPr>
          <w:rFonts w:ascii="Book Antiqua" w:hAnsi="Book Antiqua" w:cs="Times New Roman"/>
          <w:sz w:val="24"/>
          <w:szCs w:val="24"/>
          <w:lang w:val="en-US"/>
        </w:rPr>
        <w:t>PMP</w:t>
      </w:r>
      <w:r w:rsidR="00DF1867" w:rsidRPr="004F07E3">
        <w:rPr>
          <w:rFonts w:ascii="Book Antiqua" w:hAnsi="Book Antiqua" w:cs="Times New Roman"/>
          <w:sz w:val="24"/>
          <w:szCs w:val="24"/>
          <w:lang w:val="en-US"/>
        </w:rPr>
        <w:t>.</w:t>
      </w:r>
      <w:r w:rsidR="004F07E3">
        <w:rPr>
          <w:rFonts w:ascii="Book Antiqua" w:hAnsi="Book Antiqua" w:cs="Times New Roman"/>
          <w:sz w:val="24"/>
          <w:szCs w:val="24"/>
          <w:lang w:val="en-US"/>
        </w:rPr>
        <w:t xml:space="preserve"> </w:t>
      </w:r>
      <w:r w:rsidR="006A2D50" w:rsidRPr="004F07E3">
        <w:rPr>
          <w:rFonts w:ascii="Book Antiqua" w:hAnsi="Book Antiqua" w:cs="Times New Roman"/>
          <w:sz w:val="24"/>
          <w:szCs w:val="24"/>
          <w:lang w:val="en-US"/>
        </w:rPr>
        <w:t>PMP classification</w:t>
      </w:r>
      <w:r w:rsidR="00CA3738" w:rsidRPr="004F07E3">
        <w:rPr>
          <w:rFonts w:ascii="Book Antiqua" w:hAnsi="Book Antiqua" w:cs="Times New Roman"/>
          <w:color w:val="FF0000"/>
          <w:sz w:val="24"/>
          <w:szCs w:val="24"/>
          <w:lang w:val="en-US"/>
        </w:rPr>
        <w:t xml:space="preserve"> </w:t>
      </w:r>
      <w:r w:rsidR="002E012F" w:rsidRPr="004F07E3">
        <w:rPr>
          <w:rFonts w:ascii="Book Antiqua" w:hAnsi="Book Antiqua" w:cs="Times New Roman"/>
          <w:sz w:val="24"/>
          <w:szCs w:val="24"/>
          <w:lang w:val="en-US"/>
        </w:rPr>
        <w:t xml:space="preserve">continues </w:t>
      </w:r>
      <w:r w:rsidR="004F07E3">
        <w:rPr>
          <w:rFonts w:ascii="Book Antiqua" w:hAnsi="Book Antiqua" w:cs="Times New Roman"/>
          <w:sz w:val="24"/>
          <w:szCs w:val="24"/>
          <w:lang w:val="en-US"/>
        </w:rPr>
        <w:t xml:space="preserve">to be </w:t>
      </w:r>
      <w:r w:rsidRPr="004F07E3">
        <w:rPr>
          <w:rFonts w:ascii="Book Antiqua" w:hAnsi="Book Antiqua" w:cs="Times New Roman"/>
          <w:sz w:val="24"/>
          <w:szCs w:val="24"/>
          <w:lang w:val="en-US"/>
        </w:rPr>
        <w:t xml:space="preserve">under discussion, and experts’ panels strive for </w:t>
      </w:r>
      <w:r w:rsidR="00815D8E" w:rsidRPr="004F07E3">
        <w:rPr>
          <w:rFonts w:ascii="Book Antiqua" w:hAnsi="Book Antiqua" w:cs="Times New Roman"/>
          <w:sz w:val="24"/>
          <w:szCs w:val="24"/>
          <w:lang w:val="en-US"/>
        </w:rPr>
        <w:t>consensus.</w:t>
      </w:r>
      <w:r w:rsidR="00EA0B7A"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 xml:space="preserve">Malignancy </w:t>
      </w:r>
      <w:r w:rsidR="006A2D50" w:rsidRPr="004F07E3">
        <w:rPr>
          <w:rFonts w:ascii="Book Antiqua" w:hAnsi="Book Antiqua" w:cs="Times New Roman"/>
          <w:sz w:val="24"/>
          <w:szCs w:val="24"/>
          <w:lang w:val="en-US"/>
        </w:rPr>
        <w:t xml:space="preserve">is also under </w:t>
      </w:r>
      <w:r w:rsidRPr="004F07E3">
        <w:rPr>
          <w:rFonts w:ascii="Book Antiqua" w:hAnsi="Book Antiqua" w:cs="Times New Roman"/>
          <w:sz w:val="24"/>
          <w:szCs w:val="24"/>
          <w:lang w:val="en-US"/>
        </w:rPr>
        <w:t>discussion, and</w:t>
      </w:r>
      <w:r w:rsidRPr="004F07E3">
        <w:rPr>
          <w:rFonts w:ascii="Book Antiqua" w:hAnsi="Book Antiqua" w:cs="Times New Roman"/>
          <w:color w:val="FF0000"/>
          <w:sz w:val="24"/>
          <w:szCs w:val="24"/>
          <w:lang w:val="en-US"/>
        </w:rPr>
        <w:t xml:space="preserve"> </w:t>
      </w:r>
      <w:r w:rsidRPr="004F07E3">
        <w:rPr>
          <w:rFonts w:ascii="Book Antiqua" w:hAnsi="Book Antiqua" w:cs="Times New Roman"/>
          <w:sz w:val="24"/>
          <w:szCs w:val="24"/>
          <w:lang w:val="en-US"/>
        </w:rPr>
        <w:t xml:space="preserve">it is </w:t>
      </w:r>
      <w:r w:rsidR="00EA0B7A" w:rsidRPr="004F07E3">
        <w:rPr>
          <w:rFonts w:ascii="Book Antiqua" w:hAnsi="Book Antiqua" w:cs="Times New Roman"/>
          <w:sz w:val="24"/>
          <w:szCs w:val="24"/>
          <w:lang w:val="en-US"/>
        </w:rPr>
        <w:t>shown in</w:t>
      </w:r>
      <w:r w:rsidRPr="004F07E3">
        <w:rPr>
          <w:rFonts w:ascii="Book Antiqua" w:hAnsi="Book Antiqua" w:cs="Times New Roman"/>
          <w:sz w:val="24"/>
          <w:szCs w:val="24"/>
          <w:lang w:val="en-US"/>
        </w:rPr>
        <w:t xml:space="preserve"> this review</w:t>
      </w:r>
      <w:r w:rsidR="00BB7E61" w:rsidRPr="004F07E3">
        <w:rPr>
          <w:rFonts w:ascii="Book Antiqua" w:hAnsi="Book Antiqua" w:cs="Times New Roman"/>
          <w:sz w:val="24"/>
          <w:szCs w:val="24"/>
          <w:lang w:val="en-US"/>
        </w:rPr>
        <w:t xml:space="preserve"> </w:t>
      </w:r>
      <w:r w:rsidR="00054E06">
        <w:rPr>
          <w:rFonts w:ascii="Book Antiqua" w:hAnsi="Book Antiqua" w:cs="Times New Roman"/>
          <w:sz w:val="24"/>
          <w:szCs w:val="24"/>
          <w:lang w:val="en-US"/>
        </w:rPr>
        <w:t xml:space="preserve">that </w:t>
      </w:r>
      <w:r w:rsidR="006A2D50" w:rsidRPr="004F07E3">
        <w:rPr>
          <w:rFonts w:ascii="Book Antiqua" w:hAnsi="Book Antiqua" w:cs="Times New Roman"/>
          <w:sz w:val="24"/>
          <w:szCs w:val="24"/>
          <w:lang w:val="en-US"/>
        </w:rPr>
        <w:t>there is</w:t>
      </w:r>
      <w:r w:rsidRPr="004F07E3">
        <w:rPr>
          <w:rFonts w:ascii="Book Antiqua" w:hAnsi="Book Antiqua" w:cs="Times New Roman"/>
          <w:sz w:val="24"/>
          <w:szCs w:val="24"/>
          <w:lang w:val="en-US"/>
        </w:rPr>
        <w:t xml:space="preserve"> a long-standing historical reason</w:t>
      </w:r>
      <w:r w:rsidR="00191646" w:rsidRPr="004F07E3">
        <w:rPr>
          <w:rFonts w:ascii="Book Antiqua" w:hAnsi="Book Antiqua" w:cs="Times New Roman"/>
          <w:sz w:val="24"/>
          <w:szCs w:val="24"/>
          <w:lang w:val="en-US"/>
        </w:rPr>
        <w:t xml:space="preserve"> for that</w:t>
      </w:r>
      <w:r w:rsidRPr="004F07E3">
        <w:rPr>
          <w:rFonts w:ascii="Book Antiqua" w:hAnsi="Book Antiqua" w:cs="Times New Roman"/>
          <w:sz w:val="24"/>
          <w:szCs w:val="24"/>
          <w:lang w:val="en-US"/>
        </w:rPr>
        <w:t xml:space="preserve">. Surgery is the main </w:t>
      </w:r>
      <w:r w:rsidR="002E012F" w:rsidRPr="004F07E3">
        <w:rPr>
          <w:rFonts w:ascii="Book Antiqua" w:hAnsi="Book Antiqua" w:cs="Times New Roman"/>
          <w:sz w:val="24"/>
          <w:szCs w:val="24"/>
          <w:lang w:val="en-US"/>
        </w:rPr>
        <w:t xml:space="preserve">tool in the </w:t>
      </w:r>
      <w:r w:rsidRPr="004F07E3">
        <w:rPr>
          <w:rFonts w:ascii="Book Antiqua" w:hAnsi="Book Antiqua" w:cs="Times New Roman"/>
          <w:sz w:val="24"/>
          <w:szCs w:val="24"/>
          <w:lang w:val="en-US"/>
        </w:rPr>
        <w:t xml:space="preserve">treatment </w:t>
      </w:r>
      <w:r w:rsidR="002E012F" w:rsidRPr="004F07E3">
        <w:rPr>
          <w:rFonts w:ascii="Book Antiqua" w:hAnsi="Book Antiqua" w:cs="Times New Roman"/>
          <w:sz w:val="24"/>
          <w:szCs w:val="24"/>
          <w:lang w:val="en-US"/>
        </w:rPr>
        <w:t xml:space="preserve">armamentarium </w:t>
      </w:r>
      <w:r w:rsidRPr="004F07E3">
        <w:rPr>
          <w:rFonts w:ascii="Book Antiqua" w:hAnsi="Book Antiqua" w:cs="Times New Roman"/>
          <w:sz w:val="24"/>
          <w:szCs w:val="24"/>
          <w:lang w:val="en-US"/>
        </w:rPr>
        <w:t>for PMP, and the only therapy with potential curative option</w:t>
      </w:r>
      <w:r w:rsidR="005D2D50" w:rsidRPr="004F07E3">
        <w:rPr>
          <w:rFonts w:ascii="Book Antiqua" w:hAnsi="Book Antiqua" w:cs="Times New Roman"/>
          <w:sz w:val="24"/>
          <w:szCs w:val="24"/>
          <w:lang w:val="en-US"/>
        </w:rPr>
        <w:t xml:space="preserve">. </w:t>
      </w:r>
    </w:p>
    <w:p w14:paraId="50B2A99B" w14:textId="77777777" w:rsidR="00DF1867" w:rsidRPr="004F07E3" w:rsidRDefault="00DF1867" w:rsidP="004F07E3">
      <w:pPr>
        <w:adjustRightInd w:val="0"/>
        <w:snapToGrid w:val="0"/>
        <w:spacing w:after="0" w:line="360" w:lineRule="auto"/>
        <w:jc w:val="both"/>
        <w:rPr>
          <w:rFonts w:ascii="Book Antiqua" w:hAnsi="Book Antiqua" w:cs="Times New Roman"/>
          <w:sz w:val="24"/>
          <w:szCs w:val="24"/>
          <w:lang w:val="en-US"/>
        </w:rPr>
      </w:pPr>
    </w:p>
    <w:p w14:paraId="07BF1A6E" w14:textId="1AAF6DAF" w:rsidR="00ED6797" w:rsidRPr="004F07E3" w:rsidRDefault="00ED6797" w:rsidP="004F07E3">
      <w:pPr>
        <w:adjustRightInd w:val="0"/>
        <w:snapToGrid w:val="0"/>
        <w:spacing w:after="0" w:line="360" w:lineRule="auto"/>
        <w:jc w:val="both"/>
        <w:rPr>
          <w:rFonts w:ascii="Book Antiqua" w:hAnsi="Book Antiqua"/>
          <w:b/>
          <w:sz w:val="24"/>
          <w:szCs w:val="24"/>
          <w:lang w:val="en-US" w:eastAsia="zh-CN"/>
        </w:rPr>
      </w:pPr>
      <w:r w:rsidRPr="004F07E3">
        <w:rPr>
          <w:rFonts w:ascii="Book Antiqua" w:hAnsi="Book Antiqua"/>
          <w:b/>
          <w:sz w:val="24"/>
          <w:szCs w:val="24"/>
          <w:lang w:val="en-US"/>
        </w:rPr>
        <w:t>Key words:</w:t>
      </w:r>
      <w:r w:rsidRPr="004F07E3">
        <w:rPr>
          <w:rFonts w:ascii="Book Antiqua" w:hAnsi="Book Antiqua"/>
          <w:sz w:val="24"/>
          <w:szCs w:val="24"/>
          <w:lang w:val="en-US"/>
        </w:rPr>
        <w:t xml:space="preserve"> </w:t>
      </w:r>
      <w:r w:rsidR="00AA6972" w:rsidRPr="004F07E3">
        <w:rPr>
          <w:rFonts w:ascii="Book Antiqua" w:hAnsi="Book Antiqua"/>
          <w:sz w:val="24"/>
          <w:szCs w:val="24"/>
          <w:lang w:val="en-US"/>
        </w:rPr>
        <w:t>P</w:t>
      </w:r>
      <w:r w:rsidRPr="004F07E3">
        <w:rPr>
          <w:rFonts w:ascii="Book Antiqua" w:hAnsi="Book Antiqua"/>
          <w:sz w:val="24"/>
          <w:szCs w:val="24"/>
          <w:lang w:val="en-US"/>
        </w:rPr>
        <w:t xml:space="preserve">seudomyxoma peritonei; </w:t>
      </w:r>
      <w:r w:rsidR="00AA6972" w:rsidRPr="004F07E3">
        <w:rPr>
          <w:rFonts w:ascii="Book Antiqua" w:hAnsi="Book Antiqua"/>
          <w:sz w:val="24"/>
          <w:szCs w:val="24"/>
          <w:lang w:val="en-US"/>
        </w:rPr>
        <w:t>P</w:t>
      </w:r>
      <w:r w:rsidRPr="004F07E3">
        <w:rPr>
          <w:rFonts w:ascii="Book Antiqua" w:hAnsi="Book Antiqua"/>
          <w:sz w:val="24"/>
          <w:szCs w:val="24"/>
          <w:lang w:val="en-US"/>
        </w:rPr>
        <w:t xml:space="preserve">seudomucin; </w:t>
      </w:r>
      <w:r w:rsidR="00AA6972" w:rsidRPr="004F07E3">
        <w:rPr>
          <w:rFonts w:ascii="Book Antiqua" w:hAnsi="Book Antiqua"/>
          <w:sz w:val="24"/>
          <w:szCs w:val="24"/>
          <w:lang w:val="en-US"/>
        </w:rPr>
        <w:t>A</w:t>
      </w:r>
      <w:r w:rsidRPr="004F07E3">
        <w:rPr>
          <w:rFonts w:ascii="Book Antiqua" w:hAnsi="Book Antiqua"/>
          <w:sz w:val="24"/>
          <w:szCs w:val="24"/>
          <w:lang w:val="en-US"/>
        </w:rPr>
        <w:t xml:space="preserve">ppendiceal neoplasm; </w:t>
      </w:r>
      <w:r w:rsidR="00AA6972" w:rsidRPr="004F07E3">
        <w:rPr>
          <w:rFonts w:ascii="Book Antiqua" w:hAnsi="Book Antiqua" w:cs="Times New Roman"/>
          <w:sz w:val="24"/>
          <w:szCs w:val="24"/>
          <w:lang w:val="en-US"/>
        </w:rPr>
        <w:t>H</w:t>
      </w:r>
      <w:r w:rsidR="00022B3A" w:rsidRPr="004F07E3">
        <w:rPr>
          <w:rFonts w:ascii="Book Antiqua" w:hAnsi="Book Antiqua" w:cs="Times New Roman"/>
          <w:sz w:val="24"/>
          <w:szCs w:val="24"/>
          <w:lang w:val="en-US"/>
        </w:rPr>
        <w:t>yperthermic intraperitoneal chemotherapy</w:t>
      </w:r>
    </w:p>
    <w:p w14:paraId="4965B524" w14:textId="77777777" w:rsidR="00ED6797" w:rsidRPr="004F07E3" w:rsidRDefault="00ED6797" w:rsidP="004F07E3">
      <w:pPr>
        <w:adjustRightInd w:val="0"/>
        <w:snapToGrid w:val="0"/>
        <w:spacing w:after="0" w:line="360" w:lineRule="auto"/>
        <w:jc w:val="both"/>
        <w:rPr>
          <w:rFonts w:ascii="Book Antiqua" w:hAnsi="Book Antiqua"/>
          <w:b/>
          <w:sz w:val="24"/>
          <w:szCs w:val="24"/>
          <w:lang w:val="en-US" w:eastAsia="zh-CN"/>
        </w:rPr>
      </w:pPr>
    </w:p>
    <w:p w14:paraId="30DC4385" w14:textId="77777777" w:rsidR="00765BD9" w:rsidRPr="004354D6" w:rsidRDefault="00765BD9" w:rsidP="004F07E3">
      <w:pPr>
        <w:autoSpaceDE w:val="0"/>
        <w:autoSpaceDN w:val="0"/>
        <w:adjustRightInd w:val="0"/>
        <w:snapToGrid w:val="0"/>
        <w:spacing w:after="0" w:line="360" w:lineRule="auto"/>
        <w:jc w:val="both"/>
        <w:rPr>
          <w:rFonts w:ascii="Book Antiqua" w:hAnsi="Book Antiqua" w:cs="Arial Unicode MS"/>
          <w:color w:val="000000" w:themeColor="text1"/>
          <w:sz w:val="24"/>
          <w:szCs w:val="24"/>
          <w:lang w:val="en-US"/>
        </w:rPr>
      </w:pPr>
      <w:bookmarkStart w:id="11" w:name="OLE_LINK217"/>
      <w:bookmarkStart w:id="12" w:name="OLE_LINK514"/>
      <w:bookmarkStart w:id="13" w:name="OLE_LINK470"/>
      <w:bookmarkStart w:id="14" w:name="OLE_LINK512"/>
      <w:bookmarkStart w:id="15" w:name="OLE_LINK1027"/>
      <w:bookmarkStart w:id="16" w:name="OLE_LINK547"/>
      <w:bookmarkStart w:id="17" w:name="OLE_LINK807"/>
      <w:bookmarkStart w:id="18" w:name="OLE_LINK820"/>
      <w:r w:rsidRPr="004F07E3">
        <w:rPr>
          <w:rFonts w:ascii="Book Antiqua" w:hAnsi="Book Antiqua"/>
          <w:b/>
          <w:color w:val="000000" w:themeColor="text1"/>
          <w:sz w:val="24"/>
          <w:szCs w:val="24"/>
          <w:lang w:val="en-US"/>
        </w:rPr>
        <w:t xml:space="preserve">© </w:t>
      </w:r>
      <w:r w:rsidRPr="004354D6">
        <w:rPr>
          <w:rFonts w:ascii="Book Antiqua" w:eastAsia="AdvTimes" w:hAnsi="Book Antiqua" w:cs="AdvTimes"/>
          <w:b/>
          <w:color w:val="000000" w:themeColor="text1"/>
          <w:sz w:val="24"/>
          <w:szCs w:val="24"/>
          <w:lang w:val="en-US"/>
        </w:rPr>
        <w:t xml:space="preserve">The Author(s) </w:t>
      </w:r>
      <w:r w:rsidRPr="004354D6">
        <w:rPr>
          <w:rFonts w:ascii="Book Antiqua" w:eastAsia="宋体" w:hAnsi="Book Antiqua" w:cs="AdvTimes"/>
          <w:b/>
          <w:color w:val="000000" w:themeColor="text1"/>
          <w:sz w:val="24"/>
          <w:szCs w:val="24"/>
          <w:lang w:val="en-US" w:eastAsia="zh-CN"/>
        </w:rPr>
        <w:t>2019</w:t>
      </w:r>
      <w:r w:rsidRPr="004354D6">
        <w:rPr>
          <w:rFonts w:ascii="Book Antiqua" w:eastAsia="AdvTimes" w:hAnsi="Book Antiqua" w:cs="AdvTimes"/>
          <w:b/>
          <w:color w:val="000000" w:themeColor="text1"/>
          <w:sz w:val="24"/>
          <w:szCs w:val="24"/>
          <w:lang w:val="en-US"/>
        </w:rPr>
        <w:t>.</w:t>
      </w:r>
      <w:r w:rsidRPr="004354D6">
        <w:rPr>
          <w:rFonts w:ascii="Book Antiqua" w:eastAsia="AdvTimes" w:hAnsi="Book Antiqua" w:cs="AdvTimes"/>
          <w:color w:val="000000" w:themeColor="text1"/>
          <w:sz w:val="24"/>
          <w:szCs w:val="24"/>
          <w:lang w:val="en-US"/>
        </w:rPr>
        <w:t xml:space="preserve"> Published by </w:t>
      </w:r>
      <w:r w:rsidRPr="004F07E3">
        <w:rPr>
          <w:rFonts w:ascii="Book Antiqua" w:hAnsi="Book Antiqua" w:cs="Arial Unicode MS"/>
          <w:color w:val="000000" w:themeColor="text1"/>
          <w:sz w:val="24"/>
          <w:szCs w:val="24"/>
          <w:lang w:val="en-US"/>
        </w:rPr>
        <w:t>Baishideng Publishing Group Inc.</w:t>
      </w:r>
      <w:r w:rsidRPr="004354D6">
        <w:rPr>
          <w:rFonts w:ascii="Book Antiqua" w:hAnsi="Book Antiqua" w:cs="Arial Unicode MS"/>
          <w:color w:val="000000" w:themeColor="text1"/>
          <w:sz w:val="24"/>
          <w:szCs w:val="24"/>
          <w:lang w:val="en-US"/>
        </w:rPr>
        <w:t xml:space="preserve"> All rights reserved.</w:t>
      </w:r>
      <w:bookmarkEnd w:id="11"/>
      <w:bookmarkEnd w:id="12"/>
      <w:bookmarkEnd w:id="13"/>
      <w:bookmarkEnd w:id="14"/>
      <w:bookmarkEnd w:id="15"/>
      <w:bookmarkEnd w:id="16"/>
      <w:bookmarkEnd w:id="17"/>
      <w:bookmarkEnd w:id="18"/>
    </w:p>
    <w:p w14:paraId="4418016D" w14:textId="77777777" w:rsidR="00765BD9" w:rsidRPr="004354D6" w:rsidRDefault="00765BD9" w:rsidP="004F07E3">
      <w:pPr>
        <w:adjustRightInd w:val="0"/>
        <w:snapToGrid w:val="0"/>
        <w:spacing w:after="0" w:line="360" w:lineRule="auto"/>
        <w:jc w:val="both"/>
        <w:rPr>
          <w:rFonts w:ascii="Book Antiqua" w:hAnsi="Book Antiqua"/>
          <w:b/>
          <w:sz w:val="24"/>
          <w:szCs w:val="24"/>
          <w:lang w:val="en-US"/>
        </w:rPr>
      </w:pPr>
    </w:p>
    <w:p w14:paraId="5DE31558" w14:textId="370BC93F" w:rsidR="007C19E7" w:rsidRPr="004F07E3" w:rsidRDefault="00ED6797"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b/>
          <w:sz w:val="24"/>
          <w:szCs w:val="24"/>
          <w:lang w:val="en-US"/>
        </w:rPr>
        <w:t>Core tip:</w:t>
      </w:r>
      <w:r w:rsidRPr="004F07E3">
        <w:rPr>
          <w:rFonts w:ascii="Book Antiqua" w:hAnsi="Book Antiqua"/>
          <w:b/>
          <w:sz w:val="24"/>
          <w:szCs w:val="24"/>
          <w:lang w:val="en-US" w:eastAsia="zh-CN"/>
        </w:rPr>
        <w:t xml:space="preserve"> </w:t>
      </w:r>
      <w:r w:rsidR="000379F0" w:rsidRPr="004F07E3">
        <w:rPr>
          <w:rFonts w:ascii="Book Antiqua" w:hAnsi="Book Antiqua"/>
          <w:b/>
          <w:sz w:val="24"/>
          <w:szCs w:val="24"/>
          <w:lang w:val="en-US" w:eastAsia="zh-CN"/>
        </w:rPr>
        <w:t xml:space="preserve"> </w:t>
      </w:r>
      <w:r w:rsidRPr="004F07E3">
        <w:rPr>
          <w:rFonts w:ascii="Book Antiqua" w:hAnsi="Book Antiqua" w:cs="Times New Roman"/>
          <w:sz w:val="24"/>
          <w:szCs w:val="24"/>
          <w:lang w:val="en-US"/>
        </w:rPr>
        <w:t>Pseudomyxoma peritonei is an orphan disease</w:t>
      </w:r>
      <w:r w:rsidR="007605F1" w:rsidRPr="004F07E3">
        <w:rPr>
          <w:rFonts w:ascii="Book Antiqua" w:hAnsi="Book Antiqua" w:cs="Times New Roman"/>
          <w:sz w:val="24"/>
          <w:szCs w:val="24"/>
          <w:lang w:val="en-US"/>
        </w:rPr>
        <w:t xml:space="preserve"> </w:t>
      </w:r>
      <w:r w:rsidR="00054E06">
        <w:rPr>
          <w:rFonts w:ascii="Book Antiqua" w:hAnsi="Book Antiqua" w:cs="Times New Roman"/>
          <w:sz w:val="24"/>
          <w:szCs w:val="24"/>
          <w:lang w:val="en-US"/>
        </w:rPr>
        <w:t>that</w:t>
      </w:r>
      <w:r w:rsidR="00054E06" w:rsidRPr="004F07E3">
        <w:rPr>
          <w:rFonts w:ascii="Book Antiqua" w:hAnsi="Book Antiqua" w:cs="Times New Roman"/>
          <w:sz w:val="24"/>
          <w:szCs w:val="24"/>
          <w:lang w:val="en-US"/>
        </w:rPr>
        <w:t xml:space="preserve"> </w:t>
      </w:r>
      <w:r w:rsidR="00BB7E61" w:rsidRPr="004F07E3">
        <w:rPr>
          <w:rFonts w:ascii="Book Antiqua" w:hAnsi="Book Antiqua" w:cs="Times New Roman"/>
          <w:sz w:val="24"/>
          <w:szCs w:val="24"/>
          <w:lang w:val="en-US"/>
        </w:rPr>
        <w:t>explains</w:t>
      </w:r>
      <w:r w:rsidR="007605F1" w:rsidRPr="004F07E3">
        <w:rPr>
          <w:rFonts w:ascii="Book Antiqua" w:hAnsi="Book Antiqua" w:cs="Times New Roman"/>
          <w:sz w:val="24"/>
          <w:szCs w:val="24"/>
          <w:lang w:val="en-US"/>
        </w:rPr>
        <w:t xml:space="preserve"> </w:t>
      </w:r>
      <w:r w:rsidR="00815D8E" w:rsidRPr="004F07E3">
        <w:rPr>
          <w:rFonts w:ascii="Book Antiqua" w:hAnsi="Book Antiqua" w:cs="Times New Roman"/>
          <w:sz w:val="24"/>
          <w:szCs w:val="24"/>
          <w:lang w:val="en-US"/>
        </w:rPr>
        <w:t>the</w:t>
      </w:r>
      <w:r w:rsidR="007605F1" w:rsidRPr="004F07E3">
        <w:rPr>
          <w:rFonts w:ascii="Book Antiqua" w:hAnsi="Book Antiqua" w:cs="Times New Roman"/>
          <w:sz w:val="24"/>
          <w:szCs w:val="24"/>
          <w:lang w:val="en-US"/>
        </w:rPr>
        <w:t xml:space="preserve"> </w:t>
      </w:r>
      <w:r w:rsidR="008C1885" w:rsidRPr="004F07E3">
        <w:rPr>
          <w:rFonts w:ascii="Book Antiqua" w:hAnsi="Book Antiqua" w:cs="Times New Roman"/>
          <w:sz w:val="24"/>
          <w:szCs w:val="24"/>
          <w:lang w:val="en-US"/>
        </w:rPr>
        <w:t xml:space="preserve">misunderstanding </w:t>
      </w:r>
      <w:r w:rsidR="007605F1" w:rsidRPr="004F07E3">
        <w:rPr>
          <w:rFonts w:ascii="Book Antiqua" w:hAnsi="Book Antiqua" w:cs="Times New Roman"/>
          <w:sz w:val="24"/>
          <w:szCs w:val="24"/>
          <w:lang w:val="en-US"/>
        </w:rPr>
        <w:t>around this</w:t>
      </w:r>
      <w:r w:rsidR="008C1885" w:rsidRPr="004F07E3">
        <w:rPr>
          <w:rFonts w:ascii="Book Antiqua" w:hAnsi="Book Antiqua" w:cs="Times New Roman"/>
          <w:color w:val="FF0000"/>
          <w:sz w:val="24"/>
          <w:szCs w:val="24"/>
          <w:lang w:val="en-US"/>
        </w:rPr>
        <w:t xml:space="preserve"> </w:t>
      </w:r>
      <w:r w:rsidRPr="004F07E3">
        <w:rPr>
          <w:rFonts w:ascii="Book Antiqua" w:hAnsi="Book Antiqua" w:cs="Times New Roman"/>
          <w:sz w:val="24"/>
          <w:szCs w:val="24"/>
          <w:lang w:val="en-US"/>
        </w:rPr>
        <w:t xml:space="preserve">nosologic </w:t>
      </w:r>
      <w:r w:rsidR="007638EA" w:rsidRPr="004F07E3">
        <w:rPr>
          <w:rFonts w:ascii="Book Antiqua" w:hAnsi="Book Antiqua" w:cs="Times New Roman"/>
          <w:sz w:val="24"/>
          <w:szCs w:val="24"/>
          <w:lang w:val="en-US"/>
        </w:rPr>
        <w:t>entity.</w:t>
      </w:r>
      <w:r w:rsidR="00815D8E" w:rsidRPr="004F07E3">
        <w:rPr>
          <w:rFonts w:ascii="Book Antiqua" w:hAnsi="Book Antiqua" w:cs="Times New Roman"/>
          <w:sz w:val="24"/>
          <w:szCs w:val="24"/>
          <w:lang w:val="en-US"/>
        </w:rPr>
        <w:t xml:space="preserve"> </w:t>
      </w:r>
      <w:r w:rsidR="008C1885" w:rsidRPr="004F07E3">
        <w:rPr>
          <w:rFonts w:ascii="Book Antiqua" w:hAnsi="Book Antiqua" w:cs="Times New Roman"/>
          <w:sz w:val="24"/>
          <w:szCs w:val="24"/>
          <w:lang w:val="en-US"/>
        </w:rPr>
        <w:t>There is still</w:t>
      </w:r>
      <w:r w:rsidR="00906586" w:rsidRPr="004F07E3">
        <w:rPr>
          <w:rFonts w:ascii="Book Antiqua" w:hAnsi="Book Antiqua" w:cs="Times New Roman"/>
          <w:sz w:val="24"/>
          <w:szCs w:val="24"/>
          <w:lang w:val="en-US"/>
        </w:rPr>
        <w:t xml:space="preserve"> controversy</w:t>
      </w:r>
      <w:r w:rsidRPr="004F07E3">
        <w:rPr>
          <w:rFonts w:ascii="Book Antiqua" w:hAnsi="Book Antiqua" w:cs="Times New Roman"/>
          <w:sz w:val="24"/>
          <w:szCs w:val="24"/>
          <w:lang w:val="en-US"/>
        </w:rPr>
        <w:t xml:space="preserve"> </w:t>
      </w:r>
      <w:r w:rsidR="00054E06">
        <w:rPr>
          <w:rFonts w:ascii="Book Antiqua" w:hAnsi="Book Antiqua" w:cs="Times New Roman"/>
          <w:sz w:val="24"/>
          <w:szCs w:val="24"/>
          <w:lang w:val="en-US"/>
        </w:rPr>
        <w:t>over</w:t>
      </w:r>
      <w:r w:rsidR="00054E06"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its</w:t>
      </w:r>
      <w:r w:rsidR="008C1885" w:rsidRPr="004F07E3">
        <w:rPr>
          <w:rFonts w:ascii="Book Antiqua" w:hAnsi="Book Antiqua" w:cs="Times New Roman"/>
          <w:sz w:val="24"/>
          <w:szCs w:val="24"/>
          <w:lang w:val="en-US"/>
        </w:rPr>
        <w:t xml:space="preserve"> definition and</w:t>
      </w:r>
      <w:r w:rsidRPr="004F07E3">
        <w:rPr>
          <w:rFonts w:ascii="Book Antiqua" w:hAnsi="Book Antiqua" w:cs="Times New Roman"/>
          <w:sz w:val="24"/>
          <w:szCs w:val="24"/>
          <w:lang w:val="en-US"/>
        </w:rPr>
        <w:t xml:space="preserve"> classification.</w:t>
      </w:r>
      <w:r w:rsidR="00906586" w:rsidRPr="004F07E3">
        <w:rPr>
          <w:rFonts w:ascii="Book Antiqua" w:hAnsi="Book Antiqua" w:cs="Times New Roman"/>
          <w:sz w:val="24"/>
          <w:szCs w:val="24"/>
          <w:lang w:val="en-US"/>
        </w:rPr>
        <w:t xml:space="preserve"> Cystadenocarcinoma of the ovary has been repeatedly</w:t>
      </w:r>
      <w:r w:rsidR="00FA5436" w:rsidRPr="004F07E3">
        <w:rPr>
          <w:rFonts w:ascii="Book Antiqua" w:hAnsi="Book Antiqua" w:cs="Times New Roman"/>
          <w:sz w:val="24"/>
          <w:szCs w:val="24"/>
          <w:lang w:val="en-US"/>
        </w:rPr>
        <w:t xml:space="preserve"> and wrongly</w:t>
      </w:r>
      <w:r w:rsidR="00906586" w:rsidRPr="004F07E3">
        <w:rPr>
          <w:rFonts w:ascii="Book Antiqua" w:hAnsi="Book Antiqua" w:cs="Times New Roman"/>
          <w:sz w:val="24"/>
          <w:szCs w:val="24"/>
          <w:lang w:val="en-US"/>
        </w:rPr>
        <w:t xml:space="preserve"> stated</w:t>
      </w:r>
      <w:r w:rsidR="00815D8E" w:rsidRPr="004F07E3">
        <w:rPr>
          <w:rFonts w:ascii="Book Antiqua" w:hAnsi="Book Antiqua" w:cs="Times New Roman"/>
          <w:sz w:val="24"/>
          <w:szCs w:val="24"/>
          <w:lang w:val="en-US"/>
        </w:rPr>
        <w:t xml:space="preserve"> as an important etiology of pseudomyxoma</w:t>
      </w:r>
      <w:r w:rsidR="00FA5436" w:rsidRPr="004F07E3">
        <w:rPr>
          <w:rFonts w:ascii="Book Antiqua" w:hAnsi="Book Antiqua" w:cs="Times New Roman"/>
          <w:sz w:val="24"/>
          <w:szCs w:val="24"/>
          <w:lang w:val="en-US"/>
        </w:rPr>
        <w:t>. T</w:t>
      </w:r>
      <w:r w:rsidR="00B457C8" w:rsidRPr="004F07E3">
        <w:rPr>
          <w:rFonts w:ascii="Book Antiqua" w:hAnsi="Book Antiqua" w:cs="Times New Roman"/>
          <w:sz w:val="24"/>
          <w:szCs w:val="24"/>
          <w:lang w:val="en-US"/>
        </w:rPr>
        <w:t xml:space="preserve">he aim of the present review </w:t>
      </w:r>
      <w:r w:rsidR="004F07E3">
        <w:rPr>
          <w:rFonts w:ascii="Book Antiqua" w:hAnsi="Book Antiqua" w:cs="Times New Roman"/>
          <w:sz w:val="24"/>
          <w:szCs w:val="24"/>
          <w:lang w:val="en-US"/>
        </w:rPr>
        <w:t>i</w:t>
      </w:r>
      <w:r w:rsidR="00B457C8" w:rsidRPr="004F07E3">
        <w:rPr>
          <w:rFonts w:ascii="Book Antiqua" w:hAnsi="Book Antiqua" w:cs="Times New Roman"/>
          <w:sz w:val="24"/>
          <w:szCs w:val="24"/>
          <w:lang w:val="en-US"/>
        </w:rPr>
        <w:t xml:space="preserve">s to provide </w:t>
      </w:r>
      <w:r w:rsidR="009B4F07" w:rsidRPr="004F07E3">
        <w:rPr>
          <w:rFonts w:ascii="Book Antiqua" w:hAnsi="Book Antiqua" w:cs="Times New Roman"/>
          <w:sz w:val="24"/>
          <w:szCs w:val="24"/>
          <w:lang w:val="en-US"/>
        </w:rPr>
        <w:t xml:space="preserve">clarifications </w:t>
      </w:r>
      <w:r w:rsidR="00B457C8" w:rsidRPr="004F07E3">
        <w:rPr>
          <w:rFonts w:ascii="Book Antiqua" w:hAnsi="Book Antiqua" w:cs="Times New Roman"/>
          <w:sz w:val="24"/>
          <w:szCs w:val="24"/>
          <w:lang w:val="en-US"/>
        </w:rPr>
        <w:t>on</w:t>
      </w:r>
      <w:r w:rsidR="009B4F07"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 xml:space="preserve">misconceptions surrounding </w:t>
      </w:r>
      <w:r w:rsidR="00B457C8" w:rsidRPr="004F07E3">
        <w:rPr>
          <w:rFonts w:ascii="Book Antiqua" w:hAnsi="Book Antiqua" w:cs="Times New Roman"/>
          <w:sz w:val="24"/>
          <w:szCs w:val="24"/>
          <w:lang w:val="en-US"/>
        </w:rPr>
        <w:t>PMP</w:t>
      </w:r>
      <w:r w:rsidRPr="004F07E3">
        <w:rPr>
          <w:rFonts w:ascii="Book Antiqua" w:hAnsi="Book Antiqua" w:cs="Times New Roman"/>
          <w:sz w:val="24"/>
          <w:szCs w:val="24"/>
          <w:lang w:val="en-US"/>
        </w:rPr>
        <w:t xml:space="preserve"> and</w:t>
      </w:r>
      <w:r w:rsidR="003F092E" w:rsidRPr="004F07E3">
        <w:rPr>
          <w:rFonts w:ascii="Book Antiqua" w:hAnsi="Book Antiqua" w:cs="Times New Roman"/>
          <w:sz w:val="24"/>
          <w:szCs w:val="24"/>
          <w:lang w:val="en-US"/>
        </w:rPr>
        <w:t xml:space="preserve"> </w:t>
      </w:r>
      <w:r w:rsidR="004F07E3">
        <w:rPr>
          <w:rFonts w:ascii="Book Antiqua" w:hAnsi="Book Antiqua" w:cs="Times New Roman"/>
          <w:sz w:val="24"/>
          <w:szCs w:val="24"/>
          <w:lang w:val="en-US"/>
        </w:rPr>
        <w:t xml:space="preserve">to </w:t>
      </w:r>
      <w:r w:rsidR="009B4F07" w:rsidRPr="004F07E3">
        <w:rPr>
          <w:rFonts w:ascii="Book Antiqua" w:hAnsi="Book Antiqua" w:cs="Times New Roman"/>
          <w:sz w:val="24"/>
          <w:szCs w:val="24"/>
          <w:lang w:val="en-US"/>
        </w:rPr>
        <w:t xml:space="preserve">explain </w:t>
      </w:r>
      <w:r w:rsidRPr="004F07E3">
        <w:rPr>
          <w:rFonts w:ascii="Book Antiqua" w:hAnsi="Book Antiqua" w:cs="Times New Roman"/>
          <w:sz w:val="24"/>
          <w:szCs w:val="24"/>
          <w:lang w:val="en-US"/>
        </w:rPr>
        <w:t xml:space="preserve">the historical sources from which </w:t>
      </w:r>
      <w:r w:rsidR="009B4F07" w:rsidRPr="004F07E3">
        <w:rPr>
          <w:rFonts w:ascii="Book Antiqua" w:hAnsi="Book Antiqua" w:cs="Times New Roman"/>
          <w:sz w:val="24"/>
          <w:szCs w:val="24"/>
          <w:lang w:val="en-US"/>
        </w:rPr>
        <w:t xml:space="preserve">such </w:t>
      </w:r>
      <w:r w:rsidR="00815D8E" w:rsidRPr="004F07E3">
        <w:rPr>
          <w:rFonts w:ascii="Book Antiqua" w:hAnsi="Book Antiqua" w:cs="Times New Roman"/>
          <w:sz w:val="24"/>
          <w:szCs w:val="24"/>
          <w:lang w:val="en-US"/>
        </w:rPr>
        <w:t>misconceptions have</w:t>
      </w:r>
      <w:r w:rsidR="009B4F07" w:rsidRPr="004F07E3">
        <w:rPr>
          <w:rFonts w:ascii="Book Antiqua" w:hAnsi="Book Antiqua" w:cs="Times New Roman"/>
          <w:sz w:val="24"/>
          <w:szCs w:val="24"/>
          <w:lang w:val="en-US"/>
        </w:rPr>
        <w:t xml:space="preserve"> been</w:t>
      </w:r>
      <w:r w:rsidR="003F092E"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drawn.</w:t>
      </w:r>
    </w:p>
    <w:p w14:paraId="75704537" w14:textId="77777777" w:rsidR="00300679" w:rsidRPr="004354D6" w:rsidRDefault="00300679" w:rsidP="004F07E3">
      <w:pPr>
        <w:adjustRightInd w:val="0"/>
        <w:snapToGrid w:val="0"/>
        <w:spacing w:after="0" w:line="360" w:lineRule="auto"/>
        <w:jc w:val="both"/>
        <w:rPr>
          <w:rFonts w:ascii="Book Antiqua" w:hAnsi="Book Antiqua" w:cs="Times New Roman"/>
          <w:b/>
          <w:sz w:val="24"/>
          <w:szCs w:val="24"/>
          <w:lang w:val="en-US"/>
        </w:rPr>
      </w:pPr>
    </w:p>
    <w:p w14:paraId="551BF6B1" w14:textId="5A345951" w:rsidR="00300679" w:rsidRPr="004354D6" w:rsidRDefault="00300679" w:rsidP="004F07E3">
      <w:pPr>
        <w:adjustRightInd w:val="0"/>
        <w:snapToGrid w:val="0"/>
        <w:spacing w:after="0" w:line="360" w:lineRule="auto"/>
        <w:jc w:val="both"/>
        <w:rPr>
          <w:rFonts w:ascii="Book Antiqua" w:hAnsi="Book Antiqua" w:cs="Times New Roman"/>
          <w:bCs/>
          <w:sz w:val="24"/>
          <w:szCs w:val="24"/>
          <w:lang w:val="en-US"/>
        </w:rPr>
      </w:pPr>
      <w:r w:rsidRPr="004354D6">
        <w:rPr>
          <w:rFonts w:ascii="Book Antiqua" w:hAnsi="Book Antiqua" w:cs="Times New Roman"/>
          <w:bCs/>
          <w:sz w:val="24"/>
          <w:szCs w:val="24"/>
          <w:lang w:val="en-US"/>
        </w:rPr>
        <w:t>Morera-Ocon FJ, Navarro-Campoy C.</w:t>
      </w:r>
      <w:r w:rsidRPr="004354D6">
        <w:rPr>
          <w:rFonts w:ascii="Book Antiqua" w:hAnsi="Book Antiqua" w:cs="Times New Roman"/>
          <w:bCs/>
          <w:sz w:val="24"/>
          <w:szCs w:val="24"/>
          <w:lang w:val="en-US" w:eastAsia="zh-CN"/>
        </w:rPr>
        <w:t xml:space="preserve"> </w:t>
      </w:r>
      <w:r w:rsidRPr="004354D6">
        <w:rPr>
          <w:rFonts w:ascii="Book Antiqua" w:hAnsi="Book Antiqua" w:cs="Times New Roman"/>
          <w:bCs/>
          <w:sz w:val="24"/>
          <w:szCs w:val="24"/>
          <w:lang w:val="en-US"/>
        </w:rPr>
        <w:t>History of pseudomyxoma peritonei from its origin to the first decades of the twenty</w:t>
      </w:r>
      <w:r w:rsidR="004F07E3">
        <w:rPr>
          <w:rFonts w:ascii="Book Antiqua" w:hAnsi="Book Antiqua" w:cs="Times New Roman"/>
          <w:bCs/>
          <w:sz w:val="24"/>
          <w:szCs w:val="24"/>
          <w:lang w:val="en-US"/>
        </w:rPr>
        <w:t>-</w:t>
      </w:r>
      <w:r w:rsidRPr="004354D6">
        <w:rPr>
          <w:rFonts w:ascii="Book Antiqua" w:hAnsi="Book Antiqua" w:cs="Times New Roman"/>
          <w:bCs/>
          <w:sz w:val="24"/>
          <w:szCs w:val="24"/>
          <w:lang w:val="en-US"/>
        </w:rPr>
        <w:t xml:space="preserve">first century. </w:t>
      </w:r>
      <w:r w:rsidRPr="004354D6">
        <w:rPr>
          <w:rFonts w:ascii="Book Antiqua" w:hAnsi="Book Antiqua" w:cs="Times New Roman"/>
          <w:bCs/>
          <w:i/>
          <w:iCs/>
          <w:sz w:val="24"/>
          <w:szCs w:val="24"/>
          <w:lang w:val="en-US"/>
        </w:rPr>
        <w:t xml:space="preserve">World J Gastrointest Surg </w:t>
      </w:r>
      <w:r w:rsidRPr="004354D6">
        <w:rPr>
          <w:rFonts w:ascii="Book Antiqua" w:hAnsi="Book Antiqua" w:cs="Times New Roman"/>
          <w:bCs/>
          <w:sz w:val="24"/>
          <w:szCs w:val="24"/>
          <w:lang w:val="en-US"/>
        </w:rPr>
        <w:t>2019; In press</w:t>
      </w:r>
    </w:p>
    <w:p w14:paraId="5293F85A" w14:textId="77777777" w:rsidR="00300679" w:rsidRPr="004354D6" w:rsidRDefault="00300679" w:rsidP="004F07E3">
      <w:pPr>
        <w:adjustRightInd w:val="0"/>
        <w:snapToGrid w:val="0"/>
        <w:spacing w:after="0" w:line="360" w:lineRule="auto"/>
        <w:jc w:val="both"/>
        <w:rPr>
          <w:rFonts w:ascii="Book Antiqua" w:hAnsi="Book Antiqua" w:cs="Times New Roman"/>
          <w:bCs/>
          <w:sz w:val="24"/>
          <w:szCs w:val="24"/>
          <w:lang w:val="en-US"/>
        </w:rPr>
      </w:pPr>
      <w:r w:rsidRPr="004354D6">
        <w:rPr>
          <w:rFonts w:ascii="Book Antiqua" w:hAnsi="Book Antiqua" w:cs="Times New Roman"/>
          <w:bCs/>
          <w:sz w:val="24"/>
          <w:szCs w:val="24"/>
          <w:lang w:val="en-US"/>
        </w:rPr>
        <w:br w:type="page"/>
      </w:r>
    </w:p>
    <w:p w14:paraId="257E6D42" w14:textId="7AAAB932" w:rsidR="001E694C" w:rsidRPr="004F07E3" w:rsidRDefault="00300679" w:rsidP="004F07E3">
      <w:pPr>
        <w:adjustRightInd w:val="0"/>
        <w:snapToGrid w:val="0"/>
        <w:spacing w:after="0" w:line="360" w:lineRule="auto"/>
        <w:jc w:val="both"/>
        <w:rPr>
          <w:rFonts w:ascii="Book Antiqua" w:hAnsi="Book Antiqua" w:cs="Times New Roman"/>
          <w:b/>
          <w:sz w:val="24"/>
          <w:szCs w:val="24"/>
          <w:lang w:val="en-US"/>
        </w:rPr>
      </w:pPr>
      <w:r w:rsidRPr="004F07E3">
        <w:rPr>
          <w:rFonts w:ascii="Book Antiqua" w:hAnsi="Book Antiqua" w:cs="Times New Roman"/>
          <w:b/>
          <w:sz w:val="24"/>
          <w:szCs w:val="24"/>
          <w:lang w:val="en-US"/>
        </w:rPr>
        <w:t>INTRODUCTION</w:t>
      </w:r>
    </w:p>
    <w:p w14:paraId="0F89E7D0" w14:textId="29B8052F" w:rsidR="004F07E3" w:rsidRDefault="0034792E"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t>T</w:t>
      </w:r>
      <w:r w:rsidR="00111CBA" w:rsidRPr="004F07E3">
        <w:rPr>
          <w:rFonts w:ascii="Book Antiqua" w:hAnsi="Book Antiqua" w:cs="Times New Roman"/>
          <w:sz w:val="24"/>
          <w:szCs w:val="24"/>
          <w:lang w:val="en-US"/>
        </w:rPr>
        <w:t xml:space="preserve">he National Library </w:t>
      </w:r>
      <w:r w:rsidRPr="004F07E3">
        <w:rPr>
          <w:rFonts w:ascii="Book Antiqua" w:hAnsi="Book Antiqua" w:cs="Times New Roman"/>
          <w:sz w:val="24"/>
          <w:szCs w:val="24"/>
          <w:lang w:val="en-US"/>
        </w:rPr>
        <w:t xml:space="preserve">of </w:t>
      </w:r>
      <w:r w:rsidR="004F07E3">
        <w:rPr>
          <w:rFonts w:ascii="Book Antiqua" w:hAnsi="Book Antiqua" w:cs="Times New Roman"/>
          <w:sz w:val="24"/>
          <w:szCs w:val="24"/>
          <w:lang w:val="en-US"/>
        </w:rPr>
        <w:t>M</w:t>
      </w:r>
      <w:r w:rsidRPr="004F07E3">
        <w:rPr>
          <w:rFonts w:ascii="Book Antiqua" w:hAnsi="Book Antiqua" w:cs="Times New Roman"/>
          <w:sz w:val="24"/>
          <w:szCs w:val="24"/>
          <w:lang w:val="en-US"/>
        </w:rPr>
        <w:t xml:space="preserve">edicine terminology </w:t>
      </w:r>
      <w:r w:rsidR="00881035" w:rsidRPr="004F07E3">
        <w:rPr>
          <w:rFonts w:ascii="Book Antiqua" w:hAnsi="Book Antiqua" w:cs="Times New Roman"/>
          <w:sz w:val="24"/>
          <w:szCs w:val="24"/>
          <w:lang w:val="en-US"/>
        </w:rPr>
        <w:t xml:space="preserve">defines </w:t>
      </w:r>
      <w:r w:rsidR="00054E06">
        <w:rPr>
          <w:rFonts w:ascii="Book Antiqua" w:hAnsi="Book Antiqua" w:cs="Times New Roman"/>
          <w:sz w:val="24"/>
          <w:szCs w:val="24"/>
          <w:lang w:val="en-US"/>
        </w:rPr>
        <w:t>p</w:t>
      </w:r>
      <w:r w:rsidR="00054E06" w:rsidRPr="004F07E3">
        <w:rPr>
          <w:rFonts w:ascii="Book Antiqua" w:hAnsi="Book Antiqua" w:cs="Times New Roman"/>
          <w:sz w:val="24"/>
          <w:szCs w:val="24"/>
          <w:lang w:val="en-US"/>
        </w:rPr>
        <w:t xml:space="preserve">seudomyxoma </w:t>
      </w:r>
      <w:r w:rsidR="004F07E3">
        <w:rPr>
          <w:rFonts w:ascii="Book Antiqua" w:hAnsi="Book Antiqua" w:cs="Times New Roman"/>
          <w:sz w:val="24"/>
          <w:szCs w:val="24"/>
          <w:lang w:val="en-US"/>
        </w:rPr>
        <w:t>p</w:t>
      </w:r>
      <w:r w:rsidRPr="004F07E3">
        <w:rPr>
          <w:rFonts w:ascii="Book Antiqua" w:hAnsi="Book Antiqua" w:cs="Times New Roman"/>
          <w:sz w:val="24"/>
          <w:szCs w:val="24"/>
          <w:lang w:val="en-US"/>
        </w:rPr>
        <w:t xml:space="preserve">eritonei </w:t>
      </w:r>
      <w:r w:rsidR="00571820" w:rsidRPr="004F07E3">
        <w:rPr>
          <w:rFonts w:ascii="Book Antiqua" w:hAnsi="Book Antiqua" w:cs="Times New Roman"/>
          <w:sz w:val="24"/>
          <w:szCs w:val="24"/>
          <w:lang w:val="en-US"/>
        </w:rPr>
        <w:t>(PMP)</w:t>
      </w:r>
      <w:r w:rsidR="00571820" w:rsidRPr="004F07E3">
        <w:rPr>
          <w:rFonts w:ascii="Book Antiqua" w:hAnsi="Book Antiqua" w:cs="Times New Roman"/>
          <w:sz w:val="24"/>
          <w:szCs w:val="24"/>
          <w:lang w:val="en-US" w:eastAsia="zh-CN"/>
        </w:rPr>
        <w:t xml:space="preserve"> </w:t>
      </w:r>
      <w:r w:rsidRPr="004F07E3">
        <w:rPr>
          <w:rFonts w:ascii="Book Antiqua" w:hAnsi="Book Antiqua" w:cs="Times New Roman"/>
          <w:sz w:val="24"/>
          <w:szCs w:val="24"/>
          <w:lang w:val="en-US"/>
        </w:rPr>
        <w:t xml:space="preserve">as </w:t>
      </w:r>
      <w:r w:rsidR="00111CBA" w:rsidRPr="004F07E3">
        <w:rPr>
          <w:rFonts w:ascii="Book Antiqua" w:hAnsi="Book Antiqua" w:cs="Times New Roman"/>
          <w:sz w:val="24"/>
          <w:szCs w:val="24"/>
          <w:lang w:val="en-US"/>
        </w:rPr>
        <w:t>“</w:t>
      </w:r>
      <w:r w:rsidR="00111CBA" w:rsidRPr="004354D6">
        <w:rPr>
          <w:rFonts w:ascii="Book Antiqua" w:hAnsi="Book Antiqua" w:cs="Times New Roman"/>
          <w:i/>
          <w:iCs/>
          <w:sz w:val="24"/>
          <w:szCs w:val="24"/>
          <w:lang w:val="en-US"/>
        </w:rPr>
        <w:t>A condition characterized by poorly-circumscribed gelatinous masses filled with malignant mucin-secreting cells</w:t>
      </w:r>
      <w:r w:rsidR="00111CBA" w:rsidRPr="004F07E3">
        <w:rPr>
          <w:rFonts w:ascii="Book Antiqua" w:hAnsi="Book Antiqua" w:cs="Times New Roman"/>
          <w:sz w:val="24"/>
          <w:szCs w:val="24"/>
          <w:lang w:val="en-US"/>
        </w:rPr>
        <w:t>”</w:t>
      </w:r>
      <w:r w:rsidR="005B22AA" w:rsidRPr="004F07E3">
        <w:rPr>
          <w:rFonts w:ascii="Book Antiqua" w:hAnsi="Book Antiqua" w:cs="Times New Roman"/>
          <w:sz w:val="24"/>
          <w:szCs w:val="24"/>
          <w:lang w:val="en-US"/>
        </w:rPr>
        <w:t>.</w:t>
      </w:r>
      <w:r w:rsidR="00EA0B7A" w:rsidRPr="004F07E3">
        <w:rPr>
          <w:rFonts w:ascii="Book Antiqua" w:hAnsi="Book Antiqua" w:cs="Times New Roman"/>
          <w:sz w:val="24"/>
          <w:szCs w:val="24"/>
          <w:lang w:val="en-US"/>
        </w:rPr>
        <w:t xml:space="preserve"> </w:t>
      </w:r>
      <w:r w:rsidR="005B22AA" w:rsidRPr="004F07E3">
        <w:rPr>
          <w:rFonts w:ascii="Book Antiqua" w:hAnsi="Book Antiqua" w:cs="Times New Roman"/>
          <w:sz w:val="24"/>
          <w:szCs w:val="24"/>
          <w:lang w:val="en-US"/>
        </w:rPr>
        <w:t>This paragraph</w:t>
      </w:r>
      <w:r w:rsidR="0084252B" w:rsidRPr="004F07E3">
        <w:rPr>
          <w:rFonts w:ascii="Book Antiqua" w:hAnsi="Book Antiqua" w:cs="Times New Roman"/>
          <w:sz w:val="24"/>
          <w:szCs w:val="24"/>
          <w:lang w:val="en-US"/>
        </w:rPr>
        <w:t xml:space="preserve"> is exact.</w:t>
      </w:r>
      <w:r w:rsidRPr="004F07E3">
        <w:rPr>
          <w:rFonts w:ascii="Book Antiqua" w:hAnsi="Book Antiqua" w:cs="Times New Roman"/>
          <w:sz w:val="24"/>
          <w:szCs w:val="24"/>
          <w:lang w:val="en-US"/>
        </w:rPr>
        <w:t xml:space="preserve"> </w:t>
      </w:r>
      <w:r w:rsidR="006F38D0" w:rsidRPr="004F07E3">
        <w:rPr>
          <w:rFonts w:ascii="Book Antiqua" w:hAnsi="Book Antiqua" w:cs="Times New Roman"/>
          <w:sz w:val="24"/>
          <w:szCs w:val="24"/>
          <w:lang w:val="en-US"/>
        </w:rPr>
        <w:t>The definition</w:t>
      </w:r>
      <w:r w:rsidR="00354FA1" w:rsidRPr="004F07E3">
        <w:rPr>
          <w:rFonts w:ascii="Book Antiqua" w:hAnsi="Book Antiqua" w:cs="Times New Roman"/>
          <w:sz w:val="24"/>
          <w:szCs w:val="24"/>
          <w:lang w:val="en-US"/>
        </w:rPr>
        <w:t xml:space="preserve"> </w:t>
      </w:r>
      <w:r w:rsidR="0084252B" w:rsidRPr="004F07E3">
        <w:rPr>
          <w:rFonts w:ascii="Book Antiqua" w:hAnsi="Book Antiqua" w:cs="Times New Roman"/>
          <w:sz w:val="24"/>
          <w:szCs w:val="24"/>
          <w:lang w:val="en-US"/>
        </w:rPr>
        <w:t>is completed with</w:t>
      </w:r>
      <w:r w:rsidR="006F38D0" w:rsidRPr="004F07E3">
        <w:rPr>
          <w:rFonts w:ascii="Book Antiqua" w:hAnsi="Book Antiqua" w:cs="Times New Roman"/>
          <w:sz w:val="24"/>
          <w:szCs w:val="24"/>
          <w:lang w:val="en-US"/>
        </w:rPr>
        <w:t xml:space="preserve"> </w:t>
      </w:r>
      <w:r w:rsidR="004F07E3">
        <w:rPr>
          <w:rFonts w:ascii="Book Antiqua" w:hAnsi="Book Antiqua" w:cs="Times New Roman"/>
          <w:sz w:val="24"/>
          <w:szCs w:val="24"/>
          <w:lang w:val="en-US"/>
        </w:rPr>
        <w:t xml:space="preserve">descriptions of </w:t>
      </w:r>
      <w:r w:rsidR="006F38D0" w:rsidRPr="004F07E3">
        <w:rPr>
          <w:rFonts w:ascii="Book Antiqua" w:hAnsi="Book Antiqua" w:cs="Times New Roman"/>
          <w:sz w:val="24"/>
          <w:szCs w:val="24"/>
          <w:lang w:val="en-US"/>
        </w:rPr>
        <w:t>the</w:t>
      </w:r>
      <w:r w:rsidR="00111CBA" w:rsidRPr="004F07E3">
        <w:rPr>
          <w:rFonts w:ascii="Book Antiqua" w:hAnsi="Book Antiqua" w:cs="Times New Roman"/>
          <w:sz w:val="24"/>
          <w:szCs w:val="24"/>
          <w:lang w:val="en-US"/>
        </w:rPr>
        <w:t xml:space="preserve"> etiologies: “</w:t>
      </w:r>
      <w:r w:rsidR="00111CBA" w:rsidRPr="004354D6">
        <w:rPr>
          <w:rFonts w:ascii="Book Antiqua" w:hAnsi="Book Antiqua" w:cs="Times New Roman"/>
          <w:i/>
          <w:iCs/>
          <w:sz w:val="24"/>
          <w:szCs w:val="24"/>
          <w:lang w:val="en-US"/>
        </w:rPr>
        <w:t>Forty-five percent of pseudomyxomas arise from the ovary, usually in a</w:t>
      </w:r>
      <w:r w:rsidR="001B7193" w:rsidRPr="004354D6">
        <w:rPr>
          <w:rFonts w:ascii="Book Antiqua" w:hAnsi="Book Antiqua" w:cs="Times New Roman"/>
          <w:i/>
          <w:iCs/>
          <w:sz w:val="24"/>
          <w:szCs w:val="24"/>
          <w:lang w:val="en-US"/>
        </w:rPr>
        <w:t xml:space="preserve"> </w:t>
      </w:r>
      <w:r w:rsidR="00111CBA" w:rsidRPr="004354D6">
        <w:rPr>
          <w:rFonts w:ascii="Book Antiqua" w:hAnsi="Book Antiqua" w:cs="Times New Roman"/>
          <w:i/>
          <w:iCs/>
          <w:sz w:val="24"/>
          <w:szCs w:val="24"/>
          <w:lang w:val="en-US"/>
        </w:rPr>
        <w:t>mucinous cystadenocarcinoma (</w:t>
      </w:r>
      <w:r w:rsidR="00A214CC" w:rsidRPr="004354D6">
        <w:rPr>
          <w:rFonts w:ascii="Book Antiqua" w:hAnsi="Book Antiqua" w:cs="Times New Roman"/>
          <w:i/>
          <w:iCs/>
          <w:sz w:val="24"/>
          <w:szCs w:val="24"/>
          <w:lang w:val="en-US"/>
        </w:rPr>
        <w:t>cystadenocarcinoma, mucinous</w:t>
      </w:r>
      <w:r w:rsidR="00111CBA" w:rsidRPr="004354D6">
        <w:rPr>
          <w:rFonts w:ascii="Book Antiqua" w:hAnsi="Book Antiqua" w:cs="Times New Roman"/>
          <w:i/>
          <w:iCs/>
          <w:sz w:val="24"/>
          <w:szCs w:val="24"/>
          <w:lang w:val="en-US"/>
        </w:rPr>
        <w:t>), whi</w:t>
      </w:r>
      <w:r w:rsidR="006738ED" w:rsidRPr="004354D6">
        <w:rPr>
          <w:rFonts w:ascii="Book Antiqua" w:hAnsi="Book Antiqua" w:cs="Times New Roman"/>
          <w:i/>
          <w:iCs/>
          <w:sz w:val="24"/>
          <w:szCs w:val="24"/>
          <w:lang w:val="en-US"/>
        </w:rPr>
        <w:t>ch has prognostic significance.</w:t>
      </w:r>
      <w:r w:rsidR="006738ED" w:rsidRPr="004354D6">
        <w:rPr>
          <w:rFonts w:ascii="Book Antiqua" w:hAnsi="Book Antiqua" w:cs="Times New Roman"/>
          <w:i/>
          <w:iCs/>
          <w:sz w:val="24"/>
          <w:szCs w:val="24"/>
          <w:lang w:val="en-US" w:eastAsia="zh-CN"/>
        </w:rPr>
        <w:t xml:space="preserve"> PMP</w:t>
      </w:r>
      <w:r w:rsidR="00111CBA" w:rsidRPr="004354D6">
        <w:rPr>
          <w:rFonts w:ascii="Book Antiqua" w:hAnsi="Book Antiqua" w:cs="Times New Roman"/>
          <w:i/>
          <w:iCs/>
          <w:sz w:val="24"/>
          <w:szCs w:val="24"/>
          <w:lang w:val="en-US"/>
        </w:rPr>
        <w:t xml:space="preserve"> must be differentiated from mucinous spillage into the peritoneum by a b</w:t>
      </w:r>
      <w:r w:rsidR="00977359" w:rsidRPr="004354D6">
        <w:rPr>
          <w:rFonts w:ascii="Book Antiqua" w:hAnsi="Book Antiqua" w:cs="Times New Roman"/>
          <w:i/>
          <w:iCs/>
          <w:sz w:val="24"/>
          <w:szCs w:val="24"/>
          <w:lang w:val="en-US"/>
        </w:rPr>
        <w:t>enign mucocele of the appendix</w:t>
      </w:r>
      <w:r w:rsidR="00977359" w:rsidRPr="004354D6">
        <w:rPr>
          <w:rFonts w:ascii="Book Antiqua" w:hAnsi="Book Antiqua" w:cs="Times New Roman"/>
          <w:i/>
          <w:iCs/>
          <w:sz w:val="24"/>
          <w:szCs w:val="24"/>
          <w:lang w:val="en-US" w:eastAsia="zh-CN"/>
        </w:rPr>
        <w:t xml:space="preserve"> </w:t>
      </w:r>
      <w:r w:rsidR="00111CBA" w:rsidRPr="004354D6">
        <w:rPr>
          <w:rFonts w:ascii="Book Antiqua" w:hAnsi="Book Antiqua" w:cs="Times New Roman"/>
          <w:i/>
          <w:iCs/>
          <w:sz w:val="24"/>
          <w:szCs w:val="24"/>
          <w:lang w:val="en-US"/>
        </w:rPr>
        <w:t>(Segen, Dictionary of Modern Medicine, 1992)</w:t>
      </w:r>
      <w:r w:rsidR="00111CBA" w:rsidRPr="004F07E3">
        <w:rPr>
          <w:rFonts w:ascii="Book Antiqua" w:hAnsi="Book Antiqua" w:cs="Times New Roman"/>
          <w:sz w:val="24"/>
          <w:szCs w:val="24"/>
          <w:lang w:val="en-US"/>
        </w:rPr>
        <w:t>”</w:t>
      </w:r>
      <w:r w:rsidR="00EA0B7A" w:rsidRPr="004F07E3">
        <w:rPr>
          <w:rFonts w:ascii="Book Antiqua" w:hAnsi="Book Antiqua" w:cs="Times New Roman"/>
          <w:sz w:val="24"/>
          <w:szCs w:val="24"/>
          <w:lang w:val="en-US"/>
        </w:rPr>
        <w:t xml:space="preserve">. </w:t>
      </w:r>
    </w:p>
    <w:p w14:paraId="69B29EB2" w14:textId="69E20CE9" w:rsidR="003965AB" w:rsidRPr="004F07E3" w:rsidRDefault="0068410E" w:rsidP="004354D6">
      <w:pPr>
        <w:adjustRightInd w:val="0"/>
        <w:snapToGrid w:val="0"/>
        <w:spacing w:after="0" w:line="360" w:lineRule="auto"/>
        <w:ind w:firstLine="708"/>
        <w:jc w:val="both"/>
        <w:rPr>
          <w:rFonts w:ascii="Book Antiqua" w:hAnsi="Book Antiqua" w:cs="Times New Roman"/>
          <w:sz w:val="24"/>
          <w:szCs w:val="24"/>
          <w:lang w:val="en-US" w:eastAsia="zh-CN"/>
        </w:rPr>
      </w:pPr>
      <w:r w:rsidRPr="004F07E3">
        <w:rPr>
          <w:rFonts w:ascii="Book Antiqua" w:hAnsi="Book Antiqua" w:cs="Times New Roman"/>
          <w:sz w:val="24"/>
          <w:szCs w:val="24"/>
          <w:lang w:val="en-US"/>
        </w:rPr>
        <w:t>Those statements are erroneous</w:t>
      </w:r>
      <w:r w:rsidR="0084252B" w:rsidRPr="004F07E3">
        <w:rPr>
          <w:rFonts w:ascii="Book Antiqua" w:hAnsi="Book Antiqua" w:cs="Times New Roman"/>
          <w:sz w:val="24"/>
          <w:szCs w:val="24"/>
          <w:lang w:val="en-US"/>
        </w:rPr>
        <w:t>.</w:t>
      </w:r>
      <w:r w:rsidR="004F07E3">
        <w:rPr>
          <w:rFonts w:ascii="Book Antiqua" w:hAnsi="Book Antiqua" w:cs="Times New Roman"/>
          <w:sz w:val="24"/>
          <w:szCs w:val="24"/>
          <w:lang w:val="en-US"/>
        </w:rPr>
        <w:t xml:space="preserve"> </w:t>
      </w:r>
      <w:r w:rsidR="00085A6A" w:rsidRPr="004F07E3">
        <w:rPr>
          <w:rFonts w:ascii="Book Antiqua" w:hAnsi="Book Antiqua" w:cs="Times New Roman"/>
          <w:sz w:val="24"/>
          <w:szCs w:val="24"/>
          <w:lang w:val="en-US"/>
        </w:rPr>
        <w:t xml:space="preserve">It has been demonstrated that </w:t>
      </w:r>
      <w:r w:rsidR="00CD4E35" w:rsidRPr="004F07E3">
        <w:rPr>
          <w:rFonts w:ascii="Book Antiqua" w:hAnsi="Book Antiqua" w:cs="Times New Roman"/>
          <w:sz w:val="24"/>
          <w:szCs w:val="24"/>
          <w:lang w:val="en-US"/>
        </w:rPr>
        <w:t>PMP</w:t>
      </w:r>
      <w:r w:rsidR="008414AA" w:rsidRPr="004F07E3">
        <w:rPr>
          <w:rFonts w:ascii="Book Antiqua" w:hAnsi="Book Antiqua" w:cs="Times New Roman"/>
          <w:sz w:val="24"/>
          <w:szCs w:val="24"/>
          <w:lang w:val="en-US"/>
        </w:rPr>
        <w:t xml:space="preserve"> arises</w:t>
      </w:r>
      <w:r w:rsidR="00C84B21" w:rsidRPr="004F07E3">
        <w:rPr>
          <w:rFonts w:ascii="Book Antiqua" w:hAnsi="Book Antiqua" w:cs="Times New Roman"/>
          <w:sz w:val="24"/>
          <w:szCs w:val="24"/>
          <w:lang w:val="en-US"/>
        </w:rPr>
        <w:t xml:space="preserve"> from </w:t>
      </w:r>
      <w:r w:rsidR="00085A6A" w:rsidRPr="004F07E3">
        <w:rPr>
          <w:rFonts w:ascii="Book Antiqua" w:hAnsi="Book Antiqua" w:cs="Times New Roman"/>
          <w:sz w:val="24"/>
          <w:szCs w:val="24"/>
          <w:lang w:val="en-US"/>
        </w:rPr>
        <w:t>appendiceal neoplasms</w:t>
      </w:r>
      <w:r w:rsidR="00C84B21" w:rsidRPr="004F07E3">
        <w:rPr>
          <w:rFonts w:ascii="Book Antiqua" w:hAnsi="Book Antiqua" w:cs="Times New Roman"/>
          <w:sz w:val="24"/>
          <w:szCs w:val="24"/>
          <w:lang w:val="en-US"/>
        </w:rPr>
        <w:t xml:space="preserve">, </w:t>
      </w:r>
      <w:r w:rsidR="004F07E3">
        <w:rPr>
          <w:rFonts w:ascii="Book Antiqua" w:hAnsi="Book Antiqua" w:cs="Times New Roman"/>
          <w:sz w:val="24"/>
          <w:szCs w:val="24"/>
          <w:lang w:val="en-US"/>
        </w:rPr>
        <w:t xml:space="preserve">and </w:t>
      </w:r>
      <w:r w:rsidR="00FA7B90" w:rsidRPr="004F07E3">
        <w:rPr>
          <w:rFonts w:ascii="Book Antiqua" w:hAnsi="Book Antiqua" w:cs="Times New Roman"/>
          <w:sz w:val="24"/>
          <w:szCs w:val="24"/>
          <w:lang w:val="en-US"/>
        </w:rPr>
        <w:t xml:space="preserve">rarely from other tumors </w:t>
      </w:r>
      <w:r w:rsidR="002F66ED" w:rsidRPr="004F07E3">
        <w:rPr>
          <w:rFonts w:ascii="Book Antiqua" w:hAnsi="Book Antiqua" w:cs="Times New Roman"/>
          <w:sz w:val="24"/>
          <w:szCs w:val="24"/>
          <w:lang w:val="en-US"/>
        </w:rPr>
        <w:t>such as neoplasms from</w:t>
      </w:r>
      <w:r w:rsidR="00D07CD8" w:rsidRPr="004F07E3">
        <w:rPr>
          <w:rFonts w:ascii="Book Antiqua" w:hAnsi="Book Antiqua" w:cs="Times New Roman"/>
          <w:sz w:val="24"/>
          <w:szCs w:val="24"/>
          <w:lang w:val="en-US"/>
        </w:rPr>
        <w:t xml:space="preserve"> </w:t>
      </w:r>
      <w:r w:rsidR="00054E06">
        <w:rPr>
          <w:rFonts w:ascii="Book Antiqua" w:hAnsi="Book Antiqua" w:cs="Times New Roman"/>
          <w:sz w:val="24"/>
          <w:szCs w:val="24"/>
          <w:lang w:val="en-US"/>
        </w:rPr>
        <w:t xml:space="preserve">the </w:t>
      </w:r>
      <w:r w:rsidR="00D07CD8" w:rsidRPr="004F07E3">
        <w:rPr>
          <w:rFonts w:ascii="Book Antiqua" w:hAnsi="Book Antiqua" w:cs="Times New Roman"/>
          <w:sz w:val="24"/>
          <w:szCs w:val="24"/>
          <w:lang w:val="en-US"/>
        </w:rPr>
        <w:t>colon, urachus, or pancreas. M</w:t>
      </w:r>
      <w:r w:rsidR="00C84B21" w:rsidRPr="004F07E3">
        <w:rPr>
          <w:rFonts w:ascii="Book Antiqua" w:hAnsi="Book Antiqua" w:cs="Times New Roman"/>
          <w:sz w:val="24"/>
          <w:szCs w:val="24"/>
          <w:lang w:val="en-US"/>
        </w:rPr>
        <w:t xml:space="preserve">ucocele is </w:t>
      </w:r>
      <w:r w:rsidR="00AA41B6" w:rsidRPr="004F07E3">
        <w:rPr>
          <w:rFonts w:ascii="Book Antiqua" w:hAnsi="Book Antiqua" w:cs="Times New Roman"/>
          <w:sz w:val="24"/>
          <w:szCs w:val="24"/>
          <w:lang w:val="en-US"/>
        </w:rPr>
        <w:t>a</w:t>
      </w:r>
      <w:r w:rsidR="00C84B21" w:rsidRPr="004F07E3">
        <w:rPr>
          <w:rFonts w:ascii="Book Antiqua" w:hAnsi="Book Antiqua" w:cs="Times New Roman"/>
          <w:sz w:val="24"/>
          <w:szCs w:val="24"/>
          <w:lang w:val="en-US"/>
        </w:rPr>
        <w:t xml:space="preserve"> </w:t>
      </w:r>
      <w:r w:rsidR="0084252B" w:rsidRPr="004F07E3">
        <w:rPr>
          <w:rFonts w:ascii="Book Antiqua" w:hAnsi="Book Antiqua" w:cs="Times New Roman"/>
          <w:sz w:val="24"/>
          <w:szCs w:val="24"/>
          <w:lang w:val="en-US"/>
        </w:rPr>
        <w:t xml:space="preserve">very </w:t>
      </w:r>
      <w:r w:rsidR="00793008" w:rsidRPr="004F07E3">
        <w:rPr>
          <w:rFonts w:ascii="Book Antiqua" w:hAnsi="Book Antiqua" w:cs="Times New Roman"/>
          <w:sz w:val="24"/>
          <w:szCs w:val="24"/>
          <w:lang w:val="en-US"/>
        </w:rPr>
        <w:t>ambiguous</w:t>
      </w:r>
      <w:r w:rsidR="0084252B" w:rsidRPr="004F07E3">
        <w:rPr>
          <w:rFonts w:ascii="Book Antiqua" w:hAnsi="Book Antiqua" w:cs="Times New Roman"/>
          <w:sz w:val="24"/>
          <w:szCs w:val="24"/>
          <w:lang w:val="en-US"/>
        </w:rPr>
        <w:t xml:space="preserve"> term</w:t>
      </w:r>
      <w:r w:rsidR="00C84B21" w:rsidRPr="004F07E3">
        <w:rPr>
          <w:rFonts w:ascii="Book Antiqua" w:hAnsi="Book Antiqua" w:cs="Times New Roman"/>
          <w:sz w:val="24"/>
          <w:szCs w:val="24"/>
          <w:lang w:val="en-US"/>
        </w:rPr>
        <w:t xml:space="preserve">. </w:t>
      </w:r>
      <w:r w:rsidR="00A074C9" w:rsidRPr="004F07E3">
        <w:rPr>
          <w:rFonts w:ascii="Book Antiqua" w:hAnsi="Book Antiqua" w:cs="Times New Roman"/>
          <w:sz w:val="24"/>
          <w:szCs w:val="24"/>
          <w:lang w:val="en-US"/>
        </w:rPr>
        <w:t>Con</w:t>
      </w:r>
      <w:r w:rsidR="008A6AC3" w:rsidRPr="004F07E3">
        <w:rPr>
          <w:rFonts w:ascii="Book Antiqua" w:hAnsi="Book Antiqua" w:cs="Times New Roman"/>
          <w:sz w:val="24"/>
          <w:szCs w:val="24"/>
          <w:lang w:val="en-US"/>
        </w:rPr>
        <w:t>s</w:t>
      </w:r>
      <w:r w:rsidR="00A074C9" w:rsidRPr="004F07E3">
        <w:rPr>
          <w:rFonts w:ascii="Book Antiqua" w:hAnsi="Book Antiqua" w:cs="Times New Roman"/>
          <w:sz w:val="24"/>
          <w:szCs w:val="24"/>
          <w:lang w:val="en-US"/>
        </w:rPr>
        <w:t>equently</w:t>
      </w:r>
      <w:r w:rsidR="00016FE1" w:rsidRPr="004F07E3">
        <w:rPr>
          <w:rFonts w:ascii="Book Antiqua" w:hAnsi="Book Antiqua" w:cs="Times New Roman"/>
          <w:sz w:val="24"/>
          <w:szCs w:val="24"/>
          <w:lang w:val="en-US"/>
        </w:rPr>
        <w:t>,</w:t>
      </w:r>
      <w:r w:rsidR="002F66ED" w:rsidRPr="004F07E3">
        <w:rPr>
          <w:rFonts w:ascii="Book Antiqua" w:hAnsi="Book Antiqua" w:cs="Times New Roman"/>
          <w:sz w:val="24"/>
          <w:szCs w:val="24"/>
          <w:lang w:val="en-US"/>
        </w:rPr>
        <w:t xml:space="preserve"> this definition needs to be amended.</w:t>
      </w:r>
      <w:r w:rsidR="004F07E3">
        <w:rPr>
          <w:rFonts w:ascii="Book Antiqua" w:hAnsi="Book Antiqua" w:cs="Times New Roman"/>
          <w:sz w:val="24"/>
          <w:szCs w:val="24"/>
          <w:lang w:val="en-US"/>
        </w:rPr>
        <w:t xml:space="preserve"> </w:t>
      </w:r>
      <w:r w:rsidR="003965AB" w:rsidRPr="004F07E3">
        <w:rPr>
          <w:rFonts w:ascii="Book Antiqua" w:hAnsi="Book Antiqua" w:cs="Times New Roman"/>
          <w:sz w:val="24"/>
          <w:szCs w:val="24"/>
          <w:lang w:val="en-US"/>
        </w:rPr>
        <w:t>Today</w:t>
      </w:r>
      <w:r w:rsidR="004F07E3">
        <w:rPr>
          <w:rFonts w:ascii="Book Antiqua" w:hAnsi="Book Antiqua" w:cs="Times New Roman"/>
          <w:sz w:val="24"/>
          <w:szCs w:val="24"/>
          <w:lang w:val="en-US"/>
        </w:rPr>
        <w:t>, the</w:t>
      </w:r>
      <w:r w:rsidR="003965AB" w:rsidRPr="004F07E3">
        <w:rPr>
          <w:rFonts w:ascii="Book Antiqua" w:hAnsi="Book Antiqua" w:cs="Times New Roman"/>
          <w:sz w:val="24"/>
          <w:szCs w:val="24"/>
          <w:lang w:val="en-US"/>
        </w:rPr>
        <w:t xml:space="preserve"> </w:t>
      </w:r>
      <w:r w:rsidR="00111CBA" w:rsidRPr="004F07E3">
        <w:rPr>
          <w:rFonts w:ascii="Book Antiqua" w:hAnsi="Book Antiqua" w:cs="Times New Roman"/>
          <w:sz w:val="24"/>
          <w:szCs w:val="24"/>
          <w:lang w:val="en-US"/>
        </w:rPr>
        <w:t xml:space="preserve">etiology and </w:t>
      </w:r>
      <w:r w:rsidR="003965AB" w:rsidRPr="004F07E3">
        <w:rPr>
          <w:rFonts w:ascii="Book Antiqua" w:hAnsi="Book Antiqua" w:cs="Times New Roman"/>
          <w:sz w:val="24"/>
          <w:szCs w:val="24"/>
          <w:lang w:val="en-US"/>
        </w:rPr>
        <w:t>e</w:t>
      </w:r>
      <w:r w:rsidR="00111CBA" w:rsidRPr="004F07E3">
        <w:rPr>
          <w:rFonts w:ascii="Book Antiqua" w:hAnsi="Book Antiqua" w:cs="Times New Roman"/>
          <w:sz w:val="24"/>
          <w:szCs w:val="24"/>
          <w:lang w:val="en-US"/>
        </w:rPr>
        <w:t xml:space="preserve">pidemiology of </w:t>
      </w:r>
      <w:r w:rsidR="00571820" w:rsidRPr="004F07E3">
        <w:rPr>
          <w:rFonts w:ascii="Book Antiqua" w:hAnsi="Book Antiqua" w:cs="Times New Roman"/>
          <w:sz w:val="24"/>
          <w:szCs w:val="24"/>
          <w:lang w:val="en-US"/>
        </w:rPr>
        <w:t>PMP</w:t>
      </w:r>
      <w:r w:rsidR="00111CBA" w:rsidRPr="004F07E3">
        <w:rPr>
          <w:rFonts w:ascii="Book Antiqua" w:hAnsi="Book Antiqua" w:cs="Times New Roman"/>
          <w:sz w:val="24"/>
          <w:szCs w:val="24"/>
          <w:lang w:val="en-US"/>
        </w:rPr>
        <w:t xml:space="preserve"> </w:t>
      </w:r>
      <w:r w:rsidR="00054E06" w:rsidRPr="004F07E3">
        <w:rPr>
          <w:rFonts w:ascii="Book Antiqua" w:hAnsi="Book Antiqua" w:cs="Times New Roman"/>
          <w:sz w:val="24"/>
          <w:szCs w:val="24"/>
          <w:lang w:val="en-US"/>
        </w:rPr>
        <w:t>ha</w:t>
      </w:r>
      <w:r w:rsidR="00054E06">
        <w:rPr>
          <w:rFonts w:ascii="Book Antiqua" w:hAnsi="Book Antiqua" w:cs="Times New Roman"/>
          <w:sz w:val="24"/>
          <w:szCs w:val="24"/>
          <w:lang w:val="en-US"/>
        </w:rPr>
        <w:t>ve</w:t>
      </w:r>
      <w:r w:rsidR="00054E06" w:rsidRPr="004F07E3">
        <w:rPr>
          <w:rFonts w:ascii="Book Antiqua" w:hAnsi="Book Antiqua" w:cs="Times New Roman"/>
          <w:sz w:val="24"/>
          <w:szCs w:val="24"/>
          <w:lang w:val="en-US"/>
        </w:rPr>
        <w:t xml:space="preserve"> </w:t>
      </w:r>
      <w:r w:rsidR="003965AB" w:rsidRPr="004F07E3">
        <w:rPr>
          <w:rFonts w:ascii="Book Antiqua" w:hAnsi="Book Antiqua" w:cs="Times New Roman"/>
          <w:sz w:val="24"/>
          <w:szCs w:val="24"/>
          <w:lang w:val="en-US"/>
        </w:rPr>
        <w:t xml:space="preserve">been elucidated, </w:t>
      </w:r>
      <w:r w:rsidR="00A858F1" w:rsidRPr="004F07E3">
        <w:rPr>
          <w:rFonts w:ascii="Book Antiqua" w:hAnsi="Book Antiqua" w:cs="Times New Roman"/>
          <w:sz w:val="24"/>
          <w:szCs w:val="24"/>
          <w:lang w:val="en-US"/>
        </w:rPr>
        <w:t>though</w:t>
      </w:r>
      <w:r w:rsidR="0084252B" w:rsidRPr="004F07E3">
        <w:rPr>
          <w:rFonts w:ascii="Book Antiqua" w:hAnsi="Book Antiqua" w:cs="Times New Roman"/>
          <w:sz w:val="24"/>
          <w:szCs w:val="24"/>
          <w:lang w:val="en-US"/>
        </w:rPr>
        <w:t xml:space="preserve"> some ambiguity</w:t>
      </w:r>
      <w:r w:rsidR="00054E06">
        <w:rPr>
          <w:rFonts w:ascii="Book Antiqua" w:hAnsi="Book Antiqua" w:cs="Times New Roman"/>
          <w:sz w:val="24"/>
          <w:szCs w:val="24"/>
          <w:lang w:val="en-US"/>
        </w:rPr>
        <w:t xml:space="preserve"> </w:t>
      </w:r>
      <w:r w:rsidR="0084252B" w:rsidRPr="004F07E3">
        <w:rPr>
          <w:rFonts w:ascii="Book Antiqua" w:hAnsi="Book Antiqua" w:cs="Times New Roman"/>
          <w:sz w:val="24"/>
          <w:szCs w:val="24"/>
          <w:lang w:val="en-US"/>
        </w:rPr>
        <w:t>remains</w:t>
      </w:r>
      <w:r w:rsidR="00500BE3" w:rsidRPr="004F07E3">
        <w:rPr>
          <w:rFonts w:ascii="Book Antiqua" w:hAnsi="Book Antiqua" w:cs="Times New Roman"/>
          <w:sz w:val="24"/>
          <w:szCs w:val="24"/>
          <w:lang w:val="en-US"/>
        </w:rPr>
        <w:t>. T</w:t>
      </w:r>
      <w:r w:rsidR="00AA41B6" w:rsidRPr="004F07E3">
        <w:rPr>
          <w:rFonts w:ascii="Book Antiqua" w:hAnsi="Book Antiqua" w:cs="Times New Roman"/>
          <w:sz w:val="24"/>
          <w:szCs w:val="24"/>
          <w:lang w:val="en-US"/>
        </w:rPr>
        <w:t>he</w:t>
      </w:r>
      <w:r w:rsidR="008414AA" w:rsidRPr="004F07E3">
        <w:rPr>
          <w:rFonts w:ascii="Book Antiqua" w:hAnsi="Book Antiqua" w:cs="Times New Roman"/>
          <w:sz w:val="24"/>
          <w:szCs w:val="24"/>
          <w:lang w:val="en-US"/>
        </w:rPr>
        <w:t xml:space="preserve"> Peritoneal Surface Oncology Group International (</w:t>
      </w:r>
      <w:r w:rsidR="00AF06F9">
        <w:rPr>
          <w:rFonts w:ascii="Book Antiqua" w:hAnsi="Book Antiqua" w:cs="Times New Roman"/>
          <w:sz w:val="24"/>
          <w:szCs w:val="24"/>
          <w:lang w:val="en-US"/>
        </w:rPr>
        <w:t xml:space="preserve">commonly known as </w:t>
      </w:r>
      <w:r w:rsidR="00AA41B6" w:rsidRPr="004F07E3">
        <w:rPr>
          <w:rFonts w:ascii="Book Antiqua" w:hAnsi="Book Antiqua" w:cs="Times New Roman"/>
          <w:sz w:val="24"/>
          <w:szCs w:val="24"/>
          <w:lang w:val="en-US"/>
        </w:rPr>
        <w:t>PSOGI</w:t>
      </w:r>
      <w:r w:rsidR="008414AA" w:rsidRPr="004F07E3">
        <w:rPr>
          <w:rFonts w:ascii="Book Antiqua" w:hAnsi="Book Antiqua" w:cs="Times New Roman"/>
          <w:sz w:val="24"/>
          <w:szCs w:val="24"/>
          <w:lang w:val="en-US"/>
        </w:rPr>
        <w:t>)</w:t>
      </w:r>
      <w:r w:rsidR="00AA41B6" w:rsidRPr="004F07E3">
        <w:rPr>
          <w:rFonts w:ascii="Book Antiqua" w:hAnsi="Book Antiqua" w:cs="Times New Roman"/>
          <w:sz w:val="24"/>
          <w:szCs w:val="24"/>
          <w:lang w:val="en-US"/>
        </w:rPr>
        <w:t xml:space="preserve"> </w:t>
      </w:r>
      <w:r w:rsidR="006F38D0" w:rsidRPr="004F07E3">
        <w:rPr>
          <w:rFonts w:ascii="Book Antiqua" w:hAnsi="Book Antiqua" w:cs="Times New Roman"/>
          <w:sz w:val="24"/>
          <w:szCs w:val="24"/>
          <w:lang w:val="en-US"/>
        </w:rPr>
        <w:t>endeavored</w:t>
      </w:r>
      <w:r w:rsidR="00AA41B6" w:rsidRPr="004F07E3">
        <w:rPr>
          <w:rFonts w:ascii="Book Antiqua" w:hAnsi="Book Antiqua" w:cs="Times New Roman"/>
          <w:sz w:val="24"/>
          <w:szCs w:val="24"/>
          <w:lang w:val="en-US"/>
        </w:rPr>
        <w:t xml:space="preserve"> to clarify </w:t>
      </w:r>
      <w:r w:rsidR="00500BE3" w:rsidRPr="004F07E3">
        <w:rPr>
          <w:rFonts w:ascii="Book Antiqua" w:hAnsi="Book Antiqua" w:cs="Times New Roman"/>
          <w:sz w:val="24"/>
          <w:szCs w:val="24"/>
          <w:lang w:val="en-US"/>
        </w:rPr>
        <w:t xml:space="preserve">concepts </w:t>
      </w:r>
      <w:r w:rsidR="008414AA" w:rsidRPr="004F07E3">
        <w:rPr>
          <w:rFonts w:ascii="Book Antiqua" w:hAnsi="Book Antiqua" w:cs="Times New Roman"/>
          <w:sz w:val="24"/>
          <w:szCs w:val="24"/>
          <w:lang w:val="en-US"/>
        </w:rPr>
        <w:t>and published a consensus for classification of PMP and associated appendiceal neoplasia in 2016</w:t>
      </w:r>
      <w:r w:rsidR="00016FE1" w:rsidRPr="004F07E3">
        <w:rPr>
          <w:rFonts w:ascii="Book Antiqua" w:hAnsi="Book Antiqua" w:cs="Times New Roman"/>
          <w:sz w:val="24"/>
          <w:szCs w:val="24"/>
          <w:vertAlign w:val="superscript"/>
          <w:lang w:val="en-US"/>
        </w:rPr>
        <w:t>[1]</w:t>
      </w:r>
      <w:r w:rsidR="008414AA" w:rsidRPr="004F07E3">
        <w:rPr>
          <w:rFonts w:ascii="Book Antiqua" w:hAnsi="Book Antiqua" w:cs="Times New Roman"/>
          <w:sz w:val="24"/>
          <w:szCs w:val="24"/>
          <w:lang w:val="en-US"/>
        </w:rPr>
        <w:t xml:space="preserve">. </w:t>
      </w:r>
    </w:p>
    <w:p w14:paraId="047EF2A7" w14:textId="4C3B317E" w:rsidR="002F66ED" w:rsidRPr="004F07E3" w:rsidRDefault="002F66ED"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This manuscript deals with the history of this rare disease, from the origin of the term</w:t>
      </w:r>
      <w:r w:rsidR="00A858F1" w:rsidRPr="004F07E3">
        <w:rPr>
          <w:rFonts w:ascii="Book Antiqua" w:hAnsi="Book Antiqua" w:cs="Times New Roman"/>
          <w:sz w:val="24"/>
          <w:szCs w:val="24"/>
          <w:lang w:val="en-US"/>
        </w:rPr>
        <w:t>inology</w:t>
      </w:r>
      <w:r w:rsidRPr="004F07E3">
        <w:rPr>
          <w:rFonts w:ascii="Book Antiqua" w:hAnsi="Book Antiqua" w:cs="Times New Roman"/>
          <w:sz w:val="24"/>
          <w:szCs w:val="24"/>
          <w:lang w:val="en-US"/>
        </w:rPr>
        <w:t xml:space="preserve"> to the </w:t>
      </w:r>
      <w:r w:rsidR="00ED1C45" w:rsidRPr="004F07E3">
        <w:rPr>
          <w:rFonts w:ascii="Book Antiqua" w:hAnsi="Book Antiqua" w:cs="Times New Roman"/>
          <w:sz w:val="24"/>
          <w:szCs w:val="24"/>
          <w:lang w:val="en-US"/>
        </w:rPr>
        <w:t>current notions</w:t>
      </w:r>
      <w:r w:rsidRPr="004F07E3">
        <w:rPr>
          <w:rFonts w:ascii="Book Antiqua" w:hAnsi="Book Antiqua" w:cs="Times New Roman"/>
          <w:sz w:val="24"/>
          <w:szCs w:val="24"/>
          <w:lang w:val="en-US"/>
        </w:rPr>
        <w:t>.</w:t>
      </w:r>
    </w:p>
    <w:p w14:paraId="152F97EF" w14:textId="77777777" w:rsidR="001E694C" w:rsidRPr="004F07E3" w:rsidRDefault="001E694C" w:rsidP="004F07E3">
      <w:pPr>
        <w:adjustRightInd w:val="0"/>
        <w:snapToGrid w:val="0"/>
        <w:spacing w:after="0" w:line="360" w:lineRule="auto"/>
        <w:jc w:val="both"/>
        <w:rPr>
          <w:rFonts w:ascii="Book Antiqua" w:hAnsi="Book Antiqua" w:cs="Times New Roman"/>
          <w:sz w:val="24"/>
          <w:szCs w:val="24"/>
          <w:lang w:val="en-US"/>
        </w:rPr>
      </w:pPr>
    </w:p>
    <w:p w14:paraId="5DE46631" w14:textId="5274A0E2" w:rsidR="003965AB" w:rsidRPr="004F07E3" w:rsidRDefault="00016FE1" w:rsidP="004F07E3">
      <w:pPr>
        <w:adjustRightInd w:val="0"/>
        <w:snapToGrid w:val="0"/>
        <w:spacing w:after="0" w:line="360" w:lineRule="auto"/>
        <w:jc w:val="both"/>
        <w:rPr>
          <w:rFonts w:ascii="Book Antiqua" w:hAnsi="Book Antiqua" w:cs="Times New Roman"/>
          <w:b/>
          <w:sz w:val="24"/>
          <w:szCs w:val="24"/>
          <w:lang w:val="en-US"/>
        </w:rPr>
      </w:pPr>
      <w:r w:rsidRPr="004F07E3">
        <w:rPr>
          <w:rFonts w:ascii="Book Antiqua" w:hAnsi="Book Antiqua" w:cs="Times New Roman"/>
          <w:b/>
          <w:sz w:val="24"/>
          <w:szCs w:val="24"/>
          <w:lang w:val="en-US"/>
        </w:rPr>
        <w:t>ORIGIN OF THE TERM</w:t>
      </w:r>
    </w:p>
    <w:p w14:paraId="6C16E317" w14:textId="7A4CF796" w:rsidR="000D78F8" w:rsidRPr="004F07E3" w:rsidRDefault="00AA41B6"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t>M</w:t>
      </w:r>
      <w:r w:rsidR="00522DA2" w:rsidRPr="004F07E3">
        <w:rPr>
          <w:rFonts w:ascii="Book Antiqua" w:hAnsi="Book Antiqua" w:cs="Times New Roman"/>
          <w:sz w:val="24"/>
          <w:szCs w:val="24"/>
          <w:lang w:val="en-US"/>
        </w:rPr>
        <w:t xml:space="preserve">yxoma </w:t>
      </w:r>
      <w:r w:rsidR="00860F86" w:rsidRPr="004F07E3">
        <w:rPr>
          <w:rFonts w:ascii="Book Antiqua" w:hAnsi="Book Antiqua" w:cs="Times New Roman"/>
          <w:sz w:val="24"/>
          <w:szCs w:val="24"/>
          <w:lang w:val="en-US"/>
        </w:rPr>
        <w:t>is</w:t>
      </w:r>
      <w:r w:rsidR="00522DA2" w:rsidRPr="004F07E3">
        <w:rPr>
          <w:rFonts w:ascii="Book Antiqua" w:hAnsi="Book Antiqua" w:cs="Times New Roman"/>
          <w:sz w:val="24"/>
          <w:szCs w:val="24"/>
          <w:lang w:val="en-US"/>
        </w:rPr>
        <w:t xml:space="preserve"> a benign tumor of connective ti</w:t>
      </w:r>
      <w:r w:rsidR="00606199" w:rsidRPr="004F07E3">
        <w:rPr>
          <w:rFonts w:ascii="Book Antiqua" w:hAnsi="Book Antiqua" w:cs="Times New Roman"/>
          <w:sz w:val="24"/>
          <w:szCs w:val="24"/>
          <w:lang w:val="en-US"/>
        </w:rPr>
        <w:t>ssue containing mucous material</w:t>
      </w:r>
      <w:r w:rsidR="00522DA2" w:rsidRPr="004F07E3">
        <w:rPr>
          <w:rFonts w:ascii="Book Antiqua" w:hAnsi="Book Antiqua" w:cs="Times New Roman"/>
          <w:sz w:val="24"/>
          <w:szCs w:val="24"/>
          <w:lang w:val="en-US"/>
        </w:rPr>
        <w:t xml:space="preserve"> </w:t>
      </w:r>
      <w:r w:rsidR="00606199" w:rsidRPr="004F07E3">
        <w:rPr>
          <w:rFonts w:ascii="Book Antiqua" w:hAnsi="Book Antiqua" w:cs="Times New Roman"/>
          <w:sz w:val="24"/>
          <w:szCs w:val="24"/>
          <w:lang w:val="en-US"/>
        </w:rPr>
        <w:t>(</w:t>
      </w:r>
      <w:r w:rsidR="00522DA2" w:rsidRPr="004F07E3">
        <w:rPr>
          <w:rFonts w:ascii="Book Antiqua" w:hAnsi="Book Antiqua" w:cs="Times New Roman"/>
          <w:sz w:val="24"/>
          <w:szCs w:val="24"/>
          <w:lang w:val="en-US"/>
        </w:rPr>
        <w:t xml:space="preserve">the most common primary tumor </w:t>
      </w:r>
      <w:r w:rsidR="00350E04" w:rsidRPr="004F07E3">
        <w:rPr>
          <w:rFonts w:ascii="Book Antiqua" w:hAnsi="Book Antiqua" w:cs="Times New Roman"/>
          <w:sz w:val="24"/>
          <w:szCs w:val="24"/>
          <w:lang w:val="en-US"/>
        </w:rPr>
        <w:t>of the</w:t>
      </w:r>
      <w:r w:rsidR="00522DA2" w:rsidRPr="004F07E3">
        <w:rPr>
          <w:rFonts w:ascii="Book Antiqua" w:hAnsi="Book Antiqua" w:cs="Times New Roman"/>
          <w:sz w:val="24"/>
          <w:szCs w:val="24"/>
          <w:lang w:val="en-US"/>
        </w:rPr>
        <w:t xml:space="preserve"> heart</w:t>
      </w:r>
      <w:r w:rsidR="00606199" w:rsidRPr="004F07E3">
        <w:rPr>
          <w:rFonts w:ascii="Book Antiqua" w:hAnsi="Book Antiqua" w:cs="Times New Roman"/>
          <w:sz w:val="24"/>
          <w:szCs w:val="24"/>
          <w:lang w:val="en-US"/>
        </w:rPr>
        <w:t>)</w:t>
      </w:r>
      <w:r w:rsidR="00522DA2" w:rsidRPr="004F07E3">
        <w:rPr>
          <w:rFonts w:ascii="Book Antiqua" w:hAnsi="Book Antiqua" w:cs="Times New Roman"/>
          <w:sz w:val="24"/>
          <w:szCs w:val="24"/>
          <w:lang w:val="en-US"/>
        </w:rPr>
        <w:t xml:space="preserve">. </w:t>
      </w:r>
      <w:r w:rsidR="006F38D0" w:rsidRPr="004F07E3">
        <w:rPr>
          <w:rFonts w:ascii="Book Antiqua" w:hAnsi="Book Antiqua" w:cs="Times New Roman"/>
          <w:sz w:val="24"/>
          <w:szCs w:val="24"/>
          <w:lang w:val="en-US"/>
        </w:rPr>
        <w:t xml:space="preserve">The </w:t>
      </w:r>
      <w:r w:rsidR="00361EB5" w:rsidRPr="004F07E3">
        <w:rPr>
          <w:rFonts w:ascii="Book Antiqua" w:hAnsi="Book Antiqua" w:cs="Times New Roman"/>
          <w:sz w:val="24"/>
          <w:szCs w:val="24"/>
          <w:lang w:val="en-US"/>
        </w:rPr>
        <w:t xml:space="preserve">term </w:t>
      </w:r>
      <w:r w:rsidR="006F38D0" w:rsidRPr="004F07E3">
        <w:rPr>
          <w:rFonts w:ascii="Book Antiqua" w:hAnsi="Book Antiqua" w:cs="Times New Roman"/>
          <w:sz w:val="24"/>
          <w:szCs w:val="24"/>
          <w:lang w:val="en-US"/>
        </w:rPr>
        <w:t xml:space="preserve">pseudomyxoma </w:t>
      </w:r>
      <w:r w:rsidR="00AF03BD" w:rsidRPr="004F07E3">
        <w:rPr>
          <w:rFonts w:ascii="Book Antiqua" w:hAnsi="Book Antiqua" w:cs="Times New Roman"/>
          <w:sz w:val="24"/>
          <w:szCs w:val="24"/>
          <w:lang w:val="en-US"/>
        </w:rPr>
        <w:t>in PMP</w:t>
      </w:r>
      <w:r w:rsidR="006516DA" w:rsidRPr="004F07E3">
        <w:rPr>
          <w:rFonts w:ascii="Book Antiqua" w:hAnsi="Book Antiqua" w:cs="Times New Roman"/>
          <w:color w:val="FF0000"/>
          <w:sz w:val="24"/>
          <w:szCs w:val="24"/>
          <w:lang w:val="en-US"/>
        </w:rPr>
        <w:t xml:space="preserve"> </w:t>
      </w:r>
      <w:r w:rsidR="006516DA" w:rsidRPr="004F07E3">
        <w:rPr>
          <w:rFonts w:ascii="Book Antiqua" w:hAnsi="Book Antiqua" w:cs="Times New Roman"/>
          <w:sz w:val="24"/>
          <w:szCs w:val="24"/>
          <w:lang w:val="en-US"/>
        </w:rPr>
        <w:t xml:space="preserve">does not </w:t>
      </w:r>
      <w:r w:rsidR="00266418" w:rsidRPr="004F07E3">
        <w:rPr>
          <w:rFonts w:ascii="Book Antiqua" w:hAnsi="Book Antiqua" w:cs="Times New Roman"/>
          <w:sz w:val="24"/>
          <w:szCs w:val="24"/>
          <w:lang w:val="en-US"/>
        </w:rPr>
        <w:t xml:space="preserve">come from the histology of myxoma but </w:t>
      </w:r>
      <w:r w:rsidR="00BA6A39" w:rsidRPr="004F07E3">
        <w:rPr>
          <w:rFonts w:ascii="Book Antiqua" w:hAnsi="Book Antiqua" w:cs="Times New Roman"/>
          <w:sz w:val="24"/>
          <w:szCs w:val="24"/>
          <w:lang w:val="en-US"/>
        </w:rPr>
        <w:t>comes from</w:t>
      </w:r>
      <w:r w:rsidR="006F38D0" w:rsidRPr="004F07E3">
        <w:rPr>
          <w:rFonts w:ascii="Book Antiqua" w:hAnsi="Book Antiqua" w:cs="Times New Roman"/>
          <w:sz w:val="24"/>
          <w:szCs w:val="24"/>
          <w:lang w:val="en-US"/>
        </w:rPr>
        <w:t xml:space="preserve"> </w:t>
      </w:r>
      <w:r w:rsidR="006516DA" w:rsidRPr="004F07E3">
        <w:rPr>
          <w:rFonts w:ascii="Book Antiqua" w:hAnsi="Book Antiqua" w:cs="Times New Roman"/>
          <w:sz w:val="24"/>
          <w:szCs w:val="24"/>
          <w:lang w:val="en-US"/>
        </w:rPr>
        <w:t>pseudomucin.</w:t>
      </w:r>
      <w:r w:rsidR="004F07E3">
        <w:rPr>
          <w:rFonts w:ascii="Book Antiqua" w:hAnsi="Book Antiqua" w:cs="Times New Roman"/>
          <w:sz w:val="24"/>
          <w:szCs w:val="24"/>
          <w:lang w:val="en-US"/>
        </w:rPr>
        <w:t xml:space="preserve"> </w:t>
      </w:r>
      <w:r w:rsidR="00522DA2" w:rsidRPr="004F07E3">
        <w:rPr>
          <w:rFonts w:ascii="Book Antiqua" w:hAnsi="Book Antiqua" w:cs="Times New Roman"/>
          <w:sz w:val="24"/>
          <w:szCs w:val="24"/>
          <w:lang w:val="en-US"/>
        </w:rPr>
        <w:t xml:space="preserve">The prefix </w:t>
      </w:r>
      <w:r w:rsidR="00522DA2" w:rsidRPr="004F07E3">
        <w:rPr>
          <w:rFonts w:ascii="Book Antiqua" w:hAnsi="Book Antiqua" w:cs="Times New Roman"/>
          <w:iCs/>
          <w:sz w:val="24"/>
          <w:szCs w:val="24"/>
          <w:lang w:val="en-US"/>
        </w:rPr>
        <w:t>myxo-, Lati</w:t>
      </w:r>
      <w:r w:rsidR="00522DA2" w:rsidRPr="004F07E3">
        <w:rPr>
          <w:rFonts w:ascii="Book Antiqua" w:hAnsi="Book Antiqua" w:cs="Times New Roman"/>
          <w:sz w:val="24"/>
          <w:szCs w:val="24"/>
          <w:lang w:val="en-US"/>
        </w:rPr>
        <w:t xml:space="preserve">n form for muxa from the Greek, and meaning </w:t>
      </w:r>
      <w:r w:rsidR="00357E53" w:rsidRPr="004F07E3">
        <w:rPr>
          <w:rFonts w:ascii="Book Antiqua" w:hAnsi="Book Antiqua" w:cs="Times New Roman"/>
          <w:i/>
          <w:sz w:val="24"/>
          <w:szCs w:val="24"/>
          <w:lang w:val="en-US"/>
        </w:rPr>
        <w:t>mucus</w:t>
      </w:r>
      <w:r w:rsidR="00522DA2"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use</w:t>
      </w:r>
      <w:r w:rsidR="00A2789A" w:rsidRPr="004F07E3">
        <w:rPr>
          <w:rFonts w:ascii="Book Antiqua" w:hAnsi="Book Antiqua" w:cs="Times New Roman"/>
          <w:sz w:val="24"/>
          <w:szCs w:val="24"/>
          <w:lang w:val="en-US"/>
        </w:rPr>
        <w:t xml:space="preserve">d </w:t>
      </w:r>
      <w:r w:rsidRPr="004F07E3">
        <w:rPr>
          <w:rFonts w:ascii="Book Antiqua" w:hAnsi="Book Antiqua" w:cs="Times New Roman"/>
          <w:sz w:val="24"/>
          <w:szCs w:val="24"/>
          <w:lang w:val="en-US"/>
        </w:rPr>
        <w:t>to be</w:t>
      </w:r>
      <w:r w:rsidR="00522DA2" w:rsidRPr="004F07E3">
        <w:rPr>
          <w:rFonts w:ascii="Book Antiqua" w:hAnsi="Book Antiqua" w:cs="Times New Roman"/>
          <w:sz w:val="24"/>
          <w:szCs w:val="24"/>
          <w:lang w:val="en-US"/>
        </w:rPr>
        <w:t xml:space="preserve"> employed when mucus was present</w:t>
      </w:r>
      <w:r w:rsidR="009F34E5" w:rsidRPr="004F07E3">
        <w:rPr>
          <w:rFonts w:ascii="Book Antiqua" w:hAnsi="Book Antiqua" w:cs="Times New Roman"/>
          <w:sz w:val="24"/>
          <w:szCs w:val="24"/>
          <w:lang w:val="en-US"/>
        </w:rPr>
        <w:t xml:space="preserve"> in the nosological condition</w:t>
      </w:r>
      <w:r w:rsidR="00522DA2" w:rsidRPr="004F07E3">
        <w:rPr>
          <w:rFonts w:ascii="Book Antiqua" w:hAnsi="Book Antiqua" w:cs="Times New Roman"/>
          <w:sz w:val="24"/>
          <w:szCs w:val="24"/>
          <w:lang w:val="en-US"/>
        </w:rPr>
        <w:t xml:space="preserve">. </w:t>
      </w:r>
      <w:r w:rsidR="009F34E5" w:rsidRPr="004F07E3">
        <w:rPr>
          <w:rFonts w:ascii="Book Antiqua" w:hAnsi="Book Antiqua" w:cs="Times New Roman"/>
          <w:sz w:val="24"/>
          <w:szCs w:val="24"/>
          <w:lang w:val="en-US"/>
        </w:rPr>
        <w:t>The term “</w:t>
      </w:r>
      <w:r w:rsidR="00054E06">
        <w:rPr>
          <w:rFonts w:ascii="Book Antiqua" w:hAnsi="Book Antiqua" w:cs="Times New Roman"/>
          <w:sz w:val="24"/>
          <w:szCs w:val="24"/>
          <w:lang w:val="en-US"/>
        </w:rPr>
        <w:t>p</w:t>
      </w:r>
      <w:r w:rsidR="00054E06" w:rsidRPr="004F07E3">
        <w:rPr>
          <w:rFonts w:ascii="Book Antiqua" w:hAnsi="Book Antiqua" w:cs="Times New Roman"/>
          <w:sz w:val="24"/>
          <w:szCs w:val="24"/>
          <w:lang w:val="en-US"/>
        </w:rPr>
        <w:t xml:space="preserve">seudomyxoma </w:t>
      </w:r>
      <w:r w:rsidR="009F34E5" w:rsidRPr="004F07E3">
        <w:rPr>
          <w:rFonts w:ascii="Book Antiqua" w:hAnsi="Book Antiqua" w:cs="Times New Roman"/>
          <w:sz w:val="24"/>
          <w:szCs w:val="24"/>
          <w:lang w:val="en-US"/>
        </w:rPr>
        <w:t xml:space="preserve">peritonei” was introduced by </w:t>
      </w:r>
      <w:r w:rsidR="00FA7B90" w:rsidRPr="004F07E3">
        <w:rPr>
          <w:rFonts w:ascii="Book Antiqua" w:hAnsi="Book Antiqua" w:cs="Times New Roman"/>
          <w:sz w:val="24"/>
          <w:szCs w:val="24"/>
          <w:lang w:val="en-US"/>
        </w:rPr>
        <w:t>Werth</w:t>
      </w:r>
      <w:r w:rsidR="002B7CFC" w:rsidRPr="004F07E3">
        <w:rPr>
          <w:rFonts w:ascii="Book Antiqua" w:hAnsi="Book Antiqua" w:cs="Times New Roman"/>
          <w:sz w:val="24"/>
          <w:szCs w:val="24"/>
          <w:vertAlign w:val="superscript"/>
          <w:lang w:val="en-US"/>
        </w:rPr>
        <w:t>[2]</w:t>
      </w:r>
      <w:r w:rsidR="00FA7B90" w:rsidRPr="004F07E3">
        <w:rPr>
          <w:rFonts w:ascii="Book Antiqua" w:hAnsi="Book Antiqua" w:cs="Times New Roman"/>
          <w:sz w:val="24"/>
          <w:szCs w:val="24"/>
          <w:lang w:val="en-US"/>
        </w:rPr>
        <w:t xml:space="preserve"> </w:t>
      </w:r>
      <w:r w:rsidR="00522DA2" w:rsidRPr="004F07E3">
        <w:rPr>
          <w:rFonts w:ascii="Book Antiqua" w:hAnsi="Book Antiqua" w:cs="Times New Roman"/>
          <w:sz w:val="24"/>
          <w:szCs w:val="24"/>
          <w:lang w:val="en-US"/>
        </w:rPr>
        <w:t>in 1884</w:t>
      </w:r>
      <w:r w:rsidR="004F07E3">
        <w:rPr>
          <w:rFonts w:ascii="Book Antiqua" w:hAnsi="Book Antiqua" w:cs="Times New Roman"/>
          <w:sz w:val="24"/>
          <w:szCs w:val="24"/>
          <w:lang w:val="en-US"/>
        </w:rPr>
        <w:t>,</w:t>
      </w:r>
      <w:r w:rsidR="00996D76" w:rsidRPr="004F07E3">
        <w:rPr>
          <w:rFonts w:ascii="Book Antiqua" w:hAnsi="Book Antiqua" w:cs="Times New Roman"/>
          <w:sz w:val="24"/>
          <w:szCs w:val="24"/>
          <w:lang w:val="en-US"/>
        </w:rPr>
        <w:t xml:space="preserve"> </w:t>
      </w:r>
      <w:r w:rsidR="009F34E5" w:rsidRPr="004F07E3">
        <w:rPr>
          <w:rFonts w:ascii="Book Antiqua" w:hAnsi="Book Antiqua" w:cs="Times New Roman"/>
          <w:sz w:val="24"/>
          <w:szCs w:val="24"/>
          <w:lang w:val="en-US"/>
        </w:rPr>
        <w:t xml:space="preserve">when he described </w:t>
      </w:r>
      <w:r w:rsidR="00054E06">
        <w:rPr>
          <w:rFonts w:ascii="Book Antiqua" w:hAnsi="Book Antiqua" w:cs="Times New Roman"/>
          <w:sz w:val="24"/>
          <w:szCs w:val="24"/>
          <w:lang w:val="en-US"/>
        </w:rPr>
        <w:t>the</w:t>
      </w:r>
      <w:r w:rsidR="00054E06" w:rsidRPr="004F07E3">
        <w:rPr>
          <w:rFonts w:ascii="Book Antiqua" w:hAnsi="Book Antiqua" w:cs="Times New Roman"/>
          <w:sz w:val="24"/>
          <w:szCs w:val="24"/>
          <w:lang w:val="en-US"/>
        </w:rPr>
        <w:t xml:space="preserve"> </w:t>
      </w:r>
      <w:r w:rsidR="009F34E5" w:rsidRPr="004F07E3">
        <w:rPr>
          <w:rFonts w:ascii="Book Antiqua" w:hAnsi="Book Antiqua" w:cs="Times New Roman"/>
          <w:sz w:val="24"/>
          <w:szCs w:val="24"/>
          <w:lang w:val="en-US"/>
        </w:rPr>
        <w:t xml:space="preserve">case of a woman </w:t>
      </w:r>
      <w:r w:rsidR="007E2BF6" w:rsidRPr="004F07E3">
        <w:rPr>
          <w:rFonts w:ascii="Book Antiqua" w:hAnsi="Book Antiqua" w:cs="Times New Roman"/>
          <w:sz w:val="24"/>
          <w:szCs w:val="24"/>
          <w:lang w:val="en-US"/>
        </w:rPr>
        <w:t xml:space="preserve">with </w:t>
      </w:r>
      <w:r w:rsidR="00996D76" w:rsidRPr="004F07E3">
        <w:rPr>
          <w:rFonts w:ascii="Book Antiqua" w:hAnsi="Book Antiqua" w:cs="Times New Roman"/>
          <w:sz w:val="24"/>
          <w:szCs w:val="24"/>
          <w:lang w:val="en-US"/>
        </w:rPr>
        <w:t xml:space="preserve">gelatinous masses </w:t>
      </w:r>
      <w:r w:rsidR="007E2BF6" w:rsidRPr="004F07E3">
        <w:rPr>
          <w:rFonts w:ascii="Book Antiqua" w:hAnsi="Book Antiqua" w:cs="Times New Roman"/>
          <w:sz w:val="24"/>
          <w:szCs w:val="24"/>
          <w:lang w:val="en-US"/>
        </w:rPr>
        <w:t>in</w:t>
      </w:r>
      <w:r w:rsidR="00996D76" w:rsidRPr="004F07E3">
        <w:rPr>
          <w:rFonts w:ascii="Book Antiqua" w:hAnsi="Book Antiqua" w:cs="Times New Roman"/>
          <w:sz w:val="24"/>
          <w:szCs w:val="24"/>
          <w:lang w:val="en-US"/>
        </w:rPr>
        <w:t xml:space="preserve"> the peritoneal </w:t>
      </w:r>
      <w:r w:rsidR="000951D5" w:rsidRPr="004F07E3">
        <w:rPr>
          <w:rFonts w:ascii="Book Antiqua" w:hAnsi="Book Antiqua" w:cs="Times New Roman"/>
          <w:sz w:val="24"/>
          <w:szCs w:val="24"/>
          <w:lang w:val="en-US"/>
        </w:rPr>
        <w:t xml:space="preserve">cavity from alleged ruptured pseudomucinous cystadenoma of the ovary, </w:t>
      </w:r>
      <w:r w:rsidR="00996D76" w:rsidRPr="004F07E3">
        <w:rPr>
          <w:rFonts w:ascii="Book Antiqua" w:hAnsi="Book Antiqua" w:cs="Times New Roman"/>
          <w:sz w:val="24"/>
          <w:szCs w:val="24"/>
          <w:lang w:val="en-US"/>
        </w:rPr>
        <w:t xml:space="preserve">and </w:t>
      </w:r>
      <w:r w:rsidR="004F07E3">
        <w:rPr>
          <w:rFonts w:ascii="Book Antiqua" w:hAnsi="Book Antiqua" w:cs="Times New Roman"/>
          <w:sz w:val="24"/>
          <w:szCs w:val="24"/>
          <w:lang w:val="en-US"/>
        </w:rPr>
        <w:t xml:space="preserve">in </w:t>
      </w:r>
      <w:r w:rsidR="00996D76" w:rsidRPr="004F07E3">
        <w:rPr>
          <w:rFonts w:ascii="Book Antiqua" w:hAnsi="Book Antiqua" w:cs="Times New Roman"/>
          <w:sz w:val="24"/>
          <w:szCs w:val="24"/>
          <w:lang w:val="en-US"/>
        </w:rPr>
        <w:t>which he found to be pseudomucin instead of mucin.</w:t>
      </w:r>
      <w:r w:rsidR="009F34E5" w:rsidRPr="004F07E3">
        <w:rPr>
          <w:rFonts w:ascii="Book Antiqua" w:hAnsi="Book Antiqua" w:cs="Times New Roman"/>
          <w:sz w:val="24"/>
          <w:szCs w:val="24"/>
          <w:lang w:val="en-US"/>
        </w:rPr>
        <w:t xml:space="preserve"> </w:t>
      </w:r>
      <w:r w:rsidR="00CA6B88" w:rsidRPr="004F07E3">
        <w:rPr>
          <w:rFonts w:ascii="Book Antiqua" w:hAnsi="Book Antiqua" w:cs="Times New Roman"/>
          <w:sz w:val="24"/>
          <w:szCs w:val="24"/>
          <w:lang w:val="en-US"/>
        </w:rPr>
        <w:t>The term pseudomucin was originally used to describe the content of the locules present in ovarian pseudomucinous c</w:t>
      </w:r>
      <w:r w:rsidR="000D78F8" w:rsidRPr="004F07E3">
        <w:rPr>
          <w:rFonts w:ascii="Book Antiqua" w:hAnsi="Book Antiqua" w:cs="Times New Roman"/>
          <w:sz w:val="24"/>
          <w:szCs w:val="24"/>
          <w:lang w:val="en-US"/>
        </w:rPr>
        <w:t>ystadenoma and</w:t>
      </w:r>
      <w:r w:rsidR="00CA6B88" w:rsidRPr="004F07E3">
        <w:rPr>
          <w:rFonts w:ascii="Book Antiqua" w:hAnsi="Book Antiqua" w:cs="Times New Roman"/>
          <w:sz w:val="24"/>
          <w:szCs w:val="24"/>
          <w:lang w:val="en-US"/>
        </w:rPr>
        <w:t xml:space="preserve"> was</w:t>
      </w:r>
      <w:r w:rsidR="00CA6B88" w:rsidRPr="004F07E3">
        <w:rPr>
          <w:rFonts w:ascii="Book Antiqua" w:hAnsi="Book Antiqua" w:cs="Times New Roman"/>
          <w:color w:val="FF0000"/>
          <w:sz w:val="24"/>
          <w:szCs w:val="24"/>
          <w:lang w:val="en-US"/>
        </w:rPr>
        <w:t xml:space="preserve"> </w:t>
      </w:r>
      <w:r w:rsidR="00CA6B88" w:rsidRPr="004F07E3">
        <w:rPr>
          <w:rFonts w:ascii="Book Antiqua" w:hAnsi="Book Antiqua" w:cs="Times New Roman"/>
          <w:sz w:val="24"/>
          <w:szCs w:val="24"/>
          <w:lang w:val="en-US"/>
        </w:rPr>
        <w:t xml:space="preserve">thought to differ from mucin. Mucin and pseudomucin were known </w:t>
      </w:r>
      <w:r w:rsidR="000D78F8" w:rsidRPr="004F07E3">
        <w:rPr>
          <w:rFonts w:ascii="Book Antiqua" w:hAnsi="Book Antiqua" w:cs="Times New Roman"/>
          <w:sz w:val="24"/>
          <w:szCs w:val="24"/>
          <w:lang w:val="en-US"/>
        </w:rPr>
        <w:t>to be</w:t>
      </w:r>
      <w:r w:rsidR="00CA6B88" w:rsidRPr="004F07E3">
        <w:rPr>
          <w:rFonts w:ascii="Book Antiqua" w:hAnsi="Book Antiqua" w:cs="Times New Roman"/>
          <w:sz w:val="24"/>
          <w:szCs w:val="24"/>
          <w:lang w:val="en-US"/>
        </w:rPr>
        <w:t xml:space="preserve"> composed of glycoproteins, </w:t>
      </w:r>
      <w:r w:rsidR="00350E04" w:rsidRPr="004F07E3">
        <w:rPr>
          <w:rFonts w:ascii="Book Antiqua" w:hAnsi="Book Antiqua" w:cs="Times New Roman"/>
          <w:sz w:val="24"/>
          <w:szCs w:val="24"/>
          <w:lang w:val="en-US"/>
        </w:rPr>
        <w:t>and were</w:t>
      </w:r>
      <w:r w:rsidR="00CA6B88" w:rsidRPr="004F07E3">
        <w:rPr>
          <w:rFonts w:ascii="Book Antiqua" w:hAnsi="Book Antiqua" w:cs="Times New Roman"/>
          <w:sz w:val="24"/>
          <w:szCs w:val="24"/>
          <w:lang w:val="en-US"/>
        </w:rPr>
        <w:t xml:space="preserve"> differentiated </w:t>
      </w:r>
      <w:r w:rsidR="00757DC7" w:rsidRPr="004F07E3">
        <w:rPr>
          <w:rFonts w:ascii="Book Antiqua" w:hAnsi="Book Antiqua" w:cs="Times New Roman"/>
          <w:sz w:val="24"/>
          <w:szCs w:val="24"/>
          <w:lang w:val="en-US"/>
        </w:rPr>
        <w:t xml:space="preserve">by certain physical </w:t>
      </w:r>
      <w:r w:rsidR="006D7ED6" w:rsidRPr="004F07E3">
        <w:rPr>
          <w:rFonts w:ascii="Book Antiqua" w:hAnsi="Book Antiqua" w:cs="Times New Roman"/>
          <w:sz w:val="24"/>
          <w:szCs w:val="24"/>
          <w:lang w:val="en-US"/>
        </w:rPr>
        <w:t>qualities</w:t>
      </w:r>
      <w:r w:rsidR="00016FE1" w:rsidRPr="004F07E3">
        <w:rPr>
          <w:rFonts w:ascii="Book Antiqua" w:hAnsi="Book Antiqua" w:cs="Times New Roman"/>
          <w:sz w:val="24"/>
          <w:szCs w:val="24"/>
          <w:vertAlign w:val="superscript"/>
          <w:lang w:val="en-US"/>
        </w:rPr>
        <w:t>[3,4]</w:t>
      </w:r>
      <w:r w:rsidR="009F34E5" w:rsidRPr="004F07E3">
        <w:rPr>
          <w:rFonts w:ascii="Book Antiqua" w:hAnsi="Book Antiqua" w:cs="Times New Roman"/>
          <w:sz w:val="24"/>
          <w:szCs w:val="24"/>
          <w:lang w:val="en-US"/>
        </w:rPr>
        <w:t>.</w:t>
      </w:r>
    </w:p>
    <w:p w14:paraId="65404745" w14:textId="055774B0" w:rsidR="00F63EE0" w:rsidRPr="004F07E3" w:rsidRDefault="002013AC" w:rsidP="004354D6">
      <w:pPr>
        <w:adjustRightInd w:val="0"/>
        <w:snapToGrid w:val="0"/>
        <w:spacing w:after="0" w:line="360" w:lineRule="auto"/>
        <w:ind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 xml:space="preserve">Years </w:t>
      </w:r>
      <w:r w:rsidR="00472153" w:rsidRPr="004F07E3">
        <w:rPr>
          <w:rFonts w:ascii="Book Antiqua" w:hAnsi="Book Antiqua" w:cs="Times New Roman"/>
          <w:sz w:val="24"/>
          <w:szCs w:val="24"/>
          <w:lang w:val="en-US"/>
        </w:rPr>
        <w:t>later</w:t>
      </w:r>
      <w:r w:rsidR="005F7899" w:rsidRPr="004F07E3">
        <w:rPr>
          <w:rFonts w:ascii="Book Antiqua" w:hAnsi="Book Antiqua" w:cs="Times New Roman"/>
          <w:sz w:val="24"/>
          <w:szCs w:val="24"/>
          <w:lang w:val="en-US"/>
        </w:rPr>
        <w:t>,</w:t>
      </w:r>
      <w:r w:rsidR="00CA3501" w:rsidRPr="004F07E3">
        <w:rPr>
          <w:rFonts w:ascii="Book Antiqua" w:hAnsi="Book Antiqua" w:cs="Times New Roman"/>
          <w:sz w:val="24"/>
          <w:szCs w:val="24"/>
          <w:lang w:val="en-US"/>
        </w:rPr>
        <w:t xml:space="preserve"> </w:t>
      </w:r>
      <w:r w:rsidR="00B95BB2" w:rsidRPr="004F07E3">
        <w:rPr>
          <w:rFonts w:ascii="Book Antiqua" w:hAnsi="Book Antiqua" w:cs="Times New Roman"/>
          <w:sz w:val="24"/>
          <w:szCs w:val="24"/>
          <w:lang w:val="en-US"/>
        </w:rPr>
        <w:t>Frankel</w:t>
      </w:r>
      <w:r w:rsidR="00B95BB2" w:rsidRPr="004F07E3">
        <w:rPr>
          <w:rFonts w:ascii="Book Antiqua" w:hAnsi="Book Antiqua" w:cs="Times New Roman"/>
          <w:sz w:val="24"/>
          <w:szCs w:val="24"/>
          <w:vertAlign w:val="superscript"/>
          <w:lang w:val="en-US"/>
        </w:rPr>
        <w:t>[5]</w:t>
      </w:r>
      <w:r w:rsidR="00B95BB2"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recovered the term</w:t>
      </w:r>
      <w:r w:rsidR="000D78F8" w:rsidRPr="004F07E3">
        <w:rPr>
          <w:rFonts w:ascii="Book Antiqua" w:hAnsi="Book Antiqua" w:cs="Times New Roman"/>
          <w:sz w:val="24"/>
          <w:szCs w:val="24"/>
          <w:lang w:val="en-US"/>
        </w:rPr>
        <w:t xml:space="preserve"> </w:t>
      </w:r>
      <w:r w:rsidR="00E9409D" w:rsidRPr="004F07E3">
        <w:rPr>
          <w:rFonts w:ascii="Book Antiqua" w:hAnsi="Book Antiqua" w:cs="Times New Roman"/>
          <w:sz w:val="24"/>
          <w:szCs w:val="24"/>
          <w:lang w:val="en-US"/>
        </w:rPr>
        <w:t>and described</w:t>
      </w:r>
      <w:r w:rsidRPr="004F07E3">
        <w:rPr>
          <w:rFonts w:ascii="Book Antiqua" w:hAnsi="Book Antiqua" w:cs="Times New Roman"/>
          <w:sz w:val="24"/>
          <w:szCs w:val="24"/>
          <w:lang w:val="en-US"/>
        </w:rPr>
        <w:t xml:space="preserve"> </w:t>
      </w:r>
      <w:r w:rsidR="0068214C">
        <w:rPr>
          <w:rFonts w:ascii="Book Antiqua" w:hAnsi="Book Antiqua" w:cs="Times New Roman"/>
          <w:sz w:val="24"/>
          <w:szCs w:val="24"/>
          <w:lang w:val="en-US"/>
        </w:rPr>
        <w:t>the</w:t>
      </w:r>
      <w:r w:rsidR="0068214C"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 xml:space="preserve">case </w:t>
      </w:r>
      <w:r w:rsidR="00703F12">
        <w:rPr>
          <w:rFonts w:ascii="Book Antiqua" w:hAnsi="Book Antiqua" w:cs="Times New Roman"/>
          <w:sz w:val="24"/>
          <w:szCs w:val="24"/>
          <w:lang w:val="en-US"/>
        </w:rPr>
        <w:t>of</w:t>
      </w:r>
      <w:r w:rsidRPr="004F07E3">
        <w:rPr>
          <w:rFonts w:ascii="Book Antiqua" w:hAnsi="Book Antiqua" w:cs="Times New Roman"/>
          <w:sz w:val="24"/>
          <w:szCs w:val="24"/>
          <w:lang w:val="en-US"/>
        </w:rPr>
        <w:t xml:space="preserve"> a man</w:t>
      </w:r>
      <w:r w:rsidR="00CA3501" w:rsidRPr="004F07E3">
        <w:rPr>
          <w:rFonts w:ascii="Book Antiqua" w:hAnsi="Book Antiqua" w:cs="Times New Roman"/>
          <w:sz w:val="24"/>
          <w:szCs w:val="24"/>
          <w:lang w:val="en-US"/>
        </w:rPr>
        <w:t xml:space="preserve"> with ruptured cyst of mucinous content from the </w:t>
      </w:r>
      <w:r w:rsidR="00222FB8" w:rsidRPr="004F07E3">
        <w:rPr>
          <w:rFonts w:ascii="Book Antiqua" w:hAnsi="Book Antiqua" w:cs="Times New Roman"/>
          <w:sz w:val="24"/>
          <w:szCs w:val="24"/>
          <w:lang w:val="en-US"/>
        </w:rPr>
        <w:t xml:space="preserve">cecal </w:t>
      </w:r>
      <w:r w:rsidR="00CA3501" w:rsidRPr="004F07E3">
        <w:rPr>
          <w:rFonts w:ascii="Book Antiqua" w:hAnsi="Book Antiqua" w:cs="Times New Roman"/>
          <w:sz w:val="24"/>
          <w:szCs w:val="24"/>
          <w:lang w:val="en-US"/>
        </w:rPr>
        <w:t>appendix</w:t>
      </w:r>
      <w:r w:rsidR="00472153" w:rsidRPr="004F07E3">
        <w:rPr>
          <w:rFonts w:ascii="Book Antiqua" w:hAnsi="Book Antiqua" w:cs="Times New Roman"/>
          <w:sz w:val="24"/>
          <w:szCs w:val="24"/>
          <w:lang w:val="en-US"/>
        </w:rPr>
        <w:t xml:space="preserve">, </w:t>
      </w:r>
      <w:r w:rsidR="00703F12">
        <w:rPr>
          <w:rFonts w:ascii="Book Antiqua" w:hAnsi="Book Antiqua" w:cs="Times New Roman"/>
          <w:sz w:val="24"/>
          <w:szCs w:val="24"/>
          <w:lang w:val="en-US"/>
        </w:rPr>
        <w:t xml:space="preserve">the </w:t>
      </w:r>
      <w:r w:rsidR="00472153" w:rsidRPr="004F07E3">
        <w:rPr>
          <w:rFonts w:ascii="Book Antiqua" w:hAnsi="Book Antiqua" w:cs="Times New Roman"/>
          <w:sz w:val="24"/>
          <w:szCs w:val="24"/>
          <w:lang w:val="en-US"/>
        </w:rPr>
        <w:t>second traditional etiology</w:t>
      </w:r>
      <w:r w:rsidR="00C10ACF" w:rsidRPr="004F07E3">
        <w:rPr>
          <w:rFonts w:ascii="Book Antiqua" w:hAnsi="Book Antiqua" w:cs="Times New Roman"/>
          <w:sz w:val="24"/>
          <w:szCs w:val="24"/>
          <w:lang w:val="en-US"/>
        </w:rPr>
        <w:t xml:space="preserve"> for PMP</w:t>
      </w:r>
      <w:r w:rsidR="00472153" w:rsidRPr="004F07E3">
        <w:rPr>
          <w:rFonts w:ascii="Book Antiqua" w:hAnsi="Book Antiqua" w:cs="Times New Roman"/>
          <w:sz w:val="24"/>
          <w:szCs w:val="24"/>
          <w:lang w:val="en-US"/>
        </w:rPr>
        <w:t>,</w:t>
      </w:r>
      <w:r w:rsidR="00CA3501"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an</w:t>
      </w:r>
      <w:r w:rsidR="00F63EE0" w:rsidRPr="004F07E3">
        <w:rPr>
          <w:rFonts w:ascii="Book Antiqua" w:hAnsi="Book Antiqua" w:cs="Times New Roman"/>
          <w:sz w:val="24"/>
          <w:szCs w:val="24"/>
          <w:lang w:val="en-US"/>
        </w:rPr>
        <w:t>d</w:t>
      </w:r>
      <w:r w:rsidRPr="004F07E3">
        <w:rPr>
          <w:rFonts w:ascii="Book Antiqua" w:hAnsi="Book Antiqua" w:cs="Times New Roman"/>
          <w:sz w:val="24"/>
          <w:szCs w:val="24"/>
          <w:lang w:val="en-US"/>
        </w:rPr>
        <w:t xml:space="preserve"> the terminology became establish</w:t>
      </w:r>
      <w:r w:rsidR="00361EB5" w:rsidRPr="004F07E3">
        <w:rPr>
          <w:rFonts w:ascii="Book Antiqua" w:hAnsi="Book Antiqua" w:cs="Times New Roman"/>
          <w:sz w:val="24"/>
          <w:szCs w:val="24"/>
          <w:lang w:val="en-US"/>
        </w:rPr>
        <w:t>ed</w:t>
      </w:r>
      <w:r w:rsidRPr="004F07E3">
        <w:rPr>
          <w:rFonts w:ascii="Book Antiqua" w:hAnsi="Book Antiqua" w:cs="Times New Roman"/>
          <w:sz w:val="24"/>
          <w:szCs w:val="24"/>
          <w:lang w:val="en-US"/>
        </w:rPr>
        <w:t xml:space="preserve"> in the medical literature</w:t>
      </w:r>
      <w:r w:rsidR="00CA3501" w:rsidRPr="004F07E3">
        <w:rPr>
          <w:rFonts w:ascii="Book Antiqua" w:hAnsi="Book Antiqua" w:cs="Times New Roman"/>
          <w:sz w:val="24"/>
          <w:szCs w:val="24"/>
          <w:lang w:val="en-US"/>
        </w:rPr>
        <w:t>.</w:t>
      </w:r>
      <w:r w:rsidR="00703F12">
        <w:rPr>
          <w:rFonts w:ascii="Book Antiqua" w:hAnsi="Book Antiqua" w:cs="Times New Roman"/>
          <w:sz w:val="24"/>
          <w:szCs w:val="24"/>
          <w:lang w:val="en-US"/>
        </w:rPr>
        <w:t xml:space="preserve"> </w:t>
      </w:r>
      <w:r w:rsidR="00F63EE0" w:rsidRPr="004F07E3">
        <w:rPr>
          <w:rFonts w:ascii="Book Antiqua" w:hAnsi="Book Antiqua" w:cs="Times New Roman"/>
          <w:sz w:val="24"/>
          <w:szCs w:val="24"/>
          <w:lang w:val="en-US"/>
        </w:rPr>
        <w:t xml:space="preserve">Several descriptions of the disease were reported thereafter. The cause of </w:t>
      </w:r>
      <w:r w:rsidR="00BA6A39" w:rsidRPr="004F07E3">
        <w:rPr>
          <w:rFonts w:ascii="Book Antiqua" w:hAnsi="Book Antiqua" w:cs="Times New Roman"/>
          <w:sz w:val="24"/>
          <w:szCs w:val="24"/>
          <w:lang w:val="en-US"/>
        </w:rPr>
        <w:t>PMP</w:t>
      </w:r>
      <w:r w:rsidR="00F63EE0" w:rsidRPr="004F07E3">
        <w:rPr>
          <w:rFonts w:ascii="Book Antiqua" w:hAnsi="Book Antiqua" w:cs="Times New Roman"/>
          <w:sz w:val="24"/>
          <w:szCs w:val="24"/>
          <w:lang w:val="en-US"/>
        </w:rPr>
        <w:t xml:space="preserve"> w</w:t>
      </w:r>
      <w:r w:rsidR="00016FE1" w:rsidRPr="004F07E3">
        <w:rPr>
          <w:rFonts w:ascii="Book Antiqua" w:hAnsi="Book Antiqua" w:cs="Times New Roman"/>
          <w:sz w:val="24"/>
          <w:szCs w:val="24"/>
          <w:lang w:val="en-US"/>
        </w:rPr>
        <w:t>as</w:t>
      </w:r>
      <w:r w:rsidR="00F63EE0" w:rsidRPr="004F07E3">
        <w:rPr>
          <w:rFonts w:ascii="Book Antiqua" w:hAnsi="Book Antiqua" w:cs="Times New Roman"/>
          <w:sz w:val="24"/>
          <w:szCs w:val="24"/>
          <w:lang w:val="en-US"/>
        </w:rPr>
        <w:t xml:space="preserve"> identified in</w:t>
      </w:r>
      <w:r w:rsidR="00E9409D" w:rsidRPr="004F07E3">
        <w:rPr>
          <w:rFonts w:ascii="Book Antiqua" w:hAnsi="Book Antiqua" w:cs="Times New Roman"/>
          <w:sz w:val="24"/>
          <w:szCs w:val="24"/>
          <w:lang w:val="en-US"/>
        </w:rPr>
        <w:t xml:space="preserve"> </w:t>
      </w:r>
      <w:r w:rsidR="000D78F8" w:rsidRPr="004F07E3">
        <w:rPr>
          <w:rFonts w:ascii="Book Antiqua" w:hAnsi="Book Antiqua" w:cs="Times New Roman"/>
          <w:sz w:val="24"/>
          <w:szCs w:val="24"/>
          <w:lang w:val="en-US"/>
        </w:rPr>
        <w:t>the</w:t>
      </w:r>
      <w:r w:rsidR="00F63EE0" w:rsidRPr="004F07E3">
        <w:rPr>
          <w:rFonts w:ascii="Book Antiqua" w:hAnsi="Book Antiqua" w:cs="Times New Roman"/>
          <w:color w:val="FF0000"/>
          <w:sz w:val="24"/>
          <w:szCs w:val="24"/>
          <w:lang w:val="en-US"/>
        </w:rPr>
        <w:t xml:space="preserve"> </w:t>
      </w:r>
      <w:r w:rsidR="000D66E5" w:rsidRPr="004F07E3">
        <w:rPr>
          <w:rFonts w:ascii="Book Antiqua" w:hAnsi="Book Antiqua" w:cs="Times New Roman"/>
          <w:sz w:val="24"/>
          <w:szCs w:val="24"/>
          <w:lang w:val="en-US"/>
        </w:rPr>
        <w:t>rupture of a pseudomucinous ovarian cystoma, the bursting of the appendix vemicularis, or sometimes it was thought that simultaneous process</w:t>
      </w:r>
      <w:r w:rsidR="003B444E" w:rsidRPr="004F07E3">
        <w:rPr>
          <w:rFonts w:ascii="Book Antiqua" w:hAnsi="Book Antiqua" w:cs="Times New Roman"/>
          <w:sz w:val="24"/>
          <w:szCs w:val="24"/>
          <w:lang w:val="en-US"/>
        </w:rPr>
        <w:t>es of disease were</w:t>
      </w:r>
      <w:r w:rsidR="000D66E5" w:rsidRPr="004F07E3">
        <w:rPr>
          <w:rFonts w:ascii="Book Antiqua" w:hAnsi="Book Antiqua" w:cs="Times New Roman"/>
          <w:sz w:val="24"/>
          <w:szCs w:val="24"/>
          <w:lang w:val="en-US"/>
        </w:rPr>
        <w:t xml:space="preserve"> going on in</w:t>
      </w:r>
      <w:r w:rsidR="00E9409D" w:rsidRPr="004F07E3">
        <w:rPr>
          <w:rFonts w:ascii="Book Antiqua" w:hAnsi="Book Antiqua" w:cs="Times New Roman"/>
          <w:sz w:val="24"/>
          <w:szCs w:val="24"/>
          <w:lang w:val="en-US"/>
        </w:rPr>
        <w:t xml:space="preserve"> both</w:t>
      </w:r>
      <w:r w:rsidR="000D66E5" w:rsidRPr="004F07E3">
        <w:rPr>
          <w:rFonts w:ascii="Book Antiqua" w:hAnsi="Book Antiqua" w:cs="Times New Roman"/>
          <w:color w:val="FF0000"/>
          <w:sz w:val="24"/>
          <w:szCs w:val="24"/>
          <w:lang w:val="en-US"/>
        </w:rPr>
        <w:t xml:space="preserve"> </w:t>
      </w:r>
      <w:r w:rsidR="000D78F8" w:rsidRPr="004F07E3">
        <w:rPr>
          <w:rFonts w:ascii="Book Antiqua" w:hAnsi="Book Antiqua" w:cs="Times New Roman"/>
          <w:sz w:val="24"/>
          <w:szCs w:val="24"/>
          <w:lang w:val="en-US"/>
        </w:rPr>
        <w:t>organs,</w:t>
      </w:r>
      <w:r w:rsidR="000D66E5" w:rsidRPr="004F07E3">
        <w:rPr>
          <w:rFonts w:ascii="Book Antiqua" w:hAnsi="Book Antiqua" w:cs="Times New Roman"/>
          <w:sz w:val="24"/>
          <w:szCs w:val="24"/>
          <w:lang w:val="en-US"/>
        </w:rPr>
        <w:t xml:space="preserve"> </w:t>
      </w:r>
      <w:r w:rsidR="00703F12">
        <w:rPr>
          <w:rFonts w:ascii="Book Antiqua" w:hAnsi="Book Antiqua" w:cs="Times New Roman"/>
          <w:sz w:val="24"/>
          <w:szCs w:val="24"/>
          <w:lang w:val="en-US"/>
        </w:rPr>
        <w:t xml:space="preserve">so that </w:t>
      </w:r>
      <w:r w:rsidR="000D66E5" w:rsidRPr="004F07E3">
        <w:rPr>
          <w:rFonts w:ascii="Book Antiqua" w:hAnsi="Book Antiqua" w:cs="Times New Roman"/>
          <w:sz w:val="24"/>
          <w:szCs w:val="24"/>
          <w:lang w:val="en-US"/>
        </w:rPr>
        <w:t>two distinct causes were</w:t>
      </w:r>
      <w:r w:rsidR="005A2C1A" w:rsidRPr="004F07E3">
        <w:rPr>
          <w:rFonts w:ascii="Book Antiqua" w:hAnsi="Book Antiqua" w:cs="Times New Roman"/>
          <w:sz w:val="24"/>
          <w:szCs w:val="24"/>
          <w:lang w:val="en-US"/>
        </w:rPr>
        <w:t xml:space="preserve"> </w:t>
      </w:r>
      <w:r w:rsidR="000D78F8" w:rsidRPr="004F07E3">
        <w:rPr>
          <w:rFonts w:ascii="Book Antiqua" w:hAnsi="Book Antiqua" w:cs="Times New Roman"/>
          <w:sz w:val="24"/>
          <w:szCs w:val="24"/>
          <w:lang w:val="en-US"/>
        </w:rPr>
        <w:t>then</w:t>
      </w:r>
      <w:r w:rsidR="000D66E5" w:rsidRPr="004F07E3">
        <w:rPr>
          <w:rFonts w:ascii="Book Antiqua" w:hAnsi="Book Antiqua" w:cs="Times New Roman"/>
          <w:sz w:val="24"/>
          <w:szCs w:val="24"/>
          <w:lang w:val="en-US"/>
        </w:rPr>
        <w:t xml:space="preserve"> responsible in the same clinical case</w:t>
      </w:r>
      <w:r w:rsidR="00016FE1" w:rsidRPr="004F07E3">
        <w:rPr>
          <w:rFonts w:ascii="Book Antiqua" w:hAnsi="Book Antiqua" w:cs="Times New Roman"/>
          <w:sz w:val="24"/>
          <w:szCs w:val="24"/>
          <w:vertAlign w:val="superscript"/>
          <w:lang w:val="en-US"/>
        </w:rPr>
        <w:t>[6]</w:t>
      </w:r>
      <w:r w:rsidR="000D66E5" w:rsidRPr="004F07E3">
        <w:rPr>
          <w:rFonts w:ascii="Book Antiqua" w:hAnsi="Book Antiqua" w:cs="Times New Roman"/>
          <w:sz w:val="24"/>
          <w:szCs w:val="24"/>
          <w:lang w:val="en-US"/>
        </w:rPr>
        <w:t xml:space="preserve">. </w:t>
      </w:r>
    </w:p>
    <w:p w14:paraId="6DFB12C2" w14:textId="5EEB6F53" w:rsidR="000D66E5" w:rsidRPr="004F07E3" w:rsidRDefault="000D66E5"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In classical descriptions</w:t>
      </w:r>
      <w:r w:rsidR="00703F12">
        <w:rPr>
          <w:rFonts w:ascii="Book Antiqua" w:hAnsi="Book Antiqua" w:cs="Times New Roman"/>
          <w:sz w:val="24"/>
          <w:szCs w:val="24"/>
          <w:lang w:val="en-US"/>
        </w:rPr>
        <w:t>,</w:t>
      </w:r>
      <w:r w:rsidRPr="004F07E3">
        <w:rPr>
          <w:rFonts w:ascii="Book Antiqua" w:hAnsi="Book Antiqua" w:cs="Times New Roman"/>
          <w:sz w:val="24"/>
          <w:szCs w:val="24"/>
          <w:lang w:val="en-US"/>
        </w:rPr>
        <w:t xml:space="preserve"> </w:t>
      </w:r>
      <w:r w:rsidR="00DE312D" w:rsidRPr="004F07E3">
        <w:rPr>
          <w:rFonts w:ascii="Book Antiqua" w:hAnsi="Book Antiqua" w:cs="Times New Roman"/>
          <w:sz w:val="24"/>
          <w:szCs w:val="24"/>
          <w:lang w:val="en-US"/>
        </w:rPr>
        <w:t>two theories were proposed</w:t>
      </w:r>
      <w:r w:rsidRPr="004F07E3">
        <w:rPr>
          <w:rFonts w:ascii="Book Antiqua" w:hAnsi="Book Antiqua" w:cs="Times New Roman"/>
          <w:sz w:val="24"/>
          <w:szCs w:val="24"/>
          <w:lang w:val="en-US"/>
        </w:rPr>
        <w:t xml:space="preserve"> </w:t>
      </w:r>
      <w:r w:rsidR="005A2C1A" w:rsidRPr="004F07E3">
        <w:rPr>
          <w:rFonts w:ascii="Book Antiqua" w:hAnsi="Book Antiqua" w:cs="Times New Roman"/>
          <w:sz w:val="24"/>
          <w:szCs w:val="24"/>
          <w:lang w:val="en-US"/>
        </w:rPr>
        <w:t>to explain</w:t>
      </w:r>
      <w:r w:rsidR="00DE312D" w:rsidRPr="004F07E3">
        <w:rPr>
          <w:rFonts w:ascii="Book Antiqua" w:hAnsi="Book Antiqua" w:cs="Times New Roman"/>
          <w:sz w:val="24"/>
          <w:szCs w:val="24"/>
          <w:lang w:val="en-US"/>
        </w:rPr>
        <w:t xml:space="preserve"> the </w:t>
      </w:r>
      <w:r w:rsidR="005A2C1A" w:rsidRPr="004F07E3">
        <w:rPr>
          <w:rFonts w:ascii="Book Antiqua" w:hAnsi="Book Antiqua" w:cs="Times New Roman"/>
          <w:sz w:val="24"/>
          <w:szCs w:val="24"/>
          <w:lang w:val="en-US"/>
        </w:rPr>
        <w:t>PMP’s condition</w:t>
      </w:r>
      <w:r w:rsidR="0004361D" w:rsidRPr="004F07E3">
        <w:rPr>
          <w:rFonts w:ascii="Book Antiqua" w:hAnsi="Book Antiqua" w:cs="Times New Roman"/>
          <w:sz w:val="24"/>
          <w:szCs w:val="24"/>
          <w:lang w:val="en-US"/>
        </w:rPr>
        <w:t xml:space="preserve">. </w:t>
      </w:r>
      <w:r w:rsidR="00571E89" w:rsidRPr="004F07E3">
        <w:rPr>
          <w:rFonts w:ascii="Book Antiqua" w:hAnsi="Book Antiqua" w:cs="Times New Roman"/>
          <w:sz w:val="24"/>
          <w:szCs w:val="24"/>
          <w:lang w:val="en-US"/>
        </w:rPr>
        <w:t>Olshausen (1835-1915), a</w:t>
      </w:r>
      <w:r w:rsidR="00016FE1" w:rsidRPr="004F07E3">
        <w:rPr>
          <w:rFonts w:ascii="Book Antiqua" w:hAnsi="Book Antiqua" w:cs="Times New Roman"/>
          <w:sz w:val="24"/>
          <w:szCs w:val="24"/>
          <w:lang w:val="en-US"/>
        </w:rPr>
        <w:t xml:space="preserve"> </w:t>
      </w:r>
      <w:r w:rsidR="0004361D" w:rsidRPr="004F07E3">
        <w:rPr>
          <w:rFonts w:ascii="Book Antiqua" w:hAnsi="Book Antiqua" w:cs="Times New Roman"/>
          <w:sz w:val="24"/>
          <w:szCs w:val="24"/>
          <w:lang w:val="en-US"/>
        </w:rPr>
        <w:t xml:space="preserve">German gynecologist, </w:t>
      </w:r>
      <w:r w:rsidR="00F44740" w:rsidRPr="004F07E3">
        <w:rPr>
          <w:rFonts w:ascii="Book Antiqua" w:hAnsi="Book Antiqua" w:cs="Times New Roman"/>
          <w:sz w:val="24"/>
          <w:szCs w:val="24"/>
          <w:lang w:val="en-US"/>
        </w:rPr>
        <w:t>discussed</w:t>
      </w:r>
      <w:r w:rsidR="0004361D" w:rsidRPr="004F07E3">
        <w:rPr>
          <w:rFonts w:ascii="Book Antiqua" w:hAnsi="Book Antiqua" w:cs="Times New Roman"/>
          <w:sz w:val="24"/>
          <w:szCs w:val="24"/>
          <w:lang w:val="en-US"/>
        </w:rPr>
        <w:t xml:space="preserve"> the hypothesis that epithelial cells from the lining of the ruptured cyst were transplanted to the peritoneum, where they took root and continued to secrete </w:t>
      </w:r>
      <w:r w:rsidR="00C80EBF" w:rsidRPr="004F07E3">
        <w:rPr>
          <w:rFonts w:ascii="Book Antiqua" w:hAnsi="Book Antiqua" w:cs="Times New Roman"/>
          <w:sz w:val="24"/>
          <w:szCs w:val="24"/>
          <w:lang w:val="en-US"/>
        </w:rPr>
        <w:t>gelatinous</w:t>
      </w:r>
      <w:r w:rsidR="0004361D" w:rsidRPr="004F07E3">
        <w:rPr>
          <w:rFonts w:ascii="Book Antiqua" w:hAnsi="Book Antiqua" w:cs="Times New Roman"/>
          <w:sz w:val="24"/>
          <w:szCs w:val="24"/>
          <w:lang w:val="en-US"/>
        </w:rPr>
        <w:t xml:space="preserve"> material</w:t>
      </w:r>
      <w:r w:rsidR="00016FE1" w:rsidRPr="004F07E3">
        <w:rPr>
          <w:rFonts w:ascii="Book Antiqua" w:hAnsi="Book Antiqua" w:cs="Times New Roman"/>
          <w:sz w:val="24"/>
          <w:szCs w:val="24"/>
          <w:vertAlign w:val="superscript"/>
          <w:lang w:val="en-US"/>
        </w:rPr>
        <w:t>[7]</w:t>
      </w:r>
      <w:r w:rsidR="0004361D" w:rsidRPr="004F07E3">
        <w:rPr>
          <w:rFonts w:ascii="Book Antiqua" w:hAnsi="Book Antiqua" w:cs="Times New Roman"/>
          <w:sz w:val="24"/>
          <w:szCs w:val="24"/>
          <w:lang w:val="en-US"/>
        </w:rPr>
        <w:t xml:space="preserve">. This </w:t>
      </w:r>
      <w:r w:rsidR="00DE312D" w:rsidRPr="004F07E3">
        <w:rPr>
          <w:rFonts w:ascii="Book Antiqua" w:hAnsi="Book Antiqua" w:cs="Times New Roman"/>
          <w:sz w:val="24"/>
          <w:szCs w:val="24"/>
          <w:lang w:val="en-US"/>
        </w:rPr>
        <w:t xml:space="preserve">theory of </w:t>
      </w:r>
      <w:r w:rsidRPr="004F07E3">
        <w:rPr>
          <w:rFonts w:ascii="Book Antiqua" w:hAnsi="Book Antiqua" w:cs="Times New Roman"/>
          <w:sz w:val="24"/>
          <w:szCs w:val="24"/>
          <w:lang w:val="en-US"/>
        </w:rPr>
        <w:t>implanta</w:t>
      </w:r>
      <w:r w:rsidR="00DE312D" w:rsidRPr="004F07E3">
        <w:rPr>
          <w:rFonts w:ascii="Book Antiqua" w:hAnsi="Book Antiqua" w:cs="Times New Roman"/>
          <w:sz w:val="24"/>
          <w:szCs w:val="24"/>
          <w:lang w:val="en-US"/>
        </w:rPr>
        <w:t xml:space="preserve">tion </w:t>
      </w:r>
      <w:r w:rsidR="003B68C7" w:rsidRPr="004F07E3">
        <w:rPr>
          <w:rFonts w:ascii="Book Antiqua" w:hAnsi="Book Antiqua" w:cs="Times New Roman"/>
          <w:sz w:val="24"/>
          <w:szCs w:val="24"/>
          <w:lang w:val="en-US"/>
        </w:rPr>
        <w:t>was</w:t>
      </w:r>
      <w:r w:rsidR="00672E88" w:rsidRPr="004F07E3">
        <w:rPr>
          <w:rFonts w:ascii="Book Antiqua" w:hAnsi="Book Antiqua" w:cs="Times New Roman"/>
          <w:sz w:val="24"/>
          <w:szCs w:val="24"/>
          <w:lang w:val="en-US"/>
        </w:rPr>
        <w:t xml:space="preserve"> </w:t>
      </w:r>
      <w:r w:rsidR="00414086" w:rsidRPr="004F07E3">
        <w:rPr>
          <w:rFonts w:ascii="Book Antiqua" w:hAnsi="Book Antiqua" w:cs="Times New Roman"/>
          <w:sz w:val="24"/>
          <w:szCs w:val="24"/>
          <w:lang w:val="en-US"/>
        </w:rPr>
        <w:t>confronted with</w:t>
      </w:r>
      <w:r w:rsidR="0004361D" w:rsidRPr="004F07E3">
        <w:rPr>
          <w:rFonts w:ascii="Book Antiqua" w:hAnsi="Book Antiqua" w:cs="Times New Roman"/>
          <w:sz w:val="24"/>
          <w:szCs w:val="24"/>
          <w:lang w:val="en-US"/>
        </w:rPr>
        <w:t xml:space="preserve"> </w:t>
      </w:r>
      <w:r w:rsidR="00DE312D" w:rsidRPr="004F07E3">
        <w:rPr>
          <w:rFonts w:ascii="Book Antiqua" w:hAnsi="Book Antiqua" w:cs="Times New Roman"/>
          <w:sz w:val="24"/>
          <w:szCs w:val="24"/>
          <w:lang w:val="en-US"/>
        </w:rPr>
        <w:t>the theory of inflammation</w:t>
      </w:r>
      <w:r w:rsidR="0004361D" w:rsidRPr="004F07E3">
        <w:rPr>
          <w:rFonts w:ascii="Book Antiqua" w:hAnsi="Book Antiqua" w:cs="Times New Roman"/>
          <w:sz w:val="24"/>
          <w:szCs w:val="24"/>
          <w:lang w:val="en-US"/>
        </w:rPr>
        <w:t>,</w:t>
      </w:r>
      <w:r w:rsidR="00DE312D" w:rsidRPr="004F07E3">
        <w:rPr>
          <w:rFonts w:ascii="Book Antiqua" w:hAnsi="Book Antiqua" w:cs="Times New Roman"/>
          <w:sz w:val="24"/>
          <w:szCs w:val="24"/>
          <w:lang w:val="en-US"/>
        </w:rPr>
        <w:t xml:space="preserve"> where the </w:t>
      </w:r>
      <w:r w:rsidR="00CA5E76" w:rsidRPr="004F07E3">
        <w:rPr>
          <w:rFonts w:ascii="Book Antiqua" w:hAnsi="Book Antiqua" w:cs="Times New Roman"/>
          <w:sz w:val="24"/>
          <w:szCs w:val="24"/>
          <w:lang w:val="en-US"/>
        </w:rPr>
        <w:t>gelatinous</w:t>
      </w:r>
      <w:r w:rsidR="00DE312D" w:rsidRPr="004F07E3">
        <w:rPr>
          <w:rFonts w:ascii="Book Antiqua" w:hAnsi="Book Antiqua" w:cs="Times New Roman"/>
          <w:sz w:val="24"/>
          <w:szCs w:val="24"/>
          <w:lang w:val="en-US"/>
        </w:rPr>
        <w:t xml:space="preserve"> material irritates the peritoneum and causes</w:t>
      </w:r>
      <w:r w:rsidR="005A2C1A" w:rsidRPr="004F07E3">
        <w:rPr>
          <w:rFonts w:ascii="Book Antiqua" w:hAnsi="Book Antiqua" w:cs="Times New Roman"/>
          <w:sz w:val="24"/>
          <w:szCs w:val="24"/>
          <w:lang w:val="en-US"/>
        </w:rPr>
        <w:t xml:space="preserve"> a</w:t>
      </w:r>
      <w:r w:rsidR="00DE312D" w:rsidRPr="004F07E3">
        <w:rPr>
          <w:rFonts w:ascii="Book Antiqua" w:hAnsi="Book Antiqua" w:cs="Times New Roman"/>
          <w:sz w:val="24"/>
          <w:szCs w:val="24"/>
          <w:lang w:val="en-US"/>
        </w:rPr>
        <w:t xml:space="preserve"> further production of similar masses</w:t>
      </w:r>
      <w:r w:rsidR="00D614B3" w:rsidRPr="004F07E3">
        <w:rPr>
          <w:rFonts w:ascii="Book Antiqua" w:hAnsi="Book Antiqua" w:cs="Times New Roman"/>
          <w:sz w:val="24"/>
          <w:szCs w:val="24"/>
          <w:vertAlign w:val="superscript"/>
          <w:lang w:val="en-US"/>
        </w:rPr>
        <w:t>[8]</w:t>
      </w:r>
      <w:r w:rsidR="00DE312D" w:rsidRPr="004F07E3">
        <w:rPr>
          <w:rFonts w:ascii="Book Antiqua" w:hAnsi="Book Antiqua" w:cs="Times New Roman"/>
          <w:sz w:val="24"/>
          <w:szCs w:val="24"/>
          <w:lang w:val="en-US"/>
        </w:rPr>
        <w:t>.</w:t>
      </w:r>
      <w:r w:rsidR="00E364B6" w:rsidRPr="004F07E3">
        <w:rPr>
          <w:rFonts w:ascii="Book Antiqua" w:hAnsi="Book Antiqua" w:cs="Times New Roman"/>
          <w:sz w:val="24"/>
          <w:szCs w:val="24"/>
          <w:lang w:val="en-US"/>
        </w:rPr>
        <w:t xml:space="preserve"> </w:t>
      </w:r>
      <w:r w:rsidR="00703F12">
        <w:rPr>
          <w:rFonts w:ascii="Book Antiqua" w:hAnsi="Book Antiqua" w:cs="Times New Roman"/>
          <w:sz w:val="24"/>
          <w:szCs w:val="24"/>
          <w:lang w:val="en-US"/>
        </w:rPr>
        <w:t>T</w:t>
      </w:r>
      <w:r w:rsidR="0004361D" w:rsidRPr="004F07E3">
        <w:rPr>
          <w:rFonts w:ascii="Book Antiqua" w:hAnsi="Book Antiqua" w:cs="Times New Roman"/>
          <w:sz w:val="24"/>
          <w:szCs w:val="24"/>
          <w:lang w:val="en-US"/>
        </w:rPr>
        <w:t xml:space="preserve">he former theory </w:t>
      </w:r>
      <w:r w:rsidR="00703F12">
        <w:rPr>
          <w:rFonts w:ascii="Book Antiqua" w:hAnsi="Book Antiqua" w:cs="Times New Roman"/>
          <w:sz w:val="24"/>
          <w:szCs w:val="24"/>
          <w:lang w:val="en-US"/>
        </w:rPr>
        <w:t xml:space="preserve">is </w:t>
      </w:r>
      <w:r w:rsidR="0004361D" w:rsidRPr="004F07E3">
        <w:rPr>
          <w:rFonts w:ascii="Book Antiqua" w:hAnsi="Book Antiqua" w:cs="Times New Roman"/>
          <w:sz w:val="24"/>
          <w:szCs w:val="24"/>
          <w:lang w:val="en-US"/>
        </w:rPr>
        <w:t xml:space="preserve">the one which has remained, but both were </w:t>
      </w:r>
      <w:r w:rsidR="00414086" w:rsidRPr="004F07E3">
        <w:rPr>
          <w:rFonts w:ascii="Book Antiqua" w:hAnsi="Book Antiqua" w:cs="Times New Roman"/>
          <w:sz w:val="24"/>
          <w:szCs w:val="24"/>
          <w:lang w:val="en-US"/>
        </w:rPr>
        <w:t>considered</w:t>
      </w:r>
      <w:r w:rsidR="0004361D" w:rsidRPr="004F07E3">
        <w:rPr>
          <w:rFonts w:ascii="Book Antiqua" w:hAnsi="Book Antiqua" w:cs="Times New Roman"/>
          <w:sz w:val="24"/>
          <w:szCs w:val="24"/>
          <w:lang w:val="en-US"/>
        </w:rPr>
        <w:t xml:space="preserve"> </w:t>
      </w:r>
      <w:r w:rsidR="00C10ACF" w:rsidRPr="004F07E3">
        <w:rPr>
          <w:rFonts w:ascii="Book Antiqua" w:hAnsi="Book Antiqua" w:cs="Times New Roman"/>
          <w:sz w:val="24"/>
          <w:szCs w:val="24"/>
          <w:lang w:val="en-US"/>
        </w:rPr>
        <w:t xml:space="preserve">plausible </w:t>
      </w:r>
      <w:r w:rsidR="0004361D" w:rsidRPr="004F07E3">
        <w:rPr>
          <w:rFonts w:ascii="Book Antiqua" w:hAnsi="Book Antiqua" w:cs="Times New Roman"/>
          <w:sz w:val="24"/>
          <w:szCs w:val="24"/>
          <w:lang w:val="en-US"/>
        </w:rPr>
        <w:t xml:space="preserve">even until the </w:t>
      </w:r>
      <w:r w:rsidR="00414086" w:rsidRPr="004F07E3">
        <w:rPr>
          <w:rFonts w:ascii="Book Antiqua" w:hAnsi="Book Antiqua" w:cs="Times New Roman"/>
          <w:sz w:val="24"/>
          <w:szCs w:val="24"/>
          <w:lang w:val="en-US"/>
        </w:rPr>
        <w:t xml:space="preserve">late </w:t>
      </w:r>
      <w:r w:rsidR="0004361D" w:rsidRPr="004F07E3">
        <w:rPr>
          <w:rFonts w:ascii="Book Antiqua" w:hAnsi="Book Antiqua" w:cs="Times New Roman"/>
          <w:sz w:val="24"/>
          <w:szCs w:val="24"/>
          <w:lang w:val="en-US"/>
        </w:rPr>
        <w:t xml:space="preserve">1950’s. </w:t>
      </w:r>
    </w:p>
    <w:p w14:paraId="540B7D82" w14:textId="21AB2510" w:rsidR="00D23F00" w:rsidRPr="004F07E3" w:rsidRDefault="00E364B6"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T</w:t>
      </w:r>
      <w:r w:rsidR="00D23F00" w:rsidRPr="004F07E3">
        <w:rPr>
          <w:rFonts w:ascii="Book Antiqua" w:hAnsi="Book Antiqua" w:cs="Times New Roman"/>
          <w:sz w:val="24"/>
          <w:szCs w:val="24"/>
          <w:lang w:val="en-US"/>
        </w:rPr>
        <w:t xml:space="preserve">he real nature of the condition named </w:t>
      </w:r>
      <w:r w:rsidR="0068214C">
        <w:rPr>
          <w:rFonts w:ascii="Book Antiqua" w:hAnsi="Book Antiqua" w:cs="Times New Roman"/>
          <w:sz w:val="24"/>
          <w:szCs w:val="24"/>
          <w:lang w:val="en-US"/>
        </w:rPr>
        <w:t>p</w:t>
      </w:r>
      <w:r w:rsidR="0068214C" w:rsidRPr="004F07E3">
        <w:rPr>
          <w:rFonts w:ascii="Book Antiqua" w:hAnsi="Book Antiqua" w:cs="Times New Roman"/>
          <w:sz w:val="24"/>
          <w:szCs w:val="24"/>
          <w:lang w:val="en-US"/>
        </w:rPr>
        <w:t xml:space="preserve">seudomucinous </w:t>
      </w:r>
      <w:r w:rsidR="00703F12">
        <w:rPr>
          <w:rFonts w:ascii="Book Antiqua" w:hAnsi="Book Antiqua" w:cs="Times New Roman"/>
          <w:sz w:val="24"/>
          <w:szCs w:val="24"/>
          <w:lang w:val="en-US"/>
        </w:rPr>
        <w:t>c</w:t>
      </w:r>
      <w:r w:rsidR="00D23F00" w:rsidRPr="004F07E3">
        <w:rPr>
          <w:rFonts w:ascii="Book Antiqua" w:hAnsi="Book Antiqua" w:cs="Times New Roman"/>
          <w:sz w:val="24"/>
          <w:szCs w:val="24"/>
          <w:lang w:val="en-US"/>
        </w:rPr>
        <w:t xml:space="preserve">ystadenoma of the ovary, or </w:t>
      </w:r>
      <w:r w:rsidR="0068214C">
        <w:rPr>
          <w:rFonts w:ascii="Book Antiqua" w:hAnsi="Book Antiqua" w:cs="Times New Roman"/>
          <w:sz w:val="24"/>
          <w:szCs w:val="24"/>
          <w:lang w:val="en-US"/>
        </w:rPr>
        <w:t>p</w:t>
      </w:r>
      <w:r w:rsidR="0068214C" w:rsidRPr="004F07E3">
        <w:rPr>
          <w:rFonts w:ascii="Book Antiqua" w:hAnsi="Book Antiqua" w:cs="Times New Roman"/>
          <w:sz w:val="24"/>
          <w:szCs w:val="24"/>
          <w:lang w:val="en-US"/>
        </w:rPr>
        <w:t xml:space="preserve">seudomucinous </w:t>
      </w:r>
      <w:r w:rsidR="00D23F00" w:rsidRPr="004F07E3">
        <w:rPr>
          <w:rFonts w:ascii="Book Antiqua" w:hAnsi="Book Antiqua" w:cs="Times New Roman"/>
          <w:sz w:val="24"/>
          <w:szCs w:val="24"/>
          <w:lang w:val="en-US"/>
        </w:rPr>
        <w:t>cystadenomata</w:t>
      </w:r>
      <w:r w:rsidR="00703F12">
        <w:rPr>
          <w:rFonts w:ascii="Book Antiqua" w:hAnsi="Book Antiqua" w:cs="Times New Roman"/>
          <w:sz w:val="24"/>
          <w:szCs w:val="24"/>
          <w:lang w:val="en-US"/>
        </w:rPr>
        <w:t>,</w:t>
      </w:r>
      <w:r w:rsidR="00D23F00" w:rsidRPr="004F07E3">
        <w:rPr>
          <w:rFonts w:ascii="Book Antiqua" w:hAnsi="Book Antiqua" w:cs="Times New Roman"/>
          <w:sz w:val="24"/>
          <w:szCs w:val="24"/>
          <w:lang w:val="en-US"/>
        </w:rPr>
        <w:t xml:space="preserve"> is </w:t>
      </w:r>
      <w:r w:rsidR="003B68C7" w:rsidRPr="004F07E3">
        <w:rPr>
          <w:rFonts w:ascii="Book Antiqua" w:hAnsi="Book Antiqua" w:cs="Times New Roman"/>
          <w:sz w:val="24"/>
          <w:szCs w:val="24"/>
          <w:lang w:val="en-US"/>
        </w:rPr>
        <w:t>an unanswered question</w:t>
      </w:r>
      <w:r w:rsidR="00D23F00" w:rsidRPr="004F07E3">
        <w:rPr>
          <w:rFonts w:ascii="Book Antiqua" w:hAnsi="Book Antiqua" w:cs="Times New Roman"/>
          <w:sz w:val="24"/>
          <w:szCs w:val="24"/>
          <w:lang w:val="en-US"/>
        </w:rPr>
        <w:t xml:space="preserve">. The </w:t>
      </w:r>
      <w:r w:rsidR="003B68C7" w:rsidRPr="004F07E3">
        <w:rPr>
          <w:rFonts w:ascii="Book Antiqua" w:hAnsi="Book Antiqua" w:cs="Times New Roman"/>
          <w:sz w:val="24"/>
          <w:szCs w:val="24"/>
          <w:lang w:val="en-US"/>
        </w:rPr>
        <w:t>term</w:t>
      </w:r>
      <w:r w:rsidR="00D23F00" w:rsidRPr="004F07E3">
        <w:rPr>
          <w:rFonts w:ascii="Book Antiqua" w:hAnsi="Book Antiqua" w:cs="Times New Roman"/>
          <w:sz w:val="24"/>
          <w:szCs w:val="24"/>
          <w:lang w:val="en-US"/>
        </w:rPr>
        <w:t xml:space="preserve"> was still </w:t>
      </w:r>
      <w:r w:rsidR="005C2911" w:rsidRPr="004F07E3">
        <w:rPr>
          <w:rFonts w:ascii="Book Antiqua" w:hAnsi="Book Antiqua" w:cs="Times New Roman"/>
          <w:sz w:val="24"/>
          <w:szCs w:val="24"/>
          <w:lang w:val="en-US"/>
        </w:rPr>
        <w:t>employed in</w:t>
      </w:r>
      <w:r w:rsidR="00D23F00" w:rsidRPr="004F07E3">
        <w:rPr>
          <w:rFonts w:ascii="Book Antiqua" w:hAnsi="Book Antiqua" w:cs="Times New Roman"/>
          <w:sz w:val="24"/>
          <w:szCs w:val="24"/>
          <w:lang w:val="en-US"/>
        </w:rPr>
        <w:t xml:space="preserve"> the 1950’s</w:t>
      </w:r>
      <w:r w:rsidR="00D614B3" w:rsidRPr="004F07E3">
        <w:rPr>
          <w:rFonts w:ascii="Book Antiqua" w:hAnsi="Book Antiqua" w:cs="Times New Roman"/>
          <w:sz w:val="24"/>
          <w:szCs w:val="24"/>
          <w:vertAlign w:val="superscript"/>
          <w:lang w:val="en-US"/>
        </w:rPr>
        <w:t>[9,10]</w:t>
      </w:r>
      <w:r w:rsidR="00FB5F23" w:rsidRPr="004F07E3">
        <w:rPr>
          <w:rFonts w:ascii="Book Antiqua" w:hAnsi="Book Antiqua" w:cs="Times New Roman"/>
          <w:sz w:val="24"/>
          <w:szCs w:val="24"/>
          <w:lang w:val="en-US"/>
        </w:rPr>
        <w:t>, less</w:t>
      </w:r>
      <w:r w:rsidR="005C2911" w:rsidRPr="004F07E3">
        <w:rPr>
          <w:rFonts w:ascii="Book Antiqua" w:hAnsi="Book Antiqua" w:cs="Times New Roman"/>
          <w:sz w:val="24"/>
          <w:szCs w:val="24"/>
          <w:lang w:val="en-US"/>
        </w:rPr>
        <w:t xml:space="preserve"> frequently in the </w:t>
      </w:r>
      <w:r w:rsidR="00146C4D" w:rsidRPr="004F07E3">
        <w:rPr>
          <w:rFonts w:ascii="Book Antiqua" w:hAnsi="Book Antiqua" w:cs="Times New Roman"/>
          <w:sz w:val="24"/>
          <w:szCs w:val="24"/>
          <w:lang w:val="en-US"/>
        </w:rPr>
        <w:t>1970’s</w:t>
      </w:r>
      <w:r w:rsidR="00D614B3" w:rsidRPr="004F07E3">
        <w:rPr>
          <w:rFonts w:ascii="Book Antiqua" w:hAnsi="Book Antiqua" w:cs="Times New Roman"/>
          <w:sz w:val="24"/>
          <w:szCs w:val="24"/>
          <w:vertAlign w:val="superscript"/>
          <w:lang w:val="en-US"/>
        </w:rPr>
        <w:t>[11]</w:t>
      </w:r>
      <w:r w:rsidR="00703F12">
        <w:rPr>
          <w:rFonts w:ascii="Book Antiqua" w:hAnsi="Book Antiqua" w:cs="Times New Roman"/>
          <w:sz w:val="24"/>
          <w:szCs w:val="24"/>
          <w:lang w:val="en-US"/>
        </w:rPr>
        <w:t>,</w:t>
      </w:r>
      <w:r w:rsidR="00D614B3" w:rsidRPr="004F07E3">
        <w:rPr>
          <w:rFonts w:ascii="Book Antiqua" w:hAnsi="Book Antiqua" w:cs="Times New Roman"/>
          <w:sz w:val="24"/>
          <w:szCs w:val="24"/>
          <w:vertAlign w:val="superscript"/>
          <w:lang w:val="en-US"/>
        </w:rPr>
        <w:t xml:space="preserve"> </w:t>
      </w:r>
      <w:r w:rsidR="005C2911" w:rsidRPr="004F07E3">
        <w:rPr>
          <w:rFonts w:ascii="Book Antiqua" w:hAnsi="Book Antiqua" w:cs="Times New Roman"/>
          <w:sz w:val="24"/>
          <w:szCs w:val="24"/>
          <w:lang w:val="en-US"/>
        </w:rPr>
        <w:t xml:space="preserve">and </w:t>
      </w:r>
      <w:r w:rsidR="00703F12">
        <w:rPr>
          <w:rFonts w:ascii="Book Antiqua" w:hAnsi="Book Antiqua" w:cs="Times New Roman"/>
          <w:sz w:val="24"/>
          <w:szCs w:val="24"/>
          <w:lang w:val="en-US"/>
        </w:rPr>
        <w:t xml:space="preserve">is </w:t>
      </w:r>
      <w:r w:rsidR="00EB0EE9" w:rsidRPr="004F07E3">
        <w:rPr>
          <w:rFonts w:ascii="Book Antiqua" w:hAnsi="Book Antiqua" w:cs="Times New Roman"/>
          <w:sz w:val="24"/>
          <w:szCs w:val="24"/>
          <w:lang w:val="en-US"/>
        </w:rPr>
        <w:t>completely</w:t>
      </w:r>
      <w:r w:rsidR="005C2911" w:rsidRPr="004F07E3">
        <w:rPr>
          <w:rFonts w:ascii="Book Antiqua" w:hAnsi="Book Antiqua" w:cs="Times New Roman"/>
          <w:sz w:val="24"/>
          <w:szCs w:val="24"/>
          <w:lang w:val="en-US"/>
        </w:rPr>
        <w:t xml:space="preserve"> abandoned</w:t>
      </w:r>
      <w:r w:rsidR="00B84C39" w:rsidRPr="004F07E3">
        <w:rPr>
          <w:rFonts w:ascii="Book Antiqua" w:hAnsi="Book Antiqua" w:cs="Times New Roman"/>
          <w:sz w:val="24"/>
          <w:szCs w:val="24"/>
          <w:lang w:val="en-US"/>
        </w:rPr>
        <w:t xml:space="preserve"> today</w:t>
      </w:r>
      <w:r w:rsidR="00CA5E76" w:rsidRPr="004F07E3">
        <w:rPr>
          <w:rFonts w:ascii="Book Antiqua" w:hAnsi="Book Antiqua" w:cs="Times New Roman"/>
          <w:sz w:val="24"/>
          <w:szCs w:val="24"/>
          <w:lang w:val="en-US"/>
        </w:rPr>
        <w:t xml:space="preserve">. </w:t>
      </w:r>
      <w:r w:rsidR="00151D94" w:rsidRPr="004F07E3">
        <w:rPr>
          <w:rFonts w:ascii="Book Antiqua" w:hAnsi="Book Antiqua" w:cs="Times New Roman"/>
          <w:sz w:val="24"/>
          <w:szCs w:val="24"/>
          <w:lang w:val="en-US"/>
        </w:rPr>
        <w:t xml:space="preserve">This former term could </w:t>
      </w:r>
      <w:r w:rsidR="00B84C39" w:rsidRPr="004F07E3">
        <w:rPr>
          <w:rFonts w:ascii="Book Antiqua" w:hAnsi="Book Antiqua" w:cs="Times New Roman"/>
          <w:sz w:val="24"/>
          <w:szCs w:val="24"/>
          <w:lang w:val="en-US"/>
        </w:rPr>
        <w:t>encompass</w:t>
      </w:r>
      <w:r w:rsidR="00151D94" w:rsidRPr="004F07E3">
        <w:rPr>
          <w:rFonts w:ascii="Book Antiqua" w:hAnsi="Book Antiqua" w:cs="Times New Roman"/>
          <w:sz w:val="24"/>
          <w:szCs w:val="24"/>
          <w:lang w:val="en-US"/>
        </w:rPr>
        <w:t xml:space="preserve"> the mucinous </w:t>
      </w:r>
      <w:r w:rsidR="005C2911" w:rsidRPr="004F07E3">
        <w:rPr>
          <w:rFonts w:ascii="Book Antiqua" w:hAnsi="Book Antiqua" w:cs="Times New Roman"/>
          <w:sz w:val="24"/>
          <w:szCs w:val="24"/>
          <w:lang w:val="en-US"/>
        </w:rPr>
        <w:t>cystadenoma of the ovary but also</w:t>
      </w:r>
      <w:r w:rsidR="0068214C">
        <w:rPr>
          <w:rFonts w:ascii="Book Antiqua" w:hAnsi="Book Antiqua" w:cs="Times New Roman"/>
          <w:sz w:val="24"/>
          <w:szCs w:val="24"/>
          <w:lang w:val="en-US"/>
        </w:rPr>
        <w:t xml:space="preserve"> </w:t>
      </w:r>
      <w:r w:rsidR="005C2911" w:rsidRPr="004F07E3">
        <w:rPr>
          <w:rFonts w:ascii="Book Antiqua" w:hAnsi="Book Antiqua" w:cs="Times New Roman"/>
          <w:sz w:val="24"/>
          <w:szCs w:val="24"/>
          <w:lang w:val="en-US"/>
        </w:rPr>
        <w:t>metastatic secondary tumors. Currently</w:t>
      </w:r>
      <w:r w:rsidR="0068214C">
        <w:rPr>
          <w:rFonts w:ascii="Book Antiqua" w:hAnsi="Book Antiqua" w:cs="Times New Roman"/>
          <w:sz w:val="24"/>
          <w:szCs w:val="24"/>
          <w:lang w:val="en-US"/>
        </w:rPr>
        <w:t>,</w:t>
      </w:r>
      <w:r w:rsidR="005C2911" w:rsidRPr="004F07E3">
        <w:rPr>
          <w:rFonts w:ascii="Book Antiqua" w:hAnsi="Book Antiqua" w:cs="Times New Roman"/>
          <w:sz w:val="24"/>
          <w:szCs w:val="24"/>
          <w:lang w:val="en-US"/>
        </w:rPr>
        <w:t xml:space="preserve"> the mucinous tumors of the ovary are classified in cystadenoma, borderline tumor, </w:t>
      </w:r>
      <w:r w:rsidR="003E3FAB" w:rsidRPr="004F07E3">
        <w:rPr>
          <w:rFonts w:ascii="Book Antiqua" w:hAnsi="Book Antiqua" w:cs="Times New Roman"/>
          <w:sz w:val="24"/>
          <w:szCs w:val="24"/>
          <w:lang w:val="en-US"/>
        </w:rPr>
        <w:t xml:space="preserve">mucinous </w:t>
      </w:r>
      <w:r w:rsidR="005C2911" w:rsidRPr="004F07E3">
        <w:rPr>
          <w:rFonts w:ascii="Book Antiqua" w:hAnsi="Book Antiqua" w:cs="Times New Roman"/>
          <w:sz w:val="24"/>
          <w:szCs w:val="24"/>
          <w:lang w:val="en-US"/>
        </w:rPr>
        <w:t>carcinoma, and a new entity named seromucinous tumors</w:t>
      </w:r>
      <w:r w:rsidR="00D614B3" w:rsidRPr="004F07E3">
        <w:rPr>
          <w:rFonts w:ascii="Book Antiqua" w:hAnsi="Book Antiqua" w:cs="Times New Roman"/>
          <w:sz w:val="24"/>
          <w:szCs w:val="24"/>
          <w:vertAlign w:val="superscript"/>
          <w:lang w:val="en-US"/>
        </w:rPr>
        <w:t>[12]</w:t>
      </w:r>
      <w:r w:rsidR="005C2911" w:rsidRPr="004F07E3">
        <w:rPr>
          <w:rFonts w:ascii="Book Antiqua" w:hAnsi="Book Antiqua" w:cs="Times New Roman"/>
          <w:sz w:val="24"/>
          <w:szCs w:val="24"/>
          <w:lang w:val="en-US"/>
        </w:rPr>
        <w:t xml:space="preserve">. </w:t>
      </w:r>
      <w:r w:rsidR="00A2789A" w:rsidRPr="004F07E3">
        <w:rPr>
          <w:rFonts w:ascii="Book Antiqua" w:hAnsi="Book Antiqua" w:cs="Times New Roman"/>
          <w:sz w:val="24"/>
          <w:szCs w:val="24"/>
          <w:lang w:val="en-US"/>
        </w:rPr>
        <w:t xml:space="preserve">None of </w:t>
      </w:r>
      <w:r w:rsidR="0012290B" w:rsidRPr="004F07E3">
        <w:rPr>
          <w:rFonts w:ascii="Book Antiqua" w:hAnsi="Book Antiqua" w:cs="Times New Roman"/>
          <w:sz w:val="24"/>
          <w:szCs w:val="24"/>
          <w:lang w:val="en-US"/>
        </w:rPr>
        <w:t>those</w:t>
      </w:r>
      <w:r w:rsidR="00A2789A" w:rsidRPr="004F07E3">
        <w:rPr>
          <w:rFonts w:ascii="Book Antiqua" w:hAnsi="Book Antiqua" w:cs="Times New Roman"/>
          <w:sz w:val="24"/>
          <w:szCs w:val="24"/>
          <w:lang w:val="en-US"/>
        </w:rPr>
        <w:t xml:space="preserve"> ovarian lesions </w:t>
      </w:r>
      <w:r w:rsidR="0012290B" w:rsidRPr="004F07E3">
        <w:rPr>
          <w:rFonts w:ascii="Book Antiqua" w:hAnsi="Book Antiqua" w:cs="Times New Roman"/>
          <w:sz w:val="24"/>
          <w:szCs w:val="24"/>
          <w:lang w:val="en-US"/>
        </w:rPr>
        <w:t>have</w:t>
      </w:r>
      <w:r w:rsidR="00A2789A" w:rsidRPr="004F07E3">
        <w:rPr>
          <w:rFonts w:ascii="Book Antiqua" w:hAnsi="Book Antiqua" w:cs="Times New Roman"/>
          <w:sz w:val="24"/>
          <w:szCs w:val="24"/>
          <w:lang w:val="en-US"/>
        </w:rPr>
        <w:t xml:space="preserve"> been describe</w:t>
      </w:r>
      <w:r w:rsidR="00350E04" w:rsidRPr="004F07E3">
        <w:rPr>
          <w:rFonts w:ascii="Book Antiqua" w:hAnsi="Book Antiqua" w:cs="Times New Roman"/>
          <w:sz w:val="24"/>
          <w:szCs w:val="24"/>
          <w:lang w:val="en-US"/>
        </w:rPr>
        <w:t>d</w:t>
      </w:r>
      <w:r w:rsidR="00A2789A" w:rsidRPr="004F07E3">
        <w:rPr>
          <w:rFonts w:ascii="Book Antiqua" w:hAnsi="Book Antiqua" w:cs="Times New Roman"/>
          <w:sz w:val="24"/>
          <w:szCs w:val="24"/>
          <w:lang w:val="en-US"/>
        </w:rPr>
        <w:t xml:space="preserve"> as</w:t>
      </w:r>
      <w:r w:rsidR="0012290B" w:rsidRPr="004F07E3">
        <w:rPr>
          <w:rFonts w:ascii="Book Antiqua" w:hAnsi="Book Antiqua" w:cs="Times New Roman"/>
          <w:sz w:val="24"/>
          <w:szCs w:val="24"/>
          <w:lang w:val="en-US"/>
        </w:rPr>
        <w:t xml:space="preserve"> the</w:t>
      </w:r>
      <w:r w:rsidR="00A2789A" w:rsidRPr="004F07E3">
        <w:rPr>
          <w:rFonts w:ascii="Book Antiqua" w:hAnsi="Book Antiqua" w:cs="Times New Roman"/>
          <w:sz w:val="24"/>
          <w:szCs w:val="24"/>
          <w:lang w:val="en-US"/>
        </w:rPr>
        <w:t xml:space="preserve"> origin of PMP</w:t>
      </w:r>
      <w:r w:rsidR="0012290B" w:rsidRPr="004F07E3">
        <w:rPr>
          <w:rFonts w:ascii="Book Antiqua" w:hAnsi="Book Antiqua" w:cs="Times New Roman"/>
          <w:sz w:val="24"/>
          <w:szCs w:val="24"/>
          <w:lang w:val="en-US"/>
        </w:rPr>
        <w:t xml:space="preserve"> </w:t>
      </w:r>
      <w:r w:rsidR="00086C5B" w:rsidRPr="004F07E3">
        <w:rPr>
          <w:rFonts w:ascii="Book Antiqua" w:hAnsi="Book Antiqua" w:cs="Times New Roman"/>
          <w:sz w:val="24"/>
          <w:szCs w:val="24"/>
          <w:lang w:val="en-US"/>
        </w:rPr>
        <w:t>in the literature and neither in our series.</w:t>
      </w:r>
    </w:p>
    <w:p w14:paraId="57DAC6C2" w14:textId="3DB98B6A" w:rsidR="00357E53" w:rsidRPr="004F07E3" w:rsidRDefault="002756A3"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Muc</w:t>
      </w:r>
      <w:r w:rsidR="00543EC8" w:rsidRPr="004F07E3">
        <w:rPr>
          <w:rFonts w:ascii="Book Antiqua" w:hAnsi="Book Antiqua" w:cs="Times New Roman"/>
          <w:sz w:val="24"/>
          <w:szCs w:val="24"/>
          <w:lang w:val="en-US"/>
        </w:rPr>
        <w:t xml:space="preserve">ins, or MUC glycoproteins, are </w:t>
      </w:r>
      <w:r w:rsidR="00F63EE0" w:rsidRPr="004F07E3">
        <w:rPr>
          <w:rFonts w:ascii="Book Antiqua" w:hAnsi="Book Antiqua" w:cs="Times New Roman"/>
          <w:sz w:val="24"/>
          <w:szCs w:val="24"/>
          <w:lang w:val="en-US"/>
        </w:rPr>
        <w:t xml:space="preserve">a family of </w:t>
      </w:r>
      <w:r w:rsidR="00543EC8" w:rsidRPr="004F07E3">
        <w:rPr>
          <w:rFonts w:ascii="Book Antiqua" w:hAnsi="Book Antiqua" w:cs="Times New Roman"/>
          <w:sz w:val="24"/>
          <w:szCs w:val="24"/>
          <w:lang w:val="en-US"/>
        </w:rPr>
        <w:t>high molecular weight, glycosylated proteins, divide</w:t>
      </w:r>
      <w:r w:rsidR="00BE5968" w:rsidRPr="004F07E3">
        <w:rPr>
          <w:rFonts w:ascii="Book Antiqua" w:hAnsi="Book Antiqua" w:cs="Times New Roman"/>
          <w:sz w:val="24"/>
          <w:szCs w:val="24"/>
          <w:lang w:val="en-US"/>
        </w:rPr>
        <w:t>d into membrane-associated type</w:t>
      </w:r>
      <w:r w:rsidR="00543EC8" w:rsidRPr="004F07E3">
        <w:rPr>
          <w:rFonts w:ascii="Book Antiqua" w:hAnsi="Book Antiqua" w:cs="Times New Roman"/>
          <w:sz w:val="24"/>
          <w:szCs w:val="24"/>
          <w:lang w:val="en-US"/>
        </w:rPr>
        <w:t xml:space="preserve"> and secreted type. </w:t>
      </w:r>
      <w:r w:rsidR="00860F86" w:rsidRPr="004F07E3">
        <w:rPr>
          <w:rFonts w:ascii="Book Antiqua" w:hAnsi="Book Antiqua" w:cs="Times New Roman"/>
          <w:sz w:val="24"/>
          <w:szCs w:val="24"/>
          <w:lang w:val="en-US"/>
        </w:rPr>
        <w:t>Current nomenclature discards pseudomucin and paramucin terms.</w:t>
      </w:r>
      <w:r w:rsidR="002D654D" w:rsidRPr="004F07E3">
        <w:rPr>
          <w:rFonts w:ascii="Book Antiqua" w:hAnsi="Book Antiqua" w:cs="Times New Roman"/>
          <w:sz w:val="24"/>
          <w:szCs w:val="24"/>
          <w:lang w:val="en-US"/>
        </w:rPr>
        <w:t xml:space="preserve"> </w:t>
      </w:r>
      <w:r w:rsidR="00BE5968" w:rsidRPr="004F07E3">
        <w:rPr>
          <w:rFonts w:ascii="Book Antiqua" w:hAnsi="Book Antiqua" w:cs="Times New Roman"/>
          <w:sz w:val="24"/>
          <w:szCs w:val="24"/>
          <w:lang w:val="en-US"/>
        </w:rPr>
        <w:t xml:space="preserve">The secreted MUC type </w:t>
      </w:r>
      <w:r w:rsidR="0068214C">
        <w:rPr>
          <w:rFonts w:ascii="Book Antiqua" w:hAnsi="Book Antiqua" w:cs="Times New Roman"/>
          <w:sz w:val="24"/>
          <w:szCs w:val="24"/>
          <w:lang w:val="en-US"/>
        </w:rPr>
        <w:t>is</w:t>
      </w:r>
      <w:r w:rsidR="0068214C" w:rsidRPr="004F07E3">
        <w:rPr>
          <w:rFonts w:ascii="Book Antiqua" w:hAnsi="Book Antiqua" w:cs="Times New Roman"/>
          <w:sz w:val="24"/>
          <w:szCs w:val="24"/>
          <w:lang w:val="en-US"/>
        </w:rPr>
        <w:t xml:space="preserve"> </w:t>
      </w:r>
      <w:r w:rsidR="00BE5968" w:rsidRPr="004F07E3">
        <w:rPr>
          <w:rFonts w:ascii="Book Antiqua" w:hAnsi="Book Antiqua" w:cs="Times New Roman"/>
          <w:sz w:val="24"/>
          <w:szCs w:val="24"/>
          <w:lang w:val="en-US"/>
        </w:rPr>
        <w:t>subdivided into gel-forming and non-gel-forming subtypes</w:t>
      </w:r>
      <w:r w:rsidR="00D614B3" w:rsidRPr="004F07E3">
        <w:rPr>
          <w:rFonts w:ascii="Book Antiqua" w:hAnsi="Book Antiqua" w:cs="Times New Roman"/>
          <w:sz w:val="24"/>
          <w:szCs w:val="24"/>
          <w:vertAlign w:val="superscript"/>
          <w:lang w:val="en-US"/>
        </w:rPr>
        <w:t>[13,14]</w:t>
      </w:r>
      <w:r w:rsidR="00BE5968" w:rsidRPr="004F07E3">
        <w:rPr>
          <w:rFonts w:ascii="Book Antiqua" w:hAnsi="Book Antiqua" w:cs="Times New Roman"/>
          <w:sz w:val="24"/>
          <w:szCs w:val="24"/>
          <w:lang w:val="en-US"/>
        </w:rPr>
        <w:t xml:space="preserve">. </w:t>
      </w:r>
      <w:r w:rsidR="00436088" w:rsidRPr="004F07E3">
        <w:rPr>
          <w:rFonts w:ascii="Book Antiqua" w:hAnsi="Book Antiqua" w:cs="Times New Roman"/>
          <w:sz w:val="24"/>
          <w:szCs w:val="24"/>
          <w:lang w:val="en-US"/>
        </w:rPr>
        <w:t>In PMP, mucin arou</w:t>
      </w:r>
      <w:r w:rsidR="00395CFF" w:rsidRPr="004F07E3">
        <w:rPr>
          <w:rFonts w:ascii="Book Antiqua" w:hAnsi="Book Antiqua" w:cs="Times New Roman"/>
          <w:sz w:val="24"/>
          <w:szCs w:val="24"/>
          <w:lang w:val="en-US"/>
        </w:rPr>
        <w:t>n</w:t>
      </w:r>
      <w:r w:rsidR="00436088" w:rsidRPr="004F07E3">
        <w:rPr>
          <w:rFonts w:ascii="Book Antiqua" w:hAnsi="Book Antiqua" w:cs="Times New Roman"/>
          <w:sz w:val="24"/>
          <w:szCs w:val="24"/>
          <w:lang w:val="en-US"/>
        </w:rPr>
        <w:t>d</w:t>
      </w:r>
      <w:r w:rsidR="00EC604C" w:rsidRPr="004F07E3">
        <w:rPr>
          <w:rFonts w:ascii="Book Antiqua" w:hAnsi="Book Antiqua" w:cs="Times New Roman"/>
          <w:sz w:val="24"/>
          <w:szCs w:val="24"/>
          <w:lang w:val="en-US"/>
        </w:rPr>
        <w:t xml:space="preserve"> </w:t>
      </w:r>
      <w:r w:rsidR="00436088" w:rsidRPr="004F07E3">
        <w:rPr>
          <w:rFonts w:ascii="Book Antiqua" w:hAnsi="Book Antiqua" w:cs="Times New Roman"/>
          <w:sz w:val="24"/>
          <w:szCs w:val="24"/>
          <w:lang w:val="en-US"/>
        </w:rPr>
        <w:t>tumor cells allows them to disseminate and redistribute within the peritoneal cavity. MUC2, a gel-forming mucin, is the</w:t>
      </w:r>
      <w:r w:rsidR="00EC604C" w:rsidRPr="004F07E3">
        <w:rPr>
          <w:rFonts w:ascii="Book Antiqua" w:hAnsi="Book Antiqua" w:cs="Times New Roman"/>
          <w:sz w:val="24"/>
          <w:szCs w:val="24"/>
          <w:lang w:val="en-US"/>
        </w:rPr>
        <w:t xml:space="preserve"> </w:t>
      </w:r>
      <w:r w:rsidR="00C10ACF" w:rsidRPr="004F07E3">
        <w:rPr>
          <w:rFonts w:ascii="Book Antiqua" w:hAnsi="Book Antiqua" w:cs="Times New Roman"/>
          <w:sz w:val="24"/>
          <w:szCs w:val="24"/>
          <w:lang w:val="en-US"/>
        </w:rPr>
        <w:t xml:space="preserve">most common type of mucin </w:t>
      </w:r>
      <w:r w:rsidR="00FD01E2" w:rsidRPr="004F07E3">
        <w:rPr>
          <w:rFonts w:ascii="Book Antiqua" w:hAnsi="Book Antiqua" w:cs="Times New Roman"/>
          <w:sz w:val="24"/>
          <w:szCs w:val="24"/>
          <w:lang w:val="en-US"/>
        </w:rPr>
        <w:t>found in PMP gelatinous matter, and is associated with appendiceal neoplasms</w:t>
      </w:r>
      <w:r w:rsidR="00D614B3" w:rsidRPr="004F07E3">
        <w:rPr>
          <w:rFonts w:ascii="Book Antiqua" w:hAnsi="Book Antiqua" w:cs="Times New Roman"/>
          <w:sz w:val="24"/>
          <w:szCs w:val="24"/>
          <w:vertAlign w:val="superscript"/>
          <w:lang w:val="en-US"/>
        </w:rPr>
        <w:t>[15]</w:t>
      </w:r>
      <w:r w:rsidR="00FD01E2" w:rsidRPr="004F07E3">
        <w:rPr>
          <w:rFonts w:ascii="Book Antiqua" w:hAnsi="Book Antiqua" w:cs="Times New Roman"/>
          <w:sz w:val="24"/>
          <w:szCs w:val="24"/>
          <w:lang w:val="en-US"/>
        </w:rPr>
        <w:t xml:space="preserve">. </w:t>
      </w:r>
    </w:p>
    <w:p w14:paraId="7F07D4D8" w14:textId="1226289E" w:rsidR="00F63EE0" w:rsidRPr="004F07E3" w:rsidRDefault="00FA7B90"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 xml:space="preserve">Pseudomyxoma </w:t>
      </w:r>
      <w:r w:rsidR="00860F86" w:rsidRPr="004F07E3">
        <w:rPr>
          <w:rFonts w:ascii="Book Antiqua" w:hAnsi="Book Antiqua" w:cs="Times New Roman"/>
          <w:sz w:val="24"/>
          <w:szCs w:val="24"/>
          <w:lang w:val="en-US"/>
        </w:rPr>
        <w:t xml:space="preserve"> </w:t>
      </w:r>
      <w:r w:rsidR="005E4474" w:rsidRPr="004F07E3">
        <w:rPr>
          <w:rFonts w:ascii="Book Antiqua" w:hAnsi="Book Antiqua" w:cs="Times New Roman"/>
          <w:sz w:val="24"/>
          <w:szCs w:val="24"/>
          <w:lang w:val="en-US"/>
        </w:rPr>
        <w:t>is a term referring to</w:t>
      </w:r>
      <w:r w:rsidRPr="004F07E3">
        <w:rPr>
          <w:rFonts w:ascii="Book Antiqua" w:hAnsi="Book Antiqua" w:cs="Times New Roman"/>
          <w:sz w:val="24"/>
          <w:szCs w:val="24"/>
          <w:lang w:val="en-US"/>
        </w:rPr>
        <w:t xml:space="preserve"> the production of mucus free </w:t>
      </w:r>
      <w:r w:rsidR="009E7829" w:rsidRPr="004F07E3">
        <w:rPr>
          <w:rFonts w:ascii="Book Antiqua" w:hAnsi="Book Antiqua" w:cs="Times New Roman"/>
          <w:sz w:val="24"/>
          <w:szCs w:val="24"/>
          <w:lang w:val="en-US"/>
        </w:rPr>
        <w:t>in</w:t>
      </w:r>
      <w:r w:rsidRPr="004F07E3">
        <w:rPr>
          <w:rFonts w:ascii="Book Antiqua" w:hAnsi="Book Antiqua" w:cs="Times New Roman"/>
          <w:sz w:val="24"/>
          <w:szCs w:val="24"/>
          <w:lang w:val="en-US"/>
        </w:rPr>
        <w:t xml:space="preserve"> the peritoneal cavity or in cystic gelatinous masses. </w:t>
      </w:r>
      <w:r w:rsidR="000916A9" w:rsidRPr="004F07E3">
        <w:rPr>
          <w:rFonts w:ascii="Book Antiqua" w:hAnsi="Book Antiqua" w:cs="Times New Roman"/>
          <w:sz w:val="24"/>
          <w:szCs w:val="24"/>
          <w:lang w:val="en-US"/>
        </w:rPr>
        <w:t>The ety</w:t>
      </w:r>
      <w:r w:rsidR="00B84C39" w:rsidRPr="004F07E3">
        <w:rPr>
          <w:rFonts w:ascii="Book Antiqua" w:hAnsi="Book Antiqua" w:cs="Times New Roman"/>
          <w:sz w:val="24"/>
          <w:szCs w:val="24"/>
          <w:lang w:val="en-US"/>
        </w:rPr>
        <w:t xml:space="preserve">mology of </w:t>
      </w:r>
      <w:r w:rsidR="0068214C">
        <w:rPr>
          <w:rFonts w:ascii="Book Antiqua" w:hAnsi="Book Antiqua" w:cs="Times New Roman"/>
          <w:sz w:val="24"/>
          <w:szCs w:val="24"/>
          <w:lang w:val="en-US"/>
        </w:rPr>
        <w:t>p</w:t>
      </w:r>
      <w:r w:rsidR="0068214C" w:rsidRPr="004F07E3">
        <w:rPr>
          <w:rFonts w:ascii="Book Antiqua" w:hAnsi="Book Antiqua" w:cs="Times New Roman"/>
          <w:sz w:val="24"/>
          <w:szCs w:val="24"/>
          <w:lang w:val="en-US"/>
        </w:rPr>
        <w:t>seudo</w:t>
      </w:r>
      <w:r w:rsidRPr="004F07E3">
        <w:rPr>
          <w:rFonts w:ascii="Book Antiqua" w:hAnsi="Book Antiqua" w:cs="Times New Roman"/>
          <w:sz w:val="24"/>
          <w:szCs w:val="24"/>
          <w:lang w:val="en-US"/>
        </w:rPr>
        <w:t>-myxoma</w:t>
      </w:r>
      <w:r w:rsidR="00B84C39" w:rsidRPr="004F07E3">
        <w:rPr>
          <w:rFonts w:ascii="Book Antiqua" w:hAnsi="Book Antiqua" w:cs="Times New Roman"/>
          <w:sz w:val="24"/>
          <w:szCs w:val="24"/>
          <w:lang w:val="en-US"/>
        </w:rPr>
        <w:t xml:space="preserve"> derives </w:t>
      </w:r>
      <w:r w:rsidR="005E4474" w:rsidRPr="004F07E3">
        <w:rPr>
          <w:rFonts w:ascii="Book Antiqua" w:hAnsi="Book Antiqua" w:cs="Times New Roman"/>
          <w:sz w:val="24"/>
          <w:szCs w:val="24"/>
          <w:lang w:val="en-US"/>
        </w:rPr>
        <w:t>from pseudomucin</w:t>
      </w:r>
      <w:r w:rsidR="00703F12">
        <w:rPr>
          <w:rFonts w:ascii="Book Antiqua" w:hAnsi="Book Antiqua" w:cs="Times New Roman"/>
          <w:sz w:val="24"/>
          <w:szCs w:val="24"/>
          <w:lang w:val="en-US"/>
        </w:rPr>
        <w:t>,</w:t>
      </w:r>
      <w:r w:rsidR="005E4474" w:rsidRPr="004F07E3">
        <w:rPr>
          <w:rFonts w:ascii="Book Antiqua" w:hAnsi="Book Antiqua" w:cs="Times New Roman"/>
          <w:sz w:val="24"/>
          <w:szCs w:val="24"/>
          <w:lang w:val="en-US"/>
        </w:rPr>
        <w:t xml:space="preserve"> which is</w:t>
      </w:r>
      <w:r w:rsidR="000916A9" w:rsidRPr="004F07E3">
        <w:rPr>
          <w:rFonts w:ascii="Book Antiqua" w:hAnsi="Book Antiqua" w:cs="Times New Roman"/>
          <w:sz w:val="24"/>
          <w:szCs w:val="24"/>
          <w:lang w:val="en-US"/>
        </w:rPr>
        <w:t xml:space="preserve"> an obsolete term</w:t>
      </w:r>
      <w:r w:rsidRPr="004F07E3">
        <w:rPr>
          <w:rFonts w:ascii="Book Antiqua" w:hAnsi="Book Antiqua" w:cs="Times New Roman"/>
          <w:sz w:val="24"/>
          <w:szCs w:val="24"/>
          <w:lang w:val="en-US"/>
        </w:rPr>
        <w:t xml:space="preserve"> in molecular biology. </w:t>
      </w:r>
    </w:p>
    <w:p w14:paraId="6A7D5089" w14:textId="77777777" w:rsidR="00395CFF" w:rsidRPr="004F07E3" w:rsidRDefault="00395CFF" w:rsidP="004F07E3">
      <w:pPr>
        <w:adjustRightInd w:val="0"/>
        <w:snapToGrid w:val="0"/>
        <w:spacing w:after="0" w:line="360" w:lineRule="auto"/>
        <w:jc w:val="both"/>
        <w:rPr>
          <w:rFonts w:ascii="Book Antiqua" w:hAnsi="Book Antiqua" w:cs="Times New Roman"/>
          <w:b/>
          <w:sz w:val="24"/>
          <w:szCs w:val="24"/>
          <w:lang w:val="en-US"/>
        </w:rPr>
      </w:pPr>
    </w:p>
    <w:p w14:paraId="64879187" w14:textId="2B2251AB" w:rsidR="007F214F" w:rsidRPr="004F07E3" w:rsidRDefault="00D614B3" w:rsidP="004F07E3">
      <w:pPr>
        <w:adjustRightInd w:val="0"/>
        <w:snapToGrid w:val="0"/>
        <w:spacing w:after="0" w:line="360" w:lineRule="auto"/>
        <w:jc w:val="both"/>
        <w:rPr>
          <w:rFonts w:ascii="Book Antiqua" w:hAnsi="Book Antiqua" w:cs="Times New Roman"/>
          <w:b/>
          <w:sz w:val="24"/>
          <w:szCs w:val="24"/>
          <w:lang w:val="en-US"/>
        </w:rPr>
      </w:pPr>
      <w:r w:rsidRPr="004F07E3">
        <w:rPr>
          <w:rFonts w:ascii="Book Antiqua" w:hAnsi="Book Antiqua" w:cs="Times New Roman"/>
          <w:b/>
          <w:sz w:val="24"/>
          <w:szCs w:val="24"/>
          <w:lang w:val="en-US"/>
        </w:rPr>
        <w:t>ETIOLOGY OF PMP</w:t>
      </w:r>
    </w:p>
    <w:p w14:paraId="7598123E" w14:textId="79F6EBDC" w:rsidR="002D07F6" w:rsidRPr="004F07E3" w:rsidRDefault="002672AE"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t>PMP is a clinical syndrome</w:t>
      </w:r>
      <w:r w:rsidR="00B370B6" w:rsidRPr="004F07E3">
        <w:rPr>
          <w:rFonts w:ascii="Book Antiqua" w:hAnsi="Book Antiqua" w:cs="Times New Roman"/>
          <w:sz w:val="24"/>
          <w:szCs w:val="24"/>
          <w:lang w:val="en-US"/>
        </w:rPr>
        <w:t xml:space="preserve"> and</w:t>
      </w:r>
      <w:r w:rsidRPr="004F07E3">
        <w:rPr>
          <w:rFonts w:ascii="Book Antiqua" w:hAnsi="Book Antiqua" w:cs="Times New Roman"/>
          <w:sz w:val="24"/>
          <w:szCs w:val="24"/>
          <w:lang w:val="en-US"/>
        </w:rPr>
        <w:t xml:space="preserve"> </w:t>
      </w:r>
      <w:r w:rsidR="00B370B6" w:rsidRPr="004F07E3">
        <w:rPr>
          <w:rFonts w:ascii="Book Antiqua" w:hAnsi="Book Antiqua" w:cs="Times New Roman"/>
          <w:sz w:val="24"/>
          <w:szCs w:val="24"/>
          <w:lang w:val="en-US"/>
        </w:rPr>
        <w:t>most commonly arises</w:t>
      </w:r>
      <w:r w:rsidRPr="004F07E3">
        <w:rPr>
          <w:rFonts w:ascii="Book Antiqua" w:hAnsi="Book Antiqua" w:cs="Times New Roman"/>
          <w:sz w:val="24"/>
          <w:szCs w:val="24"/>
          <w:lang w:val="en-US"/>
        </w:rPr>
        <w:t xml:space="preserve"> from the intraperitoneal </w:t>
      </w:r>
      <w:r w:rsidR="00FA7B90" w:rsidRPr="004F07E3">
        <w:rPr>
          <w:rFonts w:ascii="Book Antiqua" w:hAnsi="Book Antiqua" w:cs="Times New Roman"/>
          <w:sz w:val="24"/>
          <w:szCs w:val="24"/>
          <w:lang w:val="en-US"/>
        </w:rPr>
        <w:t xml:space="preserve">spread </w:t>
      </w:r>
      <w:r w:rsidR="00596B86" w:rsidRPr="004F07E3">
        <w:rPr>
          <w:rFonts w:ascii="Book Antiqua" w:hAnsi="Book Antiqua" w:cs="Times New Roman"/>
          <w:sz w:val="24"/>
          <w:szCs w:val="24"/>
          <w:lang w:val="en-US"/>
        </w:rPr>
        <w:t>o</w:t>
      </w:r>
      <w:r w:rsidRPr="004F07E3">
        <w:rPr>
          <w:rFonts w:ascii="Book Antiqua" w:hAnsi="Book Antiqua" w:cs="Times New Roman"/>
          <w:sz w:val="24"/>
          <w:szCs w:val="24"/>
          <w:lang w:val="en-US"/>
        </w:rPr>
        <w:t xml:space="preserve">f </w:t>
      </w:r>
      <w:r w:rsidR="00045E29" w:rsidRPr="004F07E3">
        <w:rPr>
          <w:rFonts w:ascii="Book Antiqua" w:hAnsi="Book Antiqua" w:cs="Times New Roman"/>
          <w:sz w:val="24"/>
          <w:szCs w:val="24"/>
          <w:lang w:val="en-US"/>
        </w:rPr>
        <w:t>the</w:t>
      </w:r>
      <w:r w:rsidRPr="004F07E3">
        <w:rPr>
          <w:rFonts w:ascii="Book Antiqua" w:hAnsi="Book Antiqua" w:cs="Times New Roman"/>
          <w:sz w:val="24"/>
          <w:szCs w:val="24"/>
          <w:lang w:val="en-US"/>
        </w:rPr>
        <w:t xml:space="preserve"> mucinous appendiceal </w:t>
      </w:r>
      <w:r w:rsidR="00FA7B90" w:rsidRPr="004F07E3">
        <w:rPr>
          <w:rFonts w:ascii="Book Antiqua" w:hAnsi="Book Antiqua" w:cs="Times New Roman"/>
          <w:sz w:val="24"/>
          <w:szCs w:val="24"/>
          <w:lang w:val="en-US"/>
        </w:rPr>
        <w:t>neoplasm</w:t>
      </w:r>
      <w:r w:rsidR="00D614B3" w:rsidRPr="004F07E3">
        <w:rPr>
          <w:rFonts w:ascii="Book Antiqua" w:hAnsi="Book Antiqua" w:cs="Times New Roman"/>
          <w:sz w:val="24"/>
          <w:szCs w:val="24"/>
          <w:vertAlign w:val="superscript"/>
          <w:lang w:val="en-US"/>
        </w:rPr>
        <w:t>[16]</w:t>
      </w:r>
      <w:r w:rsidR="00C45CC4" w:rsidRPr="004F07E3">
        <w:rPr>
          <w:rFonts w:ascii="Book Antiqua" w:hAnsi="Book Antiqua" w:cs="Times New Roman"/>
          <w:sz w:val="24"/>
          <w:szCs w:val="24"/>
          <w:lang w:val="en-US"/>
        </w:rPr>
        <w:t xml:space="preserve"> (</w:t>
      </w:r>
      <w:r w:rsidR="00703F12">
        <w:rPr>
          <w:rFonts w:ascii="Book Antiqua" w:hAnsi="Book Antiqua" w:cs="Times New Roman"/>
          <w:sz w:val="24"/>
          <w:szCs w:val="24"/>
          <w:lang w:val="en-US"/>
        </w:rPr>
        <w:t xml:space="preserve">see the </w:t>
      </w:r>
      <w:r w:rsidR="0068214C">
        <w:rPr>
          <w:rFonts w:ascii="Book Antiqua" w:hAnsi="Book Antiqua" w:cs="Times New Roman"/>
          <w:sz w:val="24"/>
          <w:szCs w:val="24"/>
          <w:lang w:val="en-US"/>
        </w:rPr>
        <w:t>S</w:t>
      </w:r>
      <w:r w:rsidR="0068214C" w:rsidRPr="004F07E3">
        <w:rPr>
          <w:rFonts w:ascii="Book Antiqua" w:hAnsi="Book Antiqua" w:cs="Times New Roman"/>
          <w:sz w:val="24"/>
          <w:szCs w:val="24"/>
          <w:lang w:val="en-US"/>
        </w:rPr>
        <w:t xml:space="preserve">upplemental </w:t>
      </w:r>
      <w:r w:rsidR="0068214C">
        <w:rPr>
          <w:rFonts w:ascii="Book Antiqua" w:hAnsi="Book Antiqua" w:cs="Times New Roman"/>
          <w:sz w:val="24"/>
          <w:szCs w:val="24"/>
          <w:lang w:val="en-US"/>
        </w:rPr>
        <w:t>D</w:t>
      </w:r>
      <w:r w:rsidR="0068214C" w:rsidRPr="004F07E3">
        <w:rPr>
          <w:rFonts w:ascii="Book Antiqua" w:hAnsi="Book Antiqua" w:cs="Times New Roman"/>
          <w:sz w:val="24"/>
          <w:szCs w:val="24"/>
          <w:lang w:val="en-US"/>
        </w:rPr>
        <w:t xml:space="preserve">igital </w:t>
      </w:r>
      <w:r w:rsidR="0068214C">
        <w:rPr>
          <w:rFonts w:ascii="Book Antiqua" w:hAnsi="Book Antiqua" w:cs="Times New Roman"/>
          <w:sz w:val="24"/>
          <w:szCs w:val="24"/>
          <w:lang w:val="en-US"/>
        </w:rPr>
        <w:t>C</w:t>
      </w:r>
      <w:r w:rsidR="0068214C" w:rsidRPr="004F07E3">
        <w:rPr>
          <w:rFonts w:ascii="Book Antiqua" w:hAnsi="Book Antiqua" w:cs="Times New Roman"/>
          <w:sz w:val="24"/>
          <w:szCs w:val="24"/>
          <w:lang w:val="en-US"/>
        </w:rPr>
        <w:t>ontent</w:t>
      </w:r>
      <w:r w:rsidR="00C45CC4" w:rsidRPr="004F07E3">
        <w:rPr>
          <w:rFonts w:ascii="Book Antiqua" w:hAnsi="Book Antiqua" w:cs="Times New Roman"/>
          <w:sz w:val="24"/>
          <w:szCs w:val="24"/>
          <w:lang w:val="en-US"/>
        </w:rPr>
        <w:t xml:space="preserve">, </w:t>
      </w:r>
      <w:r w:rsidR="0068214C">
        <w:rPr>
          <w:rFonts w:ascii="Book Antiqua" w:hAnsi="Book Antiqua" w:cs="Times New Roman"/>
          <w:sz w:val="24"/>
          <w:szCs w:val="24"/>
          <w:lang w:val="en-US"/>
        </w:rPr>
        <w:t>V</w:t>
      </w:r>
      <w:r w:rsidR="0068214C" w:rsidRPr="004F07E3">
        <w:rPr>
          <w:rFonts w:ascii="Book Antiqua" w:hAnsi="Book Antiqua" w:cs="Times New Roman"/>
          <w:sz w:val="24"/>
          <w:szCs w:val="24"/>
          <w:lang w:val="en-US"/>
        </w:rPr>
        <w:t>ideo</w:t>
      </w:r>
      <w:r w:rsidR="00C45CC4" w:rsidRPr="004F07E3">
        <w:rPr>
          <w:rFonts w:ascii="Book Antiqua" w:hAnsi="Book Antiqua" w:cs="Times New Roman"/>
          <w:sz w:val="24"/>
          <w:szCs w:val="24"/>
          <w:lang w:val="en-US"/>
        </w:rPr>
        <w:t>)</w:t>
      </w:r>
      <w:r w:rsidR="00596B86" w:rsidRPr="004F07E3">
        <w:rPr>
          <w:rFonts w:ascii="Book Antiqua" w:hAnsi="Book Antiqua" w:cs="Times New Roman"/>
          <w:sz w:val="24"/>
          <w:szCs w:val="24"/>
          <w:lang w:val="en-US"/>
        </w:rPr>
        <w:t xml:space="preserve">. </w:t>
      </w:r>
      <w:r w:rsidR="006F4F08" w:rsidRPr="004F07E3">
        <w:rPr>
          <w:rFonts w:ascii="Book Antiqua" w:hAnsi="Book Antiqua" w:cs="Times New Roman"/>
          <w:sz w:val="24"/>
          <w:szCs w:val="24"/>
          <w:lang w:val="en-US"/>
        </w:rPr>
        <w:t xml:space="preserve">Studies based on immunohistochemical analysis and molecular biology have demonstrated the appendiceal origin </w:t>
      </w:r>
      <w:r w:rsidR="00791242" w:rsidRPr="004F07E3">
        <w:rPr>
          <w:rFonts w:ascii="Book Antiqua" w:hAnsi="Book Antiqua" w:cs="Times New Roman"/>
          <w:sz w:val="24"/>
          <w:szCs w:val="24"/>
          <w:lang w:val="en-US"/>
        </w:rPr>
        <w:t>in</w:t>
      </w:r>
      <w:r w:rsidR="006F4F08" w:rsidRPr="004F07E3">
        <w:rPr>
          <w:rFonts w:ascii="Book Antiqua" w:hAnsi="Book Antiqua" w:cs="Times New Roman"/>
          <w:sz w:val="24"/>
          <w:szCs w:val="24"/>
          <w:lang w:val="en-US"/>
        </w:rPr>
        <w:t xml:space="preserve"> nearly all cases </w:t>
      </w:r>
      <w:r w:rsidR="00FA7B90" w:rsidRPr="004F07E3">
        <w:rPr>
          <w:rFonts w:ascii="Book Antiqua" w:hAnsi="Book Antiqua" w:cs="Times New Roman"/>
          <w:sz w:val="24"/>
          <w:szCs w:val="24"/>
          <w:lang w:val="en-US"/>
        </w:rPr>
        <w:t>of PMP</w:t>
      </w:r>
      <w:r w:rsidR="006015FF" w:rsidRPr="004F07E3">
        <w:rPr>
          <w:rFonts w:ascii="Book Antiqua" w:hAnsi="Book Antiqua" w:cs="Times New Roman"/>
          <w:sz w:val="24"/>
          <w:szCs w:val="24"/>
          <w:lang w:val="en-US"/>
        </w:rPr>
        <w:t xml:space="preserve">, </w:t>
      </w:r>
      <w:r w:rsidR="00086C5B" w:rsidRPr="004F07E3">
        <w:rPr>
          <w:rFonts w:ascii="Book Antiqua" w:hAnsi="Book Antiqua" w:cs="Times New Roman"/>
          <w:sz w:val="24"/>
          <w:szCs w:val="24"/>
          <w:lang w:val="en-US"/>
        </w:rPr>
        <w:t>opposite</w:t>
      </w:r>
      <w:r w:rsidR="00804324" w:rsidRPr="004F07E3">
        <w:rPr>
          <w:rFonts w:ascii="Book Antiqua" w:hAnsi="Book Antiqua" w:cs="Times New Roman"/>
          <w:sz w:val="24"/>
          <w:szCs w:val="24"/>
          <w:lang w:val="en-US"/>
        </w:rPr>
        <w:t xml:space="preserve"> to what happens when there is an</w:t>
      </w:r>
      <w:r w:rsidR="00045E29" w:rsidRPr="004F07E3">
        <w:rPr>
          <w:rFonts w:ascii="Book Antiqua" w:hAnsi="Book Antiqua" w:cs="Times New Roman"/>
          <w:sz w:val="24"/>
          <w:szCs w:val="24"/>
          <w:lang w:val="en-US"/>
        </w:rPr>
        <w:t xml:space="preserve"> </w:t>
      </w:r>
      <w:r w:rsidR="004733CD" w:rsidRPr="004F07E3">
        <w:rPr>
          <w:rFonts w:ascii="Book Antiqua" w:hAnsi="Book Antiqua" w:cs="Times New Roman"/>
          <w:sz w:val="24"/>
          <w:szCs w:val="24"/>
          <w:lang w:val="en-US"/>
        </w:rPr>
        <w:t>ovarian</w:t>
      </w:r>
      <w:r w:rsidR="006F4F08" w:rsidRPr="004F07E3">
        <w:rPr>
          <w:rFonts w:ascii="Book Antiqua" w:hAnsi="Book Antiqua" w:cs="Times New Roman"/>
          <w:sz w:val="24"/>
          <w:szCs w:val="24"/>
          <w:lang w:val="en-US"/>
        </w:rPr>
        <w:t xml:space="preserve"> involvement</w:t>
      </w:r>
      <w:r w:rsidR="00703F12">
        <w:rPr>
          <w:rFonts w:ascii="Book Antiqua" w:hAnsi="Book Antiqua" w:cs="Times New Roman"/>
          <w:sz w:val="24"/>
          <w:szCs w:val="24"/>
          <w:lang w:val="en-US"/>
        </w:rPr>
        <w:t>,</w:t>
      </w:r>
      <w:r w:rsidR="00045E29" w:rsidRPr="004F07E3">
        <w:rPr>
          <w:rFonts w:ascii="Book Antiqua" w:hAnsi="Book Antiqua" w:cs="Times New Roman"/>
          <w:sz w:val="24"/>
          <w:szCs w:val="24"/>
          <w:lang w:val="en-US"/>
        </w:rPr>
        <w:t xml:space="preserve"> which is nearly always  </w:t>
      </w:r>
      <w:r w:rsidR="00086C5B" w:rsidRPr="004F07E3">
        <w:rPr>
          <w:rFonts w:ascii="Book Antiqua" w:hAnsi="Book Antiqua" w:cs="Times New Roman"/>
          <w:sz w:val="24"/>
          <w:szCs w:val="24"/>
          <w:lang w:val="en-US"/>
        </w:rPr>
        <w:t>the</w:t>
      </w:r>
      <w:r w:rsidR="00A05503" w:rsidRPr="004F07E3">
        <w:rPr>
          <w:rFonts w:ascii="Book Antiqua" w:hAnsi="Book Antiqua" w:cs="Times New Roman"/>
          <w:sz w:val="24"/>
          <w:szCs w:val="24"/>
          <w:lang w:val="en-US"/>
        </w:rPr>
        <w:t xml:space="preserve"> </w:t>
      </w:r>
      <w:r w:rsidR="00045E29" w:rsidRPr="004F07E3">
        <w:rPr>
          <w:rFonts w:ascii="Book Antiqua" w:hAnsi="Book Antiqua" w:cs="Times New Roman"/>
          <w:sz w:val="24"/>
          <w:szCs w:val="24"/>
          <w:lang w:val="en-US"/>
        </w:rPr>
        <w:t xml:space="preserve">secondary manifestation of </w:t>
      </w:r>
      <w:r w:rsidR="00086C5B" w:rsidRPr="004F07E3">
        <w:rPr>
          <w:rFonts w:ascii="Book Antiqua" w:hAnsi="Book Antiqua" w:cs="Times New Roman"/>
          <w:sz w:val="24"/>
          <w:szCs w:val="24"/>
          <w:lang w:val="en-US"/>
        </w:rPr>
        <w:t>a</w:t>
      </w:r>
      <w:r w:rsidR="00045E29" w:rsidRPr="004F07E3">
        <w:rPr>
          <w:rFonts w:ascii="Book Antiqua" w:hAnsi="Book Antiqua" w:cs="Times New Roman"/>
          <w:sz w:val="24"/>
          <w:szCs w:val="24"/>
          <w:lang w:val="en-US"/>
        </w:rPr>
        <w:t xml:space="preserve"> primary appendiceal tumor</w:t>
      </w:r>
      <w:r w:rsidR="004733CD" w:rsidRPr="004F07E3">
        <w:rPr>
          <w:rFonts w:ascii="Book Antiqua" w:hAnsi="Book Antiqua" w:cs="Times New Roman"/>
          <w:sz w:val="24"/>
          <w:szCs w:val="24"/>
          <w:vertAlign w:val="superscript"/>
          <w:lang w:val="en-US"/>
        </w:rPr>
        <w:t>[</w:t>
      </w:r>
      <w:r w:rsidR="00D614B3" w:rsidRPr="004F07E3">
        <w:rPr>
          <w:rFonts w:ascii="Book Antiqua" w:hAnsi="Book Antiqua" w:cs="Times New Roman"/>
          <w:sz w:val="24"/>
          <w:szCs w:val="24"/>
          <w:vertAlign w:val="superscript"/>
          <w:lang w:val="en-US"/>
        </w:rPr>
        <w:t>17</w:t>
      </w:r>
      <w:r w:rsidR="002D07F6" w:rsidRPr="004F07E3">
        <w:rPr>
          <w:rFonts w:ascii="Book Antiqua" w:hAnsi="Book Antiqua" w:cs="Times New Roman"/>
          <w:sz w:val="24"/>
          <w:szCs w:val="24"/>
          <w:vertAlign w:val="superscript"/>
          <w:lang w:val="en-US"/>
        </w:rPr>
        <w:t>]</w:t>
      </w:r>
      <w:r w:rsidR="002D07F6" w:rsidRPr="004354D6">
        <w:rPr>
          <w:rFonts w:ascii="Book Antiqua" w:hAnsi="Book Antiqua" w:cs="Times New Roman"/>
          <w:sz w:val="24"/>
          <w:szCs w:val="24"/>
          <w:lang w:val="en-US"/>
        </w:rPr>
        <w:t>.</w:t>
      </w:r>
      <w:r w:rsidR="00086C5B" w:rsidRPr="004354D6">
        <w:rPr>
          <w:rFonts w:ascii="Book Antiqua" w:hAnsi="Book Antiqua" w:cs="Times New Roman"/>
          <w:sz w:val="24"/>
          <w:szCs w:val="24"/>
          <w:lang w:val="en-US"/>
        </w:rPr>
        <w:t xml:space="preserve"> </w:t>
      </w:r>
    </w:p>
    <w:p w14:paraId="139D21C9" w14:textId="41E49747" w:rsidR="008B4573" w:rsidRPr="004F07E3" w:rsidRDefault="009D2989"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Mucocele is not a his</w:t>
      </w:r>
      <w:r w:rsidR="00395CFF" w:rsidRPr="004F07E3">
        <w:rPr>
          <w:rFonts w:ascii="Book Antiqua" w:hAnsi="Book Antiqua" w:cs="Times New Roman"/>
          <w:sz w:val="24"/>
          <w:szCs w:val="24"/>
          <w:lang w:val="en-US"/>
        </w:rPr>
        <w:t>topathological</w:t>
      </w:r>
      <w:r w:rsidR="00A14A73" w:rsidRPr="004F07E3">
        <w:rPr>
          <w:rFonts w:ascii="Book Antiqua" w:hAnsi="Book Antiqua" w:cs="Times New Roman"/>
          <w:sz w:val="24"/>
          <w:szCs w:val="24"/>
          <w:lang w:val="en-US"/>
        </w:rPr>
        <w:t xml:space="preserve"> </w:t>
      </w:r>
      <w:r w:rsidR="00395CFF" w:rsidRPr="004F07E3">
        <w:rPr>
          <w:rFonts w:ascii="Book Antiqua" w:hAnsi="Book Antiqua" w:cs="Times New Roman"/>
          <w:sz w:val="24"/>
          <w:szCs w:val="24"/>
          <w:lang w:val="en-US"/>
        </w:rPr>
        <w:t>diagnosis but as</w:t>
      </w:r>
      <w:r w:rsidR="00BE280A" w:rsidRPr="004F07E3">
        <w:rPr>
          <w:rFonts w:ascii="Book Antiqua" w:hAnsi="Book Antiqua" w:cs="Times New Roman"/>
          <w:sz w:val="24"/>
          <w:szCs w:val="24"/>
          <w:lang w:val="en-US"/>
        </w:rPr>
        <w:t xml:space="preserve"> </w:t>
      </w:r>
      <w:r w:rsidR="00704453" w:rsidRPr="004F07E3">
        <w:rPr>
          <w:rFonts w:ascii="Book Antiqua" w:hAnsi="Book Antiqua" w:cs="Times New Roman"/>
          <w:sz w:val="24"/>
          <w:szCs w:val="24"/>
          <w:lang w:val="en-US"/>
        </w:rPr>
        <w:t>with</w:t>
      </w:r>
      <w:r w:rsidR="00395CFF" w:rsidRPr="004F07E3">
        <w:rPr>
          <w:rFonts w:ascii="Book Antiqua" w:hAnsi="Book Antiqua" w:cs="Times New Roman"/>
          <w:sz w:val="24"/>
          <w:szCs w:val="24"/>
          <w:lang w:val="en-US"/>
        </w:rPr>
        <w:t xml:space="preserve"> PMP</w:t>
      </w:r>
      <w:r w:rsidR="00704453" w:rsidRPr="004F07E3">
        <w:rPr>
          <w:rFonts w:ascii="Book Antiqua" w:hAnsi="Book Antiqua" w:cs="Times New Roman"/>
          <w:sz w:val="24"/>
          <w:szCs w:val="24"/>
          <w:lang w:val="en-US"/>
        </w:rPr>
        <w:t xml:space="preserve">, </w:t>
      </w:r>
      <w:r w:rsidR="00395CFF" w:rsidRPr="004F07E3">
        <w:rPr>
          <w:rFonts w:ascii="Book Antiqua" w:hAnsi="Book Antiqua" w:cs="Times New Roman"/>
          <w:sz w:val="24"/>
          <w:szCs w:val="24"/>
          <w:lang w:val="en-US"/>
        </w:rPr>
        <w:t xml:space="preserve">it is a clinical description. </w:t>
      </w:r>
      <w:r w:rsidRPr="004F07E3">
        <w:rPr>
          <w:rFonts w:ascii="Book Antiqua" w:hAnsi="Book Antiqua" w:cs="Times New Roman"/>
          <w:sz w:val="24"/>
          <w:szCs w:val="24"/>
          <w:lang w:val="en-US"/>
        </w:rPr>
        <w:t>It was first recognized as</w:t>
      </w:r>
      <w:r w:rsidR="008B4573" w:rsidRPr="004F07E3">
        <w:rPr>
          <w:rFonts w:ascii="Book Antiqua" w:hAnsi="Book Antiqua" w:cs="Times New Roman"/>
          <w:sz w:val="24"/>
          <w:szCs w:val="24"/>
          <w:lang w:val="en-US"/>
        </w:rPr>
        <w:t xml:space="preserve"> a</w:t>
      </w:r>
      <w:r w:rsidRPr="004F07E3">
        <w:rPr>
          <w:rFonts w:ascii="Book Antiqua" w:hAnsi="Book Antiqua" w:cs="Times New Roman"/>
          <w:sz w:val="24"/>
          <w:szCs w:val="24"/>
          <w:lang w:val="en-US"/>
        </w:rPr>
        <w:t xml:space="preserve"> pathological entity by Rokitansky in 1842, who described it under the term </w:t>
      </w:r>
      <w:r w:rsidRPr="004F07E3">
        <w:rPr>
          <w:rFonts w:ascii="Book Antiqua" w:hAnsi="Book Antiqua" w:cs="Times New Roman"/>
          <w:i/>
          <w:sz w:val="24"/>
          <w:szCs w:val="24"/>
          <w:lang w:val="en-US"/>
        </w:rPr>
        <w:t>hydrops of the appendix</w:t>
      </w:r>
      <w:r w:rsidRPr="004F07E3">
        <w:rPr>
          <w:rFonts w:ascii="Book Antiqua" w:hAnsi="Book Antiqua" w:cs="Times New Roman"/>
          <w:sz w:val="24"/>
          <w:szCs w:val="24"/>
          <w:lang w:val="en-US"/>
        </w:rPr>
        <w:t>. Later, Virchow also describe</w:t>
      </w:r>
      <w:r w:rsidR="008B4573" w:rsidRPr="004F07E3">
        <w:rPr>
          <w:rFonts w:ascii="Book Antiqua" w:hAnsi="Book Antiqua" w:cs="Times New Roman"/>
          <w:sz w:val="24"/>
          <w:szCs w:val="24"/>
          <w:lang w:val="en-US"/>
        </w:rPr>
        <w:t>d</w:t>
      </w:r>
      <w:r w:rsidRPr="004F07E3">
        <w:rPr>
          <w:rFonts w:ascii="Book Antiqua" w:hAnsi="Book Antiqua" w:cs="Times New Roman"/>
          <w:sz w:val="24"/>
          <w:szCs w:val="24"/>
          <w:lang w:val="en-US"/>
        </w:rPr>
        <w:t xml:space="preserve"> the mucocele </w:t>
      </w:r>
      <w:r w:rsidR="00395CFF" w:rsidRPr="004F07E3">
        <w:rPr>
          <w:rFonts w:ascii="Book Antiqua" w:hAnsi="Book Antiqua" w:cs="Times New Roman"/>
          <w:sz w:val="24"/>
          <w:szCs w:val="24"/>
          <w:lang w:val="en-US"/>
        </w:rPr>
        <w:t>and considered</w:t>
      </w:r>
      <w:r w:rsidRPr="004F07E3">
        <w:rPr>
          <w:rFonts w:ascii="Book Antiqua" w:hAnsi="Book Antiqua" w:cs="Times New Roman"/>
          <w:sz w:val="24"/>
          <w:szCs w:val="24"/>
          <w:lang w:val="en-US"/>
        </w:rPr>
        <w:t xml:space="preserve"> it a colloid degeneration of the appendix.</w:t>
      </w:r>
      <w:r w:rsidR="00411D10" w:rsidRPr="004F07E3">
        <w:rPr>
          <w:rFonts w:ascii="Book Antiqua" w:hAnsi="Book Antiqua" w:cs="Times New Roman"/>
          <w:sz w:val="24"/>
          <w:szCs w:val="24"/>
          <w:lang w:val="en-US"/>
        </w:rPr>
        <w:t xml:space="preserve"> </w:t>
      </w:r>
    </w:p>
    <w:p w14:paraId="0E25CA07" w14:textId="07CD448F" w:rsidR="009D2989" w:rsidRPr="004F07E3" w:rsidRDefault="00BE280A"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The origin of PMP is usually</w:t>
      </w:r>
      <w:r w:rsidR="00E4589B"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 xml:space="preserve">an appendiceal neoplasm, which eventually takes the appearance of a mucocele as </w:t>
      </w:r>
      <w:r w:rsidR="005E56A2" w:rsidRPr="004F07E3">
        <w:rPr>
          <w:rFonts w:ascii="Book Antiqua" w:hAnsi="Book Antiqua" w:cs="Times New Roman"/>
          <w:sz w:val="24"/>
          <w:szCs w:val="24"/>
          <w:lang w:val="en-US"/>
        </w:rPr>
        <w:t xml:space="preserve">its </w:t>
      </w:r>
      <w:r w:rsidRPr="004F07E3">
        <w:rPr>
          <w:rFonts w:ascii="Book Antiqua" w:hAnsi="Book Antiqua" w:cs="Times New Roman"/>
          <w:sz w:val="24"/>
          <w:szCs w:val="24"/>
          <w:lang w:val="en-US"/>
        </w:rPr>
        <w:t>clinical presentation</w:t>
      </w:r>
      <w:r w:rsidR="007567DF" w:rsidRPr="004F07E3">
        <w:rPr>
          <w:rFonts w:ascii="Book Antiqua" w:hAnsi="Book Antiqua" w:cs="Times New Roman"/>
          <w:sz w:val="24"/>
          <w:szCs w:val="24"/>
          <w:lang w:val="en-US"/>
        </w:rPr>
        <w:t xml:space="preserve">. </w:t>
      </w:r>
    </w:p>
    <w:p w14:paraId="5AC4363F" w14:textId="74C074B5" w:rsidR="00085A6A" w:rsidRPr="004F07E3" w:rsidRDefault="002040D5"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Ovarian tumors as the</w:t>
      </w:r>
      <w:r w:rsidR="008572D9" w:rsidRPr="004F07E3">
        <w:rPr>
          <w:rFonts w:ascii="Book Antiqua" w:hAnsi="Book Antiqua" w:cs="Times New Roman"/>
          <w:sz w:val="24"/>
          <w:szCs w:val="24"/>
          <w:lang w:val="en-US"/>
        </w:rPr>
        <w:t xml:space="preserve"> </w:t>
      </w:r>
      <w:r w:rsidR="00085A6A" w:rsidRPr="004F07E3">
        <w:rPr>
          <w:rFonts w:ascii="Book Antiqua" w:hAnsi="Book Antiqua" w:cs="Times New Roman"/>
          <w:sz w:val="24"/>
          <w:szCs w:val="24"/>
          <w:lang w:val="en-US"/>
        </w:rPr>
        <w:t>etiology of PMP</w:t>
      </w:r>
      <w:r w:rsidRPr="004F07E3">
        <w:rPr>
          <w:rFonts w:ascii="Book Antiqua" w:hAnsi="Book Antiqua" w:cs="Times New Roman"/>
          <w:sz w:val="24"/>
          <w:szCs w:val="24"/>
          <w:lang w:val="en-US"/>
        </w:rPr>
        <w:t xml:space="preserve"> is a concept refuted nowadays</w:t>
      </w:r>
      <w:r w:rsidR="008572D9" w:rsidRPr="004F07E3">
        <w:rPr>
          <w:rFonts w:ascii="Book Antiqua" w:hAnsi="Book Antiqua" w:cs="Times New Roman"/>
          <w:sz w:val="24"/>
          <w:szCs w:val="24"/>
          <w:lang w:val="en-US"/>
        </w:rPr>
        <w:t>.</w:t>
      </w:r>
      <w:r w:rsidR="009F25ED" w:rsidRPr="004F07E3">
        <w:rPr>
          <w:rFonts w:ascii="Book Antiqua" w:hAnsi="Book Antiqua" w:cs="Times New Roman"/>
          <w:sz w:val="24"/>
          <w:szCs w:val="24"/>
          <w:lang w:val="en-US"/>
        </w:rPr>
        <w:t xml:space="preserve"> </w:t>
      </w:r>
      <w:r w:rsidR="00085A6A" w:rsidRPr="004F07E3">
        <w:rPr>
          <w:rFonts w:ascii="Book Antiqua" w:hAnsi="Book Antiqua" w:cs="Times New Roman"/>
          <w:sz w:val="24"/>
          <w:szCs w:val="24"/>
          <w:lang w:val="en-US"/>
        </w:rPr>
        <w:t>PMP does not arise from mucinous epithelial ovarian carcinoma</w:t>
      </w:r>
      <w:r w:rsidR="00D614B3" w:rsidRPr="004F07E3">
        <w:rPr>
          <w:rFonts w:ascii="Book Antiqua" w:hAnsi="Book Antiqua" w:cs="Times New Roman"/>
          <w:sz w:val="24"/>
          <w:szCs w:val="24"/>
          <w:vertAlign w:val="superscript"/>
          <w:lang w:val="en-US"/>
        </w:rPr>
        <w:t>[18]</w:t>
      </w:r>
      <w:r w:rsidR="00085A6A" w:rsidRPr="004F07E3">
        <w:rPr>
          <w:rFonts w:ascii="Book Antiqua" w:hAnsi="Book Antiqua" w:cs="Times New Roman"/>
          <w:sz w:val="24"/>
          <w:szCs w:val="24"/>
          <w:lang w:val="en-US"/>
        </w:rPr>
        <w:t xml:space="preserve">. </w:t>
      </w:r>
      <w:r w:rsidR="00303DEB" w:rsidRPr="004F07E3">
        <w:rPr>
          <w:rFonts w:ascii="Book Antiqua" w:hAnsi="Book Antiqua" w:cs="Times New Roman"/>
          <w:sz w:val="24"/>
          <w:szCs w:val="24"/>
          <w:lang w:val="en-US"/>
        </w:rPr>
        <w:t>When mucinous ovarian lesions are</w:t>
      </w:r>
      <w:r w:rsidR="009D53B8" w:rsidRPr="004F07E3">
        <w:rPr>
          <w:rFonts w:ascii="Book Antiqua" w:hAnsi="Book Antiqua" w:cs="Times New Roman"/>
          <w:sz w:val="24"/>
          <w:szCs w:val="24"/>
          <w:lang w:val="en-US"/>
        </w:rPr>
        <w:t xml:space="preserve"> </w:t>
      </w:r>
      <w:r w:rsidR="00303DEB" w:rsidRPr="004F07E3">
        <w:rPr>
          <w:rFonts w:ascii="Book Antiqua" w:hAnsi="Book Antiqua" w:cs="Times New Roman"/>
          <w:sz w:val="24"/>
          <w:szCs w:val="24"/>
          <w:lang w:val="en-US"/>
        </w:rPr>
        <w:t>present in the context of PMP, a thorough analysis of histopathological features</w:t>
      </w:r>
      <w:r w:rsidR="009D53B8" w:rsidRPr="004F07E3">
        <w:rPr>
          <w:rFonts w:ascii="Book Antiqua" w:hAnsi="Book Antiqua" w:cs="Times New Roman"/>
          <w:sz w:val="24"/>
          <w:szCs w:val="24"/>
          <w:lang w:val="en-US"/>
        </w:rPr>
        <w:t>—immunohistochemistry—</w:t>
      </w:r>
      <w:r w:rsidR="00303DEB" w:rsidRPr="004F07E3">
        <w:rPr>
          <w:rFonts w:ascii="Book Antiqua" w:hAnsi="Book Antiqua" w:cs="Times New Roman"/>
          <w:sz w:val="24"/>
          <w:szCs w:val="24"/>
          <w:lang w:val="en-US"/>
        </w:rPr>
        <w:t>by the pathologist</w:t>
      </w:r>
      <w:r w:rsidR="009D53B8" w:rsidRPr="004F07E3">
        <w:rPr>
          <w:rFonts w:ascii="Book Antiqua" w:hAnsi="Book Antiqua" w:cs="Times New Roman"/>
          <w:sz w:val="24"/>
          <w:szCs w:val="24"/>
          <w:lang w:val="en-US"/>
        </w:rPr>
        <w:t xml:space="preserve"> helps distinguish between primary mucinous ovarian tumors and tumors which are metastatic to</w:t>
      </w:r>
      <w:r w:rsidR="009F25ED" w:rsidRPr="004F07E3">
        <w:rPr>
          <w:rFonts w:ascii="Book Antiqua" w:hAnsi="Book Antiqua" w:cs="Times New Roman"/>
          <w:sz w:val="24"/>
          <w:szCs w:val="24"/>
          <w:lang w:val="en-US"/>
        </w:rPr>
        <w:t xml:space="preserve"> the ovary (secondary lesions).</w:t>
      </w:r>
      <w:r w:rsidR="009D53B8" w:rsidRPr="004F07E3">
        <w:rPr>
          <w:rFonts w:ascii="Book Antiqua" w:hAnsi="Book Antiqua" w:cs="Times New Roman"/>
          <w:sz w:val="24"/>
          <w:szCs w:val="24"/>
          <w:lang w:val="en-US"/>
        </w:rPr>
        <w:t xml:space="preserve">  </w:t>
      </w:r>
      <w:r w:rsidR="006F259F" w:rsidRPr="004F07E3">
        <w:rPr>
          <w:rFonts w:ascii="Book Antiqua" w:hAnsi="Book Antiqua" w:cs="Times New Roman"/>
          <w:sz w:val="24"/>
          <w:szCs w:val="24"/>
          <w:lang w:val="en-US"/>
        </w:rPr>
        <w:t>T</w:t>
      </w:r>
      <w:r w:rsidR="00085A6A" w:rsidRPr="004F07E3">
        <w:rPr>
          <w:rFonts w:ascii="Book Antiqua" w:hAnsi="Book Antiqua" w:cs="Times New Roman"/>
          <w:sz w:val="24"/>
          <w:szCs w:val="24"/>
          <w:lang w:val="en-US"/>
        </w:rPr>
        <w:t>he infrequent case of PMP arising from a mature ovarian cystic teratoma</w:t>
      </w:r>
      <w:r w:rsidR="00D614B3" w:rsidRPr="004F07E3">
        <w:rPr>
          <w:rFonts w:ascii="Book Antiqua" w:hAnsi="Book Antiqua" w:cs="Times New Roman"/>
          <w:sz w:val="24"/>
          <w:szCs w:val="24"/>
          <w:vertAlign w:val="superscript"/>
          <w:lang w:val="en-US"/>
        </w:rPr>
        <w:t>[19,20]</w:t>
      </w:r>
      <w:r w:rsidR="006F259F" w:rsidRPr="004354D6">
        <w:rPr>
          <w:rFonts w:ascii="Book Antiqua" w:hAnsi="Book Antiqua" w:cs="Times New Roman"/>
          <w:sz w:val="24"/>
          <w:szCs w:val="24"/>
          <w:lang w:val="en-US"/>
        </w:rPr>
        <w:t xml:space="preserve"> </w:t>
      </w:r>
      <w:r w:rsidR="006F259F" w:rsidRPr="004F07E3">
        <w:rPr>
          <w:rFonts w:ascii="Book Antiqua" w:hAnsi="Book Antiqua" w:cs="Times New Roman"/>
          <w:sz w:val="24"/>
          <w:szCs w:val="24"/>
          <w:lang w:val="en-US"/>
        </w:rPr>
        <w:t xml:space="preserve">is the only </w:t>
      </w:r>
      <w:r w:rsidR="00D7783A" w:rsidRPr="004F07E3">
        <w:rPr>
          <w:rFonts w:ascii="Book Antiqua" w:hAnsi="Book Antiqua" w:cs="Times New Roman"/>
          <w:sz w:val="24"/>
          <w:szCs w:val="24"/>
          <w:lang w:val="en-US"/>
        </w:rPr>
        <w:t>remain</w:t>
      </w:r>
      <w:r w:rsidR="00165A65">
        <w:rPr>
          <w:rFonts w:ascii="Book Antiqua" w:hAnsi="Book Antiqua" w:cs="Times New Roman"/>
          <w:sz w:val="24"/>
          <w:szCs w:val="24"/>
          <w:lang w:val="en-US"/>
        </w:rPr>
        <w:t>ing</w:t>
      </w:r>
      <w:r w:rsidR="006F259F" w:rsidRPr="004F07E3">
        <w:rPr>
          <w:rFonts w:ascii="Book Antiqua" w:hAnsi="Book Antiqua" w:cs="Times New Roman"/>
          <w:sz w:val="24"/>
          <w:szCs w:val="24"/>
          <w:lang w:val="en-US"/>
        </w:rPr>
        <w:t xml:space="preserve"> PMP etiology from ovarian tumors.</w:t>
      </w:r>
    </w:p>
    <w:p w14:paraId="19E5D521" w14:textId="04A6EA60" w:rsidR="00E125DF" w:rsidRPr="004F07E3" w:rsidRDefault="009D60E3" w:rsidP="00165A65">
      <w:pPr>
        <w:adjustRightInd w:val="0"/>
        <w:snapToGrid w:val="0"/>
        <w:spacing w:after="0" w:line="360" w:lineRule="auto"/>
        <w:ind w:firstLineChars="100" w:firstLine="240"/>
        <w:jc w:val="both"/>
        <w:rPr>
          <w:rFonts w:ascii="Book Antiqua" w:hAnsi="Book Antiqua" w:cs="Times New Roman"/>
          <w:color w:val="2E74B5" w:themeColor="accent1" w:themeShade="BF"/>
          <w:sz w:val="24"/>
          <w:szCs w:val="24"/>
          <w:lang w:val="en-US"/>
        </w:rPr>
      </w:pPr>
      <w:r w:rsidRPr="004F07E3">
        <w:rPr>
          <w:rFonts w:ascii="Book Antiqua" w:hAnsi="Book Antiqua" w:cs="Times New Roman"/>
          <w:color w:val="FF0000"/>
          <w:sz w:val="24"/>
          <w:szCs w:val="24"/>
          <w:lang w:val="en-US"/>
        </w:rPr>
        <w:t xml:space="preserve"> </w:t>
      </w:r>
      <w:r w:rsidR="00085A6A" w:rsidRPr="004F07E3">
        <w:rPr>
          <w:rFonts w:ascii="Book Antiqua" w:hAnsi="Book Antiqua" w:cs="Times New Roman"/>
          <w:sz w:val="24"/>
          <w:szCs w:val="24"/>
          <w:lang w:val="en-US"/>
        </w:rPr>
        <w:t xml:space="preserve">In our experience, </w:t>
      </w:r>
      <w:r w:rsidR="00165A65">
        <w:rPr>
          <w:rFonts w:ascii="Book Antiqua" w:hAnsi="Book Antiqua" w:cs="Times New Roman"/>
          <w:sz w:val="24"/>
          <w:szCs w:val="24"/>
          <w:lang w:val="en-US"/>
        </w:rPr>
        <w:t xml:space="preserve">the </w:t>
      </w:r>
      <w:r w:rsidR="009F25ED" w:rsidRPr="004F07E3">
        <w:rPr>
          <w:rFonts w:ascii="Book Antiqua" w:hAnsi="Book Antiqua" w:cs="Times New Roman"/>
          <w:sz w:val="24"/>
          <w:szCs w:val="24"/>
          <w:lang w:val="en-US"/>
        </w:rPr>
        <w:t xml:space="preserve">clinical </w:t>
      </w:r>
      <w:r w:rsidR="00165A65">
        <w:rPr>
          <w:rFonts w:ascii="Book Antiqua" w:hAnsi="Book Antiqua" w:cs="Times New Roman"/>
          <w:sz w:val="24"/>
          <w:szCs w:val="24"/>
          <w:lang w:val="en-US"/>
        </w:rPr>
        <w:t xml:space="preserve">sign of </w:t>
      </w:r>
      <w:r w:rsidR="009F25ED" w:rsidRPr="004F07E3">
        <w:rPr>
          <w:rFonts w:ascii="Book Antiqua" w:hAnsi="Book Antiqua" w:cs="Times New Roman"/>
          <w:sz w:val="24"/>
          <w:szCs w:val="24"/>
          <w:lang w:val="en-US"/>
        </w:rPr>
        <w:t>PMP (</w:t>
      </w:r>
      <w:r w:rsidR="009F25ED" w:rsidRPr="004F07E3">
        <w:rPr>
          <w:rFonts w:ascii="Book Antiqua" w:hAnsi="Book Antiqua" w:cs="Times New Roman"/>
          <w:i/>
          <w:sz w:val="24"/>
          <w:szCs w:val="24"/>
          <w:lang w:val="en-US"/>
        </w:rPr>
        <w:t>i.e.</w:t>
      </w:r>
      <w:r w:rsidR="0068214C">
        <w:rPr>
          <w:rFonts w:ascii="Book Antiqua" w:hAnsi="Book Antiqua" w:cs="Times New Roman"/>
          <w:sz w:val="24"/>
          <w:szCs w:val="24"/>
          <w:lang w:val="en-US"/>
        </w:rPr>
        <w:t xml:space="preserve">, </w:t>
      </w:r>
      <w:r w:rsidR="009F25ED" w:rsidRPr="004F07E3">
        <w:rPr>
          <w:rFonts w:ascii="Book Antiqua" w:hAnsi="Book Antiqua" w:cs="Times New Roman"/>
          <w:sz w:val="24"/>
          <w:szCs w:val="24"/>
          <w:lang w:val="en-US"/>
        </w:rPr>
        <w:t xml:space="preserve">increase in abdominal girth) was present in less </w:t>
      </w:r>
      <w:r w:rsidR="0068214C">
        <w:rPr>
          <w:rFonts w:ascii="Book Antiqua" w:hAnsi="Book Antiqua" w:cs="Times New Roman"/>
          <w:sz w:val="24"/>
          <w:szCs w:val="24"/>
          <w:lang w:val="en-US"/>
        </w:rPr>
        <w:t>than</w:t>
      </w:r>
      <w:r w:rsidR="0068214C" w:rsidRPr="004F07E3">
        <w:rPr>
          <w:rFonts w:ascii="Book Antiqua" w:hAnsi="Book Antiqua" w:cs="Times New Roman"/>
          <w:sz w:val="24"/>
          <w:szCs w:val="24"/>
          <w:lang w:val="en-US"/>
        </w:rPr>
        <w:t xml:space="preserve"> </w:t>
      </w:r>
      <w:r w:rsidR="009F25ED" w:rsidRPr="004F07E3">
        <w:rPr>
          <w:rFonts w:ascii="Book Antiqua" w:hAnsi="Book Antiqua" w:cs="Times New Roman"/>
          <w:sz w:val="24"/>
          <w:szCs w:val="24"/>
          <w:lang w:val="en-US"/>
        </w:rPr>
        <w:t>20% of the cases</w:t>
      </w:r>
      <w:r w:rsidR="00165A65">
        <w:rPr>
          <w:rFonts w:ascii="Book Antiqua" w:hAnsi="Book Antiqua" w:cs="Times New Roman"/>
          <w:sz w:val="24"/>
          <w:szCs w:val="24"/>
          <w:lang w:val="en-US"/>
        </w:rPr>
        <w:t>,</w:t>
      </w:r>
      <w:r w:rsidR="009F25ED" w:rsidRPr="004F07E3">
        <w:rPr>
          <w:rFonts w:ascii="Book Antiqua" w:hAnsi="Book Antiqua" w:cs="Times New Roman"/>
          <w:sz w:val="24"/>
          <w:szCs w:val="24"/>
          <w:lang w:val="en-US"/>
        </w:rPr>
        <w:t xml:space="preserve"> </w:t>
      </w:r>
      <w:r w:rsidR="00085A6A" w:rsidRPr="004F07E3">
        <w:rPr>
          <w:rFonts w:ascii="Book Antiqua" w:hAnsi="Book Antiqua" w:cs="Times New Roman"/>
          <w:sz w:val="24"/>
          <w:szCs w:val="24"/>
          <w:lang w:val="en-US"/>
        </w:rPr>
        <w:t>over some</w:t>
      </w:r>
      <w:r w:rsidRPr="004F07E3">
        <w:rPr>
          <w:rFonts w:ascii="Book Antiqua" w:hAnsi="Book Antiqua" w:cs="Times New Roman"/>
          <w:sz w:val="24"/>
          <w:szCs w:val="24"/>
          <w:lang w:val="en-US"/>
        </w:rPr>
        <w:t xml:space="preserve"> </w:t>
      </w:r>
      <w:r w:rsidR="009430D1" w:rsidRPr="004F07E3">
        <w:rPr>
          <w:rFonts w:ascii="Book Antiqua" w:hAnsi="Book Antiqua" w:cs="Times New Roman"/>
          <w:sz w:val="24"/>
          <w:szCs w:val="24"/>
          <w:lang w:val="en-US"/>
        </w:rPr>
        <w:t>10</w:t>
      </w:r>
      <w:r w:rsidR="0000203C" w:rsidRPr="004F07E3">
        <w:rPr>
          <w:rFonts w:ascii="Book Antiqua" w:hAnsi="Book Antiqua" w:cs="Times New Roman"/>
          <w:sz w:val="24"/>
          <w:szCs w:val="24"/>
          <w:lang w:val="en-US"/>
        </w:rPr>
        <w:t xml:space="preserve">0 appendiceal mucinous tumors with peritoneal spread. </w:t>
      </w:r>
      <w:r w:rsidR="009646C4" w:rsidRPr="004F07E3">
        <w:rPr>
          <w:rFonts w:ascii="Book Antiqua" w:hAnsi="Book Antiqua" w:cs="Times New Roman"/>
          <w:sz w:val="24"/>
          <w:szCs w:val="24"/>
          <w:lang w:val="en-US"/>
        </w:rPr>
        <w:t xml:space="preserve"> PMP </w:t>
      </w:r>
      <w:r w:rsidR="005760D2" w:rsidRPr="004F07E3">
        <w:rPr>
          <w:rFonts w:ascii="Book Antiqua" w:hAnsi="Book Antiqua" w:cs="Times New Roman"/>
          <w:sz w:val="24"/>
          <w:szCs w:val="24"/>
          <w:lang w:val="en-US"/>
        </w:rPr>
        <w:t xml:space="preserve">etiology </w:t>
      </w:r>
      <w:r w:rsidR="005760D2" w:rsidRPr="004354D6">
        <w:rPr>
          <w:rFonts w:ascii="Book Antiqua" w:hAnsi="Book Antiqua" w:cs="Times New Roman"/>
          <w:sz w:val="24"/>
          <w:szCs w:val="24"/>
          <w:lang w:val="en-US"/>
        </w:rPr>
        <w:t>in</w:t>
      </w:r>
      <w:r w:rsidR="009F25ED" w:rsidRPr="004F07E3">
        <w:rPr>
          <w:rFonts w:ascii="Book Antiqua" w:hAnsi="Book Antiqua" w:cs="Times New Roman"/>
          <w:sz w:val="24"/>
          <w:szCs w:val="24"/>
          <w:lang w:val="en-US"/>
        </w:rPr>
        <w:t xml:space="preserve"> our series</w:t>
      </w:r>
      <w:r w:rsidR="00085A6A" w:rsidRPr="004F07E3">
        <w:rPr>
          <w:rFonts w:ascii="Book Antiqua" w:hAnsi="Book Antiqua" w:cs="Times New Roman"/>
          <w:sz w:val="24"/>
          <w:szCs w:val="24"/>
          <w:lang w:val="en-US"/>
        </w:rPr>
        <w:t xml:space="preserve"> was appendiceal in all </w:t>
      </w:r>
      <w:r w:rsidR="00CA615C" w:rsidRPr="004F07E3">
        <w:rPr>
          <w:rFonts w:ascii="Book Antiqua" w:hAnsi="Book Antiqua" w:cs="Times New Roman"/>
          <w:sz w:val="24"/>
          <w:szCs w:val="24"/>
          <w:lang w:val="en-US"/>
        </w:rPr>
        <w:t>cases</w:t>
      </w:r>
      <w:r w:rsidR="00165A65">
        <w:rPr>
          <w:rFonts w:ascii="Book Antiqua" w:hAnsi="Book Antiqua" w:cs="Times New Roman"/>
          <w:sz w:val="24"/>
          <w:szCs w:val="24"/>
          <w:lang w:val="en-US"/>
        </w:rPr>
        <w:t>,</w:t>
      </w:r>
      <w:r w:rsidR="00CA615C" w:rsidRPr="004F07E3">
        <w:rPr>
          <w:rFonts w:ascii="Book Antiqua" w:hAnsi="Book Antiqua" w:cs="Times New Roman"/>
          <w:sz w:val="24"/>
          <w:szCs w:val="24"/>
          <w:lang w:val="en-US"/>
        </w:rPr>
        <w:t xml:space="preserve"> </w:t>
      </w:r>
      <w:r w:rsidR="00A05503" w:rsidRPr="004F07E3">
        <w:rPr>
          <w:rFonts w:ascii="Book Antiqua" w:hAnsi="Book Antiqua" w:cs="Times New Roman"/>
          <w:sz w:val="24"/>
          <w:szCs w:val="24"/>
          <w:lang w:val="en-US"/>
        </w:rPr>
        <w:t xml:space="preserve">except </w:t>
      </w:r>
      <w:r w:rsidR="00165A65">
        <w:rPr>
          <w:rFonts w:ascii="Book Antiqua" w:hAnsi="Book Antiqua" w:cs="Times New Roman"/>
          <w:sz w:val="24"/>
          <w:szCs w:val="24"/>
          <w:lang w:val="en-US"/>
        </w:rPr>
        <w:t xml:space="preserve">for </w:t>
      </w:r>
      <w:r w:rsidR="00A05503" w:rsidRPr="004F07E3">
        <w:rPr>
          <w:rFonts w:ascii="Book Antiqua" w:hAnsi="Book Antiqua" w:cs="Times New Roman"/>
          <w:sz w:val="24"/>
          <w:szCs w:val="24"/>
          <w:lang w:val="en-US"/>
        </w:rPr>
        <w:t>one</w:t>
      </w:r>
      <w:r w:rsidR="00085A6A" w:rsidRPr="004F07E3">
        <w:rPr>
          <w:rFonts w:ascii="Book Antiqua" w:hAnsi="Book Antiqua" w:cs="Times New Roman"/>
          <w:sz w:val="24"/>
          <w:szCs w:val="24"/>
          <w:lang w:val="en-US"/>
        </w:rPr>
        <w:t xml:space="preserve"> rectal cancer</w:t>
      </w:r>
      <w:r w:rsidR="0000203C" w:rsidRPr="004F07E3">
        <w:rPr>
          <w:rFonts w:ascii="Book Antiqua" w:hAnsi="Book Antiqua" w:cs="Times New Roman"/>
          <w:sz w:val="24"/>
          <w:szCs w:val="24"/>
          <w:lang w:val="en-US"/>
        </w:rPr>
        <w:t>,</w:t>
      </w:r>
      <w:r w:rsidR="00085A6A" w:rsidRPr="004F07E3">
        <w:rPr>
          <w:rFonts w:ascii="Book Antiqua" w:hAnsi="Book Antiqua" w:cs="Times New Roman"/>
          <w:sz w:val="24"/>
          <w:szCs w:val="24"/>
          <w:lang w:val="en-US"/>
        </w:rPr>
        <w:t xml:space="preserve"> </w:t>
      </w:r>
      <w:r w:rsidR="00165A65">
        <w:rPr>
          <w:rFonts w:ascii="Book Antiqua" w:hAnsi="Book Antiqua" w:cs="Times New Roman"/>
          <w:sz w:val="24"/>
          <w:szCs w:val="24"/>
          <w:lang w:val="en-US"/>
        </w:rPr>
        <w:t>two</w:t>
      </w:r>
      <w:r w:rsidR="00085A6A" w:rsidRPr="004F07E3">
        <w:rPr>
          <w:rFonts w:ascii="Book Antiqua" w:hAnsi="Book Antiqua" w:cs="Times New Roman"/>
          <w:sz w:val="24"/>
          <w:szCs w:val="24"/>
          <w:lang w:val="en-US"/>
        </w:rPr>
        <w:t xml:space="preserve"> colon cancers</w:t>
      </w:r>
      <w:r w:rsidR="0000203C" w:rsidRPr="004F07E3">
        <w:rPr>
          <w:rFonts w:ascii="Book Antiqua" w:hAnsi="Book Antiqua" w:cs="Times New Roman"/>
          <w:sz w:val="24"/>
          <w:szCs w:val="24"/>
          <w:lang w:val="en-US"/>
        </w:rPr>
        <w:t xml:space="preserve">, and one </w:t>
      </w:r>
      <w:r w:rsidR="009430D1" w:rsidRPr="004F07E3">
        <w:rPr>
          <w:rFonts w:ascii="Book Antiqua" w:hAnsi="Book Antiqua" w:cs="Times New Roman"/>
          <w:sz w:val="24"/>
          <w:szCs w:val="24"/>
          <w:lang w:val="en-US"/>
        </w:rPr>
        <w:t>urachal cancer</w:t>
      </w:r>
      <w:r w:rsidR="00085A6A" w:rsidRPr="004F07E3">
        <w:rPr>
          <w:rFonts w:ascii="Book Antiqua" w:hAnsi="Book Antiqua" w:cs="Times New Roman"/>
          <w:sz w:val="24"/>
          <w:szCs w:val="24"/>
          <w:lang w:val="en-US"/>
        </w:rPr>
        <w:t xml:space="preserve">. </w:t>
      </w:r>
      <w:bookmarkStart w:id="19" w:name="_Hlk14701218"/>
      <w:r w:rsidR="00CA615C" w:rsidRPr="004F07E3">
        <w:rPr>
          <w:rFonts w:ascii="Book Antiqua" w:hAnsi="Book Antiqua" w:cs="Times New Roman"/>
          <w:sz w:val="24"/>
          <w:szCs w:val="24"/>
          <w:lang w:val="en-US"/>
        </w:rPr>
        <w:t>There was also the case of a</w:t>
      </w:r>
      <w:r w:rsidR="007F62ED" w:rsidRPr="004F07E3">
        <w:rPr>
          <w:rFonts w:ascii="Book Antiqua" w:hAnsi="Book Antiqua" w:cs="Times New Roman"/>
          <w:sz w:val="24"/>
          <w:szCs w:val="24"/>
          <w:lang w:val="en-US"/>
        </w:rPr>
        <w:t xml:space="preserve"> </w:t>
      </w:r>
      <w:r w:rsidR="009F25ED" w:rsidRPr="004F07E3">
        <w:rPr>
          <w:rFonts w:ascii="Book Antiqua" w:hAnsi="Book Antiqua" w:cs="Times New Roman"/>
          <w:sz w:val="24"/>
          <w:szCs w:val="24"/>
          <w:lang w:val="en-US"/>
        </w:rPr>
        <w:t>37</w:t>
      </w:r>
      <w:r w:rsidR="007F62ED" w:rsidRPr="004F07E3">
        <w:rPr>
          <w:rFonts w:ascii="Book Antiqua" w:hAnsi="Book Antiqua" w:cs="Times New Roman"/>
          <w:sz w:val="24"/>
          <w:szCs w:val="24"/>
          <w:lang w:val="en-US"/>
        </w:rPr>
        <w:t>-</w:t>
      </w:r>
      <w:r w:rsidR="009F25ED" w:rsidRPr="004F07E3">
        <w:rPr>
          <w:rFonts w:ascii="Book Antiqua" w:hAnsi="Book Antiqua" w:cs="Times New Roman"/>
          <w:sz w:val="24"/>
          <w:szCs w:val="24"/>
          <w:lang w:val="en-US"/>
        </w:rPr>
        <w:t>year</w:t>
      </w:r>
      <w:r w:rsidR="00165A65">
        <w:rPr>
          <w:rFonts w:ascii="Book Antiqua" w:hAnsi="Book Antiqua" w:cs="Times New Roman"/>
          <w:sz w:val="24"/>
          <w:szCs w:val="24"/>
          <w:lang w:val="en-US"/>
        </w:rPr>
        <w:t>-</w:t>
      </w:r>
      <w:r w:rsidR="009F25ED" w:rsidRPr="004F07E3">
        <w:rPr>
          <w:rFonts w:ascii="Book Antiqua" w:hAnsi="Book Antiqua" w:cs="Times New Roman"/>
          <w:sz w:val="24"/>
          <w:szCs w:val="24"/>
          <w:lang w:val="en-US"/>
        </w:rPr>
        <w:t>old</w:t>
      </w:r>
      <w:r w:rsidR="007F62ED" w:rsidRPr="004F07E3">
        <w:rPr>
          <w:rFonts w:ascii="Book Antiqua" w:hAnsi="Book Antiqua" w:cs="Times New Roman"/>
          <w:sz w:val="24"/>
          <w:szCs w:val="24"/>
          <w:lang w:val="en-US"/>
        </w:rPr>
        <w:t xml:space="preserve"> woman</w:t>
      </w:r>
      <w:r w:rsidR="00165A65">
        <w:rPr>
          <w:rFonts w:ascii="Book Antiqua" w:hAnsi="Book Antiqua" w:cs="Times New Roman"/>
          <w:sz w:val="24"/>
          <w:szCs w:val="24"/>
          <w:lang w:val="en-US"/>
        </w:rPr>
        <w:t>,</w:t>
      </w:r>
      <w:r w:rsidR="00932B57" w:rsidRPr="004F07E3">
        <w:rPr>
          <w:rFonts w:ascii="Book Antiqua" w:hAnsi="Book Antiqua" w:cs="Times New Roman"/>
          <w:sz w:val="24"/>
          <w:szCs w:val="24"/>
          <w:lang w:val="en-US"/>
        </w:rPr>
        <w:t xml:space="preserve"> </w:t>
      </w:r>
      <w:r w:rsidR="00CA615C" w:rsidRPr="004F07E3">
        <w:rPr>
          <w:rFonts w:ascii="Book Antiqua" w:hAnsi="Book Antiqua" w:cs="Times New Roman"/>
          <w:sz w:val="24"/>
          <w:szCs w:val="24"/>
          <w:lang w:val="en-US"/>
        </w:rPr>
        <w:t xml:space="preserve">who </w:t>
      </w:r>
      <w:r w:rsidR="00932B57" w:rsidRPr="004F07E3">
        <w:rPr>
          <w:rFonts w:ascii="Book Antiqua" w:hAnsi="Book Antiqua" w:cs="Times New Roman"/>
          <w:sz w:val="24"/>
          <w:szCs w:val="24"/>
          <w:lang w:val="en-US"/>
        </w:rPr>
        <w:t>was operated on</w:t>
      </w:r>
      <w:r w:rsidR="00165A65" w:rsidRPr="00165A65">
        <w:rPr>
          <w:rFonts w:ascii="Book Antiqua" w:hAnsi="Book Antiqua" w:cs="Times New Roman"/>
          <w:sz w:val="24"/>
          <w:szCs w:val="24"/>
          <w:lang w:val="en-US"/>
        </w:rPr>
        <w:t xml:space="preserve"> </w:t>
      </w:r>
      <w:r w:rsidR="00165A65" w:rsidRPr="004F07E3">
        <w:rPr>
          <w:rFonts w:ascii="Book Antiqua" w:hAnsi="Book Antiqua" w:cs="Times New Roman"/>
          <w:sz w:val="24"/>
          <w:szCs w:val="24"/>
          <w:lang w:val="en-US"/>
        </w:rPr>
        <w:t>in another center</w:t>
      </w:r>
      <w:r w:rsidR="00165A65">
        <w:rPr>
          <w:rFonts w:ascii="Book Antiqua" w:hAnsi="Book Antiqua" w:cs="Times New Roman"/>
          <w:sz w:val="24"/>
          <w:szCs w:val="24"/>
          <w:lang w:val="en-US"/>
        </w:rPr>
        <w:t>,</w:t>
      </w:r>
      <w:r w:rsidR="00932B57" w:rsidRPr="004F07E3">
        <w:rPr>
          <w:rFonts w:ascii="Book Antiqua" w:hAnsi="Book Antiqua" w:cs="Times New Roman"/>
          <w:sz w:val="24"/>
          <w:szCs w:val="24"/>
          <w:lang w:val="en-US"/>
        </w:rPr>
        <w:t xml:space="preserve"> </w:t>
      </w:r>
      <w:r w:rsidR="0068214C">
        <w:rPr>
          <w:rFonts w:ascii="Book Antiqua" w:hAnsi="Book Antiqua" w:cs="Times New Roman"/>
          <w:sz w:val="24"/>
          <w:szCs w:val="24"/>
          <w:lang w:val="en-US"/>
        </w:rPr>
        <w:t xml:space="preserve">with </w:t>
      </w:r>
      <w:r w:rsidR="00932B57" w:rsidRPr="004F07E3">
        <w:rPr>
          <w:rFonts w:ascii="Book Antiqua" w:hAnsi="Book Antiqua" w:cs="Times New Roman"/>
          <w:sz w:val="24"/>
          <w:szCs w:val="24"/>
          <w:lang w:val="en-US"/>
        </w:rPr>
        <w:t>a ruptured giant mucinous cystadenoma of the pancreas</w:t>
      </w:r>
      <w:bookmarkEnd w:id="19"/>
      <w:r w:rsidR="00740A41" w:rsidRPr="004F07E3">
        <w:rPr>
          <w:rFonts w:ascii="Book Antiqua" w:hAnsi="Book Antiqua" w:cs="Times New Roman"/>
          <w:sz w:val="24"/>
          <w:szCs w:val="24"/>
          <w:lang w:val="en-US"/>
        </w:rPr>
        <w:t xml:space="preserve"> (Figure</w:t>
      </w:r>
      <w:r w:rsidR="00BC2BBD" w:rsidRPr="004F07E3">
        <w:rPr>
          <w:rFonts w:ascii="Book Antiqua" w:hAnsi="Book Antiqua" w:cs="Times New Roman"/>
          <w:sz w:val="24"/>
          <w:szCs w:val="24"/>
          <w:lang w:val="en-US"/>
        </w:rPr>
        <w:t xml:space="preserve"> </w:t>
      </w:r>
      <w:r w:rsidR="00A23928" w:rsidRPr="004F07E3">
        <w:rPr>
          <w:rFonts w:ascii="Book Antiqua" w:hAnsi="Book Antiqua" w:cs="Times New Roman"/>
          <w:sz w:val="24"/>
          <w:szCs w:val="24"/>
          <w:lang w:val="en-US"/>
        </w:rPr>
        <w:t>1</w:t>
      </w:r>
      <w:r w:rsidR="00CA615C" w:rsidRPr="004F07E3">
        <w:rPr>
          <w:rFonts w:ascii="Book Antiqua" w:hAnsi="Book Antiqua" w:cs="Times New Roman"/>
          <w:sz w:val="24"/>
          <w:szCs w:val="24"/>
          <w:lang w:val="en-US"/>
        </w:rPr>
        <w:t xml:space="preserve">). Thus, the patient met </w:t>
      </w:r>
      <w:r w:rsidR="0068214C">
        <w:rPr>
          <w:rFonts w:ascii="Book Antiqua" w:hAnsi="Book Antiqua" w:cs="Times New Roman"/>
          <w:sz w:val="24"/>
          <w:szCs w:val="24"/>
          <w:lang w:val="en-US"/>
        </w:rPr>
        <w:t xml:space="preserve">the </w:t>
      </w:r>
      <w:r w:rsidR="00CA615C" w:rsidRPr="004F07E3">
        <w:rPr>
          <w:rFonts w:ascii="Book Antiqua" w:hAnsi="Book Antiqua" w:cs="Times New Roman"/>
          <w:sz w:val="24"/>
          <w:szCs w:val="24"/>
          <w:lang w:val="en-US"/>
        </w:rPr>
        <w:t xml:space="preserve">clinical criteria for PMP syndrome. The patient was </w:t>
      </w:r>
      <w:r w:rsidR="00932B57" w:rsidRPr="004F07E3">
        <w:rPr>
          <w:rFonts w:ascii="Book Antiqua" w:hAnsi="Book Antiqua" w:cs="Times New Roman"/>
          <w:sz w:val="24"/>
          <w:szCs w:val="24"/>
          <w:lang w:val="en-US"/>
        </w:rPr>
        <w:t>referred to us because of</w:t>
      </w:r>
      <w:r w:rsidR="00CA615C" w:rsidRPr="004F07E3">
        <w:rPr>
          <w:rFonts w:ascii="Book Antiqua" w:hAnsi="Book Antiqua" w:cs="Times New Roman"/>
          <w:sz w:val="24"/>
          <w:szCs w:val="24"/>
          <w:lang w:val="en-US"/>
        </w:rPr>
        <w:t xml:space="preserve"> residual peritoneal lesions, now without </w:t>
      </w:r>
      <w:r w:rsidR="00932B57" w:rsidRPr="004F07E3">
        <w:rPr>
          <w:rFonts w:ascii="Book Antiqua" w:hAnsi="Book Antiqua" w:cs="Times New Roman"/>
          <w:sz w:val="24"/>
          <w:szCs w:val="24"/>
          <w:lang w:val="en-US"/>
        </w:rPr>
        <w:t>clinical PMP</w:t>
      </w:r>
      <w:r w:rsidR="00CA615C" w:rsidRPr="004F07E3">
        <w:rPr>
          <w:rFonts w:ascii="Book Antiqua" w:hAnsi="Book Antiqua" w:cs="Times New Roman"/>
          <w:sz w:val="24"/>
          <w:szCs w:val="24"/>
          <w:lang w:val="en-US"/>
        </w:rPr>
        <w:t xml:space="preserve">, for comprehensive treatment </w:t>
      </w:r>
      <w:r w:rsidR="0068214C">
        <w:rPr>
          <w:rFonts w:ascii="Book Antiqua" w:hAnsi="Book Antiqua" w:cs="Times New Roman"/>
          <w:sz w:val="24"/>
          <w:szCs w:val="24"/>
          <w:lang w:val="en-US"/>
        </w:rPr>
        <w:t>by</w:t>
      </w:r>
      <w:r w:rsidR="0068214C" w:rsidRPr="004F07E3">
        <w:rPr>
          <w:rFonts w:ascii="Book Antiqua" w:hAnsi="Book Antiqua" w:cs="Times New Roman"/>
          <w:sz w:val="24"/>
          <w:szCs w:val="24"/>
          <w:lang w:val="en-US"/>
        </w:rPr>
        <w:t xml:space="preserve"> </w:t>
      </w:r>
      <w:r w:rsidR="00AF06F9" w:rsidRPr="004F07E3">
        <w:rPr>
          <w:rFonts w:ascii="Book Antiqua" w:hAnsi="Book Antiqua" w:cs="Times New Roman"/>
          <w:sz w:val="24"/>
          <w:szCs w:val="24"/>
          <w:lang w:val="en-US"/>
        </w:rPr>
        <w:t xml:space="preserve">cytoreductive surgery (CRS) </w:t>
      </w:r>
      <w:r w:rsidR="00AF06F9">
        <w:rPr>
          <w:rFonts w:ascii="Book Antiqua" w:hAnsi="Book Antiqua" w:cs="Times New Roman"/>
          <w:sz w:val="24"/>
          <w:szCs w:val="24"/>
          <w:lang w:val="en-US"/>
        </w:rPr>
        <w:t xml:space="preserve">and </w:t>
      </w:r>
      <w:r w:rsidR="00AF06F9" w:rsidRPr="004F07E3">
        <w:rPr>
          <w:rFonts w:ascii="Book Antiqua" w:hAnsi="Book Antiqua" w:cs="Times New Roman"/>
          <w:sz w:val="24"/>
          <w:szCs w:val="24"/>
          <w:lang w:val="en-US"/>
        </w:rPr>
        <w:t>hyperthermic intraperitoneal chemotherapy (HIPEC)</w:t>
      </w:r>
      <w:r w:rsidR="00CA615C" w:rsidRPr="004F07E3">
        <w:rPr>
          <w:rFonts w:ascii="Book Antiqua" w:hAnsi="Book Antiqua" w:cs="Times New Roman"/>
          <w:sz w:val="24"/>
          <w:szCs w:val="24"/>
          <w:lang w:val="en-US"/>
        </w:rPr>
        <w:t xml:space="preserve">. </w:t>
      </w:r>
      <w:r w:rsidR="00D617CD" w:rsidRPr="004F07E3">
        <w:rPr>
          <w:rFonts w:ascii="Book Antiqua" w:hAnsi="Book Antiqua" w:cs="Times New Roman"/>
          <w:sz w:val="24"/>
          <w:szCs w:val="24"/>
          <w:lang w:val="en-US"/>
        </w:rPr>
        <w:t xml:space="preserve"> </w:t>
      </w:r>
    </w:p>
    <w:p w14:paraId="34620892" w14:textId="0B61A795" w:rsidR="001C2D1E" w:rsidRPr="004F07E3" w:rsidRDefault="00E125DF"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 xml:space="preserve">PMP did not arise from ovarian tumor in any case, following the final </w:t>
      </w:r>
      <w:r w:rsidR="00086C5B" w:rsidRPr="004F07E3">
        <w:rPr>
          <w:rFonts w:ascii="Book Antiqua" w:hAnsi="Book Antiqua" w:cs="Times New Roman"/>
          <w:sz w:val="24"/>
          <w:szCs w:val="24"/>
          <w:lang w:val="en-US"/>
        </w:rPr>
        <w:t>histopathologi</w:t>
      </w:r>
      <w:r w:rsidR="00FA7DAF" w:rsidRPr="004F07E3">
        <w:rPr>
          <w:rFonts w:ascii="Book Antiqua" w:hAnsi="Book Antiqua" w:cs="Times New Roman"/>
          <w:sz w:val="24"/>
          <w:szCs w:val="24"/>
          <w:lang w:val="en-US"/>
        </w:rPr>
        <w:t>c</w:t>
      </w:r>
      <w:r w:rsidR="00A05503" w:rsidRPr="004F07E3">
        <w:rPr>
          <w:rFonts w:ascii="Book Antiqua" w:hAnsi="Book Antiqua" w:cs="Times New Roman"/>
          <w:sz w:val="24"/>
          <w:szCs w:val="24"/>
          <w:lang w:val="en-US"/>
        </w:rPr>
        <w:t>al</w:t>
      </w:r>
      <w:r w:rsidRPr="004F07E3">
        <w:rPr>
          <w:rFonts w:ascii="Book Antiqua" w:hAnsi="Book Antiqua" w:cs="Times New Roman"/>
          <w:sz w:val="24"/>
          <w:szCs w:val="24"/>
          <w:lang w:val="en-US"/>
        </w:rPr>
        <w:t xml:space="preserve"> analysis. </w:t>
      </w:r>
      <w:r w:rsidR="0000203C" w:rsidRPr="004F07E3">
        <w:rPr>
          <w:rFonts w:ascii="Book Antiqua" w:hAnsi="Book Antiqua" w:cs="Times New Roman"/>
          <w:sz w:val="24"/>
          <w:szCs w:val="24"/>
          <w:lang w:val="en-US"/>
        </w:rPr>
        <w:t>Nevertheless, m</w:t>
      </w:r>
      <w:r w:rsidR="006015FF" w:rsidRPr="004F07E3">
        <w:rPr>
          <w:rFonts w:ascii="Book Antiqua" w:hAnsi="Book Antiqua" w:cs="Times New Roman"/>
          <w:sz w:val="24"/>
          <w:szCs w:val="24"/>
          <w:lang w:val="en-US"/>
        </w:rPr>
        <w:t>ore than h</w:t>
      </w:r>
      <w:r w:rsidR="00085A6A" w:rsidRPr="004F07E3">
        <w:rPr>
          <w:rFonts w:ascii="Book Antiqua" w:hAnsi="Book Antiqua" w:cs="Times New Roman"/>
          <w:sz w:val="24"/>
          <w:szCs w:val="24"/>
          <w:lang w:val="en-US"/>
        </w:rPr>
        <w:t xml:space="preserve">alf of the female patients referred to us with peritoneal metastases from mucinous appendiceal neoplasm had previously been operated on </w:t>
      </w:r>
      <w:r w:rsidR="00C03363" w:rsidRPr="004F07E3">
        <w:rPr>
          <w:rFonts w:ascii="Book Antiqua" w:hAnsi="Book Antiqua" w:cs="Times New Roman"/>
          <w:sz w:val="24"/>
          <w:szCs w:val="24"/>
          <w:lang w:val="en-US"/>
        </w:rPr>
        <w:t>under</w:t>
      </w:r>
      <w:r w:rsidR="00085A6A" w:rsidRPr="004F07E3">
        <w:rPr>
          <w:rFonts w:ascii="Book Antiqua" w:hAnsi="Book Antiqua" w:cs="Times New Roman"/>
          <w:sz w:val="24"/>
          <w:szCs w:val="24"/>
          <w:lang w:val="en-US"/>
        </w:rPr>
        <w:t xml:space="preserve"> the </w:t>
      </w:r>
      <w:r w:rsidR="0000203C" w:rsidRPr="004F07E3">
        <w:rPr>
          <w:rFonts w:ascii="Book Antiqua" w:hAnsi="Book Antiqua" w:cs="Times New Roman"/>
          <w:sz w:val="24"/>
          <w:szCs w:val="24"/>
          <w:lang w:val="en-US"/>
        </w:rPr>
        <w:t>misdiagnosis</w:t>
      </w:r>
      <w:r w:rsidR="00085A6A" w:rsidRPr="004F07E3">
        <w:rPr>
          <w:rFonts w:ascii="Book Antiqua" w:hAnsi="Book Antiqua" w:cs="Times New Roman"/>
          <w:sz w:val="24"/>
          <w:szCs w:val="24"/>
          <w:lang w:val="en-US"/>
        </w:rPr>
        <w:t xml:space="preserve"> of </w:t>
      </w:r>
      <w:r w:rsidR="0000203C" w:rsidRPr="004F07E3">
        <w:rPr>
          <w:rFonts w:ascii="Book Antiqua" w:hAnsi="Book Antiqua" w:cs="Times New Roman"/>
          <w:sz w:val="24"/>
          <w:szCs w:val="24"/>
          <w:lang w:val="en-US"/>
        </w:rPr>
        <w:t xml:space="preserve">primary ovarian </w:t>
      </w:r>
      <w:r w:rsidR="00085A6A" w:rsidRPr="004F07E3">
        <w:rPr>
          <w:rFonts w:ascii="Book Antiqua" w:hAnsi="Book Antiqua" w:cs="Times New Roman"/>
          <w:sz w:val="24"/>
          <w:szCs w:val="24"/>
          <w:lang w:val="en-US"/>
        </w:rPr>
        <w:t xml:space="preserve">cancer. </w:t>
      </w:r>
    </w:p>
    <w:p w14:paraId="2FEFA248" w14:textId="258E5EBD" w:rsidR="00440185" w:rsidRPr="004F07E3" w:rsidRDefault="00740A41" w:rsidP="004F07E3">
      <w:pPr>
        <w:adjustRightInd w:val="0"/>
        <w:snapToGrid w:val="0"/>
        <w:spacing w:after="0" w:line="360" w:lineRule="auto"/>
        <w:ind w:firstLineChars="100" w:firstLine="240"/>
        <w:jc w:val="both"/>
        <w:rPr>
          <w:rFonts w:ascii="Book Antiqua" w:hAnsi="Book Antiqua" w:cs="Times New Roman"/>
          <w:sz w:val="24"/>
          <w:szCs w:val="24"/>
          <w:lang w:val="en-US" w:eastAsia="zh-CN"/>
        </w:rPr>
      </w:pPr>
      <w:r w:rsidRPr="004F07E3">
        <w:rPr>
          <w:rFonts w:ascii="Book Antiqua" w:hAnsi="Book Antiqua" w:cs="Times New Roman"/>
          <w:sz w:val="24"/>
          <w:szCs w:val="24"/>
          <w:lang w:val="en-US"/>
        </w:rPr>
        <w:t>In spite of all th</w:t>
      </w:r>
      <w:r w:rsidR="00AF06F9">
        <w:rPr>
          <w:rFonts w:ascii="Book Antiqua" w:hAnsi="Book Antiqua" w:cs="Times New Roman"/>
          <w:sz w:val="24"/>
          <w:szCs w:val="24"/>
          <w:lang w:val="en-US"/>
        </w:rPr>
        <w:t>e</w:t>
      </w:r>
      <w:r w:rsidRPr="004F07E3">
        <w:rPr>
          <w:rFonts w:ascii="Book Antiqua" w:hAnsi="Book Antiqua" w:cs="Times New Roman"/>
          <w:sz w:val="24"/>
          <w:szCs w:val="24"/>
          <w:lang w:val="en-US"/>
        </w:rPr>
        <w:t>s</w:t>
      </w:r>
      <w:r w:rsidR="00AF06F9">
        <w:rPr>
          <w:rFonts w:ascii="Book Antiqua" w:hAnsi="Book Antiqua" w:cs="Times New Roman"/>
          <w:sz w:val="24"/>
          <w:szCs w:val="24"/>
          <w:lang w:val="en-US"/>
        </w:rPr>
        <w:t>e</w:t>
      </w:r>
      <w:r w:rsidR="002B6AD4" w:rsidRPr="004F07E3">
        <w:rPr>
          <w:rFonts w:ascii="Book Antiqua" w:hAnsi="Book Antiqua" w:cs="Times New Roman"/>
          <w:sz w:val="24"/>
          <w:szCs w:val="24"/>
          <w:lang w:val="en-US"/>
        </w:rPr>
        <w:t xml:space="preserve"> data</w:t>
      </w:r>
      <w:r w:rsidRPr="004F07E3">
        <w:rPr>
          <w:rFonts w:ascii="Book Antiqua" w:hAnsi="Book Antiqua" w:cs="Times New Roman"/>
          <w:sz w:val="24"/>
          <w:szCs w:val="24"/>
          <w:lang w:val="en-US"/>
        </w:rPr>
        <w:t xml:space="preserve">, </w:t>
      </w:r>
      <w:r w:rsidR="00440185" w:rsidRPr="004F07E3">
        <w:rPr>
          <w:rFonts w:ascii="Book Antiqua" w:hAnsi="Book Antiqua" w:cs="Times New Roman"/>
          <w:sz w:val="24"/>
          <w:szCs w:val="24"/>
          <w:lang w:val="en-US"/>
        </w:rPr>
        <w:t>it is difficult to erase the concept of ovarian</w:t>
      </w:r>
      <w:r w:rsidR="007567DF" w:rsidRPr="004F07E3">
        <w:rPr>
          <w:rFonts w:ascii="Book Antiqua" w:hAnsi="Book Antiqua" w:cs="Times New Roman"/>
          <w:sz w:val="24"/>
          <w:szCs w:val="24"/>
          <w:lang w:val="en-US"/>
        </w:rPr>
        <w:t xml:space="preserve"> origin </w:t>
      </w:r>
      <w:r w:rsidR="00734039" w:rsidRPr="004F07E3">
        <w:rPr>
          <w:rFonts w:ascii="Book Antiqua" w:hAnsi="Book Antiqua" w:cs="Times New Roman"/>
          <w:sz w:val="24"/>
          <w:szCs w:val="24"/>
          <w:lang w:val="en-US"/>
        </w:rPr>
        <w:t>for PMP</w:t>
      </w:r>
      <w:r w:rsidR="007567DF" w:rsidRPr="004F07E3">
        <w:rPr>
          <w:rFonts w:ascii="Book Antiqua" w:hAnsi="Book Antiqua" w:cs="Times New Roman"/>
          <w:sz w:val="24"/>
          <w:szCs w:val="24"/>
          <w:lang w:val="en-US"/>
        </w:rPr>
        <w:t xml:space="preserve">, </w:t>
      </w:r>
      <w:r w:rsidR="000221B9" w:rsidRPr="004F07E3">
        <w:rPr>
          <w:rFonts w:ascii="Book Antiqua" w:hAnsi="Book Antiqua" w:cs="Times New Roman"/>
          <w:sz w:val="24"/>
          <w:szCs w:val="24"/>
          <w:lang w:val="en-US"/>
        </w:rPr>
        <w:t xml:space="preserve">mainly when this </w:t>
      </w:r>
      <w:r w:rsidR="007567DF" w:rsidRPr="004F07E3">
        <w:rPr>
          <w:rFonts w:ascii="Book Antiqua" w:hAnsi="Book Antiqua" w:cs="Times New Roman"/>
          <w:sz w:val="24"/>
          <w:szCs w:val="24"/>
          <w:lang w:val="en-US"/>
        </w:rPr>
        <w:t xml:space="preserve">concept </w:t>
      </w:r>
      <w:r w:rsidR="000221B9" w:rsidRPr="004F07E3">
        <w:rPr>
          <w:rFonts w:ascii="Book Antiqua" w:hAnsi="Book Antiqua" w:cs="Times New Roman"/>
          <w:sz w:val="24"/>
          <w:szCs w:val="24"/>
          <w:lang w:val="en-US"/>
        </w:rPr>
        <w:t>is</w:t>
      </w:r>
      <w:r w:rsidR="007567DF" w:rsidRPr="004F07E3">
        <w:rPr>
          <w:rFonts w:ascii="Book Antiqua" w:hAnsi="Book Antiqua" w:cs="Times New Roman"/>
          <w:sz w:val="24"/>
          <w:szCs w:val="24"/>
          <w:lang w:val="en-US"/>
        </w:rPr>
        <w:t xml:space="preserve"> strengthened by the first historical reports and kept until the </w:t>
      </w:r>
      <w:r w:rsidR="00677E11" w:rsidRPr="004F07E3">
        <w:rPr>
          <w:rFonts w:ascii="Book Antiqua" w:hAnsi="Book Antiqua" w:cs="Times New Roman"/>
          <w:sz w:val="24"/>
          <w:szCs w:val="24"/>
          <w:lang w:val="en-US"/>
        </w:rPr>
        <w:t>earl</w:t>
      </w:r>
      <w:r w:rsidR="00677E11">
        <w:rPr>
          <w:rFonts w:ascii="Book Antiqua" w:hAnsi="Book Antiqua" w:cs="Times New Roman"/>
          <w:sz w:val="24"/>
          <w:szCs w:val="24"/>
          <w:lang w:val="en-US"/>
        </w:rPr>
        <w:t>y</w:t>
      </w:r>
      <w:r w:rsidR="00677E11" w:rsidRPr="004F07E3">
        <w:rPr>
          <w:rFonts w:ascii="Book Antiqua" w:hAnsi="Book Antiqua" w:cs="Times New Roman"/>
          <w:sz w:val="24"/>
          <w:szCs w:val="24"/>
          <w:lang w:val="en-US"/>
        </w:rPr>
        <w:t xml:space="preserve"> </w:t>
      </w:r>
      <w:r w:rsidR="007567DF" w:rsidRPr="004F07E3">
        <w:rPr>
          <w:rFonts w:ascii="Book Antiqua" w:hAnsi="Book Antiqua" w:cs="Times New Roman"/>
          <w:sz w:val="24"/>
          <w:szCs w:val="24"/>
          <w:lang w:val="en-US"/>
        </w:rPr>
        <w:t xml:space="preserve">2000s. </w:t>
      </w:r>
    </w:p>
    <w:p w14:paraId="17316473" w14:textId="77777777" w:rsidR="00CA6B88" w:rsidRPr="004F07E3" w:rsidRDefault="00CA6B88" w:rsidP="004F07E3">
      <w:pPr>
        <w:adjustRightInd w:val="0"/>
        <w:snapToGrid w:val="0"/>
        <w:spacing w:after="0" w:line="360" w:lineRule="auto"/>
        <w:jc w:val="both"/>
        <w:rPr>
          <w:rFonts w:ascii="Book Antiqua" w:hAnsi="Book Antiqua" w:cs="Times New Roman"/>
          <w:b/>
          <w:sz w:val="24"/>
          <w:szCs w:val="24"/>
          <w:lang w:val="en-US"/>
        </w:rPr>
      </w:pPr>
    </w:p>
    <w:p w14:paraId="5CE73D68" w14:textId="1A77DAEC" w:rsidR="008E5E54" w:rsidRPr="004F07E3" w:rsidRDefault="008A4877" w:rsidP="004F07E3">
      <w:pPr>
        <w:adjustRightInd w:val="0"/>
        <w:snapToGrid w:val="0"/>
        <w:spacing w:after="0" w:line="360" w:lineRule="auto"/>
        <w:jc w:val="both"/>
        <w:rPr>
          <w:rFonts w:ascii="Book Antiqua" w:hAnsi="Book Antiqua" w:cs="Times New Roman"/>
          <w:b/>
          <w:sz w:val="24"/>
          <w:szCs w:val="24"/>
          <w:lang w:val="en-US"/>
        </w:rPr>
      </w:pPr>
      <w:r w:rsidRPr="004F07E3">
        <w:rPr>
          <w:rFonts w:ascii="Book Antiqua" w:hAnsi="Book Antiqua" w:cs="Times New Roman"/>
          <w:b/>
          <w:sz w:val="24"/>
          <w:szCs w:val="24"/>
          <w:lang w:val="en-US"/>
        </w:rPr>
        <w:t>CLASSIFICATIONS</w:t>
      </w:r>
    </w:p>
    <w:p w14:paraId="2E2BB060" w14:textId="4F5AD7C3" w:rsidR="00BB7C21" w:rsidRPr="004F07E3" w:rsidRDefault="00882CF0"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t xml:space="preserve">To our knowledge, </w:t>
      </w:r>
      <w:r w:rsidR="0089482D" w:rsidRPr="004F07E3">
        <w:rPr>
          <w:rFonts w:ascii="Book Antiqua" w:hAnsi="Book Antiqua" w:cs="Times New Roman"/>
          <w:sz w:val="24"/>
          <w:szCs w:val="24"/>
          <w:lang w:val="en-US"/>
        </w:rPr>
        <w:t>the</w:t>
      </w:r>
      <w:r w:rsidR="00E9196F" w:rsidRPr="004F07E3">
        <w:rPr>
          <w:rFonts w:ascii="Book Antiqua" w:hAnsi="Book Antiqua" w:cs="Times New Roman"/>
          <w:sz w:val="24"/>
          <w:szCs w:val="24"/>
          <w:lang w:val="en-US"/>
        </w:rPr>
        <w:t xml:space="preserve"> first</w:t>
      </w:r>
      <w:r w:rsidR="0089482D" w:rsidRPr="004F07E3">
        <w:rPr>
          <w:rFonts w:ascii="Book Antiqua" w:hAnsi="Book Antiqua" w:cs="Times New Roman"/>
          <w:sz w:val="24"/>
          <w:szCs w:val="24"/>
          <w:lang w:val="en-US"/>
        </w:rPr>
        <w:t xml:space="preserve"> PMP</w:t>
      </w:r>
      <w:r w:rsidR="00E9196F" w:rsidRPr="004F07E3">
        <w:rPr>
          <w:rFonts w:ascii="Book Antiqua" w:hAnsi="Book Antiqua" w:cs="Times New Roman"/>
          <w:sz w:val="24"/>
          <w:szCs w:val="24"/>
          <w:lang w:val="en-US"/>
        </w:rPr>
        <w:t xml:space="preserve"> </w:t>
      </w:r>
      <w:r w:rsidR="00E125DF" w:rsidRPr="004F07E3">
        <w:rPr>
          <w:rFonts w:ascii="Book Antiqua" w:hAnsi="Book Antiqua" w:cs="Times New Roman"/>
          <w:sz w:val="24"/>
          <w:szCs w:val="24"/>
          <w:lang w:val="en-US"/>
        </w:rPr>
        <w:t>classification is</w:t>
      </w:r>
      <w:r w:rsidR="00EE4A0A" w:rsidRPr="004F07E3">
        <w:rPr>
          <w:rFonts w:ascii="Book Antiqua" w:hAnsi="Book Antiqua" w:cs="Times New Roman"/>
          <w:sz w:val="24"/>
          <w:szCs w:val="24"/>
          <w:lang w:val="en-US"/>
        </w:rPr>
        <w:t xml:space="preserve"> attributed to Oscar Polano</w:t>
      </w:r>
      <w:r w:rsidR="008A4877" w:rsidRPr="004F07E3">
        <w:rPr>
          <w:rFonts w:ascii="Book Antiqua" w:hAnsi="Book Antiqua" w:cs="Times New Roman"/>
          <w:sz w:val="24"/>
          <w:szCs w:val="24"/>
          <w:vertAlign w:val="superscript"/>
          <w:lang w:val="en-US"/>
        </w:rPr>
        <w:t>[6]</w:t>
      </w:r>
      <w:r w:rsidR="00EE4A0A" w:rsidRPr="004F07E3">
        <w:rPr>
          <w:rFonts w:ascii="Book Antiqua" w:hAnsi="Book Antiqua" w:cs="Times New Roman"/>
          <w:sz w:val="24"/>
          <w:szCs w:val="24"/>
          <w:lang w:val="en-US"/>
        </w:rPr>
        <w:t>, who</w:t>
      </w:r>
      <w:r w:rsidR="00B66E20" w:rsidRPr="004F07E3">
        <w:rPr>
          <w:rFonts w:ascii="Book Antiqua" w:hAnsi="Book Antiqua" w:cs="Times New Roman"/>
          <w:sz w:val="24"/>
          <w:szCs w:val="24"/>
          <w:lang w:val="en-US"/>
        </w:rPr>
        <w:t>,</w:t>
      </w:r>
      <w:r w:rsidR="00583976" w:rsidRPr="004F07E3">
        <w:rPr>
          <w:rFonts w:ascii="Book Antiqua" w:hAnsi="Book Antiqua" w:cs="Times New Roman"/>
          <w:sz w:val="24"/>
          <w:szCs w:val="24"/>
          <w:lang w:val="en-US"/>
        </w:rPr>
        <w:t xml:space="preserve"> in 1901</w:t>
      </w:r>
      <w:r w:rsidR="00AF06F9">
        <w:rPr>
          <w:rFonts w:ascii="Book Antiqua" w:hAnsi="Book Antiqua" w:cs="Times New Roman"/>
          <w:sz w:val="24"/>
          <w:szCs w:val="24"/>
          <w:lang w:val="en-US"/>
        </w:rPr>
        <w:t>,</w:t>
      </w:r>
      <w:r w:rsidR="00EE4A0A" w:rsidRPr="004F07E3">
        <w:rPr>
          <w:rFonts w:ascii="Book Antiqua" w:hAnsi="Book Antiqua" w:cs="Times New Roman"/>
          <w:sz w:val="24"/>
          <w:szCs w:val="24"/>
          <w:lang w:val="en-US"/>
        </w:rPr>
        <w:t xml:space="preserve"> divided the condition into two classes: </w:t>
      </w:r>
      <w:r w:rsidR="00677E11">
        <w:rPr>
          <w:rFonts w:ascii="Book Antiqua" w:hAnsi="Book Antiqua" w:cs="Times New Roman"/>
          <w:sz w:val="24"/>
          <w:szCs w:val="24"/>
          <w:lang w:val="en-US"/>
        </w:rPr>
        <w:t>T</w:t>
      </w:r>
      <w:r w:rsidR="00677E11" w:rsidRPr="004F07E3">
        <w:rPr>
          <w:rFonts w:ascii="Book Antiqua" w:hAnsi="Book Antiqua" w:cs="Times New Roman"/>
          <w:sz w:val="24"/>
          <w:szCs w:val="24"/>
          <w:lang w:val="en-US"/>
        </w:rPr>
        <w:t xml:space="preserve">he </w:t>
      </w:r>
      <w:r w:rsidR="00EE4A0A" w:rsidRPr="004F07E3">
        <w:rPr>
          <w:rFonts w:ascii="Book Antiqua" w:hAnsi="Book Antiqua" w:cs="Times New Roman"/>
          <w:sz w:val="24"/>
          <w:szCs w:val="24"/>
          <w:lang w:val="en-US"/>
        </w:rPr>
        <w:t>cystadenoma mucinosum peritonei s</w:t>
      </w:r>
      <w:r w:rsidR="00583976" w:rsidRPr="004F07E3">
        <w:rPr>
          <w:rFonts w:ascii="Book Antiqua" w:hAnsi="Book Antiqua" w:cs="Times New Roman"/>
          <w:sz w:val="24"/>
          <w:szCs w:val="24"/>
          <w:lang w:val="en-US"/>
        </w:rPr>
        <w:t>implex, representing simple superficial metastasis produce</w:t>
      </w:r>
      <w:r w:rsidR="00B66E20" w:rsidRPr="004F07E3">
        <w:rPr>
          <w:rFonts w:ascii="Book Antiqua" w:hAnsi="Book Antiqua" w:cs="Times New Roman"/>
          <w:sz w:val="24"/>
          <w:szCs w:val="24"/>
          <w:lang w:val="en-US"/>
        </w:rPr>
        <w:t>d</w:t>
      </w:r>
      <w:r w:rsidR="00583976" w:rsidRPr="004F07E3">
        <w:rPr>
          <w:rFonts w:ascii="Book Antiqua" w:hAnsi="Book Antiqua" w:cs="Times New Roman"/>
          <w:sz w:val="24"/>
          <w:szCs w:val="24"/>
          <w:lang w:val="en-US"/>
        </w:rPr>
        <w:t xml:space="preserve"> by implantation; and the cystadenoma malignum pseudomucinosum peritonei, with sharply progressive and destructive character</w:t>
      </w:r>
      <w:r w:rsidR="0089482D" w:rsidRPr="004F07E3">
        <w:rPr>
          <w:rFonts w:ascii="Book Antiqua" w:hAnsi="Book Antiqua" w:cs="Times New Roman"/>
          <w:sz w:val="24"/>
          <w:szCs w:val="24"/>
          <w:lang w:val="en-US"/>
        </w:rPr>
        <w:t>.</w:t>
      </w:r>
      <w:r w:rsidR="00B66E20" w:rsidRPr="004F07E3">
        <w:rPr>
          <w:rFonts w:ascii="Book Antiqua" w:hAnsi="Book Antiqua" w:cs="Times New Roman"/>
          <w:sz w:val="24"/>
          <w:szCs w:val="24"/>
          <w:lang w:val="en-US"/>
        </w:rPr>
        <w:t xml:space="preserve"> </w:t>
      </w:r>
      <w:r w:rsidR="00583976" w:rsidRPr="004F07E3">
        <w:rPr>
          <w:rFonts w:ascii="Book Antiqua" w:hAnsi="Book Antiqua" w:cs="Times New Roman"/>
          <w:sz w:val="24"/>
          <w:szCs w:val="24"/>
          <w:lang w:val="en-US"/>
        </w:rPr>
        <w:t>Almost 100 years later</w:t>
      </w:r>
      <w:r w:rsidR="00B66E20" w:rsidRPr="004354D6">
        <w:rPr>
          <w:rFonts w:ascii="Book Antiqua" w:hAnsi="Book Antiqua" w:cs="Times New Roman"/>
          <w:sz w:val="24"/>
          <w:szCs w:val="24"/>
          <w:lang w:val="en-US"/>
        </w:rPr>
        <w:t>,</w:t>
      </w:r>
      <w:r w:rsidR="00583976" w:rsidRPr="004F07E3">
        <w:rPr>
          <w:rFonts w:ascii="Book Antiqua" w:hAnsi="Book Antiqua" w:cs="Times New Roman"/>
          <w:color w:val="FF0000"/>
          <w:sz w:val="24"/>
          <w:szCs w:val="24"/>
          <w:lang w:val="en-US"/>
        </w:rPr>
        <w:t xml:space="preserve"> </w:t>
      </w:r>
      <w:r w:rsidR="00583976" w:rsidRPr="004F07E3">
        <w:rPr>
          <w:rFonts w:ascii="Book Antiqua" w:hAnsi="Book Antiqua" w:cs="Times New Roman"/>
          <w:sz w:val="24"/>
          <w:szCs w:val="24"/>
          <w:lang w:val="en-US"/>
        </w:rPr>
        <w:t>the classification of Ronnet</w:t>
      </w:r>
      <w:r w:rsidR="00850989" w:rsidRPr="004F07E3">
        <w:rPr>
          <w:rFonts w:ascii="Book Antiqua" w:hAnsi="Book Antiqua" w:cs="Times New Roman"/>
          <w:sz w:val="24"/>
          <w:szCs w:val="24"/>
          <w:lang w:val="en-US"/>
        </w:rPr>
        <w:t>t</w:t>
      </w:r>
      <w:r w:rsidR="00451B51" w:rsidRPr="004F07E3">
        <w:rPr>
          <w:rFonts w:ascii="Book Antiqua" w:hAnsi="Book Antiqua" w:cs="Times New Roman"/>
          <w:sz w:val="24"/>
          <w:szCs w:val="24"/>
          <w:lang w:val="en-US"/>
        </w:rPr>
        <w:t xml:space="preserve"> </w:t>
      </w:r>
      <w:r w:rsidR="00451B51" w:rsidRPr="004F07E3">
        <w:rPr>
          <w:rFonts w:ascii="Book Antiqua" w:hAnsi="Book Antiqua" w:cs="Times New Roman"/>
          <w:i/>
          <w:iCs/>
          <w:sz w:val="24"/>
          <w:szCs w:val="24"/>
          <w:lang w:val="en-US"/>
        </w:rPr>
        <w:t>et al</w:t>
      </w:r>
      <w:r w:rsidR="008A4877" w:rsidRPr="004F07E3">
        <w:rPr>
          <w:rFonts w:ascii="Book Antiqua" w:hAnsi="Book Antiqua" w:cs="Times New Roman"/>
          <w:sz w:val="24"/>
          <w:szCs w:val="24"/>
          <w:vertAlign w:val="superscript"/>
          <w:lang w:val="en-US"/>
        </w:rPr>
        <w:t>[21]</w:t>
      </w:r>
      <w:r w:rsidR="00583976" w:rsidRPr="004F07E3">
        <w:rPr>
          <w:rFonts w:ascii="Book Antiqua" w:hAnsi="Book Antiqua" w:cs="Times New Roman"/>
          <w:sz w:val="24"/>
          <w:szCs w:val="24"/>
          <w:lang w:val="en-US"/>
        </w:rPr>
        <w:t>, and later the classification of Bradley</w:t>
      </w:r>
      <w:r w:rsidR="00451B51" w:rsidRPr="004F07E3">
        <w:rPr>
          <w:rFonts w:ascii="Book Antiqua" w:hAnsi="Book Antiqua" w:cs="Times New Roman"/>
          <w:sz w:val="24"/>
          <w:szCs w:val="24"/>
          <w:lang w:val="en-US"/>
        </w:rPr>
        <w:t xml:space="preserve"> </w:t>
      </w:r>
      <w:r w:rsidR="00451B51" w:rsidRPr="004F07E3">
        <w:rPr>
          <w:rFonts w:ascii="Book Antiqua" w:hAnsi="Book Antiqua" w:cs="Times New Roman"/>
          <w:i/>
          <w:iCs/>
          <w:sz w:val="24"/>
          <w:szCs w:val="24"/>
          <w:lang w:val="en-US"/>
        </w:rPr>
        <w:t>et al</w:t>
      </w:r>
      <w:r w:rsidR="008A4877" w:rsidRPr="004F07E3">
        <w:rPr>
          <w:rFonts w:ascii="Book Antiqua" w:hAnsi="Book Antiqua" w:cs="Times New Roman"/>
          <w:sz w:val="24"/>
          <w:szCs w:val="24"/>
          <w:vertAlign w:val="superscript"/>
          <w:lang w:val="en-US"/>
        </w:rPr>
        <w:t>[22]</w:t>
      </w:r>
      <w:r w:rsidR="00AF06F9">
        <w:rPr>
          <w:rFonts w:ascii="Book Antiqua" w:hAnsi="Book Antiqua" w:cs="Times New Roman"/>
          <w:sz w:val="24"/>
          <w:szCs w:val="24"/>
          <w:lang w:val="en-US"/>
        </w:rPr>
        <w:t>,</w:t>
      </w:r>
      <w:r w:rsidR="008A4877" w:rsidRPr="004F07E3">
        <w:rPr>
          <w:rFonts w:ascii="Book Antiqua" w:hAnsi="Book Antiqua" w:cs="Times New Roman"/>
          <w:sz w:val="24"/>
          <w:szCs w:val="24"/>
          <w:vertAlign w:val="superscript"/>
          <w:lang w:val="en-US"/>
        </w:rPr>
        <w:t xml:space="preserve"> </w:t>
      </w:r>
      <w:r w:rsidR="00583976" w:rsidRPr="004F07E3">
        <w:rPr>
          <w:rFonts w:ascii="Book Antiqua" w:hAnsi="Book Antiqua" w:cs="Times New Roman"/>
          <w:sz w:val="24"/>
          <w:szCs w:val="24"/>
          <w:lang w:val="en-US"/>
        </w:rPr>
        <w:t xml:space="preserve">share striking similarities </w:t>
      </w:r>
      <w:r w:rsidR="00677E11">
        <w:rPr>
          <w:rFonts w:ascii="Book Antiqua" w:hAnsi="Book Antiqua" w:cs="Times New Roman"/>
          <w:sz w:val="24"/>
          <w:szCs w:val="24"/>
          <w:lang w:val="en-US"/>
        </w:rPr>
        <w:t xml:space="preserve">to </w:t>
      </w:r>
      <w:r w:rsidR="00C741F8" w:rsidRPr="004F07E3">
        <w:rPr>
          <w:rFonts w:ascii="Book Antiqua" w:hAnsi="Book Antiqua" w:cs="Times New Roman"/>
          <w:sz w:val="24"/>
          <w:szCs w:val="24"/>
          <w:lang w:val="en-US"/>
        </w:rPr>
        <w:t xml:space="preserve">that of Polano, keeping the ambiguous features that turn </w:t>
      </w:r>
      <w:r w:rsidR="00677E11">
        <w:rPr>
          <w:rFonts w:ascii="Book Antiqua" w:hAnsi="Book Antiqua" w:cs="Times New Roman"/>
          <w:sz w:val="24"/>
          <w:szCs w:val="24"/>
          <w:lang w:val="en-US"/>
        </w:rPr>
        <w:t xml:space="preserve"> </w:t>
      </w:r>
      <w:r w:rsidR="00C741F8" w:rsidRPr="004F07E3">
        <w:rPr>
          <w:rFonts w:ascii="Book Antiqua" w:hAnsi="Book Antiqua" w:cs="Times New Roman"/>
          <w:sz w:val="24"/>
          <w:szCs w:val="24"/>
          <w:lang w:val="en-US"/>
        </w:rPr>
        <w:t xml:space="preserve">PMP in an elusive condition to </w:t>
      </w:r>
      <w:r w:rsidRPr="004F07E3">
        <w:rPr>
          <w:rFonts w:ascii="Book Antiqua" w:hAnsi="Book Antiqua" w:cs="Times New Roman"/>
          <w:sz w:val="24"/>
          <w:szCs w:val="24"/>
          <w:lang w:val="en-US"/>
        </w:rPr>
        <w:t>be defined</w:t>
      </w:r>
      <w:r w:rsidR="00086C5A" w:rsidRPr="004F07E3">
        <w:rPr>
          <w:rFonts w:ascii="Book Antiqua" w:hAnsi="Book Antiqua" w:cs="Times New Roman"/>
          <w:sz w:val="24"/>
          <w:szCs w:val="24"/>
          <w:lang w:val="en-US"/>
        </w:rPr>
        <w:t>.</w:t>
      </w:r>
      <w:r w:rsidR="00BB7C21" w:rsidRPr="004F07E3">
        <w:rPr>
          <w:rFonts w:ascii="Book Antiqua" w:hAnsi="Book Antiqua" w:cs="Times New Roman"/>
          <w:sz w:val="24"/>
          <w:szCs w:val="24"/>
          <w:lang w:val="en-US"/>
        </w:rPr>
        <w:t xml:space="preserve"> </w:t>
      </w:r>
    </w:p>
    <w:p w14:paraId="5D1A1470" w14:textId="0384B738" w:rsidR="001D4955" w:rsidRPr="004F07E3" w:rsidRDefault="001D4955"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 xml:space="preserve">A variety of different classifications have been proposed, leading to confusion among this condition. PMP still appears as a </w:t>
      </w:r>
      <w:r w:rsidR="002B3279" w:rsidRPr="004F07E3">
        <w:rPr>
          <w:rFonts w:ascii="Book Antiqua" w:hAnsi="Book Antiqua" w:cs="Times New Roman"/>
          <w:sz w:val="24"/>
          <w:szCs w:val="24"/>
          <w:lang w:val="en-US"/>
        </w:rPr>
        <w:t xml:space="preserve">distinct </w:t>
      </w:r>
      <w:r w:rsidRPr="004F07E3">
        <w:rPr>
          <w:rFonts w:ascii="Book Antiqua" w:hAnsi="Book Antiqua" w:cs="Times New Roman"/>
          <w:sz w:val="24"/>
          <w:szCs w:val="24"/>
          <w:lang w:val="en-US"/>
        </w:rPr>
        <w:t>histologic diagnosis in the 2010 World Health Organization classification of tumors of the digestive system</w:t>
      </w:r>
      <w:r w:rsidR="0050592C" w:rsidRPr="004F07E3">
        <w:rPr>
          <w:rFonts w:ascii="Book Antiqua" w:hAnsi="Book Antiqua" w:cs="Times New Roman"/>
          <w:sz w:val="24"/>
          <w:szCs w:val="24"/>
          <w:vertAlign w:val="superscript"/>
          <w:lang w:val="en-US"/>
        </w:rPr>
        <w:t>[23]</w:t>
      </w:r>
      <w:r w:rsidRPr="004F07E3">
        <w:rPr>
          <w:rFonts w:ascii="Book Antiqua" w:hAnsi="Book Antiqua" w:cs="Times New Roman"/>
          <w:sz w:val="24"/>
          <w:szCs w:val="24"/>
          <w:lang w:val="en-US"/>
        </w:rPr>
        <w:t xml:space="preserve">, </w:t>
      </w:r>
      <w:r w:rsidR="00F61073" w:rsidRPr="004F07E3">
        <w:rPr>
          <w:rFonts w:ascii="Book Antiqua" w:hAnsi="Book Antiqua" w:cs="Times New Roman"/>
          <w:sz w:val="24"/>
          <w:szCs w:val="24"/>
          <w:lang w:val="en-US"/>
        </w:rPr>
        <w:t xml:space="preserve">and </w:t>
      </w:r>
      <w:r w:rsidRPr="004F07E3">
        <w:rPr>
          <w:rFonts w:ascii="Book Antiqua" w:hAnsi="Book Antiqua" w:cs="Times New Roman"/>
          <w:sz w:val="24"/>
          <w:szCs w:val="24"/>
          <w:lang w:val="en-US"/>
        </w:rPr>
        <w:t>it is</w:t>
      </w:r>
      <w:r w:rsidR="0089482D" w:rsidRPr="004F07E3">
        <w:rPr>
          <w:rFonts w:ascii="Book Antiqua" w:hAnsi="Book Antiqua" w:cs="Times New Roman"/>
          <w:sz w:val="24"/>
          <w:szCs w:val="24"/>
          <w:lang w:val="en-US"/>
        </w:rPr>
        <w:t xml:space="preserve"> also</w:t>
      </w:r>
      <w:r w:rsidRPr="004F07E3">
        <w:rPr>
          <w:rFonts w:ascii="Book Antiqua" w:hAnsi="Book Antiqua" w:cs="Times New Roman"/>
          <w:sz w:val="24"/>
          <w:szCs w:val="24"/>
          <w:lang w:val="en-US"/>
        </w:rPr>
        <w:t xml:space="preserve"> </w:t>
      </w:r>
      <w:r w:rsidR="0089482D" w:rsidRPr="004F07E3">
        <w:rPr>
          <w:rFonts w:ascii="Book Antiqua" w:hAnsi="Book Antiqua" w:cs="Times New Roman"/>
          <w:sz w:val="24"/>
          <w:szCs w:val="24"/>
          <w:lang w:val="en-US"/>
        </w:rPr>
        <w:t>used</w:t>
      </w:r>
      <w:r w:rsidRPr="004F07E3">
        <w:rPr>
          <w:rFonts w:ascii="Book Antiqua" w:hAnsi="Book Antiqua" w:cs="Times New Roman"/>
          <w:sz w:val="24"/>
          <w:szCs w:val="24"/>
          <w:lang w:val="en-US"/>
        </w:rPr>
        <w:t xml:space="preserve"> </w:t>
      </w:r>
      <w:r w:rsidR="00ED33DA" w:rsidRPr="004F07E3">
        <w:rPr>
          <w:rFonts w:ascii="Book Antiqua" w:hAnsi="Book Antiqua" w:cs="Times New Roman"/>
          <w:sz w:val="24"/>
          <w:szCs w:val="24"/>
          <w:lang w:val="en-US"/>
        </w:rPr>
        <w:t xml:space="preserve">as a </w:t>
      </w:r>
      <w:r w:rsidRPr="004F07E3">
        <w:rPr>
          <w:rFonts w:ascii="Book Antiqua" w:hAnsi="Book Antiqua" w:cs="Times New Roman"/>
          <w:sz w:val="24"/>
          <w:szCs w:val="24"/>
          <w:lang w:val="en-US"/>
        </w:rPr>
        <w:t xml:space="preserve">description of the macroscopic appearance of mucinous ascites. </w:t>
      </w:r>
    </w:p>
    <w:p w14:paraId="4C8EE40E" w14:textId="1D967C52" w:rsidR="00C741F8" w:rsidRPr="004F07E3" w:rsidRDefault="00EE2EC1"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 xml:space="preserve">It has been said that </w:t>
      </w:r>
      <w:r w:rsidR="00BB7C21" w:rsidRPr="004F07E3">
        <w:rPr>
          <w:rFonts w:ascii="Book Antiqua" w:hAnsi="Book Antiqua" w:cs="Times New Roman"/>
          <w:sz w:val="24"/>
          <w:szCs w:val="24"/>
          <w:lang w:val="en-US"/>
        </w:rPr>
        <w:t xml:space="preserve">PMP </w:t>
      </w:r>
      <w:r w:rsidR="00147555" w:rsidRPr="004F07E3">
        <w:rPr>
          <w:rFonts w:ascii="Book Antiqua" w:hAnsi="Book Antiqua" w:cs="Times New Roman"/>
          <w:sz w:val="24"/>
          <w:szCs w:val="24"/>
          <w:lang w:val="en-US"/>
        </w:rPr>
        <w:t>is</w:t>
      </w:r>
      <w:r w:rsidR="00BB7C21" w:rsidRPr="004F07E3">
        <w:rPr>
          <w:rFonts w:ascii="Book Antiqua" w:hAnsi="Book Antiqua" w:cs="Times New Roman"/>
          <w:sz w:val="24"/>
          <w:szCs w:val="24"/>
          <w:lang w:val="en-US"/>
        </w:rPr>
        <w:t xml:space="preserve"> classified according to the histology of the peritoneal disease rather than the primary tumor.</w:t>
      </w:r>
      <w:r w:rsidR="005B5DCE" w:rsidRPr="004F07E3">
        <w:rPr>
          <w:rFonts w:ascii="Book Antiqua" w:hAnsi="Book Antiqua" w:cs="Times New Roman"/>
          <w:sz w:val="24"/>
          <w:szCs w:val="24"/>
          <w:lang w:val="en-US"/>
        </w:rPr>
        <w:t xml:space="preserve"> Nevertheless, the peritoneum </w:t>
      </w:r>
      <w:r w:rsidR="007E7C9E" w:rsidRPr="004F07E3">
        <w:rPr>
          <w:rFonts w:ascii="Book Antiqua" w:hAnsi="Book Antiqua" w:cs="Times New Roman"/>
          <w:sz w:val="24"/>
          <w:szCs w:val="24"/>
          <w:lang w:val="en-US"/>
        </w:rPr>
        <w:t xml:space="preserve">in PMP </w:t>
      </w:r>
      <w:r w:rsidR="005B5DCE" w:rsidRPr="004F07E3">
        <w:rPr>
          <w:rFonts w:ascii="Book Antiqua" w:hAnsi="Book Antiqua" w:cs="Times New Roman"/>
          <w:sz w:val="24"/>
          <w:szCs w:val="24"/>
          <w:lang w:val="en-US"/>
        </w:rPr>
        <w:t>is a target organ for metastases from a primary appendicular neoplasm or other primary tumor</w:t>
      </w:r>
      <w:r w:rsidR="00677E11">
        <w:rPr>
          <w:rFonts w:ascii="Book Antiqua" w:hAnsi="Book Antiqua" w:cs="Times New Roman"/>
          <w:sz w:val="24"/>
          <w:szCs w:val="24"/>
          <w:lang w:val="en-US"/>
        </w:rPr>
        <w:t>s</w:t>
      </w:r>
      <w:r w:rsidR="005B5DCE" w:rsidRPr="004F07E3">
        <w:rPr>
          <w:rFonts w:ascii="Book Antiqua" w:hAnsi="Book Antiqua" w:cs="Times New Roman"/>
          <w:sz w:val="24"/>
          <w:szCs w:val="24"/>
          <w:lang w:val="en-US"/>
        </w:rPr>
        <w:t xml:space="preserve">, </w:t>
      </w:r>
      <w:r w:rsidR="00A05503" w:rsidRPr="004F07E3">
        <w:rPr>
          <w:rFonts w:ascii="Book Antiqua" w:hAnsi="Book Antiqua" w:cs="Times New Roman"/>
          <w:sz w:val="24"/>
          <w:szCs w:val="24"/>
          <w:lang w:val="en-US"/>
        </w:rPr>
        <w:t>not the</w:t>
      </w:r>
      <w:r w:rsidR="007E7C9E" w:rsidRPr="004F07E3">
        <w:rPr>
          <w:rFonts w:ascii="Book Antiqua" w:hAnsi="Book Antiqua" w:cs="Times New Roman"/>
          <w:sz w:val="24"/>
          <w:szCs w:val="24"/>
          <w:lang w:val="en-US"/>
        </w:rPr>
        <w:t xml:space="preserve"> primary origin of the disease</w:t>
      </w:r>
      <w:r w:rsidR="00DE26C9" w:rsidRPr="004F07E3">
        <w:rPr>
          <w:rFonts w:ascii="Book Antiqua" w:hAnsi="Book Antiqua" w:cs="Times New Roman"/>
          <w:sz w:val="24"/>
          <w:szCs w:val="24"/>
          <w:lang w:val="en-US"/>
        </w:rPr>
        <w:t>.</w:t>
      </w:r>
      <w:r w:rsidR="005B5DCE" w:rsidRPr="004F07E3">
        <w:rPr>
          <w:rFonts w:ascii="Book Antiqua" w:hAnsi="Book Antiqua" w:cs="Times New Roman"/>
          <w:sz w:val="24"/>
          <w:szCs w:val="24"/>
          <w:lang w:val="en-US"/>
        </w:rPr>
        <w:t xml:space="preserve"> For instance</w:t>
      </w:r>
      <w:r w:rsidR="00C24D79" w:rsidRPr="004F07E3">
        <w:rPr>
          <w:rFonts w:ascii="Book Antiqua" w:hAnsi="Book Antiqua" w:cs="Times New Roman"/>
          <w:sz w:val="24"/>
          <w:szCs w:val="24"/>
          <w:lang w:val="en-US"/>
        </w:rPr>
        <w:t>, w</w:t>
      </w:r>
      <w:r w:rsidR="0087174A" w:rsidRPr="004F07E3">
        <w:rPr>
          <w:rFonts w:ascii="Book Antiqua" w:hAnsi="Book Antiqua" w:cs="Times New Roman"/>
          <w:sz w:val="24"/>
          <w:szCs w:val="24"/>
          <w:lang w:val="en-US"/>
        </w:rPr>
        <w:t xml:space="preserve">hen metastases from colorectal </w:t>
      </w:r>
      <w:r w:rsidR="00006CDD" w:rsidRPr="004F07E3">
        <w:rPr>
          <w:rFonts w:ascii="Book Antiqua" w:hAnsi="Book Antiqua" w:cs="Times New Roman"/>
          <w:sz w:val="24"/>
          <w:szCs w:val="24"/>
          <w:lang w:val="en-US"/>
        </w:rPr>
        <w:t>adenocarcinoma</w:t>
      </w:r>
      <w:r w:rsidR="00850989" w:rsidRPr="004F07E3">
        <w:rPr>
          <w:rFonts w:ascii="Book Antiqua" w:hAnsi="Book Antiqua" w:cs="Times New Roman"/>
          <w:sz w:val="24"/>
          <w:szCs w:val="24"/>
          <w:lang w:val="en-US"/>
        </w:rPr>
        <w:t xml:space="preserve"> are found </w:t>
      </w:r>
      <w:r w:rsidR="00677E11">
        <w:rPr>
          <w:rFonts w:ascii="Book Antiqua" w:hAnsi="Book Antiqua" w:cs="Times New Roman"/>
          <w:sz w:val="24"/>
          <w:szCs w:val="24"/>
          <w:lang w:val="en-US"/>
        </w:rPr>
        <w:t>in the</w:t>
      </w:r>
      <w:r w:rsidR="00850989" w:rsidRPr="004F07E3">
        <w:rPr>
          <w:rFonts w:ascii="Book Antiqua" w:hAnsi="Book Antiqua" w:cs="Times New Roman"/>
          <w:sz w:val="24"/>
          <w:szCs w:val="24"/>
          <w:lang w:val="en-US"/>
        </w:rPr>
        <w:t xml:space="preserve"> liver or lung, </w:t>
      </w:r>
      <w:r w:rsidR="0087174A" w:rsidRPr="004F07E3">
        <w:rPr>
          <w:rFonts w:ascii="Book Antiqua" w:hAnsi="Book Antiqua" w:cs="Times New Roman"/>
          <w:sz w:val="24"/>
          <w:szCs w:val="24"/>
          <w:lang w:val="en-US"/>
        </w:rPr>
        <w:t>the classification of the condition</w:t>
      </w:r>
      <w:r w:rsidR="0087174A" w:rsidRPr="004F07E3">
        <w:rPr>
          <w:rFonts w:ascii="Book Antiqua" w:hAnsi="Book Antiqua" w:cs="Times New Roman"/>
          <w:color w:val="FF0000"/>
          <w:sz w:val="24"/>
          <w:szCs w:val="24"/>
          <w:lang w:val="en-US"/>
        </w:rPr>
        <w:t xml:space="preserve"> </w:t>
      </w:r>
      <w:r w:rsidR="00B214D7" w:rsidRPr="004F07E3">
        <w:rPr>
          <w:rFonts w:ascii="Book Antiqua" w:hAnsi="Book Antiqua" w:cs="Times New Roman"/>
          <w:sz w:val="24"/>
          <w:szCs w:val="24"/>
          <w:lang w:val="en-US"/>
        </w:rPr>
        <w:t xml:space="preserve">is </w:t>
      </w:r>
      <w:r w:rsidR="005B5DCE" w:rsidRPr="004F07E3">
        <w:rPr>
          <w:rFonts w:ascii="Book Antiqua" w:hAnsi="Book Antiqua" w:cs="Times New Roman"/>
          <w:sz w:val="24"/>
          <w:szCs w:val="24"/>
          <w:lang w:val="en-US"/>
        </w:rPr>
        <w:t xml:space="preserve">colorectal </w:t>
      </w:r>
      <w:r w:rsidR="0087174A" w:rsidRPr="004F07E3">
        <w:rPr>
          <w:rFonts w:ascii="Book Antiqua" w:hAnsi="Book Antiqua" w:cs="Times New Roman"/>
          <w:sz w:val="24"/>
          <w:szCs w:val="24"/>
          <w:lang w:val="en-US"/>
        </w:rPr>
        <w:t>adenocarcinoma stage I</w:t>
      </w:r>
      <w:r w:rsidR="00C90CBD" w:rsidRPr="004F07E3">
        <w:rPr>
          <w:rFonts w:ascii="Book Antiqua" w:hAnsi="Book Antiqua" w:cs="Times New Roman"/>
          <w:sz w:val="24"/>
          <w:szCs w:val="24"/>
          <w:lang w:val="en-US"/>
        </w:rPr>
        <w:t>V with specific</w:t>
      </w:r>
      <w:r w:rsidR="00AF06F9">
        <w:rPr>
          <w:rFonts w:ascii="Book Antiqua" w:hAnsi="Book Antiqua" w:cs="Times New Roman"/>
          <w:sz w:val="24"/>
          <w:szCs w:val="24"/>
          <w:lang w:val="en-US"/>
        </w:rPr>
        <w:t>-</w:t>
      </w:r>
      <w:r w:rsidR="00C90CBD" w:rsidRPr="004F07E3">
        <w:rPr>
          <w:rFonts w:ascii="Book Antiqua" w:hAnsi="Book Antiqua" w:cs="Times New Roman"/>
          <w:sz w:val="24"/>
          <w:szCs w:val="24"/>
          <w:lang w:val="en-US"/>
        </w:rPr>
        <w:t>site metastases</w:t>
      </w:r>
      <w:r w:rsidR="005B5DCE" w:rsidRPr="004F07E3">
        <w:rPr>
          <w:rFonts w:ascii="Book Antiqua" w:hAnsi="Book Antiqua" w:cs="Times New Roman"/>
          <w:sz w:val="24"/>
          <w:szCs w:val="24"/>
          <w:lang w:val="en-US"/>
        </w:rPr>
        <w:t>.</w:t>
      </w:r>
      <w:r w:rsidR="0087174A" w:rsidRPr="004F07E3">
        <w:rPr>
          <w:rFonts w:ascii="Book Antiqua" w:hAnsi="Book Antiqua" w:cs="Times New Roman"/>
          <w:sz w:val="24"/>
          <w:szCs w:val="24"/>
          <w:lang w:val="en-US"/>
        </w:rPr>
        <w:t xml:space="preserve"> When those metastases are involving the peritoneum, the adenocarcinoma continu</w:t>
      </w:r>
      <w:r w:rsidR="00C24D79" w:rsidRPr="004F07E3">
        <w:rPr>
          <w:rFonts w:ascii="Book Antiqua" w:hAnsi="Book Antiqua" w:cs="Times New Roman"/>
          <w:sz w:val="24"/>
          <w:szCs w:val="24"/>
          <w:lang w:val="en-US"/>
        </w:rPr>
        <w:t>es</w:t>
      </w:r>
      <w:r w:rsidR="0087174A" w:rsidRPr="004F07E3">
        <w:rPr>
          <w:rFonts w:ascii="Book Antiqua" w:hAnsi="Book Antiqua" w:cs="Times New Roman"/>
          <w:sz w:val="24"/>
          <w:szCs w:val="24"/>
          <w:lang w:val="en-US"/>
        </w:rPr>
        <w:t xml:space="preserve"> to be stage I</w:t>
      </w:r>
      <w:r w:rsidR="00D00A51" w:rsidRPr="004F07E3">
        <w:rPr>
          <w:rFonts w:ascii="Book Antiqua" w:hAnsi="Book Antiqua" w:cs="Times New Roman"/>
          <w:sz w:val="24"/>
          <w:szCs w:val="24"/>
          <w:lang w:val="en-US"/>
        </w:rPr>
        <w:t>V</w:t>
      </w:r>
      <w:r w:rsidR="00C90CBD" w:rsidRPr="004F07E3">
        <w:rPr>
          <w:rFonts w:ascii="Book Antiqua" w:hAnsi="Book Antiqua" w:cs="Times New Roman"/>
          <w:sz w:val="24"/>
          <w:szCs w:val="24"/>
          <w:lang w:val="en-US"/>
        </w:rPr>
        <w:t xml:space="preserve"> with peritoneal metastases</w:t>
      </w:r>
      <w:r w:rsidR="001D4955" w:rsidRPr="004F07E3">
        <w:rPr>
          <w:rFonts w:ascii="Book Antiqua" w:hAnsi="Book Antiqua" w:cs="Times New Roman"/>
          <w:sz w:val="24"/>
          <w:szCs w:val="24"/>
          <w:lang w:val="en-US"/>
        </w:rPr>
        <w:t xml:space="preserve">. </w:t>
      </w:r>
      <w:r w:rsidR="00BB46D2" w:rsidRPr="004F07E3">
        <w:rPr>
          <w:rFonts w:ascii="Book Antiqua" w:hAnsi="Book Antiqua" w:cs="Times New Roman"/>
          <w:sz w:val="24"/>
          <w:szCs w:val="24"/>
          <w:lang w:val="en-US"/>
        </w:rPr>
        <w:t>Confusion may</w:t>
      </w:r>
      <w:r w:rsidR="00DE26C9" w:rsidRPr="004F07E3">
        <w:rPr>
          <w:rFonts w:ascii="Book Antiqua" w:hAnsi="Book Antiqua" w:cs="Times New Roman"/>
          <w:sz w:val="24"/>
          <w:szCs w:val="24"/>
          <w:lang w:val="en-US"/>
        </w:rPr>
        <w:t xml:space="preserve"> be</w:t>
      </w:r>
      <w:r w:rsidR="00BB46D2" w:rsidRPr="004F07E3">
        <w:rPr>
          <w:rFonts w:ascii="Book Antiqua" w:hAnsi="Book Antiqua" w:cs="Times New Roman"/>
          <w:color w:val="FF0000"/>
          <w:sz w:val="24"/>
          <w:szCs w:val="24"/>
          <w:lang w:val="en-US"/>
        </w:rPr>
        <w:t xml:space="preserve"> </w:t>
      </w:r>
      <w:r w:rsidR="00DE26C9" w:rsidRPr="004F07E3">
        <w:rPr>
          <w:rFonts w:ascii="Book Antiqua" w:hAnsi="Book Antiqua" w:cs="Times New Roman"/>
          <w:sz w:val="24"/>
          <w:szCs w:val="24"/>
          <w:lang w:val="en-US"/>
        </w:rPr>
        <w:t>originat</w:t>
      </w:r>
      <w:r w:rsidR="00AF06F9">
        <w:rPr>
          <w:rFonts w:ascii="Book Antiqua" w:hAnsi="Book Antiqua" w:cs="Times New Roman"/>
          <w:sz w:val="24"/>
          <w:szCs w:val="24"/>
          <w:lang w:val="en-US"/>
        </w:rPr>
        <w:t>ing</w:t>
      </w:r>
      <w:r w:rsidR="00BB46D2" w:rsidRPr="004F07E3">
        <w:rPr>
          <w:rFonts w:ascii="Book Antiqua" w:hAnsi="Book Antiqua" w:cs="Times New Roman"/>
          <w:sz w:val="24"/>
          <w:szCs w:val="24"/>
          <w:lang w:val="en-US"/>
        </w:rPr>
        <w:t xml:space="preserve"> from </w:t>
      </w:r>
      <w:r w:rsidR="001D4955" w:rsidRPr="004F07E3">
        <w:rPr>
          <w:rFonts w:ascii="Book Antiqua" w:hAnsi="Book Antiqua" w:cs="Times New Roman"/>
          <w:sz w:val="24"/>
          <w:szCs w:val="24"/>
          <w:lang w:val="en-US"/>
        </w:rPr>
        <w:t xml:space="preserve">the </w:t>
      </w:r>
      <w:r w:rsidR="005B5DCE" w:rsidRPr="004F07E3">
        <w:rPr>
          <w:rFonts w:ascii="Book Antiqua" w:hAnsi="Book Antiqua" w:cs="Times New Roman"/>
          <w:sz w:val="24"/>
          <w:szCs w:val="24"/>
          <w:lang w:val="en-US"/>
        </w:rPr>
        <w:t xml:space="preserve">persistence </w:t>
      </w:r>
      <w:r w:rsidR="00D00A51" w:rsidRPr="004F07E3">
        <w:rPr>
          <w:rFonts w:ascii="Book Antiqua" w:hAnsi="Book Antiqua" w:cs="Times New Roman"/>
          <w:sz w:val="24"/>
          <w:szCs w:val="24"/>
          <w:lang w:val="en-US"/>
        </w:rPr>
        <w:t xml:space="preserve">in </w:t>
      </w:r>
      <w:r w:rsidR="001D4955" w:rsidRPr="004F07E3">
        <w:rPr>
          <w:rFonts w:ascii="Book Antiqua" w:hAnsi="Book Antiqua" w:cs="Times New Roman"/>
          <w:sz w:val="24"/>
          <w:szCs w:val="24"/>
          <w:lang w:val="en-US"/>
        </w:rPr>
        <w:t>classifying PMP as a distinct condition from the originating cancer</w:t>
      </w:r>
      <w:r w:rsidR="005B5DCE" w:rsidRPr="004F07E3">
        <w:rPr>
          <w:rFonts w:ascii="Book Antiqua" w:hAnsi="Book Antiqua" w:cs="Times New Roman"/>
          <w:sz w:val="24"/>
          <w:szCs w:val="24"/>
          <w:lang w:val="en-US"/>
        </w:rPr>
        <w:t>.</w:t>
      </w:r>
      <w:r w:rsidR="001D4955" w:rsidRPr="004F07E3">
        <w:rPr>
          <w:rFonts w:ascii="Book Antiqua" w:hAnsi="Book Antiqua" w:cs="Times New Roman"/>
          <w:sz w:val="24"/>
          <w:szCs w:val="24"/>
          <w:lang w:val="en-US"/>
        </w:rPr>
        <w:t xml:space="preserve"> </w:t>
      </w:r>
      <w:r w:rsidR="005B5DCE" w:rsidRPr="004F07E3">
        <w:rPr>
          <w:rFonts w:ascii="Book Antiqua" w:hAnsi="Book Antiqua" w:cs="Times New Roman"/>
          <w:sz w:val="24"/>
          <w:szCs w:val="24"/>
          <w:lang w:val="en-US"/>
        </w:rPr>
        <w:t>The</w:t>
      </w:r>
      <w:r w:rsidR="00D00A51" w:rsidRPr="004F07E3">
        <w:rPr>
          <w:rFonts w:ascii="Book Antiqua" w:hAnsi="Book Antiqua" w:cs="Times New Roman"/>
          <w:sz w:val="24"/>
          <w:szCs w:val="24"/>
          <w:lang w:val="en-US"/>
        </w:rPr>
        <w:t xml:space="preserve"> mucinous </w:t>
      </w:r>
      <w:r w:rsidR="0087174A" w:rsidRPr="004F07E3">
        <w:rPr>
          <w:rFonts w:ascii="Book Antiqua" w:hAnsi="Book Antiqua" w:cs="Times New Roman"/>
          <w:sz w:val="24"/>
          <w:szCs w:val="24"/>
          <w:lang w:val="en-US"/>
        </w:rPr>
        <w:t xml:space="preserve">appendiceal neoplasm </w:t>
      </w:r>
      <w:r w:rsidR="00D55F6C" w:rsidRPr="004F07E3">
        <w:rPr>
          <w:rFonts w:ascii="Book Antiqua" w:hAnsi="Book Antiqua" w:cs="Times New Roman"/>
          <w:sz w:val="24"/>
          <w:szCs w:val="24"/>
          <w:lang w:val="en-US"/>
        </w:rPr>
        <w:t>metastas</w:t>
      </w:r>
      <w:r w:rsidR="00AF06F9">
        <w:rPr>
          <w:rFonts w:ascii="Book Antiqua" w:hAnsi="Book Antiqua" w:cs="Times New Roman"/>
          <w:sz w:val="24"/>
          <w:szCs w:val="24"/>
          <w:lang w:val="en-US"/>
        </w:rPr>
        <w:t>iz</w:t>
      </w:r>
      <w:r w:rsidR="005B5DCE" w:rsidRPr="004F07E3">
        <w:rPr>
          <w:rFonts w:ascii="Book Antiqua" w:hAnsi="Book Antiqua" w:cs="Times New Roman"/>
          <w:sz w:val="24"/>
          <w:szCs w:val="24"/>
          <w:lang w:val="en-US"/>
        </w:rPr>
        <w:t>ing</w:t>
      </w:r>
      <w:r w:rsidR="0087174A" w:rsidRPr="004F07E3">
        <w:rPr>
          <w:rFonts w:ascii="Book Antiqua" w:hAnsi="Book Antiqua" w:cs="Times New Roman"/>
          <w:sz w:val="24"/>
          <w:szCs w:val="24"/>
          <w:lang w:val="en-US"/>
        </w:rPr>
        <w:t xml:space="preserve"> to the peritone</w:t>
      </w:r>
      <w:r w:rsidR="001D4955" w:rsidRPr="004F07E3">
        <w:rPr>
          <w:rFonts w:ascii="Book Antiqua" w:hAnsi="Book Antiqua" w:cs="Times New Roman"/>
          <w:sz w:val="24"/>
          <w:szCs w:val="24"/>
          <w:lang w:val="en-US"/>
        </w:rPr>
        <w:t>um</w:t>
      </w:r>
      <w:r w:rsidR="00D00A51" w:rsidRPr="004F07E3">
        <w:rPr>
          <w:rFonts w:ascii="Book Antiqua" w:hAnsi="Book Antiqua" w:cs="Times New Roman"/>
          <w:sz w:val="24"/>
          <w:szCs w:val="24"/>
          <w:lang w:val="en-US"/>
        </w:rPr>
        <w:t xml:space="preserve"> </w:t>
      </w:r>
      <w:r w:rsidR="0016317D" w:rsidRPr="004F07E3">
        <w:rPr>
          <w:rFonts w:ascii="Book Antiqua" w:hAnsi="Book Antiqua" w:cs="Times New Roman"/>
          <w:sz w:val="24"/>
          <w:szCs w:val="24"/>
          <w:lang w:val="en-US"/>
        </w:rPr>
        <w:t xml:space="preserve">should be classified as </w:t>
      </w:r>
      <w:r w:rsidR="00D00A51" w:rsidRPr="004F07E3">
        <w:rPr>
          <w:rFonts w:ascii="Book Antiqua" w:hAnsi="Book Antiqua" w:cs="Times New Roman"/>
          <w:sz w:val="24"/>
          <w:szCs w:val="24"/>
          <w:lang w:val="en-US"/>
        </w:rPr>
        <w:t>stage IVa mucinous appendiceal neoplasm</w:t>
      </w:r>
      <w:r w:rsidR="00850989" w:rsidRPr="004F07E3">
        <w:rPr>
          <w:rFonts w:ascii="Book Antiqua" w:hAnsi="Book Antiqua" w:cs="Times New Roman"/>
          <w:sz w:val="24"/>
          <w:szCs w:val="24"/>
          <w:lang w:val="en-US"/>
        </w:rPr>
        <w:t xml:space="preserve">, </w:t>
      </w:r>
      <w:r w:rsidR="0016317D" w:rsidRPr="004F07E3">
        <w:rPr>
          <w:rFonts w:ascii="Book Antiqua" w:hAnsi="Book Antiqua" w:cs="Times New Roman"/>
          <w:sz w:val="24"/>
          <w:szCs w:val="24"/>
          <w:lang w:val="en-US"/>
        </w:rPr>
        <w:t>which</w:t>
      </w:r>
      <w:r w:rsidR="00850989" w:rsidRPr="004F07E3">
        <w:rPr>
          <w:rFonts w:ascii="Book Antiqua" w:hAnsi="Book Antiqua" w:cs="Times New Roman"/>
          <w:sz w:val="24"/>
          <w:szCs w:val="24"/>
          <w:lang w:val="en-US"/>
        </w:rPr>
        <w:t xml:space="preserve"> may or may not </w:t>
      </w:r>
      <w:r w:rsidR="00ED33DA" w:rsidRPr="004F07E3">
        <w:rPr>
          <w:rFonts w:ascii="Book Antiqua" w:hAnsi="Book Antiqua" w:cs="Times New Roman"/>
          <w:sz w:val="24"/>
          <w:szCs w:val="24"/>
          <w:lang w:val="en-US"/>
        </w:rPr>
        <w:t xml:space="preserve">acquire </w:t>
      </w:r>
      <w:r w:rsidR="00850989" w:rsidRPr="004F07E3">
        <w:rPr>
          <w:rFonts w:ascii="Book Antiqua" w:hAnsi="Book Antiqua" w:cs="Times New Roman"/>
          <w:sz w:val="24"/>
          <w:szCs w:val="24"/>
          <w:lang w:val="en-US"/>
        </w:rPr>
        <w:t>the PMP appearance.</w:t>
      </w:r>
      <w:r w:rsidR="00511F44" w:rsidRPr="004F07E3">
        <w:rPr>
          <w:rFonts w:ascii="Book Antiqua" w:hAnsi="Book Antiqua" w:cs="Times New Roman"/>
          <w:sz w:val="24"/>
          <w:szCs w:val="24"/>
          <w:lang w:val="en-US"/>
        </w:rPr>
        <w:t xml:space="preserve"> </w:t>
      </w:r>
    </w:p>
    <w:p w14:paraId="744D0D51" w14:textId="28C2F1C2" w:rsidR="00D57A51" w:rsidRPr="004F07E3" w:rsidRDefault="006920FF"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The h</w:t>
      </w:r>
      <w:r w:rsidR="00F709E0" w:rsidRPr="004F07E3">
        <w:rPr>
          <w:rFonts w:ascii="Book Antiqua" w:hAnsi="Book Antiqua" w:cs="Times New Roman"/>
          <w:sz w:val="24"/>
          <w:szCs w:val="24"/>
          <w:lang w:val="en-US"/>
        </w:rPr>
        <w:t>istorical</w:t>
      </w:r>
      <w:r w:rsidR="004F21F8" w:rsidRPr="004F07E3">
        <w:rPr>
          <w:rFonts w:ascii="Book Antiqua" w:hAnsi="Book Antiqua" w:cs="Times New Roman"/>
          <w:sz w:val="24"/>
          <w:szCs w:val="24"/>
          <w:lang w:val="en-US"/>
        </w:rPr>
        <w:t xml:space="preserve"> doubt </w:t>
      </w:r>
      <w:r w:rsidR="00A05503" w:rsidRPr="004F07E3">
        <w:rPr>
          <w:rFonts w:ascii="Book Antiqua" w:hAnsi="Book Antiqua" w:cs="Times New Roman"/>
          <w:sz w:val="24"/>
          <w:szCs w:val="24"/>
          <w:lang w:val="en-US"/>
        </w:rPr>
        <w:t>about malignancy</w:t>
      </w:r>
      <w:r w:rsidR="00D00A51" w:rsidRPr="004F07E3">
        <w:rPr>
          <w:rFonts w:ascii="Book Antiqua" w:hAnsi="Book Antiqua" w:cs="Times New Roman"/>
          <w:sz w:val="24"/>
          <w:szCs w:val="24"/>
          <w:lang w:val="en-US"/>
        </w:rPr>
        <w:t xml:space="preserve"> </w:t>
      </w:r>
      <w:r w:rsidR="00F709E0" w:rsidRPr="004F07E3">
        <w:rPr>
          <w:rFonts w:ascii="Book Antiqua" w:hAnsi="Book Antiqua" w:cs="Times New Roman"/>
          <w:sz w:val="24"/>
          <w:szCs w:val="24"/>
          <w:lang w:val="en-US"/>
        </w:rPr>
        <w:t>of</w:t>
      </w:r>
      <w:r w:rsidR="00D00A51" w:rsidRPr="004F07E3">
        <w:rPr>
          <w:rFonts w:ascii="Book Antiqua" w:hAnsi="Book Antiqua" w:cs="Times New Roman"/>
          <w:sz w:val="24"/>
          <w:szCs w:val="24"/>
          <w:lang w:val="en-US"/>
        </w:rPr>
        <w:t xml:space="preserve"> mucinous appendiceal neoplasms</w:t>
      </w:r>
      <w:r w:rsidRPr="004F07E3">
        <w:rPr>
          <w:rFonts w:ascii="Book Antiqua" w:hAnsi="Book Antiqua" w:cs="Times New Roman"/>
          <w:sz w:val="24"/>
          <w:szCs w:val="24"/>
          <w:lang w:val="en-US"/>
        </w:rPr>
        <w:t xml:space="preserve"> </w:t>
      </w:r>
      <w:r w:rsidR="004F21F8" w:rsidRPr="004F07E3">
        <w:rPr>
          <w:rFonts w:ascii="Book Antiqua" w:hAnsi="Book Antiqua" w:cs="Times New Roman"/>
          <w:sz w:val="24"/>
          <w:szCs w:val="24"/>
          <w:lang w:val="en-US"/>
        </w:rPr>
        <w:t>may be partially responsible for</w:t>
      </w:r>
      <w:r w:rsidR="00F709E0" w:rsidRPr="004F07E3">
        <w:rPr>
          <w:rFonts w:ascii="Book Antiqua" w:hAnsi="Book Antiqua" w:cs="Times New Roman"/>
          <w:sz w:val="24"/>
          <w:szCs w:val="24"/>
          <w:lang w:val="en-US"/>
        </w:rPr>
        <w:t xml:space="preserve"> the </w:t>
      </w:r>
      <w:r w:rsidRPr="004F07E3">
        <w:rPr>
          <w:rFonts w:ascii="Book Antiqua" w:hAnsi="Book Antiqua" w:cs="Times New Roman"/>
          <w:sz w:val="24"/>
          <w:szCs w:val="24"/>
          <w:lang w:val="en-US"/>
        </w:rPr>
        <w:t>confusion</w:t>
      </w:r>
      <w:r w:rsidR="004F21F8" w:rsidRPr="004F07E3">
        <w:rPr>
          <w:rFonts w:ascii="Book Antiqua" w:hAnsi="Book Antiqua" w:cs="Times New Roman"/>
          <w:sz w:val="24"/>
          <w:szCs w:val="24"/>
          <w:lang w:val="en-US"/>
        </w:rPr>
        <w:t xml:space="preserve"> </w:t>
      </w:r>
      <w:r w:rsidR="00A05503" w:rsidRPr="004F07E3">
        <w:rPr>
          <w:rFonts w:ascii="Book Antiqua" w:hAnsi="Book Antiqua" w:cs="Times New Roman"/>
          <w:sz w:val="24"/>
          <w:szCs w:val="24"/>
          <w:lang w:val="en-US"/>
        </w:rPr>
        <w:t>that</w:t>
      </w:r>
      <w:r w:rsidR="00677E11">
        <w:rPr>
          <w:rFonts w:ascii="Book Antiqua" w:hAnsi="Book Antiqua" w:cs="Times New Roman"/>
          <w:sz w:val="24"/>
          <w:szCs w:val="24"/>
          <w:lang w:val="en-US"/>
        </w:rPr>
        <w:t xml:space="preserve"> </w:t>
      </w:r>
      <w:r w:rsidR="004F21F8" w:rsidRPr="004F07E3">
        <w:rPr>
          <w:rFonts w:ascii="Book Antiqua" w:hAnsi="Book Antiqua" w:cs="Times New Roman"/>
          <w:sz w:val="24"/>
          <w:szCs w:val="24"/>
          <w:lang w:val="en-US"/>
        </w:rPr>
        <w:t>remains</w:t>
      </w:r>
      <w:r w:rsidR="00A57F23" w:rsidRPr="004F07E3">
        <w:rPr>
          <w:rFonts w:ascii="Book Antiqua" w:hAnsi="Book Antiqua" w:cs="Times New Roman"/>
          <w:sz w:val="24"/>
          <w:szCs w:val="24"/>
          <w:lang w:val="en-US"/>
        </w:rPr>
        <w:t xml:space="preserve"> </w:t>
      </w:r>
      <w:r w:rsidR="004F21F8" w:rsidRPr="004F07E3">
        <w:rPr>
          <w:rFonts w:ascii="Book Antiqua" w:hAnsi="Book Antiqua" w:cs="Times New Roman"/>
          <w:sz w:val="24"/>
          <w:szCs w:val="24"/>
          <w:lang w:val="en-US"/>
        </w:rPr>
        <w:t>around this condition</w:t>
      </w:r>
      <w:r w:rsidRPr="004F07E3">
        <w:rPr>
          <w:rFonts w:ascii="Book Antiqua" w:hAnsi="Book Antiqua" w:cs="Times New Roman"/>
          <w:color w:val="2E74B5" w:themeColor="accent1" w:themeShade="BF"/>
          <w:sz w:val="24"/>
          <w:szCs w:val="24"/>
          <w:lang w:val="en-US"/>
        </w:rPr>
        <w:t xml:space="preserve">. </w:t>
      </w:r>
      <w:r w:rsidR="00387317" w:rsidRPr="004F07E3">
        <w:rPr>
          <w:rFonts w:ascii="Book Antiqua" w:hAnsi="Book Antiqua" w:cs="Times New Roman"/>
          <w:sz w:val="24"/>
          <w:szCs w:val="24"/>
          <w:lang w:val="en-US"/>
        </w:rPr>
        <w:t xml:space="preserve">In </w:t>
      </w:r>
      <w:r w:rsidR="00AF06F9">
        <w:rPr>
          <w:rFonts w:ascii="Book Antiqua" w:hAnsi="Book Antiqua" w:cs="Times New Roman"/>
          <w:sz w:val="24"/>
          <w:szCs w:val="24"/>
          <w:lang w:val="en-US"/>
        </w:rPr>
        <w:t xml:space="preserve">the </w:t>
      </w:r>
      <w:r w:rsidR="00387317" w:rsidRPr="004F07E3">
        <w:rPr>
          <w:rFonts w:ascii="Book Antiqua" w:hAnsi="Book Antiqua" w:cs="Times New Roman"/>
          <w:sz w:val="24"/>
          <w:szCs w:val="24"/>
          <w:lang w:val="en-US"/>
        </w:rPr>
        <w:t xml:space="preserve">historical </w:t>
      </w:r>
      <w:r w:rsidR="00E72A08" w:rsidRPr="004F07E3">
        <w:rPr>
          <w:rFonts w:ascii="Book Antiqua" w:hAnsi="Book Antiqua" w:cs="Times New Roman"/>
          <w:sz w:val="24"/>
          <w:szCs w:val="24"/>
          <w:lang w:val="en-US"/>
        </w:rPr>
        <w:t>medical literature</w:t>
      </w:r>
      <w:r w:rsidR="00AF06F9">
        <w:rPr>
          <w:rFonts w:ascii="Book Antiqua" w:hAnsi="Book Antiqua" w:cs="Times New Roman"/>
          <w:sz w:val="24"/>
          <w:szCs w:val="24"/>
          <w:lang w:val="en-US"/>
        </w:rPr>
        <w:t>,</w:t>
      </w:r>
      <w:r w:rsidR="00E72A08" w:rsidRPr="004F07E3">
        <w:rPr>
          <w:rFonts w:ascii="Book Antiqua" w:hAnsi="Book Antiqua" w:cs="Times New Roman"/>
          <w:sz w:val="24"/>
          <w:szCs w:val="24"/>
          <w:lang w:val="en-US"/>
        </w:rPr>
        <w:t xml:space="preserve"> it </w:t>
      </w:r>
      <w:r w:rsidR="004354D6">
        <w:rPr>
          <w:rFonts w:ascii="Book Antiqua" w:hAnsi="Book Antiqua" w:cs="Times New Roman"/>
          <w:sz w:val="24"/>
          <w:szCs w:val="24"/>
          <w:lang w:val="en-US"/>
        </w:rPr>
        <w:t>was</w:t>
      </w:r>
      <w:r w:rsidR="00AF06F9" w:rsidRPr="004F07E3">
        <w:rPr>
          <w:rFonts w:ascii="Book Antiqua" w:hAnsi="Book Antiqua" w:cs="Times New Roman"/>
          <w:sz w:val="24"/>
          <w:szCs w:val="24"/>
          <w:lang w:val="en-US"/>
        </w:rPr>
        <w:t xml:space="preserve"> </w:t>
      </w:r>
      <w:r w:rsidR="005B3DE4" w:rsidRPr="004F07E3">
        <w:rPr>
          <w:rFonts w:ascii="Book Antiqua" w:hAnsi="Book Antiqua" w:cs="Times New Roman"/>
          <w:sz w:val="24"/>
          <w:szCs w:val="24"/>
          <w:lang w:val="en-US"/>
        </w:rPr>
        <w:t>stated</w:t>
      </w:r>
      <w:r w:rsidR="00E72A08" w:rsidRPr="004F07E3">
        <w:rPr>
          <w:rFonts w:ascii="Book Antiqua" w:hAnsi="Book Antiqua" w:cs="Times New Roman"/>
          <w:sz w:val="24"/>
          <w:szCs w:val="24"/>
          <w:lang w:val="en-US"/>
        </w:rPr>
        <w:t xml:space="preserve"> that </w:t>
      </w:r>
      <w:r w:rsidR="00881035" w:rsidRPr="004F07E3">
        <w:rPr>
          <w:rFonts w:ascii="Book Antiqua" w:hAnsi="Book Antiqua" w:cs="Times New Roman"/>
          <w:sz w:val="24"/>
          <w:szCs w:val="24"/>
          <w:lang w:val="en-US"/>
        </w:rPr>
        <w:t>“</w:t>
      </w:r>
      <w:r w:rsidR="00881035" w:rsidRPr="004354D6">
        <w:rPr>
          <w:rFonts w:ascii="Book Antiqua" w:hAnsi="Book Antiqua" w:cs="Times New Roman"/>
          <w:i/>
          <w:sz w:val="24"/>
          <w:szCs w:val="24"/>
          <w:lang w:val="en-US"/>
        </w:rPr>
        <w:t>the</w:t>
      </w:r>
      <w:r w:rsidR="00387317" w:rsidRPr="004354D6">
        <w:rPr>
          <w:rFonts w:ascii="Book Antiqua" w:hAnsi="Book Antiqua" w:cs="Times New Roman"/>
          <w:i/>
          <w:sz w:val="24"/>
          <w:szCs w:val="24"/>
          <w:lang w:val="en-US"/>
        </w:rPr>
        <w:t xml:space="preserve"> </w:t>
      </w:r>
      <w:r w:rsidR="00387317" w:rsidRPr="004354D6">
        <w:rPr>
          <w:rFonts w:ascii="Book Antiqua" w:hAnsi="Book Antiqua" w:cs="Times New Roman"/>
          <w:i/>
          <w:iCs/>
          <w:sz w:val="24"/>
          <w:szCs w:val="24"/>
          <w:lang w:val="en-US"/>
        </w:rPr>
        <w:t>condition is not malignant in the sense that a carcinoma has developed, but is malignant clinically in that the condition tends toward the death of the patient</w:t>
      </w:r>
      <w:r w:rsidR="00387317" w:rsidRPr="004F07E3">
        <w:rPr>
          <w:rFonts w:ascii="Book Antiqua" w:hAnsi="Book Antiqua" w:cs="Times New Roman"/>
          <w:sz w:val="24"/>
          <w:szCs w:val="24"/>
          <w:lang w:val="en-US"/>
        </w:rPr>
        <w:t>”</w:t>
      </w:r>
      <w:r w:rsidR="00E72A08" w:rsidRPr="004F07E3">
        <w:rPr>
          <w:rFonts w:ascii="Book Antiqua" w:hAnsi="Book Antiqua" w:cs="Times New Roman"/>
          <w:sz w:val="24"/>
          <w:szCs w:val="24"/>
          <w:lang w:val="en-US"/>
        </w:rPr>
        <w:t xml:space="preserve">. </w:t>
      </w:r>
      <w:r w:rsidR="008D546C" w:rsidRPr="004F07E3">
        <w:rPr>
          <w:rFonts w:ascii="Book Antiqua" w:hAnsi="Book Antiqua" w:cs="Times New Roman"/>
          <w:sz w:val="24"/>
          <w:szCs w:val="24"/>
          <w:lang w:val="en-US"/>
        </w:rPr>
        <w:t>O</w:t>
      </w:r>
      <w:r w:rsidR="00A108B6" w:rsidRPr="004F07E3">
        <w:rPr>
          <w:rFonts w:ascii="Book Antiqua" w:hAnsi="Book Antiqua" w:cs="Times New Roman"/>
          <w:sz w:val="24"/>
          <w:szCs w:val="24"/>
          <w:lang w:val="en-US"/>
        </w:rPr>
        <w:t>pinions from several authors revisited by Krivsky</w:t>
      </w:r>
      <w:r w:rsidR="00484330" w:rsidRPr="004F07E3">
        <w:rPr>
          <w:rFonts w:ascii="Book Antiqua" w:hAnsi="Book Antiqua" w:cs="Times New Roman"/>
          <w:sz w:val="24"/>
          <w:szCs w:val="24"/>
          <w:vertAlign w:val="superscript"/>
          <w:lang w:val="en-US"/>
        </w:rPr>
        <w:t>[6]</w:t>
      </w:r>
      <w:r w:rsidR="00A108B6" w:rsidRPr="004F07E3">
        <w:rPr>
          <w:rFonts w:ascii="Book Antiqua" w:hAnsi="Book Antiqua" w:cs="Times New Roman"/>
          <w:sz w:val="24"/>
          <w:szCs w:val="24"/>
          <w:vertAlign w:val="superscript"/>
          <w:lang w:val="en-US"/>
        </w:rPr>
        <w:t xml:space="preserve"> </w:t>
      </w:r>
      <w:r w:rsidR="00A108B6" w:rsidRPr="004F07E3">
        <w:rPr>
          <w:rFonts w:ascii="Book Antiqua" w:hAnsi="Book Antiqua" w:cs="Times New Roman"/>
          <w:sz w:val="24"/>
          <w:szCs w:val="24"/>
          <w:lang w:val="en-US"/>
        </w:rPr>
        <w:t xml:space="preserve">in his review in 1917 </w:t>
      </w:r>
      <w:r w:rsidR="008D546C" w:rsidRPr="004F07E3">
        <w:rPr>
          <w:rFonts w:ascii="Book Antiqua" w:hAnsi="Book Antiqua" w:cs="Times New Roman"/>
          <w:sz w:val="24"/>
          <w:szCs w:val="24"/>
          <w:lang w:val="en-US"/>
        </w:rPr>
        <w:t xml:space="preserve">were </w:t>
      </w:r>
      <w:r w:rsidR="009646C4" w:rsidRPr="004F07E3">
        <w:rPr>
          <w:rFonts w:ascii="Book Antiqua" w:hAnsi="Book Antiqua" w:cs="Times New Roman"/>
          <w:sz w:val="24"/>
          <w:szCs w:val="24"/>
          <w:lang w:val="en-US"/>
        </w:rPr>
        <w:t>similar. A</w:t>
      </w:r>
      <w:r w:rsidR="00D57A51" w:rsidRPr="004F07E3">
        <w:rPr>
          <w:rFonts w:ascii="Book Antiqua" w:hAnsi="Book Antiqua" w:cs="Times New Roman"/>
          <w:sz w:val="24"/>
          <w:szCs w:val="24"/>
          <w:lang w:val="en-US"/>
        </w:rPr>
        <w:t xml:space="preserve"> few examples of the opinions in that article</w:t>
      </w:r>
      <w:r w:rsidR="009646C4" w:rsidRPr="004F07E3">
        <w:rPr>
          <w:rFonts w:ascii="Book Antiqua" w:hAnsi="Book Antiqua" w:cs="Times New Roman"/>
          <w:sz w:val="24"/>
          <w:szCs w:val="24"/>
          <w:lang w:val="en-US"/>
        </w:rPr>
        <w:t xml:space="preserve"> are</w:t>
      </w:r>
      <w:r w:rsidR="00263E18" w:rsidRPr="004F07E3">
        <w:rPr>
          <w:rFonts w:ascii="Book Antiqua" w:hAnsi="Book Antiqua" w:cs="Times New Roman"/>
          <w:sz w:val="24"/>
          <w:szCs w:val="24"/>
          <w:lang w:val="en-US"/>
        </w:rPr>
        <w:t>:</w:t>
      </w:r>
    </w:p>
    <w:p w14:paraId="38209C2A" w14:textId="4B106744" w:rsidR="00D57A51" w:rsidRPr="004354D6" w:rsidRDefault="006819D8" w:rsidP="004354D6">
      <w:pPr>
        <w:pStyle w:val="a6"/>
        <w:numPr>
          <w:ilvl w:val="0"/>
          <w:numId w:val="3"/>
        </w:numPr>
        <w:adjustRightInd w:val="0"/>
        <w:snapToGrid w:val="0"/>
        <w:spacing w:after="0" w:line="360" w:lineRule="auto"/>
        <w:jc w:val="both"/>
        <w:rPr>
          <w:rFonts w:ascii="Book Antiqua" w:hAnsi="Book Antiqua" w:cs="Times New Roman"/>
          <w:i/>
          <w:iCs/>
          <w:sz w:val="24"/>
          <w:szCs w:val="24"/>
          <w:lang w:val="en-US"/>
        </w:rPr>
      </w:pPr>
      <w:r w:rsidRPr="004354D6">
        <w:rPr>
          <w:rFonts w:ascii="Book Antiqua" w:hAnsi="Book Antiqua" w:cs="Times New Roman"/>
          <w:sz w:val="24"/>
          <w:szCs w:val="24"/>
          <w:lang w:val="en-US"/>
        </w:rPr>
        <w:t>“</w:t>
      </w:r>
      <w:r w:rsidRPr="004354D6">
        <w:rPr>
          <w:rFonts w:ascii="Book Antiqua" w:hAnsi="Book Antiqua" w:cs="Times New Roman"/>
          <w:i/>
          <w:iCs/>
          <w:sz w:val="24"/>
          <w:szCs w:val="24"/>
          <w:lang w:val="en-US"/>
        </w:rPr>
        <w:t>According to</w:t>
      </w:r>
      <w:r w:rsidR="00706DAB" w:rsidRPr="004354D6">
        <w:rPr>
          <w:rFonts w:ascii="Book Antiqua" w:hAnsi="Book Antiqua" w:cs="Times New Roman"/>
          <w:i/>
          <w:iCs/>
          <w:sz w:val="24"/>
          <w:szCs w:val="24"/>
          <w:lang w:val="en-US"/>
        </w:rPr>
        <w:t xml:space="preserve"> T.M</w:t>
      </w:r>
      <w:r w:rsidR="00AF06F9" w:rsidRPr="004354D6">
        <w:rPr>
          <w:rFonts w:ascii="Book Antiqua" w:hAnsi="Book Antiqua" w:cs="Times New Roman"/>
          <w:i/>
          <w:iCs/>
          <w:sz w:val="24"/>
          <w:szCs w:val="24"/>
          <w:lang w:val="en-US"/>
        </w:rPr>
        <w:t>.</w:t>
      </w:r>
      <w:r w:rsidR="00706DAB" w:rsidRPr="004354D6">
        <w:rPr>
          <w:rFonts w:ascii="Book Antiqua" w:hAnsi="Book Antiqua" w:cs="Times New Roman"/>
          <w:i/>
          <w:iCs/>
          <w:sz w:val="24"/>
          <w:szCs w:val="24"/>
          <w:lang w:val="en-US"/>
        </w:rPr>
        <w:t xml:space="preserve"> Pikin </w:t>
      </w:r>
      <w:r w:rsidRPr="004354D6">
        <w:rPr>
          <w:rFonts w:ascii="Book Antiqua" w:hAnsi="Book Antiqua" w:cs="Times New Roman"/>
          <w:i/>
          <w:iCs/>
          <w:sz w:val="24"/>
          <w:szCs w:val="24"/>
          <w:lang w:val="en-US"/>
        </w:rPr>
        <w:t xml:space="preserve">the pseudomyxoma of peritoneum is in </w:t>
      </w:r>
      <w:r w:rsidR="005760D2" w:rsidRPr="004354D6">
        <w:rPr>
          <w:rFonts w:ascii="Book Antiqua" w:hAnsi="Book Antiqua" w:cs="Times New Roman"/>
          <w:i/>
          <w:iCs/>
          <w:sz w:val="24"/>
          <w:szCs w:val="24"/>
          <w:lang w:val="en-US"/>
        </w:rPr>
        <w:t>the pathological</w:t>
      </w:r>
      <w:r w:rsidRPr="004354D6">
        <w:rPr>
          <w:rFonts w:ascii="Book Antiqua" w:hAnsi="Book Antiqua" w:cs="Times New Roman"/>
          <w:i/>
          <w:iCs/>
          <w:sz w:val="24"/>
          <w:szCs w:val="24"/>
          <w:lang w:val="en-US"/>
        </w:rPr>
        <w:t xml:space="preserve"> sense benign, but clinically is not an innocent disease</w:t>
      </w:r>
      <w:r w:rsidR="00E11D1F" w:rsidRPr="004354D6">
        <w:rPr>
          <w:rFonts w:ascii="Book Antiqua" w:hAnsi="Book Antiqua" w:cs="Times New Roman"/>
          <w:i/>
          <w:iCs/>
          <w:sz w:val="24"/>
          <w:szCs w:val="24"/>
          <w:lang w:val="en-US"/>
        </w:rPr>
        <w:t xml:space="preserve"> </w:t>
      </w:r>
      <w:r w:rsidR="00706DAB" w:rsidRPr="004354D6">
        <w:rPr>
          <w:rFonts w:ascii="Book Antiqua" w:hAnsi="Book Antiqua" w:cs="Times New Roman"/>
          <w:i/>
          <w:iCs/>
          <w:sz w:val="24"/>
          <w:szCs w:val="24"/>
          <w:lang w:val="en-US"/>
        </w:rPr>
        <w:t xml:space="preserve">… </w:t>
      </w:r>
    </w:p>
    <w:p w14:paraId="51EA7683" w14:textId="77777777" w:rsidR="00D57A51" w:rsidRPr="004354D6" w:rsidRDefault="00706DAB" w:rsidP="004354D6">
      <w:pPr>
        <w:pStyle w:val="a6"/>
        <w:numPr>
          <w:ilvl w:val="0"/>
          <w:numId w:val="3"/>
        </w:numPr>
        <w:adjustRightInd w:val="0"/>
        <w:snapToGrid w:val="0"/>
        <w:spacing w:after="0" w:line="360" w:lineRule="auto"/>
        <w:jc w:val="both"/>
        <w:rPr>
          <w:rFonts w:ascii="Book Antiqua" w:hAnsi="Book Antiqua" w:cs="Times New Roman"/>
          <w:i/>
          <w:iCs/>
          <w:sz w:val="24"/>
          <w:szCs w:val="24"/>
          <w:lang w:val="en-US"/>
        </w:rPr>
      </w:pPr>
      <w:r w:rsidRPr="004354D6">
        <w:rPr>
          <w:rFonts w:ascii="Book Antiqua" w:hAnsi="Book Antiqua" w:cs="Times New Roman"/>
          <w:i/>
          <w:iCs/>
          <w:sz w:val="24"/>
          <w:szCs w:val="24"/>
          <w:lang w:val="en-US"/>
        </w:rPr>
        <w:t>B.M. Leontieff is of m</w:t>
      </w:r>
      <w:r w:rsidR="006819D8" w:rsidRPr="004354D6">
        <w:rPr>
          <w:rFonts w:ascii="Book Antiqua" w:hAnsi="Book Antiqua" w:cs="Times New Roman"/>
          <w:i/>
          <w:iCs/>
          <w:sz w:val="24"/>
          <w:szCs w:val="24"/>
          <w:lang w:val="en-US"/>
        </w:rPr>
        <w:t xml:space="preserve">uch the same opinion considering the pseudomyxoma of the peritoneum arising from the appendix to be a benign process. </w:t>
      </w:r>
    </w:p>
    <w:p w14:paraId="20CFBEFC" w14:textId="2AD15862" w:rsidR="00D00A51" w:rsidRPr="004354D6" w:rsidRDefault="006819D8" w:rsidP="004354D6">
      <w:pPr>
        <w:pStyle w:val="a6"/>
        <w:numPr>
          <w:ilvl w:val="0"/>
          <w:numId w:val="3"/>
        </w:numPr>
        <w:adjustRightInd w:val="0"/>
        <w:snapToGrid w:val="0"/>
        <w:spacing w:after="0" w:line="360" w:lineRule="auto"/>
        <w:jc w:val="both"/>
        <w:rPr>
          <w:rFonts w:ascii="Book Antiqua" w:hAnsi="Book Antiqua" w:cs="Times New Roman"/>
          <w:sz w:val="24"/>
          <w:szCs w:val="24"/>
          <w:lang w:val="en-US"/>
        </w:rPr>
      </w:pPr>
      <w:r w:rsidRPr="004354D6">
        <w:rPr>
          <w:rFonts w:ascii="Book Antiqua" w:hAnsi="Book Antiqua" w:cs="Times New Roman"/>
          <w:i/>
          <w:iCs/>
          <w:sz w:val="24"/>
          <w:szCs w:val="24"/>
          <w:lang w:val="en-US"/>
        </w:rPr>
        <w:t>Bailey says that ‘there is no record to my knowledge of malignancy following a pseudomucin cyst of the appendix, but by the plastic peritonitis and mechanical interference which follow such an extravasation equally dangerous conditions may develop’</w:t>
      </w:r>
      <w:r w:rsidRPr="004354D6">
        <w:rPr>
          <w:rFonts w:ascii="Book Antiqua" w:hAnsi="Book Antiqua" w:cs="Times New Roman"/>
          <w:sz w:val="24"/>
          <w:szCs w:val="24"/>
          <w:lang w:val="en-US"/>
        </w:rPr>
        <w:t xml:space="preserve">”. </w:t>
      </w:r>
    </w:p>
    <w:p w14:paraId="5CDE917A" w14:textId="65265C6A" w:rsidR="003311A2" w:rsidRPr="004F07E3" w:rsidRDefault="003311A2"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 xml:space="preserve">Today, peritoneal involvement of a mucinous neoplasm of the appendix is considered </w:t>
      </w:r>
      <w:r w:rsidR="009D0680" w:rsidRPr="004F07E3">
        <w:rPr>
          <w:rFonts w:ascii="Book Antiqua" w:hAnsi="Book Antiqua" w:cs="Times New Roman"/>
          <w:sz w:val="24"/>
          <w:szCs w:val="24"/>
          <w:lang w:val="en-US"/>
        </w:rPr>
        <w:t>a malignant disease, and systemic metastases may occur.</w:t>
      </w:r>
      <w:r w:rsidRPr="004F07E3">
        <w:rPr>
          <w:rFonts w:ascii="Book Antiqua" w:hAnsi="Book Antiqua" w:cs="Times New Roman"/>
          <w:sz w:val="24"/>
          <w:szCs w:val="24"/>
          <w:lang w:val="en-US"/>
        </w:rPr>
        <w:t xml:space="preserve"> In our series</w:t>
      </w:r>
      <w:r w:rsidR="00AF06F9">
        <w:rPr>
          <w:rFonts w:ascii="Book Antiqua" w:hAnsi="Book Antiqua" w:cs="Times New Roman"/>
          <w:sz w:val="24"/>
          <w:szCs w:val="24"/>
          <w:lang w:val="en-US"/>
        </w:rPr>
        <w:t>,</w:t>
      </w:r>
      <w:r w:rsidRPr="004F07E3">
        <w:rPr>
          <w:rFonts w:ascii="Book Antiqua" w:hAnsi="Book Antiqua" w:cs="Times New Roman"/>
          <w:sz w:val="24"/>
          <w:szCs w:val="24"/>
          <w:lang w:val="en-US"/>
        </w:rPr>
        <w:t xml:space="preserve"> we found two patients having systemic lung metastases from low-grade appendiceal mucinous tumors</w:t>
      </w:r>
      <w:r w:rsidR="00AB1A7E" w:rsidRPr="004F07E3">
        <w:rPr>
          <w:rFonts w:ascii="Book Antiqua" w:hAnsi="Book Antiqua" w:cs="Times New Roman"/>
          <w:sz w:val="24"/>
          <w:szCs w:val="24"/>
          <w:lang w:val="en-US"/>
        </w:rPr>
        <w:t xml:space="preserve"> (Figure </w:t>
      </w:r>
      <w:r w:rsidR="00A23928" w:rsidRPr="004F07E3">
        <w:rPr>
          <w:rFonts w:ascii="Book Antiqua" w:hAnsi="Book Antiqua" w:cs="Times New Roman"/>
          <w:sz w:val="24"/>
          <w:szCs w:val="24"/>
          <w:lang w:val="en-US"/>
        </w:rPr>
        <w:t>2</w:t>
      </w:r>
      <w:r w:rsidR="00AB1A7E" w:rsidRPr="004F07E3">
        <w:rPr>
          <w:rFonts w:ascii="Book Antiqua" w:hAnsi="Book Antiqua" w:cs="Times New Roman"/>
          <w:sz w:val="24"/>
          <w:szCs w:val="24"/>
          <w:lang w:val="en-US"/>
        </w:rPr>
        <w:t>)</w:t>
      </w:r>
      <w:r w:rsidR="00D57A51" w:rsidRPr="004F07E3">
        <w:rPr>
          <w:rFonts w:ascii="Book Antiqua" w:hAnsi="Book Antiqua" w:cs="Times New Roman"/>
          <w:sz w:val="24"/>
          <w:szCs w:val="24"/>
          <w:lang w:val="en-US"/>
        </w:rPr>
        <w:t xml:space="preserve">. It is important to make </w:t>
      </w:r>
      <w:r w:rsidR="006920FF" w:rsidRPr="004F07E3">
        <w:rPr>
          <w:rFonts w:ascii="Book Antiqua" w:hAnsi="Book Antiqua" w:cs="Times New Roman"/>
          <w:sz w:val="24"/>
          <w:szCs w:val="24"/>
          <w:lang w:val="en-US"/>
        </w:rPr>
        <w:t>distinction between</w:t>
      </w:r>
      <w:r w:rsidR="00D57A51" w:rsidRPr="004F07E3">
        <w:rPr>
          <w:rFonts w:ascii="Book Antiqua" w:hAnsi="Book Antiqua" w:cs="Times New Roman"/>
          <w:sz w:val="24"/>
          <w:szCs w:val="24"/>
          <w:lang w:val="en-US"/>
        </w:rPr>
        <w:t xml:space="preserve"> these lung lesions from </w:t>
      </w:r>
      <w:r w:rsidRPr="004F07E3">
        <w:rPr>
          <w:rFonts w:ascii="Book Antiqua" w:hAnsi="Book Antiqua" w:cs="Times New Roman"/>
          <w:sz w:val="24"/>
          <w:szCs w:val="24"/>
          <w:lang w:val="en-US"/>
        </w:rPr>
        <w:t xml:space="preserve">pleural </w:t>
      </w:r>
      <w:r w:rsidR="00A108B6" w:rsidRPr="004F07E3">
        <w:rPr>
          <w:rFonts w:ascii="Book Antiqua" w:hAnsi="Book Antiqua" w:cs="Times New Roman"/>
          <w:sz w:val="24"/>
          <w:szCs w:val="24"/>
          <w:lang w:val="en-US"/>
        </w:rPr>
        <w:t xml:space="preserve">metastases which may arise the suspicion of </w:t>
      </w:r>
      <w:r w:rsidRPr="004F07E3">
        <w:rPr>
          <w:rFonts w:ascii="Book Antiqua" w:hAnsi="Book Antiqua" w:cs="Times New Roman"/>
          <w:sz w:val="24"/>
          <w:szCs w:val="24"/>
          <w:lang w:val="en-US"/>
        </w:rPr>
        <w:t xml:space="preserve">dissemination from diaphragmatic surfaces, mainly during surgical procedure. </w:t>
      </w:r>
      <w:r w:rsidR="00A108B6" w:rsidRPr="004F07E3">
        <w:rPr>
          <w:rFonts w:ascii="Book Antiqua" w:hAnsi="Book Antiqua" w:cs="Times New Roman"/>
          <w:sz w:val="24"/>
          <w:szCs w:val="24"/>
          <w:lang w:val="en-US"/>
        </w:rPr>
        <w:t>T</w:t>
      </w:r>
      <w:r w:rsidRPr="004F07E3">
        <w:rPr>
          <w:rFonts w:ascii="Book Antiqua" w:hAnsi="Book Antiqua" w:cs="Times New Roman"/>
          <w:sz w:val="24"/>
          <w:szCs w:val="24"/>
          <w:lang w:val="en-US"/>
        </w:rPr>
        <w:t xml:space="preserve">his kind of </w:t>
      </w:r>
      <w:r w:rsidR="006375D3" w:rsidRPr="004F07E3">
        <w:rPr>
          <w:rFonts w:ascii="Book Antiqua" w:hAnsi="Book Antiqua" w:cs="Times New Roman"/>
          <w:sz w:val="24"/>
          <w:szCs w:val="24"/>
          <w:lang w:val="en-US"/>
        </w:rPr>
        <w:t xml:space="preserve">lung </w:t>
      </w:r>
      <w:r w:rsidRPr="004F07E3">
        <w:rPr>
          <w:rFonts w:ascii="Book Antiqua" w:hAnsi="Book Antiqua" w:cs="Times New Roman"/>
          <w:sz w:val="24"/>
          <w:szCs w:val="24"/>
          <w:lang w:val="en-US"/>
        </w:rPr>
        <w:t xml:space="preserve">metastases </w:t>
      </w:r>
      <w:r w:rsidR="00677E11" w:rsidRPr="004F07E3">
        <w:rPr>
          <w:rFonts w:ascii="Book Antiqua" w:hAnsi="Book Antiqua" w:cs="Times New Roman"/>
          <w:sz w:val="24"/>
          <w:szCs w:val="24"/>
          <w:lang w:val="en-US"/>
        </w:rPr>
        <w:t>ha</w:t>
      </w:r>
      <w:r w:rsidR="00677E11">
        <w:rPr>
          <w:rFonts w:ascii="Book Antiqua" w:hAnsi="Book Antiqua" w:cs="Times New Roman"/>
          <w:sz w:val="24"/>
          <w:szCs w:val="24"/>
          <w:lang w:val="en-US"/>
        </w:rPr>
        <w:t>s</w:t>
      </w:r>
      <w:r w:rsidR="00677E11" w:rsidRPr="004F07E3">
        <w:rPr>
          <w:rFonts w:ascii="Book Antiqua" w:hAnsi="Book Antiqua" w:cs="Times New Roman"/>
          <w:sz w:val="24"/>
          <w:szCs w:val="24"/>
          <w:lang w:val="en-US"/>
        </w:rPr>
        <w:t xml:space="preserve"> </w:t>
      </w:r>
      <w:r w:rsidR="00255F9C" w:rsidRPr="004F07E3">
        <w:rPr>
          <w:rFonts w:ascii="Book Antiqua" w:hAnsi="Book Antiqua" w:cs="Times New Roman"/>
          <w:sz w:val="24"/>
          <w:szCs w:val="24"/>
          <w:lang w:val="en-US"/>
        </w:rPr>
        <w:t>also</w:t>
      </w:r>
      <w:r w:rsidRPr="004F07E3">
        <w:rPr>
          <w:rFonts w:ascii="Book Antiqua" w:hAnsi="Book Antiqua" w:cs="Times New Roman"/>
          <w:sz w:val="24"/>
          <w:szCs w:val="24"/>
          <w:lang w:val="en-US"/>
        </w:rPr>
        <w:t xml:space="preserve"> been describe</w:t>
      </w:r>
      <w:r w:rsidR="00255F9C" w:rsidRPr="004F07E3">
        <w:rPr>
          <w:rFonts w:ascii="Book Antiqua" w:hAnsi="Book Antiqua" w:cs="Times New Roman"/>
          <w:sz w:val="24"/>
          <w:szCs w:val="24"/>
          <w:lang w:val="en-US"/>
        </w:rPr>
        <w:t>d</w:t>
      </w:r>
      <w:r w:rsidR="00AF06F9">
        <w:rPr>
          <w:rFonts w:ascii="Book Antiqua" w:hAnsi="Book Antiqua" w:cs="Times New Roman"/>
          <w:sz w:val="24"/>
          <w:szCs w:val="24"/>
          <w:lang w:val="en-US"/>
        </w:rPr>
        <w:t xml:space="preserve"> by</w:t>
      </w:r>
      <w:r w:rsidR="00AF06F9" w:rsidRPr="00AF06F9">
        <w:rPr>
          <w:rFonts w:ascii="Book Antiqua" w:eastAsia="等线" w:hAnsi="Book Antiqua" w:cs="Times New Roman"/>
          <w:b/>
          <w:kern w:val="2"/>
          <w:sz w:val="24"/>
          <w:szCs w:val="24"/>
          <w:lang w:val="en-US" w:eastAsia="zh-CN"/>
        </w:rPr>
        <w:t xml:space="preserve"> </w:t>
      </w:r>
      <w:r w:rsidR="00AF06F9" w:rsidRPr="004354D6">
        <w:rPr>
          <w:rFonts w:ascii="Book Antiqua" w:eastAsia="等线" w:hAnsi="Book Antiqua" w:cs="Times New Roman"/>
          <w:bCs/>
          <w:kern w:val="2"/>
          <w:sz w:val="24"/>
          <w:szCs w:val="24"/>
          <w:lang w:val="en-US" w:eastAsia="zh-CN"/>
        </w:rPr>
        <w:t>Kitai</w:t>
      </w:r>
      <w:r w:rsidR="00D707BB" w:rsidRPr="004F07E3">
        <w:rPr>
          <w:rFonts w:ascii="Book Antiqua" w:hAnsi="Book Antiqua" w:cs="Times New Roman"/>
          <w:sz w:val="24"/>
          <w:szCs w:val="24"/>
          <w:vertAlign w:val="superscript"/>
          <w:lang w:val="en-US"/>
        </w:rPr>
        <w:t>[24]</w:t>
      </w:r>
      <w:r w:rsidRPr="004F07E3">
        <w:rPr>
          <w:rFonts w:ascii="Book Antiqua" w:hAnsi="Book Antiqua" w:cs="Times New Roman"/>
          <w:sz w:val="24"/>
          <w:szCs w:val="24"/>
          <w:lang w:val="en-US"/>
        </w:rPr>
        <w:t xml:space="preserve">. </w:t>
      </w:r>
    </w:p>
    <w:p w14:paraId="617FDD8B" w14:textId="228E94DE" w:rsidR="00DD4B4A" w:rsidRPr="004F07E3" w:rsidRDefault="00DD4B4A"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To dis</w:t>
      </w:r>
      <w:r w:rsidR="007D6139" w:rsidRPr="004F07E3">
        <w:rPr>
          <w:rFonts w:ascii="Book Antiqua" w:hAnsi="Book Antiqua" w:cs="Times New Roman"/>
          <w:sz w:val="24"/>
          <w:szCs w:val="24"/>
          <w:lang w:val="en-US"/>
        </w:rPr>
        <w:t>sipate</w:t>
      </w:r>
      <w:r w:rsidRPr="004F07E3">
        <w:rPr>
          <w:rFonts w:ascii="Book Antiqua" w:hAnsi="Book Antiqua" w:cs="Times New Roman"/>
          <w:sz w:val="24"/>
          <w:szCs w:val="24"/>
          <w:lang w:val="en-US"/>
        </w:rPr>
        <w:t xml:space="preserve"> controversies </w:t>
      </w:r>
      <w:r w:rsidR="007D6139" w:rsidRPr="004F07E3">
        <w:rPr>
          <w:rFonts w:ascii="Book Antiqua" w:hAnsi="Book Antiqua" w:cs="Times New Roman"/>
          <w:sz w:val="24"/>
          <w:szCs w:val="24"/>
          <w:lang w:val="en-US"/>
        </w:rPr>
        <w:t>regarding</w:t>
      </w:r>
      <w:r w:rsidRPr="004F07E3">
        <w:rPr>
          <w:rFonts w:ascii="Book Antiqua" w:hAnsi="Book Antiqua" w:cs="Times New Roman"/>
          <w:sz w:val="24"/>
          <w:szCs w:val="24"/>
          <w:lang w:val="en-US"/>
        </w:rPr>
        <w:t xml:space="preserve"> PMP classifications, the PSOGI published a consensus for classification of PMP and associated appendiceal neoplasia. </w:t>
      </w:r>
      <w:r w:rsidR="007D6139" w:rsidRPr="004F07E3">
        <w:rPr>
          <w:rFonts w:ascii="Book Antiqua" w:hAnsi="Book Antiqua" w:cs="Times New Roman"/>
          <w:sz w:val="24"/>
          <w:szCs w:val="24"/>
          <w:lang w:val="en-US"/>
        </w:rPr>
        <w:t xml:space="preserve">Participants </w:t>
      </w:r>
      <w:r w:rsidR="00354D2E" w:rsidRPr="004F07E3">
        <w:rPr>
          <w:rFonts w:ascii="Book Antiqua" w:hAnsi="Book Antiqua" w:cs="Times New Roman"/>
          <w:sz w:val="24"/>
          <w:szCs w:val="24"/>
          <w:lang w:val="en-US"/>
        </w:rPr>
        <w:t>reached</w:t>
      </w:r>
      <w:r w:rsidR="007D6139" w:rsidRPr="004F07E3">
        <w:rPr>
          <w:rFonts w:ascii="Book Antiqua" w:hAnsi="Book Antiqua" w:cs="Times New Roman"/>
          <w:sz w:val="24"/>
          <w:szCs w:val="24"/>
          <w:lang w:val="en-US"/>
        </w:rPr>
        <w:t xml:space="preserve"> </w:t>
      </w:r>
      <w:r w:rsidR="00354D2E" w:rsidRPr="004F07E3">
        <w:rPr>
          <w:rFonts w:ascii="Book Antiqua" w:hAnsi="Book Antiqua" w:cs="Times New Roman"/>
          <w:sz w:val="24"/>
          <w:szCs w:val="24"/>
          <w:lang w:val="en-US"/>
        </w:rPr>
        <w:t>a consensus</w:t>
      </w:r>
      <w:r w:rsidR="007D6139" w:rsidRPr="004F07E3">
        <w:rPr>
          <w:rFonts w:ascii="Book Antiqua" w:hAnsi="Book Antiqua" w:cs="Times New Roman"/>
          <w:sz w:val="24"/>
          <w:szCs w:val="24"/>
          <w:lang w:val="en-US"/>
        </w:rPr>
        <w:t xml:space="preserve"> </w:t>
      </w:r>
      <w:r w:rsidR="00677E11">
        <w:rPr>
          <w:rFonts w:ascii="Book Antiqua" w:hAnsi="Book Antiqua" w:cs="Times New Roman"/>
          <w:sz w:val="24"/>
          <w:szCs w:val="24"/>
          <w:lang w:val="en-US"/>
        </w:rPr>
        <w:t>on</w:t>
      </w:r>
      <w:r w:rsidR="00677E11"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terminology for the peritoneal disease component</w:t>
      </w:r>
      <w:r w:rsidR="007D6139" w:rsidRPr="004F07E3">
        <w:rPr>
          <w:rFonts w:ascii="Book Antiqua" w:hAnsi="Book Antiqua" w:cs="Times New Roman"/>
          <w:sz w:val="24"/>
          <w:szCs w:val="24"/>
          <w:lang w:val="en-US"/>
        </w:rPr>
        <w:t xml:space="preserve"> of PMP</w:t>
      </w:r>
      <w:r w:rsidRPr="004F07E3">
        <w:rPr>
          <w:rFonts w:ascii="Book Antiqua" w:hAnsi="Book Antiqua" w:cs="Times New Roman"/>
          <w:sz w:val="24"/>
          <w:szCs w:val="24"/>
          <w:lang w:val="en-US"/>
        </w:rPr>
        <w:t xml:space="preserve">: </w:t>
      </w:r>
      <w:r w:rsidR="00677E11">
        <w:rPr>
          <w:rFonts w:ascii="Book Antiqua" w:hAnsi="Book Antiqua" w:cs="Times New Roman"/>
          <w:sz w:val="24"/>
          <w:szCs w:val="24"/>
          <w:lang w:val="en-US"/>
        </w:rPr>
        <w:t>L</w:t>
      </w:r>
      <w:r w:rsidR="00677E11" w:rsidRPr="004F07E3">
        <w:rPr>
          <w:rFonts w:ascii="Book Antiqua" w:hAnsi="Book Antiqua" w:cs="Times New Roman"/>
          <w:sz w:val="24"/>
          <w:szCs w:val="24"/>
          <w:lang w:val="en-US"/>
        </w:rPr>
        <w:t>ow</w:t>
      </w:r>
      <w:r w:rsidRPr="004F07E3">
        <w:rPr>
          <w:rFonts w:ascii="Book Antiqua" w:hAnsi="Book Antiqua" w:cs="Times New Roman"/>
          <w:sz w:val="24"/>
          <w:szCs w:val="24"/>
          <w:lang w:val="en-US"/>
        </w:rPr>
        <w:t>-grade mucinous carcinoma peritonei</w:t>
      </w:r>
      <w:r w:rsidR="00AF06F9">
        <w:rPr>
          <w:rFonts w:ascii="Book Antiqua" w:hAnsi="Book Antiqua" w:cs="Times New Roman"/>
          <w:sz w:val="24"/>
          <w:szCs w:val="24"/>
          <w:lang w:val="en-US"/>
        </w:rPr>
        <w:t>;</w:t>
      </w:r>
      <w:r w:rsidRPr="004F07E3">
        <w:rPr>
          <w:rFonts w:ascii="Book Antiqua" w:hAnsi="Book Antiqua" w:cs="Times New Roman"/>
          <w:sz w:val="24"/>
          <w:szCs w:val="24"/>
          <w:lang w:val="en-US"/>
        </w:rPr>
        <w:t xml:space="preserve"> high-grade mucinous carcinoma peritonei</w:t>
      </w:r>
      <w:r w:rsidR="00AF06F9">
        <w:rPr>
          <w:rFonts w:ascii="Book Antiqua" w:hAnsi="Book Antiqua" w:cs="Times New Roman"/>
          <w:sz w:val="24"/>
          <w:szCs w:val="24"/>
          <w:lang w:val="en-US"/>
        </w:rPr>
        <w:t>;</w:t>
      </w:r>
      <w:r w:rsidRPr="004F07E3">
        <w:rPr>
          <w:rFonts w:ascii="Book Antiqua" w:hAnsi="Book Antiqua" w:cs="Times New Roman"/>
          <w:sz w:val="24"/>
          <w:szCs w:val="24"/>
          <w:lang w:val="en-US"/>
        </w:rPr>
        <w:t xml:space="preserve"> and high-grade mucinous carcinoma peritonei with signet ring cells. Broadly, there</w:t>
      </w:r>
      <w:r w:rsidR="00354D2E" w:rsidRPr="004F07E3">
        <w:rPr>
          <w:rFonts w:ascii="Book Antiqua" w:hAnsi="Book Antiqua" w:cs="Times New Roman"/>
          <w:sz w:val="24"/>
          <w:szCs w:val="24"/>
          <w:lang w:val="en-US"/>
        </w:rPr>
        <w:t xml:space="preserve"> </w:t>
      </w:r>
      <w:r w:rsidR="00BA7384" w:rsidRPr="004F07E3">
        <w:rPr>
          <w:rFonts w:ascii="Book Antiqua" w:hAnsi="Book Antiqua" w:cs="Times New Roman"/>
          <w:sz w:val="24"/>
          <w:szCs w:val="24"/>
          <w:lang w:val="en-US"/>
        </w:rPr>
        <w:t xml:space="preserve">is </w:t>
      </w:r>
      <w:r w:rsidRPr="004F07E3">
        <w:rPr>
          <w:rFonts w:ascii="Book Antiqua" w:hAnsi="Book Antiqua" w:cs="Times New Roman"/>
          <w:sz w:val="24"/>
          <w:szCs w:val="24"/>
          <w:lang w:val="en-US"/>
        </w:rPr>
        <w:t xml:space="preserve">not so much difference between this </w:t>
      </w:r>
      <w:r w:rsidR="00364852" w:rsidRPr="004F07E3">
        <w:rPr>
          <w:rFonts w:ascii="Book Antiqua" w:hAnsi="Book Antiqua" w:cs="Times New Roman"/>
          <w:sz w:val="24"/>
          <w:szCs w:val="24"/>
          <w:lang w:val="en-US"/>
        </w:rPr>
        <w:t>classification</w:t>
      </w:r>
      <w:r w:rsidRPr="004F07E3">
        <w:rPr>
          <w:rFonts w:ascii="Book Antiqua" w:hAnsi="Book Antiqua" w:cs="Times New Roman"/>
          <w:sz w:val="24"/>
          <w:szCs w:val="24"/>
          <w:lang w:val="en-US"/>
        </w:rPr>
        <w:t xml:space="preserve"> and that of Ronnet</w:t>
      </w:r>
      <w:r w:rsidR="007D6139" w:rsidRPr="004F07E3">
        <w:rPr>
          <w:rFonts w:ascii="Book Antiqua" w:hAnsi="Book Antiqua" w:cs="Times New Roman"/>
          <w:sz w:val="24"/>
          <w:szCs w:val="24"/>
          <w:lang w:val="en-US"/>
        </w:rPr>
        <w:t>’s</w:t>
      </w:r>
      <w:r w:rsidRPr="004F07E3">
        <w:rPr>
          <w:rFonts w:ascii="Book Antiqua" w:hAnsi="Book Antiqua" w:cs="Times New Roman"/>
          <w:sz w:val="24"/>
          <w:szCs w:val="24"/>
          <w:lang w:val="en-US"/>
        </w:rPr>
        <w:t xml:space="preserve"> or even that of Polano’s.</w:t>
      </w:r>
      <w:r w:rsidR="008D2243" w:rsidRPr="004F07E3">
        <w:rPr>
          <w:rFonts w:ascii="Book Antiqua" w:hAnsi="Book Antiqua" w:cs="Times New Roman"/>
          <w:sz w:val="24"/>
          <w:szCs w:val="24"/>
          <w:lang w:val="en-US"/>
        </w:rPr>
        <w:t xml:space="preserve"> With this classification</w:t>
      </w:r>
      <w:r w:rsidR="00AF06F9">
        <w:rPr>
          <w:rFonts w:ascii="Book Antiqua" w:hAnsi="Book Antiqua" w:cs="Times New Roman"/>
          <w:sz w:val="24"/>
          <w:szCs w:val="24"/>
          <w:lang w:val="en-US"/>
        </w:rPr>
        <w:t>,</w:t>
      </w:r>
      <w:r w:rsidR="008D2243" w:rsidRPr="004F07E3">
        <w:rPr>
          <w:rFonts w:ascii="Book Antiqua" w:hAnsi="Book Antiqua" w:cs="Times New Roman"/>
          <w:sz w:val="24"/>
          <w:szCs w:val="24"/>
          <w:lang w:val="en-US"/>
        </w:rPr>
        <w:t xml:space="preserve"> the target organ, the peritoneum, is prioritize</w:t>
      </w:r>
      <w:r w:rsidR="00AF06F9">
        <w:rPr>
          <w:rFonts w:ascii="Book Antiqua" w:hAnsi="Book Antiqua" w:cs="Times New Roman"/>
          <w:sz w:val="24"/>
          <w:szCs w:val="24"/>
          <w:lang w:val="en-US"/>
        </w:rPr>
        <w:t>d</w:t>
      </w:r>
      <w:r w:rsidR="008D2243" w:rsidRPr="004F07E3">
        <w:rPr>
          <w:rFonts w:ascii="Book Antiqua" w:hAnsi="Book Antiqua" w:cs="Times New Roman"/>
          <w:sz w:val="24"/>
          <w:szCs w:val="24"/>
          <w:lang w:val="en-US"/>
        </w:rPr>
        <w:t xml:space="preserve"> instead of the primary cancer</w:t>
      </w:r>
      <w:r w:rsidR="000F264F" w:rsidRPr="004F07E3">
        <w:rPr>
          <w:rFonts w:ascii="Book Antiqua" w:hAnsi="Book Antiqua" w:cs="Times New Roman"/>
          <w:sz w:val="24"/>
          <w:szCs w:val="24"/>
          <w:lang w:val="en-US"/>
        </w:rPr>
        <w:t xml:space="preserve">. </w:t>
      </w:r>
      <w:r w:rsidR="00344224" w:rsidRPr="004F07E3">
        <w:rPr>
          <w:rFonts w:ascii="Book Antiqua" w:hAnsi="Book Antiqua" w:cs="Times New Roman"/>
          <w:sz w:val="24"/>
          <w:szCs w:val="24"/>
          <w:lang w:val="en-US"/>
        </w:rPr>
        <w:t>It remains confusi</w:t>
      </w:r>
      <w:r w:rsidR="00AF06F9">
        <w:rPr>
          <w:rFonts w:ascii="Book Antiqua" w:hAnsi="Book Antiqua" w:cs="Times New Roman"/>
          <w:sz w:val="24"/>
          <w:szCs w:val="24"/>
          <w:lang w:val="en-US"/>
        </w:rPr>
        <w:t>ng</w:t>
      </w:r>
      <w:r w:rsidR="00344224" w:rsidRPr="004F07E3">
        <w:rPr>
          <w:rFonts w:ascii="Book Antiqua" w:hAnsi="Book Antiqua" w:cs="Times New Roman"/>
          <w:sz w:val="24"/>
          <w:szCs w:val="24"/>
          <w:lang w:val="en-US"/>
        </w:rPr>
        <w:t xml:space="preserve"> in terminology</w:t>
      </w:r>
      <w:r w:rsidR="00AF06F9">
        <w:rPr>
          <w:rFonts w:ascii="Book Antiqua" w:hAnsi="Book Antiqua" w:cs="Times New Roman"/>
          <w:sz w:val="24"/>
          <w:szCs w:val="24"/>
          <w:lang w:val="en-US"/>
        </w:rPr>
        <w:t>,</w:t>
      </w:r>
      <w:r w:rsidR="00344224" w:rsidRPr="004F07E3">
        <w:rPr>
          <w:rFonts w:ascii="Book Antiqua" w:hAnsi="Book Antiqua" w:cs="Times New Roman"/>
          <w:sz w:val="24"/>
          <w:szCs w:val="24"/>
          <w:lang w:val="en-US"/>
        </w:rPr>
        <w:t xml:space="preserve"> as with the </w:t>
      </w:r>
      <w:r w:rsidR="00A05503" w:rsidRPr="004F07E3">
        <w:rPr>
          <w:rFonts w:ascii="Book Antiqua" w:hAnsi="Book Antiqua" w:cs="Times New Roman"/>
          <w:sz w:val="24"/>
          <w:szCs w:val="24"/>
          <w:lang w:val="en-US"/>
        </w:rPr>
        <w:t xml:space="preserve">other </w:t>
      </w:r>
      <w:r w:rsidR="00344224" w:rsidRPr="004F07E3">
        <w:rPr>
          <w:rFonts w:ascii="Book Antiqua" w:hAnsi="Book Antiqua" w:cs="Times New Roman"/>
          <w:sz w:val="24"/>
          <w:szCs w:val="24"/>
          <w:lang w:val="en-US"/>
        </w:rPr>
        <w:t>existing classifications</w:t>
      </w:r>
      <w:r w:rsidR="00A24CA0" w:rsidRPr="004F07E3">
        <w:rPr>
          <w:rFonts w:ascii="Book Antiqua" w:hAnsi="Book Antiqua" w:cs="Times New Roman"/>
          <w:sz w:val="24"/>
          <w:szCs w:val="24"/>
          <w:lang w:val="en-US"/>
        </w:rPr>
        <w:t>.</w:t>
      </w:r>
      <w:r w:rsidR="003C4F44" w:rsidRPr="004F07E3">
        <w:rPr>
          <w:rFonts w:ascii="Book Antiqua" w:hAnsi="Book Antiqua" w:cs="Times New Roman"/>
          <w:sz w:val="24"/>
          <w:szCs w:val="24"/>
          <w:lang w:val="en-US"/>
        </w:rPr>
        <w:t xml:space="preserve"> </w:t>
      </w:r>
      <w:r w:rsidR="008D2243" w:rsidRPr="004F07E3">
        <w:rPr>
          <w:rFonts w:ascii="Book Antiqua" w:hAnsi="Book Antiqua" w:cs="Times New Roman"/>
          <w:sz w:val="24"/>
          <w:szCs w:val="24"/>
          <w:lang w:val="en-US"/>
        </w:rPr>
        <w:t>T</w:t>
      </w:r>
      <w:r w:rsidR="00690EBE" w:rsidRPr="004F07E3">
        <w:rPr>
          <w:rFonts w:ascii="Book Antiqua" w:hAnsi="Book Antiqua" w:cs="Times New Roman"/>
          <w:sz w:val="24"/>
          <w:szCs w:val="24"/>
          <w:lang w:val="en-US"/>
        </w:rPr>
        <w:t xml:space="preserve">he existence of several etiologies for PMP invalidates </w:t>
      </w:r>
      <w:r w:rsidR="00364852" w:rsidRPr="004F07E3">
        <w:rPr>
          <w:rFonts w:ascii="Book Antiqua" w:hAnsi="Book Antiqua" w:cs="Times New Roman"/>
          <w:sz w:val="24"/>
          <w:szCs w:val="24"/>
          <w:lang w:val="en-US"/>
        </w:rPr>
        <w:t xml:space="preserve">any effort of </w:t>
      </w:r>
      <w:r w:rsidR="00AA6605" w:rsidRPr="004F07E3">
        <w:rPr>
          <w:rFonts w:ascii="Book Antiqua" w:hAnsi="Book Antiqua" w:cs="Times New Roman"/>
          <w:sz w:val="24"/>
          <w:szCs w:val="24"/>
          <w:lang w:val="en-US"/>
        </w:rPr>
        <w:t>classifying</w:t>
      </w:r>
      <w:r w:rsidR="00364852" w:rsidRPr="004F07E3">
        <w:rPr>
          <w:rFonts w:ascii="Book Antiqua" w:hAnsi="Book Antiqua" w:cs="Times New Roman"/>
          <w:sz w:val="24"/>
          <w:szCs w:val="24"/>
          <w:lang w:val="en-US"/>
        </w:rPr>
        <w:t xml:space="preserve"> PMP as a distinct </w:t>
      </w:r>
      <w:r w:rsidR="00A24CA0" w:rsidRPr="004F07E3">
        <w:rPr>
          <w:rFonts w:ascii="Book Antiqua" w:hAnsi="Book Antiqua" w:cs="Times New Roman"/>
          <w:sz w:val="24"/>
          <w:szCs w:val="24"/>
          <w:lang w:val="en-US"/>
        </w:rPr>
        <w:t>entity.</w:t>
      </w:r>
      <w:r w:rsidR="00364852" w:rsidRPr="004F07E3">
        <w:rPr>
          <w:rFonts w:ascii="Book Antiqua" w:hAnsi="Book Antiqua" w:cs="Times New Roman"/>
          <w:sz w:val="24"/>
          <w:szCs w:val="24"/>
          <w:lang w:val="en-US"/>
        </w:rPr>
        <w:t xml:space="preserve"> </w:t>
      </w:r>
    </w:p>
    <w:p w14:paraId="016310BD" w14:textId="77777777" w:rsidR="00CA6B88" w:rsidRPr="004F07E3" w:rsidRDefault="00CA6B88" w:rsidP="004F07E3">
      <w:pPr>
        <w:adjustRightInd w:val="0"/>
        <w:snapToGrid w:val="0"/>
        <w:spacing w:after="0" w:line="360" w:lineRule="auto"/>
        <w:jc w:val="both"/>
        <w:rPr>
          <w:rFonts w:ascii="Book Antiqua" w:hAnsi="Book Antiqua" w:cs="Times New Roman"/>
          <w:sz w:val="24"/>
          <w:szCs w:val="24"/>
          <w:lang w:val="en-US"/>
        </w:rPr>
      </w:pPr>
    </w:p>
    <w:p w14:paraId="5085E412" w14:textId="464DE173" w:rsidR="008E5E54" w:rsidRPr="004F07E3" w:rsidRDefault="00D707BB" w:rsidP="004F07E3">
      <w:pPr>
        <w:adjustRightInd w:val="0"/>
        <w:snapToGrid w:val="0"/>
        <w:spacing w:after="0" w:line="360" w:lineRule="auto"/>
        <w:jc w:val="both"/>
        <w:rPr>
          <w:rFonts w:ascii="Book Antiqua" w:hAnsi="Book Antiqua" w:cs="Times New Roman"/>
          <w:b/>
          <w:sz w:val="24"/>
          <w:szCs w:val="24"/>
          <w:lang w:val="en-US"/>
        </w:rPr>
      </w:pPr>
      <w:r w:rsidRPr="004F07E3">
        <w:rPr>
          <w:rFonts w:ascii="Book Antiqua" w:hAnsi="Book Antiqua" w:cs="Times New Roman"/>
          <w:b/>
          <w:sz w:val="24"/>
          <w:szCs w:val="24"/>
          <w:lang w:val="en-US"/>
        </w:rPr>
        <w:t>TREATMENT</w:t>
      </w:r>
    </w:p>
    <w:p w14:paraId="3B8B7655" w14:textId="6A9C1790" w:rsidR="00747500" w:rsidRPr="004F07E3" w:rsidRDefault="00747500"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t>In the article</w:t>
      </w:r>
      <w:r w:rsidR="000F1AA3" w:rsidRPr="004F07E3">
        <w:rPr>
          <w:rFonts w:ascii="Book Antiqua" w:hAnsi="Book Antiqua" w:cs="Times New Roman"/>
          <w:sz w:val="24"/>
          <w:szCs w:val="24"/>
          <w:lang w:val="en-US"/>
        </w:rPr>
        <w:t xml:space="preserve"> </w:t>
      </w:r>
      <w:r w:rsidR="00996793" w:rsidRPr="004F07E3">
        <w:rPr>
          <w:rFonts w:ascii="Book Antiqua" w:hAnsi="Book Antiqua" w:cs="Times New Roman"/>
          <w:sz w:val="24"/>
          <w:szCs w:val="24"/>
          <w:lang w:val="en-US"/>
        </w:rPr>
        <w:t>by Krivsky</w:t>
      </w:r>
      <w:r w:rsidR="00996793" w:rsidRPr="004F07E3">
        <w:rPr>
          <w:rFonts w:ascii="Book Antiqua" w:hAnsi="Book Antiqua" w:cs="Times New Roman"/>
          <w:sz w:val="24"/>
          <w:szCs w:val="24"/>
          <w:vertAlign w:val="superscript"/>
          <w:lang w:val="en-US"/>
        </w:rPr>
        <w:t>[6]</w:t>
      </w:r>
      <w:r w:rsidR="00677E11" w:rsidRPr="004354D6">
        <w:rPr>
          <w:rFonts w:ascii="Book Antiqua" w:hAnsi="Book Antiqua" w:cs="Times New Roman"/>
          <w:sz w:val="24"/>
          <w:szCs w:val="24"/>
          <w:lang w:val="en-US"/>
        </w:rPr>
        <w:t>,</w:t>
      </w:r>
      <w:r w:rsidR="00677E11">
        <w:rPr>
          <w:rFonts w:ascii="Book Antiqua" w:hAnsi="Book Antiqua" w:cs="Times New Roman"/>
          <w:sz w:val="24"/>
          <w:szCs w:val="24"/>
          <w:vertAlign w:val="superscript"/>
          <w:lang w:val="en-US"/>
        </w:rPr>
        <w:t xml:space="preserve"> </w:t>
      </w:r>
      <w:r w:rsidR="00996793" w:rsidRPr="004F07E3">
        <w:rPr>
          <w:rFonts w:ascii="Book Antiqua" w:hAnsi="Book Antiqua" w:cs="Times New Roman"/>
          <w:sz w:val="24"/>
          <w:szCs w:val="24"/>
          <w:lang w:val="en-US"/>
        </w:rPr>
        <w:t xml:space="preserve">it was </w:t>
      </w:r>
      <w:r w:rsidRPr="004F07E3">
        <w:rPr>
          <w:rFonts w:ascii="Book Antiqua" w:hAnsi="Book Antiqua" w:cs="Times New Roman"/>
          <w:sz w:val="24"/>
          <w:szCs w:val="24"/>
          <w:lang w:val="en-US"/>
        </w:rPr>
        <w:t>stated that “</w:t>
      </w:r>
      <w:r w:rsidRPr="004354D6">
        <w:rPr>
          <w:rFonts w:ascii="Book Antiqua" w:hAnsi="Book Antiqua" w:cs="Times New Roman"/>
          <w:i/>
          <w:iCs/>
          <w:sz w:val="24"/>
          <w:szCs w:val="24"/>
          <w:lang w:val="en-US"/>
        </w:rPr>
        <w:t>the only correct treatment of this disease is the removal of the ruptured cystoma by surgical operation and of the colloid matter which has escaped from it into the peritoneum</w:t>
      </w:r>
      <w:r w:rsidRPr="004F07E3">
        <w:rPr>
          <w:rFonts w:ascii="Book Antiqua" w:hAnsi="Book Antiqua" w:cs="Times New Roman"/>
          <w:sz w:val="24"/>
          <w:szCs w:val="24"/>
          <w:lang w:val="en-US"/>
        </w:rPr>
        <w:t>”. This assertion has not changed in our days.</w:t>
      </w:r>
      <w:r w:rsidR="00721C00" w:rsidRPr="004F07E3">
        <w:rPr>
          <w:rFonts w:ascii="Book Antiqua" w:hAnsi="Book Antiqua" w:cs="Times New Roman"/>
          <w:color w:val="FF0000"/>
          <w:sz w:val="24"/>
          <w:szCs w:val="24"/>
          <w:lang w:val="en-US"/>
        </w:rPr>
        <w:t xml:space="preserve"> </w:t>
      </w:r>
      <w:r w:rsidR="00E92256" w:rsidRPr="004F07E3">
        <w:rPr>
          <w:rFonts w:ascii="Book Antiqua" w:hAnsi="Book Antiqua" w:cs="Times New Roman"/>
          <w:sz w:val="24"/>
          <w:szCs w:val="24"/>
          <w:lang w:val="en-US"/>
        </w:rPr>
        <w:t>PMP is a surgical disease, with no indication for systemic chemotherapy as</w:t>
      </w:r>
      <w:r w:rsidR="00996793" w:rsidRPr="004F07E3">
        <w:rPr>
          <w:rFonts w:ascii="Book Antiqua" w:hAnsi="Book Antiqua" w:cs="Times New Roman"/>
          <w:sz w:val="24"/>
          <w:szCs w:val="24"/>
          <w:lang w:val="en-US"/>
        </w:rPr>
        <w:t xml:space="preserve"> it is</w:t>
      </w:r>
      <w:r w:rsidR="000F3471" w:rsidRPr="004F07E3">
        <w:rPr>
          <w:rFonts w:ascii="Book Antiqua" w:hAnsi="Book Antiqua" w:cs="Times New Roman"/>
          <w:sz w:val="24"/>
          <w:szCs w:val="24"/>
          <w:lang w:val="en-US"/>
        </w:rPr>
        <w:t xml:space="preserve"> </w:t>
      </w:r>
      <w:r w:rsidR="00E92256" w:rsidRPr="004F07E3">
        <w:rPr>
          <w:rFonts w:ascii="Book Antiqua" w:hAnsi="Book Antiqua" w:cs="Times New Roman"/>
          <w:sz w:val="24"/>
          <w:szCs w:val="24"/>
          <w:lang w:val="en-US"/>
        </w:rPr>
        <w:t xml:space="preserve">in other abdominal malignant conditions. Systemic </w:t>
      </w:r>
      <w:r w:rsidR="00AF06F9">
        <w:rPr>
          <w:rFonts w:ascii="Book Antiqua" w:hAnsi="Book Antiqua" w:cs="Times New Roman"/>
          <w:sz w:val="24"/>
          <w:szCs w:val="24"/>
          <w:lang w:val="en-US"/>
        </w:rPr>
        <w:t>c</w:t>
      </w:r>
      <w:r w:rsidR="00E92256" w:rsidRPr="004F07E3">
        <w:rPr>
          <w:rFonts w:ascii="Book Antiqua" w:hAnsi="Book Antiqua" w:cs="Times New Roman"/>
          <w:sz w:val="24"/>
          <w:szCs w:val="24"/>
          <w:lang w:val="en-US"/>
        </w:rPr>
        <w:t xml:space="preserve">hemotherapy should only be considered for patients who have no </w:t>
      </w:r>
      <w:r w:rsidR="00996793" w:rsidRPr="004F07E3">
        <w:rPr>
          <w:rFonts w:ascii="Book Antiqua" w:hAnsi="Book Antiqua" w:cs="Times New Roman"/>
          <w:sz w:val="24"/>
          <w:szCs w:val="24"/>
          <w:lang w:val="en-US"/>
        </w:rPr>
        <w:t>surgical</w:t>
      </w:r>
      <w:r w:rsidR="00E92256" w:rsidRPr="004F07E3">
        <w:rPr>
          <w:rFonts w:ascii="Book Antiqua" w:hAnsi="Book Antiqua" w:cs="Times New Roman"/>
          <w:sz w:val="24"/>
          <w:szCs w:val="24"/>
          <w:lang w:val="en-US"/>
        </w:rPr>
        <w:t xml:space="preserve"> options</w:t>
      </w:r>
      <w:r w:rsidR="00D707BB" w:rsidRPr="004F07E3">
        <w:rPr>
          <w:rFonts w:ascii="Book Antiqua" w:hAnsi="Book Antiqua" w:cs="Times New Roman"/>
          <w:sz w:val="24"/>
          <w:szCs w:val="24"/>
          <w:vertAlign w:val="superscript"/>
          <w:lang w:val="en-US"/>
        </w:rPr>
        <w:t>[25]</w:t>
      </w:r>
      <w:r w:rsidR="00E92256" w:rsidRPr="004F07E3">
        <w:rPr>
          <w:rFonts w:ascii="Book Antiqua" w:hAnsi="Book Antiqua" w:cs="Times New Roman"/>
          <w:sz w:val="24"/>
          <w:szCs w:val="24"/>
          <w:lang w:val="en-US"/>
        </w:rPr>
        <w:t xml:space="preserve">. </w:t>
      </w:r>
    </w:p>
    <w:p w14:paraId="7047807B" w14:textId="0BC1DB9F" w:rsidR="00E92256" w:rsidRPr="004F07E3" w:rsidRDefault="00E92256"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 xml:space="preserve">It had been proposed that radiotherapy should be offered to patients with PMP, and </w:t>
      </w:r>
      <w:r w:rsidR="00AF06F9">
        <w:rPr>
          <w:rFonts w:ascii="Book Antiqua" w:hAnsi="Book Antiqua" w:cs="Times New Roman"/>
          <w:sz w:val="24"/>
          <w:szCs w:val="24"/>
          <w:lang w:val="en-US"/>
        </w:rPr>
        <w:t>that opinion was</w:t>
      </w:r>
      <w:r w:rsidRPr="004F07E3">
        <w:rPr>
          <w:rFonts w:ascii="Book Antiqua" w:hAnsi="Book Antiqua" w:cs="Times New Roman"/>
          <w:sz w:val="24"/>
          <w:szCs w:val="24"/>
          <w:lang w:val="en-US"/>
        </w:rPr>
        <w:t xml:space="preserve"> employed </w:t>
      </w:r>
      <w:r w:rsidR="00A1185F" w:rsidRPr="004F07E3">
        <w:rPr>
          <w:rFonts w:ascii="Book Antiqua" w:hAnsi="Book Antiqua" w:cs="Times New Roman"/>
          <w:sz w:val="24"/>
          <w:szCs w:val="24"/>
          <w:lang w:val="en-US"/>
        </w:rPr>
        <w:t>until the 1990s</w:t>
      </w:r>
      <w:r w:rsidR="00D707BB" w:rsidRPr="004F07E3">
        <w:rPr>
          <w:rFonts w:ascii="Book Antiqua" w:hAnsi="Book Antiqua" w:cs="Times New Roman"/>
          <w:sz w:val="24"/>
          <w:szCs w:val="24"/>
          <w:vertAlign w:val="superscript"/>
          <w:lang w:val="en-US"/>
        </w:rPr>
        <w:t>[26]</w:t>
      </w:r>
      <w:r w:rsidRPr="004F07E3">
        <w:rPr>
          <w:rFonts w:ascii="Book Antiqua" w:hAnsi="Book Antiqua" w:cs="Times New Roman"/>
          <w:sz w:val="24"/>
          <w:szCs w:val="24"/>
          <w:lang w:val="en-US"/>
        </w:rPr>
        <w:t xml:space="preserve">. </w:t>
      </w:r>
      <w:r w:rsidR="00AF06F9">
        <w:rPr>
          <w:rFonts w:ascii="Book Antiqua" w:hAnsi="Book Antiqua" w:cs="Times New Roman"/>
          <w:sz w:val="24"/>
          <w:szCs w:val="24"/>
          <w:lang w:val="en-US"/>
        </w:rPr>
        <w:t>However</w:t>
      </w:r>
      <w:r w:rsidR="0074384E" w:rsidRPr="004F07E3">
        <w:rPr>
          <w:rFonts w:ascii="Book Antiqua" w:hAnsi="Book Antiqua" w:cs="Times New Roman"/>
          <w:sz w:val="24"/>
          <w:szCs w:val="24"/>
          <w:lang w:val="en-US"/>
        </w:rPr>
        <w:t>, this therapeutic option is not considered</w:t>
      </w:r>
      <w:r w:rsidR="00AF06F9" w:rsidRPr="00AF06F9">
        <w:rPr>
          <w:rFonts w:ascii="Book Antiqua" w:hAnsi="Book Antiqua" w:cs="Times New Roman"/>
          <w:sz w:val="24"/>
          <w:szCs w:val="24"/>
          <w:lang w:val="en-US"/>
        </w:rPr>
        <w:t xml:space="preserve"> </w:t>
      </w:r>
      <w:r w:rsidR="00AF06F9" w:rsidRPr="004F07E3">
        <w:rPr>
          <w:rFonts w:ascii="Book Antiqua" w:hAnsi="Book Antiqua" w:cs="Times New Roman"/>
          <w:sz w:val="24"/>
          <w:szCs w:val="24"/>
          <w:lang w:val="en-US"/>
        </w:rPr>
        <w:t>currently</w:t>
      </w:r>
      <w:r w:rsidR="0074384E" w:rsidRPr="004F07E3">
        <w:rPr>
          <w:rFonts w:ascii="Book Antiqua" w:hAnsi="Book Antiqua" w:cs="Times New Roman"/>
          <w:sz w:val="24"/>
          <w:szCs w:val="24"/>
          <w:lang w:val="en-US"/>
        </w:rPr>
        <w:t>.</w:t>
      </w:r>
    </w:p>
    <w:p w14:paraId="0D91FA41" w14:textId="5A66208B" w:rsidR="008A2B6E" w:rsidRPr="004F07E3" w:rsidRDefault="000F3471" w:rsidP="0078568B">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I</w:t>
      </w:r>
      <w:r w:rsidR="00721C00" w:rsidRPr="004F07E3">
        <w:rPr>
          <w:rFonts w:ascii="Book Antiqua" w:hAnsi="Book Antiqua" w:cs="Times New Roman"/>
          <w:sz w:val="24"/>
          <w:szCs w:val="24"/>
          <w:lang w:val="en-US"/>
        </w:rPr>
        <w:t>n the therapeutic armamentarium</w:t>
      </w:r>
      <w:r w:rsidR="00AF06F9">
        <w:rPr>
          <w:rFonts w:ascii="Book Antiqua" w:hAnsi="Book Antiqua" w:cs="Times New Roman"/>
          <w:sz w:val="24"/>
          <w:szCs w:val="24"/>
          <w:lang w:val="en-US"/>
        </w:rPr>
        <w:t>,</w:t>
      </w:r>
      <w:r w:rsidR="0074384E" w:rsidRPr="004F07E3">
        <w:rPr>
          <w:rFonts w:ascii="Book Antiqua" w:hAnsi="Book Antiqua" w:cs="Times New Roman"/>
          <w:sz w:val="24"/>
          <w:szCs w:val="24"/>
          <w:lang w:val="en-US"/>
        </w:rPr>
        <w:t xml:space="preserve"> surgery</w:t>
      </w:r>
      <w:r w:rsidR="000A35D3" w:rsidRPr="004F07E3">
        <w:rPr>
          <w:rFonts w:ascii="Book Antiqua" w:hAnsi="Book Antiqua" w:cs="Times New Roman"/>
          <w:sz w:val="24"/>
          <w:szCs w:val="24"/>
          <w:lang w:val="en-US"/>
        </w:rPr>
        <w:t xml:space="preserve"> has </w:t>
      </w:r>
      <w:r w:rsidR="00AF06F9">
        <w:rPr>
          <w:rFonts w:ascii="Book Antiqua" w:hAnsi="Book Antiqua" w:cs="Times New Roman"/>
          <w:sz w:val="24"/>
          <w:szCs w:val="24"/>
          <w:lang w:val="en-US"/>
        </w:rPr>
        <w:t>remained</w:t>
      </w:r>
      <w:r w:rsidR="0074384E" w:rsidRPr="004F07E3">
        <w:rPr>
          <w:rFonts w:ascii="Book Antiqua" w:hAnsi="Book Antiqua" w:cs="Times New Roman"/>
          <w:sz w:val="24"/>
          <w:szCs w:val="24"/>
          <w:lang w:val="en-US"/>
        </w:rPr>
        <w:t xml:space="preserve"> the most reliable treatment to </w:t>
      </w:r>
      <w:r w:rsidR="001C2D1E" w:rsidRPr="004F07E3">
        <w:rPr>
          <w:rFonts w:ascii="Book Antiqua" w:hAnsi="Book Antiqua" w:cs="Times New Roman"/>
          <w:sz w:val="24"/>
          <w:szCs w:val="24"/>
          <w:lang w:val="en-US"/>
        </w:rPr>
        <w:t xml:space="preserve">cure or </w:t>
      </w:r>
      <w:r w:rsidR="0074384E" w:rsidRPr="004F07E3">
        <w:rPr>
          <w:rFonts w:ascii="Book Antiqua" w:hAnsi="Book Antiqua" w:cs="Times New Roman"/>
          <w:sz w:val="24"/>
          <w:szCs w:val="24"/>
          <w:lang w:val="en-US"/>
        </w:rPr>
        <w:t xml:space="preserve">prolong </w:t>
      </w:r>
      <w:r w:rsidR="005D7178" w:rsidRPr="004F07E3">
        <w:rPr>
          <w:rFonts w:ascii="Book Antiqua" w:hAnsi="Book Antiqua" w:cs="Times New Roman"/>
          <w:sz w:val="24"/>
          <w:szCs w:val="24"/>
          <w:lang w:val="en-US"/>
        </w:rPr>
        <w:t>survival in</w:t>
      </w:r>
      <w:r w:rsidR="0074384E" w:rsidRPr="004F07E3">
        <w:rPr>
          <w:rFonts w:ascii="Book Antiqua" w:hAnsi="Book Antiqua" w:cs="Times New Roman"/>
          <w:sz w:val="24"/>
          <w:szCs w:val="24"/>
          <w:lang w:val="en-US"/>
        </w:rPr>
        <w:t xml:space="preserve"> those patients.</w:t>
      </w:r>
      <w:r w:rsidR="00AF06F9">
        <w:rPr>
          <w:rFonts w:ascii="Book Antiqua" w:hAnsi="Book Antiqua" w:cs="Times New Roman"/>
          <w:sz w:val="24"/>
          <w:szCs w:val="24"/>
          <w:lang w:val="en-US"/>
        </w:rPr>
        <w:t xml:space="preserve"> </w:t>
      </w:r>
      <w:r w:rsidR="001C2D1E" w:rsidRPr="004F07E3">
        <w:rPr>
          <w:rFonts w:ascii="Book Antiqua" w:hAnsi="Book Antiqua" w:cs="Times New Roman"/>
          <w:sz w:val="24"/>
          <w:szCs w:val="24"/>
          <w:lang w:val="en-US"/>
        </w:rPr>
        <w:t xml:space="preserve">Nevertheless, </w:t>
      </w:r>
      <w:r w:rsidR="000A35D3" w:rsidRPr="004F07E3">
        <w:rPr>
          <w:rFonts w:ascii="Book Antiqua" w:hAnsi="Book Antiqua" w:cs="Times New Roman"/>
          <w:sz w:val="24"/>
          <w:szCs w:val="24"/>
          <w:lang w:val="en-US"/>
        </w:rPr>
        <w:t>it was not until the development of</w:t>
      </w:r>
      <w:r w:rsidR="0074384E" w:rsidRPr="004F07E3">
        <w:rPr>
          <w:rFonts w:ascii="Book Antiqua" w:hAnsi="Book Antiqua" w:cs="Times New Roman"/>
          <w:sz w:val="24"/>
          <w:szCs w:val="24"/>
          <w:lang w:val="en-US"/>
        </w:rPr>
        <w:t xml:space="preserve"> the CRS concept, coupled with the administration of</w:t>
      </w:r>
      <w:r w:rsidR="00022B3A" w:rsidRPr="004F07E3">
        <w:rPr>
          <w:rFonts w:ascii="Book Antiqua" w:hAnsi="Book Antiqua" w:cs="Times New Roman"/>
          <w:sz w:val="24"/>
          <w:szCs w:val="24"/>
          <w:lang w:val="en-US"/>
        </w:rPr>
        <w:t xml:space="preserve"> </w:t>
      </w:r>
      <w:r w:rsidR="000A35D3" w:rsidRPr="004F07E3">
        <w:rPr>
          <w:rFonts w:ascii="Book Antiqua" w:hAnsi="Book Antiqua" w:cs="Times New Roman"/>
          <w:sz w:val="24"/>
          <w:szCs w:val="24"/>
          <w:lang w:val="en-US"/>
        </w:rPr>
        <w:t xml:space="preserve">HIPEC, that </w:t>
      </w:r>
      <w:r w:rsidR="0074384E" w:rsidRPr="004F07E3">
        <w:rPr>
          <w:rFonts w:ascii="Book Antiqua" w:hAnsi="Book Antiqua" w:cs="Times New Roman"/>
          <w:sz w:val="24"/>
          <w:szCs w:val="24"/>
          <w:lang w:val="en-US"/>
        </w:rPr>
        <w:t xml:space="preserve">surgical treatment took </w:t>
      </w:r>
      <w:r w:rsidR="00DD6824" w:rsidRPr="004F07E3">
        <w:rPr>
          <w:rFonts w:ascii="Book Antiqua" w:hAnsi="Book Antiqua" w:cs="Times New Roman"/>
          <w:sz w:val="24"/>
          <w:szCs w:val="24"/>
          <w:lang w:val="en-US"/>
        </w:rPr>
        <w:t>its</w:t>
      </w:r>
      <w:r w:rsidR="0074384E" w:rsidRPr="004F07E3">
        <w:rPr>
          <w:rFonts w:ascii="Book Antiqua" w:hAnsi="Book Antiqua" w:cs="Times New Roman"/>
          <w:sz w:val="24"/>
          <w:szCs w:val="24"/>
          <w:lang w:val="en-US"/>
        </w:rPr>
        <w:t xml:space="preserve"> principal role in the management of PMP. </w:t>
      </w:r>
      <w:r w:rsidR="00E61EB0" w:rsidRPr="004F07E3">
        <w:rPr>
          <w:rFonts w:ascii="Book Antiqua" w:hAnsi="Book Antiqua" w:cs="Times New Roman"/>
          <w:sz w:val="24"/>
          <w:szCs w:val="24"/>
          <w:lang w:val="en-US"/>
        </w:rPr>
        <w:t xml:space="preserve">The </w:t>
      </w:r>
      <w:r w:rsidR="00831B28" w:rsidRPr="004F07E3">
        <w:rPr>
          <w:rFonts w:ascii="Book Antiqua" w:hAnsi="Book Antiqua" w:cs="Times New Roman"/>
          <w:sz w:val="24"/>
          <w:szCs w:val="24"/>
          <w:lang w:val="en-US"/>
        </w:rPr>
        <w:t xml:space="preserve">rational for the </w:t>
      </w:r>
      <w:r w:rsidR="00E61EB0" w:rsidRPr="004F07E3">
        <w:rPr>
          <w:rFonts w:ascii="Book Antiqua" w:hAnsi="Book Antiqua" w:cs="Times New Roman"/>
          <w:sz w:val="24"/>
          <w:szCs w:val="24"/>
          <w:lang w:val="en-US"/>
        </w:rPr>
        <w:t xml:space="preserve">procedure of CRS </w:t>
      </w:r>
      <w:r w:rsidR="00831B28" w:rsidRPr="004F07E3">
        <w:rPr>
          <w:rFonts w:ascii="Book Antiqua" w:hAnsi="Book Antiqua" w:cs="Times New Roman"/>
          <w:sz w:val="24"/>
          <w:szCs w:val="24"/>
          <w:lang w:val="en-US"/>
        </w:rPr>
        <w:t xml:space="preserve">was the </w:t>
      </w:r>
      <w:r w:rsidR="00E61EB0" w:rsidRPr="004F07E3">
        <w:rPr>
          <w:rFonts w:ascii="Book Antiqua" w:hAnsi="Book Antiqua" w:cs="Times New Roman"/>
          <w:sz w:val="24"/>
          <w:szCs w:val="24"/>
          <w:lang w:val="en-US"/>
        </w:rPr>
        <w:t xml:space="preserve">complete removal of the visible disease employing peritonectomy techniques, based on the redistribution </w:t>
      </w:r>
      <w:r w:rsidR="00282C11" w:rsidRPr="004F07E3">
        <w:rPr>
          <w:rFonts w:ascii="Book Antiqua" w:hAnsi="Book Antiqua" w:cs="Times New Roman"/>
          <w:sz w:val="24"/>
          <w:szCs w:val="24"/>
          <w:lang w:val="en-US"/>
        </w:rPr>
        <w:t>phenomenon</w:t>
      </w:r>
      <w:r w:rsidR="00E61EB0" w:rsidRPr="004F07E3">
        <w:rPr>
          <w:rFonts w:ascii="Book Antiqua" w:hAnsi="Book Antiqua" w:cs="Times New Roman"/>
          <w:sz w:val="24"/>
          <w:szCs w:val="24"/>
          <w:lang w:val="en-US"/>
        </w:rPr>
        <w:t xml:space="preserve">. This </w:t>
      </w:r>
      <w:r w:rsidR="00282C11" w:rsidRPr="004F07E3">
        <w:rPr>
          <w:rFonts w:ascii="Book Antiqua" w:hAnsi="Book Antiqua" w:cs="Times New Roman"/>
          <w:sz w:val="24"/>
          <w:szCs w:val="24"/>
          <w:lang w:val="en-US"/>
        </w:rPr>
        <w:t>phenomenon</w:t>
      </w:r>
      <w:r w:rsidR="00E61EB0" w:rsidRPr="004F07E3">
        <w:rPr>
          <w:rFonts w:ascii="Book Antiqua" w:hAnsi="Book Antiqua" w:cs="Times New Roman"/>
          <w:sz w:val="24"/>
          <w:szCs w:val="24"/>
          <w:lang w:val="en-US"/>
        </w:rPr>
        <w:t xml:space="preserve"> was hypothesized by Sugarbaker</w:t>
      </w:r>
      <w:r w:rsidR="00ED635F" w:rsidRPr="004F07E3">
        <w:rPr>
          <w:rFonts w:ascii="Book Antiqua" w:hAnsi="Book Antiqua" w:cs="Times New Roman"/>
          <w:sz w:val="24"/>
          <w:szCs w:val="24"/>
          <w:vertAlign w:val="superscript"/>
          <w:lang w:val="en-US"/>
        </w:rPr>
        <w:t>[27]</w:t>
      </w:r>
      <w:r w:rsidR="000A35D3" w:rsidRPr="004F07E3">
        <w:rPr>
          <w:rFonts w:ascii="Book Antiqua" w:hAnsi="Book Antiqua" w:cs="Times New Roman"/>
          <w:sz w:val="24"/>
          <w:szCs w:val="24"/>
          <w:lang w:val="en-US"/>
        </w:rPr>
        <w:t xml:space="preserve"> in the 1990s, and refers to </w:t>
      </w:r>
      <w:r w:rsidR="00AF06F9">
        <w:rPr>
          <w:rFonts w:ascii="Book Antiqua" w:hAnsi="Book Antiqua" w:cs="Times New Roman"/>
          <w:sz w:val="24"/>
          <w:szCs w:val="24"/>
          <w:lang w:val="en-US"/>
        </w:rPr>
        <w:t xml:space="preserve">the observation that </w:t>
      </w:r>
      <w:r w:rsidR="00E61EB0" w:rsidRPr="004F07E3">
        <w:rPr>
          <w:rFonts w:ascii="Book Antiqua" w:hAnsi="Book Antiqua" w:cs="Times New Roman"/>
          <w:sz w:val="24"/>
          <w:szCs w:val="24"/>
          <w:lang w:val="en-US"/>
        </w:rPr>
        <w:t>large amounts of tumor</w:t>
      </w:r>
      <w:r w:rsidR="005F6D9D" w:rsidRPr="004F07E3">
        <w:rPr>
          <w:rFonts w:ascii="Book Antiqua" w:hAnsi="Book Antiqua" w:cs="Times New Roman"/>
          <w:sz w:val="24"/>
          <w:szCs w:val="24"/>
          <w:lang w:val="en-US"/>
        </w:rPr>
        <w:t xml:space="preserve"> </w:t>
      </w:r>
      <w:r w:rsidR="00E61EB0" w:rsidRPr="004F07E3">
        <w:rPr>
          <w:rFonts w:ascii="Book Antiqua" w:hAnsi="Book Antiqua" w:cs="Times New Roman"/>
          <w:sz w:val="24"/>
          <w:szCs w:val="24"/>
          <w:lang w:val="en-US"/>
        </w:rPr>
        <w:t>will be found at some predetermined anatomic sites within the abdominal cavity</w:t>
      </w:r>
      <w:r w:rsidR="005F6D9D" w:rsidRPr="004F07E3">
        <w:rPr>
          <w:rFonts w:ascii="Book Antiqua" w:hAnsi="Book Antiqua" w:cs="Times New Roman"/>
          <w:sz w:val="24"/>
          <w:szCs w:val="24"/>
          <w:lang w:val="en-US"/>
        </w:rPr>
        <w:t xml:space="preserve">, </w:t>
      </w:r>
      <w:r w:rsidR="00AF06F9">
        <w:rPr>
          <w:rFonts w:ascii="Book Antiqua" w:hAnsi="Book Antiqua" w:cs="Times New Roman"/>
          <w:sz w:val="24"/>
          <w:szCs w:val="24"/>
          <w:lang w:val="en-US"/>
        </w:rPr>
        <w:t xml:space="preserve">allowing for </w:t>
      </w:r>
      <w:r w:rsidR="005F6D9D" w:rsidRPr="004F07E3">
        <w:rPr>
          <w:rFonts w:ascii="Book Antiqua" w:hAnsi="Book Antiqua" w:cs="Times New Roman"/>
          <w:sz w:val="24"/>
          <w:szCs w:val="24"/>
          <w:lang w:val="en-US"/>
        </w:rPr>
        <w:t>sparing</w:t>
      </w:r>
      <w:r w:rsidR="00AF06F9">
        <w:rPr>
          <w:rFonts w:ascii="Book Antiqua" w:hAnsi="Book Antiqua" w:cs="Times New Roman"/>
          <w:sz w:val="24"/>
          <w:szCs w:val="24"/>
          <w:lang w:val="en-US"/>
        </w:rPr>
        <w:t xml:space="preserve"> of</w:t>
      </w:r>
      <w:r w:rsidR="005F6D9D" w:rsidRPr="004F07E3">
        <w:rPr>
          <w:rFonts w:ascii="Book Antiqua" w:hAnsi="Book Antiqua" w:cs="Times New Roman"/>
          <w:sz w:val="24"/>
          <w:szCs w:val="24"/>
          <w:lang w:val="en-US"/>
        </w:rPr>
        <w:t xml:space="preserve"> other sites. The anatomic sites target</w:t>
      </w:r>
      <w:r w:rsidR="00AF06F9">
        <w:rPr>
          <w:rFonts w:ascii="Book Antiqua" w:hAnsi="Book Antiqua" w:cs="Times New Roman"/>
          <w:sz w:val="24"/>
          <w:szCs w:val="24"/>
          <w:lang w:val="en-US"/>
        </w:rPr>
        <w:t>ed</w:t>
      </w:r>
      <w:r w:rsidR="005F6D9D" w:rsidRPr="004F07E3">
        <w:rPr>
          <w:rFonts w:ascii="Book Antiqua" w:hAnsi="Book Antiqua" w:cs="Times New Roman"/>
          <w:sz w:val="24"/>
          <w:szCs w:val="24"/>
          <w:lang w:val="en-US"/>
        </w:rPr>
        <w:t xml:space="preserve"> </w:t>
      </w:r>
      <w:r w:rsidR="00AF06F9">
        <w:rPr>
          <w:rFonts w:ascii="Book Antiqua" w:hAnsi="Book Antiqua" w:cs="Times New Roman"/>
          <w:sz w:val="24"/>
          <w:szCs w:val="24"/>
          <w:lang w:val="en-US"/>
        </w:rPr>
        <w:t>for</w:t>
      </w:r>
      <w:r w:rsidR="005F6D9D" w:rsidRPr="004F07E3">
        <w:rPr>
          <w:rFonts w:ascii="Book Antiqua" w:hAnsi="Book Antiqua" w:cs="Times New Roman"/>
          <w:sz w:val="24"/>
          <w:szCs w:val="24"/>
          <w:lang w:val="en-US"/>
        </w:rPr>
        <w:t xml:space="preserve"> this redistribution event </w:t>
      </w:r>
      <w:r w:rsidR="00FE4E2E" w:rsidRPr="004F07E3">
        <w:rPr>
          <w:rFonts w:ascii="Book Antiqua" w:hAnsi="Book Antiqua" w:cs="Times New Roman"/>
          <w:sz w:val="24"/>
          <w:szCs w:val="24"/>
          <w:lang w:val="en-US"/>
        </w:rPr>
        <w:t>are</w:t>
      </w:r>
      <w:r w:rsidR="00831B28" w:rsidRPr="004F07E3">
        <w:rPr>
          <w:rFonts w:ascii="Book Antiqua" w:hAnsi="Book Antiqua" w:cs="Times New Roman"/>
          <w:sz w:val="24"/>
          <w:szCs w:val="24"/>
          <w:lang w:val="en-US"/>
        </w:rPr>
        <w:t xml:space="preserve"> mainly</w:t>
      </w:r>
      <w:r w:rsidR="00FE4E2E" w:rsidRPr="004F07E3">
        <w:rPr>
          <w:rFonts w:ascii="Book Antiqua" w:hAnsi="Book Antiqua" w:cs="Times New Roman"/>
          <w:sz w:val="24"/>
          <w:szCs w:val="24"/>
          <w:lang w:val="en-US"/>
        </w:rPr>
        <w:t xml:space="preserve"> the </w:t>
      </w:r>
      <w:r w:rsidR="005F6D9D" w:rsidRPr="004F07E3">
        <w:rPr>
          <w:rFonts w:ascii="Book Antiqua" w:hAnsi="Book Antiqua" w:cs="Times New Roman"/>
          <w:sz w:val="24"/>
          <w:szCs w:val="24"/>
          <w:lang w:val="en-US"/>
        </w:rPr>
        <w:t>greater omentum</w:t>
      </w:r>
      <w:r w:rsidR="00AF06F9">
        <w:rPr>
          <w:rFonts w:ascii="Book Antiqua" w:hAnsi="Book Antiqua" w:cs="Times New Roman"/>
          <w:sz w:val="24"/>
          <w:szCs w:val="24"/>
          <w:lang w:val="en-US"/>
        </w:rPr>
        <w:t>, with</w:t>
      </w:r>
      <w:r w:rsidR="00FE4E2E" w:rsidRPr="004F07E3">
        <w:rPr>
          <w:rFonts w:ascii="Book Antiqua" w:hAnsi="Book Antiqua" w:cs="Times New Roman"/>
          <w:sz w:val="24"/>
          <w:szCs w:val="24"/>
          <w:lang w:val="en-US"/>
        </w:rPr>
        <w:t xml:space="preserve"> </w:t>
      </w:r>
      <w:r w:rsidR="002D28E9" w:rsidRPr="004F07E3">
        <w:rPr>
          <w:rFonts w:ascii="Book Antiqua" w:hAnsi="Book Antiqua" w:cs="Times New Roman"/>
          <w:sz w:val="24"/>
          <w:szCs w:val="24"/>
          <w:lang w:val="en-US"/>
        </w:rPr>
        <w:t>the highest exten</w:t>
      </w:r>
      <w:r w:rsidR="00AF06F9">
        <w:rPr>
          <w:rFonts w:ascii="Book Antiqua" w:hAnsi="Book Antiqua" w:cs="Times New Roman"/>
          <w:sz w:val="24"/>
          <w:szCs w:val="24"/>
          <w:lang w:val="en-US"/>
        </w:rPr>
        <w:t>t</w:t>
      </w:r>
      <w:r w:rsidR="002D28E9" w:rsidRPr="004F07E3">
        <w:rPr>
          <w:rFonts w:ascii="Book Antiqua" w:hAnsi="Book Antiqua" w:cs="Times New Roman"/>
          <w:sz w:val="24"/>
          <w:szCs w:val="24"/>
          <w:lang w:val="en-US"/>
        </w:rPr>
        <w:t xml:space="preserve"> being</w:t>
      </w:r>
      <w:r w:rsidR="00FE4E2E" w:rsidRPr="004F07E3">
        <w:rPr>
          <w:rFonts w:ascii="Book Antiqua" w:hAnsi="Book Antiqua" w:cs="Times New Roman"/>
          <w:sz w:val="24"/>
          <w:szCs w:val="24"/>
          <w:lang w:val="en-US"/>
        </w:rPr>
        <w:t xml:space="preserve"> the </w:t>
      </w:r>
      <w:r w:rsidR="005F6D9D" w:rsidRPr="004F07E3">
        <w:rPr>
          <w:rFonts w:ascii="Book Antiqua" w:hAnsi="Book Antiqua" w:cs="Times New Roman"/>
          <w:iCs/>
          <w:sz w:val="24"/>
          <w:szCs w:val="24"/>
          <w:lang w:val="en-US"/>
        </w:rPr>
        <w:t>omental cake</w:t>
      </w:r>
      <w:r w:rsidR="005F6D9D" w:rsidRPr="004F07E3">
        <w:rPr>
          <w:rFonts w:ascii="Book Antiqua" w:hAnsi="Book Antiqua" w:cs="Times New Roman"/>
          <w:sz w:val="24"/>
          <w:szCs w:val="24"/>
          <w:lang w:val="en-US"/>
        </w:rPr>
        <w:t xml:space="preserve"> (Figure </w:t>
      </w:r>
      <w:r w:rsidR="00A23928" w:rsidRPr="004F07E3">
        <w:rPr>
          <w:rFonts w:ascii="Book Antiqua" w:hAnsi="Book Antiqua" w:cs="Times New Roman"/>
          <w:sz w:val="24"/>
          <w:szCs w:val="24"/>
          <w:lang w:val="en-US"/>
        </w:rPr>
        <w:t>3</w:t>
      </w:r>
      <w:r w:rsidR="005F6D9D" w:rsidRPr="004F07E3">
        <w:rPr>
          <w:rFonts w:ascii="Book Antiqua" w:hAnsi="Book Antiqua" w:cs="Times New Roman"/>
          <w:sz w:val="24"/>
          <w:szCs w:val="24"/>
          <w:lang w:val="en-US"/>
        </w:rPr>
        <w:t>)</w:t>
      </w:r>
      <w:r w:rsidR="002D28E9" w:rsidRPr="004F07E3">
        <w:rPr>
          <w:rFonts w:ascii="Book Antiqua" w:hAnsi="Book Antiqua" w:cs="Times New Roman"/>
          <w:sz w:val="24"/>
          <w:szCs w:val="24"/>
          <w:lang w:val="en-US"/>
        </w:rPr>
        <w:t>, the undersurface of the right diaphragm, the Douglas pouch, the Morison pouch, the left colonic gutter, and the ligament</w:t>
      </w:r>
      <w:r w:rsidR="0078568B" w:rsidRPr="0078568B">
        <w:rPr>
          <w:rFonts w:ascii="Book Antiqua" w:hAnsi="Book Antiqua" w:cs="Times New Roman"/>
          <w:sz w:val="24"/>
          <w:szCs w:val="24"/>
          <w:lang w:val="en-US"/>
        </w:rPr>
        <w:t xml:space="preserve"> </w:t>
      </w:r>
      <w:r w:rsidR="0078568B">
        <w:rPr>
          <w:rFonts w:ascii="Book Antiqua" w:hAnsi="Book Antiqua" w:cs="Times New Roman"/>
          <w:sz w:val="24"/>
          <w:szCs w:val="24"/>
          <w:lang w:val="en-US"/>
        </w:rPr>
        <w:t xml:space="preserve">of </w:t>
      </w:r>
      <w:r w:rsidR="0078568B" w:rsidRPr="004F07E3">
        <w:rPr>
          <w:rFonts w:ascii="Book Antiqua" w:hAnsi="Book Antiqua" w:cs="Times New Roman"/>
          <w:sz w:val="24"/>
          <w:szCs w:val="24"/>
          <w:lang w:val="en-US"/>
        </w:rPr>
        <w:t>Treitz</w:t>
      </w:r>
      <w:r w:rsidR="002D28E9" w:rsidRPr="004F07E3">
        <w:rPr>
          <w:rFonts w:ascii="Book Antiqua" w:hAnsi="Book Antiqua" w:cs="Times New Roman"/>
          <w:sz w:val="24"/>
          <w:szCs w:val="24"/>
          <w:lang w:val="en-US"/>
        </w:rPr>
        <w:t xml:space="preserve">. </w:t>
      </w:r>
      <w:r w:rsidR="005D7178" w:rsidRPr="004F07E3">
        <w:rPr>
          <w:rFonts w:ascii="Book Antiqua" w:hAnsi="Book Antiqua" w:cs="Times New Roman"/>
          <w:sz w:val="24"/>
          <w:szCs w:val="24"/>
          <w:lang w:val="en-US"/>
        </w:rPr>
        <w:t xml:space="preserve">The limitation for complete CRS is the massive involvement of the small bowel, </w:t>
      </w:r>
      <w:r w:rsidR="00F44115" w:rsidRPr="004F07E3">
        <w:rPr>
          <w:rFonts w:ascii="Book Antiqua" w:hAnsi="Book Antiqua" w:cs="Times New Roman"/>
          <w:sz w:val="24"/>
          <w:szCs w:val="24"/>
          <w:lang w:val="en-US"/>
        </w:rPr>
        <w:t>particularly</w:t>
      </w:r>
      <w:r w:rsidR="005D7178" w:rsidRPr="004F07E3">
        <w:rPr>
          <w:rFonts w:ascii="Book Antiqua" w:hAnsi="Book Antiqua" w:cs="Times New Roman"/>
          <w:sz w:val="24"/>
          <w:szCs w:val="24"/>
          <w:lang w:val="en-US"/>
        </w:rPr>
        <w:t xml:space="preserve"> due to iterative procedures with creation of scars where tumors infiltrate.</w:t>
      </w:r>
      <w:r w:rsidR="0078568B">
        <w:rPr>
          <w:rFonts w:ascii="Book Antiqua" w:hAnsi="Book Antiqua" w:cs="Times New Roman"/>
          <w:sz w:val="24"/>
          <w:szCs w:val="24"/>
          <w:lang w:val="en-US"/>
        </w:rPr>
        <w:t xml:space="preserve"> </w:t>
      </w:r>
      <w:r w:rsidR="0092582F" w:rsidRPr="004F07E3">
        <w:rPr>
          <w:rFonts w:ascii="Book Antiqua" w:hAnsi="Book Antiqua" w:cs="Times New Roman"/>
          <w:sz w:val="24"/>
          <w:szCs w:val="24"/>
          <w:lang w:val="en-US"/>
        </w:rPr>
        <w:t xml:space="preserve">Even when the tumor volume is high, the cytoreduction </w:t>
      </w:r>
      <w:r w:rsidR="00444B89" w:rsidRPr="004F07E3">
        <w:rPr>
          <w:rFonts w:ascii="Book Antiqua" w:hAnsi="Book Antiqua" w:cs="Times New Roman"/>
          <w:sz w:val="24"/>
          <w:szCs w:val="24"/>
          <w:lang w:val="en-US"/>
        </w:rPr>
        <w:t>may</w:t>
      </w:r>
      <w:r w:rsidR="0092582F" w:rsidRPr="004F07E3">
        <w:rPr>
          <w:rFonts w:ascii="Book Antiqua" w:hAnsi="Book Antiqua" w:cs="Times New Roman"/>
          <w:sz w:val="24"/>
          <w:szCs w:val="24"/>
          <w:lang w:val="en-US"/>
        </w:rPr>
        <w:t xml:space="preserve"> result in benefit for overall survival</w:t>
      </w:r>
      <w:r w:rsidR="00184997" w:rsidRPr="004F07E3">
        <w:rPr>
          <w:rFonts w:ascii="Book Antiqua" w:hAnsi="Book Antiqua" w:cs="Times New Roman"/>
          <w:sz w:val="24"/>
          <w:szCs w:val="24"/>
          <w:vertAlign w:val="superscript"/>
          <w:lang w:val="en-US"/>
        </w:rPr>
        <w:t>[28]</w:t>
      </w:r>
      <w:r w:rsidR="008A2B6E" w:rsidRPr="004F07E3">
        <w:rPr>
          <w:rFonts w:ascii="Book Antiqua" w:hAnsi="Book Antiqua" w:cs="Times New Roman"/>
          <w:sz w:val="24"/>
          <w:szCs w:val="24"/>
          <w:lang w:val="en-US"/>
        </w:rPr>
        <w:t>.</w:t>
      </w:r>
    </w:p>
    <w:p w14:paraId="3C8B36BE" w14:textId="7AECAABF" w:rsidR="0074384E" w:rsidRPr="004F07E3" w:rsidRDefault="008A2B6E"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T</w:t>
      </w:r>
      <w:r w:rsidR="001C2D1E" w:rsidRPr="004F07E3">
        <w:rPr>
          <w:rFonts w:ascii="Book Antiqua" w:hAnsi="Book Antiqua" w:cs="Times New Roman"/>
          <w:sz w:val="24"/>
          <w:szCs w:val="24"/>
          <w:lang w:val="en-US"/>
        </w:rPr>
        <w:t xml:space="preserve">he introduction of chemotherapy agents locally applied into the </w:t>
      </w:r>
      <w:r w:rsidR="00B032B1" w:rsidRPr="004F07E3">
        <w:rPr>
          <w:rFonts w:ascii="Book Antiqua" w:hAnsi="Book Antiqua" w:cs="Times New Roman"/>
          <w:sz w:val="24"/>
          <w:szCs w:val="24"/>
          <w:lang w:val="en-US"/>
        </w:rPr>
        <w:t xml:space="preserve">peritoneum goes back to the experience reported by Economou </w:t>
      </w:r>
      <w:r w:rsidR="00B032B1" w:rsidRPr="004F07E3">
        <w:rPr>
          <w:rFonts w:ascii="Book Antiqua" w:hAnsi="Book Antiqua" w:cs="Times New Roman"/>
          <w:i/>
          <w:sz w:val="24"/>
          <w:szCs w:val="24"/>
          <w:lang w:val="en-US"/>
        </w:rPr>
        <w:t>et al</w:t>
      </w:r>
      <w:r w:rsidR="00ED1213" w:rsidRPr="004F07E3">
        <w:rPr>
          <w:rFonts w:ascii="Book Antiqua" w:hAnsi="Book Antiqua" w:cs="Times New Roman"/>
          <w:sz w:val="24"/>
          <w:szCs w:val="24"/>
          <w:vertAlign w:val="superscript"/>
          <w:lang w:val="en-US"/>
        </w:rPr>
        <w:t>[29]</w:t>
      </w:r>
      <w:r w:rsidR="00B032B1" w:rsidRPr="004F07E3">
        <w:rPr>
          <w:rFonts w:ascii="Book Antiqua" w:hAnsi="Book Antiqua" w:cs="Times New Roman"/>
          <w:i/>
          <w:sz w:val="24"/>
          <w:szCs w:val="24"/>
          <w:lang w:val="en-US"/>
        </w:rPr>
        <w:t xml:space="preserve"> </w:t>
      </w:r>
      <w:r w:rsidR="00B032B1" w:rsidRPr="004F07E3">
        <w:rPr>
          <w:rFonts w:ascii="Book Antiqua" w:hAnsi="Book Antiqua" w:cs="Times New Roman"/>
          <w:sz w:val="24"/>
          <w:szCs w:val="24"/>
          <w:lang w:val="en-US"/>
        </w:rPr>
        <w:t>in 1957. Th</w:t>
      </w:r>
      <w:r w:rsidR="0078568B">
        <w:rPr>
          <w:rFonts w:ascii="Book Antiqua" w:hAnsi="Book Antiqua" w:cs="Times New Roman"/>
          <w:sz w:val="24"/>
          <w:szCs w:val="24"/>
          <w:lang w:val="en-US"/>
        </w:rPr>
        <w:t>ese</w:t>
      </w:r>
      <w:r w:rsidR="00B032B1" w:rsidRPr="004F07E3">
        <w:rPr>
          <w:rFonts w:ascii="Book Antiqua" w:hAnsi="Book Antiqua" w:cs="Times New Roman"/>
          <w:sz w:val="24"/>
          <w:szCs w:val="24"/>
          <w:lang w:val="en-US"/>
        </w:rPr>
        <w:t xml:space="preserve"> author</w:t>
      </w:r>
      <w:r w:rsidR="0078568B">
        <w:rPr>
          <w:rFonts w:ascii="Book Antiqua" w:hAnsi="Book Antiqua" w:cs="Times New Roman"/>
          <w:sz w:val="24"/>
          <w:szCs w:val="24"/>
          <w:lang w:val="en-US"/>
        </w:rPr>
        <w:t>s</w:t>
      </w:r>
      <w:r w:rsidR="00B032B1" w:rsidRPr="004F07E3">
        <w:rPr>
          <w:rFonts w:ascii="Book Antiqua" w:hAnsi="Book Antiqua" w:cs="Times New Roman"/>
          <w:sz w:val="24"/>
          <w:szCs w:val="24"/>
          <w:lang w:val="en-US"/>
        </w:rPr>
        <w:t xml:space="preserve"> employed nitrogen mustard in 36 </w:t>
      </w:r>
      <w:r w:rsidR="000D6DE8" w:rsidRPr="004F07E3">
        <w:rPr>
          <w:rFonts w:ascii="Book Antiqua" w:hAnsi="Book Antiqua" w:cs="Times New Roman"/>
          <w:sz w:val="24"/>
          <w:szCs w:val="24"/>
          <w:lang w:val="en-US"/>
        </w:rPr>
        <w:t>patients with</w:t>
      </w:r>
      <w:r w:rsidR="00B032B1" w:rsidRPr="004F07E3">
        <w:rPr>
          <w:rFonts w:ascii="Book Antiqua" w:hAnsi="Book Antiqua" w:cs="Times New Roman"/>
          <w:sz w:val="24"/>
          <w:szCs w:val="24"/>
          <w:lang w:val="en-US"/>
        </w:rPr>
        <w:t xml:space="preserve"> tumor</w:t>
      </w:r>
      <w:r w:rsidR="00650D75">
        <w:rPr>
          <w:rFonts w:ascii="Book Antiqua" w:hAnsi="Book Antiqua" w:cs="Times New Roman"/>
          <w:sz w:val="24"/>
          <w:szCs w:val="24"/>
          <w:lang w:val="en-US"/>
        </w:rPr>
        <w:t>s</w:t>
      </w:r>
      <w:r w:rsidR="00B032B1" w:rsidRPr="004F07E3">
        <w:rPr>
          <w:rFonts w:ascii="Book Antiqua" w:hAnsi="Book Antiqua" w:cs="Times New Roman"/>
          <w:sz w:val="24"/>
          <w:szCs w:val="24"/>
          <w:lang w:val="en-US"/>
        </w:rPr>
        <w:t xml:space="preserve"> of </w:t>
      </w:r>
      <w:r w:rsidR="00650D75">
        <w:rPr>
          <w:rFonts w:ascii="Book Antiqua" w:hAnsi="Book Antiqua" w:cs="Times New Roman"/>
          <w:sz w:val="24"/>
          <w:szCs w:val="24"/>
          <w:lang w:val="en-US"/>
        </w:rPr>
        <w:t xml:space="preserve">the </w:t>
      </w:r>
      <w:r w:rsidR="00B032B1" w:rsidRPr="004F07E3">
        <w:rPr>
          <w:rFonts w:ascii="Book Antiqua" w:hAnsi="Book Antiqua" w:cs="Times New Roman"/>
          <w:sz w:val="24"/>
          <w:szCs w:val="24"/>
          <w:lang w:val="en-US"/>
        </w:rPr>
        <w:t xml:space="preserve">breast, colon, rectum, and stomach, and </w:t>
      </w:r>
      <w:r w:rsidR="0060730D" w:rsidRPr="004F07E3">
        <w:rPr>
          <w:rFonts w:ascii="Book Antiqua" w:hAnsi="Book Antiqua" w:cs="Times New Roman"/>
          <w:sz w:val="24"/>
          <w:szCs w:val="24"/>
          <w:lang w:val="en-US"/>
        </w:rPr>
        <w:t>injected</w:t>
      </w:r>
      <w:r w:rsidR="00B032B1" w:rsidRPr="004F07E3">
        <w:rPr>
          <w:rFonts w:ascii="Book Antiqua" w:hAnsi="Book Antiqua" w:cs="Times New Roman"/>
          <w:sz w:val="24"/>
          <w:szCs w:val="24"/>
          <w:lang w:val="en-US"/>
        </w:rPr>
        <w:t xml:space="preserve"> the agent into a branch of the portal vein, or </w:t>
      </w:r>
      <w:r w:rsidR="0078568B">
        <w:rPr>
          <w:rFonts w:ascii="Book Antiqua" w:hAnsi="Book Antiqua" w:cs="Times New Roman"/>
          <w:sz w:val="24"/>
          <w:szCs w:val="24"/>
          <w:lang w:val="en-US"/>
        </w:rPr>
        <w:t>by</w:t>
      </w:r>
      <w:r w:rsidR="00B032B1" w:rsidRPr="004F07E3">
        <w:rPr>
          <w:rFonts w:ascii="Book Antiqua" w:hAnsi="Book Antiqua" w:cs="Times New Roman"/>
          <w:sz w:val="24"/>
          <w:szCs w:val="24"/>
          <w:lang w:val="en-US"/>
        </w:rPr>
        <w:t xml:space="preserve"> le</w:t>
      </w:r>
      <w:r w:rsidR="0078568B">
        <w:rPr>
          <w:rFonts w:ascii="Book Antiqua" w:hAnsi="Book Antiqua" w:cs="Times New Roman"/>
          <w:sz w:val="24"/>
          <w:szCs w:val="24"/>
          <w:lang w:val="en-US"/>
        </w:rPr>
        <w:t>aving it</w:t>
      </w:r>
      <w:r w:rsidR="00B032B1" w:rsidRPr="004F07E3">
        <w:rPr>
          <w:rFonts w:ascii="Book Antiqua" w:hAnsi="Book Antiqua" w:cs="Times New Roman"/>
          <w:sz w:val="24"/>
          <w:szCs w:val="24"/>
          <w:lang w:val="en-US"/>
        </w:rPr>
        <w:t xml:space="preserve"> in the peritoneal cavity at the end of the operation, or </w:t>
      </w:r>
      <w:r w:rsidR="0078568B" w:rsidRPr="004354D6">
        <w:rPr>
          <w:rFonts w:ascii="Book Antiqua" w:hAnsi="Book Antiqua" w:cs="Times New Roman"/>
          <w:i/>
          <w:iCs/>
          <w:sz w:val="24"/>
          <w:szCs w:val="24"/>
          <w:lang w:val="en-US"/>
        </w:rPr>
        <w:t>via</w:t>
      </w:r>
      <w:r w:rsidR="0078568B">
        <w:rPr>
          <w:rFonts w:ascii="Book Antiqua" w:hAnsi="Book Antiqua" w:cs="Times New Roman"/>
          <w:sz w:val="24"/>
          <w:szCs w:val="24"/>
          <w:lang w:val="en-US"/>
        </w:rPr>
        <w:t xml:space="preserve"> use of </w:t>
      </w:r>
      <w:r w:rsidR="00B032B1" w:rsidRPr="004F07E3">
        <w:rPr>
          <w:rFonts w:ascii="Book Antiqua" w:hAnsi="Book Antiqua" w:cs="Times New Roman"/>
          <w:sz w:val="24"/>
          <w:szCs w:val="24"/>
          <w:lang w:val="en-US"/>
        </w:rPr>
        <w:t>both</w:t>
      </w:r>
      <w:r w:rsidR="004C5132" w:rsidRPr="004F07E3">
        <w:rPr>
          <w:rFonts w:ascii="Book Antiqua" w:hAnsi="Book Antiqua" w:cs="Times New Roman"/>
          <w:sz w:val="24"/>
          <w:szCs w:val="24"/>
          <w:lang w:val="en-US"/>
        </w:rPr>
        <w:t xml:space="preserve"> techniques</w:t>
      </w:r>
      <w:r w:rsidR="00B032B1" w:rsidRPr="004F07E3">
        <w:rPr>
          <w:rFonts w:ascii="Book Antiqua" w:hAnsi="Book Antiqua" w:cs="Times New Roman"/>
          <w:sz w:val="24"/>
          <w:szCs w:val="24"/>
          <w:lang w:val="en-US"/>
        </w:rPr>
        <w:t xml:space="preserve">. </w:t>
      </w:r>
    </w:p>
    <w:p w14:paraId="43BFF429" w14:textId="376C8F6B" w:rsidR="00412A9D" w:rsidRPr="004F07E3" w:rsidRDefault="004C5132"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Spratt in the 1980s renewed the</w:t>
      </w:r>
      <w:r w:rsidR="00412A9D" w:rsidRPr="004F07E3">
        <w:rPr>
          <w:rFonts w:ascii="Book Antiqua" w:hAnsi="Book Antiqua" w:cs="Times New Roman"/>
          <w:sz w:val="24"/>
          <w:szCs w:val="24"/>
          <w:lang w:val="en-US"/>
        </w:rPr>
        <w:t xml:space="preserve"> intraperitoneal chemotherapy</w:t>
      </w:r>
      <w:r w:rsidRPr="004F07E3">
        <w:rPr>
          <w:rFonts w:ascii="Book Antiqua" w:hAnsi="Book Antiqua" w:cs="Times New Roman"/>
          <w:sz w:val="24"/>
          <w:szCs w:val="24"/>
          <w:lang w:val="en-US"/>
        </w:rPr>
        <w:t xml:space="preserve"> procedure</w:t>
      </w:r>
      <w:r w:rsidR="00412A9D" w:rsidRPr="004F07E3">
        <w:rPr>
          <w:rFonts w:ascii="Book Antiqua" w:hAnsi="Book Antiqua" w:cs="Times New Roman"/>
          <w:sz w:val="24"/>
          <w:szCs w:val="24"/>
          <w:lang w:val="en-US"/>
        </w:rPr>
        <w:t xml:space="preserve">, and </w:t>
      </w:r>
      <w:r w:rsidR="00ED635F" w:rsidRPr="004F07E3">
        <w:rPr>
          <w:rFonts w:ascii="Book Antiqua" w:hAnsi="Book Antiqua" w:cs="Times New Roman"/>
          <w:sz w:val="24"/>
          <w:szCs w:val="24"/>
          <w:lang w:val="en-US"/>
        </w:rPr>
        <w:t>Sugarbaker</w:t>
      </w:r>
      <w:r w:rsidR="00ED635F" w:rsidRPr="004F07E3">
        <w:rPr>
          <w:rFonts w:ascii="Book Antiqua" w:hAnsi="Book Antiqua" w:cs="Times New Roman"/>
          <w:sz w:val="24"/>
          <w:szCs w:val="24"/>
          <w:vertAlign w:val="superscript"/>
          <w:lang w:val="en-US"/>
        </w:rPr>
        <w:t>[27]</w:t>
      </w:r>
      <w:r w:rsidR="00412A9D" w:rsidRPr="004F07E3">
        <w:rPr>
          <w:rFonts w:ascii="Book Antiqua" w:hAnsi="Book Antiqua" w:cs="Times New Roman"/>
          <w:sz w:val="24"/>
          <w:szCs w:val="24"/>
          <w:lang w:val="en-US"/>
        </w:rPr>
        <w:t xml:space="preserve"> </w:t>
      </w:r>
      <w:r w:rsidR="0060730D" w:rsidRPr="004F07E3">
        <w:rPr>
          <w:rFonts w:ascii="Book Antiqua" w:hAnsi="Book Antiqua" w:cs="Times New Roman"/>
          <w:sz w:val="24"/>
          <w:szCs w:val="24"/>
          <w:lang w:val="en-US"/>
        </w:rPr>
        <w:t>developed</w:t>
      </w:r>
      <w:r w:rsidR="00412A9D" w:rsidRPr="004F07E3">
        <w:rPr>
          <w:rFonts w:ascii="Book Antiqua" w:hAnsi="Book Antiqua" w:cs="Times New Roman"/>
          <w:sz w:val="24"/>
          <w:szCs w:val="24"/>
          <w:lang w:val="en-US"/>
        </w:rPr>
        <w:t xml:space="preserve"> it in the 1990s. </w:t>
      </w:r>
    </w:p>
    <w:p w14:paraId="36069A45" w14:textId="5AC6C633" w:rsidR="00C741F8" w:rsidRPr="004F07E3" w:rsidRDefault="0092582F"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Nevertheless, PMP is usually derived from cells of low-grade malignancy, with poor aggressive behavior in terms of grow</w:t>
      </w:r>
      <w:r w:rsidR="00F44115" w:rsidRPr="004F07E3">
        <w:rPr>
          <w:rFonts w:ascii="Book Antiqua" w:hAnsi="Book Antiqua" w:cs="Times New Roman"/>
          <w:sz w:val="24"/>
          <w:szCs w:val="24"/>
          <w:lang w:val="en-US"/>
        </w:rPr>
        <w:t>th rate and systemic metastasis. T</w:t>
      </w:r>
      <w:r w:rsidRPr="004F07E3">
        <w:rPr>
          <w:rFonts w:ascii="Book Antiqua" w:hAnsi="Book Antiqua" w:cs="Times New Roman"/>
          <w:sz w:val="24"/>
          <w:szCs w:val="24"/>
          <w:lang w:val="en-US"/>
        </w:rPr>
        <w:t>heoretically</w:t>
      </w:r>
      <w:r w:rsidR="0078568B">
        <w:rPr>
          <w:rFonts w:ascii="Book Antiqua" w:hAnsi="Book Antiqua" w:cs="Times New Roman"/>
          <w:sz w:val="24"/>
          <w:szCs w:val="24"/>
          <w:lang w:val="en-US"/>
        </w:rPr>
        <w:t>,</w:t>
      </w:r>
      <w:r w:rsidRPr="004F07E3">
        <w:rPr>
          <w:rFonts w:ascii="Book Antiqua" w:hAnsi="Book Antiqua" w:cs="Times New Roman"/>
          <w:sz w:val="24"/>
          <w:szCs w:val="24"/>
          <w:lang w:val="en-US"/>
        </w:rPr>
        <w:t xml:space="preserve"> the</w:t>
      </w:r>
      <w:r w:rsidR="00F44115" w:rsidRPr="004F07E3">
        <w:rPr>
          <w:rFonts w:ascii="Book Antiqua" w:hAnsi="Book Antiqua" w:cs="Times New Roman"/>
          <w:sz w:val="24"/>
          <w:szCs w:val="24"/>
          <w:lang w:val="en-US"/>
        </w:rPr>
        <w:t>se cells will</w:t>
      </w:r>
      <w:r w:rsidRPr="004F07E3">
        <w:rPr>
          <w:rFonts w:ascii="Book Antiqua" w:hAnsi="Book Antiqua" w:cs="Times New Roman"/>
          <w:sz w:val="24"/>
          <w:szCs w:val="24"/>
          <w:lang w:val="en-US"/>
        </w:rPr>
        <w:t xml:space="preserve"> show </w:t>
      </w:r>
      <w:r w:rsidR="00650D75">
        <w:rPr>
          <w:rFonts w:ascii="Book Antiqua" w:hAnsi="Book Antiqua" w:cs="Times New Roman"/>
          <w:sz w:val="24"/>
          <w:szCs w:val="24"/>
          <w:lang w:val="en-US"/>
        </w:rPr>
        <w:t xml:space="preserve">a </w:t>
      </w:r>
      <w:r w:rsidRPr="004F07E3">
        <w:rPr>
          <w:rFonts w:ascii="Book Antiqua" w:hAnsi="Book Antiqua" w:cs="Times New Roman"/>
          <w:sz w:val="24"/>
          <w:szCs w:val="24"/>
          <w:lang w:val="en-US"/>
        </w:rPr>
        <w:t xml:space="preserve">poor response to chemotherapy </w:t>
      </w:r>
      <w:r w:rsidR="00690EBE" w:rsidRPr="004F07E3">
        <w:rPr>
          <w:rFonts w:ascii="Book Antiqua" w:hAnsi="Book Antiqua" w:cs="Times New Roman"/>
          <w:sz w:val="24"/>
          <w:szCs w:val="24"/>
          <w:lang w:val="en-US"/>
        </w:rPr>
        <w:t>agents</w:t>
      </w:r>
      <w:r w:rsidR="0078568B">
        <w:rPr>
          <w:rFonts w:ascii="Book Antiqua" w:hAnsi="Book Antiqua" w:cs="Times New Roman"/>
          <w:sz w:val="24"/>
          <w:szCs w:val="24"/>
          <w:lang w:val="en-US"/>
        </w:rPr>
        <w:t>,</w:t>
      </w:r>
      <w:r w:rsidR="00690EBE" w:rsidRPr="004F07E3">
        <w:rPr>
          <w:rFonts w:ascii="Book Antiqua" w:hAnsi="Book Antiqua" w:cs="Times New Roman"/>
          <w:sz w:val="24"/>
          <w:szCs w:val="24"/>
          <w:lang w:val="en-US"/>
        </w:rPr>
        <w:t xml:space="preserve"> which</w:t>
      </w:r>
      <w:r w:rsidR="00F44115" w:rsidRPr="004F07E3">
        <w:rPr>
          <w:rFonts w:ascii="Book Antiqua" w:hAnsi="Book Antiqua" w:cs="Times New Roman"/>
          <w:sz w:val="24"/>
          <w:szCs w:val="24"/>
          <w:lang w:val="en-US"/>
        </w:rPr>
        <w:t xml:space="preserve"> acts</w:t>
      </w:r>
      <w:r w:rsidRPr="004F07E3">
        <w:rPr>
          <w:rFonts w:ascii="Book Antiqua" w:hAnsi="Book Antiqua" w:cs="Times New Roman"/>
          <w:sz w:val="24"/>
          <w:szCs w:val="24"/>
          <w:lang w:val="en-US"/>
        </w:rPr>
        <w:t xml:space="preserve"> over </w:t>
      </w:r>
      <w:r w:rsidR="00F44115" w:rsidRPr="004F07E3">
        <w:rPr>
          <w:rFonts w:ascii="Book Antiqua" w:hAnsi="Book Antiqua" w:cs="Times New Roman"/>
          <w:sz w:val="24"/>
          <w:szCs w:val="24"/>
          <w:lang w:val="en-US"/>
        </w:rPr>
        <w:t xml:space="preserve">the </w:t>
      </w:r>
      <w:r w:rsidRPr="004F07E3">
        <w:rPr>
          <w:rFonts w:ascii="Book Antiqua" w:hAnsi="Book Antiqua" w:cs="Times New Roman"/>
          <w:sz w:val="24"/>
          <w:szCs w:val="24"/>
          <w:lang w:val="en-US"/>
        </w:rPr>
        <w:t xml:space="preserve">cellular </w:t>
      </w:r>
      <w:r w:rsidR="00F44115" w:rsidRPr="004F07E3">
        <w:rPr>
          <w:rFonts w:ascii="Book Antiqua" w:hAnsi="Book Antiqua" w:cs="Times New Roman"/>
          <w:sz w:val="24"/>
          <w:szCs w:val="24"/>
          <w:lang w:val="en-US"/>
        </w:rPr>
        <w:t xml:space="preserve">vital </w:t>
      </w:r>
      <w:r w:rsidRPr="004F07E3">
        <w:rPr>
          <w:rFonts w:ascii="Book Antiqua" w:hAnsi="Book Antiqua" w:cs="Times New Roman"/>
          <w:sz w:val="24"/>
          <w:szCs w:val="24"/>
          <w:lang w:val="en-US"/>
        </w:rPr>
        <w:t xml:space="preserve">cycle. </w:t>
      </w:r>
      <w:r w:rsidR="005C0BE5" w:rsidRPr="004F07E3">
        <w:rPr>
          <w:rFonts w:ascii="Book Antiqua" w:hAnsi="Book Antiqua" w:cs="Times New Roman"/>
          <w:sz w:val="24"/>
          <w:szCs w:val="24"/>
          <w:lang w:val="en-US"/>
        </w:rPr>
        <w:t xml:space="preserve">Thus, the effect of the intraperitoneal chemotherapy agent of HIPEC may be of lesser value than thought. </w:t>
      </w:r>
      <w:r w:rsidR="00345B10" w:rsidRPr="004F07E3">
        <w:rPr>
          <w:rFonts w:ascii="Book Antiqua" w:hAnsi="Book Antiqua" w:cs="Times New Roman"/>
          <w:sz w:val="24"/>
          <w:szCs w:val="24"/>
          <w:lang w:val="en-US"/>
        </w:rPr>
        <w:t>T</w:t>
      </w:r>
      <w:r w:rsidR="005C0BE5" w:rsidRPr="004F07E3">
        <w:rPr>
          <w:rFonts w:ascii="Book Antiqua" w:hAnsi="Book Antiqua" w:cs="Times New Roman"/>
          <w:sz w:val="24"/>
          <w:szCs w:val="24"/>
          <w:lang w:val="en-US"/>
        </w:rPr>
        <w:t>he hyperthermic effect of HIPEC with an independent cytolytic action has not be</w:t>
      </w:r>
      <w:r w:rsidR="00650D75">
        <w:rPr>
          <w:rFonts w:ascii="Book Antiqua" w:hAnsi="Book Antiqua" w:cs="Times New Roman"/>
          <w:sz w:val="24"/>
          <w:szCs w:val="24"/>
          <w:lang w:val="en-US"/>
        </w:rPr>
        <w:t>en</w:t>
      </w:r>
      <w:r w:rsidR="005C0BE5" w:rsidRPr="004F07E3">
        <w:rPr>
          <w:rFonts w:ascii="Book Antiqua" w:hAnsi="Book Antiqua" w:cs="Times New Roman"/>
          <w:sz w:val="24"/>
          <w:szCs w:val="24"/>
          <w:lang w:val="en-US"/>
        </w:rPr>
        <w:t xml:space="preserve"> assessed in randomized trials. </w:t>
      </w:r>
    </w:p>
    <w:p w14:paraId="681FC7EA" w14:textId="77862341" w:rsidR="00DB1EF3" w:rsidRPr="004F07E3" w:rsidRDefault="00DB1EF3" w:rsidP="004F07E3">
      <w:pPr>
        <w:adjustRightInd w:val="0"/>
        <w:snapToGrid w:val="0"/>
        <w:spacing w:after="0" w:line="360" w:lineRule="auto"/>
        <w:ind w:firstLineChars="100" w:firstLine="240"/>
        <w:jc w:val="both"/>
        <w:rPr>
          <w:rFonts w:ascii="Book Antiqua" w:hAnsi="Book Antiqua" w:cs="Times New Roman"/>
          <w:sz w:val="24"/>
          <w:szCs w:val="24"/>
          <w:lang w:val="en-US"/>
        </w:rPr>
      </w:pPr>
      <w:r w:rsidRPr="004F07E3">
        <w:rPr>
          <w:rFonts w:ascii="Book Antiqua" w:hAnsi="Book Antiqua" w:cs="Times New Roman"/>
          <w:sz w:val="24"/>
          <w:szCs w:val="24"/>
          <w:lang w:val="en-US"/>
        </w:rPr>
        <w:t>In</w:t>
      </w:r>
      <w:r w:rsidR="00650D75">
        <w:rPr>
          <w:rFonts w:ascii="Book Antiqua" w:hAnsi="Book Antiqua" w:cs="Times New Roman"/>
          <w:sz w:val="24"/>
          <w:szCs w:val="24"/>
          <w:lang w:val="en-US"/>
        </w:rPr>
        <w:t xml:space="preserve"> </w:t>
      </w:r>
      <w:r w:rsidRPr="004F07E3">
        <w:rPr>
          <w:rFonts w:ascii="Book Antiqua" w:hAnsi="Book Antiqua" w:cs="Times New Roman"/>
          <w:sz w:val="24"/>
          <w:szCs w:val="24"/>
          <w:lang w:val="en-US"/>
        </w:rPr>
        <w:t xml:space="preserve">rare cases </w:t>
      </w:r>
      <w:r w:rsidR="00994CCA" w:rsidRPr="004F07E3">
        <w:rPr>
          <w:rFonts w:ascii="Book Antiqua" w:hAnsi="Book Antiqua" w:cs="Times New Roman"/>
          <w:sz w:val="24"/>
          <w:szCs w:val="24"/>
          <w:lang w:val="en-US"/>
        </w:rPr>
        <w:t>that</w:t>
      </w:r>
      <w:r w:rsidRPr="004F07E3">
        <w:rPr>
          <w:rFonts w:ascii="Book Antiqua" w:hAnsi="Book Antiqua" w:cs="Times New Roman"/>
          <w:sz w:val="24"/>
          <w:szCs w:val="24"/>
          <w:lang w:val="en-US"/>
        </w:rPr>
        <w:t xml:space="preserve"> PMP </w:t>
      </w:r>
      <w:r w:rsidR="00994CCA" w:rsidRPr="004F07E3">
        <w:rPr>
          <w:rFonts w:ascii="Book Antiqua" w:hAnsi="Book Antiqua" w:cs="Times New Roman"/>
          <w:sz w:val="24"/>
          <w:szCs w:val="24"/>
          <w:lang w:val="en-US"/>
        </w:rPr>
        <w:t xml:space="preserve">arises </w:t>
      </w:r>
      <w:r w:rsidR="005760D2" w:rsidRPr="004F07E3">
        <w:rPr>
          <w:rFonts w:ascii="Book Antiqua" w:hAnsi="Book Antiqua" w:cs="Times New Roman"/>
          <w:sz w:val="24"/>
          <w:szCs w:val="24"/>
          <w:lang w:val="en-US"/>
        </w:rPr>
        <w:t>from mucinous</w:t>
      </w:r>
      <w:r w:rsidRPr="004F07E3">
        <w:rPr>
          <w:rFonts w:ascii="Book Antiqua" w:hAnsi="Book Antiqua" w:cs="Times New Roman"/>
          <w:sz w:val="24"/>
          <w:szCs w:val="24"/>
          <w:lang w:val="en-US"/>
        </w:rPr>
        <w:t xml:space="preserve"> colon adenocarcinoma, the cytotoxic drugs may enhance</w:t>
      </w:r>
      <w:r w:rsidR="00D31DAC" w:rsidRPr="004F07E3">
        <w:rPr>
          <w:rFonts w:ascii="Book Antiqua" w:hAnsi="Book Antiqua" w:cs="Times New Roman"/>
          <w:sz w:val="24"/>
          <w:szCs w:val="24"/>
          <w:lang w:val="en-US"/>
        </w:rPr>
        <w:t xml:space="preserve"> </w:t>
      </w:r>
      <w:r w:rsidR="00F6407B" w:rsidRPr="004F07E3">
        <w:rPr>
          <w:rFonts w:ascii="Book Antiqua" w:hAnsi="Book Antiqua" w:cs="Times New Roman"/>
          <w:sz w:val="24"/>
          <w:szCs w:val="24"/>
          <w:lang w:val="en-US"/>
        </w:rPr>
        <w:t>radicality</w:t>
      </w:r>
      <w:r w:rsidR="00B41B54" w:rsidRPr="004F07E3">
        <w:rPr>
          <w:rFonts w:ascii="Book Antiqua" w:hAnsi="Book Antiqua" w:cs="Times New Roman"/>
          <w:sz w:val="24"/>
          <w:szCs w:val="24"/>
          <w:lang w:val="en-US"/>
        </w:rPr>
        <w:t xml:space="preserve"> of</w:t>
      </w:r>
      <w:r w:rsidRPr="004F07E3">
        <w:rPr>
          <w:rFonts w:ascii="Book Antiqua" w:hAnsi="Book Antiqua" w:cs="Times New Roman"/>
          <w:sz w:val="24"/>
          <w:szCs w:val="24"/>
          <w:lang w:val="en-US"/>
        </w:rPr>
        <w:t xml:space="preserve"> the procedure</w:t>
      </w:r>
      <w:r w:rsidR="00994CCA" w:rsidRPr="004F07E3">
        <w:rPr>
          <w:rFonts w:ascii="Book Antiqua" w:hAnsi="Book Antiqua" w:cs="Times New Roman"/>
          <w:sz w:val="24"/>
          <w:szCs w:val="24"/>
          <w:lang w:val="en-US"/>
        </w:rPr>
        <w:t xml:space="preserve">. </w:t>
      </w:r>
      <w:r w:rsidR="006244C6" w:rsidRPr="004F07E3">
        <w:rPr>
          <w:rFonts w:ascii="Book Antiqua" w:hAnsi="Book Antiqua" w:cs="Times New Roman"/>
          <w:sz w:val="24"/>
          <w:szCs w:val="24"/>
          <w:lang w:val="en-US"/>
        </w:rPr>
        <w:t>The PRODIGE 7 study</w:t>
      </w:r>
      <w:r w:rsidR="005C0BE5" w:rsidRPr="004F07E3">
        <w:rPr>
          <w:rFonts w:ascii="Book Antiqua" w:hAnsi="Book Antiqua" w:cs="Times New Roman"/>
          <w:sz w:val="24"/>
          <w:szCs w:val="24"/>
          <w:lang w:val="en-US"/>
        </w:rPr>
        <w:t>, a</w:t>
      </w:r>
      <w:r w:rsidR="006244C6" w:rsidRPr="004F07E3">
        <w:rPr>
          <w:rFonts w:ascii="Book Antiqua" w:hAnsi="Book Antiqua" w:cs="Times New Roman"/>
          <w:sz w:val="24"/>
          <w:szCs w:val="24"/>
          <w:lang w:val="en-US"/>
        </w:rPr>
        <w:t xml:space="preserve"> multicenter randomized </w:t>
      </w:r>
      <w:r w:rsidR="005760D2" w:rsidRPr="004F07E3">
        <w:rPr>
          <w:rFonts w:ascii="Book Antiqua" w:hAnsi="Book Antiqua" w:cs="Times New Roman"/>
          <w:sz w:val="24"/>
          <w:szCs w:val="24"/>
          <w:lang w:val="en-US"/>
        </w:rPr>
        <w:t>French trial</w:t>
      </w:r>
      <w:r w:rsidR="006244C6" w:rsidRPr="004F07E3">
        <w:rPr>
          <w:rFonts w:ascii="Book Antiqua" w:hAnsi="Book Antiqua" w:cs="Times New Roman"/>
          <w:sz w:val="24"/>
          <w:szCs w:val="24"/>
          <w:lang w:val="en-US"/>
        </w:rPr>
        <w:t xml:space="preserve"> which compared CRS alone with CRS combined with HIPEC using </w:t>
      </w:r>
      <w:r w:rsidR="0078568B">
        <w:rPr>
          <w:rFonts w:ascii="Book Antiqua" w:hAnsi="Book Antiqua" w:cs="Times New Roman"/>
          <w:sz w:val="24"/>
          <w:szCs w:val="24"/>
          <w:lang w:val="en-US"/>
        </w:rPr>
        <w:t>o</w:t>
      </w:r>
      <w:r w:rsidR="006244C6" w:rsidRPr="004F07E3">
        <w:rPr>
          <w:rFonts w:ascii="Book Antiqua" w:hAnsi="Book Antiqua" w:cs="Times New Roman"/>
          <w:sz w:val="24"/>
          <w:szCs w:val="24"/>
          <w:lang w:val="en-US"/>
        </w:rPr>
        <w:t>xaliplatin in patients with colon peritoneal carcinomatosis, failed to demonstrate an overall survival advantage in</w:t>
      </w:r>
      <w:r w:rsidR="0029281F" w:rsidRPr="004F07E3">
        <w:rPr>
          <w:rFonts w:ascii="Book Antiqua" w:hAnsi="Book Antiqua" w:cs="Times New Roman"/>
          <w:sz w:val="24"/>
          <w:szCs w:val="24"/>
          <w:lang w:val="en-US"/>
        </w:rPr>
        <w:t xml:space="preserve"> the </w:t>
      </w:r>
      <w:r w:rsidR="0078568B">
        <w:rPr>
          <w:rFonts w:ascii="Book Antiqua" w:hAnsi="Book Antiqua" w:cs="Times New Roman"/>
          <w:sz w:val="24"/>
          <w:szCs w:val="24"/>
          <w:lang w:val="en-US"/>
        </w:rPr>
        <w:t>o</w:t>
      </w:r>
      <w:r w:rsidR="006244C6" w:rsidRPr="004F07E3">
        <w:rPr>
          <w:rFonts w:ascii="Book Antiqua" w:hAnsi="Book Antiqua" w:cs="Times New Roman"/>
          <w:sz w:val="24"/>
          <w:szCs w:val="24"/>
          <w:lang w:val="en-US"/>
        </w:rPr>
        <w:t>xaliplatin arm.</w:t>
      </w:r>
      <w:r w:rsidR="00D31DAC" w:rsidRPr="004F07E3">
        <w:rPr>
          <w:rFonts w:ascii="Book Antiqua" w:hAnsi="Book Antiqua" w:cs="Times New Roman"/>
          <w:sz w:val="24"/>
          <w:szCs w:val="24"/>
          <w:lang w:val="en-US"/>
        </w:rPr>
        <w:t xml:space="preserve">  </w:t>
      </w:r>
      <w:r w:rsidR="00B55590" w:rsidRPr="004F07E3">
        <w:rPr>
          <w:rFonts w:ascii="Book Antiqua" w:hAnsi="Book Antiqua" w:cs="Times New Roman"/>
          <w:sz w:val="24"/>
          <w:szCs w:val="24"/>
          <w:lang w:val="en-US"/>
        </w:rPr>
        <w:t>However, the impressive mean overall survival of more than 40 mo</w:t>
      </w:r>
      <w:r w:rsidR="0096412A" w:rsidRPr="004F07E3">
        <w:rPr>
          <w:rFonts w:ascii="Book Antiqua" w:hAnsi="Book Antiqua" w:cs="Times New Roman"/>
          <w:sz w:val="24"/>
          <w:szCs w:val="24"/>
          <w:lang w:val="en-US"/>
        </w:rPr>
        <w:t xml:space="preserve"> </w:t>
      </w:r>
      <w:r w:rsidR="00B55590" w:rsidRPr="004F07E3">
        <w:rPr>
          <w:rFonts w:ascii="Book Antiqua" w:hAnsi="Book Antiqua" w:cs="Times New Roman"/>
          <w:sz w:val="24"/>
          <w:szCs w:val="24"/>
          <w:lang w:val="en-US"/>
        </w:rPr>
        <w:t xml:space="preserve">in </w:t>
      </w:r>
      <w:r w:rsidR="006244C6" w:rsidRPr="004F07E3">
        <w:rPr>
          <w:rFonts w:ascii="Book Antiqua" w:hAnsi="Book Antiqua" w:cs="Times New Roman"/>
          <w:sz w:val="24"/>
          <w:szCs w:val="24"/>
          <w:lang w:val="en-US"/>
        </w:rPr>
        <w:t>both groups (41.7</w:t>
      </w:r>
      <w:r w:rsidR="0078568B">
        <w:rPr>
          <w:rFonts w:ascii="Book Antiqua" w:hAnsi="Book Antiqua" w:cs="Times New Roman"/>
          <w:sz w:val="24"/>
          <w:szCs w:val="24"/>
          <w:lang w:val="en-US"/>
        </w:rPr>
        <w:t xml:space="preserve"> mo</w:t>
      </w:r>
      <w:r w:rsidR="006244C6" w:rsidRPr="004F07E3">
        <w:rPr>
          <w:rFonts w:ascii="Book Antiqua" w:hAnsi="Book Antiqua" w:cs="Times New Roman"/>
          <w:sz w:val="24"/>
          <w:szCs w:val="24"/>
          <w:lang w:val="en-US"/>
        </w:rPr>
        <w:t xml:space="preserve"> </w:t>
      </w:r>
      <w:r w:rsidR="006244C6" w:rsidRPr="004354D6">
        <w:rPr>
          <w:rFonts w:ascii="Book Antiqua" w:hAnsi="Book Antiqua" w:cs="Times New Roman"/>
          <w:i/>
          <w:iCs/>
          <w:sz w:val="24"/>
          <w:szCs w:val="24"/>
          <w:lang w:val="en-US"/>
        </w:rPr>
        <w:t>vs</w:t>
      </w:r>
      <w:r w:rsidR="006244C6" w:rsidRPr="004F07E3">
        <w:rPr>
          <w:rFonts w:ascii="Book Antiqua" w:hAnsi="Book Antiqua" w:cs="Times New Roman"/>
          <w:sz w:val="24"/>
          <w:szCs w:val="24"/>
          <w:lang w:val="en-US"/>
        </w:rPr>
        <w:t xml:space="preserve"> 41.2 mo in the HIPEC and control arm</w:t>
      </w:r>
      <w:r w:rsidR="0078568B">
        <w:rPr>
          <w:rFonts w:ascii="Book Antiqua" w:hAnsi="Book Antiqua" w:cs="Times New Roman"/>
          <w:sz w:val="24"/>
          <w:szCs w:val="24"/>
          <w:lang w:val="en-US"/>
        </w:rPr>
        <w:t>s,</w:t>
      </w:r>
      <w:r w:rsidR="006244C6" w:rsidRPr="004F07E3">
        <w:rPr>
          <w:rFonts w:ascii="Book Antiqua" w:hAnsi="Book Antiqua" w:cs="Times New Roman"/>
          <w:sz w:val="24"/>
          <w:szCs w:val="24"/>
          <w:lang w:val="en-US"/>
        </w:rPr>
        <w:t xml:space="preserve"> respectively)</w:t>
      </w:r>
      <w:r w:rsidR="00B55590" w:rsidRPr="004F07E3">
        <w:rPr>
          <w:rFonts w:ascii="Book Antiqua" w:hAnsi="Book Antiqua" w:cs="Times New Roman"/>
          <w:sz w:val="24"/>
          <w:szCs w:val="24"/>
          <w:lang w:val="en-US"/>
        </w:rPr>
        <w:t xml:space="preserve"> must be emphasized</w:t>
      </w:r>
      <w:r w:rsidR="00D8655D" w:rsidRPr="004F07E3">
        <w:rPr>
          <w:rFonts w:ascii="Book Antiqua" w:hAnsi="Book Antiqua" w:cs="Times New Roman"/>
          <w:sz w:val="24"/>
          <w:szCs w:val="24"/>
          <w:lang w:val="en-US"/>
        </w:rPr>
        <w:t xml:space="preserve"> (results </w:t>
      </w:r>
      <w:r w:rsidR="0078568B">
        <w:rPr>
          <w:rFonts w:ascii="Book Antiqua" w:hAnsi="Book Antiqua" w:cs="Times New Roman"/>
          <w:sz w:val="24"/>
          <w:szCs w:val="24"/>
          <w:lang w:val="en-US"/>
        </w:rPr>
        <w:t xml:space="preserve">presented </w:t>
      </w:r>
      <w:r w:rsidR="00D8655D" w:rsidRPr="004F07E3">
        <w:rPr>
          <w:rFonts w:ascii="Book Antiqua" w:hAnsi="Book Antiqua" w:cs="Times New Roman"/>
          <w:sz w:val="24"/>
          <w:szCs w:val="24"/>
          <w:lang w:val="en-US"/>
        </w:rPr>
        <w:t>in ASCO 2018)</w:t>
      </w:r>
      <w:r w:rsidR="006872D0" w:rsidRPr="004F07E3">
        <w:rPr>
          <w:rFonts w:ascii="Book Antiqua" w:hAnsi="Book Antiqua" w:cs="Times New Roman"/>
          <w:sz w:val="24"/>
          <w:szCs w:val="24"/>
          <w:vertAlign w:val="superscript"/>
          <w:lang w:val="en-US"/>
        </w:rPr>
        <w:t>[30]</w:t>
      </w:r>
      <w:r w:rsidR="00B55590" w:rsidRPr="004F07E3">
        <w:rPr>
          <w:rFonts w:ascii="Book Antiqua" w:hAnsi="Book Antiqua" w:cs="Times New Roman"/>
          <w:sz w:val="24"/>
          <w:szCs w:val="24"/>
          <w:lang w:val="en-US"/>
        </w:rPr>
        <w:t xml:space="preserve">. </w:t>
      </w:r>
    </w:p>
    <w:p w14:paraId="45CADC81" w14:textId="77777777" w:rsidR="00690EBE" w:rsidRPr="004F07E3" w:rsidRDefault="00690EBE" w:rsidP="004F07E3">
      <w:pPr>
        <w:adjustRightInd w:val="0"/>
        <w:snapToGrid w:val="0"/>
        <w:spacing w:after="0" w:line="360" w:lineRule="auto"/>
        <w:ind w:firstLineChars="100" w:firstLine="240"/>
        <w:jc w:val="both"/>
        <w:rPr>
          <w:rFonts w:ascii="Book Antiqua" w:hAnsi="Book Antiqua" w:cs="Times New Roman"/>
          <w:sz w:val="24"/>
          <w:szCs w:val="24"/>
          <w:lang w:val="en-US"/>
        </w:rPr>
      </w:pPr>
    </w:p>
    <w:p w14:paraId="4365E2AF" w14:textId="62454FC2" w:rsidR="00F96A9C" w:rsidRPr="004F07E3" w:rsidRDefault="00F96A9C" w:rsidP="004F07E3">
      <w:pPr>
        <w:adjustRightInd w:val="0"/>
        <w:snapToGrid w:val="0"/>
        <w:spacing w:after="0" w:line="360" w:lineRule="auto"/>
        <w:jc w:val="both"/>
        <w:rPr>
          <w:rFonts w:ascii="Book Antiqua" w:hAnsi="Book Antiqua" w:cs="Times New Roman"/>
          <w:b/>
          <w:bCs/>
          <w:sz w:val="24"/>
          <w:szCs w:val="24"/>
          <w:lang w:val="en-US"/>
        </w:rPr>
      </w:pPr>
      <w:r w:rsidRPr="004F07E3">
        <w:rPr>
          <w:rFonts w:ascii="Book Antiqua" w:hAnsi="Book Antiqua" w:cs="Times New Roman"/>
          <w:b/>
          <w:bCs/>
          <w:sz w:val="24"/>
          <w:szCs w:val="24"/>
          <w:lang w:val="en-US"/>
        </w:rPr>
        <w:t>CONCLUSION</w:t>
      </w:r>
    </w:p>
    <w:p w14:paraId="36590695" w14:textId="70036407" w:rsidR="0092582F" w:rsidRPr="004F07E3" w:rsidRDefault="00F96A9C"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t>T</w:t>
      </w:r>
      <w:r w:rsidR="000D6DE8" w:rsidRPr="004F07E3">
        <w:rPr>
          <w:rFonts w:ascii="Book Antiqua" w:hAnsi="Book Antiqua" w:cs="Times New Roman"/>
          <w:sz w:val="24"/>
          <w:szCs w:val="24"/>
          <w:lang w:val="en-US"/>
        </w:rPr>
        <w:t xml:space="preserve">he </w:t>
      </w:r>
      <w:r w:rsidR="0060730D" w:rsidRPr="004F07E3">
        <w:rPr>
          <w:rFonts w:ascii="Book Antiqua" w:hAnsi="Book Antiqua" w:cs="Times New Roman"/>
          <w:sz w:val="24"/>
          <w:szCs w:val="24"/>
          <w:lang w:val="en-US"/>
        </w:rPr>
        <w:t>etymology</w:t>
      </w:r>
      <w:r w:rsidR="000D6DE8" w:rsidRPr="004F07E3">
        <w:rPr>
          <w:rFonts w:ascii="Book Antiqua" w:hAnsi="Book Antiqua" w:cs="Times New Roman"/>
          <w:sz w:val="24"/>
          <w:szCs w:val="24"/>
          <w:lang w:val="en-US"/>
        </w:rPr>
        <w:t xml:space="preserve"> of PMP derives from the presence of mucin and mucin neoplastic cells spreading in the peritoneal cavity. The origin of the disease is a leaking or ruptured neoplasm of the appendix in the majority of cases. When mucinous metastases in the peritoneal cavity are thought to arise from an ovarian neoplasm, appendiceal and gastrointestinal mucinous ad</w:t>
      </w:r>
      <w:r w:rsidR="000805A4" w:rsidRPr="004F07E3">
        <w:rPr>
          <w:rFonts w:ascii="Book Antiqua" w:hAnsi="Book Antiqua" w:cs="Times New Roman"/>
          <w:sz w:val="24"/>
          <w:szCs w:val="24"/>
          <w:lang w:val="en-US"/>
        </w:rPr>
        <w:t>enocarcinoma must be rule</w:t>
      </w:r>
      <w:r w:rsidR="0096412A" w:rsidRPr="004F07E3">
        <w:rPr>
          <w:rFonts w:ascii="Book Antiqua" w:hAnsi="Book Antiqua" w:cs="Times New Roman"/>
          <w:sz w:val="24"/>
          <w:szCs w:val="24"/>
          <w:lang w:val="en-US"/>
        </w:rPr>
        <w:t>d</w:t>
      </w:r>
      <w:r w:rsidR="000805A4" w:rsidRPr="004F07E3">
        <w:rPr>
          <w:rFonts w:ascii="Book Antiqua" w:hAnsi="Book Antiqua" w:cs="Times New Roman"/>
          <w:sz w:val="24"/>
          <w:szCs w:val="24"/>
          <w:lang w:val="en-US"/>
        </w:rPr>
        <w:t xml:space="preserve"> out. </w:t>
      </w:r>
      <w:r w:rsidR="000D6DE8" w:rsidRPr="004F07E3">
        <w:rPr>
          <w:rFonts w:ascii="Book Antiqua" w:hAnsi="Book Antiqua" w:cs="Times New Roman"/>
          <w:sz w:val="24"/>
          <w:szCs w:val="24"/>
          <w:lang w:val="en-US"/>
        </w:rPr>
        <w:t>T</w:t>
      </w:r>
      <w:r w:rsidR="0092582F" w:rsidRPr="004F07E3">
        <w:rPr>
          <w:rFonts w:ascii="Book Antiqua" w:hAnsi="Book Antiqua" w:cs="Times New Roman"/>
          <w:sz w:val="24"/>
          <w:szCs w:val="24"/>
          <w:lang w:val="en-US"/>
        </w:rPr>
        <w:t xml:space="preserve">he cytoreductive </w:t>
      </w:r>
      <w:r w:rsidR="000D6DE8" w:rsidRPr="004F07E3">
        <w:rPr>
          <w:rFonts w:ascii="Book Antiqua" w:hAnsi="Book Antiqua" w:cs="Times New Roman"/>
          <w:sz w:val="24"/>
          <w:szCs w:val="24"/>
          <w:lang w:val="en-US"/>
        </w:rPr>
        <w:t>techniques</w:t>
      </w:r>
      <w:r w:rsidR="0092582F" w:rsidRPr="004F07E3">
        <w:rPr>
          <w:rFonts w:ascii="Book Antiqua" w:hAnsi="Book Antiqua" w:cs="Times New Roman"/>
          <w:sz w:val="24"/>
          <w:szCs w:val="24"/>
          <w:lang w:val="en-US"/>
        </w:rPr>
        <w:t xml:space="preserve"> described in the CRS/HIPEC procedure ha</w:t>
      </w:r>
      <w:r w:rsidR="005D7E88">
        <w:rPr>
          <w:rFonts w:ascii="Book Antiqua" w:hAnsi="Book Antiqua" w:cs="Times New Roman"/>
          <w:sz w:val="24"/>
          <w:szCs w:val="24"/>
          <w:lang w:val="en-US"/>
        </w:rPr>
        <w:t>ve</w:t>
      </w:r>
      <w:r w:rsidR="0092582F" w:rsidRPr="004F07E3">
        <w:rPr>
          <w:rFonts w:ascii="Book Antiqua" w:hAnsi="Book Antiqua" w:cs="Times New Roman"/>
          <w:sz w:val="24"/>
          <w:szCs w:val="24"/>
          <w:lang w:val="en-US"/>
        </w:rPr>
        <w:t xml:space="preserve"> become of extreme value in the management of patients with manifest PMP. </w:t>
      </w:r>
    </w:p>
    <w:p w14:paraId="1A42B730" w14:textId="0C7A7C77" w:rsidR="00D81578" w:rsidRPr="004F07E3" w:rsidRDefault="00D81578" w:rsidP="004F07E3">
      <w:pPr>
        <w:adjustRightInd w:val="0"/>
        <w:snapToGrid w:val="0"/>
        <w:spacing w:after="0" w:line="360" w:lineRule="auto"/>
        <w:ind w:firstLineChars="100" w:firstLine="240"/>
        <w:jc w:val="both"/>
        <w:rPr>
          <w:rFonts w:ascii="Book Antiqua" w:hAnsi="Book Antiqua" w:cs="Times New Roman"/>
          <w:sz w:val="24"/>
          <w:szCs w:val="24"/>
          <w:lang w:val="en-US"/>
        </w:rPr>
      </w:pPr>
    </w:p>
    <w:p w14:paraId="3B1B35F2" w14:textId="77777777" w:rsidR="00D81578" w:rsidRPr="004F07E3" w:rsidRDefault="00D81578"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b/>
          <w:sz w:val="24"/>
          <w:szCs w:val="24"/>
          <w:lang w:val="en-US"/>
        </w:rPr>
        <w:t>ACKNOWLEDGEMENTS</w:t>
      </w:r>
    </w:p>
    <w:p w14:paraId="1DF1486D" w14:textId="369D0BC4" w:rsidR="00343EB3" w:rsidRPr="004F07E3" w:rsidRDefault="00D81578"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t>I would like to thank Professor Bruno Camps for sharing those years throughout th</w:t>
      </w:r>
      <w:r w:rsidR="005D7E88">
        <w:rPr>
          <w:rFonts w:ascii="Book Antiqua" w:hAnsi="Book Antiqua" w:cs="Times New Roman"/>
          <w:sz w:val="24"/>
          <w:szCs w:val="24"/>
          <w:lang w:val="en-US"/>
        </w:rPr>
        <w:t>e</w:t>
      </w:r>
      <w:r w:rsidRPr="004F07E3">
        <w:rPr>
          <w:rFonts w:ascii="Book Antiqua" w:hAnsi="Book Antiqua" w:cs="Times New Roman"/>
          <w:sz w:val="24"/>
          <w:szCs w:val="24"/>
          <w:lang w:val="en-US"/>
        </w:rPr>
        <w:t>s</w:t>
      </w:r>
      <w:r w:rsidR="005D7E88">
        <w:rPr>
          <w:rFonts w:ascii="Book Antiqua" w:hAnsi="Book Antiqua" w:cs="Times New Roman"/>
          <w:sz w:val="24"/>
          <w:szCs w:val="24"/>
          <w:lang w:val="en-US"/>
        </w:rPr>
        <w:t>e</w:t>
      </w:r>
      <w:r w:rsidRPr="004F07E3">
        <w:rPr>
          <w:rFonts w:ascii="Book Antiqua" w:hAnsi="Book Antiqua" w:cs="Times New Roman"/>
          <w:sz w:val="24"/>
          <w:szCs w:val="24"/>
          <w:lang w:val="en-US"/>
        </w:rPr>
        <w:t xml:space="preserve"> difficult surgical procedures</w:t>
      </w:r>
      <w:r w:rsidR="005D7E88">
        <w:rPr>
          <w:rFonts w:ascii="Book Antiqua" w:hAnsi="Book Antiqua" w:cs="Times New Roman"/>
          <w:sz w:val="24"/>
          <w:szCs w:val="24"/>
          <w:lang w:val="en-US"/>
        </w:rPr>
        <w:t>,</w:t>
      </w:r>
      <w:r w:rsidRPr="004F07E3">
        <w:rPr>
          <w:rFonts w:ascii="Book Antiqua" w:hAnsi="Book Antiqua" w:cs="Times New Roman"/>
          <w:sz w:val="24"/>
          <w:szCs w:val="24"/>
          <w:lang w:val="en-US"/>
        </w:rPr>
        <w:t xml:space="preserve"> </w:t>
      </w:r>
      <w:r w:rsidR="005D7E88">
        <w:rPr>
          <w:rFonts w:ascii="Book Antiqua" w:hAnsi="Book Antiqua" w:cs="Times New Roman"/>
          <w:sz w:val="24"/>
          <w:szCs w:val="24"/>
          <w:lang w:val="en-US"/>
        </w:rPr>
        <w:t>those being</w:t>
      </w:r>
      <w:r w:rsidRPr="004F07E3">
        <w:rPr>
          <w:rFonts w:ascii="Book Antiqua" w:hAnsi="Book Antiqua" w:cs="Times New Roman"/>
          <w:sz w:val="24"/>
          <w:szCs w:val="24"/>
          <w:lang w:val="en-US"/>
        </w:rPr>
        <w:t xml:space="preserve"> cytoreductive surgery of peritoneal carcinomatosis, at the Hospital Clinico</w:t>
      </w:r>
      <w:r w:rsidR="00D31DAC" w:rsidRPr="004F07E3">
        <w:rPr>
          <w:rFonts w:ascii="Book Antiqua" w:hAnsi="Book Antiqua" w:cs="Times New Roman"/>
          <w:sz w:val="24"/>
          <w:szCs w:val="24"/>
          <w:lang w:val="en-US"/>
        </w:rPr>
        <w:t xml:space="preserve"> Universitario</w:t>
      </w:r>
      <w:r w:rsidR="00D31DAC" w:rsidRPr="004F07E3">
        <w:rPr>
          <w:rFonts w:ascii="Book Antiqua" w:hAnsi="Book Antiqua" w:cs="Times New Roman"/>
          <w:color w:val="FF0000"/>
          <w:sz w:val="24"/>
          <w:szCs w:val="24"/>
          <w:lang w:val="en-US"/>
        </w:rPr>
        <w:t xml:space="preserve"> </w:t>
      </w:r>
      <w:r w:rsidRPr="004F07E3">
        <w:rPr>
          <w:rFonts w:ascii="Book Antiqua" w:hAnsi="Book Antiqua" w:cs="Times New Roman"/>
          <w:sz w:val="24"/>
          <w:szCs w:val="24"/>
          <w:lang w:val="en-US"/>
        </w:rPr>
        <w:t>de Valencia.</w:t>
      </w:r>
    </w:p>
    <w:p w14:paraId="1A0DBDEF" w14:textId="77777777" w:rsidR="00343EB3" w:rsidRPr="004F07E3" w:rsidRDefault="00343EB3" w:rsidP="004F07E3">
      <w:pPr>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br w:type="page"/>
      </w:r>
    </w:p>
    <w:p w14:paraId="1C3C3EB0" w14:textId="77777777" w:rsidR="00343EB3" w:rsidRPr="004F07E3" w:rsidRDefault="00343EB3" w:rsidP="004F07E3">
      <w:pPr>
        <w:adjustRightInd w:val="0"/>
        <w:snapToGrid w:val="0"/>
        <w:spacing w:after="0" w:line="360" w:lineRule="auto"/>
        <w:jc w:val="both"/>
        <w:rPr>
          <w:rFonts w:ascii="Book Antiqua" w:hAnsi="Book Antiqua" w:cs="Times New Roman"/>
          <w:b/>
          <w:bCs/>
          <w:sz w:val="24"/>
          <w:szCs w:val="24"/>
          <w:lang w:val="en-US"/>
        </w:rPr>
      </w:pPr>
      <w:r w:rsidRPr="004F07E3">
        <w:rPr>
          <w:rFonts w:ascii="Book Antiqua" w:hAnsi="Book Antiqua" w:cs="Times New Roman"/>
          <w:b/>
          <w:bCs/>
          <w:sz w:val="24"/>
          <w:szCs w:val="24"/>
          <w:lang w:val="en-US"/>
        </w:rPr>
        <w:t>REFERENCES</w:t>
      </w:r>
    </w:p>
    <w:p w14:paraId="33925CD9" w14:textId="7F50FE5B"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 </w:t>
      </w:r>
      <w:r w:rsidRPr="004F07E3">
        <w:rPr>
          <w:rFonts w:ascii="Book Antiqua" w:eastAsia="等线" w:hAnsi="Book Antiqua" w:cs="Times New Roman"/>
          <w:b/>
          <w:kern w:val="2"/>
          <w:sz w:val="24"/>
          <w:szCs w:val="24"/>
          <w:lang w:val="en-US" w:eastAsia="zh-CN"/>
        </w:rPr>
        <w:t>Carr NJ</w:t>
      </w:r>
      <w:r w:rsidRPr="004F07E3">
        <w:rPr>
          <w:rFonts w:ascii="Book Antiqua" w:eastAsia="等线" w:hAnsi="Book Antiqua" w:cs="Times New Roman"/>
          <w:kern w:val="2"/>
          <w:sz w:val="24"/>
          <w:szCs w:val="24"/>
          <w:lang w:val="en-US" w:eastAsia="zh-CN"/>
        </w:rPr>
        <w:t xml:space="preserve">, Cecil TD, Mohamed F, Sobin LH, Sugarbaker PH, González-Moreno S, Taflampas P, Chapman S, Moran BJ; Peritoneal Surface Oncology Group International. A Consensus for Classification and Pathologic Reporting of Pseudomyxoma Peritonei and Associated Appendiceal Neoplasia: The Results of the Peritoneal Surface Oncology Group International (PSOGI) Modified Delphi Process. </w:t>
      </w:r>
      <w:r w:rsidRPr="004F07E3">
        <w:rPr>
          <w:rFonts w:ascii="Book Antiqua" w:eastAsia="等线" w:hAnsi="Book Antiqua" w:cs="Times New Roman"/>
          <w:i/>
          <w:kern w:val="2"/>
          <w:sz w:val="24"/>
          <w:szCs w:val="24"/>
          <w:lang w:val="en-US" w:eastAsia="zh-CN"/>
        </w:rPr>
        <w:t>Am J Surg Pathol</w:t>
      </w:r>
      <w:r w:rsidRPr="004F07E3">
        <w:rPr>
          <w:rFonts w:ascii="Book Antiqua" w:eastAsia="等线" w:hAnsi="Book Antiqua" w:cs="Times New Roman"/>
          <w:kern w:val="2"/>
          <w:sz w:val="24"/>
          <w:szCs w:val="24"/>
          <w:lang w:val="en-US" w:eastAsia="zh-CN"/>
        </w:rPr>
        <w:t xml:space="preserve"> 2016; </w:t>
      </w:r>
      <w:r w:rsidRPr="004F07E3">
        <w:rPr>
          <w:rFonts w:ascii="Book Antiqua" w:eastAsia="等线" w:hAnsi="Book Antiqua" w:cs="Times New Roman"/>
          <w:b/>
          <w:kern w:val="2"/>
          <w:sz w:val="24"/>
          <w:szCs w:val="24"/>
          <w:lang w:val="en-US" w:eastAsia="zh-CN"/>
        </w:rPr>
        <w:t>40</w:t>
      </w:r>
      <w:r w:rsidRPr="004F07E3">
        <w:rPr>
          <w:rFonts w:ascii="Book Antiqua" w:eastAsia="等线" w:hAnsi="Book Antiqua" w:cs="Times New Roman"/>
          <w:kern w:val="2"/>
          <w:sz w:val="24"/>
          <w:szCs w:val="24"/>
          <w:lang w:val="en-US" w:eastAsia="zh-CN"/>
        </w:rPr>
        <w:t>: 14-26 [PMID: 26492181 DOI: 10.1097/PAS.0000000000000535]</w:t>
      </w:r>
    </w:p>
    <w:p w14:paraId="1100B253" w14:textId="456AC4B4"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 </w:t>
      </w:r>
      <w:r w:rsidRPr="004F07E3">
        <w:rPr>
          <w:rFonts w:ascii="Book Antiqua" w:eastAsia="等线" w:hAnsi="Book Antiqua" w:cs="Times New Roman"/>
          <w:b/>
          <w:bCs/>
          <w:kern w:val="2"/>
          <w:sz w:val="24"/>
          <w:szCs w:val="24"/>
          <w:lang w:val="en-US" w:eastAsia="zh-CN"/>
        </w:rPr>
        <w:t>Werth</w:t>
      </w:r>
      <w:r w:rsidR="008F18CD" w:rsidRPr="004F07E3">
        <w:rPr>
          <w:rFonts w:ascii="Book Antiqua" w:eastAsia="等线" w:hAnsi="Book Antiqua" w:cs="Times New Roman"/>
          <w:b/>
          <w:bCs/>
          <w:kern w:val="2"/>
          <w:sz w:val="24"/>
          <w:szCs w:val="24"/>
          <w:lang w:val="en-US" w:eastAsia="zh-CN"/>
        </w:rPr>
        <w:t xml:space="preserve"> K</w:t>
      </w:r>
      <w:r w:rsidRPr="004F07E3">
        <w:rPr>
          <w:rFonts w:ascii="Book Antiqua" w:eastAsia="等线" w:hAnsi="Book Antiqua" w:cs="Times New Roman"/>
          <w:b/>
          <w:bCs/>
          <w:kern w:val="2"/>
          <w:sz w:val="24"/>
          <w:szCs w:val="24"/>
          <w:lang w:val="en-US" w:eastAsia="zh-CN"/>
        </w:rPr>
        <w:t>.</w:t>
      </w:r>
      <w:r w:rsidR="003242E5" w:rsidRPr="004F07E3">
        <w:rPr>
          <w:rFonts w:ascii="Book Antiqua" w:eastAsia="等线" w:hAnsi="Book Antiqua" w:cs="Times New Roman"/>
          <w:kern w:val="2"/>
          <w:sz w:val="24"/>
          <w:szCs w:val="24"/>
          <w:lang w:val="en-US" w:eastAsia="zh-CN"/>
        </w:rPr>
        <w:t xml:space="preserve"> </w:t>
      </w:r>
      <w:r w:rsidRPr="004F07E3">
        <w:rPr>
          <w:rFonts w:ascii="Book Antiqua" w:eastAsia="等线" w:hAnsi="Book Antiqua" w:cs="Times New Roman"/>
          <w:kern w:val="2"/>
          <w:sz w:val="24"/>
          <w:szCs w:val="24"/>
          <w:lang w:val="en-US" w:eastAsia="zh-CN"/>
        </w:rPr>
        <w:t xml:space="preserve">Klinische und anatomische Untersuchungen zur Lehre von den Bauchgeschwülsten und der Laparotomie. </w:t>
      </w:r>
      <w:r w:rsidRPr="004F07E3">
        <w:rPr>
          <w:rFonts w:ascii="Book Antiqua" w:eastAsia="等线" w:hAnsi="Book Antiqua" w:cs="Times New Roman"/>
          <w:i/>
          <w:iCs/>
          <w:kern w:val="2"/>
          <w:sz w:val="24"/>
          <w:szCs w:val="24"/>
          <w:lang w:val="en-US" w:eastAsia="zh-CN"/>
        </w:rPr>
        <w:t>Arch Gynecol Obstet</w:t>
      </w:r>
      <w:r w:rsidR="008949B8" w:rsidRPr="004F07E3">
        <w:rPr>
          <w:rFonts w:ascii="Book Antiqua" w:eastAsia="等线" w:hAnsi="Book Antiqua" w:cs="Times New Roman"/>
          <w:kern w:val="2"/>
          <w:sz w:val="24"/>
          <w:szCs w:val="24"/>
          <w:lang w:val="en-US" w:eastAsia="zh-CN"/>
        </w:rPr>
        <w:t xml:space="preserve"> </w:t>
      </w:r>
      <w:r w:rsidRPr="004F07E3">
        <w:rPr>
          <w:rFonts w:ascii="Book Antiqua" w:eastAsia="等线" w:hAnsi="Book Antiqua" w:cs="Times New Roman"/>
          <w:kern w:val="2"/>
          <w:sz w:val="24"/>
          <w:szCs w:val="24"/>
          <w:lang w:val="en-US" w:eastAsia="zh-CN"/>
        </w:rPr>
        <w:t xml:space="preserve">1884; </w:t>
      </w:r>
      <w:r w:rsidRPr="004F07E3">
        <w:rPr>
          <w:rFonts w:ascii="Book Antiqua" w:eastAsia="等线" w:hAnsi="Book Antiqua" w:cs="Times New Roman"/>
          <w:b/>
          <w:bCs/>
          <w:kern w:val="2"/>
          <w:sz w:val="24"/>
          <w:szCs w:val="24"/>
          <w:lang w:val="en-US" w:eastAsia="zh-CN"/>
        </w:rPr>
        <w:t>84</w:t>
      </w:r>
      <w:r w:rsidRPr="004F07E3">
        <w:rPr>
          <w:rFonts w:ascii="Book Antiqua" w:eastAsia="等线" w:hAnsi="Book Antiqua" w:cs="Times New Roman"/>
          <w:kern w:val="2"/>
          <w:sz w:val="24"/>
          <w:szCs w:val="24"/>
          <w:lang w:val="en-US" w:eastAsia="zh-CN"/>
        </w:rPr>
        <w:t xml:space="preserve">: 100-118 </w:t>
      </w:r>
      <w:r w:rsidR="003242E5" w:rsidRPr="004F07E3">
        <w:rPr>
          <w:rFonts w:ascii="Book Antiqua" w:eastAsia="等线" w:hAnsi="Book Antiqua" w:cs="Times New Roman"/>
          <w:kern w:val="2"/>
          <w:sz w:val="24"/>
          <w:szCs w:val="24"/>
          <w:lang w:val="en-US" w:eastAsia="zh-CN"/>
        </w:rPr>
        <w:t>[</w:t>
      </w:r>
      <w:r w:rsidRPr="004F07E3">
        <w:rPr>
          <w:rFonts w:ascii="Book Antiqua" w:eastAsia="等线" w:hAnsi="Book Antiqua" w:cs="Times New Roman"/>
          <w:kern w:val="2"/>
          <w:sz w:val="24"/>
          <w:szCs w:val="24"/>
          <w:lang w:val="en-US" w:eastAsia="zh-CN"/>
        </w:rPr>
        <w:t>DOI: 10.1007/BF01837425</w:t>
      </w:r>
      <w:r w:rsidR="003242E5" w:rsidRPr="004F07E3">
        <w:rPr>
          <w:rFonts w:ascii="Book Antiqua" w:eastAsia="等线" w:hAnsi="Book Antiqua" w:cs="Times New Roman"/>
          <w:kern w:val="2"/>
          <w:sz w:val="24"/>
          <w:szCs w:val="24"/>
          <w:lang w:val="en-US" w:eastAsia="zh-CN"/>
        </w:rPr>
        <w:t>]</w:t>
      </w:r>
    </w:p>
    <w:p w14:paraId="62C5C42F" w14:textId="0D43C8CA"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3 </w:t>
      </w:r>
      <w:r w:rsidRPr="004F07E3">
        <w:rPr>
          <w:rFonts w:ascii="Book Antiqua" w:eastAsia="等线" w:hAnsi="Book Antiqua" w:cs="Times New Roman"/>
          <w:b/>
          <w:bCs/>
          <w:kern w:val="2"/>
          <w:sz w:val="24"/>
          <w:szCs w:val="24"/>
          <w:lang w:val="en-US" w:eastAsia="zh-CN"/>
        </w:rPr>
        <w:t>Maki M</w:t>
      </w:r>
      <w:r w:rsidRPr="004F07E3">
        <w:rPr>
          <w:rFonts w:ascii="Book Antiqua" w:eastAsia="等线" w:hAnsi="Book Antiqua" w:cs="Times New Roman"/>
          <w:kern w:val="2"/>
          <w:sz w:val="24"/>
          <w:szCs w:val="24"/>
          <w:lang w:val="en-US" w:eastAsia="zh-CN"/>
        </w:rPr>
        <w:t xml:space="preserve">. Biochemical studies on carbohydrates. </w:t>
      </w:r>
      <w:r w:rsidRPr="004F07E3">
        <w:rPr>
          <w:rFonts w:ascii="Book Antiqua" w:eastAsia="等线" w:hAnsi="Book Antiqua" w:cs="Times New Roman"/>
          <w:i/>
          <w:iCs/>
          <w:kern w:val="2"/>
          <w:sz w:val="24"/>
          <w:szCs w:val="24"/>
          <w:lang w:val="en-US" w:eastAsia="zh-CN"/>
        </w:rPr>
        <w:t xml:space="preserve">The Tohoka J Exp Med </w:t>
      </w:r>
      <w:r w:rsidRPr="004F07E3">
        <w:rPr>
          <w:rFonts w:ascii="Book Antiqua" w:eastAsia="等线" w:hAnsi="Book Antiqua" w:cs="Times New Roman"/>
          <w:kern w:val="2"/>
          <w:sz w:val="24"/>
          <w:szCs w:val="24"/>
          <w:lang w:val="en-US" w:eastAsia="zh-CN"/>
        </w:rPr>
        <w:t xml:space="preserve">1952; </w:t>
      </w:r>
      <w:r w:rsidRPr="004F07E3">
        <w:rPr>
          <w:rFonts w:ascii="Book Antiqua" w:eastAsia="等线" w:hAnsi="Book Antiqua" w:cs="Times New Roman"/>
          <w:b/>
          <w:bCs/>
          <w:kern w:val="2"/>
          <w:sz w:val="24"/>
          <w:szCs w:val="24"/>
          <w:lang w:val="en-US" w:eastAsia="zh-CN"/>
        </w:rPr>
        <w:t>55</w:t>
      </w:r>
      <w:r w:rsidRPr="004F07E3">
        <w:rPr>
          <w:rFonts w:ascii="Book Antiqua" w:eastAsia="等线" w:hAnsi="Book Antiqua" w:cs="Times New Roman"/>
          <w:kern w:val="2"/>
          <w:sz w:val="24"/>
          <w:szCs w:val="24"/>
          <w:lang w:val="en-US" w:eastAsia="zh-CN"/>
        </w:rPr>
        <w:t xml:space="preserve">: 311-331 </w:t>
      </w:r>
      <w:r w:rsidR="008F18CD" w:rsidRPr="004F07E3">
        <w:rPr>
          <w:rFonts w:ascii="Book Antiqua" w:eastAsia="等线" w:hAnsi="Book Antiqua" w:cs="Times New Roman"/>
          <w:kern w:val="2"/>
          <w:sz w:val="24"/>
          <w:szCs w:val="24"/>
          <w:lang w:val="en-US" w:eastAsia="zh-CN"/>
        </w:rPr>
        <w:t>[</w:t>
      </w:r>
      <w:r w:rsidRPr="004F07E3">
        <w:rPr>
          <w:rFonts w:ascii="Book Antiqua" w:eastAsia="等线" w:hAnsi="Book Antiqua" w:cs="Times New Roman"/>
          <w:kern w:val="2"/>
          <w:sz w:val="24"/>
          <w:szCs w:val="24"/>
          <w:lang w:val="en-US" w:eastAsia="zh-CN"/>
        </w:rPr>
        <w:t>DOI: 10.1620/tjem.55.311</w:t>
      </w:r>
      <w:r w:rsidR="008F18CD" w:rsidRPr="004F07E3">
        <w:rPr>
          <w:rFonts w:ascii="Book Antiqua" w:eastAsia="等线" w:hAnsi="Book Antiqua" w:cs="Times New Roman"/>
          <w:kern w:val="2"/>
          <w:sz w:val="24"/>
          <w:szCs w:val="24"/>
          <w:lang w:val="en-US" w:eastAsia="zh-CN"/>
        </w:rPr>
        <w:t>]</w:t>
      </w:r>
    </w:p>
    <w:p w14:paraId="58043B74" w14:textId="087F7DD4"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4 </w:t>
      </w:r>
      <w:r w:rsidRPr="004F07E3">
        <w:rPr>
          <w:rFonts w:ascii="Book Antiqua" w:eastAsia="等线" w:hAnsi="Book Antiqua" w:cs="Times New Roman"/>
          <w:b/>
          <w:bCs/>
          <w:kern w:val="2"/>
          <w:sz w:val="24"/>
          <w:szCs w:val="24"/>
          <w:lang w:val="en-US" w:eastAsia="zh-CN"/>
        </w:rPr>
        <w:t>Reagan JW</w:t>
      </w:r>
      <w:r w:rsidRPr="004F07E3">
        <w:rPr>
          <w:rFonts w:ascii="Book Antiqua" w:eastAsia="等线" w:hAnsi="Book Antiqua" w:cs="Times New Roman"/>
          <w:kern w:val="2"/>
          <w:sz w:val="24"/>
          <w:szCs w:val="24"/>
          <w:lang w:val="en-US" w:eastAsia="zh-CN"/>
        </w:rPr>
        <w:t xml:space="preserve">. Histopathology of ovarian pseudomucinous cystadenoma. </w:t>
      </w:r>
      <w:r w:rsidRPr="004F07E3">
        <w:rPr>
          <w:rFonts w:ascii="Book Antiqua" w:eastAsia="等线" w:hAnsi="Book Antiqua" w:cs="Times New Roman"/>
          <w:i/>
          <w:iCs/>
          <w:kern w:val="2"/>
          <w:sz w:val="24"/>
          <w:szCs w:val="24"/>
          <w:lang w:val="en-US" w:eastAsia="zh-CN"/>
        </w:rPr>
        <w:t xml:space="preserve">Am J pathol </w:t>
      </w:r>
      <w:r w:rsidRPr="004F07E3">
        <w:rPr>
          <w:rFonts w:ascii="Book Antiqua" w:eastAsia="等线" w:hAnsi="Book Antiqua" w:cs="Times New Roman"/>
          <w:kern w:val="2"/>
          <w:sz w:val="24"/>
          <w:szCs w:val="24"/>
          <w:lang w:val="en-US" w:eastAsia="zh-CN"/>
        </w:rPr>
        <w:t xml:space="preserve">1949; </w:t>
      </w:r>
      <w:r w:rsidRPr="004F07E3">
        <w:rPr>
          <w:rFonts w:ascii="Book Antiqua" w:eastAsia="等线" w:hAnsi="Book Antiqua" w:cs="Times New Roman"/>
          <w:b/>
          <w:kern w:val="2"/>
          <w:sz w:val="24"/>
          <w:szCs w:val="24"/>
          <w:lang w:val="en-US" w:eastAsia="zh-CN"/>
        </w:rPr>
        <w:t>25</w:t>
      </w:r>
      <w:r w:rsidRPr="004F07E3">
        <w:rPr>
          <w:rFonts w:ascii="Book Antiqua" w:eastAsia="等线" w:hAnsi="Book Antiqua" w:cs="Times New Roman"/>
          <w:kern w:val="2"/>
          <w:sz w:val="24"/>
          <w:szCs w:val="24"/>
          <w:lang w:val="en-US" w:eastAsia="zh-CN"/>
        </w:rPr>
        <w:t>:</w:t>
      </w:r>
      <w:r w:rsidR="008F18CD" w:rsidRPr="004F07E3">
        <w:rPr>
          <w:rFonts w:ascii="Book Antiqua" w:eastAsia="等线" w:hAnsi="Book Antiqua" w:cs="Times New Roman"/>
          <w:kern w:val="2"/>
          <w:sz w:val="24"/>
          <w:szCs w:val="24"/>
          <w:lang w:val="en-US" w:eastAsia="zh-CN"/>
        </w:rPr>
        <w:t xml:space="preserve"> </w:t>
      </w:r>
      <w:r w:rsidRPr="004F07E3">
        <w:rPr>
          <w:rFonts w:ascii="Book Antiqua" w:eastAsia="等线" w:hAnsi="Book Antiqua" w:cs="Times New Roman"/>
          <w:kern w:val="2"/>
          <w:sz w:val="24"/>
          <w:szCs w:val="24"/>
          <w:lang w:val="en-US" w:eastAsia="zh-CN"/>
        </w:rPr>
        <w:t>689-707</w:t>
      </w:r>
    </w:p>
    <w:p w14:paraId="3569BF10"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5 </w:t>
      </w:r>
      <w:r w:rsidRPr="004F07E3">
        <w:rPr>
          <w:rFonts w:ascii="Book Antiqua" w:eastAsia="等线" w:hAnsi="Book Antiqua" w:cs="Times New Roman"/>
          <w:b/>
          <w:bCs/>
          <w:kern w:val="2"/>
          <w:sz w:val="24"/>
          <w:szCs w:val="24"/>
          <w:lang w:val="en-US" w:eastAsia="zh-CN"/>
        </w:rPr>
        <w:t>Frankel E</w:t>
      </w:r>
      <w:r w:rsidRPr="004F07E3">
        <w:rPr>
          <w:rFonts w:ascii="Book Antiqua" w:eastAsia="等线" w:hAnsi="Book Antiqua" w:cs="Times New Roman"/>
          <w:kern w:val="2"/>
          <w:sz w:val="24"/>
          <w:szCs w:val="24"/>
          <w:lang w:val="en-US" w:eastAsia="zh-CN"/>
        </w:rPr>
        <w:t xml:space="preserve">. Uher das sogenaute pseudomyxoma peritonei. </w:t>
      </w:r>
      <w:r w:rsidRPr="004F07E3">
        <w:rPr>
          <w:rFonts w:ascii="Book Antiqua" w:eastAsia="等线" w:hAnsi="Book Antiqua" w:cs="Times New Roman"/>
          <w:i/>
          <w:iCs/>
          <w:kern w:val="2"/>
          <w:sz w:val="24"/>
          <w:szCs w:val="24"/>
          <w:lang w:val="en-US" w:eastAsia="zh-CN"/>
        </w:rPr>
        <w:t xml:space="preserve">Med Wochenschr </w:t>
      </w:r>
      <w:r w:rsidRPr="004F07E3">
        <w:rPr>
          <w:rFonts w:ascii="Book Antiqua" w:eastAsia="等线" w:hAnsi="Book Antiqua" w:cs="Times New Roman"/>
          <w:kern w:val="2"/>
          <w:sz w:val="24"/>
          <w:szCs w:val="24"/>
          <w:lang w:val="en-US" w:eastAsia="zh-CN"/>
        </w:rPr>
        <w:t xml:space="preserve">1901; </w:t>
      </w:r>
      <w:r w:rsidRPr="004F07E3">
        <w:rPr>
          <w:rFonts w:ascii="Book Antiqua" w:eastAsia="等线" w:hAnsi="Book Antiqua" w:cs="Times New Roman"/>
          <w:b/>
          <w:bCs/>
          <w:kern w:val="2"/>
          <w:sz w:val="24"/>
          <w:szCs w:val="24"/>
          <w:lang w:val="en-US" w:eastAsia="zh-CN"/>
        </w:rPr>
        <w:t>48</w:t>
      </w:r>
      <w:r w:rsidRPr="004F07E3">
        <w:rPr>
          <w:rFonts w:ascii="Book Antiqua" w:eastAsia="等线" w:hAnsi="Book Antiqua" w:cs="Times New Roman"/>
          <w:kern w:val="2"/>
          <w:sz w:val="24"/>
          <w:szCs w:val="24"/>
          <w:lang w:val="en-US" w:eastAsia="zh-CN"/>
        </w:rPr>
        <w:t>: 965-970</w:t>
      </w:r>
    </w:p>
    <w:p w14:paraId="34D38E32" w14:textId="31F1EEF0"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6 </w:t>
      </w:r>
      <w:r w:rsidRPr="004F07E3">
        <w:rPr>
          <w:rFonts w:ascii="Book Antiqua" w:eastAsia="等线" w:hAnsi="Book Antiqua" w:cs="Times New Roman"/>
          <w:b/>
          <w:bCs/>
          <w:kern w:val="2"/>
          <w:sz w:val="24"/>
          <w:szCs w:val="24"/>
          <w:lang w:val="en-US" w:eastAsia="zh-CN"/>
        </w:rPr>
        <w:t>Krivsky LA</w:t>
      </w:r>
      <w:r w:rsidRPr="004F07E3">
        <w:rPr>
          <w:rFonts w:ascii="Book Antiqua" w:eastAsia="等线" w:hAnsi="Book Antiqua" w:cs="Times New Roman"/>
          <w:kern w:val="2"/>
          <w:sz w:val="24"/>
          <w:szCs w:val="24"/>
          <w:lang w:val="en-US" w:eastAsia="zh-CN"/>
        </w:rPr>
        <w:t xml:space="preserve">. On the pseudomyxoma peritonei. </w:t>
      </w:r>
      <w:r w:rsidRPr="004F07E3">
        <w:rPr>
          <w:rFonts w:ascii="Book Antiqua" w:eastAsia="等线" w:hAnsi="Book Antiqua" w:cs="Times New Roman"/>
          <w:i/>
          <w:iCs/>
          <w:kern w:val="2"/>
          <w:sz w:val="24"/>
          <w:szCs w:val="24"/>
          <w:lang w:val="en-US" w:eastAsia="zh-CN"/>
        </w:rPr>
        <w:t>BJGO</w:t>
      </w:r>
      <w:r w:rsidRPr="004F07E3">
        <w:rPr>
          <w:rFonts w:ascii="Book Antiqua" w:eastAsia="等线" w:hAnsi="Book Antiqua" w:cs="Times New Roman"/>
          <w:kern w:val="2"/>
          <w:sz w:val="24"/>
          <w:szCs w:val="24"/>
          <w:lang w:val="en-US" w:eastAsia="zh-CN"/>
        </w:rPr>
        <w:t xml:space="preserve"> 1921;</w:t>
      </w:r>
      <w:r w:rsidRPr="004F07E3">
        <w:rPr>
          <w:rFonts w:ascii="Book Antiqua" w:eastAsia="等线" w:hAnsi="Book Antiqua" w:cs="Times New Roman"/>
          <w:b/>
          <w:bCs/>
          <w:kern w:val="2"/>
          <w:sz w:val="24"/>
          <w:szCs w:val="24"/>
          <w:lang w:val="en-US" w:eastAsia="zh-CN"/>
        </w:rPr>
        <w:t xml:space="preserve"> 28</w:t>
      </w:r>
      <w:r w:rsidRPr="004F07E3">
        <w:rPr>
          <w:rFonts w:ascii="Book Antiqua" w:eastAsia="等线" w:hAnsi="Book Antiqua" w:cs="Times New Roman"/>
          <w:kern w:val="2"/>
          <w:sz w:val="24"/>
          <w:szCs w:val="24"/>
          <w:lang w:val="en-US" w:eastAsia="zh-CN"/>
        </w:rPr>
        <w:t xml:space="preserve">: 204-227 </w:t>
      </w:r>
      <w:r w:rsidR="001C43CC" w:rsidRPr="004F07E3">
        <w:rPr>
          <w:rFonts w:ascii="Book Antiqua" w:eastAsia="等线" w:hAnsi="Book Antiqua" w:cs="Times New Roman"/>
          <w:kern w:val="2"/>
          <w:sz w:val="24"/>
          <w:szCs w:val="24"/>
          <w:lang w:val="en-US" w:eastAsia="zh-CN"/>
        </w:rPr>
        <w:t>[</w:t>
      </w:r>
      <w:r w:rsidRPr="004F07E3">
        <w:rPr>
          <w:rFonts w:ascii="Book Antiqua" w:eastAsia="等线" w:hAnsi="Book Antiqua" w:cs="Times New Roman"/>
          <w:kern w:val="2"/>
          <w:sz w:val="24"/>
          <w:szCs w:val="24"/>
          <w:lang w:val="en-US" w:eastAsia="zh-CN"/>
        </w:rPr>
        <w:t>DOI: 10.1111/j.1471-0528.1921.tb07782.x</w:t>
      </w:r>
      <w:r w:rsidR="001C43CC" w:rsidRPr="004F07E3">
        <w:rPr>
          <w:rFonts w:ascii="Book Antiqua" w:eastAsia="等线" w:hAnsi="Book Antiqua" w:cs="Times New Roman"/>
          <w:kern w:val="2"/>
          <w:sz w:val="24"/>
          <w:szCs w:val="24"/>
          <w:lang w:val="en-US" w:eastAsia="zh-CN"/>
        </w:rPr>
        <w:t>]</w:t>
      </w:r>
    </w:p>
    <w:p w14:paraId="3302F5A6" w14:textId="30315C29"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7 </w:t>
      </w:r>
      <w:r w:rsidRPr="004F07E3">
        <w:rPr>
          <w:rFonts w:ascii="Book Antiqua" w:eastAsia="等线" w:hAnsi="Book Antiqua" w:cs="Times New Roman"/>
          <w:b/>
          <w:bCs/>
          <w:kern w:val="2"/>
          <w:sz w:val="24"/>
          <w:szCs w:val="24"/>
          <w:lang w:val="en-US" w:eastAsia="zh-CN"/>
        </w:rPr>
        <w:t>Weaver CH</w:t>
      </w:r>
      <w:r w:rsidRPr="004F07E3">
        <w:rPr>
          <w:rFonts w:ascii="Book Antiqua" w:eastAsia="等线" w:hAnsi="Book Antiqua" w:cs="Times New Roman"/>
          <w:kern w:val="2"/>
          <w:sz w:val="24"/>
          <w:szCs w:val="24"/>
          <w:lang w:val="en-US" w:eastAsia="zh-CN"/>
        </w:rPr>
        <w:t xml:space="preserve">. Mucocele of the appendix with Pseudomucinous Degeneration. </w:t>
      </w:r>
      <w:r w:rsidRPr="004F07E3">
        <w:rPr>
          <w:rFonts w:ascii="Book Antiqua" w:eastAsia="等线" w:hAnsi="Book Antiqua" w:cs="Times New Roman"/>
          <w:i/>
          <w:iCs/>
          <w:kern w:val="2"/>
          <w:sz w:val="24"/>
          <w:szCs w:val="24"/>
          <w:lang w:val="en-US" w:eastAsia="zh-CN"/>
        </w:rPr>
        <w:t xml:space="preserve">Ame J Surg </w:t>
      </w:r>
      <w:r w:rsidRPr="004F07E3">
        <w:rPr>
          <w:rFonts w:ascii="Book Antiqua" w:eastAsia="等线" w:hAnsi="Book Antiqua" w:cs="Times New Roman"/>
          <w:kern w:val="2"/>
          <w:sz w:val="24"/>
          <w:szCs w:val="24"/>
          <w:lang w:val="en-US" w:eastAsia="zh-CN"/>
        </w:rPr>
        <w:t xml:space="preserve">1937; </w:t>
      </w:r>
      <w:r w:rsidRPr="004F07E3">
        <w:rPr>
          <w:rFonts w:ascii="Book Antiqua" w:eastAsia="等线" w:hAnsi="Book Antiqua" w:cs="Times New Roman"/>
          <w:b/>
          <w:bCs/>
          <w:kern w:val="2"/>
          <w:sz w:val="24"/>
          <w:szCs w:val="24"/>
          <w:lang w:val="en-US" w:eastAsia="zh-CN"/>
        </w:rPr>
        <w:t>36</w:t>
      </w:r>
      <w:r w:rsidRPr="004F07E3">
        <w:rPr>
          <w:rFonts w:ascii="Book Antiqua" w:eastAsia="等线" w:hAnsi="Book Antiqua" w:cs="Times New Roman"/>
          <w:kern w:val="2"/>
          <w:sz w:val="24"/>
          <w:szCs w:val="24"/>
          <w:lang w:val="en-US" w:eastAsia="zh-CN"/>
        </w:rPr>
        <w:t xml:space="preserve">: 523-526 </w:t>
      </w:r>
      <w:r w:rsidR="00FC64A6" w:rsidRPr="004F07E3">
        <w:rPr>
          <w:rFonts w:ascii="Book Antiqua" w:eastAsia="等线" w:hAnsi="Book Antiqua" w:cs="Times New Roman"/>
          <w:kern w:val="2"/>
          <w:sz w:val="24"/>
          <w:szCs w:val="24"/>
          <w:lang w:val="en-US" w:eastAsia="zh-CN"/>
        </w:rPr>
        <w:t>[</w:t>
      </w:r>
      <w:r w:rsidRPr="004F07E3">
        <w:rPr>
          <w:rFonts w:ascii="Book Antiqua" w:eastAsia="等线" w:hAnsi="Book Antiqua" w:cs="Times New Roman"/>
          <w:kern w:val="2"/>
          <w:sz w:val="24"/>
          <w:szCs w:val="24"/>
          <w:lang w:val="en-US" w:eastAsia="zh-CN"/>
        </w:rPr>
        <w:t>DOI: 10.1016/S0002-9610(37)90763-3</w:t>
      </w:r>
      <w:r w:rsidR="00FC64A6" w:rsidRPr="004F07E3">
        <w:rPr>
          <w:rFonts w:ascii="Book Antiqua" w:eastAsia="等线" w:hAnsi="Book Antiqua" w:cs="Times New Roman"/>
          <w:kern w:val="2"/>
          <w:sz w:val="24"/>
          <w:szCs w:val="24"/>
          <w:lang w:val="en-US" w:eastAsia="zh-CN"/>
        </w:rPr>
        <w:t>]</w:t>
      </w:r>
    </w:p>
    <w:p w14:paraId="1396A0D9" w14:textId="41614D0E"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8 </w:t>
      </w:r>
      <w:r w:rsidRPr="004F07E3">
        <w:rPr>
          <w:rFonts w:ascii="Book Antiqua" w:eastAsia="等线" w:hAnsi="Book Antiqua" w:cs="Times New Roman"/>
          <w:b/>
          <w:kern w:val="2"/>
          <w:sz w:val="24"/>
          <w:szCs w:val="24"/>
          <w:lang w:val="en-US" w:eastAsia="zh-CN"/>
        </w:rPr>
        <w:t xml:space="preserve">Jorgensen MB. </w:t>
      </w:r>
      <w:r w:rsidRPr="004F07E3">
        <w:rPr>
          <w:rFonts w:ascii="Book Antiqua" w:eastAsia="等线" w:hAnsi="Book Antiqua" w:cs="Times New Roman"/>
          <w:bCs/>
          <w:kern w:val="2"/>
          <w:sz w:val="24"/>
          <w:szCs w:val="24"/>
          <w:lang w:val="en-US" w:eastAsia="zh-CN"/>
        </w:rPr>
        <w:t>Ruptured mucocele of the appendix with pseudomyxoma peritonei,</w:t>
      </w:r>
      <w:r w:rsidR="00FC64A6" w:rsidRPr="004F07E3">
        <w:rPr>
          <w:rFonts w:ascii="Book Antiqua" w:eastAsia="等线" w:hAnsi="Book Antiqua" w:cs="Times New Roman"/>
          <w:kern w:val="2"/>
          <w:sz w:val="24"/>
          <w:szCs w:val="24"/>
          <w:lang w:val="en-US" w:eastAsia="zh-CN"/>
        </w:rPr>
        <w:t xml:space="preserve"> </w:t>
      </w:r>
      <w:r w:rsidRPr="004F07E3">
        <w:rPr>
          <w:rFonts w:ascii="Book Antiqua" w:eastAsia="等线" w:hAnsi="Book Antiqua" w:cs="Times New Roman"/>
          <w:kern w:val="2"/>
          <w:sz w:val="24"/>
          <w:szCs w:val="24"/>
          <w:lang w:val="en-US" w:eastAsia="zh-CN"/>
        </w:rPr>
        <w:t xml:space="preserve">simulating pseudomucinous cystadenoma of the ovary. </w:t>
      </w:r>
      <w:r w:rsidRPr="004F07E3">
        <w:rPr>
          <w:rFonts w:ascii="Book Antiqua" w:eastAsia="等线" w:hAnsi="Book Antiqua" w:cs="Times New Roman"/>
          <w:i/>
          <w:iCs/>
          <w:kern w:val="2"/>
          <w:sz w:val="24"/>
          <w:szCs w:val="24"/>
          <w:lang w:val="en-US" w:eastAsia="zh-CN"/>
        </w:rPr>
        <w:t>Cal Med</w:t>
      </w:r>
      <w:r w:rsidRPr="004F07E3">
        <w:rPr>
          <w:rFonts w:ascii="Book Antiqua" w:eastAsia="等线" w:hAnsi="Book Antiqua" w:cs="Times New Roman"/>
          <w:kern w:val="2"/>
          <w:sz w:val="24"/>
          <w:szCs w:val="24"/>
          <w:lang w:val="en-US" w:eastAsia="zh-CN"/>
        </w:rPr>
        <w:t xml:space="preserve"> 1949;</w:t>
      </w:r>
      <w:r w:rsidR="00AA439F" w:rsidRPr="004F07E3">
        <w:rPr>
          <w:rFonts w:ascii="Book Antiqua" w:eastAsia="等线" w:hAnsi="Book Antiqua" w:cs="Times New Roman"/>
          <w:kern w:val="2"/>
          <w:sz w:val="24"/>
          <w:szCs w:val="24"/>
          <w:lang w:val="en-US" w:eastAsia="zh-CN"/>
        </w:rPr>
        <w:t xml:space="preserve"> </w:t>
      </w:r>
      <w:r w:rsidRPr="004F07E3">
        <w:rPr>
          <w:rFonts w:ascii="Book Antiqua" w:eastAsia="等线" w:hAnsi="Book Antiqua" w:cs="Times New Roman"/>
          <w:b/>
          <w:bCs/>
          <w:kern w:val="2"/>
          <w:sz w:val="24"/>
          <w:szCs w:val="24"/>
          <w:lang w:val="en-US" w:eastAsia="zh-CN"/>
        </w:rPr>
        <w:t>70</w:t>
      </w:r>
      <w:r w:rsidRPr="004F07E3">
        <w:rPr>
          <w:rFonts w:ascii="Book Antiqua" w:eastAsia="等线" w:hAnsi="Book Antiqua" w:cs="Times New Roman"/>
          <w:kern w:val="2"/>
          <w:sz w:val="24"/>
          <w:szCs w:val="24"/>
          <w:lang w:val="en-US" w:eastAsia="zh-CN"/>
        </w:rPr>
        <w:t>:</w:t>
      </w:r>
      <w:r w:rsidR="00AA439F" w:rsidRPr="004F07E3">
        <w:rPr>
          <w:rFonts w:ascii="Book Antiqua" w:eastAsia="等线" w:hAnsi="Book Antiqua" w:cs="Times New Roman"/>
          <w:kern w:val="2"/>
          <w:sz w:val="24"/>
          <w:szCs w:val="24"/>
          <w:lang w:val="en-US" w:eastAsia="zh-CN"/>
        </w:rPr>
        <w:t xml:space="preserve"> </w:t>
      </w:r>
      <w:r w:rsidRPr="004F07E3">
        <w:rPr>
          <w:rFonts w:ascii="Book Antiqua" w:eastAsia="等线" w:hAnsi="Book Antiqua" w:cs="Times New Roman"/>
          <w:kern w:val="2"/>
          <w:sz w:val="24"/>
          <w:szCs w:val="24"/>
          <w:lang w:val="en-US" w:eastAsia="zh-CN"/>
        </w:rPr>
        <w:t>46-47</w:t>
      </w:r>
    </w:p>
    <w:p w14:paraId="14A55982" w14:textId="447B43C5"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9 </w:t>
      </w:r>
      <w:r w:rsidRPr="004F07E3">
        <w:rPr>
          <w:rFonts w:ascii="Book Antiqua" w:eastAsia="等线" w:hAnsi="Book Antiqua" w:cs="Times New Roman"/>
          <w:b/>
          <w:bCs/>
          <w:kern w:val="2"/>
          <w:sz w:val="24"/>
          <w:szCs w:val="24"/>
          <w:lang w:val="en-US" w:eastAsia="zh-CN"/>
        </w:rPr>
        <w:t>Towers RP</w:t>
      </w:r>
      <w:r w:rsidRPr="004F07E3">
        <w:rPr>
          <w:rFonts w:ascii="Book Antiqua" w:eastAsia="等线" w:hAnsi="Book Antiqua" w:cs="Times New Roman"/>
          <w:kern w:val="2"/>
          <w:sz w:val="24"/>
          <w:szCs w:val="24"/>
          <w:lang w:val="en-US" w:eastAsia="zh-CN"/>
        </w:rPr>
        <w:t xml:space="preserve">. A note on the origin of the pseudomucinous cystadenoma of the ovary. </w:t>
      </w:r>
      <w:r w:rsidRPr="004F07E3">
        <w:rPr>
          <w:rFonts w:ascii="Book Antiqua" w:eastAsia="等线" w:hAnsi="Book Antiqua" w:cs="Times New Roman"/>
          <w:i/>
          <w:iCs/>
          <w:kern w:val="2"/>
          <w:sz w:val="24"/>
          <w:szCs w:val="24"/>
          <w:lang w:val="en-US" w:eastAsia="zh-CN"/>
        </w:rPr>
        <w:t>J Obstect Gynaecol Br Emp</w:t>
      </w:r>
      <w:r w:rsidRPr="004F07E3">
        <w:rPr>
          <w:rFonts w:ascii="Book Antiqua" w:eastAsia="等线" w:hAnsi="Book Antiqua" w:cs="Times New Roman"/>
          <w:kern w:val="2"/>
          <w:sz w:val="24"/>
          <w:szCs w:val="24"/>
          <w:lang w:val="en-US" w:eastAsia="zh-CN"/>
        </w:rPr>
        <w:t xml:space="preserve"> 1956; </w:t>
      </w:r>
      <w:r w:rsidRPr="004F07E3">
        <w:rPr>
          <w:rFonts w:ascii="Book Antiqua" w:eastAsia="等线" w:hAnsi="Book Antiqua" w:cs="Times New Roman"/>
          <w:b/>
          <w:bCs/>
          <w:kern w:val="2"/>
          <w:sz w:val="24"/>
          <w:szCs w:val="24"/>
          <w:lang w:val="en-US" w:eastAsia="zh-CN"/>
        </w:rPr>
        <w:t>63</w:t>
      </w:r>
      <w:r w:rsidRPr="004F07E3">
        <w:rPr>
          <w:rFonts w:ascii="Book Antiqua" w:eastAsia="等线" w:hAnsi="Book Antiqua" w:cs="Times New Roman"/>
          <w:kern w:val="2"/>
          <w:sz w:val="24"/>
          <w:szCs w:val="24"/>
          <w:lang w:val="en-US" w:eastAsia="zh-CN"/>
        </w:rPr>
        <w:t xml:space="preserve">: 253-54 </w:t>
      </w:r>
      <w:r w:rsidR="00AA439F" w:rsidRPr="004F07E3">
        <w:rPr>
          <w:rFonts w:ascii="Book Antiqua" w:eastAsia="等线" w:hAnsi="Book Antiqua" w:cs="Times New Roman"/>
          <w:kern w:val="2"/>
          <w:sz w:val="24"/>
          <w:szCs w:val="24"/>
          <w:lang w:val="en-US" w:eastAsia="zh-CN"/>
        </w:rPr>
        <w:t>[</w:t>
      </w:r>
      <w:r w:rsidRPr="004F07E3">
        <w:rPr>
          <w:rFonts w:ascii="Book Antiqua" w:eastAsia="等线" w:hAnsi="Book Antiqua" w:cs="Times New Roman"/>
          <w:kern w:val="2"/>
          <w:sz w:val="24"/>
          <w:szCs w:val="24"/>
          <w:lang w:val="en-US" w:eastAsia="zh-CN"/>
        </w:rPr>
        <w:t>DOI: 10.1111/j.1471-0528.1956.tb05477.x</w:t>
      </w:r>
      <w:r w:rsidR="00AA439F" w:rsidRPr="004F07E3">
        <w:rPr>
          <w:rFonts w:ascii="Book Antiqua" w:eastAsia="等线" w:hAnsi="Book Antiqua" w:cs="Times New Roman"/>
          <w:kern w:val="2"/>
          <w:sz w:val="24"/>
          <w:szCs w:val="24"/>
          <w:lang w:val="en-US" w:eastAsia="zh-CN"/>
        </w:rPr>
        <w:t>]</w:t>
      </w:r>
    </w:p>
    <w:p w14:paraId="26679E4E"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10 </w:t>
      </w:r>
      <w:r w:rsidRPr="004F07E3">
        <w:rPr>
          <w:rFonts w:ascii="Book Antiqua" w:eastAsia="等线" w:hAnsi="Book Antiqua" w:cs="Times New Roman"/>
          <w:b/>
          <w:kern w:val="2"/>
          <w:sz w:val="24"/>
          <w:szCs w:val="24"/>
          <w:lang w:val="en-US" w:eastAsia="zh-CN"/>
        </w:rPr>
        <w:t>SHAW ES</w:t>
      </w:r>
      <w:r w:rsidRPr="004F07E3">
        <w:rPr>
          <w:rFonts w:ascii="Book Antiqua" w:eastAsia="等线" w:hAnsi="Book Antiqua" w:cs="Times New Roman"/>
          <w:kern w:val="2"/>
          <w:sz w:val="24"/>
          <w:szCs w:val="24"/>
          <w:lang w:val="en-US" w:eastAsia="zh-CN"/>
        </w:rPr>
        <w:t xml:space="preserve">. Ruptured multilocular pseudomucinous cystadenoma of the ovary with pleural effusion. </w:t>
      </w:r>
      <w:r w:rsidRPr="004F07E3">
        <w:rPr>
          <w:rFonts w:ascii="Book Antiqua" w:eastAsia="等线" w:hAnsi="Book Antiqua" w:cs="Times New Roman"/>
          <w:i/>
          <w:kern w:val="2"/>
          <w:sz w:val="24"/>
          <w:szCs w:val="24"/>
          <w:lang w:val="en-US" w:eastAsia="zh-CN"/>
        </w:rPr>
        <w:t>Am J Surg</w:t>
      </w:r>
      <w:r w:rsidRPr="004F07E3">
        <w:rPr>
          <w:rFonts w:ascii="Book Antiqua" w:eastAsia="等线" w:hAnsi="Book Antiqua" w:cs="Times New Roman"/>
          <w:kern w:val="2"/>
          <w:sz w:val="24"/>
          <w:szCs w:val="24"/>
          <w:lang w:val="en-US" w:eastAsia="zh-CN"/>
        </w:rPr>
        <w:t xml:space="preserve"> 1953; </w:t>
      </w:r>
      <w:r w:rsidRPr="004F07E3">
        <w:rPr>
          <w:rFonts w:ascii="Book Antiqua" w:eastAsia="等线" w:hAnsi="Book Antiqua" w:cs="Times New Roman"/>
          <w:b/>
          <w:kern w:val="2"/>
          <w:sz w:val="24"/>
          <w:szCs w:val="24"/>
          <w:lang w:val="en-US" w:eastAsia="zh-CN"/>
        </w:rPr>
        <w:t>86</w:t>
      </w:r>
      <w:r w:rsidRPr="004F07E3">
        <w:rPr>
          <w:rFonts w:ascii="Book Antiqua" w:eastAsia="等线" w:hAnsi="Book Antiqua" w:cs="Times New Roman"/>
          <w:kern w:val="2"/>
          <w:sz w:val="24"/>
          <w:szCs w:val="24"/>
          <w:lang w:val="en-US" w:eastAsia="zh-CN"/>
        </w:rPr>
        <w:t>: 107-111 [PMID: 13058078 DOI: 10.1016/0002-9610(53)90310-9]</w:t>
      </w:r>
    </w:p>
    <w:p w14:paraId="7030D426"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11 </w:t>
      </w:r>
      <w:r w:rsidRPr="004F07E3">
        <w:rPr>
          <w:rFonts w:ascii="Book Antiqua" w:eastAsia="等线" w:hAnsi="Book Antiqua" w:cs="Times New Roman"/>
          <w:b/>
          <w:kern w:val="2"/>
          <w:sz w:val="24"/>
          <w:szCs w:val="24"/>
          <w:lang w:val="en-US" w:eastAsia="zh-CN"/>
        </w:rPr>
        <w:t>Loung KC</w:t>
      </w:r>
      <w:r w:rsidRPr="004F07E3">
        <w:rPr>
          <w:rFonts w:ascii="Book Antiqua" w:eastAsia="等线" w:hAnsi="Book Antiqua" w:cs="Times New Roman"/>
          <w:kern w:val="2"/>
          <w:sz w:val="24"/>
          <w:szCs w:val="24"/>
          <w:lang w:val="en-US" w:eastAsia="zh-CN"/>
        </w:rPr>
        <w:t xml:space="preserve">. Pseudo-Meigs' syndrome associated with a pseudomucinous cystadenoma. </w:t>
      </w:r>
      <w:r w:rsidRPr="004F07E3">
        <w:rPr>
          <w:rFonts w:ascii="Book Antiqua" w:eastAsia="等线" w:hAnsi="Book Antiqua" w:cs="Times New Roman"/>
          <w:i/>
          <w:kern w:val="2"/>
          <w:sz w:val="24"/>
          <w:szCs w:val="24"/>
          <w:lang w:val="en-US" w:eastAsia="zh-CN"/>
        </w:rPr>
        <w:t>Postgrad Med J</w:t>
      </w:r>
      <w:r w:rsidRPr="004F07E3">
        <w:rPr>
          <w:rFonts w:ascii="Book Antiqua" w:eastAsia="等线" w:hAnsi="Book Antiqua" w:cs="Times New Roman"/>
          <w:kern w:val="2"/>
          <w:sz w:val="24"/>
          <w:szCs w:val="24"/>
          <w:lang w:val="en-US" w:eastAsia="zh-CN"/>
        </w:rPr>
        <w:t xml:space="preserve"> 1970; </w:t>
      </w:r>
      <w:r w:rsidRPr="004F07E3">
        <w:rPr>
          <w:rFonts w:ascii="Book Antiqua" w:eastAsia="等线" w:hAnsi="Book Antiqua" w:cs="Times New Roman"/>
          <w:b/>
          <w:kern w:val="2"/>
          <w:sz w:val="24"/>
          <w:szCs w:val="24"/>
          <w:lang w:val="en-US" w:eastAsia="zh-CN"/>
        </w:rPr>
        <w:t>46</w:t>
      </w:r>
      <w:r w:rsidRPr="004F07E3">
        <w:rPr>
          <w:rFonts w:ascii="Book Antiqua" w:eastAsia="等线" w:hAnsi="Book Antiqua" w:cs="Times New Roman"/>
          <w:kern w:val="2"/>
          <w:sz w:val="24"/>
          <w:szCs w:val="24"/>
          <w:lang w:val="en-US" w:eastAsia="zh-CN"/>
        </w:rPr>
        <w:t>: 631-632 [PMID: 5488225 DOI: 10.1136/pgmj.46.540.631]</w:t>
      </w:r>
    </w:p>
    <w:p w14:paraId="1C47B064"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12 </w:t>
      </w:r>
      <w:r w:rsidRPr="004F07E3">
        <w:rPr>
          <w:rFonts w:ascii="Book Antiqua" w:eastAsia="等线" w:hAnsi="Book Antiqua" w:cs="Times New Roman"/>
          <w:b/>
          <w:kern w:val="2"/>
          <w:sz w:val="24"/>
          <w:szCs w:val="24"/>
          <w:lang w:val="en-US" w:eastAsia="zh-CN"/>
        </w:rPr>
        <w:t>Meinhold-Heerlein I</w:t>
      </w:r>
      <w:r w:rsidRPr="004F07E3">
        <w:rPr>
          <w:rFonts w:ascii="Book Antiqua" w:eastAsia="等线" w:hAnsi="Book Antiqua" w:cs="Times New Roman"/>
          <w:kern w:val="2"/>
          <w:sz w:val="24"/>
          <w:szCs w:val="24"/>
          <w:lang w:val="en-US" w:eastAsia="zh-CN"/>
        </w:rPr>
        <w:t xml:space="preserve">, Fotopoulou C, Harter P, Kurzeder C, Mustea A, Wimberger P, Hauptmann S, Sehouli J. The new WHO classification of ovarian, fallopian tube, and primary peritoneal cancer and its clinical implications. </w:t>
      </w:r>
      <w:r w:rsidRPr="004F07E3">
        <w:rPr>
          <w:rFonts w:ascii="Book Antiqua" w:eastAsia="等线" w:hAnsi="Book Antiqua" w:cs="Times New Roman"/>
          <w:i/>
          <w:kern w:val="2"/>
          <w:sz w:val="24"/>
          <w:szCs w:val="24"/>
          <w:lang w:val="en-US" w:eastAsia="zh-CN"/>
        </w:rPr>
        <w:t>Arch Gynecol Obstet</w:t>
      </w:r>
      <w:r w:rsidRPr="004F07E3">
        <w:rPr>
          <w:rFonts w:ascii="Book Antiqua" w:eastAsia="等线" w:hAnsi="Book Antiqua" w:cs="Times New Roman"/>
          <w:kern w:val="2"/>
          <w:sz w:val="24"/>
          <w:szCs w:val="24"/>
          <w:lang w:val="en-US" w:eastAsia="zh-CN"/>
        </w:rPr>
        <w:t xml:space="preserve"> 2016; </w:t>
      </w:r>
      <w:r w:rsidRPr="004F07E3">
        <w:rPr>
          <w:rFonts w:ascii="Book Antiqua" w:eastAsia="等线" w:hAnsi="Book Antiqua" w:cs="Times New Roman"/>
          <w:b/>
          <w:kern w:val="2"/>
          <w:sz w:val="24"/>
          <w:szCs w:val="24"/>
          <w:lang w:val="en-US" w:eastAsia="zh-CN"/>
        </w:rPr>
        <w:t>293</w:t>
      </w:r>
      <w:r w:rsidRPr="004F07E3">
        <w:rPr>
          <w:rFonts w:ascii="Book Antiqua" w:eastAsia="等线" w:hAnsi="Book Antiqua" w:cs="Times New Roman"/>
          <w:kern w:val="2"/>
          <w:sz w:val="24"/>
          <w:szCs w:val="24"/>
          <w:lang w:val="en-US" w:eastAsia="zh-CN"/>
        </w:rPr>
        <w:t>: 695-700 [PMID: 26894303 DOI: 10.1007/s00404-016-4035-8]</w:t>
      </w:r>
    </w:p>
    <w:p w14:paraId="0546A61A"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13 </w:t>
      </w:r>
      <w:r w:rsidRPr="004F07E3">
        <w:rPr>
          <w:rFonts w:ascii="Book Antiqua" w:eastAsia="等线" w:hAnsi="Book Antiqua" w:cs="Times New Roman"/>
          <w:b/>
          <w:kern w:val="2"/>
          <w:sz w:val="24"/>
          <w:szCs w:val="24"/>
          <w:lang w:val="en-US" w:eastAsia="zh-CN"/>
        </w:rPr>
        <w:t>Gum JR Jr</w:t>
      </w:r>
      <w:r w:rsidRPr="004F07E3">
        <w:rPr>
          <w:rFonts w:ascii="Book Antiqua" w:eastAsia="等线" w:hAnsi="Book Antiqua" w:cs="Times New Roman"/>
          <w:kern w:val="2"/>
          <w:sz w:val="24"/>
          <w:szCs w:val="24"/>
          <w:lang w:val="en-US" w:eastAsia="zh-CN"/>
        </w:rPr>
        <w:t xml:space="preserve">. Mucin genes and the proteins they encode: structure, diversity, and regulation. </w:t>
      </w:r>
      <w:r w:rsidRPr="004F07E3">
        <w:rPr>
          <w:rFonts w:ascii="Book Antiqua" w:eastAsia="等线" w:hAnsi="Book Antiqua" w:cs="Times New Roman"/>
          <w:i/>
          <w:kern w:val="2"/>
          <w:sz w:val="24"/>
          <w:szCs w:val="24"/>
          <w:lang w:val="en-US" w:eastAsia="zh-CN"/>
        </w:rPr>
        <w:t>Am J Respir Cell Mol Biol</w:t>
      </w:r>
      <w:r w:rsidRPr="004F07E3">
        <w:rPr>
          <w:rFonts w:ascii="Book Antiqua" w:eastAsia="等线" w:hAnsi="Book Antiqua" w:cs="Times New Roman"/>
          <w:kern w:val="2"/>
          <w:sz w:val="24"/>
          <w:szCs w:val="24"/>
          <w:lang w:val="en-US" w:eastAsia="zh-CN"/>
        </w:rPr>
        <w:t xml:space="preserve"> 1992; </w:t>
      </w:r>
      <w:r w:rsidRPr="004F07E3">
        <w:rPr>
          <w:rFonts w:ascii="Book Antiqua" w:eastAsia="等线" w:hAnsi="Book Antiqua" w:cs="Times New Roman"/>
          <w:b/>
          <w:kern w:val="2"/>
          <w:sz w:val="24"/>
          <w:szCs w:val="24"/>
          <w:lang w:val="en-US" w:eastAsia="zh-CN"/>
        </w:rPr>
        <w:t>7</w:t>
      </w:r>
      <w:r w:rsidRPr="004F07E3">
        <w:rPr>
          <w:rFonts w:ascii="Book Antiqua" w:eastAsia="等线" w:hAnsi="Book Antiqua" w:cs="Times New Roman"/>
          <w:kern w:val="2"/>
          <w:sz w:val="24"/>
          <w:szCs w:val="24"/>
          <w:lang w:val="en-US" w:eastAsia="zh-CN"/>
        </w:rPr>
        <w:t>: 557-564 [PMID: 1449803 DOI: 10.1165/ajrcmb/7.6.557]</w:t>
      </w:r>
    </w:p>
    <w:p w14:paraId="025EE8A6"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14 </w:t>
      </w:r>
      <w:r w:rsidRPr="004F07E3">
        <w:rPr>
          <w:rFonts w:ascii="Book Antiqua" w:eastAsia="等线" w:hAnsi="Book Antiqua" w:cs="Times New Roman"/>
          <w:b/>
          <w:kern w:val="2"/>
          <w:sz w:val="24"/>
          <w:szCs w:val="24"/>
          <w:lang w:val="en-US" w:eastAsia="zh-CN"/>
        </w:rPr>
        <w:t>Rose MC</w:t>
      </w:r>
      <w:r w:rsidRPr="004F07E3">
        <w:rPr>
          <w:rFonts w:ascii="Book Antiqua" w:eastAsia="等线" w:hAnsi="Book Antiqua" w:cs="Times New Roman"/>
          <w:kern w:val="2"/>
          <w:sz w:val="24"/>
          <w:szCs w:val="24"/>
          <w:lang w:val="en-US" w:eastAsia="zh-CN"/>
        </w:rPr>
        <w:t xml:space="preserve">, Voynow JA. Respiratory tract mucin genes and mucin glycoproteins in health and disease. </w:t>
      </w:r>
      <w:r w:rsidRPr="004F07E3">
        <w:rPr>
          <w:rFonts w:ascii="Book Antiqua" w:eastAsia="等线" w:hAnsi="Book Antiqua" w:cs="Times New Roman"/>
          <w:i/>
          <w:kern w:val="2"/>
          <w:sz w:val="24"/>
          <w:szCs w:val="24"/>
          <w:lang w:val="en-US" w:eastAsia="zh-CN"/>
        </w:rPr>
        <w:t>Physiol Rev</w:t>
      </w:r>
      <w:r w:rsidRPr="004F07E3">
        <w:rPr>
          <w:rFonts w:ascii="Book Antiqua" w:eastAsia="等线" w:hAnsi="Book Antiqua" w:cs="Times New Roman"/>
          <w:kern w:val="2"/>
          <w:sz w:val="24"/>
          <w:szCs w:val="24"/>
          <w:lang w:val="en-US" w:eastAsia="zh-CN"/>
        </w:rPr>
        <w:t xml:space="preserve"> 2006; </w:t>
      </w:r>
      <w:r w:rsidRPr="004F07E3">
        <w:rPr>
          <w:rFonts w:ascii="Book Antiqua" w:eastAsia="等线" w:hAnsi="Book Antiqua" w:cs="Times New Roman"/>
          <w:b/>
          <w:kern w:val="2"/>
          <w:sz w:val="24"/>
          <w:szCs w:val="24"/>
          <w:lang w:val="en-US" w:eastAsia="zh-CN"/>
        </w:rPr>
        <w:t>86</w:t>
      </w:r>
      <w:r w:rsidRPr="004F07E3">
        <w:rPr>
          <w:rFonts w:ascii="Book Antiqua" w:eastAsia="等线" w:hAnsi="Book Antiqua" w:cs="Times New Roman"/>
          <w:kern w:val="2"/>
          <w:sz w:val="24"/>
          <w:szCs w:val="24"/>
          <w:lang w:val="en-US" w:eastAsia="zh-CN"/>
        </w:rPr>
        <w:t>: 245-278 [PMID: 16371599 DOI: 10.1152/physrev.00010.2005]</w:t>
      </w:r>
    </w:p>
    <w:p w14:paraId="0E0FDA6F"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15 </w:t>
      </w:r>
      <w:r w:rsidRPr="004F07E3">
        <w:rPr>
          <w:rFonts w:ascii="Book Antiqua" w:eastAsia="等线" w:hAnsi="Book Antiqua" w:cs="Times New Roman"/>
          <w:b/>
          <w:kern w:val="2"/>
          <w:sz w:val="24"/>
          <w:szCs w:val="24"/>
          <w:lang w:val="en-US" w:eastAsia="zh-CN"/>
        </w:rPr>
        <w:t>O'Connell JT</w:t>
      </w:r>
      <w:r w:rsidRPr="004F07E3">
        <w:rPr>
          <w:rFonts w:ascii="Book Antiqua" w:eastAsia="等线" w:hAnsi="Book Antiqua" w:cs="Times New Roman"/>
          <w:kern w:val="2"/>
          <w:sz w:val="24"/>
          <w:szCs w:val="24"/>
          <w:lang w:val="en-US" w:eastAsia="zh-CN"/>
        </w:rPr>
        <w:t xml:space="preserve">, Hacker CM, Barsky SH. MUC2 is a molecular marker for pseudomyxoma peritonei. </w:t>
      </w:r>
      <w:r w:rsidRPr="004F07E3">
        <w:rPr>
          <w:rFonts w:ascii="Book Antiqua" w:eastAsia="等线" w:hAnsi="Book Antiqua" w:cs="Times New Roman"/>
          <w:i/>
          <w:kern w:val="2"/>
          <w:sz w:val="24"/>
          <w:szCs w:val="24"/>
          <w:lang w:val="en-US" w:eastAsia="zh-CN"/>
        </w:rPr>
        <w:t>Mod Pathol</w:t>
      </w:r>
      <w:r w:rsidRPr="004F07E3">
        <w:rPr>
          <w:rFonts w:ascii="Book Antiqua" w:eastAsia="等线" w:hAnsi="Book Antiqua" w:cs="Times New Roman"/>
          <w:kern w:val="2"/>
          <w:sz w:val="24"/>
          <w:szCs w:val="24"/>
          <w:lang w:val="en-US" w:eastAsia="zh-CN"/>
        </w:rPr>
        <w:t xml:space="preserve"> 2002; </w:t>
      </w:r>
      <w:r w:rsidRPr="004F07E3">
        <w:rPr>
          <w:rFonts w:ascii="Book Antiqua" w:eastAsia="等线" w:hAnsi="Book Antiqua" w:cs="Times New Roman"/>
          <w:b/>
          <w:kern w:val="2"/>
          <w:sz w:val="24"/>
          <w:szCs w:val="24"/>
          <w:lang w:val="en-US" w:eastAsia="zh-CN"/>
        </w:rPr>
        <w:t>15</w:t>
      </w:r>
      <w:r w:rsidRPr="004F07E3">
        <w:rPr>
          <w:rFonts w:ascii="Book Antiqua" w:eastAsia="等线" w:hAnsi="Book Antiqua" w:cs="Times New Roman"/>
          <w:kern w:val="2"/>
          <w:sz w:val="24"/>
          <w:szCs w:val="24"/>
          <w:lang w:val="en-US" w:eastAsia="zh-CN"/>
        </w:rPr>
        <w:t>: 958-972 [PMID: 12218214 DOI: 10.1097/01.MP.0000026617.52466.9F]</w:t>
      </w:r>
    </w:p>
    <w:p w14:paraId="113B9BA9"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16 </w:t>
      </w:r>
      <w:r w:rsidRPr="004F07E3">
        <w:rPr>
          <w:rFonts w:ascii="Book Antiqua" w:eastAsia="等线" w:hAnsi="Book Antiqua" w:cs="Times New Roman"/>
          <w:b/>
          <w:kern w:val="2"/>
          <w:sz w:val="24"/>
          <w:szCs w:val="24"/>
          <w:lang w:val="en-US" w:eastAsia="zh-CN"/>
        </w:rPr>
        <w:t>Ansari N</w:t>
      </w:r>
      <w:r w:rsidRPr="004F07E3">
        <w:rPr>
          <w:rFonts w:ascii="Book Antiqua" w:eastAsia="等线" w:hAnsi="Book Antiqua" w:cs="Times New Roman"/>
          <w:kern w:val="2"/>
          <w:sz w:val="24"/>
          <w:szCs w:val="24"/>
          <w:lang w:val="en-US" w:eastAsia="zh-CN"/>
        </w:rPr>
        <w:t xml:space="preserve">, Chandrakumaran K, Dayal S, Mohamed F, Cecil TD, Moran BJ. Cytoreductive surgery and hyperthermic intraperitoneal chemotherapy in 1000 patients with perforated appendiceal epithelial tumours. </w:t>
      </w:r>
      <w:r w:rsidRPr="004F07E3">
        <w:rPr>
          <w:rFonts w:ascii="Book Antiqua" w:eastAsia="等线" w:hAnsi="Book Antiqua" w:cs="Times New Roman"/>
          <w:i/>
          <w:kern w:val="2"/>
          <w:sz w:val="24"/>
          <w:szCs w:val="24"/>
          <w:lang w:val="en-US" w:eastAsia="zh-CN"/>
        </w:rPr>
        <w:t>Eur J Surg Oncol</w:t>
      </w:r>
      <w:r w:rsidRPr="004F07E3">
        <w:rPr>
          <w:rFonts w:ascii="Book Antiqua" w:eastAsia="等线" w:hAnsi="Book Antiqua" w:cs="Times New Roman"/>
          <w:kern w:val="2"/>
          <w:sz w:val="24"/>
          <w:szCs w:val="24"/>
          <w:lang w:val="en-US" w:eastAsia="zh-CN"/>
        </w:rPr>
        <w:t xml:space="preserve"> 2016; </w:t>
      </w:r>
      <w:r w:rsidRPr="004F07E3">
        <w:rPr>
          <w:rFonts w:ascii="Book Antiqua" w:eastAsia="等线" w:hAnsi="Book Antiqua" w:cs="Times New Roman"/>
          <w:b/>
          <w:kern w:val="2"/>
          <w:sz w:val="24"/>
          <w:szCs w:val="24"/>
          <w:lang w:val="en-US" w:eastAsia="zh-CN"/>
        </w:rPr>
        <w:t>42</w:t>
      </w:r>
      <w:r w:rsidRPr="004F07E3">
        <w:rPr>
          <w:rFonts w:ascii="Book Antiqua" w:eastAsia="等线" w:hAnsi="Book Antiqua" w:cs="Times New Roman"/>
          <w:kern w:val="2"/>
          <w:sz w:val="24"/>
          <w:szCs w:val="24"/>
          <w:lang w:val="en-US" w:eastAsia="zh-CN"/>
        </w:rPr>
        <w:t>: 1035-1041 [PMID: 27132072 DOI: 10.1016/j.ejso.2016.03.017]</w:t>
      </w:r>
    </w:p>
    <w:p w14:paraId="36CF69E1"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17 </w:t>
      </w:r>
      <w:r w:rsidRPr="004F07E3">
        <w:rPr>
          <w:rFonts w:ascii="Book Antiqua" w:eastAsia="等线" w:hAnsi="Book Antiqua" w:cs="Times New Roman"/>
          <w:b/>
          <w:kern w:val="2"/>
          <w:sz w:val="24"/>
          <w:szCs w:val="24"/>
          <w:lang w:val="en-US" w:eastAsia="zh-CN"/>
        </w:rPr>
        <w:t>Szych C</w:t>
      </w:r>
      <w:r w:rsidRPr="004F07E3">
        <w:rPr>
          <w:rFonts w:ascii="Book Antiqua" w:eastAsia="等线" w:hAnsi="Book Antiqua" w:cs="Times New Roman"/>
          <w:kern w:val="2"/>
          <w:sz w:val="24"/>
          <w:szCs w:val="24"/>
          <w:lang w:val="en-US" w:eastAsia="zh-CN"/>
        </w:rPr>
        <w:t xml:space="preserve">, Staebler A, Connolly DC, Wu R, Cho KR, Ronnett BM. Molecular genetic evidence supporting the clonality and appendiceal origin of Pseudomyxoma peritonei in women. </w:t>
      </w:r>
      <w:r w:rsidRPr="004F07E3">
        <w:rPr>
          <w:rFonts w:ascii="Book Antiqua" w:eastAsia="等线" w:hAnsi="Book Antiqua" w:cs="Times New Roman"/>
          <w:i/>
          <w:kern w:val="2"/>
          <w:sz w:val="24"/>
          <w:szCs w:val="24"/>
          <w:lang w:val="en-US" w:eastAsia="zh-CN"/>
        </w:rPr>
        <w:t>Am J Pathol</w:t>
      </w:r>
      <w:r w:rsidRPr="004F07E3">
        <w:rPr>
          <w:rFonts w:ascii="Book Antiqua" w:eastAsia="等线" w:hAnsi="Book Antiqua" w:cs="Times New Roman"/>
          <w:kern w:val="2"/>
          <w:sz w:val="24"/>
          <w:szCs w:val="24"/>
          <w:lang w:val="en-US" w:eastAsia="zh-CN"/>
        </w:rPr>
        <w:t xml:space="preserve"> 1999; </w:t>
      </w:r>
      <w:r w:rsidRPr="004F07E3">
        <w:rPr>
          <w:rFonts w:ascii="Book Antiqua" w:eastAsia="等线" w:hAnsi="Book Antiqua" w:cs="Times New Roman"/>
          <w:b/>
          <w:kern w:val="2"/>
          <w:sz w:val="24"/>
          <w:szCs w:val="24"/>
          <w:lang w:val="en-US" w:eastAsia="zh-CN"/>
        </w:rPr>
        <w:t>154</w:t>
      </w:r>
      <w:r w:rsidRPr="004F07E3">
        <w:rPr>
          <w:rFonts w:ascii="Book Antiqua" w:eastAsia="等线" w:hAnsi="Book Antiqua" w:cs="Times New Roman"/>
          <w:kern w:val="2"/>
          <w:sz w:val="24"/>
          <w:szCs w:val="24"/>
          <w:lang w:val="en-US" w:eastAsia="zh-CN"/>
        </w:rPr>
        <w:t>: 1849-1855 [PMID: 10362811 DOI: 10.1016/S0002-9440(10)65442-9]</w:t>
      </w:r>
    </w:p>
    <w:p w14:paraId="4E1D9B27"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18 </w:t>
      </w:r>
      <w:r w:rsidRPr="004F07E3">
        <w:rPr>
          <w:rFonts w:ascii="Book Antiqua" w:eastAsia="等线" w:hAnsi="Book Antiqua" w:cs="Times New Roman"/>
          <w:b/>
          <w:kern w:val="2"/>
          <w:sz w:val="24"/>
          <w:szCs w:val="24"/>
          <w:lang w:val="en-US" w:eastAsia="zh-CN"/>
        </w:rPr>
        <w:t>Perren TJ</w:t>
      </w:r>
      <w:r w:rsidRPr="004F07E3">
        <w:rPr>
          <w:rFonts w:ascii="Book Antiqua" w:eastAsia="等线" w:hAnsi="Book Antiqua" w:cs="Times New Roman"/>
          <w:kern w:val="2"/>
          <w:sz w:val="24"/>
          <w:szCs w:val="24"/>
          <w:lang w:val="en-US" w:eastAsia="zh-CN"/>
        </w:rPr>
        <w:t xml:space="preserve">. Mucinous epithelial ovarian carcinoma. </w:t>
      </w:r>
      <w:r w:rsidRPr="004F07E3">
        <w:rPr>
          <w:rFonts w:ascii="Book Antiqua" w:eastAsia="等线" w:hAnsi="Book Antiqua" w:cs="Times New Roman"/>
          <w:i/>
          <w:kern w:val="2"/>
          <w:sz w:val="24"/>
          <w:szCs w:val="24"/>
          <w:lang w:val="en-US" w:eastAsia="zh-CN"/>
        </w:rPr>
        <w:t>Ann Oncol</w:t>
      </w:r>
      <w:r w:rsidRPr="004F07E3">
        <w:rPr>
          <w:rFonts w:ascii="Book Antiqua" w:eastAsia="等线" w:hAnsi="Book Antiqua" w:cs="Times New Roman"/>
          <w:kern w:val="2"/>
          <w:sz w:val="24"/>
          <w:szCs w:val="24"/>
          <w:lang w:val="en-US" w:eastAsia="zh-CN"/>
        </w:rPr>
        <w:t xml:space="preserve"> 2016; </w:t>
      </w:r>
      <w:r w:rsidRPr="004F07E3">
        <w:rPr>
          <w:rFonts w:ascii="Book Antiqua" w:eastAsia="等线" w:hAnsi="Book Antiqua" w:cs="Times New Roman"/>
          <w:b/>
          <w:kern w:val="2"/>
          <w:sz w:val="24"/>
          <w:szCs w:val="24"/>
          <w:lang w:val="en-US" w:eastAsia="zh-CN"/>
        </w:rPr>
        <w:t xml:space="preserve">27 </w:t>
      </w:r>
      <w:r w:rsidRPr="004F07E3">
        <w:rPr>
          <w:rFonts w:ascii="Book Antiqua" w:eastAsia="等线" w:hAnsi="Book Antiqua" w:cs="Times New Roman"/>
          <w:bCs/>
          <w:kern w:val="2"/>
          <w:sz w:val="24"/>
          <w:szCs w:val="24"/>
          <w:lang w:val="en-US" w:eastAsia="zh-CN"/>
        </w:rPr>
        <w:t>Suppl</w:t>
      </w:r>
      <w:r w:rsidRPr="004F07E3">
        <w:rPr>
          <w:rFonts w:ascii="Book Antiqua" w:eastAsia="等线" w:hAnsi="Book Antiqua" w:cs="Times New Roman"/>
          <w:b/>
          <w:kern w:val="2"/>
          <w:sz w:val="24"/>
          <w:szCs w:val="24"/>
          <w:lang w:val="en-US" w:eastAsia="zh-CN"/>
        </w:rPr>
        <w:t xml:space="preserve"> </w:t>
      </w:r>
      <w:r w:rsidRPr="004F07E3">
        <w:rPr>
          <w:rFonts w:ascii="Book Antiqua" w:eastAsia="等线" w:hAnsi="Book Antiqua" w:cs="Times New Roman"/>
          <w:bCs/>
          <w:kern w:val="2"/>
          <w:sz w:val="24"/>
          <w:szCs w:val="24"/>
          <w:lang w:val="en-US" w:eastAsia="zh-CN"/>
        </w:rPr>
        <w:t>1</w:t>
      </w:r>
      <w:r w:rsidRPr="004F07E3">
        <w:rPr>
          <w:rFonts w:ascii="Book Antiqua" w:eastAsia="等线" w:hAnsi="Book Antiqua" w:cs="Times New Roman"/>
          <w:kern w:val="2"/>
          <w:sz w:val="24"/>
          <w:szCs w:val="24"/>
          <w:lang w:val="en-US" w:eastAsia="zh-CN"/>
        </w:rPr>
        <w:t>: i53-i57 [PMID: 27141073 DOI: 10.1093/annonc/mdw087]</w:t>
      </w:r>
    </w:p>
    <w:p w14:paraId="60D60CC5"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19 </w:t>
      </w:r>
      <w:r w:rsidRPr="004F07E3">
        <w:rPr>
          <w:rFonts w:ascii="Book Antiqua" w:eastAsia="等线" w:hAnsi="Book Antiqua" w:cs="Times New Roman"/>
          <w:b/>
          <w:kern w:val="2"/>
          <w:sz w:val="24"/>
          <w:szCs w:val="24"/>
          <w:lang w:val="en-US" w:eastAsia="zh-CN"/>
        </w:rPr>
        <w:t>Pranesh N</w:t>
      </w:r>
      <w:r w:rsidRPr="004F07E3">
        <w:rPr>
          <w:rFonts w:ascii="Book Antiqua" w:eastAsia="等线" w:hAnsi="Book Antiqua" w:cs="Times New Roman"/>
          <w:kern w:val="2"/>
          <w:sz w:val="24"/>
          <w:szCs w:val="24"/>
          <w:lang w:val="en-US" w:eastAsia="zh-CN"/>
        </w:rPr>
        <w:t xml:space="preserve">, Menasce LP, Wilson MS, O'Dwyer ST. Pseudomyxoma peritonei: unusual origin from an ovarian mature cystic teratoma. </w:t>
      </w:r>
      <w:r w:rsidRPr="004F07E3">
        <w:rPr>
          <w:rFonts w:ascii="Book Antiqua" w:eastAsia="等线" w:hAnsi="Book Antiqua" w:cs="Times New Roman"/>
          <w:i/>
          <w:kern w:val="2"/>
          <w:sz w:val="24"/>
          <w:szCs w:val="24"/>
          <w:lang w:val="en-US" w:eastAsia="zh-CN"/>
        </w:rPr>
        <w:t>J Clin Pathol</w:t>
      </w:r>
      <w:r w:rsidRPr="004F07E3">
        <w:rPr>
          <w:rFonts w:ascii="Book Antiqua" w:eastAsia="等线" w:hAnsi="Book Antiqua" w:cs="Times New Roman"/>
          <w:kern w:val="2"/>
          <w:sz w:val="24"/>
          <w:szCs w:val="24"/>
          <w:lang w:val="en-US" w:eastAsia="zh-CN"/>
        </w:rPr>
        <w:t xml:space="preserve"> 2005; </w:t>
      </w:r>
      <w:r w:rsidRPr="004F07E3">
        <w:rPr>
          <w:rFonts w:ascii="Book Antiqua" w:eastAsia="等线" w:hAnsi="Book Antiqua" w:cs="Times New Roman"/>
          <w:b/>
          <w:kern w:val="2"/>
          <w:sz w:val="24"/>
          <w:szCs w:val="24"/>
          <w:lang w:val="en-US" w:eastAsia="zh-CN"/>
        </w:rPr>
        <w:t>58</w:t>
      </w:r>
      <w:r w:rsidRPr="004F07E3">
        <w:rPr>
          <w:rFonts w:ascii="Book Antiqua" w:eastAsia="等线" w:hAnsi="Book Antiqua" w:cs="Times New Roman"/>
          <w:kern w:val="2"/>
          <w:sz w:val="24"/>
          <w:szCs w:val="24"/>
          <w:lang w:val="en-US" w:eastAsia="zh-CN"/>
        </w:rPr>
        <w:t>: 1115-1117 [PMID: 16189164 DOI: 10.1136/jcp.2004.025148]</w:t>
      </w:r>
    </w:p>
    <w:p w14:paraId="0EB4C719"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20 </w:t>
      </w:r>
      <w:r w:rsidRPr="004F07E3">
        <w:rPr>
          <w:rFonts w:ascii="Book Antiqua" w:eastAsia="等线" w:hAnsi="Book Antiqua" w:cs="Times New Roman"/>
          <w:b/>
          <w:kern w:val="2"/>
          <w:sz w:val="24"/>
          <w:szCs w:val="24"/>
          <w:lang w:val="en-US" w:eastAsia="zh-CN"/>
        </w:rPr>
        <w:t>McKenney JK</w:t>
      </w:r>
      <w:r w:rsidRPr="004F07E3">
        <w:rPr>
          <w:rFonts w:ascii="Book Antiqua" w:eastAsia="等线" w:hAnsi="Book Antiqua" w:cs="Times New Roman"/>
          <w:kern w:val="2"/>
          <w:sz w:val="24"/>
          <w:szCs w:val="24"/>
          <w:lang w:val="en-US" w:eastAsia="zh-CN"/>
        </w:rPr>
        <w:t xml:space="preserve">, Soslow RA, Longacre TA. Ovarian mature teratomas with mucinous epithelial neoplasms: morphologic heterogeneity and association with pseudomyxoma peritonei. </w:t>
      </w:r>
      <w:r w:rsidRPr="004F07E3">
        <w:rPr>
          <w:rFonts w:ascii="Book Antiqua" w:eastAsia="等线" w:hAnsi="Book Antiqua" w:cs="Times New Roman"/>
          <w:i/>
          <w:kern w:val="2"/>
          <w:sz w:val="24"/>
          <w:szCs w:val="24"/>
          <w:lang w:val="en-US" w:eastAsia="zh-CN"/>
        </w:rPr>
        <w:t>Am J Surg Pathol</w:t>
      </w:r>
      <w:r w:rsidRPr="004F07E3">
        <w:rPr>
          <w:rFonts w:ascii="Book Antiqua" w:eastAsia="等线" w:hAnsi="Book Antiqua" w:cs="Times New Roman"/>
          <w:kern w:val="2"/>
          <w:sz w:val="24"/>
          <w:szCs w:val="24"/>
          <w:lang w:val="en-US" w:eastAsia="zh-CN"/>
        </w:rPr>
        <w:t xml:space="preserve"> 2008; </w:t>
      </w:r>
      <w:r w:rsidRPr="004F07E3">
        <w:rPr>
          <w:rFonts w:ascii="Book Antiqua" w:eastAsia="等线" w:hAnsi="Book Antiqua" w:cs="Times New Roman"/>
          <w:b/>
          <w:kern w:val="2"/>
          <w:sz w:val="24"/>
          <w:szCs w:val="24"/>
          <w:lang w:val="en-US" w:eastAsia="zh-CN"/>
        </w:rPr>
        <w:t>32</w:t>
      </w:r>
      <w:r w:rsidRPr="004F07E3">
        <w:rPr>
          <w:rFonts w:ascii="Book Antiqua" w:eastAsia="等线" w:hAnsi="Book Antiqua" w:cs="Times New Roman"/>
          <w:kern w:val="2"/>
          <w:sz w:val="24"/>
          <w:szCs w:val="24"/>
          <w:lang w:val="en-US" w:eastAsia="zh-CN"/>
        </w:rPr>
        <w:t>: 645-655 [PMID: 18344868 DOI: 10.1097/PAS.0b013e31815b486d]</w:t>
      </w:r>
    </w:p>
    <w:p w14:paraId="4846C247"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21 </w:t>
      </w:r>
      <w:r w:rsidRPr="004F07E3">
        <w:rPr>
          <w:rFonts w:ascii="Book Antiqua" w:eastAsia="等线" w:hAnsi="Book Antiqua" w:cs="Times New Roman"/>
          <w:b/>
          <w:kern w:val="2"/>
          <w:sz w:val="24"/>
          <w:szCs w:val="24"/>
          <w:lang w:val="en-US" w:eastAsia="zh-CN"/>
        </w:rPr>
        <w:t>Ronnett BM</w:t>
      </w:r>
      <w:r w:rsidRPr="004F07E3">
        <w:rPr>
          <w:rFonts w:ascii="Book Antiqua" w:eastAsia="等线" w:hAnsi="Book Antiqua" w:cs="Times New Roman"/>
          <w:kern w:val="2"/>
          <w:sz w:val="24"/>
          <w:szCs w:val="24"/>
          <w:lang w:val="en-US" w:eastAsia="zh-CN"/>
        </w:rPr>
        <w:t xml:space="preserve">, Zahn CM, Kurman RJ, Kass ME, Sugarbaker PH, Shmookler BM. Disseminated peritoneal adenomucinosis and peritoneal mucinous carcinomatosis. A clinicopathologic analysis of 109 cases with emphasis on distinguishing pathologic features, site of origin, prognosis, and relationship to "pseudomyxoma peritonei". </w:t>
      </w:r>
      <w:r w:rsidRPr="004F07E3">
        <w:rPr>
          <w:rFonts w:ascii="Book Antiqua" w:eastAsia="等线" w:hAnsi="Book Antiqua" w:cs="Times New Roman"/>
          <w:i/>
          <w:kern w:val="2"/>
          <w:sz w:val="24"/>
          <w:szCs w:val="24"/>
          <w:lang w:val="en-US" w:eastAsia="zh-CN"/>
        </w:rPr>
        <w:t>Am J Surg Pathol</w:t>
      </w:r>
      <w:r w:rsidRPr="004F07E3">
        <w:rPr>
          <w:rFonts w:ascii="Book Antiqua" w:eastAsia="等线" w:hAnsi="Book Antiqua" w:cs="Times New Roman"/>
          <w:kern w:val="2"/>
          <w:sz w:val="24"/>
          <w:szCs w:val="24"/>
          <w:lang w:val="en-US" w:eastAsia="zh-CN"/>
        </w:rPr>
        <w:t xml:space="preserve"> 1995; </w:t>
      </w:r>
      <w:r w:rsidRPr="004F07E3">
        <w:rPr>
          <w:rFonts w:ascii="Book Antiqua" w:eastAsia="等线" w:hAnsi="Book Antiqua" w:cs="Times New Roman"/>
          <w:b/>
          <w:kern w:val="2"/>
          <w:sz w:val="24"/>
          <w:szCs w:val="24"/>
          <w:lang w:val="en-US" w:eastAsia="zh-CN"/>
        </w:rPr>
        <w:t>19</w:t>
      </w:r>
      <w:r w:rsidRPr="004F07E3">
        <w:rPr>
          <w:rFonts w:ascii="Book Antiqua" w:eastAsia="等线" w:hAnsi="Book Antiqua" w:cs="Times New Roman"/>
          <w:kern w:val="2"/>
          <w:sz w:val="24"/>
          <w:szCs w:val="24"/>
          <w:lang w:val="en-US" w:eastAsia="zh-CN"/>
        </w:rPr>
        <w:t>: 1390-1408 [PMID: 7503361 DOI: 10.1097/00000478-199512000-00006]</w:t>
      </w:r>
    </w:p>
    <w:p w14:paraId="5D980079"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22 </w:t>
      </w:r>
      <w:r w:rsidRPr="004F07E3">
        <w:rPr>
          <w:rFonts w:ascii="Book Antiqua" w:eastAsia="等线" w:hAnsi="Book Antiqua" w:cs="Times New Roman"/>
          <w:b/>
          <w:kern w:val="2"/>
          <w:sz w:val="24"/>
          <w:szCs w:val="24"/>
          <w:lang w:val="en-US" w:eastAsia="zh-CN"/>
        </w:rPr>
        <w:t>Bradley RF</w:t>
      </w:r>
      <w:r w:rsidRPr="004F07E3">
        <w:rPr>
          <w:rFonts w:ascii="Book Antiqua" w:eastAsia="等线" w:hAnsi="Book Antiqua" w:cs="Times New Roman"/>
          <w:kern w:val="2"/>
          <w:sz w:val="24"/>
          <w:szCs w:val="24"/>
          <w:lang w:val="en-US" w:eastAsia="zh-CN"/>
        </w:rPr>
        <w:t xml:space="preserve">, Stewart JH 4th, Russell GB, Levine EA, Geisinger KR. Pseudomyxoma peritonei of appendiceal origin: a clinicopathologic analysis of 101 patients uniformly treated at a single institution, with literature review. </w:t>
      </w:r>
      <w:r w:rsidRPr="004F07E3">
        <w:rPr>
          <w:rFonts w:ascii="Book Antiqua" w:eastAsia="等线" w:hAnsi="Book Antiqua" w:cs="Times New Roman"/>
          <w:i/>
          <w:kern w:val="2"/>
          <w:sz w:val="24"/>
          <w:szCs w:val="24"/>
          <w:lang w:val="en-US" w:eastAsia="zh-CN"/>
        </w:rPr>
        <w:t>Am J Surg Pathol</w:t>
      </w:r>
      <w:r w:rsidRPr="004F07E3">
        <w:rPr>
          <w:rFonts w:ascii="Book Antiqua" w:eastAsia="等线" w:hAnsi="Book Antiqua" w:cs="Times New Roman"/>
          <w:kern w:val="2"/>
          <w:sz w:val="24"/>
          <w:szCs w:val="24"/>
          <w:lang w:val="en-US" w:eastAsia="zh-CN"/>
        </w:rPr>
        <w:t xml:space="preserve"> 2006; </w:t>
      </w:r>
      <w:r w:rsidRPr="004F07E3">
        <w:rPr>
          <w:rFonts w:ascii="Book Antiqua" w:eastAsia="等线" w:hAnsi="Book Antiqua" w:cs="Times New Roman"/>
          <w:b/>
          <w:kern w:val="2"/>
          <w:sz w:val="24"/>
          <w:szCs w:val="24"/>
          <w:lang w:val="en-US" w:eastAsia="zh-CN"/>
        </w:rPr>
        <w:t>30</w:t>
      </w:r>
      <w:r w:rsidRPr="004F07E3">
        <w:rPr>
          <w:rFonts w:ascii="Book Antiqua" w:eastAsia="等线" w:hAnsi="Book Antiqua" w:cs="Times New Roman"/>
          <w:kern w:val="2"/>
          <w:sz w:val="24"/>
          <w:szCs w:val="24"/>
          <w:lang w:val="en-US" w:eastAsia="zh-CN"/>
        </w:rPr>
        <w:t>: 551-559 [PMID: 16699309 DOI: 10.1097/01.pas.0000202039.74837.7d]</w:t>
      </w:r>
    </w:p>
    <w:p w14:paraId="2B570444" w14:textId="53CDD99E"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23 </w:t>
      </w:r>
      <w:r w:rsidRPr="004F07E3">
        <w:rPr>
          <w:rFonts w:ascii="Book Antiqua" w:eastAsia="等线" w:hAnsi="Book Antiqua" w:cs="Times New Roman"/>
          <w:b/>
          <w:kern w:val="2"/>
          <w:sz w:val="24"/>
          <w:szCs w:val="24"/>
          <w:lang w:val="en-US" w:eastAsia="zh-CN"/>
        </w:rPr>
        <w:t>Carr NJ,</w:t>
      </w:r>
      <w:r w:rsidR="00BE1998" w:rsidRPr="004F07E3">
        <w:rPr>
          <w:rFonts w:ascii="Book Antiqua" w:eastAsia="等线" w:hAnsi="Book Antiqua" w:cs="Times New Roman"/>
          <w:kern w:val="2"/>
          <w:sz w:val="24"/>
          <w:szCs w:val="24"/>
          <w:lang w:val="en-US" w:eastAsia="zh-CN"/>
        </w:rPr>
        <w:t xml:space="preserve"> </w:t>
      </w:r>
      <w:r w:rsidRPr="004F07E3">
        <w:rPr>
          <w:rFonts w:ascii="Book Antiqua" w:eastAsia="等线" w:hAnsi="Book Antiqua" w:cs="Times New Roman"/>
          <w:kern w:val="2"/>
          <w:sz w:val="24"/>
          <w:szCs w:val="24"/>
          <w:lang w:val="en-US" w:eastAsia="zh-CN"/>
        </w:rPr>
        <w:t>Sobin LH. Adenocarcinoma of the appendix. In: Bosman FT, Carneiro F, Hruban RH, Theise ND,eds. WHO classification of tumors of the digestive system. Lyon: IARC; 2010: 122-125</w:t>
      </w:r>
    </w:p>
    <w:p w14:paraId="444B642B"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24 </w:t>
      </w:r>
      <w:r w:rsidRPr="004F07E3">
        <w:rPr>
          <w:rFonts w:ascii="Book Antiqua" w:eastAsia="等线" w:hAnsi="Book Antiqua" w:cs="Times New Roman"/>
          <w:b/>
          <w:kern w:val="2"/>
          <w:sz w:val="24"/>
          <w:szCs w:val="24"/>
          <w:lang w:val="en-US" w:eastAsia="zh-CN"/>
        </w:rPr>
        <w:t>Kitai T</w:t>
      </w:r>
      <w:r w:rsidRPr="004F07E3">
        <w:rPr>
          <w:rFonts w:ascii="Book Antiqua" w:eastAsia="等线" w:hAnsi="Book Antiqua" w:cs="Times New Roman"/>
          <w:kern w:val="2"/>
          <w:sz w:val="24"/>
          <w:szCs w:val="24"/>
          <w:lang w:val="en-US" w:eastAsia="zh-CN"/>
        </w:rPr>
        <w:t xml:space="preserve">. Pulmonary metastasis from pseudomyxoma peritonei. </w:t>
      </w:r>
      <w:r w:rsidRPr="004F07E3">
        <w:rPr>
          <w:rFonts w:ascii="Book Antiqua" w:eastAsia="等线" w:hAnsi="Book Antiqua" w:cs="Times New Roman"/>
          <w:i/>
          <w:kern w:val="2"/>
          <w:sz w:val="24"/>
          <w:szCs w:val="24"/>
          <w:lang w:val="en-US" w:eastAsia="zh-CN"/>
        </w:rPr>
        <w:t>Gastroenterol Res Pract</w:t>
      </w:r>
      <w:r w:rsidRPr="004F07E3">
        <w:rPr>
          <w:rFonts w:ascii="Book Antiqua" w:eastAsia="等线" w:hAnsi="Book Antiqua" w:cs="Times New Roman"/>
          <w:kern w:val="2"/>
          <w:sz w:val="24"/>
          <w:szCs w:val="24"/>
          <w:lang w:val="en-US" w:eastAsia="zh-CN"/>
        </w:rPr>
        <w:t xml:space="preserve"> 2012; </w:t>
      </w:r>
      <w:r w:rsidRPr="004F07E3">
        <w:rPr>
          <w:rFonts w:ascii="Book Antiqua" w:eastAsia="等线" w:hAnsi="Book Antiqua" w:cs="Times New Roman"/>
          <w:b/>
          <w:kern w:val="2"/>
          <w:sz w:val="24"/>
          <w:szCs w:val="24"/>
          <w:lang w:val="en-US" w:eastAsia="zh-CN"/>
        </w:rPr>
        <w:t>2012</w:t>
      </w:r>
      <w:r w:rsidRPr="004F07E3">
        <w:rPr>
          <w:rFonts w:ascii="Book Antiqua" w:eastAsia="等线" w:hAnsi="Book Antiqua" w:cs="Times New Roman"/>
          <w:kern w:val="2"/>
          <w:sz w:val="24"/>
          <w:szCs w:val="24"/>
          <w:lang w:val="en-US" w:eastAsia="zh-CN"/>
        </w:rPr>
        <w:t>: 690256 [PMID: 22844275 DOI: 10.1155/2012/690256]</w:t>
      </w:r>
    </w:p>
    <w:p w14:paraId="1B4E99B1" w14:textId="0C3B884E"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25 </w:t>
      </w:r>
      <w:r w:rsidRPr="004F07E3">
        <w:rPr>
          <w:rFonts w:ascii="Book Antiqua" w:eastAsia="等线" w:hAnsi="Book Antiqua" w:cs="Times New Roman"/>
          <w:b/>
          <w:kern w:val="2"/>
          <w:sz w:val="24"/>
          <w:szCs w:val="24"/>
          <w:lang w:val="en-US" w:eastAsia="zh-CN"/>
        </w:rPr>
        <w:t>Morera Ocon FJ,</w:t>
      </w:r>
      <w:r w:rsidR="00230139" w:rsidRPr="004F07E3">
        <w:rPr>
          <w:rFonts w:ascii="Book Antiqua" w:eastAsia="等线" w:hAnsi="Book Antiqua" w:cs="Times New Roman"/>
          <w:kern w:val="2"/>
          <w:sz w:val="24"/>
          <w:szCs w:val="24"/>
          <w:lang w:val="en-US" w:eastAsia="zh-CN"/>
        </w:rPr>
        <w:t xml:space="preserve"> </w:t>
      </w:r>
      <w:r w:rsidRPr="004F07E3">
        <w:rPr>
          <w:rFonts w:ascii="Book Antiqua" w:eastAsia="等线" w:hAnsi="Book Antiqua" w:cs="Times New Roman"/>
          <w:kern w:val="2"/>
          <w:sz w:val="24"/>
          <w:szCs w:val="24"/>
          <w:lang w:val="en-US" w:eastAsia="zh-CN"/>
        </w:rPr>
        <w:t xml:space="preserve">Camps Vilata B. Systemic chemotherapy in appendeal adenocarcinomas with peritoneal metastases. Is it worth it? </w:t>
      </w:r>
      <w:r w:rsidRPr="004F07E3">
        <w:rPr>
          <w:rFonts w:ascii="Book Antiqua" w:eastAsia="等线" w:hAnsi="Book Antiqua" w:cs="Times New Roman"/>
          <w:i/>
          <w:iCs/>
          <w:kern w:val="2"/>
          <w:sz w:val="24"/>
          <w:szCs w:val="24"/>
          <w:lang w:val="en-US" w:eastAsia="zh-CN"/>
        </w:rPr>
        <w:t>AMS</w:t>
      </w:r>
      <w:r w:rsidRPr="004F07E3">
        <w:rPr>
          <w:rFonts w:ascii="Book Antiqua" w:eastAsia="等线" w:hAnsi="Book Antiqua" w:cs="Times New Roman"/>
          <w:kern w:val="2"/>
          <w:sz w:val="24"/>
          <w:szCs w:val="24"/>
          <w:lang w:val="en-US" w:eastAsia="zh-CN"/>
        </w:rPr>
        <w:t xml:space="preserve"> 2019; </w:t>
      </w:r>
      <w:r w:rsidRPr="004F07E3">
        <w:rPr>
          <w:rFonts w:ascii="Book Antiqua" w:eastAsia="等线" w:hAnsi="Book Antiqua" w:cs="Times New Roman"/>
          <w:b/>
          <w:bCs/>
          <w:kern w:val="2"/>
          <w:sz w:val="24"/>
          <w:szCs w:val="24"/>
          <w:lang w:val="en-US" w:eastAsia="zh-CN"/>
        </w:rPr>
        <w:t>2</w:t>
      </w:r>
      <w:r w:rsidRPr="004F07E3">
        <w:rPr>
          <w:rFonts w:ascii="Book Antiqua" w:eastAsia="等线" w:hAnsi="Book Antiqua" w:cs="Times New Roman"/>
          <w:kern w:val="2"/>
          <w:sz w:val="24"/>
          <w:szCs w:val="24"/>
          <w:lang w:val="en-US" w:eastAsia="zh-CN"/>
        </w:rPr>
        <w:t>: 3-9 [DOI: 10.22307/2603.8706.2019.02.002]</w:t>
      </w:r>
      <w:r w:rsidR="00FC325C" w:rsidRPr="004F07E3">
        <w:rPr>
          <w:rFonts w:ascii="Book Antiqua" w:eastAsia="等线" w:hAnsi="Book Antiqua" w:cs="Times New Roman"/>
          <w:kern w:val="2"/>
          <w:sz w:val="24"/>
          <w:szCs w:val="24"/>
          <w:lang w:val="en-US" w:eastAsia="zh-CN"/>
        </w:rPr>
        <w:t xml:space="preserve"> </w:t>
      </w:r>
    </w:p>
    <w:p w14:paraId="316AED80"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26 </w:t>
      </w:r>
      <w:r w:rsidRPr="004F07E3">
        <w:rPr>
          <w:rFonts w:ascii="Book Antiqua" w:eastAsia="等线" w:hAnsi="Book Antiqua" w:cs="Times New Roman"/>
          <w:b/>
          <w:kern w:val="2"/>
          <w:sz w:val="24"/>
          <w:szCs w:val="24"/>
          <w:lang w:val="en-US" w:eastAsia="zh-CN"/>
        </w:rPr>
        <w:t>Gough DB</w:t>
      </w:r>
      <w:r w:rsidRPr="004F07E3">
        <w:rPr>
          <w:rFonts w:ascii="Book Antiqua" w:eastAsia="等线" w:hAnsi="Book Antiqua" w:cs="Times New Roman"/>
          <w:kern w:val="2"/>
          <w:sz w:val="24"/>
          <w:szCs w:val="24"/>
          <w:lang w:val="en-US" w:eastAsia="zh-CN"/>
        </w:rPr>
        <w:t xml:space="preserve">, Donohue JH, Schutt AJ, Gonchoroff N, Goellner JR, Wilson TO, Naessens JM, O'Brien PC, van Heerden JA. Pseudomyxoma peritonei. Long-term patient survival with an aggressive regional approach. </w:t>
      </w:r>
      <w:r w:rsidRPr="004F07E3">
        <w:rPr>
          <w:rFonts w:ascii="Book Antiqua" w:eastAsia="等线" w:hAnsi="Book Antiqua" w:cs="Times New Roman"/>
          <w:i/>
          <w:kern w:val="2"/>
          <w:sz w:val="24"/>
          <w:szCs w:val="24"/>
          <w:lang w:val="en-US" w:eastAsia="zh-CN"/>
        </w:rPr>
        <w:t>Ann Surg</w:t>
      </w:r>
      <w:r w:rsidRPr="004F07E3">
        <w:rPr>
          <w:rFonts w:ascii="Book Antiqua" w:eastAsia="等线" w:hAnsi="Book Antiqua" w:cs="Times New Roman"/>
          <w:kern w:val="2"/>
          <w:sz w:val="24"/>
          <w:szCs w:val="24"/>
          <w:lang w:val="en-US" w:eastAsia="zh-CN"/>
        </w:rPr>
        <w:t xml:space="preserve"> 1994; </w:t>
      </w:r>
      <w:r w:rsidRPr="004F07E3">
        <w:rPr>
          <w:rFonts w:ascii="Book Antiqua" w:eastAsia="等线" w:hAnsi="Book Antiqua" w:cs="Times New Roman"/>
          <w:b/>
          <w:kern w:val="2"/>
          <w:sz w:val="24"/>
          <w:szCs w:val="24"/>
          <w:lang w:val="en-US" w:eastAsia="zh-CN"/>
        </w:rPr>
        <w:t>219</w:t>
      </w:r>
      <w:r w:rsidRPr="004F07E3">
        <w:rPr>
          <w:rFonts w:ascii="Book Antiqua" w:eastAsia="等线" w:hAnsi="Book Antiqua" w:cs="Times New Roman"/>
          <w:kern w:val="2"/>
          <w:sz w:val="24"/>
          <w:szCs w:val="24"/>
          <w:lang w:val="en-US" w:eastAsia="zh-CN"/>
        </w:rPr>
        <w:t>: 112-119 [PMID: 8129481 DOI: 10.1097/00000658-199402000-00002]</w:t>
      </w:r>
    </w:p>
    <w:p w14:paraId="6E2604F0"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27 </w:t>
      </w:r>
      <w:r w:rsidRPr="004F07E3">
        <w:rPr>
          <w:rFonts w:ascii="Book Antiqua" w:eastAsia="等线" w:hAnsi="Book Antiqua" w:cs="Times New Roman"/>
          <w:b/>
          <w:kern w:val="2"/>
          <w:sz w:val="24"/>
          <w:szCs w:val="24"/>
          <w:lang w:val="en-US" w:eastAsia="zh-CN"/>
        </w:rPr>
        <w:t>Sugarbaker PH</w:t>
      </w:r>
      <w:r w:rsidRPr="004F07E3">
        <w:rPr>
          <w:rFonts w:ascii="Book Antiqua" w:eastAsia="等线" w:hAnsi="Book Antiqua" w:cs="Times New Roman"/>
          <w:kern w:val="2"/>
          <w:sz w:val="24"/>
          <w:szCs w:val="24"/>
          <w:lang w:val="en-US" w:eastAsia="zh-CN"/>
        </w:rPr>
        <w:t xml:space="preserve">. Pseudomyxoma peritonei. A cancer whose biology is characterized by a redistribution phenomenon. </w:t>
      </w:r>
      <w:r w:rsidRPr="004F07E3">
        <w:rPr>
          <w:rFonts w:ascii="Book Antiqua" w:eastAsia="等线" w:hAnsi="Book Antiqua" w:cs="Times New Roman"/>
          <w:i/>
          <w:kern w:val="2"/>
          <w:sz w:val="24"/>
          <w:szCs w:val="24"/>
          <w:lang w:val="en-US" w:eastAsia="zh-CN"/>
        </w:rPr>
        <w:t>Ann Surg</w:t>
      </w:r>
      <w:r w:rsidRPr="004F07E3">
        <w:rPr>
          <w:rFonts w:ascii="Book Antiqua" w:eastAsia="等线" w:hAnsi="Book Antiqua" w:cs="Times New Roman"/>
          <w:kern w:val="2"/>
          <w:sz w:val="24"/>
          <w:szCs w:val="24"/>
          <w:lang w:val="en-US" w:eastAsia="zh-CN"/>
        </w:rPr>
        <w:t xml:space="preserve"> 1994; </w:t>
      </w:r>
      <w:r w:rsidRPr="004F07E3">
        <w:rPr>
          <w:rFonts w:ascii="Book Antiqua" w:eastAsia="等线" w:hAnsi="Book Antiqua" w:cs="Times New Roman"/>
          <w:b/>
          <w:kern w:val="2"/>
          <w:sz w:val="24"/>
          <w:szCs w:val="24"/>
          <w:lang w:val="en-US" w:eastAsia="zh-CN"/>
        </w:rPr>
        <w:t>219</w:t>
      </w:r>
      <w:r w:rsidRPr="004F07E3">
        <w:rPr>
          <w:rFonts w:ascii="Book Antiqua" w:eastAsia="等线" w:hAnsi="Book Antiqua" w:cs="Times New Roman"/>
          <w:kern w:val="2"/>
          <w:sz w:val="24"/>
          <w:szCs w:val="24"/>
          <w:lang w:val="en-US" w:eastAsia="zh-CN"/>
        </w:rPr>
        <w:t>: 109-111 [PMID: 8129480 DOI: 10.1097/00000658-199402000-00001]</w:t>
      </w:r>
    </w:p>
    <w:p w14:paraId="4398694B" w14:textId="77777777"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28 </w:t>
      </w:r>
      <w:r w:rsidRPr="004F07E3">
        <w:rPr>
          <w:rFonts w:ascii="Book Antiqua" w:eastAsia="等线" w:hAnsi="Book Antiqua" w:cs="Times New Roman"/>
          <w:b/>
          <w:kern w:val="2"/>
          <w:sz w:val="24"/>
          <w:szCs w:val="24"/>
          <w:lang w:val="en-US" w:eastAsia="zh-CN"/>
        </w:rPr>
        <w:t>Delhorme JB</w:t>
      </w:r>
      <w:r w:rsidRPr="004F07E3">
        <w:rPr>
          <w:rFonts w:ascii="Book Antiqua" w:eastAsia="等线" w:hAnsi="Book Antiqua" w:cs="Times New Roman"/>
          <w:kern w:val="2"/>
          <w:sz w:val="24"/>
          <w:szCs w:val="24"/>
          <w:lang w:val="en-US" w:eastAsia="zh-CN"/>
        </w:rPr>
        <w:t xml:space="preserve">, Elias D, Varatharajah S, Benhaim L, Dumont F, Honoré C, Goéré D. Can a Benefit be Expected from Surgical Debulking of Unresectable Pseudomyxoma Peritonei? </w:t>
      </w:r>
      <w:r w:rsidRPr="004F07E3">
        <w:rPr>
          <w:rFonts w:ascii="Book Antiqua" w:eastAsia="等线" w:hAnsi="Book Antiqua" w:cs="Times New Roman"/>
          <w:i/>
          <w:kern w:val="2"/>
          <w:sz w:val="24"/>
          <w:szCs w:val="24"/>
          <w:lang w:val="en-US" w:eastAsia="zh-CN"/>
        </w:rPr>
        <w:t>Ann Surg Oncol</w:t>
      </w:r>
      <w:r w:rsidRPr="004F07E3">
        <w:rPr>
          <w:rFonts w:ascii="Book Antiqua" w:eastAsia="等线" w:hAnsi="Book Antiqua" w:cs="Times New Roman"/>
          <w:kern w:val="2"/>
          <w:sz w:val="24"/>
          <w:szCs w:val="24"/>
          <w:lang w:val="en-US" w:eastAsia="zh-CN"/>
        </w:rPr>
        <w:t xml:space="preserve"> 2016; </w:t>
      </w:r>
      <w:r w:rsidRPr="004F07E3">
        <w:rPr>
          <w:rFonts w:ascii="Book Antiqua" w:eastAsia="等线" w:hAnsi="Book Antiqua" w:cs="Times New Roman"/>
          <w:b/>
          <w:kern w:val="2"/>
          <w:sz w:val="24"/>
          <w:szCs w:val="24"/>
          <w:lang w:val="en-US" w:eastAsia="zh-CN"/>
        </w:rPr>
        <w:t>23</w:t>
      </w:r>
      <w:r w:rsidRPr="004F07E3">
        <w:rPr>
          <w:rFonts w:ascii="Book Antiqua" w:eastAsia="等线" w:hAnsi="Book Antiqua" w:cs="Times New Roman"/>
          <w:kern w:val="2"/>
          <w:sz w:val="24"/>
          <w:szCs w:val="24"/>
          <w:lang w:val="en-US" w:eastAsia="zh-CN"/>
        </w:rPr>
        <w:t>: 1618-1624 [PMID: 26678404 DOI: 10.1245/s10434-015-5019-9]</w:t>
      </w:r>
    </w:p>
    <w:p w14:paraId="490C30B2" w14:textId="2D1B21BC" w:rsidR="0027524D" w:rsidRPr="004F07E3" w:rsidRDefault="0027524D" w:rsidP="004F07E3">
      <w:pPr>
        <w:widowControl w:val="0"/>
        <w:snapToGrid w:val="0"/>
        <w:spacing w:after="0" w:line="360" w:lineRule="auto"/>
        <w:jc w:val="both"/>
        <w:rPr>
          <w:rFonts w:ascii="Book Antiqua" w:eastAsia="等线" w:hAnsi="Book Antiqua" w:cs="Times New Roman"/>
          <w:kern w:val="2"/>
          <w:sz w:val="24"/>
          <w:szCs w:val="24"/>
          <w:lang w:val="en-US" w:eastAsia="zh-CN"/>
        </w:rPr>
      </w:pPr>
      <w:r w:rsidRPr="004F07E3">
        <w:rPr>
          <w:rFonts w:ascii="Book Antiqua" w:eastAsia="等线" w:hAnsi="Book Antiqua" w:cs="Times New Roman"/>
          <w:kern w:val="2"/>
          <w:sz w:val="24"/>
          <w:szCs w:val="24"/>
          <w:lang w:val="en-US" w:eastAsia="zh-CN"/>
        </w:rPr>
        <w:t xml:space="preserve">29 </w:t>
      </w:r>
      <w:r w:rsidRPr="004F07E3">
        <w:rPr>
          <w:rFonts w:ascii="Book Antiqua" w:eastAsia="等线" w:hAnsi="Book Antiqua" w:cs="Times New Roman"/>
          <w:b/>
          <w:kern w:val="2"/>
          <w:sz w:val="24"/>
          <w:szCs w:val="24"/>
          <w:lang w:val="en-US" w:eastAsia="zh-CN"/>
        </w:rPr>
        <w:t>E</w:t>
      </w:r>
      <w:r w:rsidR="00BB5478" w:rsidRPr="004F07E3">
        <w:rPr>
          <w:rFonts w:ascii="Book Antiqua" w:eastAsia="等线" w:hAnsi="Book Antiqua" w:cs="Times New Roman"/>
          <w:b/>
          <w:kern w:val="2"/>
          <w:sz w:val="24"/>
          <w:szCs w:val="24"/>
          <w:lang w:val="en-US" w:eastAsia="zh-CN"/>
        </w:rPr>
        <w:t>conomou</w:t>
      </w:r>
      <w:r w:rsidRPr="004F07E3">
        <w:rPr>
          <w:rFonts w:ascii="Book Antiqua" w:eastAsia="等线" w:hAnsi="Book Antiqua" w:cs="Times New Roman"/>
          <w:b/>
          <w:kern w:val="2"/>
          <w:sz w:val="24"/>
          <w:szCs w:val="24"/>
          <w:lang w:val="en-US" w:eastAsia="zh-CN"/>
        </w:rPr>
        <w:t xml:space="preserve"> SG</w:t>
      </w:r>
      <w:r w:rsidRPr="004F07E3">
        <w:rPr>
          <w:rFonts w:ascii="Book Antiqua" w:eastAsia="等线" w:hAnsi="Book Antiqua" w:cs="Times New Roman"/>
          <w:kern w:val="2"/>
          <w:sz w:val="24"/>
          <w:szCs w:val="24"/>
          <w:lang w:val="en-US" w:eastAsia="zh-CN"/>
        </w:rPr>
        <w:t>, M</w:t>
      </w:r>
      <w:r w:rsidR="00BB5478" w:rsidRPr="004F07E3">
        <w:rPr>
          <w:rFonts w:ascii="Book Antiqua" w:eastAsia="等线" w:hAnsi="Book Antiqua" w:cs="Times New Roman"/>
          <w:kern w:val="2"/>
          <w:sz w:val="24"/>
          <w:szCs w:val="24"/>
          <w:lang w:val="en-US" w:eastAsia="zh-CN"/>
        </w:rPr>
        <w:t>razek</w:t>
      </w:r>
      <w:r w:rsidRPr="004F07E3">
        <w:rPr>
          <w:rFonts w:ascii="Book Antiqua" w:eastAsia="等线" w:hAnsi="Book Antiqua" w:cs="Times New Roman"/>
          <w:kern w:val="2"/>
          <w:sz w:val="24"/>
          <w:szCs w:val="24"/>
          <w:lang w:val="en-US" w:eastAsia="zh-CN"/>
        </w:rPr>
        <w:t xml:space="preserve"> R, Mc</w:t>
      </w:r>
      <w:r w:rsidR="00BB5478" w:rsidRPr="004F07E3">
        <w:rPr>
          <w:rFonts w:ascii="Book Antiqua" w:eastAsia="等线" w:hAnsi="Book Antiqua" w:cs="Times New Roman"/>
          <w:kern w:val="2"/>
          <w:sz w:val="24"/>
          <w:szCs w:val="24"/>
          <w:lang w:val="en-US" w:eastAsia="zh-CN"/>
        </w:rPr>
        <w:t>donald</w:t>
      </w:r>
      <w:r w:rsidRPr="004F07E3">
        <w:rPr>
          <w:rFonts w:ascii="Book Antiqua" w:eastAsia="等线" w:hAnsi="Book Antiqua" w:cs="Times New Roman"/>
          <w:kern w:val="2"/>
          <w:sz w:val="24"/>
          <w:szCs w:val="24"/>
          <w:lang w:val="en-US" w:eastAsia="zh-CN"/>
        </w:rPr>
        <w:t xml:space="preserve"> G, S</w:t>
      </w:r>
      <w:r w:rsidR="00BB5478" w:rsidRPr="004F07E3">
        <w:rPr>
          <w:rFonts w:ascii="Book Antiqua" w:eastAsia="等线" w:hAnsi="Book Antiqua" w:cs="Times New Roman"/>
          <w:kern w:val="2"/>
          <w:sz w:val="24"/>
          <w:szCs w:val="24"/>
          <w:lang w:val="en-US" w:eastAsia="zh-CN"/>
        </w:rPr>
        <w:t>laughter</w:t>
      </w:r>
      <w:r w:rsidRPr="004F07E3">
        <w:rPr>
          <w:rFonts w:ascii="Book Antiqua" w:eastAsia="等线" w:hAnsi="Book Antiqua" w:cs="Times New Roman"/>
          <w:kern w:val="2"/>
          <w:sz w:val="24"/>
          <w:szCs w:val="24"/>
          <w:lang w:val="en-US" w:eastAsia="zh-CN"/>
        </w:rPr>
        <w:t xml:space="preserve"> D, C</w:t>
      </w:r>
      <w:r w:rsidR="00BB5478" w:rsidRPr="004F07E3">
        <w:rPr>
          <w:rFonts w:ascii="Book Antiqua" w:eastAsia="等线" w:hAnsi="Book Antiqua" w:cs="Times New Roman"/>
          <w:kern w:val="2"/>
          <w:sz w:val="24"/>
          <w:szCs w:val="24"/>
          <w:lang w:val="en-US" w:eastAsia="zh-CN"/>
        </w:rPr>
        <w:t>ole</w:t>
      </w:r>
      <w:r w:rsidRPr="004F07E3">
        <w:rPr>
          <w:rFonts w:ascii="Book Antiqua" w:eastAsia="等线" w:hAnsi="Book Antiqua" w:cs="Times New Roman"/>
          <w:kern w:val="2"/>
          <w:sz w:val="24"/>
          <w:szCs w:val="24"/>
          <w:lang w:val="en-US" w:eastAsia="zh-CN"/>
        </w:rPr>
        <w:t xml:space="preserve"> WH. The intraperitoneal use of nitrogen mustard at the time of operation for cancer. </w:t>
      </w:r>
      <w:r w:rsidRPr="004F07E3">
        <w:rPr>
          <w:rFonts w:ascii="Book Antiqua" w:eastAsia="等线" w:hAnsi="Book Antiqua" w:cs="Times New Roman"/>
          <w:i/>
          <w:kern w:val="2"/>
          <w:sz w:val="24"/>
          <w:szCs w:val="24"/>
          <w:lang w:val="en-US" w:eastAsia="zh-CN"/>
        </w:rPr>
        <w:t>Ann N Y Acad Sci</w:t>
      </w:r>
      <w:r w:rsidRPr="004F07E3">
        <w:rPr>
          <w:rFonts w:ascii="Book Antiqua" w:eastAsia="等线" w:hAnsi="Book Antiqua" w:cs="Times New Roman"/>
          <w:kern w:val="2"/>
          <w:sz w:val="24"/>
          <w:szCs w:val="24"/>
          <w:lang w:val="en-US" w:eastAsia="zh-CN"/>
        </w:rPr>
        <w:t xml:space="preserve"> 1958; </w:t>
      </w:r>
      <w:r w:rsidRPr="004F07E3">
        <w:rPr>
          <w:rFonts w:ascii="Book Antiqua" w:eastAsia="等线" w:hAnsi="Book Antiqua" w:cs="Times New Roman"/>
          <w:b/>
          <w:kern w:val="2"/>
          <w:sz w:val="24"/>
          <w:szCs w:val="24"/>
          <w:lang w:val="en-US" w:eastAsia="zh-CN"/>
        </w:rPr>
        <w:t>68</w:t>
      </w:r>
      <w:r w:rsidRPr="004F07E3">
        <w:rPr>
          <w:rFonts w:ascii="Book Antiqua" w:eastAsia="等线" w:hAnsi="Book Antiqua" w:cs="Times New Roman"/>
          <w:kern w:val="2"/>
          <w:sz w:val="24"/>
          <w:szCs w:val="24"/>
          <w:lang w:val="en-US" w:eastAsia="zh-CN"/>
        </w:rPr>
        <w:t>: 1097-1102 [PMID: 13627760 DOI: 10.1111/j.1749-6632.1958.tb42669.x]</w:t>
      </w:r>
    </w:p>
    <w:p w14:paraId="2B20528B" w14:textId="77777777" w:rsidR="006872D0" w:rsidRPr="004F07E3" w:rsidRDefault="006872D0" w:rsidP="004F07E3">
      <w:pPr>
        <w:widowControl w:val="0"/>
        <w:snapToGrid w:val="0"/>
        <w:spacing w:after="0" w:line="360" w:lineRule="auto"/>
        <w:jc w:val="both"/>
        <w:rPr>
          <w:rFonts w:ascii="Book Antiqua" w:eastAsia="等线" w:hAnsi="Book Antiqua" w:cs="Times New Roman"/>
          <w:kern w:val="2"/>
          <w:sz w:val="24"/>
          <w:szCs w:val="24"/>
          <w:lang w:val="en-US" w:eastAsia="zh-CN"/>
        </w:rPr>
      </w:pPr>
    </w:p>
    <w:p w14:paraId="120B6395" w14:textId="2BFD02D3" w:rsidR="006872D0" w:rsidRPr="004F07E3" w:rsidRDefault="006872D0" w:rsidP="004F07E3">
      <w:pPr>
        <w:widowControl w:val="0"/>
        <w:snapToGrid w:val="0"/>
        <w:spacing w:after="0" w:line="360" w:lineRule="auto"/>
        <w:jc w:val="both"/>
        <w:rPr>
          <w:rFonts w:ascii="Book Antiqua" w:eastAsia="等线" w:hAnsi="Book Antiqua" w:cs="Times New Roman"/>
          <w:i/>
          <w:kern w:val="2"/>
          <w:sz w:val="24"/>
          <w:szCs w:val="24"/>
          <w:lang w:val="en-US" w:eastAsia="zh-CN"/>
        </w:rPr>
      </w:pPr>
      <w:r w:rsidRPr="004F07E3">
        <w:rPr>
          <w:rFonts w:ascii="Book Antiqua" w:eastAsia="等线" w:hAnsi="Book Antiqua" w:cs="Times New Roman"/>
          <w:i/>
          <w:kern w:val="2"/>
          <w:sz w:val="24"/>
          <w:szCs w:val="24"/>
          <w:lang w:val="en-US" w:eastAsia="zh-CN"/>
        </w:rPr>
        <w:t xml:space="preserve">30  </w:t>
      </w:r>
      <w:r w:rsidRPr="004F07E3">
        <w:rPr>
          <w:rFonts w:ascii="Book Antiqua" w:eastAsia="等线" w:hAnsi="Book Antiqua" w:cs="Times New Roman"/>
          <w:b/>
          <w:i/>
          <w:kern w:val="2"/>
          <w:sz w:val="24"/>
          <w:szCs w:val="24"/>
          <w:lang w:val="en-US" w:eastAsia="zh-CN"/>
        </w:rPr>
        <w:t>Quenet F</w:t>
      </w:r>
      <w:r w:rsidRPr="004F07E3">
        <w:rPr>
          <w:rFonts w:ascii="Book Antiqua" w:eastAsia="等线" w:hAnsi="Book Antiqua" w:cs="Times New Roman"/>
          <w:i/>
          <w:kern w:val="2"/>
          <w:sz w:val="24"/>
          <w:szCs w:val="24"/>
          <w:lang w:val="en-US" w:eastAsia="zh-CN"/>
        </w:rPr>
        <w:t xml:space="preserve">, Elias D, Roca L, Goere D, Ghouti L, Pocard M, Facy M, Arvieux C, Lorimier G, Pezet D, Marchal F, Loi V, </w:t>
      </w:r>
      <w:r w:rsidR="00591839" w:rsidRPr="004F07E3">
        <w:rPr>
          <w:rFonts w:ascii="Book Antiqua" w:eastAsia="等线" w:hAnsi="Book Antiqua" w:cs="Times New Roman"/>
          <w:i/>
          <w:kern w:val="2"/>
          <w:sz w:val="24"/>
          <w:szCs w:val="24"/>
          <w:lang w:val="en-US" w:eastAsia="zh-CN"/>
        </w:rPr>
        <w:t xml:space="preserve">Meeus P, De Forges H, Stanbury T, Paineau J, Glehen O. </w:t>
      </w:r>
      <w:r w:rsidRPr="004F07E3">
        <w:rPr>
          <w:rFonts w:ascii="Book Antiqua" w:eastAsia="等线" w:hAnsi="Book Antiqua" w:cs="Times New Roman"/>
          <w:i/>
          <w:kern w:val="2"/>
          <w:sz w:val="24"/>
          <w:szCs w:val="24"/>
          <w:lang w:val="en-US" w:eastAsia="zh-CN"/>
        </w:rPr>
        <w:t xml:space="preserve">   UNICANCER phase III trial of hyperthermic intra-peritoneal chemotherapy (HIPEC) for </w:t>
      </w:r>
      <w:r w:rsidR="00591839" w:rsidRPr="004F07E3">
        <w:rPr>
          <w:rFonts w:ascii="Book Antiqua" w:eastAsia="等线" w:hAnsi="Book Antiqua" w:cs="Times New Roman"/>
          <w:i/>
          <w:kern w:val="2"/>
          <w:sz w:val="24"/>
          <w:szCs w:val="24"/>
          <w:lang w:val="en-US" w:eastAsia="zh-CN"/>
        </w:rPr>
        <w:t>colorecta</w:t>
      </w:r>
      <w:r w:rsidRPr="004F07E3">
        <w:rPr>
          <w:rFonts w:ascii="Book Antiqua" w:eastAsia="等线" w:hAnsi="Book Antiqua" w:cs="Times New Roman"/>
          <w:i/>
          <w:kern w:val="2"/>
          <w:sz w:val="24"/>
          <w:szCs w:val="24"/>
          <w:lang w:val="en-US" w:eastAsia="zh-CN"/>
        </w:rPr>
        <w:t xml:space="preserve">l peritoneal carcinomatosis (PC): PRODIGE 7. J Clin Oncol 2018; </w:t>
      </w:r>
      <w:r w:rsidRPr="004F07E3">
        <w:rPr>
          <w:rFonts w:ascii="Book Antiqua" w:eastAsia="等线" w:hAnsi="Book Antiqua" w:cs="Times New Roman"/>
          <w:b/>
          <w:i/>
          <w:kern w:val="2"/>
          <w:sz w:val="24"/>
          <w:szCs w:val="24"/>
          <w:lang w:val="en-US" w:eastAsia="zh-CN"/>
        </w:rPr>
        <w:t>36</w:t>
      </w:r>
      <w:r w:rsidR="00591839" w:rsidRPr="004F07E3">
        <w:rPr>
          <w:rFonts w:ascii="Book Antiqua" w:eastAsia="等线" w:hAnsi="Book Antiqua" w:cs="Times New Roman"/>
          <w:i/>
          <w:kern w:val="2"/>
          <w:sz w:val="24"/>
          <w:szCs w:val="24"/>
          <w:lang w:val="en-US" w:eastAsia="zh-CN"/>
        </w:rPr>
        <w:t xml:space="preserve"> (18)_ suppl, LBA3503-LBA3503  [DOI: 10.1200/JCO.2018.36.18_suppl.LBA3503]</w:t>
      </w:r>
    </w:p>
    <w:p w14:paraId="52059468" w14:textId="09ECE14B" w:rsidR="00D81578" w:rsidRPr="004354D6" w:rsidRDefault="00D81578" w:rsidP="004F07E3">
      <w:pPr>
        <w:adjustRightInd w:val="0"/>
        <w:snapToGrid w:val="0"/>
        <w:spacing w:after="0" w:line="360" w:lineRule="auto"/>
        <w:jc w:val="both"/>
        <w:rPr>
          <w:rFonts w:ascii="Book Antiqua" w:hAnsi="Book Antiqua" w:cs="Times New Roman"/>
          <w:i/>
          <w:sz w:val="24"/>
          <w:szCs w:val="24"/>
          <w:lang w:val="en-US"/>
        </w:rPr>
      </w:pPr>
    </w:p>
    <w:p w14:paraId="23FEDBAC" w14:textId="77777777" w:rsidR="005D7E88" w:rsidRDefault="003A6EA9" w:rsidP="004F07E3">
      <w:pPr>
        <w:snapToGrid w:val="0"/>
        <w:spacing w:after="0" w:line="360" w:lineRule="auto"/>
        <w:jc w:val="right"/>
        <w:rPr>
          <w:rFonts w:ascii="Book Antiqua" w:hAnsi="Book Antiqua"/>
          <w:sz w:val="24"/>
          <w:szCs w:val="24"/>
          <w:lang w:val="en-US"/>
        </w:rPr>
      </w:pPr>
      <w:r w:rsidRPr="004354D6">
        <w:rPr>
          <w:rFonts w:ascii="Book Antiqua" w:hAnsi="Book Antiqua"/>
          <w:b/>
          <w:bCs/>
          <w:sz w:val="24"/>
          <w:szCs w:val="24"/>
          <w:lang w:val="en-US"/>
        </w:rPr>
        <w:t xml:space="preserve">P-Reviewer: </w:t>
      </w:r>
      <w:r w:rsidR="00BB5478" w:rsidRPr="004354D6">
        <w:rPr>
          <w:rFonts w:ascii="Book Antiqua" w:hAnsi="Book Antiqua"/>
          <w:bCs/>
          <w:sz w:val="24"/>
          <w:szCs w:val="24"/>
          <w:lang w:val="en-US"/>
        </w:rPr>
        <w:t xml:space="preserve">Isik A, Rubbini M, Vagholkar KR </w:t>
      </w:r>
      <w:r w:rsidRPr="004354D6">
        <w:rPr>
          <w:rFonts w:ascii="Book Antiqua" w:hAnsi="Book Antiqua"/>
          <w:b/>
          <w:bCs/>
          <w:sz w:val="24"/>
          <w:szCs w:val="24"/>
          <w:lang w:val="en-US"/>
        </w:rPr>
        <w:t>S-Editor:</w:t>
      </w:r>
      <w:r w:rsidRPr="004354D6">
        <w:rPr>
          <w:rFonts w:ascii="Book Antiqua" w:hAnsi="Book Antiqua"/>
          <w:sz w:val="24"/>
          <w:szCs w:val="24"/>
          <w:lang w:val="en-US"/>
        </w:rPr>
        <w:t xml:space="preserve"> </w:t>
      </w:r>
      <w:r w:rsidR="00BB5478" w:rsidRPr="004354D6">
        <w:rPr>
          <w:rFonts w:ascii="Book Antiqua" w:hAnsi="Book Antiqua"/>
          <w:sz w:val="24"/>
          <w:szCs w:val="24"/>
          <w:lang w:val="en-US"/>
        </w:rPr>
        <w:t>Cui LJ</w:t>
      </w:r>
      <w:r w:rsidRPr="004354D6">
        <w:rPr>
          <w:rFonts w:ascii="Book Antiqua" w:hAnsi="Book Antiqua"/>
          <w:sz w:val="24"/>
          <w:szCs w:val="24"/>
          <w:lang w:val="en-US"/>
        </w:rPr>
        <w:t xml:space="preserve"> </w:t>
      </w:r>
    </w:p>
    <w:p w14:paraId="0B133536" w14:textId="1C8E2250" w:rsidR="003A6EA9" w:rsidRPr="004354D6" w:rsidRDefault="003A6EA9" w:rsidP="004F07E3">
      <w:pPr>
        <w:snapToGrid w:val="0"/>
        <w:spacing w:after="0" w:line="360" w:lineRule="auto"/>
        <w:jc w:val="right"/>
        <w:rPr>
          <w:rFonts w:ascii="Book Antiqua" w:hAnsi="Book Antiqua"/>
          <w:b/>
          <w:bCs/>
          <w:sz w:val="24"/>
          <w:szCs w:val="24"/>
          <w:lang w:val="en-US"/>
        </w:rPr>
      </w:pPr>
      <w:r w:rsidRPr="004354D6">
        <w:rPr>
          <w:rFonts w:ascii="Book Antiqua" w:hAnsi="Book Antiqua"/>
          <w:b/>
          <w:bCs/>
          <w:sz w:val="24"/>
          <w:szCs w:val="24"/>
          <w:lang w:val="en-US"/>
        </w:rPr>
        <w:t>L-Editor:</w:t>
      </w:r>
      <w:r w:rsidR="0096291D" w:rsidRPr="004354D6">
        <w:rPr>
          <w:rFonts w:ascii="Book Antiqua" w:hAnsi="Book Antiqua"/>
          <w:sz w:val="24"/>
          <w:szCs w:val="24"/>
          <w:lang w:val="en-US"/>
        </w:rPr>
        <w:t xml:space="preserve"> </w:t>
      </w:r>
      <w:r w:rsidR="0096266C">
        <w:rPr>
          <w:rFonts w:ascii="Book Antiqua" w:hAnsi="Book Antiqua" w:hint="eastAsia"/>
          <w:sz w:val="24"/>
          <w:szCs w:val="24"/>
          <w:lang w:val="en-US" w:eastAsia="zh-CN"/>
        </w:rPr>
        <w:t>Wang TQ</w:t>
      </w:r>
      <w:bookmarkStart w:id="20" w:name="_GoBack"/>
      <w:bookmarkEnd w:id="20"/>
      <w:r w:rsidR="005D7E88">
        <w:rPr>
          <w:rFonts w:ascii="Book Antiqua" w:hAnsi="Book Antiqua"/>
          <w:sz w:val="24"/>
          <w:szCs w:val="24"/>
          <w:lang w:val="en-US"/>
        </w:rPr>
        <w:t xml:space="preserve"> </w:t>
      </w:r>
      <w:r w:rsidRPr="004354D6">
        <w:rPr>
          <w:rFonts w:ascii="Book Antiqua" w:hAnsi="Book Antiqua"/>
          <w:b/>
          <w:bCs/>
          <w:sz w:val="24"/>
          <w:szCs w:val="24"/>
          <w:lang w:val="en-US"/>
        </w:rPr>
        <w:t>E-Editor:</w:t>
      </w:r>
    </w:p>
    <w:p w14:paraId="7AED1AC7" w14:textId="77777777" w:rsidR="003A6EA9" w:rsidRPr="004354D6" w:rsidRDefault="003A6EA9" w:rsidP="004F07E3">
      <w:pPr>
        <w:snapToGrid w:val="0"/>
        <w:spacing w:after="0" w:line="360" w:lineRule="auto"/>
        <w:jc w:val="both"/>
        <w:rPr>
          <w:rFonts w:ascii="Book Antiqua" w:hAnsi="Book Antiqua" w:cs="Arial"/>
          <w:b/>
          <w:bCs/>
          <w:color w:val="2B2B2B"/>
          <w:sz w:val="24"/>
          <w:szCs w:val="24"/>
          <w:shd w:val="clear" w:color="auto" w:fill="FAFAFA"/>
          <w:lang w:val="en-US"/>
        </w:rPr>
      </w:pPr>
    </w:p>
    <w:p w14:paraId="75292D0A" w14:textId="77777777" w:rsidR="003A6EA9" w:rsidRPr="004354D6" w:rsidRDefault="003A6EA9" w:rsidP="004F07E3">
      <w:pPr>
        <w:shd w:val="clear" w:color="auto" w:fill="FFFFFF"/>
        <w:snapToGrid w:val="0"/>
        <w:spacing w:after="0" w:line="360" w:lineRule="auto"/>
        <w:jc w:val="both"/>
        <w:rPr>
          <w:rFonts w:ascii="Book Antiqua" w:hAnsi="Book Antiqua" w:cs="Helvetica"/>
          <w:b/>
          <w:sz w:val="24"/>
          <w:szCs w:val="24"/>
          <w:lang w:val="en-US"/>
        </w:rPr>
      </w:pPr>
      <w:r w:rsidRPr="004354D6">
        <w:rPr>
          <w:rFonts w:ascii="Book Antiqua" w:hAnsi="Book Antiqua" w:cs="Helvetica"/>
          <w:b/>
          <w:sz w:val="24"/>
          <w:szCs w:val="24"/>
          <w:lang w:val="en-US"/>
        </w:rPr>
        <w:t xml:space="preserve">Specialty type: </w:t>
      </w:r>
      <w:r w:rsidRPr="004354D6">
        <w:rPr>
          <w:rFonts w:ascii="Book Antiqua" w:eastAsia="微软雅黑" w:hAnsi="Book Antiqua" w:cs="宋体"/>
          <w:sz w:val="24"/>
          <w:szCs w:val="24"/>
          <w:lang w:val="en-US"/>
        </w:rPr>
        <w:t>Gastroenterology and hepatology</w:t>
      </w:r>
    </w:p>
    <w:p w14:paraId="47B1D670" w14:textId="1696DB75" w:rsidR="003A6EA9" w:rsidRPr="004354D6" w:rsidRDefault="003A6EA9" w:rsidP="004F07E3">
      <w:pPr>
        <w:shd w:val="clear" w:color="auto" w:fill="FFFFFF"/>
        <w:snapToGrid w:val="0"/>
        <w:spacing w:after="0" w:line="360" w:lineRule="auto"/>
        <w:jc w:val="both"/>
        <w:rPr>
          <w:rFonts w:ascii="Book Antiqua" w:hAnsi="Book Antiqua" w:cs="Helvetica"/>
          <w:sz w:val="24"/>
          <w:szCs w:val="24"/>
          <w:lang w:val="en-US" w:eastAsia="zh-CN"/>
        </w:rPr>
      </w:pPr>
      <w:r w:rsidRPr="004354D6">
        <w:rPr>
          <w:rFonts w:ascii="Book Antiqua" w:hAnsi="Book Antiqua" w:cs="Helvetica"/>
          <w:b/>
          <w:sz w:val="24"/>
          <w:szCs w:val="24"/>
          <w:lang w:val="en-US"/>
        </w:rPr>
        <w:t>Country of origin:</w:t>
      </w:r>
      <w:r w:rsidRPr="004354D6">
        <w:rPr>
          <w:rFonts w:ascii="Book Antiqua" w:hAnsi="Book Antiqua" w:cs="Helvetica"/>
          <w:sz w:val="24"/>
          <w:szCs w:val="24"/>
          <w:lang w:val="en-US"/>
        </w:rPr>
        <w:t xml:space="preserve"> </w:t>
      </w:r>
      <w:r w:rsidR="00BB5478" w:rsidRPr="004354D6">
        <w:rPr>
          <w:rFonts w:ascii="Book Antiqua" w:hAnsi="Book Antiqua" w:cs="Helvetica"/>
          <w:sz w:val="24"/>
          <w:szCs w:val="24"/>
          <w:lang w:val="en-US"/>
        </w:rPr>
        <w:t>Spain</w:t>
      </w:r>
    </w:p>
    <w:p w14:paraId="0C7C5FA1" w14:textId="77777777" w:rsidR="003A6EA9" w:rsidRPr="004354D6" w:rsidRDefault="003A6EA9" w:rsidP="004F07E3">
      <w:pPr>
        <w:shd w:val="clear" w:color="auto" w:fill="FFFFFF"/>
        <w:snapToGrid w:val="0"/>
        <w:spacing w:after="0" w:line="360" w:lineRule="auto"/>
        <w:jc w:val="both"/>
        <w:rPr>
          <w:rFonts w:ascii="Book Antiqua" w:hAnsi="Book Antiqua" w:cs="Helvetica"/>
          <w:b/>
          <w:sz w:val="24"/>
          <w:szCs w:val="24"/>
          <w:lang w:val="en-US"/>
        </w:rPr>
      </w:pPr>
      <w:r w:rsidRPr="004354D6">
        <w:rPr>
          <w:rFonts w:ascii="Book Antiqua" w:hAnsi="Book Antiqua" w:cs="Helvetica"/>
          <w:b/>
          <w:sz w:val="24"/>
          <w:szCs w:val="24"/>
          <w:lang w:val="en-US"/>
        </w:rPr>
        <w:t>Peer-review report classification</w:t>
      </w:r>
    </w:p>
    <w:p w14:paraId="1A6D6E45" w14:textId="5CABA9C9" w:rsidR="003A6EA9" w:rsidRPr="004354D6" w:rsidRDefault="003A6EA9" w:rsidP="004F07E3">
      <w:pPr>
        <w:shd w:val="clear" w:color="auto" w:fill="FFFFFF"/>
        <w:snapToGrid w:val="0"/>
        <w:spacing w:after="0" w:line="360" w:lineRule="auto"/>
        <w:jc w:val="both"/>
        <w:rPr>
          <w:rFonts w:ascii="Book Antiqua" w:hAnsi="Book Antiqua" w:cs="Helvetica"/>
          <w:sz w:val="24"/>
          <w:szCs w:val="24"/>
          <w:lang w:val="en-US"/>
        </w:rPr>
      </w:pPr>
      <w:r w:rsidRPr="004354D6">
        <w:rPr>
          <w:rFonts w:ascii="Book Antiqua" w:hAnsi="Book Antiqua" w:cs="Helvetica"/>
          <w:sz w:val="24"/>
          <w:szCs w:val="24"/>
          <w:lang w:val="en-US"/>
        </w:rPr>
        <w:t xml:space="preserve">Grade A (Excellent): </w:t>
      </w:r>
      <w:r w:rsidR="00BB5478" w:rsidRPr="004354D6">
        <w:rPr>
          <w:rFonts w:ascii="Book Antiqua" w:hAnsi="Book Antiqua" w:cs="Helvetica"/>
          <w:sz w:val="24"/>
          <w:szCs w:val="24"/>
          <w:lang w:val="en-US"/>
        </w:rPr>
        <w:t>A</w:t>
      </w:r>
    </w:p>
    <w:p w14:paraId="732C0B2E" w14:textId="77777777" w:rsidR="003A6EA9" w:rsidRPr="004354D6" w:rsidRDefault="003A6EA9" w:rsidP="004F07E3">
      <w:pPr>
        <w:shd w:val="clear" w:color="auto" w:fill="FFFFFF"/>
        <w:snapToGrid w:val="0"/>
        <w:spacing w:after="0" w:line="360" w:lineRule="auto"/>
        <w:jc w:val="both"/>
        <w:rPr>
          <w:rFonts w:ascii="Book Antiqua" w:hAnsi="Book Antiqua" w:cs="Helvetica"/>
          <w:sz w:val="24"/>
          <w:szCs w:val="24"/>
          <w:lang w:val="en-US" w:eastAsia="zh-CN"/>
        </w:rPr>
      </w:pPr>
      <w:r w:rsidRPr="004354D6">
        <w:rPr>
          <w:rFonts w:ascii="Book Antiqua" w:hAnsi="Book Antiqua" w:cs="Helvetica"/>
          <w:sz w:val="24"/>
          <w:szCs w:val="24"/>
          <w:lang w:val="en-US"/>
        </w:rPr>
        <w:t>Grade B (Very good): 0</w:t>
      </w:r>
    </w:p>
    <w:p w14:paraId="7BB5D3CD" w14:textId="6F022711" w:rsidR="003A6EA9" w:rsidRPr="004354D6" w:rsidRDefault="003A6EA9" w:rsidP="004F07E3">
      <w:pPr>
        <w:shd w:val="clear" w:color="auto" w:fill="FFFFFF"/>
        <w:snapToGrid w:val="0"/>
        <w:spacing w:after="0" w:line="360" w:lineRule="auto"/>
        <w:jc w:val="both"/>
        <w:rPr>
          <w:rFonts w:ascii="Book Antiqua" w:hAnsi="Book Antiqua" w:cs="Helvetica"/>
          <w:sz w:val="24"/>
          <w:szCs w:val="24"/>
          <w:lang w:val="en-US" w:eastAsia="zh-CN"/>
        </w:rPr>
      </w:pPr>
      <w:r w:rsidRPr="004354D6">
        <w:rPr>
          <w:rFonts w:ascii="Book Antiqua" w:hAnsi="Book Antiqua" w:cs="Helvetica"/>
          <w:sz w:val="24"/>
          <w:szCs w:val="24"/>
          <w:lang w:val="en-US"/>
        </w:rPr>
        <w:t>Grade C (Good): C</w:t>
      </w:r>
      <w:r w:rsidR="00BB5478" w:rsidRPr="004354D6">
        <w:rPr>
          <w:rFonts w:ascii="Book Antiqua" w:hAnsi="Book Antiqua" w:cs="Helvetica"/>
          <w:sz w:val="24"/>
          <w:szCs w:val="24"/>
          <w:lang w:val="en-US"/>
        </w:rPr>
        <w:t>, C</w:t>
      </w:r>
    </w:p>
    <w:p w14:paraId="098B557D" w14:textId="77777777" w:rsidR="003A6EA9" w:rsidRPr="004354D6" w:rsidRDefault="003A6EA9" w:rsidP="004F07E3">
      <w:pPr>
        <w:shd w:val="clear" w:color="auto" w:fill="FFFFFF"/>
        <w:snapToGrid w:val="0"/>
        <w:spacing w:after="0" w:line="360" w:lineRule="auto"/>
        <w:jc w:val="both"/>
        <w:rPr>
          <w:rFonts w:ascii="Book Antiqua" w:hAnsi="Book Antiqua" w:cs="Helvetica"/>
          <w:sz w:val="24"/>
          <w:szCs w:val="24"/>
          <w:lang w:val="en-US"/>
        </w:rPr>
      </w:pPr>
      <w:r w:rsidRPr="004354D6">
        <w:rPr>
          <w:rFonts w:ascii="Book Antiqua" w:hAnsi="Book Antiqua" w:cs="Helvetica"/>
          <w:sz w:val="24"/>
          <w:szCs w:val="24"/>
          <w:lang w:val="en-US"/>
        </w:rPr>
        <w:t>Grade D (Fair): 0</w:t>
      </w:r>
    </w:p>
    <w:p w14:paraId="415B532F" w14:textId="77777777" w:rsidR="003A6EA9" w:rsidRPr="004F07E3" w:rsidRDefault="003A6EA9" w:rsidP="004F07E3">
      <w:pPr>
        <w:snapToGrid w:val="0"/>
        <w:spacing w:after="0" w:line="360" w:lineRule="auto"/>
        <w:jc w:val="both"/>
        <w:rPr>
          <w:rFonts w:ascii="Book Antiqua" w:hAnsi="Book Antiqua" w:cs="Arial"/>
          <w:sz w:val="24"/>
          <w:szCs w:val="24"/>
          <w:lang w:val="en-US"/>
        </w:rPr>
      </w:pPr>
      <w:r w:rsidRPr="004F07E3">
        <w:rPr>
          <w:rFonts w:ascii="Book Antiqua" w:hAnsi="Book Antiqua" w:cs="Helvetica"/>
          <w:sz w:val="24"/>
          <w:szCs w:val="24"/>
          <w:lang w:val="en-US"/>
        </w:rPr>
        <w:t>Grade E (Poor): 0</w:t>
      </w:r>
    </w:p>
    <w:p w14:paraId="5F8BA3AE" w14:textId="77777777" w:rsidR="003A6EA9" w:rsidRPr="004F07E3" w:rsidRDefault="003A6EA9" w:rsidP="004F07E3">
      <w:pPr>
        <w:adjustRightInd w:val="0"/>
        <w:snapToGrid w:val="0"/>
        <w:spacing w:after="0" w:line="360" w:lineRule="auto"/>
        <w:jc w:val="both"/>
        <w:rPr>
          <w:rFonts w:ascii="Book Antiqua" w:hAnsi="Book Antiqua" w:cs="Times New Roman"/>
          <w:sz w:val="24"/>
          <w:szCs w:val="24"/>
          <w:lang w:val="en-US"/>
        </w:rPr>
      </w:pPr>
    </w:p>
    <w:p w14:paraId="105E60D7" w14:textId="19DC51FA" w:rsidR="008450E1" w:rsidRPr="004F07E3" w:rsidRDefault="008450E1"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br w:type="page"/>
      </w:r>
    </w:p>
    <w:p w14:paraId="34419A72" w14:textId="77777777" w:rsidR="007F214F" w:rsidRPr="004F07E3" w:rsidRDefault="007F214F" w:rsidP="004F07E3">
      <w:pPr>
        <w:adjustRightInd w:val="0"/>
        <w:snapToGrid w:val="0"/>
        <w:spacing w:after="0" w:line="360" w:lineRule="auto"/>
        <w:jc w:val="both"/>
        <w:rPr>
          <w:rFonts w:ascii="Book Antiqua" w:hAnsi="Book Antiqua" w:cs="Times New Roman"/>
          <w:sz w:val="24"/>
          <w:szCs w:val="24"/>
          <w:lang w:val="en-US"/>
        </w:rPr>
      </w:pPr>
    </w:p>
    <w:p w14:paraId="78242CCF" w14:textId="1AA5675A" w:rsidR="003962A0" w:rsidRPr="004F07E3" w:rsidRDefault="00A96CE7"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noProof/>
          <w:sz w:val="24"/>
          <w:szCs w:val="24"/>
          <w:lang w:val="en-US" w:eastAsia="zh-CN"/>
        </w:rPr>
        <w:drawing>
          <wp:inline distT="0" distB="0" distL="0" distR="0" wp14:anchorId="699701BC" wp14:editId="4906883D">
            <wp:extent cx="5379720" cy="2049780"/>
            <wp:effectExtent l="0" t="0" r="0" b="7620"/>
            <wp:docPr id="1" name="Picture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720" cy="2049780"/>
                    </a:xfrm>
                    <a:prstGeom prst="rect">
                      <a:avLst/>
                    </a:prstGeom>
                    <a:noFill/>
                    <a:ln>
                      <a:noFill/>
                    </a:ln>
                  </pic:spPr>
                </pic:pic>
              </a:graphicData>
            </a:graphic>
          </wp:inline>
        </w:drawing>
      </w:r>
    </w:p>
    <w:p w14:paraId="6C0D623B" w14:textId="6C72E975" w:rsidR="00D739A3" w:rsidRPr="004F07E3" w:rsidRDefault="00D739A3"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b/>
          <w:sz w:val="24"/>
          <w:szCs w:val="24"/>
          <w:lang w:val="en-US"/>
        </w:rPr>
        <w:t>Figure</w:t>
      </w:r>
      <w:r w:rsidRPr="004F07E3">
        <w:rPr>
          <w:rFonts w:ascii="Book Antiqua" w:hAnsi="Book Antiqua" w:cs="Times New Roman"/>
          <w:sz w:val="24"/>
          <w:szCs w:val="24"/>
          <w:lang w:val="en-US"/>
        </w:rPr>
        <w:t xml:space="preserve"> </w:t>
      </w:r>
      <w:r w:rsidRPr="004F07E3">
        <w:rPr>
          <w:rFonts w:ascii="Book Antiqua" w:hAnsi="Book Antiqua" w:cs="Times New Roman"/>
          <w:b/>
          <w:bCs/>
          <w:sz w:val="24"/>
          <w:szCs w:val="24"/>
          <w:lang w:val="en-US"/>
        </w:rPr>
        <w:t>1</w:t>
      </w:r>
      <w:r w:rsidR="00844498" w:rsidRPr="004F07E3">
        <w:rPr>
          <w:rFonts w:ascii="Book Antiqua" w:hAnsi="Book Antiqua" w:cs="Times New Roman"/>
          <w:b/>
          <w:bCs/>
          <w:sz w:val="24"/>
          <w:szCs w:val="24"/>
          <w:lang w:val="en-US"/>
        </w:rPr>
        <w:t xml:space="preserve"> </w:t>
      </w:r>
      <w:r w:rsidR="000448D1" w:rsidRPr="004F07E3">
        <w:rPr>
          <w:rFonts w:ascii="Book Antiqua" w:hAnsi="Book Antiqua" w:cs="Times New Roman"/>
          <w:b/>
          <w:bCs/>
          <w:sz w:val="24"/>
          <w:szCs w:val="24"/>
          <w:lang w:val="en-US"/>
        </w:rPr>
        <w:t>A 37</w:t>
      </w:r>
      <w:r w:rsidR="004E55A5">
        <w:rPr>
          <w:rFonts w:ascii="Book Antiqua" w:hAnsi="Book Antiqua" w:cs="Times New Roman"/>
          <w:b/>
          <w:bCs/>
          <w:sz w:val="24"/>
          <w:szCs w:val="24"/>
          <w:lang w:val="en-US"/>
        </w:rPr>
        <w:t>-</w:t>
      </w:r>
      <w:r w:rsidR="004354D6">
        <w:rPr>
          <w:rFonts w:ascii="Book Antiqua" w:hAnsi="Book Antiqua" w:cs="Times New Roman"/>
          <w:b/>
          <w:bCs/>
          <w:sz w:val="24"/>
          <w:szCs w:val="24"/>
          <w:lang w:val="en-US"/>
        </w:rPr>
        <w:t>year</w:t>
      </w:r>
      <w:r w:rsidR="004E55A5">
        <w:rPr>
          <w:rFonts w:ascii="Book Antiqua" w:hAnsi="Book Antiqua" w:cs="Times New Roman"/>
          <w:b/>
          <w:bCs/>
          <w:sz w:val="24"/>
          <w:szCs w:val="24"/>
          <w:lang w:val="en-US"/>
        </w:rPr>
        <w:t>-old</w:t>
      </w:r>
      <w:r w:rsidR="000448D1" w:rsidRPr="004F07E3">
        <w:rPr>
          <w:rFonts w:ascii="Book Antiqua" w:hAnsi="Book Antiqua" w:cs="Times New Roman"/>
          <w:b/>
          <w:bCs/>
          <w:sz w:val="24"/>
          <w:szCs w:val="24"/>
          <w:lang w:val="en-US"/>
        </w:rPr>
        <w:t xml:space="preserve"> </w:t>
      </w:r>
      <w:r w:rsidR="00650D75" w:rsidRPr="004F07E3">
        <w:rPr>
          <w:rFonts w:ascii="Book Antiqua" w:hAnsi="Book Antiqua" w:cs="Times New Roman"/>
          <w:b/>
          <w:bCs/>
          <w:sz w:val="24"/>
          <w:szCs w:val="24"/>
          <w:lang w:val="en-US"/>
        </w:rPr>
        <w:t>woman</w:t>
      </w:r>
      <w:r w:rsidR="00650D75">
        <w:rPr>
          <w:rFonts w:ascii="Book Antiqua" w:hAnsi="Book Antiqua" w:cs="Times New Roman"/>
          <w:b/>
          <w:bCs/>
          <w:sz w:val="24"/>
          <w:szCs w:val="24"/>
          <w:lang w:val="en-US"/>
        </w:rPr>
        <w:t xml:space="preserve"> </w:t>
      </w:r>
      <w:r w:rsidR="000448D1" w:rsidRPr="004F07E3">
        <w:rPr>
          <w:rFonts w:ascii="Book Antiqua" w:hAnsi="Book Antiqua" w:cs="Times New Roman"/>
          <w:b/>
          <w:bCs/>
          <w:sz w:val="24"/>
          <w:szCs w:val="24"/>
          <w:lang w:val="en-US"/>
        </w:rPr>
        <w:t>operated on f</w:t>
      </w:r>
      <w:r w:rsidR="004E55A5">
        <w:rPr>
          <w:rFonts w:ascii="Book Antiqua" w:hAnsi="Book Antiqua" w:cs="Times New Roman"/>
          <w:b/>
          <w:bCs/>
          <w:sz w:val="24"/>
          <w:szCs w:val="24"/>
          <w:lang w:val="en-US"/>
        </w:rPr>
        <w:t>or</w:t>
      </w:r>
      <w:r w:rsidR="000448D1" w:rsidRPr="004F07E3">
        <w:rPr>
          <w:rFonts w:ascii="Book Antiqua" w:hAnsi="Book Antiqua" w:cs="Times New Roman"/>
          <w:b/>
          <w:bCs/>
          <w:sz w:val="24"/>
          <w:szCs w:val="24"/>
          <w:lang w:val="en-US"/>
        </w:rPr>
        <w:t xml:space="preserve"> a ruptured giant mucinous cystadenoma of the pancreas.</w:t>
      </w:r>
      <w:r w:rsidR="000448D1" w:rsidRPr="004F07E3">
        <w:rPr>
          <w:rFonts w:ascii="Book Antiqua" w:hAnsi="Book Antiqua" w:cs="Times New Roman"/>
          <w:sz w:val="24"/>
          <w:szCs w:val="24"/>
          <w:lang w:val="en-US" w:eastAsia="zh-CN"/>
        </w:rPr>
        <w:t xml:space="preserve"> </w:t>
      </w:r>
      <w:r w:rsidRPr="004F07E3">
        <w:rPr>
          <w:rFonts w:ascii="Book Antiqua" w:hAnsi="Book Antiqua" w:cs="Times New Roman"/>
          <w:sz w:val="24"/>
          <w:szCs w:val="24"/>
          <w:lang w:val="en-US"/>
        </w:rPr>
        <w:t>A</w:t>
      </w:r>
      <w:r w:rsidR="003A5C77" w:rsidRPr="004F07E3">
        <w:rPr>
          <w:rFonts w:ascii="Book Antiqua" w:hAnsi="Book Antiqua" w:cs="Times New Roman"/>
          <w:sz w:val="24"/>
          <w:szCs w:val="24"/>
          <w:lang w:val="en-US"/>
        </w:rPr>
        <w:t xml:space="preserve">: </w:t>
      </w:r>
      <w:r w:rsidR="008426AC" w:rsidRPr="004F07E3">
        <w:rPr>
          <w:rFonts w:ascii="Book Antiqua" w:hAnsi="Book Antiqua" w:cs="Times New Roman"/>
          <w:sz w:val="24"/>
          <w:szCs w:val="24"/>
          <w:lang w:val="en-US"/>
        </w:rPr>
        <w:t>Computed tomography</w:t>
      </w:r>
      <w:r w:rsidRPr="004F07E3">
        <w:rPr>
          <w:rFonts w:ascii="Book Antiqua" w:hAnsi="Book Antiqua" w:cs="Times New Roman"/>
          <w:sz w:val="24"/>
          <w:szCs w:val="24"/>
          <w:lang w:val="en-US"/>
        </w:rPr>
        <w:t xml:space="preserve"> </w:t>
      </w:r>
      <w:r w:rsidR="00650D75">
        <w:rPr>
          <w:rFonts w:ascii="Book Antiqua" w:hAnsi="Book Antiqua" w:cs="Times New Roman"/>
          <w:sz w:val="24"/>
          <w:szCs w:val="24"/>
          <w:lang w:val="en-US"/>
        </w:rPr>
        <w:t>image</w:t>
      </w:r>
      <w:r w:rsidR="004E55A5"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 xml:space="preserve">showing free mucinous ascites (arrows) and the dome of the pancreatic cystic lesion (mucinous cystadenoma with focal adenocarcinoma) in </w:t>
      </w:r>
      <w:r w:rsidR="004E55A5">
        <w:rPr>
          <w:rFonts w:ascii="Book Antiqua" w:hAnsi="Book Antiqua" w:cs="Times New Roman"/>
          <w:sz w:val="24"/>
          <w:szCs w:val="24"/>
          <w:lang w:val="en-US"/>
        </w:rPr>
        <w:t xml:space="preserve">the </w:t>
      </w:r>
      <w:r w:rsidRPr="004F07E3">
        <w:rPr>
          <w:rFonts w:ascii="Book Antiqua" w:hAnsi="Book Antiqua" w:cs="Times New Roman"/>
          <w:sz w:val="24"/>
          <w:szCs w:val="24"/>
          <w:lang w:val="en-US"/>
        </w:rPr>
        <w:t>retrogastric area</w:t>
      </w:r>
      <w:r w:rsidR="00D81578"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B</w:t>
      </w:r>
      <w:r w:rsidR="00D81578" w:rsidRPr="004F07E3">
        <w:rPr>
          <w:rFonts w:ascii="Book Antiqua" w:hAnsi="Book Antiqua" w:cs="Times New Roman"/>
          <w:sz w:val="24"/>
          <w:szCs w:val="24"/>
          <w:lang w:val="en-US"/>
        </w:rPr>
        <w:t xml:space="preserve">: </w:t>
      </w:r>
      <w:r w:rsidRPr="004F07E3">
        <w:rPr>
          <w:rFonts w:ascii="Book Antiqua" w:hAnsi="Book Antiqua" w:cs="Times New Roman"/>
          <w:sz w:val="24"/>
          <w:szCs w:val="24"/>
          <w:lang w:val="en-US"/>
        </w:rPr>
        <w:t xml:space="preserve">Peritoneal fluid in </w:t>
      </w:r>
      <w:r w:rsidR="004E55A5">
        <w:rPr>
          <w:rFonts w:ascii="Book Antiqua" w:hAnsi="Book Antiqua" w:cs="Times New Roman"/>
          <w:sz w:val="24"/>
          <w:szCs w:val="24"/>
          <w:lang w:val="en-US"/>
        </w:rPr>
        <w:t xml:space="preserve">the </w:t>
      </w:r>
      <w:r w:rsidRPr="004F07E3">
        <w:rPr>
          <w:rFonts w:ascii="Book Antiqua" w:hAnsi="Book Antiqua" w:cs="Times New Roman"/>
          <w:sz w:val="24"/>
          <w:szCs w:val="24"/>
          <w:lang w:val="en-US"/>
        </w:rPr>
        <w:t>right paracolic gutter (arrow) and corporal cystic lesion with septa.</w:t>
      </w:r>
    </w:p>
    <w:p w14:paraId="5F07458C" w14:textId="77777777" w:rsidR="008426AC" w:rsidRPr="004F07E3" w:rsidRDefault="008426AC" w:rsidP="004F07E3">
      <w:pPr>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br w:type="page"/>
      </w:r>
    </w:p>
    <w:p w14:paraId="37EC6752" w14:textId="633E1061" w:rsidR="003962A0" w:rsidRPr="004F07E3" w:rsidRDefault="00A96CE7" w:rsidP="004F07E3">
      <w:pPr>
        <w:adjustRightInd w:val="0"/>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noProof/>
          <w:sz w:val="24"/>
          <w:szCs w:val="24"/>
          <w:lang w:val="en-US" w:eastAsia="zh-CN"/>
        </w:rPr>
        <w:drawing>
          <wp:inline distT="0" distB="0" distL="0" distR="0" wp14:anchorId="612A85FA" wp14:editId="7A76E3D5">
            <wp:extent cx="5394960" cy="1668780"/>
            <wp:effectExtent l="0" t="0" r="0" b="762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1668780"/>
                    </a:xfrm>
                    <a:prstGeom prst="rect">
                      <a:avLst/>
                    </a:prstGeom>
                    <a:noFill/>
                    <a:ln>
                      <a:noFill/>
                    </a:ln>
                  </pic:spPr>
                </pic:pic>
              </a:graphicData>
            </a:graphic>
          </wp:inline>
        </w:drawing>
      </w:r>
    </w:p>
    <w:p w14:paraId="76E8649B" w14:textId="0D58986A" w:rsidR="00D739A3" w:rsidRPr="004F07E3" w:rsidRDefault="00D739A3" w:rsidP="004F07E3">
      <w:pPr>
        <w:adjustRightInd w:val="0"/>
        <w:snapToGrid w:val="0"/>
        <w:spacing w:after="0" w:line="360" w:lineRule="auto"/>
        <w:jc w:val="both"/>
        <w:rPr>
          <w:rFonts w:ascii="Book Antiqua" w:hAnsi="Book Antiqua" w:cs="Times New Roman"/>
          <w:b/>
          <w:sz w:val="24"/>
          <w:szCs w:val="24"/>
          <w:lang w:val="en-US"/>
        </w:rPr>
      </w:pPr>
      <w:r w:rsidRPr="004F07E3">
        <w:rPr>
          <w:rFonts w:ascii="Book Antiqua" w:hAnsi="Book Antiqua" w:cs="Times New Roman"/>
          <w:b/>
          <w:sz w:val="24"/>
          <w:szCs w:val="24"/>
          <w:lang w:val="en-US"/>
        </w:rPr>
        <w:t>Figure 2</w:t>
      </w:r>
      <w:r w:rsidR="008426AC" w:rsidRPr="004F07E3">
        <w:rPr>
          <w:rFonts w:ascii="Book Antiqua" w:hAnsi="Book Antiqua" w:cs="Times New Roman"/>
          <w:b/>
          <w:sz w:val="24"/>
          <w:szCs w:val="24"/>
          <w:lang w:val="en-US"/>
        </w:rPr>
        <w:t xml:space="preserve"> </w:t>
      </w:r>
      <w:r w:rsidRPr="004F07E3">
        <w:rPr>
          <w:rFonts w:ascii="Book Antiqua" w:hAnsi="Book Antiqua" w:cs="Times New Roman"/>
          <w:b/>
          <w:sz w:val="24"/>
          <w:szCs w:val="24"/>
          <w:lang w:val="en-US"/>
        </w:rPr>
        <w:t xml:space="preserve">Thoracic </w:t>
      </w:r>
      <w:r w:rsidR="00D81578" w:rsidRPr="004F07E3">
        <w:rPr>
          <w:rFonts w:ascii="Book Antiqua" w:hAnsi="Book Antiqua" w:cs="Times New Roman"/>
          <w:b/>
          <w:sz w:val="24"/>
          <w:szCs w:val="24"/>
          <w:lang w:val="en-US"/>
        </w:rPr>
        <w:t>computed tomography</w:t>
      </w:r>
      <w:r w:rsidRPr="004F07E3">
        <w:rPr>
          <w:rFonts w:ascii="Book Antiqua" w:hAnsi="Book Antiqua" w:cs="Times New Roman"/>
          <w:b/>
          <w:sz w:val="24"/>
          <w:szCs w:val="24"/>
          <w:lang w:val="en-US"/>
        </w:rPr>
        <w:t xml:space="preserve"> </w:t>
      </w:r>
      <w:r w:rsidR="00650D75">
        <w:rPr>
          <w:rFonts w:ascii="Book Antiqua" w:hAnsi="Book Antiqua" w:cs="Times New Roman"/>
          <w:b/>
          <w:sz w:val="24"/>
          <w:szCs w:val="24"/>
          <w:lang w:val="en-US"/>
        </w:rPr>
        <w:t>images</w:t>
      </w:r>
      <w:r w:rsidR="004E55A5" w:rsidRPr="004F07E3">
        <w:rPr>
          <w:rFonts w:ascii="Book Antiqua" w:hAnsi="Book Antiqua" w:cs="Times New Roman"/>
          <w:b/>
          <w:sz w:val="24"/>
          <w:szCs w:val="24"/>
          <w:lang w:val="en-US"/>
        </w:rPr>
        <w:t xml:space="preserve"> </w:t>
      </w:r>
      <w:r w:rsidR="00650D75">
        <w:rPr>
          <w:rFonts w:ascii="Book Antiqua" w:hAnsi="Book Antiqua" w:cs="Times New Roman"/>
          <w:b/>
          <w:sz w:val="24"/>
          <w:szCs w:val="24"/>
          <w:lang w:val="en-US"/>
        </w:rPr>
        <w:t>showing</w:t>
      </w:r>
      <w:r w:rsidR="00650D75" w:rsidRPr="004F07E3">
        <w:rPr>
          <w:rFonts w:ascii="Book Antiqua" w:hAnsi="Book Antiqua" w:cs="Times New Roman"/>
          <w:b/>
          <w:sz w:val="24"/>
          <w:szCs w:val="24"/>
          <w:lang w:val="en-US"/>
        </w:rPr>
        <w:t xml:space="preserve"> </w:t>
      </w:r>
      <w:r w:rsidRPr="004F07E3">
        <w:rPr>
          <w:rFonts w:ascii="Book Antiqua" w:hAnsi="Book Antiqua" w:cs="Times New Roman"/>
          <w:b/>
          <w:sz w:val="24"/>
          <w:szCs w:val="24"/>
          <w:lang w:val="en-US"/>
        </w:rPr>
        <w:t>bilateral nodular metastases (arrows) from a low</w:t>
      </w:r>
      <w:r w:rsidR="004E55A5">
        <w:rPr>
          <w:rFonts w:ascii="Book Antiqua" w:hAnsi="Book Antiqua" w:cs="Times New Roman"/>
          <w:b/>
          <w:sz w:val="24"/>
          <w:szCs w:val="24"/>
          <w:lang w:val="en-US"/>
        </w:rPr>
        <w:t>-</w:t>
      </w:r>
      <w:r w:rsidRPr="004F07E3">
        <w:rPr>
          <w:rFonts w:ascii="Book Antiqua" w:hAnsi="Book Antiqua" w:cs="Times New Roman"/>
          <w:b/>
          <w:sz w:val="24"/>
          <w:szCs w:val="24"/>
          <w:lang w:val="en-US"/>
        </w:rPr>
        <w:t>grade appendiceal mucinous neoplasm.</w:t>
      </w:r>
    </w:p>
    <w:p w14:paraId="034F099B" w14:textId="77777777" w:rsidR="00D81578" w:rsidRPr="004F07E3" w:rsidRDefault="00D81578" w:rsidP="004F07E3">
      <w:pPr>
        <w:snapToGrid w:val="0"/>
        <w:spacing w:after="0" w:line="360" w:lineRule="auto"/>
        <w:jc w:val="both"/>
        <w:rPr>
          <w:rFonts w:ascii="Book Antiqua" w:hAnsi="Book Antiqua" w:cs="Times New Roman"/>
          <w:sz w:val="24"/>
          <w:szCs w:val="24"/>
          <w:lang w:val="en-US"/>
        </w:rPr>
      </w:pPr>
      <w:r w:rsidRPr="004F07E3">
        <w:rPr>
          <w:rFonts w:ascii="Book Antiqua" w:hAnsi="Book Antiqua" w:cs="Times New Roman"/>
          <w:sz w:val="24"/>
          <w:szCs w:val="24"/>
          <w:lang w:val="en-US"/>
        </w:rPr>
        <w:br w:type="page"/>
      </w:r>
    </w:p>
    <w:p w14:paraId="17F647E4" w14:textId="4CEF0676" w:rsidR="00DC6802" w:rsidRPr="004F07E3" w:rsidRDefault="00DC6802" w:rsidP="004F07E3">
      <w:pPr>
        <w:adjustRightInd w:val="0"/>
        <w:snapToGrid w:val="0"/>
        <w:spacing w:after="0" w:line="360" w:lineRule="auto"/>
        <w:ind w:left="240" w:hangingChars="100" w:hanging="240"/>
        <w:jc w:val="both"/>
        <w:rPr>
          <w:rFonts w:ascii="Book Antiqua" w:hAnsi="Book Antiqua" w:cs="Times New Roman"/>
          <w:sz w:val="24"/>
          <w:szCs w:val="24"/>
          <w:lang w:val="en-US" w:eastAsia="zh-CN"/>
        </w:rPr>
      </w:pPr>
      <w:r w:rsidRPr="004F07E3">
        <w:rPr>
          <w:rFonts w:ascii="Book Antiqua" w:hAnsi="Book Antiqua" w:cs="Times New Roman"/>
          <w:sz w:val="24"/>
          <w:szCs w:val="24"/>
          <w:lang w:val="en-US" w:eastAsia="zh-CN"/>
        </w:rPr>
        <w:t>A                                                                     B</w:t>
      </w:r>
    </w:p>
    <w:p w14:paraId="77273F62" w14:textId="5E30B79D" w:rsidR="003962A0" w:rsidRPr="004F07E3" w:rsidRDefault="00A96CE7" w:rsidP="004F07E3">
      <w:pPr>
        <w:adjustRightInd w:val="0"/>
        <w:snapToGrid w:val="0"/>
        <w:spacing w:after="0" w:line="360" w:lineRule="auto"/>
        <w:ind w:left="240" w:hangingChars="100" w:hanging="240"/>
        <w:jc w:val="both"/>
        <w:rPr>
          <w:rFonts w:ascii="Book Antiqua" w:hAnsi="Book Antiqua" w:cs="Times New Roman"/>
          <w:sz w:val="24"/>
          <w:szCs w:val="24"/>
          <w:lang w:val="en-US"/>
        </w:rPr>
      </w:pPr>
      <w:r w:rsidRPr="004F07E3">
        <w:rPr>
          <w:rFonts w:ascii="Book Antiqua" w:hAnsi="Book Antiqua" w:cs="Times New Roman"/>
          <w:noProof/>
          <w:sz w:val="24"/>
          <w:szCs w:val="24"/>
          <w:lang w:val="en-US" w:eastAsia="zh-CN"/>
        </w:rPr>
        <w:drawing>
          <wp:inline distT="0" distB="0" distL="0" distR="0" wp14:anchorId="3762AB40" wp14:editId="75127B84">
            <wp:extent cx="5394960" cy="1615440"/>
            <wp:effectExtent l="0" t="0" r="0" b="381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4960" cy="1615440"/>
                    </a:xfrm>
                    <a:prstGeom prst="rect">
                      <a:avLst/>
                    </a:prstGeom>
                    <a:noFill/>
                    <a:ln>
                      <a:noFill/>
                    </a:ln>
                  </pic:spPr>
                </pic:pic>
              </a:graphicData>
            </a:graphic>
          </wp:inline>
        </w:drawing>
      </w:r>
    </w:p>
    <w:p w14:paraId="7872D4DE" w14:textId="1ADBCAB0" w:rsidR="00233A73" w:rsidRPr="004F07E3" w:rsidRDefault="006F15DB" w:rsidP="004F07E3">
      <w:pPr>
        <w:adjustRightInd w:val="0"/>
        <w:snapToGrid w:val="0"/>
        <w:spacing w:after="0" w:line="360" w:lineRule="auto"/>
        <w:jc w:val="both"/>
        <w:rPr>
          <w:rFonts w:ascii="Book Antiqua" w:hAnsi="Book Antiqua" w:cs="Times New Roman"/>
          <w:bCs/>
          <w:sz w:val="24"/>
          <w:szCs w:val="24"/>
          <w:lang w:val="en-US"/>
        </w:rPr>
      </w:pPr>
      <w:r w:rsidRPr="004F07E3">
        <w:rPr>
          <w:rFonts w:ascii="Book Antiqua" w:hAnsi="Book Antiqua" w:cs="Times New Roman"/>
          <w:b/>
          <w:sz w:val="24"/>
          <w:szCs w:val="24"/>
          <w:lang w:val="en-US"/>
        </w:rPr>
        <w:t>Figure 3</w:t>
      </w:r>
      <w:r w:rsidR="00D81578" w:rsidRPr="004F07E3">
        <w:rPr>
          <w:rFonts w:ascii="Book Antiqua" w:hAnsi="Book Antiqua" w:cs="Times New Roman"/>
          <w:b/>
          <w:sz w:val="24"/>
          <w:szCs w:val="24"/>
          <w:lang w:val="en-US"/>
        </w:rPr>
        <w:t xml:space="preserve"> </w:t>
      </w:r>
      <w:r w:rsidR="00010965" w:rsidRPr="004F07E3">
        <w:rPr>
          <w:rFonts w:ascii="Book Antiqua" w:hAnsi="Book Antiqua" w:cs="Times New Roman"/>
          <w:b/>
          <w:sz w:val="24"/>
          <w:szCs w:val="24"/>
          <w:lang w:val="en-US"/>
        </w:rPr>
        <w:t xml:space="preserve">Two forms of </w:t>
      </w:r>
      <w:r w:rsidR="00010965" w:rsidRPr="004F07E3">
        <w:rPr>
          <w:rFonts w:ascii="Book Antiqua" w:hAnsi="Book Antiqua" w:cs="Times New Roman"/>
          <w:b/>
          <w:iCs/>
          <w:sz w:val="24"/>
          <w:szCs w:val="24"/>
          <w:lang w:val="en-US"/>
        </w:rPr>
        <w:t>omental cake</w:t>
      </w:r>
      <w:r w:rsidR="00010965" w:rsidRPr="004F07E3">
        <w:rPr>
          <w:rFonts w:ascii="Book Antiqua" w:hAnsi="Book Antiqua" w:cs="Times New Roman"/>
          <w:b/>
          <w:sz w:val="24"/>
          <w:szCs w:val="24"/>
          <w:lang w:val="en-US"/>
        </w:rPr>
        <w:t xml:space="preserve"> </w:t>
      </w:r>
      <w:r w:rsidR="0021635D" w:rsidRPr="004F07E3">
        <w:rPr>
          <w:rFonts w:ascii="Book Antiqua" w:hAnsi="Book Antiqua" w:cs="Times New Roman"/>
          <w:b/>
          <w:sz w:val="24"/>
          <w:szCs w:val="24"/>
          <w:lang w:val="en-US"/>
        </w:rPr>
        <w:t>in two patients with peritoneal dissemination of low</w:t>
      </w:r>
      <w:r w:rsidR="00994F03">
        <w:rPr>
          <w:rFonts w:ascii="Book Antiqua" w:hAnsi="Book Antiqua" w:cs="Times New Roman"/>
          <w:b/>
          <w:sz w:val="24"/>
          <w:szCs w:val="24"/>
          <w:lang w:val="en-US"/>
        </w:rPr>
        <w:t>-</w:t>
      </w:r>
      <w:r w:rsidR="0021635D" w:rsidRPr="004F07E3">
        <w:rPr>
          <w:rFonts w:ascii="Book Antiqua" w:hAnsi="Book Antiqua" w:cs="Times New Roman"/>
          <w:b/>
          <w:sz w:val="24"/>
          <w:szCs w:val="24"/>
          <w:lang w:val="en-US"/>
        </w:rPr>
        <w:t xml:space="preserve">grade appendiceal mucinous neoplasm. </w:t>
      </w:r>
      <w:r w:rsidR="0021635D" w:rsidRPr="004F07E3">
        <w:rPr>
          <w:rFonts w:ascii="Book Antiqua" w:hAnsi="Book Antiqua" w:cs="Times New Roman"/>
          <w:bCs/>
          <w:sz w:val="24"/>
          <w:szCs w:val="24"/>
          <w:lang w:val="en-US"/>
        </w:rPr>
        <w:t xml:space="preserve">Note </w:t>
      </w:r>
      <w:r w:rsidR="00994F03">
        <w:rPr>
          <w:rFonts w:ascii="Book Antiqua" w:hAnsi="Book Antiqua" w:cs="Times New Roman"/>
          <w:bCs/>
          <w:sz w:val="24"/>
          <w:szCs w:val="24"/>
          <w:lang w:val="en-US"/>
        </w:rPr>
        <w:t xml:space="preserve">the </w:t>
      </w:r>
      <w:r w:rsidR="0021635D" w:rsidRPr="004F07E3">
        <w:rPr>
          <w:rFonts w:ascii="Book Antiqua" w:hAnsi="Book Antiqua" w:cs="Times New Roman"/>
          <w:bCs/>
          <w:sz w:val="24"/>
          <w:szCs w:val="24"/>
          <w:lang w:val="en-US"/>
        </w:rPr>
        <w:t>sparing of the small bowel in the right picture.</w:t>
      </w:r>
    </w:p>
    <w:sectPr w:rsidR="00233A73" w:rsidRPr="004F07E3" w:rsidSect="004F07E3">
      <w:footerReference w:type="default" r:id="rId13"/>
      <w:endnotePr>
        <w:numFmt w:val="decimal"/>
      </w:endnotePr>
      <w:pgSz w:w="11906" w:h="16838"/>
      <w:pgMar w:top="1440" w:right="1440" w:bottom="1440" w:left="1440" w:header="706" w:footer="7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B4E022" w16cid:durableId="211F7820"/>
  <w16cid:commentId w16cid:paraId="73ACC921" w16cid:durableId="211F7873"/>
  <w16cid:commentId w16cid:paraId="273BDD42" w16cid:durableId="211F7CDA"/>
  <w16cid:commentId w16cid:paraId="41BC5DA7" w16cid:durableId="211F7CF6"/>
  <w16cid:commentId w16cid:paraId="122D3D08" w16cid:durableId="211F7EB3"/>
  <w16cid:commentId w16cid:paraId="47D59F4D" w16cid:durableId="211F7FD4"/>
  <w16cid:commentId w16cid:paraId="1330AE6C" w16cid:durableId="211F83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ED9D5" w14:textId="77777777" w:rsidR="00115BCE" w:rsidRDefault="00115BCE" w:rsidP="002672AE">
      <w:pPr>
        <w:spacing w:after="0" w:line="240" w:lineRule="auto"/>
      </w:pPr>
      <w:r>
        <w:separator/>
      </w:r>
    </w:p>
  </w:endnote>
  <w:endnote w:type="continuationSeparator" w:id="0">
    <w:p w14:paraId="6C10346E" w14:textId="77777777" w:rsidR="00115BCE" w:rsidRDefault="00115BCE" w:rsidP="00267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1" w:usb1="08080000" w:usb2="00000010" w:usb3="00000000" w:csb0="00100000"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119537"/>
      <w:docPartObj>
        <w:docPartGallery w:val="Page Numbers (Bottom of Page)"/>
        <w:docPartUnique/>
      </w:docPartObj>
    </w:sdtPr>
    <w:sdtEndPr>
      <w:rPr>
        <w:noProof/>
      </w:rPr>
    </w:sdtEndPr>
    <w:sdtContent>
      <w:p w14:paraId="2848CEE8" w14:textId="77777777" w:rsidR="00EE2EC1" w:rsidRDefault="00EE2EC1">
        <w:pPr>
          <w:pStyle w:val="a8"/>
          <w:jc w:val="center"/>
        </w:pPr>
        <w:r w:rsidRPr="00E00F0D">
          <w:rPr>
            <w:rFonts w:ascii="Book Antiqua" w:hAnsi="Book Antiqua"/>
            <w:sz w:val="24"/>
            <w:szCs w:val="24"/>
          </w:rPr>
          <w:fldChar w:fldCharType="begin"/>
        </w:r>
        <w:r w:rsidRPr="00E00F0D">
          <w:rPr>
            <w:rFonts w:ascii="Book Antiqua" w:hAnsi="Book Antiqua"/>
            <w:sz w:val="24"/>
            <w:szCs w:val="24"/>
          </w:rPr>
          <w:instrText xml:space="preserve"> PAGE   \* MERGEFORMAT </w:instrText>
        </w:r>
        <w:r w:rsidRPr="00E00F0D">
          <w:rPr>
            <w:rFonts w:ascii="Book Antiqua" w:hAnsi="Book Antiqua"/>
            <w:sz w:val="24"/>
            <w:szCs w:val="24"/>
          </w:rPr>
          <w:fldChar w:fldCharType="separate"/>
        </w:r>
        <w:r w:rsidR="00115BCE">
          <w:rPr>
            <w:rFonts w:ascii="Book Antiqua" w:hAnsi="Book Antiqua"/>
            <w:noProof/>
            <w:sz w:val="24"/>
            <w:szCs w:val="24"/>
          </w:rPr>
          <w:t>1</w:t>
        </w:r>
        <w:r w:rsidRPr="00E00F0D">
          <w:rPr>
            <w:rFonts w:ascii="Book Antiqua" w:hAnsi="Book Antiqua"/>
            <w:noProof/>
            <w:sz w:val="24"/>
            <w:szCs w:val="24"/>
          </w:rPr>
          <w:fldChar w:fldCharType="end"/>
        </w:r>
      </w:p>
    </w:sdtContent>
  </w:sdt>
  <w:p w14:paraId="0C36630A" w14:textId="53AF6AFA" w:rsidR="00EE2EC1" w:rsidRDefault="00382A24">
    <w:pPr>
      <w:pStyle w:val="a8"/>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D771F" w14:textId="77777777" w:rsidR="00115BCE" w:rsidRDefault="00115BCE" w:rsidP="002672AE">
      <w:pPr>
        <w:spacing w:after="0" w:line="240" w:lineRule="auto"/>
      </w:pPr>
      <w:r>
        <w:separator/>
      </w:r>
    </w:p>
  </w:footnote>
  <w:footnote w:type="continuationSeparator" w:id="0">
    <w:p w14:paraId="0D03D60E" w14:textId="77777777" w:rsidR="00115BCE" w:rsidRDefault="00115BCE" w:rsidP="002672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3409C"/>
    <w:multiLevelType w:val="hybridMultilevel"/>
    <w:tmpl w:val="29C85D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83D11EC"/>
    <w:multiLevelType w:val="hybridMultilevel"/>
    <w:tmpl w:val="5C64E06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B293623"/>
    <w:multiLevelType w:val="hybridMultilevel"/>
    <w:tmpl w:val="1668056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defaultTabStop w:val="708"/>
  <w:hyphenationZone w:val="425"/>
  <w:characterSpacingControl w:val="doNotCompress"/>
  <w:savePreviewPicture/>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A79"/>
    <w:rsid w:val="0000203C"/>
    <w:rsid w:val="00006CDD"/>
    <w:rsid w:val="00010965"/>
    <w:rsid w:val="00011156"/>
    <w:rsid w:val="00012DBC"/>
    <w:rsid w:val="00016FE1"/>
    <w:rsid w:val="000221B9"/>
    <w:rsid w:val="00022B3A"/>
    <w:rsid w:val="00031CCB"/>
    <w:rsid w:val="0003259A"/>
    <w:rsid w:val="00037264"/>
    <w:rsid w:val="000379F0"/>
    <w:rsid w:val="0004361D"/>
    <w:rsid w:val="000448D1"/>
    <w:rsid w:val="00045E29"/>
    <w:rsid w:val="00051A8E"/>
    <w:rsid w:val="00052832"/>
    <w:rsid w:val="00054E06"/>
    <w:rsid w:val="000560A4"/>
    <w:rsid w:val="000604E3"/>
    <w:rsid w:val="00074D9B"/>
    <w:rsid w:val="000805A4"/>
    <w:rsid w:val="00085A6A"/>
    <w:rsid w:val="00086C5A"/>
    <w:rsid w:val="00086C5B"/>
    <w:rsid w:val="000916A9"/>
    <w:rsid w:val="000951D5"/>
    <w:rsid w:val="000A35D3"/>
    <w:rsid w:val="000B5486"/>
    <w:rsid w:val="000B66EE"/>
    <w:rsid w:val="000C301B"/>
    <w:rsid w:val="000D66E5"/>
    <w:rsid w:val="000D6DE8"/>
    <w:rsid w:val="000D78F8"/>
    <w:rsid w:val="000E3452"/>
    <w:rsid w:val="000F011D"/>
    <w:rsid w:val="000F1AA3"/>
    <w:rsid w:val="000F264F"/>
    <w:rsid w:val="000F3471"/>
    <w:rsid w:val="000F531C"/>
    <w:rsid w:val="00111CBA"/>
    <w:rsid w:val="00112A25"/>
    <w:rsid w:val="00113195"/>
    <w:rsid w:val="00115BCE"/>
    <w:rsid w:val="0012290B"/>
    <w:rsid w:val="0012357B"/>
    <w:rsid w:val="00134183"/>
    <w:rsid w:val="00135579"/>
    <w:rsid w:val="00146C4D"/>
    <w:rsid w:val="00147555"/>
    <w:rsid w:val="00151A5F"/>
    <w:rsid w:val="00151D94"/>
    <w:rsid w:val="0015487F"/>
    <w:rsid w:val="001555CE"/>
    <w:rsid w:val="0016317D"/>
    <w:rsid w:val="00165A65"/>
    <w:rsid w:val="00176CBA"/>
    <w:rsid w:val="00184997"/>
    <w:rsid w:val="00187B5E"/>
    <w:rsid w:val="00191646"/>
    <w:rsid w:val="001A032E"/>
    <w:rsid w:val="001A1736"/>
    <w:rsid w:val="001A1D47"/>
    <w:rsid w:val="001A7478"/>
    <w:rsid w:val="001B28CD"/>
    <w:rsid w:val="001B7193"/>
    <w:rsid w:val="001C03F7"/>
    <w:rsid w:val="001C2D1E"/>
    <w:rsid w:val="001C43CC"/>
    <w:rsid w:val="001C58B9"/>
    <w:rsid w:val="001C79DF"/>
    <w:rsid w:val="001D4955"/>
    <w:rsid w:val="001D49E5"/>
    <w:rsid w:val="001D7015"/>
    <w:rsid w:val="001E1592"/>
    <w:rsid w:val="001E40D7"/>
    <w:rsid w:val="001E694C"/>
    <w:rsid w:val="001F04C3"/>
    <w:rsid w:val="002003B7"/>
    <w:rsid w:val="002013AC"/>
    <w:rsid w:val="002040D5"/>
    <w:rsid w:val="0021635D"/>
    <w:rsid w:val="00222FB8"/>
    <w:rsid w:val="00230139"/>
    <w:rsid w:val="00233A73"/>
    <w:rsid w:val="00235D19"/>
    <w:rsid w:val="00236F3A"/>
    <w:rsid w:val="00242EC2"/>
    <w:rsid w:val="00244984"/>
    <w:rsid w:val="00246E64"/>
    <w:rsid w:val="002525E2"/>
    <w:rsid w:val="00255F9C"/>
    <w:rsid w:val="00263971"/>
    <w:rsid w:val="00263E18"/>
    <w:rsid w:val="00266418"/>
    <w:rsid w:val="002672AE"/>
    <w:rsid w:val="00271041"/>
    <w:rsid w:val="00271AF5"/>
    <w:rsid w:val="0027524D"/>
    <w:rsid w:val="002756A3"/>
    <w:rsid w:val="00281082"/>
    <w:rsid w:val="00282C11"/>
    <w:rsid w:val="0029281F"/>
    <w:rsid w:val="00292BBD"/>
    <w:rsid w:val="00292E69"/>
    <w:rsid w:val="002A0275"/>
    <w:rsid w:val="002B3279"/>
    <w:rsid w:val="002B6AD4"/>
    <w:rsid w:val="002B7CFC"/>
    <w:rsid w:val="002D07F6"/>
    <w:rsid w:val="002D0840"/>
    <w:rsid w:val="002D28E9"/>
    <w:rsid w:val="002D2B51"/>
    <w:rsid w:val="002D4B1E"/>
    <w:rsid w:val="002D53DE"/>
    <w:rsid w:val="002D5A64"/>
    <w:rsid w:val="002D654D"/>
    <w:rsid w:val="002D669B"/>
    <w:rsid w:val="002E012F"/>
    <w:rsid w:val="002E7085"/>
    <w:rsid w:val="002E7DD4"/>
    <w:rsid w:val="002F66ED"/>
    <w:rsid w:val="00300679"/>
    <w:rsid w:val="00303DEB"/>
    <w:rsid w:val="00304BD1"/>
    <w:rsid w:val="00306911"/>
    <w:rsid w:val="003242E5"/>
    <w:rsid w:val="003311A2"/>
    <w:rsid w:val="00332CA9"/>
    <w:rsid w:val="00335129"/>
    <w:rsid w:val="00343EB3"/>
    <w:rsid w:val="00344224"/>
    <w:rsid w:val="00345B10"/>
    <w:rsid w:val="0034792E"/>
    <w:rsid w:val="00350E04"/>
    <w:rsid w:val="00354D2E"/>
    <w:rsid w:val="00354FA1"/>
    <w:rsid w:val="00357E53"/>
    <w:rsid w:val="00361EB5"/>
    <w:rsid w:val="00364852"/>
    <w:rsid w:val="00377553"/>
    <w:rsid w:val="00382A24"/>
    <w:rsid w:val="00383E48"/>
    <w:rsid w:val="00386875"/>
    <w:rsid w:val="00387317"/>
    <w:rsid w:val="00390DF6"/>
    <w:rsid w:val="00395CFF"/>
    <w:rsid w:val="003962A0"/>
    <w:rsid w:val="003965AB"/>
    <w:rsid w:val="00397E34"/>
    <w:rsid w:val="003A3CD6"/>
    <w:rsid w:val="003A5C77"/>
    <w:rsid w:val="003A6EA9"/>
    <w:rsid w:val="003B13E3"/>
    <w:rsid w:val="003B444E"/>
    <w:rsid w:val="003B462B"/>
    <w:rsid w:val="003B68C7"/>
    <w:rsid w:val="003C1FB6"/>
    <w:rsid w:val="003C4F44"/>
    <w:rsid w:val="003D343E"/>
    <w:rsid w:val="003D5820"/>
    <w:rsid w:val="003D7DB9"/>
    <w:rsid w:val="003E3FAB"/>
    <w:rsid w:val="003F092E"/>
    <w:rsid w:val="003F33ED"/>
    <w:rsid w:val="003F7CAA"/>
    <w:rsid w:val="00400F92"/>
    <w:rsid w:val="0040129D"/>
    <w:rsid w:val="00405E35"/>
    <w:rsid w:val="00406B28"/>
    <w:rsid w:val="00411D10"/>
    <w:rsid w:val="00412A9D"/>
    <w:rsid w:val="00414086"/>
    <w:rsid w:val="00416848"/>
    <w:rsid w:val="0042050C"/>
    <w:rsid w:val="004354D6"/>
    <w:rsid w:val="00436088"/>
    <w:rsid w:val="00440185"/>
    <w:rsid w:val="00444B89"/>
    <w:rsid w:val="00446D14"/>
    <w:rsid w:val="00447B4A"/>
    <w:rsid w:val="00451073"/>
    <w:rsid w:val="00451B51"/>
    <w:rsid w:val="004531C7"/>
    <w:rsid w:val="00463845"/>
    <w:rsid w:val="00472153"/>
    <w:rsid w:val="004733CD"/>
    <w:rsid w:val="00484330"/>
    <w:rsid w:val="0049755E"/>
    <w:rsid w:val="004A7E6A"/>
    <w:rsid w:val="004C1063"/>
    <w:rsid w:val="004C5132"/>
    <w:rsid w:val="004D564F"/>
    <w:rsid w:val="004E55A5"/>
    <w:rsid w:val="004F07E3"/>
    <w:rsid w:val="004F174B"/>
    <w:rsid w:val="004F21F8"/>
    <w:rsid w:val="004F3571"/>
    <w:rsid w:val="004F3AD4"/>
    <w:rsid w:val="00500BE3"/>
    <w:rsid w:val="005016F4"/>
    <w:rsid w:val="0050592C"/>
    <w:rsid w:val="00511F44"/>
    <w:rsid w:val="005143D5"/>
    <w:rsid w:val="00522DA2"/>
    <w:rsid w:val="00530CE2"/>
    <w:rsid w:val="00533C80"/>
    <w:rsid w:val="005368F1"/>
    <w:rsid w:val="00542F27"/>
    <w:rsid w:val="00543EC8"/>
    <w:rsid w:val="0055210C"/>
    <w:rsid w:val="00571820"/>
    <w:rsid w:val="00571C76"/>
    <w:rsid w:val="00571E89"/>
    <w:rsid w:val="005723DD"/>
    <w:rsid w:val="005760D2"/>
    <w:rsid w:val="00583976"/>
    <w:rsid w:val="0059094D"/>
    <w:rsid w:val="00591839"/>
    <w:rsid w:val="005969B0"/>
    <w:rsid w:val="00596B86"/>
    <w:rsid w:val="005A2C1A"/>
    <w:rsid w:val="005A350F"/>
    <w:rsid w:val="005A7882"/>
    <w:rsid w:val="005B1A29"/>
    <w:rsid w:val="005B22AA"/>
    <w:rsid w:val="005B3DE4"/>
    <w:rsid w:val="005B5DCE"/>
    <w:rsid w:val="005C0BE5"/>
    <w:rsid w:val="005C2911"/>
    <w:rsid w:val="005D0142"/>
    <w:rsid w:val="005D2D50"/>
    <w:rsid w:val="005D2F66"/>
    <w:rsid w:val="005D7178"/>
    <w:rsid w:val="005D7E88"/>
    <w:rsid w:val="005E3D57"/>
    <w:rsid w:val="005E4474"/>
    <w:rsid w:val="005E56A2"/>
    <w:rsid w:val="005E6E86"/>
    <w:rsid w:val="005F3ADB"/>
    <w:rsid w:val="005F6D9D"/>
    <w:rsid w:val="005F7899"/>
    <w:rsid w:val="006015FF"/>
    <w:rsid w:val="00606199"/>
    <w:rsid w:val="0060730D"/>
    <w:rsid w:val="006101EE"/>
    <w:rsid w:val="00621896"/>
    <w:rsid w:val="006244C6"/>
    <w:rsid w:val="00624D96"/>
    <w:rsid w:val="006323AD"/>
    <w:rsid w:val="006375D3"/>
    <w:rsid w:val="00640A91"/>
    <w:rsid w:val="006427EF"/>
    <w:rsid w:val="00647FE1"/>
    <w:rsid w:val="00650D75"/>
    <w:rsid w:val="006516DA"/>
    <w:rsid w:val="0066361C"/>
    <w:rsid w:val="00672E88"/>
    <w:rsid w:val="006738ED"/>
    <w:rsid w:val="00677E11"/>
    <w:rsid w:val="006819D8"/>
    <w:rsid w:val="0068214C"/>
    <w:rsid w:val="0068410E"/>
    <w:rsid w:val="006872D0"/>
    <w:rsid w:val="00690A40"/>
    <w:rsid w:val="00690EBE"/>
    <w:rsid w:val="006920FF"/>
    <w:rsid w:val="006A11CC"/>
    <w:rsid w:val="006A2D50"/>
    <w:rsid w:val="006A4ED6"/>
    <w:rsid w:val="006A6775"/>
    <w:rsid w:val="006A72C1"/>
    <w:rsid w:val="006B12EC"/>
    <w:rsid w:val="006B4787"/>
    <w:rsid w:val="006C7110"/>
    <w:rsid w:val="006D7ED6"/>
    <w:rsid w:val="006F15DB"/>
    <w:rsid w:val="006F259F"/>
    <w:rsid w:val="006F38D0"/>
    <w:rsid w:val="006F4F08"/>
    <w:rsid w:val="00702141"/>
    <w:rsid w:val="00703F12"/>
    <w:rsid w:val="007043B3"/>
    <w:rsid w:val="00704453"/>
    <w:rsid w:val="00706DAB"/>
    <w:rsid w:val="00712CD6"/>
    <w:rsid w:val="00721C00"/>
    <w:rsid w:val="00724E08"/>
    <w:rsid w:val="00732324"/>
    <w:rsid w:val="00734039"/>
    <w:rsid w:val="00740A41"/>
    <w:rsid w:val="0074384E"/>
    <w:rsid w:val="00747500"/>
    <w:rsid w:val="0075003D"/>
    <w:rsid w:val="007567DF"/>
    <w:rsid w:val="00757DC7"/>
    <w:rsid w:val="007605F1"/>
    <w:rsid w:val="007638EA"/>
    <w:rsid w:val="007655B9"/>
    <w:rsid w:val="00765BD9"/>
    <w:rsid w:val="00766738"/>
    <w:rsid w:val="00772A77"/>
    <w:rsid w:val="00776153"/>
    <w:rsid w:val="00777F66"/>
    <w:rsid w:val="0078568B"/>
    <w:rsid w:val="00791242"/>
    <w:rsid w:val="00793008"/>
    <w:rsid w:val="007B2060"/>
    <w:rsid w:val="007C19E7"/>
    <w:rsid w:val="007D011D"/>
    <w:rsid w:val="007D2C56"/>
    <w:rsid w:val="007D6139"/>
    <w:rsid w:val="007E2BF6"/>
    <w:rsid w:val="007E35ED"/>
    <w:rsid w:val="007E7C9E"/>
    <w:rsid w:val="007F214F"/>
    <w:rsid w:val="007F5076"/>
    <w:rsid w:val="007F62ED"/>
    <w:rsid w:val="007F7F41"/>
    <w:rsid w:val="00804324"/>
    <w:rsid w:val="00807962"/>
    <w:rsid w:val="008107FB"/>
    <w:rsid w:val="00815D8E"/>
    <w:rsid w:val="00821AEC"/>
    <w:rsid w:val="00826A79"/>
    <w:rsid w:val="0083009B"/>
    <w:rsid w:val="00831B28"/>
    <w:rsid w:val="008400B2"/>
    <w:rsid w:val="008414AA"/>
    <w:rsid w:val="0084252B"/>
    <w:rsid w:val="008426AC"/>
    <w:rsid w:val="00844235"/>
    <w:rsid w:val="00844498"/>
    <w:rsid w:val="008450BC"/>
    <w:rsid w:val="008450E1"/>
    <w:rsid w:val="00846DAB"/>
    <w:rsid w:val="00850989"/>
    <w:rsid w:val="008572D9"/>
    <w:rsid w:val="00860F86"/>
    <w:rsid w:val="0087174A"/>
    <w:rsid w:val="00881035"/>
    <w:rsid w:val="00882CF0"/>
    <w:rsid w:val="00885CED"/>
    <w:rsid w:val="0089482D"/>
    <w:rsid w:val="008949B8"/>
    <w:rsid w:val="00895FB9"/>
    <w:rsid w:val="008A2B6E"/>
    <w:rsid w:val="008A4877"/>
    <w:rsid w:val="008A6AC3"/>
    <w:rsid w:val="008B4573"/>
    <w:rsid w:val="008B7E10"/>
    <w:rsid w:val="008C1885"/>
    <w:rsid w:val="008D0EAB"/>
    <w:rsid w:val="008D2243"/>
    <w:rsid w:val="008D546C"/>
    <w:rsid w:val="008E5E54"/>
    <w:rsid w:val="008E6822"/>
    <w:rsid w:val="008F18CD"/>
    <w:rsid w:val="00906586"/>
    <w:rsid w:val="009066FA"/>
    <w:rsid w:val="0091534D"/>
    <w:rsid w:val="009212ED"/>
    <w:rsid w:val="0092582F"/>
    <w:rsid w:val="00927EAF"/>
    <w:rsid w:val="00932B57"/>
    <w:rsid w:val="0094221B"/>
    <w:rsid w:val="009430D1"/>
    <w:rsid w:val="00946321"/>
    <w:rsid w:val="0096266C"/>
    <w:rsid w:val="0096291D"/>
    <w:rsid w:val="0096412A"/>
    <w:rsid w:val="009646C4"/>
    <w:rsid w:val="00966D87"/>
    <w:rsid w:val="00966FAE"/>
    <w:rsid w:val="0097532A"/>
    <w:rsid w:val="00977359"/>
    <w:rsid w:val="0098389B"/>
    <w:rsid w:val="00983C43"/>
    <w:rsid w:val="00991761"/>
    <w:rsid w:val="00994CCA"/>
    <w:rsid w:val="00994F03"/>
    <w:rsid w:val="00995592"/>
    <w:rsid w:val="00996793"/>
    <w:rsid w:val="00996D76"/>
    <w:rsid w:val="009A43DF"/>
    <w:rsid w:val="009B4F07"/>
    <w:rsid w:val="009B5996"/>
    <w:rsid w:val="009D0680"/>
    <w:rsid w:val="009D2989"/>
    <w:rsid w:val="009D53B8"/>
    <w:rsid w:val="009D60E3"/>
    <w:rsid w:val="009E7829"/>
    <w:rsid w:val="009E7F77"/>
    <w:rsid w:val="009F0EBA"/>
    <w:rsid w:val="009F25ED"/>
    <w:rsid w:val="009F34E5"/>
    <w:rsid w:val="009F3A98"/>
    <w:rsid w:val="009F3E76"/>
    <w:rsid w:val="00A05503"/>
    <w:rsid w:val="00A06A6F"/>
    <w:rsid w:val="00A074C9"/>
    <w:rsid w:val="00A10262"/>
    <w:rsid w:val="00A108B6"/>
    <w:rsid w:val="00A1185F"/>
    <w:rsid w:val="00A14A73"/>
    <w:rsid w:val="00A214CC"/>
    <w:rsid w:val="00A23928"/>
    <w:rsid w:val="00A24CA0"/>
    <w:rsid w:val="00A2789A"/>
    <w:rsid w:val="00A35C36"/>
    <w:rsid w:val="00A4461D"/>
    <w:rsid w:val="00A4794B"/>
    <w:rsid w:val="00A50C1F"/>
    <w:rsid w:val="00A52917"/>
    <w:rsid w:val="00A545A1"/>
    <w:rsid w:val="00A57F23"/>
    <w:rsid w:val="00A720EE"/>
    <w:rsid w:val="00A858F1"/>
    <w:rsid w:val="00A94E70"/>
    <w:rsid w:val="00A96CE7"/>
    <w:rsid w:val="00AA41B6"/>
    <w:rsid w:val="00AA439F"/>
    <w:rsid w:val="00AA6605"/>
    <w:rsid w:val="00AA6972"/>
    <w:rsid w:val="00AB1A7E"/>
    <w:rsid w:val="00AB6635"/>
    <w:rsid w:val="00AC2FE0"/>
    <w:rsid w:val="00AD0C90"/>
    <w:rsid w:val="00AE2B17"/>
    <w:rsid w:val="00AF03BD"/>
    <w:rsid w:val="00AF06F9"/>
    <w:rsid w:val="00B032B1"/>
    <w:rsid w:val="00B05E43"/>
    <w:rsid w:val="00B13AA3"/>
    <w:rsid w:val="00B1497D"/>
    <w:rsid w:val="00B214D7"/>
    <w:rsid w:val="00B370B6"/>
    <w:rsid w:val="00B41B54"/>
    <w:rsid w:val="00B457C8"/>
    <w:rsid w:val="00B55590"/>
    <w:rsid w:val="00B66E20"/>
    <w:rsid w:val="00B7786E"/>
    <w:rsid w:val="00B84C39"/>
    <w:rsid w:val="00B87E72"/>
    <w:rsid w:val="00B90E32"/>
    <w:rsid w:val="00B916F8"/>
    <w:rsid w:val="00B95BB2"/>
    <w:rsid w:val="00BA0D39"/>
    <w:rsid w:val="00BA1130"/>
    <w:rsid w:val="00BA6A39"/>
    <w:rsid w:val="00BA7384"/>
    <w:rsid w:val="00BB1F2F"/>
    <w:rsid w:val="00BB2A89"/>
    <w:rsid w:val="00BB46D2"/>
    <w:rsid w:val="00BB5478"/>
    <w:rsid w:val="00BB7C21"/>
    <w:rsid w:val="00BB7E61"/>
    <w:rsid w:val="00BC2BBD"/>
    <w:rsid w:val="00BE1998"/>
    <w:rsid w:val="00BE280A"/>
    <w:rsid w:val="00BE3BC9"/>
    <w:rsid w:val="00BE5968"/>
    <w:rsid w:val="00BF34DF"/>
    <w:rsid w:val="00C03363"/>
    <w:rsid w:val="00C10ACF"/>
    <w:rsid w:val="00C16A27"/>
    <w:rsid w:val="00C23D35"/>
    <w:rsid w:val="00C24D79"/>
    <w:rsid w:val="00C27027"/>
    <w:rsid w:val="00C34419"/>
    <w:rsid w:val="00C37195"/>
    <w:rsid w:val="00C45CC4"/>
    <w:rsid w:val="00C478C8"/>
    <w:rsid w:val="00C53936"/>
    <w:rsid w:val="00C60840"/>
    <w:rsid w:val="00C6780D"/>
    <w:rsid w:val="00C741F8"/>
    <w:rsid w:val="00C80EBF"/>
    <w:rsid w:val="00C84B21"/>
    <w:rsid w:val="00C84C6A"/>
    <w:rsid w:val="00C90CBD"/>
    <w:rsid w:val="00CA3501"/>
    <w:rsid w:val="00CA3738"/>
    <w:rsid w:val="00CA5E76"/>
    <w:rsid w:val="00CA615C"/>
    <w:rsid w:val="00CA6B88"/>
    <w:rsid w:val="00CD4C3A"/>
    <w:rsid w:val="00CD4E35"/>
    <w:rsid w:val="00CD508D"/>
    <w:rsid w:val="00CE79D7"/>
    <w:rsid w:val="00CF16E0"/>
    <w:rsid w:val="00D00A51"/>
    <w:rsid w:val="00D07CD8"/>
    <w:rsid w:val="00D103B0"/>
    <w:rsid w:val="00D226A5"/>
    <w:rsid w:val="00D23F00"/>
    <w:rsid w:val="00D31DAC"/>
    <w:rsid w:val="00D32831"/>
    <w:rsid w:val="00D41A53"/>
    <w:rsid w:val="00D454F6"/>
    <w:rsid w:val="00D55F6C"/>
    <w:rsid w:val="00D576CD"/>
    <w:rsid w:val="00D57A51"/>
    <w:rsid w:val="00D614B3"/>
    <w:rsid w:val="00D617CD"/>
    <w:rsid w:val="00D707BB"/>
    <w:rsid w:val="00D739A3"/>
    <w:rsid w:val="00D76AB1"/>
    <w:rsid w:val="00D7783A"/>
    <w:rsid w:val="00D81578"/>
    <w:rsid w:val="00D8655D"/>
    <w:rsid w:val="00D9262F"/>
    <w:rsid w:val="00D9464C"/>
    <w:rsid w:val="00D96B01"/>
    <w:rsid w:val="00DB1EF3"/>
    <w:rsid w:val="00DB4C93"/>
    <w:rsid w:val="00DC18C3"/>
    <w:rsid w:val="00DC4173"/>
    <w:rsid w:val="00DC6802"/>
    <w:rsid w:val="00DD4B4A"/>
    <w:rsid w:val="00DD6824"/>
    <w:rsid w:val="00DE26C9"/>
    <w:rsid w:val="00DE312D"/>
    <w:rsid w:val="00DE3F7B"/>
    <w:rsid w:val="00DF1867"/>
    <w:rsid w:val="00DF1D2F"/>
    <w:rsid w:val="00DF2CAA"/>
    <w:rsid w:val="00E00E8D"/>
    <w:rsid w:val="00E00F0D"/>
    <w:rsid w:val="00E02CAE"/>
    <w:rsid w:val="00E11D1F"/>
    <w:rsid w:val="00E125DF"/>
    <w:rsid w:val="00E17A85"/>
    <w:rsid w:val="00E21514"/>
    <w:rsid w:val="00E364B6"/>
    <w:rsid w:val="00E41CAC"/>
    <w:rsid w:val="00E4589B"/>
    <w:rsid w:val="00E50490"/>
    <w:rsid w:val="00E5150E"/>
    <w:rsid w:val="00E555F9"/>
    <w:rsid w:val="00E576D5"/>
    <w:rsid w:val="00E61EB0"/>
    <w:rsid w:val="00E7277A"/>
    <w:rsid w:val="00E72A08"/>
    <w:rsid w:val="00E806FC"/>
    <w:rsid w:val="00E85CD3"/>
    <w:rsid w:val="00E86C85"/>
    <w:rsid w:val="00E9196F"/>
    <w:rsid w:val="00E92256"/>
    <w:rsid w:val="00E9409D"/>
    <w:rsid w:val="00E9416C"/>
    <w:rsid w:val="00EA0B7A"/>
    <w:rsid w:val="00EA1941"/>
    <w:rsid w:val="00EA3765"/>
    <w:rsid w:val="00EB0EE9"/>
    <w:rsid w:val="00EB535F"/>
    <w:rsid w:val="00EC2391"/>
    <w:rsid w:val="00EC4E81"/>
    <w:rsid w:val="00EC604C"/>
    <w:rsid w:val="00ED1213"/>
    <w:rsid w:val="00ED1C45"/>
    <w:rsid w:val="00ED2239"/>
    <w:rsid w:val="00ED33DA"/>
    <w:rsid w:val="00ED635F"/>
    <w:rsid w:val="00ED6797"/>
    <w:rsid w:val="00EE2EC1"/>
    <w:rsid w:val="00EE4A0A"/>
    <w:rsid w:val="00EE79DA"/>
    <w:rsid w:val="00F04792"/>
    <w:rsid w:val="00F0541B"/>
    <w:rsid w:val="00F076EF"/>
    <w:rsid w:val="00F10E72"/>
    <w:rsid w:val="00F268AF"/>
    <w:rsid w:val="00F328E1"/>
    <w:rsid w:val="00F35792"/>
    <w:rsid w:val="00F44115"/>
    <w:rsid w:val="00F44740"/>
    <w:rsid w:val="00F4474F"/>
    <w:rsid w:val="00F54506"/>
    <w:rsid w:val="00F61073"/>
    <w:rsid w:val="00F63EE0"/>
    <w:rsid w:val="00F6407B"/>
    <w:rsid w:val="00F709E0"/>
    <w:rsid w:val="00F77C01"/>
    <w:rsid w:val="00F83E0B"/>
    <w:rsid w:val="00F90193"/>
    <w:rsid w:val="00F90E0A"/>
    <w:rsid w:val="00F96A9C"/>
    <w:rsid w:val="00FA0308"/>
    <w:rsid w:val="00FA0703"/>
    <w:rsid w:val="00FA0F38"/>
    <w:rsid w:val="00FA52DF"/>
    <w:rsid w:val="00FA5436"/>
    <w:rsid w:val="00FA7B90"/>
    <w:rsid w:val="00FA7DAF"/>
    <w:rsid w:val="00FB1AB6"/>
    <w:rsid w:val="00FB5F23"/>
    <w:rsid w:val="00FC325C"/>
    <w:rsid w:val="00FC64A6"/>
    <w:rsid w:val="00FC7F39"/>
    <w:rsid w:val="00FD01E2"/>
    <w:rsid w:val="00FD669E"/>
    <w:rsid w:val="00FE4E2E"/>
    <w:rsid w:val="00FF49C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8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semiHidden/>
    <w:unhideWhenUsed/>
    <w:rsid w:val="002672AE"/>
    <w:pPr>
      <w:spacing w:after="0" w:line="240" w:lineRule="auto"/>
    </w:pPr>
    <w:rPr>
      <w:sz w:val="20"/>
      <w:szCs w:val="20"/>
    </w:rPr>
  </w:style>
  <w:style w:type="character" w:customStyle="1" w:styleId="Char">
    <w:name w:val="尾注文本 Char"/>
    <w:basedOn w:val="a0"/>
    <w:link w:val="a3"/>
    <w:uiPriority w:val="99"/>
    <w:semiHidden/>
    <w:rsid w:val="002672AE"/>
    <w:rPr>
      <w:sz w:val="20"/>
      <w:szCs w:val="20"/>
    </w:rPr>
  </w:style>
  <w:style w:type="character" w:styleId="a4">
    <w:name w:val="endnote reference"/>
    <w:basedOn w:val="a0"/>
    <w:uiPriority w:val="99"/>
    <w:semiHidden/>
    <w:unhideWhenUsed/>
    <w:rsid w:val="002672AE"/>
    <w:rPr>
      <w:vertAlign w:val="superscript"/>
    </w:rPr>
  </w:style>
  <w:style w:type="character" w:styleId="a5">
    <w:name w:val="Hyperlink"/>
    <w:basedOn w:val="a0"/>
    <w:uiPriority w:val="99"/>
    <w:unhideWhenUsed/>
    <w:rsid w:val="00EA3765"/>
    <w:rPr>
      <w:color w:val="0563C1" w:themeColor="hyperlink"/>
      <w:u w:val="single"/>
    </w:rPr>
  </w:style>
  <w:style w:type="paragraph" w:styleId="a6">
    <w:name w:val="List Paragraph"/>
    <w:basedOn w:val="a"/>
    <w:uiPriority w:val="34"/>
    <w:qFormat/>
    <w:rsid w:val="00010965"/>
    <w:pPr>
      <w:ind w:left="720"/>
      <w:contextualSpacing/>
    </w:pPr>
  </w:style>
  <w:style w:type="paragraph" w:styleId="a7">
    <w:name w:val="header"/>
    <w:basedOn w:val="a"/>
    <w:link w:val="Char0"/>
    <w:uiPriority w:val="99"/>
    <w:unhideWhenUsed/>
    <w:rsid w:val="00304BD1"/>
    <w:pPr>
      <w:tabs>
        <w:tab w:val="center" w:pos="4252"/>
        <w:tab w:val="right" w:pos="8504"/>
      </w:tabs>
      <w:spacing w:after="0" w:line="240" w:lineRule="auto"/>
    </w:pPr>
  </w:style>
  <w:style w:type="character" w:customStyle="1" w:styleId="Char0">
    <w:name w:val="页眉 Char"/>
    <w:basedOn w:val="a0"/>
    <w:link w:val="a7"/>
    <w:uiPriority w:val="99"/>
    <w:rsid w:val="00304BD1"/>
  </w:style>
  <w:style w:type="paragraph" w:styleId="a8">
    <w:name w:val="footer"/>
    <w:basedOn w:val="a"/>
    <w:link w:val="Char1"/>
    <w:uiPriority w:val="99"/>
    <w:unhideWhenUsed/>
    <w:rsid w:val="00304BD1"/>
    <w:pPr>
      <w:tabs>
        <w:tab w:val="center" w:pos="4252"/>
        <w:tab w:val="right" w:pos="8504"/>
      </w:tabs>
      <w:spacing w:after="0" w:line="240" w:lineRule="auto"/>
    </w:pPr>
  </w:style>
  <w:style w:type="character" w:customStyle="1" w:styleId="Char1">
    <w:name w:val="页脚 Char"/>
    <w:basedOn w:val="a0"/>
    <w:link w:val="a8"/>
    <w:uiPriority w:val="99"/>
    <w:rsid w:val="00304BD1"/>
  </w:style>
  <w:style w:type="character" w:customStyle="1" w:styleId="dxebaseoffice2010blue">
    <w:name w:val="dxebase_office2010blue"/>
    <w:basedOn w:val="a0"/>
    <w:rsid w:val="00ED6797"/>
  </w:style>
  <w:style w:type="character" w:styleId="a9">
    <w:name w:val="annotation reference"/>
    <w:basedOn w:val="a0"/>
    <w:uiPriority w:val="99"/>
    <w:semiHidden/>
    <w:unhideWhenUsed/>
    <w:rsid w:val="00ED6797"/>
    <w:rPr>
      <w:sz w:val="21"/>
      <w:szCs w:val="21"/>
    </w:rPr>
  </w:style>
  <w:style w:type="paragraph" w:styleId="aa">
    <w:name w:val="annotation text"/>
    <w:basedOn w:val="a"/>
    <w:link w:val="Char2"/>
    <w:uiPriority w:val="99"/>
    <w:semiHidden/>
    <w:unhideWhenUsed/>
    <w:qFormat/>
    <w:rsid w:val="00ED6797"/>
  </w:style>
  <w:style w:type="character" w:customStyle="1" w:styleId="Char2">
    <w:name w:val="批注文字 Char"/>
    <w:basedOn w:val="a0"/>
    <w:link w:val="aa"/>
    <w:uiPriority w:val="99"/>
    <w:semiHidden/>
    <w:qFormat/>
    <w:rsid w:val="00ED6797"/>
  </w:style>
  <w:style w:type="paragraph" w:styleId="ab">
    <w:name w:val="annotation subject"/>
    <w:basedOn w:val="aa"/>
    <w:next w:val="aa"/>
    <w:link w:val="Char3"/>
    <w:uiPriority w:val="99"/>
    <w:semiHidden/>
    <w:unhideWhenUsed/>
    <w:rsid w:val="00ED6797"/>
    <w:rPr>
      <w:b/>
      <w:bCs/>
    </w:rPr>
  </w:style>
  <w:style w:type="character" w:customStyle="1" w:styleId="Char3">
    <w:name w:val="批注主题 Char"/>
    <w:basedOn w:val="Char2"/>
    <w:link w:val="ab"/>
    <w:uiPriority w:val="99"/>
    <w:semiHidden/>
    <w:rsid w:val="00ED6797"/>
    <w:rPr>
      <w:b/>
      <w:bCs/>
    </w:rPr>
  </w:style>
  <w:style w:type="paragraph" w:styleId="ac">
    <w:name w:val="Balloon Text"/>
    <w:basedOn w:val="a"/>
    <w:link w:val="Char4"/>
    <w:uiPriority w:val="99"/>
    <w:semiHidden/>
    <w:unhideWhenUsed/>
    <w:rsid w:val="00ED6797"/>
    <w:pPr>
      <w:spacing w:after="0" w:line="240" w:lineRule="auto"/>
    </w:pPr>
    <w:rPr>
      <w:sz w:val="18"/>
      <w:szCs w:val="18"/>
    </w:rPr>
  </w:style>
  <w:style w:type="character" w:customStyle="1" w:styleId="Char4">
    <w:name w:val="批注框文本 Char"/>
    <w:basedOn w:val="a0"/>
    <w:link w:val="ac"/>
    <w:uiPriority w:val="99"/>
    <w:semiHidden/>
    <w:rsid w:val="00ED679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semiHidden/>
    <w:unhideWhenUsed/>
    <w:rsid w:val="002672AE"/>
    <w:pPr>
      <w:spacing w:after="0" w:line="240" w:lineRule="auto"/>
    </w:pPr>
    <w:rPr>
      <w:sz w:val="20"/>
      <w:szCs w:val="20"/>
    </w:rPr>
  </w:style>
  <w:style w:type="character" w:customStyle="1" w:styleId="Char">
    <w:name w:val="尾注文本 Char"/>
    <w:basedOn w:val="a0"/>
    <w:link w:val="a3"/>
    <w:uiPriority w:val="99"/>
    <w:semiHidden/>
    <w:rsid w:val="002672AE"/>
    <w:rPr>
      <w:sz w:val="20"/>
      <w:szCs w:val="20"/>
    </w:rPr>
  </w:style>
  <w:style w:type="character" w:styleId="a4">
    <w:name w:val="endnote reference"/>
    <w:basedOn w:val="a0"/>
    <w:uiPriority w:val="99"/>
    <w:semiHidden/>
    <w:unhideWhenUsed/>
    <w:rsid w:val="002672AE"/>
    <w:rPr>
      <w:vertAlign w:val="superscript"/>
    </w:rPr>
  </w:style>
  <w:style w:type="character" w:styleId="a5">
    <w:name w:val="Hyperlink"/>
    <w:basedOn w:val="a0"/>
    <w:uiPriority w:val="99"/>
    <w:unhideWhenUsed/>
    <w:rsid w:val="00EA3765"/>
    <w:rPr>
      <w:color w:val="0563C1" w:themeColor="hyperlink"/>
      <w:u w:val="single"/>
    </w:rPr>
  </w:style>
  <w:style w:type="paragraph" w:styleId="a6">
    <w:name w:val="List Paragraph"/>
    <w:basedOn w:val="a"/>
    <w:uiPriority w:val="34"/>
    <w:qFormat/>
    <w:rsid w:val="00010965"/>
    <w:pPr>
      <w:ind w:left="720"/>
      <w:contextualSpacing/>
    </w:pPr>
  </w:style>
  <w:style w:type="paragraph" w:styleId="a7">
    <w:name w:val="header"/>
    <w:basedOn w:val="a"/>
    <w:link w:val="Char0"/>
    <w:uiPriority w:val="99"/>
    <w:unhideWhenUsed/>
    <w:rsid w:val="00304BD1"/>
    <w:pPr>
      <w:tabs>
        <w:tab w:val="center" w:pos="4252"/>
        <w:tab w:val="right" w:pos="8504"/>
      </w:tabs>
      <w:spacing w:after="0" w:line="240" w:lineRule="auto"/>
    </w:pPr>
  </w:style>
  <w:style w:type="character" w:customStyle="1" w:styleId="Char0">
    <w:name w:val="页眉 Char"/>
    <w:basedOn w:val="a0"/>
    <w:link w:val="a7"/>
    <w:uiPriority w:val="99"/>
    <w:rsid w:val="00304BD1"/>
  </w:style>
  <w:style w:type="paragraph" w:styleId="a8">
    <w:name w:val="footer"/>
    <w:basedOn w:val="a"/>
    <w:link w:val="Char1"/>
    <w:uiPriority w:val="99"/>
    <w:unhideWhenUsed/>
    <w:rsid w:val="00304BD1"/>
    <w:pPr>
      <w:tabs>
        <w:tab w:val="center" w:pos="4252"/>
        <w:tab w:val="right" w:pos="8504"/>
      </w:tabs>
      <w:spacing w:after="0" w:line="240" w:lineRule="auto"/>
    </w:pPr>
  </w:style>
  <w:style w:type="character" w:customStyle="1" w:styleId="Char1">
    <w:name w:val="页脚 Char"/>
    <w:basedOn w:val="a0"/>
    <w:link w:val="a8"/>
    <w:uiPriority w:val="99"/>
    <w:rsid w:val="00304BD1"/>
  </w:style>
  <w:style w:type="character" w:customStyle="1" w:styleId="dxebaseoffice2010blue">
    <w:name w:val="dxebase_office2010blue"/>
    <w:basedOn w:val="a0"/>
    <w:rsid w:val="00ED6797"/>
  </w:style>
  <w:style w:type="character" w:styleId="a9">
    <w:name w:val="annotation reference"/>
    <w:basedOn w:val="a0"/>
    <w:uiPriority w:val="99"/>
    <w:semiHidden/>
    <w:unhideWhenUsed/>
    <w:rsid w:val="00ED6797"/>
    <w:rPr>
      <w:sz w:val="21"/>
      <w:szCs w:val="21"/>
    </w:rPr>
  </w:style>
  <w:style w:type="paragraph" w:styleId="aa">
    <w:name w:val="annotation text"/>
    <w:basedOn w:val="a"/>
    <w:link w:val="Char2"/>
    <w:uiPriority w:val="99"/>
    <w:semiHidden/>
    <w:unhideWhenUsed/>
    <w:qFormat/>
    <w:rsid w:val="00ED6797"/>
  </w:style>
  <w:style w:type="character" w:customStyle="1" w:styleId="Char2">
    <w:name w:val="批注文字 Char"/>
    <w:basedOn w:val="a0"/>
    <w:link w:val="aa"/>
    <w:uiPriority w:val="99"/>
    <w:semiHidden/>
    <w:qFormat/>
    <w:rsid w:val="00ED6797"/>
  </w:style>
  <w:style w:type="paragraph" w:styleId="ab">
    <w:name w:val="annotation subject"/>
    <w:basedOn w:val="aa"/>
    <w:next w:val="aa"/>
    <w:link w:val="Char3"/>
    <w:uiPriority w:val="99"/>
    <w:semiHidden/>
    <w:unhideWhenUsed/>
    <w:rsid w:val="00ED6797"/>
    <w:rPr>
      <w:b/>
      <w:bCs/>
    </w:rPr>
  </w:style>
  <w:style w:type="character" w:customStyle="1" w:styleId="Char3">
    <w:name w:val="批注主题 Char"/>
    <w:basedOn w:val="Char2"/>
    <w:link w:val="ab"/>
    <w:uiPriority w:val="99"/>
    <w:semiHidden/>
    <w:rsid w:val="00ED6797"/>
    <w:rPr>
      <w:b/>
      <w:bCs/>
    </w:rPr>
  </w:style>
  <w:style w:type="paragraph" w:styleId="ac">
    <w:name w:val="Balloon Text"/>
    <w:basedOn w:val="a"/>
    <w:link w:val="Char4"/>
    <w:uiPriority w:val="99"/>
    <w:semiHidden/>
    <w:unhideWhenUsed/>
    <w:rsid w:val="00ED6797"/>
    <w:pPr>
      <w:spacing w:after="0" w:line="240" w:lineRule="auto"/>
    </w:pPr>
    <w:rPr>
      <w:sz w:val="18"/>
      <w:szCs w:val="18"/>
    </w:rPr>
  </w:style>
  <w:style w:type="character" w:customStyle="1" w:styleId="Char4">
    <w:name w:val="批注框文本 Char"/>
    <w:basedOn w:val="a0"/>
    <w:link w:val="ac"/>
    <w:uiPriority w:val="99"/>
    <w:semiHidden/>
    <w:rsid w:val="00ED679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9356">
      <w:bodyDiv w:val="1"/>
      <w:marLeft w:val="0"/>
      <w:marRight w:val="0"/>
      <w:marTop w:val="0"/>
      <w:marBottom w:val="0"/>
      <w:divBdr>
        <w:top w:val="none" w:sz="0" w:space="0" w:color="auto"/>
        <w:left w:val="none" w:sz="0" w:space="0" w:color="auto"/>
        <w:bottom w:val="none" w:sz="0" w:space="0" w:color="auto"/>
        <w:right w:val="none" w:sz="0" w:space="0" w:color="auto"/>
      </w:divBdr>
    </w:div>
    <w:div w:id="58142268">
      <w:bodyDiv w:val="1"/>
      <w:marLeft w:val="0"/>
      <w:marRight w:val="0"/>
      <w:marTop w:val="0"/>
      <w:marBottom w:val="0"/>
      <w:divBdr>
        <w:top w:val="none" w:sz="0" w:space="0" w:color="auto"/>
        <w:left w:val="none" w:sz="0" w:space="0" w:color="auto"/>
        <w:bottom w:val="none" w:sz="0" w:space="0" w:color="auto"/>
        <w:right w:val="none" w:sz="0" w:space="0" w:color="auto"/>
      </w:divBdr>
    </w:div>
    <w:div w:id="103231172">
      <w:bodyDiv w:val="1"/>
      <w:marLeft w:val="0"/>
      <w:marRight w:val="0"/>
      <w:marTop w:val="0"/>
      <w:marBottom w:val="0"/>
      <w:divBdr>
        <w:top w:val="none" w:sz="0" w:space="0" w:color="auto"/>
        <w:left w:val="none" w:sz="0" w:space="0" w:color="auto"/>
        <w:bottom w:val="none" w:sz="0" w:space="0" w:color="auto"/>
        <w:right w:val="none" w:sz="0" w:space="0" w:color="auto"/>
      </w:divBdr>
    </w:div>
    <w:div w:id="345792176">
      <w:bodyDiv w:val="1"/>
      <w:marLeft w:val="0"/>
      <w:marRight w:val="0"/>
      <w:marTop w:val="0"/>
      <w:marBottom w:val="0"/>
      <w:divBdr>
        <w:top w:val="none" w:sz="0" w:space="0" w:color="auto"/>
        <w:left w:val="none" w:sz="0" w:space="0" w:color="auto"/>
        <w:bottom w:val="none" w:sz="0" w:space="0" w:color="auto"/>
        <w:right w:val="none" w:sz="0" w:space="0" w:color="auto"/>
      </w:divBdr>
    </w:div>
    <w:div w:id="1440029308">
      <w:bodyDiv w:val="1"/>
      <w:marLeft w:val="0"/>
      <w:marRight w:val="0"/>
      <w:marTop w:val="0"/>
      <w:marBottom w:val="0"/>
      <w:divBdr>
        <w:top w:val="none" w:sz="0" w:space="0" w:color="auto"/>
        <w:left w:val="none" w:sz="0" w:space="0" w:color="auto"/>
        <w:bottom w:val="none" w:sz="0" w:space="0" w:color="auto"/>
        <w:right w:val="none" w:sz="0" w:space="0" w:color="auto"/>
      </w:divBdr>
      <w:divsChild>
        <w:div w:id="383917360">
          <w:marLeft w:val="0"/>
          <w:marRight w:val="1"/>
          <w:marTop w:val="0"/>
          <w:marBottom w:val="0"/>
          <w:divBdr>
            <w:top w:val="none" w:sz="0" w:space="0" w:color="auto"/>
            <w:left w:val="none" w:sz="0" w:space="0" w:color="auto"/>
            <w:bottom w:val="none" w:sz="0" w:space="0" w:color="auto"/>
            <w:right w:val="none" w:sz="0" w:space="0" w:color="auto"/>
          </w:divBdr>
          <w:divsChild>
            <w:div w:id="872889415">
              <w:marLeft w:val="0"/>
              <w:marRight w:val="0"/>
              <w:marTop w:val="0"/>
              <w:marBottom w:val="0"/>
              <w:divBdr>
                <w:top w:val="none" w:sz="0" w:space="0" w:color="auto"/>
                <w:left w:val="none" w:sz="0" w:space="0" w:color="auto"/>
                <w:bottom w:val="none" w:sz="0" w:space="0" w:color="auto"/>
                <w:right w:val="none" w:sz="0" w:space="0" w:color="auto"/>
              </w:divBdr>
              <w:divsChild>
                <w:div w:id="661784131">
                  <w:marLeft w:val="0"/>
                  <w:marRight w:val="1"/>
                  <w:marTop w:val="0"/>
                  <w:marBottom w:val="0"/>
                  <w:divBdr>
                    <w:top w:val="none" w:sz="0" w:space="0" w:color="auto"/>
                    <w:left w:val="none" w:sz="0" w:space="0" w:color="auto"/>
                    <w:bottom w:val="none" w:sz="0" w:space="0" w:color="auto"/>
                    <w:right w:val="none" w:sz="0" w:space="0" w:color="auto"/>
                  </w:divBdr>
                  <w:divsChild>
                    <w:div w:id="939920219">
                      <w:marLeft w:val="0"/>
                      <w:marRight w:val="0"/>
                      <w:marTop w:val="0"/>
                      <w:marBottom w:val="0"/>
                      <w:divBdr>
                        <w:top w:val="none" w:sz="0" w:space="0" w:color="auto"/>
                        <w:left w:val="none" w:sz="0" w:space="0" w:color="auto"/>
                        <w:bottom w:val="none" w:sz="0" w:space="0" w:color="auto"/>
                        <w:right w:val="none" w:sz="0" w:space="0" w:color="auto"/>
                      </w:divBdr>
                      <w:divsChild>
                        <w:div w:id="1262835840">
                          <w:marLeft w:val="0"/>
                          <w:marRight w:val="0"/>
                          <w:marTop w:val="0"/>
                          <w:marBottom w:val="0"/>
                          <w:divBdr>
                            <w:top w:val="none" w:sz="0" w:space="0" w:color="auto"/>
                            <w:left w:val="none" w:sz="0" w:space="0" w:color="auto"/>
                            <w:bottom w:val="none" w:sz="0" w:space="0" w:color="auto"/>
                            <w:right w:val="none" w:sz="0" w:space="0" w:color="auto"/>
                          </w:divBdr>
                          <w:divsChild>
                            <w:div w:id="82470705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12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fmoreraocon@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169E2-C1D1-4AE5-AD17-63A84D2D2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19</Pages>
  <Words>4150</Words>
  <Characters>23655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Xiang Li</cp:lastModifiedBy>
  <cp:revision>7</cp:revision>
  <dcterms:created xsi:type="dcterms:W3CDTF">2019-09-17T08:43:00Z</dcterms:created>
  <dcterms:modified xsi:type="dcterms:W3CDTF">2019-09-19T03:25:00Z</dcterms:modified>
</cp:coreProperties>
</file>